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1800F" w14:textId="77777777" w:rsidR="00E3432B" w:rsidRPr="007A62B1" w:rsidRDefault="00C73E35" w:rsidP="00C73E35">
      <w:pPr>
        <w:pStyle w:val="Heading1"/>
        <w:rPr>
          <w:rFonts w:ascii="Avenir Light" w:hAnsi="Avenir Light"/>
          <w:sz w:val="28"/>
          <w:szCs w:val="22"/>
        </w:rPr>
      </w:pPr>
      <w:r w:rsidRPr="007A62B1">
        <w:rPr>
          <w:rFonts w:ascii="Avenir Light" w:hAnsi="Avenir Light"/>
          <w:sz w:val="28"/>
          <w:szCs w:val="22"/>
        </w:rPr>
        <w:t>Management of nystagmus in children</w:t>
      </w:r>
      <w:r w:rsidR="00061298" w:rsidRPr="007A62B1">
        <w:rPr>
          <w:rFonts w:ascii="Avenir Light" w:hAnsi="Avenir Light"/>
          <w:sz w:val="28"/>
          <w:szCs w:val="22"/>
        </w:rPr>
        <w:t xml:space="preserve">: a review of the literature and </w:t>
      </w:r>
      <w:r w:rsidR="00F00B26" w:rsidRPr="007A62B1">
        <w:rPr>
          <w:rFonts w:ascii="Avenir Light" w:hAnsi="Avenir Light"/>
          <w:sz w:val="28"/>
          <w:szCs w:val="22"/>
        </w:rPr>
        <w:t xml:space="preserve">current </w:t>
      </w:r>
      <w:r w:rsidR="00FD7A90" w:rsidRPr="007A62B1">
        <w:rPr>
          <w:rFonts w:ascii="Avenir Light" w:hAnsi="Avenir Light"/>
          <w:sz w:val="28"/>
          <w:szCs w:val="22"/>
        </w:rPr>
        <w:t>practice</w:t>
      </w:r>
      <w:r w:rsidR="00F00B26" w:rsidRPr="007A62B1">
        <w:rPr>
          <w:rFonts w:ascii="Avenir Light" w:hAnsi="Avenir Light"/>
          <w:sz w:val="28"/>
          <w:szCs w:val="22"/>
        </w:rPr>
        <w:t xml:space="preserve"> in UK specialist services</w:t>
      </w:r>
    </w:p>
    <w:p w14:paraId="43DA7FAA" w14:textId="77777777" w:rsidR="004F7F0A" w:rsidRPr="007A62B1" w:rsidRDefault="004F7F0A" w:rsidP="004F7F0A">
      <w:pPr>
        <w:rPr>
          <w:rFonts w:ascii="Avenir Light" w:hAnsi="Avenir Light"/>
          <w:sz w:val="22"/>
          <w:szCs w:val="22"/>
        </w:rPr>
      </w:pPr>
    </w:p>
    <w:p w14:paraId="306069C9" w14:textId="23DBDCBD" w:rsidR="004F7F0A" w:rsidRPr="007A62B1" w:rsidRDefault="000B283D" w:rsidP="004F7F0A">
      <w:pPr>
        <w:rPr>
          <w:rFonts w:ascii="Avenir Light" w:hAnsi="Avenir Light"/>
          <w:sz w:val="22"/>
          <w:szCs w:val="22"/>
        </w:rPr>
      </w:pPr>
      <w:r>
        <w:rPr>
          <w:rFonts w:ascii="Avenir Light" w:hAnsi="Avenir Light"/>
          <w:sz w:val="22"/>
          <w:szCs w:val="22"/>
        </w:rPr>
        <w:t>*</w:t>
      </w:r>
      <w:r w:rsidRPr="007A62B1">
        <w:rPr>
          <w:rFonts w:ascii="Avenir Light" w:hAnsi="Avenir Light"/>
          <w:sz w:val="22"/>
          <w:szCs w:val="22"/>
        </w:rPr>
        <w:t>Self JE</w:t>
      </w:r>
      <w:r w:rsidRPr="007A62B1">
        <w:rPr>
          <w:rFonts w:ascii="Avenir Light" w:hAnsi="Avenir Light"/>
          <w:sz w:val="22"/>
          <w:szCs w:val="22"/>
          <w:vertAlign w:val="superscript"/>
        </w:rPr>
        <w:t>#</w:t>
      </w:r>
      <w:r>
        <w:rPr>
          <w:rFonts w:ascii="Avenir Light" w:hAnsi="Avenir Light"/>
          <w:sz w:val="22"/>
          <w:szCs w:val="22"/>
          <w:vertAlign w:val="superscript"/>
        </w:rPr>
        <w:t>1,2</w:t>
      </w:r>
      <w:r>
        <w:rPr>
          <w:rFonts w:ascii="Avenir Light" w:hAnsi="Avenir Light"/>
          <w:sz w:val="22"/>
          <w:szCs w:val="22"/>
        </w:rPr>
        <w:t>, D</w:t>
      </w:r>
      <w:r w:rsidR="004F7F0A" w:rsidRPr="007A62B1">
        <w:rPr>
          <w:rFonts w:ascii="Avenir Light" w:hAnsi="Avenir Light"/>
          <w:sz w:val="22"/>
          <w:szCs w:val="22"/>
        </w:rPr>
        <w:t>unn MJ</w:t>
      </w:r>
      <w:r>
        <w:rPr>
          <w:rFonts w:ascii="Avenir Light" w:hAnsi="Avenir Light"/>
          <w:sz w:val="22"/>
          <w:szCs w:val="22"/>
          <w:vertAlign w:val="superscript"/>
        </w:rPr>
        <w:t>3</w:t>
      </w:r>
      <w:r w:rsidR="004F7F0A" w:rsidRPr="007A62B1">
        <w:rPr>
          <w:rFonts w:ascii="Avenir Light" w:hAnsi="Avenir Light"/>
          <w:sz w:val="22"/>
          <w:szCs w:val="22"/>
        </w:rPr>
        <w:t xml:space="preserve">, </w:t>
      </w:r>
      <w:proofErr w:type="spellStart"/>
      <w:r w:rsidR="004F7F0A" w:rsidRPr="007A62B1">
        <w:rPr>
          <w:rFonts w:ascii="Avenir Light" w:hAnsi="Avenir Light"/>
          <w:sz w:val="22"/>
          <w:szCs w:val="22"/>
        </w:rPr>
        <w:t>Erichsen</w:t>
      </w:r>
      <w:proofErr w:type="spellEnd"/>
      <w:r w:rsidR="004F7F0A" w:rsidRPr="007A62B1">
        <w:rPr>
          <w:rFonts w:ascii="Avenir Light" w:hAnsi="Avenir Light"/>
          <w:sz w:val="22"/>
          <w:szCs w:val="22"/>
        </w:rPr>
        <w:t xml:space="preserve"> JT</w:t>
      </w:r>
      <w:r>
        <w:rPr>
          <w:rFonts w:ascii="Avenir Light" w:hAnsi="Avenir Light"/>
          <w:sz w:val="22"/>
          <w:szCs w:val="22"/>
          <w:vertAlign w:val="superscript"/>
        </w:rPr>
        <w:t>3</w:t>
      </w:r>
      <w:r w:rsidR="004F7F0A" w:rsidRPr="007A62B1">
        <w:rPr>
          <w:rFonts w:ascii="Avenir Light" w:hAnsi="Avenir Light"/>
          <w:sz w:val="22"/>
          <w:szCs w:val="22"/>
        </w:rPr>
        <w:t xml:space="preserve">, </w:t>
      </w:r>
      <w:proofErr w:type="spellStart"/>
      <w:r w:rsidR="004F7F0A" w:rsidRPr="007A62B1">
        <w:rPr>
          <w:rFonts w:ascii="Avenir Light" w:hAnsi="Avenir Light"/>
          <w:sz w:val="22"/>
          <w:szCs w:val="22"/>
        </w:rPr>
        <w:t>Gottlob</w:t>
      </w:r>
      <w:proofErr w:type="spellEnd"/>
      <w:r w:rsidR="004F7F0A" w:rsidRPr="007A62B1">
        <w:rPr>
          <w:rFonts w:ascii="Avenir Light" w:hAnsi="Avenir Light"/>
          <w:sz w:val="22"/>
          <w:szCs w:val="22"/>
        </w:rPr>
        <w:t xml:space="preserve"> I</w:t>
      </w:r>
      <w:r>
        <w:rPr>
          <w:rFonts w:ascii="Avenir Light" w:hAnsi="Avenir Light"/>
          <w:sz w:val="22"/>
          <w:szCs w:val="22"/>
          <w:vertAlign w:val="superscript"/>
        </w:rPr>
        <w:t>4</w:t>
      </w:r>
      <w:r w:rsidR="004F7F0A" w:rsidRPr="007A62B1">
        <w:rPr>
          <w:rFonts w:ascii="Avenir Light" w:hAnsi="Avenir Light"/>
          <w:sz w:val="22"/>
          <w:szCs w:val="22"/>
        </w:rPr>
        <w:t>, Griffiths H</w:t>
      </w:r>
      <w:r w:rsidR="00697C1C" w:rsidRPr="007A62B1">
        <w:rPr>
          <w:rFonts w:ascii="Avenir Light" w:hAnsi="Avenir Light"/>
          <w:sz w:val="22"/>
          <w:szCs w:val="22"/>
        </w:rPr>
        <w:t>J</w:t>
      </w:r>
      <w:r>
        <w:rPr>
          <w:rFonts w:ascii="Avenir Light" w:hAnsi="Avenir Light"/>
          <w:sz w:val="22"/>
          <w:szCs w:val="22"/>
          <w:vertAlign w:val="superscript"/>
        </w:rPr>
        <w:t>5</w:t>
      </w:r>
      <w:r w:rsidR="004F7F0A" w:rsidRPr="007A62B1">
        <w:rPr>
          <w:rFonts w:ascii="Avenir Light" w:hAnsi="Avenir Light"/>
          <w:sz w:val="22"/>
          <w:szCs w:val="22"/>
        </w:rPr>
        <w:t>, Harris C</w:t>
      </w:r>
      <w:r>
        <w:rPr>
          <w:rFonts w:ascii="Avenir Light" w:hAnsi="Avenir Light"/>
          <w:sz w:val="22"/>
          <w:szCs w:val="22"/>
          <w:vertAlign w:val="superscript"/>
        </w:rPr>
        <w:t>6</w:t>
      </w:r>
      <w:r w:rsidR="004F7F0A" w:rsidRPr="007A62B1">
        <w:rPr>
          <w:rFonts w:ascii="Avenir Light" w:hAnsi="Avenir Light"/>
          <w:sz w:val="22"/>
          <w:szCs w:val="22"/>
        </w:rPr>
        <w:t>, Lee H</w:t>
      </w:r>
      <w:r>
        <w:rPr>
          <w:rFonts w:ascii="Avenir Light" w:hAnsi="Avenir Light"/>
          <w:sz w:val="22"/>
          <w:szCs w:val="22"/>
          <w:vertAlign w:val="superscript"/>
        </w:rPr>
        <w:t>1</w:t>
      </w:r>
      <w:r w:rsidR="00FF2442">
        <w:rPr>
          <w:rFonts w:ascii="Avenir Light" w:hAnsi="Avenir Light"/>
          <w:sz w:val="22"/>
          <w:szCs w:val="22"/>
          <w:vertAlign w:val="superscript"/>
        </w:rPr>
        <w:t>,</w:t>
      </w:r>
      <w:r>
        <w:rPr>
          <w:rFonts w:ascii="Avenir Light" w:hAnsi="Avenir Light"/>
          <w:sz w:val="22"/>
          <w:szCs w:val="22"/>
          <w:vertAlign w:val="superscript"/>
        </w:rPr>
        <w:t>2</w:t>
      </w:r>
      <w:r w:rsidR="004F7F0A" w:rsidRPr="007A62B1">
        <w:rPr>
          <w:rFonts w:ascii="Avenir Light" w:hAnsi="Avenir Light"/>
          <w:sz w:val="22"/>
          <w:szCs w:val="22"/>
        </w:rPr>
        <w:t>, Owen J</w:t>
      </w:r>
      <w:r>
        <w:rPr>
          <w:rFonts w:ascii="Avenir Light" w:hAnsi="Avenir Light"/>
          <w:sz w:val="22"/>
          <w:szCs w:val="22"/>
          <w:vertAlign w:val="superscript"/>
        </w:rPr>
        <w:t>6</w:t>
      </w:r>
      <w:r w:rsidR="004F7F0A" w:rsidRPr="007A62B1">
        <w:rPr>
          <w:rFonts w:ascii="Avenir Light" w:hAnsi="Avenir Light"/>
          <w:sz w:val="22"/>
          <w:szCs w:val="22"/>
        </w:rPr>
        <w:t>, Sanders J</w:t>
      </w:r>
      <w:r w:rsidR="00FF2442" w:rsidRPr="00FF2442">
        <w:rPr>
          <w:rFonts w:ascii="Avenir Light" w:hAnsi="Avenir Light"/>
          <w:sz w:val="22"/>
          <w:szCs w:val="22"/>
          <w:vertAlign w:val="superscript"/>
        </w:rPr>
        <w:t>7</w:t>
      </w:r>
      <w:r w:rsidR="004F7F0A" w:rsidRPr="007A62B1">
        <w:rPr>
          <w:rFonts w:ascii="Avenir Light" w:hAnsi="Avenir Light"/>
          <w:sz w:val="22"/>
          <w:szCs w:val="22"/>
        </w:rPr>
        <w:t xml:space="preserve">, </w:t>
      </w:r>
      <w:proofErr w:type="spellStart"/>
      <w:r w:rsidR="004F7F0A" w:rsidRPr="007A62B1">
        <w:rPr>
          <w:rFonts w:ascii="Avenir Light" w:hAnsi="Avenir Light"/>
          <w:sz w:val="22"/>
          <w:szCs w:val="22"/>
        </w:rPr>
        <w:t>Shawkat</w:t>
      </w:r>
      <w:proofErr w:type="spellEnd"/>
      <w:r w:rsidR="004F7F0A" w:rsidRPr="007A62B1">
        <w:rPr>
          <w:rFonts w:ascii="Avenir Light" w:hAnsi="Avenir Light"/>
          <w:sz w:val="22"/>
          <w:szCs w:val="22"/>
        </w:rPr>
        <w:t xml:space="preserve"> F</w:t>
      </w:r>
      <w:r>
        <w:rPr>
          <w:rFonts w:ascii="Avenir Light" w:hAnsi="Avenir Light"/>
          <w:sz w:val="22"/>
          <w:szCs w:val="22"/>
          <w:vertAlign w:val="superscript"/>
        </w:rPr>
        <w:t>1</w:t>
      </w:r>
      <w:r w:rsidR="004F7F0A" w:rsidRPr="007A62B1">
        <w:rPr>
          <w:rFonts w:ascii="Avenir Light" w:hAnsi="Avenir Light"/>
          <w:sz w:val="22"/>
          <w:szCs w:val="22"/>
        </w:rPr>
        <w:t xml:space="preserve">, </w:t>
      </w:r>
      <w:proofErr w:type="spellStart"/>
      <w:r w:rsidR="004F7F0A" w:rsidRPr="007A62B1">
        <w:rPr>
          <w:rFonts w:ascii="Avenir Light" w:hAnsi="Avenir Light"/>
          <w:sz w:val="22"/>
          <w:szCs w:val="22"/>
        </w:rPr>
        <w:t>Theodorou</w:t>
      </w:r>
      <w:proofErr w:type="spellEnd"/>
      <w:r w:rsidR="004F7F0A" w:rsidRPr="007A62B1">
        <w:rPr>
          <w:rFonts w:ascii="Avenir Light" w:hAnsi="Avenir Light"/>
          <w:sz w:val="22"/>
          <w:szCs w:val="22"/>
        </w:rPr>
        <w:t xml:space="preserve"> M</w:t>
      </w:r>
      <w:r w:rsidR="00FF2442">
        <w:rPr>
          <w:rFonts w:ascii="Avenir Light" w:hAnsi="Avenir Light"/>
          <w:sz w:val="22"/>
          <w:szCs w:val="22"/>
          <w:vertAlign w:val="superscript"/>
        </w:rPr>
        <w:t>8,9</w:t>
      </w:r>
      <w:r w:rsidR="004F7F0A" w:rsidRPr="007A62B1">
        <w:rPr>
          <w:rFonts w:ascii="Avenir Light" w:hAnsi="Avenir Light"/>
          <w:sz w:val="22"/>
          <w:szCs w:val="22"/>
        </w:rPr>
        <w:t>, Whittle J</w:t>
      </w:r>
      <w:r w:rsidR="00370566" w:rsidRPr="007A62B1">
        <w:rPr>
          <w:rFonts w:ascii="Avenir Light" w:hAnsi="Avenir Light"/>
          <w:sz w:val="22"/>
          <w:szCs w:val="22"/>
        </w:rPr>
        <w:t>P</w:t>
      </w:r>
      <w:r>
        <w:rPr>
          <w:rFonts w:ascii="Avenir Light" w:hAnsi="Avenir Light"/>
          <w:sz w:val="22"/>
          <w:szCs w:val="22"/>
          <w:vertAlign w:val="superscript"/>
        </w:rPr>
        <w:t>10</w:t>
      </w:r>
      <w:r w:rsidR="004F7F0A" w:rsidRPr="007A62B1">
        <w:rPr>
          <w:rFonts w:ascii="Avenir Light" w:hAnsi="Avenir Light"/>
          <w:sz w:val="22"/>
          <w:szCs w:val="22"/>
        </w:rPr>
        <w:t>, Nystagmus UK Eye research group (NUKE).</w:t>
      </w:r>
    </w:p>
    <w:p w14:paraId="5B55B02F" w14:textId="77777777" w:rsidR="000F1F3F" w:rsidRDefault="000F1F3F" w:rsidP="000F1F3F">
      <w:pPr>
        <w:rPr>
          <w:rFonts w:ascii="Avenir Light" w:hAnsi="Avenir Light" w:cs="Didot"/>
          <w:sz w:val="22"/>
          <w:szCs w:val="22"/>
          <w:vertAlign w:val="superscript"/>
        </w:rPr>
      </w:pPr>
    </w:p>
    <w:p w14:paraId="11E84CF0" w14:textId="4AD47570" w:rsidR="000B283D" w:rsidRPr="000B283D" w:rsidRDefault="000B283D" w:rsidP="000B283D">
      <w:pPr>
        <w:rPr>
          <w:rFonts w:ascii="Avenir Light" w:hAnsi="Avenir Light" w:cs="Didot"/>
          <w:sz w:val="21"/>
          <w:szCs w:val="22"/>
        </w:rPr>
      </w:pPr>
      <w:r w:rsidRPr="000B283D">
        <w:rPr>
          <w:rFonts w:ascii="Avenir Light" w:hAnsi="Avenir Light" w:cs="Didot"/>
          <w:sz w:val="21"/>
          <w:szCs w:val="22"/>
          <w:vertAlign w:val="superscript"/>
        </w:rPr>
        <w:t>1</w:t>
      </w:r>
      <w:r w:rsidRPr="000B283D">
        <w:rPr>
          <w:rFonts w:ascii="Avenir Light" w:hAnsi="Avenir Light" w:cs="Didot"/>
          <w:sz w:val="21"/>
          <w:szCs w:val="22"/>
        </w:rPr>
        <w:t xml:space="preserve"> University Hospital Southampton, UK</w:t>
      </w:r>
    </w:p>
    <w:p w14:paraId="26B892E6" w14:textId="6CFC64BE" w:rsidR="000B283D" w:rsidRPr="000B283D" w:rsidRDefault="000B283D" w:rsidP="000F1F3F">
      <w:pPr>
        <w:rPr>
          <w:rFonts w:ascii="Avenir Light" w:hAnsi="Avenir Light" w:cs="Didot"/>
          <w:sz w:val="21"/>
          <w:szCs w:val="22"/>
        </w:rPr>
      </w:pPr>
      <w:r w:rsidRPr="000B283D">
        <w:rPr>
          <w:rFonts w:ascii="Avenir Light" w:hAnsi="Avenir Light" w:cs="Didot"/>
          <w:sz w:val="21"/>
          <w:szCs w:val="22"/>
          <w:vertAlign w:val="superscript"/>
        </w:rPr>
        <w:t>2</w:t>
      </w:r>
      <w:r w:rsidRPr="000B283D">
        <w:rPr>
          <w:rFonts w:ascii="Avenir Light" w:hAnsi="Avenir Light" w:cs="Didot"/>
          <w:sz w:val="21"/>
          <w:szCs w:val="22"/>
        </w:rPr>
        <w:t xml:space="preserve"> Clinical and experimental Sciences, school of Medicine, University of Southampton, UK</w:t>
      </w:r>
    </w:p>
    <w:p w14:paraId="3A1BB033" w14:textId="522EC9BC" w:rsidR="000F1F3F" w:rsidRPr="000B283D" w:rsidRDefault="000B283D" w:rsidP="000F1F3F">
      <w:pPr>
        <w:rPr>
          <w:rFonts w:ascii="Avenir Light" w:hAnsi="Avenir Light" w:cs="Didot"/>
          <w:sz w:val="21"/>
          <w:szCs w:val="22"/>
        </w:rPr>
      </w:pPr>
      <w:r w:rsidRPr="000B283D">
        <w:rPr>
          <w:rFonts w:ascii="Avenir Light" w:hAnsi="Avenir Light" w:cs="Didot"/>
          <w:sz w:val="21"/>
          <w:szCs w:val="22"/>
          <w:vertAlign w:val="superscript"/>
        </w:rPr>
        <w:t>3</w:t>
      </w:r>
      <w:r w:rsidR="000F1F3F" w:rsidRPr="000B283D">
        <w:rPr>
          <w:rFonts w:ascii="Avenir Light" w:hAnsi="Avenir Light" w:cs="Didot"/>
          <w:sz w:val="21"/>
          <w:szCs w:val="22"/>
        </w:rPr>
        <w:t xml:space="preserve"> School of Optometry and Vision Sciences, Cardiff University, Cardiff, UK</w:t>
      </w:r>
    </w:p>
    <w:p w14:paraId="6CB09878" w14:textId="189F0826" w:rsidR="000F1F3F" w:rsidRPr="000B283D" w:rsidRDefault="000B283D" w:rsidP="000F1F3F">
      <w:pPr>
        <w:rPr>
          <w:rFonts w:ascii="Avenir Light" w:hAnsi="Avenir Light"/>
          <w:sz w:val="21"/>
          <w:szCs w:val="22"/>
        </w:rPr>
      </w:pPr>
      <w:r w:rsidRPr="000B283D">
        <w:rPr>
          <w:rFonts w:ascii="Avenir Light" w:hAnsi="Avenir Light"/>
          <w:sz w:val="21"/>
          <w:szCs w:val="22"/>
          <w:vertAlign w:val="superscript"/>
        </w:rPr>
        <w:t>4</w:t>
      </w:r>
      <w:r w:rsidR="000F1F3F" w:rsidRPr="000B283D">
        <w:rPr>
          <w:rFonts w:ascii="Avenir Light" w:hAnsi="Avenir Light"/>
          <w:sz w:val="21"/>
          <w:szCs w:val="22"/>
        </w:rPr>
        <w:t xml:space="preserve"> </w:t>
      </w:r>
      <w:proofErr w:type="spellStart"/>
      <w:r w:rsidR="000F1F3F" w:rsidRPr="000B283D">
        <w:rPr>
          <w:rFonts w:ascii="Avenir Light" w:hAnsi="Avenir Light"/>
          <w:sz w:val="21"/>
          <w:szCs w:val="22"/>
        </w:rPr>
        <w:t>Ulverscroft</w:t>
      </w:r>
      <w:proofErr w:type="spellEnd"/>
      <w:r w:rsidR="000F1F3F" w:rsidRPr="000B283D">
        <w:rPr>
          <w:rFonts w:ascii="Avenir Light" w:hAnsi="Avenir Light"/>
          <w:sz w:val="21"/>
          <w:szCs w:val="22"/>
        </w:rPr>
        <w:t xml:space="preserve"> Eye Unit, Department of Neuroscience, Psychology and Behaviour, University of Leicester, Leicester, UK.</w:t>
      </w:r>
    </w:p>
    <w:p w14:paraId="7DC7135D" w14:textId="616156A3" w:rsidR="00061298" w:rsidRPr="000B283D" w:rsidRDefault="000B283D" w:rsidP="00061298">
      <w:pPr>
        <w:rPr>
          <w:rFonts w:ascii="Avenir Light" w:hAnsi="Avenir Light" w:cs="Didot"/>
          <w:sz w:val="21"/>
          <w:szCs w:val="22"/>
        </w:rPr>
      </w:pPr>
      <w:r w:rsidRPr="000B283D">
        <w:rPr>
          <w:rFonts w:ascii="Avenir Light" w:hAnsi="Avenir Light"/>
          <w:sz w:val="21"/>
          <w:szCs w:val="22"/>
          <w:vertAlign w:val="superscript"/>
        </w:rPr>
        <w:t>5</w:t>
      </w:r>
      <w:r w:rsidR="00FF2442" w:rsidRPr="000B283D">
        <w:rPr>
          <w:rFonts w:ascii="Avenir Light" w:hAnsi="Avenir Light"/>
          <w:sz w:val="21"/>
          <w:szCs w:val="22"/>
        </w:rPr>
        <w:t xml:space="preserve"> </w:t>
      </w:r>
      <w:r w:rsidRPr="000B283D">
        <w:rPr>
          <w:rFonts w:ascii="Avenir Light" w:hAnsi="Avenir Light" w:cs="Didot"/>
          <w:sz w:val="21"/>
          <w:szCs w:val="22"/>
        </w:rPr>
        <w:t xml:space="preserve">Division of Ophthalmology and </w:t>
      </w:r>
      <w:proofErr w:type="spellStart"/>
      <w:r w:rsidRPr="000B283D">
        <w:rPr>
          <w:rFonts w:ascii="Avenir Light" w:hAnsi="Avenir Light" w:cs="Didot"/>
          <w:sz w:val="21"/>
          <w:szCs w:val="22"/>
        </w:rPr>
        <w:t>Orthoptics</w:t>
      </w:r>
      <w:proofErr w:type="spellEnd"/>
      <w:r w:rsidRPr="000B283D">
        <w:rPr>
          <w:rFonts w:ascii="Avenir Light" w:hAnsi="Avenir Light" w:cs="Didot"/>
          <w:sz w:val="21"/>
          <w:szCs w:val="22"/>
        </w:rPr>
        <w:t>, Health Sciences School, University of Sheffield, UK</w:t>
      </w:r>
    </w:p>
    <w:p w14:paraId="65D8D292" w14:textId="7EE29B2A" w:rsidR="00FF2442" w:rsidRPr="000B283D" w:rsidRDefault="000B283D" w:rsidP="00FF2442">
      <w:pPr>
        <w:rPr>
          <w:sz w:val="22"/>
        </w:rPr>
      </w:pPr>
      <w:r w:rsidRPr="000B283D">
        <w:rPr>
          <w:rFonts w:ascii="Avenir Light" w:hAnsi="Avenir Light"/>
          <w:sz w:val="21"/>
          <w:szCs w:val="22"/>
          <w:vertAlign w:val="superscript"/>
        </w:rPr>
        <w:t>6</w:t>
      </w:r>
      <w:r w:rsidR="00FF2442" w:rsidRPr="000B283D">
        <w:rPr>
          <w:rFonts w:ascii="Avenir Light" w:hAnsi="Avenir Light"/>
          <w:sz w:val="21"/>
          <w:szCs w:val="22"/>
        </w:rPr>
        <w:t xml:space="preserve"> </w:t>
      </w:r>
      <w:r w:rsidR="001F5E3F" w:rsidRPr="000B283D">
        <w:rPr>
          <w:rFonts w:ascii="Avenir Light" w:hAnsi="Avenir Light"/>
          <w:color w:val="000000"/>
          <w:sz w:val="21"/>
          <w:szCs w:val="22"/>
        </w:rPr>
        <w:t>Royal Eye Infirmary, Derriford Hospital, Plymouth, UK</w:t>
      </w:r>
    </w:p>
    <w:p w14:paraId="1AA3171B" w14:textId="17B05C1D" w:rsidR="00FF2442" w:rsidRPr="000B283D" w:rsidRDefault="00FF2442" w:rsidP="00061298">
      <w:pPr>
        <w:rPr>
          <w:rFonts w:ascii="Avenir Light" w:hAnsi="Avenir Light" w:cs="Didot"/>
          <w:sz w:val="21"/>
          <w:szCs w:val="22"/>
        </w:rPr>
      </w:pPr>
      <w:r w:rsidRPr="000B283D">
        <w:rPr>
          <w:rFonts w:ascii="Avenir Light" w:hAnsi="Avenir Light" w:cs="Didot"/>
          <w:sz w:val="21"/>
          <w:szCs w:val="22"/>
          <w:vertAlign w:val="superscript"/>
        </w:rPr>
        <w:t>7</w:t>
      </w:r>
      <w:r w:rsidRPr="000B283D">
        <w:rPr>
          <w:rFonts w:ascii="Avenir Light" w:hAnsi="Avenir Light" w:cs="Didot"/>
          <w:sz w:val="21"/>
          <w:szCs w:val="22"/>
        </w:rPr>
        <w:t xml:space="preserve"> Patient </w:t>
      </w:r>
      <w:proofErr w:type="gramStart"/>
      <w:r w:rsidRPr="000B283D">
        <w:rPr>
          <w:rFonts w:ascii="Avenir Light" w:hAnsi="Avenir Light" w:cs="Didot"/>
          <w:sz w:val="21"/>
          <w:szCs w:val="22"/>
        </w:rPr>
        <w:t>representative</w:t>
      </w:r>
      <w:proofErr w:type="gramEnd"/>
      <w:r w:rsidRPr="000B283D">
        <w:rPr>
          <w:rFonts w:ascii="Avenir Light" w:hAnsi="Avenir Light" w:cs="Didot"/>
          <w:sz w:val="21"/>
          <w:szCs w:val="22"/>
        </w:rPr>
        <w:t>, UK</w:t>
      </w:r>
    </w:p>
    <w:p w14:paraId="5D6E8BB2" w14:textId="05F65CB1" w:rsidR="00FF2442" w:rsidRPr="000B283D" w:rsidRDefault="00FF2442" w:rsidP="00F1191A">
      <w:pPr>
        <w:rPr>
          <w:rFonts w:ascii="Avenir Light" w:hAnsi="Avenir Light"/>
          <w:sz w:val="21"/>
          <w:szCs w:val="22"/>
        </w:rPr>
      </w:pPr>
      <w:r w:rsidRPr="000B283D">
        <w:rPr>
          <w:sz w:val="21"/>
          <w:szCs w:val="22"/>
          <w:vertAlign w:val="superscript"/>
        </w:rPr>
        <w:t>8</w:t>
      </w:r>
      <w:r w:rsidR="00F1191A" w:rsidRPr="000B283D">
        <w:rPr>
          <w:sz w:val="21"/>
          <w:szCs w:val="22"/>
        </w:rPr>
        <w:t xml:space="preserve"> </w:t>
      </w:r>
      <w:r w:rsidR="00F1191A" w:rsidRPr="000B283D">
        <w:rPr>
          <w:rFonts w:ascii="Avenir Light" w:hAnsi="Avenir Light"/>
          <w:sz w:val="21"/>
          <w:szCs w:val="22"/>
        </w:rPr>
        <w:t>Paediatric Ophthalmology and Strabismus, Moorfields Eye Hospital, London, UK</w:t>
      </w:r>
    </w:p>
    <w:p w14:paraId="72FE3F6D" w14:textId="7F9690D3" w:rsidR="00F1191A" w:rsidRPr="000B283D" w:rsidRDefault="00FF2442" w:rsidP="00F1191A">
      <w:pPr>
        <w:rPr>
          <w:rFonts w:ascii="Avenir Light" w:hAnsi="Avenir Light"/>
          <w:sz w:val="21"/>
          <w:szCs w:val="22"/>
        </w:rPr>
      </w:pPr>
      <w:r w:rsidRPr="000B283D">
        <w:rPr>
          <w:rFonts w:ascii="Avenir Light" w:hAnsi="Avenir Light"/>
          <w:sz w:val="21"/>
          <w:szCs w:val="22"/>
          <w:vertAlign w:val="superscript"/>
        </w:rPr>
        <w:t>9</w:t>
      </w:r>
      <w:r w:rsidR="00F1191A" w:rsidRPr="000B283D">
        <w:rPr>
          <w:rFonts w:ascii="Avenir Light" w:hAnsi="Avenir Light"/>
          <w:sz w:val="21"/>
          <w:szCs w:val="22"/>
        </w:rPr>
        <w:t xml:space="preserve"> National Institute for Health Research Biomedical Research Centre</w:t>
      </w:r>
      <w:r w:rsidR="00F1191A" w:rsidRPr="000B283D">
        <w:rPr>
          <w:rFonts w:ascii="Avenir Light" w:hAnsi="Avenir Light"/>
          <w:sz w:val="21"/>
          <w:szCs w:val="22"/>
          <w:vertAlign w:val="superscript"/>
        </w:rPr>
        <w:t xml:space="preserve"> </w:t>
      </w:r>
      <w:r w:rsidR="00F1191A" w:rsidRPr="000B283D">
        <w:rPr>
          <w:rFonts w:ascii="Avenir Light" w:hAnsi="Avenir Light"/>
          <w:sz w:val="21"/>
          <w:szCs w:val="22"/>
        </w:rPr>
        <w:t>at Moorfields Eye Hospital, London, UK.</w:t>
      </w:r>
    </w:p>
    <w:p w14:paraId="4DBF2BCA" w14:textId="2B78F6CA" w:rsidR="004F7F0A" w:rsidRPr="000B283D" w:rsidRDefault="000B283D" w:rsidP="00061298">
      <w:pPr>
        <w:rPr>
          <w:rFonts w:ascii="Avenir Light" w:hAnsi="Avenir Light" w:cs="Didot"/>
          <w:sz w:val="21"/>
          <w:szCs w:val="22"/>
        </w:rPr>
      </w:pPr>
      <w:r w:rsidRPr="000B283D">
        <w:rPr>
          <w:rFonts w:ascii="Avenir Light" w:hAnsi="Avenir Light" w:cs="Didot"/>
          <w:sz w:val="21"/>
          <w:szCs w:val="22"/>
          <w:vertAlign w:val="superscript"/>
        </w:rPr>
        <w:t>10</w:t>
      </w:r>
      <w:r w:rsidRPr="000B283D">
        <w:rPr>
          <w:rFonts w:ascii="Avenir Light" w:hAnsi="Avenir Light" w:cs="Didot"/>
          <w:sz w:val="21"/>
          <w:szCs w:val="22"/>
        </w:rPr>
        <w:t xml:space="preserve"> Eye Department, Sheffield Children’s Hospital, Sheffield, UK</w:t>
      </w:r>
    </w:p>
    <w:p w14:paraId="39FFC2CB" w14:textId="77777777" w:rsidR="004F7F0A" w:rsidRPr="007A62B1" w:rsidRDefault="004F7F0A" w:rsidP="00061298">
      <w:pPr>
        <w:rPr>
          <w:rFonts w:ascii="Avenir Light" w:hAnsi="Avenir Light" w:cs="Didot"/>
          <w:sz w:val="22"/>
          <w:szCs w:val="22"/>
        </w:rPr>
      </w:pPr>
    </w:p>
    <w:p w14:paraId="23E0BA7E" w14:textId="77777777" w:rsidR="004F7F0A" w:rsidRPr="007A62B1" w:rsidRDefault="004F7F0A" w:rsidP="00061298">
      <w:pPr>
        <w:rPr>
          <w:rFonts w:ascii="Avenir Light" w:hAnsi="Avenir Light" w:cs="Didot"/>
          <w:sz w:val="22"/>
          <w:szCs w:val="22"/>
        </w:rPr>
      </w:pPr>
      <w:r w:rsidRPr="007A62B1">
        <w:rPr>
          <w:rFonts w:ascii="Avenir Light" w:hAnsi="Avenir Light" w:cs="Didot"/>
          <w:sz w:val="22"/>
          <w:szCs w:val="22"/>
        </w:rPr>
        <w:t xml:space="preserve">* All authors contributed equally to this </w:t>
      </w:r>
      <w:r w:rsidR="00E0636D" w:rsidRPr="007A62B1">
        <w:rPr>
          <w:rFonts w:ascii="Avenir Light" w:hAnsi="Avenir Light" w:cs="Didot"/>
          <w:sz w:val="22"/>
          <w:szCs w:val="22"/>
        </w:rPr>
        <w:t>work</w:t>
      </w:r>
    </w:p>
    <w:p w14:paraId="7F5F37F4" w14:textId="77777777" w:rsidR="004F7F0A" w:rsidRPr="007A62B1" w:rsidRDefault="004F7F0A" w:rsidP="00061298">
      <w:pPr>
        <w:rPr>
          <w:rFonts w:ascii="Avenir Light" w:hAnsi="Avenir Light" w:cs="Didot"/>
          <w:sz w:val="22"/>
          <w:szCs w:val="22"/>
        </w:rPr>
      </w:pPr>
    </w:p>
    <w:p w14:paraId="02F29716" w14:textId="77777777" w:rsidR="004F7F0A" w:rsidRPr="007A62B1" w:rsidRDefault="00E0636D" w:rsidP="004F7F0A">
      <w:pPr>
        <w:rPr>
          <w:rFonts w:ascii="Avenir Light" w:hAnsi="Avenir Light" w:cs="Didot"/>
          <w:sz w:val="22"/>
          <w:szCs w:val="22"/>
        </w:rPr>
      </w:pPr>
      <w:r w:rsidRPr="007A62B1">
        <w:rPr>
          <w:rFonts w:ascii="Avenir Light" w:hAnsi="Avenir Light" w:cs="Didot"/>
          <w:sz w:val="22"/>
          <w:szCs w:val="22"/>
          <w:vertAlign w:val="superscript"/>
        </w:rPr>
        <w:t>#</w:t>
      </w:r>
      <w:r w:rsidR="004F7F0A" w:rsidRPr="007A62B1">
        <w:rPr>
          <w:rFonts w:ascii="Avenir Light" w:hAnsi="Avenir Light" w:cs="Didot"/>
          <w:sz w:val="22"/>
          <w:szCs w:val="22"/>
        </w:rPr>
        <w:t xml:space="preserve"> Corresponding author</w:t>
      </w:r>
    </w:p>
    <w:p w14:paraId="2F9ADBD1" w14:textId="77777777" w:rsidR="00E0636D" w:rsidRPr="007A62B1" w:rsidRDefault="00E0636D" w:rsidP="004F7F0A">
      <w:pPr>
        <w:rPr>
          <w:rFonts w:ascii="Avenir Light" w:hAnsi="Avenir Light" w:cs="Didot"/>
          <w:sz w:val="22"/>
          <w:szCs w:val="22"/>
        </w:rPr>
      </w:pPr>
    </w:p>
    <w:p w14:paraId="2B80E710" w14:textId="14DE4ADA" w:rsidR="00810215" w:rsidRPr="00810215" w:rsidRDefault="00E0636D" w:rsidP="00810215">
      <w:pPr>
        <w:rPr>
          <w:rFonts w:ascii="Avenir Light" w:hAnsi="Avenir Light"/>
          <w:sz w:val="22"/>
          <w:szCs w:val="22"/>
        </w:rPr>
      </w:pPr>
      <w:r w:rsidRPr="007A62B1">
        <w:rPr>
          <w:rFonts w:ascii="Avenir Light" w:hAnsi="Avenir Light"/>
          <w:b/>
          <w:sz w:val="22"/>
          <w:szCs w:val="22"/>
        </w:rPr>
        <w:t>Nystagmus UK Eye research group (NUKE) membership</w:t>
      </w:r>
      <w:r w:rsidRPr="007A62B1">
        <w:rPr>
          <w:rFonts w:ascii="Avenir Light" w:hAnsi="Avenir Light"/>
          <w:sz w:val="22"/>
          <w:szCs w:val="22"/>
        </w:rPr>
        <w:t xml:space="preserve">: </w:t>
      </w:r>
      <w:proofErr w:type="spellStart"/>
      <w:r w:rsidR="008B186D">
        <w:rPr>
          <w:rFonts w:ascii="Avenir Light" w:hAnsi="Avenir Light"/>
          <w:sz w:val="22"/>
          <w:szCs w:val="22"/>
        </w:rPr>
        <w:t>Arblaster</w:t>
      </w:r>
      <w:proofErr w:type="spellEnd"/>
      <w:r w:rsidR="008B186D">
        <w:rPr>
          <w:rFonts w:ascii="Avenir Light" w:hAnsi="Avenir Light"/>
          <w:sz w:val="22"/>
          <w:szCs w:val="22"/>
        </w:rPr>
        <w:t xml:space="preserve"> G</w:t>
      </w:r>
      <w:r w:rsidR="00402D31">
        <w:rPr>
          <w:rFonts w:ascii="Avenir Light" w:hAnsi="Avenir Light"/>
          <w:sz w:val="22"/>
          <w:szCs w:val="22"/>
        </w:rPr>
        <w:t>E</w:t>
      </w:r>
      <w:r w:rsidR="008B186D">
        <w:rPr>
          <w:rFonts w:ascii="Avenir Light" w:hAnsi="Avenir Light"/>
          <w:sz w:val="22"/>
          <w:szCs w:val="22"/>
        </w:rPr>
        <w:t xml:space="preserve">. </w:t>
      </w:r>
      <w:proofErr w:type="spellStart"/>
      <w:r w:rsidR="008B186D">
        <w:rPr>
          <w:rFonts w:ascii="Avenir Light" w:hAnsi="Avenir Light"/>
          <w:sz w:val="22"/>
          <w:szCs w:val="22"/>
        </w:rPr>
        <w:t>Bjerre</w:t>
      </w:r>
      <w:proofErr w:type="spellEnd"/>
      <w:r w:rsidR="008B186D">
        <w:rPr>
          <w:rFonts w:ascii="Avenir Light" w:hAnsi="Avenir Light"/>
          <w:sz w:val="22"/>
          <w:szCs w:val="22"/>
        </w:rPr>
        <w:t xml:space="preserve"> A, </w:t>
      </w:r>
      <w:r w:rsidRPr="007A62B1">
        <w:rPr>
          <w:rFonts w:ascii="Avenir Light" w:hAnsi="Avenir Light"/>
          <w:sz w:val="22"/>
          <w:szCs w:val="22"/>
        </w:rPr>
        <w:t xml:space="preserve">Dunn MJ, </w:t>
      </w:r>
      <w:proofErr w:type="spellStart"/>
      <w:r w:rsidRPr="007A62B1">
        <w:rPr>
          <w:rFonts w:ascii="Avenir Light" w:hAnsi="Avenir Light"/>
          <w:sz w:val="22"/>
          <w:szCs w:val="22"/>
        </w:rPr>
        <w:t>Erichsen</w:t>
      </w:r>
      <w:proofErr w:type="spellEnd"/>
      <w:r w:rsidRPr="007A62B1">
        <w:rPr>
          <w:rFonts w:ascii="Avenir Light" w:hAnsi="Avenir Light"/>
          <w:sz w:val="22"/>
          <w:szCs w:val="22"/>
        </w:rPr>
        <w:t xml:space="preserve"> JT, </w:t>
      </w:r>
      <w:proofErr w:type="spellStart"/>
      <w:r w:rsidRPr="007A62B1">
        <w:rPr>
          <w:rFonts w:ascii="Avenir Light" w:hAnsi="Avenir Light"/>
          <w:sz w:val="22"/>
          <w:szCs w:val="22"/>
        </w:rPr>
        <w:t>Gottlob</w:t>
      </w:r>
      <w:proofErr w:type="spellEnd"/>
      <w:r w:rsidRPr="007A62B1">
        <w:rPr>
          <w:rFonts w:ascii="Avenir Light" w:hAnsi="Avenir Light"/>
          <w:sz w:val="22"/>
          <w:szCs w:val="22"/>
        </w:rPr>
        <w:t xml:space="preserve"> I, Griffiths H</w:t>
      </w:r>
      <w:r w:rsidR="00AA0648" w:rsidRPr="007A62B1">
        <w:rPr>
          <w:rFonts w:ascii="Avenir Light" w:hAnsi="Avenir Light"/>
          <w:sz w:val="22"/>
          <w:szCs w:val="22"/>
        </w:rPr>
        <w:t>J</w:t>
      </w:r>
      <w:r w:rsidRPr="007A62B1">
        <w:rPr>
          <w:rFonts w:ascii="Avenir Light" w:hAnsi="Avenir Light"/>
          <w:sz w:val="22"/>
          <w:szCs w:val="22"/>
        </w:rPr>
        <w:t xml:space="preserve">, Harris C, Lee H, </w:t>
      </w:r>
      <w:proofErr w:type="spellStart"/>
      <w:r w:rsidR="00273659" w:rsidRPr="007A62B1">
        <w:rPr>
          <w:rFonts w:ascii="Avenir Light" w:hAnsi="Avenir Light"/>
          <w:sz w:val="22"/>
          <w:szCs w:val="22"/>
        </w:rPr>
        <w:t>McIlreavy</w:t>
      </w:r>
      <w:proofErr w:type="spellEnd"/>
      <w:r w:rsidR="00273659" w:rsidRPr="007A62B1">
        <w:rPr>
          <w:rFonts w:ascii="Avenir Light" w:hAnsi="Avenir Light"/>
          <w:sz w:val="22"/>
          <w:szCs w:val="22"/>
        </w:rPr>
        <w:t xml:space="preserve"> L, </w:t>
      </w:r>
      <w:r w:rsidRPr="007A62B1">
        <w:rPr>
          <w:rFonts w:ascii="Avenir Light" w:hAnsi="Avenir Light"/>
          <w:sz w:val="22"/>
          <w:szCs w:val="22"/>
        </w:rPr>
        <w:t xml:space="preserve">Owen J, Sanders J, Self JE, </w:t>
      </w:r>
      <w:proofErr w:type="spellStart"/>
      <w:r w:rsidRPr="007A62B1">
        <w:rPr>
          <w:rFonts w:ascii="Avenir Light" w:hAnsi="Avenir Light"/>
          <w:sz w:val="22"/>
          <w:szCs w:val="22"/>
        </w:rPr>
        <w:t>Shawkat</w:t>
      </w:r>
      <w:proofErr w:type="spellEnd"/>
      <w:r w:rsidRPr="007A62B1">
        <w:rPr>
          <w:rFonts w:ascii="Avenir Light" w:hAnsi="Avenir Light"/>
          <w:sz w:val="22"/>
          <w:szCs w:val="22"/>
        </w:rPr>
        <w:t xml:space="preserve"> F, </w:t>
      </w:r>
      <w:proofErr w:type="spellStart"/>
      <w:r w:rsidRPr="007A62B1">
        <w:rPr>
          <w:rFonts w:ascii="Avenir Light" w:hAnsi="Avenir Light"/>
          <w:sz w:val="22"/>
          <w:szCs w:val="22"/>
        </w:rPr>
        <w:t>Theodorou</w:t>
      </w:r>
      <w:proofErr w:type="spellEnd"/>
      <w:r w:rsidRPr="007A62B1">
        <w:rPr>
          <w:rFonts w:ascii="Avenir Light" w:hAnsi="Avenir Light"/>
          <w:sz w:val="22"/>
          <w:szCs w:val="22"/>
        </w:rPr>
        <w:t xml:space="preserve"> M, Whittle J</w:t>
      </w:r>
      <w:r w:rsidR="00370566" w:rsidRPr="007A62B1">
        <w:rPr>
          <w:rFonts w:ascii="Avenir Light" w:hAnsi="Avenir Light"/>
          <w:sz w:val="22"/>
          <w:szCs w:val="22"/>
        </w:rPr>
        <w:t>P</w:t>
      </w:r>
      <w:r w:rsidRPr="007A62B1">
        <w:rPr>
          <w:rFonts w:ascii="Avenir Light" w:hAnsi="Avenir Light"/>
          <w:sz w:val="22"/>
          <w:szCs w:val="22"/>
        </w:rPr>
        <w:t>, Osborne D, Ranger M, Norman C,</w:t>
      </w:r>
      <w:r w:rsidR="00FF43D1" w:rsidRPr="007A62B1">
        <w:rPr>
          <w:rFonts w:ascii="Avenir Light" w:hAnsi="Avenir Light"/>
          <w:sz w:val="22"/>
          <w:szCs w:val="22"/>
        </w:rPr>
        <w:t xml:space="preserve"> </w:t>
      </w:r>
      <w:proofErr w:type="spellStart"/>
      <w:r w:rsidR="00FF43D1" w:rsidRPr="007A62B1">
        <w:rPr>
          <w:rFonts w:ascii="Avenir Light" w:hAnsi="Avenir Light"/>
          <w:sz w:val="22"/>
          <w:szCs w:val="22"/>
        </w:rPr>
        <w:t>MacKenzie</w:t>
      </w:r>
      <w:proofErr w:type="spellEnd"/>
      <w:r w:rsidR="00FF43D1" w:rsidRPr="007A62B1">
        <w:rPr>
          <w:rFonts w:ascii="Avenir Light" w:hAnsi="Avenir Light"/>
          <w:sz w:val="22"/>
          <w:szCs w:val="22"/>
        </w:rPr>
        <w:t xml:space="preserve"> K, </w:t>
      </w:r>
      <w:proofErr w:type="spellStart"/>
      <w:r w:rsidR="00FF43D1" w:rsidRPr="007A62B1">
        <w:rPr>
          <w:rFonts w:ascii="Avenir Light" w:hAnsi="Avenir Light"/>
          <w:sz w:val="22"/>
          <w:szCs w:val="22"/>
        </w:rPr>
        <w:t>Venturi</w:t>
      </w:r>
      <w:proofErr w:type="spellEnd"/>
      <w:r w:rsidR="00FF43D1" w:rsidRPr="007A62B1">
        <w:rPr>
          <w:rFonts w:ascii="Avenir Light" w:hAnsi="Avenir Light"/>
          <w:sz w:val="22"/>
          <w:szCs w:val="22"/>
        </w:rPr>
        <w:t xml:space="preserve"> N, Tailor V</w:t>
      </w:r>
      <w:r w:rsidR="00810215">
        <w:rPr>
          <w:rFonts w:ascii="Avenir Light" w:hAnsi="Avenir Light"/>
          <w:sz w:val="22"/>
          <w:szCs w:val="22"/>
        </w:rPr>
        <w:t xml:space="preserve">, </w:t>
      </w:r>
      <w:r w:rsidR="00810215" w:rsidRPr="00810215">
        <w:rPr>
          <w:rFonts w:ascii="Avenir Light" w:hAnsi="Avenir Light"/>
          <w:sz w:val="22"/>
          <w:szCs w:val="22"/>
        </w:rPr>
        <w:t xml:space="preserve">Frank </w:t>
      </w:r>
      <w:proofErr w:type="spellStart"/>
      <w:r w:rsidR="00810215" w:rsidRPr="00810215">
        <w:rPr>
          <w:rFonts w:ascii="Avenir Light" w:hAnsi="Avenir Light"/>
          <w:sz w:val="22"/>
          <w:szCs w:val="22"/>
        </w:rPr>
        <w:t>Proudlock</w:t>
      </w:r>
      <w:proofErr w:type="spellEnd"/>
      <w:r w:rsidR="00810215" w:rsidRPr="00810215">
        <w:rPr>
          <w:rFonts w:ascii="Avenir Light" w:hAnsi="Avenir Light"/>
          <w:sz w:val="22"/>
          <w:szCs w:val="22"/>
        </w:rPr>
        <w:t>, Rebecca McLean, Mervyn Thomas</w:t>
      </w:r>
      <w:r w:rsidR="00810215">
        <w:rPr>
          <w:rFonts w:ascii="Avenir Light" w:hAnsi="Avenir Light"/>
          <w:sz w:val="22"/>
          <w:szCs w:val="22"/>
        </w:rPr>
        <w:t xml:space="preserve">, </w:t>
      </w:r>
      <w:r w:rsidR="00810215" w:rsidRPr="00810215">
        <w:rPr>
          <w:rFonts w:ascii="Avenir Light" w:hAnsi="Avenir Light"/>
          <w:sz w:val="22"/>
          <w:szCs w:val="22"/>
        </w:rPr>
        <w:t xml:space="preserve">Viral </w:t>
      </w:r>
      <w:proofErr w:type="spellStart"/>
      <w:r w:rsidR="00810215" w:rsidRPr="00810215">
        <w:rPr>
          <w:rFonts w:ascii="Avenir Light" w:hAnsi="Avenir Light"/>
          <w:sz w:val="22"/>
          <w:szCs w:val="22"/>
        </w:rPr>
        <w:t>Sheth</w:t>
      </w:r>
      <w:proofErr w:type="spellEnd"/>
      <w:r w:rsidR="00B65855">
        <w:rPr>
          <w:rFonts w:ascii="Avenir Light" w:hAnsi="Avenir Light"/>
          <w:sz w:val="22"/>
          <w:szCs w:val="22"/>
        </w:rPr>
        <w:t>, Perry Carter</w:t>
      </w:r>
      <w:r w:rsidR="00FF2442">
        <w:rPr>
          <w:rFonts w:ascii="Avenir Light" w:hAnsi="Avenir Light"/>
          <w:sz w:val="22"/>
          <w:szCs w:val="22"/>
        </w:rPr>
        <w:t>, Nystagmus Network UK</w:t>
      </w:r>
    </w:p>
    <w:p w14:paraId="62EFBCF0" w14:textId="67888478" w:rsidR="00E0636D" w:rsidRPr="007A62B1" w:rsidRDefault="00E0636D" w:rsidP="004F7F0A">
      <w:pPr>
        <w:rPr>
          <w:rFonts w:ascii="Avenir Light" w:hAnsi="Avenir Light" w:cs="Didot"/>
          <w:sz w:val="22"/>
          <w:szCs w:val="22"/>
        </w:rPr>
      </w:pPr>
    </w:p>
    <w:p w14:paraId="22303621" w14:textId="77777777" w:rsidR="004F7F0A" w:rsidRPr="007A62B1" w:rsidRDefault="004F7F0A" w:rsidP="004F7F0A">
      <w:pPr>
        <w:rPr>
          <w:rFonts w:ascii="Avenir Light" w:hAnsi="Avenir Light" w:cs="Didot"/>
          <w:sz w:val="22"/>
          <w:szCs w:val="22"/>
        </w:rPr>
      </w:pPr>
    </w:p>
    <w:p w14:paraId="2E995BE4" w14:textId="77777777" w:rsidR="004F7F0A" w:rsidRPr="007A62B1" w:rsidRDefault="004F7F0A" w:rsidP="004F7F0A">
      <w:pPr>
        <w:rPr>
          <w:rFonts w:ascii="Avenir Light" w:hAnsi="Avenir Light" w:cs="Didot"/>
          <w:sz w:val="22"/>
          <w:szCs w:val="22"/>
        </w:rPr>
      </w:pPr>
    </w:p>
    <w:p w14:paraId="4C6713BE" w14:textId="77777777" w:rsidR="002466B3" w:rsidRPr="007A62B1" w:rsidRDefault="002466B3" w:rsidP="00061298">
      <w:pPr>
        <w:rPr>
          <w:rFonts w:ascii="Avenir Light" w:hAnsi="Avenir Light"/>
          <w:sz w:val="22"/>
          <w:szCs w:val="22"/>
        </w:rPr>
      </w:pPr>
    </w:p>
    <w:p w14:paraId="296D38AA" w14:textId="77777777" w:rsidR="002466B3" w:rsidRPr="007A62B1" w:rsidRDefault="002466B3" w:rsidP="002466B3">
      <w:pPr>
        <w:rPr>
          <w:rFonts w:ascii="Avenir Light" w:hAnsi="Avenir Light"/>
          <w:b/>
          <w:color w:val="000000" w:themeColor="text1"/>
          <w:sz w:val="22"/>
          <w:szCs w:val="22"/>
          <w:u w:val="single"/>
        </w:rPr>
      </w:pPr>
      <w:r w:rsidRPr="007A62B1">
        <w:rPr>
          <w:rFonts w:ascii="Avenir Light" w:hAnsi="Avenir Light"/>
          <w:b/>
          <w:color w:val="000000" w:themeColor="text1"/>
          <w:sz w:val="22"/>
          <w:szCs w:val="22"/>
          <w:u w:val="single"/>
        </w:rPr>
        <w:t>Abstract</w:t>
      </w:r>
    </w:p>
    <w:p w14:paraId="5E23A706" w14:textId="77777777" w:rsidR="002466B3" w:rsidRPr="007A62B1" w:rsidRDefault="002466B3" w:rsidP="002466B3">
      <w:pPr>
        <w:rPr>
          <w:rFonts w:ascii="Avenir Light" w:hAnsi="Avenir Light"/>
          <w:color w:val="000000" w:themeColor="text1"/>
          <w:sz w:val="22"/>
          <w:szCs w:val="22"/>
        </w:rPr>
      </w:pPr>
    </w:p>
    <w:p w14:paraId="18CB8625" w14:textId="2A56FDC4" w:rsidR="000B7835" w:rsidRPr="007A62B1" w:rsidRDefault="000B7835" w:rsidP="002466B3">
      <w:pPr>
        <w:rPr>
          <w:rFonts w:ascii="Avenir Light" w:hAnsi="Avenir Light"/>
          <w:color w:val="000000" w:themeColor="text1"/>
          <w:sz w:val="22"/>
          <w:szCs w:val="22"/>
        </w:rPr>
      </w:pPr>
      <w:r w:rsidRPr="007A62B1">
        <w:rPr>
          <w:rFonts w:ascii="Avenir Light" w:hAnsi="Avenir Light" w:cs="Courier New"/>
          <w:color w:val="000000" w:themeColor="text1"/>
          <w:sz w:val="22"/>
          <w:szCs w:val="22"/>
        </w:rPr>
        <w:t>Nystagmus is a</w:t>
      </w:r>
      <w:r w:rsidR="00271014" w:rsidRPr="007A62B1">
        <w:rPr>
          <w:rFonts w:ascii="Avenir Light" w:hAnsi="Avenir Light" w:cs="Courier New"/>
          <w:color w:val="000000" w:themeColor="text1"/>
          <w:sz w:val="22"/>
          <w:szCs w:val="22"/>
        </w:rPr>
        <w:t>n</w:t>
      </w:r>
      <w:r w:rsidRPr="007A62B1">
        <w:rPr>
          <w:rFonts w:ascii="Avenir Light" w:hAnsi="Avenir Light" w:cs="Courier New"/>
          <w:color w:val="000000" w:themeColor="text1"/>
          <w:sz w:val="22"/>
          <w:szCs w:val="22"/>
        </w:rPr>
        <w:t xml:space="preserve"> eye movement </w:t>
      </w:r>
      <w:r w:rsidR="00271014" w:rsidRPr="007A62B1">
        <w:rPr>
          <w:rFonts w:ascii="Avenir Light" w:hAnsi="Avenir Light" w:cs="Courier New"/>
          <w:color w:val="000000" w:themeColor="text1"/>
          <w:sz w:val="22"/>
          <w:szCs w:val="22"/>
        </w:rPr>
        <w:t xml:space="preserve">disorder </w:t>
      </w:r>
      <w:r w:rsidRPr="007A62B1">
        <w:rPr>
          <w:rFonts w:ascii="Avenir Light" w:hAnsi="Avenir Light" w:cs="Courier New"/>
          <w:color w:val="000000" w:themeColor="text1"/>
          <w:sz w:val="22"/>
          <w:szCs w:val="22"/>
        </w:rPr>
        <w:t>characterised by abnormal, involuntary rhythmic oscillations of one or both eyes</w:t>
      </w:r>
      <w:r w:rsidR="00BC6633" w:rsidRPr="007A62B1">
        <w:rPr>
          <w:rFonts w:ascii="Avenir Light" w:hAnsi="Avenir Light" w:cs="Courier New"/>
          <w:color w:val="000000" w:themeColor="text1"/>
          <w:sz w:val="22"/>
          <w:szCs w:val="22"/>
        </w:rPr>
        <w:t>,</w:t>
      </w:r>
      <w:r w:rsidRPr="007A62B1">
        <w:rPr>
          <w:rFonts w:ascii="Avenir Light" w:hAnsi="Avenir Light" w:cs="Courier New"/>
          <w:color w:val="000000" w:themeColor="text1"/>
          <w:sz w:val="22"/>
          <w:szCs w:val="22"/>
        </w:rPr>
        <w:t xml:space="preserve"> initiated by a slow phase. It is not uncommon in the UK and regularly seen in paediatric ophthalmology </w:t>
      </w:r>
      <w:r w:rsidR="00A63E13" w:rsidRPr="007A62B1">
        <w:rPr>
          <w:rFonts w:ascii="Avenir Light" w:hAnsi="Avenir Light" w:cs="Courier New"/>
          <w:color w:val="000000" w:themeColor="text1"/>
          <w:sz w:val="22"/>
          <w:szCs w:val="22"/>
        </w:rPr>
        <w:t xml:space="preserve">and adult general/strabismus </w:t>
      </w:r>
      <w:r w:rsidRPr="007A62B1">
        <w:rPr>
          <w:rFonts w:ascii="Avenir Light" w:hAnsi="Avenir Light" w:cs="Courier New"/>
          <w:color w:val="000000" w:themeColor="text1"/>
          <w:sz w:val="22"/>
          <w:szCs w:val="22"/>
        </w:rPr>
        <w:t>clinics. In some cases</w:t>
      </w:r>
      <w:r w:rsidR="001C4078" w:rsidRPr="007A62B1">
        <w:rPr>
          <w:rFonts w:ascii="Avenir Light" w:hAnsi="Avenir Light" w:cs="Courier New"/>
          <w:color w:val="000000" w:themeColor="text1"/>
          <w:sz w:val="22"/>
          <w:szCs w:val="22"/>
        </w:rPr>
        <w:t>,</w:t>
      </w:r>
      <w:r w:rsidRPr="007A62B1">
        <w:rPr>
          <w:rFonts w:ascii="Avenir Light" w:hAnsi="Avenir Light" w:cs="Courier New"/>
          <w:color w:val="000000" w:themeColor="text1"/>
          <w:sz w:val="22"/>
          <w:szCs w:val="22"/>
        </w:rPr>
        <w:t xml:space="preserve"> it occurs in isolation</w:t>
      </w:r>
      <w:r w:rsidR="001C4078" w:rsidRPr="007A62B1">
        <w:rPr>
          <w:rFonts w:ascii="Avenir Light" w:hAnsi="Avenir Light" w:cs="Courier New"/>
          <w:color w:val="000000" w:themeColor="text1"/>
          <w:sz w:val="22"/>
          <w:szCs w:val="22"/>
        </w:rPr>
        <w:t>,</w:t>
      </w:r>
      <w:r w:rsidRPr="007A62B1">
        <w:rPr>
          <w:rFonts w:ascii="Avenir Light" w:hAnsi="Avenir Light" w:cs="Courier New"/>
          <w:color w:val="000000" w:themeColor="text1"/>
          <w:sz w:val="22"/>
          <w:szCs w:val="22"/>
        </w:rPr>
        <w:t xml:space="preserve"> and in others</w:t>
      </w:r>
      <w:r w:rsidR="001C4078" w:rsidRPr="007A62B1">
        <w:rPr>
          <w:rFonts w:ascii="Avenir Light" w:hAnsi="Avenir Light" w:cs="Courier New"/>
          <w:color w:val="000000" w:themeColor="text1"/>
          <w:sz w:val="22"/>
          <w:szCs w:val="22"/>
        </w:rPr>
        <w:t>,</w:t>
      </w:r>
      <w:r w:rsidRPr="007A62B1">
        <w:rPr>
          <w:rFonts w:ascii="Avenir Light" w:hAnsi="Avenir Light" w:cs="Courier New"/>
          <w:color w:val="000000" w:themeColor="text1"/>
          <w:sz w:val="22"/>
          <w:szCs w:val="22"/>
        </w:rPr>
        <w:t xml:space="preserve"> it occurs as part of a multisystem disorder, severe visual impairment or neurological disorder. Similarly, in some cases</w:t>
      </w:r>
      <w:r w:rsidR="001C4078" w:rsidRPr="007A62B1">
        <w:rPr>
          <w:rFonts w:ascii="Avenir Light" w:hAnsi="Avenir Light" w:cs="Courier New"/>
          <w:color w:val="000000" w:themeColor="text1"/>
          <w:sz w:val="22"/>
          <w:szCs w:val="22"/>
        </w:rPr>
        <w:t>,</w:t>
      </w:r>
      <w:r w:rsidRPr="007A62B1">
        <w:rPr>
          <w:rFonts w:ascii="Avenir Light" w:hAnsi="Avenir Light" w:cs="Courier New"/>
          <w:color w:val="000000" w:themeColor="text1"/>
          <w:sz w:val="22"/>
          <w:szCs w:val="22"/>
        </w:rPr>
        <w:t xml:space="preserve"> visual acuity can be normal and in others can be severely degraded. Furthermore, the impact o</w:t>
      </w:r>
      <w:r w:rsidR="001C4078" w:rsidRPr="007A62B1">
        <w:rPr>
          <w:rFonts w:ascii="Avenir Light" w:hAnsi="Avenir Light" w:cs="Courier New"/>
          <w:color w:val="000000" w:themeColor="text1"/>
          <w:sz w:val="22"/>
          <w:szCs w:val="22"/>
        </w:rPr>
        <w:t>n</w:t>
      </w:r>
      <w:r w:rsidRPr="007A62B1">
        <w:rPr>
          <w:rFonts w:ascii="Avenir Light" w:hAnsi="Avenir Light" w:cs="Courier New"/>
          <w:color w:val="000000" w:themeColor="text1"/>
          <w:sz w:val="22"/>
          <w:szCs w:val="22"/>
        </w:rPr>
        <w:t xml:space="preserve"> vision goes well beyond static acuity alone, is rarely measured and may vary on a minute-to-minute, day-to-day or month-to-month basis. For these reasons, management of children with nystagmus in the UK is varied</w:t>
      </w:r>
      <w:r w:rsidR="001C4078" w:rsidRPr="007A62B1">
        <w:rPr>
          <w:rFonts w:ascii="Avenir Light" w:hAnsi="Avenir Light" w:cs="Courier New"/>
          <w:color w:val="000000" w:themeColor="text1"/>
          <w:sz w:val="22"/>
          <w:szCs w:val="22"/>
        </w:rPr>
        <w:t>,</w:t>
      </w:r>
      <w:r w:rsidRPr="007A62B1">
        <w:rPr>
          <w:rFonts w:ascii="Avenir Light" w:hAnsi="Avenir Light" w:cs="Courier New"/>
          <w:color w:val="000000" w:themeColor="text1"/>
          <w:sz w:val="22"/>
          <w:szCs w:val="22"/>
        </w:rPr>
        <w:t xml:space="preserve"> and patients report hugely different experiences and investigations. In this review, we hope to shine a light on the current management of children with nystagmus </w:t>
      </w:r>
      <w:r w:rsidRPr="007A62B1">
        <w:rPr>
          <w:rFonts w:ascii="Avenir Light" w:hAnsi="Avenir Light" w:cs="Courier New"/>
          <w:color w:val="000000" w:themeColor="text1"/>
          <w:sz w:val="22"/>
          <w:szCs w:val="22"/>
        </w:rPr>
        <w:lastRenderedPageBreak/>
        <w:t xml:space="preserve">across </w:t>
      </w:r>
      <w:r w:rsidR="002F6EC0" w:rsidRPr="007A62B1">
        <w:rPr>
          <w:rFonts w:ascii="Avenir Light" w:hAnsi="Avenir Light" w:cs="Courier New"/>
          <w:color w:val="000000" w:themeColor="text1"/>
          <w:sz w:val="22"/>
          <w:szCs w:val="22"/>
        </w:rPr>
        <w:t>five</w:t>
      </w:r>
      <w:r w:rsidRPr="007A62B1">
        <w:rPr>
          <w:rFonts w:ascii="Avenir Light" w:hAnsi="Avenir Light" w:cs="Courier New"/>
          <w:color w:val="000000" w:themeColor="text1"/>
          <w:sz w:val="22"/>
          <w:szCs w:val="22"/>
        </w:rPr>
        <w:t xml:space="preserve"> specialist centres in the UK in order to present</w:t>
      </w:r>
      <w:r w:rsidR="001C4078" w:rsidRPr="007A62B1">
        <w:rPr>
          <w:rFonts w:ascii="Avenir Light" w:hAnsi="Avenir Light" w:cs="Courier New"/>
          <w:color w:val="000000" w:themeColor="text1"/>
          <w:sz w:val="22"/>
          <w:szCs w:val="22"/>
        </w:rPr>
        <w:t>, for the first time,</w:t>
      </w:r>
      <w:r w:rsidRPr="007A62B1">
        <w:rPr>
          <w:rFonts w:ascii="Avenir Light" w:hAnsi="Avenir Light" w:cs="Courier New"/>
          <w:color w:val="000000" w:themeColor="text1"/>
          <w:sz w:val="22"/>
          <w:szCs w:val="22"/>
        </w:rPr>
        <w:t xml:space="preserve"> a consensus on investigation and clinical management.</w:t>
      </w:r>
    </w:p>
    <w:p w14:paraId="52E601AC" w14:textId="77777777" w:rsidR="000B7835" w:rsidRPr="007A62B1" w:rsidRDefault="000B7835" w:rsidP="002466B3">
      <w:pPr>
        <w:rPr>
          <w:rFonts w:ascii="Avenir Light" w:hAnsi="Avenir Light"/>
          <w:color w:val="000000" w:themeColor="text1"/>
          <w:sz w:val="22"/>
          <w:szCs w:val="22"/>
        </w:rPr>
      </w:pPr>
    </w:p>
    <w:p w14:paraId="5CDB0138" w14:textId="77777777" w:rsidR="000B7835" w:rsidRPr="007A62B1" w:rsidRDefault="000B7835" w:rsidP="002466B3">
      <w:pPr>
        <w:rPr>
          <w:rFonts w:ascii="Avenir Light" w:hAnsi="Avenir Light"/>
          <w:color w:val="000000" w:themeColor="text1"/>
          <w:sz w:val="22"/>
          <w:szCs w:val="22"/>
        </w:rPr>
      </w:pPr>
    </w:p>
    <w:p w14:paraId="58CAA419" w14:textId="77777777" w:rsidR="00345815" w:rsidRPr="007A62B1" w:rsidRDefault="00061298" w:rsidP="00A8160D">
      <w:pPr>
        <w:rPr>
          <w:rFonts w:ascii="Avenir Light" w:hAnsi="Avenir Light"/>
          <w:b/>
          <w:color w:val="000000" w:themeColor="text1"/>
          <w:sz w:val="22"/>
          <w:szCs w:val="22"/>
          <w:u w:val="single"/>
        </w:rPr>
      </w:pPr>
      <w:r w:rsidRPr="007A62B1">
        <w:rPr>
          <w:rFonts w:ascii="Avenir Light" w:hAnsi="Avenir Light"/>
          <w:b/>
          <w:color w:val="000000" w:themeColor="text1"/>
          <w:sz w:val="22"/>
          <w:szCs w:val="22"/>
          <w:u w:val="single"/>
        </w:rPr>
        <w:t>Introduction and demographics</w:t>
      </w:r>
      <w:r w:rsidR="007E5AB1" w:rsidRPr="007A62B1">
        <w:rPr>
          <w:rFonts w:ascii="Avenir Light" w:hAnsi="Avenir Light"/>
          <w:b/>
          <w:color w:val="000000" w:themeColor="text1"/>
          <w:sz w:val="22"/>
          <w:szCs w:val="22"/>
          <w:u w:val="single"/>
        </w:rPr>
        <w:t xml:space="preserve"> </w:t>
      </w:r>
    </w:p>
    <w:p w14:paraId="71063C5B" w14:textId="77777777" w:rsidR="004555AA" w:rsidRPr="007A62B1" w:rsidRDefault="004555AA" w:rsidP="00A8160D">
      <w:pPr>
        <w:rPr>
          <w:rFonts w:ascii="Avenir Light" w:hAnsi="Avenir Light"/>
          <w:color w:val="000000" w:themeColor="text1"/>
          <w:sz w:val="22"/>
          <w:szCs w:val="22"/>
        </w:rPr>
      </w:pPr>
    </w:p>
    <w:p w14:paraId="174650C5" w14:textId="3952B325" w:rsidR="001A31B5" w:rsidRPr="007A62B1" w:rsidRDefault="004555AA" w:rsidP="004555AA">
      <w:pPr>
        <w:rPr>
          <w:rFonts w:ascii="Avenir Light" w:hAnsi="Avenir Light" w:cstheme="minorHAnsi"/>
          <w:color w:val="000000" w:themeColor="text1"/>
          <w:sz w:val="22"/>
          <w:szCs w:val="22"/>
        </w:rPr>
      </w:pPr>
      <w:r w:rsidRPr="007A62B1">
        <w:rPr>
          <w:rFonts w:ascii="Avenir Light" w:hAnsi="Avenir Light" w:cs="Courier New"/>
          <w:color w:val="000000" w:themeColor="text1"/>
          <w:sz w:val="22"/>
          <w:szCs w:val="22"/>
        </w:rPr>
        <w:t xml:space="preserve">The estimated prevalence </w:t>
      </w:r>
      <w:r w:rsidR="000B7835" w:rsidRPr="007A62B1">
        <w:rPr>
          <w:rFonts w:ascii="Avenir Light" w:hAnsi="Avenir Light" w:cs="Courier New"/>
          <w:color w:val="000000" w:themeColor="text1"/>
          <w:sz w:val="22"/>
          <w:szCs w:val="22"/>
        </w:rPr>
        <w:t xml:space="preserve">of </w:t>
      </w:r>
      <w:r w:rsidR="00BC6633" w:rsidRPr="007A62B1">
        <w:rPr>
          <w:rFonts w:ascii="Avenir Light" w:hAnsi="Avenir Light" w:cs="Courier New"/>
          <w:color w:val="000000" w:themeColor="text1"/>
          <w:sz w:val="22"/>
          <w:szCs w:val="22"/>
        </w:rPr>
        <w:t>n</w:t>
      </w:r>
      <w:r w:rsidR="000B7835" w:rsidRPr="007A62B1">
        <w:rPr>
          <w:rFonts w:ascii="Avenir Light" w:hAnsi="Avenir Light" w:cs="Courier New"/>
          <w:color w:val="000000" w:themeColor="text1"/>
          <w:sz w:val="22"/>
          <w:szCs w:val="22"/>
        </w:rPr>
        <w:t xml:space="preserve">ystagmus </w:t>
      </w:r>
      <w:r w:rsidRPr="007A62B1">
        <w:rPr>
          <w:rFonts w:ascii="Avenir Light" w:hAnsi="Avenir Light" w:cs="Courier New"/>
          <w:color w:val="000000" w:themeColor="text1"/>
          <w:sz w:val="22"/>
          <w:szCs w:val="22"/>
        </w:rPr>
        <w:t>in the UK is 24 per 10 000</w:t>
      </w:r>
      <w:r w:rsidR="00D10B4E" w:rsidRPr="007A62B1">
        <w:rPr>
          <w:rFonts w:ascii="Avenir Light" w:hAnsi="Avenir Light" w:cs="Courier New"/>
          <w:color w:val="000000" w:themeColor="text1"/>
          <w:sz w:val="22"/>
          <w:szCs w:val="22"/>
        </w:rPr>
        <w:fldChar w:fldCharType="begin">
          <w:fldData xml:space="preserve">PEVuZE5vdGU+PENpdGU+PEF1dGhvcj5TYXJ2YW5hbnRoYW48L0F1dGhvcj48WWVhcj4yMDA5PC9Z
ZWFyPjxSZWNOdW0+OTM4PC9SZWNOdW0+PERpc3BsYXlUZXh0PigxKTwvRGlzcGxheVRleHQ+PHJl
Y29yZD48cmVjLW51bWJlcj45Mzg8L3JlYy1udW1iZXI+PGZvcmVpZ24ta2V5cz48a2V5IGFwcD0i
RU4iIGRiLWlkPSJzdHowd3pkcjZmdHJwbmVkdmE3eGVkZjJmMnhyZHNkczJlMngiIHRpbWVzdGFt
cD0iMTQzNzczMDEwMyI+OTM4PC9rZXk+PC9mb3JlaWduLWtleXM+PHJlZi10eXBlIG5hbWU9Ikpv
dXJuYWwgQXJ0aWNsZSI+MTc8L3JlZi10eXBlPjxjb250cmlidXRvcnM+PGF1dGhvcnM+PGF1dGhv
cj5TYXJ2YW5hbnRoYW4sIE4uPC9hdXRob3I+PGF1dGhvcj5TdXJlbmRyYW4sIE0uPC9hdXRob3I+
PGF1dGhvcj5Sb2JlcnRzLCBFLiBPLjwvYXV0aG9yPjxhdXRob3I+SmFpbiwgUy48L2F1dGhvcj48
YXV0aG9yPlRob21hcywgUy48L2F1dGhvcj48YXV0aG9yPlNoYWgsIE4uPC9hdXRob3I+PGF1dGhv
cj5Qcm91ZGxvY2ssIEYuIEEuPC9hdXRob3I+PGF1dGhvcj5UaG9tcHNvbiwgSi4gUi48L2F1dGhv
cj48YXV0aG9yPk1jTGVhbiwgUi4gSi48L2F1dGhvcj48YXV0aG9yPkRlZ2csIEMuPC9hdXRob3I+
PGF1dGhvcj5Xb29kcnVmZiwgRy48L2F1dGhvcj48YXV0aG9yPkdvdHRsb2IsIEkuPC9hdXRob3I+
PC9hdXRob3JzPjwvY29udHJpYnV0b3JzPjxhdXRoLWFkZHJlc3M+RGVwYXJ0bWVudCBvZiBPcGh0
aGFsbW9sb2d5LCBVbml2ZXJzaXR5IG9mIExlaWNlc3RlciBhbmQgTGVpY2VzdGVyIFJveWFsIElu
ZmlybWFyeSwgTGVpY2VzdGVyLCBVbml0ZWQgS2luZ2RvbS48L2F1dGgtYWRkcmVzcz48dGl0bGVz
Pjx0aXRsZT5UaGUgcHJldmFsZW5jZSBvZiBueXN0YWdtdXM6IHRoZSBMZWljZXN0ZXJzaGlyZSBu
eXN0YWdtdXMgc3VydmV5PC90aXRsZT48c2Vjb25kYXJ5LXRpdGxlPkludmVzdCBPcGh0aGFsbW9s
IFZpcyBTY2k8L3NlY29uZGFyeS10aXRsZT48L3RpdGxlcz48cGVyaW9kaWNhbD48ZnVsbC10aXRs
ZT5JbnZlc3QgT3BodGhhbG1vbCBWaXMgU2NpPC9mdWxsLXRpdGxlPjwvcGVyaW9kaWNhbD48cGFn
ZXM+NTIwMS02PC9wYWdlcz48dm9sdW1lPjUwPC92b2x1bWU+PG51bWJlcj4xMTwvbnVtYmVyPjxl
ZGl0aW9uPjIwMDkvMDUvMjI8L2VkaXRpb24+PGtleXdvcmRzPjxrZXl3b3JkPkFkb2xlc2NlbnQ8
L2tleXdvcmQ+PGtleXdvcmQ+QWR1bHQ8L2tleXdvcmQ+PGtleXdvcmQ+RXRobmljIEdyb3Vwczwv
a2V5d29yZD48a2V5d29yZD5GZW1hbGU8L2tleXdvcmQ+PGtleXdvcmQ+R3JlYXQgQnJpdGFpbi9l
cGlkZW1pb2xvZ3k8L2tleXdvcmQ+PGtleXdvcmQ+SGVhbHRoIFN1cnZleXM8L2tleXdvcmQ+PGtl
eXdvcmQ+SHVtYW5zPC9rZXl3b3JkPjxrZXl3b3JkPk1hbGU8L2tleXdvcmQ+PGtleXdvcmQ+Tnlz
dGFnbXVzLCBQYXRob2xvZ2ljLyplcGlkZW1pb2xvZ3k8L2tleXdvcmQ+PGtleXdvcmQ+UHJldmFs
ZW5jZTwva2V5d29yZD48a2V5d29yZD5RdWVzdGlvbm5haXJlczwva2V5d29yZD48a2V5d29yZD5T
ZXggRGlzdHJpYnV0aW9uPC9rZXl3b3JkPjwva2V5d29yZHM+PGRhdGVzPjx5ZWFyPjIwMDk8L3ll
YXI+PHB1Yi1kYXRlcz48ZGF0ZT5Ob3Y8L2RhdGU+PC9wdWItZGF0ZXM+PC9kYXRlcz48aXNibj4x
NTUyLTU3ODMgKEVsZWN0cm9uaWMpJiN4RDswMTQ2LTA0MDQgKExpbmtpbmcpPC9pc2JuPjxhY2Nl
c3Npb24tbnVtPjE5NDU4MzM2PC9hY2Nlc3Npb24tbnVtPjx1cmxzPjxyZWxhdGVkLXVybHM+PHVy
bD5odHRwOi8vd3d3Lm5jYmkubmxtLm5paC5nb3YvZW50cmV6L3F1ZXJ5LmZjZ2k/Y21kPVJldHJp
ZXZlJmFtcDtkYj1QdWJNZWQmYW1wO2RvcHQ9Q2l0YXRpb24mYW1wO2xpc3RfdWlkcz0xOTQ1ODMz
NjwvdXJsPjwvcmVsYXRlZC11cmxzPjwvdXJscz48ZWxlY3Ryb25pYy1yZXNvdXJjZS1udW0+aW92
cy4wOS0zNDg2IFtwaWldJiN4RDsxMC4xMTY3L2lvdnMuMDktMzQ4NjwvZWxlY3Ryb25pYy1yZXNv
dXJjZS1udW0+PGxhbmd1YWdlPmVuZzwvbGFuZ3VhZ2U+PC9yZWNvcmQ+PC9DaXRlPjwvRW5kTm90
ZT5=
</w:fldData>
        </w:fldChar>
      </w:r>
      <w:r w:rsidRPr="007A62B1">
        <w:rPr>
          <w:rFonts w:ascii="Avenir Light" w:hAnsi="Avenir Light" w:cs="Courier New"/>
          <w:color w:val="000000" w:themeColor="text1"/>
          <w:sz w:val="22"/>
          <w:szCs w:val="22"/>
        </w:rPr>
        <w:instrText xml:space="preserve"> ADDIN EN.CITE </w:instrText>
      </w:r>
      <w:r w:rsidR="00D10B4E" w:rsidRPr="00BC6A99">
        <w:rPr>
          <w:rFonts w:ascii="Avenir Light" w:hAnsi="Avenir Light" w:cs="Courier New"/>
          <w:color w:val="000000" w:themeColor="text1"/>
          <w:sz w:val="22"/>
          <w:szCs w:val="22"/>
        </w:rPr>
        <w:fldChar w:fldCharType="begin">
          <w:fldData xml:space="preserve">PEVuZE5vdGU+PENpdGU+PEF1dGhvcj5TYXJ2YW5hbnRoYW48L0F1dGhvcj48WWVhcj4yMDA5PC9Z
ZWFyPjxSZWNOdW0+OTM4PC9SZWNOdW0+PERpc3BsYXlUZXh0PigxKTwvRGlzcGxheVRleHQ+PHJl
Y29yZD48cmVjLW51bWJlcj45Mzg8L3JlYy1udW1iZXI+PGZvcmVpZ24ta2V5cz48a2V5IGFwcD0i
RU4iIGRiLWlkPSJzdHowd3pkcjZmdHJwbmVkdmE3eGVkZjJmMnhyZHNkczJlMngiIHRpbWVzdGFt
cD0iMTQzNzczMDEwMyI+OTM4PC9rZXk+PC9mb3JlaWduLWtleXM+PHJlZi10eXBlIG5hbWU9Ikpv
dXJuYWwgQXJ0aWNsZSI+MTc8L3JlZi10eXBlPjxjb250cmlidXRvcnM+PGF1dGhvcnM+PGF1dGhv
cj5TYXJ2YW5hbnRoYW4sIE4uPC9hdXRob3I+PGF1dGhvcj5TdXJlbmRyYW4sIE0uPC9hdXRob3I+
PGF1dGhvcj5Sb2JlcnRzLCBFLiBPLjwvYXV0aG9yPjxhdXRob3I+SmFpbiwgUy48L2F1dGhvcj48
YXV0aG9yPlRob21hcywgUy48L2F1dGhvcj48YXV0aG9yPlNoYWgsIE4uPC9hdXRob3I+PGF1dGhv
cj5Qcm91ZGxvY2ssIEYuIEEuPC9hdXRob3I+PGF1dGhvcj5UaG9tcHNvbiwgSi4gUi48L2F1dGhv
cj48YXV0aG9yPk1jTGVhbiwgUi4gSi48L2F1dGhvcj48YXV0aG9yPkRlZ2csIEMuPC9hdXRob3I+
PGF1dGhvcj5Xb29kcnVmZiwgRy48L2F1dGhvcj48YXV0aG9yPkdvdHRsb2IsIEkuPC9hdXRob3I+
PC9hdXRob3JzPjwvY29udHJpYnV0b3JzPjxhdXRoLWFkZHJlc3M+RGVwYXJ0bWVudCBvZiBPcGh0
aGFsbW9sb2d5LCBVbml2ZXJzaXR5IG9mIExlaWNlc3RlciBhbmQgTGVpY2VzdGVyIFJveWFsIElu
ZmlybWFyeSwgTGVpY2VzdGVyLCBVbml0ZWQgS2luZ2RvbS48L2F1dGgtYWRkcmVzcz48dGl0bGVz
Pjx0aXRsZT5UaGUgcHJldmFsZW5jZSBvZiBueXN0YWdtdXM6IHRoZSBMZWljZXN0ZXJzaGlyZSBu
eXN0YWdtdXMgc3VydmV5PC90aXRsZT48c2Vjb25kYXJ5LXRpdGxlPkludmVzdCBPcGh0aGFsbW9s
IFZpcyBTY2k8L3NlY29uZGFyeS10aXRsZT48L3RpdGxlcz48cGVyaW9kaWNhbD48ZnVsbC10aXRs
ZT5JbnZlc3QgT3BodGhhbG1vbCBWaXMgU2NpPC9mdWxsLXRpdGxlPjwvcGVyaW9kaWNhbD48cGFn
ZXM+NTIwMS02PC9wYWdlcz48dm9sdW1lPjUwPC92b2x1bWU+PG51bWJlcj4xMTwvbnVtYmVyPjxl
ZGl0aW9uPjIwMDkvMDUvMjI8L2VkaXRpb24+PGtleXdvcmRzPjxrZXl3b3JkPkFkb2xlc2NlbnQ8
L2tleXdvcmQ+PGtleXdvcmQ+QWR1bHQ8L2tleXdvcmQ+PGtleXdvcmQ+RXRobmljIEdyb3Vwczwv
a2V5d29yZD48a2V5d29yZD5GZW1hbGU8L2tleXdvcmQ+PGtleXdvcmQ+R3JlYXQgQnJpdGFpbi9l
cGlkZW1pb2xvZ3k8L2tleXdvcmQ+PGtleXdvcmQ+SGVhbHRoIFN1cnZleXM8L2tleXdvcmQ+PGtl
eXdvcmQ+SHVtYW5zPC9rZXl3b3JkPjxrZXl3b3JkPk1hbGU8L2tleXdvcmQ+PGtleXdvcmQ+Tnlz
dGFnbXVzLCBQYXRob2xvZ2ljLyplcGlkZW1pb2xvZ3k8L2tleXdvcmQ+PGtleXdvcmQ+UHJldmFs
ZW5jZTwva2V5d29yZD48a2V5d29yZD5RdWVzdGlvbm5haXJlczwva2V5d29yZD48a2V5d29yZD5T
ZXggRGlzdHJpYnV0aW9uPC9rZXl3b3JkPjwva2V5d29yZHM+PGRhdGVzPjx5ZWFyPjIwMDk8L3ll
YXI+PHB1Yi1kYXRlcz48ZGF0ZT5Ob3Y8L2RhdGU+PC9wdWItZGF0ZXM+PC9kYXRlcz48aXNibj4x
NTUyLTU3ODMgKEVsZWN0cm9uaWMpJiN4RDswMTQ2LTA0MDQgKExpbmtpbmcpPC9pc2JuPjxhY2Nl
c3Npb24tbnVtPjE5NDU4MzM2PC9hY2Nlc3Npb24tbnVtPjx1cmxzPjxyZWxhdGVkLXVybHM+PHVy
bD5odHRwOi8vd3d3Lm5jYmkubmxtLm5paC5nb3YvZW50cmV6L3F1ZXJ5LmZjZ2k/Y21kPVJldHJp
ZXZlJmFtcDtkYj1QdWJNZWQmYW1wO2RvcHQ9Q2l0YXRpb24mYW1wO2xpc3RfdWlkcz0xOTQ1ODMz
NjwvdXJsPjwvcmVsYXRlZC11cmxzPjwvdXJscz48ZWxlY3Ryb25pYy1yZXNvdXJjZS1udW0+aW92
cy4wOS0zNDg2IFtwaWldJiN4RDsxMC4xMTY3L2lvdnMuMDktMzQ4NjwvZWxlY3Ryb25pYy1yZXNv
dXJjZS1udW0+PGxhbmd1YWdlPmVuZzwvbGFuZ3VhZ2U+PC9yZWNvcmQ+PC9DaXRlPjwvRW5kTm90
ZT5=
</w:fldData>
        </w:fldChar>
      </w:r>
      <w:r w:rsidRPr="007A62B1">
        <w:rPr>
          <w:rFonts w:ascii="Avenir Light" w:hAnsi="Avenir Light" w:cs="Courier New"/>
          <w:color w:val="000000" w:themeColor="text1"/>
          <w:sz w:val="22"/>
          <w:szCs w:val="22"/>
        </w:rPr>
        <w:instrText xml:space="preserve"> ADDIN EN.CITE.DATA </w:instrText>
      </w:r>
      <w:r w:rsidR="00D10B4E" w:rsidRPr="00BC6A99">
        <w:rPr>
          <w:rFonts w:ascii="Avenir Light" w:hAnsi="Avenir Light" w:cs="Courier New"/>
          <w:color w:val="000000" w:themeColor="text1"/>
          <w:sz w:val="22"/>
          <w:szCs w:val="22"/>
        </w:rPr>
      </w:r>
      <w:r w:rsidR="00D10B4E" w:rsidRPr="00BC6A99">
        <w:rPr>
          <w:rFonts w:ascii="Avenir Light" w:hAnsi="Avenir Light" w:cs="Courier New"/>
          <w:color w:val="000000" w:themeColor="text1"/>
          <w:sz w:val="22"/>
          <w:szCs w:val="22"/>
        </w:rPr>
        <w:fldChar w:fldCharType="end"/>
      </w:r>
      <w:r w:rsidR="00D10B4E" w:rsidRPr="007A62B1">
        <w:rPr>
          <w:rFonts w:ascii="Avenir Light" w:hAnsi="Avenir Light" w:cs="Courier New"/>
          <w:color w:val="000000" w:themeColor="text1"/>
          <w:sz w:val="22"/>
          <w:szCs w:val="22"/>
        </w:rPr>
      </w:r>
      <w:r w:rsidR="00D10B4E" w:rsidRPr="007A62B1">
        <w:rPr>
          <w:rFonts w:ascii="Avenir Light" w:hAnsi="Avenir Light" w:cs="Courier New"/>
          <w:color w:val="000000" w:themeColor="text1"/>
          <w:sz w:val="22"/>
          <w:szCs w:val="22"/>
        </w:rPr>
        <w:fldChar w:fldCharType="separate"/>
      </w:r>
      <w:r w:rsidRPr="007A62B1">
        <w:rPr>
          <w:rFonts w:ascii="Avenir Light" w:hAnsi="Avenir Light" w:cs="Courier New"/>
          <w:noProof/>
          <w:color w:val="000000" w:themeColor="text1"/>
          <w:sz w:val="22"/>
          <w:szCs w:val="22"/>
        </w:rPr>
        <w:t>(1)</w:t>
      </w:r>
      <w:r w:rsidR="00D10B4E" w:rsidRPr="007A62B1">
        <w:rPr>
          <w:rFonts w:ascii="Avenir Light" w:hAnsi="Avenir Light" w:cs="Courier New"/>
          <w:color w:val="000000" w:themeColor="text1"/>
          <w:sz w:val="22"/>
          <w:szCs w:val="22"/>
        </w:rPr>
        <w:fldChar w:fldCharType="end"/>
      </w:r>
      <w:r w:rsidRPr="007A62B1">
        <w:rPr>
          <w:rFonts w:ascii="Avenir Light" w:hAnsi="Avenir Light" w:cs="Courier New"/>
          <w:color w:val="000000" w:themeColor="text1"/>
          <w:sz w:val="22"/>
          <w:szCs w:val="22"/>
        </w:rPr>
        <w:t xml:space="preserve">. It can be </w:t>
      </w:r>
      <w:r w:rsidR="00A63E13" w:rsidRPr="007A62B1">
        <w:rPr>
          <w:rFonts w:ascii="Avenir Light" w:hAnsi="Avenir Light" w:cs="Courier New"/>
          <w:color w:val="000000" w:themeColor="text1"/>
          <w:sz w:val="22"/>
          <w:szCs w:val="22"/>
        </w:rPr>
        <w:t xml:space="preserve">broadly </w:t>
      </w:r>
      <w:r w:rsidRPr="007A62B1">
        <w:rPr>
          <w:rFonts w:ascii="Avenir Light" w:hAnsi="Avenir Light" w:cs="Courier New"/>
          <w:color w:val="000000" w:themeColor="text1"/>
          <w:sz w:val="22"/>
          <w:szCs w:val="22"/>
        </w:rPr>
        <w:t xml:space="preserve">grouped into </w:t>
      </w:r>
      <w:r w:rsidR="00A63E13" w:rsidRPr="007A62B1">
        <w:rPr>
          <w:rFonts w:ascii="Avenir Light" w:hAnsi="Avenir Light" w:cs="Courier New"/>
          <w:color w:val="000000" w:themeColor="text1"/>
          <w:sz w:val="22"/>
          <w:szCs w:val="22"/>
        </w:rPr>
        <w:t>I</w:t>
      </w:r>
      <w:r w:rsidRPr="007A62B1">
        <w:rPr>
          <w:rFonts w:ascii="Avenir Light" w:hAnsi="Avenir Light" w:cs="Courier New"/>
          <w:color w:val="000000" w:themeColor="text1"/>
          <w:sz w:val="22"/>
          <w:szCs w:val="22"/>
        </w:rPr>
        <w:t xml:space="preserve">nfantile </w:t>
      </w:r>
      <w:r w:rsidR="00A63E13" w:rsidRPr="007A62B1">
        <w:rPr>
          <w:rFonts w:ascii="Avenir Light" w:hAnsi="Avenir Light" w:cs="Courier New"/>
          <w:color w:val="000000" w:themeColor="text1"/>
          <w:sz w:val="22"/>
          <w:szCs w:val="22"/>
        </w:rPr>
        <w:t>N</w:t>
      </w:r>
      <w:r w:rsidRPr="007A62B1">
        <w:rPr>
          <w:rFonts w:ascii="Avenir Light" w:hAnsi="Avenir Light" w:cs="Courier New"/>
          <w:color w:val="000000" w:themeColor="text1"/>
          <w:sz w:val="22"/>
          <w:szCs w:val="22"/>
        </w:rPr>
        <w:t xml:space="preserve">ystagmus </w:t>
      </w:r>
      <w:r w:rsidR="00A63E13" w:rsidRPr="007A62B1">
        <w:rPr>
          <w:rFonts w:ascii="Avenir Light" w:hAnsi="Avenir Light" w:cs="Courier New"/>
          <w:color w:val="000000" w:themeColor="text1"/>
          <w:sz w:val="22"/>
          <w:szCs w:val="22"/>
        </w:rPr>
        <w:t>S</w:t>
      </w:r>
      <w:r w:rsidR="006771DA" w:rsidRPr="007A62B1">
        <w:rPr>
          <w:rFonts w:ascii="Avenir Light" w:hAnsi="Avenir Light" w:cs="Courier New"/>
          <w:color w:val="000000" w:themeColor="text1"/>
          <w:sz w:val="22"/>
          <w:szCs w:val="22"/>
        </w:rPr>
        <w:t>yndrome (INS)</w:t>
      </w:r>
      <w:r w:rsidRPr="007A62B1">
        <w:rPr>
          <w:rFonts w:ascii="Avenir Light" w:hAnsi="Avenir Light" w:cs="Courier New"/>
          <w:color w:val="000000" w:themeColor="text1"/>
          <w:sz w:val="22"/>
          <w:szCs w:val="22"/>
        </w:rPr>
        <w:t xml:space="preserve"> and acquired nystagmus. The onset of </w:t>
      </w:r>
      <w:r w:rsidR="006771DA" w:rsidRPr="007A62B1">
        <w:rPr>
          <w:rFonts w:ascii="Avenir Light" w:hAnsi="Avenir Light" w:cs="Courier New"/>
          <w:color w:val="000000" w:themeColor="text1"/>
          <w:sz w:val="22"/>
          <w:szCs w:val="22"/>
        </w:rPr>
        <w:t>INS</w:t>
      </w:r>
      <w:r w:rsidRPr="007A62B1">
        <w:rPr>
          <w:rFonts w:ascii="Avenir Light" w:hAnsi="Avenir Light" w:cs="Courier New"/>
          <w:color w:val="000000" w:themeColor="text1"/>
          <w:sz w:val="22"/>
          <w:szCs w:val="22"/>
        </w:rPr>
        <w:t xml:space="preserve"> is usually within the first 6 months of life</w:t>
      </w:r>
      <w:r w:rsidR="00271014" w:rsidRPr="007A62B1">
        <w:rPr>
          <w:rFonts w:ascii="Avenir Light" w:hAnsi="Avenir Light" w:cs="Courier New"/>
          <w:color w:val="000000" w:themeColor="text1"/>
          <w:sz w:val="22"/>
          <w:szCs w:val="22"/>
        </w:rPr>
        <w:t xml:space="preserve"> (average age </w:t>
      </w:r>
      <w:r w:rsidR="003C7288" w:rsidRPr="007A62B1">
        <w:rPr>
          <w:rFonts w:ascii="Avenir Light" w:hAnsi="Avenir Light" w:cs="Courier New"/>
          <w:color w:val="000000" w:themeColor="text1"/>
          <w:sz w:val="22"/>
          <w:szCs w:val="22"/>
        </w:rPr>
        <w:t xml:space="preserve">= </w:t>
      </w:r>
      <w:r w:rsidR="00271014" w:rsidRPr="007A62B1">
        <w:rPr>
          <w:rFonts w:ascii="Avenir Light" w:hAnsi="Avenir Light" w:cs="Courier New"/>
          <w:color w:val="000000" w:themeColor="text1"/>
          <w:sz w:val="22"/>
          <w:szCs w:val="22"/>
        </w:rPr>
        <w:t>1.9 months)</w:t>
      </w:r>
      <w:r w:rsidR="00D10B4E" w:rsidRPr="007A62B1">
        <w:rPr>
          <w:rFonts w:ascii="Avenir Light" w:hAnsi="Avenir Light" w:cs="Courier New"/>
          <w:color w:val="000000" w:themeColor="text1"/>
          <w:sz w:val="22"/>
          <w:szCs w:val="22"/>
        </w:rPr>
        <w:fldChar w:fldCharType="begin"/>
      </w:r>
      <w:r w:rsidR="00473578" w:rsidRPr="007A62B1">
        <w:rPr>
          <w:rFonts w:ascii="Avenir Light" w:hAnsi="Avenir Light" w:cs="Courier New"/>
          <w:color w:val="000000" w:themeColor="text1"/>
          <w:sz w:val="22"/>
          <w:szCs w:val="22"/>
        </w:rPr>
        <w:instrText xml:space="preserve"> ADDIN EN.CITE &lt;EndNote&gt;&lt;Cite&gt;&lt;Author&gt;Gottlob&lt;/Author&gt;&lt;Year&gt;1990&lt;/Year&gt;&lt;RecNum&gt;1248&lt;/RecNum&gt;&lt;DisplayText&gt;(2)&lt;/DisplayText&gt;&lt;record&gt;&lt;rec-number&gt;1248&lt;/rec-number&gt;&lt;foreign-keys&gt;&lt;key app="EN" db-id="xt0xd9td4frzd1ed59evf20zdftfdrppzf9d" timestamp="1570112419"&gt;1248&lt;/key&gt;&lt;/foreign-keys&gt;&lt;ref-type name="Journal Article"&gt;17&lt;/ref-type&gt;&lt;contributors&gt;&lt;authors&gt;&lt;author&gt;Gottlob, I.&lt;/author&gt;&lt;author&gt;Zubcov, A.&lt;/author&gt;&lt;author&gt;Catalano, R. A.&lt;/author&gt;&lt;author&gt;Reinecke, R. D.&lt;/author&gt;&lt;author&gt;Koller, H. P.&lt;/author&gt;&lt;author&gt;Calhoun, J. H.&lt;/author&gt;&lt;author&gt;Manley, D. R.&lt;/author&gt;&lt;/authors&gt;&lt;/contributors&gt;&lt;auth-address&gt;Foerderer Eye Movement Center For Children, Wills Eye Hospital, Philadelphia, PA 19107.&lt;/auth-address&gt;&lt;titles&gt;&lt;title&gt;Signs distinguishing spasmus nutans (with and without central nervous system lesions) from infantile nystagmus&lt;/title&gt;&lt;secondary-title&gt;Ophthalmology&lt;/secondary-title&gt;&lt;/titles&gt;&lt;periodical&gt;&lt;full-title&gt;Ophthalmology&lt;/full-title&gt;&lt;/periodical&gt;&lt;pages&gt;1166-75&lt;/pages&gt;&lt;volume&gt;97&lt;/volume&gt;&lt;number&gt;9&lt;/number&gt;&lt;edition&gt;1990/09/01&lt;/edition&gt;&lt;keywords&gt;&lt;keyword&gt;Child&lt;/keyword&gt;&lt;keyword&gt;Child, Preschool&lt;/keyword&gt;&lt;keyword&gt;Diagnosis, Differential&lt;/keyword&gt;&lt;keyword&gt;Eye Movements&lt;/keyword&gt;&lt;keyword&gt;Female&lt;/keyword&gt;&lt;keyword&gt;Head&lt;/keyword&gt;&lt;keyword&gt;Humans&lt;/keyword&gt;&lt;keyword&gt;Infant&lt;/keyword&gt;&lt;keyword&gt;Male&lt;/keyword&gt;&lt;keyword&gt;Nystagmus, Pathologic/*diagnosis&lt;/keyword&gt;&lt;keyword&gt;Posture&lt;/keyword&gt;&lt;keyword&gt;Spasms, Infantile/*diagnosis&lt;/keyword&gt;&lt;/keywords&gt;&lt;dates&gt;&lt;year&gt;1990&lt;/year&gt;&lt;pub-dates&gt;&lt;date&gt;Sep&lt;/date&gt;&lt;/pub-dates&gt;&lt;/dates&gt;&lt;isbn&gt;0161-6420 (Print)&amp;#xD;0161-6420 (Linking)&lt;/isbn&gt;&lt;accession-num&gt;2234849&lt;/accession-num&gt;&lt;urls&gt;&lt;related-urls&gt;&lt;url&gt;https://www.ncbi.nlm.nih.gov/pubmed/2234849&lt;/url&gt;&lt;/related-urls&gt;&lt;/urls&gt;&lt;electronic-resource-num&gt;10.1016/s0161-6420(90)32440-5&lt;/electronic-resource-num&gt;&lt;/record&gt;&lt;/Cite&gt;&lt;/EndNote&gt;</w:instrText>
      </w:r>
      <w:r w:rsidR="00D10B4E" w:rsidRPr="007A62B1">
        <w:rPr>
          <w:rFonts w:ascii="Avenir Light" w:hAnsi="Avenir Light" w:cs="Courier New"/>
          <w:color w:val="000000" w:themeColor="text1"/>
          <w:sz w:val="22"/>
          <w:szCs w:val="22"/>
        </w:rPr>
        <w:fldChar w:fldCharType="separate"/>
      </w:r>
      <w:r w:rsidR="009368F6" w:rsidRPr="007A62B1">
        <w:rPr>
          <w:rFonts w:ascii="Avenir Light" w:hAnsi="Avenir Light" w:cs="Courier New"/>
          <w:noProof/>
          <w:color w:val="000000" w:themeColor="text1"/>
          <w:sz w:val="22"/>
          <w:szCs w:val="22"/>
        </w:rPr>
        <w:t>(2)</w:t>
      </w:r>
      <w:r w:rsidR="00D10B4E" w:rsidRPr="007A62B1">
        <w:rPr>
          <w:rFonts w:ascii="Avenir Light" w:hAnsi="Avenir Light" w:cs="Courier New"/>
          <w:color w:val="000000" w:themeColor="text1"/>
          <w:sz w:val="22"/>
          <w:szCs w:val="22"/>
        </w:rPr>
        <w:fldChar w:fldCharType="end"/>
      </w:r>
      <w:r w:rsidRPr="007A62B1">
        <w:rPr>
          <w:rFonts w:ascii="Avenir Light" w:hAnsi="Avenir Light" w:cs="Courier New"/>
          <w:color w:val="000000" w:themeColor="text1"/>
          <w:sz w:val="22"/>
          <w:szCs w:val="22"/>
        </w:rPr>
        <w:t xml:space="preserve">. </w:t>
      </w:r>
      <w:r w:rsidR="006771DA" w:rsidRPr="007A62B1">
        <w:rPr>
          <w:rFonts w:ascii="Avenir Light" w:hAnsi="Avenir Light" w:cs="Courier New"/>
          <w:color w:val="000000" w:themeColor="text1"/>
          <w:sz w:val="22"/>
          <w:szCs w:val="22"/>
        </w:rPr>
        <w:t>INS</w:t>
      </w:r>
      <w:r w:rsidRPr="007A62B1">
        <w:rPr>
          <w:rFonts w:ascii="Avenir Light" w:hAnsi="Avenir Light" w:cs="Courier New"/>
          <w:color w:val="000000" w:themeColor="text1"/>
          <w:sz w:val="22"/>
          <w:szCs w:val="22"/>
        </w:rPr>
        <w:t xml:space="preserve"> can be idiopathic, associated with albinism, retinal diseases such as achromatopsia, congenital stationary night blindness (C</w:t>
      </w:r>
      <w:r w:rsidR="0059213E" w:rsidRPr="007A62B1">
        <w:rPr>
          <w:rFonts w:ascii="Avenir Light" w:hAnsi="Avenir Light" w:cs="Courier New"/>
          <w:color w:val="000000" w:themeColor="text1"/>
          <w:sz w:val="22"/>
          <w:szCs w:val="22"/>
        </w:rPr>
        <w:t>SNB</w:t>
      </w:r>
      <w:r w:rsidRPr="007A62B1">
        <w:rPr>
          <w:rFonts w:ascii="Avenir Light" w:hAnsi="Avenir Light" w:cs="Courier New"/>
          <w:color w:val="000000" w:themeColor="text1"/>
          <w:sz w:val="22"/>
          <w:szCs w:val="22"/>
        </w:rPr>
        <w:t xml:space="preserve">) or early onset retinal degenerations, low vision in infancy, and a variety of </w:t>
      </w:r>
      <w:r w:rsidR="003C7288" w:rsidRPr="007A62B1">
        <w:rPr>
          <w:rFonts w:ascii="Avenir Light" w:hAnsi="Avenir Light" w:cs="Courier New"/>
          <w:color w:val="000000" w:themeColor="text1"/>
          <w:sz w:val="22"/>
          <w:szCs w:val="22"/>
        </w:rPr>
        <w:t xml:space="preserve">other </w:t>
      </w:r>
      <w:r w:rsidRPr="007A62B1">
        <w:rPr>
          <w:rFonts w:ascii="Avenir Light" w:hAnsi="Avenir Light" w:cs="Courier New"/>
          <w:color w:val="000000" w:themeColor="text1"/>
          <w:sz w:val="22"/>
          <w:szCs w:val="22"/>
        </w:rPr>
        <w:t>syndromes and developmental diseases</w:t>
      </w:r>
      <w:r w:rsidR="00271014" w:rsidRPr="007A62B1">
        <w:rPr>
          <w:rFonts w:ascii="Avenir Light" w:hAnsi="Avenir Light" w:cs="Courier New"/>
          <w:color w:val="000000" w:themeColor="text1"/>
          <w:sz w:val="22"/>
          <w:szCs w:val="22"/>
        </w:rPr>
        <w:t xml:space="preserve"> (for a</w:t>
      </w:r>
      <w:r w:rsidR="00A63E13" w:rsidRPr="007A62B1">
        <w:rPr>
          <w:rFonts w:ascii="Avenir Light" w:hAnsi="Avenir Light" w:cs="Courier New"/>
          <w:color w:val="000000" w:themeColor="text1"/>
          <w:sz w:val="22"/>
          <w:szCs w:val="22"/>
        </w:rPr>
        <w:t>n exhaustive</w:t>
      </w:r>
      <w:r w:rsidR="00271014" w:rsidRPr="007A62B1">
        <w:rPr>
          <w:rFonts w:ascii="Avenir Light" w:hAnsi="Avenir Light" w:cs="Courier New"/>
          <w:color w:val="000000" w:themeColor="text1"/>
          <w:sz w:val="22"/>
          <w:szCs w:val="22"/>
        </w:rPr>
        <w:t xml:space="preserve"> list, see Leigh and Zee [2006])</w:t>
      </w:r>
      <w:r w:rsidR="00D10B4E" w:rsidRPr="007A62B1">
        <w:rPr>
          <w:rFonts w:ascii="Avenir Light" w:hAnsi="Avenir Light" w:cs="Courier New"/>
          <w:color w:val="000000" w:themeColor="text1"/>
          <w:sz w:val="22"/>
          <w:szCs w:val="22"/>
        </w:rPr>
        <w:fldChar w:fldCharType="begin"/>
      </w:r>
      <w:r w:rsidR="00473578" w:rsidRPr="007A62B1">
        <w:rPr>
          <w:rFonts w:ascii="Avenir Light" w:hAnsi="Avenir Light" w:cs="Courier New"/>
          <w:color w:val="000000" w:themeColor="text1"/>
          <w:sz w:val="22"/>
          <w:szCs w:val="22"/>
        </w:rPr>
        <w:instrText xml:space="preserve"> ADDIN EN.CITE &lt;EndNote&gt;&lt;Cite&gt;&lt;Author&gt;Leigh&lt;/Author&gt;&lt;Year&gt;2006&lt;/Year&gt;&lt;RecNum&gt;1249&lt;/RecNum&gt;&lt;DisplayText&gt;(3)&lt;/DisplayText&gt;&lt;record&gt;&lt;rec-number&gt;1249&lt;/rec-number&gt;&lt;foreign-keys&gt;&lt;key app="EN" db-id="xt0xd9td4frzd1ed59evf20zdftfdrppzf9d" timestamp="1570112419"&gt;1249&lt;/key&gt;&lt;/foreign-keys&gt;&lt;ref-type name="Book"&gt;6&lt;/ref-type&gt;&lt;contributors&gt;&lt;authors&gt;&lt;author&gt;Leigh, R. J.&lt;/author&gt;&lt;author&gt;Zee, D. S.&lt;/author&gt;&lt;/authors&gt;&lt;/contributors&gt;&lt;titles&gt;&lt;title&gt;The Neurology of Eye Movements&lt;/title&gt;&lt;/titles&gt;&lt;volume&gt;3rd&lt;/volume&gt;&lt;reprint-edition&gt;NOT IN FILE&lt;/reprint-edition&gt;&lt;keywords&gt;&lt;keyword&gt;Neurology&lt;/keyword&gt;&lt;keyword&gt;Eye&lt;/keyword&gt;&lt;/keywords&gt;&lt;dates&gt;&lt;year&gt;2006&lt;/year&gt;&lt;/dates&gt;&lt;publisher&gt;New York: Oxford University Press&lt;/publisher&gt;&lt;urls&gt;&lt;/urls&gt;&lt;access-date&gt;-32676///&lt;/access-date&gt;&lt;/record&gt;&lt;/Cite&gt;&lt;/EndNote&gt;</w:instrText>
      </w:r>
      <w:r w:rsidR="00D10B4E" w:rsidRPr="007A62B1">
        <w:rPr>
          <w:rFonts w:ascii="Avenir Light" w:hAnsi="Avenir Light" w:cs="Courier New"/>
          <w:color w:val="000000" w:themeColor="text1"/>
          <w:sz w:val="22"/>
          <w:szCs w:val="22"/>
        </w:rPr>
        <w:fldChar w:fldCharType="separate"/>
      </w:r>
      <w:r w:rsidR="00E63068" w:rsidRPr="007A62B1">
        <w:rPr>
          <w:rFonts w:ascii="Avenir Light" w:hAnsi="Avenir Light" w:cs="Courier New"/>
          <w:noProof/>
          <w:color w:val="000000" w:themeColor="text1"/>
          <w:sz w:val="22"/>
          <w:szCs w:val="22"/>
        </w:rPr>
        <w:t>(3)</w:t>
      </w:r>
      <w:r w:rsidR="00D10B4E" w:rsidRPr="007A62B1">
        <w:rPr>
          <w:rFonts w:ascii="Avenir Light" w:hAnsi="Avenir Light" w:cs="Courier New"/>
          <w:color w:val="000000" w:themeColor="text1"/>
          <w:sz w:val="22"/>
          <w:szCs w:val="22"/>
        </w:rPr>
        <w:fldChar w:fldCharType="end"/>
      </w:r>
      <w:r w:rsidRPr="007A62B1">
        <w:rPr>
          <w:rFonts w:ascii="Avenir Light" w:hAnsi="Avenir Light" w:cs="Courier New"/>
          <w:color w:val="000000" w:themeColor="text1"/>
          <w:sz w:val="22"/>
          <w:szCs w:val="22"/>
        </w:rPr>
        <w:t xml:space="preserve">. </w:t>
      </w:r>
      <w:r w:rsidR="001A31B5" w:rsidRPr="007A62B1">
        <w:rPr>
          <w:rFonts w:ascii="Avenir Light" w:hAnsi="Avenir Light" w:cstheme="minorHAnsi"/>
          <w:color w:val="000000" w:themeColor="text1"/>
          <w:sz w:val="22"/>
          <w:szCs w:val="22"/>
        </w:rPr>
        <w:t xml:space="preserve">The most common forms of </w:t>
      </w:r>
      <w:r w:rsidR="006771DA" w:rsidRPr="007A62B1">
        <w:rPr>
          <w:rFonts w:ascii="Avenir Light" w:hAnsi="Avenir Light" w:cstheme="minorHAnsi"/>
          <w:color w:val="000000" w:themeColor="text1"/>
          <w:sz w:val="22"/>
          <w:szCs w:val="22"/>
        </w:rPr>
        <w:t>INS</w:t>
      </w:r>
      <w:r w:rsidR="001A31B5" w:rsidRPr="007A62B1">
        <w:rPr>
          <w:rFonts w:ascii="Avenir Light" w:hAnsi="Avenir Light" w:cstheme="minorHAnsi"/>
          <w:color w:val="000000" w:themeColor="text1"/>
          <w:sz w:val="22"/>
          <w:szCs w:val="22"/>
        </w:rPr>
        <w:t xml:space="preserve"> are idiopathic </w:t>
      </w:r>
      <w:r w:rsidR="00A63E13" w:rsidRPr="007A62B1">
        <w:rPr>
          <w:rFonts w:ascii="Avenir Light" w:hAnsi="Avenir Light" w:cstheme="minorHAnsi"/>
          <w:color w:val="000000" w:themeColor="text1"/>
          <w:sz w:val="22"/>
          <w:szCs w:val="22"/>
        </w:rPr>
        <w:t xml:space="preserve">INS </w:t>
      </w:r>
      <w:r w:rsidR="001A31B5" w:rsidRPr="007A62B1">
        <w:rPr>
          <w:rFonts w:ascii="Avenir Light" w:hAnsi="Avenir Light" w:cstheme="minorHAnsi"/>
          <w:color w:val="000000" w:themeColor="text1"/>
          <w:sz w:val="22"/>
          <w:szCs w:val="22"/>
        </w:rPr>
        <w:t xml:space="preserve">and </w:t>
      </w:r>
      <w:r w:rsidR="006771DA" w:rsidRPr="007A62B1">
        <w:rPr>
          <w:rFonts w:ascii="Avenir Light" w:hAnsi="Avenir Light" w:cstheme="minorHAnsi"/>
          <w:color w:val="000000" w:themeColor="text1"/>
          <w:sz w:val="22"/>
          <w:szCs w:val="22"/>
        </w:rPr>
        <w:t>INS</w:t>
      </w:r>
      <w:r w:rsidR="001A31B5" w:rsidRPr="007A62B1">
        <w:rPr>
          <w:rFonts w:ascii="Avenir Light" w:hAnsi="Avenir Light" w:cstheme="minorHAnsi"/>
          <w:color w:val="000000" w:themeColor="text1"/>
          <w:sz w:val="22"/>
          <w:szCs w:val="22"/>
        </w:rPr>
        <w:t xml:space="preserve"> associated with albinism or retinal diseases. </w:t>
      </w:r>
      <w:r w:rsidR="00E63068" w:rsidRPr="007A62B1">
        <w:rPr>
          <w:rFonts w:ascii="Avenir Light" w:hAnsi="Avenir Light" w:cstheme="minorHAnsi"/>
          <w:color w:val="000000" w:themeColor="text1"/>
          <w:sz w:val="22"/>
          <w:szCs w:val="22"/>
        </w:rPr>
        <w:t xml:space="preserve">The most common form of </w:t>
      </w:r>
      <w:r w:rsidR="00BC6A99">
        <w:rPr>
          <w:rFonts w:ascii="Avenir Light" w:hAnsi="Avenir Light" w:cstheme="minorHAnsi"/>
          <w:color w:val="000000" w:themeColor="text1"/>
          <w:sz w:val="22"/>
          <w:szCs w:val="22"/>
        </w:rPr>
        <w:t xml:space="preserve">non-INS </w:t>
      </w:r>
      <w:r w:rsidR="00E63068" w:rsidRPr="007A62B1">
        <w:rPr>
          <w:rFonts w:ascii="Avenir Light" w:hAnsi="Avenir Light" w:cstheme="minorHAnsi"/>
          <w:color w:val="000000" w:themeColor="text1"/>
          <w:sz w:val="22"/>
          <w:szCs w:val="22"/>
        </w:rPr>
        <w:t>nystagmus in childhood, is Fusional Maldevelopment Nystagmus Syndrome (FMNS, previously Manifest Latent Nystagmus MLN).</w:t>
      </w:r>
    </w:p>
    <w:p w14:paraId="7F9543A5" w14:textId="77777777" w:rsidR="003C7288" w:rsidRPr="007A62B1" w:rsidRDefault="003C7288" w:rsidP="004555AA">
      <w:pPr>
        <w:rPr>
          <w:rFonts w:ascii="Avenir Light" w:hAnsi="Avenir Light" w:cstheme="minorHAnsi"/>
          <w:color w:val="000000" w:themeColor="text1"/>
          <w:sz w:val="22"/>
          <w:szCs w:val="22"/>
        </w:rPr>
      </w:pPr>
    </w:p>
    <w:p w14:paraId="1C5105FB" w14:textId="5B289AE1" w:rsidR="00E7092B" w:rsidRPr="007A62B1" w:rsidRDefault="004555AA" w:rsidP="004555AA">
      <w:pPr>
        <w:rPr>
          <w:rFonts w:ascii="Avenir Light" w:hAnsi="Avenir Light" w:cstheme="minorHAnsi"/>
          <w:color w:val="000000" w:themeColor="text1"/>
          <w:sz w:val="22"/>
          <w:szCs w:val="22"/>
        </w:rPr>
      </w:pPr>
      <w:r w:rsidRPr="007A62B1">
        <w:rPr>
          <w:rFonts w:ascii="Avenir Light" w:hAnsi="Avenir Light" w:cstheme="minorHAnsi"/>
          <w:color w:val="000000" w:themeColor="text1"/>
          <w:sz w:val="22"/>
          <w:szCs w:val="22"/>
        </w:rPr>
        <w:t>Children with nystagmus can be severely visually impaired or can have almost normal vis</w:t>
      </w:r>
      <w:r w:rsidR="00E63068" w:rsidRPr="007A62B1">
        <w:rPr>
          <w:rFonts w:ascii="Avenir Light" w:hAnsi="Avenir Light" w:cstheme="minorHAnsi"/>
          <w:color w:val="000000" w:themeColor="text1"/>
          <w:sz w:val="22"/>
          <w:szCs w:val="22"/>
        </w:rPr>
        <w:t>ual acuity</w:t>
      </w:r>
      <w:r w:rsidR="00886C74" w:rsidRPr="007A62B1">
        <w:rPr>
          <w:rFonts w:ascii="Avenir Light" w:hAnsi="Avenir Light" w:cstheme="minorHAnsi"/>
          <w:color w:val="000000" w:themeColor="text1"/>
          <w:sz w:val="22"/>
          <w:szCs w:val="22"/>
        </w:rPr>
        <w:t xml:space="preserve"> (VA)</w:t>
      </w:r>
      <w:r w:rsidRPr="007A62B1">
        <w:rPr>
          <w:rFonts w:ascii="Avenir Light" w:hAnsi="Avenir Light" w:cstheme="minorHAnsi"/>
          <w:color w:val="000000" w:themeColor="text1"/>
          <w:sz w:val="22"/>
          <w:szCs w:val="22"/>
        </w:rPr>
        <w:t>, depending on the underlying disease</w:t>
      </w:r>
      <w:r w:rsidR="00C041A4" w:rsidRPr="007A62B1">
        <w:rPr>
          <w:rFonts w:ascii="Avenir Light" w:hAnsi="Avenir Light" w:cstheme="minorHAnsi"/>
          <w:color w:val="000000" w:themeColor="text1"/>
          <w:sz w:val="22"/>
          <w:szCs w:val="22"/>
        </w:rPr>
        <w:t xml:space="preserve">. </w:t>
      </w:r>
      <w:r w:rsidR="00E63068" w:rsidRPr="007A62B1">
        <w:rPr>
          <w:rFonts w:ascii="Avenir Light" w:hAnsi="Avenir Light" w:cstheme="minorHAnsi"/>
          <w:color w:val="000000" w:themeColor="text1"/>
          <w:sz w:val="22"/>
          <w:szCs w:val="22"/>
        </w:rPr>
        <w:t xml:space="preserve">However, </w:t>
      </w:r>
      <w:r w:rsidR="00886C74" w:rsidRPr="007A62B1">
        <w:rPr>
          <w:rFonts w:ascii="Avenir Light" w:hAnsi="Avenir Light" w:cstheme="minorHAnsi"/>
          <w:color w:val="000000" w:themeColor="text1"/>
          <w:sz w:val="22"/>
          <w:szCs w:val="22"/>
        </w:rPr>
        <w:t>VA</w:t>
      </w:r>
      <w:r w:rsidR="00E63068" w:rsidRPr="007A62B1">
        <w:rPr>
          <w:rFonts w:ascii="Avenir Light" w:hAnsi="Avenir Light" w:cstheme="minorHAnsi"/>
          <w:color w:val="000000" w:themeColor="text1"/>
          <w:sz w:val="22"/>
          <w:szCs w:val="22"/>
        </w:rPr>
        <w:t xml:space="preserve"> is not a global measure of visual function</w:t>
      </w:r>
      <w:r w:rsidR="00BC6A99">
        <w:rPr>
          <w:rFonts w:ascii="Avenir Light" w:hAnsi="Avenir Light" w:cstheme="minorHAnsi"/>
          <w:color w:val="000000" w:themeColor="text1"/>
          <w:sz w:val="22"/>
          <w:szCs w:val="22"/>
        </w:rPr>
        <w:t xml:space="preserve"> and</w:t>
      </w:r>
      <w:r w:rsidR="00E63068" w:rsidRPr="007A62B1">
        <w:rPr>
          <w:rFonts w:ascii="Avenir Light" w:hAnsi="Avenir Light" w:cstheme="minorHAnsi"/>
          <w:color w:val="000000" w:themeColor="text1"/>
          <w:sz w:val="22"/>
          <w:szCs w:val="22"/>
        </w:rPr>
        <w:t xml:space="preserve"> </w:t>
      </w:r>
      <w:r w:rsidR="0050002B" w:rsidRPr="007A62B1">
        <w:rPr>
          <w:rFonts w:ascii="Avenir Light" w:hAnsi="Avenir Light" w:cstheme="minorHAnsi"/>
          <w:color w:val="000000" w:themeColor="text1"/>
          <w:sz w:val="22"/>
          <w:szCs w:val="22"/>
        </w:rPr>
        <w:t>N</w:t>
      </w:r>
      <w:r w:rsidR="00E7092B" w:rsidRPr="007A62B1">
        <w:rPr>
          <w:rFonts w:ascii="Avenir Light" w:hAnsi="Avenir Light" w:cstheme="minorHAnsi"/>
          <w:color w:val="000000" w:themeColor="text1"/>
          <w:sz w:val="22"/>
          <w:szCs w:val="22"/>
        </w:rPr>
        <w:t xml:space="preserve">ystagmus of any type </w:t>
      </w:r>
      <w:r w:rsidR="00BC6A99">
        <w:rPr>
          <w:rFonts w:ascii="Avenir Light" w:hAnsi="Avenir Light" w:cstheme="minorHAnsi"/>
          <w:color w:val="000000" w:themeColor="text1"/>
          <w:sz w:val="22"/>
          <w:szCs w:val="22"/>
        </w:rPr>
        <w:t>can</w:t>
      </w:r>
      <w:r w:rsidR="007A62B1" w:rsidRPr="007A62B1">
        <w:rPr>
          <w:rFonts w:ascii="Avenir Light" w:hAnsi="Avenir Light" w:cstheme="minorHAnsi"/>
          <w:color w:val="000000" w:themeColor="text1"/>
          <w:sz w:val="22"/>
          <w:szCs w:val="22"/>
        </w:rPr>
        <w:t xml:space="preserve"> associated with </w:t>
      </w:r>
      <w:r w:rsidR="00362197" w:rsidRPr="007A62B1">
        <w:rPr>
          <w:rFonts w:ascii="Avenir Light" w:hAnsi="Avenir Light" w:cstheme="minorHAnsi"/>
          <w:color w:val="000000" w:themeColor="text1"/>
          <w:sz w:val="22"/>
          <w:szCs w:val="22"/>
        </w:rPr>
        <w:t>significant visual loss</w:t>
      </w:r>
      <w:r w:rsidR="00D10B4E" w:rsidRPr="007A62B1">
        <w:rPr>
          <w:rFonts w:ascii="Avenir Light" w:hAnsi="Avenir Light" w:cstheme="minorHAnsi"/>
          <w:color w:val="000000" w:themeColor="text1"/>
          <w:sz w:val="22"/>
          <w:szCs w:val="22"/>
        </w:rPr>
        <w:fldChar w:fldCharType="begin"/>
      </w:r>
      <w:r w:rsidR="00473578" w:rsidRPr="007A62B1">
        <w:rPr>
          <w:rFonts w:ascii="Avenir Light" w:hAnsi="Avenir Light" w:cstheme="minorHAnsi"/>
          <w:color w:val="000000" w:themeColor="text1"/>
          <w:sz w:val="22"/>
          <w:szCs w:val="22"/>
        </w:rPr>
        <w:instrText xml:space="preserve"> ADDIN EN.CITE &lt;EndNote&gt;&lt;Cite&gt;&lt;Author&gt;Casteels&lt;/Author&gt;&lt;Year&gt;1992&lt;/Year&gt;&lt;RecNum&gt;358&lt;/RecNum&gt;&lt;DisplayText&gt;(4)&lt;/DisplayText&gt;&lt;record&gt;&lt;rec-number&gt;358&lt;/rec-number&gt;&lt;foreign-keys&gt;&lt;key app="EN" db-id="xt0xd9td4frzd1ed59evf20zdftfdrppzf9d" timestamp="1570112394"&gt;358&lt;/key&gt;&lt;/foreign-keys&gt;&lt;ref-type name="Journal Article"&gt;17&lt;/ref-type&gt;&lt;contributors&gt;&lt;authors&gt;&lt;author&gt;Casteels, I.&lt;/author&gt;&lt;author&gt;Harris, C. M.&lt;/author&gt;&lt;author&gt;Shawkat, F.&lt;/author&gt;&lt;author&gt;Taylor, D.&lt;/author&gt;&lt;/authors&gt;&lt;/contributors&gt;&lt;auth-address&gt;Department of Ophthalmology, Hospital for Sick Children, London&lt;/auth-address&gt;&lt;titles&gt;&lt;title&gt;Nystagmus in infancy&lt;/title&gt;&lt;secondary-title&gt;Br.J.Ophthalmol.&lt;/secondary-title&gt;&lt;/titles&gt;&lt;periodical&gt;&lt;full-title&gt;Br.J.Ophthalmol.&lt;/full-title&gt;&lt;/periodical&gt;&lt;pages&gt;434-437&lt;/pages&gt;&lt;volume&gt;76&lt;/volume&gt;&lt;number&gt;7&lt;/number&gt;&lt;reprint-edition&gt;NOT IN FILE&lt;/reprint-edition&gt;&lt;keywords&gt;&lt;keyword&gt;classification&lt;/keyword&gt;&lt;keyword&gt;Humans&lt;/keyword&gt;&lt;keyword&gt;Infant&lt;/keyword&gt;&lt;keyword&gt;Nystagmus,Pathologic&lt;/keyword&gt;&lt;keyword&gt;Ophthalmology&lt;/keyword&gt;&lt;keyword&gt;physiopathology&lt;/keyword&gt;&lt;keyword&gt;therapy&lt;/keyword&gt;&lt;/keywords&gt;&lt;dates&gt;&lt;year&gt;1992&lt;/year&gt;&lt;/dates&gt;&lt;urls&gt;&lt;related-urls&gt;&lt;url&gt;PM:1627515&lt;/url&gt;&lt;/related-urls&gt;&lt;/urls&gt;&lt;/record&gt;&lt;/Cite&gt;&lt;/EndNote&gt;</w:instrText>
      </w:r>
      <w:r w:rsidR="00D10B4E" w:rsidRPr="007A62B1">
        <w:rPr>
          <w:rFonts w:ascii="Avenir Light" w:hAnsi="Avenir Light" w:cstheme="minorHAnsi"/>
          <w:color w:val="000000" w:themeColor="text1"/>
          <w:sz w:val="22"/>
          <w:szCs w:val="22"/>
        </w:rPr>
        <w:fldChar w:fldCharType="separate"/>
      </w:r>
      <w:r w:rsidR="00E63068" w:rsidRPr="007A62B1">
        <w:rPr>
          <w:rFonts w:ascii="Avenir Light" w:hAnsi="Avenir Light" w:cstheme="minorHAnsi"/>
          <w:noProof/>
          <w:color w:val="000000" w:themeColor="text1"/>
          <w:sz w:val="22"/>
          <w:szCs w:val="22"/>
        </w:rPr>
        <w:t>(4)</w:t>
      </w:r>
      <w:r w:rsidR="00D10B4E" w:rsidRPr="007A62B1">
        <w:rPr>
          <w:rFonts w:ascii="Avenir Light" w:hAnsi="Avenir Light" w:cstheme="minorHAnsi"/>
          <w:color w:val="000000" w:themeColor="text1"/>
          <w:sz w:val="22"/>
          <w:szCs w:val="22"/>
        </w:rPr>
        <w:fldChar w:fldCharType="end"/>
      </w:r>
      <w:r w:rsidR="00BC6A99">
        <w:rPr>
          <w:rFonts w:ascii="Avenir Light" w:hAnsi="Avenir Light" w:cstheme="minorHAnsi"/>
          <w:color w:val="000000" w:themeColor="text1"/>
          <w:sz w:val="22"/>
          <w:szCs w:val="22"/>
        </w:rPr>
        <w:t xml:space="preserve"> beyond that of acuity alone</w:t>
      </w:r>
      <w:r w:rsidR="003C7288" w:rsidRPr="007A62B1">
        <w:rPr>
          <w:rFonts w:ascii="Avenir Light" w:hAnsi="Avenir Light" w:cstheme="minorHAnsi"/>
          <w:color w:val="000000" w:themeColor="text1"/>
          <w:sz w:val="22"/>
          <w:szCs w:val="22"/>
        </w:rPr>
        <w:t>,</w:t>
      </w:r>
      <w:r w:rsidR="00362197" w:rsidRPr="007A62B1">
        <w:rPr>
          <w:rFonts w:ascii="Avenir Light" w:hAnsi="Avenir Light" w:cstheme="minorHAnsi"/>
          <w:color w:val="000000" w:themeColor="text1"/>
          <w:sz w:val="22"/>
          <w:szCs w:val="22"/>
        </w:rPr>
        <w:t xml:space="preserve"> and </w:t>
      </w:r>
      <w:r w:rsidR="00E63068" w:rsidRPr="007A62B1">
        <w:rPr>
          <w:rFonts w:ascii="Avenir Light" w:hAnsi="Avenir Light" w:cstheme="minorHAnsi"/>
          <w:color w:val="000000" w:themeColor="text1"/>
          <w:sz w:val="22"/>
          <w:szCs w:val="22"/>
        </w:rPr>
        <w:t xml:space="preserve">accordingly, </w:t>
      </w:r>
      <w:r w:rsidR="00362197" w:rsidRPr="007A62B1">
        <w:rPr>
          <w:rFonts w:ascii="Avenir Light" w:hAnsi="Avenir Light" w:cstheme="minorHAnsi"/>
          <w:color w:val="000000" w:themeColor="text1"/>
          <w:sz w:val="22"/>
          <w:szCs w:val="22"/>
        </w:rPr>
        <w:t xml:space="preserve">both nystagmus and </w:t>
      </w:r>
      <w:r w:rsidR="006016FF" w:rsidRPr="007A62B1">
        <w:rPr>
          <w:rFonts w:ascii="Avenir Light" w:hAnsi="Avenir Light" w:cstheme="minorHAnsi"/>
          <w:color w:val="000000" w:themeColor="text1"/>
          <w:sz w:val="22"/>
          <w:szCs w:val="22"/>
        </w:rPr>
        <w:t>a</w:t>
      </w:r>
      <w:r w:rsidR="00362197" w:rsidRPr="007A62B1">
        <w:rPr>
          <w:rFonts w:ascii="Avenir Light" w:hAnsi="Avenir Light" w:cstheme="minorHAnsi"/>
          <w:color w:val="000000" w:themeColor="text1"/>
          <w:sz w:val="22"/>
          <w:szCs w:val="22"/>
        </w:rPr>
        <w:t>lbinis</w:t>
      </w:r>
      <w:r w:rsidR="00517E8B" w:rsidRPr="007A62B1">
        <w:rPr>
          <w:rFonts w:ascii="Avenir Light" w:hAnsi="Avenir Light" w:cstheme="minorHAnsi"/>
          <w:color w:val="000000" w:themeColor="text1"/>
          <w:sz w:val="22"/>
          <w:szCs w:val="22"/>
        </w:rPr>
        <w:t xml:space="preserve">m </w:t>
      </w:r>
      <w:r w:rsidR="00362197" w:rsidRPr="007A62B1">
        <w:rPr>
          <w:rFonts w:ascii="Avenir Light" w:hAnsi="Avenir Light" w:cstheme="minorHAnsi"/>
          <w:color w:val="000000" w:themeColor="text1"/>
          <w:sz w:val="22"/>
          <w:szCs w:val="22"/>
        </w:rPr>
        <w:t>are cited as key priorities in the area of Childhood-Onset Disorders, as determined by the Sight Loss and Vision Priority Setting Partnership in 2013.</w:t>
      </w:r>
    </w:p>
    <w:p w14:paraId="6B5F3D88" w14:textId="77777777" w:rsidR="004555AA" w:rsidRPr="007A62B1" w:rsidRDefault="004555AA" w:rsidP="00A020D3">
      <w:pPr>
        <w:rPr>
          <w:rFonts w:ascii="Avenir Light" w:hAnsi="Avenir Light" w:cstheme="minorHAnsi"/>
          <w:color w:val="000000" w:themeColor="text1"/>
          <w:sz w:val="22"/>
          <w:szCs w:val="22"/>
        </w:rPr>
      </w:pPr>
    </w:p>
    <w:p w14:paraId="3FC871F5" w14:textId="77777777" w:rsidR="00E7092B" w:rsidRPr="007A62B1" w:rsidRDefault="00E7092B" w:rsidP="004555AA">
      <w:pPr>
        <w:rPr>
          <w:rFonts w:ascii="Avenir Light" w:hAnsi="Avenir Light" w:cstheme="minorHAnsi"/>
          <w:color w:val="000000" w:themeColor="text1"/>
          <w:sz w:val="22"/>
          <w:szCs w:val="22"/>
        </w:rPr>
      </w:pPr>
      <w:r w:rsidRPr="007A62B1">
        <w:rPr>
          <w:rFonts w:ascii="Avenir Light" w:hAnsi="Avenir Light" w:cstheme="minorHAnsi"/>
          <w:color w:val="000000" w:themeColor="text1"/>
          <w:sz w:val="22"/>
          <w:szCs w:val="22"/>
        </w:rPr>
        <w:t>Despite much research into nystagmus over many years, there are still many unanswered questions about diagnosis, treatment and broad management. Consequently, many clinicians are less comfortable managing children with nystagmus than other conditions and management varies widely. In this review</w:t>
      </w:r>
      <w:r w:rsidR="003C7288" w:rsidRPr="007A62B1">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we seek to clarify the current state-of-play regard</w:t>
      </w:r>
      <w:r w:rsidR="00220EC8" w:rsidRPr="007A62B1">
        <w:rPr>
          <w:rFonts w:ascii="Avenir Light" w:hAnsi="Avenir Light" w:cstheme="minorHAnsi"/>
          <w:color w:val="000000" w:themeColor="text1"/>
          <w:sz w:val="22"/>
          <w:szCs w:val="22"/>
        </w:rPr>
        <w:t>ing</w:t>
      </w:r>
      <w:r w:rsidRPr="007A62B1">
        <w:rPr>
          <w:rFonts w:ascii="Avenir Light" w:hAnsi="Avenir Light" w:cstheme="minorHAnsi"/>
          <w:color w:val="000000" w:themeColor="text1"/>
          <w:sz w:val="22"/>
          <w:szCs w:val="22"/>
        </w:rPr>
        <w:t xml:space="preserve"> diagnosis, management, treatment options and the use of various investigations in managing this complex group of children.</w:t>
      </w:r>
    </w:p>
    <w:p w14:paraId="07C89F0C" w14:textId="77777777" w:rsidR="004555AA" w:rsidRPr="007A62B1" w:rsidRDefault="004555AA" w:rsidP="00A8160D">
      <w:pPr>
        <w:rPr>
          <w:rFonts w:ascii="Avenir Light" w:hAnsi="Avenir Light"/>
          <w:sz w:val="22"/>
          <w:szCs w:val="22"/>
        </w:rPr>
      </w:pPr>
    </w:p>
    <w:p w14:paraId="368A3713" w14:textId="77777777" w:rsidR="00345815" w:rsidRPr="007A62B1" w:rsidRDefault="00345815" w:rsidP="00560FD5">
      <w:pPr>
        <w:pStyle w:val="Heading2"/>
        <w:rPr>
          <w:rFonts w:ascii="Avenir Light" w:hAnsi="Avenir Light"/>
          <w:b/>
          <w:color w:val="000000" w:themeColor="text1"/>
          <w:sz w:val="22"/>
          <w:szCs w:val="22"/>
          <w:u w:val="single"/>
        </w:rPr>
      </w:pPr>
      <w:r w:rsidRPr="007A62B1">
        <w:rPr>
          <w:rFonts w:ascii="Avenir Light" w:hAnsi="Avenir Light"/>
          <w:b/>
          <w:color w:val="000000" w:themeColor="text1"/>
          <w:sz w:val="22"/>
          <w:szCs w:val="22"/>
          <w:u w:val="single"/>
        </w:rPr>
        <w:t>Basic clinical assessment</w:t>
      </w:r>
    </w:p>
    <w:p w14:paraId="6F6F91B7" w14:textId="77777777" w:rsidR="00A8160D" w:rsidRPr="007A62B1" w:rsidRDefault="00A8160D" w:rsidP="00A8160D">
      <w:pPr>
        <w:rPr>
          <w:rFonts w:ascii="Avenir Light" w:hAnsi="Avenir Light"/>
          <w:color w:val="000000" w:themeColor="text1"/>
          <w:sz w:val="22"/>
          <w:szCs w:val="22"/>
        </w:rPr>
      </w:pPr>
    </w:p>
    <w:p w14:paraId="26361411" w14:textId="77777777" w:rsidR="009553C5" w:rsidRPr="007A62B1" w:rsidRDefault="009553C5" w:rsidP="009553C5">
      <w:pPr>
        <w:rPr>
          <w:rFonts w:ascii="Avenir Light" w:hAnsi="Avenir Light"/>
          <w:bCs/>
          <w:i/>
          <w:iCs/>
          <w:color w:val="000000" w:themeColor="text1"/>
          <w:sz w:val="22"/>
          <w:szCs w:val="22"/>
        </w:rPr>
      </w:pPr>
      <w:r w:rsidRPr="007A62B1">
        <w:rPr>
          <w:rFonts w:ascii="Avenir Light" w:hAnsi="Avenir Light"/>
          <w:bCs/>
          <w:i/>
          <w:iCs/>
          <w:color w:val="000000" w:themeColor="text1"/>
          <w:sz w:val="22"/>
          <w:szCs w:val="22"/>
        </w:rPr>
        <w:t>Patient history &amp; examination</w:t>
      </w:r>
    </w:p>
    <w:p w14:paraId="03AC89F3" w14:textId="77777777" w:rsidR="009553C5" w:rsidRPr="007A62B1" w:rsidRDefault="009553C5" w:rsidP="009553C5">
      <w:pPr>
        <w:rPr>
          <w:rFonts w:ascii="Avenir Light" w:hAnsi="Avenir Light"/>
          <w:bCs/>
          <w:iCs/>
          <w:color w:val="000000" w:themeColor="text1"/>
          <w:sz w:val="22"/>
          <w:szCs w:val="22"/>
        </w:rPr>
      </w:pPr>
    </w:p>
    <w:p w14:paraId="0D34E47B" w14:textId="77EDCED7" w:rsidR="009553C5" w:rsidRPr="007A62B1" w:rsidRDefault="009553C5" w:rsidP="009553C5">
      <w:pPr>
        <w:rPr>
          <w:rFonts w:ascii="Avenir Light" w:hAnsi="Avenir Light"/>
          <w:bCs/>
          <w:color w:val="000000" w:themeColor="text1"/>
          <w:sz w:val="22"/>
          <w:szCs w:val="22"/>
        </w:rPr>
      </w:pPr>
      <w:r w:rsidRPr="007A62B1">
        <w:rPr>
          <w:rFonts w:ascii="Avenir Light" w:hAnsi="Avenir Light"/>
          <w:bCs/>
          <w:color w:val="000000" w:themeColor="text1"/>
          <w:sz w:val="22"/>
          <w:szCs w:val="22"/>
        </w:rPr>
        <w:t xml:space="preserve">When assessing the infant/child with nystagmus, although </w:t>
      </w:r>
      <w:r w:rsidR="006771DA" w:rsidRPr="007A62B1">
        <w:rPr>
          <w:rFonts w:ascii="Avenir Light" w:hAnsi="Avenir Light"/>
          <w:bCs/>
          <w:color w:val="000000" w:themeColor="text1"/>
          <w:sz w:val="22"/>
          <w:szCs w:val="22"/>
        </w:rPr>
        <w:t>INS</w:t>
      </w:r>
      <w:r w:rsidRPr="007A62B1">
        <w:rPr>
          <w:rFonts w:ascii="Avenir Light" w:hAnsi="Avenir Light"/>
          <w:bCs/>
          <w:color w:val="000000" w:themeColor="text1"/>
          <w:sz w:val="22"/>
          <w:szCs w:val="22"/>
        </w:rPr>
        <w:t xml:space="preserve"> (with/without associated ocular disorder</w:t>
      </w:r>
      <w:r w:rsidR="00C041A4" w:rsidRPr="007A62B1">
        <w:rPr>
          <w:rFonts w:ascii="Avenir Light" w:hAnsi="Avenir Light"/>
          <w:bCs/>
          <w:color w:val="000000" w:themeColor="text1"/>
          <w:sz w:val="22"/>
          <w:szCs w:val="22"/>
        </w:rPr>
        <w:t>s</w:t>
      </w:r>
      <w:r w:rsidRPr="007A62B1">
        <w:rPr>
          <w:rFonts w:ascii="Avenir Light" w:hAnsi="Avenir Light"/>
          <w:bCs/>
          <w:color w:val="000000" w:themeColor="text1"/>
          <w:sz w:val="22"/>
          <w:szCs w:val="22"/>
        </w:rPr>
        <w:t>) is more common, it must be borne in mind that some infants and young children will have ‘acquired’ nystagmus with a</w:t>
      </w:r>
      <w:r w:rsidR="00FD7B86" w:rsidRPr="007A62B1">
        <w:rPr>
          <w:rFonts w:ascii="Avenir Light" w:hAnsi="Avenir Light"/>
          <w:bCs/>
          <w:color w:val="000000" w:themeColor="text1"/>
          <w:sz w:val="22"/>
          <w:szCs w:val="22"/>
        </w:rPr>
        <w:t>n underlying neurological cause. Indeed,</w:t>
      </w:r>
      <w:r w:rsidRPr="007A62B1">
        <w:rPr>
          <w:rFonts w:ascii="Avenir Light" w:hAnsi="Avenir Light"/>
          <w:bCs/>
          <w:color w:val="000000" w:themeColor="text1"/>
          <w:sz w:val="22"/>
          <w:szCs w:val="22"/>
        </w:rPr>
        <w:t xml:space="preserve"> some </w:t>
      </w:r>
      <w:r w:rsidR="00A63E13" w:rsidRPr="007A62B1">
        <w:rPr>
          <w:rFonts w:ascii="Avenir Light" w:hAnsi="Avenir Light"/>
          <w:bCs/>
          <w:color w:val="000000" w:themeColor="text1"/>
          <w:sz w:val="22"/>
          <w:szCs w:val="22"/>
        </w:rPr>
        <w:t xml:space="preserve">older children and/or </w:t>
      </w:r>
      <w:r w:rsidRPr="007A62B1">
        <w:rPr>
          <w:rFonts w:ascii="Avenir Light" w:hAnsi="Avenir Light"/>
          <w:bCs/>
          <w:color w:val="000000" w:themeColor="text1"/>
          <w:sz w:val="22"/>
          <w:szCs w:val="22"/>
        </w:rPr>
        <w:t xml:space="preserve">adults will have previously undiagnosed </w:t>
      </w:r>
      <w:r w:rsidR="006771DA" w:rsidRPr="007A62B1">
        <w:rPr>
          <w:rFonts w:ascii="Avenir Light" w:hAnsi="Avenir Light"/>
          <w:bCs/>
          <w:color w:val="000000" w:themeColor="text1"/>
          <w:sz w:val="22"/>
          <w:szCs w:val="22"/>
        </w:rPr>
        <w:t>INS</w:t>
      </w:r>
      <w:r w:rsidRPr="007A62B1">
        <w:rPr>
          <w:rFonts w:ascii="Avenir Light" w:hAnsi="Avenir Light"/>
          <w:bCs/>
          <w:color w:val="000000" w:themeColor="text1"/>
          <w:sz w:val="22"/>
          <w:szCs w:val="22"/>
        </w:rPr>
        <w:t xml:space="preserve"> or </w:t>
      </w:r>
      <w:r w:rsidR="00FD7B86" w:rsidRPr="007A62B1">
        <w:rPr>
          <w:rFonts w:ascii="Avenir Light" w:hAnsi="Avenir Light"/>
          <w:bCs/>
          <w:color w:val="000000" w:themeColor="text1"/>
          <w:sz w:val="22"/>
          <w:szCs w:val="22"/>
        </w:rPr>
        <w:t>nystagmus associated with early lack of fusion</w:t>
      </w:r>
      <w:r w:rsidR="00E63068" w:rsidRPr="007A62B1">
        <w:rPr>
          <w:rFonts w:ascii="Avenir Light" w:hAnsi="Avenir Light"/>
          <w:bCs/>
          <w:color w:val="000000" w:themeColor="text1"/>
          <w:sz w:val="22"/>
          <w:szCs w:val="22"/>
        </w:rPr>
        <w:t xml:space="preserve"> (FMNS)</w:t>
      </w:r>
      <w:r w:rsidRPr="007A62B1">
        <w:rPr>
          <w:rFonts w:ascii="Avenir Light" w:hAnsi="Avenir Light"/>
          <w:bCs/>
          <w:color w:val="000000" w:themeColor="text1"/>
          <w:sz w:val="22"/>
          <w:szCs w:val="22"/>
        </w:rPr>
        <w:t xml:space="preserve"> or, less commonly, nystagmus secondary to </w:t>
      </w:r>
      <w:r w:rsidR="00A63E13" w:rsidRPr="007A62B1">
        <w:rPr>
          <w:rFonts w:ascii="Avenir Light" w:hAnsi="Avenir Light"/>
          <w:bCs/>
          <w:color w:val="000000" w:themeColor="text1"/>
          <w:sz w:val="22"/>
          <w:szCs w:val="22"/>
        </w:rPr>
        <w:t xml:space="preserve">severe </w:t>
      </w:r>
      <w:r w:rsidRPr="007A62B1">
        <w:rPr>
          <w:rFonts w:ascii="Avenir Light" w:hAnsi="Avenir Light"/>
          <w:bCs/>
          <w:color w:val="000000" w:themeColor="text1"/>
          <w:sz w:val="22"/>
          <w:szCs w:val="22"/>
        </w:rPr>
        <w:t xml:space="preserve">acquired visual loss. History and clinical examination are both important in tailoring the management pathway to allow appropriate investigations and/or treatment. </w:t>
      </w:r>
      <w:r w:rsidR="00220EC8" w:rsidRPr="007A62B1">
        <w:rPr>
          <w:rFonts w:ascii="Avenir Light" w:hAnsi="Avenir Light"/>
          <w:bCs/>
          <w:color w:val="000000" w:themeColor="text1"/>
          <w:sz w:val="22"/>
          <w:szCs w:val="22"/>
        </w:rPr>
        <w:t xml:space="preserve">Since INS is associated with a wide range of </w:t>
      </w:r>
      <w:r w:rsidR="00E63068" w:rsidRPr="007A62B1">
        <w:rPr>
          <w:rFonts w:ascii="Avenir Light" w:hAnsi="Avenir Light"/>
          <w:bCs/>
          <w:color w:val="000000" w:themeColor="text1"/>
          <w:sz w:val="22"/>
          <w:szCs w:val="22"/>
        </w:rPr>
        <w:t>underlying disorders</w:t>
      </w:r>
      <w:r w:rsidR="00220EC8" w:rsidRPr="007A62B1">
        <w:rPr>
          <w:rFonts w:ascii="Avenir Light" w:hAnsi="Avenir Light"/>
          <w:bCs/>
          <w:color w:val="000000" w:themeColor="text1"/>
          <w:sz w:val="22"/>
          <w:szCs w:val="22"/>
        </w:rPr>
        <w:t xml:space="preserve">, the presence of nystagmus in an infant/child should stimulate a comprehensive search for </w:t>
      </w:r>
      <w:r w:rsidR="0050002B" w:rsidRPr="007A62B1">
        <w:rPr>
          <w:rFonts w:ascii="Avenir Light" w:hAnsi="Avenir Light"/>
          <w:bCs/>
          <w:color w:val="000000" w:themeColor="text1"/>
          <w:sz w:val="22"/>
          <w:szCs w:val="22"/>
        </w:rPr>
        <w:t xml:space="preserve">a </w:t>
      </w:r>
      <w:r w:rsidR="00E63068" w:rsidRPr="007A62B1">
        <w:rPr>
          <w:rFonts w:ascii="Avenir Light" w:hAnsi="Avenir Light"/>
          <w:bCs/>
          <w:color w:val="000000" w:themeColor="text1"/>
          <w:sz w:val="22"/>
          <w:szCs w:val="22"/>
        </w:rPr>
        <w:t>cause</w:t>
      </w:r>
      <w:r w:rsidR="00220EC8" w:rsidRPr="007A62B1">
        <w:rPr>
          <w:rFonts w:ascii="Avenir Light" w:hAnsi="Avenir Light"/>
          <w:bCs/>
          <w:color w:val="000000" w:themeColor="text1"/>
          <w:sz w:val="22"/>
          <w:szCs w:val="22"/>
        </w:rPr>
        <w:t>.</w:t>
      </w:r>
      <w:r w:rsidRPr="007A62B1">
        <w:rPr>
          <w:rFonts w:ascii="Avenir Light" w:hAnsi="Avenir Light"/>
          <w:bCs/>
          <w:color w:val="000000" w:themeColor="text1"/>
          <w:sz w:val="22"/>
          <w:szCs w:val="22"/>
        </w:rPr>
        <w:t xml:space="preserve"> Table 1 summarises some of the important questions to be included in a thorough history.</w:t>
      </w:r>
    </w:p>
    <w:p w14:paraId="412DF4D0" w14:textId="77777777" w:rsidR="00560FD5" w:rsidRPr="007A62B1" w:rsidRDefault="00560FD5" w:rsidP="00560FD5">
      <w:pPr>
        <w:spacing w:line="480" w:lineRule="auto"/>
        <w:rPr>
          <w:rFonts w:ascii="Avenir Light" w:hAnsi="Avenir Light"/>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4754"/>
      </w:tblGrid>
      <w:tr w:rsidR="00560FD5" w:rsidRPr="007A62B1" w14:paraId="18D06EC1" w14:textId="77777777" w:rsidTr="00BC6A99">
        <w:tc>
          <w:tcPr>
            <w:tcW w:w="3536" w:type="dxa"/>
            <w:shd w:val="clear" w:color="auto" w:fill="auto"/>
          </w:tcPr>
          <w:p w14:paraId="1B1596E6" w14:textId="77777777" w:rsidR="00560FD5" w:rsidRPr="007A62B1" w:rsidRDefault="00560FD5" w:rsidP="00F964BF">
            <w:pPr>
              <w:spacing w:line="276" w:lineRule="auto"/>
              <w:rPr>
                <w:rFonts w:ascii="Avenir Light" w:hAnsi="Avenir Light"/>
                <w:b/>
                <w:sz w:val="22"/>
              </w:rPr>
            </w:pPr>
            <w:r w:rsidRPr="007A62B1">
              <w:rPr>
                <w:rFonts w:ascii="Avenir Light" w:hAnsi="Avenir Light"/>
                <w:b/>
                <w:sz w:val="22"/>
              </w:rPr>
              <w:lastRenderedPageBreak/>
              <w:t>Question</w:t>
            </w:r>
          </w:p>
        </w:tc>
        <w:tc>
          <w:tcPr>
            <w:tcW w:w="4754" w:type="dxa"/>
            <w:shd w:val="clear" w:color="auto" w:fill="auto"/>
          </w:tcPr>
          <w:p w14:paraId="264AA609" w14:textId="77777777" w:rsidR="00560FD5" w:rsidRPr="007A62B1" w:rsidRDefault="00560FD5" w:rsidP="00F964BF">
            <w:pPr>
              <w:spacing w:line="276" w:lineRule="auto"/>
              <w:rPr>
                <w:rFonts w:ascii="Avenir Light" w:hAnsi="Avenir Light"/>
                <w:b/>
                <w:sz w:val="22"/>
              </w:rPr>
            </w:pPr>
            <w:r w:rsidRPr="007A62B1">
              <w:rPr>
                <w:rFonts w:ascii="Avenir Light" w:hAnsi="Avenir Light"/>
                <w:b/>
                <w:sz w:val="22"/>
              </w:rPr>
              <w:t>Clinical relevance</w:t>
            </w:r>
          </w:p>
        </w:tc>
      </w:tr>
      <w:tr w:rsidR="00560FD5" w:rsidRPr="007A62B1" w14:paraId="4928DF78" w14:textId="77777777" w:rsidTr="00BC6A99">
        <w:tc>
          <w:tcPr>
            <w:tcW w:w="3536" w:type="dxa"/>
            <w:shd w:val="clear" w:color="auto" w:fill="auto"/>
          </w:tcPr>
          <w:p w14:paraId="0F35A088"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 xml:space="preserve">Pregnancy, maternal medication/drug use and birth history </w:t>
            </w:r>
          </w:p>
        </w:tc>
        <w:tc>
          <w:tcPr>
            <w:tcW w:w="4754" w:type="dxa"/>
            <w:shd w:val="clear" w:color="auto" w:fill="auto"/>
          </w:tcPr>
          <w:p w14:paraId="175C40A6"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Maternal drug exposure and prematurity have been associated with nystagmus</w:t>
            </w:r>
            <w:r w:rsidR="00055C16" w:rsidRPr="007A62B1">
              <w:rPr>
                <w:rFonts w:ascii="Avenir Light" w:hAnsi="Avenir Light"/>
                <w:sz w:val="22"/>
                <w:szCs w:val="22"/>
              </w:rPr>
              <w:t>.</w:t>
            </w:r>
            <w:r w:rsidRPr="007A62B1">
              <w:rPr>
                <w:rFonts w:ascii="Avenir Light" w:hAnsi="Avenir Light"/>
                <w:sz w:val="22"/>
                <w:szCs w:val="22"/>
              </w:rPr>
              <w:t xml:space="preserve"> </w:t>
            </w:r>
          </w:p>
        </w:tc>
      </w:tr>
      <w:tr w:rsidR="00560FD5" w:rsidRPr="007A62B1" w14:paraId="19C67E24" w14:textId="77777777" w:rsidTr="00BC6A99">
        <w:trPr>
          <w:trHeight w:val="824"/>
        </w:trPr>
        <w:tc>
          <w:tcPr>
            <w:tcW w:w="3536" w:type="dxa"/>
            <w:shd w:val="clear" w:color="auto" w:fill="auto"/>
          </w:tcPr>
          <w:p w14:paraId="4011DD27"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Family history of eye/neurological disease/systemic disease</w:t>
            </w:r>
          </w:p>
        </w:tc>
        <w:tc>
          <w:tcPr>
            <w:tcW w:w="4754" w:type="dxa"/>
            <w:shd w:val="clear" w:color="auto" w:fill="auto"/>
          </w:tcPr>
          <w:p w14:paraId="085E03DA"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 xml:space="preserve">Many eye movement disorders have a hereditary component with different inheritance patterns indicating which genes may be involved. </w:t>
            </w:r>
          </w:p>
        </w:tc>
      </w:tr>
      <w:tr w:rsidR="00560FD5" w:rsidRPr="007A62B1" w14:paraId="646F4F05" w14:textId="77777777" w:rsidTr="00BC6A99">
        <w:trPr>
          <w:trHeight w:val="824"/>
        </w:trPr>
        <w:tc>
          <w:tcPr>
            <w:tcW w:w="3536" w:type="dxa"/>
            <w:shd w:val="clear" w:color="auto" w:fill="auto"/>
          </w:tcPr>
          <w:p w14:paraId="6EE1EA8A"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Pigmentation in skin and hair compared to rest of family</w:t>
            </w:r>
          </w:p>
        </w:tc>
        <w:tc>
          <w:tcPr>
            <w:tcW w:w="4754" w:type="dxa"/>
            <w:shd w:val="clear" w:color="auto" w:fill="auto"/>
          </w:tcPr>
          <w:p w14:paraId="6BEFAA90"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Albinism is a common underlying associated disorder, but sometimes without a definite family history.</w:t>
            </w:r>
          </w:p>
        </w:tc>
      </w:tr>
      <w:tr w:rsidR="00560FD5" w:rsidRPr="007A62B1" w14:paraId="6B3421CA" w14:textId="77777777" w:rsidTr="00BC6A99">
        <w:tc>
          <w:tcPr>
            <w:tcW w:w="3536" w:type="dxa"/>
            <w:shd w:val="clear" w:color="auto" w:fill="auto"/>
          </w:tcPr>
          <w:p w14:paraId="1D3764A3"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 xml:space="preserve">Specific questions about visual behaviours – </w:t>
            </w:r>
            <w:r w:rsidR="007A0CFF" w:rsidRPr="007A62B1">
              <w:rPr>
                <w:rFonts w:ascii="Avenir Light" w:hAnsi="Avenir Light"/>
                <w:sz w:val="22"/>
                <w:szCs w:val="22"/>
              </w:rPr>
              <w:t>e.g.</w:t>
            </w:r>
            <w:r w:rsidRPr="007A62B1">
              <w:rPr>
                <w:rFonts w:ascii="Avenir Light" w:hAnsi="Avenir Light"/>
                <w:sz w:val="22"/>
                <w:szCs w:val="22"/>
              </w:rPr>
              <w:t xml:space="preserve"> nyctalopia or photophobia</w:t>
            </w:r>
          </w:p>
        </w:tc>
        <w:tc>
          <w:tcPr>
            <w:tcW w:w="4754" w:type="dxa"/>
            <w:shd w:val="clear" w:color="auto" w:fill="auto"/>
          </w:tcPr>
          <w:p w14:paraId="711C7151"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Photophobia and nystagmus are common findings in disorders of cone function and albinism. High frequency</w:t>
            </w:r>
            <w:r w:rsidR="00A63E13" w:rsidRPr="007A62B1">
              <w:rPr>
                <w:rFonts w:ascii="Avenir Light" w:hAnsi="Avenir Light"/>
                <w:sz w:val="22"/>
                <w:szCs w:val="22"/>
              </w:rPr>
              <w:t xml:space="preserve"> low amplitude</w:t>
            </w:r>
            <w:r w:rsidRPr="007A62B1">
              <w:rPr>
                <w:rFonts w:ascii="Avenir Light" w:hAnsi="Avenir Light"/>
                <w:sz w:val="22"/>
                <w:szCs w:val="22"/>
              </w:rPr>
              <w:t xml:space="preserve"> nystagmus with photophobia is more common in cone dysfunction. Nyctalopia is a common symptom in rod dysfunction</w:t>
            </w:r>
            <w:r w:rsidR="00055C16" w:rsidRPr="007A62B1">
              <w:rPr>
                <w:rFonts w:ascii="Avenir Light" w:hAnsi="Avenir Light"/>
                <w:sz w:val="22"/>
                <w:szCs w:val="22"/>
              </w:rPr>
              <w:t>.</w:t>
            </w:r>
          </w:p>
        </w:tc>
      </w:tr>
      <w:tr w:rsidR="00560FD5" w:rsidRPr="007A62B1" w14:paraId="3626385C" w14:textId="77777777" w:rsidTr="00BC6A99">
        <w:tc>
          <w:tcPr>
            <w:tcW w:w="3536" w:type="dxa"/>
            <w:shd w:val="clear" w:color="auto" w:fill="auto"/>
          </w:tcPr>
          <w:p w14:paraId="4A013BD7"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Open questioning about other visual behaviours</w:t>
            </w:r>
          </w:p>
        </w:tc>
        <w:tc>
          <w:tcPr>
            <w:tcW w:w="4754" w:type="dxa"/>
            <w:shd w:val="clear" w:color="auto" w:fill="auto"/>
          </w:tcPr>
          <w:p w14:paraId="2C6191E1"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Parents will often report a very detailed description of visual behaviours, which can direct clinical examination such as a child with chin depression and vertically ‘wobbly eyes’ (commonly seen in downbeat nystagmus), or pushing/rubbing eyes firmly for retinal stimulation in blind babies/children</w:t>
            </w:r>
            <w:r w:rsidR="00055C16" w:rsidRPr="007A62B1">
              <w:rPr>
                <w:rFonts w:ascii="Avenir Light" w:hAnsi="Avenir Light"/>
                <w:sz w:val="22"/>
                <w:szCs w:val="22"/>
              </w:rPr>
              <w:t>.</w:t>
            </w:r>
          </w:p>
        </w:tc>
      </w:tr>
      <w:tr w:rsidR="00560FD5" w:rsidRPr="007A62B1" w14:paraId="0F1ADDA5" w14:textId="77777777" w:rsidTr="00BC6A99">
        <w:trPr>
          <w:trHeight w:val="830"/>
        </w:trPr>
        <w:tc>
          <w:tcPr>
            <w:tcW w:w="3536" w:type="dxa"/>
            <w:shd w:val="clear" w:color="auto" w:fill="auto"/>
          </w:tcPr>
          <w:p w14:paraId="734CF02B"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Does the child experience oscillopsia?</w:t>
            </w:r>
          </w:p>
          <w:p w14:paraId="69A69E26" w14:textId="77777777" w:rsidR="00560FD5" w:rsidRPr="007A62B1" w:rsidRDefault="00560FD5" w:rsidP="00F964BF">
            <w:pPr>
              <w:spacing w:line="276" w:lineRule="auto"/>
              <w:rPr>
                <w:rFonts w:ascii="Avenir Light" w:hAnsi="Avenir Light"/>
                <w:sz w:val="22"/>
                <w:szCs w:val="22"/>
              </w:rPr>
            </w:pPr>
          </w:p>
        </w:tc>
        <w:tc>
          <w:tcPr>
            <w:tcW w:w="4754" w:type="dxa"/>
            <w:shd w:val="clear" w:color="auto" w:fill="auto"/>
          </w:tcPr>
          <w:p w14:paraId="380E13D0"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Lack of oscillopsia in the presence of involuntary eye movements such as nystagmus in an o</w:t>
            </w:r>
            <w:r w:rsidR="00E63068" w:rsidRPr="007A62B1">
              <w:rPr>
                <w:rFonts w:ascii="Avenir Light" w:hAnsi="Avenir Light"/>
                <w:sz w:val="22"/>
                <w:szCs w:val="22"/>
              </w:rPr>
              <w:t>lder child suggests early-onset. Infrequent episodes of oscillopsia despite a constant nystagmus is also seen in early-onset nystagmus. C</w:t>
            </w:r>
            <w:r w:rsidRPr="007A62B1">
              <w:rPr>
                <w:rFonts w:ascii="Avenir Light" w:hAnsi="Avenir Light"/>
                <w:sz w:val="22"/>
                <w:szCs w:val="22"/>
              </w:rPr>
              <w:t>onstant oscillopsia suggests an acquired disorder</w:t>
            </w:r>
            <w:r w:rsidR="00055C16" w:rsidRPr="007A62B1">
              <w:rPr>
                <w:rFonts w:ascii="Avenir Light" w:hAnsi="Avenir Light"/>
                <w:sz w:val="22"/>
                <w:szCs w:val="22"/>
              </w:rPr>
              <w:t>.</w:t>
            </w:r>
          </w:p>
        </w:tc>
      </w:tr>
      <w:tr w:rsidR="00560FD5" w:rsidRPr="007A62B1" w14:paraId="4D8F99AB" w14:textId="77777777" w:rsidTr="00BC6A99">
        <w:trPr>
          <w:trHeight w:val="559"/>
        </w:trPr>
        <w:tc>
          <w:tcPr>
            <w:tcW w:w="3536" w:type="dxa"/>
            <w:shd w:val="clear" w:color="auto" w:fill="auto"/>
          </w:tcPr>
          <w:p w14:paraId="14B5B692"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If oscillopsia is reported, is it when stationary or when moving?</w:t>
            </w:r>
          </w:p>
        </w:tc>
        <w:tc>
          <w:tcPr>
            <w:tcW w:w="4754" w:type="dxa"/>
            <w:shd w:val="clear" w:color="auto" w:fill="auto"/>
          </w:tcPr>
          <w:p w14:paraId="1A29B849"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Oscillopsia</w:t>
            </w:r>
            <w:r w:rsidR="00055C16" w:rsidRPr="007A62B1">
              <w:rPr>
                <w:rFonts w:ascii="Avenir Light" w:hAnsi="Avenir Light"/>
                <w:sz w:val="22"/>
                <w:szCs w:val="22"/>
              </w:rPr>
              <w:t>,</w:t>
            </w:r>
            <w:r w:rsidRPr="007A62B1">
              <w:rPr>
                <w:rFonts w:ascii="Avenir Light" w:hAnsi="Avenir Light"/>
                <w:sz w:val="22"/>
                <w:szCs w:val="22"/>
              </w:rPr>
              <w:t xml:space="preserve"> which is only present during head movement</w:t>
            </w:r>
            <w:r w:rsidR="00055C16" w:rsidRPr="007A62B1">
              <w:rPr>
                <w:rFonts w:ascii="Avenir Light" w:hAnsi="Avenir Light"/>
                <w:sz w:val="22"/>
                <w:szCs w:val="22"/>
              </w:rPr>
              <w:t>,</w:t>
            </w:r>
            <w:r w:rsidRPr="007A62B1">
              <w:rPr>
                <w:rFonts w:ascii="Avenir Light" w:hAnsi="Avenir Light"/>
                <w:sz w:val="22"/>
                <w:szCs w:val="22"/>
              </w:rPr>
              <w:t xml:space="preserve"> implies a vestibular pathology</w:t>
            </w:r>
            <w:r w:rsidR="00055C16" w:rsidRPr="007A62B1">
              <w:rPr>
                <w:rFonts w:ascii="Avenir Light" w:hAnsi="Avenir Light"/>
                <w:sz w:val="22"/>
                <w:szCs w:val="22"/>
              </w:rPr>
              <w:t>.</w:t>
            </w:r>
          </w:p>
        </w:tc>
      </w:tr>
      <w:tr w:rsidR="00560FD5" w:rsidRPr="007A62B1" w14:paraId="3412EFE1" w14:textId="77777777" w:rsidTr="00BC6A99">
        <w:tc>
          <w:tcPr>
            <w:tcW w:w="3536" w:type="dxa"/>
            <w:shd w:val="clear" w:color="auto" w:fill="auto"/>
          </w:tcPr>
          <w:p w14:paraId="19070419"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Are there associated speech or swallowing problems?</w:t>
            </w:r>
          </w:p>
        </w:tc>
        <w:tc>
          <w:tcPr>
            <w:tcW w:w="4754" w:type="dxa"/>
            <w:shd w:val="clear" w:color="auto" w:fill="auto"/>
          </w:tcPr>
          <w:p w14:paraId="3D34F7CB" w14:textId="57D02ECE"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 xml:space="preserve">Possible brainstem pathology or </w:t>
            </w:r>
            <w:r w:rsidR="00041B76">
              <w:rPr>
                <w:rFonts w:ascii="Avenir Light" w:hAnsi="Avenir Light"/>
                <w:sz w:val="22"/>
                <w:szCs w:val="22"/>
              </w:rPr>
              <w:t>m</w:t>
            </w:r>
            <w:r w:rsidRPr="007A62B1">
              <w:rPr>
                <w:rFonts w:ascii="Avenir Light" w:hAnsi="Avenir Light"/>
                <w:sz w:val="22"/>
                <w:szCs w:val="22"/>
              </w:rPr>
              <w:t xml:space="preserve">yasthenia </w:t>
            </w:r>
            <w:r w:rsidR="00041B76">
              <w:rPr>
                <w:rFonts w:ascii="Avenir Light" w:hAnsi="Avenir Light"/>
                <w:sz w:val="22"/>
                <w:szCs w:val="22"/>
              </w:rPr>
              <w:t>g</w:t>
            </w:r>
            <w:r w:rsidRPr="007A62B1">
              <w:rPr>
                <w:rFonts w:ascii="Avenir Light" w:hAnsi="Avenir Light"/>
                <w:sz w:val="22"/>
                <w:szCs w:val="22"/>
              </w:rPr>
              <w:t>ravis</w:t>
            </w:r>
          </w:p>
        </w:tc>
      </w:tr>
      <w:tr w:rsidR="00560FD5" w:rsidRPr="007A62B1" w14:paraId="57299150" w14:textId="77777777" w:rsidTr="00BC6A99">
        <w:tc>
          <w:tcPr>
            <w:tcW w:w="3536" w:type="dxa"/>
            <w:shd w:val="clear" w:color="auto" w:fill="auto"/>
          </w:tcPr>
          <w:p w14:paraId="55894901"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Are there associated coordination problems?</w:t>
            </w:r>
          </w:p>
        </w:tc>
        <w:tc>
          <w:tcPr>
            <w:tcW w:w="4754" w:type="dxa"/>
            <w:shd w:val="clear" w:color="auto" w:fill="auto"/>
          </w:tcPr>
          <w:p w14:paraId="0EC28308"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Possible cerebellar pathology</w:t>
            </w:r>
          </w:p>
        </w:tc>
      </w:tr>
      <w:tr w:rsidR="00560FD5" w:rsidRPr="007A62B1" w14:paraId="51029486" w14:textId="77777777" w:rsidTr="00BC6A99">
        <w:tc>
          <w:tcPr>
            <w:tcW w:w="3536" w:type="dxa"/>
            <w:shd w:val="clear" w:color="auto" w:fill="auto"/>
          </w:tcPr>
          <w:p w14:paraId="70B887DF"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Is there associated hearing loss or tinnitus?</w:t>
            </w:r>
          </w:p>
        </w:tc>
        <w:tc>
          <w:tcPr>
            <w:tcW w:w="4754" w:type="dxa"/>
            <w:shd w:val="clear" w:color="auto" w:fill="auto"/>
          </w:tcPr>
          <w:p w14:paraId="72415FBC"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Possible peripheral vestibular pathology</w:t>
            </w:r>
          </w:p>
        </w:tc>
      </w:tr>
      <w:tr w:rsidR="00560FD5" w:rsidRPr="007A62B1" w14:paraId="75CC4A24" w14:textId="77777777" w:rsidTr="00BC6A99">
        <w:tc>
          <w:tcPr>
            <w:tcW w:w="3536" w:type="dxa"/>
            <w:shd w:val="clear" w:color="auto" w:fill="auto"/>
          </w:tcPr>
          <w:p w14:paraId="6B08C1CD"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lastRenderedPageBreak/>
              <w:t>Is the patient on any medications?</w:t>
            </w:r>
          </w:p>
        </w:tc>
        <w:tc>
          <w:tcPr>
            <w:tcW w:w="4754" w:type="dxa"/>
            <w:shd w:val="clear" w:color="auto" w:fill="auto"/>
          </w:tcPr>
          <w:p w14:paraId="49FFCF9B"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Many medications can cause abnormalities of eye movement, most commonly anti-epileptic medication</w:t>
            </w:r>
            <w:r w:rsidR="00055C16" w:rsidRPr="007A62B1">
              <w:rPr>
                <w:rFonts w:ascii="Avenir Light" w:hAnsi="Avenir Light"/>
                <w:sz w:val="22"/>
                <w:szCs w:val="22"/>
              </w:rPr>
              <w:t>.</w:t>
            </w:r>
          </w:p>
        </w:tc>
      </w:tr>
      <w:tr w:rsidR="00560FD5" w:rsidRPr="007A62B1" w14:paraId="2B049732" w14:textId="77777777" w:rsidTr="00BC6A99">
        <w:tc>
          <w:tcPr>
            <w:tcW w:w="3536" w:type="dxa"/>
            <w:shd w:val="clear" w:color="auto" w:fill="auto"/>
          </w:tcPr>
          <w:p w14:paraId="3945494E"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Are there any concerns about any other aspect of the child’s development or health besides their eyes?</w:t>
            </w:r>
          </w:p>
        </w:tc>
        <w:tc>
          <w:tcPr>
            <w:tcW w:w="4754" w:type="dxa"/>
            <w:shd w:val="clear" w:color="auto" w:fill="auto"/>
          </w:tcPr>
          <w:p w14:paraId="321A037D" w14:textId="77777777" w:rsidR="00560FD5" w:rsidRPr="007A62B1" w:rsidRDefault="00560FD5" w:rsidP="00F964BF">
            <w:pPr>
              <w:spacing w:line="276" w:lineRule="auto"/>
              <w:rPr>
                <w:rFonts w:ascii="Avenir Light" w:hAnsi="Avenir Light"/>
                <w:sz w:val="22"/>
                <w:szCs w:val="22"/>
              </w:rPr>
            </w:pPr>
            <w:r w:rsidRPr="007A62B1">
              <w:rPr>
                <w:rFonts w:ascii="Avenir Light" w:hAnsi="Avenir Light"/>
                <w:sz w:val="22"/>
                <w:szCs w:val="22"/>
              </w:rPr>
              <w:t>Eye movement abnormalities form a part of many multisystem syndromes and can be the presenting feature</w:t>
            </w:r>
            <w:r w:rsidR="00055C16" w:rsidRPr="007A62B1">
              <w:rPr>
                <w:rFonts w:ascii="Avenir Light" w:hAnsi="Avenir Light"/>
                <w:sz w:val="22"/>
                <w:szCs w:val="22"/>
              </w:rPr>
              <w:t>.</w:t>
            </w:r>
          </w:p>
        </w:tc>
      </w:tr>
      <w:tr w:rsidR="001B1B54" w:rsidRPr="007A62B1" w14:paraId="2DD28FE0" w14:textId="77777777" w:rsidTr="00BC6A99">
        <w:tc>
          <w:tcPr>
            <w:tcW w:w="3536" w:type="dxa"/>
            <w:shd w:val="clear" w:color="auto" w:fill="auto"/>
          </w:tcPr>
          <w:p w14:paraId="6A292943" w14:textId="77777777" w:rsidR="001B1B54" w:rsidRPr="007A62B1" w:rsidRDefault="001B1B54" w:rsidP="001B1B54">
            <w:pPr>
              <w:spacing w:line="276" w:lineRule="auto"/>
              <w:rPr>
                <w:rFonts w:ascii="Avenir Light" w:hAnsi="Avenir Light"/>
                <w:sz w:val="22"/>
                <w:szCs w:val="22"/>
              </w:rPr>
            </w:pPr>
            <w:r w:rsidRPr="007A62B1">
              <w:rPr>
                <w:rFonts w:ascii="Avenir Light" w:hAnsi="Avenir Light"/>
                <w:sz w:val="22"/>
                <w:szCs w:val="22"/>
              </w:rPr>
              <w:t>At what age did the parent/carer notice the nystagmus?</w:t>
            </w:r>
          </w:p>
        </w:tc>
        <w:tc>
          <w:tcPr>
            <w:tcW w:w="4754" w:type="dxa"/>
            <w:shd w:val="clear" w:color="auto" w:fill="auto"/>
          </w:tcPr>
          <w:p w14:paraId="4820CFD9" w14:textId="7B3C1DD6" w:rsidR="001B1B54" w:rsidRPr="007A62B1" w:rsidRDefault="006771DA" w:rsidP="001B1B54">
            <w:pPr>
              <w:spacing w:line="276" w:lineRule="auto"/>
              <w:rPr>
                <w:rFonts w:ascii="Avenir Light" w:hAnsi="Avenir Light"/>
                <w:sz w:val="22"/>
                <w:szCs w:val="22"/>
              </w:rPr>
            </w:pPr>
            <w:r w:rsidRPr="007A62B1">
              <w:rPr>
                <w:rFonts w:ascii="Avenir Light" w:hAnsi="Avenir Light"/>
                <w:sz w:val="22"/>
                <w:szCs w:val="22"/>
              </w:rPr>
              <w:t>INS</w:t>
            </w:r>
            <w:r w:rsidR="001B1B54" w:rsidRPr="007A62B1">
              <w:rPr>
                <w:rFonts w:ascii="Avenir Light" w:hAnsi="Avenir Light"/>
                <w:sz w:val="22"/>
                <w:szCs w:val="22"/>
              </w:rPr>
              <w:t xml:space="preserve"> is typically noticed in </w:t>
            </w:r>
            <w:r w:rsidR="00BC6A99">
              <w:rPr>
                <w:rFonts w:ascii="Avenir Light" w:hAnsi="Avenir Light"/>
                <w:sz w:val="22"/>
                <w:szCs w:val="22"/>
              </w:rPr>
              <w:t xml:space="preserve">the </w:t>
            </w:r>
            <w:r w:rsidR="001B1B54" w:rsidRPr="007A62B1">
              <w:rPr>
                <w:rFonts w:ascii="Avenir Light" w:hAnsi="Avenir Light"/>
                <w:sz w:val="22"/>
                <w:szCs w:val="22"/>
              </w:rPr>
              <w:t xml:space="preserve">first 4-6 months of </w:t>
            </w:r>
            <w:r w:rsidR="00BC6A99">
              <w:rPr>
                <w:rFonts w:ascii="Avenir Light" w:hAnsi="Avenir Light"/>
                <w:sz w:val="22"/>
                <w:szCs w:val="22"/>
              </w:rPr>
              <w:t>life but it’s typical onset (when seeking it in at risk patients) is</w:t>
            </w:r>
            <w:r w:rsidR="0059213E" w:rsidRPr="007A62B1">
              <w:rPr>
                <w:rFonts w:ascii="Avenir Light" w:hAnsi="Avenir Light"/>
                <w:sz w:val="22"/>
                <w:szCs w:val="22"/>
              </w:rPr>
              <w:t xml:space="preserve"> </w:t>
            </w:r>
            <w:r w:rsidR="00E63068" w:rsidRPr="007A62B1">
              <w:rPr>
                <w:rFonts w:ascii="Avenir Light" w:hAnsi="Avenir Light" w:cs="Courier New"/>
                <w:color w:val="000000" w:themeColor="text1"/>
                <w:sz w:val="22"/>
                <w:szCs w:val="22"/>
              </w:rPr>
              <w:t>1.9 months</w:t>
            </w:r>
            <w:r w:rsidR="00D10B4E" w:rsidRPr="007A62B1">
              <w:rPr>
                <w:rFonts w:ascii="Avenir Light" w:hAnsi="Avenir Light" w:cs="Courier New"/>
                <w:color w:val="000000" w:themeColor="text1"/>
                <w:sz w:val="22"/>
                <w:szCs w:val="22"/>
              </w:rPr>
              <w:fldChar w:fldCharType="begin"/>
            </w:r>
            <w:r w:rsidR="00473578" w:rsidRPr="007A62B1">
              <w:rPr>
                <w:rFonts w:ascii="Avenir Light" w:hAnsi="Avenir Light" w:cs="Courier New"/>
                <w:color w:val="000000" w:themeColor="text1"/>
                <w:sz w:val="22"/>
                <w:szCs w:val="22"/>
              </w:rPr>
              <w:instrText xml:space="preserve"> ADDIN EN.CITE &lt;EndNote&gt;&lt;Cite&gt;&lt;Author&gt;Gottlob&lt;/Author&gt;&lt;Year&gt;1990&lt;/Year&gt;&lt;RecNum&gt;1248&lt;/RecNum&gt;&lt;DisplayText&gt;(2)&lt;/DisplayText&gt;&lt;record&gt;&lt;rec-number&gt;1248&lt;/rec-number&gt;&lt;foreign-keys&gt;&lt;key app="EN" db-id="xt0xd9td4frzd1ed59evf20zdftfdrppzf9d" timestamp="1570112419"&gt;1248&lt;/key&gt;&lt;/foreign-keys&gt;&lt;ref-type name="Journal Article"&gt;17&lt;/ref-type&gt;&lt;contributors&gt;&lt;authors&gt;&lt;author&gt;Gottlob, I.&lt;/author&gt;&lt;author&gt;Zubcov, A.&lt;/author&gt;&lt;author&gt;Catalano, R. A.&lt;/author&gt;&lt;author&gt;Reinecke, R. D.&lt;/author&gt;&lt;author&gt;Koller, H. P.&lt;/author&gt;&lt;author&gt;Calhoun, J. H.&lt;/author&gt;&lt;author&gt;Manley, D. R.&lt;/author&gt;&lt;/authors&gt;&lt;/contributors&gt;&lt;auth-address&gt;Foerderer Eye Movement Center For Children, Wills Eye Hospital, Philadelphia, PA 19107.&lt;/auth-address&gt;&lt;titles&gt;&lt;title&gt;Signs distinguishing spasmus nutans (with and without central nervous system lesions) from infantile nystagmus&lt;/title&gt;&lt;secondary-title&gt;Ophthalmology&lt;/secondary-title&gt;&lt;/titles&gt;&lt;periodical&gt;&lt;full-title&gt;Ophthalmology&lt;/full-title&gt;&lt;/periodical&gt;&lt;pages&gt;1166-75&lt;/pages&gt;&lt;volume&gt;97&lt;/volume&gt;&lt;number&gt;9&lt;/number&gt;&lt;edition&gt;1990/09/01&lt;/edition&gt;&lt;keywords&gt;&lt;keyword&gt;Child&lt;/keyword&gt;&lt;keyword&gt;Child, Preschool&lt;/keyword&gt;&lt;keyword&gt;Diagnosis, Differential&lt;/keyword&gt;&lt;keyword&gt;Eye Movements&lt;/keyword&gt;&lt;keyword&gt;Female&lt;/keyword&gt;&lt;keyword&gt;Head&lt;/keyword&gt;&lt;keyword&gt;Humans&lt;/keyword&gt;&lt;keyword&gt;Infant&lt;/keyword&gt;&lt;keyword&gt;Male&lt;/keyword&gt;&lt;keyword&gt;Nystagmus, Pathologic/*diagnosis&lt;/keyword&gt;&lt;keyword&gt;Posture&lt;/keyword&gt;&lt;keyword&gt;Spasms, Infantile/*diagnosis&lt;/keyword&gt;&lt;/keywords&gt;&lt;dates&gt;&lt;year&gt;1990&lt;/year&gt;&lt;pub-dates&gt;&lt;date&gt;Sep&lt;/date&gt;&lt;/pub-dates&gt;&lt;/dates&gt;&lt;isbn&gt;0161-6420 (Print)&amp;#xD;0161-6420 (Linking)&lt;/isbn&gt;&lt;accession-num&gt;2234849&lt;/accession-num&gt;&lt;urls&gt;&lt;related-urls&gt;&lt;url&gt;https://www.ncbi.nlm.nih.gov/pubmed/2234849&lt;/url&gt;&lt;/related-urls&gt;&lt;/urls&gt;&lt;electronic-resource-num&gt;10.1016/s0161-6420(90)32440-5&lt;/electronic-resource-num&gt;&lt;/record&gt;&lt;/Cite&gt;&lt;/EndNote&gt;</w:instrText>
            </w:r>
            <w:r w:rsidR="00D10B4E" w:rsidRPr="007A62B1">
              <w:rPr>
                <w:rFonts w:ascii="Avenir Light" w:hAnsi="Avenir Light" w:cs="Courier New"/>
                <w:color w:val="000000" w:themeColor="text1"/>
                <w:sz w:val="22"/>
                <w:szCs w:val="22"/>
              </w:rPr>
              <w:fldChar w:fldCharType="separate"/>
            </w:r>
            <w:r w:rsidR="00E63068" w:rsidRPr="007A62B1">
              <w:rPr>
                <w:rFonts w:ascii="Avenir Light" w:hAnsi="Avenir Light" w:cs="Courier New"/>
                <w:noProof/>
                <w:color w:val="000000" w:themeColor="text1"/>
                <w:sz w:val="22"/>
                <w:szCs w:val="22"/>
              </w:rPr>
              <w:t>(2)</w:t>
            </w:r>
            <w:r w:rsidR="00D10B4E" w:rsidRPr="007A62B1">
              <w:rPr>
                <w:rFonts w:ascii="Avenir Light" w:hAnsi="Avenir Light" w:cs="Courier New"/>
                <w:color w:val="000000" w:themeColor="text1"/>
                <w:sz w:val="22"/>
                <w:szCs w:val="22"/>
              </w:rPr>
              <w:fldChar w:fldCharType="end"/>
            </w:r>
            <w:r w:rsidR="0050002B" w:rsidRPr="007A62B1">
              <w:rPr>
                <w:rFonts w:ascii="Avenir Light" w:hAnsi="Avenir Light" w:cs="Courier New"/>
                <w:color w:val="000000" w:themeColor="text1"/>
                <w:sz w:val="22"/>
                <w:szCs w:val="22"/>
              </w:rPr>
              <w:t>.</w:t>
            </w:r>
          </w:p>
        </w:tc>
      </w:tr>
    </w:tbl>
    <w:p w14:paraId="01E64844" w14:textId="77777777" w:rsidR="00560FD5" w:rsidRPr="007A62B1" w:rsidRDefault="00560FD5" w:rsidP="00560FD5">
      <w:pPr>
        <w:rPr>
          <w:rFonts w:ascii="Avenir Light" w:hAnsi="Avenir Light"/>
          <w:sz w:val="22"/>
          <w:szCs w:val="22"/>
        </w:rPr>
      </w:pPr>
    </w:p>
    <w:p w14:paraId="7A6EFB8B" w14:textId="77777777" w:rsidR="00560FD5" w:rsidRPr="007A62B1" w:rsidRDefault="00560FD5" w:rsidP="00560FD5">
      <w:pPr>
        <w:rPr>
          <w:rFonts w:ascii="Avenir Light" w:hAnsi="Avenir Light"/>
          <w:sz w:val="22"/>
          <w:szCs w:val="22"/>
        </w:rPr>
      </w:pPr>
      <w:r w:rsidRPr="00BC6A99">
        <w:rPr>
          <w:rFonts w:ascii="Avenir Light" w:hAnsi="Avenir Light"/>
          <w:b/>
          <w:sz w:val="22"/>
          <w:szCs w:val="22"/>
        </w:rPr>
        <w:t>Table 1</w:t>
      </w:r>
      <w:r w:rsidRPr="007A62B1">
        <w:rPr>
          <w:rFonts w:ascii="Avenir Light" w:hAnsi="Avenir Light"/>
          <w:sz w:val="22"/>
          <w:szCs w:val="22"/>
        </w:rPr>
        <w:t>: History taking in an infant/child presenting with nystagmus</w:t>
      </w:r>
    </w:p>
    <w:p w14:paraId="0EB4EF19" w14:textId="77777777" w:rsidR="009553C5" w:rsidRPr="007A62B1" w:rsidRDefault="009553C5" w:rsidP="009553C5">
      <w:pPr>
        <w:rPr>
          <w:rFonts w:ascii="Avenir Light" w:hAnsi="Avenir Light"/>
          <w:bCs/>
          <w:color w:val="000000" w:themeColor="text1"/>
          <w:sz w:val="22"/>
          <w:szCs w:val="22"/>
        </w:rPr>
      </w:pPr>
    </w:p>
    <w:p w14:paraId="4E455657" w14:textId="77777777" w:rsidR="009553C5" w:rsidRPr="007A62B1" w:rsidRDefault="009553C5" w:rsidP="009553C5">
      <w:pPr>
        <w:rPr>
          <w:rFonts w:ascii="Avenir Light" w:hAnsi="Avenir Light"/>
          <w:bCs/>
          <w:color w:val="000000" w:themeColor="text1"/>
          <w:sz w:val="22"/>
          <w:szCs w:val="22"/>
        </w:rPr>
      </w:pPr>
      <w:r w:rsidRPr="007A62B1">
        <w:rPr>
          <w:rFonts w:ascii="Avenir Light" w:hAnsi="Avenir Light"/>
          <w:bCs/>
          <w:color w:val="000000" w:themeColor="text1"/>
          <w:sz w:val="22"/>
          <w:szCs w:val="22"/>
        </w:rPr>
        <w:t xml:space="preserve">The clinical examination begins </w:t>
      </w:r>
      <w:r w:rsidR="00A63E13" w:rsidRPr="007A62B1">
        <w:rPr>
          <w:rFonts w:ascii="Avenir Light" w:hAnsi="Avenir Light"/>
          <w:bCs/>
          <w:color w:val="000000" w:themeColor="text1"/>
          <w:sz w:val="22"/>
          <w:szCs w:val="22"/>
        </w:rPr>
        <w:t>before</w:t>
      </w:r>
      <w:r w:rsidRPr="007A62B1">
        <w:rPr>
          <w:rFonts w:ascii="Avenir Light" w:hAnsi="Avenir Light"/>
          <w:bCs/>
          <w:color w:val="000000" w:themeColor="text1"/>
          <w:sz w:val="22"/>
          <w:szCs w:val="22"/>
        </w:rPr>
        <w:t xml:space="preserve"> the child enters the room, particularly observing for</w:t>
      </w:r>
      <w:r w:rsidR="001A6BA8" w:rsidRPr="007A62B1">
        <w:rPr>
          <w:rFonts w:ascii="Avenir Light" w:hAnsi="Avenir Light"/>
          <w:bCs/>
          <w:color w:val="000000" w:themeColor="text1"/>
          <w:sz w:val="22"/>
          <w:szCs w:val="22"/>
        </w:rPr>
        <w:t xml:space="preserve"> signs of</w:t>
      </w:r>
      <w:r w:rsidRPr="007A62B1">
        <w:rPr>
          <w:rFonts w:ascii="Avenir Light" w:hAnsi="Avenir Light"/>
          <w:bCs/>
          <w:color w:val="000000" w:themeColor="text1"/>
          <w:sz w:val="22"/>
          <w:szCs w:val="22"/>
        </w:rPr>
        <w:t>: photophobia, eye rubbing for retinal stimulation, head postures (variable/alternating/consistent) and/or head shaking (both often, but not always, after 1</w:t>
      </w:r>
      <w:r w:rsidR="00EF605F" w:rsidRPr="007A62B1">
        <w:rPr>
          <w:rFonts w:ascii="Avenir Light" w:hAnsi="Avenir Light"/>
          <w:bCs/>
          <w:color w:val="000000" w:themeColor="text1"/>
          <w:sz w:val="22"/>
          <w:szCs w:val="22"/>
        </w:rPr>
        <w:t> </w:t>
      </w:r>
      <w:r w:rsidRPr="007A62B1">
        <w:rPr>
          <w:rFonts w:ascii="Avenir Light" w:hAnsi="Avenir Light"/>
          <w:bCs/>
          <w:color w:val="000000" w:themeColor="text1"/>
          <w:sz w:val="22"/>
          <w:szCs w:val="22"/>
        </w:rPr>
        <w:t>year of age), skin/hair tone particularly in relation to</w:t>
      </w:r>
      <w:r w:rsidR="00FD7B86" w:rsidRPr="007A62B1">
        <w:rPr>
          <w:rFonts w:ascii="Avenir Light" w:hAnsi="Avenir Light"/>
          <w:bCs/>
          <w:color w:val="000000" w:themeColor="text1"/>
          <w:sz w:val="22"/>
          <w:szCs w:val="22"/>
        </w:rPr>
        <w:t xml:space="preserve"> other family members present, </w:t>
      </w:r>
      <w:r w:rsidR="000A7BA2" w:rsidRPr="007A62B1">
        <w:rPr>
          <w:rFonts w:ascii="Avenir Light" w:hAnsi="Avenir Light"/>
          <w:bCs/>
          <w:color w:val="000000" w:themeColor="text1"/>
          <w:sz w:val="22"/>
          <w:szCs w:val="22"/>
        </w:rPr>
        <w:t>as well</w:t>
      </w:r>
      <w:r w:rsidR="00FD7B86" w:rsidRPr="007A62B1">
        <w:rPr>
          <w:rFonts w:ascii="Avenir Light" w:hAnsi="Avenir Light"/>
          <w:bCs/>
          <w:color w:val="000000" w:themeColor="text1"/>
          <w:sz w:val="22"/>
          <w:szCs w:val="22"/>
        </w:rPr>
        <w:t xml:space="preserve"> </w:t>
      </w:r>
      <w:r w:rsidR="0059213E" w:rsidRPr="007A62B1">
        <w:rPr>
          <w:rFonts w:ascii="Avenir Light" w:hAnsi="Avenir Light"/>
          <w:bCs/>
          <w:color w:val="000000" w:themeColor="text1"/>
          <w:sz w:val="22"/>
          <w:szCs w:val="22"/>
        </w:rPr>
        <w:t xml:space="preserve">as </w:t>
      </w:r>
      <w:r w:rsidR="00FD7B86" w:rsidRPr="007A62B1">
        <w:rPr>
          <w:rFonts w:ascii="Avenir Light" w:hAnsi="Avenir Light"/>
          <w:bCs/>
          <w:color w:val="000000" w:themeColor="text1"/>
          <w:sz w:val="22"/>
          <w:szCs w:val="22"/>
        </w:rPr>
        <w:t xml:space="preserve">signs of </w:t>
      </w:r>
      <w:r w:rsidRPr="007A62B1">
        <w:rPr>
          <w:rFonts w:ascii="Avenir Light" w:hAnsi="Avenir Light"/>
          <w:bCs/>
          <w:color w:val="000000" w:themeColor="text1"/>
          <w:sz w:val="22"/>
          <w:szCs w:val="22"/>
        </w:rPr>
        <w:t xml:space="preserve">associated systemic and neurological features. The examination can then be split into </w:t>
      </w:r>
      <w:r w:rsidR="00EF605F" w:rsidRPr="007A62B1">
        <w:rPr>
          <w:rFonts w:ascii="Avenir Light" w:hAnsi="Avenir Light"/>
          <w:bCs/>
          <w:color w:val="000000" w:themeColor="text1"/>
          <w:sz w:val="22"/>
          <w:szCs w:val="22"/>
        </w:rPr>
        <w:t>two</w:t>
      </w:r>
      <w:r w:rsidRPr="007A62B1">
        <w:rPr>
          <w:rFonts w:ascii="Avenir Light" w:hAnsi="Avenir Light"/>
          <w:bCs/>
          <w:color w:val="000000" w:themeColor="text1"/>
          <w:sz w:val="22"/>
          <w:szCs w:val="22"/>
        </w:rPr>
        <w:t xml:space="preserve"> parts: </w:t>
      </w:r>
      <w:r w:rsidR="00EF605F" w:rsidRPr="007A62B1">
        <w:rPr>
          <w:rFonts w:ascii="Avenir Light" w:hAnsi="Avenir Light"/>
          <w:bCs/>
          <w:color w:val="000000" w:themeColor="text1"/>
          <w:sz w:val="22"/>
          <w:szCs w:val="22"/>
        </w:rPr>
        <w:t>e</w:t>
      </w:r>
      <w:r w:rsidRPr="007A62B1">
        <w:rPr>
          <w:rFonts w:ascii="Avenir Light" w:hAnsi="Avenir Light"/>
          <w:bCs/>
          <w:color w:val="000000" w:themeColor="text1"/>
          <w:sz w:val="22"/>
          <w:szCs w:val="22"/>
        </w:rPr>
        <w:t xml:space="preserve">ye movements </w:t>
      </w:r>
      <w:r w:rsidR="00EF605F" w:rsidRPr="007A62B1">
        <w:rPr>
          <w:rFonts w:ascii="Avenir Light" w:hAnsi="Avenir Light"/>
          <w:bCs/>
          <w:color w:val="000000" w:themeColor="text1"/>
          <w:sz w:val="22"/>
          <w:szCs w:val="22"/>
        </w:rPr>
        <w:t>and</w:t>
      </w:r>
      <w:r w:rsidRPr="007A62B1">
        <w:rPr>
          <w:rFonts w:ascii="Avenir Light" w:hAnsi="Avenir Light"/>
          <w:bCs/>
          <w:color w:val="000000" w:themeColor="text1"/>
          <w:sz w:val="22"/>
          <w:szCs w:val="22"/>
        </w:rPr>
        <w:t xml:space="preserve"> </w:t>
      </w:r>
      <w:r w:rsidR="00EF605F" w:rsidRPr="007A62B1">
        <w:rPr>
          <w:rFonts w:ascii="Avenir Light" w:hAnsi="Avenir Light"/>
          <w:bCs/>
          <w:color w:val="000000" w:themeColor="text1"/>
          <w:sz w:val="22"/>
          <w:szCs w:val="22"/>
        </w:rPr>
        <w:t>o</w:t>
      </w:r>
      <w:r w:rsidRPr="007A62B1">
        <w:rPr>
          <w:rFonts w:ascii="Avenir Light" w:hAnsi="Avenir Light"/>
          <w:bCs/>
          <w:color w:val="000000" w:themeColor="text1"/>
          <w:sz w:val="22"/>
          <w:szCs w:val="22"/>
        </w:rPr>
        <w:t>cular (+/-systemic) examination.</w:t>
      </w:r>
    </w:p>
    <w:p w14:paraId="550E33A7" w14:textId="77777777" w:rsidR="009553C5" w:rsidRPr="007A62B1" w:rsidRDefault="009553C5" w:rsidP="009553C5">
      <w:pPr>
        <w:rPr>
          <w:rFonts w:ascii="Avenir Light" w:hAnsi="Avenir Light"/>
          <w:bCs/>
          <w:color w:val="000000" w:themeColor="text1"/>
          <w:sz w:val="22"/>
          <w:szCs w:val="22"/>
        </w:rPr>
      </w:pPr>
    </w:p>
    <w:p w14:paraId="1CE064AA" w14:textId="77777777" w:rsidR="009553C5" w:rsidRPr="007A62B1" w:rsidRDefault="009553C5" w:rsidP="009553C5">
      <w:pPr>
        <w:rPr>
          <w:rFonts w:ascii="Avenir Light" w:hAnsi="Avenir Light"/>
          <w:bCs/>
          <w:i/>
          <w:color w:val="000000" w:themeColor="text1"/>
          <w:sz w:val="22"/>
          <w:szCs w:val="22"/>
        </w:rPr>
      </w:pPr>
      <w:r w:rsidRPr="007A62B1">
        <w:rPr>
          <w:rFonts w:ascii="Avenir Light" w:hAnsi="Avenir Light"/>
          <w:bCs/>
          <w:i/>
          <w:color w:val="000000" w:themeColor="text1"/>
          <w:sz w:val="22"/>
          <w:szCs w:val="22"/>
        </w:rPr>
        <w:t>Ocular &amp; systemic examination</w:t>
      </w:r>
    </w:p>
    <w:p w14:paraId="67827CD0" w14:textId="77777777" w:rsidR="009553C5" w:rsidRPr="007A62B1" w:rsidRDefault="009553C5" w:rsidP="009553C5">
      <w:pPr>
        <w:rPr>
          <w:rFonts w:ascii="Avenir Light" w:hAnsi="Avenir Light"/>
          <w:bCs/>
          <w:color w:val="000000" w:themeColor="text1"/>
          <w:sz w:val="22"/>
          <w:szCs w:val="22"/>
        </w:rPr>
      </w:pPr>
    </w:p>
    <w:p w14:paraId="13FB141A" w14:textId="7DEC82BA" w:rsidR="009553C5" w:rsidRPr="007A62B1" w:rsidRDefault="009553C5" w:rsidP="009553C5">
      <w:pPr>
        <w:rPr>
          <w:rFonts w:ascii="Avenir Light" w:hAnsi="Avenir Light"/>
          <w:bCs/>
          <w:color w:val="000000" w:themeColor="text1"/>
          <w:sz w:val="22"/>
          <w:szCs w:val="22"/>
        </w:rPr>
      </w:pPr>
      <w:r w:rsidRPr="007A62B1">
        <w:rPr>
          <w:rFonts w:ascii="Avenir Light" w:hAnsi="Avenir Light"/>
          <w:bCs/>
          <w:color w:val="000000" w:themeColor="text1"/>
          <w:sz w:val="22"/>
          <w:szCs w:val="22"/>
        </w:rPr>
        <w:t>An ocular examination should</w:t>
      </w:r>
      <w:r w:rsidR="00FD7B86" w:rsidRPr="007A62B1">
        <w:rPr>
          <w:rFonts w:ascii="Avenir Light" w:hAnsi="Avenir Light"/>
          <w:bCs/>
          <w:color w:val="000000" w:themeColor="text1"/>
          <w:sz w:val="22"/>
          <w:szCs w:val="22"/>
        </w:rPr>
        <w:t xml:space="preserve"> be performed with the best age-appropriate</w:t>
      </w:r>
      <w:r w:rsidRPr="007A62B1">
        <w:rPr>
          <w:rFonts w:ascii="Avenir Light" w:hAnsi="Avenir Light"/>
          <w:bCs/>
          <w:color w:val="000000" w:themeColor="text1"/>
          <w:sz w:val="22"/>
          <w:szCs w:val="22"/>
        </w:rPr>
        <w:t xml:space="preserve"> equipment available</w:t>
      </w:r>
      <w:r w:rsidR="00A10084" w:rsidRPr="007A62B1">
        <w:rPr>
          <w:rFonts w:ascii="Avenir Light" w:hAnsi="Avenir Light"/>
          <w:bCs/>
          <w:color w:val="000000" w:themeColor="text1"/>
          <w:sz w:val="22"/>
          <w:szCs w:val="22"/>
        </w:rPr>
        <w:t>,</w:t>
      </w:r>
      <w:r w:rsidRPr="007A62B1">
        <w:rPr>
          <w:rFonts w:ascii="Avenir Light" w:hAnsi="Avenir Light"/>
          <w:bCs/>
          <w:color w:val="000000" w:themeColor="text1"/>
          <w:sz w:val="22"/>
          <w:szCs w:val="22"/>
        </w:rPr>
        <w:t xml:space="preserve"> specifically looking for ocular signs commonly associated with nystagmus, which may include:</w:t>
      </w:r>
    </w:p>
    <w:p w14:paraId="223EE970" w14:textId="77777777" w:rsidR="009553C5" w:rsidRPr="007A62B1" w:rsidRDefault="009553C5" w:rsidP="009553C5">
      <w:pPr>
        <w:rPr>
          <w:rFonts w:ascii="Avenir Light" w:hAnsi="Avenir Light"/>
          <w:bCs/>
          <w:color w:val="000000" w:themeColor="text1"/>
          <w:sz w:val="22"/>
          <w:szCs w:val="22"/>
        </w:rPr>
      </w:pPr>
    </w:p>
    <w:p w14:paraId="628E25CF" w14:textId="77777777" w:rsidR="00FD7B86" w:rsidRPr="007A62B1" w:rsidRDefault="009553C5" w:rsidP="009553C5">
      <w:pPr>
        <w:rPr>
          <w:rFonts w:ascii="Avenir Light" w:hAnsi="Avenir Light"/>
          <w:bCs/>
          <w:color w:val="000000" w:themeColor="text1"/>
          <w:sz w:val="22"/>
          <w:szCs w:val="22"/>
        </w:rPr>
      </w:pPr>
      <w:r w:rsidRPr="007A62B1">
        <w:rPr>
          <w:rFonts w:ascii="Avenir Light" w:hAnsi="Avenir Light"/>
          <w:b/>
          <w:bCs/>
          <w:color w:val="000000" w:themeColor="text1"/>
          <w:sz w:val="22"/>
          <w:szCs w:val="22"/>
        </w:rPr>
        <w:t>Cornea</w:t>
      </w:r>
      <w:r w:rsidRPr="007A62B1">
        <w:rPr>
          <w:rFonts w:ascii="Avenir Light" w:hAnsi="Avenir Light"/>
          <w:bCs/>
          <w:color w:val="000000" w:themeColor="text1"/>
          <w:sz w:val="22"/>
          <w:szCs w:val="22"/>
        </w:rPr>
        <w:t xml:space="preserve"> – size (</w:t>
      </w:r>
      <w:r w:rsidR="00184E4F" w:rsidRPr="007A62B1">
        <w:rPr>
          <w:rFonts w:ascii="Avenir Light" w:hAnsi="Avenir Light"/>
          <w:bCs/>
          <w:color w:val="000000" w:themeColor="text1"/>
          <w:sz w:val="22"/>
          <w:szCs w:val="22"/>
        </w:rPr>
        <w:t>e.g.</w:t>
      </w:r>
      <w:r w:rsidRPr="007A62B1">
        <w:rPr>
          <w:rFonts w:ascii="Avenir Light" w:hAnsi="Avenir Light"/>
          <w:bCs/>
          <w:color w:val="000000" w:themeColor="text1"/>
          <w:sz w:val="22"/>
          <w:szCs w:val="22"/>
        </w:rPr>
        <w:t xml:space="preserve"> microcornea associated with coloboma, or buphthalmic eye associated with glaucoma), epitheliopathy (</w:t>
      </w:r>
      <w:r w:rsidR="00184E4F" w:rsidRPr="007A62B1">
        <w:rPr>
          <w:rFonts w:ascii="Avenir Light" w:hAnsi="Avenir Light"/>
          <w:bCs/>
          <w:color w:val="000000" w:themeColor="text1"/>
          <w:sz w:val="22"/>
          <w:szCs w:val="22"/>
        </w:rPr>
        <w:t>e.g.</w:t>
      </w:r>
      <w:r w:rsidRPr="007A62B1">
        <w:rPr>
          <w:rFonts w:ascii="Avenir Light" w:hAnsi="Avenir Light"/>
          <w:bCs/>
          <w:color w:val="000000" w:themeColor="text1"/>
          <w:sz w:val="22"/>
          <w:szCs w:val="22"/>
        </w:rPr>
        <w:t xml:space="preserve"> associated with </w:t>
      </w:r>
      <w:r w:rsidRPr="007A62B1">
        <w:rPr>
          <w:rFonts w:ascii="Avenir Light" w:hAnsi="Avenir Light"/>
          <w:bCs/>
          <w:i/>
          <w:color w:val="000000" w:themeColor="text1"/>
          <w:sz w:val="22"/>
          <w:szCs w:val="22"/>
        </w:rPr>
        <w:t>PAX6</w:t>
      </w:r>
      <w:r w:rsidR="00FD7B86" w:rsidRPr="007A62B1">
        <w:rPr>
          <w:rFonts w:ascii="Avenir Light" w:hAnsi="Avenir Light"/>
          <w:bCs/>
          <w:color w:val="000000" w:themeColor="text1"/>
          <w:sz w:val="22"/>
          <w:szCs w:val="22"/>
        </w:rPr>
        <w:t xml:space="preserve"> gene disorders)</w:t>
      </w:r>
    </w:p>
    <w:p w14:paraId="024D51EA" w14:textId="77777777" w:rsidR="00FD7B86" w:rsidRPr="007A62B1" w:rsidRDefault="00FD7B86" w:rsidP="009553C5">
      <w:pPr>
        <w:rPr>
          <w:rFonts w:ascii="Avenir Light" w:hAnsi="Avenir Light"/>
          <w:bCs/>
          <w:color w:val="000000" w:themeColor="text1"/>
          <w:sz w:val="22"/>
          <w:szCs w:val="22"/>
        </w:rPr>
      </w:pPr>
      <w:r w:rsidRPr="007A62B1">
        <w:rPr>
          <w:rFonts w:ascii="Avenir Light" w:hAnsi="Avenir Light"/>
          <w:b/>
          <w:bCs/>
          <w:color w:val="000000" w:themeColor="text1"/>
          <w:sz w:val="22"/>
          <w:szCs w:val="22"/>
        </w:rPr>
        <w:t>Anterior chamber</w:t>
      </w:r>
      <w:r w:rsidRPr="007A62B1">
        <w:rPr>
          <w:rFonts w:ascii="Avenir Light" w:hAnsi="Avenir Light"/>
          <w:bCs/>
          <w:color w:val="000000" w:themeColor="text1"/>
          <w:sz w:val="22"/>
          <w:szCs w:val="22"/>
        </w:rPr>
        <w:t xml:space="preserve"> – structure (e.g. anterior segment dysgenesis)</w:t>
      </w:r>
    </w:p>
    <w:p w14:paraId="6B4C3E12" w14:textId="77777777" w:rsidR="009553C5" w:rsidRPr="007A62B1" w:rsidRDefault="009553C5" w:rsidP="009553C5">
      <w:pPr>
        <w:rPr>
          <w:rFonts w:ascii="Avenir Light" w:hAnsi="Avenir Light"/>
          <w:bCs/>
          <w:color w:val="000000" w:themeColor="text1"/>
          <w:sz w:val="22"/>
          <w:szCs w:val="22"/>
        </w:rPr>
      </w:pPr>
      <w:r w:rsidRPr="007A62B1">
        <w:rPr>
          <w:rFonts w:ascii="Avenir Light" w:hAnsi="Avenir Light"/>
          <w:b/>
          <w:bCs/>
          <w:color w:val="000000" w:themeColor="text1"/>
          <w:sz w:val="22"/>
          <w:szCs w:val="22"/>
        </w:rPr>
        <w:t>Iris</w:t>
      </w:r>
      <w:r w:rsidRPr="007A62B1">
        <w:rPr>
          <w:rFonts w:ascii="Avenir Light" w:hAnsi="Avenir Light"/>
          <w:bCs/>
          <w:color w:val="000000" w:themeColor="text1"/>
          <w:sz w:val="22"/>
          <w:szCs w:val="22"/>
        </w:rPr>
        <w:t>: Iris struc</w:t>
      </w:r>
      <w:r w:rsidR="00FD7B86" w:rsidRPr="007A62B1">
        <w:rPr>
          <w:rFonts w:ascii="Avenir Light" w:hAnsi="Avenir Light"/>
          <w:bCs/>
          <w:color w:val="000000" w:themeColor="text1"/>
          <w:sz w:val="22"/>
          <w:szCs w:val="22"/>
        </w:rPr>
        <w:t>ture (</w:t>
      </w:r>
      <w:r w:rsidR="00184E4F" w:rsidRPr="007A62B1">
        <w:rPr>
          <w:rFonts w:ascii="Avenir Light" w:hAnsi="Avenir Light"/>
          <w:bCs/>
          <w:color w:val="000000" w:themeColor="text1"/>
          <w:sz w:val="22"/>
          <w:szCs w:val="22"/>
        </w:rPr>
        <w:t>e.g.</w:t>
      </w:r>
      <w:r w:rsidR="00FD7B86" w:rsidRPr="007A62B1">
        <w:rPr>
          <w:rFonts w:ascii="Avenir Light" w:hAnsi="Avenir Light"/>
          <w:bCs/>
          <w:color w:val="000000" w:themeColor="text1"/>
          <w:sz w:val="22"/>
          <w:szCs w:val="22"/>
        </w:rPr>
        <w:t xml:space="preserve"> aniridia, coloboma), iris transillumination (e.g. </w:t>
      </w:r>
      <w:r w:rsidRPr="007A62B1">
        <w:rPr>
          <w:rFonts w:ascii="Avenir Light" w:hAnsi="Avenir Light"/>
          <w:bCs/>
          <w:color w:val="000000" w:themeColor="text1"/>
          <w:sz w:val="22"/>
          <w:szCs w:val="22"/>
        </w:rPr>
        <w:t>albinism</w:t>
      </w:r>
      <w:r w:rsidR="00FD7B86" w:rsidRPr="007A62B1">
        <w:rPr>
          <w:rFonts w:ascii="Avenir Light" w:hAnsi="Avenir Light"/>
          <w:bCs/>
          <w:color w:val="000000" w:themeColor="text1"/>
          <w:sz w:val="22"/>
          <w:szCs w:val="22"/>
        </w:rPr>
        <w:t xml:space="preserve"> or some </w:t>
      </w:r>
      <w:r w:rsidR="00FD7B86" w:rsidRPr="007A62B1">
        <w:rPr>
          <w:rFonts w:ascii="Avenir Light" w:hAnsi="Avenir Light"/>
          <w:bCs/>
          <w:i/>
          <w:color w:val="000000" w:themeColor="text1"/>
          <w:sz w:val="22"/>
          <w:szCs w:val="22"/>
        </w:rPr>
        <w:t>PAX6</w:t>
      </w:r>
      <w:r w:rsidR="00FD7B86" w:rsidRPr="007A62B1">
        <w:rPr>
          <w:rFonts w:ascii="Avenir Light" w:hAnsi="Avenir Light"/>
          <w:bCs/>
          <w:color w:val="000000" w:themeColor="text1"/>
          <w:sz w:val="22"/>
          <w:szCs w:val="22"/>
        </w:rPr>
        <w:t xml:space="preserve"> related disorders</w:t>
      </w:r>
      <w:r w:rsidRPr="007A62B1">
        <w:rPr>
          <w:rFonts w:ascii="Avenir Light" w:hAnsi="Avenir Light"/>
          <w:bCs/>
          <w:color w:val="000000" w:themeColor="text1"/>
          <w:sz w:val="22"/>
          <w:szCs w:val="22"/>
        </w:rPr>
        <w:t>)</w:t>
      </w:r>
    </w:p>
    <w:p w14:paraId="66F61DFE" w14:textId="77777777" w:rsidR="009553C5" w:rsidRPr="007A62B1" w:rsidRDefault="009553C5" w:rsidP="009553C5">
      <w:pPr>
        <w:rPr>
          <w:rFonts w:ascii="Avenir Light" w:hAnsi="Avenir Light"/>
          <w:bCs/>
          <w:color w:val="000000" w:themeColor="text1"/>
          <w:sz w:val="22"/>
          <w:szCs w:val="22"/>
        </w:rPr>
      </w:pPr>
      <w:r w:rsidRPr="007A62B1">
        <w:rPr>
          <w:rFonts w:ascii="Avenir Light" w:hAnsi="Avenir Light"/>
          <w:b/>
          <w:bCs/>
          <w:color w:val="000000" w:themeColor="text1"/>
          <w:sz w:val="22"/>
          <w:szCs w:val="22"/>
        </w:rPr>
        <w:t>Lens</w:t>
      </w:r>
      <w:r w:rsidRPr="007A62B1">
        <w:rPr>
          <w:rFonts w:ascii="Avenir Light" w:hAnsi="Avenir Light"/>
          <w:bCs/>
          <w:color w:val="000000" w:themeColor="text1"/>
          <w:sz w:val="22"/>
          <w:szCs w:val="22"/>
        </w:rPr>
        <w:t xml:space="preserve"> – </w:t>
      </w:r>
      <w:r w:rsidR="00EF605F" w:rsidRPr="007A62B1">
        <w:rPr>
          <w:rFonts w:ascii="Avenir Light" w:hAnsi="Avenir Light"/>
          <w:bCs/>
          <w:color w:val="000000" w:themeColor="text1"/>
          <w:sz w:val="22"/>
          <w:szCs w:val="22"/>
        </w:rPr>
        <w:t>c</w:t>
      </w:r>
      <w:r w:rsidRPr="007A62B1">
        <w:rPr>
          <w:rFonts w:ascii="Avenir Light" w:hAnsi="Avenir Light"/>
          <w:bCs/>
          <w:color w:val="000000" w:themeColor="text1"/>
          <w:sz w:val="22"/>
          <w:szCs w:val="22"/>
        </w:rPr>
        <w:t xml:space="preserve">ataract, </w:t>
      </w:r>
      <w:proofErr w:type="spellStart"/>
      <w:r w:rsidRPr="007A62B1">
        <w:rPr>
          <w:rFonts w:ascii="Avenir Light" w:hAnsi="Avenir Light"/>
          <w:bCs/>
          <w:color w:val="000000" w:themeColor="text1"/>
          <w:sz w:val="22"/>
          <w:szCs w:val="22"/>
        </w:rPr>
        <w:t>aphakia</w:t>
      </w:r>
      <w:proofErr w:type="spellEnd"/>
      <w:r w:rsidRPr="007A62B1">
        <w:rPr>
          <w:rFonts w:ascii="Avenir Light" w:hAnsi="Avenir Light"/>
          <w:bCs/>
          <w:color w:val="000000" w:themeColor="text1"/>
          <w:sz w:val="22"/>
          <w:szCs w:val="22"/>
        </w:rPr>
        <w:t xml:space="preserve"> (congenital/acquired), intraocular lens implant following previous surgery</w:t>
      </w:r>
    </w:p>
    <w:p w14:paraId="0AE987F2" w14:textId="77777777" w:rsidR="009553C5" w:rsidRPr="007A62B1" w:rsidRDefault="009553C5" w:rsidP="009553C5">
      <w:pPr>
        <w:rPr>
          <w:rFonts w:ascii="Avenir Light" w:hAnsi="Avenir Light"/>
          <w:bCs/>
          <w:color w:val="000000" w:themeColor="text1"/>
          <w:sz w:val="22"/>
          <w:szCs w:val="22"/>
        </w:rPr>
      </w:pPr>
      <w:r w:rsidRPr="007A62B1">
        <w:rPr>
          <w:rFonts w:ascii="Avenir Light" w:hAnsi="Avenir Light"/>
          <w:b/>
          <w:bCs/>
          <w:color w:val="000000" w:themeColor="text1"/>
          <w:sz w:val="22"/>
          <w:szCs w:val="22"/>
        </w:rPr>
        <w:t>Vitreous</w:t>
      </w:r>
      <w:r w:rsidRPr="007A62B1">
        <w:rPr>
          <w:rFonts w:ascii="Avenir Light" w:hAnsi="Avenir Light"/>
          <w:bCs/>
          <w:color w:val="000000" w:themeColor="text1"/>
          <w:sz w:val="22"/>
          <w:szCs w:val="22"/>
        </w:rPr>
        <w:t xml:space="preserve"> – clarity </w:t>
      </w:r>
      <w:r w:rsidR="001A6BA8" w:rsidRPr="007A62B1">
        <w:rPr>
          <w:rFonts w:ascii="Avenir Light" w:hAnsi="Avenir Light"/>
          <w:bCs/>
          <w:color w:val="000000" w:themeColor="text1"/>
          <w:sz w:val="22"/>
          <w:szCs w:val="22"/>
        </w:rPr>
        <w:t>(</w:t>
      </w:r>
      <w:r w:rsidR="00184E4F" w:rsidRPr="007A62B1">
        <w:rPr>
          <w:rFonts w:ascii="Avenir Light" w:hAnsi="Avenir Light"/>
          <w:bCs/>
          <w:color w:val="000000" w:themeColor="text1"/>
          <w:sz w:val="22"/>
          <w:szCs w:val="22"/>
        </w:rPr>
        <w:t>e.g.</w:t>
      </w:r>
      <w:r w:rsidRPr="007A62B1">
        <w:rPr>
          <w:rFonts w:ascii="Avenir Light" w:hAnsi="Avenir Light"/>
          <w:bCs/>
          <w:color w:val="000000" w:themeColor="text1"/>
          <w:sz w:val="22"/>
          <w:szCs w:val="22"/>
        </w:rPr>
        <w:t xml:space="preserve"> vitreous haemorrhage</w:t>
      </w:r>
      <w:r w:rsidR="001A6BA8" w:rsidRPr="007A62B1">
        <w:rPr>
          <w:rFonts w:ascii="Avenir Light" w:hAnsi="Avenir Light"/>
          <w:bCs/>
          <w:color w:val="000000" w:themeColor="text1"/>
          <w:sz w:val="22"/>
          <w:szCs w:val="22"/>
        </w:rPr>
        <w:t>)</w:t>
      </w:r>
    </w:p>
    <w:p w14:paraId="3C110D41" w14:textId="7736DA4D" w:rsidR="009553C5" w:rsidRPr="007A62B1" w:rsidRDefault="009553C5" w:rsidP="009553C5">
      <w:pPr>
        <w:rPr>
          <w:rFonts w:ascii="Avenir Light" w:hAnsi="Avenir Light"/>
          <w:bCs/>
          <w:color w:val="000000" w:themeColor="text1"/>
          <w:sz w:val="22"/>
          <w:szCs w:val="22"/>
        </w:rPr>
      </w:pPr>
      <w:r w:rsidRPr="007A62B1">
        <w:rPr>
          <w:rFonts w:ascii="Avenir Light" w:hAnsi="Avenir Light"/>
          <w:b/>
          <w:bCs/>
          <w:color w:val="000000" w:themeColor="text1"/>
          <w:sz w:val="22"/>
          <w:szCs w:val="22"/>
        </w:rPr>
        <w:t>Retina</w:t>
      </w:r>
      <w:r w:rsidR="00517E8B" w:rsidRPr="007A62B1">
        <w:rPr>
          <w:rFonts w:ascii="Avenir Light" w:hAnsi="Avenir Light"/>
          <w:b/>
          <w:color w:val="000000" w:themeColor="text1"/>
          <w:sz w:val="22"/>
        </w:rPr>
        <w:t xml:space="preserve"> </w:t>
      </w:r>
      <w:r w:rsidR="00517E8B" w:rsidRPr="007A62B1">
        <w:rPr>
          <w:rFonts w:ascii="Avenir Light" w:hAnsi="Avenir Light"/>
          <w:b/>
          <w:bCs/>
          <w:color w:val="000000" w:themeColor="text1"/>
          <w:sz w:val="22"/>
          <w:szCs w:val="22"/>
        </w:rPr>
        <w:t>and Optic Nerve</w:t>
      </w:r>
      <w:r w:rsidRPr="007A62B1">
        <w:rPr>
          <w:rFonts w:ascii="Avenir Light" w:hAnsi="Avenir Light"/>
          <w:bCs/>
          <w:color w:val="000000" w:themeColor="text1"/>
          <w:sz w:val="22"/>
          <w:szCs w:val="22"/>
        </w:rPr>
        <w:t xml:space="preserve"> – structure </w:t>
      </w:r>
      <w:r w:rsidR="00184E4F" w:rsidRPr="007A62B1">
        <w:rPr>
          <w:rFonts w:ascii="Avenir Light" w:hAnsi="Avenir Light"/>
          <w:bCs/>
          <w:color w:val="000000" w:themeColor="text1"/>
          <w:sz w:val="22"/>
          <w:szCs w:val="22"/>
        </w:rPr>
        <w:t>e.g.</w:t>
      </w:r>
      <w:r w:rsidRPr="007A62B1">
        <w:rPr>
          <w:rFonts w:ascii="Avenir Light" w:hAnsi="Avenir Light"/>
          <w:bCs/>
          <w:color w:val="000000" w:themeColor="text1"/>
          <w:sz w:val="22"/>
          <w:szCs w:val="22"/>
        </w:rPr>
        <w:t xml:space="preserve"> coloboma, disc anomalies (</w:t>
      </w:r>
      <w:r w:rsidR="00184E4F" w:rsidRPr="007A62B1">
        <w:rPr>
          <w:rFonts w:ascii="Avenir Light" w:hAnsi="Avenir Light"/>
          <w:bCs/>
          <w:color w:val="000000" w:themeColor="text1"/>
          <w:sz w:val="22"/>
          <w:szCs w:val="22"/>
        </w:rPr>
        <w:t>e.g.</w:t>
      </w:r>
      <w:r w:rsidRPr="007A62B1">
        <w:rPr>
          <w:rFonts w:ascii="Avenir Light" w:hAnsi="Avenir Light"/>
          <w:bCs/>
          <w:color w:val="000000" w:themeColor="text1"/>
          <w:sz w:val="22"/>
          <w:szCs w:val="22"/>
        </w:rPr>
        <w:t xml:space="preserve"> </w:t>
      </w:r>
      <w:proofErr w:type="spellStart"/>
      <w:r w:rsidRPr="007A62B1">
        <w:rPr>
          <w:rFonts w:ascii="Avenir Light" w:hAnsi="Avenir Light"/>
          <w:bCs/>
          <w:color w:val="000000" w:themeColor="text1"/>
          <w:sz w:val="22"/>
          <w:szCs w:val="22"/>
        </w:rPr>
        <w:t>papilloedema</w:t>
      </w:r>
      <w:proofErr w:type="spellEnd"/>
      <w:r w:rsidRPr="007A62B1">
        <w:rPr>
          <w:rFonts w:ascii="Avenir Light" w:hAnsi="Avenir Light"/>
          <w:bCs/>
          <w:color w:val="000000" w:themeColor="text1"/>
          <w:sz w:val="22"/>
          <w:szCs w:val="22"/>
        </w:rPr>
        <w:t>, hypoplasia, coloboma</w:t>
      </w:r>
      <w:r w:rsidR="002F7B00">
        <w:rPr>
          <w:rFonts w:ascii="Avenir Light" w:hAnsi="Avenir Light"/>
          <w:bCs/>
          <w:color w:val="000000" w:themeColor="text1"/>
          <w:sz w:val="22"/>
          <w:szCs w:val="22"/>
        </w:rPr>
        <w:t xml:space="preserve"> or small cup seen in albinism</w:t>
      </w:r>
      <w:r w:rsidRPr="007A62B1">
        <w:rPr>
          <w:rFonts w:ascii="Avenir Light" w:hAnsi="Avenir Light"/>
          <w:bCs/>
          <w:color w:val="000000" w:themeColor="text1"/>
          <w:sz w:val="22"/>
          <w:szCs w:val="22"/>
        </w:rPr>
        <w:t xml:space="preserve">), </w:t>
      </w:r>
      <w:r w:rsidR="001A6BA8" w:rsidRPr="007A62B1">
        <w:rPr>
          <w:rFonts w:ascii="Avenir Light" w:hAnsi="Avenir Light"/>
          <w:bCs/>
          <w:color w:val="000000" w:themeColor="text1"/>
          <w:sz w:val="22"/>
          <w:szCs w:val="22"/>
        </w:rPr>
        <w:t>r</w:t>
      </w:r>
      <w:r w:rsidRPr="007A62B1">
        <w:rPr>
          <w:rFonts w:ascii="Avenir Light" w:hAnsi="Avenir Light"/>
          <w:bCs/>
          <w:color w:val="000000" w:themeColor="text1"/>
          <w:sz w:val="22"/>
          <w:szCs w:val="22"/>
        </w:rPr>
        <w:t>etinal hypo/hyperpigmentation</w:t>
      </w:r>
      <w:r w:rsidR="000A7BA2" w:rsidRPr="007A62B1">
        <w:rPr>
          <w:rFonts w:ascii="Avenir Light" w:hAnsi="Avenir Light"/>
          <w:bCs/>
          <w:color w:val="000000" w:themeColor="text1"/>
          <w:sz w:val="22"/>
          <w:szCs w:val="22"/>
        </w:rPr>
        <w:t xml:space="preserve"> and or pigment</w:t>
      </w:r>
      <w:r w:rsidRPr="007A62B1">
        <w:rPr>
          <w:rFonts w:ascii="Avenir Light" w:hAnsi="Avenir Light"/>
          <w:bCs/>
          <w:color w:val="000000" w:themeColor="text1"/>
          <w:sz w:val="22"/>
          <w:szCs w:val="22"/>
        </w:rPr>
        <w:t xml:space="preserve">, </w:t>
      </w:r>
      <w:r w:rsidR="001A6BA8" w:rsidRPr="007A62B1">
        <w:rPr>
          <w:rFonts w:ascii="Avenir Light" w:hAnsi="Avenir Light"/>
          <w:bCs/>
          <w:color w:val="000000" w:themeColor="text1"/>
          <w:sz w:val="22"/>
          <w:szCs w:val="22"/>
        </w:rPr>
        <w:t>f</w:t>
      </w:r>
      <w:r w:rsidRPr="007A62B1">
        <w:rPr>
          <w:rFonts w:ascii="Avenir Light" w:hAnsi="Avenir Light"/>
          <w:bCs/>
          <w:color w:val="000000" w:themeColor="text1"/>
          <w:sz w:val="22"/>
          <w:szCs w:val="22"/>
        </w:rPr>
        <w:t xml:space="preserve">oveal </w:t>
      </w:r>
      <w:r w:rsidR="001A6BA8" w:rsidRPr="007A62B1">
        <w:rPr>
          <w:rFonts w:ascii="Avenir Light" w:hAnsi="Avenir Light"/>
          <w:bCs/>
          <w:color w:val="000000" w:themeColor="text1"/>
          <w:sz w:val="22"/>
          <w:szCs w:val="22"/>
        </w:rPr>
        <w:t>s</w:t>
      </w:r>
      <w:r w:rsidRPr="007A62B1">
        <w:rPr>
          <w:rFonts w:ascii="Avenir Light" w:hAnsi="Avenir Light"/>
          <w:bCs/>
          <w:color w:val="000000" w:themeColor="text1"/>
          <w:sz w:val="22"/>
          <w:szCs w:val="22"/>
        </w:rPr>
        <w:t>tructure (</w:t>
      </w:r>
      <w:r w:rsidR="00184E4F" w:rsidRPr="007A62B1">
        <w:rPr>
          <w:rFonts w:ascii="Avenir Light" w:hAnsi="Avenir Light"/>
          <w:bCs/>
          <w:color w:val="000000" w:themeColor="text1"/>
          <w:sz w:val="22"/>
          <w:szCs w:val="22"/>
        </w:rPr>
        <w:t>e.g.</w:t>
      </w:r>
      <w:r w:rsidRPr="007A62B1">
        <w:rPr>
          <w:rFonts w:ascii="Avenir Light" w:hAnsi="Avenir Light"/>
          <w:bCs/>
          <w:color w:val="000000" w:themeColor="text1"/>
          <w:sz w:val="22"/>
          <w:szCs w:val="22"/>
        </w:rPr>
        <w:t xml:space="preserve"> hypoplasia, atrophy from congenital infection)</w:t>
      </w:r>
      <w:r w:rsidR="000A7BA2" w:rsidRPr="007A62B1">
        <w:rPr>
          <w:rFonts w:ascii="Avenir Light" w:hAnsi="Avenir Light"/>
          <w:bCs/>
          <w:color w:val="000000" w:themeColor="text1"/>
          <w:sz w:val="22"/>
          <w:szCs w:val="22"/>
        </w:rPr>
        <w:t>.</w:t>
      </w:r>
    </w:p>
    <w:p w14:paraId="7536553F" w14:textId="77777777" w:rsidR="009553C5" w:rsidRPr="007A62B1" w:rsidRDefault="009553C5" w:rsidP="009553C5">
      <w:pPr>
        <w:rPr>
          <w:rFonts w:ascii="Avenir Light" w:hAnsi="Avenir Light"/>
          <w:bCs/>
          <w:color w:val="000000" w:themeColor="text1"/>
          <w:sz w:val="22"/>
          <w:szCs w:val="22"/>
        </w:rPr>
      </w:pPr>
    </w:p>
    <w:p w14:paraId="40713B89" w14:textId="77777777" w:rsidR="00560FD5" w:rsidRPr="007A62B1" w:rsidRDefault="009553C5" w:rsidP="009553C5">
      <w:pPr>
        <w:rPr>
          <w:rFonts w:ascii="Avenir Light" w:hAnsi="Avenir Light"/>
          <w:bCs/>
          <w:color w:val="000000" w:themeColor="text1"/>
          <w:sz w:val="22"/>
          <w:szCs w:val="22"/>
        </w:rPr>
      </w:pPr>
      <w:r w:rsidRPr="007A62B1">
        <w:rPr>
          <w:rFonts w:ascii="Avenir Light" w:hAnsi="Avenir Light"/>
          <w:bCs/>
          <w:color w:val="000000" w:themeColor="text1"/>
          <w:sz w:val="22"/>
          <w:szCs w:val="22"/>
        </w:rPr>
        <w:t xml:space="preserve">Ocular disorders commonly associated with INS are summarized in </w:t>
      </w:r>
      <w:r w:rsidR="00246C2C" w:rsidRPr="007A62B1">
        <w:rPr>
          <w:rFonts w:ascii="Avenir Light" w:hAnsi="Avenir Light"/>
          <w:bCs/>
          <w:color w:val="000000" w:themeColor="text1"/>
          <w:sz w:val="22"/>
          <w:szCs w:val="22"/>
        </w:rPr>
        <w:t>T</w:t>
      </w:r>
      <w:r w:rsidRPr="007A62B1">
        <w:rPr>
          <w:rFonts w:ascii="Avenir Light" w:hAnsi="Avenir Light"/>
          <w:bCs/>
          <w:color w:val="000000" w:themeColor="text1"/>
          <w:sz w:val="22"/>
          <w:szCs w:val="22"/>
        </w:rPr>
        <w:t>able 2.</w:t>
      </w:r>
    </w:p>
    <w:p w14:paraId="5305D51A" w14:textId="77777777" w:rsidR="00560FD5" w:rsidRPr="007A62B1" w:rsidRDefault="00560FD5" w:rsidP="00560FD5">
      <w:pPr>
        <w:widowControl w:val="0"/>
        <w:autoSpaceDE w:val="0"/>
        <w:autoSpaceDN w:val="0"/>
        <w:adjustRightInd w:val="0"/>
        <w:spacing w:line="360" w:lineRule="auto"/>
        <w:jc w:val="both"/>
        <w:rPr>
          <w:rFonts w:ascii="Avenir Light" w:hAnsi="Avenir Light"/>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536"/>
      </w:tblGrid>
      <w:tr w:rsidR="00560FD5" w:rsidRPr="007A62B1" w14:paraId="06BAFAD1" w14:textId="77777777" w:rsidTr="00BC6A99">
        <w:tc>
          <w:tcPr>
            <w:tcW w:w="1980" w:type="dxa"/>
            <w:shd w:val="clear" w:color="auto" w:fill="auto"/>
          </w:tcPr>
          <w:p w14:paraId="21CD3A96" w14:textId="77777777" w:rsidR="00560FD5" w:rsidRPr="007A62B1" w:rsidRDefault="00560FD5" w:rsidP="00BC6A99">
            <w:pPr>
              <w:widowControl w:val="0"/>
              <w:autoSpaceDE w:val="0"/>
              <w:autoSpaceDN w:val="0"/>
              <w:adjustRightInd w:val="0"/>
              <w:spacing w:line="360" w:lineRule="auto"/>
              <w:rPr>
                <w:rFonts w:ascii="Avenir Light" w:hAnsi="Avenir Light"/>
                <w:sz w:val="22"/>
                <w:szCs w:val="22"/>
              </w:rPr>
            </w:pPr>
            <w:r w:rsidRPr="007A62B1">
              <w:rPr>
                <w:rFonts w:ascii="Avenir Light" w:hAnsi="Avenir Light"/>
                <w:sz w:val="22"/>
                <w:szCs w:val="22"/>
              </w:rPr>
              <w:t>Idiopathic INS</w:t>
            </w:r>
          </w:p>
        </w:tc>
        <w:tc>
          <w:tcPr>
            <w:tcW w:w="6536" w:type="dxa"/>
            <w:shd w:val="clear" w:color="auto" w:fill="auto"/>
          </w:tcPr>
          <w:p w14:paraId="594D54CC" w14:textId="7286BE17" w:rsidR="00560FD5" w:rsidRPr="007A62B1" w:rsidRDefault="00560FD5" w:rsidP="00BC6A99">
            <w:pPr>
              <w:widowControl w:val="0"/>
              <w:autoSpaceDE w:val="0"/>
              <w:autoSpaceDN w:val="0"/>
              <w:adjustRightInd w:val="0"/>
              <w:spacing w:line="276" w:lineRule="auto"/>
              <w:rPr>
                <w:rFonts w:ascii="Avenir Light" w:hAnsi="Avenir Light" w:cs="Arial"/>
                <w:color w:val="000000"/>
                <w:sz w:val="22"/>
                <w:szCs w:val="22"/>
              </w:rPr>
            </w:pPr>
            <w:r w:rsidRPr="007A62B1">
              <w:rPr>
                <w:rFonts w:ascii="Avenir Light" w:hAnsi="Avenir Light" w:cs="Arial"/>
                <w:color w:val="000000"/>
                <w:sz w:val="22"/>
                <w:szCs w:val="22"/>
              </w:rPr>
              <w:t>Sometimes family history</w:t>
            </w:r>
            <w:r w:rsidR="00517E8B" w:rsidRPr="007A62B1">
              <w:rPr>
                <w:rFonts w:ascii="Avenir Light" w:hAnsi="Avenir Light" w:cs="Arial"/>
                <w:color w:val="000000"/>
                <w:sz w:val="22"/>
                <w:szCs w:val="22"/>
              </w:rPr>
              <w:t xml:space="preserve"> (typically X-linked)</w:t>
            </w:r>
            <w:r w:rsidRPr="007A62B1">
              <w:rPr>
                <w:rFonts w:ascii="Avenir Light" w:hAnsi="Avenir Light" w:cs="Arial"/>
                <w:color w:val="000000"/>
                <w:sz w:val="22"/>
                <w:szCs w:val="22"/>
              </w:rPr>
              <w:t>. Conjugate, typically horizontal nystagmus, may dampen on convergence, +/- head shake, +/-</w:t>
            </w:r>
            <w:r w:rsidR="00A10084" w:rsidRPr="007A62B1">
              <w:rPr>
                <w:rFonts w:ascii="Avenir Light" w:hAnsi="Avenir Light" w:cs="Arial"/>
                <w:color w:val="000000"/>
                <w:sz w:val="22"/>
                <w:szCs w:val="22"/>
              </w:rPr>
              <w:t> </w:t>
            </w:r>
            <w:r w:rsidRPr="007A62B1">
              <w:rPr>
                <w:rFonts w:ascii="Avenir Light" w:hAnsi="Avenir Light" w:cs="Arial"/>
                <w:color w:val="000000"/>
                <w:sz w:val="22"/>
                <w:szCs w:val="22"/>
              </w:rPr>
              <w:t xml:space="preserve">one/alternating null point, in an otherwise well infant </w:t>
            </w:r>
            <w:r w:rsidRPr="007A62B1">
              <w:rPr>
                <w:rFonts w:ascii="Avenir Light" w:hAnsi="Avenir Light" w:cs="Arial"/>
                <w:color w:val="000000"/>
                <w:sz w:val="22"/>
                <w:szCs w:val="22"/>
              </w:rPr>
              <w:lastRenderedPageBreak/>
              <w:t>child with normal eye</w:t>
            </w:r>
            <w:r w:rsidR="006707AD" w:rsidRPr="007A62B1">
              <w:rPr>
                <w:rFonts w:ascii="Avenir Light" w:hAnsi="Avenir Light" w:cs="Arial"/>
                <w:color w:val="000000"/>
                <w:sz w:val="22"/>
                <w:szCs w:val="22"/>
              </w:rPr>
              <w:t>s</w:t>
            </w:r>
            <w:r w:rsidRPr="007A62B1">
              <w:rPr>
                <w:rFonts w:ascii="Avenir Light" w:hAnsi="Avenir Light" w:cs="Arial"/>
                <w:color w:val="000000"/>
                <w:sz w:val="22"/>
                <w:szCs w:val="22"/>
              </w:rPr>
              <w:t xml:space="preserve"> and systemic examination.</w:t>
            </w:r>
          </w:p>
        </w:tc>
      </w:tr>
      <w:tr w:rsidR="00560FD5" w:rsidRPr="007A62B1" w14:paraId="0ACC30C0" w14:textId="77777777" w:rsidTr="00BC6A99">
        <w:tc>
          <w:tcPr>
            <w:tcW w:w="1980" w:type="dxa"/>
            <w:shd w:val="clear" w:color="auto" w:fill="auto"/>
          </w:tcPr>
          <w:p w14:paraId="4E34DC32" w14:textId="3955BDC7" w:rsidR="00560FD5" w:rsidRPr="007A62B1" w:rsidRDefault="00560FD5" w:rsidP="00BC6A99">
            <w:pPr>
              <w:widowControl w:val="0"/>
              <w:autoSpaceDE w:val="0"/>
              <w:autoSpaceDN w:val="0"/>
              <w:adjustRightInd w:val="0"/>
              <w:spacing w:line="360" w:lineRule="auto"/>
              <w:rPr>
                <w:rFonts w:ascii="Avenir Light" w:hAnsi="Avenir Light"/>
                <w:sz w:val="22"/>
                <w:szCs w:val="22"/>
              </w:rPr>
            </w:pPr>
            <w:r w:rsidRPr="007A62B1">
              <w:rPr>
                <w:rFonts w:ascii="Avenir Light" w:hAnsi="Avenir Light"/>
                <w:sz w:val="22"/>
                <w:szCs w:val="22"/>
              </w:rPr>
              <w:lastRenderedPageBreak/>
              <w:t>Oculo-</w:t>
            </w:r>
            <w:r w:rsidR="00FA6EAA">
              <w:rPr>
                <w:rFonts w:ascii="Avenir Light" w:hAnsi="Avenir Light"/>
                <w:sz w:val="22"/>
                <w:szCs w:val="22"/>
              </w:rPr>
              <w:t>c</w:t>
            </w:r>
            <w:r w:rsidRPr="007A62B1">
              <w:rPr>
                <w:rFonts w:ascii="Avenir Light" w:hAnsi="Avenir Light"/>
                <w:sz w:val="22"/>
                <w:szCs w:val="22"/>
              </w:rPr>
              <w:t xml:space="preserve">utaneous / </w:t>
            </w:r>
            <w:r w:rsidR="00FA6EAA">
              <w:rPr>
                <w:rFonts w:ascii="Avenir Light" w:hAnsi="Avenir Light"/>
                <w:sz w:val="22"/>
                <w:szCs w:val="22"/>
              </w:rPr>
              <w:t>o</w:t>
            </w:r>
            <w:r w:rsidRPr="007A62B1">
              <w:rPr>
                <w:rFonts w:ascii="Avenir Light" w:hAnsi="Avenir Light"/>
                <w:sz w:val="22"/>
                <w:szCs w:val="22"/>
              </w:rPr>
              <w:t xml:space="preserve">cular </w:t>
            </w:r>
            <w:r w:rsidR="00FA6EAA">
              <w:rPr>
                <w:rFonts w:ascii="Avenir Light" w:hAnsi="Avenir Light"/>
                <w:sz w:val="22"/>
                <w:szCs w:val="22"/>
              </w:rPr>
              <w:t>a</w:t>
            </w:r>
            <w:r w:rsidRPr="007A62B1">
              <w:rPr>
                <w:rFonts w:ascii="Avenir Light" w:hAnsi="Avenir Light"/>
                <w:sz w:val="22"/>
                <w:szCs w:val="22"/>
              </w:rPr>
              <w:t>lbinism</w:t>
            </w:r>
          </w:p>
        </w:tc>
        <w:tc>
          <w:tcPr>
            <w:tcW w:w="6536" w:type="dxa"/>
            <w:shd w:val="clear" w:color="auto" w:fill="auto"/>
          </w:tcPr>
          <w:p w14:paraId="5CF053D0" w14:textId="295E4D7E" w:rsidR="00560FD5" w:rsidRPr="007A62B1" w:rsidRDefault="00560FD5" w:rsidP="00A01141">
            <w:pPr>
              <w:widowControl w:val="0"/>
              <w:autoSpaceDE w:val="0"/>
              <w:autoSpaceDN w:val="0"/>
              <w:adjustRightInd w:val="0"/>
              <w:spacing w:line="276" w:lineRule="auto"/>
              <w:rPr>
                <w:rFonts w:ascii="Avenir Light" w:hAnsi="Avenir Light"/>
                <w:color w:val="1F3763" w:themeColor="accent1" w:themeShade="7F"/>
                <w:sz w:val="22"/>
                <w:szCs w:val="22"/>
              </w:rPr>
            </w:pPr>
            <w:r w:rsidRPr="007A62B1">
              <w:rPr>
                <w:rFonts w:ascii="Avenir Light" w:hAnsi="Avenir Light"/>
                <w:sz w:val="22"/>
                <w:szCs w:val="22"/>
              </w:rPr>
              <w:t xml:space="preserve">Often family history, typically less pigmentation in hair and skin, </w:t>
            </w:r>
            <w:r w:rsidR="00246C2C" w:rsidRPr="007A62B1">
              <w:rPr>
                <w:rFonts w:ascii="Avenir Light" w:hAnsi="Avenir Light"/>
                <w:sz w:val="22"/>
                <w:szCs w:val="22"/>
              </w:rPr>
              <w:t>h</w:t>
            </w:r>
            <w:r w:rsidRPr="007A62B1">
              <w:rPr>
                <w:rFonts w:ascii="Avenir Light" w:hAnsi="Avenir Light"/>
                <w:sz w:val="22"/>
                <w:szCs w:val="22"/>
              </w:rPr>
              <w:t>ypopigment</w:t>
            </w:r>
            <w:r w:rsidR="00246C2C" w:rsidRPr="007A62B1">
              <w:rPr>
                <w:rFonts w:ascii="Avenir Light" w:hAnsi="Avenir Light"/>
                <w:sz w:val="22"/>
                <w:szCs w:val="22"/>
              </w:rPr>
              <w:t>ed</w:t>
            </w:r>
            <w:r w:rsidRPr="007A62B1">
              <w:rPr>
                <w:rFonts w:ascii="Avenir Light" w:hAnsi="Avenir Light"/>
                <w:sz w:val="22"/>
                <w:szCs w:val="22"/>
              </w:rPr>
              <w:t xml:space="preserve"> iris pigment epithelium (often transillumination) and retinal pigment epithelium, </w:t>
            </w:r>
            <w:r w:rsidR="00C417C4" w:rsidRPr="007A62B1">
              <w:rPr>
                <w:rFonts w:ascii="Avenir Light" w:hAnsi="Avenir Light"/>
                <w:sz w:val="22"/>
                <w:szCs w:val="22"/>
              </w:rPr>
              <w:t xml:space="preserve">tilted discs </w:t>
            </w:r>
            <w:r w:rsidR="00A01141" w:rsidRPr="007A62B1">
              <w:rPr>
                <w:rFonts w:ascii="Avenir Light" w:hAnsi="Avenir Light"/>
                <w:sz w:val="22"/>
                <w:szCs w:val="22"/>
              </w:rPr>
              <w:t xml:space="preserve">and </w:t>
            </w:r>
            <w:r w:rsidRPr="007A62B1">
              <w:rPr>
                <w:rFonts w:ascii="Avenir Light" w:hAnsi="Avenir Light"/>
                <w:sz w:val="22"/>
                <w:szCs w:val="22"/>
              </w:rPr>
              <w:t xml:space="preserve">foveal hypoplasia. </w:t>
            </w:r>
            <w:r w:rsidR="009F0052" w:rsidRPr="007A62B1">
              <w:rPr>
                <w:rFonts w:ascii="Avenir Light" w:hAnsi="Avenir Light"/>
                <w:sz w:val="22"/>
                <w:szCs w:val="22"/>
              </w:rPr>
              <w:t>E</w:t>
            </w:r>
            <w:r w:rsidRPr="007A62B1">
              <w:rPr>
                <w:rFonts w:ascii="Avenir Light" w:hAnsi="Avenir Light"/>
                <w:sz w:val="22"/>
                <w:szCs w:val="22"/>
              </w:rPr>
              <w:t>vidence of chiasmal misrouting.</w:t>
            </w:r>
          </w:p>
        </w:tc>
      </w:tr>
      <w:tr w:rsidR="00560FD5" w:rsidRPr="007A62B1" w14:paraId="3B09BD5F" w14:textId="77777777" w:rsidTr="00BC6A99">
        <w:tc>
          <w:tcPr>
            <w:tcW w:w="1980" w:type="dxa"/>
            <w:shd w:val="clear" w:color="auto" w:fill="auto"/>
          </w:tcPr>
          <w:p w14:paraId="5676F596" w14:textId="77777777" w:rsidR="00560FD5" w:rsidRPr="007A62B1" w:rsidRDefault="00560FD5" w:rsidP="00BC6A99">
            <w:pPr>
              <w:widowControl w:val="0"/>
              <w:autoSpaceDE w:val="0"/>
              <w:autoSpaceDN w:val="0"/>
              <w:adjustRightInd w:val="0"/>
              <w:spacing w:line="360" w:lineRule="auto"/>
              <w:rPr>
                <w:rFonts w:ascii="Avenir Light" w:hAnsi="Avenir Light"/>
                <w:sz w:val="22"/>
                <w:szCs w:val="22"/>
              </w:rPr>
            </w:pPr>
            <w:r w:rsidRPr="007A62B1">
              <w:rPr>
                <w:rFonts w:ascii="Avenir Light" w:hAnsi="Avenir Light"/>
                <w:i/>
                <w:sz w:val="22"/>
                <w:szCs w:val="22"/>
              </w:rPr>
              <w:t>PAX6</w:t>
            </w:r>
            <w:r w:rsidRPr="007A62B1">
              <w:rPr>
                <w:rFonts w:ascii="Avenir Light" w:hAnsi="Avenir Light"/>
                <w:sz w:val="22"/>
                <w:szCs w:val="22"/>
              </w:rPr>
              <w:t xml:space="preserve"> </w:t>
            </w:r>
            <w:r w:rsidR="000A7BA2" w:rsidRPr="007A62B1">
              <w:rPr>
                <w:rFonts w:ascii="Avenir Light" w:hAnsi="Avenir Light"/>
                <w:sz w:val="22"/>
                <w:szCs w:val="22"/>
              </w:rPr>
              <w:t>gene disorders</w:t>
            </w:r>
          </w:p>
        </w:tc>
        <w:tc>
          <w:tcPr>
            <w:tcW w:w="6536" w:type="dxa"/>
            <w:shd w:val="clear" w:color="auto" w:fill="auto"/>
          </w:tcPr>
          <w:p w14:paraId="2CB87268" w14:textId="21CF9838" w:rsidR="00560FD5" w:rsidRPr="007A62B1" w:rsidRDefault="00560FD5" w:rsidP="00A01141">
            <w:pPr>
              <w:widowControl w:val="0"/>
              <w:autoSpaceDE w:val="0"/>
              <w:autoSpaceDN w:val="0"/>
              <w:adjustRightInd w:val="0"/>
              <w:spacing w:line="276" w:lineRule="auto"/>
              <w:rPr>
                <w:rFonts w:ascii="Avenir Light" w:hAnsi="Avenir Light"/>
                <w:color w:val="1F3763" w:themeColor="accent1" w:themeShade="7F"/>
                <w:sz w:val="22"/>
                <w:szCs w:val="22"/>
              </w:rPr>
            </w:pPr>
            <w:r w:rsidRPr="007A62B1">
              <w:rPr>
                <w:rFonts w:ascii="Avenir Light" w:hAnsi="Avenir Light"/>
                <w:sz w:val="22"/>
                <w:szCs w:val="22"/>
              </w:rPr>
              <w:t>Often family history, corneal epitheliopathy, early onset lens opacity, varying degrees of iris hypoplasia (near normal to aniridic), foveal hypoplasia. No evidence of chiasmal misrouting.</w:t>
            </w:r>
          </w:p>
        </w:tc>
      </w:tr>
      <w:tr w:rsidR="00560FD5" w:rsidRPr="007A62B1" w14:paraId="260D9744" w14:textId="77777777" w:rsidTr="00BC6A99">
        <w:tc>
          <w:tcPr>
            <w:tcW w:w="1980" w:type="dxa"/>
            <w:shd w:val="clear" w:color="auto" w:fill="auto"/>
          </w:tcPr>
          <w:p w14:paraId="7FB2CB30" w14:textId="77777777" w:rsidR="00560FD5" w:rsidRPr="007A62B1" w:rsidRDefault="00560FD5" w:rsidP="00BC6A99">
            <w:pPr>
              <w:widowControl w:val="0"/>
              <w:autoSpaceDE w:val="0"/>
              <w:autoSpaceDN w:val="0"/>
              <w:adjustRightInd w:val="0"/>
              <w:spacing w:line="360" w:lineRule="auto"/>
              <w:rPr>
                <w:rFonts w:ascii="Avenir Light" w:hAnsi="Avenir Light"/>
                <w:sz w:val="22"/>
                <w:szCs w:val="22"/>
              </w:rPr>
            </w:pPr>
            <w:r w:rsidRPr="007A62B1">
              <w:rPr>
                <w:rFonts w:ascii="Avenir Light" w:hAnsi="Avenir Light"/>
                <w:sz w:val="22"/>
                <w:szCs w:val="22"/>
              </w:rPr>
              <w:t>Achromatopsia</w:t>
            </w:r>
          </w:p>
        </w:tc>
        <w:tc>
          <w:tcPr>
            <w:tcW w:w="6536" w:type="dxa"/>
            <w:shd w:val="clear" w:color="auto" w:fill="auto"/>
          </w:tcPr>
          <w:p w14:paraId="0929DCF0" w14:textId="77777777" w:rsidR="00560FD5" w:rsidRPr="007A62B1" w:rsidRDefault="00560FD5" w:rsidP="00BC6A99">
            <w:pPr>
              <w:widowControl w:val="0"/>
              <w:autoSpaceDE w:val="0"/>
              <w:autoSpaceDN w:val="0"/>
              <w:adjustRightInd w:val="0"/>
              <w:spacing w:line="276" w:lineRule="auto"/>
              <w:rPr>
                <w:rFonts w:ascii="Avenir Light" w:hAnsi="Avenir Light"/>
                <w:color w:val="1F3763" w:themeColor="accent1" w:themeShade="7F"/>
                <w:sz w:val="22"/>
                <w:szCs w:val="22"/>
              </w:rPr>
            </w:pPr>
            <w:r w:rsidRPr="007A62B1">
              <w:rPr>
                <w:rFonts w:ascii="Avenir Light" w:hAnsi="Avenir Light"/>
                <w:sz w:val="22"/>
                <w:szCs w:val="22"/>
              </w:rPr>
              <w:t xml:space="preserve">Often family history, photophobia, reduced/absent colour vision, nystagmus typically </w:t>
            </w:r>
            <w:r w:rsidR="00A01141" w:rsidRPr="007A62B1">
              <w:rPr>
                <w:rFonts w:ascii="Avenir Light" w:hAnsi="Avenir Light"/>
                <w:sz w:val="22"/>
                <w:szCs w:val="22"/>
              </w:rPr>
              <w:t>‘fine or shimmering’ grossly</w:t>
            </w:r>
            <w:r w:rsidRPr="007A62B1">
              <w:rPr>
                <w:rFonts w:ascii="Avenir Light" w:hAnsi="Avenir Light"/>
                <w:sz w:val="22"/>
                <w:szCs w:val="22"/>
              </w:rPr>
              <w:t xml:space="preserve"> normal macula appearance (may have </w:t>
            </w:r>
            <w:r w:rsidR="00EC679A" w:rsidRPr="007A62B1">
              <w:rPr>
                <w:rFonts w:ascii="Avenir Light" w:hAnsi="Avenir Light"/>
                <w:sz w:val="22"/>
                <w:szCs w:val="22"/>
              </w:rPr>
              <w:t>retinal pigment epithelium (</w:t>
            </w:r>
            <w:r w:rsidRPr="007A62B1">
              <w:rPr>
                <w:rFonts w:ascii="Avenir Light" w:hAnsi="Avenir Light"/>
                <w:sz w:val="22"/>
                <w:szCs w:val="22"/>
              </w:rPr>
              <w:t>RPE</w:t>
            </w:r>
            <w:r w:rsidR="00EC679A" w:rsidRPr="007A62B1">
              <w:rPr>
                <w:rFonts w:ascii="Avenir Light" w:hAnsi="Avenir Light"/>
                <w:sz w:val="22"/>
                <w:szCs w:val="22"/>
              </w:rPr>
              <w:t>)</w:t>
            </w:r>
            <w:r w:rsidRPr="007A62B1">
              <w:rPr>
                <w:rFonts w:ascii="Avenir Light" w:hAnsi="Avenir Light"/>
                <w:sz w:val="22"/>
                <w:szCs w:val="22"/>
              </w:rPr>
              <w:t xml:space="preserve"> changes</w:t>
            </w:r>
            <w:r w:rsidR="00CF2E68" w:rsidRPr="007A62B1">
              <w:rPr>
                <w:rFonts w:ascii="Avenir Light" w:hAnsi="Avenir Light"/>
                <w:sz w:val="22"/>
                <w:szCs w:val="22"/>
              </w:rPr>
              <w:t>/</w:t>
            </w:r>
            <w:r w:rsidRPr="007A62B1">
              <w:rPr>
                <w:rFonts w:ascii="Avenir Light" w:hAnsi="Avenir Light"/>
                <w:sz w:val="22"/>
                <w:szCs w:val="22"/>
              </w:rPr>
              <w:t>atrophy).</w:t>
            </w:r>
          </w:p>
        </w:tc>
      </w:tr>
    </w:tbl>
    <w:p w14:paraId="7270C864" w14:textId="77777777" w:rsidR="00560FD5" w:rsidRPr="007A62B1" w:rsidRDefault="00560FD5" w:rsidP="00560FD5">
      <w:pPr>
        <w:rPr>
          <w:rFonts w:ascii="Avenir Light" w:hAnsi="Avenir Light"/>
          <w:sz w:val="22"/>
          <w:szCs w:val="22"/>
        </w:rPr>
      </w:pPr>
    </w:p>
    <w:p w14:paraId="6BC4A979" w14:textId="77777777" w:rsidR="00560FD5" w:rsidRPr="007A62B1" w:rsidRDefault="00560FD5" w:rsidP="00560FD5">
      <w:pPr>
        <w:rPr>
          <w:rFonts w:ascii="Avenir Light" w:hAnsi="Avenir Light"/>
          <w:sz w:val="22"/>
          <w:szCs w:val="22"/>
        </w:rPr>
      </w:pPr>
      <w:r w:rsidRPr="00BC6A99">
        <w:rPr>
          <w:rFonts w:ascii="Avenir Light" w:hAnsi="Avenir Light"/>
          <w:b/>
          <w:sz w:val="22"/>
          <w:szCs w:val="22"/>
        </w:rPr>
        <w:t>Table 2</w:t>
      </w:r>
      <w:r w:rsidRPr="007A62B1">
        <w:rPr>
          <w:rFonts w:ascii="Avenir Light" w:hAnsi="Avenir Light"/>
          <w:sz w:val="22"/>
          <w:szCs w:val="22"/>
        </w:rPr>
        <w:t>: Classic presentation of common ophthalmic conditions associated with INS: key points</w:t>
      </w:r>
    </w:p>
    <w:p w14:paraId="72A67E9D" w14:textId="77777777" w:rsidR="00560FD5" w:rsidRPr="007A62B1" w:rsidRDefault="00560FD5" w:rsidP="009553C5">
      <w:pPr>
        <w:rPr>
          <w:rFonts w:ascii="Avenir Light" w:hAnsi="Avenir Light"/>
          <w:bCs/>
          <w:color w:val="000000" w:themeColor="text1"/>
          <w:sz w:val="22"/>
          <w:szCs w:val="22"/>
        </w:rPr>
      </w:pPr>
    </w:p>
    <w:p w14:paraId="78545062" w14:textId="77777777" w:rsidR="009553C5" w:rsidRPr="007A62B1" w:rsidRDefault="009553C5" w:rsidP="009553C5">
      <w:pPr>
        <w:rPr>
          <w:rFonts w:ascii="Avenir Light" w:hAnsi="Avenir Light"/>
          <w:bCs/>
          <w:color w:val="000000" w:themeColor="text1"/>
          <w:sz w:val="22"/>
          <w:szCs w:val="22"/>
        </w:rPr>
      </w:pPr>
      <w:r w:rsidRPr="007A62B1">
        <w:rPr>
          <w:rFonts w:ascii="Avenir Light" w:hAnsi="Avenir Light"/>
          <w:bCs/>
          <w:color w:val="000000" w:themeColor="text1"/>
          <w:sz w:val="22"/>
          <w:szCs w:val="22"/>
        </w:rPr>
        <w:t>Where there is any concern that there is an associated systemic or neurological disorder based on either the eye examination or the overall assessment of the child, the infant/child should also be reviewed by a paediatrician</w:t>
      </w:r>
      <w:r w:rsidR="000A7BA2" w:rsidRPr="007A62B1">
        <w:rPr>
          <w:rFonts w:ascii="Avenir Light" w:hAnsi="Avenir Light"/>
          <w:bCs/>
          <w:color w:val="000000" w:themeColor="text1"/>
          <w:sz w:val="22"/>
          <w:szCs w:val="22"/>
        </w:rPr>
        <w:t xml:space="preserve"> or paediatric neurologist</w:t>
      </w:r>
      <w:r w:rsidRPr="007A62B1">
        <w:rPr>
          <w:rFonts w:ascii="Avenir Light" w:hAnsi="Avenir Light"/>
          <w:bCs/>
          <w:color w:val="000000" w:themeColor="text1"/>
          <w:sz w:val="22"/>
          <w:szCs w:val="22"/>
        </w:rPr>
        <w:t xml:space="preserve">. </w:t>
      </w:r>
    </w:p>
    <w:p w14:paraId="559CA979" w14:textId="77777777" w:rsidR="009553C5" w:rsidRPr="007A62B1" w:rsidRDefault="009553C5" w:rsidP="009553C5">
      <w:pPr>
        <w:rPr>
          <w:rFonts w:ascii="Avenir Light" w:hAnsi="Avenir Light"/>
          <w:bCs/>
          <w:color w:val="000000" w:themeColor="text1"/>
          <w:sz w:val="22"/>
          <w:szCs w:val="22"/>
        </w:rPr>
      </w:pPr>
    </w:p>
    <w:p w14:paraId="761E7A1E" w14:textId="77777777" w:rsidR="009553C5" w:rsidRPr="007A62B1" w:rsidRDefault="009553C5" w:rsidP="009553C5">
      <w:pPr>
        <w:rPr>
          <w:rFonts w:ascii="Avenir Light" w:hAnsi="Avenir Light"/>
          <w:bCs/>
          <w:i/>
          <w:color w:val="000000" w:themeColor="text1"/>
          <w:sz w:val="22"/>
          <w:szCs w:val="22"/>
        </w:rPr>
      </w:pPr>
      <w:r w:rsidRPr="007A62B1">
        <w:rPr>
          <w:rFonts w:ascii="Avenir Light" w:hAnsi="Avenir Light"/>
          <w:bCs/>
          <w:i/>
          <w:color w:val="000000" w:themeColor="text1"/>
          <w:sz w:val="22"/>
          <w:szCs w:val="22"/>
        </w:rPr>
        <w:t>Red flag signs</w:t>
      </w:r>
    </w:p>
    <w:p w14:paraId="0A3FD813" w14:textId="77777777" w:rsidR="009553C5" w:rsidRPr="007A62B1" w:rsidRDefault="009553C5" w:rsidP="009553C5">
      <w:pPr>
        <w:rPr>
          <w:rFonts w:ascii="Avenir Light" w:hAnsi="Avenir Light"/>
          <w:bCs/>
          <w:color w:val="000000" w:themeColor="text1"/>
          <w:sz w:val="22"/>
          <w:szCs w:val="22"/>
        </w:rPr>
      </w:pPr>
    </w:p>
    <w:p w14:paraId="4E50F817" w14:textId="340F4DB9" w:rsidR="009553C5" w:rsidRPr="007A62B1" w:rsidRDefault="009553C5" w:rsidP="009553C5">
      <w:pPr>
        <w:rPr>
          <w:rFonts w:ascii="Avenir Light" w:hAnsi="Avenir Light"/>
          <w:bCs/>
          <w:color w:val="000000" w:themeColor="text1"/>
          <w:sz w:val="22"/>
          <w:szCs w:val="22"/>
        </w:rPr>
      </w:pPr>
      <w:r w:rsidRPr="007A62B1">
        <w:rPr>
          <w:rFonts w:ascii="Avenir Light" w:hAnsi="Avenir Light"/>
          <w:bCs/>
          <w:color w:val="000000" w:themeColor="text1"/>
          <w:sz w:val="22"/>
          <w:szCs w:val="22"/>
        </w:rPr>
        <w:t xml:space="preserve">Red flag signs </w:t>
      </w:r>
      <w:r w:rsidR="000A7BA2" w:rsidRPr="007A62B1">
        <w:rPr>
          <w:rFonts w:ascii="Avenir Light" w:hAnsi="Avenir Light"/>
          <w:bCs/>
          <w:color w:val="000000" w:themeColor="text1"/>
          <w:sz w:val="22"/>
          <w:szCs w:val="22"/>
        </w:rPr>
        <w:t xml:space="preserve">are features </w:t>
      </w:r>
      <w:r w:rsidRPr="007A62B1">
        <w:rPr>
          <w:rFonts w:ascii="Avenir Light" w:hAnsi="Avenir Light"/>
          <w:bCs/>
          <w:color w:val="000000" w:themeColor="text1"/>
          <w:sz w:val="22"/>
          <w:szCs w:val="22"/>
        </w:rPr>
        <w:t xml:space="preserve">in the history and examination which should alert the clinician to acquired pathology that requires further systemic investigations </w:t>
      </w:r>
      <w:r w:rsidR="000A7BA2" w:rsidRPr="007A62B1">
        <w:rPr>
          <w:rFonts w:ascii="Avenir Light" w:hAnsi="Avenir Light"/>
          <w:bCs/>
          <w:color w:val="000000" w:themeColor="text1"/>
          <w:sz w:val="22"/>
          <w:szCs w:val="22"/>
        </w:rPr>
        <w:t xml:space="preserve">such as </w:t>
      </w:r>
      <w:r w:rsidRPr="007A62B1">
        <w:rPr>
          <w:rFonts w:ascii="Avenir Light" w:hAnsi="Avenir Light"/>
          <w:bCs/>
          <w:color w:val="000000" w:themeColor="text1"/>
          <w:sz w:val="22"/>
          <w:szCs w:val="22"/>
        </w:rPr>
        <w:t>neuroimaging.</w:t>
      </w:r>
    </w:p>
    <w:p w14:paraId="134A641F" w14:textId="77777777" w:rsidR="00A01141" w:rsidRPr="007A62B1" w:rsidRDefault="00A01141" w:rsidP="009553C5">
      <w:pPr>
        <w:rPr>
          <w:rFonts w:ascii="Avenir Light" w:hAnsi="Avenir Light"/>
          <w:bCs/>
          <w:color w:val="000000" w:themeColor="text1"/>
          <w:sz w:val="22"/>
          <w:szCs w:val="22"/>
        </w:rPr>
      </w:pPr>
    </w:p>
    <w:tbl>
      <w:tblPr>
        <w:tblStyle w:val="TableGrid"/>
        <w:tblW w:w="0" w:type="auto"/>
        <w:shd w:val="clear" w:color="auto" w:fill="FC6C62"/>
        <w:tblLook w:val="04A0" w:firstRow="1" w:lastRow="0" w:firstColumn="1" w:lastColumn="0" w:noHBand="0" w:noVBand="1"/>
      </w:tblPr>
      <w:tblGrid>
        <w:gridCol w:w="9010"/>
      </w:tblGrid>
      <w:tr w:rsidR="00F03B86" w:rsidRPr="007A62B1" w14:paraId="1F631213" w14:textId="77777777" w:rsidTr="00BC6A99">
        <w:tc>
          <w:tcPr>
            <w:tcW w:w="9010" w:type="dxa"/>
            <w:shd w:val="clear" w:color="auto" w:fill="FC6C62"/>
          </w:tcPr>
          <w:p w14:paraId="27EFC3F8" w14:textId="77777777" w:rsidR="00F03B86" w:rsidRPr="007A62B1" w:rsidRDefault="00F03B86" w:rsidP="00F03B86">
            <w:pPr>
              <w:rPr>
                <w:rFonts w:ascii="Avenir Light" w:hAnsi="Avenir Light"/>
                <w:b/>
                <w:bCs/>
                <w:color w:val="000000" w:themeColor="text1"/>
              </w:rPr>
            </w:pPr>
            <w:r w:rsidRPr="007A62B1">
              <w:rPr>
                <w:rFonts w:ascii="Avenir Light" w:hAnsi="Avenir Light"/>
                <w:b/>
                <w:bCs/>
                <w:color w:val="000000" w:themeColor="text1"/>
              </w:rPr>
              <w:t>Red Flag Signs</w:t>
            </w:r>
          </w:p>
          <w:p w14:paraId="343DB83E" w14:textId="77777777" w:rsidR="00F03B86" w:rsidRPr="007A62B1" w:rsidRDefault="00F03B86" w:rsidP="00F03B86">
            <w:pPr>
              <w:pStyle w:val="ListParagraph"/>
              <w:numPr>
                <w:ilvl w:val="0"/>
                <w:numId w:val="4"/>
              </w:numPr>
              <w:rPr>
                <w:rFonts w:ascii="Avenir Light" w:hAnsi="Avenir Light"/>
                <w:bCs/>
                <w:color w:val="000000" w:themeColor="text1"/>
              </w:rPr>
            </w:pPr>
            <w:r w:rsidRPr="007A62B1">
              <w:rPr>
                <w:rFonts w:ascii="Avenir Light" w:hAnsi="Avenir Light"/>
                <w:bCs/>
                <w:color w:val="000000" w:themeColor="text1"/>
              </w:rPr>
              <w:t>Later onset nystagmus (in the absence of signs in keeping with an ocular disorder)</w:t>
            </w:r>
          </w:p>
          <w:p w14:paraId="3ED1F060" w14:textId="77777777" w:rsidR="00F03B86" w:rsidRPr="007A62B1" w:rsidRDefault="00F03B86" w:rsidP="00F03B86">
            <w:pPr>
              <w:pStyle w:val="ListParagraph"/>
              <w:numPr>
                <w:ilvl w:val="0"/>
                <w:numId w:val="4"/>
              </w:numPr>
              <w:rPr>
                <w:rFonts w:ascii="Avenir Light" w:hAnsi="Avenir Light"/>
                <w:bCs/>
                <w:color w:val="000000" w:themeColor="text1"/>
              </w:rPr>
            </w:pPr>
            <w:r w:rsidRPr="007A62B1">
              <w:rPr>
                <w:rFonts w:ascii="Avenir Light" w:hAnsi="Avenir Light"/>
                <w:bCs/>
                <w:color w:val="000000" w:themeColor="text1"/>
              </w:rPr>
              <w:t>Constant oscillopsia in older children</w:t>
            </w:r>
          </w:p>
          <w:p w14:paraId="16FF6227" w14:textId="77777777" w:rsidR="00F03B86" w:rsidRPr="007A62B1" w:rsidRDefault="00F03B86" w:rsidP="00F03B86">
            <w:pPr>
              <w:pStyle w:val="ListParagraph"/>
              <w:numPr>
                <w:ilvl w:val="0"/>
                <w:numId w:val="4"/>
              </w:numPr>
              <w:rPr>
                <w:rFonts w:ascii="Avenir Light" w:hAnsi="Avenir Light"/>
                <w:bCs/>
                <w:color w:val="000000" w:themeColor="text1"/>
              </w:rPr>
            </w:pPr>
            <w:proofErr w:type="spellStart"/>
            <w:r w:rsidRPr="007A62B1">
              <w:rPr>
                <w:rFonts w:ascii="Avenir Light" w:hAnsi="Avenir Light"/>
                <w:bCs/>
                <w:color w:val="000000" w:themeColor="text1"/>
              </w:rPr>
              <w:t>Dysconjugate</w:t>
            </w:r>
            <w:proofErr w:type="spellEnd"/>
            <w:r w:rsidRPr="007A62B1">
              <w:rPr>
                <w:rFonts w:ascii="Avenir Light" w:hAnsi="Avenir Light"/>
                <w:bCs/>
                <w:color w:val="000000" w:themeColor="text1"/>
              </w:rPr>
              <w:t>/gaze evoked/see-saw/convergence-retraction nystagmus</w:t>
            </w:r>
          </w:p>
          <w:p w14:paraId="5E652C63" w14:textId="77777777" w:rsidR="00A01141" w:rsidRPr="007A62B1" w:rsidRDefault="00A01141" w:rsidP="00F03B86">
            <w:pPr>
              <w:pStyle w:val="ListParagraph"/>
              <w:numPr>
                <w:ilvl w:val="0"/>
                <w:numId w:val="4"/>
              </w:numPr>
              <w:rPr>
                <w:rFonts w:ascii="Avenir Light" w:hAnsi="Avenir Light"/>
                <w:bCs/>
                <w:color w:val="000000" w:themeColor="text1"/>
              </w:rPr>
            </w:pPr>
            <w:r w:rsidRPr="007A62B1">
              <w:rPr>
                <w:rFonts w:ascii="Avenir Light" w:hAnsi="Avenir Light"/>
                <w:bCs/>
                <w:color w:val="000000" w:themeColor="text1"/>
              </w:rPr>
              <w:t>Horizontal nystagmus becoming vertical in vertical gaze</w:t>
            </w:r>
          </w:p>
          <w:p w14:paraId="6A64B0F9" w14:textId="77777777" w:rsidR="00F03B86" w:rsidRPr="007A62B1" w:rsidRDefault="00F03B86" w:rsidP="00F03B86">
            <w:pPr>
              <w:pStyle w:val="ListParagraph"/>
              <w:numPr>
                <w:ilvl w:val="0"/>
                <w:numId w:val="4"/>
              </w:numPr>
              <w:rPr>
                <w:rFonts w:ascii="Avenir Light" w:hAnsi="Avenir Light"/>
                <w:bCs/>
                <w:color w:val="000000" w:themeColor="text1"/>
              </w:rPr>
            </w:pPr>
            <w:r w:rsidRPr="007A62B1">
              <w:rPr>
                <w:rFonts w:ascii="Avenir Light" w:hAnsi="Avenir Light"/>
                <w:bCs/>
                <w:color w:val="000000" w:themeColor="text1"/>
              </w:rPr>
              <w:t xml:space="preserve">Vertical or torsional nystagmus (in the absence of retinal pathology </w:t>
            </w:r>
            <w:r w:rsidR="00E379FD" w:rsidRPr="007A62B1">
              <w:rPr>
                <w:rFonts w:ascii="Avenir Light" w:hAnsi="Avenir Light"/>
                <w:bCs/>
                <w:color w:val="000000" w:themeColor="text1"/>
              </w:rPr>
              <w:t>(</w:t>
            </w:r>
            <w:r w:rsidRPr="007A62B1">
              <w:rPr>
                <w:rFonts w:ascii="Avenir Light" w:hAnsi="Avenir Light"/>
                <w:bCs/>
                <w:color w:val="000000" w:themeColor="text1"/>
              </w:rPr>
              <w:t>e.g. achromatopsia)</w:t>
            </w:r>
          </w:p>
          <w:p w14:paraId="33E62696" w14:textId="77777777" w:rsidR="00F03B86" w:rsidRPr="007A62B1" w:rsidRDefault="00F03B86" w:rsidP="00A01141">
            <w:pPr>
              <w:pStyle w:val="ListParagraph"/>
              <w:numPr>
                <w:ilvl w:val="0"/>
                <w:numId w:val="4"/>
              </w:numPr>
              <w:rPr>
                <w:rFonts w:ascii="Avenir Light" w:hAnsi="Avenir Light"/>
                <w:bCs/>
                <w:color w:val="000000" w:themeColor="text1"/>
              </w:rPr>
            </w:pPr>
            <w:r w:rsidRPr="007A62B1">
              <w:rPr>
                <w:rFonts w:ascii="Avenir Light" w:hAnsi="Avenir Light"/>
                <w:bCs/>
                <w:color w:val="000000" w:themeColor="text1"/>
              </w:rPr>
              <w:t>Any associated neurological signs and/or a systemically unwell child</w:t>
            </w:r>
          </w:p>
        </w:tc>
      </w:tr>
    </w:tbl>
    <w:p w14:paraId="36B9249E" w14:textId="77777777" w:rsidR="009553C5" w:rsidRPr="007A62B1" w:rsidRDefault="009553C5" w:rsidP="00A8160D">
      <w:pPr>
        <w:rPr>
          <w:rFonts w:ascii="Avenir Light" w:hAnsi="Avenir Light"/>
          <w:bCs/>
          <w:color w:val="000000" w:themeColor="text1"/>
          <w:sz w:val="22"/>
          <w:szCs w:val="22"/>
        </w:rPr>
      </w:pPr>
    </w:p>
    <w:p w14:paraId="77BE8056" w14:textId="77777777" w:rsidR="00A8160D" w:rsidRPr="007A62B1" w:rsidRDefault="00A8160D" w:rsidP="00A01141">
      <w:pPr>
        <w:keepNext/>
        <w:rPr>
          <w:rFonts w:ascii="Avenir Light" w:hAnsi="Avenir Light"/>
          <w:i/>
          <w:color w:val="000000" w:themeColor="text1"/>
          <w:sz w:val="22"/>
          <w:szCs w:val="22"/>
        </w:rPr>
      </w:pPr>
      <w:r w:rsidRPr="007A62B1">
        <w:rPr>
          <w:rFonts w:ascii="Avenir Light" w:hAnsi="Avenir Light"/>
          <w:bCs/>
          <w:i/>
          <w:iCs/>
          <w:color w:val="000000" w:themeColor="text1"/>
          <w:sz w:val="22"/>
          <w:szCs w:val="22"/>
        </w:rPr>
        <w:t>Family</w:t>
      </w:r>
      <w:r w:rsidR="00391A81" w:rsidRPr="007A62B1">
        <w:rPr>
          <w:rFonts w:ascii="Avenir Light" w:hAnsi="Avenir Light"/>
          <w:bCs/>
          <w:i/>
          <w:iCs/>
          <w:color w:val="000000" w:themeColor="text1"/>
          <w:sz w:val="22"/>
          <w:szCs w:val="22"/>
        </w:rPr>
        <w:t xml:space="preserve"> </w:t>
      </w:r>
      <w:r w:rsidRPr="007A62B1">
        <w:rPr>
          <w:rFonts w:ascii="Avenir Light" w:hAnsi="Avenir Light"/>
          <w:bCs/>
          <w:i/>
          <w:iCs/>
          <w:color w:val="000000" w:themeColor="text1"/>
          <w:sz w:val="22"/>
          <w:szCs w:val="22"/>
        </w:rPr>
        <w:t>history</w:t>
      </w:r>
    </w:p>
    <w:p w14:paraId="624E5342" w14:textId="77777777" w:rsidR="00391A81" w:rsidRPr="007A62B1" w:rsidRDefault="00391A81" w:rsidP="00A01141">
      <w:pPr>
        <w:keepNext/>
        <w:rPr>
          <w:rFonts w:ascii="Avenir Light" w:hAnsi="Avenir Light"/>
          <w:color w:val="000000" w:themeColor="text1"/>
          <w:sz w:val="22"/>
          <w:szCs w:val="22"/>
        </w:rPr>
      </w:pPr>
    </w:p>
    <w:p w14:paraId="71DCFA18" w14:textId="4A258095" w:rsidR="000338E0" w:rsidRPr="007A62B1" w:rsidRDefault="00391A81" w:rsidP="00345815">
      <w:pPr>
        <w:rPr>
          <w:rFonts w:ascii="Avenir Light" w:hAnsi="Avenir Light"/>
          <w:color w:val="000000" w:themeColor="text1"/>
          <w:sz w:val="22"/>
          <w:szCs w:val="22"/>
        </w:rPr>
      </w:pPr>
      <w:r w:rsidRPr="007A62B1">
        <w:rPr>
          <w:rFonts w:ascii="Avenir Light" w:hAnsi="Avenir Light"/>
          <w:color w:val="000000" w:themeColor="text1"/>
          <w:sz w:val="22"/>
          <w:szCs w:val="22"/>
        </w:rPr>
        <w:t>Taking an accurate family history is an important part of the initial evaluation for all children with nystagmus. I</w:t>
      </w:r>
      <w:r w:rsidR="00BF7D0E" w:rsidRPr="007A62B1">
        <w:rPr>
          <w:rFonts w:ascii="Avenir Light" w:hAnsi="Avenir Light"/>
          <w:color w:val="000000" w:themeColor="text1"/>
          <w:sz w:val="22"/>
          <w:szCs w:val="22"/>
        </w:rPr>
        <w:t>f</w:t>
      </w:r>
      <w:r w:rsidRPr="007A62B1">
        <w:rPr>
          <w:rFonts w:ascii="Avenir Light" w:hAnsi="Avenir Light"/>
          <w:color w:val="000000" w:themeColor="text1"/>
          <w:sz w:val="22"/>
          <w:szCs w:val="22"/>
        </w:rPr>
        <w:t xml:space="preserve"> a clear family history of nystagmus </w:t>
      </w:r>
      <w:r w:rsidR="00BF7D0E" w:rsidRPr="007A62B1">
        <w:rPr>
          <w:rFonts w:ascii="Avenir Light" w:hAnsi="Avenir Light"/>
          <w:color w:val="000000" w:themeColor="text1"/>
          <w:sz w:val="22"/>
          <w:szCs w:val="22"/>
        </w:rPr>
        <w:t>is</w:t>
      </w:r>
      <w:r w:rsidRPr="007A62B1">
        <w:rPr>
          <w:rFonts w:ascii="Avenir Light" w:hAnsi="Avenir Light"/>
          <w:color w:val="000000" w:themeColor="text1"/>
          <w:sz w:val="22"/>
          <w:szCs w:val="22"/>
        </w:rPr>
        <w:t xml:space="preserve"> noted, identifying the structure of the pedigree (family tree)</w:t>
      </w:r>
      <w:r w:rsidR="00096288"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in addition to information about the clinical characteristics of those affected</w:t>
      </w:r>
      <w:r w:rsidR="00096288"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is key.</w:t>
      </w:r>
      <w:r w:rsidR="00154156" w:rsidRPr="007A62B1">
        <w:rPr>
          <w:rFonts w:ascii="Avenir Light" w:hAnsi="Avenir Light"/>
          <w:color w:val="000000" w:themeColor="text1"/>
          <w:sz w:val="22"/>
          <w:szCs w:val="22"/>
        </w:rPr>
        <w:t xml:space="preserve"> </w:t>
      </w:r>
      <w:r w:rsidR="000A7BA2" w:rsidRPr="007A62B1">
        <w:rPr>
          <w:rFonts w:ascii="Avenir Light" w:hAnsi="Avenir Light"/>
          <w:color w:val="000000" w:themeColor="text1"/>
          <w:sz w:val="22"/>
          <w:szCs w:val="22"/>
        </w:rPr>
        <w:t>Sometimes</w:t>
      </w:r>
      <w:r w:rsidR="00154156" w:rsidRPr="007A62B1">
        <w:rPr>
          <w:rFonts w:ascii="Avenir Light" w:hAnsi="Avenir Light"/>
          <w:color w:val="000000" w:themeColor="text1"/>
          <w:sz w:val="22"/>
          <w:szCs w:val="22"/>
        </w:rPr>
        <w:t xml:space="preserve"> it will become apparent that the nystagmus in older relatives seems to be isolated </w:t>
      </w:r>
      <w:r w:rsidR="000338E0" w:rsidRPr="007A62B1">
        <w:rPr>
          <w:rFonts w:ascii="Avenir Light" w:hAnsi="Avenir Light"/>
          <w:color w:val="000000" w:themeColor="text1"/>
          <w:sz w:val="22"/>
          <w:szCs w:val="22"/>
        </w:rPr>
        <w:t>and</w:t>
      </w:r>
      <w:r w:rsidR="00C616B4" w:rsidRPr="007A62B1">
        <w:rPr>
          <w:rFonts w:ascii="Avenir Light" w:hAnsi="Avenir Light"/>
          <w:color w:val="000000" w:themeColor="text1"/>
          <w:sz w:val="22"/>
          <w:szCs w:val="22"/>
        </w:rPr>
        <w:t>,</w:t>
      </w:r>
      <w:r w:rsidR="000338E0" w:rsidRPr="007A62B1">
        <w:rPr>
          <w:rFonts w:ascii="Avenir Light" w:hAnsi="Avenir Light"/>
          <w:color w:val="000000" w:themeColor="text1"/>
          <w:sz w:val="22"/>
          <w:szCs w:val="22"/>
        </w:rPr>
        <w:t xml:space="preserve"> in others, is </w:t>
      </w:r>
      <w:r w:rsidR="00154156" w:rsidRPr="007A62B1">
        <w:rPr>
          <w:rFonts w:ascii="Avenir Light" w:hAnsi="Avenir Light"/>
          <w:color w:val="000000" w:themeColor="text1"/>
          <w:sz w:val="22"/>
          <w:szCs w:val="22"/>
        </w:rPr>
        <w:t xml:space="preserve">associated with other visual disorders (such as retinal dystrophies or aniridia) or systemic disorders (such as ataxia in the case of </w:t>
      </w:r>
      <w:proofErr w:type="spellStart"/>
      <w:r w:rsidR="0088596C">
        <w:rPr>
          <w:rFonts w:ascii="Avenir Light" w:hAnsi="Avenir Light"/>
          <w:color w:val="000000" w:themeColor="text1"/>
          <w:sz w:val="22"/>
          <w:szCs w:val="22"/>
        </w:rPr>
        <w:t>s</w:t>
      </w:r>
      <w:r w:rsidR="00154156" w:rsidRPr="007A62B1">
        <w:rPr>
          <w:rFonts w:ascii="Avenir Light" w:hAnsi="Avenir Light"/>
          <w:color w:val="000000" w:themeColor="text1"/>
          <w:sz w:val="22"/>
          <w:szCs w:val="22"/>
        </w:rPr>
        <w:t>pino</w:t>
      </w:r>
      <w:proofErr w:type="spellEnd"/>
      <w:r w:rsidR="00154156" w:rsidRPr="007A62B1">
        <w:rPr>
          <w:rFonts w:ascii="Avenir Light" w:hAnsi="Avenir Light"/>
          <w:color w:val="000000" w:themeColor="text1"/>
          <w:sz w:val="22"/>
          <w:szCs w:val="22"/>
        </w:rPr>
        <w:t xml:space="preserve">-cerebellar </w:t>
      </w:r>
      <w:r w:rsidR="00096288" w:rsidRPr="007A62B1">
        <w:rPr>
          <w:rFonts w:ascii="Avenir Light" w:hAnsi="Avenir Light"/>
          <w:color w:val="000000" w:themeColor="text1"/>
          <w:sz w:val="22"/>
          <w:szCs w:val="22"/>
        </w:rPr>
        <w:t>a</w:t>
      </w:r>
      <w:r w:rsidR="00154156" w:rsidRPr="007A62B1">
        <w:rPr>
          <w:rFonts w:ascii="Avenir Light" w:hAnsi="Avenir Light"/>
          <w:color w:val="000000" w:themeColor="text1"/>
          <w:sz w:val="22"/>
          <w:szCs w:val="22"/>
        </w:rPr>
        <w:t>taxia syndromes).</w:t>
      </w:r>
      <w:r w:rsidR="000338E0" w:rsidRPr="007A62B1">
        <w:rPr>
          <w:rFonts w:ascii="Avenir Light" w:hAnsi="Avenir Light"/>
          <w:color w:val="000000" w:themeColor="text1"/>
          <w:sz w:val="22"/>
          <w:szCs w:val="22"/>
        </w:rPr>
        <w:t xml:space="preserve"> Asking the degree of visual disability</w:t>
      </w:r>
      <w:r w:rsidR="00096288" w:rsidRPr="007A62B1">
        <w:rPr>
          <w:rFonts w:ascii="Avenir Light" w:hAnsi="Avenir Light"/>
          <w:color w:val="000000" w:themeColor="text1"/>
          <w:sz w:val="22"/>
          <w:szCs w:val="22"/>
        </w:rPr>
        <w:t xml:space="preserve"> and treatment history</w:t>
      </w:r>
      <w:r w:rsidR="000338E0" w:rsidRPr="007A62B1">
        <w:rPr>
          <w:rFonts w:ascii="Avenir Light" w:hAnsi="Avenir Light"/>
          <w:color w:val="000000" w:themeColor="text1"/>
          <w:sz w:val="22"/>
          <w:szCs w:val="22"/>
        </w:rPr>
        <w:t xml:space="preserve"> for those affected can help </w:t>
      </w:r>
      <w:r w:rsidR="00096288" w:rsidRPr="007A62B1">
        <w:rPr>
          <w:rFonts w:ascii="Avenir Light" w:hAnsi="Avenir Light"/>
          <w:color w:val="000000" w:themeColor="text1"/>
          <w:sz w:val="22"/>
          <w:szCs w:val="22"/>
        </w:rPr>
        <w:t>t</w:t>
      </w:r>
      <w:r w:rsidR="000338E0" w:rsidRPr="007A62B1">
        <w:rPr>
          <w:rFonts w:ascii="Avenir Light" w:hAnsi="Avenir Light"/>
          <w:color w:val="000000" w:themeColor="text1"/>
          <w:sz w:val="22"/>
          <w:szCs w:val="22"/>
        </w:rPr>
        <w:t>o differentiate these groups of disorders.</w:t>
      </w:r>
      <w:r w:rsidR="00154156" w:rsidRPr="007A62B1">
        <w:rPr>
          <w:rFonts w:ascii="Avenir Light" w:hAnsi="Avenir Light"/>
          <w:color w:val="000000" w:themeColor="text1"/>
          <w:sz w:val="22"/>
          <w:szCs w:val="22"/>
        </w:rPr>
        <w:t xml:space="preserve"> In other cases, the history </w:t>
      </w:r>
      <w:r w:rsidR="00154156" w:rsidRPr="007A62B1">
        <w:rPr>
          <w:rFonts w:ascii="Avenir Light" w:hAnsi="Avenir Light"/>
          <w:color w:val="000000" w:themeColor="text1"/>
          <w:sz w:val="22"/>
          <w:szCs w:val="22"/>
        </w:rPr>
        <w:lastRenderedPageBreak/>
        <w:t xml:space="preserve">may include apparently non-ocular disorders (such as relatives with strikingly pale skin and hair in contrast to the family context in albinism disorders) or ocular disorders without nystagmus </w:t>
      </w:r>
      <w:r w:rsidR="000338E0" w:rsidRPr="007A62B1">
        <w:rPr>
          <w:rFonts w:ascii="Avenir Light" w:hAnsi="Avenir Light"/>
          <w:color w:val="000000" w:themeColor="text1"/>
          <w:sz w:val="22"/>
          <w:szCs w:val="22"/>
        </w:rPr>
        <w:t>(</w:t>
      </w:r>
      <w:r w:rsidR="00154156" w:rsidRPr="007A62B1">
        <w:rPr>
          <w:rFonts w:ascii="Avenir Light" w:hAnsi="Avenir Light"/>
          <w:color w:val="000000" w:themeColor="text1"/>
          <w:sz w:val="22"/>
          <w:szCs w:val="22"/>
        </w:rPr>
        <w:t>such as unexplained low vision from a young age in older relatives</w:t>
      </w:r>
      <w:r w:rsidR="00096288" w:rsidRPr="007A62B1">
        <w:rPr>
          <w:rFonts w:ascii="Avenir Light" w:hAnsi="Avenir Light"/>
          <w:color w:val="000000" w:themeColor="text1"/>
          <w:sz w:val="22"/>
          <w:szCs w:val="22"/>
        </w:rPr>
        <w:t xml:space="preserve"> or night blindness</w:t>
      </w:r>
      <w:r w:rsidR="00154156" w:rsidRPr="007A62B1">
        <w:rPr>
          <w:rFonts w:ascii="Avenir Light" w:hAnsi="Avenir Light"/>
          <w:color w:val="000000" w:themeColor="text1"/>
          <w:sz w:val="22"/>
          <w:szCs w:val="22"/>
        </w:rPr>
        <w:t>). It is therefore important to ask about any medical disorders in relatives</w:t>
      </w:r>
      <w:r w:rsidR="00BF7D0E" w:rsidRPr="007A62B1">
        <w:rPr>
          <w:rFonts w:ascii="Avenir Light" w:hAnsi="Avenir Light"/>
          <w:color w:val="000000" w:themeColor="text1"/>
          <w:sz w:val="22"/>
          <w:szCs w:val="22"/>
        </w:rPr>
        <w:t>,</w:t>
      </w:r>
      <w:r w:rsidR="00154156" w:rsidRPr="007A62B1">
        <w:rPr>
          <w:rFonts w:ascii="Avenir Light" w:hAnsi="Avenir Light"/>
          <w:color w:val="000000" w:themeColor="text1"/>
          <w:sz w:val="22"/>
          <w:szCs w:val="22"/>
        </w:rPr>
        <w:t xml:space="preserve"> whether they seem to be related to nystagmus or not</w:t>
      </w:r>
      <w:r w:rsidR="00BF7D0E" w:rsidRPr="007A62B1">
        <w:rPr>
          <w:rFonts w:ascii="Avenir Light" w:hAnsi="Avenir Light"/>
          <w:color w:val="000000" w:themeColor="text1"/>
          <w:sz w:val="22"/>
          <w:szCs w:val="22"/>
        </w:rPr>
        <w:t>,</w:t>
      </w:r>
      <w:r w:rsidR="00154156" w:rsidRPr="007A62B1">
        <w:rPr>
          <w:rFonts w:ascii="Avenir Light" w:hAnsi="Avenir Light"/>
          <w:color w:val="000000" w:themeColor="text1"/>
          <w:sz w:val="22"/>
          <w:szCs w:val="22"/>
        </w:rPr>
        <w:t xml:space="preserve"> and in all cases to draw a family pedigree in order to narrow the search for potential hereditary causes</w:t>
      </w:r>
      <w:r w:rsidR="000A7BA2" w:rsidRPr="007A62B1">
        <w:rPr>
          <w:rFonts w:ascii="Avenir Light" w:hAnsi="Avenir Light"/>
          <w:color w:val="000000" w:themeColor="text1"/>
          <w:sz w:val="22"/>
          <w:szCs w:val="22"/>
        </w:rPr>
        <w:t xml:space="preserve"> (and reduce the number of investigations needed in many cases)</w:t>
      </w:r>
      <w:r w:rsidR="00154156" w:rsidRPr="007A62B1">
        <w:rPr>
          <w:rFonts w:ascii="Avenir Light" w:hAnsi="Avenir Light"/>
          <w:color w:val="000000" w:themeColor="text1"/>
          <w:sz w:val="22"/>
          <w:szCs w:val="22"/>
        </w:rPr>
        <w:t xml:space="preserve">. </w:t>
      </w:r>
      <w:r w:rsidR="008A1612" w:rsidRPr="007A62B1">
        <w:rPr>
          <w:rFonts w:ascii="Avenir Light" w:hAnsi="Avenir Light"/>
          <w:color w:val="000000" w:themeColor="text1"/>
          <w:sz w:val="22"/>
          <w:szCs w:val="22"/>
        </w:rPr>
        <w:t xml:space="preserve">In many cases, especially where full cooperation is difficult in a young child, examining parents can yield diagnostic information (such as iris transillumination in parents as a clue to albinism as an underlying cause). </w:t>
      </w:r>
      <w:r w:rsidR="000A7BA2" w:rsidRPr="007A62B1">
        <w:rPr>
          <w:rFonts w:ascii="Avenir Light" w:hAnsi="Avenir Light"/>
          <w:color w:val="000000" w:themeColor="text1"/>
          <w:sz w:val="22"/>
          <w:szCs w:val="22"/>
        </w:rPr>
        <w:t xml:space="preserve">Figure 1 </w:t>
      </w:r>
      <w:r w:rsidR="000338E0" w:rsidRPr="007A62B1">
        <w:rPr>
          <w:rFonts w:ascii="Avenir Light" w:hAnsi="Avenir Light"/>
          <w:color w:val="000000" w:themeColor="text1"/>
          <w:sz w:val="22"/>
          <w:szCs w:val="22"/>
        </w:rPr>
        <w:t xml:space="preserve">shows how to draw a pedigree diagram and includes a key to remind clinicians how such diagrams are constructed. </w:t>
      </w:r>
    </w:p>
    <w:p w14:paraId="457352DE" w14:textId="77777777" w:rsidR="000338E0" w:rsidRPr="007A62B1" w:rsidRDefault="000338E0" w:rsidP="00345815">
      <w:pPr>
        <w:rPr>
          <w:rFonts w:ascii="Avenir Light" w:hAnsi="Avenir Light"/>
          <w:color w:val="000000" w:themeColor="text1"/>
          <w:sz w:val="22"/>
          <w:szCs w:val="22"/>
        </w:rPr>
      </w:pPr>
    </w:p>
    <w:p w14:paraId="743EFB11" w14:textId="77777777" w:rsidR="00391A81" w:rsidRPr="007A62B1" w:rsidRDefault="000338E0" w:rsidP="00345815">
      <w:pPr>
        <w:rPr>
          <w:rFonts w:ascii="Avenir Light" w:hAnsi="Avenir Light"/>
          <w:color w:val="000000" w:themeColor="text1"/>
          <w:sz w:val="22"/>
          <w:szCs w:val="22"/>
        </w:rPr>
      </w:pPr>
      <w:r w:rsidRPr="007A62B1">
        <w:rPr>
          <w:rFonts w:ascii="Avenir Light" w:hAnsi="Avenir Light"/>
          <w:b/>
          <w:color w:val="000000" w:themeColor="text1"/>
          <w:sz w:val="22"/>
          <w:szCs w:val="22"/>
        </w:rPr>
        <w:t>CLINICAL TIP</w:t>
      </w:r>
      <w:r w:rsidRPr="007A62B1">
        <w:rPr>
          <w:rFonts w:ascii="Avenir Light" w:hAnsi="Avenir Light"/>
          <w:color w:val="000000" w:themeColor="text1"/>
          <w:sz w:val="22"/>
          <w:szCs w:val="22"/>
        </w:rPr>
        <w:t xml:space="preserve">: When drawing a pedigree diagram, start with the proband (the </w:t>
      </w:r>
      <w:r w:rsidR="00096288" w:rsidRPr="007A62B1">
        <w:rPr>
          <w:rFonts w:ascii="Avenir Light" w:hAnsi="Avenir Light"/>
          <w:color w:val="000000" w:themeColor="text1"/>
          <w:sz w:val="22"/>
          <w:szCs w:val="22"/>
        </w:rPr>
        <w:t>presenting</w:t>
      </w:r>
      <w:r w:rsidRPr="007A62B1">
        <w:rPr>
          <w:rFonts w:ascii="Avenir Light" w:hAnsi="Avenir Light"/>
          <w:color w:val="000000" w:themeColor="text1"/>
          <w:sz w:val="22"/>
          <w:szCs w:val="22"/>
        </w:rPr>
        <w:t xml:space="preserve"> patient) and work horizontally before vertically where possible.</w:t>
      </w:r>
      <w:r w:rsidR="005D3D14" w:rsidRPr="007A62B1">
        <w:rPr>
          <w:rFonts w:ascii="Avenir Light" w:hAnsi="Avenir Light"/>
          <w:color w:val="000000" w:themeColor="text1"/>
          <w:sz w:val="22"/>
          <w:szCs w:val="22"/>
        </w:rPr>
        <w:t xml:space="preserve"> Also include names and dates of birth when available (and according to local data protection </w:t>
      </w:r>
      <w:r w:rsidR="00B639A3" w:rsidRPr="007A62B1">
        <w:rPr>
          <w:rFonts w:ascii="Avenir Light" w:hAnsi="Avenir Light"/>
          <w:color w:val="000000" w:themeColor="text1"/>
          <w:sz w:val="22"/>
          <w:szCs w:val="22"/>
        </w:rPr>
        <w:t>policy)</w:t>
      </w:r>
      <w:r w:rsidR="005D3D14" w:rsidRPr="007A62B1">
        <w:rPr>
          <w:rFonts w:ascii="Avenir Light" w:hAnsi="Avenir Light"/>
          <w:color w:val="000000" w:themeColor="text1"/>
          <w:sz w:val="22"/>
          <w:szCs w:val="22"/>
        </w:rPr>
        <w:t xml:space="preserve"> and older siblings to the left and younger siblings to the right.</w:t>
      </w:r>
    </w:p>
    <w:p w14:paraId="2F32B503" w14:textId="77777777" w:rsidR="0088543E" w:rsidRPr="007A62B1" w:rsidRDefault="0088543E" w:rsidP="00345815">
      <w:pPr>
        <w:rPr>
          <w:rFonts w:ascii="Avenir Light" w:hAnsi="Avenir Light"/>
          <w:color w:val="000000" w:themeColor="text1"/>
          <w:sz w:val="22"/>
          <w:szCs w:val="22"/>
        </w:rPr>
      </w:pPr>
    </w:p>
    <w:p w14:paraId="4756F50D" w14:textId="77777777" w:rsidR="000338E0" w:rsidRPr="007A62B1" w:rsidRDefault="000338E0" w:rsidP="00345815">
      <w:pPr>
        <w:rPr>
          <w:rFonts w:ascii="Avenir Light" w:hAnsi="Avenir Light"/>
          <w:color w:val="000000" w:themeColor="text1"/>
          <w:sz w:val="22"/>
          <w:szCs w:val="22"/>
        </w:rPr>
      </w:pPr>
    </w:p>
    <w:p w14:paraId="6E03E011" w14:textId="2506F9EB" w:rsidR="000338E0" w:rsidRPr="007A62B1" w:rsidRDefault="0043682A" w:rsidP="00345815">
      <w:pPr>
        <w:rPr>
          <w:rFonts w:ascii="Avenir Light" w:hAnsi="Avenir Light"/>
          <w:color w:val="000000" w:themeColor="text1"/>
          <w:sz w:val="22"/>
          <w:szCs w:val="22"/>
        </w:rPr>
      </w:pPr>
      <w:r>
        <w:rPr>
          <w:rFonts w:ascii="Avenir Light" w:hAnsi="Avenir Light"/>
          <w:noProof/>
          <w:color w:val="000000" w:themeColor="text1"/>
          <w:sz w:val="22"/>
          <w:szCs w:val="22"/>
        </w:rPr>
        <w:drawing>
          <wp:inline distT="0" distB="0" distL="0" distR="0" wp14:anchorId="17AE76ED" wp14:editId="5763FB82">
            <wp:extent cx="5727700" cy="29070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digree as picture.pdf"/>
                    <pic:cNvPicPr/>
                  </pic:nvPicPr>
                  <pic:blipFill>
                    <a:blip r:embed="rId8"/>
                    <a:stretch>
                      <a:fillRect/>
                    </a:stretch>
                  </pic:blipFill>
                  <pic:spPr>
                    <a:xfrm>
                      <a:off x="0" y="0"/>
                      <a:ext cx="5727700" cy="2907030"/>
                    </a:xfrm>
                    <a:prstGeom prst="rect">
                      <a:avLst/>
                    </a:prstGeom>
                  </pic:spPr>
                </pic:pic>
              </a:graphicData>
            </a:graphic>
          </wp:inline>
        </w:drawing>
      </w:r>
    </w:p>
    <w:p w14:paraId="25B7DF0B" w14:textId="77777777" w:rsidR="000338E0" w:rsidRPr="007A62B1" w:rsidRDefault="000338E0" w:rsidP="00345815">
      <w:pPr>
        <w:rPr>
          <w:rFonts w:ascii="Avenir Light" w:hAnsi="Avenir Light"/>
          <w:color w:val="000000" w:themeColor="text1"/>
          <w:sz w:val="22"/>
          <w:szCs w:val="22"/>
        </w:rPr>
      </w:pPr>
    </w:p>
    <w:p w14:paraId="19F46E02" w14:textId="77777777" w:rsidR="00096288" w:rsidRPr="007A62B1" w:rsidRDefault="00096288" w:rsidP="00345815">
      <w:pPr>
        <w:rPr>
          <w:rFonts w:ascii="Avenir Light" w:hAnsi="Avenir Light"/>
          <w:color w:val="000000" w:themeColor="text1"/>
          <w:sz w:val="22"/>
          <w:szCs w:val="22"/>
        </w:rPr>
      </w:pPr>
    </w:p>
    <w:p w14:paraId="512D015E" w14:textId="77777777" w:rsidR="000338E0" w:rsidRPr="007A62B1" w:rsidRDefault="0088543E" w:rsidP="00345815">
      <w:pPr>
        <w:rPr>
          <w:rFonts w:ascii="Avenir Light" w:hAnsi="Avenir Light"/>
          <w:color w:val="000000" w:themeColor="text1"/>
          <w:sz w:val="22"/>
          <w:szCs w:val="22"/>
        </w:rPr>
      </w:pPr>
      <w:r w:rsidRPr="00BC6A99">
        <w:rPr>
          <w:rFonts w:ascii="Avenir Light" w:hAnsi="Avenir Light"/>
          <w:b/>
          <w:color w:val="000000" w:themeColor="text1"/>
          <w:sz w:val="22"/>
          <w:szCs w:val="22"/>
        </w:rPr>
        <w:t>Figure 1</w:t>
      </w:r>
      <w:r w:rsidR="00096288" w:rsidRPr="007A62B1">
        <w:rPr>
          <w:rFonts w:ascii="Avenir Light" w:hAnsi="Avenir Light"/>
          <w:color w:val="000000" w:themeColor="text1"/>
          <w:sz w:val="22"/>
          <w:szCs w:val="22"/>
        </w:rPr>
        <w:t xml:space="preserve">: How to draw a pedigree diagram whilst taking a family history. This pedigree is consistent with X-linked inheritance with variable penetrance in females (typical in </w:t>
      </w:r>
      <w:r w:rsidR="00096288" w:rsidRPr="007A62B1">
        <w:rPr>
          <w:rFonts w:ascii="Avenir Light" w:hAnsi="Avenir Light"/>
          <w:i/>
          <w:color w:val="000000" w:themeColor="text1"/>
          <w:sz w:val="22"/>
          <w:szCs w:val="22"/>
        </w:rPr>
        <w:t>FRMD7</w:t>
      </w:r>
      <w:r w:rsidR="00096288" w:rsidRPr="007A62B1">
        <w:rPr>
          <w:rFonts w:ascii="Avenir Light" w:hAnsi="Avenir Light"/>
          <w:color w:val="000000" w:themeColor="text1"/>
          <w:sz w:val="22"/>
          <w:szCs w:val="22"/>
        </w:rPr>
        <w:t xml:space="preserve"> gene related </w:t>
      </w:r>
      <w:r w:rsidR="00BF7D0E" w:rsidRPr="007A62B1">
        <w:rPr>
          <w:rFonts w:ascii="Avenir Light" w:hAnsi="Avenir Light"/>
          <w:color w:val="000000" w:themeColor="text1"/>
          <w:sz w:val="22"/>
          <w:szCs w:val="22"/>
        </w:rPr>
        <w:t>INS</w:t>
      </w:r>
      <w:r w:rsidR="00096288" w:rsidRPr="007A62B1">
        <w:rPr>
          <w:rFonts w:ascii="Avenir Light" w:hAnsi="Avenir Light"/>
          <w:color w:val="000000" w:themeColor="text1"/>
          <w:sz w:val="22"/>
          <w:szCs w:val="22"/>
        </w:rPr>
        <w:t>).</w:t>
      </w:r>
    </w:p>
    <w:p w14:paraId="469A474B" w14:textId="77777777" w:rsidR="00A8160D" w:rsidRPr="007A62B1" w:rsidRDefault="00A8160D" w:rsidP="00345815">
      <w:pPr>
        <w:rPr>
          <w:rFonts w:ascii="Avenir Light" w:hAnsi="Avenir Light"/>
          <w:bCs/>
          <w:iCs/>
          <w:color w:val="000000" w:themeColor="text1"/>
          <w:sz w:val="22"/>
          <w:szCs w:val="22"/>
        </w:rPr>
      </w:pPr>
    </w:p>
    <w:p w14:paraId="27ADE16A" w14:textId="77777777" w:rsidR="00A8160D" w:rsidRPr="007A62B1" w:rsidRDefault="00560FD5" w:rsidP="0088543E">
      <w:pPr>
        <w:keepNext/>
        <w:rPr>
          <w:rFonts w:ascii="Avenir Light" w:hAnsi="Avenir Light"/>
          <w:i/>
          <w:color w:val="000000" w:themeColor="text1"/>
          <w:sz w:val="22"/>
          <w:szCs w:val="22"/>
        </w:rPr>
      </w:pPr>
      <w:r w:rsidRPr="007A62B1">
        <w:rPr>
          <w:rFonts w:ascii="Avenir Light" w:hAnsi="Avenir Light"/>
          <w:bCs/>
          <w:i/>
          <w:iCs/>
          <w:color w:val="000000" w:themeColor="text1"/>
          <w:sz w:val="22"/>
          <w:szCs w:val="22"/>
        </w:rPr>
        <w:t>Orthoptic examination</w:t>
      </w:r>
    </w:p>
    <w:p w14:paraId="54AD58D4" w14:textId="77777777" w:rsidR="00362197" w:rsidRPr="007A62B1" w:rsidRDefault="00362197" w:rsidP="00A8160D">
      <w:pPr>
        <w:rPr>
          <w:rFonts w:ascii="Avenir Light" w:hAnsi="Avenir Light"/>
          <w:bCs/>
          <w:iCs/>
          <w:color w:val="000000" w:themeColor="text1"/>
          <w:sz w:val="22"/>
          <w:szCs w:val="22"/>
        </w:rPr>
      </w:pPr>
    </w:p>
    <w:p w14:paraId="19359522" w14:textId="16931507" w:rsidR="00362197" w:rsidRPr="007A62B1" w:rsidRDefault="00362197" w:rsidP="0088543E">
      <w:pPr>
        <w:rPr>
          <w:rFonts w:ascii="Avenir Light" w:hAnsi="Avenir Light"/>
          <w:sz w:val="22"/>
          <w:szCs w:val="22"/>
          <w:lang w:eastAsia="en-GB"/>
        </w:rPr>
      </w:pPr>
      <w:r w:rsidRPr="007A62B1">
        <w:rPr>
          <w:rFonts w:ascii="Avenir Light" w:hAnsi="Avenir Light" w:cs="Calibri"/>
          <w:color w:val="000000"/>
          <w:sz w:val="22"/>
          <w:szCs w:val="22"/>
          <w:lang w:eastAsia="en-GB"/>
        </w:rPr>
        <w:t>Orthoptic examination of all children presenting with nystagmus is essential, not only for the comprehensive assessment of visual function and VA throughout the critical period of visual development, but also for investigation of ocular alignment and binocular vision</w:t>
      </w:r>
      <w:r w:rsidR="00D10B4E" w:rsidRPr="007A62B1">
        <w:rPr>
          <w:rFonts w:ascii="Avenir Light" w:hAnsi="Avenir Light" w:cs="Calibri"/>
          <w:color w:val="000000"/>
          <w:sz w:val="22"/>
          <w:szCs w:val="22"/>
          <w:lang w:eastAsia="en-GB"/>
        </w:rPr>
        <w:fldChar w:fldCharType="begin"/>
      </w:r>
      <w:r w:rsidR="00E63068" w:rsidRPr="007A62B1">
        <w:rPr>
          <w:rFonts w:ascii="Avenir Light" w:hAnsi="Avenir Light" w:cs="Calibri"/>
          <w:color w:val="000000"/>
          <w:sz w:val="22"/>
          <w:szCs w:val="22"/>
          <w:lang w:eastAsia="en-GB"/>
        </w:rPr>
        <w:instrText xml:space="preserve"> ADDIN EN.CITE &lt;EndNote&gt;&lt;Cite&gt;&lt;Author&gt;Osborne&lt;/Author&gt;&lt;Year&gt;2019&lt;/Year&gt;&lt;RecNum&gt;1259&lt;/RecNum&gt;&lt;DisplayText&gt;(5)&lt;/DisplayText&gt;&lt;record&gt;&lt;rec-number&gt;1259&lt;/rec-number&gt;&lt;foreign-keys&gt;&lt;key app="EN" db-id="stz0wzdr6ftrpnedva7xedf2f2xrdsds2e2x" timestamp="1554298876"&gt;1259&lt;/key&gt;&lt;/foreign-keys&gt;&lt;ref-type name="Journal Article"&gt;17&lt;/ref-type&gt;&lt;contributors&gt;&lt;authors&gt;&lt;author&gt;Osborne, D.&lt;/author&gt;&lt;author&gt;Theodorou, M.&lt;/author&gt;&lt;author&gt;Lee, H.&lt;/author&gt;&lt;author&gt;Ranger, M.&lt;/author&gt;&lt;author&gt;Hedley-Lewis, M.&lt;/author&gt;&lt;author&gt;Shawkat, F.&lt;/author&gt;&lt;author&gt;Harris, C. M.&lt;/author&gt;&lt;author&gt;Self, J. E.&lt;/author&gt;&lt;/authors&gt;&lt;/contributors&gt;&lt;auth-address&gt;University Hospital Southampton, Southampton, UK.&amp;#xD;Moorfields Eye Hospital, London, UK.&amp;#xD;Clinical and Experimental Sciences, University of Southampton, Southampton, UK.&amp;#xD;University of Plymouth, Plymouth, United Kingdom.&amp;#xD;University Hospital Southampton, Southampton, UK. jes3@soton.ac.uk.&amp;#xD;Clinical and Experimental Sciences, University of Southampton, Southampton, UK. jes3@soton.ac.uk.&lt;/auth-address&gt;&lt;titles&gt;&lt;title&gt;Supranuclear eye movements and nystagmus in children: A review of the literature and guide to clinical examination, interpretation of findings and age-appropriate norms&lt;/title&gt;&lt;secondary-title&gt;Eye (Lond)&lt;/secondary-title&gt;&lt;/titles&gt;&lt;periodical&gt;&lt;full-title&gt;Eye (Lond)&lt;/full-title&gt;&lt;/periodical&gt;&lt;pages&gt;261-273&lt;/pages&gt;&lt;volume&gt;33&lt;/volume&gt;&lt;number&gt;2&lt;/number&gt;&lt;edition&gt;2018/10/26&lt;/edition&gt;&lt;dates&gt;&lt;year&gt;2019&lt;/year&gt;&lt;pub-dates&gt;&lt;date&gt;Feb&lt;/date&gt;&lt;/pub-dates&gt;&lt;/dates&gt;&lt;isbn&gt;1476-5454 (Electronic)&amp;#xD;0950-222X (Linking)&lt;/isbn&gt;&lt;accession-num&gt;30353137&lt;/accession-num&gt;&lt;urls&gt;&lt;related-urls&gt;&lt;url&gt;https://www.ncbi.nlm.nih.gov/pubmed/30353137&lt;/url&gt;&lt;/related-urls&gt;&lt;/urls&gt;&lt;custom2&gt;PMC6367391&lt;/custom2&gt;&lt;electronic-resource-num&gt;10.1038/s41433-018-0216-y&lt;/electronic-resource-num&gt;&lt;/record&gt;&lt;/Cite&gt;&lt;/EndNote&gt;</w:instrText>
      </w:r>
      <w:r w:rsidR="00D10B4E" w:rsidRPr="007A62B1">
        <w:rPr>
          <w:rFonts w:ascii="Avenir Light" w:hAnsi="Avenir Light" w:cs="Calibri"/>
          <w:color w:val="000000"/>
          <w:sz w:val="22"/>
          <w:szCs w:val="22"/>
          <w:lang w:eastAsia="en-GB"/>
        </w:rPr>
        <w:fldChar w:fldCharType="separate"/>
      </w:r>
      <w:r w:rsidR="00E63068" w:rsidRPr="007A62B1">
        <w:rPr>
          <w:rFonts w:ascii="Avenir Light" w:hAnsi="Avenir Light" w:cs="Calibri"/>
          <w:noProof/>
          <w:color w:val="000000"/>
          <w:sz w:val="22"/>
          <w:szCs w:val="22"/>
          <w:lang w:eastAsia="en-GB"/>
        </w:rPr>
        <w:t>(5)</w:t>
      </w:r>
      <w:r w:rsidR="00D10B4E" w:rsidRPr="007A62B1">
        <w:rPr>
          <w:rFonts w:ascii="Avenir Light" w:hAnsi="Avenir Light" w:cs="Calibri"/>
          <w:color w:val="000000"/>
          <w:sz w:val="22"/>
          <w:szCs w:val="22"/>
          <w:lang w:eastAsia="en-GB"/>
        </w:rPr>
        <w:fldChar w:fldCharType="end"/>
      </w:r>
      <w:r w:rsidRPr="007A62B1">
        <w:rPr>
          <w:rFonts w:ascii="Avenir Light" w:hAnsi="Avenir Light" w:cs="Calibri"/>
          <w:color w:val="000000"/>
          <w:sz w:val="22"/>
          <w:szCs w:val="22"/>
          <w:lang w:eastAsia="en-GB"/>
        </w:rPr>
        <w:t>. This is required due to increased prevalence of strabismus in the presence of childhood nystagmus, reported as between 16 and 52%</w:t>
      </w:r>
      <w:r w:rsidR="00D10B4E" w:rsidRPr="007A62B1">
        <w:rPr>
          <w:rFonts w:ascii="Avenir Light" w:hAnsi="Avenir Light" w:cs="Calibri"/>
          <w:color w:val="000000"/>
          <w:sz w:val="22"/>
          <w:szCs w:val="22"/>
          <w:lang w:eastAsia="en-GB"/>
        </w:rPr>
        <w:fldChar w:fldCharType="begin">
          <w:fldData xml:space="preserve">PEVuZE5vdGU+PENpdGU+PEF1dGhvcj5Ccm9kc2t5PC9BdXRob3I+PFllYXI+MTk5NzwvWWVhcj48
UmVjTnVtPjM5NjwvUmVjTnVtPjxEaXNwbGF5VGV4dD4oNiwgNyk8L0Rpc3BsYXlUZXh0PjxyZWNv
cmQ+PHJlYy1udW1iZXI+Mzk2PC9yZWMtbnVtYmVyPjxmb3JlaWduLWtleXM+PGtleSBhcHA9IkVO
IiBkYi1pZD0ieHQweGQ5dGQ0ZnJ6ZDFlZDU5ZXZmMjB6ZGZ0ZmRycHB6ZjlkIiB0aW1lc3RhbXA9
IjE1NzAxMTIzOTUiPjM5Njwva2V5PjwvZm9yZWlnbi1rZXlzPjxyZWYtdHlwZSBuYW1lPSJKb3Vy
bmFsIEFydGljbGUiPjE3PC9yZWYtdHlwZT48Y29udHJpYnV0b3JzPjxhdXRob3JzPjxhdXRob3I+
QnJvZHNreSwgTS4gQy48L2F1dGhvcj48YXV0aG9yPkZyYXksIEsuIEouPC9hdXRob3I+PC9hdXRo
b3JzPjwvY29udHJpYnV0b3JzPjxhdXRoLWFkZHJlc3M+VW5pdmVyc2l0eSBvZiBBcmthbnNhcyBm
b3IgTWVkaWNhbCBTY2llbmNlcywgTGl0dGxlIFJvY2ssIFVTQTwvYXV0aC1hZGRyZXNzPjx0aXRs
ZXM+PHRpdGxlPlRoZSBwcmV2YWxlbmNlIG9mIHN0cmFiaXNtdXMgaW4gY29uZ2VuaXRhbCBueXN0
YWdtdXM6IHRoZSBpbmZsdWVuY2Ugb2YgYW50ZXJpb3IgdmlzdWFsIHBhdGh3YXkgZGlzZWFzZTwv
dGl0bGU+PHNlY29uZGFyeS10aXRsZT5KLkFBUE9TLjwvc2Vjb25kYXJ5LXRpdGxlPjwvdGl0bGVz
PjxwZXJpb2RpY2FsPjxmdWxsLXRpdGxlPkouQUFQT1MuPC9mdWxsLXRpdGxlPjwvcGVyaW9kaWNh
bD48cGFnZXM+MTYtMTk8L3BhZ2VzPjx2b2x1bWU+MTwvdm9sdW1lPjxudW1iZXI+MTwvbnVtYmVy
PjxyZXByaW50LWVkaXRpb24+Tk9UIElOIEZJTEU8L3JlcHJpbnQtZWRpdGlvbj48a2V5d29yZHM+
PGtleXdvcmQ+YWJub3JtYWxpdGllczwva2V5d29yZD48a2V5d29yZD5BZG9sZXNjZW50PC9rZXl3
b3JkPjxrZXl3b3JkPkFkdWx0PC9rZXl3b3JkPjxrZXl3b3JkPkFsYmluaXNtPC9rZXl3b3JkPjxr
ZXl3b3JkPkNoaWxkPC9rZXl3b3JkPjxrZXl3b3JkPkNoaWxkLFByZXNjaG9vbDwva2V5d29yZD48
a2V5d29yZD5jb21wbGljYXRpb25zPC9rZXl3b3JkPjxrZXl3b3JkPmNvbmdlbml0YWw8L2tleXdv
cmQ+PGtleXdvcmQ+ZXBpZGVtaW9sb2d5PC9rZXl3b3JkPjxrZXl3b3JkPmV0aW9sb2d5PC9rZXl3
b3JkPjxrZXl3b3JkPkh1bWFuczwva2V5d29yZD48a2V5d29yZD5JbmZhbnQ8L2tleXdvcmQ+PGtl
eXdvcmQ+bWV0aG9kczwva2V5d29yZD48a2V5d29yZD5NaWRkbGUgQWdlZDwva2V5d29yZD48a2V5
d29yZD5OeXN0YWdtdXMsUGF0aG9sb2dpYzwva2V5d29yZD48a2V5d29yZD5PcGh0aGFsbW9sb2d5
PC9rZXl3b3JkPjxrZXl3b3JkPk9wdGljIE5lcnZlPC9rZXl3b3JkPjxrZXl3b3JkPnBoeXNpb3Bh
dGhvbG9neTwva2V5d29yZD48a2V5d29yZD5QcmV2YWxlbmNlPC9rZXl3b3JkPjxrZXl3b3JkPlJl
c2VhcmNoIFN1cHBvcnQsTm9uLVUuUy5Hb3YmYXBvczt0PC9rZXl3b3JkPjxrZXl3b3JkPlJldGlu
YWwgRGlzZWFzZXM8L2tleXdvcmQ+PGtleXdvcmQ+UmV0cm9zcGVjdGl2ZSBTdHVkaWVzPC9rZXl3
b3JkPjxrZXl3b3JkPlN0cmFiaXNtdXM8L2tleXdvcmQ+PGtleXdvcmQ+VmlzdWFsIFBhdGh3YXlz
PC9rZXl3b3JkPjwva2V5d29yZHM+PGRhdGVzPjx5ZWFyPjE5OTc8L3llYXI+PC9kYXRlcz48dXJs
cz48cmVsYXRlZC11cmxzPjx1cmw+UE06MTA1MzA5ODA8L3VybD48L3JlbGF0ZWQtdXJscz48L3Vy
bHM+PC9yZWNvcmQ+PC9DaXRlPjxDaXRlPjxBdXRob3I+RGVsbCZhcG9zO09zc288L0F1dGhvcj48
WWVhcj4xOTg1PC9ZZWFyPjxSZWNOdW0+MjI0PC9SZWNOdW0+PHJlY29yZD48cmVjLW51bWJlcj4y
MjQ8L3JlYy1udW1iZXI+PGZvcmVpZ24ta2V5cz48a2V5IGFwcD0iRU4iIGRiLWlkPSJ4dDB4ZDl0
ZDRmcnpkMWVkNTlldmYyMHpkZnRmZHJwcHpmOWQiIHRpbWVzdGFtcD0iMTU3MDExMjM5MiI+MjI0
PC9rZXk+PC9mb3JlaWduLWtleXM+PHJlZi10eXBlIG5hbWU9IkpvdXJuYWwgQXJ0aWNsZSI+MTc8
L3JlZi10eXBlPjxjb250cmlidXRvcnM+PGF1dGhvcnM+PGF1dGhvcj5EZWxsJmFwb3M7T3Nzbywg
TC4gRi48L2F1dGhvcj48L2F1dGhvcnM+PC9jb250cmlidXRvcnM+PHRpdGxlcz48dGl0bGU+Q29u
Z2VuaXRhbCwgbGF0ZW50IGFuZCBtYW5pZmVzdCBsYXRlbnQgbnlzdGFnbXVzLS1zaW1pbGFyaXRp
ZXMsIGRpZmZlcmVuY2VzIGFuZCByZWxhdGlvbiB0byBzdHJhYmlzbXVzPC90aXRsZT48c2Vjb25k
YXJ5LXRpdGxlPkpwbi5KLk9waHRoYWxtb2wuPC9zZWNvbmRhcnktdGl0bGU+PC90aXRsZXM+PHBl
cmlvZGljYWw+PGZ1bGwtdGl0bGU+SnBuLkouT3BodGhhbG1vbC48L2Z1bGwtdGl0bGU+PC9wZXJp
b2RpY2FsPjxwYWdlcz4zNTEtMzY4PC9wYWdlcz48dm9sdW1lPjI5PC92b2x1bWU+PG51bWJlcj40
PC9udW1iZXI+PHJlcHJpbnQtZWRpdGlvbj5OT1QgSU4gRklMRTwvcmVwcmludC1lZGl0aW9uPjxr
ZXl3b3Jkcz48a2V5d29yZD5DaGlsZCxQcmVzY2hvb2w8L2tleXdvcmQ+PGtleXdvcmQ+RXNvdHJv
cGlhPC9rZXl3b3JkPjxrZXl3b3JkPmNvbXBsaWNhdGlvbnM8L2tleXdvcmQ+PGtleXdvcmQ+RXll
IE1vdmVtZW50czwva2V5d29yZD48a2V5d29yZD5IdW1hbnM8L2tleXdvcmQ+PGtleXdvcmQ+SW5m
YW50PC9rZXl3b3JkPjxrZXl3b3JkPkluZmFudCxOZXdib3JuPC9rZXl3b3JkPjxrZXl3b3JkPk11
c2NsZSBTcGFzdGljaXR5PC9rZXl3b3JkPjxrZXl3b3JkPmNvbmdlbml0YWw8L2tleXdvcmQ+PGtl
eXdvcmQ+cGh5c2lvcGF0aG9sb2d5PC9rZXl3b3JkPjxrZXl3b3JkPk55c3RhZ211cyxQYXRob2xv
Z2ljPC9rZXl3b3JkPjxrZXl3b3JkPmVwaWRlbWlvbG9neTwva2V5d29yZD48a2V5d29yZD5nZW5l
dGljczwva2V5d29yZD48a2V5d29yZD5PY3Vsb21vdG9yIE11c2NsZXM8L2tleXdvcmQ+PGtleXdv
cmQ+UmVzZWFyY2ggU3VwcG9ydCxVLlMuR292JmFwb3M7dCxOb24tUC5ILlMuPC9rZXl3b3JkPjxr
ZXl3b3JkPlN0cmFiaXNtdXM8L2tleXdvcmQ+PGtleXdvcmQ+U3luZHJvbWU8L2tleXdvcmQ+PC9r
ZXl3b3Jkcz48ZGF0ZXM+PHllYXI+MTk4NTwveWVhcj48L2RhdGVzPjx1cmxzPjxyZWxhdGVkLXVy
bHM+PHVybD5QTTozODMxNDg3PC91cmw+PC9yZWxhdGVkLXVybHM+PC91cmxzPjwvcmVjb3JkPjwv
Q2l0ZT48L0VuZE5vdGU+
</w:fldData>
        </w:fldChar>
      </w:r>
      <w:r w:rsidR="00473578" w:rsidRPr="007A62B1">
        <w:rPr>
          <w:rFonts w:ascii="Avenir Light" w:hAnsi="Avenir Light" w:cs="Calibri"/>
          <w:color w:val="000000"/>
          <w:sz w:val="22"/>
          <w:szCs w:val="22"/>
          <w:lang w:eastAsia="en-GB"/>
        </w:rPr>
        <w:instrText xml:space="preserve"> ADDIN EN.CITE </w:instrText>
      </w:r>
      <w:r w:rsidR="00D10B4E" w:rsidRPr="007A62B1">
        <w:rPr>
          <w:rFonts w:ascii="Avenir Light" w:hAnsi="Avenir Light" w:cs="Calibri"/>
          <w:color w:val="000000"/>
          <w:sz w:val="22"/>
          <w:szCs w:val="22"/>
          <w:lang w:eastAsia="en-GB"/>
        </w:rPr>
        <w:fldChar w:fldCharType="begin">
          <w:fldData xml:space="preserve">PEVuZE5vdGU+PENpdGU+PEF1dGhvcj5Ccm9kc2t5PC9BdXRob3I+PFllYXI+MTk5NzwvWWVhcj48
UmVjTnVtPjM5NjwvUmVjTnVtPjxEaXNwbGF5VGV4dD4oNiwgNyk8L0Rpc3BsYXlUZXh0PjxyZWNv
cmQ+PHJlYy1udW1iZXI+Mzk2PC9yZWMtbnVtYmVyPjxmb3JlaWduLWtleXM+PGtleSBhcHA9IkVO
IiBkYi1pZD0ieHQweGQ5dGQ0ZnJ6ZDFlZDU5ZXZmMjB6ZGZ0ZmRycHB6ZjlkIiB0aW1lc3RhbXA9
IjE1NzAxMTIzOTUiPjM5Njwva2V5PjwvZm9yZWlnbi1rZXlzPjxyZWYtdHlwZSBuYW1lPSJKb3Vy
bmFsIEFydGljbGUiPjE3PC9yZWYtdHlwZT48Y29udHJpYnV0b3JzPjxhdXRob3JzPjxhdXRob3I+
QnJvZHNreSwgTS4gQy48L2F1dGhvcj48YXV0aG9yPkZyYXksIEsuIEouPC9hdXRob3I+PC9hdXRo
b3JzPjwvY29udHJpYnV0b3JzPjxhdXRoLWFkZHJlc3M+VW5pdmVyc2l0eSBvZiBBcmthbnNhcyBm
b3IgTWVkaWNhbCBTY2llbmNlcywgTGl0dGxlIFJvY2ssIFVTQTwvYXV0aC1hZGRyZXNzPjx0aXRs
ZXM+PHRpdGxlPlRoZSBwcmV2YWxlbmNlIG9mIHN0cmFiaXNtdXMgaW4gY29uZ2VuaXRhbCBueXN0
YWdtdXM6IHRoZSBpbmZsdWVuY2Ugb2YgYW50ZXJpb3IgdmlzdWFsIHBhdGh3YXkgZGlzZWFzZTwv
dGl0bGU+PHNlY29uZGFyeS10aXRsZT5KLkFBUE9TLjwvc2Vjb25kYXJ5LXRpdGxlPjwvdGl0bGVz
PjxwZXJpb2RpY2FsPjxmdWxsLXRpdGxlPkouQUFQT1MuPC9mdWxsLXRpdGxlPjwvcGVyaW9kaWNh
bD48cGFnZXM+MTYtMTk8L3BhZ2VzPjx2b2x1bWU+MTwvdm9sdW1lPjxudW1iZXI+MTwvbnVtYmVy
PjxyZXByaW50LWVkaXRpb24+Tk9UIElOIEZJTEU8L3JlcHJpbnQtZWRpdGlvbj48a2V5d29yZHM+
PGtleXdvcmQ+YWJub3JtYWxpdGllczwva2V5d29yZD48a2V5d29yZD5BZG9sZXNjZW50PC9rZXl3
b3JkPjxrZXl3b3JkPkFkdWx0PC9rZXl3b3JkPjxrZXl3b3JkPkFsYmluaXNtPC9rZXl3b3JkPjxr
ZXl3b3JkPkNoaWxkPC9rZXl3b3JkPjxrZXl3b3JkPkNoaWxkLFByZXNjaG9vbDwva2V5d29yZD48
a2V5d29yZD5jb21wbGljYXRpb25zPC9rZXl3b3JkPjxrZXl3b3JkPmNvbmdlbml0YWw8L2tleXdv
cmQ+PGtleXdvcmQ+ZXBpZGVtaW9sb2d5PC9rZXl3b3JkPjxrZXl3b3JkPmV0aW9sb2d5PC9rZXl3
b3JkPjxrZXl3b3JkPkh1bWFuczwva2V5d29yZD48a2V5d29yZD5JbmZhbnQ8L2tleXdvcmQ+PGtl
eXdvcmQ+bWV0aG9kczwva2V5d29yZD48a2V5d29yZD5NaWRkbGUgQWdlZDwva2V5d29yZD48a2V5
d29yZD5OeXN0YWdtdXMsUGF0aG9sb2dpYzwva2V5d29yZD48a2V5d29yZD5PcGh0aGFsbW9sb2d5
PC9rZXl3b3JkPjxrZXl3b3JkPk9wdGljIE5lcnZlPC9rZXl3b3JkPjxrZXl3b3JkPnBoeXNpb3Bh
dGhvbG9neTwva2V5d29yZD48a2V5d29yZD5QcmV2YWxlbmNlPC9rZXl3b3JkPjxrZXl3b3JkPlJl
c2VhcmNoIFN1cHBvcnQsTm9uLVUuUy5Hb3YmYXBvczt0PC9rZXl3b3JkPjxrZXl3b3JkPlJldGlu
YWwgRGlzZWFzZXM8L2tleXdvcmQ+PGtleXdvcmQ+UmV0cm9zcGVjdGl2ZSBTdHVkaWVzPC9rZXl3
b3JkPjxrZXl3b3JkPlN0cmFiaXNtdXM8L2tleXdvcmQ+PGtleXdvcmQ+VmlzdWFsIFBhdGh3YXlz
PC9rZXl3b3JkPjwva2V5d29yZHM+PGRhdGVzPjx5ZWFyPjE5OTc8L3llYXI+PC9kYXRlcz48dXJs
cz48cmVsYXRlZC11cmxzPjx1cmw+UE06MTA1MzA5ODA8L3VybD48L3JlbGF0ZWQtdXJscz48L3Vy
bHM+PC9yZWNvcmQ+PC9DaXRlPjxDaXRlPjxBdXRob3I+RGVsbCZhcG9zO09zc288L0F1dGhvcj48
WWVhcj4xOTg1PC9ZZWFyPjxSZWNOdW0+MjI0PC9SZWNOdW0+PHJlY29yZD48cmVjLW51bWJlcj4y
MjQ8L3JlYy1udW1iZXI+PGZvcmVpZ24ta2V5cz48a2V5IGFwcD0iRU4iIGRiLWlkPSJ4dDB4ZDl0
ZDRmcnpkMWVkNTlldmYyMHpkZnRmZHJwcHpmOWQiIHRpbWVzdGFtcD0iMTU3MDExMjM5MiI+MjI0
PC9rZXk+PC9mb3JlaWduLWtleXM+PHJlZi10eXBlIG5hbWU9IkpvdXJuYWwgQXJ0aWNsZSI+MTc8
L3JlZi10eXBlPjxjb250cmlidXRvcnM+PGF1dGhvcnM+PGF1dGhvcj5EZWxsJmFwb3M7T3Nzbywg
TC4gRi48L2F1dGhvcj48L2F1dGhvcnM+PC9jb250cmlidXRvcnM+PHRpdGxlcz48dGl0bGU+Q29u
Z2VuaXRhbCwgbGF0ZW50IGFuZCBtYW5pZmVzdCBsYXRlbnQgbnlzdGFnbXVzLS1zaW1pbGFyaXRp
ZXMsIGRpZmZlcmVuY2VzIGFuZCByZWxhdGlvbiB0byBzdHJhYmlzbXVzPC90aXRsZT48c2Vjb25k
YXJ5LXRpdGxlPkpwbi5KLk9waHRoYWxtb2wuPC9zZWNvbmRhcnktdGl0bGU+PC90aXRsZXM+PHBl
cmlvZGljYWw+PGZ1bGwtdGl0bGU+SnBuLkouT3BodGhhbG1vbC48L2Z1bGwtdGl0bGU+PC9wZXJp
b2RpY2FsPjxwYWdlcz4zNTEtMzY4PC9wYWdlcz48dm9sdW1lPjI5PC92b2x1bWU+PG51bWJlcj40
PC9udW1iZXI+PHJlcHJpbnQtZWRpdGlvbj5OT1QgSU4gRklMRTwvcmVwcmludC1lZGl0aW9uPjxr
ZXl3b3Jkcz48a2V5d29yZD5DaGlsZCxQcmVzY2hvb2w8L2tleXdvcmQ+PGtleXdvcmQ+RXNvdHJv
cGlhPC9rZXl3b3JkPjxrZXl3b3JkPmNvbXBsaWNhdGlvbnM8L2tleXdvcmQ+PGtleXdvcmQ+RXll
IE1vdmVtZW50czwva2V5d29yZD48a2V5d29yZD5IdW1hbnM8L2tleXdvcmQ+PGtleXdvcmQ+SW5m
YW50PC9rZXl3b3JkPjxrZXl3b3JkPkluZmFudCxOZXdib3JuPC9rZXl3b3JkPjxrZXl3b3JkPk11
c2NsZSBTcGFzdGljaXR5PC9rZXl3b3JkPjxrZXl3b3JkPmNvbmdlbml0YWw8L2tleXdvcmQ+PGtl
eXdvcmQ+cGh5c2lvcGF0aG9sb2d5PC9rZXl3b3JkPjxrZXl3b3JkPk55c3RhZ211cyxQYXRob2xv
Z2ljPC9rZXl3b3JkPjxrZXl3b3JkPmVwaWRlbWlvbG9neTwva2V5d29yZD48a2V5d29yZD5nZW5l
dGljczwva2V5d29yZD48a2V5d29yZD5PY3Vsb21vdG9yIE11c2NsZXM8L2tleXdvcmQ+PGtleXdv
cmQ+UmVzZWFyY2ggU3VwcG9ydCxVLlMuR292JmFwb3M7dCxOb24tUC5ILlMuPC9rZXl3b3JkPjxr
ZXl3b3JkPlN0cmFiaXNtdXM8L2tleXdvcmQ+PGtleXdvcmQ+U3luZHJvbWU8L2tleXdvcmQ+PC9r
ZXl3b3Jkcz48ZGF0ZXM+PHllYXI+MTk4NTwveWVhcj48L2RhdGVzPjx1cmxzPjxyZWxhdGVkLXVy
bHM+PHVybD5QTTozODMxNDg3PC91cmw+PC9yZWxhdGVkLXVybHM+PC91cmxzPjwvcmVjb3JkPjwv
Q2l0ZT48L0VuZE5vdGU+
</w:fldData>
        </w:fldChar>
      </w:r>
      <w:r w:rsidR="00473578" w:rsidRPr="007A62B1">
        <w:rPr>
          <w:rFonts w:ascii="Avenir Light" w:hAnsi="Avenir Light" w:cs="Calibri"/>
          <w:color w:val="000000"/>
          <w:sz w:val="22"/>
          <w:szCs w:val="22"/>
          <w:lang w:eastAsia="en-GB"/>
        </w:rPr>
        <w:instrText xml:space="preserve"> ADDIN EN.CITE.DATA </w:instrText>
      </w:r>
      <w:r w:rsidR="00D10B4E" w:rsidRPr="007A62B1">
        <w:rPr>
          <w:rFonts w:ascii="Avenir Light" w:hAnsi="Avenir Light" w:cs="Calibri"/>
          <w:color w:val="000000"/>
          <w:sz w:val="22"/>
          <w:szCs w:val="22"/>
          <w:lang w:eastAsia="en-GB"/>
        </w:rPr>
      </w:r>
      <w:r w:rsidR="00D10B4E" w:rsidRPr="007A62B1">
        <w:rPr>
          <w:rFonts w:ascii="Avenir Light" w:hAnsi="Avenir Light" w:cs="Calibri"/>
          <w:color w:val="000000"/>
          <w:sz w:val="22"/>
          <w:szCs w:val="22"/>
          <w:lang w:eastAsia="en-GB"/>
        </w:rPr>
        <w:fldChar w:fldCharType="end"/>
      </w:r>
      <w:r w:rsidR="00D10B4E" w:rsidRPr="007A62B1">
        <w:rPr>
          <w:rFonts w:ascii="Avenir Light" w:hAnsi="Avenir Light" w:cs="Calibri"/>
          <w:color w:val="000000"/>
          <w:sz w:val="22"/>
          <w:szCs w:val="22"/>
          <w:lang w:eastAsia="en-GB"/>
        </w:rPr>
      </w:r>
      <w:r w:rsidR="00D10B4E" w:rsidRPr="007A62B1">
        <w:rPr>
          <w:rFonts w:ascii="Avenir Light" w:hAnsi="Avenir Light" w:cs="Calibri"/>
          <w:color w:val="000000"/>
          <w:sz w:val="22"/>
          <w:szCs w:val="22"/>
          <w:lang w:eastAsia="en-GB"/>
        </w:rPr>
        <w:fldChar w:fldCharType="separate"/>
      </w:r>
      <w:r w:rsidR="00E63068" w:rsidRPr="007A62B1">
        <w:rPr>
          <w:rFonts w:ascii="Avenir Light" w:hAnsi="Avenir Light" w:cs="Calibri"/>
          <w:noProof/>
          <w:color w:val="000000"/>
          <w:sz w:val="22"/>
          <w:szCs w:val="22"/>
          <w:lang w:eastAsia="en-GB"/>
        </w:rPr>
        <w:t>(6, 7)</w:t>
      </w:r>
      <w:r w:rsidR="00D10B4E" w:rsidRPr="007A62B1">
        <w:rPr>
          <w:rFonts w:ascii="Avenir Light" w:hAnsi="Avenir Light" w:cs="Calibri"/>
          <w:color w:val="000000"/>
          <w:sz w:val="22"/>
          <w:szCs w:val="22"/>
          <w:lang w:eastAsia="en-GB"/>
        </w:rPr>
        <w:fldChar w:fldCharType="end"/>
      </w:r>
      <w:r w:rsidR="000B4657" w:rsidRPr="007A62B1">
        <w:rPr>
          <w:rFonts w:ascii="Avenir Light" w:hAnsi="Avenir Light" w:cs="Calibri"/>
          <w:color w:val="000000"/>
          <w:sz w:val="22"/>
          <w:szCs w:val="22"/>
          <w:lang w:eastAsia="en-GB"/>
        </w:rPr>
        <w:t xml:space="preserve">. </w:t>
      </w:r>
      <w:r w:rsidRPr="007A62B1">
        <w:rPr>
          <w:rFonts w:ascii="Avenir Light" w:hAnsi="Avenir Light" w:cs="Calibri"/>
          <w:color w:val="000000"/>
          <w:sz w:val="22"/>
          <w:szCs w:val="22"/>
          <w:lang w:eastAsia="en-GB"/>
        </w:rPr>
        <w:t xml:space="preserve">Children with idiopathic </w:t>
      </w:r>
      <w:r w:rsidR="006771DA" w:rsidRPr="007A62B1">
        <w:rPr>
          <w:rFonts w:ascii="Avenir Light" w:hAnsi="Avenir Light" w:cs="Calibri"/>
          <w:color w:val="000000"/>
          <w:sz w:val="22"/>
          <w:szCs w:val="22"/>
          <w:lang w:eastAsia="en-GB"/>
        </w:rPr>
        <w:t>INS</w:t>
      </w:r>
      <w:r w:rsidRPr="007A62B1">
        <w:rPr>
          <w:rFonts w:ascii="Avenir Light" w:hAnsi="Avenir Light" w:cs="Calibri"/>
          <w:color w:val="000000"/>
          <w:sz w:val="22"/>
          <w:szCs w:val="22"/>
          <w:lang w:eastAsia="en-GB"/>
        </w:rPr>
        <w:t xml:space="preserve"> are less likely </w:t>
      </w:r>
      <w:r w:rsidRPr="007A62B1">
        <w:rPr>
          <w:rFonts w:ascii="Avenir Light" w:hAnsi="Avenir Light" w:cs="Calibri"/>
          <w:color w:val="000000"/>
          <w:sz w:val="22"/>
          <w:szCs w:val="22"/>
          <w:lang w:eastAsia="en-GB"/>
        </w:rPr>
        <w:lastRenderedPageBreak/>
        <w:t xml:space="preserve">to develop strabismus, whereas those with congenital retinal dystrophies </w:t>
      </w:r>
      <w:r w:rsidR="002F6EC0" w:rsidRPr="007A62B1">
        <w:rPr>
          <w:rFonts w:ascii="Avenir Light" w:hAnsi="Avenir Light" w:cs="Calibri"/>
          <w:color w:val="000000"/>
          <w:sz w:val="22"/>
          <w:szCs w:val="22"/>
          <w:lang w:eastAsia="en-GB"/>
        </w:rPr>
        <w:t xml:space="preserve">or </w:t>
      </w:r>
      <w:r w:rsidRPr="007A62B1">
        <w:rPr>
          <w:rFonts w:ascii="Avenir Light" w:hAnsi="Avenir Light" w:cs="Calibri"/>
          <w:color w:val="000000"/>
          <w:sz w:val="22"/>
          <w:szCs w:val="22"/>
          <w:lang w:eastAsia="en-GB"/>
        </w:rPr>
        <w:t>albinism are at intermediate risk</w:t>
      </w:r>
      <w:r w:rsidR="002F6EC0" w:rsidRPr="007A62B1">
        <w:rPr>
          <w:rFonts w:ascii="Avenir Light" w:hAnsi="Avenir Light" w:cs="Calibri"/>
          <w:color w:val="000000"/>
          <w:sz w:val="22"/>
          <w:szCs w:val="22"/>
          <w:lang w:eastAsia="en-GB"/>
        </w:rPr>
        <w:t>,</w:t>
      </w:r>
      <w:r w:rsidRPr="007A62B1">
        <w:rPr>
          <w:rFonts w:ascii="Avenir Light" w:hAnsi="Avenir Light" w:cs="Calibri"/>
          <w:color w:val="000000"/>
          <w:sz w:val="22"/>
          <w:szCs w:val="22"/>
          <w:lang w:eastAsia="en-GB"/>
        </w:rPr>
        <w:t xml:space="preserve"> and </w:t>
      </w:r>
      <w:r w:rsidR="002F6EC0" w:rsidRPr="007A62B1">
        <w:rPr>
          <w:rFonts w:ascii="Avenir Light" w:hAnsi="Avenir Light" w:cs="Calibri"/>
          <w:color w:val="000000"/>
          <w:sz w:val="22"/>
          <w:szCs w:val="22"/>
          <w:lang w:eastAsia="en-GB"/>
        </w:rPr>
        <w:t>those with</w:t>
      </w:r>
      <w:r w:rsidRPr="007A62B1">
        <w:rPr>
          <w:rFonts w:ascii="Avenir Light" w:hAnsi="Avenir Light" w:cs="Calibri"/>
          <w:color w:val="000000"/>
          <w:sz w:val="22"/>
          <w:szCs w:val="22"/>
          <w:lang w:eastAsia="en-GB"/>
        </w:rPr>
        <w:t xml:space="preserve"> bilateral optic nerve hypoplasia are at particularly high risk</w:t>
      </w:r>
      <w:r w:rsidR="00D10B4E" w:rsidRPr="007A62B1">
        <w:rPr>
          <w:rFonts w:ascii="Avenir Light" w:hAnsi="Avenir Light" w:cs="Calibri"/>
          <w:color w:val="000000"/>
          <w:sz w:val="22"/>
          <w:szCs w:val="22"/>
          <w:lang w:eastAsia="en-GB"/>
        </w:rPr>
        <w:fldChar w:fldCharType="begin"/>
      </w:r>
      <w:r w:rsidR="00473578" w:rsidRPr="007A62B1">
        <w:rPr>
          <w:rFonts w:ascii="Avenir Light" w:hAnsi="Avenir Light" w:cs="Calibri"/>
          <w:color w:val="000000"/>
          <w:sz w:val="22"/>
          <w:szCs w:val="22"/>
          <w:lang w:eastAsia="en-GB"/>
        </w:rPr>
        <w:instrText xml:space="preserve"> ADDIN EN.CITE &lt;EndNote&gt;&lt;Cite&gt;&lt;Author&gt;Brodsky&lt;/Author&gt;&lt;Year&gt;1997&lt;/Year&gt;&lt;RecNum&gt;396&lt;/RecNum&gt;&lt;DisplayText&gt;(6)&lt;/DisplayText&gt;&lt;record&gt;&lt;rec-number&gt;396&lt;/rec-number&gt;&lt;foreign-keys&gt;&lt;key app="EN" db-id="xt0xd9td4frzd1ed59evf20zdftfdrppzf9d" timestamp="1570112395"&gt;396&lt;/key&gt;&lt;/foreign-keys&gt;&lt;ref-type name="Journal Article"&gt;17&lt;/ref-type&gt;&lt;contributors&gt;&lt;authors&gt;&lt;author&gt;Brodsky, M. C.&lt;/author&gt;&lt;author&gt;Fray, K. J.&lt;/author&gt;&lt;/authors&gt;&lt;/contributors&gt;&lt;auth-address&gt;University of Arkansas for Medical Sciences, Little Rock, USA&lt;/auth-address&gt;&lt;titles&gt;&lt;title&gt;The prevalence of strabismus in congenital nystagmus: the influence of anterior visual pathway disease&lt;/title&gt;&lt;secondary-title&gt;J.AAPOS.&lt;/secondary-title&gt;&lt;/titles&gt;&lt;periodical&gt;&lt;full-title&gt;J.AAPOS.&lt;/full-title&gt;&lt;/periodical&gt;&lt;pages&gt;16-19&lt;/pages&gt;&lt;volume&gt;1&lt;/volume&gt;&lt;number&gt;1&lt;/number&gt;&lt;reprint-edition&gt;NOT IN FILE&lt;/reprint-edition&gt;&lt;keywords&gt;&lt;keyword&gt;abnormalities&lt;/keyword&gt;&lt;keyword&gt;Adolescent&lt;/keyword&gt;&lt;keyword&gt;Adult&lt;/keyword&gt;&lt;keyword&gt;Albinism&lt;/keyword&gt;&lt;keyword&gt;Child&lt;/keyword&gt;&lt;keyword&gt;Child,Preschool&lt;/keyword&gt;&lt;keyword&gt;complications&lt;/keyword&gt;&lt;keyword&gt;congenital&lt;/keyword&gt;&lt;keyword&gt;epidemiology&lt;/keyword&gt;&lt;keyword&gt;etiology&lt;/keyword&gt;&lt;keyword&gt;Humans&lt;/keyword&gt;&lt;keyword&gt;Infant&lt;/keyword&gt;&lt;keyword&gt;methods&lt;/keyword&gt;&lt;keyword&gt;Middle Aged&lt;/keyword&gt;&lt;keyword&gt;Nystagmus,Pathologic&lt;/keyword&gt;&lt;keyword&gt;Ophthalmology&lt;/keyword&gt;&lt;keyword&gt;Optic Nerve&lt;/keyword&gt;&lt;keyword&gt;physiopathology&lt;/keyword&gt;&lt;keyword&gt;Prevalence&lt;/keyword&gt;&lt;keyword&gt;Research Support,Non-U.S.Gov&amp;apos;t&lt;/keyword&gt;&lt;keyword&gt;Retinal Diseases&lt;/keyword&gt;&lt;keyword&gt;Retrospective Studies&lt;/keyword&gt;&lt;keyword&gt;Strabismus&lt;/keyword&gt;&lt;keyword&gt;Visual Pathways&lt;/keyword&gt;&lt;/keywords&gt;&lt;dates&gt;&lt;year&gt;1997&lt;/year&gt;&lt;/dates&gt;&lt;urls&gt;&lt;related-urls&gt;&lt;url&gt;PM:10530980&lt;/url&gt;&lt;/related-urls&gt;&lt;/urls&gt;&lt;/record&gt;&lt;/Cite&gt;&lt;/EndNote&gt;</w:instrText>
      </w:r>
      <w:r w:rsidR="00D10B4E" w:rsidRPr="007A62B1">
        <w:rPr>
          <w:rFonts w:ascii="Avenir Light" w:hAnsi="Avenir Light" w:cs="Calibri"/>
          <w:color w:val="000000"/>
          <w:sz w:val="22"/>
          <w:szCs w:val="22"/>
          <w:lang w:eastAsia="en-GB"/>
        </w:rPr>
        <w:fldChar w:fldCharType="separate"/>
      </w:r>
      <w:r w:rsidR="00E63068" w:rsidRPr="007A62B1">
        <w:rPr>
          <w:rFonts w:ascii="Avenir Light" w:hAnsi="Avenir Light" w:cs="Calibri"/>
          <w:noProof/>
          <w:color w:val="000000"/>
          <w:sz w:val="22"/>
          <w:szCs w:val="22"/>
          <w:lang w:eastAsia="en-GB"/>
        </w:rPr>
        <w:t>(6)</w:t>
      </w:r>
      <w:r w:rsidR="00D10B4E" w:rsidRPr="007A62B1">
        <w:rPr>
          <w:rFonts w:ascii="Avenir Light" w:hAnsi="Avenir Light" w:cs="Calibri"/>
          <w:color w:val="000000"/>
          <w:sz w:val="22"/>
          <w:szCs w:val="22"/>
          <w:lang w:eastAsia="en-GB"/>
        </w:rPr>
        <w:fldChar w:fldCharType="end"/>
      </w:r>
      <w:r w:rsidRPr="007A62B1">
        <w:rPr>
          <w:rFonts w:ascii="Avenir Light" w:hAnsi="Avenir Light" w:cs="Calibri"/>
          <w:color w:val="000000"/>
          <w:sz w:val="22"/>
          <w:szCs w:val="22"/>
          <w:lang w:eastAsia="en-GB"/>
        </w:rPr>
        <w:t>.</w:t>
      </w:r>
    </w:p>
    <w:p w14:paraId="37A70435" w14:textId="77777777" w:rsidR="00362197" w:rsidRPr="007A62B1" w:rsidRDefault="00362197" w:rsidP="00362197">
      <w:pPr>
        <w:rPr>
          <w:rFonts w:ascii="Avenir Light" w:hAnsi="Avenir Light"/>
          <w:sz w:val="22"/>
          <w:szCs w:val="22"/>
          <w:lang w:eastAsia="en-GB"/>
        </w:rPr>
      </w:pPr>
    </w:p>
    <w:p w14:paraId="1D592A57" w14:textId="239A68D0" w:rsidR="00362197" w:rsidRPr="007A62B1" w:rsidRDefault="00362197" w:rsidP="00280C86">
      <w:pPr>
        <w:rPr>
          <w:rFonts w:ascii="Avenir Light" w:hAnsi="Avenir Light"/>
          <w:sz w:val="22"/>
          <w:szCs w:val="22"/>
          <w:lang w:eastAsia="en-GB"/>
        </w:rPr>
      </w:pPr>
      <w:r w:rsidRPr="007A62B1">
        <w:rPr>
          <w:rFonts w:ascii="Avenir Light" w:hAnsi="Avenir Light" w:cs="Calibri"/>
          <w:color w:val="000000"/>
          <w:sz w:val="22"/>
          <w:szCs w:val="22"/>
          <w:lang w:eastAsia="en-GB"/>
        </w:rPr>
        <w:t xml:space="preserve">Clinical recommendations for the orthoptic assessment, additional to those discussed in other sections of this paper, are summarised in Table </w:t>
      </w:r>
      <w:r w:rsidR="009F0052" w:rsidRPr="007A62B1">
        <w:rPr>
          <w:rFonts w:ascii="Avenir Light" w:hAnsi="Avenir Light" w:cs="Calibri"/>
          <w:color w:val="000000"/>
          <w:sz w:val="22"/>
          <w:szCs w:val="22"/>
          <w:lang w:eastAsia="en-GB"/>
        </w:rPr>
        <w:t>3</w:t>
      </w:r>
      <w:r w:rsidRPr="007A62B1">
        <w:rPr>
          <w:rFonts w:ascii="Avenir Light" w:hAnsi="Avenir Light" w:cs="Calibri"/>
          <w:color w:val="000000"/>
          <w:sz w:val="22"/>
          <w:szCs w:val="22"/>
          <w:lang w:eastAsia="en-GB"/>
        </w:rPr>
        <w:t>; the specific investigation in each case will depend on the age and co-operation of the patient. Additional clinical investigations may be required depending on findings and clinical judgement.</w:t>
      </w:r>
    </w:p>
    <w:p w14:paraId="00BA1138" w14:textId="77777777" w:rsidR="00362197" w:rsidRPr="007A62B1" w:rsidRDefault="00362197" w:rsidP="00362197">
      <w:pPr>
        <w:rPr>
          <w:rFonts w:ascii="Avenir Light" w:hAnsi="Avenir Light"/>
          <w:sz w:val="22"/>
          <w:szCs w:val="22"/>
          <w:lang w:eastAsia="en-GB"/>
        </w:rPr>
      </w:pPr>
    </w:p>
    <w:p w14:paraId="7D333B00" w14:textId="75B3C109" w:rsidR="00362197" w:rsidRPr="007A62B1" w:rsidRDefault="00362197" w:rsidP="00280C86">
      <w:pPr>
        <w:rPr>
          <w:rFonts w:ascii="Avenir Light" w:hAnsi="Avenir Light"/>
          <w:sz w:val="22"/>
          <w:szCs w:val="22"/>
          <w:lang w:eastAsia="en-GB"/>
        </w:rPr>
      </w:pPr>
      <w:r w:rsidRPr="007A62B1">
        <w:rPr>
          <w:rFonts w:ascii="Avenir Light" w:hAnsi="Avenir Light" w:cs="Calibri"/>
          <w:color w:val="000000"/>
          <w:sz w:val="22"/>
          <w:szCs w:val="22"/>
          <w:lang w:eastAsia="en-GB"/>
        </w:rPr>
        <w:t>Giving time and relaxing the child as much as possible so that they are comfortable during the orthoptic assessment may give the best performance and improve the responses recorded, as both anecdotal reports from patients and experimental studies have reported that the nystagmus intensity increases with increased effort to fixate and decreases when relaxed</w:t>
      </w:r>
      <w:r w:rsidR="00091474" w:rsidRPr="007A62B1">
        <w:rPr>
          <w:rFonts w:ascii="Avenir Light" w:hAnsi="Avenir Light" w:cs="Calibri"/>
          <w:color w:val="000000"/>
          <w:sz w:val="22"/>
          <w:szCs w:val="22"/>
          <w:lang w:eastAsia="en-GB"/>
        </w:rPr>
        <w:t xml:space="preserve"> </w:t>
      </w:r>
      <w:r w:rsidR="00D10B4E" w:rsidRPr="007A62B1">
        <w:rPr>
          <w:rFonts w:ascii="Avenir Light" w:hAnsi="Avenir Light" w:cs="Calibri"/>
          <w:color w:val="000000"/>
          <w:sz w:val="22"/>
          <w:szCs w:val="22"/>
          <w:lang w:eastAsia="en-GB"/>
        </w:rPr>
        <w:fldChar w:fldCharType="begin">
          <w:fldData xml:space="preserve">PEVuZE5vdGU+PENpdGU+PEF1dGhvcj5BYmFkaTwvQXV0aG9yPjxZZWFyPjE5ODY8L1llYXI+PFJl
Y051bT4zNzU8L1JlY051bT48RGlzcGxheVRleHQ+KDgsIDkpPC9EaXNwbGF5VGV4dD48cmVjb3Jk
PjxyZWMtbnVtYmVyPjM3NTwvcmVjLW51bWJlcj48Zm9yZWlnbi1rZXlzPjxrZXkgYXBwPSJFTiIg
ZGItaWQ9Inh0MHhkOXRkNGZyemQxZWQ1OWV2ZjIwemRmdGZkcnBwemY5ZCIgdGltZXN0YW1wPSIx
NTcwMTEyMzk1Ij4zNzU8L2tleT48L2ZvcmVpZ24ta2V5cz48cmVmLXR5cGUgbmFtZT0iSm91cm5h
bCBBcnRpY2xlIj4xNzwvcmVmLXR5cGU+PGNvbnRyaWJ1dG9ycz48YXV0aG9ycz48YXV0aG9yPkFi
YWRpLCBSLiBWLjwvYXV0aG9yPjxhdXRob3I+RGlja2luc29uLCBDLiBNLjwvYXV0aG9yPjwvYXV0
aG9ycz48L2NvbnRyaWJ1dG9ycz48dGl0bGVzPjx0aXRsZT5XYXZlZm9ybSBjaGFyYWN0ZXJpc3Rp
Y3MgaW4gY29uZ2VuaXRhbCBueXN0YWdtdXM8L3RpdGxlPjxzZWNvbmRhcnktdGl0bGU+RG9jLk9w
aHRoYWxtb2wuPC9zZWNvbmRhcnktdGl0bGU+PC90aXRsZXM+PHBlcmlvZGljYWw+PGZ1bGwtdGl0
bGU+RG9jLk9waHRoYWxtb2wuPC9mdWxsLXRpdGxlPjwvcGVyaW9kaWNhbD48cGFnZXM+MTUzLTE2
NzwvcGFnZXM+PHZvbHVtZT42NDwvdm9sdW1lPjxudW1iZXI+MjwvbnVtYmVyPjxyZXByaW50LWVk
aXRpb24+Tk9UIElOIEZJTEU8L3JlcHJpbnQtZWRpdGlvbj48a2V5d29yZHM+PGtleXdvcmQ+QWRv
bGVzY2VudDwva2V5d29yZD48a2V5d29yZD5BZHVsdDwva2V5d29yZD48a2V5d29yZD5BZ2VkPC9r
ZXl3b3JkPjxrZXl3b3JkPkFsYmluaXNtPC9rZXl3b3JkPjxrZXl3b3JkPkF0dGVudGlvbjwva2V5
d29yZD48a2V5d29yZD5DaGlsZDwva2V5d29yZD48a2V5d29yZD5DaGlsZCxQcmVzY2hvb2w8L2tl
eXdvcmQ+PGtleXdvcmQ+Y2xhc3NpZmljYXRpb248L2tleXdvcmQ+PGtleXdvcmQ+Y29uZ2VuaXRh
bDwva2V5d29yZD48a2V5d29yZD5FbGVjdHJvb2N1bG9ncmFwaHk8L2tleXdvcmQ+PGtleXdvcmQ+
Rm92ZWEgQ2VudHJhbGlzPC9rZXl3b3JkPjxrZXl3b3JkPkh1bWFuczwva2V5d29yZD48a2V5d29y
ZD5JbmZhbnQ8L2tleXdvcmQ+PGtleXdvcmQ+TWlkZGxlIEFnZWQ8L2tleXdvcmQ+PGtleXdvcmQ+
TnlzdGFnbXVzLFBhdGhvbG9naWM8L2tleXdvcmQ+PGtleXdvcmQ+T2N1bG9tb3RvciBNdXNjbGVz
PC9rZXl3b3JkPjxrZXl3b3JkPnBoeXNpb3BhdGhvbG9neTwva2V5d29yZD48a2V5d29yZD5WaWRl
byBSZWNvcmRpbmc8L2tleXdvcmQ+PGtleXdvcmQ+VmlzaW9uPC9rZXl3b3JkPjwva2V5d29yZHM+
PGRhdGVzPjx5ZWFyPjE5ODY8L3llYXI+PC9kYXRlcz48dXJscz48cmVsYXRlZC11cmxzPjx1cmw+
UE06MzYwODc1NjwvdXJsPjwvcmVsYXRlZC11cmxzPjwvdXJscz48L3JlY29yZD48L0NpdGU+PENp
dGU+PEF1dGhvcj5EZWxsJmFwb3M7T3NzbzwvQXV0aG9yPjxZZWFyPjE5NzQ8L1llYXI+PFJlY051
bT4zNTk8L1JlY051bT48cmVjb3JkPjxyZWMtbnVtYmVyPjM1OTwvcmVjLW51bWJlcj48Zm9yZWln
bi1rZXlzPjxrZXkgYXBwPSJFTiIgZGItaWQ9Inh0MHhkOXRkNGZyemQxZWQ1OWV2ZjIwemRmdGZk
cnBwemY5ZCIgdGltZXN0YW1wPSIxNTcwMTEyMzk0Ij4zNTk8L2tleT48L2ZvcmVpZ24ta2V5cz48
cmVmLXR5cGUgbmFtZT0iSm91cm5hbCBBcnRpY2xlIj4xNzwvcmVmLXR5cGU+PGNvbnRyaWJ1dG9y
cz48YXV0aG9ycz48YXV0aG9yPkRlbGwmYXBvcztPc3NvLCBMLiBGLjwvYXV0aG9yPjxhdXRob3I+
Rmx5bm4sIEouIFQuPC9hdXRob3I+PGF1dGhvcj5EYXJvZmYsIFIuIEIuPC9hdXRob3I+PC9hdXRo
b3JzPjwvY29udHJpYnV0b3JzPjx0aXRsZXM+PHRpdGxlPkhlcmVkaXRhcnkgY29uZ2VuaXRhbCBu
eXN0YWdtdXMuIEFuIGludHJhZmFtaWxpYWwgc3R1ZHk8L3RpdGxlPjxzZWNvbmRhcnktdGl0bGU+
QXJjaC5PcGh0aGFsbW9sLjwvc2Vjb25kYXJ5LXRpdGxlPjwvdGl0bGVzPjxwZXJpb2RpY2FsPjxm
dWxsLXRpdGxlPkFyY2guT3BodGhhbG1vbC48L2Z1bGwtdGl0bGU+PC9wZXJpb2RpY2FsPjxwYWdl
cz4zNjYtMzc0PC9wYWdlcz48dm9sdW1lPjkyPC92b2x1bWU+PG51bWJlcj41PC9udW1iZXI+PHJl
cHJpbnQtZWRpdGlvbj5OT1QgSU4gRklMRTwvcmVwcmludC1lZGl0aW9uPjxrZXl3b3Jkcz48a2V5
d29yZD5BZHVsdDwva2V5d29yZD48a2V5d29yZD5jb25nZW5pdGFsPC9rZXl3b3JkPjxrZXl3b3Jk
PkVsZWN0cm9vY3Vsb2dyYXBoeTwva2V5d29yZD48a2V5d29yZD5FeWVnbGFzc2VzPC9rZXl3b3Jk
PjxrZXl3b3JkPkZpeGF0aW9uLE9jdWxhcjwva2V5d29yZD48a2V5d29yZD5Gb3ZlYSBDZW50cmFs
aXM8L2tleXdvcmQ+PGtleXdvcmQ+Z2VuZXRpY3M8L2tleXdvcmQ+PGtleXdvcmQ+SHVtYW5zPC9r
ZXl3b3JkPjxrZXl3b3JkPk1hbGU8L2tleXdvcmQ+PGtleXdvcmQ+TnlzdGFnbXVzLFBhdGhvbG9n
aWM8L2tleXdvcmQ+PGtleXdvcmQ+dGhlcmFweTwva2V5d29yZD48a2V5d29yZD5WaXN1YWwgQWN1
aXR5PC9rZXl3b3JkPjwva2V5d29yZHM+PGRhdGVzPjx5ZWFyPjE5NzQ8L3llYXI+PC9kYXRlcz48
dXJscz48cmVsYXRlZC11cmxzPjx1cmw+UE06NDQyOTQ2NTwvdXJsPjwvcmVsYXRlZC11cmxzPjwv
dXJscz48L3JlY29yZD48L0NpdGU+PC9FbmROb3RlPgB=
</w:fldData>
        </w:fldChar>
      </w:r>
      <w:r w:rsidR="00473578" w:rsidRPr="007A62B1">
        <w:rPr>
          <w:rFonts w:ascii="Avenir Light" w:hAnsi="Avenir Light" w:cs="Calibri"/>
          <w:color w:val="000000"/>
          <w:sz w:val="22"/>
          <w:szCs w:val="22"/>
          <w:lang w:eastAsia="en-GB"/>
        </w:rPr>
        <w:instrText xml:space="preserve"> ADDIN EN.CITE </w:instrText>
      </w:r>
      <w:r w:rsidR="00D10B4E" w:rsidRPr="007A62B1">
        <w:rPr>
          <w:rFonts w:ascii="Avenir Light" w:hAnsi="Avenir Light" w:cs="Calibri"/>
          <w:color w:val="000000"/>
          <w:sz w:val="22"/>
          <w:szCs w:val="22"/>
          <w:lang w:eastAsia="en-GB"/>
        </w:rPr>
        <w:fldChar w:fldCharType="begin">
          <w:fldData xml:space="preserve">PEVuZE5vdGU+PENpdGU+PEF1dGhvcj5BYmFkaTwvQXV0aG9yPjxZZWFyPjE5ODY8L1llYXI+PFJl
Y051bT4zNzU8L1JlY051bT48RGlzcGxheVRleHQ+KDgsIDkpPC9EaXNwbGF5VGV4dD48cmVjb3Jk
PjxyZWMtbnVtYmVyPjM3NTwvcmVjLW51bWJlcj48Zm9yZWlnbi1rZXlzPjxrZXkgYXBwPSJFTiIg
ZGItaWQ9Inh0MHhkOXRkNGZyemQxZWQ1OWV2ZjIwemRmdGZkcnBwemY5ZCIgdGltZXN0YW1wPSIx
NTcwMTEyMzk1Ij4zNzU8L2tleT48L2ZvcmVpZ24ta2V5cz48cmVmLXR5cGUgbmFtZT0iSm91cm5h
bCBBcnRpY2xlIj4xNzwvcmVmLXR5cGU+PGNvbnRyaWJ1dG9ycz48YXV0aG9ycz48YXV0aG9yPkFi
YWRpLCBSLiBWLjwvYXV0aG9yPjxhdXRob3I+RGlja2luc29uLCBDLiBNLjwvYXV0aG9yPjwvYXV0
aG9ycz48L2NvbnRyaWJ1dG9ycz48dGl0bGVzPjx0aXRsZT5XYXZlZm9ybSBjaGFyYWN0ZXJpc3Rp
Y3MgaW4gY29uZ2VuaXRhbCBueXN0YWdtdXM8L3RpdGxlPjxzZWNvbmRhcnktdGl0bGU+RG9jLk9w
aHRoYWxtb2wuPC9zZWNvbmRhcnktdGl0bGU+PC90aXRsZXM+PHBlcmlvZGljYWw+PGZ1bGwtdGl0
bGU+RG9jLk9waHRoYWxtb2wuPC9mdWxsLXRpdGxlPjwvcGVyaW9kaWNhbD48cGFnZXM+MTUzLTE2
NzwvcGFnZXM+PHZvbHVtZT42NDwvdm9sdW1lPjxudW1iZXI+MjwvbnVtYmVyPjxyZXByaW50LWVk
aXRpb24+Tk9UIElOIEZJTEU8L3JlcHJpbnQtZWRpdGlvbj48a2V5d29yZHM+PGtleXdvcmQ+QWRv
bGVzY2VudDwva2V5d29yZD48a2V5d29yZD5BZHVsdDwva2V5d29yZD48a2V5d29yZD5BZ2VkPC9r
ZXl3b3JkPjxrZXl3b3JkPkFsYmluaXNtPC9rZXl3b3JkPjxrZXl3b3JkPkF0dGVudGlvbjwva2V5
d29yZD48a2V5d29yZD5DaGlsZDwva2V5d29yZD48a2V5d29yZD5DaGlsZCxQcmVzY2hvb2w8L2tl
eXdvcmQ+PGtleXdvcmQ+Y2xhc3NpZmljYXRpb248L2tleXdvcmQ+PGtleXdvcmQ+Y29uZ2VuaXRh
bDwva2V5d29yZD48a2V5d29yZD5FbGVjdHJvb2N1bG9ncmFwaHk8L2tleXdvcmQ+PGtleXdvcmQ+
Rm92ZWEgQ2VudHJhbGlzPC9rZXl3b3JkPjxrZXl3b3JkPkh1bWFuczwva2V5d29yZD48a2V5d29y
ZD5JbmZhbnQ8L2tleXdvcmQ+PGtleXdvcmQ+TWlkZGxlIEFnZWQ8L2tleXdvcmQ+PGtleXdvcmQ+
TnlzdGFnbXVzLFBhdGhvbG9naWM8L2tleXdvcmQ+PGtleXdvcmQ+T2N1bG9tb3RvciBNdXNjbGVz
PC9rZXl3b3JkPjxrZXl3b3JkPnBoeXNpb3BhdGhvbG9neTwva2V5d29yZD48a2V5d29yZD5WaWRl
byBSZWNvcmRpbmc8L2tleXdvcmQ+PGtleXdvcmQ+VmlzaW9uPC9rZXl3b3JkPjwva2V5d29yZHM+
PGRhdGVzPjx5ZWFyPjE5ODY8L3llYXI+PC9kYXRlcz48dXJscz48cmVsYXRlZC11cmxzPjx1cmw+
UE06MzYwODc1NjwvdXJsPjwvcmVsYXRlZC11cmxzPjwvdXJscz48L3JlY29yZD48L0NpdGU+PENp
dGU+PEF1dGhvcj5EZWxsJmFwb3M7T3NzbzwvQXV0aG9yPjxZZWFyPjE5NzQ8L1llYXI+PFJlY051
bT4zNTk8L1JlY051bT48cmVjb3JkPjxyZWMtbnVtYmVyPjM1OTwvcmVjLW51bWJlcj48Zm9yZWln
bi1rZXlzPjxrZXkgYXBwPSJFTiIgZGItaWQ9Inh0MHhkOXRkNGZyemQxZWQ1OWV2ZjIwemRmdGZk
cnBwemY5ZCIgdGltZXN0YW1wPSIxNTcwMTEyMzk0Ij4zNTk8L2tleT48L2ZvcmVpZ24ta2V5cz48
cmVmLXR5cGUgbmFtZT0iSm91cm5hbCBBcnRpY2xlIj4xNzwvcmVmLXR5cGU+PGNvbnRyaWJ1dG9y
cz48YXV0aG9ycz48YXV0aG9yPkRlbGwmYXBvcztPc3NvLCBMLiBGLjwvYXV0aG9yPjxhdXRob3I+
Rmx5bm4sIEouIFQuPC9hdXRob3I+PGF1dGhvcj5EYXJvZmYsIFIuIEIuPC9hdXRob3I+PC9hdXRo
b3JzPjwvY29udHJpYnV0b3JzPjx0aXRsZXM+PHRpdGxlPkhlcmVkaXRhcnkgY29uZ2VuaXRhbCBu
eXN0YWdtdXMuIEFuIGludHJhZmFtaWxpYWwgc3R1ZHk8L3RpdGxlPjxzZWNvbmRhcnktdGl0bGU+
QXJjaC5PcGh0aGFsbW9sLjwvc2Vjb25kYXJ5LXRpdGxlPjwvdGl0bGVzPjxwZXJpb2RpY2FsPjxm
dWxsLXRpdGxlPkFyY2guT3BodGhhbG1vbC48L2Z1bGwtdGl0bGU+PC9wZXJpb2RpY2FsPjxwYWdl
cz4zNjYtMzc0PC9wYWdlcz48dm9sdW1lPjkyPC92b2x1bWU+PG51bWJlcj41PC9udW1iZXI+PHJl
cHJpbnQtZWRpdGlvbj5OT1QgSU4gRklMRTwvcmVwcmludC1lZGl0aW9uPjxrZXl3b3Jkcz48a2V5
d29yZD5BZHVsdDwva2V5d29yZD48a2V5d29yZD5jb25nZW5pdGFsPC9rZXl3b3JkPjxrZXl3b3Jk
PkVsZWN0cm9vY3Vsb2dyYXBoeTwva2V5d29yZD48a2V5d29yZD5FeWVnbGFzc2VzPC9rZXl3b3Jk
PjxrZXl3b3JkPkZpeGF0aW9uLE9jdWxhcjwva2V5d29yZD48a2V5d29yZD5Gb3ZlYSBDZW50cmFs
aXM8L2tleXdvcmQ+PGtleXdvcmQ+Z2VuZXRpY3M8L2tleXdvcmQ+PGtleXdvcmQ+SHVtYW5zPC9r
ZXl3b3JkPjxrZXl3b3JkPk1hbGU8L2tleXdvcmQ+PGtleXdvcmQ+TnlzdGFnbXVzLFBhdGhvbG9n
aWM8L2tleXdvcmQ+PGtleXdvcmQ+dGhlcmFweTwva2V5d29yZD48a2V5d29yZD5WaXN1YWwgQWN1
aXR5PC9rZXl3b3JkPjwva2V5d29yZHM+PGRhdGVzPjx5ZWFyPjE5NzQ8L3llYXI+PC9kYXRlcz48
dXJscz48cmVsYXRlZC11cmxzPjx1cmw+UE06NDQyOTQ2NTwvdXJsPjwvcmVsYXRlZC11cmxzPjwv
dXJscz48L3JlY29yZD48L0NpdGU+PC9FbmROb3RlPgB=
</w:fldData>
        </w:fldChar>
      </w:r>
      <w:r w:rsidR="00473578" w:rsidRPr="007A62B1">
        <w:rPr>
          <w:rFonts w:ascii="Avenir Light" w:hAnsi="Avenir Light" w:cs="Calibri"/>
          <w:color w:val="000000"/>
          <w:sz w:val="22"/>
          <w:szCs w:val="22"/>
          <w:lang w:eastAsia="en-GB"/>
        </w:rPr>
        <w:instrText xml:space="preserve"> ADDIN EN.CITE.DATA </w:instrText>
      </w:r>
      <w:r w:rsidR="00D10B4E" w:rsidRPr="007A62B1">
        <w:rPr>
          <w:rFonts w:ascii="Avenir Light" w:hAnsi="Avenir Light" w:cs="Calibri"/>
          <w:color w:val="000000"/>
          <w:sz w:val="22"/>
          <w:szCs w:val="22"/>
          <w:lang w:eastAsia="en-GB"/>
        </w:rPr>
      </w:r>
      <w:r w:rsidR="00D10B4E" w:rsidRPr="007A62B1">
        <w:rPr>
          <w:rFonts w:ascii="Avenir Light" w:hAnsi="Avenir Light" w:cs="Calibri"/>
          <w:color w:val="000000"/>
          <w:sz w:val="22"/>
          <w:szCs w:val="22"/>
          <w:lang w:eastAsia="en-GB"/>
        </w:rPr>
        <w:fldChar w:fldCharType="end"/>
      </w:r>
      <w:r w:rsidR="00D10B4E" w:rsidRPr="007A62B1">
        <w:rPr>
          <w:rFonts w:ascii="Avenir Light" w:hAnsi="Avenir Light" w:cs="Calibri"/>
          <w:color w:val="000000"/>
          <w:sz w:val="22"/>
          <w:szCs w:val="22"/>
          <w:lang w:eastAsia="en-GB"/>
        </w:rPr>
      </w:r>
      <w:r w:rsidR="00D10B4E" w:rsidRPr="007A62B1">
        <w:rPr>
          <w:rFonts w:ascii="Avenir Light" w:hAnsi="Avenir Light" w:cs="Calibri"/>
          <w:color w:val="000000"/>
          <w:sz w:val="22"/>
          <w:szCs w:val="22"/>
          <w:lang w:eastAsia="en-GB"/>
        </w:rPr>
        <w:fldChar w:fldCharType="separate"/>
      </w:r>
      <w:r w:rsidR="00E63068" w:rsidRPr="007A62B1">
        <w:rPr>
          <w:rFonts w:ascii="Avenir Light" w:hAnsi="Avenir Light" w:cs="Calibri"/>
          <w:noProof/>
          <w:color w:val="000000"/>
          <w:sz w:val="22"/>
          <w:szCs w:val="22"/>
          <w:lang w:eastAsia="en-GB"/>
        </w:rPr>
        <w:t>(8, 9)</w:t>
      </w:r>
      <w:r w:rsidR="00D10B4E" w:rsidRPr="007A62B1">
        <w:rPr>
          <w:rFonts w:ascii="Avenir Light" w:hAnsi="Avenir Light" w:cs="Calibri"/>
          <w:color w:val="000000"/>
          <w:sz w:val="22"/>
          <w:szCs w:val="22"/>
          <w:lang w:eastAsia="en-GB"/>
        </w:rPr>
        <w:fldChar w:fldCharType="end"/>
      </w:r>
      <w:r w:rsidRPr="007A62B1">
        <w:rPr>
          <w:rFonts w:ascii="Avenir Light" w:hAnsi="Avenir Light" w:cs="Calibri"/>
          <w:color w:val="000000"/>
          <w:sz w:val="22"/>
          <w:szCs w:val="22"/>
          <w:lang w:eastAsia="en-GB"/>
        </w:rPr>
        <w:t>.</w:t>
      </w:r>
    </w:p>
    <w:p w14:paraId="316B6EE8" w14:textId="77777777" w:rsidR="00362197" w:rsidRPr="007A62B1" w:rsidRDefault="00362197" w:rsidP="00362197">
      <w:pPr>
        <w:rPr>
          <w:rFonts w:ascii="Avenir Light" w:hAnsi="Avenir Light"/>
          <w:sz w:val="22"/>
          <w:szCs w:val="22"/>
          <w:lang w:eastAsia="en-GB"/>
        </w:rPr>
      </w:pPr>
    </w:p>
    <w:p w14:paraId="018A7BB3" w14:textId="0C016F6F" w:rsidR="00362197" w:rsidRPr="007A62B1" w:rsidRDefault="00362197" w:rsidP="00362197">
      <w:pPr>
        <w:jc w:val="both"/>
        <w:rPr>
          <w:rFonts w:ascii="Avenir Light" w:hAnsi="Avenir Light" w:cs="Calibri"/>
          <w:color w:val="000000"/>
          <w:sz w:val="22"/>
          <w:szCs w:val="22"/>
          <w:lang w:eastAsia="en-GB"/>
        </w:rPr>
      </w:pPr>
      <w:r w:rsidRPr="007A62B1">
        <w:rPr>
          <w:rFonts w:ascii="Avenir Light" w:hAnsi="Avenir Light" w:cs="Calibri"/>
          <w:color w:val="000000"/>
          <w:sz w:val="22"/>
          <w:szCs w:val="22"/>
          <w:lang w:eastAsia="en-GB"/>
        </w:rPr>
        <w:t xml:space="preserve">In the presence of nystagmus, the cover test will be more difficult to perform as small movements to take up fixation can be impossible to distinguish. Observation for asymmetrical corneal reflections may therefore be relied upon. Caution should be taken as a significant association has been found between a positive angle kappa and clinical signs of albinism in patients with </w:t>
      </w:r>
      <w:r w:rsidR="00BF7D0E" w:rsidRPr="007A62B1">
        <w:rPr>
          <w:rFonts w:ascii="Avenir Light" w:hAnsi="Avenir Light" w:cs="Calibri"/>
          <w:color w:val="000000"/>
          <w:sz w:val="22"/>
          <w:szCs w:val="22"/>
          <w:lang w:eastAsia="en-GB"/>
        </w:rPr>
        <w:t>INS</w:t>
      </w:r>
      <w:r w:rsidR="00D10B4E" w:rsidRPr="007A62B1">
        <w:rPr>
          <w:rFonts w:ascii="Avenir Light" w:hAnsi="Avenir Light" w:cs="Calibri"/>
          <w:color w:val="000000"/>
          <w:sz w:val="22"/>
          <w:szCs w:val="22"/>
          <w:lang w:eastAsia="en-GB"/>
        </w:rPr>
        <w:fldChar w:fldCharType="begin"/>
      </w:r>
      <w:r w:rsidR="00473578" w:rsidRPr="007A62B1">
        <w:rPr>
          <w:rFonts w:ascii="Avenir Light" w:hAnsi="Avenir Light" w:cs="Calibri"/>
          <w:color w:val="000000"/>
          <w:sz w:val="22"/>
          <w:szCs w:val="22"/>
          <w:lang w:eastAsia="en-GB"/>
        </w:rPr>
        <w:instrText xml:space="preserve"> ADDIN EN.CITE &lt;EndNote&gt;&lt;Cite&gt;&lt;Author&gt;Brodsky&lt;/Author&gt;&lt;Year&gt;2004&lt;/Year&gt;&lt;RecNum&gt;29&lt;/RecNum&gt;&lt;DisplayText&gt;(10)&lt;/DisplayText&gt;&lt;record&gt;&lt;rec-number&gt;29&lt;/rec-number&gt;&lt;foreign-keys&gt;&lt;key app="EN" db-id="xt0xd9td4frzd1ed59evf20zdftfdrppzf9d" timestamp="1570112388"&gt;29&lt;/key&gt;&lt;/foreign-keys&gt;&lt;ref-type name="Journal Article"&gt;17&lt;/ref-type&gt;&lt;contributors&gt;&lt;authors&gt;&lt;author&gt;Brodsky, M. C.&lt;/author&gt;&lt;author&gt;Fray, K. J.&lt;/author&gt;&lt;/authors&gt;&lt;/contributors&gt;&lt;auth-address&gt;University of Arkansas for Medical Sciences, Little Rock, Arkansas, USA&lt;/auth-address&gt;&lt;titles&gt;&lt;title&gt;Positive angle kappa: a sign of albinism in patients with congenital nystagmus&lt;/title&gt;&lt;secondary-title&gt;Am.J.Ophthalmol.&lt;/secondary-title&gt;&lt;/titles&gt;&lt;periodical&gt;&lt;full-title&gt;Am.J.Ophthalmol.&lt;/full-title&gt;&lt;/periodical&gt;&lt;pages&gt;625-629&lt;/pages&gt;&lt;volume&gt;137&lt;/volume&gt;&lt;number&gt;4&lt;/number&gt;&lt;reprint-edition&gt;NOT IN FILE&lt;/reprint-edition&gt;&lt;keywords&gt;&lt;keyword&gt;Adolescent&lt;/keyword&gt;&lt;keyword&gt;Adult&lt;/keyword&gt;&lt;keyword&gt;Aged&lt;/keyword&gt;&lt;keyword&gt;Albinism,Ocular&lt;/keyword&gt;&lt;keyword&gt;diagnosis&lt;/keyword&gt;&lt;keyword&gt;Albinism,Oculocutaneous&lt;/keyword&gt;&lt;keyword&gt;Blinking&lt;/keyword&gt;&lt;keyword&gt;Child&lt;/keyword&gt;&lt;keyword&gt;Child,Preschool&lt;/keyword&gt;&lt;keyword&gt;Diagnostic Techniques,Ophthalmological&lt;/keyword&gt;&lt;keyword&gt;Humans&lt;/keyword&gt;&lt;keyword&gt;Infant&lt;/keyword&gt;&lt;keyword&gt;Middle Aged&lt;/keyword&gt;&lt;keyword&gt;Nystagmus,Congenital&lt;/keyword&gt;&lt;keyword&gt;Prospective Studies&lt;/keyword&gt;&lt;/keywords&gt;&lt;dates&gt;&lt;year&gt;2004&lt;/year&gt;&lt;/dates&gt;&lt;urls&gt;&lt;related-urls&gt;&lt;url&gt;PM:15059699&lt;/url&gt;&lt;/related-urls&gt;&lt;/urls&gt;&lt;/record&gt;&lt;/Cite&gt;&lt;/EndNote&gt;</w:instrText>
      </w:r>
      <w:r w:rsidR="00D10B4E" w:rsidRPr="007A62B1">
        <w:rPr>
          <w:rFonts w:ascii="Avenir Light" w:hAnsi="Avenir Light" w:cs="Calibri"/>
          <w:color w:val="000000"/>
          <w:sz w:val="22"/>
          <w:szCs w:val="22"/>
          <w:lang w:eastAsia="en-GB"/>
        </w:rPr>
        <w:fldChar w:fldCharType="separate"/>
      </w:r>
      <w:r w:rsidR="00473578" w:rsidRPr="007A62B1">
        <w:rPr>
          <w:rFonts w:ascii="Avenir Light" w:hAnsi="Avenir Light" w:cs="Calibri"/>
          <w:noProof/>
          <w:color w:val="000000"/>
          <w:sz w:val="22"/>
          <w:szCs w:val="22"/>
          <w:lang w:eastAsia="en-GB"/>
        </w:rPr>
        <w:t>(10)</w:t>
      </w:r>
      <w:r w:rsidR="00D10B4E" w:rsidRPr="007A62B1">
        <w:rPr>
          <w:rFonts w:ascii="Avenir Light" w:hAnsi="Avenir Light" w:cs="Calibri"/>
          <w:color w:val="000000"/>
          <w:sz w:val="22"/>
          <w:szCs w:val="22"/>
          <w:lang w:eastAsia="en-GB"/>
        </w:rPr>
        <w:fldChar w:fldCharType="end"/>
      </w:r>
      <w:r w:rsidRPr="007A62B1">
        <w:rPr>
          <w:rFonts w:ascii="Avenir Light" w:hAnsi="Avenir Light" w:cs="Calibri"/>
          <w:color w:val="000000"/>
          <w:sz w:val="22"/>
          <w:szCs w:val="22"/>
          <w:lang w:eastAsia="en-GB"/>
        </w:rPr>
        <w:t>.</w:t>
      </w:r>
    </w:p>
    <w:p w14:paraId="38B82518" w14:textId="77777777" w:rsidR="00362197" w:rsidRPr="007A62B1" w:rsidRDefault="00362197" w:rsidP="00362197">
      <w:pPr>
        <w:jc w:val="both"/>
        <w:rPr>
          <w:rFonts w:ascii="Avenir Light" w:hAnsi="Avenir Light"/>
          <w:sz w:val="22"/>
          <w:szCs w:val="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550"/>
        <w:gridCol w:w="7450"/>
      </w:tblGrid>
      <w:tr w:rsidR="00362197" w:rsidRPr="007A62B1" w14:paraId="30553EEE" w14:textId="77777777" w:rsidTr="00BC6A99">
        <w:trPr>
          <w:trHeight w:val="38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3E3DD" w14:textId="77777777" w:rsidR="00362197" w:rsidRPr="007A62B1" w:rsidRDefault="00362197" w:rsidP="009553C5">
            <w:pPr>
              <w:jc w:val="both"/>
              <w:rPr>
                <w:rFonts w:ascii="Avenir Light" w:hAnsi="Avenir Light"/>
                <w:b/>
                <w:sz w:val="22"/>
              </w:rPr>
            </w:pPr>
            <w:r w:rsidRPr="007A62B1">
              <w:rPr>
                <w:rFonts w:ascii="Avenir Light" w:hAnsi="Avenir Light"/>
                <w:b/>
                <w:color w:val="000000"/>
                <w:sz w:val="22"/>
              </w:rPr>
              <w:t>Clinical Test</w:t>
            </w:r>
          </w:p>
        </w:tc>
        <w:tc>
          <w:tcPr>
            <w:tcW w:w="7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94191" w14:textId="77777777" w:rsidR="00362197" w:rsidRPr="007A62B1" w:rsidRDefault="00362197" w:rsidP="009553C5">
            <w:pPr>
              <w:jc w:val="both"/>
              <w:rPr>
                <w:rFonts w:ascii="Avenir Light" w:hAnsi="Avenir Light"/>
                <w:b/>
                <w:sz w:val="22"/>
              </w:rPr>
            </w:pPr>
            <w:r w:rsidRPr="007A62B1">
              <w:rPr>
                <w:rFonts w:ascii="Avenir Light" w:hAnsi="Avenir Light"/>
                <w:b/>
                <w:color w:val="000000"/>
                <w:sz w:val="22"/>
              </w:rPr>
              <w:t>Description</w:t>
            </w:r>
          </w:p>
        </w:tc>
      </w:tr>
      <w:tr w:rsidR="00362197" w:rsidRPr="007A62B1" w14:paraId="05123334" w14:textId="77777777" w:rsidTr="00BC6A99">
        <w:trPr>
          <w:trHeight w:val="148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BEFA0" w14:textId="77777777" w:rsidR="00362197" w:rsidRPr="007A62B1" w:rsidRDefault="00362197" w:rsidP="009553C5">
            <w:pPr>
              <w:jc w:val="both"/>
              <w:rPr>
                <w:rFonts w:ascii="Avenir Light" w:hAnsi="Avenir Light"/>
                <w:sz w:val="22"/>
                <w:szCs w:val="22"/>
                <w:lang w:eastAsia="en-GB"/>
              </w:rPr>
            </w:pPr>
            <w:r w:rsidRPr="007A62B1">
              <w:rPr>
                <w:rFonts w:ascii="Avenir Light" w:hAnsi="Avenir Light" w:cs="Calibri"/>
                <w:color w:val="000000"/>
                <w:sz w:val="22"/>
                <w:szCs w:val="22"/>
                <w:lang w:eastAsia="en-GB"/>
              </w:rPr>
              <w:t>Head posture</w:t>
            </w:r>
          </w:p>
        </w:tc>
        <w:tc>
          <w:tcPr>
            <w:tcW w:w="7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4ABAF" w14:textId="77777777" w:rsidR="00362197" w:rsidRPr="007A62B1" w:rsidRDefault="00362197" w:rsidP="00280C86">
            <w:pPr>
              <w:pStyle w:val="ListParagraph"/>
              <w:numPr>
                <w:ilvl w:val="0"/>
                <w:numId w:val="5"/>
              </w:numPr>
              <w:jc w:val="both"/>
              <w:rPr>
                <w:rFonts w:ascii="Avenir Light" w:hAnsi="Avenir Light"/>
                <w:sz w:val="22"/>
              </w:rPr>
            </w:pPr>
            <w:r w:rsidRPr="007A62B1">
              <w:rPr>
                <w:rFonts w:ascii="Avenir Light" w:hAnsi="Avenir Light"/>
                <w:color w:val="000000"/>
                <w:sz w:val="22"/>
              </w:rPr>
              <w:t xml:space="preserve">Presence </w:t>
            </w:r>
            <w:r w:rsidR="00280C86" w:rsidRPr="007A62B1">
              <w:rPr>
                <w:rFonts w:ascii="Avenir Light" w:hAnsi="Avenir Light"/>
                <w:color w:val="000000"/>
                <w:sz w:val="22"/>
              </w:rPr>
              <w:t>and degree</w:t>
            </w:r>
            <w:r w:rsidRPr="007A62B1">
              <w:rPr>
                <w:rFonts w:ascii="Avenir Light" w:hAnsi="Avenir Light"/>
                <w:color w:val="000000"/>
                <w:sz w:val="22"/>
              </w:rPr>
              <w:t xml:space="preserve"> of any Anomalous Head Posture (AHP) should be recorded – including a description for both near and distance fixation</w:t>
            </w:r>
            <w:r w:rsidR="00280C86" w:rsidRPr="007A62B1">
              <w:rPr>
                <w:rFonts w:ascii="Avenir Light" w:hAnsi="Avenir Light"/>
                <w:color w:val="000000"/>
                <w:sz w:val="22"/>
              </w:rPr>
              <w:t xml:space="preserve">, </w:t>
            </w:r>
            <w:r w:rsidRPr="007A62B1">
              <w:rPr>
                <w:rFonts w:ascii="Avenir Light" w:hAnsi="Avenir Light"/>
                <w:color w:val="000000"/>
                <w:sz w:val="22"/>
              </w:rPr>
              <w:t>with</w:t>
            </w:r>
            <w:r w:rsidR="00F36215" w:rsidRPr="007A62B1">
              <w:rPr>
                <w:rFonts w:ascii="Avenir Light" w:hAnsi="Avenir Light"/>
                <w:color w:val="000000"/>
                <w:sz w:val="22"/>
              </w:rPr>
              <w:t xml:space="preserve"> </w:t>
            </w:r>
            <w:r w:rsidR="00F36215" w:rsidRPr="007A62B1">
              <w:rPr>
                <w:rFonts w:ascii="Avenir Light" w:hAnsi="Avenir Light" w:cs="Calibri"/>
                <w:color w:val="000000"/>
                <w:sz w:val="22"/>
                <w:szCs w:val="22"/>
                <w:lang w:eastAsia="en-GB"/>
              </w:rPr>
              <w:t xml:space="preserve">and </w:t>
            </w:r>
            <w:r w:rsidR="00280C86" w:rsidRPr="007A62B1">
              <w:rPr>
                <w:rFonts w:ascii="Avenir Light" w:hAnsi="Avenir Light" w:cs="Calibri"/>
                <w:color w:val="000000"/>
                <w:sz w:val="22"/>
                <w:szCs w:val="22"/>
                <w:lang w:eastAsia="en-GB"/>
              </w:rPr>
              <w:t xml:space="preserve">ideally </w:t>
            </w:r>
            <w:r w:rsidR="00F36215" w:rsidRPr="007A62B1">
              <w:rPr>
                <w:rFonts w:ascii="Avenir Light" w:hAnsi="Avenir Light" w:cs="Calibri"/>
                <w:color w:val="000000"/>
                <w:sz w:val="22"/>
                <w:szCs w:val="22"/>
                <w:lang w:eastAsia="en-GB"/>
              </w:rPr>
              <w:t>without</w:t>
            </w:r>
            <w:r w:rsidRPr="007A62B1">
              <w:rPr>
                <w:rFonts w:ascii="Avenir Light" w:hAnsi="Avenir Light" w:cs="Calibri"/>
                <w:color w:val="000000"/>
                <w:sz w:val="22"/>
                <w:szCs w:val="22"/>
                <w:lang w:eastAsia="en-GB"/>
              </w:rPr>
              <w:t xml:space="preserve"> </w:t>
            </w:r>
            <w:r w:rsidRPr="007A62B1">
              <w:rPr>
                <w:rFonts w:ascii="Avenir Light" w:hAnsi="Avenir Light"/>
                <w:color w:val="000000"/>
                <w:sz w:val="22"/>
              </w:rPr>
              <w:t xml:space="preserve">any refractive correction. </w:t>
            </w:r>
          </w:p>
          <w:p w14:paraId="013B3B42" w14:textId="77777777" w:rsidR="00362197" w:rsidRPr="007A62B1" w:rsidRDefault="00362197" w:rsidP="00280C86">
            <w:pPr>
              <w:pStyle w:val="ListParagraph"/>
              <w:numPr>
                <w:ilvl w:val="0"/>
                <w:numId w:val="5"/>
              </w:numPr>
              <w:jc w:val="both"/>
              <w:rPr>
                <w:rFonts w:ascii="Avenir Light" w:hAnsi="Avenir Light"/>
                <w:sz w:val="22"/>
              </w:rPr>
            </w:pPr>
            <w:r w:rsidRPr="007A62B1">
              <w:rPr>
                <w:rFonts w:ascii="Avenir Light" w:hAnsi="Avenir Light"/>
                <w:color w:val="000000"/>
                <w:sz w:val="22"/>
              </w:rPr>
              <w:t>Any change with visual demand should be noted.</w:t>
            </w:r>
          </w:p>
          <w:p w14:paraId="585D0EEB" w14:textId="77777777" w:rsidR="00362197" w:rsidRPr="007A62B1" w:rsidRDefault="00362197" w:rsidP="00280C86">
            <w:pPr>
              <w:pStyle w:val="ListParagraph"/>
              <w:numPr>
                <w:ilvl w:val="0"/>
                <w:numId w:val="5"/>
              </w:numPr>
              <w:jc w:val="both"/>
              <w:rPr>
                <w:rFonts w:ascii="Avenir Light" w:hAnsi="Avenir Light"/>
                <w:sz w:val="22"/>
              </w:rPr>
            </w:pPr>
            <w:r w:rsidRPr="007A62B1">
              <w:rPr>
                <w:rFonts w:ascii="Avenir Light" w:hAnsi="Avenir Light"/>
                <w:color w:val="000000"/>
                <w:sz w:val="22"/>
              </w:rPr>
              <w:t>Presence or absence of any involuntary head nodding should be recorded with activity in which this occurs.</w:t>
            </w:r>
          </w:p>
        </w:tc>
      </w:tr>
      <w:tr w:rsidR="00362197" w:rsidRPr="007A62B1" w14:paraId="71E21BAD" w14:textId="77777777" w:rsidTr="00BC6A99">
        <w:trPr>
          <w:trHeight w:val="160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30B10" w14:textId="2E1C9DDD" w:rsidR="00362197" w:rsidRPr="007A62B1" w:rsidRDefault="00886C74" w:rsidP="009553C5">
            <w:pPr>
              <w:jc w:val="both"/>
              <w:rPr>
                <w:rFonts w:ascii="Avenir Light" w:hAnsi="Avenir Light"/>
                <w:sz w:val="22"/>
                <w:szCs w:val="22"/>
                <w:lang w:eastAsia="en-GB"/>
              </w:rPr>
            </w:pPr>
            <w:r w:rsidRPr="007A62B1">
              <w:rPr>
                <w:rFonts w:ascii="Avenir Light" w:hAnsi="Avenir Light" w:cs="Calibri"/>
                <w:color w:val="000000"/>
                <w:sz w:val="22"/>
                <w:szCs w:val="22"/>
                <w:lang w:eastAsia="en-GB"/>
              </w:rPr>
              <w:t>VA</w:t>
            </w:r>
          </w:p>
        </w:tc>
        <w:tc>
          <w:tcPr>
            <w:tcW w:w="7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C2EFD" w14:textId="77777777" w:rsidR="00362197" w:rsidRPr="007A62B1" w:rsidRDefault="00362197" w:rsidP="00280C86">
            <w:pPr>
              <w:pStyle w:val="ListParagraph"/>
              <w:numPr>
                <w:ilvl w:val="0"/>
                <w:numId w:val="6"/>
              </w:numPr>
              <w:jc w:val="both"/>
              <w:rPr>
                <w:rFonts w:ascii="Avenir Light" w:hAnsi="Avenir Light"/>
                <w:sz w:val="22"/>
              </w:rPr>
            </w:pPr>
            <w:r w:rsidRPr="007A62B1">
              <w:rPr>
                <w:rFonts w:ascii="Avenir Light" w:hAnsi="Avenir Light"/>
                <w:color w:val="000000"/>
                <w:sz w:val="22"/>
              </w:rPr>
              <w:t>With refractive correction – both eyes open and monocularly</w:t>
            </w:r>
          </w:p>
          <w:p w14:paraId="6F73995E" w14:textId="77777777" w:rsidR="00362197" w:rsidRPr="007A62B1" w:rsidRDefault="00280C86" w:rsidP="00280C86">
            <w:pPr>
              <w:pStyle w:val="ListParagraph"/>
              <w:numPr>
                <w:ilvl w:val="0"/>
                <w:numId w:val="6"/>
              </w:numPr>
              <w:jc w:val="both"/>
              <w:rPr>
                <w:rFonts w:ascii="Avenir Light" w:hAnsi="Avenir Light"/>
                <w:sz w:val="22"/>
              </w:rPr>
            </w:pPr>
            <w:r w:rsidRPr="007A62B1">
              <w:rPr>
                <w:rFonts w:ascii="Avenir Light" w:hAnsi="Avenir Light"/>
                <w:color w:val="000000"/>
                <w:sz w:val="22"/>
              </w:rPr>
              <w:t xml:space="preserve">A note taken as to whether measured with or without head posture </w:t>
            </w:r>
          </w:p>
          <w:p w14:paraId="40CF95EC" w14:textId="77777777" w:rsidR="00362197" w:rsidRPr="007A62B1" w:rsidRDefault="00362197" w:rsidP="00280C86">
            <w:pPr>
              <w:pStyle w:val="ListParagraph"/>
              <w:numPr>
                <w:ilvl w:val="0"/>
                <w:numId w:val="6"/>
              </w:numPr>
              <w:jc w:val="both"/>
              <w:rPr>
                <w:rFonts w:ascii="Avenir Light" w:hAnsi="Avenir Light"/>
                <w:sz w:val="22"/>
              </w:rPr>
            </w:pPr>
            <w:r w:rsidRPr="007A62B1">
              <w:rPr>
                <w:rFonts w:ascii="Avenir Light" w:hAnsi="Avenir Light"/>
                <w:color w:val="000000"/>
                <w:sz w:val="22"/>
              </w:rPr>
              <w:t>Near using preferred reading distance and distance</w:t>
            </w:r>
          </w:p>
          <w:p w14:paraId="76B7526D" w14:textId="77777777" w:rsidR="00362197" w:rsidRPr="007A62B1" w:rsidRDefault="00362197" w:rsidP="00280C86">
            <w:pPr>
              <w:pStyle w:val="ListParagraph"/>
              <w:numPr>
                <w:ilvl w:val="0"/>
                <w:numId w:val="6"/>
              </w:numPr>
              <w:jc w:val="both"/>
              <w:rPr>
                <w:rFonts w:ascii="Avenir Light" w:hAnsi="Avenir Light"/>
                <w:sz w:val="22"/>
              </w:rPr>
            </w:pPr>
            <w:r w:rsidRPr="007A62B1">
              <w:rPr>
                <w:rFonts w:ascii="Avenir Light" w:hAnsi="Avenir Light"/>
                <w:color w:val="000000"/>
                <w:sz w:val="22"/>
              </w:rPr>
              <w:t>Record method of occlusion</w:t>
            </w:r>
            <w:r w:rsidR="00B80730" w:rsidRPr="007A62B1">
              <w:rPr>
                <w:rFonts w:ascii="Avenir Light" w:hAnsi="Avenir Light" w:cs="Calibri"/>
                <w:color w:val="000000"/>
                <w:sz w:val="22"/>
                <w:szCs w:val="22"/>
                <w:lang w:eastAsia="en-GB"/>
              </w:rPr>
              <w:t>, e.g.</w:t>
            </w:r>
            <w:r w:rsidRPr="007A62B1">
              <w:rPr>
                <w:rFonts w:ascii="Avenir Light" w:hAnsi="Avenir Light"/>
                <w:color w:val="000000"/>
                <w:sz w:val="22"/>
              </w:rPr>
              <w:t xml:space="preserve"> opaque </w:t>
            </w:r>
            <w:proofErr w:type="spellStart"/>
            <w:r w:rsidRPr="007A62B1">
              <w:rPr>
                <w:rFonts w:ascii="Avenir Light" w:hAnsi="Avenir Light"/>
                <w:color w:val="000000"/>
                <w:sz w:val="22"/>
              </w:rPr>
              <w:t>occluder</w:t>
            </w:r>
            <w:proofErr w:type="spellEnd"/>
            <w:r w:rsidR="00B80730" w:rsidRPr="007A62B1">
              <w:rPr>
                <w:rFonts w:ascii="Avenir Light" w:hAnsi="Avenir Light" w:cs="Calibri"/>
                <w:color w:val="000000"/>
                <w:sz w:val="22"/>
                <w:szCs w:val="22"/>
                <w:lang w:eastAsia="en-GB"/>
              </w:rPr>
              <w:t xml:space="preserve"> </w:t>
            </w:r>
            <w:r w:rsidRPr="007A62B1">
              <w:rPr>
                <w:rFonts w:ascii="Avenir Light" w:hAnsi="Avenir Light"/>
                <w:color w:val="000000"/>
                <w:sz w:val="22"/>
              </w:rPr>
              <w:t xml:space="preserve">/ high plus lens </w:t>
            </w:r>
          </w:p>
        </w:tc>
      </w:tr>
      <w:tr w:rsidR="00362197" w:rsidRPr="007A62B1" w14:paraId="7B6B4223" w14:textId="77777777" w:rsidTr="00BC6A99">
        <w:trPr>
          <w:trHeight w:val="174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CB443" w14:textId="77777777" w:rsidR="00362197" w:rsidRPr="007A62B1" w:rsidRDefault="00362197" w:rsidP="009553C5">
            <w:pPr>
              <w:jc w:val="both"/>
              <w:rPr>
                <w:rFonts w:ascii="Avenir Light" w:hAnsi="Avenir Light"/>
                <w:sz w:val="22"/>
                <w:szCs w:val="22"/>
                <w:lang w:eastAsia="en-GB"/>
              </w:rPr>
            </w:pPr>
            <w:r w:rsidRPr="007A62B1">
              <w:rPr>
                <w:rFonts w:ascii="Avenir Light" w:hAnsi="Avenir Light" w:cs="Calibri"/>
                <w:color w:val="000000"/>
                <w:sz w:val="22"/>
                <w:szCs w:val="22"/>
                <w:lang w:eastAsia="en-GB"/>
              </w:rPr>
              <w:t>Cover test</w:t>
            </w:r>
          </w:p>
        </w:tc>
        <w:tc>
          <w:tcPr>
            <w:tcW w:w="7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C1DEB" w14:textId="77777777" w:rsidR="00362197" w:rsidRPr="007A62B1" w:rsidRDefault="00362197" w:rsidP="00280C86">
            <w:pPr>
              <w:pStyle w:val="ListParagraph"/>
              <w:numPr>
                <w:ilvl w:val="0"/>
                <w:numId w:val="7"/>
              </w:numPr>
              <w:jc w:val="both"/>
              <w:rPr>
                <w:rFonts w:ascii="Avenir Light" w:hAnsi="Avenir Light"/>
                <w:sz w:val="22"/>
              </w:rPr>
            </w:pPr>
            <w:r w:rsidRPr="007A62B1">
              <w:rPr>
                <w:rFonts w:ascii="Avenir Light" w:hAnsi="Avenir Light"/>
                <w:color w:val="000000"/>
                <w:sz w:val="22"/>
              </w:rPr>
              <w:t>With and without refractive correction</w:t>
            </w:r>
          </w:p>
          <w:p w14:paraId="5504A752" w14:textId="77777777" w:rsidR="00362197" w:rsidRPr="007A62B1" w:rsidRDefault="00362197" w:rsidP="00280C86">
            <w:pPr>
              <w:pStyle w:val="ListParagraph"/>
              <w:numPr>
                <w:ilvl w:val="0"/>
                <w:numId w:val="7"/>
              </w:numPr>
              <w:jc w:val="both"/>
              <w:rPr>
                <w:rFonts w:ascii="Avenir Light" w:hAnsi="Avenir Light"/>
                <w:sz w:val="22"/>
              </w:rPr>
            </w:pPr>
            <w:r w:rsidRPr="007A62B1">
              <w:rPr>
                <w:rFonts w:ascii="Avenir Light" w:hAnsi="Avenir Light"/>
                <w:color w:val="000000"/>
                <w:sz w:val="22"/>
              </w:rPr>
              <w:t>With and without AHP</w:t>
            </w:r>
          </w:p>
          <w:p w14:paraId="2E93E4A9" w14:textId="77777777" w:rsidR="00362197" w:rsidRPr="007A62B1" w:rsidRDefault="00362197" w:rsidP="00280C86">
            <w:pPr>
              <w:pStyle w:val="ListParagraph"/>
              <w:numPr>
                <w:ilvl w:val="0"/>
                <w:numId w:val="7"/>
              </w:numPr>
              <w:jc w:val="both"/>
              <w:rPr>
                <w:rFonts w:ascii="Avenir Light" w:hAnsi="Avenir Light"/>
                <w:sz w:val="22"/>
              </w:rPr>
            </w:pPr>
            <w:r w:rsidRPr="007A62B1">
              <w:rPr>
                <w:rFonts w:ascii="Avenir Light" w:hAnsi="Avenir Light"/>
                <w:color w:val="000000"/>
                <w:sz w:val="22"/>
              </w:rPr>
              <w:t>Near and distance fixation</w:t>
            </w:r>
          </w:p>
          <w:p w14:paraId="7AB7E223" w14:textId="77777777" w:rsidR="00362197" w:rsidRPr="007A62B1" w:rsidRDefault="00362197" w:rsidP="00280C86">
            <w:pPr>
              <w:pStyle w:val="ListParagraph"/>
              <w:numPr>
                <w:ilvl w:val="0"/>
                <w:numId w:val="7"/>
              </w:numPr>
              <w:jc w:val="both"/>
              <w:rPr>
                <w:rFonts w:ascii="Avenir Light" w:hAnsi="Avenir Light"/>
                <w:color w:val="1F3763" w:themeColor="accent1" w:themeShade="7F"/>
                <w:sz w:val="22"/>
                <w:szCs w:val="22"/>
                <w:lang w:eastAsia="en-GB"/>
              </w:rPr>
            </w:pPr>
            <w:r w:rsidRPr="007A62B1">
              <w:rPr>
                <w:rFonts w:ascii="Avenir Light" w:hAnsi="Avenir Light"/>
                <w:color w:val="000000"/>
                <w:sz w:val="22"/>
              </w:rPr>
              <w:t xml:space="preserve">Note presence or absence of nystagmus, any change in amplitude and/or direction of nystagmus on covering one eye. </w:t>
            </w:r>
          </w:p>
        </w:tc>
      </w:tr>
      <w:tr w:rsidR="00362197" w:rsidRPr="007A62B1" w14:paraId="6A97462A" w14:textId="77777777" w:rsidTr="00BC6A99">
        <w:trPr>
          <w:trHeight w:val="138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5286E" w14:textId="40BF0ACB" w:rsidR="00362197" w:rsidRPr="007A62B1" w:rsidRDefault="00BB1A9A" w:rsidP="00BC6A99">
            <w:pPr>
              <w:rPr>
                <w:rFonts w:ascii="Avenir Light" w:hAnsi="Avenir Light"/>
                <w:sz w:val="22"/>
                <w:szCs w:val="22"/>
                <w:lang w:eastAsia="en-GB"/>
              </w:rPr>
            </w:pPr>
            <w:r w:rsidRPr="007A62B1">
              <w:rPr>
                <w:rFonts w:ascii="Avenir Light" w:hAnsi="Avenir Light" w:cs="Calibri"/>
                <w:color w:val="000000"/>
                <w:sz w:val="22"/>
                <w:szCs w:val="22"/>
                <w:lang w:eastAsia="en-GB"/>
              </w:rPr>
              <w:lastRenderedPageBreak/>
              <w:t xml:space="preserve">Binocular </w:t>
            </w:r>
            <w:r w:rsidR="000D61EB">
              <w:rPr>
                <w:rFonts w:ascii="Avenir Light" w:hAnsi="Avenir Light" w:cs="Calibri"/>
                <w:color w:val="000000"/>
                <w:sz w:val="22"/>
                <w:szCs w:val="22"/>
                <w:lang w:eastAsia="en-GB"/>
              </w:rPr>
              <w:t>s</w:t>
            </w:r>
            <w:r w:rsidRPr="007A62B1">
              <w:rPr>
                <w:rFonts w:ascii="Avenir Light" w:hAnsi="Avenir Light" w:cs="Calibri"/>
                <w:color w:val="000000"/>
                <w:sz w:val="22"/>
                <w:szCs w:val="22"/>
                <w:lang w:eastAsia="en-GB"/>
              </w:rPr>
              <w:t xml:space="preserve">ingle </w:t>
            </w:r>
            <w:r w:rsidR="000D61EB">
              <w:rPr>
                <w:rFonts w:ascii="Avenir Light" w:hAnsi="Avenir Light" w:cs="Calibri"/>
                <w:color w:val="000000"/>
                <w:sz w:val="22"/>
                <w:szCs w:val="22"/>
                <w:lang w:eastAsia="en-GB"/>
              </w:rPr>
              <w:t>v</w:t>
            </w:r>
            <w:r w:rsidRPr="007A62B1">
              <w:rPr>
                <w:rFonts w:ascii="Avenir Light" w:hAnsi="Avenir Light" w:cs="Calibri"/>
                <w:color w:val="000000"/>
                <w:sz w:val="22"/>
                <w:szCs w:val="22"/>
                <w:lang w:eastAsia="en-GB"/>
              </w:rPr>
              <w:t>ision</w:t>
            </w:r>
          </w:p>
        </w:tc>
        <w:tc>
          <w:tcPr>
            <w:tcW w:w="7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CFD91" w14:textId="77777777" w:rsidR="00362197" w:rsidRPr="007A62B1" w:rsidRDefault="00362197" w:rsidP="00280C86">
            <w:pPr>
              <w:pStyle w:val="ListParagraph"/>
              <w:numPr>
                <w:ilvl w:val="0"/>
                <w:numId w:val="7"/>
              </w:numPr>
              <w:jc w:val="both"/>
              <w:rPr>
                <w:rFonts w:ascii="Avenir Light" w:hAnsi="Avenir Light"/>
                <w:sz w:val="22"/>
              </w:rPr>
            </w:pPr>
            <w:r w:rsidRPr="007A62B1">
              <w:rPr>
                <w:rFonts w:ascii="Avenir Light" w:hAnsi="Avenir Light"/>
                <w:color w:val="000000"/>
                <w:sz w:val="22"/>
              </w:rPr>
              <w:t>With refractive correction and any AHP</w:t>
            </w:r>
          </w:p>
          <w:p w14:paraId="6E189C4F" w14:textId="77777777" w:rsidR="00362197" w:rsidRPr="007A62B1" w:rsidRDefault="00362197" w:rsidP="00280C86">
            <w:pPr>
              <w:pStyle w:val="ListParagraph"/>
              <w:numPr>
                <w:ilvl w:val="0"/>
                <w:numId w:val="7"/>
              </w:numPr>
              <w:jc w:val="both"/>
              <w:rPr>
                <w:rFonts w:ascii="Avenir Light" w:hAnsi="Avenir Light"/>
                <w:sz w:val="22"/>
              </w:rPr>
            </w:pPr>
            <w:r w:rsidRPr="007A62B1">
              <w:rPr>
                <w:rFonts w:ascii="Avenir Light" w:hAnsi="Avenir Light"/>
                <w:color w:val="000000"/>
                <w:sz w:val="22"/>
              </w:rPr>
              <w:t>Sensory, motor fusion for near and distance fixation</w:t>
            </w:r>
          </w:p>
          <w:p w14:paraId="41316D9F" w14:textId="7C0DF1FF" w:rsidR="00362197" w:rsidRPr="007A62B1" w:rsidRDefault="00362197" w:rsidP="00280C86">
            <w:pPr>
              <w:pStyle w:val="ListParagraph"/>
              <w:numPr>
                <w:ilvl w:val="0"/>
                <w:numId w:val="7"/>
              </w:numPr>
              <w:jc w:val="both"/>
              <w:rPr>
                <w:rFonts w:ascii="Avenir Light" w:hAnsi="Avenir Light"/>
                <w:sz w:val="22"/>
              </w:rPr>
            </w:pPr>
            <w:r w:rsidRPr="007A62B1">
              <w:rPr>
                <w:rFonts w:ascii="Avenir Light" w:hAnsi="Avenir Light"/>
                <w:color w:val="000000"/>
                <w:sz w:val="22"/>
              </w:rPr>
              <w:t>Presence or absence of stereopsis - </w:t>
            </w:r>
            <w:proofErr w:type="spellStart"/>
            <w:r w:rsidRPr="007A62B1">
              <w:rPr>
                <w:rFonts w:ascii="Avenir Light" w:hAnsi="Avenir Light"/>
                <w:color w:val="000000"/>
                <w:sz w:val="22"/>
              </w:rPr>
              <w:t>stereoacuity</w:t>
            </w:r>
            <w:proofErr w:type="spellEnd"/>
            <w:r w:rsidRPr="007A62B1">
              <w:rPr>
                <w:rFonts w:ascii="Avenir Light" w:hAnsi="Avenir Light"/>
                <w:color w:val="000000"/>
                <w:sz w:val="22"/>
              </w:rPr>
              <w:t xml:space="preserve"> when possible</w:t>
            </w:r>
          </w:p>
          <w:p w14:paraId="20474E65" w14:textId="77777777" w:rsidR="00362197" w:rsidRPr="007A62B1" w:rsidRDefault="00362197" w:rsidP="00280C86">
            <w:pPr>
              <w:pStyle w:val="ListParagraph"/>
              <w:numPr>
                <w:ilvl w:val="0"/>
                <w:numId w:val="7"/>
              </w:numPr>
              <w:jc w:val="both"/>
              <w:rPr>
                <w:rFonts w:ascii="Avenir Light" w:hAnsi="Avenir Light"/>
                <w:sz w:val="22"/>
              </w:rPr>
            </w:pPr>
            <w:r w:rsidRPr="007A62B1">
              <w:rPr>
                <w:rFonts w:ascii="Avenir Light" w:hAnsi="Avenir Light"/>
                <w:color w:val="000000"/>
                <w:sz w:val="22"/>
              </w:rPr>
              <w:t>Note AHP adopted to achieve binocular responses.</w:t>
            </w:r>
          </w:p>
        </w:tc>
      </w:tr>
      <w:tr w:rsidR="00362197" w:rsidRPr="007A62B1" w14:paraId="75B7763F" w14:textId="77777777" w:rsidTr="00BC6A99">
        <w:trPr>
          <w:trHeight w:val="128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BB26B" w14:textId="77777777" w:rsidR="00362197" w:rsidRPr="007A62B1" w:rsidRDefault="00362197" w:rsidP="009553C5">
            <w:pPr>
              <w:jc w:val="both"/>
              <w:rPr>
                <w:rFonts w:ascii="Avenir Light" w:hAnsi="Avenir Light"/>
                <w:sz w:val="22"/>
                <w:szCs w:val="22"/>
                <w:lang w:eastAsia="en-GB"/>
              </w:rPr>
            </w:pPr>
            <w:r w:rsidRPr="007A62B1">
              <w:rPr>
                <w:rFonts w:ascii="Avenir Light" w:hAnsi="Avenir Light" w:cs="Calibri"/>
                <w:color w:val="000000"/>
                <w:sz w:val="22"/>
                <w:szCs w:val="22"/>
                <w:lang w:eastAsia="en-GB"/>
              </w:rPr>
              <w:t>O</w:t>
            </w:r>
            <w:r w:rsidR="00BB1A9A" w:rsidRPr="007A62B1">
              <w:rPr>
                <w:rFonts w:ascii="Avenir Light" w:hAnsi="Avenir Light" w:cs="Calibri"/>
                <w:color w:val="000000"/>
                <w:sz w:val="22"/>
                <w:szCs w:val="22"/>
                <w:lang w:eastAsia="en-GB"/>
              </w:rPr>
              <w:t>cular movements</w:t>
            </w:r>
          </w:p>
        </w:tc>
        <w:tc>
          <w:tcPr>
            <w:tcW w:w="7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881B2" w14:textId="77777777" w:rsidR="00362197" w:rsidRPr="007A62B1" w:rsidRDefault="00362197" w:rsidP="00280C86">
            <w:pPr>
              <w:pStyle w:val="ListParagraph"/>
              <w:numPr>
                <w:ilvl w:val="0"/>
                <w:numId w:val="7"/>
              </w:numPr>
              <w:jc w:val="both"/>
              <w:rPr>
                <w:rFonts w:ascii="Avenir Light" w:hAnsi="Avenir Light"/>
                <w:sz w:val="22"/>
              </w:rPr>
            </w:pPr>
            <w:r w:rsidRPr="007A62B1">
              <w:rPr>
                <w:rFonts w:ascii="Avenir Light" w:hAnsi="Avenir Light"/>
                <w:color w:val="000000"/>
                <w:sz w:val="22"/>
              </w:rPr>
              <w:t xml:space="preserve">Testing of ductions and versions in </w:t>
            </w:r>
            <w:r w:rsidR="00B80730" w:rsidRPr="007A62B1">
              <w:rPr>
                <w:rFonts w:ascii="Avenir Light" w:hAnsi="Avenir Light" w:cs="Calibri"/>
                <w:color w:val="000000"/>
                <w:sz w:val="22"/>
                <w:szCs w:val="22"/>
                <w:lang w:eastAsia="en-GB"/>
              </w:rPr>
              <w:t>nine</w:t>
            </w:r>
            <w:r w:rsidRPr="007A62B1">
              <w:rPr>
                <w:rFonts w:ascii="Avenir Light" w:hAnsi="Avenir Light"/>
                <w:color w:val="000000"/>
                <w:sz w:val="22"/>
              </w:rPr>
              <w:t xml:space="preserve"> positions of gaze for near fixation, with description of nystagmus in primary and secondary positions.</w:t>
            </w:r>
          </w:p>
          <w:p w14:paraId="698466CC" w14:textId="77777777" w:rsidR="00280C86" w:rsidRPr="007A62B1" w:rsidRDefault="00362197" w:rsidP="00280C86">
            <w:pPr>
              <w:pStyle w:val="ListParagraph"/>
              <w:numPr>
                <w:ilvl w:val="0"/>
                <w:numId w:val="7"/>
              </w:numPr>
              <w:jc w:val="both"/>
              <w:rPr>
                <w:rFonts w:ascii="Avenir Light" w:hAnsi="Avenir Light"/>
                <w:sz w:val="22"/>
              </w:rPr>
            </w:pPr>
            <w:r w:rsidRPr="007A62B1">
              <w:rPr>
                <w:rFonts w:ascii="Avenir Light" w:hAnsi="Avenir Light"/>
                <w:color w:val="000000"/>
                <w:sz w:val="22"/>
              </w:rPr>
              <w:t>VOR (vertical and horizontal) – presence/absence</w:t>
            </w:r>
          </w:p>
          <w:p w14:paraId="176897D9" w14:textId="1CC1AFC3" w:rsidR="00362197" w:rsidRPr="007A62B1" w:rsidRDefault="00B75875" w:rsidP="00280C86">
            <w:pPr>
              <w:pStyle w:val="ListParagraph"/>
              <w:numPr>
                <w:ilvl w:val="0"/>
                <w:numId w:val="7"/>
              </w:numPr>
              <w:jc w:val="both"/>
              <w:rPr>
                <w:rFonts w:ascii="Avenir Light" w:hAnsi="Avenir Light"/>
                <w:sz w:val="22"/>
              </w:rPr>
            </w:pPr>
            <w:r>
              <w:rPr>
                <w:rFonts w:ascii="Avenir Light" w:hAnsi="Avenir Light"/>
                <w:color w:val="000000"/>
                <w:sz w:val="22"/>
              </w:rPr>
              <w:t>Optokinetic nystagmus (</w:t>
            </w:r>
            <w:r w:rsidR="00362197" w:rsidRPr="007A62B1">
              <w:rPr>
                <w:rFonts w:ascii="Avenir Light" w:hAnsi="Avenir Light"/>
                <w:color w:val="000000"/>
                <w:sz w:val="22"/>
              </w:rPr>
              <w:t>OKN</w:t>
            </w:r>
            <w:r>
              <w:rPr>
                <w:rFonts w:ascii="Avenir Light" w:hAnsi="Avenir Light"/>
                <w:color w:val="000000"/>
                <w:sz w:val="22"/>
              </w:rPr>
              <w:t>)</w:t>
            </w:r>
            <w:r w:rsidR="00362197" w:rsidRPr="007A62B1">
              <w:rPr>
                <w:rFonts w:ascii="Avenir Light" w:hAnsi="Avenir Light"/>
                <w:color w:val="000000"/>
                <w:sz w:val="22"/>
              </w:rPr>
              <w:t xml:space="preserve"> – presence/ absence / abnormal (expected or inverted response)</w:t>
            </w:r>
          </w:p>
          <w:p w14:paraId="22961D5A" w14:textId="77777777" w:rsidR="000B4657" w:rsidRPr="007A62B1" w:rsidRDefault="000B4657" w:rsidP="00280C86">
            <w:pPr>
              <w:pStyle w:val="ListParagraph"/>
              <w:numPr>
                <w:ilvl w:val="0"/>
                <w:numId w:val="7"/>
              </w:numPr>
              <w:jc w:val="both"/>
              <w:rPr>
                <w:rFonts w:ascii="Avenir Light" w:hAnsi="Avenir Light"/>
                <w:sz w:val="22"/>
              </w:rPr>
            </w:pPr>
            <w:r w:rsidRPr="007A62B1">
              <w:rPr>
                <w:rFonts w:ascii="Avenir Light" w:hAnsi="Avenir Light"/>
                <w:sz w:val="22"/>
              </w:rPr>
              <w:t xml:space="preserve">Smooth pursuit – </w:t>
            </w:r>
            <w:r w:rsidR="00B80730" w:rsidRPr="007A62B1">
              <w:rPr>
                <w:rFonts w:ascii="Avenir Light" w:hAnsi="Avenir Light" w:cstheme="minorHAnsi"/>
                <w:sz w:val="22"/>
                <w:szCs w:val="22"/>
                <w:lang w:eastAsia="en-GB"/>
              </w:rPr>
              <w:t>h</w:t>
            </w:r>
            <w:r w:rsidRPr="007A62B1">
              <w:rPr>
                <w:rFonts w:ascii="Avenir Light" w:hAnsi="Avenir Light"/>
                <w:sz w:val="22"/>
              </w:rPr>
              <w:t>orizontal and vertical</w:t>
            </w:r>
          </w:p>
          <w:p w14:paraId="73F0BE0A" w14:textId="77777777" w:rsidR="00362197" w:rsidRPr="007A62B1" w:rsidRDefault="00362197" w:rsidP="00280C86">
            <w:pPr>
              <w:pStyle w:val="ListParagraph"/>
              <w:numPr>
                <w:ilvl w:val="0"/>
                <w:numId w:val="7"/>
              </w:numPr>
              <w:jc w:val="both"/>
              <w:rPr>
                <w:rFonts w:ascii="Avenir Light" w:hAnsi="Avenir Light"/>
                <w:sz w:val="22"/>
              </w:rPr>
            </w:pPr>
            <w:r w:rsidRPr="007A62B1">
              <w:rPr>
                <w:rFonts w:ascii="Avenir Light" w:hAnsi="Avenir Light"/>
                <w:color w:val="000000"/>
                <w:sz w:val="22"/>
              </w:rPr>
              <w:t>[for detail of methods of testing</w:t>
            </w:r>
            <w:r w:rsidR="001226CA" w:rsidRPr="007A62B1">
              <w:rPr>
                <w:rFonts w:ascii="Avenir Light" w:hAnsi="Avenir Light"/>
                <w:color w:val="000000"/>
                <w:sz w:val="22"/>
              </w:rPr>
              <w:t>,</w:t>
            </w:r>
            <w:r w:rsidRPr="007A62B1">
              <w:rPr>
                <w:rFonts w:ascii="Avenir Light" w:hAnsi="Avenir Light"/>
                <w:color w:val="000000"/>
                <w:sz w:val="22"/>
              </w:rPr>
              <w:t xml:space="preserve"> see Osborne et al</w:t>
            </w:r>
            <w:r w:rsidR="001226CA" w:rsidRPr="007A62B1">
              <w:rPr>
                <w:rFonts w:ascii="Avenir Light" w:hAnsi="Avenir Light"/>
                <w:color w:val="000000"/>
                <w:sz w:val="22"/>
              </w:rPr>
              <w:t>.</w:t>
            </w:r>
            <w:r w:rsidRPr="007A62B1">
              <w:rPr>
                <w:rFonts w:ascii="Avenir Light" w:hAnsi="Avenir Light"/>
                <w:color w:val="000000"/>
                <w:sz w:val="22"/>
              </w:rPr>
              <w:t>, 2019</w:t>
            </w:r>
            <w:r w:rsidR="00D10B4E" w:rsidRPr="007A62B1">
              <w:rPr>
                <w:rFonts w:ascii="Avenir Light" w:hAnsi="Avenir Light"/>
                <w:color w:val="000000"/>
                <w:sz w:val="22"/>
              </w:rPr>
              <w:fldChar w:fldCharType="begin"/>
            </w:r>
            <w:r w:rsidR="00E63068" w:rsidRPr="007A62B1">
              <w:rPr>
                <w:rFonts w:ascii="Avenir Light" w:hAnsi="Avenir Light"/>
                <w:color w:val="000000"/>
                <w:sz w:val="22"/>
              </w:rPr>
              <w:instrText xml:space="preserve"> ADDIN EN.CITE &lt;EndNote&gt;&lt;Cite&gt;&lt;Author&gt;Osborne&lt;/Author&gt;&lt;Year&gt;2019&lt;/Year&gt;&lt;RecNum&gt;1259&lt;/RecNum&gt;&lt;DisplayText&gt;(5)&lt;/DisplayText&gt;&lt;record&gt;&lt;rec-number&gt;1259&lt;/rec-number&gt;&lt;foreign-keys&gt;&lt;key app="EN" db-id="stz0wzdr6ftrpnedva7xedf2f2xrdsds2e2x" timestamp="1554298876"&gt;1259&lt;/key&gt;&lt;/foreign-keys&gt;&lt;ref-type name="Journal Article"&gt;17&lt;/ref-type&gt;&lt;contributors&gt;&lt;authors&gt;&lt;author&gt;Osborne, D.&lt;/author&gt;&lt;author&gt;Theodorou, M.&lt;/author&gt;&lt;author&gt;Lee, H.&lt;/author&gt;&lt;author&gt;Ranger, M.&lt;/author&gt;&lt;author&gt;Hedley-Lewis, M.&lt;/author&gt;&lt;author&gt;Shawkat, F.&lt;/author&gt;&lt;author&gt;Harris, C. M.&lt;/author&gt;&lt;author&gt;Self, J. E.&lt;/author&gt;&lt;/authors&gt;&lt;/contributors&gt;&lt;auth-address&gt;University Hospital Southampton, Southampton, UK.&amp;#xD;Moorfields Eye Hospital, London, UK.&amp;#xD;Clinical and Experimental Sciences, University of Southampton, Southampton, UK.&amp;#xD;University of Plymouth, Plymouth, United Kingdom.&amp;#xD;University Hospital Southampton, Southampton, UK. jes3@soton.ac.uk.&amp;#xD;Clinical and Experimental Sciences, University of Southampton, Southampton, UK. jes3@soton.ac.uk.&lt;/auth-address&gt;&lt;titles&gt;&lt;title&gt;Supranuclear eye movements and nystagmus in children: A review of the literature and guide to clinical examination, interpretation of findings and age-appropriate norms&lt;/title&gt;&lt;secondary-title&gt;Eye (Lond)&lt;/secondary-title&gt;&lt;/titles&gt;&lt;periodical&gt;&lt;full-title&gt;Eye (Lond)&lt;/full-title&gt;&lt;/periodical&gt;&lt;pages&gt;261-273&lt;/pages&gt;&lt;volume&gt;33&lt;/volume&gt;&lt;number&gt;2&lt;/number&gt;&lt;edition&gt;2018/10/26&lt;/edition&gt;&lt;dates&gt;&lt;year&gt;2019&lt;/year&gt;&lt;pub-dates&gt;&lt;date&gt;Feb&lt;/date&gt;&lt;/pub-dates&gt;&lt;/dates&gt;&lt;isbn&gt;1476-5454 (Electronic)&amp;#xD;0950-222X (Linking)&lt;/isbn&gt;&lt;accession-num&gt;30353137&lt;/accession-num&gt;&lt;urls&gt;&lt;related-urls&gt;&lt;url&gt;https://www.ncbi.nlm.nih.gov/pubmed/30353137&lt;/url&gt;&lt;/related-urls&gt;&lt;/urls&gt;&lt;custom2&gt;PMC6367391&lt;/custom2&gt;&lt;electronic-resource-num&gt;10.1038/s41433-018-0216-y&lt;/electronic-resource-num&gt;&lt;/record&gt;&lt;/Cite&gt;&lt;/EndNote&gt;</w:instrText>
            </w:r>
            <w:r w:rsidR="00D10B4E" w:rsidRPr="007A62B1">
              <w:rPr>
                <w:rFonts w:ascii="Avenir Light" w:hAnsi="Avenir Light"/>
                <w:color w:val="000000"/>
                <w:sz w:val="22"/>
              </w:rPr>
              <w:fldChar w:fldCharType="separate"/>
            </w:r>
            <w:r w:rsidR="00E63068" w:rsidRPr="007A62B1">
              <w:rPr>
                <w:rFonts w:ascii="Avenir Light" w:hAnsi="Avenir Light"/>
                <w:noProof/>
                <w:color w:val="000000"/>
                <w:sz w:val="22"/>
              </w:rPr>
              <w:t>(5)</w:t>
            </w:r>
            <w:r w:rsidR="00D10B4E" w:rsidRPr="007A62B1">
              <w:rPr>
                <w:rFonts w:ascii="Avenir Light" w:hAnsi="Avenir Light"/>
                <w:color w:val="000000"/>
                <w:sz w:val="22"/>
              </w:rPr>
              <w:fldChar w:fldCharType="end"/>
            </w:r>
            <w:r w:rsidRPr="007A62B1">
              <w:rPr>
                <w:rFonts w:ascii="Avenir Light" w:hAnsi="Avenir Light"/>
                <w:color w:val="000000"/>
                <w:sz w:val="22"/>
              </w:rPr>
              <w:t>]</w:t>
            </w:r>
          </w:p>
        </w:tc>
      </w:tr>
      <w:tr w:rsidR="00362197" w:rsidRPr="007A62B1" w14:paraId="1AFC285E" w14:textId="77777777" w:rsidTr="00BC6A99">
        <w:trPr>
          <w:trHeight w:val="102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04F64" w14:textId="77777777" w:rsidR="00362197" w:rsidRPr="007A62B1" w:rsidRDefault="00362197" w:rsidP="009553C5">
            <w:pPr>
              <w:jc w:val="both"/>
              <w:rPr>
                <w:rFonts w:ascii="Avenir Light" w:hAnsi="Avenir Light"/>
                <w:sz w:val="22"/>
                <w:szCs w:val="22"/>
                <w:lang w:eastAsia="en-GB"/>
              </w:rPr>
            </w:pPr>
            <w:r w:rsidRPr="007A62B1">
              <w:rPr>
                <w:rFonts w:ascii="Avenir Light" w:hAnsi="Avenir Light" w:cs="Calibri"/>
                <w:color w:val="000000"/>
                <w:sz w:val="22"/>
                <w:szCs w:val="22"/>
                <w:lang w:eastAsia="en-GB"/>
              </w:rPr>
              <w:t>Convergence</w:t>
            </w:r>
          </w:p>
        </w:tc>
        <w:tc>
          <w:tcPr>
            <w:tcW w:w="7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27696" w14:textId="77777777" w:rsidR="00362197" w:rsidRPr="007A62B1" w:rsidRDefault="00B80730" w:rsidP="00280C86">
            <w:pPr>
              <w:pStyle w:val="ListParagraph"/>
              <w:numPr>
                <w:ilvl w:val="0"/>
                <w:numId w:val="8"/>
              </w:numPr>
              <w:jc w:val="both"/>
              <w:rPr>
                <w:rFonts w:ascii="Avenir Light" w:hAnsi="Avenir Light"/>
                <w:sz w:val="22"/>
              </w:rPr>
            </w:pPr>
            <w:r w:rsidRPr="007A62B1">
              <w:rPr>
                <w:rFonts w:ascii="Avenir Light" w:hAnsi="Avenir Light" w:cs="Calibri"/>
                <w:color w:val="000000"/>
                <w:sz w:val="22"/>
                <w:szCs w:val="22"/>
                <w:lang w:eastAsia="en-GB"/>
              </w:rPr>
              <w:t>W</w:t>
            </w:r>
            <w:r w:rsidR="00362197" w:rsidRPr="007A62B1">
              <w:rPr>
                <w:rFonts w:ascii="Avenir Light" w:hAnsi="Avenir Light"/>
                <w:color w:val="000000"/>
                <w:sz w:val="22"/>
              </w:rPr>
              <w:t xml:space="preserve">ith refractive correction with AHP – noting ability to convergence and change in amplitude and/or frequency of nystagmus </w:t>
            </w:r>
          </w:p>
        </w:tc>
      </w:tr>
      <w:tr w:rsidR="00362197" w:rsidRPr="007A62B1" w14:paraId="3B723724" w14:textId="77777777" w:rsidTr="00BC6A99">
        <w:trPr>
          <w:trHeight w:val="1800"/>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569C0" w14:textId="77777777" w:rsidR="00362197" w:rsidRPr="007A62B1" w:rsidRDefault="00362197" w:rsidP="009553C5">
            <w:pPr>
              <w:jc w:val="both"/>
              <w:rPr>
                <w:rFonts w:ascii="Avenir Light" w:hAnsi="Avenir Light"/>
                <w:sz w:val="22"/>
                <w:szCs w:val="22"/>
                <w:lang w:eastAsia="en-GB"/>
              </w:rPr>
            </w:pPr>
            <w:r w:rsidRPr="007A62B1">
              <w:rPr>
                <w:rFonts w:ascii="Avenir Light" w:hAnsi="Avenir Light" w:cs="Calibri"/>
                <w:color w:val="000000"/>
                <w:sz w:val="22"/>
                <w:szCs w:val="22"/>
                <w:lang w:eastAsia="en-GB"/>
              </w:rPr>
              <w:t>Measurement of deviation</w:t>
            </w:r>
          </w:p>
        </w:tc>
        <w:tc>
          <w:tcPr>
            <w:tcW w:w="7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6CF28" w14:textId="77777777" w:rsidR="00362197" w:rsidRPr="007A62B1" w:rsidRDefault="00362197" w:rsidP="00280C86">
            <w:pPr>
              <w:pStyle w:val="ListParagraph"/>
              <w:numPr>
                <w:ilvl w:val="0"/>
                <w:numId w:val="8"/>
              </w:numPr>
              <w:jc w:val="both"/>
              <w:rPr>
                <w:rFonts w:ascii="Avenir Light" w:hAnsi="Avenir Light"/>
                <w:sz w:val="22"/>
              </w:rPr>
            </w:pPr>
            <w:r w:rsidRPr="007A62B1">
              <w:rPr>
                <w:rFonts w:ascii="Avenir Light" w:hAnsi="Avenir Light"/>
                <w:color w:val="000000"/>
                <w:sz w:val="22"/>
              </w:rPr>
              <w:t>If possible</w:t>
            </w:r>
            <w:r w:rsidR="001226CA" w:rsidRPr="007A62B1">
              <w:rPr>
                <w:rFonts w:ascii="Avenir Light" w:hAnsi="Avenir Light"/>
                <w:color w:val="000000"/>
                <w:sz w:val="22"/>
              </w:rPr>
              <w:t>,</w:t>
            </w:r>
            <w:r w:rsidRPr="007A62B1">
              <w:rPr>
                <w:rFonts w:ascii="Avenir Light" w:hAnsi="Avenir Light"/>
                <w:color w:val="000000"/>
                <w:sz w:val="22"/>
              </w:rPr>
              <w:t xml:space="preserve"> using alternating prism cover test – with refractive correction, with and without AHP</w:t>
            </w:r>
          </w:p>
          <w:p w14:paraId="25D5F44B" w14:textId="77777777" w:rsidR="00362197" w:rsidRPr="007A62B1" w:rsidRDefault="00362197" w:rsidP="00280C86">
            <w:pPr>
              <w:pStyle w:val="ListParagraph"/>
              <w:numPr>
                <w:ilvl w:val="0"/>
                <w:numId w:val="8"/>
              </w:numPr>
              <w:jc w:val="both"/>
              <w:rPr>
                <w:rFonts w:ascii="Avenir Light" w:hAnsi="Avenir Light"/>
                <w:sz w:val="22"/>
              </w:rPr>
            </w:pPr>
            <w:r w:rsidRPr="007A62B1">
              <w:rPr>
                <w:rFonts w:ascii="Avenir Light" w:hAnsi="Avenir Light"/>
                <w:color w:val="000000"/>
                <w:sz w:val="22"/>
              </w:rPr>
              <w:t xml:space="preserve">Near and </w:t>
            </w:r>
            <w:r w:rsidR="001226CA" w:rsidRPr="007A62B1">
              <w:rPr>
                <w:rFonts w:ascii="Avenir Light" w:hAnsi="Avenir Light"/>
                <w:color w:val="000000"/>
                <w:sz w:val="22"/>
              </w:rPr>
              <w:t xml:space="preserve">at </w:t>
            </w:r>
            <w:r w:rsidRPr="007A62B1">
              <w:rPr>
                <w:rFonts w:ascii="Avenir Light" w:hAnsi="Avenir Light"/>
                <w:color w:val="000000"/>
                <w:sz w:val="22"/>
              </w:rPr>
              <w:t>distance – primary position, secondary positions if indicated to document change from primary position or to confirm concomitance</w:t>
            </w:r>
          </w:p>
          <w:p w14:paraId="1C09B505" w14:textId="3E09C530" w:rsidR="00362197" w:rsidRPr="007A62B1" w:rsidRDefault="00362197" w:rsidP="00280C86">
            <w:pPr>
              <w:pStyle w:val="ListParagraph"/>
              <w:numPr>
                <w:ilvl w:val="0"/>
                <w:numId w:val="8"/>
              </w:numPr>
              <w:jc w:val="both"/>
              <w:rPr>
                <w:rFonts w:ascii="Avenir Light" w:hAnsi="Avenir Light"/>
                <w:sz w:val="22"/>
              </w:rPr>
            </w:pPr>
            <w:r w:rsidRPr="007A62B1">
              <w:rPr>
                <w:rFonts w:ascii="Avenir Light" w:hAnsi="Avenir Light"/>
                <w:color w:val="000000"/>
                <w:sz w:val="22"/>
              </w:rPr>
              <w:t>Individual reading position if different from above</w:t>
            </w:r>
          </w:p>
        </w:tc>
      </w:tr>
    </w:tbl>
    <w:p w14:paraId="27BA2E01" w14:textId="77777777" w:rsidR="00362197" w:rsidRPr="007A62B1" w:rsidRDefault="00362197" w:rsidP="00A8160D">
      <w:pPr>
        <w:rPr>
          <w:rFonts w:ascii="Avenir Light" w:hAnsi="Avenir Light"/>
          <w:bCs/>
          <w:iCs/>
          <w:color w:val="000000" w:themeColor="text1"/>
          <w:sz w:val="22"/>
          <w:szCs w:val="22"/>
        </w:rPr>
      </w:pPr>
    </w:p>
    <w:p w14:paraId="2C83B29B" w14:textId="17DE9E87" w:rsidR="00EB7C1A" w:rsidRPr="007A62B1" w:rsidRDefault="001E30CB" w:rsidP="00A8160D">
      <w:pPr>
        <w:rPr>
          <w:rFonts w:ascii="Avenir Light" w:hAnsi="Avenir Light" w:cs="Calibri"/>
          <w:color w:val="000000"/>
          <w:sz w:val="22"/>
          <w:szCs w:val="22"/>
          <w:lang w:eastAsia="en-GB"/>
        </w:rPr>
      </w:pPr>
      <w:r w:rsidRPr="00BC6A99">
        <w:rPr>
          <w:rFonts w:ascii="Avenir Light" w:hAnsi="Avenir Light" w:cs="Calibri"/>
          <w:b/>
          <w:color w:val="000000"/>
          <w:sz w:val="22"/>
          <w:szCs w:val="22"/>
          <w:lang w:eastAsia="en-GB"/>
        </w:rPr>
        <w:t>Table 3</w:t>
      </w:r>
      <w:r w:rsidRPr="007A62B1">
        <w:rPr>
          <w:rFonts w:ascii="Avenir Light" w:hAnsi="Avenir Light" w:cs="Calibri"/>
          <w:color w:val="000000"/>
          <w:sz w:val="22"/>
          <w:szCs w:val="22"/>
          <w:lang w:eastAsia="en-GB"/>
        </w:rPr>
        <w:t xml:space="preserve">: Orthoptic </w:t>
      </w:r>
      <w:r w:rsidR="008922E6">
        <w:rPr>
          <w:rFonts w:ascii="Avenir Light" w:hAnsi="Avenir Light" w:cs="Calibri"/>
          <w:color w:val="000000"/>
          <w:sz w:val="22"/>
          <w:szCs w:val="22"/>
          <w:lang w:eastAsia="en-GB"/>
        </w:rPr>
        <w:t>a</w:t>
      </w:r>
      <w:r w:rsidRPr="007A62B1">
        <w:rPr>
          <w:rFonts w:ascii="Avenir Light" w:hAnsi="Avenir Light" w:cs="Calibri"/>
          <w:color w:val="000000"/>
          <w:sz w:val="22"/>
          <w:szCs w:val="22"/>
          <w:lang w:eastAsia="en-GB"/>
        </w:rPr>
        <w:t xml:space="preserve">ssessment in children with </w:t>
      </w:r>
      <w:r w:rsidR="00B80730" w:rsidRPr="007A62B1">
        <w:rPr>
          <w:rFonts w:ascii="Avenir Light" w:hAnsi="Avenir Light" w:cs="Calibri"/>
          <w:color w:val="000000"/>
          <w:sz w:val="22"/>
          <w:szCs w:val="22"/>
          <w:lang w:eastAsia="en-GB"/>
        </w:rPr>
        <w:t>n</w:t>
      </w:r>
      <w:r w:rsidRPr="007A62B1">
        <w:rPr>
          <w:rFonts w:ascii="Avenir Light" w:hAnsi="Avenir Light" w:cs="Calibri"/>
          <w:color w:val="000000"/>
          <w:sz w:val="22"/>
          <w:szCs w:val="22"/>
          <w:lang w:eastAsia="en-GB"/>
        </w:rPr>
        <w:t>ystagmus</w:t>
      </w:r>
    </w:p>
    <w:p w14:paraId="5367C0C5" w14:textId="77777777" w:rsidR="001B1B54" w:rsidRPr="007A62B1" w:rsidRDefault="001B1B54" w:rsidP="00A8160D">
      <w:pPr>
        <w:rPr>
          <w:rFonts w:ascii="Avenir Light" w:hAnsi="Avenir Light"/>
          <w:b/>
          <w:color w:val="000000" w:themeColor="text1"/>
          <w:sz w:val="22"/>
          <w:szCs w:val="22"/>
        </w:rPr>
      </w:pPr>
    </w:p>
    <w:p w14:paraId="4E5B24F3" w14:textId="77777777" w:rsidR="001E30CB" w:rsidRPr="007A62B1" w:rsidRDefault="00074FD0" w:rsidP="00A8160D">
      <w:pPr>
        <w:rPr>
          <w:rFonts w:ascii="Avenir Light" w:hAnsi="Avenir Light"/>
          <w:bCs/>
          <w:iCs/>
          <w:color w:val="FF0000"/>
          <w:sz w:val="22"/>
          <w:szCs w:val="22"/>
        </w:rPr>
      </w:pPr>
      <w:r w:rsidRPr="007A62B1">
        <w:rPr>
          <w:rFonts w:ascii="Avenir Light" w:hAnsi="Avenir Light"/>
          <w:b/>
          <w:color w:val="000000" w:themeColor="text1"/>
          <w:sz w:val="22"/>
          <w:szCs w:val="22"/>
        </w:rPr>
        <w:t>CLINICAL TIP</w:t>
      </w:r>
      <w:r w:rsidRPr="007A62B1">
        <w:rPr>
          <w:rFonts w:ascii="Avenir Light" w:hAnsi="Avenir Light"/>
          <w:color w:val="000000" w:themeColor="text1"/>
          <w:sz w:val="22"/>
          <w:szCs w:val="22"/>
        </w:rPr>
        <w:t xml:space="preserve">: </w:t>
      </w:r>
      <w:r w:rsidR="00BF1072" w:rsidRPr="007A62B1">
        <w:rPr>
          <w:rFonts w:ascii="Avenir Light" w:hAnsi="Avenir Light"/>
          <w:color w:val="000000"/>
          <w:sz w:val="22"/>
          <w:szCs w:val="22"/>
          <w:shd w:val="clear" w:color="auto" w:fill="FFFFFF"/>
        </w:rPr>
        <w:t>The involuntary head nodding often seen in INS can be distinguished from rhythmic head movement due to a more sinister cause</w:t>
      </w:r>
      <w:r w:rsidR="0089512A" w:rsidRPr="007A62B1">
        <w:rPr>
          <w:rFonts w:ascii="Avenir Light" w:hAnsi="Avenir Light"/>
          <w:color w:val="000000"/>
          <w:sz w:val="22"/>
          <w:szCs w:val="22"/>
          <w:shd w:val="clear" w:color="auto" w:fill="FFFFFF"/>
        </w:rPr>
        <w:t>; if</w:t>
      </w:r>
      <w:r w:rsidR="00BF1072" w:rsidRPr="007A62B1">
        <w:rPr>
          <w:rFonts w:ascii="Avenir Light" w:hAnsi="Avenir Light"/>
          <w:color w:val="000000"/>
          <w:sz w:val="22"/>
          <w:szCs w:val="22"/>
          <w:shd w:val="clear" w:color="auto" w:fill="FFFFFF"/>
        </w:rPr>
        <w:t xml:space="preserve"> the child can voluntarily stop the head movement when asked, it is caused by the nystagmus.</w:t>
      </w:r>
    </w:p>
    <w:p w14:paraId="19A560E3" w14:textId="77777777" w:rsidR="00BF1072" w:rsidRPr="007A62B1" w:rsidRDefault="00BF1072" w:rsidP="00A8160D">
      <w:pPr>
        <w:rPr>
          <w:rFonts w:ascii="Avenir Light" w:hAnsi="Avenir Light"/>
          <w:bCs/>
          <w:iCs/>
          <w:color w:val="FF0000"/>
          <w:sz w:val="22"/>
          <w:szCs w:val="22"/>
        </w:rPr>
      </w:pPr>
    </w:p>
    <w:p w14:paraId="78829970" w14:textId="52745D96" w:rsidR="00C71897" w:rsidRPr="007A62B1" w:rsidRDefault="00C71897" w:rsidP="00BC6A99">
      <w:pPr>
        <w:keepNext/>
        <w:rPr>
          <w:rFonts w:ascii="Avenir Light" w:hAnsi="Avenir Light"/>
          <w:b/>
          <w:color w:val="000000" w:themeColor="text1"/>
          <w:sz w:val="22"/>
          <w:szCs w:val="22"/>
        </w:rPr>
      </w:pPr>
      <w:r w:rsidRPr="007A62B1">
        <w:rPr>
          <w:rFonts w:ascii="Avenir Light" w:hAnsi="Avenir Light"/>
          <w:b/>
          <w:color w:val="000000" w:themeColor="text1"/>
          <w:sz w:val="22"/>
          <w:szCs w:val="22"/>
        </w:rPr>
        <w:t xml:space="preserve">Nystagmus </w:t>
      </w:r>
      <w:r w:rsidR="00423376">
        <w:rPr>
          <w:rFonts w:ascii="Avenir Light" w:hAnsi="Avenir Light"/>
          <w:b/>
          <w:color w:val="000000" w:themeColor="text1"/>
          <w:sz w:val="22"/>
          <w:szCs w:val="22"/>
        </w:rPr>
        <w:t>e</w:t>
      </w:r>
      <w:r w:rsidRPr="007A62B1">
        <w:rPr>
          <w:rFonts w:ascii="Avenir Light" w:hAnsi="Avenir Light"/>
          <w:b/>
          <w:color w:val="000000" w:themeColor="text1"/>
          <w:sz w:val="22"/>
          <w:szCs w:val="22"/>
        </w:rPr>
        <w:t>xamination</w:t>
      </w:r>
    </w:p>
    <w:p w14:paraId="454547A3" w14:textId="77777777" w:rsidR="00C71897" w:rsidRPr="007A62B1" w:rsidRDefault="00C71897" w:rsidP="00C71897">
      <w:pPr>
        <w:rPr>
          <w:rFonts w:ascii="Avenir Light" w:hAnsi="Avenir Light"/>
          <w:color w:val="000000" w:themeColor="text1"/>
          <w:sz w:val="22"/>
          <w:szCs w:val="22"/>
        </w:rPr>
      </w:pPr>
    </w:p>
    <w:p w14:paraId="0DDA0C10" w14:textId="77777777" w:rsidR="00C71897" w:rsidRPr="007A62B1" w:rsidRDefault="00C71897" w:rsidP="00C71897">
      <w:pPr>
        <w:rPr>
          <w:rFonts w:ascii="Avenir Light" w:hAnsi="Avenir Light"/>
          <w:color w:val="000000" w:themeColor="text1"/>
          <w:sz w:val="22"/>
          <w:szCs w:val="22"/>
        </w:rPr>
      </w:pPr>
      <w:r w:rsidRPr="007A62B1">
        <w:rPr>
          <w:rFonts w:ascii="Avenir Light" w:hAnsi="Avenir Light"/>
          <w:color w:val="000000" w:themeColor="text1"/>
          <w:sz w:val="22"/>
          <w:szCs w:val="22"/>
        </w:rPr>
        <w:t>A simple</w:t>
      </w:r>
      <w:r w:rsidR="00265A52" w:rsidRPr="007A62B1">
        <w:rPr>
          <w:rFonts w:ascii="Avenir Light" w:hAnsi="Avenir Light"/>
          <w:color w:val="000000" w:themeColor="text1"/>
          <w:sz w:val="22"/>
          <w:szCs w:val="22"/>
        </w:rPr>
        <w:t>, methodical clinical</w:t>
      </w:r>
      <w:r w:rsidRPr="007A62B1">
        <w:rPr>
          <w:rFonts w:ascii="Avenir Light" w:hAnsi="Avenir Light"/>
          <w:color w:val="000000" w:themeColor="text1"/>
          <w:sz w:val="22"/>
          <w:szCs w:val="22"/>
        </w:rPr>
        <w:t xml:space="preserve"> assessment of a </w:t>
      </w:r>
      <w:r w:rsidR="00265A52" w:rsidRPr="007A62B1">
        <w:rPr>
          <w:rFonts w:ascii="Avenir Light" w:hAnsi="Avenir Light"/>
          <w:color w:val="000000" w:themeColor="text1"/>
          <w:sz w:val="22"/>
          <w:szCs w:val="22"/>
        </w:rPr>
        <w:t>child’s</w:t>
      </w:r>
      <w:r w:rsidRPr="007A62B1">
        <w:rPr>
          <w:rFonts w:ascii="Avenir Light" w:hAnsi="Avenir Light"/>
          <w:color w:val="000000" w:themeColor="text1"/>
          <w:sz w:val="22"/>
          <w:szCs w:val="22"/>
        </w:rPr>
        <w:t xml:space="preserve"> nystagmus can </w:t>
      </w:r>
      <w:r w:rsidR="00265A52" w:rsidRPr="007A62B1">
        <w:rPr>
          <w:rFonts w:ascii="Avenir Light" w:hAnsi="Avenir Light"/>
          <w:color w:val="000000" w:themeColor="text1"/>
          <w:sz w:val="22"/>
          <w:szCs w:val="22"/>
        </w:rPr>
        <w:t xml:space="preserve">provide key information in order to </w:t>
      </w:r>
      <w:r w:rsidRPr="007A62B1">
        <w:rPr>
          <w:rFonts w:ascii="Avenir Light" w:hAnsi="Avenir Light"/>
          <w:color w:val="000000" w:themeColor="text1"/>
          <w:sz w:val="22"/>
          <w:szCs w:val="22"/>
        </w:rPr>
        <w:t>direct further investigations. It can sometimes identify the type of nystagmus</w:t>
      </w:r>
      <w:r w:rsidR="001226CA"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but it can also rule out, or at least reduce the likelihood of, some nystagmus aetiologies</w:t>
      </w:r>
      <w:r w:rsidR="00F36215" w:rsidRPr="007A62B1">
        <w:rPr>
          <w:rFonts w:ascii="Avenir Light" w:hAnsi="Avenir Light"/>
          <w:color w:val="000000" w:themeColor="text1"/>
          <w:sz w:val="22"/>
          <w:szCs w:val="22"/>
        </w:rPr>
        <w:t xml:space="preserve">. </w:t>
      </w:r>
      <w:r w:rsidRPr="007A62B1">
        <w:rPr>
          <w:rFonts w:ascii="Avenir Light" w:hAnsi="Avenir Light"/>
          <w:color w:val="000000" w:themeColor="text1"/>
          <w:sz w:val="22"/>
          <w:szCs w:val="22"/>
        </w:rPr>
        <w:t xml:space="preserve">Even if the nystagmus type cannot be identified, it is important to document its features. There are different diagrammatic schemes for describing the nystagmus in the medical notes, but consistency is important. Using words, whilst verbose, does avoid confusion. </w:t>
      </w:r>
    </w:p>
    <w:p w14:paraId="010D7F1C" w14:textId="77777777" w:rsidR="00C71897" w:rsidRPr="007A62B1" w:rsidRDefault="00C71897" w:rsidP="00C71897">
      <w:pPr>
        <w:rPr>
          <w:rFonts w:ascii="Avenir Light" w:hAnsi="Avenir Light"/>
          <w:color w:val="000000" w:themeColor="text1"/>
          <w:sz w:val="22"/>
          <w:szCs w:val="22"/>
        </w:rPr>
      </w:pPr>
    </w:p>
    <w:p w14:paraId="7DD1F89C" w14:textId="77777777" w:rsidR="00C71897" w:rsidRPr="007A62B1" w:rsidRDefault="00C71897" w:rsidP="00C71897">
      <w:pPr>
        <w:rPr>
          <w:rFonts w:ascii="Avenir Light" w:hAnsi="Avenir Light"/>
          <w:color w:val="000000" w:themeColor="text1"/>
          <w:sz w:val="22"/>
          <w:szCs w:val="22"/>
        </w:rPr>
      </w:pPr>
      <w:r w:rsidRPr="007A62B1">
        <w:rPr>
          <w:rFonts w:ascii="Avenir Light" w:hAnsi="Avenir Light"/>
          <w:color w:val="000000" w:themeColor="text1"/>
          <w:sz w:val="22"/>
          <w:szCs w:val="22"/>
        </w:rPr>
        <w:t xml:space="preserve">The initial and crucial task is to look for nystagmus in all gaze directions, not just primary position (usually the </w:t>
      </w:r>
      <w:r w:rsidR="00B80730" w:rsidRPr="007A62B1">
        <w:rPr>
          <w:rFonts w:ascii="Avenir Light" w:hAnsi="Avenir Light"/>
          <w:color w:val="000000" w:themeColor="text1"/>
          <w:sz w:val="22"/>
          <w:szCs w:val="22"/>
        </w:rPr>
        <w:t>nine</w:t>
      </w:r>
      <w:r w:rsidRPr="007A62B1">
        <w:rPr>
          <w:rFonts w:ascii="Avenir Light" w:hAnsi="Avenir Light"/>
          <w:color w:val="000000" w:themeColor="text1"/>
          <w:sz w:val="22"/>
          <w:szCs w:val="22"/>
        </w:rPr>
        <w:t xml:space="preserve"> cardinal points). There may be nystagmus in far eccentric gaze</w:t>
      </w:r>
      <w:r w:rsidR="001226CA"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which can be easily overlooked in an uncooperative child, so perseverance is required. The axis of oscillation, whether it is horizontal, vertical, torsional, circumrotatory (i.e. circular or elliptical), or a mixture, should be noted at each cardinal point. Does the nystagmus appear </w:t>
      </w:r>
      <w:r w:rsidRPr="007A62B1">
        <w:rPr>
          <w:rFonts w:ascii="Avenir Light" w:hAnsi="Avenir Light"/>
          <w:color w:val="000000" w:themeColor="text1"/>
          <w:sz w:val="22"/>
          <w:szCs w:val="22"/>
        </w:rPr>
        <w:lastRenderedPageBreak/>
        <w:t xml:space="preserve">similar in each eye (i.e. conjugate), or is there an asymmetry? If the nystagmus appears jerky, document the direction of the fast phase, otherwise note that it appears pendular. Note the frequency (how fast) and amplitude (how big). </w:t>
      </w:r>
    </w:p>
    <w:p w14:paraId="7B3B75A6" w14:textId="55371457" w:rsidR="00C71897" w:rsidRPr="007A62B1" w:rsidRDefault="00C71897" w:rsidP="00C71897">
      <w:pPr>
        <w:rPr>
          <w:rFonts w:ascii="Avenir Light" w:hAnsi="Avenir Light"/>
          <w:color w:val="000000" w:themeColor="text1"/>
          <w:sz w:val="22"/>
          <w:szCs w:val="22"/>
        </w:rPr>
      </w:pPr>
    </w:p>
    <w:p w14:paraId="331D6C26" w14:textId="3A8A78DC" w:rsidR="00C71897" w:rsidRPr="007A62B1" w:rsidRDefault="00C71897" w:rsidP="00C71897">
      <w:pPr>
        <w:rPr>
          <w:rFonts w:ascii="Avenir Light" w:hAnsi="Avenir Light"/>
          <w:color w:val="000000" w:themeColor="text1"/>
          <w:sz w:val="22"/>
          <w:szCs w:val="22"/>
        </w:rPr>
      </w:pPr>
      <w:r w:rsidRPr="007A62B1">
        <w:rPr>
          <w:rFonts w:ascii="Avenir Light" w:hAnsi="Avenir Light"/>
          <w:color w:val="000000" w:themeColor="text1"/>
          <w:sz w:val="22"/>
          <w:szCs w:val="22"/>
        </w:rPr>
        <w:t xml:space="preserve">It is also important to examine the nystagmus during monocular viewing to look for </w:t>
      </w:r>
      <w:r w:rsidR="00D6202E" w:rsidRPr="007A62B1">
        <w:rPr>
          <w:rFonts w:ascii="Avenir Light" w:hAnsi="Avenir Light"/>
          <w:color w:val="000000" w:themeColor="text1"/>
          <w:sz w:val="22"/>
          <w:szCs w:val="22"/>
        </w:rPr>
        <w:t>FMNS</w:t>
      </w:r>
      <w:r w:rsidRPr="007A62B1">
        <w:rPr>
          <w:rFonts w:ascii="Avenir Light" w:hAnsi="Avenir Light"/>
          <w:color w:val="000000" w:themeColor="text1"/>
          <w:sz w:val="22"/>
          <w:szCs w:val="22"/>
        </w:rPr>
        <w:t xml:space="preserve">, which is relatively common either as the sole nystagmus or in conjunction with other types of nystagmus (usually INS). In sole FMNS, the nystagmus is conjugate, horizontal, and </w:t>
      </w:r>
      <w:r w:rsidR="005C2B49">
        <w:rPr>
          <w:rFonts w:ascii="Avenir Light" w:hAnsi="Avenir Light"/>
          <w:color w:val="000000" w:themeColor="text1"/>
          <w:sz w:val="22"/>
          <w:szCs w:val="22"/>
        </w:rPr>
        <w:t xml:space="preserve">in primary position, </w:t>
      </w:r>
      <w:r w:rsidRPr="007A62B1">
        <w:rPr>
          <w:rFonts w:ascii="Avenir Light" w:hAnsi="Avenir Light"/>
          <w:color w:val="000000" w:themeColor="text1"/>
          <w:sz w:val="22"/>
          <w:szCs w:val="22"/>
        </w:rPr>
        <w:t xml:space="preserve">beats in the direction of the viewing eye. That is, the nystagmus reverses with alternate occlusion. The nystagmus also intensifies with increased abduction of the viewing eye and dampens (sometimes completely) in full adduction. Thus, FMNS is usually best identified by alternating occlusion with the eyes in far lateral gaze, as this will bring out </w:t>
      </w:r>
      <w:r w:rsidR="001226CA" w:rsidRPr="007A62B1">
        <w:rPr>
          <w:rFonts w:ascii="Avenir Light" w:hAnsi="Avenir Light"/>
          <w:color w:val="000000" w:themeColor="text1"/>
          <w:sz w:val="22"/>
          <w:szCs w:val="22"/>
        </w:rPr>
        <w:t xml:space="preserve">the </w:t>
      </w:r>
      <w:r w:rsidRPr="007A62B1">
        <w:rPr>
          <w:rFonts w:ascii="Avenir Light" w:hAnsi="Avenir Light"/>
          <w:color w:val="000000" w:themeColor="text1"/>
          <w:sz w:val="22"/>
          <w:szCs w:val="22"/>
        </w:rPr>
        <w:t xml:space="preserve">biggest change in intensity. Patching may sometimes be preferable to an </w:t>
      </w:r>
      <w:proofErr w:type="spellStart"/>
      <w:r w:rsidRPr="007A62B1">
        <w:rPr>
          <w:rFonts w:ascii="Avenir Light" w:hAnsi="Avenir Light"/>
          <w:color w:val="000000" w:themeColor="text1"/>
          <w:sz w:val="22"/>
          <w:szCs w:val="22"/>
        </w:rPr>
        <w:t>occluder</w:t>
      </w:r>
      <w:proofErr w:type="spellEnd"/>
      <w:r w:rsidRPr="007A62B1">
        <w:rPr>
          <w:rFonts w:ascii="Avenir Light" w:hAnsi="Avenir Light"/>
          <w:color w:val="000000" w:themeColor="text1"/>
          <w:sz w:val="22"/>
          <w:szCs w:val="22"/>
        </w:rPr>
        <w:t xml:space="preserve"> in the young uncooperative patient.</w:t>
      </w:r>
    </w:p>
    <w:p w14:paraId="0ACAB79D" w14:textId="77777777" w:rsidR="00C71897" w:rsidRPr="007A62B1" w:rsidRDefault="00C71897" w:rsidP="00C71897">
      <w:pPr>
        <w:rPr>
          <w:rFonts w:ascii="Avenir Light" w:hAnsi="Avenir Light"/>
          <w:color w:val="000000" w:themeColor="text1"/>
          <w:sz w:val="22"/>
          <w:szCs w:val="22"/>
        </w:rPr>
      </w:pPr>
    </w:p>
    <w:p w14:paraId="1DF2B24B" w14:textId="77777777" w:rsidR="00C71897" w:rsidRPr="007A62B1" w:rsidRDefault="00C71897" w:rsidP="00C71897">
      <w:pPr>
        <w:rPr>
          <w:rFonts w:ascii="Avenir Light" w:hAnsi="Avenir Light"/>
          <w:color w:val="000000" w:themeColor="text1"/>
          <w:sz w:val="22"/>
          <w:szCs w:val="22"/>
        </w:rPr>
      </w:pPr>
      <w:r w:rsidRPr="007A62B1">
        <w:rPr>
          <w:rFonts w:ascii="Avenir Light" w:hAnsi="Avenir Light"/>
          <w:color w:val="000000" w:themeColor="text1"/>
          <w:sz w:val="22"/>
          <w:szCs w:val="22"/>
        </w:rPr>
        <w:t>Typically</w:t>
      </w:r>
      <w:r w:rsidR="00162C94"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INS is horizontal and remains so in elevation and depression. The nystagmus often has a null region</w:t>
      </w:r>
      <w:r w:rsidR="00162C94" w:rsidRPr="007A62B1">
        <w:rPr>
          <w:rFonts w:ascii="Avenir Light" w:hAnsi="Avenir Light"/>
          <w:color w:val="000000" w:themeColor="text1"/>
          <w:sz w:val="22"/>
          <w:szCs w:val="22"/>
        </w:rPr>
        <w:t xml:space="preserve"> </w:t>
      </w:r>
      <w:r w:rsidR="00265A52" w:rsidRPr="007A62B1">
        <w:rPr>
          <w:rFonts w:ascii="Avenir Light" w:hAnsi="Avenir Light"/>
          <w:color w:val="000000" w:themeColor="text1"/>
          <w:sz w:val="22"/>
          <w:szCs w:val="22"/>
        </w:rPr>
        <w:t xml:space="preserve">(a direction of gaze in which the nystagmus dampens) </w:t>
      </w:r>
      <w:r w:rsidR="00162C94" w:rsidRPr="007A62B1">
        <w:rPr>
          <w:rFonts w:ascii="Avenir Light" w:hAnsi="Avenir Light"/>
          <w:color w:val="000000" w:themeColor="text1"/>
          <w:sz w:val="22"/>
          <w:szCs w:val="22"/>
        </w:rPr>
        <w:t xml:space="preserve">and increases in intensity, </w:t>
      </w:r>
      <w:r w:rsidRPr="007A62B1">
        <w:rPr>
          <w:rFonts w:ascii="Avenir Light" w:hAnsi="Avenir Light"/>
          <w:color w:val="000000" w:themeColor="text1"/>
          <w:sz w:val="22"/>
          <w:szCs w:val="22"/>
        </w:rPr>
        <w:t xml:space="preserve">becoming </w:t>
      </w:r>
      <w:r w:rsidR="00162C94" w:rsidRPr="007A62B1">
        <w:rPr>
          <w:rFonts w:ascii="Avenir Light" w:hAnsi="Avenir Light"/>
          <w:color w:val="000000" w:themeColor="text1"/>
          <w:sz w:val="22"/>
          <w:szCs w:val="22"/>
        </w:rPr>
        <w:t>jerkier</w:t>
      </w:r>
      <w:r w:rsidRPr="007A62B1">
        <w:rPr>
          <w:rFonts w:ascii="Avenir Light" w:hAnsi="Avenir Light"/>
          <w:color w:val="000000" w:themeColor="text1"/>
          <w:sz w:val="22"/>
          <w:szCs w:val="22"/>
        </w:rPr>
        <w:t xml:space="preserve"> f</w:t>
      </w:r>
      <w:r w:rsidR="001226CA" w:rsidRPr="007A62B1">
        <w:rPr>
          <w:rFonts w:ascii="Avenir Light" w:hAnsi="Avenir Light"/>
          <w:color w:val="000000" w:themeColor="text1"/>
          <w:sz w:val="22"/>
          <w:szCs w:val="22"/>
        </w:rPr>
        <w:t>a</w:t>
      </w:r>
      <w:r w:rsidRPr="007A62B1">
        <w:rPr>
          <w:rFonts w:ascii="Avenir Light" w:hAnsi="Avenir Light"/>
          <w:color w:val="000000" w:themeColor="text1"/>
          <w:sz w:val="22"/>
          <w:szCs w:val="22"/>
        </w:rPr>
        <w:t xml:space="preserve">rther </w:t>
      </w:r>
      <w:r w:rsidR="00162C94" w:rsidRPr="007A62B1">
        <w:rPr>
          <w:rFonts w:ascii="Avenir Light" w:hAnsi="Avenir Light"/>
          <w:color w:val="000000" w:themeColor="text1"/>
          <w:sz w:val="22"/>
          <w:szCs w:val="22"/>
        </w:rPr>
        <w:t>from the null</w:t>
      </w:r>
      <w:r w:rsidRPr="007A62B1">
        <w:rPr>
          <w:rFonts w:ascii="Avenir Light" w:hAnsi="Avenir Light"/>
          <w:color w:val="000000" w:themeColor="text1"/>
          <w:sz w:val="22"/>
          <w:szCs w:val="22"/>
        </w:rPr>
        <w:t xml:space="preserve">. </w:t>
      </w:r>
    </w:p>
    <w:p w14:paraId="02AE99D4" w14:textId="77777777" w:rsidR="00C71897" w:rsidRPr="007A62B1" w:rsidRDefault="00C71897" w:rsidP="00C71897">
      <w:pPr>
        <w:rPr>
          <w:rFonts w:ascii="Avenir Light" w:hAnsi="Avenir Light"/>
          <w:color w:val="000000" w:themeColor="text1"/>
          <w:sz w:val="22"/>
          <w:szCs w:val="22"/>
        </w:rPr>
      </w:pPr>
    </w:p>
    <w:p w14:paraId="7F4FFE6D" w14:textId="77777777" w:rsidR="00C71897" w:rsidRPr="007A62B1" w:rsidRDefault="00C71897" w:rsidP="00C71897">
      <w:pPr>
        <w:rPr>
          <w:rFonts w:ascii="Avenir Light" w:hAnsi="Avenir Light"/>
          <w:color w:val="000000" w:themeColor="text1"/>
          <w:sz w:val="22"/>
          <w:szCs w:val="22"/>
        </w:rPr>
      </w:pPr>
      <w:r w:rsidRPr="007A62B1">
        <w:rPr>
          <w:rFonts w:ascii="Avenir Light" w:hAnsi="Avenir Light"/>
          <w:color w:val="000000" w:themeColor="text1"/>
          <w:sz w:val="22"/>
          <w:szCs w:val="22"/>
        </w:rPr>
        <w:t>Gaze evoked nystagmus is the most common acquired nystagmus. It is usually caused by cerebellar lesions/malformations or drug toxicities (esp. anticonvulsants).</w:t>
      </w:r>
      <w:r w:rsidR="00162C94" w:rsidRPr="007A62B1">
        <w:rPr>
          <w:rFonts w:ascii="Avenir Light" w:hAnsi="Avenir Light"/>
          <w:color w:val="000000" w:themeColor="text1"/>
          <w:sz w:val="22"/>
          <w:szCs w:val="22"/>
        </w:rPr>
        <w:t xml:space="preserve"> </w:t>
      </w:r>
      <w:r w:rsidRPr="007A62B1">
        <w:rPr>
          <w:rFonts w:ascii="Avenir Light" w:hAnsi="Avenir Light"/>
          <w:color w:val="000000" w:themeColor="text1"/>
          <w:sz w:val="22"/>
          <w:szCs w:val="22"/>
        </w:rPr>
        <w:t>The nystagmus is evoked on lateral</w:t>
      </w:r>
      <w:r w:rsidR="00162C94" w:rsidRPr="007A62B1">
        <w:rPr>
          <w:rFonts w:ascii="Avenir Light" w:hAnsi="Avenir Light"/>
          <w:color w:val="000000" w:themeColor="text1"/>
          <w:sz w:val="22"/>
          <w:szCs w:val="22"/>
        </w:rPr>
        <w:t xml:space="preserve"> gaze but absent in primary position</w:t>
      </w:r>
      <w:r w:rsidRPr="007A62B1">
        <w:rPr>
          <w:rFonts w:ascii="Avenir Light" w:hAnsi="Avenir Light"/>
          <w:color w:val="000000" w:themeColor="text1"/>
          <w:sz w:val="22"/>
          <w:szCs w:val="22"/>
        </w:rPr>
        <w:t xml:space="preserve">. It beats in the direction of gaze, similar to FMNS but is unaffected by monocular occlusion. There may (or may not) be downbeat nystagmus in lateral gaze or depression. In </w:t>
      </w:r>
      <w:r w:rsidR="005C3740" w:rsidRPr="007A62B1">
        <w:rPr>
          <w:rFonts w:ascii="Avenir Light" w:hAnsi="Avenir Light"/>
          <w:color w:val="000000" w:themeColor="text1"/>
          <w:sz w:val="22"/>
          <w:szCs w:val="22"/>
        </w:rPr>
        <w:t>elevation,</w:t>
      </w:r>
      <w:r w:rsidRPr="007A62B1">
        <w:rPr>
          <w:rFonts w:ascii="Avenir Light" w:hAnsi="Avenir Light"/>
          <w:color w:val="000000" w:themeColor="text1"/>
          <w:sz w:val="22"/>
          <w:szCs w:val="22"/>
        </w:rPr>
        <w:t xml:space="preserve"> there may (or may not) be unsteady gaze or upbeat nystagmus. Horizontal smooth pursuit is almost always quite saccadic, which </w:t>
      </w:r>
      <w:r w:rsidR="00162C94" w:rsidRPr="007A62B1">
        <w:rPr>
          <w:rFonts w:ascii="Avenir Light" w:hAnsi="Avenir Light"/>
          <w:color w:val="000000" w:themeColor="text1"/>
          <w:sz w:val="22"/>
          <w:szCs w:val="22"/>
        </w:rPr>
        <w:t>is one way to differentiate</w:t>
      </w:r>
      <w:r w:rsidRPr="007A62B1">
        <w:rPr>
          <w:rFonts w:ascii="Avenir Light" w:hAnsi="Avenir Light"/>
          <w:color w:val="000000" w:themeColor="text1"/>
          <w:sz w:val="22"/>
          <w:szCs w:val="22"/>
        </w:rPr>
        <w:t xml:space="preserve"> it from end</w:t>
      </w:r>
      <w:r w:rsidR="00F538D4" w:rsidRPr="007A62B1">
        <w:rPr>
          <w:rFonts w:ascii="Avenir Light" w:hAnsi="Avenir Light"/>
          <w:color w:val="000000" w:themeColor="text1"/>
          <w:sz w:val="22"/>
          <w:szCs w:val="22"/>
        </w:rPr>
        <w:t xml:space="preserve"> </w:t>
      </w:r>
      <w:r w:rsidRPr="007A62B1">
        <w:rPr>
          <w:rFonts w:ascii="Avenir Light" w:hAnsi="Avenir Light"/>
          <w:color w:val="000000" w:themeColor="text1"/>
          <w:sz w:val="22"/>
          <w:szCs w:val="22"/>
        </w:rPr>
        <w:t>point nystagmus.</w:t>
      </w:r>
    </w:p>
    <w:p w14:paraId="3AE0A671" w14:textId="77777777" w:rsidR="00C71897" w:rsidRPr="007A62B1" w:rsidRDefault="00C71897" w:rsidP="00C71897">
      <w:pPr>
        <w:rPr>
          <w:rFonts w:ascii="Avenir Light" w:hAnsi="Avenir Light"/>
          <w:color w:val="000000" w:themeColor="text1"/>
          <w:sz w:val="22"/>
          <w:szCs w:val="22"/>
        </w:rPr>
      </w:pPr>
    </w:p>
    <w:p w14:paraId="575E1DC8" w14:textId="77CB0AD0" w:rsidR="00C71897" w:rsidRPr="007A62B1" w:rsidRDefault="00C71897" w:rsidP="00C71897">
      <w:pPr>
        <w:rPr>
          <w:rFonts w:ascii="Avenir Light" w:hAnsi="Avenir Light"/>
          <w:color w:val="000000" w:themeColor="text1"/>
          <w:sz w:val="22"/>
          <w:szCs w:val="22"/>
        </w:rPr>
      </w:pPr>
      <w:r w:rsidRPr="007A62B1">
        <w:rPr>
          <w:rFonts w:ascii="Avenir Light" w:hAnsi="Avenir Light"/>
          <w:color w:val="000000" w:themeColor="text1"/>
          <w:sz w:val="22"/>
          <w:szCs w:val="22"/>
        </w:rPr>
        <w:t xml:space="preserve">If the nystagmus is downbeat, upbeat or asymmetric, then a neurological cause should be considered, </w:t>
      </w:r>
      <w:r w:rsidR="00162C94" w:rsidRPr="007A62B1">
        <w:rPr>
          <w:rFonts w:ascii="Avenir Light" w:hAnsi="Avenir Light"/>
          <w:color w:val="000000" w:themeColor="text1"/>
          <w:sz w:val="22"/>
          <w:szCs w:val="22"/>
        </w:rPr>
        <w:t xml:space="preserve">although INS cannot be excluded. </w:t>
      </w:r>
      <w:r w:rsidRPr="007A62B1">
        <w:rPr>
          <w:rFonts w:ascii="Avenir Light" w:hAnsi="Avenir Light"/>
          <w:color w:val="000000" w:themeColor="text1"/>
          <w:sz w:val="22"/>
          <w:szCs w:val="22"/>
        </w:rPr>
        <w:t xml:space="preserve">Periodic </w:t>
      </w:r>
      <w:r w:rsidR="009F0052" w:rsidRPr="007A62B1">
        <w:rPr>
          <w:rFonts w:ascii="Avenir Light" w:hAnsi="Avenir Light"/>
          <w:color w:val="000000" w:themeColor="text1"/>
          <w:sz w:val="22"/>
          <w:szCs w:val="22"/>
        </w:rPr>
        <w:t>A</w:t>
      </w:r>
      <w:r w:rsidRPr="007A62B1">
        <w:rPr>
          <w:rFonts w:ascii="Avenir Light" w:hAnsi="Avenir Light"/>
          <w:color w:val="000000" w:themeColor="text1"/>
          <w:sz w:val="22"/>
          <w:szCs w:val="22"/>
        </w:rPr>
        <w:t xml:space="preserve">lternating </w:t>
      </w:r>
      <w:r w:rsidR="009F0052" w:rsidRPr="007A62B1">
        <w:rPr>
          <w:rFonts w:ascii="Avenir Light" w:hAnsi="Avenir Light"/>
          <w:color w:val="000000" w:themeColor="text1"/>
          <w:sz w:val="22"/>
          <w:szCs w:val="22"/>
        </w:rPr>
        <w:t>N</w:t>
      </w:r>
      <w:r w:rsidRPr="007A62B1">
        <w:rPr>
          <w:rFonts w:ascii="Avenir Light" w:hAnsi="Avenir Light"/>
          <w:color w:val="000000" w:themeColor="text1"/>
          <w:sz w:val="22"/>
          <w:szCs w:val="22"/>
        </w:rPr>
        <w:t xml:space="preserve">ystagmus (PAN) </w:t>
      </w:r>
      <w:r w:rsidR="00580560" w:rsidRPr="007A62B1">
        <w:rPr>
          <w:rFonts w:ascii="Avenir Light" w:hAnsi="Avenir Light"/>
          <w:color w:val="000000" w:themeColor="text1"/>
          <w:sz w:val="22"/>
          <w:szCs w:val="22"/>
        </w:rPr>
        <w:t>describes</w:t>
      </w:r>
      <w:r w:rsidRPr="007A62B1">
        <w:rPr>
          <w:rFonts w:ascii="Avenir Light" w:hAnsi="Avenir Light"/>
          <w:color w:val="000000" w:themeColor="text1"/>
          <w:sz w:val="22"/>
          <w:szCs w:val="22"/>
        </w:rPr>
        <w:t xml:space="preserve"> a horizontal jerk nystagmus </w:t>
      </w:r>
      <w:r w:rsidR="00580560" w:rsidRPr="007A62B1">
        <w:rPr>
          <w:rFonts w:ascii="Avenir Light" w:hAnsi="Avenir Light"/>
          <w:color w:val="000000" w:themeColor="text1"/>
          <w:sz w:val="22"/>
          <w:szCs w:val="22"/>
        </w:rPr>
        <w:t xml:space="preserve">that </w:t>
      </w:r>
      <w:r w:rsidRPr="007A62B1">
        <w:rPr>
          <w:rFonts w:ascii="Avenir Light" w:hAnsi="Avenir Light"/>
          <w:color w:val="000000" w:themeColor="text1"/>
          <w:sz w:val="22"/>
          <w:szCs w:val="22"/>
        </w:rPr>
        <w:t>reverses direction every few minutes. PAN can occur as an acquired neurological nystagmus or as an aspect of INS</w:t>
      </w:r>
      <w:r w:rsidR="009F0052" w:rsidRPr="007A62B1">
        <w:rPr>
          <w:rFonts w:ascii="Avenir Light" w:hAnsi="Avenir Light"/>
          <w:color w:val="000000" w:themeColor="text1"/>
          <w:sz w:val="22"/>
          <w:szCs w:val="22"/>
        </w:rPr>
        <w:t xml:space="preserve"> (often raising suspicion of albinism as the underlying aetiology)</w:t>
      </w:r>
      <w:r w:rsidRPr="007A62B1">
        <w:rPr>
          <w:rFonts w:ascii="Avenir Light" w:hAnsi="Avenir Light"/>
          <w:color w:val="000000" w:themeColor="text1"/>
          <w:sz w:val="22"/>
          <w:szCs w:val="22"/>
        </w:rPr>
        <w:t>. To test for PAN, the nystagmus should be examined for a reversal in direction for at least 5 minutes. It is important to keep the gaze in primary position, otherwise a spurious reversal could occur due to a gaze evoked null shift. Such prolonged observations</w:t>
      </w:r>
      <w:r w:rsidR="00162C94" w:rsidRPr="007A62B1">
        <w:rPr>
          <w:rFonts w:ascii="Avenir Light" w:hAnsi="Avenir Light"/>
          <w:color w:val="000000" w:themeColor="text1"/>
          <w:sz w:val="22"/>
          <w:szCs w:val="22"/>
        </w:rPr>
        <w:t xml:space="preserve"> can be difficult for young or </w:t>
      </w:r>
      <w:r w:rsidRPr="007A62B1">
        <w:rPr>
          <w:rFonts w:ascii="Avenir Light" w:hAnsi="Avenir Light"/>
          <w:color w:val="000000" w:themeColor="text1"/>
          <w:sz w:val="22"/>
          <w:szCs w:val="22"/>
        </w:rPr>
        <w:t>non-compliant patients. If the nystagmus beat direction (or AHP) is different than indicated in previous notes</w:t>
      </w:r>
      <w:r w:rsidR="00BC6A99">
        <w:rPr>
          <w:rFonts w:ascii="Avenir Light" w:hAnsi="Avenir Light"/>
          <w:color w:val="000000" w:themeColor="text1"/>
          <w:sz w:val="22"/>
          <w:szCs w:val="22"/>
        </w:rPr>
        <w:t xml:space="preserve"> or reports by carers</w:t>
      </w:r>
      <w:r w:rsidRPr="007A62B1">
        <w:rPr>
          <w:rFonts w:ascii="Avenir Light" w:hAnsi="Avenir Light"/>
          <w:color w:val="000000" w:themeColor="text1"/>
          <w:sz w:val="22"/>
          <w:szCs w:val="22"/>
        </w:rPr>
        <w:t xml:space="preserve">, then PAN should be suspected. When associated with INS, PAN has no sinister implications but may be a contraindication for </w:t>
      </w:r>
      <w:r w:rsidR="00C95AA6" w:rsidRPr="007A62B1">
        <w:rPr>
          <w:rFonts w:ascii="Avenir Light" w:hAnsi="Avenir Light"/>
          <w:color w:val="000000" w:themeColor="text1"/>
          <w:sz w:val="22"/>
          <w:szCs w:val="22"/>
        </w:rPr>
        <w:t xml:space="preserve">standard </w:t>
      </w:r>
      <w:r w:rsidRPr="007A62B1">
        <w:rPr>
          <w:rFonts w:ascii="Avenir Light" w:hAnsi="Avenir Light"/>
          <w:color w:val="000000" w:themeColor="text1"/>
          <w:sz w:val="22"/>
          <w:szCs w:val="22"/>
        </w:rPr>
        <w:t>AHP surgery as it implies spontaneous null shifting.</w:t>
      </w:r>
    </w:p>
    <w:p w14:paraId="50A96E9A" w14:textId="77777777" w:rsidR="00C71897" w:rsidRPr="007A62B1" w:rsidRDefault="00C71897" w:rsidP="00A8160D">
      <w:pPr>
        <w:rPr>
          <w:rFonts w:ascii="Avenir Light" w:hAnsi="Avenir Light"/>
          <w:bCs/>
          <w:iCs/>
          <w:color w:val="FF0000"/>
          <w:sz w:val="22"/>
          <w:szCs w:val="22"/>
        </w:rPr>
      </w:pPr>
    </w:p>
    <w:p w14:paraId="0F04E7D5" w14:textId="77777777" w:rsidR="00C71897" w:rsidRPr="007A62B1" w:rsidRDefault="00C71897" w:rsidP="00C71897">
      <w:pPr>
        <w:rPr>
          <w:rFonts w:ascii="Avenir Light" w:hAnsi="Avenir Light"/>
          <w:bCs/>
          <w:iCs/>
          <w:color w:val="000000" w:themeColor="text1"/>
          <w:sz w:val="22"/>
          <w:szCs w:val="22"/>
        </w:rPr>
      </w:pPr>
      <w:r w:rsidRPr="007A62B1">
        <w:rPr>
          <w:rFonts w:ascii="Avenir Light" w:hAnsi="Avenir Light"/>
          <w:b/>
          <w:color w:val="000000" w:themeColor="text1"/>
          <w:sz w:val="22"/>
          <w:szCs w:val="22"/>
        </w:rPr>
        <w:t>CLINICAL TIP</w:t>
      </w:r>
      <w:r w:rsidRPr="007A62B1">
        <w:rPr>
          <w:rFonts w:ascii="Avenir Light" w:hAnsi="Avenir Light"/>
          <w:color w:val="000000" w:themeColor="text1"/>
          <w:sz w:val="22"/>
          <w:szCs w:val="22"/>
        </w:rPr>
        <w:t xml:space="preserve">: </w:t>
      </w:r>
      <w:r w:rsidRPr="007A62B1">
        <w:rPr>
          <w:rFonts w:ascii="Avenir Light" w:hAnsi="Avenir Light" w:cstheme="minorHAnsi"/>
          <w:color w:val="000000" w:themeColor="text1"/>
          <w:sz w:val="22"/>
          <w:szCs w:val="22"/>
        </w:rPr>
        <w:t>For a more detailed, practical description of how to examine nystagmus and other supranuclear eye movements in children</w:t>
      </w:r>
      <w:r w:rsidR="005C3740" w:rsidRPr="007A62B1">
        <w:rPr>
          <w:rFonts w:ascii="Avenir Light" w:hAnsi="Avenir Light" w:cstheme="minorHAnsi"/>
          <w:color w:val="000000" w:themeColor="text1"/>
          <w:sz w:val="22"/>
          <w:szCs w:val="22"/>
        </w:rPr>
        <w:t xml:space="preserve"> (and interpret findings)</w:t>
      </w:r>
      <w:r w:rsidRPr="007A62B1">
        <w:rPr>
          <w:rFonts w:ascii="Avenir Light" w:hAnsi="Avenir Light" w:cstheme="minorHAnsi"/>
          <w:color w:val="000000" w:themeColor="text1"/>
          <w:sz w:val="22"/>
          <w:szCs w:val="22"/>
        </w:rPr>
        <w:t xml:space="preserve">, see: ‘Supranuclear eye movements and nystagmus in children: A review of the literature and guide to clinical examination, interpretation of findings and age-appropriate norms. Eye. 2019;33(2):261-73’ </w:t>
      </w:r>
      <w:r w:rsidR="00D10B4E" w:rsidRPr="007A62B1">
        <w:rPr>
          <w:rFonts w:ascii="Avenir Light" w:hAnsi="Avenir Light" w:cstheme="minorHAnsi"/>
          <w:color w:val="000000" w:themeColor="text1"/>
          <w:sz w:val="22"/>
          <w:szCs w:val="22"/>
        </w:rPr>
        <w:fldChar w:fldCharType="begin"/>
      </w:r>
      <w:r w:rsidR="00473578" w:rsidRPr="007A62B1">
        <w:rPr>
          <w:rFonts w:ascii="Avenir Light" w:hAnsi="Avenir Light" w:cstheme="minorHAnsi"/>
          <w:color w:val="000000" w:themeColor="text1"/>
          <w:sz w:val="22"/>
          <w:szCs w:val="22"/>
        </w:rPr>
        <w:instrText xml:space="preserve"> ADDIN EN.CITE &lt;EndNote&gt;&lt;Cite&gt;&lt;Author&gt;Osborne&lt;/Author&gt;&lt;Year&gt;2019&lt;/Year&gt;&lt;RecNum&gt;1247&lt;/RecNum&gt;&lt;DisplayText&gt;(11)&lt;/DisplayText&gt;&lt;record&gt;&lt;rec-number&gt;1247&lt;/rec-number&gt;&lt;foreign-keys&gt;&lt;key app="EN" db-id="xt0xd9td4frzd1ed59evf20zdftfdrppzf9d" timestamp="1570112419"&gt;1247&lt;/key&gt;&lt;/foreign-keys&gt;&lt;ref-type name="Journal Article"&gt;17&lt;/ref-type&gt;&lt;contributors&gt;&lt;authors&gt;&lt;author&gt;Osborne, D.&lt;/author&gt;&lt;author&gt;Theodorou, M.&lt;/author&gt;&lt;author&gt;Lee, H.&lt;/author&gt;&lt;author&gt;Ranger, M.&lt;/author&gt;&lt;author&gt;Hedley-Lewis, M.&lt;/author&gt;&lt;author&gt;Shawkat, F.&lt;/author&gt;&lt;author&gt;Harris, C. M.&lt;/author&gt;&lt;author&gt;Self, J. E.&lt;/author&gt;&lt;/authors&gt;&lt;/contributors&gt;&lt;auth-address&gt;Univ Hosp Southampton, Southampton, Hants, England&amp;#xD;Moorfields Eye Hosp, London, England&amp;#xD;Univ Southampton, Clin &amp;amp; Expt Sci, Southampton, Hants, England&amp;#xD;Univ Plymouth, Plymouth, Devon, England&lt;/auth-address&gt;&lt;titles&gt;&lt;title&gt;Supranuclear eye movements and nystagmus in children: A review of the literature and guide to clinical examination, interpretation of findings and age-appropriate norms&lt;/title&gt;&lt;secondary-title&gt;Eye&lt;/secondary-title&gt;&lt;alt-title&gt;Eye&lt;/alt-title&gt;&lt;/titles&gt;&lt;periodical&gt;&lt;full-title&gt;Eye&lt;/full-title&gt;&lt;/periodical&gt;&lt;alt-periodical&gt;&lt;full-title&gt;Eye&lt;/full-title&gt;&lt;/alt-periodical&gt;&lt;pages&gt;261-273&lt;/pages&gt;&lt;volume&gt;33&lt;/volume&gt;&lt;number&gt;2&lt;/number&gt;&lt;keywords&gt;&lt;keyword&gt;divergence paralysis&lt;/keyword&gt;&lt;keyword&gt;convergence&lt;/keyword&gt;&lt;keyword&gt;insufficiency&lt;/keyword&gt;&lt;/keywords&gt;&lt;dates&gt;&lt;year&gt;2019&lt;/year&gt;&lt;pub-dates&gt;&lt;date&gt;Feb&lt;/date&gt;&lt;/pub-dates&gt;&lt;/dates&gt;&lt;isbn&gt;0950-222x&lt;/isbn&gt;&lt;accession-num&gt;WOS:000458009500015&lt;/accession-num&gt;&lt;urls&gt;&lt;related-urls&gt;&lt;url&gt;&amp;lt;Go to ISI&amp;gt;://WOS:000458009500015&lt;/url&gt;&lt;/related-urls&gt;&lt;/urls&gt;&lt;electronic-resource-num&gt;10.1038/s41433-018-0216-y&lt;/electronic-resource-num&gt;&lt;language&gt;English&lt;/language&gt;&lt;/record&gt;&lt;/Cite&gt;&lt;/EndNote&gt;</w:instrText>
      </w:r>
      <w:r w:rsidR="00D10B4E" w:rsidRPr="007A62B1">
        <w:rPr>
          <w:rFonts w:ascii="Avenir Light" w:hAnsi="Avenir Light" w:cstheme="minorHAnsi"/>
          <w:color w:val="000000" w:themeColor="text1"/>
          <w:sz w:val="22"/>
          <w:szCs w:val="22"/>
        </w:rPr>
        <w:fldChar w:fldCharType="separate"/>
      </w:r>
      <w:r w:rsidR="00473578" w:rsidRPr="007A62B1">
        <w:rPr>
          <w:rFonts w:ascii="Avenir Light" w:hAnsi="Avenir Light" w:cstheme="minorHAnsi"/>
          <w:noProof/>
          <w:color w:val="000000" w:themeColor="text1"/>
          <w:sz w:val="22"/>
          <w:szCs w:val="22"/>
        </w:rPr>
        <w:t>(11)</w:t>
      </w:r>
      <w:r w:rsidR="00D10B4E" w:rsidRPr="007A62B1">
        <w:rPr>
          <w:rFonts w:ascii="Avenir Light" w:hAnsi="Avenir Light" w:cstheme="minorHAnsi"/>
          <w:color w:val="000000" w:themeColor="text1"/>
          <w:sz w:val="22"/>
          <w:szCs w:val="22"/>
        </w:rPr>
        <w:fldChar w:fldCharType="end"/>
      </w:r>
    </w:p>
    <w:p w14:paraId="4A3EA0B5" w14:textId="77777777" w:rsidR="00345815" w:rsidRPr="007A62B1" w:rsidRDefault="00345815" w:rsidP="00345815">
      <w:pPr>
        <w:rPr>
          <w:rFonts w:ascii="Avenir Light" w:hAnsi="Avenir Light"/>
          <w:color w:val="000000" w:themeColor="text1"/>
          <w:sz w:val="22"/>
          <w:szCs w:val="22"/>
        </w:rPr>
      </w:pPr>
    </w:p>
    <w:p w14:paraId="5FA820C9" w14:textId="77777777" w:rsidR="00345815" w:rsidRPr="007A62B1" w:rsidRDefault="00345815" w:rsidP="00560FD5">
      <w:pPr>
        <w:pStyle w:val="Heading2"/>
        <w:rPr>
          <w:rFonts w:ascii="Avenir Light" w:hAnsi="Avenir Light"/>
          <w:b/>
          <w:color w:val="000000" w:themeColor="text1"/>
          <w:sz w:val="22"/>
          <w:szCs w:val="22"/>
          <w:u w:val="single"/>
        </w:rPr>
      </w:pPr>
      <w:r w:rsidRPr="007A62B1">
        <w:rPr>
          <w:rFonts w:ascii="Avenir Light" w:hAnsi="Avenir Light"/>
          <w:b/>
          <w:color w:val="000000" w:themeColor="text1"/>
          <w:sz w:val="22"/>
          <w:szCs w:val="22"/>
          <w:u w:val="single"/>
        </w:rPr>
        <w:lastRenderedPageBreak/>
        <w:t>Specialised clinical assessment</w:t>
      </w:r>
    </w:p>
    <w:p w14:paraId="4FFEA17A" w14:textId="77777777" w:rsidR="00873728" w:rsidRPr="007A62B1" w:rsidRDefault="00873728" w:rsidP="00345815">
      <w:pPr>
        <w:rPr>
          <w:rFonts w:ascii="Avenir Light" w:hAnsi="Avenir Light"/>
          <w:bCs/>
          <w:color w:val="000000" w:themeColor="text1"/>
          <w:sz w:val="22"/>
          <w:szCs w:val="22"/>
        </w:rPr>
      </w:pPr>
    </w:p>
    <w:p w14:paraId="768592B8" w14:textId="77777777" w:rsidR="00873728" w:rsidRPr="007A62B1" w:rsidRDefault="00873728" w:rsidP="00873728">
      <w:pPr>
        <w:rPr>
          <w:rFonts w:ascii="Avenir Light" w:hAnsi="Avenir Light" w:cstheme="minorHAnsi"/>
          <w:i/>
          <w:color w:val="000000" w:themeColor="text1"/>
          <w:sz w:val="22"/>
          <w:szCs w:val="22"/>
        </w:rPr>
      </w:pPr>
      <w:r w:rsidRPr="007A62B1">
        <w:rPr>
          <w:rFonts w:ascii="Avenir Light" w:hAnsi="Avenir Light" w:cstheme="minorHAnsi"/>
          <w:i/>
          <w:color w:val="000000" w:themeColor="text1"/>
          <w:sz w:val="22"/>
          <w:szCs w:val="22"/>
        </w:rPr>
        <w:t xml:space="preserve">Optical Coherence Tomography (OCT) in </w:t>
      </w:r>
      <w:r w:rsidR="006771DA" w:rsidRPr="007A62B1">
        <w:rPr>
          <w:rFonts w:ascii="Avenir Light" w:hAnsi="Avenir Light" w:cstheme="minorHAnsi"/>
          <w:i/>
          <w:color w:val="000000" w:themeColor="text1"/>
          <w:sz w:val="22"/>
          <w:szCs w:val="22"/>
        </w:rPr>
        <w:t>INS</w:t>
      </w:r>
    </w:p>
    <w:p w14:paraId="7D5A8F08" w14:textId="77777777" w:rsidR="00873728" w:rsidRPr="007A62B1" w:rsidRDefault="00873728" w:rsidP="00873728">
      <w:pPr>
        <w:rPr>
          <w:rFonts w:ascii="Avenir Light" w:hAnsi="Avenir Light" w:cstheme="minorHAnsi"/>
          <w:color w:val="000000" w:themeColor="text1"/>
          <w:sz w:val="22"/>
          <w:szCs w:val="22"/>
        </w:rPr>
      </w:pPr>
    </w:p>
    <w:p w14:paraId="162E1F38" w14:textId="73170D5D" w:rsidR="00873728" w:rsidRPr="007A62B1" w:rsidRDefault="00873728" w:rsidP="00873728">
      <w:pPr>
        <w:rPr>
          <w:rFonts w:ascii="Avenir Light" w:hAnsi="Avenir Light" w:cstheme="minorHAnsi"/>
          <w:color w:val="000000" w:themeColor="text1"/>
          <w:sz w:val="22"/>
          <w:szCs w:val="22"/>
        </w:rPr>
      </w:pPr>
      <w:r w:rsidRPr="007A62B1">
        <w:rPr>
          <w:rFonts w:ascii="Avenir Light" w:hAnsi="Avenir Light" w:cstheme="minorHAnsi"/>
          <w:color w:val="000000" w:themeColor="text1"/>
          <w:sz w:val="22"/>
          <w:szCs w:val="22"/>
        </w:rPr>
        <w:t>OCT imaging has been established as a tool that can streamline diagnosis of the aetiology of INS.</w:t>
      </w:r>
      <w:r w:rsidR="00D10B4E" w:rsidRPr="007A62B1">
        <w:rPr>
          <w:rFonts w:ascii="Avenir Light" w:hAnsi="Avenir Light" w:cstheme="minorHAnsi"/>
          <w:color w:val="000000" w:themeColor="text1"/>
          <w:sz w:val="22"/>
          <w:szCs w:val="22"/>
        </w:rPr>
        <w:fldChar w:fldCharType="begin">
          <w:fldData xml:space="preserve">PHRpdGxlPk1hY3VsYXIgcGlnbWVudCBvcHRpY2FsIGRlbnNpdHkgc3BhdGlhbCBkaXN0cmlidXRp
b24gbWVhc3VyZWQgaW4gYSBzdWJqZWN0IHdpdGggb2N1bG9jdXRhbmVvdXMgYWxiaW5pc208L3Rp
dGxlPjxzZWNvbmRhcnktdGl0bGU+SiBPcHRvbTwvc2Vjb25kYXJ5LXRpdGxlPjwvdGl0bGVzPjxw
YWdlcz4yNDEtNTwvcGFnZXM+PG51bWJlcj40PC9udW1iZXI+PGNvbnRyaWJ1dG9ycz48YXV0aG9y
cz48YXV0aG9yPlB1dG5hbSwgQy4gTS48L2F1dGhvcj48YXV0aG9yPkJsYW5kLCBQLiBKLjwvYXV0
aG9yPjwvYXV0aG9ycz48L2NvbnRyaWJ1dG9ycz48ZWRpdGlvbj4yMDE0LzA0LzE4PC9lZGl0aW9u
PjxsYW5ndWFnZT5lbmc8L2xhbmd1YWdlPjxhZGRlZC1kYXRlIGZvcm1hdD0idXRjIj4xNTQwNDY1
MzA1PC9hZGRlZC1kYXRlPjxyZWYtdHlwZSBuYW1lPSJKb3VybmFsIEFydGljbGUiPjE3PC9yZWYt
dHlwZT48cmVjLW51bWJlcj4xMTA2PC9yZWMtbnVtYmVyPjxsYXN0LXVwZGF0ZWQtZGF0ZSBmb3Jt
YXQ9InV0YyI+MTU0MDQ2NTMwNTwvbGFzdC11cGRhdGVkLWRhdGU+PGFjY2Vzc2lvbi1udW0+MjUz
MjM2NDc8L2FjY2Vzc2lvbi1udW0+PGVsZWN0cm9uaWMtcmVzb3VyY2UtbnVtPjEwLjEwMTYvai5v
cHRvbS4yMDE0LjAzLjAwMTwvZWxlY3Ryb25pYy1yZXNvdXJjZS1udW0+PHZvbHVtZT43PC92b2x1
bWU+PC9yZWNvcmQ+PC9DaXRlPjxDaXRlPjxBdXRob3I+Q29ybmlzaDwvQXV0aG9yPjxZZWFyPjIw
MTQ8L1llYXI+PFJlY051bT4wPC9SZWNOdW0+PElEVGV4dD5Db25jZW50cmljIG1hY3VsYXIgcmlu
Z3Mgc2lnbiBpbiBwYXRpZW50cyB3aXRoIGZvdmVhbCBoeXBvcGxhc2lhPC9JRFRleHQ+PHJlY29y
ZD48ZGF0ZXM+PHB1Yi1kYXRlcz48ZGF0ZT5TZXA8L2RhdGU+PC9wdWItZGF0ZXM+PHllYXI+MjAx
NDwveWVhcj48L2RhdGVzPjxrZXl3b3Jkcz48a2V5d29yZD5BbGJpbmlzbSwgT2N1bGFyPC9rZXl3
b3JkPjxrZXl3b3JkPkFsYmluaXNtLCBPY3Vsb2N1dGFuZW91czwva2V5d29yZD48a2V5d29yZD5D
aGlsZDwva2V5d29yZD48a2V5d29yZD5DaGlsZCwgUHJlc2Nob29sPC9rZXl3b3JkPjxrZXl3b3Jk
PkVsZWN0cm9yZXRpbm9ncmFwaHk8L2tleXdvcmQ+PGtleXdvcmQ+RXZva2VkIFBvdGVudGlhbHMs
IFZpc3VhbDwva2V5d29yZD48a2V5d29yZD5FeWUgQWJub3JtYWxpdGllczwva2V5d29yZD48a2V5
d29yZD5GZW1hbGU8L2tleXdvcmQ+PGtleXdvcmQ+Rmx1b3Jlc2NlaW4gQW5naW9ncmFwaHk8L2tl
eXdvcmQ+PGtleXdvcmQ+Rm92ZWEgQ2VudHJhbGlzPC9rZXl3b3JkPjxrZXl3b3JkPkh1bWFuczwv
a2V5d29yZD48a2V5d29yZD5NYWxlPC9rZXl3b3JkPjxrZXl3b3JkPlNjYW5uaW5nIExhc2VyIFBv
bGFyaW1ldHJ5PC9rZXl3b3JkPjxrZXl3b3JkPlRvbW9ncmFwaHksIE9wdGljYWwgQ29oZXJlbmNl
PC9rZXl3b3JkPjxrZXl3b3JkPlZpc3VhbCBBY3VpdHk8L2tleXdvcmQ+PC9rZXl3b3Jkcz48dXJs
cz48cmVsYXRlZC11cmxzPjx1cmw+aHR0cHM6Ly93d3cubmNiaS5ubG0ubmloLmdvdi9wdWJtZWQv
MjQ5NDU3MTA8L3VybD48L3JlbGF0ZWQtdXJscz48L3VybHM+PGlzYm4+MjE2OC02MTczPC9pc2Ju
Pjx0aXRsZXM+PHRpdGxlPkNvbmNlbnRyaWMgbWFjdWxhciByaW5ncyBzaWduIGluIHBhdGllbnRz
IHdpdGggZm92ZWFsIGh5cG9wbGFzaWE8L3RpdGxlPjxzZWNvbmRhcnktdGl0bGU+SkFNQSBPcGh0
aGFsbW9sPC9zZWNvbmRhcnktdGl0bGU+PC90aXRsZXM+PHBhZ2VzPjEwODQtODwvcGFnZXM+PG51
bWJlcj45PC9udW1iZXI+PGNvbnRyaWJ1dG9ycz48YXV0aG9ycz48YXV0aG9yPkNvcm5pc2gsIEsu
IFMuPC9hdXRob3I+PGF1dGhvcj5SZWRkeSwgQS4gUi48L2F1dGhvcj48YXV0aG9yPk1jQmFpbiwg
Vi4gQS48L2F1dGhvcj48L2F1dGhvcnM+PC9jb250cmlidXRvcnM+PGxhbmd1YWdlPmVuZzwvbGFu
Z3VhZ2U+PGFkZGVkLWRhdGUgZm9ybWF0PSJ1dGMiPjE1NDA0NjU2MTc8L2FkZGVkLWRhdGU+PHJl
Zi10eXBlIG5hbWU9IkpvdXJuYWwgQXJ0aWNsZSI+MTc8L3JlZi10eXBlPjxyZWMtbnVtYmVyPjEx
MDg8L3JlYy1udW1iZXI+PGxhc3QtdXBkYXRlZC1kYXRlIGZvcm1hdD0idXRjIj4xNTQwNDY1NjE3
PC9sYXN0LXVwZGF0ZWQtZGF0ZT48YWNjZXNzaW9uLW51bT4yNDk0NTcxMDwvYWNjZXNzaW9uLW51
bT48ZWxlY3Ryb25pYy1yZXNvdXJjZS1udW0+MTAuMTAwMS9qYW1hb3BodGhhbG1vbC4yMDE0LjE3
MTU8L2VsZWN0cm9uaWMtcmVzb3VyY2UtbnVtPjx2b2x1bWU+MTMyPC92b2x1bWU+PC9yZWNvcmQ+
PC9DaXRlPjxDaXRlPjxBdXRob3I+Q2FpPC9BdXRob3I+PFllYXI+MjAxMzwvWWVhcj48UmVjTnVt
PjA8L1JlY051bT48SURUZXh0PkEgbm92ZWwgc3BsaWNpbmcgc2l0ZSBtdXRhdGlvbiBvZiB0aGUg
R1BSMTQzIGdlbmUgaW4gYSBDaGluZXNlIFgtbGlua2VkIG9jdWxhciBhbGJpbmlzbSBwZWRpZ3Jl
ZTwvSURUZXh0PjxyZWNvcmQ+PGRhdGVzPjxwdWItZGF0ZXM+PGRhdGU+Tm92PC9kYXRlPjwvcHVi
LWRhdGVzPjx5ZWFyPjIwMTM8L3llYXI+PC9kYXRlcz48a2V5d29yZHM+PGtleXdvcmQ+QWR1bHQ8
L2tleXdvcmQ+PGtleXdvcmQ+QWxiaW5pc20sIE9jdWxhcjwva2V5d29yZD48a2V5d29yZD5BbWlu
byBBY2lkIFNlcXVlbmNlPC9rZXl3b3JkPjxrZXl3b3JkPkN5dG9za2VsZXRhbCBQcm90ZWluczwv
a2V5d29yZD48a2V5d29yZD5FeG9uczwva2V5d29yZD48a2V5d29yZD5FeWUgUHJvdGVpbnM8L2tl
eXdvcmQ+PGtleXdvcmQ+RmVtYWxlPC9rZXl3b3JkPjxrZXl3b3JkPkdlbmV0aWMgRGlzZWFzZXMs
IFgtTGlua2VkPC9rZXl3b3JkPjxrZXl3b3JkPkhldGVyb3p5Z290ZTwva2V5d29yZD48a2V5d29y
ZD5IdW1hbnM8L2tleXdvcmQ+PGtleXdvcmQ+TWFsZTwva2V5d29yZD48a2V5d29yZD5NZW1icmFu
ZSBHbHljb3Byb3RlaW5zPC9rZXl3b3JkPjxrZXl3b3JkPk1lbWJyYW5lIFByb3RlaW5zPC9rZXl3
b3JkPjxrZXl3b3JkPk1vbGVjdWxhciBTZXF1ZW5jZSBEYXRhPC9rZXl3b3JkPjxrZXl3b3JkPk11
dGF0aW9uPC9rZXl3b3JkPjxrZXl3b3JkPlBlZGlncmVlPC9rZXl3b3JkPjxrZXl3b3JkPlByb3Rl
aW4gU3RydWN0dXJlLCBUZXJ0aWFyeTwva2V5d29yZD48a2V5d29yZD5STkEgU3BsaWNpbmc8L2tl
eXdvcmQ+PC9rZXl3b3Jkcz48dXJscz48cmVsYXRlZC11cmxzPjx1cmw+aHR0cHM6Ly93d3cubmNi
aS5ubG0ubmloLmdvdi9wdWJtZWQvMjQzMDE5MzY8L3VybD48L3JlbGF0ZWQtdXJscz48L3VybHM+
PGlzYm4+MTY3Ni01NjgwPC9pc2JuPjx0aXRsZXM+PHRpdGxlPkEgbm92ZWwgc3BsaWNpbmcgc2l0
ZSBtdXRhdGlvbiBvZiB0aGUgR1BSMTQzIGdlbmUgaW4gYSBDaGluZXNlIFgtbGlua2VkIG9jdWxh
ciBhbGJpbmlzbSBwZWRpZ3JlZTwvdGl0bGU+PHNlY29uZGFyeS10aXRsZT5HZW5ldCBNb2wgUmVz
PC9zZWNvbmRhcnktdGl0bGU+PC90aXRsZXM+PHBhZ2VzPjU2NzMtOTwvcGFnZXM+PG51bWJlcj40
PC9udW1iZXI+PGNvbnRyaWJ1dG9ycz48YXV0aG9ycz48YXV0aG9yPkNhaSwgQy4gWS48L2F1dGhv
cj48YXV0aG9yPlpodSwgSC48L2F1dGhvcj48YXV0aG9yPlNoaSwgVy48L2F1dGhvcj48YXV0aG9y
PlN1LCBMLjwvYXV0aG9yPjxhdXRob3I+U2hpLCBPLjwvYXV0aG9yPjxhdXRob3I+Q2FpLCBDLiBR
LjwvYXV0aG9yPjxhdXRob3I+TGluZywgQy48L2F1dGhvcj48YXV0aG9yPkxpLCBXLiBELjwvYXV0
aG9yPjwvYXV0aG9ycz48L2NvbnRyaWJ1dG9ycz48ZWRpdGlvbj4yMDEzLzExLzE4PC9lZGl0aW9u
PjxsYW5ndWFnZT5lbmc8L2xhbmd1YWdlPjxhZGRlZC1kYXRlIGZvcm1hdD0idXRjIj4xNTQwNDY1
NzI2PC9hZGRlZC1kYXRlPjxyZWYtdHlwZSBuYW1lPSJKb3VybmFsIEFydGljbGUiPjE3PC9yZWYt
dHlwZT48cmVjLW51bWJlcj4xMTA5PC9yZWMtbnVtYmVyPjxsYXN0LXVwZGF0ZWQtZGF0ZSBmb3Jt
YXQ9InV0YyI+MTU0MDQ2NTcyNjwvbGFzdC11cGRhdGVkLWRhdGU+PGFjY2Vzc2lvbi1udW0+MjQz
MDE5MzY8L2FjY2Vzc2lvbi1udW0+PGVsZWN0cm9uaWMtcmVzb3VyY2UtbnVtPjEwLjQyMzgvMjAx
My5Ob3ZlbWJlci4xOC4xNjwvZWxlY3Ryb25pYy1yZXNvdXJjZS1udW0+PHZvbHVtZT4xMjwvdm9s
dW1lPjwvcmVjb3JkPjwvQ2l0ZT48Q2l0ZT48QXV0aG9yPlRob21hczwvQXV0aG9yPjxZZWFyPjIw
MTQ8L1llYXI+PFJlY051bT4wPC9SZWNOdW0+PElEVGV4dD5BdXRvc29tYWwtZG9taW5hbnQgbnlz
dGFnbXVzLCBmb3ZlYWwgaHlwb3BsYXNpYSBhbmQgcHJlc2VuaWxlIGNhdGFyYWN0IGFzc29jaWF0
ZWQgd2l0aCBhIG5vdmVsIFBBWDYgbXV0YXRpb248L0lEVGV4dD48cmVjb3JkPjxkYXRlcz48cHVi
LWRhdGVzPjxkYXRlPk1hcjwvZGF0ZT48L3B1Yi1kYXRlcz48eWVhcj4yMDE0PC95ZWFyPjwvZGF0
ZXM+PGtleXdvcmRzPjxrZXl3b3JkPkFkb2xlc2NlbnQ8L2tleXdvcmQ+PGtleXdvcmQ+QWR1bHQ8
L2tleXdvcmQ+PGtleXdvcmQ+QWdlIG9mIE9uc2V0PC9rZXl3b3JkPjxrZXl3b3JkPkFnZWQ8L2tl
eXdvcmQ+PGtleXdvcmQ+Q2F0YXJhY3Q8L2tleXdvcmQ+PGtleXdvcmQ+Q2hpbGQ8L2tleXdvcmQ+
PGtleXdvcmQ+Q2hyb21vc29tZXMsIEh1bWFuLCBQYWlyIDExPC9rZXl3b3JkPjxrZXl3b3JkPkV5
ZSBEaXNlYXNlcywgSGVyZWRpdGFyeTwva2V5d29yZD48a2V5d29yZD5FeWUgUHJvdGVpbnM8L2tl
eXdvcmQ+PGtleXdvcmQ+RmVtYWxlPC9rZXl3b3JkPjxrZXl3b3JkPkZvdmVhIENlbnRyYWxpczwv
a2V5d29yZD48a2V5d29yZD5HZW5lcywgRG9taW5hbnQ8L2tleXdvcmQ+PGtleXdvcmQ+SG9tZW9k
b21haW4gUHJvdGVpbnM8L2tleXdvcmQ+PGtleXdvcmQ+SHVtYW5zPC9rZXl3b3JkPjxrZXl3b3Jk
PkxvZCBTY29yZTwva2V5d29yZD48a2V5d29yZD5NYWxlPC9rZXl3b3JkPjxrZXl3b3JkPk1pZGRs
ZSBBZ2VkPC9rZXl3b3JkPjxrZXl3b3JkPk11dGF0aW9uLCBNaXNzZW5zZTwva2V5d29yZD48a2V5
d29yZD5OeXN0YWdtdXMsIENvbmdlbml0YWw8L2tleXdvcmQ+PGtleXdvcmQ+UEFYNiBUcmFuc2Ny
aXB0aW9uIEZhY3Rvcjwva2V5d29yZD48a2V5d29yZD5QYWlyZWQgQm94IFRyYW5zY3JpcHRpb24g
RmFjdG9yczwva2V5d29yZD48a2V5d29yZD5QZWRpZ3JlZTwva2V5d29yZD48a2V5d29yZD5Qb2x5
bW9ycGhpc20sIFNpbmdsZSBOdWNsZW90aWRlPC9rZXl3b3JkPjxrZXl3b3JkPlJlcHJlc3NvciBQ
cm90ZWluczwva2V5d29yZD48L2tleXdvcmRzPjx1cmxzPjxyZWxhdGVkLXVybHM+PHVybD5odHRw
czovL3d3dy5uY2JpLm5sbS5uaWguZ292L3B1Ym1lZC8yMzk0MjIwNDwvdXJsPjwvcmVsYXRlZC11
cmxzPjwvdXJscz48aXNibj4xNDc2LTU0Mzg8L2lzYm4+PGN1c3RvbTI+UE1DMzkyNTI4NTwvY3Vz
dG9tMj48dGl0bGVzPjx0aXRsZT5BdXRvc29tYWwtZG9taW5hbnQgbnlzdGFnbXVzLCBmb3ZlYWwg
aHlwb3BsYXNpYSBhbmQgcHJlc2VuaWxlIGNhdGFyYWN0IGFzc29jaWF0ZWQgd2l0aCBhIG5vdmVs
IFBBWDYgbXV0YXRpb248L3RpdGxlPjxzZWNvbmRhcnktdGl0bGU+RXVyIEogSHVtIEdlbmV0PC9z
ZWNvbmRhcnktdGl0bGU+PC90aXRsZXM+PHBhZ2VzPjM0NC05PC9wYWdlcz48bnVtYmVyPjM8L251
bWJlcj48Y29udHJpYnV0b3JzPjxhdXRob3JzPjxhdXRob3I+VGhvbWFzLCBTLjwvYXV0aG9yPjxh
dXRob3I+VGhvbWFzLCBNLiBHLjwvYXV0aG9yPjxhdXRob3I+QW5kcmV3cywgQy48L2F1dGhvcj48
YXV0aG9yPkNoYW4sIFcuIE0uPC9hdXRob3I+PGF1dGhvcj5Qcm91ZGxvY2ssIEYuIEEuPC9hdXRo
b3I+PGF1dGhvcj5NY0xlYW4sIFIuIEouPC9hdXRob3I+PGF1dGhvcj5QcmFkZWVwLCBBLjwvYXV0
aG9yPjxhdXRob3I+RW5nbGUsIEUuIEMuPC9hdXRob3I+PGF1dGhvcj5Hb3R0bG9iLCBJLjwvYXV0
aG9yPjwvYXV0aG9ycz48L2NvbnRyaWJ1dG9ycz48ZWRpdGlvbj4yMDEzLzA4LzE0PC9lZGl0aW9u
PjxsYW5ndWFnZT5lbmc8L2xhbmd1YWdlPjxhZGRlZC1kYXRlIGZvcm1hdD0idXRjIj4xNTQwNDY1
ODE4PC9hZGRlZC1kYXRlPjxyZWYtdHlwZSBuYW1lPSJKb3VybmFsIEFydGljbGUiPjE3PC9yZWYt
dHlwZT48cmVjLW51bWJlcj4xMTEwPC9yZWMtbnVtYmVyPjxsYXN0LXVwZGF0ZWQtZGF0ZSBmb3Jt
YXQ9InV0YyI+MTU0MDQ2NTgxODwvbGFzdC11cGRhdGVkLWRhdGU+PGFjY2Vzc2lvbi1udW0+MjM5
NDIyMDQ8L2FjY2Vzc2lvbi1udW0+PGVsZWN0cm9uaWMtcmVzb3VyY2UtbnVtPjEwLjEwMzgvZWpo
Zy4yMDEzLjE2MjwvZWxlY3Ryb25pYy1yZXNvdXJjZS1udW0+PHZvbHVtZT4yMjwvdm9sdW1lPjwv
cmVjb3JkPjwvQ2l0ZT48Q2l0ZT48QXV0aG9yPkxlZTwvQXV0aG9yPjxZZWFyPjIwMTU8L1llYXI+
PFJlY051bT4wPC9SZWNOdW0+PElEVGV4dD5SZXRpbmFsIERldmVsb3BtZW50IGluIEluZmFudHMg
YW5kIFlvdW5nIENoaWxkcmVuIHdpdGggQWNocm9tYXRvcHNpYTwvSURUZXh0PjxyZWNvcmQ+PGRh
dGVzPjxwdWItZGF0ZXM+PGRhdGU+TWF5IDk8L2RhdGU+PC9wdWItZGF0ZXM+PHllYXI+MjAxNTwv
eWVhcj48L2RhdGVzPjx1cmxzPjxyZWxhdGVkLXVybHM+PHVybD5odHRwOi8vd3d3Lm5jYmkubmxt
Lm5paC5nb3YvcHVibWVkLzI1OTcyMjU2PC91cmw+PC9yZWxhdGVkLXVybHM+PC91cmxzPjxpc2Ju
PjE1NDktNDcxMyAoRWxlY3Ryb25pYykmI3hEOzAxNjEtNjQyMCAoTGlua2luZyk8L2lzYm4+PHRp
dGxlcz48dGl0bGU+UmV0aW5hbCBEZXZlbG9wbWVudCBpbiBJbmZhbnRzIGFuZCBZb3VuZyBDaGls
ZHJlbiB3aXRoIEFjaHJvbWF0b3BzaWE8L3RpdGxlPjxzZWNvbmRhcnktdGl0bGU+T3BodGhhbG1v
bG9neTwvc2Vjb25kYXJ5LXRpdGxlPjxhbHQtdGl0bGU+T3BodGhhbG1vbG9neTwvYWx0LXRpdGxl
PjwvdGl0bGVzPjxjb250cmlidXRvcnM+PGF1dGhvcnM+PGF1dGhvcj5MZWUsIEguPC9hdXRob3I+
PGF1dGhvcj5QdXJvaGl0LCBSLjwvYXV0aG9yPjxhdXRob3I+U2hldGgsIFYuPC9hdXRob3I+PGF1
dGhvcj5NY0xlYW4sIFIuIEouPC9hdXRob3I+PGF1dGhvcj5Lb2hsLCBTLjwvYXV0aG9yPjxhdXRo
b3I+TGVyb3ksIEIuIFAuPC9hdXRob3I+PGF1dGhvcj5TdW5kYXJhbSwgVi48L2F1dGhvcj48YXV0
aG9yPk1pY2hhZWxpZGVzLCBNLjwvYXV0aG9yPjxhdXRob3I+UHJvdWRsb2NrLCBGLiBBLjwvYXV0
aG9yPjxhdXRob3I+R290dGxvYiwgSS48L2F1dGhvcj48L2F1dGhvcnM+PC9jb250cmlidXRvcnM+
PGFkZGVkLWRhdGUgZm9ybWF0PSJ1dGMiPjE0ODMxNDQ1NTQ8L2FkZGVkLWRhdGU+PHJlZi10eXBl
IG5hbWU9IkpvdXJuYWwgQXJ0aWNsZSI+MTc8L3JlZi10eXBlPjxhdXRoLWFkZHJlc3M+VGhlIFVu
aXZlcnNpdHkgb2YgTGVpY2VzdGVyIFVsdmVyc2Nyb2Z0IEV5ZSBVbml0LCBSb2JlcnQgS2lscGF0
cmljayBDbGluaWNhbCBTY2llbmNlcyBCdWlsZGluZywgTGVpY2VzdGVyIFJveWFsIEluZmlybWFy
eSwgTGVpY2VzdGVyLCBVSy4mI3hEO01vbGVjdWxhciBHZW5ldGljcyBMYWJvcmF0b3J5LCBJbnN0
aXR1dGUgZm9yIE9waHRoYWxtaWMgUmVzZWFyY2gsIERlcGFydG1lbnQgb2YgT3BodGhhbG1vbG9n
eSwgVHVlYmluZ2VuLCBHZXJtYW55LiYjeEQ7RGVwYXJ0bWVudCBvZiBPcGh0aGFsbW9sb2d5ICZh
bXA7IENlbnRlciBmb3IgTWVkaWNhbCBHZW5ldGljcyBHaGVudCBVbml2ZXJzaXR5IEhvc3BpdGFs
ICZhbXA7IEdoZW50IFVuaXZlcnNpdHkgRGUgUGludGVsYWFuLCBHaGVudCwgQmVsZ2l1bS4mI3hE
O1VDTCBJbnN0aXR1dGUgb2YgT3BodGhhbG1vbG9neSBhbmQgTW9vcmZpZWxkcyBFeWUgSG9zcGl0
YWwsIExvbmRvbiwgVUsuJiN4RDtUaGUgVW5pdmVyc2l0eSBvZiBMZWljZXN0ZXIgVWx2ZXJzY3Jv
ZnQgRXllIFVuaXQsIFJvYmVydCBLaWxwYXRyaWNrIENsaW5pY2FsIFNjaWVuY2VzIEJ1aWxkaW5n
LCBMZWljZXN0ZXIgUm95YWwgSW5maXJtYXJ5LCBMZWljZXN0ZXIsIFVLLiBFbGVjdHJvbmljIGFk
ZHJlc3M6IGlnMTVAbGVpY2VzdGVyLmFjLnVrLjwvYXV0aC1hZGRyZXNzPjxyZWMtbnVtYmVyPjU2
MjwvcmVjLW51bWJlcj48bGFzdC11cGRhdGVkLWRhdGUgZm9ybWF0PSJ1dGMiPjE0ODMxNDQ1NTQ8
L2xhc3QtdXBkYXRlZC1kYXRlPjxhY2Nlc3Npb24tbnVtPjI1OTcyMjU2PC9hY2Nlc3Npb24tbnVt
PjxlbGVjdHJvbmljLXJlc291cmNlLW51bT4xMC4xMDE2L2oub3BodGhhLjIwMTUuMDMuMDMzPC9l
bGVjdHJvbmljLXJlc291cmNlLW51bT48L3JlY29yZD48L0NpdGU+PENpdGU+PEF1dGhvcj5MZWU8
L0F1dGhvcj48WWVhcj4yMDEzPC9ZZWFyPjxSZWNOdW0+MDwvUmVjTnVtPjxJRFRleHQ+UG90ZW50
aWFsIG9mIGhhbmRoZWxkIG9wdGljYWwgY29oZXJlbmNlIHRvbW9ncmFwaHkgdG8gZGV0ZXJtaW5l
IGNhdXNlIG9mIGluZmFudGlsZSBueXN0YWdtdXMgaW4gY2hpbGRyZW4gYnkgdXNpbmcgZm92ZWFs
IG1vcnBob2xvZ3k8L0lEVGV4dD48cmVjb3JkPjxkYXRlcz48cHViLWRhdGVzPjxkYXRlPkRlYzwv
ZGF0ZT48L3B1Yi1kYXRlcz48eWVhcj4yMDEzPC95ZWFyPjwvZGF0ZXM+PHVybHM+PHJlbGF0ZWQt
dXJscz48dXJsPmh0dHA6Ly93d3cubmNiaS5ubG0ubmloLmdvdi9wdWJtZWQvMjQxNjE0MDY8L3Vy
bD48L3JlbGF0ZWQtdXJscz48L3VybHM+PGlzYm4+MTU0OS00NzEzIChFbGVjdHJvbmljKSYjeEQ7
MDE2MS02NDIwIChMaW5raW5nKTwvaXNibj48dGl0bGVzPjx0aXRsZT5Qb3RlbnRpYWwgb2YgaGFu
ZGhlbGQgb3B0aWNhbCBjb2hlcmVuY2UgdG9tb2dyYXBoeSB0byBkZXRlcm1pbmUgY2F1c2Ugb2Yg
aW5mYW50aWxlIG55c3RhZ211cyBpbiBjaGlsZHJlbiBieSB1c2luZyBmb3ZlYWwgbW9ycGhvbG9n
eTwvdGl0bGU+PHNlY29uZGFyeS10aXRsZT5PcGh0aGFsbW9sb2d5PC9zZWNvbmRhcnktdGl0bGU+
PGFsdC10aXRsZT5PcGh0aGFsbW9sb2d5PC9hbHQtdGl0bGU+PC90aXRsZXM+PHBhZ2VzPjI3MTQt
MjQ8L3BhZ2VzPjxudW1iZXI+MTI8L251bWJlcj48Y29udHJpYnV0b3JzPjxhdXRob3JzPjxhdXRo
b3I+TGVlLCBILjwvYXV0aG9yPjxhdXRob3I+U2hldGgsIFYuPC9hdXRob3I+PGF1dGhvcj5CaWJp
LCBNLjwvYXV0aG9yPjxhdXRob3I+TWFjb25hY2hpZSwgRy48L2F1dGhvcj48YXV0aG9yPlBhdGVs
LCBBLjwvYXV0aG9yPjxhdXRob3I+TWNMZWFuLCBSLiBKLjwvYXV0aG9yPjxhdXRob3I+TWljaGFl
bGlkZXMsIE0uPC9hdXRob3I+PGF1dGhvcj5UaG9tYXMsIE0uIEcuPC9hdXRob3I+PGF1dGhvcj5Q
cm91ZGxvY2ssIEYuIEEuPC9hdXRob3I+PGF1dGhvcj5Hb3R0bG9iLCBJLjwvYXV0aG9yPjwvYXV0
aG9ycz48L2NvbnRyaWJ1dG9ycz48ZWRpdGlvbj4yMDEzLzEwLzI5PC9lZGl0aW9uPjxsYW5ndWFn
ZT5lbmc8L2xhbmd1YWdlPjxhZGRlZC1kYXRlIGZvcm1hdD0idXRjIj4xNDgzMTQ0NTM5PC9hZGRl
ZC1kYXRlPjxyZWYtdHlwZSBuYW1lPSJKb3VybmFsIEFydGljbGUiPjE3PC9yZWYtdHlwZT48YXV0
aC1hZGRyZXNzPk9waHRoYWxtb2xvZ3kgR3JvdXAsIFVuaXZlcnNpdHkgb2YgTGVpY2VzdGVyLCBM
ZWljZXN0ZXIgUm95YWwgSW5maXJtYXJ5LCBMZWljZXN0ZXIsIFVuaXRlZCBLaW5nZG9tLjwvYXV0
aC1hZGRyZXNzPjxyZWMtbnVtYmVyPjM0MTwvcmVjLW51bWJlcj48bGFzdC11cGRhdGVkLWRhdGUg
Zm9ybWF0PSJ1dGMiPjE0ODMxNDQ1Mzk8L2xhc3QtdXBkYXRlZC1kYXRlPjxhY2Nlc3Npb24tbnVt
PjI0MTYxNDA2PC9hY2Nlc3Npb24tbnVtPjxlbGVjdHJvbmljLXJlc291cmNlLW51bT4xMC4xMDE2
L2oub3BodGhhLjIwMTMuMDcuMDE4PC9lbGVjdHJvbmljLXJlc291cmNlLW51bT48dm9sdW1lPjEy
MDwvdm9sdW1lPjwvcmVjb3JkPjwvQ2l0ZT48L0VuZE5vdGU+AG==
</w:fldData>
        </w:fldChar>
      </w:r>
      <w:r w:rsidR="00473578" w:rsidRPr="007A62B1">
        <w:rPr>
          <w:rFonts w:ascii="Avenir Light" w:hAnsi="Avenir Light" w:cstheme="minorHAnsi"/>
          <w:color w:val="000000" w:themeColor="text1"/>
          <w:sz w:val="22"/>
          <w:szCs w:val="22"/>
        </w:rPr>
        <w:instrText xml:space="preserve"> ADDIN EN.CITE </w:instrText>
      </w:r>
      <w:r w:rsidR="00D10B4E" w:rsidRPr="007A62B1">
        <w:rPr>
          <w:rFonts w:ascii="Avenir Light" w:hAnsi="Avenir Light" w:cstheme="minorHAnsi"/>
          <w:color w:val="000000" w:themeColor="text1"/>
          <w:sz w:val="22"/>
          <w:szCs w:val="22"/>
        </w:rPr>
        <w:fldChar w:fldCharType="begin">
          <w:fldData xml:space="preserve">PEVuZE5vdGU+PENpdGU+PEF1dGhvcj5Ib3ZlPC9BdXRob3I+PFllYXI+MjAxNjwvWWVhcj48UmVj
TnVtPjA8L1JlY051bT48SURUZXh0PkNsaW5pY2FsIENoYXJhY3RlcmlzdGljcywgTXV0YXRpb24g
U3BlY3RydW0sIGFuZCBQcmV2YWxlbmNlIG9mIMOFbGFuZCBFeWUgRGlzZWFzZS9JbmNvbXBsZXRl
IENvbmdlbml0YWwgU3RhdGlvbmFyeSBOaWdodCBCbGluZG5lc3MgaW4gRGVubWFyazwvSURUZXh0
PjxEaXNwbGF5VGV4dD4oMTItMzIpPC9EaXNwbGF5VGV4dD48cmVjb3JkPjxkYXRlcz48cHViLWRh
dGVzPjxkYXRlPjEyPC9kYXRlPjwvcHViLWRhdGVzPjx5ZWFyPjIwMTY8L3llYXI+PC9kYXRlcz48
a2V5d29yZHM+PGtleXdvcmQ+QWRvbGVzY2VudDwva2V5d29yZD48a2V5d29yZD5BZHVsdDwva2V5
d29yZD48a2V5d29yZD5BZ2VkPC9rZXl3b3JkPjxrZXl3b3JkPkNhbGNpdW0gQ2hhbm5lbHMsIEwt
VHlwZTwva2V5d29yZD48a2V5d29yZD5DYWxjaXVtLUJpbmRpbmcgUHJvdGVpbnM8L2tleXdvcmQ+
PGtleXdvcmQ+Q2hpbGQ8L2tleXdvcmQ+PGtleXdvcmQ+Q2hpbGQsIFByZXNjaG9vbDwva2V5d29y
ZD48a2V5d29yZD5ETkE8L2tleXdvcmQ+PGtleXdvcmQ+RE5BIE11dGF0aW9uYWwgQW5hbHlzaXM8
L2tleXdvcmQ+PGtleXdvcmQ+RGVubWFyazwva2V5d29yZD48a2V5d29yZD5FbGVjdHJvcmV0aW5v
Z3JhcGh5PC9rZXl3b3JkPjxrZXl3b3JkPkV5ZSBEaXNlYXNlcywgSGVyZWRpdGFyeTwva2V5d29y
ZD48a2V5d29yZD5Gb2xsb3ctVXAgU3R1ZGllczwva2V5d29yZD48a2V5d29yZD5Gb3JlY2FzdGlu
Zzwva2V5d29yZD48a2V5d29yZD5HZW5ldGljIERpc2Vhc2VzLCBYLUxpbmtlZDwva2V5d29yZD48
a2V5d29yZD5IdW1hbnM8L2tleXdvcmQ+PGtleXdvcmQ+TWFsZTwva2V5d29yZD48a2V5d29yZD5N
aWRkbGUgQWdlZDwva2V5d29yZD48a2V5d29yZD5NdXRhdGlvbjwva2V5d29yZD48a2V5d29yZD5N
eW9waWE8L2tleXdvcmQ+PGtleXdvcmQ+TmlnaHQgQmxpbmRuZXNzPC9rZXl3b3JkPjxrZXl3b3Jk
PlBoZW5vdHlwZTwva2V5d29yZD48a2V5d29yZD5Qb2x5bWVyYXNlIENoYWluIFJlYWN0aW9uPC9r
ZXl3b3JkPjxrZXl3b3JkPlByZXZhbGVuY2U8L2tleXdvcmQ+PGtleXdvcmQ+UmV0cm9zcGVjdGl2
ZSBTdHVkaWVzPC9rZXl3b3JkPjxrZXl3b3JkPlRvbW9ncmFwaHksIE9wdGljYWwgQ29oZXJlbmNl
PC9rZXl3b3JkPjxrZXl3b3JkPllvdW5nIEFkdWx0PC9rZXl3b3JkPjwva2V5d29yZHM+PHVybHM+
PHJlbGF0ZWQtdXJscz48dXJsPmh0dHBzOi8vd3d3Lm5jYmkubmxtLm5paC5nb3YvcHVibWVkLzI4
MDAyNTYwPC91cmw+PC9yZWxhdGVkLXVybHM+PC91cmxzPjxpc2JuPjE1NTItNTc4MzwvaXNibj48
Y3VzdG9tMj5QTUM1MjE1MjMwPC9jdXN0b20yPjx0aXRsZXM+PHRpdGxlPkNsaW5pY2FsIENoYXJh
Y3RlcmlzdGljcywgTXV0YXRpb24gU3BlY3RydW0sIGFuZCBQcmV2YWxlbmNlIG9mIMOFbGFuZCBF
eWUgRGlzZWFzZS9JbmNvbXBsZXRlIENvbmdlbml0YWwgU3RhdGlvbmFyeSBOaWdodCBCbGluZG5l
c3MgaW4gRGVubWFyazwvdGl0bGU+PHNlY29uZGFyeS10aXRsZT5JbnZlc3QgT3BodGhhbG1vbCBW
aXMgU2NpPC9zZWNvbmRhcnktdGl0bGU+PC90aXRsZXM+PHBhZ2VzPjY4NjEtNjg2OTwvcGFnZXM+
PG51bWJlcj4xNTwvbnVtYmVyPjxjb250cmlidXRvcnM+PGF1dGhvcnM+PGF1dGhvcj5Ib3ZlLCBN
LiBOLjwvYXV0aG9yPjxhdXRob3I+S2lsaWMtQml5aWssIEsuIFouPC9hdXRob3I+PGF1dGhvcj5U
cm90dGVyLCBBLjwvYXV0aG9yPjxhdXRob3I+R3LDuG5za292LCBLLjwvYXV0aG9yPjxhdXRob3I+
U2FuZGVyLCBCLjwvYXV0aG9yPjxhdXRob3I+TGFyc2VuLCBNLjwvYXV0aG9yPjxhdXRob3I+Q2Fy
cm9sbCwgSi48L2F1dGhvcj48YXV0aG9yPkJlY2gtSGFuc2VuLCBULjwvYXV0aG9yPjxhdXRob3I+
Um9zZW5iZXJnLCBULjwvYXV0aG9yPjwvYXV0aG9ycz48L2NvbnRyaWJ1dG9ycz48bGFuZ3VhZ2U+
ZW5nPC9sYW5ndWFnZT48YWRkZWQtZGF0ZSBmb3JtYXQ9InV0YyI+MTU0MDQ2NDAzODwvYWRkZWQt
ZGF0ZT48cmVmLXR5cGUgbmFtZT0iSm91cm5hbCBBcnRpY2xlIj4xNzwvcmVmLXR5cGU+PHJlYy1u
dW1iZXI+MTA5MTwvcmVjLW51bWJlcj48bGFzdC11cGRhdGVkLWRhdGUgZm9ybWF0PSJ1dGMiPjE1
NDA0NjQwMzg8L2xhc3QtdXBkYXRlZC1kYXRlPjxhY2Nlc3Npb24tbnVtPjI4MDAyNTYwPC9hY2Nl
c3Npb24tbnVtPjxlbGVjdHJvbmljLXJlc291cmNlLW51bT4xMC4xMTY3L2lvdnMuMTYtMTk0NDU8
L2VsZWN0cm9uaWMtcmVzb3VyY2UtbnVtPjx2b2x1bWU+NTc8L3ZvbHVtZT48L3JlY29yZD48L0Np
dGU+PENpdGU+PEF1dGhvcj5Ib3ZlPC9BdXRob3I+PFllYXI+MjAxNjwvWWVhcj48UmVjTnVtPjA8
L1JlY051bT48SURUZXh0PkNsaW5pY2FsIENoYXJhY3RlcmlzdGljcywgTXV0YXRpb24gU3BlY3Ry
dW0sIGFuZCBQcmV2YWxlbmNlIG9mIMOFbGFuZCBFeWUgRGlzZWFzZS9JbmNvbXBsZXRlIENvbmdl
bml0YWwgU3RhdGlvbmFyeSBOaWdodCBCbGluZG5lc3MgaW4gRGVubWFyazwvSURUZXh0PjxyZWNv
cmQ+PGRhdGVzPjxwdWItZGF0ZXM+PGRhdGU+MTI8L2RhdGU+PC9wdWItZGF0ZXM+PHllYXI+MjAx
NjwveWVhcj48L2RhdGVzPjxrZXl3b3Jkcz48a2V5d29yZD5BZG9sZXNjZW50PC9rZXl3b3JkPjxr
ZXl3b3JkPkFkdWx0PC9rZXl3b3JkPjxrZXl3b3JkPkFnZWQ8L2tleXdvcmQ+PGtleXdvcmQ+Q2Fs
Y2l1bSBDaGFubmVscywgTC1UeXBlPC9rZXl3b3JkPjxrZXl3b3JkPkNhbGNpdW0tQmluZGluZyBQ
cm90ZWluczwva2V5d29yZD48a2V5d29yZD5DaGlsZDwva2V5d29yZD48a2V5d29yZD5DaGlsZCwg
UHJlc2Nob29sPC9rZXl3b3JkPjxrZXl3b3JkPkROQTwva2V5d29yZD48a2V5d29yZD5ETkEgTXV0
YXRpb25hbCBBbmFseXNpczwva2V5d29yZD48a2V5d29yZD5EZW5tYXJrPC9rZXl3b3JkPjxrZXl3
b3JkPkVsZWN0cm9yZXRpbm9ncmFwaHk8L2tleXdvcmQ+PGtleXdvcmQ+RXllIERpc2Vhc2VzLCBI
ZXJlZGl0YXJ5PC9rZXl3b3JkPjxrZXl3b3JkPkZvbGxvdy1VcCBTdHVkaWVzPC9rZXl3b3JkPjxr
ZXl3b3JkPkZvcmVjYXN0aW5nPC9rZXl3b3JkPjxrZXl3b3JkPkdlbmV0aWMgRGlzZWFzZXMsIFgt
TGlua2VkPC9rZXl3b3JkPjxrZXl3b3JkPkh1bWFuczwva2V5d29yZD48a2V5d29yZD5NYWxlPC9r
ZXl3b3JkPjxrZXl3b3JkPk1pZGRsZSBBZ2VkPC9rZXl3b3JkPjxrZXl3b3JkPk11dGF0aW9uPC9r
ZXl3b3JkPjxrZXl3b3JkPk15b3BpYTwva2V5d29yZD48a2V5d29yZD5OaWdodCBCbGluZG5lc3M8
L2tleXdvcmQ+PGtleXdvcmQ+UGhlbm90eXBlPC9rZXl3b3JkPjxrZXl3b3JkPlBvbHltZXJhc2Ug
Q2hhaW4gUmVhY3Rpb248L2tleXdvcmQ+PGtleXdvcmQ+UHJldmFsZW5jZTwva2V5d29yZD48a2V5
d29yZD5SZXRyb3NwZWN0aXZlIFN0dWRpZXM8L2tleXdvcmQ+PGtleXdvcmQ+VG9tb2dyYXBoeSwg
T3B0aWNhbCBDb2hlcmVuY2U8L2tleXdvcmQ+PGtleXdvcmQ+WW91bmcgQWR1bHQ8L2tleXdvcmQ+
PC9rZXl3b3Jkcz48dXJscz48cmVsYXRlZC11cmxzPjx1cmw+aHR0cHM6Ly93d3cubmNiaS5ubG0u
bmloLmdvdi9wdWJtZWQvMjgwMDI1NjA8L3VybD48L3JlbGF0ZWQtdXJscz48L3VybHM+PGlzYm4+
MTU1Mi01NzgzPC9pc2JuPjxjdXN0b20yPlBNQzUyMTUyMzA8L2N1c3RvbTI+PHRpdGxlcz48dGl0
bGU+Q2xpbmljYWwgQ2hhcmFjdGVyaXN0aWNzLCBNdXRhdGlvbiBTcGVjdHJ1bSwgYW5kIFByZXZh
bGVuY2Ugb2Ygw4VsYW5kIEV5ZSBEaXNlYXNlL0luY29tcGxldGUgQ29uZ2VuaXRhbCBTdGF0aW9u
YXJ5IE5pZ2h0IEJsaW5kbmVzcyBpbiBEZW5tYXJrPC90aXRsZT48c2Vjb25kYXJ5LXRpdGxlPklu
dmVzdCBPcGh0aGFsbW9sIFZpcyBTY2k8L3NlY29uZGFyeS10aXRsZT48L3RpdGxlcz48cGFnZXM+
Njg2MS02ODY5PC9wYWdlcz48bnVtYmVyPjE1PC9udW1iZXI+PGNvbnRyaWJ1dG9ycz48YXV0aG9y
cz48YXV0aG9yPkhvdmUsIE0uIE4uPC9hdXRob3I+PGF1dGhvcj5LaWxpYy1CaXlpaywgSy4gWi48
L2F1dGhvcj48YXV0aG9yPlRyb3R0ZXIsIEEuPC9hdXRob3I+PGF1dGhvcj5HcsO4bnNrb3YsIEsu
PC9hdXRob3I+PGF1dGhvcj5TYW5kZXIsIEIuPC9hdXRob3I+PGF1dGhvcj5MYXJzZW4sIE0uPC9h
dXRob3I+PGF1dGhvcj5DYXJyb2xsLCBKLjwvYXV0aG9yPjxhdXRob3I+QmVjaC1IYW5zZW4sIFQu
PC9hdXRob3I+PGF1dGhvcj5Sb3NlbmJlcmcsIFQuPC9hdXRob3I+PC9hdXRob3JzPjwvY29udHJp
YnV0b3JzPjxsYW5ndWFnZT5lbmc8L2xhbmd1YWdlPjxhZGRlZC1kYXRlIGZvcm1hdD0idXRjIj4x
NTQwNDY0MDM4PC9hZGRlZC1kYXRlPjxyZWYtdHlwZSBuYW1lPSJKb3VybmFsIEFydGljbGUiPjE3
PC9yZWYtdHlwZT48cmVjLW51bWJlcj4xMDkxPC9yZWMtbnVtYmVyPjxsYXN0LXVwZGF0ZWQtZGF0
ZSBmb3JtYXQ9InV0YyI+MTU0MDQ2NDAzODwvbGFzdC11cGRhdGVkLWRhdGU+PGFjY2Vzc2lvbi1u
dW0+MjgwMDI1NjA8L2FjY2Vzc2lvbi1udW0+PGVsZWN0cm9uaWMtcmVzb3VyY2UtbnVtPjEwLjEx
NjcvaW92cy4xNi0xOTQ0NTwvZWxlY3Ryb25pYy1yZXNvdXJjZS1udW0+PHZvbHVtZT41Nzwvdm9s
dW1lPjwvcmVjb3JkPjwvQ2l0ZT48Q2l0ZT48QXV0aG9yPkJlbm91YWljaDwvQXV0aG9yPjxZZWFy
PjIwMTc8L1llYXI+PFJlY051bT4wPC9SZWNOdW0+PElEVGV4dD5QZXJzaXN0ZW5jZSBvZiBmb3Zl
YWwgY2FwaWxsYXJ5IHBsZXhpIGluIGEgY2FzZSBvZiBmb3ZlYSBwbGFuYSBldmlkZW50IG9uIE9D
VCBhbmdpb2dyYXBoeTwvSURUZXh0PjxyZWNvcmQ+PGRhdGVzPjxwdWItZGF0ZXM+PGRhdGU+SmFu
PC9kYXRlPjwvcHViLWRhdGVzPjx5ZWFyPjIwMTc8L3llYXI+PC9kYXRlcz48a2V5d29yZHM+PGtl
eXdvcmQ+Q2hpbGQ8L2tleXdvcmQ+PGtleXdvcmQ+RXllIERpc2Vhc2VzLCBIZXJlZGl0YXJ5PC9r
ZXl3b3JkPjxrZXl3b3JkPkZsdW9yZXNjZWluIEFuZ2lvZ3JhcGh5PC9rZXl3b3JkPjxrZXl3b3Jk
PkZvdmVhIENlbnRyYWxpczwva2V5d29yZD48a2V5d29yZD5IdW1hbnM8L2tleXdvcmQ+PGtleXdv
cmQ+TWFsZTwva2V5d29yZD48a2V5d29yZD5OeXN0YWdtdXMsIENvbmdlbml0YWw8L2tleXdvcmQ+
PGtleXdvcmQ+UmV0aW5hbCBWZXNzZWxzPC9rZXl3b3JkPjxrZXl3b3JkPlRvbW9ncmFwaHksIE9w
dGljYWwgQ29oZXJlbmNlPC9rZXl3b3JkPjxrZXl3b3JkPkNhcGlsbGFpcmVzIGZvdsOpb2xhaXJl
czwva2V5d29yZD48a2V5d29yZD5Ew6lwcmVzc2lvbiBmb3bDqW9sYWlyZTwva2V5d29yZD48a2V5
d29yZD5Gb3ZlYTwva2V5d29yZD48a2V5d29yZD5Gb3ZlYSBwbGFuYTwva2V5d29yZD48a2V5d29y
ZD5Gb3ZlYWwgYXZhc2N1bGFyIHpvbmU8L2tleXdvcmQ+PGtleXdvcmQ+Rm92ZWFsIGNhcGlsbGFy
aWVzPC9rZXl3b3JkPjxrZXl3b3JkPkZvdmVvbGFyIHBpdDwva2V5d29yZD48a2V5d29yZD5PQ1Q8
L2tleXdvcmQ+PGtleXdvcmQ+T0NUIGFuZ2lvZ3JhcGhpZTwva2V5d29yZD48a2V5d29yZD5PQ1Qg
YW5naW9ncmFwaHk8L2tleXdvcmQ+PGtleXdvcmQ+Wm9uZSBhdmFzY3VsYWlyZSBjZW50cmFsZTwv
a2V5d29yZD48L2tleXdvcmRzPjx1cmxzPjxyZWxhdGVkLXVybHM+PHVybD5odHRwczovL3d3dy5u
Y2JpLm5sbS5uaWguZ292L3B1Ym1lZC8yNzk4OTQyMTwvdXJsPjwvcmVsYXRlZC11cmxzPjwvdXJs
cz48aXNibj4xNzczLTA1OTc8L2lzYm4+PHRpdGxlcz48dGl0bGU+UGVyc2lzdGVuY2Ugb2YgZm92
ZWFsIGNhcGlsbGFyeSBwbGV4aSBpbiBhIGNhc2Ugb2YgZm92ZWEgcGxhbmEgZXZpZGVudCBvbiBP
Q1QgYW5naW9ncmFwaHk8L3RpdGxlPjxzZWNvbmRhcnktdGl0bGU+SiBGciBPcGh0YWxtb2w8L3Nl
Y29uZGFyeS10aXRsZT48L3RpdGxlcz48cGFnZXM+NC03PC9wYWdlcz48bnVtYmVyPjE8L251bWJl
cj48Y29udHJpYnV0b3JzPjxhdXRob3JzPjxhdXRob3I+QmVub3VhaWNoLCBYLjwvYXV0aG9yPjxh
dXRob3I+TWFoaWV1LCBMLjwvYXV0aG9yPjxhdXRob3I+TWF0b250aSwgRi48L2F1dGhvcj48YXV0
aG9yPlNvbGVyLCBWLjwvYXV0aG9yPjwvYXV0aG9ycz48L2NvbnRyaWJ1dG9ycz48ZWRpdGlvbj4y
MDE2LzEyLzE1PC9lZGl0aW9uPjxsYW5ndWFnZT5lbmc8L2xhbmd1YWdlPjxhZGRlZC1kYXRlIGZv
cm1hdD0idXRjIj4xNTQwNDY0MTM1PC9hZGRlZC1kYXRlPjxyZWYtdHlwZSBuYW1lPSJKb3VybmFs
IEFydGljbGUiPjE3PC9yZWYtdHlwZT48cmVjLW51bWJlcj4xMDkyPC9yZWMtbnVtYmVyPjxsYXN0
LXVwZGF0ZWQtZGF0ZSBmb3JtYXQ9InV0YyI+MTU0MDQ2NDEzNTwvbGFzdC11cGRhdGVkLWRhdGU+
PGFjY2Vzc2lvbi1udW0+Mjc5ODk0MjE8L2FjY2Vzc2lvbi1udW0+PGVsZWN0cm9uaWMtcmVzb3Vy
Y2UtbnVtPjEwLjEwMTYvai5qZm8uMjAxNi4xMC4wMDI8L2VsZWN0cm9uaWMtcmVzb3VyY2UtbnVt
Pjx2b2x1bWU+NDA8L3ZvbHVtZT48L3JlY29yZD48L0NpdGU+PENpdGU+PEF1dGhvcj5Cb3dsPC9B
dXRob3I+PFllYXI+MjAxNjwvWWVhcj48UmVjTnVtPjA8L1JlY051bT48SURUZXh0PltIYW5kaGVs
ZCBPcHRpY2FsIENvaGVyZW5jZSBUb21vZ3JhcGh5IGluIFBhZWRpYXRyaWMgT3BodGhhbG1vbG9n
eTogRXhwZXJpZW5jZSBvZiB0aGUgRGVwYXJ0bWVudCBvZiBPcGh0aGFsbW9sb2d5IGluIEdpZXNz
ZW5dPC9JRFRleHQ+PHJlY29yZD48ZGF0ZXM+PHB1Yi1kYXRlcz48ZGF0ZT5PY3Q8L2RhdGU+PC9w
dWItZGF0ZXM+PHllYXI+MjAxNjwveWVhcj48L2RhdGVzPjxrZXl3b3Jkcz48a2V5d29yZD5DaGls
ZDwva2V5d29yZD48a2V5d29yZD5DaGlsZCwgUHJlc2Nob29sPC9rZXl3b3JkPjxrZXl3b3JkPkVx
dWlwbWVudCBEZXNpZ248L2tleXdvcmQ+PGtleXdvcmQ+RXF1aXBtZW50IEZhaWx1cmUgQW5hbHlz
aXM8L2tleXdvcmQ+PGtleXdvcmQ+RmVtYWxlPC9rZXl3b3JkPjxrZXl3b3JkPkh1bWFuczwva2V5
d29yZD48a2V5d29yZD5JbWFnZSBFbmhhbmNlbWVudDwva2V5d29yZD48a2V5d29yZD5JbmZhbnQ8
L2tleXdvcmQ+PGtleXdvcmQ+SW5mYW50LCBOZXdib3JuPC9rZXl3b3JkPjxrZXl3b3JkPk1hbGU8
L2tleXdvcmQ+PGtleXdvcmQ+TWluaWF0dXJpemF0aW9uPC9rZXl3b3JkPjxrZXl3b3JkPlBlZGlh
dHJpY3M8L2tleXdvcmQ+PGtleXdvcmQ+UmVwcm9kdWNpYmlsaXR5IG9mIFJlc3VsdHM8L2tleXdv
cmQ+PGtleXdvcmQ+UmV0aW5hbCBEaXNlYXNlczwva2V5d29yZD48a2V5d29yZD5SZXRpbm9zY29w
ZXM8L2tleXdvcmQ+PGtleXdvcmQ+UmV0aW5vc2NvcHk8L2tleXdvcmQ+PGtleXdvcmQ+U2Vuc2l0
aXZpdHkgYW5kIFNwZWNpZmljaXR5PC9rZXl3b3JkPjxrZXl3b3JkPlRvbW9ncmFwaHksIE9wdGlj
YWwgQ29oZXJlbmNlPC9rZXl3b3JkPjwva2V5d29yZHM+PHVybHM+PHJlbGF0ZWQtdXJscz48dXJs
Pmh0dHBzOi8vd3d3Lm5jYmkubmxtLm5paC5nb3YvcHVibWVkLzI3NjI4Mjg3PC91cmw+PC9yZWxh
dGVkLXVybHM+PC91cmxzPjxpc2JuPjE0MzktMzk5OTwvaXNibj48dGl0bGVzPjx0aXRsZT5bSGFu
ZGhlbGQgT3B0aWNhbCBDb2hlcmVuY2UgVG9tb2dyYXBoeSBpbiBQYWVkaWF0cmljIE9waHRoYWxt
b2xvZ3k6IEV4cGVyaWVuY2Ugb2YgdGhlIERlcGFydG1lbnQgb2YgT3BodGhhbG1vbG9neSBpbiBH
aWVzc2VuXTwvdGl0bGU+PHNlY29uZGFyeS10aXRsZT5LbGluIE1vbmJsIEF1Z2VuaGVpbGtkPC9z
ZWNvbmRhcnktdGl0bGU+PC90aXRsZXM+PHBhZ2VzPjExNDItMTE0ODwvcGFnZXM+PG51bWJlcj4x
MDwvbnVtYmVyPjxjb250cmlidXRvcnM+PGF1dGhvcnM+PGF1dGhvcj5Cb3dsLCBXLjwvYXV0aG9y
PjxhdXRob3I+QW5kcmFzc2ktRGFyaWRhLCBNLjwvYXV0aG9yPjxhdXRob3I+SG9sdmUsIEsuPC9h
dXRob3I+PGF1dGhvcj5TY2h3ZWluZnVydGgsIFMuPC9hdXRob3I+PGF1dGhvcj5Lbm9ibG9jaCwg
Ui48L2F1dGhvcj48YXV0aG9yPkxvcmVueiwgQi48L2F1dGhvcj48L2F1dGhvcnM+PC9jb250cmli
dXRvcnM+PGVkaXRpb24+MjAxNi8wOS8xMzwvZWRpdGlvbj48bGFuZ3VhZ2U+Z2VyPC9sYW5ndWFn
ZT48YWRkZWQtZGF0ZSBmb3JtYXQ9InV0YyI+MTU0MDQ2NDIzODwvYWRkZWQtZGF0ZT48cmVmLXR5
cGUgbmFtZT0iSm91cm5hbCBBcnRpY2xlIj4xNzwvcmVmLXR5cGU+PHJlYy1udW1iZXI+MTA5Mzwv
cmVjLW51bWJlcj48bGFzdC11cGRhdGVkLWRhdGUgZm9ybWF0PSJ1dGMiPjE1NDA0NjQyMzg8L2xh
c3QtdXBkYXRlZC1kYXRlPjxhY2Nlc3Npb24tbnVtPjI3NjI4Mjg3PC9hY2Nlc3Npb24tbnVtPjxl
bGVjdHJvbmljLXJlc291cmNlLW51bT4xMC4xMDU1L3MtMDA0Mi0xMTQwNDI8L2VsZWN0cm9uaWMt
cmVzb3VyY2UtbnVtPjx2b2x1bWU+MjMzPC92b2x1bWU+PC9yZWNvcmQ+PC9DaXRlPjxDaXRlPjxB
dXRob3I+U8OhbmNoZXotVmljZW50ZTwvQXV0aG9yPjxZZWFyPjIwMTg8L1llYXI+PFJlY051bT4w
PC9SZWNOdW0+PElEVGV4dD5GT1ZFQUwgSFlQT1BMQVNJQTogRElBR05PU0lTIFVTSU5HIE9QVElD
QUwgQ09IRVJFTkNFIFRPTU9HUkFQSFkgQU5HSU9HUkFQSFk8L0lEVGV4dD48cmVjb3JkPjxkYXRl
cz48cHViLWRhdGVzPjxkYXRlPjIwMTggU3ByaW5nPC9kYXRlPjwvcHViLWRhdGVzPjx5ZWFyPjIw
MTg8L3llYXI+PC9kYXRlcz48a2V5d29yZHM+PGtleXdvcmQ+RmVtYWxlPC9rZXl3b3JkPjxrZXl3
b3JkPkZsdW9yZXNjZWluIEFuZ2lvZ3JhcGh5PC9rZXl3b3JkPjxrZXl3b3JkPkZvdmVhIENlbnRy
YWxpczwva2V5d29yZD48a2V5d29yZD5GdW5kdXMgT2N1bGk8L2tleXdvcmQ+PGtleXdvcmQ+SHVt
YW5zPC9rZXl3b3JkPjxrZXl3b3JkPk1pZGRsZSBBZ2VkPC9rZXl3b3JkPjxrZXl3b3JkPlJldGlu
YWwgRGlzZWFzZXM8L2tleXdvcmQ+PGtleXdvcmQ+UmV0aW5hbCBWZXNzZWxzPC9rZXl3b3JkPjxr
ZXl3b3JkPlRvbW9ncmFwaHksIE9wdGljYWwgQ29oZXJlbmNlPC9rZXl3b3JkPjxrZXl3b3JkPlZp
c3VhbCBBY3VpdHk8L2tleXdvcmQ+PC9rZXl3b3Jkcz48dXJscz48cmVsYXRlZC11cmxzPjx1cmw+
aHR0cHM6Ly93d3cubmNiaS5ubG0ubmloLmdvdi9wdWJtZWQvMjc2ODU1MDA8L3VybD48L3JlbGF0
ZWQtdXJscz48L3VybHM+PGlzYm4+MTkzNy0xNTc4PC9pc2JuPjx0aXRsZXM+PHRpdGxlPkZPVkVB
TCBIWVBPUExBU0lBOiBESUFHTk9TSVMgVVNJTkcgT1BUSUNBTCBDT0hFUkVOQ0UgVE9NT0dSQVBI
WSBBTkdJT0dSQVBIWTwvdGl0bGU+PHNlY29uZGFyeS10aXRsZT5SZXRpbiBDYXNlcyBCcmllZiBS
ZXA8L3NlY29uZGFyeS10aXRsZT48L3RpdGxlcz48cGFnZXM+MTIyLTEyNjwvcGFnZXM+PG51bWJl
cj4yPC9udW1iZXI+PGNvbnRyaWJ1dG9ycz48YXV0aG9ycz48YXV0aG9yPlPDoW5jaGV6LVZpY2Vu
dGUsIEouIEwuPC9hdXRob3I+PGF1dGhvcj5Db250cmVyYXMtRMOtYXosIE0uPC9hdXRob3I+PGF1
dGhvcj5MbGVyZW5hLU1hbnpvcnJvLCBMLjwvYXV0aG9yPjxhdXRob3I+UnVlZGEsIFQuPC9hdXRo
b3I+PGF1dGhvcj5Mw7NwZXotSGVycmVybywgRi48L2F1dGhvcj48YXV0aG9yPk1vbGluYS1Tb2Nv
bGEsIEYuIEUuPC9hdXRob3I+PGF1dGhvcj5NdcOxb3otTW9yYWxlcywgQS48L2F1dGhvcj48YXV0
aG9yPlJvZHLDrWd1ZXogZGUgbGEgUsO6YS1GcmFuY2gsIEUuPC9hdXRob3I+PC9hdXRob3JzPjwv
Y29udHJpYnV0b3JzPjxsYW5ndWFnZT5lbmc8L2xhbmd1YWdlPjxhZGRlZC1kYXRlIGZvcm1hdD0i
dXRjIj4xNTQwNDY0MzYyPC9hZGRlZC1kYXRlPjxyZWYtdHlwZSBuYW1lPSJKb3VybmFsIEFydGlj
bGUiPjE3PC9yZWYtdHlwZT48cmVjLW51bWJlcj4xMDk0PC9yZWMtbnVtYmVyPjxsYXN0LXVwZGF0
ZWQtZGF0ZSBmb3JtYXQ9InV0YyI+MTU0MDQ2NDM2MjwvbGFzdC11cGRhdGVkLWRhdGU+PGFjY2Vz
c2lvbi1udW0+Mjc2ODU1MDA8L2FjY2Vzc2lvbi1udW0+PGVsZWN0cm9uaWMtcmVzb3VyY2UtbnVt
PjEwLjEwOTcvSUNCLjAwMDAwMDAwMDAwMDA0NDA8L2VsZWN0cm9uaWMtcmVzb3VyY2UtbnVtPjx2
b2x1bWU+MTI8L3ZvbHVtZT48L3JlY29yZD48L0NpdGU+PENpdGU+PEF1dGhvcj5MYW5nbG88L0F1
dGhvcj48WWVhcj4yMDE2PC9ZZWFyPjxSZWNOdW0+MDwvUmVjTnVtPjxJRFRleHQ+UmVzaWR1YWwg
Rm92ZWFsIENvbmUgU3RydWN0dXJlIGluIENOR0IzLUFzc29jaWF0ZWQgQWNocm9tYXRvcHNpYTwv
SURUZXh0PjxyZWNvcmQ+PGRhdGVzPjxwdWItZGF0ZXM+PGRhdGU+MDg8L2RhdGU+PC9wdWItZGF0
ZXM+PHllYXI+MjAxNjwveWVhcj48L2RhdGVzPjxrZXl3b3Jkcz48a2V5d29yZD5BZG9sZXNjZW50
PC9rZXl3b3JkPjxrZXl3b3JkPkFkdWx0PC9rZXl3b3JkPjxrZXl3b3JkPkNoaWxkPC9rZXl3b3Jk
PjxrZXl3b3JkPkNvbG9yIFZpc2lvbiBEZWZlY3RzPC9rZXl3b3JkPjxrZXl3b3JkPkN5Y2xpYyBO
dWNsZW90aWRlLUdhdGVkIENhdGlvbiBDaGFubmVsczwva2V5d29yZD48a2V5d29yZD5ETkE8L2tl
eXdvcmQ+PGtleXdvcmQ+RE5BIE11dGF0aW9uYWwgQW5hbHlzaXM8L2tleXdvcmQ+PGtleXdvcmQ+
RWxlY3Ryb3JldGlub2dyYXBoeTwva2V5d29yZD48a2V5d29yZD5Gb3ZlYSBDZW50cmFsaXM8L2tl
eXdvcmQ+PGtleXdvcmQ+SHVtYW5zPC9rZXl3b3JkPjxrZXl3b3JkPk1pZGRsZSBBZ2VkPC9rZXl3
b3JkPjxrZXl3b3JkPk11dGF0aW9uPC9rZXl3b3JkPjxrZXl3b3JkPk9waHRoYWxtb3Njb3B5PC9r
ZXl3b3JkPjxrZXl3b3JkPlJldGluYWwgQ29uZSBQaG90b3JlY2VwdG9yIENlbGxzPC9rZXl3b3Jk
PjxrZXl3b3JkPlRvbW9ncmFwaHksIE9wdGljYWwgQ29oZXJlbmNlPC9rZXl3b3JkPjxrZXl3b3Jk
PlZpc3VhbCBBY3VpdHk8L2tleXdvcmQ+PGtleXdvcmQ+WW91bmcgQWR1bHQ8L2tleXdvcmQ+PC9r
ZXl3b3Jkcz48dXJscz48cmVsYXRlZC11cmxzPjx1cmw+aHR0cHM6Ly93d3cubmNiaS5ubG0ubmlo
Lmdvdi9wdWJtZWQvMjc0Nzk4MTQ8L3VybD48L3JlbGF0ZWQtdXJscz48L3VybHM+PGlzYm4+MTU1
Mi01NzgzPC9pc2JuPjxjdXN0b20yPlBNQzQ5NzgxNTE8L2N1c3RvbTI+PHRpdGxlcz48dGl0bGU+
UmVzaWR1YWwgRm92ZWFsIENvbmUgU3RydWN0dXJlIGluIENOR0IzLUFzc29jaWF0ZWQgQWNocm9t
YXRvcHNpYTwvdGl0bGU+PHNlY29uZGFyeS10aXRsZT5JbnZlc3QgT3BodGhhbG1vbCBWaXMgU2Np
PC9zZWNvbmRhcnktdGl0bGU+PC90aXRsZXM+PHBhZ2VzPjM5ODQtOTU8L3BhZ2VzPjxudW1iZXI+
MTA8L251bWJlcj48Y29udHJpYnV0b3JzPjxhdXRob3JzPjxhdXRob3I+TGFuZ2xvLCBDLiBTLjwv
YXV0aG9yPjxhdXRob3I+UGF0dGVyc29uLCBFLiBKLjwvYXV0aG9yPjxhdXRob3I+SGlnZ2lucywg
Qi4gUC48L2F1dGhvcj48YXV0aG9yPlN1bW1lcmZlbHQsIFAuPC9hdXRob3I+PGF1dGhvcj5SYXpl
ZW4sIE0uIE0uPC9hdXRob3I+PGF1dGhvcj5FcmtlciwgTC4gUi48L2F1dGhvcj48YXV0aG9yPlBh
cmtlciwgTS48L2F1dGhvcj48YXV0aG9yPkNvbGxpc29uLCBGLiBULjwvYXV0aG9yPjxhdXRob3I+
RmlzaG1hbiwgRy4gQS48L2F1dGhvcj48YXV0aG9yPktheSwgQy4gTi48L2F1dGhvcj48YXV0aG9y
PlpoYW5nLCBKLjwvYXV0aG9yPjxhdXRob3I+V2VsZWJlciwgUi4gRy48L2F1dGhvcj48YXV0aG9y
PllhbmcsIFAuPC9hdXRob3I+PGF1dGhvcj5XaWxzb24sIEQuIEouPC9hdXRob3I+PGF1dGhvcj5Q
ZW5uZXNpLCBNLiBFLjwvYXV0aG9yPjxhdXRob3I+TGFtLCBCLiBMLjwvYXV0aG9yPjxhdXRob3I+
Q2hpYW5nLCBKLjwvYXV0aG9yPjxhdXRob3I+Q2h1bGF5LCBKLiBELjwvYXV0aG9yPjxhdXRob3I+
RHVicmEsIEEuPC9hdXRob3I+PGF1dGhvcj5IYXVzd2lydGgsIFcuIFcuPC9hdXRob3I+PGF1dGhv
cj5DYXJyb2xsLCBKLjwvYXV0aG9yPjxhdXRob3I+QUNITS0wMDEgU3R1ZHkgR3JvdXA8L2F1dGhv
cj48L2F1dGhvcnM+PC9jb250cmlidXRvcnM+PGxhbmd1YWdlPmVuZzwvbGFuZ3VhZ2U+PGFkZGVk
LWRhdGUgZm9ybWF0PSJ1dGMiPjE1NDA0NjQ0NjU8L2FkZGVkLWRhdGU+PHJlZi10eXBlIG5hbWU9
IkpvdXJuYWwgQXJ0aWNsZSI+MTc8L3JlZi10eXBlPjxyZWMtbnVtYmVyPjEwOTU8L3JlYy1udW1i
ZXI+PGxhc3QtdXBkYXRlZC1kYXRlIGZvcm1hdD0idXRjIj4xNTQwNDY0NDY1PC9sYXN0LXVwZGF0
ZWQtZGF0ZT48YWNjZXNzaW9uLW51bT4yNzQ3OTgxNDwvYWNjZXNzaW9uLW51bT48ZWxlY3Ryb25p
Yy1yZXNvdXJjZS1udW0+MTAuMTE2Ny9pb3ZzLjE2LTE5MzEzPC9lbGVjdHJvbmljLXJlc291cmNl
LW51bT48dm9sdW1lPjU3PC92b2x1bWU+PC9yZWNvcmQ+PC9DaXRlPjxDaXRlPjxBdXRob3I+TGVl
PC9BdXRob3I+PFllYXI+MjAxNjwvWWVhcj48UmVjTnVtPjEyNTA8L1JlY051bT48SURUZXh0PlBl
ZGlhdHJpYyBPcHRpY2FsIENvaGVyZW5jZSBUb21vZ3JhcGh5IGluIENsaW5pY2FsIFByYWN0aWNl
LVJlY2VudCBQcm9ncmVzczwvSURUZXh0PjxyZWNvcmQ+PHJlYy1udW1iZXI+MTI1MDwvcmVjLW51
bWJlcj48Zm9yZWlnbi1rZXlzPjxrZXkgYXBwPSJFTiIgZGItaWQ9Inh0MHhkOXRkNGZyemQxZWQ1
OWV2ZjIwemRmdGZkcnBwemY5ZCIgdGltZXN0YW1wPSIxNTcwMTEyNDE5Ij4xMjUwPC9rZXk+PC9m
b3JlaWduLWtleXM+PHJlZi10eXBlIG5hbWU9IkpvdXJuYWwgQXJ0aWNsZSI+MTc8L3JlZi10eXBl
Pjxjb250cmlidXRvcnM+PGF1dGhvcnM+PGF1dGhvcj5MZWUsIEguPC9hdXRob3I+PGF1dGhvcj5Q
cm91ZGxvY2ssIEYuIEEuPC9hdXRob3I+PGF1dGhvcj5Hb3R0bG9iLCBJLjwvYXV0aG9yPjwvYXV0
aG9ycz48L2NvbnRyaWJ1dG9ycz48YXV0aC1hZGRyZXNzPkNsaW5pY2FsIGFuZCBFeHBlcmltZW50
YWwgU2NpZW5jZXMgRmFjdWx0eSBvZiBNZWRpY2luZSwgVW5pdmVyc2l0eSBvZiBTb3V0aGFtcHRv
biwgU291dGhhbXB0b24sIFVuaXRlZCBLaW5nZG9tIDJVbml2ZXJzaXR5IG9mIExlaWNlc3RlciBV
bHZlcnNjcm9mdCBFeWUgVW5pdCwgTGVpY2VzdGVyLCBVbml0ZWQgS2luZ2RvbS4mI3hEO1VuaXZl
cnNpdHkgb2YgTGVpY2VzdGVyIFVsdmVyc2Nyb2Z0IEV5ZSBVbml0LCBMZWljZXN0ZXIsIFVuaXRl
ZCBLaW5nZG9tLjwvYXV0aC1hZGRyZXNzPjx0aXRsZXM+PHRpdGxlPlBlZGlhdHJpYyBPcHRpY2Fs
IENvaGVyZW5jZSBUb21vZ3JhcGh5IGluIENsaW5pY2FsIFByYWN0aWNlLVJlY2VudCBQcm9ncmVz
czwvdGl0bGU+PHNlY29uZGFyeS10aXRsZT5JbnZlc3QgT3BodGhhbG1vbCBWaXMgU2NpPC9zZWNv
bmRhcnktdGl0bGU+PC90aXRsZXM+PHBlcmlvZGljYWw+PGZ1bGwtdGl0bGU+SW52ZXN0IE9waHRo
YWxtb2wgVmlzIFNjaTwvZnVsbC10aXRsZT48L3BlcmlvZGljYWw+PHBhZ2VzPk9DVDY5LTc5PC9w
YWdlcz48dm9sdW1lPjU3PC92b2x1bWU+PG51bWJlcj45PC9udW1iZXI+PGVkaXRpb24+MjAxNi8w
Ny8xNTwvZWRpdGlvbj48a2V5d29yZHM+PGtleXdvcmQ+Q2hpbGQ8L2tleXdvcmQ+PGtleXdvcmQ+
SHVtYW5zPC9rZXl3b3JkPjxrZXl3b3JkPk9waHRoYWxtb2xvZ3kvKm1ldGhvZHM8L2tleXdvcmQ+
PGtleXdvcmQ+T3B0aWMgRGlzay8qcGF0aG9sb2d5PC9rZXl3b3JkPjxrZXl3b3JkPk9wdGljIE5l
cnZlIERpc2Vhc2VzLypkaWFnbm9zaXM8L2tleXdvcmQ+PGtleXdvcmQ+UmV0aW5hLypwYXRob2xv
Z3k8L2tleXdvcmQ+PGtleXdvcmQ+UmV0aW5vcGF0aHkgb2YgUHJlbWF0dXJpdHkvKmRpYWdub3Np
czwva2V5d29yZD48a2V5d29yZD5Ub21vZ3JhcGh5LCBPcHRpY2FsIENvaGVyZW5jZS8qbWV0aG9k
czwva2V5d29yZD48L2tleXdvcmRzPjxkYXRlcz48eWVhcj4yMDE2PC95ZWFyPjxwdWItZGF0ZXM+
PGRhdGU+SnVsIDE8L2RhdGU+PC9wdWItZGF0ZXM+PC9kYXRlcz48aXNibj4xNTUyLTU3ODMgKEVs
ZWN0cm9uaWMpJiN4RDswMTQ2LTA0MDQgKExpbmtpbmcpPC9pc2JuPjxhY2Nlc3Npb24tbnVtPjI3
NDA5NTA4PC9hY2Nlc3Npb24tbnVtPjx1cmxzPjxyZWxhdGVkLXVybHM+PHVybD5odHRwczovL3d3
dy5uY2JpLm5sbS5uaWguZ292L3B1Ym1lZC8yNzQwOTUwODwvdXJsPjwvcmVsYXRlZC11cmxzPjwv
dXJscz48ZWxlY3Ryb25pYy1yZXNvdXJjZS1udW0+MTAuMTE2Ny9pb3ZzLjE1LTE4ODI1PC9lbGVj
dHJvbmljLXJlc291cmNlLW51bT48L3JlY29yZD48L0NpdGU+PENpdGU+PEF1dGhvcj5LdW1hcjwv
QXV0aG9yPjxZZWFyPjIwMTY8L1llYXI+PFJlY051bT4wPC9SZWNOdW0+PElEVGV4dD5Eb21lLXNo
YXBlZCBtYWN1bGEgaW4gb2N1bG9jdXRhbmVvdXMgYWxiaW5pc208L0lEVGV4dD48cmVjb3JkPjxk
YXRlcz48cHViLWRhdGVzPjxkYXRlPkFwcjwvZGF0ZT48L3B1Yi1kYXRlcz48eWVhcj4yMDE2PC95
ZWFyPjwvZGF0ZXM+PGtleXdvcmRzPjxrZXl3b3JkPkFkb2xlc2NlbnQ8L2tleXdvcmQ+PGtleXdv
cmQ+QWxiaW5pc20sIE9jdWxvY3V0YW5lb3VzPC9rZXl3b3JkPjxrZXl3b3JkPkV5ZSBEaXNlYXNl
cywgSGVyZWRpdGFyeTwva2V5d29yZD48a2V5d29yZD5GZW1hbGU8L2tleXdvcmQ+PGtleXdvcmQ+
Rm92ZWEgQ2VudHJhbGlzPC9rZXl3b3JkPjxrZXl3b3JkPkh1bWFuczwva2V5d29yZD48a2V5d29y
ZD5NYWN1bGEgTHV0ZWE8L2tleXdvcmQ+PGtleXdvcmQ+TnlzdGFnbXVzLCBDb25nZW5pdGFsPC9r
ZXl3b3JkPjxrZXl3b3JkPk55c3RhZ211cywgUGF0aG9sb2dpYzwva2V5d29yZD48a2V5d29yZD5U
b21vZ3JhcGh5LCBPcHRpY2FsIENvaGVyZW5jZTwva2V5d29yZD48L2tleXdvcmRzPjx1cmxzPjxy
ZWxhdGVkLXVybHM+PHVybD5odHRwczovL3d3dy5uY2JpLm5sbS5uaWguZ292L3B1Ym1lZC8yNzEx
ODc1NDwvdXJsPjwvcmVsYXRlZC11cmxzPjwvdXJscz48aXNibj4xNzU3LTc5MFg8L2lzYm4+PGN1
c3RvbTI+UE1DNDg1NDE1NDwvY3VzdG9tMj48dGl0bGVzPjx0aXRsZT5Eb21lLXNoYXBlZCBtYWN1
bGEgaW4gb2N1bG9jdXRhbmVvdXMgYWxiaW5pc208L3RpdGxlPjxzZWNvbmRhcnktdGl0bGU+Qk1K
IENhc2UgUmVwPC9zZWNvbmRhcnktdGl0bGU+PC90aXRsZXM+PGNvbnRyaWJ1dG9ycz48YXV0aG9y
cz48YXV0aG9yPkt1bWFyLCBWLjwvYXV0aG9yPjxhdXRob3I+TW9sbGEsIEsuPC9hdXRob3I+PGF1
dGhvcj5DaGFuZHJhLCBQLjwvYXV0aG9yPjxhdXRob3I+S3VtYXIsIEEuPC9hdXRob3I+PC9hdXRo
b3JzPjwvY29udHJpYnV0b3JzPjxlZGl0aW9uPjIwMTYvMDQvMjY8L2VkaXRpb24+PGxhbmd1YWdl
PmVuZzwvbGFuZ3VhZ2U+PGFkZGVkLWRhdGUgZm9ybWF0PSJ1dGMiPjE1NDA0NjQ2NTQ8L2FkZGVk
LWRhdGU+PHJlZi10eXBlIG5hbWU9IkpvdXJuYWwgQXJ0aWNsZSI+MTc8L3JlZi10eXBlPjxyZWMt
bnVtYmVyPjEwOTc8L3JlYy1udW1iZXI+PGxhc3QtdXBkYXRlZC1kYXRlIGZvcm1hdD0idXRjIj4x
NTQwNDY0NjU0PC9sYXN0LXVwZGF0ZWQtZGF0ZT48YWNjZXNzaW9uLW51bT4yNzExODc1NDwvYWNj
ZXNzaW9uLW51bT48ZWxlY3Ryb25pYy1yZXNvdXJjZS1udW0+MTAuMTEzNi9iY3ItMjAxNi0yMTUz
Njg8L2VsZWN0cm9uaWMtcmVzb3VyY2UtbnVtPjx2b2x1bWU+MjAxNjwvdm9sdW1lPjwvcmVjb3Jk
PjwvQ2l0ZT48Q2l0ZT48QXV0aG9yPkFsIE9yZWFueTwvQXV0aG9yPjxZZWFyPjIwMTY8L1llYXI+
PFJlY051bT4wPC9SZWNOdW0+PElEVGV4dD5Db25nZW5pdGFsIHN0YXRpb25hcnkgbmlnaHQgYmxp
bmRuZXNzIHdpdGggaHlwb3BsYXN0aWMgZGlzY3MsIG5lZ2F0aXZlIGVsZWN0cm9yZXRpbm9ncmFt
IGFuZCB0aGlubmluZyBvZiB0aGUgaW5uZXIgbnVjbGVhciBsYXllcjwvSURUZXh0PjxyZWNvcmQ+
PGRhdGVzPjxwdWItZGF0ZXM+PGRhdGU+T2N0PC9kYXRlPjwvcHViLWRhdGVzPjx5ZWFyPjIwMTY8
L3llYXI+PC9kYXRlcz48a2V5d29yZHM+PGtleXdvcmQ+Q29uc2FuZ3Vpbml0eTwva2V5d29yZD48
a2V5d29yZD5EYXJrIEFkYXB0YXRpb248L2tleXdvcmQ+PGtleXdvcmQ+RGlzZWFzZXMgaW4gVHdp
bnM8L2tleXdvcmQ+PGtleXdvcmQ+RWxlY3Ryb3JldGlub2dyYXBoeTwva2V5d29yZD48a2V5d29y
ZD5FeWUgQWJub3JtYWxpdGllczwva2V5d29yZD48a2V5d29yZD5FeWUgRGlzZWFzZXMsIEhlcmVk
aXRhcnk8L2tleXdvcmQ+PGtleXdvcmQ+RnJhbWVzaGlmdCBNdXRhdGlvbjwva2V5d29yZD48a2V5
d29yZD5HZW5ldGljIERpc2Vhc2VzLCBYLUxpbmtlZDwva2V5d29yZD48a2V5d29yZD5HZW5vdHlw
ZTwva2V5d29yZD48a2V5d29yZD5IdW1hbnM8L2tleXdvcmQ+PGtleXdvcmQ+TWFsZTwva2V5d29y
ZD48a2V5d29yZD5NeW9waWE8L2tleXdvcmQ+PGtleXdvcmQ+TmlnaHQgQmxpbmRuZXNzPC9rZXl3
b3JkPjxrZXl3b3JkPk55c3RhZ211cywgUGF0aG9sb2dpYzwva2V5d29yZD48a2V5d29yZD5PcHRp
YyBEaXNrPC9rZXl3b3JkPjxrZXl3b3JkPlBlZGlncmVlPC9rZXl3b3JkPjxrZXl3b3JkPlBvbHlt
ZXJhc2UgQ2hhaW4gUmVhY3Rpb248L2tleXdvcmQ+PGtleXdvcmQ+UmV0aW5hbCBCaXBvbGFyIENl
bGxzPC9rZXl3b3JkPjxrZXl3b3JkPlJldGluYWwgRGlzZWFzZXM8L2tleXdvcmQ+PGtleXdvcmQ+
UmV0cm9zcGVjdGl2ZSBTdHVkaWVzPC9rZXl3b3JkPjxrZXl3b3JkPlRSUE0gQ2F0aW9uIENoYW5u
ZWxzPC9rZXl3b3JkPjxrZXl3b3JkPlRvbW9ncmFwaHksIE9wdGljYWwgQ29oZXJlbmNlPC9rZXl3
b3JkPjxrZXl3b3JkPlZpc3VhbCBBY3VpdHk8L2tleXdvcmQ+PGtleXdvcmQ+WW91bmcgQWR1bHQ8
L2tleXdvcmQ+PGtleXdvcmQ+Q29uZ2VuaXRhbCBzdGF0aW9uYXJ5IG5pZ2h0IGJsaW5kbmVzczwv
a2V5d29yZD48a2V5d29yZD5GdWxsLWZpZWxkIGVsZWN0cm9yZXRpbm9ncmFwaHk8L2tleXdvcmQ+
PGtleXdvcmQ+T3B0aWMgZGlzYyBoeXBvcGxhc2lhPC9rZXl3b3JkPjxrZXl3b3JkPk9wdGljYWwg
Y29oZXJlbmNlIHRvbW9ncmFwaHk8L2tleXdvcmQ+PC9rZXl3b3Jkcz48dXJscz48cmVsYXRlZC11
cmxzPjx1cmw+aHR0cHM6Ly93d3cubmNiaS5ubG0ubmloLmdvdi9wdWJtZWQvMjcwODQwODU8L3Vy
bD48L3JlbGF0ZWQtdXJscz48L3VybHM+PGlzYm4+MTQzNS03MDJYPC9pc2JuPjx0aXRsZXM+PHRp
dGxlPkNvbmdlbml0YWwgc3RhdGlvbmFyeSBuaWdodCBibGluZG5lc3Mgd2l0aCBoeXBvcGxhc3Rp
YyBkaXNjcywgbmVnYXRpdmUgZWxlY3Ryb3JldGlub2dyYW0gYW5kIHRoaW5uaW5nIG9mIHRoZSBp
bm5lciBudWNsZWFyIGxheWVyPC90aXRsZT48c2Vjb25kYXJ5LXRpdGxlPkdyYWVmZXMgQXJjaCBD
bGluIEV4cCBPcGh0aGFsbW9sPC9zZWNvbmRhcnktdGl0bGU+PC90aXRsZXM+PHBhZ2VzPjE5NTEt
MTk1NjwvcGFnZXM+PG51bWJlcj4xMDwvbnVtYmVyPjxjb250cmlidXRvcnM+PGF1dGhvcnM+PGF1
dGhvcj5BbCBPcmVhbnksIEEuIEEuPC9hdXRob3I+PGF1dGhvcj5BbCBIYWRsYXEsIEEuPC9hdXRo
b3I+PGF1dGhvcj5TY2hhdHosIFAuPC9hdXRob3I+PC9hdXRob3JzPjwvY29udHJpYnV0b3JzPjxl
ZGl0aW9uPjIwMTYvMDQvMTU8L2VkaXRpb24+PGxhbmd1YWdlPmVuZzwvbGFuZ3VhZ2U+PGFkZGVk
LWRhdGUgZm9ybWF0PSJ1dGMiPjE1NDA0NjQ3Mjc8L2FkZGVkLWRhdGU+PHJlZi10eXBlIG5hbWU9
IkpvdXJuYWwgQXJ0aWNsZSI+MTc8L3JlZi10eXBlPjxyZWMtbnVtYmVyPjEwOTg8L3JlYy1udW1i
ZXI+PGxhc3QtdXBkYXRlZC1kYXRlIGZvcm1hdD0idXRjIj4xNTQwNDY0NzI3PC9sYXN0LXVwZGF0
ZWQtZGF0ZT48YWNjZXNzaW9uLW51bT4yNzA4NDA4NTwvYWNjZXNzaW9uLW51bT48ZWxlY3Ryb25p
Yy1yZXNvdXJjZS1udW0+MTAuMTAwNy9zMDA0MTctMDE2LTMzNDYtNjwvZWxlY3Ryb25pYy1yZXNv
dXJjZS1udW0+PHZvbHVtZT4yNTQ8L3ZvbHVtZT48L3JlY29yZD48L0NpdGU+PENpdGU+PEF1dGhv
cj5Cb3VyYW91aTwvQXV0aG9yPjxZZWFyPjIwMTY8L1llYXI+PFJlY051bT4wPC9SZWNOdW0+PElE
VGV4dD5bUm9sZSBvZiBTRC1PQ1QgaW4gdGhlIGRpYWdub3NpcyBhbmQgcHJvZ25vc2lzIG9mIG1h
Y3VsYXIgaHlwb3BsYXNpYSBpbiBueXN0YWdtdXMgcGF0aWVudHNdPC9JRFRleHQ+PHJlY29yZD48
ZGF0ZXM+PHB1Yi1kYXRlcz48ZGF0ZT5NYXI8L2RhdGU+PC9wdWItZGF0ZXM+PHllYXI+MjAxNjwv
eWVhcj48L2RhdGVzPjxrZXl3b3Jkcz48a2V5d29yZD5BZG9sZXNjZW50PC9rZXl3b3JkPjxrZXl3
b3JkPkFkdWx0PC9rZXl3b3JkPjxrZXl3b3JkPkNoaWxkPC9rZXl3b3JkPjxrZXl3b3JkPkNoaWxk
LCBQcmVzY2hvb2w8L2tleXdvcmQ+PGtleXdvcmQ+Q3Jvc3MtU2VjdGlvbmFsIFN0dWRpZXM8L2tl
eXdvcmQ+PGtleXdvcmQ+RXllIEFibm9ybWFsaXRpZXM8L2tleXdvcmQ+PGtleXdvcmQ+RmVtYWxl
PC9rZXl3b3JkPjxrZXl3b3JkPkZvdmVhIENlbnRyYWxpczwva2V5d29yZD48a2V5d29yZD5IdW1h
bnM8L2tleXdvcmQ+PGtleXdvcmQ+TWFsZTwva2V5d29yZD48a2V5d29yZD5OeXN0YWdtdXMsIFBh
dGhvbG9naWM8L2tleXdvcmQ+PGtleXdvcmQ+UHJlZGljdGl2ZSBWYWx1ZSBvZiBUZXN0czwva2V5
d29yZD48a2V5d29yZD5Qcm9nbm9zaXM8L2tleXdvcmQ+PGtleXdvcmQ+UmV0cm9zcGVjdGl2ZSBT
dHVkaWVzPC9rZXl3b3JkPjxrZXl3b3JkPlRvbW9ncmFwaHksIE9wdGljYWwgQ29oZXJlbmNlPC9r
ZXl3b3JkPjxrZXl3b3JkPllvdW5nIEFkdWx0PC9rZXl3b3JkPjxrZXl3b3JkPkFjdWl0w6kgdmlz
dWVsbGU8L2tleXdvcmQ+PGtleXdvcmQ+Rm92ZWFsIGh5cG9wbGFzaWE8L2tleXdvcmQ+PGtleXdv
cmQ+SHlwb3BsYXNpZSBmb3bDqW9sYWlyZTwva2V5d29yZD48a2V5d29yZD5OeXN0YWdtdXM8L2tl
eXdvcmQ+PGtleXdvcmQ+T0NUIHNwZWN0cmFsIGRvbWFpbjwva2V5d29yZD48a2V5d29yZD5TcGVj
dHJhbCBkb21haW4gT0NUPC9rZXl3b3JkPjxrZXl3b3JkPlZpc3VhbCBhY3VpdHk8L2tleXdvcmQ+
PC9rZXl3b3Jkcz48dXJscz48cmVsYXRlZC11cmxzPjx1cmw+aHR0cHM6Ly93d3cubmNiaS5ubG0u
bmloLmdvdi9wdWJtZWQvMjY5OTUwNzk8L3VybD48L3JlbGF0ZWQtdXJscz48L3VybHM+PGlzYm4+
MTc3My0wNTk3PC9pc2JuPjx0aXRsZXM+PHRpdGxlPltSb2xlIG9mIFNELU9DVCBpbiB0aGUgZGlh
Z25vc2lzIGFuZCBwcm9nbm9zaXMgb2YgbWFjdWxhciBoeXBvcGxhc2lhIGluIG55c3RhZ211cyBw
YXRpZW50c108L3RpdGxlPjxzZWNvbmRhcnktdGl0bGU+SiBGciBPcGh0YWxtb2w8L3NlY29uZGFy
eS10aXRsZT48L3RpdGxlcz48cGFnZXM+MjcyLTY8L3BhZ2VzPjxudW1iZXI+MzwvbnVtYmVyPjxj
b250cmlidXRvcnM+PGF1dGhvcnM+PGF1dGhvcj5Cb3VyYW91aSwgUi48L2F1dGhvcj48YXV0aG9y
PkJvdWxhZGksIE0uPC9hdXRob3I+PGF1dGhvcj5OZWZhYSwgRi48L2F1dGhvcj48YXV0aG9yPkxp
bWFpZW0sIFIuPC9hdXRob3I+PGF1dGhvcj5FbCBNYXRyaSwgTC48L2F1dGhvcj48L2F1dGhvcnM+
PC9jb250cmlidXRvcnM+PGVkaXRpb24+MjAxNi8wMy8xNjwvZWRpdGlvbj48bGFuZ3VhZ2U+ZnJl
PC9sYW5ndWFnZT48YWRkZWQtZGF0ZSBmb3JtYXQ9InV0YyI+MTU0MDQ2NDgwMjwvYWRkZWQtZGF0
ZT48cmVmLXR5cGUgbmFtZT0iSm91cm5hbCBBcnRpY2xlIj4xNzwvcmVmLXR5cGU+PHJlYy1udW1i
ZXI+MTA5OTwvcmVjLW51bWJlcj48bGFzdC11cGRhdGVkLWRhdGUgZm9ybWF0PSJ1dGMiPjE1NDA0
NjQ4MDI8L2xhc3QtdXBkYXRlZC1kYXRlPjxhY2Nlc3Npb24tbnVtPjI2OTk1MDc5PC9hY2Nlc3Np
b24tbnVtPjxlbGVjdHJvbmljLXJlc291cmNlLW51bT4xMC4xMDE2L2ouamZvLjIwMTUuMTAuMDA3
PC9lbGVjdHJvbmljLXJlc291cmNlLW51bT48dm9sdW1lPjM5PC92b2x1bWU+PC9yZWNvcmQ+PC9D
aXRlPjxDaXRlPjxBdXRob3I+TWF0YWxpYTwvQXV0aG9yPjxZZWFyPjIwMTY8L1llYXI+PFJlY051
bT4wPC9SZWNOdW0+PElEVGV4dD5VcGJlYXQgbnlzdGFnbXVzIGluIGEgMy41LXllYXItb2xkIGJv
eTwvSURUZXh0PjxyZWNvcmQ+PGRhdGVzPjxwdWItZGF0ZXM+PGRhdGU+RmViPC9kYXRlPjwvcHVi
LWRhdGVzPjx5ZWFyPjIwMTY8L3llYXI+PC9kYXRlcz48a2V5d29yZHM+PGtleXdvcmQ+Q2hpbGQs
IFByZXNjaG9vbDwva2V5d29yZD48a2V5d29yZD5Db25zYW5ndWluaXR5PC9rZXl3b3JkPjxrZXl3
b3JkPkVsZWN0cm9yZXRpbm9ncmFwaHk8L2tleXdvcmQ+PGtleXdvcmQ+SHVtYW5zPC9rZXl3b3Jk
PjxrZXl3b3JkPk1hbGU8L2tleXdvcmQ+PGtleXdvcmQ+TnlzdGFnbXVzLCBQYXRob2xvZ2ljPC9r
ZXl3b3JkPjxrZXl3b3JkPlJlZnJhY3Rpb24sIE9jdWxhcjwva2V5d29yZD48a2V5d29yZD5SZXRp
bmFsIENvbmUgUGhvdG9yZWNlcHRvciBDZWxsczwva2V5d29yZD48a2V5d29yZD5SZXRpbmFsIERp
c2Vhc2VzPC9rZXl3b3JkPjxrZXl3b3JkPlRvbW9ncmFwaHksIE9wdGljYWwgQ29oZXJlbmNlPC9r
ZXl3b3JkPjxrZXl3b3JkPlZpc3VhbCBBY3VpdHk8L2tleXdvcmQ+PGtleXdvcmQ+VmlzdWFsIFBh
dGh3YXlzPC9rZXl3b3JkPjwva2V5d29yZHM+PHVybHM+PHJlbGF0ZWQtdXJscz48dXJsPmh0dHBz
Oi8vd3d3Lm5jYmkubmxtLm5paC5nb3YvcHVibWVkLzI2OTE3MDg1PC91cmw+PC9yZWxhdGVkLXVy
bHM+PC91cmxzPjxpc2JuPjE1MjgtMzkzMzwvaXNibj48dGl0bGVzPjx0aXRsZT5VcGJlYXQgbnlz
dGFnbXVzIGluIGEgMy41LXllYXItb2xkIGJveTwvdGl0bGU+PHNlY29uZGFyeS10aXRsZT5KIEFB
UE9TPC9zZWNvbmRhcnktdGl0bGU+PC90aXRsZXM+PHBhZ2VzPjg4LTkwPC9wYWdlcz48bnVtYmVy
PjE8L251bWJlcj48Y29udHJpYnV0b3JzPjxhdXRob3JzPjxhdXRob3I+TWF0YWxpYSwgSi48L2F1
dGhvcj48YXV0aG9yPlJhanB1dCwgVi4gSy48L2F1dGhvcj48YXV0aG9yPkNoaWxsYWwsIEcuIEou
PC9hdXRob3I+PGF1dGhvcj5TaGV0dHksIEIuIEsuPC9hdXRob3I+PC9hdXRob3JzPjwvY29udHJp
YnV0b3JzPjxsYW5ndWFnZT5lbmc8L2xhbmd1YWdlPjxhZGRlZC1kYXRlIGZvcm1hdD0idXRjIj4x
NTQwNDY0ODc1PC9hZGRlZC1kYXRlPjxyZWYtdHlwZSBuYW1lPSJKb3VybmFsIEFydGljbGUiPjE3
PC9yZWYtdHlwZT48cmVjLW51bWJlcj4xMTAwPC9yZWMtbnVtYmVyPjxsYXN0LXVwZGF0ZWQtZGF0
ZSBmb3JtYXQ9InV0YyI+MTU0MDQ2NDg3NTwvbGFzdC11cGRhdGVkLWRhdGU+PGFjY2Vzc2lvbi1u
dW0+MjY5MTcwODU8L2FjY2Vzc2lvbi1udW0+PGVsZWN0cm9uaWMtcmVzb3VyY2UtbnVtPjEwLjEw
MTYvai5qYWFwb3MuMjAxNS4xMS4wMDE8L2VsZWN0cm9uaWMtcmVzb3VyY2UtbnVtPjx2b2x1bWU+
MjA8L3ZvbHVtZT48L3JlY29yZD48L0NpdGU+PENpdGU+PEF1dGhvcj5IdWxsPC9BdXRob3I+PFll
YXI+MjAxNjwvWWVhcj48UmVjTnVtPjA8L1JlY051bT48SURUZXh0PlRoZSBvcGh0aGFsbWljIHBy
ZXNlbnRhdGlvbiBvZiBIZXJtYW5za3ktUHVkbGFrIHN5bmRyb21lIDY8L0lEVGV4dD48cmVjb3Jk
PjxkYXRlcz48cHViLWRhdGVzPjxkYXRlPk5vdjwvZGF0ZT48L3B1Yi1kYXRlcz48eWVhcj4yMDE2
PC95ZWFyPjwvZGF0ZXM+PGtleXdvcmRzPjxrZXl3b3JkPkFkb2xlc2NlbnQ8L2tleXdvcmQ+PGtl
eXdvcmQ+QWR1bHQ8L2tleXdvcmQ+PGtleXdvcmQ+Q2hpbGQ8L2tleXdvcmQ+PGtleXdvcmQ+Q2hp
bGQsIFByZXNjaG9vbDwva2V5d29yZD48a2V5d29yZD5ETkE8L2tleXdvcmQ+PGtleXdvcmQ+RE5B
IE11dGF0aW9uYWwgQW5hbHlzaXM8L2tleXdvcmQ+PGtleXdvcmQ+RXhvbnM8L2tleXdvcmQ+PGtl
eXdvcmQ+RmVtYWxlPC9rZXl3b3JkPjxrZXl3b3JkPkhlcm1hbnNraS1QdWRsYWsgU3luZHJvbWU8
L2tleXdvcmQ+PGtleXdvcmQ+SHVtYW5zPC9rZXl3b3JkPjxrZXl3b3JkPkluZmFudDwva2V5d29y
ZD48a2V5d29yZD5JbnRyYWNlbGx1bGFyIFNpZ25hbGluZyBQZXB0aWRlcyBhbmQgUHJvdGVpbnM8
L2tleXdvcmQ+PGtleXdvcmQ+TWFsZTwva2V5d29yZD48a2V5d29yZD5NdXRhdGlvbjwva2V5d29y
ZD48a2V5d29yZD5QZWRpZ3JlZTwva2V5d29yZD48a2V5d29yZD5TaWJsaW5nczwva2V5d29yZD48
a2V5d29yZD5Ub21vZ3JhcGh5LCBPcHRpY2FsIENvaGVyZW5jZTwva2V5d29yZD48a2V5d29yZD5Z
b3VuZyBBZHVsdDwva2V5d29yZD48a2V5d29yZD5DaGlsZCBoZWFsdGggKHBhZWRpYXRyaWNzKTwv
a2V5d29yZD48a2V5d29yZD5EaWFnbm9zdGljIHRlc3RzL0ludmVzdGlnYXRpb248L2tleXdvcmQ+
PGtleXdvcmQ+RWxlY3Ryb3BoeXNpb2xvZ3k8L2tleXdvcmQ+PGtleXdvcmQ+R2VuZXRpY3M8L2tl
eXdvcmQ+PGtleXdvcmQ+UmV0aW5hPC9rZXl3b3JkPjwva2V5d29yZHM+PHVybHM+PHJlbGF0ZWQt
dXJscz48dXJsPmh0dHBzOi8vd3d3Lm5jYmkubmxtLm5paC5nb3YvcHVibWVkLzI2ODIzMzk1PC91
cmw+PC9yZWxhdGVkLXVybHM+PC91cmxzPjxpc2JuPjE0NjgtMjA3OTwvaXNibj48dGl0bGVzPjx0
aXRsZT5UaGUgb3BodGhhbG1pYyBwcmVzZW50YXRpb24gb2YgSGVybWFuc2t5LVB1ZGxhayBzeW5k
cm9tZSA2PC90aXRsZT48c2Vjb25kYXJ5LXRpdGxlPkJyIEogT3BodGhhbG1vbDwvc2Vjb25kYXJ5
LXRpdGxlPjwvdGl0bGVzPjxwYWdlcz4xNTIxLTE1MjQ8L3BhZ2VzPjxudW1iZXI+MTE8L251bWJl
cj48Y29udHJpYnV0b3JzPjxhdXRob3JzPjxhdXRob3I+SHVsbCwgUy48L2F1dGhvcj48YXV0aG9y
PkFybm8sIEcuPC9hdXRob3I+PGF1dGhvcj5Ib2xkZXIsIEcuIEUuPC9hdXRob3I+PGF1dGhvcj5Q
bGFnbm9sLCBWLjwvYXV0aG9yPjxhdXRob3I+R29tZXosIEsuPC9hdXRob3I+PGF1dGhvcj5MaWVz
bmVyLCBSLjwvYXV0aG9yPjxhdXRob3I+V2Vic3RlciwgQS4gUi48L2F1dGhvcj48YXV0aG9yPk1v
b3JlLCBBLiBULjwvYXV0aG9yPjwvYXV0aG9ycz48L2NvbnRyaWJ1dG9ycz48ZWRpdGlvbj4yMDE2
LzAxLzI4PC9lZGl0aW9uPjxsYW5ndWFnZT5lbmc8L2xhbmd1YWdlPjxhZGRlZC1kYXRlIGZvcm1h
dD0idXRjIj4xNTQwNDY0OTQwPC9hZGRlZC1kYXRlPjxyZWYtdHlwZSBuYW1lPSJKb3VybmFsIEFy
dGljbGUiPjE3PC9yZWYtdHlwZT48cmVjLW51bWJlcj4xMTAxPC9yZWMtbnVtYmVyPjxsYXN0LXVw
ZGF0ZWQtZGF0ZSBmb3JtYXQ9InV0YyI+MTU0MDQ2NDk0MDwvbGFzdC11cGRhdGVkLWRhdGU+PGFj
Y2Vzc2lvbi1udW0+MjY4MjMzOTU8L2FjY2Vzc2lvbi1udW0+PGVsZWN0cm9uaWMtcmVzb3VyY2Ut
bnVtPjEwLjExMzYvYmpvcGh0aGFsbW9sLTIwMTUtMzA4MDY3PC9lbGVjdHJvbmljLXJlc291cmNl
LW51bT48dm9sdW1lPjEwMDwvdm9sdW1lPjwvcmVjb3JkPjwvQ2l0ZT48Q2l0ZT48QXV0aG9yPk1h
bGxpcGF0bmE8L0F1dGhvcj48WWVhcj4yMDE1PC9ZZWFyPjxSZWNOdW0+MDwvUmVjTnVtPjxJRFRl
eHQ+VGhlIHVzZSBvZiBoYW5kaGVsZCBzcGVjdHJhbCBkb21haW4gb3B0aWNhbCBjb2hlcmVuY2Ug
dG9tb2dyYXBoeSBpbiBwZWRpYXRyaWMgb3BodGhhbG1vbG9neSBwcmFjdGljZTogT3VyIGV4cGVy
aWVuY2Ugb2YgOTc1IGluZmFudHMgYW5kIGNoaWxkcmVuPC9JRFRleHQ+PHJlY29yZD48ZGF0ZXM+
PHB1Yi1kYXRlcz48ZGF0ZT5KdWw8L2RhdGU+PC9wdWItZGF0ZXM+PHllYXI+MjAxNTwveWVhcj48
L2RhdGVzPjxrZXl3b3Jkcz48a2V5d29yZD5DaGlsZDwva2V5d29yZD48a2V5d29yZD5DaGlsZCwg
UHJlc2Nob29sPC9rZXl3b3JkPjxrZXl3b3JkPkNvbG9yIFZpc2lvbiBEZWZlY3RzPC9rZXl3b3Jk
PjxrZXl3b3JkPkNvbXB1dGVycywgSGFuZGhlbGQ8L2tleXdvcmQ+PGtleXdvcmQ+Q29uZS1Sb2Qg
RHlzdHJvcGhpZXM8L2tleXdvcmQ+PGtleXdvcmQ+RGlhZ25vc2lzLCBEaWZmZXJlbnRpYWw8L2tl
eXdvcmQ+PGtleXdvcmQ+RmVtYWxlPC9rZXl3b3JkPjxrZXl3b3JkPkh1bWFuczwva2V5d29yZD48
a2V5d29yZD5JbmZhbnQ8L2tleXdvcmQ+PGtleXdvcmQ+SW5mYW50LCBQcmVtYXR1cmU8L2tleXdv
cmQ+PGtleXdvcmQ+TWFsZTwva2V5d29yZD48a2V5d29yZD5SZXRpbmE8L2tleXdvcmQ+PGtleXdv
cmQ+UmV0aW5hbCBOZW9wbGFzbXM8L2tleXdvcmQ+PGtleXdvcmQ+UmV0aW5vYmxhc3RvbWE8L2tl
eXdvcmQ+PGtleXdvcmQ+UmV0cm9zcGVjdGl2ZSBTdHVkaWVzPC9rZXl3b3JkPjxrZXl3b3JkPlRv
bW9ncmFwaHksIE9wdGljYWwgQ29oZXJlbmNlPC9rZXl3b3JkPjxrZXl3b3JkPlZpc3VhbCBBY3Vp
dHk8L2tleXdvcmQ+PC9rZXl3b3Jkcz48dXJscz48cmVsYXRlZC11cmxzPjx1cmw+aHR0cHM6Ly93
d3cubmNiaS5ubG0ubmloLmdvdi9wdWJtZWQvMjY0NTg0NzY8L3VybD48L3JlbGF0ZWQtdXJscz48
L3VybHM+PGlzYm4+MTk5OC0zNjg5PC9pc2JuPjxjdXN0b20yPlBNQzQ2NTIyNDk8L2N1c3RvbTI+
PHRpdGxlcz48dGl0bGU+VGhlIHVzZSBvZiBoYW5kaGVsZCBzcGVjdHJhbCBkb21haW4gb3B0aWNh
bCBjb2hlcmVuY2UgdG9tb2dyYXBoeSBpbiBwZWRpYXRyaWMgb3BodGhhbG1vbG9neSBwcmFjdGlj
ZTogT3VyIGV4cGVyaWVuY2Ugb2YgOTc1IGluZmFudHMgYW5kIGNoaWxkcmVuPC90aXRsZT48c2Vj
b25kYXJ5LXRpdGxlPkluZGlhbiBKIE9waHRoYWxtb2w8L3NlY29uZGFyeS10aXRsZT48L3RpdGxl
cz48cGFnZXM+NTg2LTkzPC9wYWdlcz48bnVtYmVyPjc8L251bWJlcj48Y29udHJpYnV0b3JzPjxh
dXRob3JzPjxhdXRob3I+TWFsbGlwYXRuYSwgQS48L2F1dGhvcj48YXV0aG9yPlZpbmVrYXIsIEEu
PC9hdXRob3I+PGF1dGhvcj5KYXlhZGV2LCBDLjwvYXV0aG9yPjxhdXRob3I+RGFiaXIsIFMuPC9h
dXRob3I+PGF1dGhvcj5TaXZha3VtYXIsIE0uPC9hdXRob3I+PGF1dGhvcj5LcmlzaG5hbiwgTi48
L2F1dGhvcj48YXV0aG9yPk1laHRhLCBQLjwvYXV0aG9yPjxhdXRob3I+QmVyZW5kc2Nob3QsIFQu
PC9hdXRob3I+PGF1dGhvcj5ZYWRhdiwgTi4gSy48L2F1dGhvcj48L2F1dGhvcnM+PC9jb250cmli
dXRvcnM+PGxhbmd1YWdlPmVuZzwvbGFuZ3VhZ2U+PGFkZGVkLWRhdGUgZm9ybWF0PSJ1dGMiPjE1
NDA0NjUwMTQ8L2FkZGVkLWRhdGU+PHJlZi10eXBlIG5hbWU9IkpvdXJuYWwgQXJ0aWNsZSI+MTc8
L3JlZi10eXBlPjxyZWMtbnVtYmVyPjExMDI8L3JlYy1udW1iZXI+PGxhc3QtdXBkYXRlZC1kYXRl
IGZvcm1hdD0idXRjIj4xNTQwNDY1MDE0PC9sYXN0LXVwZGF0ZWQtZGF0ZT48YWNjZXNzaW9uLW51
bT4yNjQ1ODQ3NjwvYWNjZXNzaW9uLW51bT48ZWxlY3Ryb25pYy1yZXNvdXJjZS1udW0+MTAuNDEw
My8wMzAxLTQ3MzguMTY3MTA4PC9lbGVjdHJvbmljLXJlc291cmNlLW51bT48dm9sdW1lPjYzPC92
b2x1bWU+PC9yZWNvcmQ+PC9DaXRlPjxDaXRlPjxBdXRob3I+TW9oYW1tYWQ8L0F1dGhvcj48WWVh
cj4yMDE1PC9ZZWFyPjxSZWNOdW0+MDwvUmVjTnVtPjxJRFRleHQ+Q2hhcmFjdGVyaXphdGlvbiBv
ZiBBYm5vcm1hbCBPcHRpYyBOZXJ2ZSBIZWFkIE1vcnBob2xvZ3kgaW4gQWxiaW5pc20gVXNpbmcg
T3B0aWNhbCBDb2hlcmVuY2UgVG9tb2dyYXBoeTwvSURUZXh0PjxyZWNvcmQ+PGRhdGVzPjxwdWIt
ZGF0ZXM+PGRhdGU+SnVsPC9kYXRlPjwvcHViLWRhdGVzPjx5ZWFyPjIwMTU8L3llYXI+PC9kYXRl
cz48a2V5d29yZHM+PGtleXdvcmQ+QWRvbGVzY2VudDwva2V5d29yZD48a2V5d29yZD5BZHVsdDwv
a2V5d29yZD48a2V5d29yZD5BbGJpbmlzbTwva2V5d29yZD48a2V5d29yZD5GZW1hbGU8L2tleXdv
cmQ+PGtleXdvcmQ+SHVtYW5zPC9rZXl3b3JkPjxrZXl3b3JkPkltYWdpbmcsIFRocmVlLURpbWVu
c2lvbmFsPC9rZXl3b3JkPjxrZXl3b3JkPk1hbGU8L2tleXdvcmQ+PGtleXdvcmQ+TWlkZGxlIEFn
ZWQ8L2tleXdvcmQ+PGtleXdvcmQ+TmVydmUgRmliZXJzPC9rZXl3b3JkPjxrZXl3b3JkPk9wdGlj
IERpc2s8L2tleXdvcmQ+PGtleXdvcmQ+VG9tb2dyYXBoeSwgT3B0aWNhbCBDb2hlcmVuY2U8L2tl
eXdvcmQ+PGtleXdvcmQ+WW91bmcgQWR1bHQ8L2tleXdvcmQ+PC9rZXl3b3Jkcz48dXJscz48cmVs
YXRlZC11cmxzPjx1cmw+aHR0cHM6Ly93d3cubmNiaS5ubG0ubmloLmdvdi9wdWJtZWQvMjYyMDA1
MDE8L3VybD48L3JlbGF0ZWQtdXJscz48L3VybHM+PGlzYm4+MTU1Mi01NzgzPC9pc2JuPjx0aXRs
ZXM+PHRpdGxlPkNoYXJhY3Rlcml6YXRpb24gb2YgQWJub3JtYWwgT3B0aWMgTmVydmUgSGVhZCBN
b3JwaG9sb2d5IGluIEFsYmluaXNtIFVzaW5nIE9wdGljYWwgQ29oZXJlbmNlIFRvbW9ncmFwaHk8
L3RpdGxlPjxzZWNvbmRhcnktdGl0bGU+SW52ZXN0IE9waHRoYWxtb2wgVmlzIFNjaTwvc2Vjb25k
YXJ5LXRpdGxlPjwvdGl0bGVzPjxwYWdlcz40NjExLTg8L3BhZ2VzPjxudW1iZXI+ODwvbnVtYmVy
Pjxjb250cmlidXRvcnM+PGF1dGhvcnM+PGF1dGhvcj5Nb2hhbW1hZCwgUy48L2F1dGhvcj48YXV0
aG9yPkdvdHRsb2IsIEkuPC9hdXRob3I+PGF1dGhvcj5TaGV0aCwgVi48L2F1dGhvcj48YXV0aG9y
PlBpbGF0LCBBLjwvYXV0aG9yPjxhdXRob3I+TGVlLCBILjwvYXV0aG9yPjxhdXRob3I+UG9sbGhl
aW1lciwgRS48L2F1dGhvcj48YXV0aG9yPlByb3VkbG9jaywgRi4gQS48L2F1dGhvcj48L2F1dGhv
cnM+PC9jb250cmlidXRvcnM+PGxhbmd1YWdlPmVuZzwvbGFuZ3VhZ2U+PGFkZGVkLWRhdGUgZm9y
bWF0PSJ1dGMiPjE1NDA0NjUxMTQ8L2FkZGVkLWRhdGU+PHJlZi10eXBlIG5hbWU9IkpvdXJuYWwg
QXJ0aWNsZSI+MTc8L3JlZi10eXBlPjxyZWMtbnVtYmVyPjExMDM8L3JlYy1udW1iZXI+PGxhc3Qt
dXBkYXRlZC1kYXRlIGZvcm1hdD0idXRjIj4xNTQwNDY1MTE0PC9sYXN0LXVwZGF0ZWQtZGF0ZT48
YWNjZXNzaW9uLW51bT4yNjIwMDUwMTwvYWNjZXNzaW9uLW51bT48ZWxlY3Ryb25pYy1yZXNvdXJj
ZS1udW0+MTAuMTE2Ny9pb3ZzLjE1LTE2ODU2PC9lbGVjdHJvbmljLXJlc291cmNlLW51bT48dm9s
dW1lPjU2PC92b2x1bWU+PC9yZWNvcmQ+PC9DaXRlPjxDaXRlPjxBdXRob3I+SGFuPC9BdXRob3I+
PFllYXI+MjAxNTwvWWVhcj48UmVjTnVtPjA8L1JlY051bT48SURUZXh0PkdQUjE0MyBHZW5lIE11
dGF0aW9ucyBpbiBGaXZlIENoaW5lc2UgRmFtaWxpZXMgd2l0aCBYLWxpbmtlZCBDb25nZW5pdGFs
IE55c3RhZ211czwvSURUZXh0PjxyZWNvcmQ+PGRhdGVzPjxwdWItZGF0ZXM+PGRhdGU+SnVsPC9k
YXRlPjwvcHViLWRhdGVzPjx5ZWFyPjIwMTU8L3llYXI+PC9kYXRlcz48a2V5d29yZHM+PGtleXdv
cmQ+QWR1bHQ8L2tleXdvcmQ+PGtleXdvcmQ+QWdlZDwva2V5d29yZD48a2V5d29yZD5BbWlubyBB
Y2lkIFNlcXVlbmNlPC9rZXl3b3JkPjxrZXl3b3JkPkFuaW1hbHM8L2tleXdvcmQ+PGtleXdvcmQ+
QXNpYW4gQ29udGluZW50YWwgQW5jZXN0cnkgR3JvdXA8L2tleXdvcmQ+PGtleXdvcmQ+QmFzZSBT
ZXF1ZW5jZTwva2V5d29yZD48a2V5d29yZD5DYXRhcmFjdDwva2V5d29yZD48a2V5d29yZD5DaGls
ZDwva2V5d29yZD48a2V5d29yZD5DaGluYTwva2V5d29yZD48a2V5d29yZD5Db3JuZWFsIER5c3Ry
b3BoaWVzLCBIZXJlZGl0YXJ5PC9rZXl3b3JkPjxrZXl3b3JkPkN5dG9za2VsZXRhbCBQcm90ZWlu
czwva2V5d29yZD48a2V5d29yZD5FeWUgUHJvdGVpbnM8L2tleXdvcmQ+PGtleXdvcmQ+RmVtYWxl
PC9rZXl3b3JkPjxrZXl3b3JkPkZvdmVhIENlbnRyYWxpczwva2V5d29yZD48a2V5d29yZD5HZW5l
dGljIERpc2Vhc2VzLCBYLUxpbmtlZDwva2V5d29yZD48a2V5d29yZD5IdW1hbnM8L2tleXdvcmQ+
PGtleXdvcmQ+TWFsZTwva2V5d29yZD48a2V5d29yZD5NZW1icmFuZSBHbHljb3Byb3RlaW5zPC9r
ZXl3b3JkPjxrZXl3b3JkPk1lbWJyYW5lIFByb3RlaW5zPC9rZXl3b3JkPjxrZXl3b3JkPk1pZGRs
ZSBBZ2VkPC9rZXl3b3JkPjxrZXl3b3JkPk1vbGVjdWxhciBTZXF1ZW5jZSBEYXRhPC9rZXl3b3Jk
PjxrZXl3b3JkPk55c3RhZ211cywgQ29uZ2VuaXRhbDwva2V5d29yZD48a2V5d29yZD5QZWRpZ3Jl
ZTwva2V5d29yZD48a2V5d29yZD5Qb2x5bW9ycGhpc20sIFNpbmdsZSBOdWNsZW90aWRlPC9rZXl3
b3JkPjxrZXl3b3JkPlJlYWwtVGltZSBQb2x5bWVyYXNlIENoYWluIFJlYWN0aW9uPC9rZXl3b3Jk
PjxrZXl3b3JkPlNlcXVlbmNlIEFsaWdubWVudDwva2V5d29yZD48a2V5d29yZD5Ub21vZ3JhcGh5
LCBPcHRpY2FsIENvaGVyZW5jZTwva2V5d29yZD48L2tleXdvcmRzPjx1cmxzPjxyZWxhdGVkLXVy
bHM+PHVybD5odHRwczovL3d3dy5uY2JpLm5sbS5uaWguZ292L3B1Ym1lZC8yNjE2MDM1MzwvdXJs
PjwvcmVsYXRlZC11cmxzPjwvdXJscz48aXNibj4yMDQ1LTIzMjI8L2lzYm4+PGN1c3RvbTI+UE1D
NDQ5ODIyMDwvY3VzdG9tMj48dGl0bGVzPjx0aXRsZT5HUFIxNDMgR2VuZSBNdXRhdGlvbnMgaW4g
Rml2ZSBDaGluZXNlIEZhbWlsaWVzIHdpdGggWC1saW5rZWQgQ29uZ2VuaXRhbCBOeXN0YWdtdXM8
L3RpdGxlPjxzZWNvbmRhcnktdGl0bGU+U2NpIFJlcDwvc2Vjb25kYXJ5LXRpdGxlPjwvdGl0bGVz
PjxwYWdlcz4xMjAzMTwvcGFnZXM+PGNvbnRyaWJ1dG9ycz48YXV0aG9ycz48YXV0aG9yPkhhbiwg
Ui48L2F1dGhvcj48YXV0aG9yPldhbmcsIFguPC9hdXRob3I+PGF1dGhvcj5XYW5nLCBELjwvYXV0
aG9yPjxhdXRob3I+V2FuZywgTC48L2F1dGhvcj48YXV0aG9yPll1YW4sIFouPC9hdXRob3I+PGF1
dGhvcj5ZaW5nLCBNLjwvYXV0aG9yPjxhdXRob3I+TGksIE4uPC9hdXRob3I+PC9hdXRob3JzPjwv
Y29udHJpYnV0b3JzPjxlZGl0aW9uPjIwMTUvMDcvMTA8L2VkaXRpb24+PGxhbmd1YWdlPmVuZzwv
bGFuZ3VhZ2U+PGFkZGVkLWRhdGUgZm9ybWF0PSJ1dGMiPjE1NDA0NjUxODM8L2FkZGVkLWRhdGU+
PHJlZi10eXBlIG5hbWU9IkpvdXJuYWwgQXJ0aWNsZSI+MTc8L3JlZi10eXBlPjxyZWMtbnVtYmVy
PjExMDQ8L3JlYy1udW1iZXI+PGxhc3QtdXBkYXRlZC1kYXRlIGZvcm1hdD0idXRjIj4xNTQwNDY1
MTgzPC9sYXN0LXVwZGF0ZWQtZGF0ZT48YWNjZXNzaW9uLW51bT4yNjE2MDM1MzwvYWNjZXNzaW9u
LW51bT48ZWxlY3Ryb25pYy1yZXNvdXJjZS1udW0+MTAuMTAzOC9zcmVwMTIwMzE8L2VsZWN0cm9u
aWMtcmVzb3VyY2UtbnVtPjx2b2x1bWU+NTwvdm9sdW1lPjwvcmVjb3JkPjwvQ2l0ZT48Q2l0ZT48
QXV0aG9yPk1jQ2FmZmVydHk8L0F1dGhvcj48WWVhcj4yMDE1PC9ZZWFyPjxSZWNOdW0+MDwvUmVj
TnVtPjxJRFRleHQ+Q2xpbmljYWwgSW5zaWdodHMgSW50byBGb3ZlYWwgTW9ycGhvbG9neSBpbiBB
bGJpbmlzbTwvSURUZXh0PjxyZWNvcmQ+PGRhdGVzPjxwdWItZGF0ZXM+PGRhdGU+MjAxNSBNYXkt
SnVuPC9kYXRlPjwvcHViLWRhdGVzPjx5ZWFyPjIwMTU8L3llYXI+PC9kYXRlcz48a2V5d29yZHM+
PGtleXdvcmQ+QWRvbGVzY2VudDwva2V5d29yZD48a2V5d29yZD5BZHVsdDwva2V5d29yZD48a2V5
d29yZD5BZ2VkLCA4MCBhbmQgb3Zlcjwva2V5d29yZD48a2V5d29yZD5BbGJpbmlzbSwgT2N1bGFy
PC9rZXl3b3JkPjxrZXl3b3JkPkFsYmluaXNtLCBPY3Vsb2N1dGFuZW91czwva2V5d29yZD48a2V5
d29yZD5DaGlsZDwva2V5d29yZD48a2V5d29yZD5ETkEgTXV0YXRpb25hbCBBbmFseXNpczwva2V5
d29yZD48a2V5d29yZD5EZXB0aCBQZXJjZXB0aW9uPC9rZXl3b3JkPjxrZXl3b3JkPkV2b2tlZCBQ
b3RlbnRpYWxzLCBWaXN1YWw8L2tleXdvcmQ+PGtleXdvcmQ+RXllIEFibm9ybWFsaXRpZXM8L2tl
eXdvcmQ+PGtleXdvcmQ+RXllIFByb3RlaW5zPC9rZXl3b3JkPjxrZXl3b3JkPkZlbWFsZTwva2V5
d29yZD48a2V5d29yZD5Gb3ZlYSBDZW50cmFsaXM8L2tleXdvcmQ+PGtleXdvcmQ+SHVtYW5zPC9r
ZXl3b3JkPjxrZXl3b3JkPk1hbGU8L2tleXdvcmQ+PGtleXdvcmQ+TWVtYnJhbmUgUHJvdGVpbnM8
L2tleXdvcmQ+PGtleXdvcmQ+TnlzdGFnbXVzLCBQYXRob2xvZ2ljPC9rZXl3b3JkPjxrZXl3b3Jk
PlBoZW5vdHlwZTwva2V5d29yZD48a2V5d29yZD5Qb2x5bWVyYXNlIENoYWluIFJlYWN0aW9uPC9r
ZXl3b3JkPjxrZXl3b3JkPlByb3NwZWN0aXZlIFN0dWRpZXM8L2tleXdvcmQ+PGtleXdvcmQ+VG9t
b2dyYXBoeSwgT3B0aWNhbCBDb2hlcmVuY2U8L2tleXdvcmQ+PGtleXdvcmQ+VmlzdWFsIEFjdWl0
eTwva2V5d29yZD48a2V5d29yZD5Zb3VuZyBBZHVsdDwva2V5d29yZD48L2tleXdvcmRzPjx1cmxz
PjxyZWxhdGVkLXVybHM+PHVybD5odHRwczovL3d3dy5uY2JpLm5sbS5uaWguZ292L3B1Ym1lZC8y
NjA1MzIwNzwvdXJsPjwvcmVsYXRlZC11cmxzPjwvdXJscz48aXNibj4xOTM4LTI0MDU8L2lzYm4+
PGN1c3RvbTI+UE1DNDk0ODk4MDwvY3VzdG9tMj48dGl0bGVzPjx0aXRsZT5DbGluaWNhbCBJbnNp
Z2h0cyBJbnRvIEZvdmVhbCBNb3JwaG9sb2d5IGluIEFsYmluaXNtPC90aXRsZT48c2Vjb25kYXJ5
LXRpdGxlPkogUGVkaWF0ciBPcGh0aGFsbW9sIFN0cmFiaXNtdXM8L3NlY29uZGFyeS10aXRsZT48
L3RpdGxlcz48cGFnZXM+MTY3LTcyPC9wYWdlcz48bnVtYmVyPjM8L251bWJlcj48Y29udHJpYnV0
b3JzPjxhdXRob3JzPjxhdXRob3I+TWNDYWZmZXJ0eSwgQi4gSy48L2F1dGhvcj48YXV0aG9yPldp
bGssIE0uIEEuPC9hdXRob3I+PGF1dGhvcj5NY0FsbGlzdGVyLCBKLiBULjwvYXV0aG9yPjxhdXRo
b3I+U3RlcGllbiwgSy4gRS48L2F1dGhvcj48YXV0aG9yPkR1YmlzLCBBLiBNLjwvYXV0aG9yPjxh
dXRob3I+QnJpbGxpYW50LCBNLiBILjwvYXV0aG9yPjxhdXRob3I+QW5kZXJzb24sIEouIEwuPC9h
dXRob3I+PGF1dGhvcj5DYXJyb2xsLCBKLjwvYXV0aG9yPjxhdXRob3I+U3VtbWVycywgQy4gRy48
L2F1dGhvcj48L2F1dGhvcnM+PC9jb250cmlidXRvcnM+PGxhbmd1YWdlPmVuZzwvbGFuZ3VhZ2U+
PGFkZGVkLWRhdGUgZm9ybWF0PSJ1dGMiPjE1NDA0NjUyNDk8L2FkZGVkLWRhdGU+PHJlZi10eXBl
IG5hbWU9IkpvdXJuYWwgQXJ0aWNsZSI+MTc8L3JlZi10eXBlPjxyZWMtbnVtYmVyPjExMDU8L3Jl
Yy1udW1iZXI+PGxhc3QtdXBkYXRlZC1kYXRlIGZvcm1hdD0idXRjIj4xNTQwNDY1MjQ5PC9sYXN0
LXVwZGF0ZWQtZGF0ZT48YWNjZXNzaW9uLW51bT4yNjA1MzIwNzwvYWNjZXNzaW9uLW51bT48ZWxl
Y3Ryb25pYy1yZXNvdXJjZS1udW0+MTAuMzkyOC8wMTkxMzkxMy0yMDE1MDQyNy0wNjwvZWxlY3Ry
b25pYy1yZXNvdXJjZS1udW0+PHZvbHVtZT41Mjwvdm9sdW1lPjwvcmVjb3JkPjwvQ2l0ZT48Q2l0
ZT48QXV0aG9yPlB1dG5hbTwvQXV0aG9yPjxZZWFyPjIwMTQ8L1llYXI+PFJlY051bT4wPC9SZWNO
dW0+PElEVGV4dD5NYWN1bGFyIHBpZ21lbnQgb3B0aWNhbCBkZW5zaXR5IHNwYXRpYWwgZGlzdHJp
YnV0aW9uIG1lYXN1cmVkIGluIGEgc3ViamVjdCB3aXRoIG9jdWxvY3V0YW5lb3VzIGFsYmluaXNt
PC9JRFRleHQ+PHJlY29yZD48ZGF0ZXM+PHB1Yi1kYXRlcz48ZGF0ZT4yMDE0IE9jdC1EZWM8L2Rh
dGU+PC9wdWItZGF0ZXM+PHllYXI+MjAxNDwveWVhcj48L2RhdGVzPjxrZXl3b3Jkcz48a2V5d29y
ZD5BbGJpbmlzbSwgT2N1bGFyPC9rZXl3b3JkPjxrZXl3b3JkPkh1bWFuczwva2V5d29yZD48a2V5
d29yZD5JbmZhbnQ8L2tleXdvcmQ+PGtleXdvcmQ+TWFjdWxhciBQaWdtZW50PC9rZXl3b3JkPjxr
ZXl3b3JkPlJldGluYTwva2V5d29yZD48a2V5d29yZD5Ub21vZ3JhcGh5LCBPcHRpY2FsIENvaGVy
ZW5jZTwva2V5d29yZD48a2V5d29yZD5NYWN1bGFyIHBpZ21lbnQgb3B0aWNhbCBkZW5zaXR5PC9r
ZXl3b3JkPjxrZXl3b3JkPk9jdWxvY3V0YW5lb3VzIGFsYmluaXNtPC9rZXl3b3JkPjxrZXl3b3Jk
PlNwYXRpYWwgZGlzdHJpYnV0aW9uPC9rZXl3b3JkPjxrZXl3b3JkPmFsYmluaXNtbyBvY3Vsb2N1
dMOhbmVvPC9rZXl3b3JkPjxrZXl3b3JkPmRlbnNpZGFkIMOzcHRpY2EgZGVsIHBpZ21lbnRvIG1h
Y3VsYXI8L2tleXdvcmQ+PGtleXdvcmQ+ZGlzdHJpYnVjacOzbiBlc3BhY2lhbDwva2V5d29yZD48
L2tleXdvcmRzPjx1cmxzPjxyZWxhdGVkLXVybHM+PHVybD5odHRwczovL3d3dy5uY2JpLm5sbS5u
aWguZ292L3B1Ym1lZC8yNTMyMzY0NzwvdXJsPjwvcmVsYXRlZC11cmxzPjwvdXJscz48aXNibj4x
OTg5LTEzNDI8L2lzYm4+PGN1c3RvbTI+UE1DNDIxMzg4MjwvY3VzdG9tMj48dGl0bGVzPm==
</w:fldData>
        </w:fldChar>
      </w:r>
      <w:r w:rsidR="00473578" w:rsidRPr="007A62B1">
        <w:rPr>
          <w:rFonts w:ascii="Avenir Light" w:hAnsi="Avenir Light" w:cstheme="minorHAnsi"/>
          <w:color w:val="000000" w:themeColor="text1"/>
          <w:sz w:val="22"/>
          <w:szCs w:val="22"/>
        </w:rPr>
        <w:instrText xml:space="preserve"> ADDIN EN.CITE.DATA </w:instrText>
      </w:r>
      <w:r w:rsidR="00D10B4E" w:rsidRPr="007A62B1">
        <w:rPr>
          <w:rFonts w:ascii="Avenir Light" w:hAnsi="Avenir Light" w:cstheme="minorHAnsi"/>
          <w:color w:val="000000" w:themeColor="text1"/>
          <w:sz w:val="22"/>
          <w:szCs w:val="22"/>
        </w:rPr>
      </w:r>
      <w:r w:rsidR="00D10B4E" w:rsidRPr="007A62B1">
        <w:rPr>
          <w:rFonts w:ascii="Avenir Light" w:hAnsi="Avenir Light" w:cstheme="minorHAnsi"/>
          <w:color w:val="000000" w:themeColor="text1"/>
          <w:sz w:val="22"/>
          <w:szCs w:val="22"/>
        </w:rPr>
        <w:fldChar w:fldCharType="end"/>
      </w:r>
      <w:r w:rsidR="00D10B4E" w:rsidRPr="007A62B1">
        <w:rPr>
          <w:rFonts w:ascii="Avenir Light" w:hAnsi="Avenir Light" w:cstheme="minorHAnsi"/>
          <w:color w:val="000000" w:themeColor="text1"/>
          <w:sz w:val="22"/>
          <w:szCs w:val="22"/>
        </w:rPr>
        <w:fldChar w:fldCharType="begin">
          <w:fldData xml:space="preserve">PHRpdGxlPk1hY3VsYXIgcGlnbWVudCBvcHRpY2FsIGRlbnNpdHkgc3BhdGlhbCBkaXN0cmlidXRp
b24gbWVhc3VyZWQgaW4gYSBzdWJqZWN0IHdpdGggb2N1bG9jdXRhbmVvdXMgYWxiaW5pc208L3Rp
dGxlPjxzZWNvbmRhcnktdGl0bGU+SiBPcHRvbTwvc2Vjb25kYXJ5LXRpdGxlPjwvdGl0bGVzPjxw
YWdlcz4yNDEtNTwvcGFnZXM+PG51bWJlcj40PC9udW1iZXI+PGNvbnRyaWJ1dG9ycz48YXV0aG9y
cz48YXV0aG9yPlB1dG5hbSwgQy4gTS48L2F1dGhvcj48YXV0aG9yPkJsYW5kLCBQLiBKLjwvYXV0
aG9yPjwvYXV0aG9ycz48L2NvbnRyaWJ1dG9ycz48ZWRpdGlvbj4yMDE0LzA0LzE4PC9lZGl0aW9u
PjxsYW5ndWFnZT5lbmc8L2xhbmd1YWdlPjxhZGRlZC1kYXRlIGZvcm1hdD0idXRjIj4xNTQwNDY1
MzA1PC9hZGRlZC1kYXRlPjxyZWYtdHlwZSBuYW1lPSJKb3VybmFsIEFydGljbGUiPjE3PC9yZWYt
dHlwZT48cmVjLW51bWJlcj4xMTA2PC9yZWMtbnVtYmVyPjxsYXN0LXVwZGF0ZWQtZGF0ZSBmb3Jt
YXQ9InV0YyI+MTU0MDQ2NTMwNTwvbGFzdC11cGRhdGVkLWRhdGU+PGFjY2Vzc2lvbi1udW0+MjUz
MjM2NDc8L2FjY2Vzc2lvbi1udW0+PGVsZWN0cm9uaWMtcmVzb3VyY2UtbnVtPjEwLjEwMTYvai5v
cHRvbS4yMDE0LjAzLjAwMTwvZWxlY3Ryb25pYy1yZXNvdXJjZS1udW0+PHZvbHVtZT43PC92b2x1
bWU+PC9yZWNvcmQ+PC9DaXRlPjxDaXRlPjxBdXRob3I+Q29ybmlzaDwvQXV0aG9yPjxZZWFyPjIw
MTQ8L1llYXI+PFJlY051bT4wPC9SZWNOdW0+PElEVGV4dD5Db25jZW50cmljIG1hY3VsYXIgcmlu
Z3Mgc2lnbiBpbiBwYXRpZW50cyB3aXRoIGZvdmVhbCBoeXBvcGxhc2lhPC9JRFRleHQ+PHJlY29y
ZD48ZGF0ZXM+PHB1Yi1kYXRlcz48ZGF0ZT5TZXA8L2RhdGU+PC9wdWItZGF0ZXM+PHllYXI+MjAx
NDwveWVhcj48L2RhdGVzPjxrZXl3b3Jkcz48a2V5d29yZD5BbGJpbmlzbSwgT2N1bGFyPC9rZXl3
b3JkPjxrZXl3b3JkPkFsYmluaXNtLCBPY3Vsb2N1dGFuZW91czwva2V5d29yZD48a2V5d29yZD5D
aGlsZDwva2V5d29yZD48a2V5d29yZD5DaGlsZCwgUHJlc2Nob29sPC9rZXl3b3JkPjxrZXl3b3Jk
PkVsZWN0cm9yZXRpbm9ncmFwaHk8L2tleXdvcmQ+PGtleXdvcmQ+RXZva2VkIFBvdGVudGlhbHMs
IFZpc3VhbDwva2V5d29yZD48a2V5d29yZD5FeWUgQWJub3JtYWxpdGllczwva2V5d29yZD48a2V5
d29yZD5GZW1hbGU8L2tleXdvcmQ+PGtleXdvcmQ+Rmx1b3Jlc2NlaW4gQW5naW9ncmFwaHk8L2tl
eXdvcmQ+PGtleXdvcmQ+Rm92ZWEgQ2VudHJhbGlzPC9rZXl3b3JkPjxrZXl3b3JkPkh1bWFuczwv
a2V5d29yZD48a2V5d29yZD5NYWxlPC9rZXl3b3JkPjxrZXl3b3JkPlNjYW5uaW5nIExhc2VyIFBv
bGFyaW1ldHJ5PC9rZXl3b3JkPjxrZXl3b3JkPlRvbW9ncmFwaHksIE9wdGljYWwgQ29oZXJlbmNl
PC9rZXl3b3JkPjxrZXl3b3JkPlZpc3VhbCBBY3VpdHk8L2tleXdvcmQ+PC9rZXl3b3Jkcz48dXJs
cz48cmVsYXRlZC11cmxzPjx1cmw+aHR0cHM6Ly93d3cubmNiaS5ubG0ubmloLmdvdi9wdWJtZWQv
MjQ5NDU3MTA8L3VybD48L3JlbGF0ZWQtdXJscz48L3VybHM+PGlzYm4+MjE2OC02MTczPC9pc2Ju
Pjx0aXRsZXM+PHRpdGxlPkNvbmNlbnRyaWMgbWFjdWxhciByaW5ncyBzaWduIGluIHBhdGllbnRz
IHdpdGggZm92ZWFsIGh5cG9wbGFzaWE8L3RpdGxlPjxzZWNvbmRhcnktdGl0bGU+SkFNQSBPcGh0
aGFsbW9sPC9zZWNvbmRhcnktdGl0bGU+PC90aXRsZXM+PHBhZ2VzPjEwODQtODwvcGFnZXM+PG51
bWJlcj45PC9udW1iZXI+PGNvbnRyaWJ1dG9ycz48YXV0aG9ycz48YXV0aG9yPkNvcm5pc2gsIEsu
IFMuPC9hdXRob3I+PGF1dGhvcj5SZWRkeSwgQS4gUi48L2F1dGhvcj48YXV0aG9yPk1jQmFpbiwg
Vi4gQS48L2F1dGhvcj48L2F1dGhvcnM+PC9jb250cmlidXRvcnM+PGxhbmd1YWdlPmVuZzwvbGFu
Z3VhZ2U+PGFkZGVkLWRhdGUgZm9ybWF0PSJ1dGMiPjE1NDA0NjU2MTc8L2FkZGVkLWRhdGU+PHJl
Zi10eXBlIG5hbWU9IkpvdXJuYWwgQXJ0aWNsZSI+MTc8L3JlZi10eXBlPjxyZWMtbnVtYmVyPjEx
MDg8L3JlYy1udW1iZXI+PGxhc3QtdXBkYXRlZC1kYXRlIGZvcm1hdD0idXRjIj4xNTQwNDY1NjE3
PC9sYXN0LXVwZGF0ZWQtZGF0ZT48YWNjZXNzaW9uLW51bT4yNDk0NTcxMDwvYWNjZXNzaW9uLW51
bT48ZWxlY3Ryb25pYy1yZXNvdXJjZS1udW0+MTAuMTAwMS9qYW1hb3BodGhhbG1vbC4yMDE0LjE3
MTU8L2VsZWN0cm9uaWMtcmVzb3VyY2UtbnVtPjx2b2x1bWU+MTMyPC92b2x1bWU+PC9yZWNvcmQ+
PC9DaXRlPjxDaXRlPjxBdXRob3I+Q2FpPC9BdXRob3I+PFllYXI+MjAxMzwvWWVhcj48UmVjTnVt
PjA8L1JlY051bT48SURUZXh0PkEgbm92ZWwgc3BsaWNpbmcgc2l0ZSBtdXRhdGlvbiBvZiB0aGUg
R1BSMTQzIGdlbmUgaW4gYSBDaGluZXNlIFgtbGlua2VkIG9jdWxhciBhbGJpbmlzbSBwZWRpZ3Jl
ZTwvSURUZXh0PjxyZWNvcmQ+PGRhdGVzPjxwdWItZGF0ZXM+PGRhdGU+Tm92PC9kYXRlPjwvcHVi
LWRhdGVzPjx5ZWFyPjIwMTM8L3llYXI+PC9kYXRlcz48a2V5d29yZHM+PGtleXdvcmQ+QWR1bHQ8
L2tleXdvcmQ+PGtleXdvcmQ+QWxiaW5pc20sIE9jdWxhcjwva2V5d29yZD48a2V5d29yZD5BbWlu
byBBY2lkIFNlcXVlbmNlPC9rZXl3b3JkPjxrZXl3b3JkPkN5dG9za2VsZXRhbCBQcm90ZWluczwv
a2V5d29yZD48a2V5d29yZD5FeG9uczwva2V5d29yZD48a2V5d29yZD5FeWUgUHJvdGVpbnM8L2tl
eXdvcmQ+PGtleXdvcmQ+RmVtYWxlPC9rZXl3b3JkPjxrZXl3b3JkPkdlbmV0aWMgRGlzZWFzZXMs
IFgtTGlua2VkPC9rZXl3b3JkPjxrZXl3b3JkPkhldGVyb3p5Z290ZTwva2V5d29yZD48a2V5d29y
ZD5IdW1hbnM8L2tleXdvcmQ+PGtleXdvcmQ+TWFsZTwva2V5d29yZD48a2V5d29yZD5NZW1icmFu
ZSBHbHljb3Byb3RlaW5zPC9rZXl3b3JkPjxrZXl3b3JkPk1lbWJyYW5lIFByb3RlaW5zPC9rZXl3
b3JkPjxrZXl3b3JkPk1vbGVjdWxhciBTZXF1ZW5jZSBEYXRhPC9rZXl3b3JkPjxrZXl3b3JkPk11
dGF0aW9uPC9rZXl3b3JkPjxrZXl3b3JkPlBlZGlncmVlPC9rZXl3b3JkPjxrZXl3b3JkPlByb3Rl
aW4gU3RydWN0dXJlLCBUZXJ0aWFyeTwva2V5d29yZD48a2V5d29yZD5STkEgU3BsaWNpbmc8L2tl
eXdvcmQ+PC9rZXl3b3Jkcz48dXJscz48cmVsYXRlZC11cmxzPjx1cmw+aHR0cHM6Ly93d3cubmNi
aS5ubG0ubmloLmdvdi9wdWJtZWQvMjQzMDE5MzY8L3VybD48L3JlbGF0ZWQtdXJscz48L3VybHM+
PGlzYm4+MTY3Ni01NjgwPC9pc2JuPjx0aXRsZXM+PHRpdGxlPkEgbm92ZWwgc3BsaWNpbmcgc2l0
ZSBtdXRhdGlvbiBvZiB0aGUgR1BSMTQzIGdlbmUgaW4gYSBDaGluZXNlIFgtbGlua2VkIG9jdWxh
ciBhbGJpbmlzbSBwZWRpZ3JlZTwvdGl0bGU+PHNlY29uZGFyeS10aXRsZT5HZW5ldCBNb2wgUmVz
PC9zZWNvbmRhcnktdGl0bGU+PC90aXRsZXM+PHBhZ2VzPjU2NzMtOTwvcGFnZXM+PG51bWJlcj40
PC9udW1iZXI+PGNvbnRyaWJ1dG9ycz48YXV0aG9ycz48YXV0aG9yPkNhaSwgQy4gWS48L2F1dGhv
cj48YXV0aG9yPlpodSwgSC48L2F1dGhvcj48YXV0aG9yPlNoaSwgVy48L2F1dGhvcj48YXV0aG9y
PlN1LCBMLjwvYXV0aG9yPjxhdXRob3I+U2hpLCBPLjwvYXV0aG9yPjxhdXRob3I+Q2FpLCBDLiBR
LjwvYXV0aG9yPjxhdXRob3I+TGluZywgQy48L2F1dGhvcj48YXV0aG9yPkxpLCBXLiBELjwvYXV0
aG9yPjwvYXV0aG9ycz48L2NvbnRyaWJ1dG9ycz48ZWRpdGlvbj4yMDEzLzExLzE4PC9lZGl0aW9u
PjxsYW5ndWFnZT5lbmc8L2xhbmd1YWdlPjxhZGRlZC1kYXRlIGZvcm1hdD0idXRjIj4xNTQwNDY1
NzI2PC9hZGRlZC1kYXRlPjxyZWYtdHlwZSBuYW1lPSJKb3VybmFsIEFydGljbGUiPjE3PC9yZWYt
dHlwZT48cmVjLW51bWJlcj4xMTA5PC9yZWMtbnVtYmVyPjxsYXN0LXVwZGF0ZWQtZGF0ZSBmb3Jt
YXQ9InV0YyI+MTU0MDQ2NTcyNjwvbGFzdC11cGRhdGVkLWRhdGU+PGFjY2Vzc2lvbi1udW0+MjQz
MDE5MzY8L2FjY2Vzc2lvbi1udW0+PGVsZWN0cm9uaWMtcmVzb3VyY2UtbnVtPjEwLjQyMzgvMjAx
My5Ob3ZlbWJlci4xOC4xNjwvZWxlY3Ryb25pYy1yZXNvdXJjZS1udW0+PHZvbHVtZT4xMjwvdm9s
dW1lPjwvcmVjb3JkPjwvQ2l0ZT48Q2l0ZT48QXV0aG9yPlRob21hczwvQXV0aG9yPjxZZWFyPjIw
MTQ8L1llYXI+PFJlY051bT4wPC9SZWNOdW0+PElEVGV4dD5BdXRvc29tYWwtZG9taW5hbnQgbnlz
dGFnbXVzLCBmb3ZlYWwgaHlwb3BsYXNpYSBhbmQgcHJlc2VuaWxlIGNhdGFyYWN0IGFzc29jaWF0
ZWQgd2l0aCBhIG5vdmVsIFBBWDYgbXV0YXRpb248L0lEVGV4dD48cmVjb3JkPjxkYXRlcz48cHVi
LWRhdGVzPjxkYXRlPk1hcjwvZGF0ZT48L3B1Yi1kYXRlcz48eWVhcj4yMDE0PC95ZWFyPjwvZGF0
ZXM+PGtleXdvcmRzPjxrZXl3b3JkPkFkb2xlc2NlbnQ8L2tleXdvcmQ+PGtleXdvcmQ+QWR1bHQ8
L2tleXdvcmQ+PGtleXdvcmQ+QWdlIG9mIE9uc2V0PC9rZXl3b3JkPjxrZXl3b3JkPkFnZWQ8L2tl
eXdvcmQ+PGtleXdvcmQ+Q2F0YXJhY3Q8L2tleXdvcmQ+PGtleXdvcmQ+Q2hpbGQ8L2tleXdvcmQ+
PGtleXdvcmQ+Q2hyb21vc29tZXMsIEh1bWFuLCBQYWlyIDExPC9rZXl3b3JkPjxrZXl3b3JkPkV5
ZSBEaXNlYXNlcywgSGVyZWRpdGFyeTwva2V5d29yZD48a2V5d29yZD5FeWUgUHJvdGVpbnM8L2tl
eXdvcmQ+PGtleXdvcmQ+RmVtYWxlPC9rZXl3b3JkPjxrZXl3b3JkPkZvdmVhIENlbnRyYWxpczwv
a2V5d29yZD48a2V5d29yZD5HZW5lcywgRG9taW5hbnQ8L2tleXdvcmQ+PGtleXdvcmQ+SG9tZW9k
b21haW4gUHJvdGVpbnM8L2tleXdvcmQ+PGtleXdvcmQ+SHVtYW5zPC9rZXl3b3JkPjxrZXl3b3Jk
PkxvZCBTY29yZTwva2V5d29yZD48a2V5d29yZD5NYWxlPC9rZXl3b3JkPjxrZXl3b3JkPk1pZGRs
ZSBBZ2VkPC9rZXl3b3JkPjxrZXl3b3JkPk11dGF0aW9uLCBNaXNzZW5zZTwva2V5d29yZD48a2V5
d29yZD5OeXN0YWdtdXMsIENvbmdlbml0YWw8L2tleXdvcmQ+PGtleXdvcmQ+UEFYNiBUcmFuc2Ny
aXB0aW9uIEZhY3Rvcjwva2V5d29yZD48a2V5d29yZD5QYWlyZWQgQm94IFRyYW5zY3JpcHRpb24g
RmFjdG9yczwva2V5d29yZD48a2V5d29yZD5QZWRpZ3JlZTwva2V5d29yZD48a2V5d29yZD5Qb2x5
bW9ycGhpc20sIFNpbmdsZSBOdWNsZW90aWRlPC9rZXl3b3JkPjxrZXl3b3JkPlJlcHJlc3NvciBQ
cm90ZWluczwva2V5d29yZD48L2tleXdvcmRzPjx1cmxzPjxyZWxhdGVkLXVybHM+PHVybD5odHRw
czovL3d3dy5uY2JpLm5sbS5uaWguZ292L3B1Ym1lZC8yMzk0MjIwNDwvdXJsPjwvcmVsYXRlZC11
cmxzPjwvdXJscz48aXNibj4xNDc2LTU0Mzg8L2lzYm4+PGN1c3RvbTI+UE1DMzkyNTI4NTwvY3Vz
dG9tMj48dGl0bGVzPjx0aXRsZT5BdXRvc29tYWwtZG9taW5hbnQgbnlzdGFnbXVzLCBmb3ZlYWwg
aHlwb3BsYXNpYSBhbmQgcHJlc2VuaWxlIGNhdGFyYWN0IGFzc29jaWF0ZWQgd2l0aCBhIG5vdmVs
IFBBWDYgbXV0YXRpb248L3RpdGxlPjxzZWNvbmRhcnktdGl0bGU+RXVyIEogSHVtIEdlbmV0PC9z
ZWNvbmRhcnktdGl0bGU+PC90aXRsZXM+PHBhZ2VzPjM0NC05PC9wYWdlcz48bnVtYmVyPjM8L251
bWJlcj48Y29udHJpYnV0b3JzPjxhdXRob3JzPjxhdXRob3I+VGhvbWFzLCBTLjwvYXV0aG9yPjxh
dXRob3I+VGhvbWFzLCBNLiBHLjwvYXV0aG9yPjxhdXRob3I+QW5kcmV3cywgQy48L2F1dGhvcj48
YXV0aG9yPkNoYW4sIFcuIE0uPC9hdXRob3I+PGF1dGhvcj5Qcm91ZGxvY2ssIEYuIEEuPC9hdXRo
b3I+PGF1dGhvcj5NY0xlYW4sIFIuIEouPC9hdXRob3I+PGF1dGhvcj5QcmFkZWVwLCBBLjwvYXV0
aG9yPjxhdXRob3I+RW5nbGUsIEUuIEMuPC9hdXRob3I+PGF1dGhvcj5Hb3R0bG9iLCBJLjwvYXV0
aG9yPjwvYXV0aG9ycz48L2NvbnRyaWJ1dG9ycz48ZWRpdGlvbj4yMDEzLzA4LzE0PC9lZGl0aW9u
PjxsYW5ndWFnZT5lbmc8L2xhbmd1YWdlPjxhZGRlZC1kYXRlIGZvcm1hdD0idXRjIj4xNTQwNDY1
ODE4PC9hZGRlZC1kYXRlPjxyZWYtdHlwZSBuYW1lPSJKb3VybmFsIEFydGljbGUiPjE3PC9yZWYt
dHlwZT48cmVjLW51bWJlcj4xMTEwPC9yZWMtbnVtYmVyPjxsYXN0LXVwZGF0ZWQtZGF0ZSBmb3Jt
YXQ9InV0YyI+MTU0MDQ2NTgxODwvbGFzdC11cGRhdGVkLWRhdGU+PGFjY2Vzc2lvbi1udW0+MjM5
NDIyMDQ8L2FjY2Vzc2lvbi1udW0+PGVsZWN0cm9uaWMtcmVzb3VyY2UtbnVtPjEwLjEwMzgvZWpo
Zy4yMDEzLjE2MjwvZWxlY3Ryb25pYy1yZXNvdXJjZS1udW0+PHZvbHVtZT4yMjwvdm9sdW1lPjwv
cmVjb3JkPjwvQ2l0ZT48Q2l0ZT48QXV0aG9yPkxlZTwvQXV0aG9yPjxZZWFyPjIwMTU8L1llYXI+
PFJlY051bT4wPC9SZWNOdW0+PElEVGV4dD5SZXRpbmFsIERldmVsb3BtZW50IGluIEluZmFudHMg
YW5kIFlvdW5nIENoaWxkcmVuIHdpdGggQWNocm9tYXRvcHNpYTwvSURUZXh0PjxyZWNvcmQ+PGRh
dGVzPjxwdWItZGF0ZXM+PGRhdGU+TWF5IDk8L2RhdGU+PC9wdWItZGF0ZXM+PHllYXI+MjAxNTwv
eWVhcj48L2RhdGVzPjx1cmxzPjxyZWxhdGVkLXVybHM+PHVybD5odHRwOi8vd3d3Lm5jYmkubmxt
Lm5paC5nb3YvcHVibWVkLzI1OTcyMjU2PC91cmw+PC9yZWxhdGVkLXVybHM+PC91cmxzPjxpc2Ju
PjE1NDktNDcxMyAoRWxlY3Ryb25pYykmI3hEOzAxNjEtNjQyMCAoTGlua2luZyk8L2lzYm4+PHRp
dGxlcz48dGl0bGU+UmV0aW5hbCBEZXZlbG9wbWVudCBpbiBJbmZhbnRzIGFuZCBZb3VuZyBDaGls
ZHJlbiB3aXRoIEFjaHJvbWF0b3BzaWE8L3RpdGxlPjxzZWNvbmRhcnktdGl0bGU+T3BodGhhbG1v
bG9neTwvc2Vjb25kYXJ5LXRpdGxlPjxhbHQtdGl0bGU+T3BodGhhbG1vbG9neTwvYWx0LXRpdGxl
PjwvdGl0bGVzPjxjb250cmlidXRvcnM+PGF1dGhvcnM+PGF1dGhvcj5MZWUsIEguPC9hdXRob3I+
PGF1dGhvcj5QdXJvaGl0LCBSLjwvYXV0aG9yPjxhdXRob3I+U2hldGgsIFYuPC9hdXRob3I+PGF1
dGhvcj5NY0xlYW4sIFIuIEouPC9hdXRob3I+PGF1dGhvcj5Lb2hsLCBTLjwvYXV0aG9yPjxhdXRo
b3I+TGVyb3ksIEIuIFAuPC9hdXRob3I+PGF1dGhvcj5TdW5kYXJhbSwgVi48L2F1dGhvcj48YXV0
aG9yPk1pY2hhZWxpZGVzLCBNLjwvYXV0aG9yPjxhdXRob3I+UHJvdWRsb2NrLCBGLiBBLjwvYXV0
aG9yPjxhdXRob3I+R290dGxvYiwgSS48L2F1dGhvcj48L2F1dGhvcnM+PC9jb250cmlidXRvcnM+
PGFkZGVkLWRhdGUgZm9ybWF0PSJ1dGMiPjE0ODMxNDQ1NTQ8L2FkZGVkLWRhdGU+PHJlZi10eXBl
IG5hbWU9IkpvdXJuYWwgQXJ0aWNsZSI+MTc8L3JlZi10eXBlPjxhdXRoLWFkZHJlc3M+VGhlIFVu
aXZlcnNpdHkgb2YgTGVpY2VzdGVyIFVsdmVyc2Nyb2Z0IEV5ZSBVbml0LCBSb2JlcnQgS2lscGF0
cmljayBDbGluaWNhbCBTY2llbmNlcyBCdWlsZGluZywgTGVpY2VzdGVyIFJveWFsIEluZmlybWFy
eSwgTGVpY2VzdGVyLCBVSy4mI3hEO01vbGVjdWxhciBHZW5ldGljcyBMYWJvcmF0b3J5LCBJbnN0
aXR1dGUgZm9yIE9waHRoYWxtaWMgUmVzZWFyY2gsIERlcGFydG1lbnQgb2YgT3BodGhhbG1vbG9n
eSwgVHVlYmluZ2VuLCBHZXJtYW55LiYjeEQ7RGVwYXJ0bWVudCBvZiBPcGh0aGFsbW9sb2d5ICZh
bXA7IENlbnRlciBmb3IgTWVkaWNhbCBHZW5ldGljcyBHaGVudCBVbml2ZXJzaXR5IEhvc3BpdGFs
ICZhbXA7IEdoZW50IFVuaXZlcnNpdHkgRGUgUGludGVsYWFuLCBHaGVudCwgQmVsZ2l1bS4mI3hE
O1VDTCBJbnN0aXR1dGUgb2YgT3BodGhhbG1vbG9neSBhbmQgTW9vcmZpZWxkcyBFeWUgSG9zcGl0
YWwsIExvbmRvbiwgVUsuJiN4RDtUaGUgVW5pdmVyc2l0eSBvZiBMZWljZXN0ZXIgVWx2ZXJzY3Jv
ZnQgRXllIFVuaXQsIFJvYmVydCBLaWxwYXRyaWNrIENsaW5pY2FsIFNjaWVuY2VzIEJ1aWxkaW5n
LCBMZWljZXN0ZXIgUm95YWwgSW5maXJtYXJ5LCBMZWljZXN0ZXIsIFVLLiBFbGVjdHJvbmljIGFk
ZHJlc3M6IGlnMTVAbGVpY2VzdGVyLmFjLnVrLjwvYXV0aC1hZGRyZXNzPjxyZWMtbnVtYmVyPjU2
MjwvcmVjLW51bWJlcj48bGFzdC11cGRhdGVkLWRhdGUgZm9ybWF0PSJ1dGMiPjE0ODMxNDQ1NTQ8
L2xhc3QtdXBkYXRlZC1kYXRlPjxhY2Nlc3Npb24tbnVtPjI1OTcyMjU2PC9hY2Nlc3Npb24tbnVt
PjxlbGVjdHJvbmljLXJlc291cmNlLW51bT4xMC4xMDE2L2oub3BodGhhLjIwMTUuMDMuMDMzPC9l
bGVjdHJvbmljLXJlc291cmNlLW51bT48L3JlY29yZD48L0NpdGU+PENpdGU+PEF1dGhvcj5MZWU8
L0F1dGhvcj48WWVhcj4yMDEzPC9ZZWFyPjxSZWNOdW0+MDwvUmVjTnVtPjxJRFRleHQ+UG90ZW50
aWFsIG9mIGhhbmRoZWxkIG9wdGljYWwgY29oZXJlbmNlIHRvbW9ncmFwaHkgdG8gZGV0ZXJtaW5l
IGNhdXNlIG9mIGluZmFudGlsZSBueXN0YWdtdXMgaW4gY2hpbGRyZW4gYnkgdXNpbmcgZm92ZWFs
IG1vcnBob2xvZ3k8L0lEVGV4dD48cmVjb3JkPjxkYXRlcz48cHViLWRhdGVzPjxkYXRlPkRlYzwv
ZGF0ZT48L3B1Yi1kYXRlcz48eWVhcj4yMDEzPC95ZWFyPjwvZGF0ZXM+PHVybHM+PHJlbGF0ZWQt
dXJscz48dXJsPmh0dHA6Ly93d3cubmNiaS5ubG0ubmloLmdvdi9wdWJtZWQvMjQxNjE0MDY8L3Vy
bD48L3JlbGF0ZWQtdXJscz48L3VybHM+PGlzYm4+MTU0OS00NzEzIChFbGVjdHJvbmljKSYjeEQ7
MDE2MS02NDIwIChMaW5raW5nKTwvaXNibj48dGl0bGVzPjx0aXRsZT5Qb3RlbnRpYWwgb2YgaGFu
ZGhlbGQgb3B0aWNhbCBjb2hlcmVuY2UgdG9tb2dyYXBoeSB0byBkZXRlcm1pbmUgY2F1c2Ugb2Yg
aW5mYW50aWxlIG55c3RhZ211cyBpbiBjaGlsZHJlbiBieSB1c2luZyBmb3ZlYWwgbW9ycGhvbG9n
eTwvdGl0bGU+PHNlY29uZGFyeS10aXRsZT5PcGh0aGFsbW9sb2d5PC9zZWNvbmRhcnktdGl0bGU+
PGFsdC10aXRsZT5PcGh0aGFsbW9sb2d5PC9hbHQtdGl0bGU+PC90aXRsZXM+PHBhZ2VzPjI3MTQt
MjQ8L3BhZ2VzPjxudW1iZXI+MTI8L251bWJlcj48Y29udHJpYnV0b3JzPjxhdXRob3JzPjxhdXRo
b3I+TGVlLCBILjwvYXV0aG9yPjxhdXRob3I+U2hldGgsIFYuPC9hdXRob3I+PGF1dGhvcj5CaWJp
LCBNLjwvYXV0aG9yPjxhdXRob3I+TWFjb25hY2hpZSwgRy48L2F1dGhvcj48YXV0aG9yPlBhdGVs
LCBBLjwvYXV0aG9yPjxhdXRob3I+TWNMZWFuLCBSLiBKLjwvYXV0aG9yPjxhdXRob3I+TWljaGFl
bGlkZXMsIE0uPC9hdXRob3I+PGF1dGhvcj5UaG9tYXMsIE0uIEcuPC9hdXRob3I+PGF1dGhvcj5Q
cm91ZGxvY2ssIEYuIEEuPC9hdXRob3I+PGF1dGhvcj5Hb3R0bG9iLCBJLjwvYXV0aG9yPjwvYXV0
aG9ycz48L2NvbnRyaWJ1dG9ycz48ZWRpdGlvbj4yMDEzLzEwLzI5PC9lZGl0aW9uPjxsYW5ndWFn
ZT5lbmc8L2xhbmd1YWdlPjxhZGRlZC1kYXRlIGZvcm1hdD0idXRjIj4xNDgzMTQ0NTM5PC9hZGRl
ZC1kYXRlPjxyZWYtdHlwZSBuYW1lPSJKb3VybmFsIEFydGljbGUiPjE3PC9yZWYtdHlwZT48YXV0
aC1hZGRyZXNzPk9waHRoYWxtb2xvZ3kgR3JvdXAsIFVuaXZlcnNpdHkgb2YgTGVpY2VzdGVyLCBM
ZWljZXN0ZXIgUm95YWwgSW5maXJtYXJ5LCBMZWljZXN0ZXIsIFVuaXRlZCBLaW5nZG9tLjwvYXV0
aC1hZGRyZXNzPjxyZWMtbnVtYmVyPjM0MTwvcmVjLW51bWJlcj48bGFzdC11cGRhdGVkLWRhdGUg
Zm9ybWF0PSJ1dGMiPjE0ODMxNDQ1Mzk8L2xhc3QtdXBkYXRlZC1kYXRlPjxhY2Nlc3Npb24tbnVt
PjI0MTYxNDA2PC9hY2Nlc3Npb24tbnVtPjxlbGVjdHJvbmljLXJlc291cmNlLW51bT4xMC4xMDE2
L2oub3BodGhhLjIwMTMuMDcuMDE4PC9lbGVjdHJvbmljLXJlc291cmNlLW51bT48dm9sdW1lPjEy
MDwvdm9sdW1lPjwvcmVjb3JkPjwvQ2l0ZT48L0VuZE5vdGU+AG==
</w:fldData>
        </w:fldChar>
      </w:r>
      <w:r w:rsidR="00473578" w:rsidRPr="007A62B1">
        <w:rPr>
          <w:rFonts w:ascii="Avenir Light" w:hAnsi="Avenir Light" w:cstheme="minorHAnsi"/>
          <w:color w:val="000000" w:themeColor="text1"/>
          <w:sz w:val="22"/>
          <w:szCs w:val="22"/>
        </w:rPr>
        <w:instrText xml:space="preserve"> ADDIN EN.CITE.DATA </w:instrText>
      </w:r>
      <w:r w:rsidR="00D10B4E" w:rsidRPr="007A62B1">
        <w:rPr>
          <w:rFonts w:ascii="Avenir Light" w:hAnsi="Avenir Light" w:cstheme="minorHAnsi"/>
          <w:color w:val="000000" w:themeColor="text1"/>
          <w:sz w:val="22"/>
          <w:szCs w:val="22"/>
        </w:rPr>
      </w:r>
      <w:r w:rsidR="00D10B4E" w:rsidRPr="007A62B1">
        <w:rPr>
          <w:rFonts w:ascii="Avenir Light" w:hAnsi="Avenir Light" w:cstheme="minorHAnsi"/>
          <w:color w:val="000000" w:themeColor="text1"/>
          <w:sz w:val="22"/>
          <w:szCs w:val="22"/>
        </w:rPr>
        <w:fldChar w:fldCharType="end"/>
      </w:r>
      <w:r w:rsidR="00D10B4E" w:rsidRPr="007A62B1">
        <w:rPr>
          <w:rFonts w:ascii="Avenir Light" w:hAnsi="Avenir Light" w:cstheme="minorHAnsi"/>
          <w:color w:val="000000" w:themeColor="text1"/>
          <w:sz w:val="22"/>
          <w:szCs w:val="22"/>
        </w:rPr>
      </w:r>
      <w:r w:rsidR="00D10B4E" w:rsidRPr="007A62B1">
        <w:rPr>
          <w:rFonts w:ascii="Avenir Light" w:hAnsi="Avenir Light" w:cstheme="minorHAnsi"/>
          <w:color w:val="000000" w:themeColor="text1"/>
          <w:sz w:val="22"/>
          <w:szCs w:val="22"/>
        </w:rPr>
        <w:fldChar w:fldCharType="separate"/>
      </w:r>
      <w:r w:rsidR="00473578" w:rsidRPr="007A62B1">
        <w:rPr>
          <w:rFonts w:ascii="Avenir Light" w:hAnsi="Avenir Light" w:cstheme="minorHAnsi"/>
          <w:noProof/>
          <w:color w:val="000000" w:themeColor="text1"/>
          <w:sz w:val="22"/>
          <w:szCs w:val="22"/>
        </w:rPr>
        <w:t>(12-32)</w:t>
      </w:r>
      <w:r w:rsidR="00D10B4E" w:rsidRPr="007A62B1">
        <w:rPr>
          <w:rFonts w:ascii="Avenir Light" w:hAnsi="Avenir Light" w:cstheme="minorHAnsi"/>
          <w:color w:val="000000" w:themeColor="text1"/>
          <w:sz w:val="22"/>
          <w:szCs w:val="22"/>
        </w:rPr>
        <w:fldChar w:fldCharType="end"/>
      </w:r>
      <w:r w:rsidRPr="007A62B1">
        <w:rPr>
          <w:rFonts w:ascii="Avenir Light" w:hAnsi="Avenir Light" w:cstheme="minorHAnsi"/>
          <w:color w:val="000000" w:themeColor="text1"/>
          <w:sz w:val="22"/>
          <w:szCs w:val="22"/>
        </w:rPr>
        <w:t xml:space="preserve"> For infants and young children who cannot cooperate with standard table-top OCTs, a hand-held spectral domain OCT imaging (HH-SDOCT) device can be used, which has been shown to be reliable in </w:t>
      </w:r>
      <w:r w:rsidR="00294B39" w:rsidRPr="007A62B1">
        <w:rPr>
          <w:rFonts w:ascii="Avenir Light" w:hAnsi="Avenir Light" w:cstheme="minorHAnsi"/>
          <w:color w:val="000000" w:themeColor="text1"/>
          <w:sz w:val="22"/>
          <w:szCs w:val="22"/>
        </w:rPr>
        <w:t>the presence of</w:t>
      </w:r>
      <w:r w:rsidRPr="007A62B1">
        <w:rPr>
          <w:rFonts w:ascii="Avenir Light" w:hAnsi="Avenir Light" w:cstheme="minorHAnsi"/>
          <w:color w:val="000000" w:themeColor="text1"/>
          <w:sz w:val="22"/>
          <w:szCs w:val="22"/>
        </w:rPr>
        <w:t xml:space="preserve"> nystagmus</w:t>
      </w:r>
      <w:r w:rsidR="00D10B4E" w:rsidRPr="007A62B1">
        <w:rPr>
          <w:rFonts w:ascii="Avenir Light" w:hAnsi="Avenir Light" w:cstheme="minorHAnsi"/>
          <w:color w:val="000000" w:themeColor="text1"/>
          <w:sz w:val="22"/>
          <w:szCs w:val="22"/>
        </w:rPr>
        <w:fldChar w:fldCharType="begin"/>
      </w:r>
      <w:r w:rsidR="00473578" w:rsidRPr="007A62B1">
        <w:rPr>
          <w:rFonts w:ascii="Avenir Light" w:hAnsi="Avenir Light" w:cstheme="minorHAnsi"/>
          <w:color w:val="000000" w:themeColor="text1"/>
          <w:sz w:val="22"/>
          <w:szCs w:val="22"/>
        </w:rPr>
        <w:instrText xml:space="preserve"> ADDIN EN.CITE &lt;EndNote&gt;&lt;Cite&gt;&lt;Author&gt;Lee&lt;/Author&gt;&lt;Year&gt;2013&lt;/Year&gt;&lt;RecNum&gt;0&lt;/RecNum&gt;&lt;IDText&gt;Is handheld optical coherence tomography reliable in infants and young children with and without nystagmus?&lt;/IDText&gt;&lt;DisplayText&gt;(33)&lt;/DisplayText&gt;&lt;record&gt;&lt;urls&gt;&lt;related-urls&gt;&lt;url&gt;http://www.ncbi.nlm.nih.gov/pubmed/24222299&lt;/url&gt;&lt;/related-urls&gt;&lt;/urls&gt;&lt;isbn&gt;1552-5783 (Electronic)&amp;#xD;0146-0404 (Linking)&lt;/isbn&gt;&lt;titles&gt;&lt;title&gt;Is handheld optical coherence tomography reliable in infants and young children with and without nystagmus?&lt;/title&gt;&lt;secondary-title&gt;Investigative ophthalmology &amp;amp; visual science&lt;/secondary-title&gt;&lt;alt-title&gt;Invest Ophthalmol Vis Sci&lt;/alt-title&gt;&lt;/titles&gt;&lt;pages&gt;8152-9&lt;/pages&gt;&lt;number&gt;13&lt;/number&gt;&lt;contributors&gt;&lt;authors&gt;&lt;author&gt;Lee, H.&lt;/author&gt;&lt;author&gt;Proudlock, F.&lt;/author&gt;&lt;author&gt;Gottlob, I.&lt;/author&gt;&lt;/authors&gt;&lt;/contributors&gt;&lt;edition&gt;2013/11/14&lt;/edition&gt;&lt;language&gt;eng&lt;/language&gt;&lt;added-date format="utc"&gt;1483144539&lt;/added-date&gt;&lt;ref-type name="Journal Article"&gt;17&lt;/ref-type&gt;&lt;auth-address&gt;Ophthalmology Group, University of Leicester, Robert Kilpatrick Clinical Sciences Building, Leicester Royal Infirmary, Leicester, United Kingdom.&lt;/auth-address&gt;&lt;dates&gt;&lt;year&gt;2013&lt;/year&gt;&lt;/dates&gt;&lt;rec-number&gt;340&lt;/rec-number&gt;&lt;last-updated-date format="utc"&gt;1483144539&lt;/last-updated-date&gt;&lt;accession-num&gt;24222299&lt;/accession-num&gt;&lt;electronic-resource-num&gt;10.1167/iovs.13-13230&lt;/electronic-resource-num&gt;&lt;volume&gt;54&lt;/volume&gt;&lt;/record&gt;&lt;/Cite&gt;&lt;/EndNote&gt;</w:instrText>
      </w:r>
      <w:r w:rsidR="00D10B4E" w:rsidRPr="007A62B1">
        <w:rPr>
          <w:rFonts w:ascii="Avenir Light" w:hAnsi="Avenir Light" w:cstheme="minorHAnsi"/>
          <w:color w:val="000000" w:themeColor="text1"/>
          <w:sz w:val="22"/>
          <w:szCs w:val="22"/>
        </w:rPr>
        <w:fldChar w:fldCharType="separate"/>
      </w:r>
      <w:r w:rsidR="00473578" w:rsidRPr="007A62B1">
        <w:rPr>
          <w:rFonts w:ascii="Avenir Light" w:hAnsi="Avenir Light" w:cstheme="minorHAnsi"/>
          <w:noProof/>
          <w:color w:val="000000" w:themeColor="text1"/>
          <w:sz w:val="22"/>
          <w:szCs w:val="22"/>
        </w:rPr>
        <w:t>(33)</w:t>
      </w:r>
      <w:r w:rsidR="00D10B4E" w:rsidRPr="007A62B1">
        <w:rPr>
          <w:rFonts w:ascii="Avenir Light" w:hAnsi="Avenir Light" w:cstheme="minorHAnsi"/>
          <w:color w:val="000000" w:themeColor="text1"/>
          <w:sz w:val="22"/>
          <w:szCs w:val="22"/>
        </w:rPr>
        <w:fldChar w:fldCharType="end"/>
      </w:r>
      <w:r w:rsidR="005C3740" w:rsidRPr="007A62B1">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w:t>
      </w:r>
      <w:r w:rsidR="00B35797" w:rsidRPr="007A62B1">
        <w:rPr>
          <w:rFonts w:ascii="Avenir Light" w:hAnsi="Avenir Light" w:cstheme="minorHAnsi"/>
          <w:color w:val="000000" w:themeColor="text1"/>
          <w:sz w:val="22"/>
          <w:szCs w:val="22"/>
        </w:rPr>
        <w:t>By</w:t>
      </w:r>
      <w:r w:rsidRPr="007A62B1">
        <w:rPr>
          <w:rFonts w:ascii="Avenir Light" w:hAnsi="Avenir Light" w:cstheme="minorHAnsi"/>
          <w:color w:val="000000" w:themeColor="text1"/>
          <w:sz w:val="22"/>
          <w:szCs w:val="22"/>
        </w:rPr>
        <w:t xml:space="preserve"> identif</w:t>
      </w:r>
      <w:r w:rsidR="00B35797" w:rsidRPr="007A62B1">
        <w:rPr>
          <w:rFonts w:ascii="Avenir Light" w:hAnsi="Avenir Light" w:cstheme="minorHAnsi"/>
          <w:color w:val="000000" w:themeColor="text1"/>
          <w:sz w:val="22"/>
          <w:szCs w:val="22"/>
        </w:rPr>
        <w:t>ying</w:t>
      </w:r>
      <w:r w:rsidRPr="007A62B1">
        <w:rPr>
          <w:rFonts w:ascii="Avenir Light" w:hAnsi="Avenir Light" w:cstheme="minorHAnsi"/>
          <w:color w:val="000000" w:themeColor="text1"/>
          <w:sz w:val="22"/>
          <w:szCs w:val="22"/>
        </w:rPr>
        <w:t xml:space="preserve"> the presence or absence of typical or atypical foveal hypoplasia (continuation of the normally absent inner retinal layers (IRLs) across the fovea) and the presence of other abnormal morphological features, it is possible to divide INS into four diagnostic categories: (1) typical foveal hypoplasia; (2) atypical foveal hypoplasia; (3) abnormal foveal morphology and (4) no</w:t>
      </w:r>
      <w:r w:rsidR="00254C8A" w:rsidRPr="007A62B1">
        <w:rPr>
          <w:rFonts w:ascii="Avenir Light" w:hAnsi="Avenir Light" w:cstheme="minorHAnsi"/>
          <w:color w:val="000000" w:themeColor="text1"/>
          <w:sz w:val="22"/>
          <w:szCs w:val="22"/>
        </w:rPr>
        <w:t>rmal foveal morphology (Figure 2</w:t>
      </w:r>
      <w:r w:rsidRPr="007A62B1">
        <w:rPr>
          <w:rFonts w:ascii="Avenir Light" w:hAnsi="Avenir Light" w:cstheme="minorHAnsi"/>
          <w:color w:val="000000" w:themeColor="text1"/>
          <w:sz w:val="22"/>
          <w:szCs w:val="22"/>
        </w:rPr>
        <w:t>)</w:t>
      </w:r>
      <w:r w:rsidR="00D10B4E" w:rsidRPr="007A62B1">
        <w:rPr>
          <w:rFonts w:ascii="Avenir Light" w:hAnsi="Avenir Light" w:cstheme="minorHAnsi"/>
          <w:color w:val="000000" w:themeColor="text1"/>
          <w:sz w:val="22"/>
          <w:szCs w:val="22"/>
        </w:rPr>
        <w:fldChar w:fldCharType="begin"/>
      </w:r>
      <w:r w:rsidR="00473578" w:rsidRPr="007A62B1">
        <w:rPr>
          <w:rFonts w:ascii="Avenir Light" w:hAnsi="Avenir Light" w:cstheme="minorHAnsi"/>
          <w:color w:val="000000" w:themeColor="text1"/>
          <w:sz w:val="22"/>
          <w:szCs w:val="22"/>
        </w:rPr>
        <w:instrText xml:space="preserve"> ADDIN EN.CITE &lt;EndNote&gt;&lt;Cite&gt;&lt;Author&gt;Lee&lt;/Author&gt;&lt;Year&gt;2013&lt;/Year&gt;&lt;RecNum&gt;0&lt;/RecNum&gt;&lt;IDText&gt;Potential of handheld optical coherence tomography to determine cause of infantile nystagmus in children by using foveal morphology&lt;/IDText&gt;&lt;DisplayText&gt;(32)&lt;/DisplayText&gt;&lt;record&gt;&lt;dates&gt;&lt;pub-dates&gt;&lt;date&gt;Dec&lt;/date&gt;&lt;/pub-dates&gt;&lt;year&gt;2013&lt;/year&gt;&lt;/dates&gt;&lt;urls&gt;&lt;related-urls&gt;&lt;url&gt;http://www.ncbi.nlm.nih.gov/pubmed/24161406&lt;/url&gt;&lt;/related-urls&gt;&lt;/urls&gt;&lt;isbn&gt;1549-4713 (Electronic)&amp;#xD;0161-6420 (Linking)&lt;/isbn&gt;&lt;titles&gt;&lt;title&gt;Potential of handheld optical coherence tomography to determine cause of infantile nystagmus in children by using foveal morphology&lt;/title&gt;&lt;secondary-title&gt;Ophthalmology&lt;/secondary-title&gt;&lt;alt-title&gt;Ophthalmology&lt;/alt-title&gt;&lt;/titles&gt;&lt;pages&gt;2714-24&lt;/pages&gt;&lt;number&gt;12&lt;/number&gt;&lt;contributors&gt;&lt;authors&gt;&lt;author&gt;Lee, H.&lt;/author&gt;&lt;author&gt;Sheth, V.&lt;/author&gt;&lt;author&gt;Bibi, M.&lt;/author&gt;&lt;author&gt;Maconachie, G.&lt;/author&gt;&lt;author&gt;Patel, A.&lt;/author&gt;&lt;author&gt;McLean, R. J.&lt;/author&gt;&lt;author&gt;Michaelides, M.&lt;/author&gt;&lt;author&gt;Thomas, M. G.&lt;/author&gt;&lt;author&gt;Proudlock, F. A.&lt;/author&gt;&lt;author&gt;Gottlob, I.&lt;/author&gt;&lt;/authors&gt;&lt;/contributors&gt;&lt;edition&gt;2013/10/29&lt;/edition&gt;&lt;language&gt;eng&lt;/language&gt;&lt;added-date format="utc"&gt;1483144539&lt;/added-date&gt;&lt;ref-type name="Journal Article"&gt;17&lt;/ref-type&gt;&lt;auth-address&gt;Ophthalmology Group, University of Leicester, Leicester Royal Infirmary, Leicester, United Kingdom.&lt;/auth-address&gt;&lt;rec-number&gt;341&lt;/rec-number&gt;&lt;last-updated-date format="utc"&gt;1483144539&lt;/last-updated-date&gt;&lt;accession-num&gt;24161406&lt;/accession-num&gt;&lt;electronic-resource-num&gt;10.1016/j.ophtha.2013.07.018&lt;/electronic-resource-num&gt;&lt;volume&gt;120&lt;/volume&gt;&lt;/record&gt;&lt;/Cite&gt;&lt;/EndNote&gt;</w:instrText>
      </w:r>
      <w:r w:rsidR="00D10B4E" w:rsidRPr="007A62B1">
        <w:rPr>
          <w:rFonts w:ascii="Avenir Light" w:hAnsi="Avenir Light" w:cstheme="minorHAnsi"/>
          <w:color w:val="000000" w:themeColor="text1"/>
          <w:sz w:val="22"/>
          <w:szCs w:val="22"/>
        </w:rPr>
        <w:fldChar w:fldCharType="separate"/>
      </w:r>
      <w:r w:rsidR="00473578" w:rsidRPr="007A62B1">
        <w:rPr>
          <w:rFonts w:ascii="Avenir Light" w:hAnsi="Avenir Light" w:cstheme="minorHAnsi"/>
          <w:noProof/>
          <w:color w:val="000000" w:themeColor="text1"/>
          <w:sz w:val="22"/>
          <w:szCs w:val="22"/>
        </w:rPr>
        <w:t>(32)</w:t>
      </w:r>
      <w:r w:rsidR="00D10B4E" w:rsidRPr="007A62B1">
        <w:rPr>
          <w:rFonts w:ascii="Avenir Light" w:hAnsi="Avenir Light" w:cstheme="minorHAnsi"/>
          <w:color w:val="000000" w:themeColor="text1"/>
          <w:sz w:val="22"/>
          <w:szCs w:val="22"/>
        </w:rPr>
        <w:fldChar w:fldCharType="end"/>
      </w:r>
      <w:r w:rsidRPr="007A62B1">
        <w:rPr>
          <w:rFonts w:ascii="Avenir Light" w:hAnsi="Avenir Light" w:cstheme="minorHAnsi"/>
          <w:color w:val="000000" w:themeColor="text1"/>
          <w:sz w:val="22"/>
          <w:szCs w:val="22"/>
        </w:rPr>
        <w:t xml:space="preserve">. In this way, conditions such as albinism and </w:t>
      </w:r>
      <w:r w:rsidRPr="007A62B1">
        <w:rPr>
          <w:rFonts w:ascii="Avenir Light" w:hAnsi="Avenir Light" w:cstheme="minorHAnsi"/>
          <w:i/>
          <w:iCs/>
          <w:color w:val="000000" w:themeColor="text1"/>
          <w:sz w:val="22"/>
          <w:szCs w:val="22"/>
        </w:rPr>
        <w:t>PAX6</w:t>
      </w:r>
      <w:r w:rsidRPr="007A62B1">
        <w:rPr>
          <w:rFonts w:ascii="Avenir Light" w:hAnsi="Avenir Light" w:cstheme="minorHAnsi"/>
          <w:iCs/>
          <w:color w:val="000000" w:themeColor="text1"/>
          <w:sz w:val="22"/>
          <w:szCs w:val="22"/>
        </w:rPr>
        <w:t xml:space="preserve"> </w:t>
      </w:r>
      <w:r w:rsidRPr="007A62B1">
        <w:rPr>
          <w:rFonts w:ascii="Avenir Light" w:hAnsi="Avenir Light" w:cstheme="minorHAnsi"/>
          <w:color w:val="000000" w:themeColor="text1"/>
          <w:sz w:val="22"/>
          <w:szCs w:val="22"/>
        </w:rPr>
        <w:t>mutations</w:t>
      </w:r>
      <w:r w:rsidR="00BC7ADA" w:rsidRPr="007A62B1">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which are usually associated with typical foveal hypoplasia (Figure </w:t>
      </w:r>
      <w:r w:rsidR="00390B04" w:rsidRPr="007A62B1">
        <w:rPr>
          <w:rFonts w:ascii="Avenir Light" w:hAnsi="Avenir Light" w:cstheme="minorHAnsi"/>
          <w:color w:val="000000" w:themeColor="text1"/>
          <w:sz w:val="22"/>
          <w:szCs w:val="22"/>
        </w:rPr>
        <w:t>3</w:t>
      </w:r>
      <w:r w:rsidRPr="007A62B1">
        <w:rPr>
          <w:rFonts w:ascii="Avenir Light" w:hAnsi="Avenir Light" w:cstheme="minorHAnsi"/>
          <w:color w:val="000000" w:themeColor="text1"/>
          <w:sz w:val="22"/>
          <w:szCs w:val="22"/>
        </w:rPr>
        <w:t>A)</w:t>
      </w:r>
      <w:r w:rsidR="00BC7ADA" w:rsidRPr="007A62B1">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can be distinguished from other conditions such as achromatopsia</w:t>
      </w:r>
      <w:r w:rsidR="00BC7ADA" w:rsidRPr="007A62B1">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which is characterised by atyp</w:t>
      </w:r>
      <w:r w:rsidR="00254C8A" w:rsidRPr="007A62B1">
        <w:rPr>
          <w:rFonts w:ascii="Avenir Light" w:hAnsi="Avenir Light" w:cstheme="minorHAnsi"/>
          <w:color w:val="000000" w:themeColor="text1"/>
          <w:sz w:val="22"/>
          <w:szCs w:val="22"/>
        </w:rPr>
        <w:t>ical foveal hypoplasia (Figure 3</w:t>
      </w:r>
      <w:r w:rsidRPr="007A62B1">
        <w:rPr>
          <w:rFonts w:ascii="Avenir Light" w:hAnsi="Avenir Light" w:cstheme="minorHAnsi"/>
          <w:color w:val="000000" w:themeColor="text1"/>
          <w:sz w:val="22"/>
          <w:szCs w:val="22"/>
        </w:rPr>
        <w:t>B)</w:t>
      </w:r>
      <w:r w:rsidR="00BC7ADA" w:rsidRPr="007A62B1">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or retinal dystrophies</w:t>
      </w:r>
      <w:r w:rsidR="00BC7ADA" w:rsidRPr="007A62B1">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which are typically associated with abnormal </w:t>
      </w:r>
      <w:r w:rsidR="007D3DB1" w:rsidRPr="007A62B1">
        <w:rPr>
          <w:rFonts w:ascii="Avenir Light" w:hAnsi="Avenir Light" w:cstheme="minorHAnsi"/>
          <w:color w:val="000000" w:themeColor="text1"/>
          <w:sz w:val="22"/>
          <w:szCs w:val="22"/>
        </w:rPr>
        <w:t>foveal morphology</w:t>
      </w:r>
      <w:r w:rsidR="00254C8A" w:rsidRPr="007A62B1">
        <w:rPr>
          <w:rFonts w:ascii="Avenir Light" w:hAnsi="Avenir Light" w:cstheme="minorHAnsi"/>
          <w:color w:val="000000" w:themeColor="text1"/>
          <w:sz w:val="22"/>
          <w:szCs w:val="22"/>
        </w:rPr>
        <w:t xml:space="preserve"> (Figure 3</w:t>
      </w:r>
      <w:r w:rsidRPr="007A62B1">
        <w:rPr>
          <w:rFonts w:ascii="Avenir Light" w:hAnsi="Avenir Light" w:cstheme="minorHAnsi"/>
          <w:color w:val="000000" w:themeColor="text1"/>
          <w:sz w:val="22"/>
          <w:szCs w:val="22"/>
        </w:rPr>
        <w:t xml:space="preserve">D). Furthermore, the severity of foveal hypoplasia </w:t>
      </w:r>
      <w:r w:rsidR="00254C8A" w:rsidRPr="007A62B1">
        <w:rPr>
          <w:rFonts w:ascii="Avenir Light" w:hAnsi="Avenir Light" w:cstheme="minorHAnsi"/>
          <w:color w:val="000000" w:themeColor="text1"/>
          <w:sz w:val="22"/>
          <w:szCs w:val="22"/>
        </w:rPr>
        <w:t>can be graded (Figure 4</w:t>
      </w:r>
      <w:r w:rsidRPr="007A62B1">
        <w:rPr>
          <w:rFonts w:ascii="Avenir Light" w:hAnsi="Avenir Light" w:cstheme="minorHAnsi"/>
          <w:color w:val="000000" w:themeColor="text1"/>
          <w:sz w:val="22"/>
          <w:szCs w:val="22"/>
        </w:rPr>
        <w:t>)</w:t>
      </w:r>
      <w:r w:rsidR="00BC7ADA" w:rsidRPr="007A62B1">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and this can potentially be used as a visual prognostic indicator.</w:t>
      </w:r>
      <w:r w:rsidR="00D10B4E" w:rsidRPr="007A62B1">
        <w:rPr>
          <w:rFonts w:ascii="Avenir Light" w:hAnsi="Avenir Light" w:cstheme="minorHAnsi"/>
          <w:color w:val="000000" w:themeColor="text1"/>
          <w:sz w:val="22"/>
          <w:szCs w:val="22"/>
        </w:rPr>
        <w:fldChar w:fldCharType="begin">
          <w:fldData xml:space="preserve">PEVuZE5vdGU+PENpdGU+PEF1dGhvcj5UaG9tYXM8L0F1dGhvcj48WWVhcj4yMDExPC9ZZWFyPjxS
ZWNOdW0+MTI1MTwvUmVjTnVtPjxJRFRleHQ+U3RydWN0dXJhbCBncmFkaW5nIG9mIGZvdmVhbCBo
eXBvcGxhc2lhIHVzaW5nIHNwZWN0cmFsLWRvbWFpbiBvcHRpY2FsIGNvaGVyZW5jZSB0b21vZ3Jh
cGh5IGEgcHJlZGljdG9yIG9mIHZpc3VhbCBhY3VpdHk/PC9JRFRleHQ+PERpc3BsYXlUZXh0Pigz
NCk8L0Rpc3BsYXlUZXh0PjxyZWNvcmQ+PHJlYy1udW1iZXI+MTI1MTwvcmVjLW51bWJlcj48Zm9y
ZWlnbi1rZXlzPjxrZXkgYXBwPSJFTiIgZGItaWQ9Inh0MHhkOXRkNGZyemQxZWQ1OWV2ZjIwemRm
dGZkcnBwemY5ZCIgdGltZXN0YW1wPSIxNTcwMTEyNzI4Ij4xMjUxPC9rZXk+PC9mb3JlaWduLWtl
eXM+PHJlZi10eXBlIG5hbWU9IkpvdXJuYWwgQXJ0aWNsZSI+MTc8L3JlZi10eXBlPjxjb250cmli
dXRvcnM+PGF1dGhvcnM+PGF1dGhvcj5UaG9tYXMsIE0uIEcuPC9hdXRob3I+PGF1dGhvcj5LdW1h
ciwgQS48L2F1dGhvcj48YXV0aG9yPk1vaGFtbWFkLCBTLjwvYXV0aG9yPjxhdXRob3I+UHJvdWRs
b2NrLCBGLiBBLjwvYXV0aG9yPjxhdXRob3I+RW5nbGUsIEUuIEMuPC9hdXRob3I+PGF1dGhvcj5B
bmRyZXdzLCBDLjwvYXV0aG9yPjxhdXRob3I+Q2hhbiwgVy4gTS48L2F1dGhvcj48YXV0aG9yPlRo
b21hcywgUy48L2F1dGhvcj48YXV0aG9yPkdvdHRsb2IsIEkuPC9hdXRob3I+PC9hdXRob3JzPjwv
Y29udHJpYnV0b3JzPjxhdXRoLWFkZHJlc3M+T3BodGhhbG1vbG9neSBHcm91cCwgU2Nob29sIG9m
IE1lZGljaW5lLCBVbml2ZXJzaXR5IG9mIExlaWNlc3RlciwgTGVpY2VzdGVyLCBVSy48L2F1dGgt
YWRkcmVzcz48dGl0bGVzPjx0aXRsZT5TdHJ1Y3R1cmFsIGdyYWRpbmcgb2YgZm92ZWFsIGh5cG9w
bGFzaWEgdXNpbmcgc3BlY3RyYWwtZG9tYWluIG9wdGljYWwgY29oZXJlbmNlIHRvbW9ncmFwaHkg
YSBwcmVkaWN0b3Igb2YgdmlzdWFsIGFjdWl0eT88L3RpdGxlPjxzZWNvbmRhcnktdGl0bGU+T3Bo
dGhhbG1vbG9neTwvc2Vjb25kYXJ5LXRpdGxlPjwvdGl0bGVzPjxwZXJpb2RpY2FsPjxmdWxsLXRp
dGxlPk9waHRoYWxtb2xvZ3k8L2Z1bGwtdGl0bGU+PC9wZXJpb2RpY2FsPjxwYWdlcz4xNjUzLTYw
PC9wYWdlcz48dm9sdW1lPjExODwvdm9sdW1lPjxudW1iZXI+ODwvbnVtYmVyPjxlZGl0aW9uPjIw
MTEvMDUvMDM8L2VkaXRpb24+PGtleXdvcmRzPjxrZXl3b3JkPkFkb2xlc2NlbnQ8L2tleXdvcmQ+
PGtleXdvcmQ+QWR1bHQ8L2tleXdvcmQ+PGtleXdvcmQ+QWxiaW5pc20sIE9jdWxvY3V0YW5lb3Vz
LypjbGFzc2lmaWNhdGlvbi9kaWFnbm9zaXMvcGh5c2lvcGF0aG9sb2d5PC9rZXl3b3JkPjxrZXl3
b3JkPkNoaWxkPC9rZXl3b3JkPjxrZXl3b3JkPkNoaWxkLCBQcmVzY2hvb2w8L2tleXdvcmQ+PGtl
eXdvcmQ+Q29sb3IgVmlzaW9uIERlZmVjdHMvKmNsYXNzaWZpY2F0aW9uL2RpYWdub3Npcy9waHlz
aW9wYXRob2xvZ3k8L2tleXdvcmQ+PGtleXdvcmQ+RXllIEFibm9ybWFsaXRpZXMvKmNsYXNzaWZp
Y2F0aW9uL2RpYWdub3Npcy9waHlzaW9wYXRob2xvZ3k8L2tleXdvcmQ+PGtleXdvcmQ+RmVtYWxl
PC9rZXl3b3JkPjxrZXl3b3JkPkZvdmVhIENlbnRyYWxpcy8qYWJub3JtYWxpdGllczwva2V5d29y
ZD48a2V5d29yZD5IdW1hbnM8L2tleXdvcmQ+PGtleXdvcmQ+SXJpcyBEaXNlYXNlcy8qY2xhc3Np
ZmljYXRpb24vZGlhZ25vc2lzL3BoeXNpb3BhdGhvbG9neTwva2V5d29yZD48a2V5d29yZD5NYWxl
PC9rZXl3b3JkPjxrZXl3b3JkPk1pZGRsZSBBZ2VkPC9rZXl3b3JkPjxrZXl3b3JkPipUb21vZ3Jh
cGh5LCBPcHRpY2FsIENvaGVyZW5jZTwva2V5d29yZD48a2V5d29yZD5WaXNpb24gRGlzb3JkZXJz
L3BoeXNpb3BhdGhvbG9neTwva2V5d29yZD48a2V5d29yZD5WaXN1YWwgQWN1aXR5LypwaHlzaW9s
b2d5PC9rZXl3b3JkPjwva2V5d29yZHM+PGRhdGVzPjx5ZWFyPjIwMTE8L3llYXI+PHB1Yi1kYXRl
cz48ZGF0ZT5BdWc8L2RhdGU+PC9wdWItZGF0ZXM+PC9kYXRlcz48aXNibj4xNTQ5LTQ3MTMgKEVs
ZWN0cm9uaWMpJiN4RDswMTYxLTY0MjAgKExpbmtpbmcpPC9pc2JuPjxhY2Nlc3Npb24tbnVtPjIx
NTI5OTU2PC9hY2Nlc3Npb24tbnVtPjx1cmxzPjxyZWxhdGVkLXVybHM+PHVybD5odHRwczovL3d3
dy5uY2JpLm5sbS5uaWguZ292L3B1Ym1lZC8yMTUyOTk1NjwvdXJsPjwvcmVsYXRlZC11cmxzPjwv
dXJscz48Y3VzdG9tMj5QTUM1NjQ4MzM1PC9jdXN0b20yPjxlbGVjdHJvbmljLXJlc291cmNlLW51
bT4xMC4xMDE2L2oub3BodGhhLjIwMTEuMDEuMDI4PC9lbGVjdHJvbmljLXJlc291cmNlLW51bT48
L3JlY29yZD48L0NpdGU+PC9FbmROb3RlPn==
</w:fldData>
        </w:fldChar>
      </w:r>
      <w:r w:rsidR="00473578" w:rsidRPr="007A62B1">
        <w:rPr>
          <w:rFonts w:ascii="Avenir Light" w:hAnsi="Avenir Light" w:cstheme="minorHAnsi"/>
          <w:color w:val="000000" w:themeColor="text1"/>
          <w:sz w:val="22"/>
          <w:szCs w:val="22"/>
        </w:rPr>
        <w:instrText xml:space="preserve"> ADDIN EN.CITE </w:instrText>
      </w:r>
      <w:r w:rsidR="00D10B4E" w:rsidRPr="007A62B1">
        <w:rPr>
          <w:rFonts w:ascii="Avenir Light" w:hAnsi="Avenir Light" w:cstheme="minorHAnsi"/>
          <w:color w:val="000000" w:themeColor="text1"/>
          <w:sz w:val="22"/>
          <w:szCs w:val="22"/>
        </w:rPr>
        <w:fldChar w:fldCharType="begin">
          <w:fldData xml:space="preserve">PEVuZE5vdGU+PENpdGU+PEF1dGhvcj5UaG9tYXM8L0F1dGhvcj48WWVhcj4yMDExPC9ZZWFyPjxS
ZWNOdW0+MTI1MTwvUmVjTnVtPjxJRFRleHQ+U3RydWN0dXJhbCBncmFkaW5nIG9mIGZvdmVhbCBo
eXBvcGxhc2lhIHVzaW5nIHNwZWN0cmFsLWRvbWFpbiBvcHRpY2FsIGNvaGVyZW5jZSB0b21vZ3Jh
cGh5IGEgcHJlZGljdG9yIG9mIHZpc3VhbCBhY3VpdHk/PC9JRFRleHQ+PERpc3BsYXlUZXh0Pigz
NCk8L0Rpc3BsYXlUZXh0PjxyZWNvcmQ+PHJlYy1udW1iZXI+MTI1MTwvcmVjLW51bWJlcj48Zm9y
ZWlnbi1rZXlzPjxrZXkgYXBwPSJFTiIgZGItaWQ9Inh0MHhkOXRkNGZyemQxZWQ1OWV2ZjIwemRm
dGZkcnBwemY5ZCIgdGltZXN0YW1wPSIxNTcwMTEyNzI4Ij4xMjUxPC9rZXk+PC9mb3JlaWduLWtl
eXM+PHJlZi10eXBlIG5hbWU9IkpvdXJuYWwgQXJ0aWNsZSI+MTc8L3JlZi10eXBlPjxjb250cmli
dXRvcnM+PGF1dGhvcnM+PGF1dGhvcj5UaG9tYXMsIE0uIEcuPC9hdXRob3I+PGF1dGhvcj5LdW1h
ciwgQS48L2F1dGhvcj48YXV0aG9yPk1vaGFtbWFkLCBTLjwvYXV0aG9yPjxhdXRob3I+UHJvdWRs
b2NrLCBGLiBBLjwvYXV0aG9yPjxhdXRob3I+RW5nbGUsIEUuIEMuPC9hdXRob3I+PGF1dGhvcj5B
bmRyZXdzLCBDLjwvYXV0aG9yPjxhdXRob3I+Q2hhbiwgVy4gTS48L2F1dGhvcj48YXV0aG9yPlRo
b21hcywgUy48L2F1dGhvcj48YXV0aG9yPkdvdHRsb2IsIEkuPC9hdXRob3I+PC9hdXRob3JzPjwv
Y29udHJpYnV0b3JzPjxhdXRoLWFkZHJlc3M+T3BodGhhbG1vbG9neSBHcm91cCwgU2Nob29sIG9m
IE1lZGljaW5lLCBVbml2ZXJzaXR5IG9mIExlaWNlc3RlciwgTGVpY2VzdGVyLCBVSy48L2F1dGgt
YWRkcmVzcz48dGl0bGVzPjx0aXRsZT5TdHJ1Y3R1cmFsIGdyYWRpbmcgb2YgZm92ZWFsIGh5cG9w
bGFzaWEgdXNpbmcgc3BlY3RyYWwtZG9tYWluIG9wdGljYWwgY29oZXJlbmNlIHRvbW9ncmFwaHkg
YSBwcmVkaWN0b3Igb2YgdmlzdWFsIGFjdWl0eT88L3RpdGxlPjxzZWNvbmRhcnktdGl0bGU+T3Bo
dGhhbG1vbG9neTwvc2Vjb25kYXJ5LXRpdGxlPjwvdGl0bGVzPjxwZXJpb2RpY2FsPjxmdWxsLXRp
dGxlPk9waHRoYWxtb2xvZ3k8L2Z1bGwtdGl0bGU+PC9wZXJpb2RpY2FsPjxwYWdlcz4xNjUzLTYw
PC9wYWdlcz48dm9sdW1lPjExODwvdm9sdW1lPjxudW1iZXI+ODwvbnVtYmVyPjxlZGl0aW9uPjIw
MTEvMDUvMDM8L2VkaXRpb24+PGtleXdvcmRzPjxrZXl3b3JkPkFkb2xlc2NlbnQ8L2tleXdvcmQ+
PGtleXdvcmQ+QWR1bHQ8L2tleXdvcmQ+PGtleXdvcmQ+QWxiaW5pc20sIE9jdWxvY3V0YW5lb3Vz
LypjbGFzc2lmaWNhdGlvbi9kaWFnbm9zaXMvcGh5c2lvcGF0aG9sb2d5PC9rZXl3b3JkPjxrZXl3
b3JkPkNoaWxkPC9rZXl3b3JkPjxrZXl3b3JkPkNoaWxkLCBQcmVzY2hvb2w8L2tleXdvcmQ+PGtl
eXdvcmQ+Q29sb3IgVmlzaW9uIERlZmVjdHMvKmNsYXNzaWZpY2F0aW9uL2RpYWdub3Npcy9waHlz
aW9wYXRob2xvZ3k8L2tleXdvcmQ+PGtleXdvcmQ+RXllIEFibm9ybWFsaXRpZXMvKmNsYXNzaWZp
Y2F0aW9uL2RpYWdub3Npcy9waHlzaW9wYXRob2xvZ3k8L2tleXdvcmQ+PGtleXdvcmQ+RmVtYWxl
PC9rZXl3b3JkPjxrZXl3b3JkPkZvdmVhIENlbnRyYWxpcy8qYWJub3JtYWxpdGllczwva2V5d29y
ZD48a2V5d29yZD5IdW1hbnM8L2tleXdvcmQ+PGtleXdvcmQ+SXJpcyBEaXNlYXNlcy8qY2xhc3Np
ZmljYXRpb24vZGlhZ25vc2lzL3BoeXNpb3BhdGhvbG9neTwva2V5d29yZD48a2V5d29yZD5NYWxl
PC9rZXl3b3JkPjxrZXl3b3JkPk1pZGRsZSBBZ2VkPC9rZXl3b3JkPjxrZXl3b3JkPipUb21vZ3Jh
cGh5LCBPcHRpY2FsIENvaGVyZW5jZTwva2V5d29yZD48a2V5d29yZD5WaXNpb24gRGlzb3JkZXJz
L3BoeXNpb3BhdGhvbG9neTwva2V5d29yZD48a2V5d29yZD5WaXN1YWwgQWN1aXR5LypwaHlzaW9s
b2d5PC9rZXl3b3JkPjwva2V5d29yZHM+PGRhdGVzPjx5ZWFyPjIwMTE8L3llYXI+PHB1Yi1kYXRl
cz48ZGF0ZT5BdWc8L2RhdGU+PC9wdWItZGF0ZXM+PC9kYXRlcz48aXNibj4xNTQ5LTQ3MTMgKEVs
ZWN0cm9uaWMpJiN4RDswMTYxLTY0MjAgKExpbmtpbmcpPC9pc2JuPjxhY2Nlc3Npb24tbnVtPjIx
NTI5OTU2PC9hY2Nlc3Npb24tbnVtPjx1cmxzPjxyZWxhdGVkLXVybHM+PHVybD5odHRwczovL3d3
dy5uY2JpLm5sbS5uaWguZ292L3B1Ym1lZC8yMTUyOTk1NjwvdXJsPjwvcmVsYXRlZC11cmxzPjwv
dXJscz48Y3VzdG9tMj5QTUM1NjQ4MzM1PC9jdXN0b20yPjxlbGVjdHJvbmljLXJlc291cmNlLW51
bT4xMC4xMDE2L2oub3BodGhhLjIwMTEuMDEuMDI4PC9lbGVjdHJvbmljLXJlc291cmNlLW51bT48
L3JlY29yZD48L0NpdGU+PC9FbmROb3RlPn==
</w:fldData>
        </w:fldChar>
      </w:r>
      <w:r w:rsidR="00473578" w:rsidRPr="007A62B1">
        <w:rPr>
          <w:rFonts w:ascii="Avenir Light" w:hAnsi="Avenir Light" w:cstheme="minorHAnsi"/>
          <w:color w:val="000000" w:themeColor="text1"/>
          <w:sz w:val="22"/>
          <w:szCs w:val="22"/>
        </w:rPr>
        <w:instrText xml:space="preserve"> ADDIN EN.CITE.DATA </w:instrText>
      </w:r>
      <w:r w:rsidR="00D10B4E" w:rsidRPr="007A62B1">
        <w:rPr>
          <w:rFonts w:ascii="Avenir Light" w:hAnsi="Avenir Light" w:cstheme="minorHAnsi"/>
          <w:color w:val="000000" w:themeColor="text1"/>
          <w:sz w:val="22"/>
          <w:szCs w:val="22"/>
        </w:rPr>
      </w:r>
      <w:r w:rsidR="00D10B4E" w:rsidRPr="007A62B1">
        <w:rPr>
          <w:rFonts w:ascii="Avenir Light" w:hAnsi="Avenir Light" w:cstheme="minorHAnsi"/>
          <w:color w:val="000000" w:themeColor="text1"/>
          <w:sz w:val="22"/>
          <w:szCs w:val="22"/>
        </w:rPr>
        <w:fldChar w:fldCharType="end"/>
      </w:r>
      <w:r w:rsidR="00D10B4E" w:rsidRPr="007A62B1">
        <w:rPr>
          <w:rFonts w:ascii="Avenir Light" w:hAnsi="Avenir Light" w:cstheme="minorHAnsi"/>
          <w:color w:val="000000" w:themeColor="text1"/>
          <w:sz w:val="22"/>
          <w:szCs w:val="22"/>
        </w:rPr>
      </w:r>
      <w:r w:rsidR="00D10B4E" w:rsidRPr="007A62B1">
        <w:rPr>
          <w:rFonts w:ascii="Avenir Light" w:hAnsi="Avenir Light" w:cstheme="minorHAnsi"/>
          <w:color w:val="000000" w:themeColor="text1"/>
          <w:sz w:val="22"/>
          <w:szCs w:val="22"/>
        </w:rPr>
        <w:fldChar w:fldCharType="separate"/>
      </w:r>
      <w:r w:rsidR="00473578" w:rsidRPr="007A62B1">
        <w:rPr>
          <w:rFonts w:ascii="Avenir Light" w:hAnsi="Avenir Light" w:cstheme="minorHAnsi"/>
          <w:noProof/>
          <w:color w:val="000000" w:themeColor="text1"/>
          <w:sz w:val="22"/>
          <w:szCs w:val="22"/>
        </w:rPr>
        <w:t>(34)</w:t>
      </w:r>
      <w:r w:rsidR="00D10B4E" w:rsidRPr="007A62B1">
        <w:rPr>
          <w:rFonts w:ascii="Avenir Light" w:hAnsi="Avenir Light" w:cstheme="minorHAnsi"/>
          <w:color w:val="000000" w:themeColor="text1"/>
          <w:sz w:val="22"/>
          <w:szCs w:val="22"/>
        </w:rPr>
        <w:fldChar w:fldCharType="end"/>
      </w:r>
    </w:p>
    <w:p w14:paraId="02705DD2" w14:textId="77777777" w:rsidR="00A34C30" w:rsidRPr="007A62B1" w:rsidRDefault="000B6230" w:rsidP="00265A52">
      <w:pPr>
        <w:spacing w:before="200" w:after="200"/>
        <w:jc w:val="center"/>
        <w:rPr>
          <w:rFonts w:ascii="Avenir Light" w:hAnsi="Avenir Light" w:cstheme="minorHAnsi"/>
          <w:b/>
          <w:bCs/>
          <w:color w:val="000000" w:themeColor="text1"/>
          <w:sz w:val="22"/>
          <w:szCs w:val="22"/>
        </w:rPr>
      </w:pPr>
      <w:r w:rsidRPr="007A62B1">
        <w:rPr>
          <w:rFonts w:ascii="Avenir Light" w:hAnsi="Avenir Light" w:cstheme="minorHAnsi"/>
          <w:b/>
          <w:noProof/>
          <w:color w:val="000000" w:themeColor="text1"/>
          <w:sz w:val="22"/>
          <w:szCs w:val="22"/>
          <w:lang w:eastAsia="zh-CN"/>
        </w:rPr>
        <w:drawing>
          <wp:inline distT="0" distB="0" distL="0" distR="0" wp14:anchorId="3E6F888F" wp14:editId="710A4044">
            <wp:extent cx="5371507" cy="2998381"/>
            <wp:effectExtent l="0" t="0" r="635" b="0"/>
            <wp:docPr id="2" name="Picture 2" descr="C:\Users\hl1f14\Dropbox\NCP\OCT in INS\OCT Diagnosis 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1f14\Dropbox\NCP\OCT in INS\OCT Diagnosis Algorith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6099" cy="3023273"/>
                    </a:xfrm>
                    <a:prstGeom prst="rect">
                      <a:avLst/>
                    </a:prstGeom>
                    <a:noFill/>
                    <a:ln>
                      <a:noFill/>
                    </a:ln>
                  </pic:spPr>
                </pic:pic>
              </a:graphicData>
            </a:graphic>
          </wp:inline>
        </w:drawing>
      </w:r>
    </w:p>
    <w:p w14:paraId="0F5428C5" w14:textId="77777777" w:rsidR="00BC6A99" w:rsidRDefault="00BC6A99" w:rsidP="00265A52">
      <w:pPr>
        <w:rPr>
          <w:rFonts w:ascii="Avenir Light" w:hAnsi="Avenir Light" w:cstheme="minorHAnsi"/>
          <w:b/>
          <w:bCs/>
          <w:color w:val="000000" w:themeColor="text1"/>
          <w:sz w:val="22"/>
          <w:szCs w:val="22"/>
        </w:rPr>
      </w:pPr>
    </w:p>
    <w:p w14:paraId="3FCFDC2B" w14:textId="77777777" w:rsidR="00BC6A99" w:rsidRDefault="00BC6A99" w:rsidP="00265A52">
      <w:pPr>
        <w:rPr>
          <w:rFonts w:ascii="Avenir Light" w:hAnsi="Avenir Light" w:cstheme="minorHAnsi"/>
          <w:b/>
          <w:bCs/>
          <w:color w:val="000000" w:themeColor="text1"/>
          <w:sz w:val="22"/>
          <w:szCs w:val="22"/>
        </w:rPr>
      </w:pPr>
    </w:p>
    <w:p w14:paraId="03246D0F" w14:textId="77777777" w:rsidR="00BC6A99" w:rsidRDefault="00BC6A99" w:rsidP="00265A52">
      <w:pPr>
        <w:rPr>
          <w:rFonts w:ascii="Avenir Light" w:hAnsi="Avenir Light" w:cstheme="minorHAnsi"/>
          <w:b/>
          <w:bCs/>
          <w:color w:val="000000" w:themeColor="text1"/>
          <w:sz w:val="22"/>
          <w:szCs w:val="22"/>
        </w:rPr>
      </w:pPr>
    </w:p>
    <w:p w14:paraId="565D979E" w14:textId="77777777" w:rsidR="00BC6A99" w:rsidRDefault="00BC6A99" w:rsidP="00265A52">
      <w:pPr>
        <w:rPr>
          <w:rFonts w:ascii="Avenir Light" w:hAnsi="Avenir Light" w:cstheme="minorHAnsi"/>
          <w:b/>
          <w:bCs/>
          <w:color w:val="000000" w:themeColor="text1"/>
          <w:sz w:val="22"/>
          <w:szCs w:val="22"/>
        </w:rPr>
      </w:pPr>
    </w:p>
    <w:p w14:paraId="7413B310" w14:textId="77777777" w:rsidR="00BC6A99" w:rsidRDefault="00BC6A99" w:rsidP="00265A52">
      <w:pPr>
        <w:rPr>
          <w:rFonts w:ascii="Avenir Light" w:hAnsi="Avenir Light" w:cstheme="minorHAnsi"/>
          <w:b/>
          <w:bCs/>
          <w:color w:val="000000" w:themeColor="text1"/>
          <w:sz w:val="22"/>
          <w:szCs w:val="22"/>
        </w:rPr>
      </w:pPr>
    </w:p>
    <w:p w14:paraId="7287F9B8" w14:textId="77777777" w:rsidR="00BC6A99" w:rsidRDefault="00BC6A99" w:rsidP="00265A52">
      <w:pPr>
        <w:rPr>
          <w:rFonts w:ascii="Avenir Light" w:hAnsi="Avenir Light" w:cstheme="minorHAnsi"/>
          <w:b/>
          <w:bCs/>
          <w:color w:val="000000" w:themeColor="text1"/>
          <w:sz w:val="22"/>
          <w:szCs w:val="22"/>
        </w:rPr>
      </w:pPr>
    </w:p>
    <w:p w14:paraId="14CB2AF8" w14:textId="77777777" w:rsidR="00BC6A99" w:rsidRDefault="00BC6A99" w:rsidP="00265A52">
      <w:pPr>
        <w:rPr>
          <w:rFonts w:ascii="Avenir Light" w:hAnsi="Avenir Light" w:cstheme="minorHAnsi"/>
          <w:b/>
          <w:bCs/>
          <w:color w:val="000000" w:themeColor="text1"/>
          <w:sz w:val="22"/>
          <w:szCs w:val="22"/>
        </w:rPr>
      </w:pPr>
    </w:p>
    <w:p w14:paraId="0C74001E" w14:textId="77777777" w:rsidR="00BC6A99" w:rsidRDefault="00BC6A99" w:rsidP="00265A52">
      <w:pPr>
        <w:rPr>
          <w:rFonts w:ascii="Avenir Light" w:hAnsi="Avenir Light" w:cstheme="minorHAnsi"/>
          <w:b/>
          <w:bCs/>
          <w:color w:val="000000" w:themeColor="text1"/>
          <w:sz w:val="22"/>
          <w:szCs w:val="22"/>
        </w:rPr>
      </w:pPr>
    </w:p>
    <w:p w14:paraId="2BCBF6CA" w14:textId="31505509" w:rsidR="00873728" w:rsidRDefault="00873728" w:rsidP="00265A52">
      <w:pPr>
        <w:rPr>
          <w:rFonts w:ascii="Avenir Light" w:hAnsi="Avenir Light" w:cstheme="minorHAnsi"/>
          <w:color w:val="000000" w:themeColor="text1"/>
          <w:sz w:val="22"/>
          <w:szCs w:val="22"/>
        </w:rPr>
      </w:pPr>
      <w:r w:rsidRPr="007A62B1">
        <w:rPr>
          <w:rFonts w:ascii="Avenir Light" w:hAnsi="Avenir Light" w:cstheme="minorHAnsi"/>
          <w:b/>
          <w:bCs/>
          <w:color w:val="000000" w:themeColor="text1"/>
          <w:sz w:val="22"/>
          <w:szCs w:val="22"/>
        </w:rPr>
        <w:lastRenderedPageBreak/>
        <w:t xml:space="preserve">Figure </w:t>
      </w:r>
      <w:r w:rsidR="00254C8A" w:rsidRPr="007A62B1">
        <w:rPr>
          <w:rFonts w:ascii="Avenir Light" w:hAnsi="Avenir Light" w:cstheme="minorHAnsi"/>
          <w:b/>
          <w:bCs/>
          <w:color w:val="000000" w:themeColor="text1"/>
          <w:sz w:val="22"/>
          <w:szCs w:val="22"/>
        </w:rPr>
        <w:t>2</w:t>
      </w:r>
      <w:r w:rsidR="00BC6A99">
        <w:rPr>
          <w:rFonts w:ascii="Avenir Light" w:hAnsi="Avenir Light" w:cstheme="minorHAnsi"/>
          <w:bCs/>
          <w:color w:val="000000" w:themeColor="text1"/>
          <w:sz w:val="22"/>
          <w:szCs w:val="22"/>
        </w:rPr>
        <w:t>:</w:t>
      </w:r>
      <w:r w:rsidRPr="007A62B1">
        <w:rPr>
          <w:rFonts w:ascii="Avenir Light" w:hAnsi="Avenir Light" w:cstheme="minorHAnsi"/>
          <w:bCs/>
          <w:color w:val="000000" w:themeColor="text1"/>
          <w:sz w:val="22"/>
          <w:szCs w:val="22"/>
        </w:rPr>
        <w:t xml:space="preserve"> Algorithm for the </w:t>
      </w:r>
      <w:r w:rsidR="00BB62C8" w:rsidRPr="007A62B1">
        <w:rPr>
          <w:rFonts w:ascii="Avenir Light" w:hAnsi="Avenir Light" w:cstheme="minorHAnsi"/>
          <w:bCs/>
          <w:color w:val="000000" w:themeColor="text1"/>
          <w:sz w:val="22"/>
          <w:szCs w:val="22"/>
        </w:rPr>
        <w:t xml:space="preserve">diagnostic use of OCT in </w:t>
      </w:r>
      <w:r w:rsidR="006771DA" w:rsidRPr="007A62B1">
        <w:rPr>
          <w:rFonts w:ascii="Avenir Light" w:hAnsi="Avenir Light" w:cstheme="minorHAnsi"/>
          <w:bCs/>
          <w:color w:val="000000" w:themeColor="text1"/>
          <w:sz w:val="22"/>
          <w:szCs w:val="22"/>
        </w:rPr>
        <w:t>INS</w:t>
      </w:r>
      <w:r w:rsidR="00BB62C8" w:rsidRPr="007A62B1">
        <w:rPr>
          <w:rFonts w:ascii="Avenir Light" w:hAnsi="Avenir Light" w:cstheme="minorHAnsi"/>
          <w:bCs/>
          <w:color w:val="000000" w:themeColor="text1"/>
          <w:sz w:val="22"/>
          <w:szCs w:val="22"/>
        </w:rPr>
        <w:t xml:space="preserve"> (Adapted from </w:t>
      </w:r>
      <w:r w:rsidR="00BB62C8" w:rsidRPr="007A62B1">
        <w:rPr>
          <w:rFonts w:ascii="Avenir Light" w:hAnsi="Avenir Light" w:cstheme="minorHAnsi"/>
          <w:color w:val="000000" w:themeColor="text1"/>
          <w:sz w:val="22"/>
          <w:szCs w:val="22"/>
        </w:rPr>
        <w:t xml:space="preserve">Potential of handheld optical coherence tomography to determine cause of </w:t>
      </w:r>
      <w:r w:rsidR="006771DA" w:rsidRPr="007A62B1">
        <w:rPr>
          <w:rFonts w:ascii="Avenir Light" w:hAnsi="Avenir Light" w:cstheme="minorHAnsi"/>
          <w:color w:val="000000" w:themeColor="text1"/>
          <w:sz w:val="22"/>
          <w:szCs w:val="22"/>
        </w:rPr>
        <w:t>INS</w:t>
      </w:r>
      <w:r w:rsidR="00BB62C8" w:rsidRPr="007A62B1">
        <w:rPr>
          <w:rFonts w:ascii="Avenir Light" w:hAnsi="Avenir Light" w:cstheme="minorHAnsi"/>
          <w:color w:val="000000" w:themeColor="text1"/>
          <w:sz w:val="22"/>
          <w:szCs w:val="22"/>
        </w:rPr>
        <w:t xml:space="preserve"> in children by using foveal morphology. Ophthalmology; 2013 Dec;120(12):2714-24.)</w:t>
      </w:r>
    </w:p>
    <w:p w14:paraId="71DAF622" w14:textId="78217B92" w:rsidR="00BC6A99" w:rsidRDefault="00BC6A99" w:rsidP="00265A52"/>
    <w:p w14:paraId="378E8EBE" w14:textId="77777777" w:rsidR="00BC6A99" w:rsidRPr="007A62B1" w:rsidRDefault="00BC6A99" w:rsidP="00265A52"/>
    <w:p w14:paraId="4AC77163" w14:textId="77777777" w:rsidR="00A96EAF" w:rsidRPr="007A62B1" w:rsidRDefault="007D3DB1" w:rsidP="00A96EAF">
      <w:pPr>
        <w:rPr>
          <w:rFonts w:ascii="Avenir Light" w:hAnsi="Avenir Light" w:cstheme="minorHAnsi"/>
          <w:bCs/>
          <w:color w:val="000000" w:themeColor="text1"/>
          <w:sz w:val="22"/>
          <w:szCs w:val="22"/>
        </w:rPr>
      </w:pPr>
      <w:r w:rsidRPr="007A62B1">
        <w:rPr>
          <w:rFonts w:ascii="Avenir Light" w:hAnsi="Avenir Light" w:cstheme="minorHAnsi"/>
          <w:bCs/>
          <w:noProof/>
          <w:color w:val="000000" w:themeColor="text1"/>
          <w:sz w:val="22"/>
          <w:szCs w:val="22"/>
          <w:lang w:eastAsia="zh-CN"/>
        </w:rPr>
        <w:drawing>
          <wp:inline distT="0" distB="0" distL="0" distR="0" wp14:anchorId="60FA9760" wp14:editId="088E19BE">
            <wp:extent cx="5727700" cy="4218320"/>
            <wp:effectExtent l="0" t="0" r="0" b="0"/>
            <wp:docPr id="8" name="Picture 8" descr="C:\Users\hl1f14\Dropbox\NCP\OCT in INS\OCT Images for 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l1f14\Dropbox\NCP\OCT in INS\OCT Images for Ey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4218320"/>
                    </a:xfrm>
                    <a:prstGeom prst="rect">
                      <a:avLst/>
                    </a:prstGeom>
                    <a:noFill/>
                    <a:ln>
                      <a:noFill/>
                    </a:ln>
                  </pic:spPr>
                </pic:pic>
              </a:graphicData>
            </a:graphic>
          </wp:inline>
        </w:drawing>
      </w:r>
    </w:p>
    <w:p w14:paraId="6055B0D0" w14:textId="77777777" w:rsidR="00A96EAF" w:rsidRPr="007A62B1" w:rsidRDefault="00A96EAF" w:rsidP="00A96EAF">
      <w:pPr>
        <w:rPr>
          <w:rFonts w:ascii="Avenir Light" w:hAnsi="Avenir Light" w:cstheme="minorHAnsi"/>
          <w:bCs/>
          <w:color w:val="000000" w:themeColor="text1"/>
          <w:sz w:val="22"/>
          <w:szCs w:val="22"/>
        </w:rPr>
      </w:pPr>
    </w:p>
    <w:p w14:paraId="526D1133" w14:textId="77777777" w:rsidR="00873728" w:rsidRPr="007A62B1" w:rsidRDefault="00254C8A" w:rsidP="00473578">
      <w:r w:rsidRPr="00BC6A99">
        <w:rPr>
          <w:rFonts w:ascii="Avenir Light" w:hAnsi="Avenir Light" w:cstheme="minorHAnsi"/>
          <w:b/>
          <w:bCs/>
          <w:color w:val="000000" w:themeColor="text1"/>
          <w:sz w:val="22"/>
          <w:szCs w:val="22"/>
        </w:rPr>
        <w:t>Figure 3</w:t>
      </w:r>
      <w:r w:rsidR="00873728" w:rsidRPr="007A62B1">
        <w:rPr>
          <w:rFonts w:ascii="Avenir Light" w:hAnsi="Avenir Light" w:cstheme="minorHAnsi"/>
          <w:bCs/>
          <w:color w:val="000000" w:themeColor="text1"/>
          <w:sz w:val="22"/>
          <w:szCs w:val="22"/>
        </w:rPr>
        <w:t xml:space="preserve">: Foveal tomograms obtained from children, which demonstrate some of the </w:t>
      </w:r>
      <w:r w:rsidR="007D3DB1" w:rsidRPr="007A62B1">
        <w:rPr>
          <w:rFonts w:ascii="Avenir Light" w:hAnsi="Avenir Light" w:cstheme="minorHAnsi"/>
          <w:bCs/>
          <w:color w:val="000000" w:themeColor="text1"/>
          <w:sz w:val="22"/>
          <w:szCs w:val="22"/>
        </w:rPr>
        <w:t>diagnostic</w:t>
      </w:r>
      <w:r w:rsidR="00873728" w:rsidRPr="007A62B1">
        <w:rPr>
          <w:rFonts w:ascii="Avenir Light" w:hAnsi="Avenir Light" w:cstheme="minorHAnsi"/>
          <w:bCs/>
          <w:color w:val="000000" w:themeColor="text1"/>
          <w:sz w:val="22"/>
          <w:szCs w:val="22"/>
        </w:rPr>
        <w:t xml:space="preserve"> features seen </w:t>
      </w:r>
      <w:r w:rsidR="00BC7ADA" w:rsidRPr="007A62B1">
        <w:rPr>
          <w:rFonts w:ascii="Avenir Light" w:hAnsi="Avenir Light" w:cstheme="minorHAnsi"/>
          <w:bCs/>
          <w:color w:val="000000" w:themeColor="text1"/>
          <w:sz w:val="22"/>
          <w:szCs w:val="22"/>
        </w:rPr>
        <w:t xml:space="preserve">in </w:t>
      </w:r>
      <w:r w:rsidR="006771DA" w:rsidRPr="007A62B1">
        <w:rPr>
          <w:rFonts w:ascii="Avenir Light" w:hAnsi="Avenir Light" w:cstheme="minorHAnsi"/>
          <w:bCs/>
          <w:color w:val="000000" w:themeColor="text1"/>
          <w:sz w:val="22"/>
          <w:szCs w:val="22"/>
        </w:rPr>
        <w:t>INS</w:t>
      </w:r>
      <w:r w:rsidR="00873728" w:rsidRPr="007A62B1">
        <w:rPr>
          <w:rFonts w:ascii="Avenir Light" w:hAnsi="Avenir Light" w:cstheme="minorHAnsi"/>
          <w:bCs/>
          <w:color w:val="000000" w:themeColor="text1"/>
          <w:sz w:val="22"/>
          <w:szCs w:val="22"/>
        </w:rPr>
        <w:t xml:space="preserve"> on OCT imaging.</w:t>
      </w:r>
      <w:r w:rsidR="00A96EAF" w:rsidRPr="007A62B1">
        <w:rPr>
          <w:rFonts w:ascii="Avenir Light" w:hAnsi="Avenir Light" w:cstheme="minorHAnsi"/>
          <w:bCs/>
          <w:color w:val="000000" w:themeColor="text1"/>
          <w:sz w:val="22"/>
          <w:szCs w:val="22"/>
        </w:rPr>
        <w:t xml:space="preserve"> (Adapted from </w:t>
      </w:r>
      <w:proofErr w:type="spellStart"/>
      <w:r w:rsidR="00A96EAF" w:rsidRPr="007A62B1">
        <w:rPr>
          <w:rFonts w:ascii="Avenir Light" w:hAnsi="Avenir Light" w:cstheme="minorHAnsi"/>
          <w:color w:val="000000" w:themeColor="text1"/>
          <w:sz w:val="22"/>
          <w:szCs w:val="22"/>
        </w:rPr>
        <w:t>Pediatric</w:t>
      </w:r>
      <w:proofErr w:type="spellEnd"/>
      <w:r w:rsidR="00A96EAF" w:rsidRPr="007A62B1">
        <w:rPr>
          <w:rFonts w:ascii="Avenir Light" w:hAnsi="Avenir Light" w:cstheme="minorHAnsi"/>
          <w:color w:val="000000" w:themeColor="text1"/>
          <w:sz w:val="22"/>
          <w:szCs w:val="22"/>
        </w:rPr>
        <w:t xml:space="preserve"> Optical Coherence Tomography in Clinical Practice-Recent Progress</w:t>
      </w:r>
      <w:r w:rsidR="0048617C" w:rsidRPr="007A62B1">
        <w:rPr>
          <w:rFonts w:ascii="Avenir Light" w:hAnsi="Avenir Light" w:cstheme="minorHAnsi"/>
          <w:color w:val="000000" w:themeColor="text1"/>
          <w:sz w:val="22"/>
          <w:szCs w:val="22"/>
        </w:rPr>
        <w:t>)</w:t>
      </w:r>
      <w:r w:rsidR="00D10B4E" w:rsidRPr="007A62B1">
        <w:rPr>
          <w:rFonts w:ascii="Avenir Light" w:hAnsi="Avenir Light" w:cstheme="minorHAnsi"/>
          <w:color w:val="000000" w:themeColor="text1"/>
          <w:sz w:val="22"/>
          <w:szCs w:val="22"/>
        </w:rPr>
        <w:fldChar w:fldCharType="begin"/>
      </w:r>
      <w:r w:rsidR="00473578" w:rsidRPr="007A62B1">
        <w:rPr>
          <w:rFonts w:ascii="Avenir Light" w:hAnsi="Avenir Light" w:cstheme="minorHAnsi"/>
          <w:color w:val="000000" w:themeColor="text1"/>
          <w:sz w:val="22"/>
          <w:szCs w:val="22"/>
        </w:rPr>
        <w:instrText xml:space="preserve"> ADDIN EN.CITE &lt;EndNote&gt;&lt;Cite&gt;&lt;Author&gt;Lee&lt;/Author&gt;&lt;Year&gt;2016&lt;/Year&gt;&lt;RecNum&gt;1250&lt;/RecNum&gt;&lt;DisplayText&gt;(17)&lt;/DisplayText&gt;&lt;record&gt;&lt;rec-number&gt;1250&lt;/rec-number&gt;&lt;foreign-keys&gt;&lt;key app="EN" db-id="xt0xd9td4frzd1ed59evf20zdftfdrppzf9d" timestamp="1570112419"&gt;1250&lt;/key&gt;&lt;/foreign-keys&gt;&lt;ref-type name="Journal Article"&gt;17&lt;/ref-type&gt;&lt;contributors&gt;&lt;authors&gt;&lt;author&gt;Lee, H.&lt;/author&gt;&lt;author&gt;Proudlock, F. A.&lt;/author&gt;&lt;author&gt;Gottlob, I.&lt;/author&gt;&lt;/authors&gt;&lt;/contributors&gt;&lt;auth-address&gt;Clinical and Experimental Sciences Faculty of Medicine, University of Southampton, Southampton, United Kingdom 2University of Leicester Ulverscroft Eye Unit, Leicester, United Kingdom.&amp;#xD;University of Leicester Ulverscroft Eye Unit, Leicester, United Kingdom.&lt;/auth-address&gt;&lt;titles&gt;&lt;title&gt;Pediatric Optical Coherence Tomography in Clinical Practice-Recent Progress&lt;/title&gt;&lt;secondary-title&gt;Invest Ophthalmol Vis Sci&lt;/secondary-title&gt;&lt;/titles&gt;&lt;periodical&gt;&lt;full-title&gt;Invest Ophthalmol Vis Sci&lt;/full-title&gt;&lt;/periodical&gt;&lt;pages&gt;OCT69-79&lt;/pages&gt;&lt;volume&gt;57&lt;/volume&gt;&lt;number&gt;9&lt;/number&gt;&lt;edition&gt;2016/07/15&lt;/edition&gt;&lt;keywords&gt;&lt;keyword&gt;Child&lt;/keyword&gt;&lt;keyword&gt;Humans&lt;/keyword&gt;&lt;keyword&gt;Ophthalmology/*methods&lt;/keyword&gt;&lt;keyword&gt;Optic Disk/*pathology&lt;/keyword&gt;&lt;keyword&gt;Optic Nerve Diseases/*diagnosis&lt;/keyword&gt;&lt;keyword&gt;Retina/*pathology&lt;/keyword&gt;&lt;keyword&gt;Retinopathy of Prematurity/*diagnosis&lt;/keyword&gt;&lt;keyword&gt;Tomography, Optical Coherence/*methods&lt;/keyword&gt;&lt;/keywords&gt;&lt;dates&gt;&lt;year&gt;2016&lt;/year&gt;&lt;pub-dates&gt;&lt;date&gt;Jul 1&lt;/date&gt;&lt;/pub-dates&gt;&lt;/dates&gt;&lt;isbn&gt;1552-5783 (Electronic)&amp;#xD;0146-0404 (Linking)&lt;/isbn&gt;&lt;accession-num&gt;27409508&lt;/accession-num&gt;&lt;urls&gt;&lt;related-urls&gt;&lt;url&gt;https://www.ncbi.nlm.nih.gov/pubmed/27409508&lt;/url&gt;&lt;/related-urls&gt;&lt;/urls&gt;&lt;electronic-resource-num&gt;10.1167/iovs.15-18825&lt;/electronic-resource-num&gt;&lt;/record&gt;&lt;/Cite&gt;&lt;/EndNote&gt;</w:instrText>
      </w:r>
      <w:r w:rsidR="00D10B4E" w:rsidRPr="007A62B1">
        <w:rPr>
          <w:rFonts w:ascii="Avenir Light" w:hAnsi="Avenir Light" w:cstheme="minorHAnsi"/>
          <w:color w:val="000000" w:themeColor="text1"/>
          <w:sz w:val="22"/>
          <w:szCs w:val="22"/>
        </w:rPr>
        <w:fldChar w:fldCharType="separate"/>
      </w:r>
      <w:r w:rsidR="00473578" w:rsidRPr="007A62B1">
        <w:rPr>
          <w:rFonts w:ascii="Avenir Light" w:hAnsi="Avenir Light" w:cstheme="minorHAnsi"/>
          <w:noProof/>
          <w:color w:val="000000" w:themeColor="text1"/>
          <w:sz w:val="22"/>
          <w:szCs w:val="22"/>
        </w:rPr>
        <w:t>(17)</w:t>
      </w:r>
      <w:r w:rsidR="00D10B4E" w:rsidRPr="007A62B1">
        <w:rPr>
          <w:rFonts w:ascii="Avenir Light" w:hAnsi="Avenir Light" w:cstheme="minorHAnsi"/>
          <w:color w:val="000000" w:themeColor="text1"/>
          <w:sz w:val="22"/>
          <w:szCs w:val="22"/>
        </w:rPr>
        <w:fldChar w:fldCharType="end"/>
      </w:r>
      <w:r w:rsidR="00A96EAF" w:rsidRPr="007A62B1">
        <w:rPr>
          <w:rFonts w:ascii="Avenir Light" w:hAnsi="Avenir Light" w:cstheme="minorHAnsi"/>
          <w:color w:val="000000" w:themeColor="text1"/>
          <w:sz w:val="22"/>
          <w:szCs w:val="22"/>
        </w:rPr>
        <w:t xml:space="preserve">. </w:t>
      </w:r>
      <w:r w:rsidR="00873728" w:rsidRPr="007A62B1">
        <w:rPr>
          <w:rFonts w:ascii="Avenir Light" w:hAnsi="Avenir Light" w:cstheme="minorHAnsi"/>
          <w:bCs/>
          <w:color w:val="000000" w:themeColor="text1"/>
          <w:sz w:val="22"/>
          <w:szCs w:val="22"/>
        </w:rPr>
        <w:t>(A) Typical foveal hypoplasia, where there is continuation of the normally absent IRLs (outlined in white) in a case of albinism.</w:t>
      </w:r>
      <w:r w:rsidR="00737A60" w:rsidRPr="007A62B1">
        <w:rPr>
          <w:rFonts w:ascii="Avenir Light" w:hAnsi="Avenir Light" w:cstheme="minorHAnsi"/>
          <w:bCs/>
          <w:color w:val="000000" w:themeColor="text1"/>
          <w:sz w:val="22"/>
          <w:szCs w:val="22"/>
        </w:rPr>
        <w:t xml:space="preserve"> </w:t>
      </w:r>
      <w:r w:rsidR="00873728" w:rsidRPr="007A62B1">
        <w:rPr>
          <w:rFonts w:ascii="Avenir Light" w:hAnsi="Avenir Light" w:cstheme="minorHAnsi"/>
          <w:bCs/>
          <w:color w:val="000000" w:themeColor="text1"/>
          <w:sz w:val="22"/>
          <w:szCs w:val="22"/>
        </w:rPr>
        <w:t>(B)</w:t>
      </w:r>
      <w:r w:rsidR="00BC7ADA" w:rsidRPr="007A62B1">
        <w:rPr>
          <w:rFonts w:ascii="Avenir Light" w:hAnsi="Avenir Light" w:cstheme="minorHAnsi"/>
          <w:bCs/>
          <w:color w:val="000000" w:themeColor="text1"/>
          <w:sz w:val="22"/>
          <w:szCs w:val="22"/>
        </w:rPr>
        <w:t> </w:t>
      </w:r>
      <w:r w:rsidR="00873728" w:rsidRPr="007A62B1">
        <w:rPr>
          <w:rFonts w:ascii="Avenir Light" w:hAnsi="Avenir Light" w:cstheme="minorHAnsi"/>
          <w:bCs/>
          <w:color w:val="000000" w:themeColor="text1"/>
          <w:sz w:val="22"/>
          <w:szCs w:val="22"/>
        </w:rPr>
        <w:t>Atypical foveal hypoplasia in achromatopsia where</w:t>
      </w:r>
      <w:r w:rsidR="00BC7ADA" w:rsidRPr="007A62B1">
        <w:rPr>
          <w:rFonts w:ascii="Avenir Light" w:hAnsi="Avenir Light" w:cstheme="minorHAnsi"/>
          <w:bCs/>
          <w:color w:val="000000" w:themeColor="text1"/>
          <w:sz w:val="22"/>
          <w:szCs w:val="22"/>
        </w:rPr>
        <w:t>,</w:t>
      </w:r>
      <w:r w:rsidR="00873728" w:rsidRPr="007A62B1">
        <w:rPr>
          <w:rFonts w:ascii="Avenir Light" w:hAnsi="Avenir Light" w:cstheme="minorHAnsi"/>
          <w:bCs/>
          <w:color w:val="000000" w:themeColor="text1"/>
          <w:sz w:val="22"/>
          <w:szCs w:val="22"/>
        </w:rPr>
        <w:t xml:space="preserve"> in addition to foveal hypoplasia (IRLs outlined in white), there is </w:t>
      </w:r>
      <w:r w:rsidR="00473578" w:rsidRPr="007A62B1">
        <w:rPr>
          <w:rFonts w:ascii="Avenir Light" w:hAnsi="Avenir Light" w:cstheme="minorHAnsi"/>
          <w:bCs/>
          <w:color w:val="000000" w:themeColor="text1"/>
          <w:sz w:val="22"/>
          <w:szCs w:val="22"/>
        </w:rPr>
        <w:t>Inner Segment Ellipsoid band (</w:t>
      </w:r>
      <w:r w:rsidR="00873728" w:rsidRPr="007A62B1">
        <w:rPr>
          <w:rFonts w:ascii="Avenir Light" w:hAnsi="Avenir Light" w:cstheme="minorHAnsi"/>
          <w:bCs/>
          <w:color w:val="000000" w:themeColor="text1"/>
          <w:sz w:val="22"/>
          <w:szCs w:val="22"/>
        </w:rPr>
        <w:t>ISE</w:t>
      </w:r>
      <w:r w:rsidR="00473578" w:rsidRPr="007A62B1">
        <w:rPr>
          <w:rFonts w:ascii="Avenir Light" w:hAnsi="Avenir Light" w:cstheme="minorHAnsi"/>
          <w:bCs/>
          <w:color w:val="000000" w:themeColor="text1"/>
          <w:sz w:val="22"/>
          <w:szCs w:val="22"/>
        </w:rPr>
        <w:t>)</w:t>
      </w:r>
      <w:r w:rsidR="00873728" w:rsidRPr="007A62B1">
        <w:rPr>
          <w:rFonts w:ascii="Avenir Light" w:hAnsi="Avenir Light" w:cstheme="minorHAnsi"/>
          <w:bCs/>
          <w:color w:val="000000" w:themeColor="text1"/>
          <w:sz w:val="22"/>
          <w:szCs w:val="22"/>
        </w:rPr>
        <w:t xml:space="preserve"> disruption and a hypo-reflective zone (white circle).</w:t>
      </w:r>
      <w:r w:rsidR="00737A60" w:rsidRPr="007A62B1">
        <w:rPr>
          <w:rFonts w:ascii="Avenir Light" w:hAnsi="Avenir Light" w:cstheme="minorHAnsi"/>
          <w:bCs/>
          <w:color w:val="000000" w:themeColor="text1"/>
          <w:sz w:val="22"/>
          <w:szCs w:val="22"/>
        </w:rPr>
        <w:t xml:space="preserve"> </w:t>
      </w:r>
      <w:r w:rsidR="00873728" w:rsidRPr="007A62B1">
        <w:rPr>
          <w:rFonts w:ascii="Avenir Light" w:hAnsi="Avenir Light" w:cstheme="minorHAnsi"/>
          <w:bCs/>
          <w:color w:val="000000" w:themeColor="text1"/>
          <w:sz w:val="22"/>
          <w:szCs w:val="22"/>
        </w:rPr>
        <w:t xml:space="preserve">(C) </w:t>
      </w:r>
      <w:r w:rsidR="000B6230" w:rsidRPr="007A62B1">
        <w:rPr>
          <w:rFonts w:ascii="Avenir Light" w:hAnsi="Avenir Light" w:cstheme="minorHAnsi"/>
          <w:bCs/>
          <w:color w:val="000000" w:themeColor="text1"/>
          <w:sz w:val="22"/>
          <w:szCs w:val="22"/>
        </w:rPr>
        <w:t>Normal foveal morphology</w:t>
      </w:r>
      <w:r w:rsidR="00737A60" w:rsidRPr="007A62B1">
        <w:rPr>
          <w:rFonts w:ascii="Avenir Light" w:hAnsi="Avenir Light" w:cstheme="minorHAnsi"/>
          <w:bCs/>
          <w:color w:val="000000" w:themeColor="text1"/>
          <w:sz w:val="22"/>
          <w:szCs w:val="22"/>
        </w:rPr>
        <w:t xml:space="preserve">. </w:t>
      </w:r>
      <w:r w:rsidR="000B6230" w:rsidRPr="007A62B1">
        <w:rPr>
          <w:rFonts w:ascii="Avenir Light" w:hAnsi="Avenir Light" w:cstheme="minorHAnsi"/>
          <w:bCs/>
          <w:color w:val="000000" w:themeColor="text1"/>
          <w:sz w:val="22"/>
          <w:szCs w:val="22"/>
        </w:rPr>
        <w:t xml:space="preserve">(D) </w:t>
      </w:r>
      <w:r w:rsidR="0017565F" w:rsidRPr="007A62B1">
        <w:rPr>
          <w:rFonts w:ascii="Avenir Light" w:hAnsi="Avenir Light" w:cstheme="minorHAnsi"/>
          <w:bCs/>
          <w:color w:val="000000" w:themeColor="text1"/>
          <w:sz w:val="22"/>
          <w:szCs w:val="22"/>
        </w:rPr>
        <w:t>Retinal dystrophy</w:t>
      </w:r>
      <w:r w:rsidR="00873728" w:rsidRPr="007A62B1">
        <w:rPr>
          <w:rFonts w:ascii="Avenir Light" w:hAnsi="Avenir Light" w:cstheme="minorHAnsi"/>
          <w:bCs/>
          <w:color w:val="000000" w:themeColor="text1"/>
          <w:sz w:val="22"/>
          <w:szCs w:val="22"/>
        </w:rPr>
        <w:t xml:space="preserve"> consisting of: absent rod photoreceptors and ISE (small white arrows), ONL thinning and abnormal lamination of the inner retinal layers seen in a case of microcephaly lymph</w:t>
      </w:r>
      <w:r w:rsidR="00C4694A" w:rsidRPr="007A62B1">
        <w:rPr>
          <w:rFonts w:ascii="Avenir Light" w:hAnsi="Avenir Light" w:cstheme="minorHAnsi"/>
          <w:bCs/>
          <w:color w:val="000000" w:themeColor="text1"/>
          <w:sz w:val="22"/>
          <w:szCs w:val="22"/>
        </w:rPr>
        <w:t>o</w:t>
      </w:r>
      <w:r w:rsidR="00873728" w:rsidRPr="007A62B1">
        <w:rPr>
          <w:rFonts w:ascii="Avenir Light" w:hAnsi="Avenir Light" w:cstheme="minorHAnsi"/>
          <w:bCs/>
          <w:color w:val="000000" w:themeColor="text1"/>
          <w:sz w:val="22"/>
          <w:szCs w:val="22"/>
        </w:rPr>
        <w:t xml:space="preserve">edema and </w:t>
      </w:r>
      <w:proofErr w:type="spellStart"/>
      <w:r w:rsidR="00873728" w:rsidRPr="007A62B1">
        <w:rPr>
          <w:rFonts w:ascii="Avenir Light" w:hAnsi="Avenir Light" w:cstheme="minorHAnsi"/>
          <w:bCs/>
          <w:color w:val="000000" w:themeColor="text1"/>
          <w:sz w:val="22"/>
          <w:szCs w:val="22"/>
        </w:rPr>
        <w:t>chorioretinal</w:t>
      </w:r>
      <w:proofErr w:type="spellEnd"/>
      <w:r w:rsidR="00873728" w:rsidRPr="007A62B1">
        <w:rPr>
          <w:rFonts w:ascii="Avenir Light" w:hAnsi="Avenir Light" w:cstheme="minorHAnsi"/>
          <w:bCs/>
          <w:color w:val="000000" w:themeColor="text1"/>
          <w:sz w:val="22"/>
          <w:szCs w:val="22"/>
        </w:rPr>
        <w:t xml:space="preserve"> dysplasia.</w:t>
      </w:r>
    </w:p>
    <w:p w14:paraId="3D39B21C" w14:textId="77777777" w:rsidR="00873728" w:rsidRPr="007A62B1" w:rsidRDefault="00873728" w:rsidP="00473578">
      <w:pPr>
        <w:spacing w:after="200"/>
        <w:rPr>
          <w:rFonts w:ascii="Avenir Light" w:hAnsi="Avenir Light" w:cstheme="minorHAnsi"/>
          <w:color w:val="000000" w:themeColor="text1"/>
          <w:sz w:val="22"/>
          <w:szCs w:val="22"/>
        </w:rPr>
      </w:pPr>
      <w:r w:rsidRPr="007A62B1">
        <w:rPr>
          <w:rFonts w:ascii="Avenir Light" w:hAnsi="Avenir Light" w:cstheme="minorHAnsi"/>
          <w:color w:val="000000" w:themeColor="text1"/>
          <w:sz w:val="22"/>
          <w:szCs w:val="22"/>
        </w:rPr>
        <w:br w:type="page"/>
      </w:r>
      <w:r w:rsidRPr="007A62B1">
        <w:rPr>
          <w:rFonts w:ascii="Avenir Light" w:hAnsi="Avenir Light" w:cstheme="minorHAnsi"/>
          <w:noProof/>
          <w:color w:val="000000" w:themeColor="text1"/>
          <w:sz w:val="22"/>
          <w:szCs w:val="22"/>
          <w:lang w:eastAsia="zh-CN"/>
        </w:rPr>
        <w:lastRenderedPageBreak/>
        <w:drawing>
          <wp:inline distT="0" distB="0" distL="0" distR="0" wp14:anchorId="4E7E35A9" wp14:editId="5ADD719B">
            <wp:extent cx="5731510" cy="6483771"/>
            <wp:effectExtent l="0" t="0" r="2540" b="0"/>
            <wp:docPr id="3" name="Picture 3" descr="C:\Users\hl1f14\Dropbox\NCP\OCT in IN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1f14\Dropbox\NCP\OCT in INS\Figur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6483771"/>
                    </a:xfrm>
                    <a:prstGeom prst="rect">
                      <a:avLst/>
                    </a:prstGeom>
                    <a:noFill/>
                    <a:ln>
                      <a:noFill/>
                    </a:ln>
                  </pic:spPr>
                </pic:pic>
              </a:graphicData>
            </a:graphic>
          </wp:inline>
        </w:drawing>
      </w:r>
    </w:p>
    <w:p w14:paraId="228E6121" w14:textId="77777777" w:rsidR="00BC6A99" w:rsidRDefault="00BC6A99" w:rsidP="00737A60">
      <w:pPr>
        <w:pStyle w:val="Body"/>
        <w:jc w:val="both"/>
        <w:rPr>
          <w:rFonts w:ascii="Avenir Light" w:hAnsi="Avenir Light" w:cstheme="minorHAnsi"/>
          <w:b/>
          <w:bCs/>
          <w:color w:val="000000" w:themeColor="text1"/>
          <w:lang w:val="en-GB"/>
        </w:rPr>
      </w:pPr>
    </w:p>
    <w:p w14:paraId="6972BB2E" w14:textId="65CDC869" w:rsidR="00873728" w:rsidRPr="007A62B1" w:rsidRDefault="00254C8A" w:rsidP="00737A60">
      <w:pPr>
        <w:pStyle w:val="Body"/>
        <w:jc w:val="both"/>
        <w:rPr>
          <w:rFonts w:ascii="Avenir Light" w:hAnsi="Avenir Light" w:cstheme="minorHAnsi"/>
          <w:bCs/>
          <w:color w:val="000000" w:themeColor="text1"/>
          <w:lang w:val="en-GB"/>
        </w:rPr>
      </w:pPr>
      <w:r w:rsidRPr="007A62B1">
        <w:rPr>
          <w:rFonts w:ascii="Avenir Light" w:hAnsi="Avenir Light" w:cstheme="minorHAnsi"/>
          <w:b/>
          <w:bCs/>
          <w:color w:val="000000" w:themeColor="text1"/>
          <w:lang w:val="en-GB"/>
        </w:rPr>
        <w:t>Figure 4</w:t>
      </w:r>
      <w:r w:rsidR="00BC6A99">
        <w:rPr>
          <w:rFonts w:ascii="Avenir Light" w:hAnsi="Avenir Light" w:cstheme="minorHAnsi"/>
          <w:bCs/>
          <w:color w:val="000000" w:themeColor="text1"/>
          <w:lang w:val="en-GB"/>
        </w:rPr>
        <w:t>:</w:t>
      </w:r>
      <w:r w:rsidR="00873728" w:rsidRPr="007A62B1">
        <w:rPr>
          <w:rFonts w:ascii="Avenir Light" w:hAnsi="Avenir Light" w:cstheme="minorHAnsi"/>
          <w:bCs/>
          <w:color w:val="000000" w:themeColor="text1"/>
          <w:lang w:val="en-GB"/>
        </w:rPr>
        <w:t xml:space="preserve"> Algorithm for grading foveal hypoplasia on the basis of OCT findings.</w:t>
      </w:r>
      <w:r w:rsidR="00BB62C8" w:rsidRPr="007A62B1">
        <w:rPr>
          <w:rFonts w:ascii="Avenir Light" w:hAnsi="Avenir Light" w:cstheme="minorHAnsi"/>
          <w:bCs/>
          <w:color w:val="000000" w:themeColor="text1"/>
          <w:lang w:val="en-GB"/>
        </w:rPr>
        <w:t xml:space="preserve"> (</w:t>
      </w:r>
      <w:r w:rsidR="007D3DB1" w:rsidRPr="007A62B1">
        <w:rPr>
          <w:rFonts w:ascii="Avenir Light" w:hAnsi="Avenir Light" w:cstheme="minorHAnsi"/>
          <w:bCs/>
          <w:color w:val="000000" w:themeColor="text1"/>
          <w:lang w:val="en-GB"/>
        </w:rPr>
        <w:t>Adapted</w:t>
      </w:r>
      <w:r w:rsidR="00BB62C8" w:rsidRPr="007A62B1">
        <w:rPr>
          <w:rFonts w:ascii="Avenir Light" w:hAnsi="Avenir Light" w:cstheme="minorHAnsi"/>
          <w:bCs/>
          <w:color w:val="000000" w:themeColor="text1"/>
          <w:lang w:val="en-GB"/>
        </w:rPr>
        <w:t xml:space="preserve"> from </w:t>
      </w:r>
      <w:r w:rsidR="00873728" w:rsidRPr="007A62B1">
        <w:rPr>
          <w:rFonts w:ascii="Avenir Light" w:hAnsi="Avenir Light" w:cstheme="minorHAnsi"/>
          <w:color w:val="000000" w:themeColor="text1"/>
          <w:lang w:val="en-GB"/>
        </w:rPr>
        <w:t xml:space="preserve">Structural grading of foveal hypoplasia using spectral-domain optical coherence tomography a predictor of </w:t>
      </w:r>
      <w:r w:rsidR="00886C74" w:rsidRPr="007A62B1">
        <w:rPr>
          <w:rFonts w:ascii="Avenir Light" w:hAnsi="Avenir Light" w:cstheme="minorHAnsi"/>
          <w:color w:val="000000" w:themeColor="text1"/>
          <w:lang w:val="en-GB"/>
        </w:rPr>
        <w:t>VA</w:t>
      </w:r>
      <w:r w:rsidR="00473578" w:rsidRPr="007A62B1">
        <w:rPr>
          <w:rFonts w:ascii="Avenir Light" w:hAnsi="Avenir Light" w:cstheme="minorHAnsi"/>
          <w:color w:val="000000" w:themeColor="text1"/>
          <w:lang w:val="en-GB"/>
        </w:rPr>
        <w:t>)</w:t>
      </w:r>
      <w:r w:rsidR="00D10B4E" w:rsidRPr="007A62B1">
        <w:rPr>
          <w:rFonts w:ascii="Avenir Light" w:hAnsi="Avenir Light" w:cstheme="minorHAnsi"/>
          <w:color w:val="000000" w:themeColor="text1"/>
          <w:lang w:val="en-GB"/>
        </w:rPr>
        <w:fldChar w:fldCharType="begin">
          <w:fldData xml:space="preserve">PEVuZE5vdGU+PENpdGU+PEF1dGhvcj5UaG9tYXM8L0F1dGhvcj48WWVhcj4yMDExPC9ZZWFyPjxS
ZWNOdW0+MTI1MTwvUmVjTnVtPjxEaXNwbGF5VGV4dD4oMzQpPC9EaXNwbGF5VGV4dD48cmVjb3Jk
PjxyZWMtbnVtYmVyPjEyNTE8L3JlYy1udW1iZXI+PGZvcmVpZ24ta2V5cz48a2V5IGFwcD0iRU4i
IGRiLWlkPSJ4dDB4ZDl0ZDRmcnpkMWVkNTlldmYyMHpkZnRmZHJwcHpmOWQiIHRpbWVzdGFtcD0i
MTU3MDExMjcyOCI+MTI1MTwva2V5PjwvZm9yZWlnbi1rZXlzPjxyZWYtdHlwZSBuYW1lPSJKb3Vy
bmFsIEFydGljbGUiPjE3PC9yZWYtdHlwZT48Y29udHJpYnV0b3JzPjxhdXRob3JzPjxhdXRob3I+
VGhvbWFzLCBNLiBHLjwvYXV0aG9yPjxhdXRob3I+S3VtYXIsIEEuPC9hdXRob3I+PGF1dGhvcj5N
b2hhbW1hZCwgUy48L2F1dGhvcj48YXV0aG9yPlByb3VkbG9jaywgRi4gQS48L2F1dGhvcj48YXV0
aG9yPkVuZ2xlLCBFLiBDLjwvYXV0aG9yPjxhdXRob3I+QW5kcmV3cywgQy48L2F1dGhvcj48YXV0
aG9yPkNoYW4sIFcuIE0uPC9hdXRob3I+PGF1dGhvcj5UaG9tYXMsIFMuPC9hdXRob3I+PGF1dGhv
cj5Hb3R0bG9iLCBJLjwvYXV0aG9yPjwvYXV0aG9ycz48L2NvbnRyaWJ1dG9ycz48YXV0aC1hZGRy
ZXNzPk9waHRoYWxtb2xvZ3kgR3JvdXAsIFNjaG9vbCBvZiBNZWRpY2luZSwgVW5pdmVyc2l0eSBv
ZiBMZWljZXN0ZXIsIExlaWNlc3RlciwgVUsuPC9hdXRoLWFkZHJlc3M+PHRpdGxlcz48dGl0bGU+
U3RydWN0dXJhbCBncmFkaW5nIG9mIGZvdmVhbCBoeXBvcGxhc2lhIHVzaW5nIHNwZWN0cmFsLWRv
bWFpbiBvcHRpY2FsIGNvaGVyZW5jZSB0b21vZ3JhcGh5IGEgcHJlZGljdG9yIG9mIHZpc3VhbCBh
Y3VpdHk/PC90aXRsZT48c2Vjb25kYXJ5LXRpdGxlPk9waHRoYWxtb2xvZ3k8L3NlY29uZGFyeS10
aXRsZT48L3RpdGxlcz48cGVyaW9kaWNhbD48ZnVsbC10aXRsZT5PcGh0aGFsbW9sb2d5PC9mdWxs
LXRpdGxlPjwvcGVyaW9kaWNhbD48cGFnZXM+MTY1My02MDwvcGFnZXM+PHZvbHVtZT4xMTg8L3Zv
bHVtZT48bnVtYmVyPjg8L251bWJlcj48ZWRpdGlvbj4yMDExLzA1LzAzPC9lZGl0aW9uPjxrZXl3
b3Jkcz48a2V5d29yZD5BZG9sZXNjZW50PC9rZXl3b3JkPjxrZXl3b3JkPkFkdWx0PC9rZXl3b3Jk
PjxrZXl3b3JkPkFsYmluaXNtLCBPY3Vsb2N1dGFuZW91cy8qY2xhc3NpZmljYXRpb24vZGlhZ25v
c2lzL3BoeXNpb3BhdGhvbG9neTwva2V5d29yZD48a2V5d29yZD5DaGlsZDwva2V5d29yZD48a2V5
d29yZD5DaGlsZCwgUHJlc2Nob29sPC9rZXl3b3JkPjxrZXl3b3JkPkNvbG9yIFZpc2lvbiBEZWZl
Y3RzLypjbGFzc2lmaWNhdGlvbi9kaWFnbm9zaXMvcGh5c2lvcGF0aG9sb2d5PC9rZXl3b3JkPjxr
ZXl3b3JkPkV5ZSBBYm5vcm1hbGl0aWVzLypjbGFzc2lmaWNhdGlvbi9kaWFnbm9zaXMvcGh5c2lv
cGF0aG9sb2d5PC9rZXl3b3JkPjxrZXl3b3JkPkZlbWFsZTwva2V5d29yZD48a2V5d29yZD5Gb3Zl
YSBDZW50cmFsaXMvKmFibm9ybWFsaXRpZXM8L2tleXdvcmQ+PGtleXdvcmQ+SHVtYW5zPC9rZXl3
b3JkPjxrZXl3b3JkPklyaXMgRGlzZWFzZXMvKmNsYXNzaWZpY2F0aW9uL2RpYWdub3Npcy9waHlz
aW9wYXRob2xvZ3k8L2tleXdvcmQ+PGtleXdvcmQ+TWFsZTwva2V5d29yZD48a2V5d29yZD5NaWRk
bGUgQWdlZDwva2V5d29yZD48a2V5d29yZD4qVG9tb2dyYXBoeSwgT3B0aWNhbCBDb2hlcmVuY2U8
L2tleXdvcmQ+PGtleXdvcmQ+VmlzaW9uIERpc29yZGVycy9waHlzaW9wYXRob2xvZ3k8L2tleXdv
cmQ+PGtleXdvcmQ+VmlzdWFsIEFjdWl0eS8qcGh5c2lvbG9neTwva2V5d29yZD48L2tleXdvcmRz
PjxkYXRlcz48eWVhcj4yMDExPC95ZWFyPjxwdWItZGF0ZXM+PGRhdGU+QXVnPC9kYXRlPjwvcHVi
LWRhdGVzPjwvZGF0ZXM+PGlzYm4+MTU0OS00NzEzIChFbGVjdHJvbmljKSYjeEQ7MDE2MS02NDIw
IChMaW5raW5nKTwvaXNibj48YWNjZXNzaW9uLW51bT4yMTUyOTk1NjwvYWNjZXNzaW9uLW51bT48
dXJscz48cmVsYXRlZC11cmxzPjx1cmw+aHR0cHM6Ly93d3cubmNiaS5ubG0ubmloLmdvdi9wdWJt
ZWQvMjE1Mjk5NTY8L3VybD48L3JlbGF0ZWQtdXJscz48L3VybHM+PGN1c3RvbTI+UE1DNTY0ODMz
NTwvY3VzdG9tMj48ZWxlY3Ryb25pYy1yZXNvdXJjZS1udW0+MTAuMTAxNi9qLm9waHRoYS4yMDEx
LjAxLjAyODwvZWxlY3Ryb25pYy1yZXNvdXJjZS1udW0+PC9yZWNvcmQ+PC9DaXRlPjwvRW5kTm90
ZT4A
</w:fldData>
        </w:fldChar>
      </w:r>
      <w:r w:rsidR="00473578" w:rsidRPr="007A62B1">
        <w:rPr>
          <w:rFonts w:ascii="Avenir Light" w:hAnsi="Avenir Light" w:cstheme="minorHAnsi"/>
          <w:color w:val="000000" w:themeColor="text1"/>
          <w:lang w:val="en-GB"/>
        </w:rPr>
        <w:instrText xml:space="preserve"> ADDIN EN.CITE </w:instrText>
      </w:r>
      <w:r w:rsidR="00D10B4E" w:rsidRPr="007A62B1">
        <w:rPr>
          <w:rFonts w:ascii="Avenir Light" w:hAnsi="Avenir Light" w:cstheme="minorHAnsi"/>
          <w:color w:val="000000" w:themeColor="text1"/>
          <w:lang w:val="en-GB"/>
        </w:rPr>
        <w:fldChar w:fldCharType="begin">
          <w:fldData xml:space="preserve">PEVuZE5vdGU+PENpdGU+PEF1dGhvcj5UaG9tYXM8L0F1dGhvcj48WWVhcj4yMDExPC9ZZWFyPjxS
ZWNOdW0+MTI1MTwvUmVjTnVtPjxEaXNwbGF5VGV4dD4oMzQpPC9EaXNwbGF5VGV4dD48cmVjb3Jk
PjxyZWMtbnVtYmVyPjEyNTE8L3JlYy1udW1iZXI+PGZvcmVpZ24ta2V5cz48a2V5IGFwcD0iRU4i
IGRiLWlkPSJ4dDB4ZDl0ZDRmcnpkMWVkNTlldmYyMHpkZnRmZHJwcHpmOWQiIHRpbWVzdGFtcD0i
MTU3MDExMjcyOCI+MTI1MTwva2V5PjwvZm9yZWlnbi1rZXlzPjxyZWYtdHlwZSBuYW1lPSJKb3Vy
bmFsIEFydGljbGUiPjE3PC9yZWYtdHlwZT48Y29udHJpYnV0b3JzPjxhdXRob3JzPjxhdXRob3I+
VGhvbWFzLCBNLiBHLjwvYXV0aG9yPjxhdXRob3I+S3VtYXIsIEEuPC9hdXRob3I+PGF1dGhvcj5N
b2hhbW1hZCwgUy48L2F1dGhvcj48YXV0aG9yPlByb3VkbG9jaywgRi4gQS48L2F1dGhvcj48YXV0
aG9yPkVuZ2xlLCBFLiBDLjwvYXV0aG9yPjxhdXRob3I+QW5kcmV3cywgQy48L2F1dGhvcj48YXV0
aG9yPkNoYW4sIFcuIE0uPC9hdXRob3I+PGF1dGhvcj5UaG9tYXMsIFMuPC9hdXRob3I+PGF1dGhv
cj5Hb3R0bG9iLCBJLjwvYXV0aG9yPjwvYXV0aG9ycz48L2NvbnRyaWJ1dG9ycz48YXV0aC1hZGRy
ZXNzPk9waHRoYWxtb2xvZ3kgR3JvdXAsIFNjaG9vbCBvZiBNZWRpY2luZSwgVW5pdmVyc2l0eSBv
ZiBMZWljZXN0ZXIsIExlaWNlc3RlciwgVUsuPC9hdXRoLWFkZHJlc3M+PHRpdGxlcz48dGl0bGU+
U3RydWN0dXJhbCBncmFkaW5nIG9mIGZvdmVhbCBoeXBvcGxhc2lhIHVzaW5nIHNwZWN0cmFsLWRv
bWFpbiBvcHRpY2FsIGNvaGVyZW5jZSB0b21vZ3JhcGh5IGEgcHJlZGljdG9yIG9mIHZpc3VhbCBh
Y3VpdHk/PC90aXRsZT48c2Vjb25kYXJ5LXRpdGxlPk9waHRoYWxtb2xvZ3k8L3NlY29uZGFyeS10
aXRsZT48L3RpdGxlcz48cGVyaW9kaWNhbD48ZnVsbC10aXRsZT5PcGh0aGFsbW9sb2d5PC9mdWxs
LXRpdGxlPjwvcGVyaW9kaWNhbD48cGFnZXM+MTY1My02MDwvcGFnZXM+PHZvbHVtZT4xMTg8L3Zv
bHVtZT48bnVtYmVyPjg8L251bWJlcj48ZWRpdGlvbj4yMDExLzA1LzAzPC9lZGl0aW9uPjxrZXl3
b3Jkcz48a2V5d29yZD5BZG9sZXNjZW50PC9rZXl3b3JkPjxrZXl3b3JkPkFkdWx0PC9rZXl3b3Jk
PjxrZXl3b3JkPkFsYmluaXNtLCBPY3Vsb2N1dGFuZW91cy8qY2xhc3NpZmljYXRpb24vZGlhZ25v
c2lzL3BoeXNpb3BhdGhvbG9neTwva2V5d29yZD48a2V5d29yZD5DaGlsZDwva2V5d29yZD48a2V5
d29yZD5DaGlsZCwgUHJlc2Nob29sPC9rZXl3b3JkPjxrZXl3b3JkPkNvbG9yIFZpc2lvbiBEZWZl
Y3RzLypjbGFzc2lmaWNhdGlvbi9kaWFnbm9zaXMvcGh5c2lvcGF0aG9sb2d5PC9rZXl3b3JkPjxr
ZXl3b3JkPkV5ZSBBYm5vcm1hbGl0aWVzLypjbGFzc2lmaWNhdGlvbi9kaWFnbm9zaXMvcGh5c2lv
cGF0aG9sb2d5PC9rZXl3b3JkPjxrZXl3b3JkPkZlbWFsZTwva2V5d29yZD48a2V5d29yZD5Gb3Zl
YSBDZW50cmFsaXMvKmFibm9ybWFsaXRpZXM8L2tleXdvcmQ+PGtleXdvcmQ+SHVtYW5zPC9rZXl3
b3JkPjxrZXl3b3JkPklyaXMgRGlzZWFzZXMvKmNsYXNzaWZpY2F0aW9uL2RpYWdub3Npcy9waHlz
aW9wYXRob2xvZ3k8L2tleXdvcmQ+PGtleXdvcmQ+TWFsZTwva2V5d29yZD48a2V5d29yZD5NaWRk
bGUgQWdlZDwva2V5d29yZD48a2V5d29yZD4qVG9tb2dyYXBoeSwgT3B0aWNhbCBDb2hlcmVuY2U8
L2tleXdvcmQ+PGtleXdvcmQ+VmlzaW9uIERpc29yZGVycy9waHlzaW9wYXRob2xvZ3k8L2tleXdv
cmQ+PGtleXdvcmQ+VmlzdWFsIEFjdWl0eS8qcGh5c2lvbG9neTwva2V5d29yZD48L2tleXdvcmRz
PjxkYXRlcz48eWVhcj4yMDExPC95ZWFyPjxwdWItZGF0ZXM+PGRhdGU+QXVnPC9kYXRlPjwvcHVi
LWRhdGVzPjwvZGF0ZXM+PGlzYm4+MTU0OS00NzEzIChFbGVjdHJvbmljKSYjeEQ7MDE2MS02NDIw
IChMaW5raW5nKTwvaXNibj48YWNjZXNzaW9uLW51bT4yMTUyOTk1NjwvYWNjZXNzaW9uLW51bT48
dXJscz48cmVsYXRlZC11cmxzPjx1cmw+aHR0cHM6Ly93d3cubmNiaS5ubG0ubmloLmdvdi9wdWJt
ZWQvMjE1Mjk5NTY8L3VybD48L3JlbGF0ZWQtdXJscz48L3VybHM+PGN1c3RvbTI+UE1DNTY0ODMz
NTwvY3VzdG9tMj48ZWxlY3Ryb25pYy1yZXNvdXJjZS1udW0+MTAuMTAxNi9qLm9waHRoYS4yMDEx
LjAxLjAyODwvZWxlY3Ryb25pYy1yZXNvdXJjZS1udW0+PC9yZWNvcmQ+PC9DaXRlPjwvRW5kTm90
ZT4A
</w:fldData>
        </w:fldChar>
      </w:r>
      <w:r w:rsidR="00473578" w:rsidRPr="007A62B1">
        <w:rPr>
          <w:rFonts w:ascii="Avenir Light" w:hAnsi="Avenir Light" w:cstheme="minorHAnsi"/>
          <w:color w:val="000000" w:themeColor="text1"/>
          <w:lang w:val="en-GB"/>
        </w:rPr>
        <w:instrText xml:space="preserve"> ADDIN EN.CITE.DATA </w:instrText>
      </w:r>
      <w:r w:rsidR="00D10B4E" w:rsidRPr="007A62B1">
        <w:rPr>
          <w:rFonts w:ascii="Avenir Light" w:hAnsi="Avenir Light" w:cstheme="minorHAnsi"/>
          <w:color w:val="000000" w:themeColor="text1"/>
          <w:lang w:val="en-GB"/>
        </w:rPr>
      </w:r>
      <w:r w:rsidR="00D10B4E" w:rsidRPr="007A62B1">
        <w:rPr>
          <w:rFonts w:ascii="Avenir Light" w:hAnsi="Avenir Light" w:cstheme="minorHAnsi"/>
          <w:color w:val="000000" w:themeColor="text1"/>
          <w:lang w:val="en-GB"/>
        </w:rPr>
        <w:fldChar w:fldCharType="end"/>
      </w:r>
      <w:r w:rsidR="00D10B4E" w:rsidRPr="007A62B1">
        <w:rPr>
          <w:rFonts w:ascii="Avenir Light" w:hAnsi="Avenir Light" w:cstheme="minorHAnsi"/>
          <w:color w:val="000000" w:themeColor="text1"/>
          <w:lang w:val="en-GB"/>
        </w:rPr>
      </w:r>
      <w:r w:rsidR="00D10B4E" w:rsidRPr="007A62B1">
        <w:rPr>
          <w:rFonts w:ascii="Avenir Light" w:hAnsi="Avenir Light" w:cstheme="minorHAnsi"/>
          <w:color w:val="000000" w:themeColor="text1"/>
          <w:lang w:val="en-GB"/>
        </w:rPr>
        <w:fldChar w:fldCharType="separate"/>
      </w:r>
      <w:r w:rsidR="00473578" w:rsidRPr="007A62B1">
        <w:rPr>
          <w:rFonts w:ascii="Avenir Light" w:hAnsi="Avenir Light" w:cstheme="minorHAnsi"/>
          <w:noProof/>
          <w:color w:val="000000" w:themeColor="text1"/>
          <w:lang w:val="en-GB"/>
        </w:rPr>
        <w:t>(34)</w:t>
      </w:r>
      <w:r w:rsidR="00D10B4E" w:rsidRPr="007A62B1">
        <w:rPr>
          <w:rFonts w:ascii="Avenir Light" w:hAnsi="Avenir Light" w:cstheme="minorHAnsi"/>
          <w:color w:val="000000" w:themeColor="text1"/>
          <w:lang w:val="en-GB"/>
        </w:rPr>
        <w:fldChar w:fldCharType="end"/>
      </w:r>
      <w:r w:rsidR="00473578" w:rsidRPr="007A62B1">
        <w:rPr>
          <w:rFonts w:ascii="Avenir Light" w:hAnsi="Avenir Light" w:cstheme="minorHAnsi"/>
          <w:bCs/>
          <w:color w:val="000000" w:themeColor="text1"/>
          <w:lang w:val="en-GB"/>
        </w:rPr>
        <w:t xml:space="preserve"> </w:t>
      </w:r>
    </w:p>
    <w:p w14:paraId="7183B9D6" w14:textId="77777777" w:rsidR="004B2CF8" w:rsidRPr="007A62B1" w:rsidRDefault="004B2CF8" w:rsidP="00873728">
      <w:pPr>
        <w:rPr>
          <w:rFonts w:ascii="Avenir Light" w:hAnsi="Avenir Light"/>
          <w:color w:val="000000" w:themeColor="text1"/>
          <w:sz w:val="22"/>
          <w:szCs w:val="22"/>
        </w:rPr>
      </w:pPr>
    </w:p>
    <w:p w14:paraId="657D36AF" w14:textId="77777777" w:rsidR="00873728" w:rsidRPr="007A62B1" w:rsidRDefault="004B2CF8" w:rsidP="00873728">
      <w:pPr>
        <w:rPr>
          <w:rFonts w:ascii="Avenir Light" w:hAnsi="Avenir Light"/>
          <w:sz w:val="22"/>
          <w:szCs w:val="22"/>
        </w:rPr>
      </w:pPr>
      <w:r w:rsidRPr="007A62B1">
        <w:rPr>
          <w:rFonts w:ascii="Avenir Light" w:hAnsi="Avenir Light"/>
          <w:b/>
          <w:color w:val="000000" w:themeColor="text1"/>
          <w:sz w:val="22"/>
          <w:szCs w:val="22"/>
        </w:rPr>
        <w:t>CLINICAL TIP</w:t>
      </w:r>
      <w:r w:rsidRPr="007A62B1">
        <w:rPr>
          <w:rFonts w:ascii="Avenir Light" w:hAnsi="Avenir Light"/>
          <w:color w:val="000000" w:themeColor="text1"/>
          <w:sz w:val="22"/>
          <w:szCs w:val="22"/>
        </w:rPr>
        <w:t xml:space="preserve">: </w:t>
      </w:r>
      <w:r w:rsidR="00B229A3" w:rsidRPr="007A62B1">
        <w:rPr>
          <w:rFonts w:ascii="Avenir Light" w:hAnsi="Avenir Light"/>
          <w:color w:val="000000" w:themeColor="text1"/>
          <w:sz w:val="22"/>
          <w:szCs w:val="22"/>
        </w:rPr>
        <w:t xml:space="preserve">There are frequently movement artefacts in macular OCTs </w:t>
      </w:r>
      <w:r w:rsidR="00086F8C" w:rsidRPr="007A62B1">
        <w:rPr>
          <w:rFonts w:ascii="Avenir Light" w:hAnsi="Avenir Light"/>
          <w:color w:val="000000" w:themeColor="text1"/>
          <w:sz w:val="22"/>
          <w:szCs w:val="22"/>
        </w:rPr>
        <w:t>from patients with</w:t>
      </w:r>
      <w:r w:rsidR="00B229A3" w:rsidRPr="007A62B1">
        <w:rPr>
          <w:rFonts w:ascii="Avenir Light" w:hAnsi="Avenir Light"/>
          <w:color w:val="000000" w:themeColor="text1"/>
          <w:sz w:val="22"/>
          <w:szCs w:val="22"/>
        </w:rPr>
        <w:t xml:space="preserve"> INS. When attempting to diagnose foveal hypoplasia, obtain a macular volume scan, ensuring that (a) the optic nerve is visible </w:t>
      </w:r>
      <w:r w:rsidR="00641FEA" w:rsidRPr="007A62B1">
        <w:rPr>
          <w:rFonts w:ascii="Avenir Light" w:hAnsi="Avenir Light"/>
          <w:color w:val="000000" w:themeColor="text1"/>
          <w:sz w:val="22"/>
          <w:szCs w:val="22"/>
        </w:rPr>
        <w:t xml:space="preserve">as a landmark </w:t>
      </w:r>
      <w:r w:rsidR="00B229A3" w:rsidRPr="007A62B1">
        <w:rPr>
          <w:rFonts w:ascii="Avenir Light" w:hAnsi="Avenir Light"/>
          <w:color w:val="000000" w:themeColor="text1"/>
          <w:sz w:val="22"/>
          <w:szCs w:val="22"/>
        </w:rPr>
        <w:t>and (b)</w:t>
      </w:r>
      <w:r w:rsidR="00641FEA" w:rsidRPr="007A62B1">
        <w:rPr>
          <w:rFonts w:ascii="Avenir Light" w:hAnsi="Avenir Light"/>
          <w:color w:val="000000" w:themeColor="text1"/>
          <w:sz w:val="22"/>
          <w:szCs w:val="22"/>
        </w:rPr>
        <w:t xml:space="preserve"> there is a minimum of </w:t>
      </w:r>
      <w:r w:rsidR="00086F8C" w:rsidRPr="007A62B1">
        <w:rPr>
          <w:rFonts w:ascii="Avenir Light" w:hAnsi="Avenir Light"/>
          <w:color w:val="000000" w:themeColor="text1"/>
          <w:sz w:val="22"/>
          <w:szCs w:val="22"/>
        </w:rPr>
        <w:t>five</w:t>
      </w:r>
      <w:r w:rsidR="00641FEA" w:rsidRPr="007A62B1">
        <w:rPr>
          <w:rFonts w:ascii="Avenir Light" w:hAnsi="Avenir Light"/>
          <w:color w:val="000000" w:themeColor="text1"/>
          <w:sz w:val="22"/>
          <w:szCs w:val="22"/>
        </w:rPr>
        <w:t xml:space="preserve"> uninterrupted B scans (i.e. without refixations or blinks on either side of the central foveal B scan).</w:t>
      </w:r>
      <w:r w:rsidR="00873728" w:rsidRPr="007A62B1">
        <w:rPr>
          <w:rFonts w:ascii="Avenir Light" w:hAnsi="Avenir Light"/>
          <w:sz w:val="22"/>
          <w:szCs w:val="22"/>
        </w:rPr>
        <w:br w:type="page"/>
      </w:r>
    </w:p>
    <w:p w14:paraId="0FA7BFCE" w14:textId="77777777" w:rsidR="0032229D" w:rsidRPr="007A62B1" w:rsidRDefault="00162C94" w:rsidP="0032229D">
      <w:pPr>
        <w:rPr>
          <w:rFonts w:ascii="Avenir Light" w:hAnsi="Avenir Light" w:cstheme="minorHAnsi"/>
          <w:i/>
          <w:color w:val="000000" w:themeColor="text1"/>
          <w:sz w:val="22"/>
          <w:szCs w:val="22"/>
        </w:rPr>
      </w:pPr>
      <w:r w:rsidRPr="007A62B1">
        <w:rPr>
          <w:rFonts w:ascii="Avenir Light" w:hAnsi="Avenir Light"/>
          <w:i/>
          <w:color w:val="000000" w:themeColor="text1"/>
          <w:sz w:val="22"/>
          <w:szCs w:val="22"/>
        </w:rPr>
        <w:lastRenderedPageBreak/>
        <w:t xml:space="preserve">Eye movement recordings in </w:t>
      </w:r>
      <w:r w:rsidR="006771DA" w:rsidRPr="007A62B1">
        <w:rPr>
          <w:rFonts w:ascii="Avenir Light" w:hAnsi="Avenir Light"/>
          <w:i/>
          <w:color w:val="000000" w:themeColor="text1"/>
          <w:sz w:val="22"/>
          <w:szCs w:val="22"/>
        </w:rPr>
        <w:t>INS</w:t>
      </w:r>
    </w:p>
    <w:p w14:paraId="3175E85A" w14:textId="77777777" w:rsidR="0032229D" w:rsidRPr="007A62B1" w:rsidRDefault="0032229D" w:rsidP="00345815">
      <w:pPr>
        <w:rPr>
          <w:rFonts w:ascii="Avenir Light" w:hAnsi="Avenir Light"/>
          <w:color w:val="000000" w:themeColor="text1"/>
          <w:sz w:val="22"/>
          <w:szCs w:val="22"/>
        </w:rPr>
      </w:pPr>
    </w:p>
    <w:p w14:paraId="135F861C" w14:textId="6ECC9A65" w:rsidR="00162C94" w:rsidRPr="007A62B1" w:rsidRDefault="00162C94" w:rsidP="00162C94">
      <w:pPr>
        <w:rPr>
          <w:rFonts w:ascii="Avenir Light" w:hAnsi="Avenir Light" w:cstheme="minorHAnsi"/>
          <w:sz w:val="22"/>
          <w:szCs w:val="22"/>
        </w:rPr>
      </w:pPr>
      <w:r w:rsidRPr="007A62B1">
        <w:rPr>
          <w:rFonts w:ascii="Avenir Light" w:hAnsi="Avenir Light" w:cstheme="minorHAnsi"/>
          <w:sz w:val="22"/>
          <w:szCs w:val="22"/>
        </w:rPr>
        <w:t>Eye movement recording (EMR)</w:t>
      </w:r>
      <w:r w:rsidR="00A020D3" w:rsidRPr="007A62B1">
        <w:rPr>
          <w:rFonts w:ascii="Avenir Light" w:hAnsi="Avenir Light" w:cstheme="minorHAnsi"/>
          <w:sz w:val="22"/>
          <w:szCs w:val="22"/>
        </w:rPr>
        <w:t>, if available</w:t>
      </w:r>
      <w:r w:rsidR="006B706C" w:rsidRPr="007A62B1">
        <w:rPr>
          <w:rFonts w:ascii="Avenir Light" w:hAnsi="Avenir Light" w:cstheme="minorHAnsi"/>
          <w:sz w:val="22"/>
          <w:szCs w:val="22"/>
        </w:rPr>
        <w:t>,</w:t>
      </w:r>
      <w:r w:rsidRPr="007A62B1">
        <w:rPr>
          <w:rFonts w:ascii="Avenir Light" w:hAnsi="Avenir Light" w:cstheme="minorHAnsi"/>
          <w:sz w:val="22"/>
          <w:szCs w:val="22"/>
        </w:rPr>
        <w:t xml:space="preserve"> provides a means for objectively visualising the details of oculomotor phenomena that are not visible to the naked </w:t>
      </w:r>
      <w:r w:rsidR="00934B9D" w:rsidRPr="007A62B1">
        <w:rPr>
          <w:rFonts w:ascii="Avenir Light" w:hAnsi="Avenir Light" w:cstheme="minorHAnsi"/>
          <w:sz w:val="22"/>
          <w:szCs w:val="22"/>
        </w:rPr>
        <w:t>eye or</w:t>
      </w:r>
      <w:r w:rsidRPr="007A62B1">
        <w:rPr>
          <w:rFonts w:ascii="Avenir Light" w:hAnsi="Avenir Light" w:cstheme="minorHAnsi"/>
          <w:sz w:val="22"/>
          <w:szCs w:val="22"/>
        </w:rPr>
        <w:t xml:space="preserve"> occur transiently. EMR can also provide a permanent </w:t>
      </w:r>
      <w:r w:rsidR="001D6864" w:rsidRPr="007A62B1">
        <w:rPr>
          <w:rFonts w:ascii="Avenir Light" w:hAnsi="Avenir Light" w:cstheme="minorHAnsi"/>
          <w:sz w:val="22"/>
          <w:szCs w:val="22"/>
        </w:rPr>
        <w:t xml:space="preserve">quantitative </w:t>
      </w:r>
      <w:r w:rsidRPr="007A62B1">
        <w:rPr>
          <w:rFonts w:ascii="Avenir Light" w:hAnsi="Avenir Light" w:cstheme="minorHAnsi"/>
          <w:sz w:val="22"/>
          <w:szCs w:val="22"/>
        </w:rPr>
        <w:t>record for longitudinal comparisons to monitor disease progression or remission. EMR is particularly valuable for patients with oscillatory eye movements as it can reveal the underlying nystagmus waveform that distinguishes various types of nystagmus and saccadic oscillations. EMR recording can also detect abnormal smooth pursuit, saccades, OKN, and vestibular responses depending on the type of equipment at hand</w:t>
      </w:r>
      <w:r w:rsidR="00A72266">
        <w:rPr>
          <w:rFonts w:ascii="Avenir Light" w:hAnsi="Avenir Light" w:cstheme="minorHAnsi"/>
          <w:sz w:val="22"/>
          <w:szCs w:val="22"/>
        </w:rPr>
        <w:fldChar w:fldCharType="begin">
          <w:fldData xml:space="preserve">PEVuZE5vdGU+PENpdGU+PEF1dGhvcj5DbGFyazwvQXV0aG9yPjxZZWFyPjIwMTk8L1llYXI+PFJl
Y051bT4xMjUzPC9SZWNOdW0+PERpc3BsYXlUZXh0PigzNSk8L0Rpc3BsYXlUZXh0PjxyZWNvcmQ+
PHJlYy1udW1iZXI+MTI1MzwvcmVjLW51bWJlcj48Zm9yZWlnbi1rZXlzPjxrZXkgYXBwPSJFTiIg
ZGItaWQ9Inh0MHhkOXRkNGZyemQxZWQ1OWV2ZjIwemRmdGZkcnBwemY5ZCIgdGltZXN0YW1wPSIx
NTcwNjA5OTc1Ij4xMjUzPC9rZXk+PC9mb3JlaWduLWtleXM+PHJlZi10eXBlIG5hbWU9IkpvdXJu
YWwgQXJ0aWNsZSI+MTc8L3JlZi10eXBlPjxjb250cmlidXRvcnM+PGF1dGhvcnM+PGF1dGhvcj5D
bGFyaywgUi48L2F1dGhvcj48YXV0aG9yPkJsdW5kZWxsLCBKLjwvYXV0aG9yPjxhdXRob3I+RHVu
biwgTS4gSi48L2F1dGhvcj48YXV0aG9yPkVyaWNoc2VuLCBKLiBULjwvYXV0aG9yPjxhdXRob3I+
R2lhcmRpbmksIE0uIEUuPC9hdXRob3I+PGF1dGhvcj5Hb3R0bG9iLCBJLjwvYXV0aG9yPjxhdXRo
b3I+SGFycmlzLCBDLjwvYXV0aG9yPjxhdXRob3I+TGVlLCBILjwvYXV0aG9yPjxhdXRob3I+TWNJ
bHJlYXZ5LCBMLjwvYXV0aG9yPjxhdXRob3I+T2xzb24sIEEuPC9hdXRob3I+PGF1dGhvcj5TZWxm
LCBKLiBFLjwvYXV0aG9yPjxhdXRob3I+VmludWVsYS1OYXZhcnJvLCBWLjwvYXV0aG9yPjxhdXRo
b3I+V2FkZGluZ3RvbiwgSi48L2F1dGhvcj48YXV0aG9yPldvb2Rob3VzZSwgSi4gTS48L2F1dGhv
cj48YXV0aG9yPkdpbGNocmlzdCwgSS4gRC48L2F1dGhvcj48YXV0aG9yPldpbGxpYW1zLCBDLjwv
YXV0aG9yPjwvYXV0aG9ycz48L2NvbnRyaWJ1dG9ycz48YXV0aC1hZGRyZXNzPlBvcHVsYXRpb24g
SGVhbHRoIFNjaWVuY2VzLCBCcmlzdG9sIE1lZGljYWwgU2Nob29sLCBCcmlzdG9sIFVuaXZlcnNp
dHksIEJyaXN0b2wsIFVLLiYjeEQ7SW5zdGl0dXRlIG9mIEZ1dHVyZSBUcmFuc3BvcnQgYW5kIENp
dGllcywgQ292ZW50cnkgVW5pdmVyc2l0eSwgQ292ZW50cnksIFVLLiYjeEQ7U2Nob29sIG9mIE9w
dG9tZXRyeSBhbmQgVmlzaW9uIFNjaWVuY2VzLCBDYXJkaWZmIFVuaXZlcnNpdHksIENhcmRpZmYs
IFVLLiYjeEQ7RGVwYXJ0bWVudCBvZiBCaW9tZWRpY2FsIEVuZ2luZWVyaW5nLCBVbml2ZXJzaXR5
IG9mIFN0cmF0aGNseWRlLCBHbGFzZ293LCBVSy4mI3hEO0RlcGFydG1lbnQgb2YgTmV1cm9zY2ll
bmNlLCBQc3ljaG9sb2d5ICZhbXA7IEJlaGF2aW91ciwgVW5pdmVyc2l0eSBvZiBMZWljZXN0ZXIs
IExlaWNlc3RlciwgVUsuJiN4RDtTY2hvb2wgb2YgUHN5Y2hvbG9neSBQbHltb3V0aCBVbml2ZXJz
aXR5LCBVSyAmYW1wOyBSb3lhbCBFeWUgSW5maXJtYXJ5LCBEZXJyaWZvcmQgSG9zcGl0YWwsIFBs
eW1vdXRoLCBVSy4mI3hEO0NsaW5pY2FsIGFuZCBFeHBlcmltZW50YWwgU2NpZW5jZXMsIFVuaXZl
cnNpdHkgb2YgU291dGhhbXB0b24sIFNvdXRoYW1wdG9uLCBVSy4mI3hEO1NjaG9vbCBvZiBQc3lj
aG9sb2d5LCBVbml2ZXJzaXR5IG9mIEJpcm1pbmdoYW0sIEJpcm1pbmdoYW0sIFVLLiYjeEQ7T3Bo
dGhhbG1pYyBSZXNlYXJjaCBHcm91cCwgTGlmZSBhbmQgSGVhbHRoIFNjaWVuY2VzLCBBc3RvbiBV
bml2ZXJzaXR5LCBBc3RvbiwgVUsuJiN4RDtSZXNlYXJjaCBhbmQgRGV2ZWxvcG1lbnQsIFdFU0Mg
Rm91bmRhdGlvbiwgRXhldGVyLCBVSy4mI3hEO1NjaG9vbCBvZiBQc3ljaG9sb2dpY2FsIFNjaWVu
Y2UsIEJyaXN0b2wgVW5pdmVyc2l0eSwgQnJpc3RvbCwgVUsuJiN4RDtQb3B1bGF0aW9uIEhlYWx0
aCBTY2llbmNlcywgQnJpc3RvbCBNZWRpY2FsIFNjaG9vbCwgQnJpc3RvbCBVbml2ZXJzaXR5LCBC
cmlzdG9sLCBVSy4gQ2F0aHkuV2lsbGlhbXNAYnJpc3RvbC5hYy51ay48L2F1dGgtYWRkcmVzcz48
dGl0bGVzPjx0aXRsZT5UaGUgcG90ZW50aWFsIGFuZCB2YWx1ZSBvZiBvYmplY3RpdmUgZXllIHRy
YWNraW5nIGluIHRoZSBvcGh0aGFsbW9sb2d5IGNsaW5pYzwvdGl0bGU+PHNlY29uZGFyeS10aXRs
ZT5FeWUgKExvbmQpPC9zZWNvbmRhcnktdGl0bGU+PC90aXRsZXM+PHBlcmlvZGljYWw+PGZ1bGwt
dGl0bGU+RXllIChMb25kKTwvZnVsbC10aXRsZT48L3BlcmlvZGljYWw+PHBhZ2VzPjEyMDAtMTIw
MjwvcGFnZXM+PHZvbHVtZT4zMzwvdm9sdW1lPjxudW1iZXI+ODwvbnVtYmVyPjxlZGl0aW9uPjIw
MTkvMDQvMTA8L2VkaXRpb24+PGRhdGVzPjx5ZWFyPjIwMTk8L3llYXI+PHB1Yi1kYXRlcz48ZGF0
ZT5BdWc8L2RhdGU+PC9wdWItZGF0ZXM+PC9kYXRlcz48aXNibj4xNDc2LTU0NTQgKEVsZWN0cm9u
aWMpJiN4RDswOTUwLTIyMlggKExpbmtpbmcpPC9pc2JuPjxhY2Nlc3Npb24tbnVtPjMwOTYyNTQ1
PC9hY2Nlc3Npb24tbnVtPjx1cmxzPjxyZWxhdGVkLXVybHM+PHVybD5odHRwczovL3d3dy5uY2Jp
Lm5sbS5uaWguZ292L3B1Ym1lZC8zMDk2MjU0NTwvdXJsPjwvcmVsYXRlZC11cmxzPjwvdXJscz48
ZWxlY3Ryb25pYy1yZXNvdXJjZS1udW0+MTAuMTAzOC9zNDE0MzMtMDE5LTA0MTctejwvZWxlY3Ry
b25pYy1yZXNvdXJjZS1udW0+PC9yZWNvcmQ+PC9DaXRlPjwvRW5kTm90ZT5=
</w:fldData>
        </w:fldChar>
      </w:r>
      <w:r w:rsidR="00A72266">
        <w:rPr>
          <w:rFonts w:ascii="Avenir Light" w:hAnsi="Avenir Light" w:cstheme="minorHAnsi"/>
          <w:sz w:val="22"/>
          <w:szCs w:val="22"/>
        </w:rPr>
        <w:instrText xml:space="preserve"> ADDIN EN.CITE </w:instrText>
      </w:r>
      <w:r w:rsidR="00A72266">
        <w:rPr>
          <w:rFonts w:ascii="Avenir Light" w:hAnsi="Avenir Light" w:cstheme="minorHAnsi"/>
          <w:sz w:val="22"/>
          <w:szCs w:val="22"/>
        </w:rPr>
        <w:fldChar w:fldCharType="begin">
          <w:fldData xml:space="preserve">PEVuZE5vdGU+PENpdGU+PEF1dGhvcj5DbGFyazwvQXV0aG9yPjxZZWFyPjIwMTk8L1llYXI+PFJl
Y051bT4xMjUzPC9SZWNOdW0+PERpc3BsYXlUZXh0PigzNSk8L0Rpc3BsYXlUZXh0PjxyZWNvcmQ+
PHJlYy1udW1iZXI+MTI1MzwvcmVjLW51bWJlcj48Zm9yZWlnbi1rZXlzPjxrZXkgYXBwPSJFTiIg
ZGItaWQ9Inh0MHhkOXRkNGZyemQxZWQ1OWV2ZjIwemRmdGZkcnBwemY5ZCIgdGltZXN0YW1wPSIx
NTcwNjA5OTc1Ij4xMjUzPC9rZXk+PC9mb3JlaWduLWtleXM+PHJlZi10eXBlIG5hbWU9IkpvdXJu
YWwgQXJ0aWNsZSI+MTc8L3JlZi10eXBlPjxjb250cmlidXRvcnM+PGF1dGhvcnM+PGF1dGhvcj5D
bGFyaywgUi48L2F1dGhvcj48YXV0aG9yPkJsdW5kZWxsLCBKLjwvYXV0aG9yPjxhdXRob3I+RHVu
biwgTS4gSi48L2F1dGhvcj48YXV0aG9yPkVyaWNoc2VuLCBKLiBULjwvYXV0aG9yPjxhdXRob3I+
R2lhcmRpbmksIE0uIEUuPC9hdXRob3I+PGF1dGhvcj5Hb3R0bG9iLCBJLjwvYXV0aG9yPjxhdXRo
b3I+SGFycmlzLCBDLjwvYXV0aG9yPjxhdXRob3I+TGVlLCBILjwvYXV0aG9yPjxhdXRob3I+TWNJ
bHJlYXZ5LCBMLjwvYXV0aG9yPjxhdXRob3I+T2xzb24sIEEuPC9hdXRob3I+PGF1dGhvcj5TZWxm
LCBKLiBFLjwvYXV0aG9yPjxhdXRob3I+VmludWVsYS1OYXZhcnJvLCBWLjwvYXV0aG9yPjxhdXRo
b3I+V2FkZGluZ3RvbiwgSi48L2F1dGhvcj48YXV0aG9yPldvb2Rob3VzZSwgSi4gTS48L2F1dGhv
cj48YXV0aG9yPkdpbGNocmlzdCwgSS4gRC48L2F1dGhvcj48YXV0aG9yPldpbGxpYW1zLCBDLjwv
YXV0aG9yPjwvYXV0aG9ycz48L2NvbnRyaWJ1dG9ycz48YXV0aC1hZGRyZXNzPlBvcHVsYXRpb24g
SGVhbHRoIFNjaWVuY2VzLCBCcmlzdG9sIE1lZGljYWwgU2Nob29sLCBCcmlzdG9sIFVuaXZlcnNp
dHksIEJyaXN0b2wsIFVLLiYjeEQ7SW5zdGl0dXRlIG9mIEZ1dHVyZSBUcmFuc3BvcnQgYW5kIENp
dGllcywgQ292ZW50cnkgVW5pdmVyc2l0eSwgQ292ZW50cnksIFVLLiYjeEQ7U2Nob29sIG9mIE9w
dG9tZXRyeSBhbmQgVmlzaW9uIFNjaWVuY2VzLCBDYXJkaWZmIFVuaXZlcnNpdHksIENhcmRpZmYs
IFVLLiYjeEQ7RGVwYXJ0bWVudCBvZiBCaW9tZWRpY2FsIEVuZ2luZWVyaW5nLCBVbml2ZXJzaXR5
IG9mIFN0cmF0aGNseWRlLCBHbGFzZ293LCBVSy4mI3hEO0RlcGFydG1lbnQgb2YgTmV1cm9zY2ll
bmNlLCBQc3ljaG9sb2d5ICZhbXA7IEJlaGF2aW91ciwgVW5pdmVyc2l0eSBvZiBMZWljZXN0ZXIs
IExlaWNlc3RlciwgVUsuJiN4RDtTY2hvb2wgb2YgUHN5Y2hvbG9neSBQbHltb3V0aCBVbml2ZXJz
aXR5LCBVSyAmYW1wOyBSb3lhbCBFeWUgSW5maXJtYXJ5LCBEZXJyaWZvcmQgSG9zcGl0YWwsIFBs
eW1vdXRoLCBVSy4mI3hEO0NsaW5pY2FsIGFuZCBFeHBlcmltZW50YWwgU2NpZW5jZXMsIFVuaXZl
cnNpdHkgb2YgU291dGhhbXB0b24sIFNvdXRoYW1wdG9uLCBVSy4mI3hEO1NjaG9vbCBvZiBQc3lj
aG9sb2d5LCBVbml2ZXJzaXR5IG9mIEJpcm1pbmdoYW0sIEJpcm1pbmdoYW0sIFVLLiYjeEQ7T3Bo
dGhhbG1pYyBSZXNlYXJjaCBHcm91cCwgTGlmZSBhbmQgSGVhbHRoIFNjaWVuY2VzLCBBc3RvbiBV
bml2ZXJzaXR5LCBBc3RvbiwgVUsuJiN4RDtSZXNlYXJjaCBhbmQgRGV2ZWxvcG1lbnQsIFdFU0Mg
Rm91bmRhdGlvbiwgRXhldGVyLCBVSy4mI3hEO1NjaG9vbCBvZiBQc3ljaG9sb2dpY2FsIFNjaWVu
Y2UsIEJyaXN0b2wgVW5pdmVyc2l0eSwgQnJpc3RvbCwgVUsuJiN4RDtQb3B1bGF0aW9uIEhlYWx0
aCBTY2llbmNlcywgQnJpc3RvbCBNZWRpY2FsIFNjaG9vbCwgQnJpc3RvbCBVbml2ZXJzaXR5LCBC
cmlzdG9sLCBVSy4gQ2F0aHkuV2lsbGlhbXNAYnJpc3RvbC5hYy51ay48L2F1dGgtYWRkcmVzcz48
dGl0bGVzPjx0aXRsZT5UaGUgcG90ZW50aWFsIGFuZCB2YWx1ZSBvZiBvYmplY3RpdmUgZXllIHRy
YWNraW5nIGluIHRoZSBvcGh0aGFsbW9sb2d5IGNsaW5pYzwvdGl0bGU+PHNlY29uZGFyeS10aXRs
ZT5FeWUgKExvbmQpPC9zZWNvbmRhcnktdGl0bGU+PC90aXRsZXM+PHBlcmlvZGljYWw+PGZ1bGwt
dGl0bGU+RXllIChMb25kKTwvZnVsbC10aXRsZT48L3BlcmlvZGljYWw+PHBhZ2VzPjEyMDAtMTIw
MjwvcGFnZXM+PHZvbHVtZT4zMzwvdm9sdW1lPjxudW1iZXI+ODwvbnVtYmVyPjxlZGl0aW9uPjIw
MTkvMDQvMTA8L2VkaXRpb24+PGRhdGVzPjx5ZWFyPjIwMTk8L3llYXI+PHB1Yi1kYXRlcz48ZGF0
ZT5BdWc8L2RhdGU+PC9wdWItZGF0ZXM+PC9kYXRlcz48aXNibj4xNDc2LTU0NTQgKEVsZWN0cm9u
aWMpJiN4RDswOTUwLTIyMlggKExpbmtpbmcpPC9pc2JuPjxhY2Nlc3Npb24tbnVtPjMwOTYyNTQ1
PC9hY2Nlc3Npb24tbnVtPjx1cmxzPjxyZWxhdGVkLXVybHM+PHVybD5odHRwczovL3d3dy5uY2Jp
Lm5sbS5uaWguZ292L3B1Ym1lZC8zMDk2MjU0NTwvdXJsPjwvcmVsYXRlZC11cmxzPjwvdXJscz48
ZWxlY3Ryb25pYy1yZXNvdXJjZS1udW0+MTAuMTAzOC9zNDE0MzMtMDE5LTA0MTctejwvZWxlY3Ry
b25pYy1yZXNvdXJjZS1udW0+PC9yZWNvcmQ+PC9DaXRlPjwvRW5kTm90ZT5=
</w:fldData>
        </w:fldChar>
      </w:r>
      <w:r w:rsidR="00A72266">
        <w:rPr>
          <w:rFonts w:ascii="Avenir Light" w:hAnsi="Avenir Light" w:cstheme="minorHAnsi"/>
          <w:sz w:val="22"/>
          <w:szCs w:val="22"/>
        </w:rPr>
        <w:instrText xml:space="preserve"> ADDIN EN.CITE.DATA </w:instrText>
      </w:r>
      <w:r w:rsidR="00A72266">
        <w:rPr>
          <w:rFonts w:ascii="Avenir Light" w:hAnsi="Avenir Light" w:cstheme="minorHAnsi"/>
          <w:sz w:val="22"/>
          <w:szCs w:val="22"/>
        </w:rPr>
      </w:r>
      <w:r w:rsidR="00A72266">
        <w:rPr>
          <w:rFonts w:ascii="Avenir Light" w:hAnsi="Avenir Light" w:cstheme="minorHAnsi"/>
          <w:sz w:val="22"/>
          <w:szCs w:val="22"/>
        </w:rPr>
        <w:fldChar w:fldCharType="end"/>
      </w:r>
      <w:r w:rsidR="00A72266">
        <w:rPr>
          <w:rFonts w:ascii="Avenir Light" w:hAnsi="Avenir Light" w:cstheme="minorHAnsi"/>
          <w:sz w:val="22"/>
          <w:szCs w:val="22"/>
        </w:rPr>
      </w:r>
      <w:r w:rsidR="00A72266">
        <w:rPr>
          <w:rFonts w:ascii="Avenir Light" w:hAnsi="Avenir Light" w:cstheme="minorHAnsi"/>
          <w:sz w:val="22"/>
          <w:szCs w:val="22"/>
        </w:rPr>
        <w:fldChar w:fldCharType="separate"/>
      </w:r>
      <w:r w:rsidR="00A72266">
        <w:rPr>
          <w:rFonts w:ascii="Avenir Light" w:hAnsi="Avenir Light" w:cstheme="minorHAnsi"/>
          <w:noProof/>
          <w:sz w:val="22"/>
          <w:szCs w:val="22"/>
        </w:rPr>
        <w:t>(35)</w:t>
      </w:r>
      <w:r w:rsidR="00A72266">
        <w:rPr>
          <w:rFonts w:ascii="Avenir Light" w:hAnsi="Avenir Light" w:cstheme="minorHAnsi"/>
          <w:sz w:val="22"/>
          <w:szCs w:val="22"/>
        </w:rPr>
        <w:fldChar w:fldCharType="end"/>
      </w:r>
      <w:r w:rsidRPr="007A62B1">
        <w:rPr>
          <w:rFonts w:ascii="Avenir Light" w:hAnsi="Avenir Light" w:cstheme="minorHAnsi"/>
          <w:sz w:val="22"/>
          <w:szCs w:val="22"/>
        </w:rPr>
        <w:t>.</w:t>
      </w:r>
    </w:p>
    <w:p w14:paraId="52A8A99A" w14:textId="77777777" w:rsidR="00162C94" w:rsidRPr="007A62B1" w:rsidRDefault="00162C94" w:rsidP="00162C94">
      <w:pPr>
        <w:rPr>
          <w:rFonts w:ascii="Avenir Light" w:hAnsi="Avenir Light" w:cstheme="minorHAnsi"/>
          <w:sz w:val="22"/>
          <w:szCs w:val="22"/>
        </w:rPr>
      </w:pPr>
      <w:r w:rsidRPr="007A62B1">
        <w:rPr>
          <w:rFonts w:ascii="Avenir Light" w:hAnsi="Avenir Light" w:cstheme="minorHAnsi"/>
          <w:sz w:val="22"/>
          <w:szCs w:val="22"/>
        </w:rPr>
        <w:t xml:space="preserve"> </w:t>
      </w:r>
    </w:p>
    <w:p w14:paraId="2B7F5316" w14:textId="77777777" w:rsidR="00162C94" w:rsidRPr="007A62B1" w:rsidRDefault="00162C94" w:rsidP="00162C94">
      <w:pPr>
        <w:rPr>
          <w:rFonts w:ascii="Avenir Light" w:hAnsi="Avenir Light" w:cstheme="minorHAnsi"/>
          <w:sz w:val="22"/>
          <w:szCs w:val="22"/>
        </w:rPr>
      </w:pPr>
      <w:r w:rsidRPr="007A62B1">
        <w:rPr>
          <w:rFonts w:ascii="Avenir Light" w:hAnsi="Avenir Light" w:cstheme="minorHAnsi"/>
          <w:sz w:val="22"/>
          <w:szCs w:val="22"/>
        </w:rPr>
        <w:t xml:space="preserve">Modern eye trackers are mostly video-based and provide non-intrusive accurate recordings with </w:t>
      </w:r>
      <w:r w:rsidR="00473578" w:rsidRPr="007A62B1">
        <w:rPr>
          <w:rFonts w:ascii="Avenir Light" w:hAnsi="Avenir Light" w:cstheme="minorHAnsi"/>
          <w:sz w:val="22"/>
          <w:szCs w:val="22"/>
        </w:rPr>
        <w:t xml:space="preserve">high </w:t>
      </w:r>
      <w:r w:rsidRPr="007A62B1">
        <w:rPr>
          <w:rFonts w:ascii="Avenir Light" w:hAnsi="Avenir Light" w:cstheme="minorHAnsi"/>
          <w:sz w:val="22"/>
          <w:szCs w:val="22"/>
        </w:rPr>
        <w:t xml:space="preserve">resolution for horizontal and vertical eye movements. Hence, they are capable of providing objective evidence for the presence and type of nystagmus, but also </w:t>
      </w:r>
      <w:r w:rsidR="001D6864" w:rsidRPr="007A62B1">
        <w:rPr>
          <w:rFonts w:ascii="Avenir Light" w:hAnsi="Avenir Light" w:cstheme="minorHAnsi"/>
          <w:sz w:val="22"/>
          <w:szCs w:val="22"/>
        </w:rPr>
        <w:t xml:space="preserve">for </w:t>
      </w:r>
      <w:r w:rsidRPr="007A62B1">
        <w:rPr>
          <w:rFonts w:ascii="Avenir Light" w:hAnsi="Avenir Light" w:cstheme="minorHAnsi"/>
          <w:sz w:val="22"/>
          <w:szCs w:val="22"/>
        </w:rPr>
        <w:t xml:space="preserve">the absence of nystagmus. Note that the majority of EMR systems do not record torsional eye movements; </w:t>
      </w:r>
      <w:r w:rsidR="00C30082" w:rsidRPr="007A62B1">
        <w:rPr>
          <w:rFonts w:ascii="Avenir Light" w:hAnsi="Avenir Light" w:cstheme="minorHAnsi"/>
          <w:sz w:val="22"/>
          <w:szCs w:val="22"/>
        </w:rPr>
        <w:t xml:space="preserve">for this, </w:t>
      </w:r>
      <w:r w:rsidRPr="007A62B1">
        <w:rPr>
          <w:rFonts w:ascii="Avenir Light" w:hAnsi="Avenir Light" w:cstheme="minorHAnsi"/>
          <w:sz w:val="22"/>
          <w:szCs w:val="22"/>
        </w:rPr>
        <w:t>highly specialised equipment is needed.</w:t>
      </w:r>
    </w:p>
    <w:p w14:paraId="4EA33A2C" w14:textId="77777777" w:rsidR="00162C94" w:rsidRPr="007A62B1" w:rsidRDefault="00162C94" w:rsidP="00162C94">
      <w:pPr>
        <w:rPr>
          <w:rFonts w:ascii="Avenir Light" w:hAnsi="Avenir Light" w:cstheme="minorHAnsi"/>
          <w:sz w:val="22"/>
          <w:szCs w:val="22"/>
        </w:rPr>
      </w:pPr>
    </w:p>
    <w:p w14:paraId="66FB9940" w14:textId="402AA61B" w:rsidR="00162C94" w:rsidRPr="007A62B1" w:rsidRDefault="00162C94" w:rsidP="00162C94">
      <w:pPr>
        <w:rPr>
          <w:rFonts w:ascii="Avenir Light" w:hAnsi="Avenir Light" w:cstheme="minorHAnsi"/>
          <w:sz w:val="22"/>
          <w:szCs w:val="22"/>
        </w:rPr>
      </w:pPr>
      <w:r w:rsidRPr="007A62B1">
        <w:rPr>
          <w:rFonts w:ascii="Avenir Light" w:hAnsi="Avenir Light" w:cstheme="minorHAnsi"/>
          <w:sz w:val="22"/>
          <w:szCs w:val="22"/>
        </w:rPr>
        <w:t xml:space="preserve">In a busy clinical setting, it is usually not possible to </w:t>
      </w:r>
      <w:r w:rsidR="00C30082" w:rsidRPr="007A62B1">
        <w:rPr>
          <w:rFonts w:ascii="Avenir Light" w:hAnsi="Avenir Light" w:cstheme="minorHAnsi"/>
          <w:sz w:val="22"/>
          <w:szCs w:val="22"/>
        </w:rPr>
        <w:t xml:space="preserve">perform </w:t>
      </w:r>
      <w:r w:rsidRPr="007A62B1">
        <w:rPr>
          <w:rFonts w:ascii="Avenir Light" w:hAnsi="Avenir Light" w:cstheme="minorHAnsi"/>
          <w:sz w:val="22"/>
          <w:szCs w:val="22"/>
        </w:rPr>
        <w:t xml:space="preserve">a standardised battery of </w:t>
      </w:r>
      <w:r w:rsidR="00A020D3" w:rsidRPr="007A62B1">
        <w:rPr>
          <w:rFonts w:ascii="Avenir Light" w:hAnsi="Avenir Light" w:cstheme="minorHAnsi"/>
          <w:sz w:val="22"/>
          <w:szCs w:val="22"/>
        </w:rPr>
        <w:t>eye movement recordings</w:t>
      </w:r>
      <w:r w:rsidRPr="007A62B1">
        <w:rPr>
          <w:rFonts w:ascii="Avenir Light" w:hAnsi="Avenir Light" w:cstheme="minorHAnsi"/>
          <w:sz w:val="22"/>
          <w:szCs w:val="22"/>
        </w:rPr>
        <w:t xml:space="preserve"> </w:t>
      </w:r>
      <w:r w:rsidR="00C30082" w:rsidRPr="007A62B1">
        <w:rPr>
          <w:rFonts w:ascii="Avenir Light" w:hAnsi="Avenir Light" w:cstheme="minorHAnsi"/>
          <w:sz w:val="22"/>
          <w:szCs w:val="22"/>
        </w:rPr>
        <w:t xml:space="preserve">with </w:t>
      </w:r>
      <w:r w:rsidR="00A020D3" w:rsidRPr="007A62B1">
        <w:rPr>
          <w:rFonts w:ascii="Avenir Light" w:hAnsi="Avenir Light" w:cstheme="minorHAnsi"/>
          <w:sz w:val="22"/>
          <w:szCs w:val="22"/>
        </w:rPr>
        <w:t>each patient</w:t>
      </w:r>
      <w:r w:rsidRPr="007A62B1">
        <w:rPr>
          <w:rFonts w:ascii="Avenir Light" w:hAnsi="Avenir Light" w:cstheme="minorHAnsi"/>
          <w:sz w:val="22"/>
          <w:szCs w:val="22"/>
        </w:rPr>
        <w:t>. Instead,</w:t>
      </w:r>
      <w:r w:rsidR="00473578" w:rsidRPr="007A62B1">
        <w:rPr>
          <w:rFonts w:ascii="Avenir Light" w:hAnsi="Avenir Light" w:cstheme="minorHAnsi"/>
          <w:sz w:val="22"/>
          <w:szCs w:val="22"/>
        </w:rPr>
        <w:t xml:space="preserve"> and where available, eye movement recordings can help address outstanding </w:t>
      </w:r>
      <w:r w:rsidRPr="007A62B1">
        <w:rPr>
          <w:rFonts w:ascii="Avenir Light" w:hAnsi="Avenir Light" w:cstheme="minorHAnsi"/>
          <w:sz w:val="22"/>
          <w:szCs w:val="22"/>
        </w:rPr>
        <w:t>clinical question</w:t>
      </w:r>
      <w:r w:rsidR="00473578" w:rsidRPr="007A62B1">
        <w:rPr>
          <w:rFonts w:ascii="Avenir Light" w:hAnsi="Avenir Light" w:cstheme="minorHAnsi"/>
          <w:sz w:val="22"/>
          <w:szCs w:val="22"/>
        </w:rPr>
        <w:t>s where other examination is equivocal</w:t>
      </w:r>
      <w:r w:rsidRPr="007A62B1">
        <w:rPr>
          <w:rFonts w:ascii="Avenir Light" w:hAnsi="Avenir Light" w:cstheme="minorHAnsi"/>
          <w:sz w:val="22"/>
          <w:szCs w:val="22"/>
        </w:rPr>
        <w:t>.</w:t>
      </w:r>
      <w:r w:rsidR="00473578" w:rsidRPr="007A62B1">
        <w:rPr>
          <w:rFonts w:ascii="Avenir Light" w:hAnsi="Avenir Light" w:cstheme="minorHAnsi"/>
          <w:sz w:val="22"/>
          <w:szCs w:val="22"/>
        </w:rPr>
        <w:t xml:space="preserve"> For example an accelerating slow-phase </w:t>
      </w:r>
      <w:r w:rsidRPr="007A62B1">
        <w:rPr>
          <w:rFonts w:ascii="Avenir Light" w:hAnsi="Avenir Light" w:cstheme="minorHAnsi"/>
          <w:sz w:val="22"/>
          <w:szCs w:val="22"/>
        </w:rPr>
        <w:t xml:space="preserve">is virtually pathognomonic of </w:t>
      </w:r>
      <w:r w:rsidR="006771DA" w:rsidRPr="007A62B1">
        <w:rPr>
          <w:rFonts w:ascii="Avenir Light" w:hAnsi="Avenir Light" w:cstheme="minorHAnsi"/>
          <w:sz w:val="22"/>
          <w:szCs w:val="22"/>
        </w:rPr>
        <w:t>INS</w:t>
      </w:r>
      <w:r w:rsidRPr="007A62B1">
        <w:rPr>
          <w:rFonts w:ascii="Avenir Light" w:hAnsi="Avenir Light" w:cstheme="minorHAnsi"/>
          <w:sz w:val="22"/>
          <w:szCs w:val="22"/>
        </w:rPr>
        <w:t xml:space="preserve">, </w:t>
      </w:r>
      <w:r w:rsidRPr="007A62B1">
        <w:rPr>
          <w:rFonts w:ascii="Avenir Light" w:hAnsi="Avenir Light" w:cstheme="minorHAnsi"/>
          <w:sz w:val="22"/>
          <w:szCs w:val="22"/>
          <w:u w:val="single"/>
        </w:rPr>
        <w:t>regardless of age and any underlying sensory defect</w:t>
      </w:r>
      <w:r w:rsidR="00D10B4E" w:rsidRPr="007A62B1">
        <w:rPr>
          <w:rFonts w:ascii="Avenir Light" w:hAnsi="Avenir Light" w:cstheme="minorHAnsi"/>
          <w:sz w:val="22"/>
          <w:szCs w:val="22"/>
          <w:u w:val="single"/>
        </w:rPr>
        <w:fldChar w:fldCharType="begin"/>
      </w:r>
      <w:r w:rsidR="00A72266">
        <w:rPr>
          <w:rFonts w:ascii="Avenir Light" w:hAnsi="Avenir Light" w:cstheme="minorHAnsi"/>
          <w:sz w:val="22"/>
          <w:szCs w:val="22"/>
          <w:u w:val="single"/>
        </w:rPr>
        <w:instrText xml:space="preserve"> ADDIN EN.CITE &lt;EndNote&gt;&lt;Cite&gt;&lt;Author&gt;Dell&amp;apos;Osso&lt;/Author&gt;&lt;Year&gt;1972&lt;/Year&gt;&lt;RecNum&gt;311&lt;/RecNum&gt;&lt;DisplayText&gt;(36)&lt;/DisplayText&gt;&lt;record&gt;&lt;rec-number&gt;311&lt;/rec-number&gt;&lt;foreign-keys&gt;&lt;key app="EN" db-id="xt0xd9td4frzd1ed59evf20zdftfdrppzf9d" timestamp="1570112393"&gt;311&lt;/key&gt;&lt;/foreign-keys&gt;&lt;ref-type name="Journal Article"&gt;17&lt;/ref-type&gt;&lt;contributors&gt;&lt;authors&gt;&lt;author&gt;Dell&amp;apos;Osso, L.&lt;/author&gt;&lt;author&gt;Gauthier, G.&lt;/author&gt;&lt;author&gt;Liberman, G.&lt;/author&gt;&lt;author&gt;Stark, L.&lt;/author&gt;&lt;/authors&gt;&lt;/contributors&gt;&lt;titles&gt;&lt;title&gt;Eye movement recordings as a diagnostic tool in a case of congenital nystagmus&lt;/title&gt;&lt;secondary-title&gt;Am.J.Optom.Arch.Am.Acad.Optom.&lt;/secondary-title&gt;&lt;/titles&gt;&lt;periodical&gt;&lt;full-title&gt;Am.J.Optom.Arch.Am.Acad.Optom.&lt;/full-title&gt;&lt;/periodical&gt;&lt;pages&gt;3-13&lt;/pages&gt;&lt;volume&gt;49&lt;/volume&gt;&lt;number&gt;1&lt;/number&gt;&lt;reprint-edition&gt;NOT IN FILE&lt;/reprint-edition&gt;&lt;keywords&gt;&lt;keyword&gt;Electrooculography&lt;/keyword&gt;&lt;keyword&gt;Eye Movements&lt;/keyword&gt;&lt;keyword&gt;Feedback&lt;/keyword&gt;&lt;keyword&gt;Humans&lt;/keyword&gt;&lt;keyword&gt;Male&lt;/keyword&gt;&lt;keyword&gt;Nystagmus,Pathologic&lt;/keyword&gt;&lt;keyword&gt;congenital&lt;/keyword&gt;&lt;keyword&gt;diagnosis&lt;/keyword&gt;&lt;keyword&gt;Pedigree&lt;/keyword&gt;&lt;/keywords&gt;&lt;dates&gt;&lt;year&gt;1972&lt;/year&gt;&lt;/dates&gt;&lt;urls&gt;&lt;related-urls&gt;&lt;url&gt;PM:4500610&lt;/url&gt;&lt;/related-urls&gt;&lt;/urls&gt;&lt;/record&gt;&lt;/Cite&gt;&lt;/EndNote&gt;</w:instrText>
      </w:r>
      <w:r w:rsidR="00D10B4E" w:rsidRPr="007A62B1">
        <w:rPr>
          <w:rFonts w:ascii="Avenir Light" w:hAnsi="Avenir Light" w:cstheme="minorHAnsi"/>
          <w:sz w:val="22"/>
          <w:szCs w:val="22"/>
          <w:u w:val="single"/>
        </w:rPr>
        <w:fldChar w:fldCharType="separate"/>
      </w:r>
      <w:r w:rsidR="00A72266">
        <w:rPr>
          <w:rFonts w:ascii="Avenir Light" w:hAnsi="Avenir Light" w:cstheme="minorHAnsi"/>
          <w:noProof/>
          <w:sz w:val="22"/>
          <w:szCs w:val="22"/>
          <w:u w:val="single"/>
        </w:rPr>
        <w:t>(36)</w:t>
      </w:r>
      <w:r w:rsidR="00D10B4E" w:rsidRPr="007A62B1">
        <w:rPr>
          <w:rFonts w:ascii="Avenir Light" w:hAnsi="Avenir Light" w:cstheme="minorHAnsi"/>
          <w:sz w:val="22"/>
          <w:szCs w:val="22"/>
          <w:u w:val="single"/>
        </w:rPr>
        <w:fldChar w:fldCharType="end"/>
      </w:r>
      <w:r w:rsidRPr="007A62B1">
        <w:rPr>
          <w:rFonts w:ascii="Avenir Light" w:hAnsi="Avenir Light" w:cstheme="minorHAnsi"/>
          <w:sz w:val="22"/>
          <w:szCs w:val="22"/>
        </w:rPr>
        <w:t xml:space="preserve">. </w:t>
      </w:r>
    </w:p>
    <w:p w14:paraId="5D332256" w14:textId="77777777" w:rsidR="00254C8A" w:rsidRPr="007A62B1" w:rsidRDefault="00254C8A" w:rsidP="00162C94">
      <w:pPr>
        <w:rPr>
          <w:rFonts w:ascii="Avenir Light" w:hAnsi="Avenir Light" w:cstheme="minorHAnsi"/>
          <w:sz w:val="22"/>
          <w:szCs w:val="22"/>
        </w:rPr>
      </w:pPr>
    </w:p>
    <w:p w14:paraId="0DB92146" w14:textId="2F020EAB" w:rsidR="00162C94" w:rsidRPr="007A62B1" w:rsidRDefault="00162C94" w:rsidP="00162C94">
      <w:pPr>
        <w:rPr>
          <w:rFonts w:ascii="Avenir Light" w:hAnsi="Avenir Light" w:cstheme="minorHAnsi"/>
          <w:sz w:val="22"/>
          <w:szCs w:val="22"/>
        </w:rPr>
      </w:pPr>
      <w:r w:rsidRPr="007A62B1">
        <w:rPr>
          <w:rFonts w:ascii="Avenir Light" w:hAnsi="Avenir Light" w:cstheme="minorHAnsi"/>
          <w:sz w:val="22"/>
          <w:szCs w:val="22"/>
        </w:rPr>
        <w:t xml:space="preserve">Eye oscillations can occur intermittently, either as a post-saccadic phenomenon, or as a burst of oscillations with no apparent predisposing factor. The differential </w:t>
      </w:r>
      <w:r w:rsidR="00BB15EC" w:rsidRPr="007A62B1">
        <w:rPr>
          <w:rFonts w:ascii="Avenir Light" w:hAnsi="Avenir Light" w:cstheme="minorHAnsi"/>
          <w:sz w:val="22"/>
          <w:szCs w:val="22"/>
        </w:rPr>
        <w:t xml:space="preserve">diagnosis </w:t>
      </w:r>
      <w:r w:rsidRPr="007A62B1">
        <w:rPr>
          <w:rFonts w:ascii="Avenir Light" w:hAnsi="Avenir Light" w:cstheme="minorHAnsi"/>
          <w:sz w:val="22"/>
          <w:szCs w:val="22"/>
        </w:rPr>
        <w:t>for these phenomena is wide including paroxysmal/epileptic nystagmus, organic ocular flutter, opsoclonus, psychogenic</w:t>
      </w:r>
      <w:r w:rsidR="008C554E" w:rsidRPr="007A62B1">
        <w:rPr>
          <w:rFonts w:ascii="Avenir Light" w:hAnsi="Avenir Light" w:cstheme="minorHAnsi"/>
          <w:sz w:val="22"/>
          <w:szCs w:val="22"/>
        </w:rPr>
        <w:t xml:space="preserve"> flutter</w:t>
      </w:r>
      <w:r w:rsidRPr="007A62B1">
        <w:rPr>
          <w:rFonts w:ascii="Avenir Light" w:hAnsi="Avenir Light" w:cstheme="minorHAnsi"/>
          <w:sz w:val="22"/>
          <w:szCs w:val="22"/>
        </w:rPr>
        <w:t>, square wave jerks, and saccadic dysmetria. Their transient nature can lead to difficulty in their identification, but are nearly always resolved by EMR. EMR can also provide useful information about other eye movement abnorm</w:t>
      </w:r>
      <w:r w:rsidR="001D6864" w:rsidRPr="007A62B1">
        <w:rPr>
          <w:rFonts w:ascii="Avenir Light" w:hAnsi="Avenir Light" w:cstheme="minorHAnsi"/>
          <w:sz w:val="22"/>
          <w:szCs w:val="22"/>
        </w:rPr>
        <w:t>al</w:t>
      </w:r>
      <w:r w:rsidRPr="007A62B1">
        <w:rPr>
          <w:rFonts w:ascii="Avenir Light" w:hAnsi="Avenir Light" w:cstheme="minorHAnsi"/>
          <w:sz w:val="22"/>
          <w:szCs w:val="22"/>
        </w:rPr>
        <w:t xml:space="preserve">ities, whether or not nystagmus is also present. For example, </w:t>
      </w:r>
      <w:r w:rsidR="00512C66" w:rsidRPr="007A62B1">
        <w:rPr>
          <w:rFonts w:ascii="Avenir Light" w:hAnsi="Avenir Light" w:cstheme="minorHAnsi"/>
          <w:sz w:val="22"/>
          <w:szCs w:val="22"/>
        </w:rPr>
        <w:t>saccadic</w:t>
      </w:r>
      <w:r w:rsidRPr="007A62B1">
        <w:rPr>
          <w:rFonts w:ascii="Avenir Light" w:hAnsi="Avenir Light" w:cstheme="minorHAnsi"/>
          <w:sz w:val="22"/>
          <w:szCs w:val="22"/>
        </w:rPr>
        <w:t xml:space="preserve"> disorders are notoriously difficult to visualise clinically and various abnormalities such as disorders of speed, accuracy and triggering ability can be missed. </w:t>
      </w:r>
      <w:r w:rsidR="0076230E" w:rsidRPr="007A62B1">
        <w:rPr>
          <w:rFonts w:ascii="Avenir Light" w:hAnsi="Avenir Light" w:cstheme="minorHAnsi"/>
          <w:sz w:val="22"/>
          <w:szCs w:val="22"/>
        </w:rPr>
        <w:t>Furthermore, approximately 1</w:t>
      </w:r>
      <w:r w:rsidR="008C554E" w:rsidRPr="007A62B1">
        <w:rPr>
          <w:rFonts w:ascii="Avenir Light" w:hAnsi="Avenir Light" w:cstheme="minorHAnsi"/>
          <w:sz w:val="22"/>
          <w:szCs w:val="22"/>
        </w:rPr>
        <w:t xml:space="preserve"> in </w:t>
      </w:r>
      <w:r w:rsidR="0076230E" w:rsidRPr="007A62B1">
        <w:rPr>
          <w:rFonts w:ascii="Avenir Light" w:hAnsi="Avenir Light" w:cstheme="minorHAnsi"/>
          <w:sz w:val="22"/>
          <w:szCs w:val="22"/>
        </w:rPr>
        <w:t xml:space="preserve">20 people can </w:t>
      </w:r>
      <w:r w:rsidR="00BB15EC" w:rsidRPr="007A62B1">
        <w:rPr>
          <w:rFonts w:ascii="Avenir Light" w:hAnsi="Avenir Light" w:cstheme="minorHAnsi"/>
          <w:sz w:val="22"/>
          <w:szCs w:val="22"/>
        </w:rPr>
        <w:t xml:space="preserve">voluntarily </w:t>
      </w:r>
      <w:r w:rsidR="0076230E" w:rsidRPr="007A62B1">
        <w:rPr>
          <w:rFonts w:ascii="Avenir Light" w:hAnsi="Avenir Light" w:cstheme="minorHAnsi"/>
          <w:sz w:val="22"/>
          <w:szCs w:val="22"/>
        </w:rPr>
        <w:t>induce a</w:t>
      </w:r>
      <w:r w:rsidR="002F750A" w:rsidRPr="007A62B1">
        <w:rPr>
          <w:rFonts w:ascii="Avenir Light" w:hAnsi="Avenir Light" w:cstheme="minorHAnsi"/>
          <w:sz w:val="22"/>
          <w:szCs w:val="22"/>
        </w:rPr>
        <w:t xml:space="preserve"> high frequency, low amplitude</w:t>
      </w:r>
      <w:r w:rsidR="0076230E" w:rsidRPr="007A62B1">
        <w:rPr>
          <w:rFonts w:ascii="Avenir Light" w:hAnsi="Avenir Light" w:cstheme="minorHAnsi"/>
          <w:sz w:val="22"/>
          <w:szCs w:val="22"/>
        </w:rPr>
        <w:t xml:space="preserve"> ocular oscillation</w:t>
      </w:r>
      <w:r w:rsidR="00D10B4E" w:rsidRPr="007A62B1">
        <w:rPr>
          <w:rFonts w:ascii="Avenir Light" w:hAnsi="Avenir Light" w:cstheme="minorHAnsi"/>
          <w:sz w:val="22"/>
          <w:szCs w:val="22"/>
        </w:rPr>
        <w:fldChar w:fldCharType="begin"/>
      </w:r>
      <w:r w:rsidR="00A72266">
        <w:rPr>
          <w:rFonts w:ascii="Avenir Light" w:hAnsi="Avenir Light" w:cstheme="minorHAnsi"/>
          <w:sz w:val="22"/>
          <w:szCs w:val="22"/>
        </w:rPr>
        <w:instrText xml:space="preserve"> ADDIN EN.CITE &lt;EndNote&gt;&lt;Cite&gt;&lt;Author&gt;Ramat&lt;/Author&gt;&lt;Year&gt;2008&lt;/Year&gt;&lt;RecNum&gt;1252&lt;/RecNum&gt;&lt;DisplayText&gt;(37)&lt;/DisplayText&gt;&lt;record&gt;&lt;rec-number&gt;1252&lt;/rec-number&gt;&lt;foreign-keys&gt;&lt;key app="EN" db-id="xt0xd9td4frzd1ed59evf20zdftfdrppzf9d" timestamp="1570113188"&gt;1252&lt;/key&gt;&lt;/foreign-keys&gt;&lt;ref-type name="Journal Article"&gt;17&lt;/ref-type&gt;&lt;contributors&gt;&lt;authors&gt;&lt;author&gt;Ramat, S.&lt;/author&gt;&lt;author&gt;Leigh, R. J.&lt;/author&gt;&lt;author&gt;Zee, D. S.&lt;/author&gt;&lt;author&gt;Shaikh, A. G.&lt;/author&gt;&lt;author&gt;Optican, L. M.&lt;/author&gt;&lt;/authors&gt;&lt;/contributors&gt;&lt;auth-address&gt;Dipartimento di Informatica e Sistemistica, Universita degli Studi di Pavia, Pavia, Italy. stefano.ramat@unipv.it&lt;/auth-address&gt;&lt;titles&gt;&lt;title&gt;Applying saccade models to account for oscillations&lt;/title&gt;&lt;secondary-title&gt;Prog Brain Res&lt;/secondary-title&gt;&lt;/titles&gt;&lt;periodical&gt;&lt;full-title&gt;Prog Brain Res&lt;/full-title&gt;&lt;/periodical&gt;&lt;pages&gt;123-30&lt;/pages&gt;&lt;volume&gt;171&lt;/volume&gt;&lt;edition&gt;2008/08/23&lt;/edition&gt;&lt;keywords&gt;&lt;keyword&gt;Animals&lt;/keyword&gt;&lt;keyword&gt;Convergence, Ocular&lt;/keyword&gt;&lt;keyword&gt;Feedback/physiology&lt;/keyword&gt;&lt;keyword&gt;Female&lt;/keyword&gt;&lt;keyword&gt;Humans&lt;/keyword&gt;&lt;keyword&gt;Middle Aged&lt;/keyword&gt;&lt;keyword&gt;*Models, Neurological&lt;/keyword&gt;&lt;keyword&gt;Neural Pathways/*physiology&lt;/keyword&gt;&lt;keyword&gt;Neurons/physiology&lt;/keyword&gt;&lt;keyword&gt;Ocular Motility Disorders&lt;/keyword&gt;&lt;keyword&gt;Saccades/*physiology&lt;/keyword&gt;&lt;/keywords&gt;&lt;dates&gt;&lt;year&gt;2008&lt;/year&gt;&lt;/dates&gt;&lt;isbn&gt;1875-7855 (Electronic)&amp;#xD;0079-6123 (Linking)&lt;/isbn&gt;&lt;accession-num&gt;18718290&lt;/accession-num&gt;&lt;urls&gt;&lt;related-urls&gt;&lt;url&gt;https://www.ncbi.nlm.nih.gov/pubmed/18718290&lt;/url&gt;&lt;/related-urls&gt;&lt;/urls&gt;&lt;electronic-resource-num&gt;10.1016/S0079-6123(08)00616-X&lt;/electronic-resource-num&gt;&lt;/record&gt;&lt;/Cite&gt;&lt;/EndNote&gt;</w:instrText>
      </w:r>
      <w:r w:rsidR="00D10B4E" w:rsidRPr="007A62B1">
        <w:rPr>
          <w:rFonts w:ascii="Avenir Light" w:hAnsi="Avenir Light" w:cstheme="minorHAnsi"/>
          <w:sz w:val="22"/>
          <w:szCs w:val="22"/>
        </w:rPr>
        <w:fldChar w:fldCharType="separate"/>
      </w:r>
      <w:r w:rsidR="00A72266">
        <w:rPr>
          <w:rFonts w:ascii="Avenir Light" w:hAnsi="Avenir Light" w:cstheme="minorHAnsi"/>
          <w:noProof/>
          <w:sz w:val="22"/>
          <w:szCs w:val="22"/>
        </w:rPr>
        <w:t>(37)</w:t>
      </w:r>
      <w:r w:rsidR="00D10B4E" w:rsidRPr="007A62B1">
        <w:rPr>
          <w:rFonts w:ascii="Avenir Light" w:hAnsi="Avenir Light" w:cstheme="minorHAnsi"/>
          <w:sz w:val="22"/>
          <w:szCs w:val="22"/>
        </w:rPr>
        <w:fldChar w:fldCharType="end"/>
      </w:r>
      <w:r w:rsidR="0076230E" w:rsidRPr="007A62B1">
        <w:rPr>
          <w:rFonts w:ascii="Avenir Light" w:hAnsi="Avenir Light" w:cstheme="minorHAnsi"/>
          <w:sz w:val="22"/>
          <w:szCs w:val="22"/>
        </w:rPr>
        <w:t xml:space="preserve"> </w:t>
      </w:r>
      <w:r w:rsidR="008C554E" w:rsidRPr="007A62B1">
        <w:rPr>
          <w:rFonts w:ascii="Avenir Light" w:hAnsi="Avenir Light" w:cstheme="minorHAnsi"/>
          <w:sz w:val="22"/>
          <w:szCs w:val="22"/>
        </w:rPr>
        <w:t xml:space="preserve">called </w:t>
      </w:r>
      <w:r w:rsidR="008C554E" w:rsidRPr="007A62B1">
        <w:rPr>
          <w:rFonts w:ascii="Avenir Light" w:hAnsi="Avenir Light" w:cstheme="minorHAnsi"/>
          <w:i/>
          <w:iCs/>
          <w:sz w:val="22"/>
          <w:szCs w:val="22"/>
        </w:rPr>
        <w:t>psychogenic flutter</w:t>
      </w:r>
      <w:r w:rsidR="008C554E" w:rsidRPr="007A62B1">
        <w:rPr>
          <w:rFonts w:ascii="Avenir Light" w:hAnsi="Avenir Light" w:cstheme="minorHAnsi"/>
          <w:sz w:val="22"/>
          <w:szCs w:val="22"/>
        </w:rPr>
        <w:t>, sometimes incorrectly referred to as</w:t>
      </w:r>
      <w:r w:rsidR="0076230E" w:rsidRPr="007A62B1">
        <w:rPr>
          <w:rFonts w:ascii="Avenir Light" w:hAnsi="Avenir Light" w:cstheme="minorHAnsi"/>
          <w:sz w:val="22"/>
          <w:szCs w:val="22"/>
        </w:rPr>
        <w:t xml:space="preserve"> </w:t>
      </w:r>
      <w:r w:rsidR="008C554E" w:rsidRPr="007A62B1">
        <w:rPr>
          <w:rFonts w:ascii="Avenir Light" w:hAnsi="Avenir Light" w:cstheme="minorHAnsi"/>
          <w:sz w:val="22"/>
          <w:szCs w:val="22"/>
        </w:rPr>
        <w:t>psychogenic/voluntary</w:t>
      </w:r>
      <w:r w:rsidR="0076230E" w:rsidRPr="007A62B1">
        <w:rPr>
          <w:rFonts w:ascii="Avenir Light" w:hAnsi="Avenir Light" w:cstheme="minorHAnsi"/>
          <w:sz w:val="22"/>
          <w:szCs w:val="22"/>
        </w:rPr>
        <w:t xml:space="preserve"> nystagmus. </w:t>
      </w:r>
      <w:r w:rsidR="008C554E" w:rsidRPr="007A62B1">
        <w:rPr>
          <w:rFonts w:ascii="Avenir Light" w:hAnsi="Avenir Light" w:cstheme="minorHAnsi"/>
          <w:sz w:val="22"/>
          <w:szCs w:val="22"/>
        </w:rPr>
        <w:t>This</w:t>
      </w:r>
      <w:r w:rsidR="0076230E" w:rsidRPr="007A62B1">
        <w:rPr>
          <w:rFonts w:ascii="Avenir Light" w:hAnsi="Avenir Light" w:cstheme="minorHAnsi"/>
          <w:sz w:val="22"/>
          <w:szCs w:val="22"/>
        </w:rPr>
        <w:t xml:space="preserve"> phenomenon is not </w:t>
      </w:r>
      <w:r w:rsidR="008C554E" w:rsidRPr="007A62B1">
        <w:rPr>
          <w:rFonts w:ascii="Avenir Light" w:hAnsi="Avenir Light" w:cstheme="minorHAnsi"/>
          <w:sz w:val="22"/>
          <w:szCs w:val="22"/>
        </w:rPr>
        <w:t xml:space="preserve">a form of </w:t>
      </w:r>
      <w:r w:rsidR="0076230E" w:rsidRPr="007A62B1">
        <w:rPr>
          <w:rFonts w:ascii="Avenir Light" w:hAnsi="Avenir Light" w:cstheme="minorHAnsi"/>
          <w:sz w:val="22"/>
          <w:szCs w:val="22"/>
        </w:rPr>
        <w:t>nystagmus</w:t>
      </w:r>
      <w:r w:rsidR="008C554E" w:rsidRPr="007A62B1">
        <w:rPr>
          <w:rFonts w:ascii="Avenir Light" w:hAnsi="Avenir Light" w:cstheme="minorHAnsi"/>
          <w:sz w:val="22"/>
          <w:szCs w:val="22"/>
        </w:rPr>
        <w:t xml:space="preserve">, </w:t>
      </w:r>
      <w:r w:rsidR="0076230E" w:rsidRPr="007A62B1">
        <w:rPr>
          <w:rFonts w:ascii="Avenir Light" w:hAnsi="Avenir Light" w:cstheme="minorHAnsi"/>
          <w:sz w:val="22"/>
          <w:szCs w:val="22"/>
        </w:rPr>
        <w:t xml:space="preserve">as it consists of back-to-back saccades with no slow </w:t>
      </w:r>
      <w:r w:rsidR="008C554E" w:rsidRPr="007A62B1">
        <w:rPr>
          <w:rFonts w:ascii="Avenir Light" w:hAnsi="Avenir Light" w:cstheme="minorHAnsi"/>
          <w:sz w:val="22"/>
          <w:szCs w:val="22"/>
        </w:rPr>
        <w:t>phase</w:t>
      </w:r>
      <w:r w:rsidR="0076230E" w:rsidRPr="007A62B1">
        <w:rPr>
          <w:rFonts w:ascii="Avenir Light" w:hAnsi="Avenir Light" w:cstheme="minorHAnsi"/>
          <w:sz w:val="22"/>
          <w:szCs w:val="22"/>
        </w:rPr>
        <w:t xml:space="preserve">. It is not an uncommon reason for presentation to the paediatric eye clinic and must be differentiated from nystagmus or </w:t>
      </w:r>
      <w:r w:rsidR="00B75875">
        <w:rPr>
          <w:rFonts w:ascii="Avenir Light" w:hAnsi="Avenir Light" w:cstheme="minorHAnsi"/>
          <w:sz w:val="22"/>
          <w:szCs w:val="22"/>
        </w:rPr>
        <w:t>o</w:t>
      </w:r>
      <w:r w:rsidR="0076230E" w:rsidRPr="007A62B1">
        <w:rPr>
          <w:rFonts w:ascii="Avenir Light" w:hAnsi="Avenir Light" w:cstheme="minorHAnsi"/>
          <w:sz w:val="22"/>
          <w:szCs w:val="22"/>
        </w:rPr>
        <w:t>ps</w:t>
      </w:r>
      <w:r w:rsidR="00C875BC" w:rsidRPr="007A62B1">
        <w:rPr>
          <w:rFonts w:ascii="Avenir Light" w:hAnsi="Avenir Light" w:cstheme="minorHAnsi"/>
          <w:sz w:val="22"/>
          <w:szCs w:val="22"/>
        </w:rPr>
        <w:t>o</w:t>
      </w:r>
      <w:r w:rsidR="0076230E" w:rsidRPr="007A62B1">
        <w:rPr>
          <w:rFonts w:ascii="Avenir Light" w:hAnsi="Avenir Light" w:cstheme="minorHAnsi"/>
          <w:sz w:val="22"/>
          <w:szCs w:val="22"/>
        </w:rPr>
        <w:t>clonus/</w:t>
      </w:r>
      <w:r w:rsidR="00B75875">
        <w:rPr>
          <w:rFonts w:ascii="Avenir Light" w:hAnsi="Avenir Light" w:cstheme="minorHAnsi"/>
          <w:sz w:val="22"/>
          <w:szCs w:val="22"/>
        </w:rPr>
        <w:t>o</w:t>
      </w:r>
      <w:r w:rsidR="0076230E" w:rsidRPr="007A62B1">
        <w:rPr>
          <w:rFonts w:ascii="Avenir Light" w:hAnsi="Avenir Light" w:cstheme="minorHAnsi"/>
          <w:sz w:val="22"/>
          <w:szCs w:val="22"/>
        </w:rPr>
        <w:t>cular flutter</w:t>
      </w:r>
      <w:r w:rsidR="00C95AA6" w:rsidRPr="007A62B1">
        <w:rPr>
          <w:rFonts w:ascii="Avenir Light" w:hAnsi="Avenir Light" w:cstheme="minorHAnsi"/>
          <w:sz w:val="22"/>
          <w:szCs w:val="22"/>
        </w:rPr>
        <w:t xml:space="preserve"> which requires more extensive investigations</w:t>
      </w:r>
      <w:r w:rsidR="0076230E" w:rsidRPr="007A62B1">
        <w:rPr>
          <w:rFonts w:ascii="Avenir Light" w:hAnsi="Avenir Light" w:cstheme="minorHAnsi"/>
          <w:sz w:val="22"/>
          <w:szCs w:val="22"/>
        </w:rPr>
        <w:t>.</w:t>
      </w:r>
    </w:p>
    <w:p w14:paraId="123E40B7" w14:textId="77777777" w:rsidR="00B2249D" w:rsidRPr="007A62B1" w:rsidRDefault="00B2249D" w:rsidP="00162C94">
      <w:pPr>
        <w:rPr>
          <w:rFonts w:ascii="Avenir Light" w:hAnsi="Avenir Light" w:cstheme="minorHAnsi"/>
          <w:sz w:val="22"/>
          <w:szCs w:val="22"/>
        </w:rPr>
      </w:pPr>
    </w:p>
    <w:p w14:paraId="79456E7D" w14:textId="004B11E4" w:rsidR="00B2249D" w:rsidRDefault="00C875BC" w:rsidP="00162C94">
      <w:pPr>
        <w:rPr>
          <w:rFonts w:ascii="Avenir Light" w:hAnsi="Avenir Light" w:cstheme="minorHAnsi"/>
          <w:sz w:val="22"/>
          <w:szCs w:val="22"/>
        </w:rPr>
      </w:pPr>
      <w:r w:rsidRPr="007A62B1">
        <w:rPr>
          <w:rFonts w:ascii="Avenir Light" w:hAnsi="Avenir Light" w:cstheme="minorHAnsi"/>
          <w:sz w:val="22"/>
          <w:szCs w:val="22"/>
        </w:rPr>
        <w:t xml:space="preserve">If available, </w:t>
      </w:r>
      <w:r w:rsidR="00B2249D" w:rsidRPr="007A62B1">
        <w:rPr>
          <w:rFonts w:ascii="Avenir Light" w:hAnsi="Avenir Light" w:cstheme="minorHAnsi"/>
          <w:sz w:val="22"/>
          <w:szCs w:val="22"/>
        </w:rPr>
        <w:t xml:space="preserve">EMR </w:t>
      </w:r>
      <w:r w:rsidR="00D45D6C" w:rsidRPr="007A62B1">
        <w:rPr>
          <w:rFonts w:ascii="Avenir Light" w:hAnsi="Avenir Light" w:cstheme="minorHAnsi"/>
          <w:sz w:val="22"/>
          <w:szCs w:val="22"/>
        </w:rPr>
        <w:t xml:space="preserve">can also be </w:t>
      </w:r>
      <w:r w:rsidR="00B2249D" w:rsidRPr="007A62B1">
        <w:rPr>
          <w:rFonts w:ascii="Avenir Light" w:hAnsi="Avenir Light" w:cstheme="minorHAnsi"/>
          <w:sz w:val="22"/>
          <w:szCs w:val="22"/>
        </w:rPr>
        <w:t>useful for surgical planning</w:t>
      </w:r>
      <w:r w:rsidR="009E5F05">
        <w:rPr>
          <w:rFonts w:ascii="Avenir Light" w:hAnsi="Avenir Light" w:cstheme="minorHAnsi"/>
          <w:sz w:val="22"/>
          <w:szCs w:val="22"/>
        </w:rPr>
        <w:t xml:space="preserve"> and monitoring results</w:t>
      </w:r>
      <w:r w:rsidR="00075DFA" w:rsidRPr="007A62B1">
        <w:rPr>
          <w:rFonts w:ascii="Avenir Light" w:hAnsi="Avenir Light" w:cstheme="minorHAnsi"/>
          <w:sz w:val="22"/>
          <w:szCs w:val="22"/>
        </w:rPr>
        <w:t>,</w:t>
      </w:r>
      <w:r w:rsidR="00B2249D" w:rsidRPr="007A62B1">
        <w:rPr>
          <w:rFonts w:ascii="Avenir Light" w:hAnsi="Avenir Light" w:cstheme="minorHAnsi"/>
          <w:sz w:val="22"/>
          <w:szCs w:val="22"/>
        </w:rPr>
        <w:t xml:space="preserve"> e.g. through documentation of the presence or absence of PAN </w:t>
      </w:r>
      <w:r w:rsidR="00F9520B" w:rsidRPr="007A62B1">
        <w:rPr>
          <w:rFonts w:ascii="Avenir Light" w:hAnsi="Avenir Light" w:cstheme="minorHAnsi"/>
          <w:sz w:val="22"/>
          <w:szCs w:val="22"/>
        </w:rPr>
        <w:t xml:space="preserve">and/or </w:t>
      </w:r>
      <w:r w:rsidR="00075DFA" w:rsidRPr="007A62B1">
        <w:rPr>
          <w:rFonts w:ascii="Avenir Light" w:hAnsi="Avenir Light" w:cstheme="minorHAnsi"/>
          <w:sz w:val="22"/>
          <w:szCs w:val="22"/>
        </w:rPr>
        <w:t xml:space="preserve">the </w:t>
      </w:r>
      <w:r w:rsidR="00F9520B" w:rsidRPr="007A62B1">
        <w:rPr>
          <w:rFonts w:ascii="Avenir Light" w:hAnsi="Avenir Light" w:cstheme="minorHAnsi"/>
          <w:sz w:val="22"/>
          <w:szCs w:val="22"/>
        </w:rPr>
        <w:t>null zone position</w:t>
      </w:r>
      <w:r w:rsidR="009E5F05">
        <w:rPr>
          <w:rFonts w:ascii="Avenir Light" w:hAnsi="Avenir Light" w:cstheme="minorHAnsi"/>
          <w:sz w:val="22"/>
          <w:szCs w:val="22"/>
        </w:rPr>
        <w:t xml:space="preserve"> and pre and post-surgery waveforms</w:t>
      </w:r>
      <w:r w:rsidR="00F9520B" w:rsidRPr="007A62B1">
        <w:rPr>
          <w:rFonts w:ascii="Avenir Light" w:hAnsi="Avenir Light" w:cstheme="minorHAnsi"/>
          <w:sz w:val="22"/>
          <w:szCs w:val="22"/>
        </w:rPr>
        <w:t>.</w:t>
      </w:r>
      <w:r w:rsidR="00A72266">
        <w:rPr>
          <w:rFonts w:ascii="Avenir Light" w:hAnsi="Avenir Light" w:cstheme="minorHAnsi"/>
          <w:sz w:val="22"/>
          <w:szCs w:val="22"/>
        </w:rPr>
        <w:t xml:space="preserve"> See Figure 5 for some clinical examples illustrating when EMR can be particularly useful in dictating subsequent investigation and management for children referred with nystagmus.</w:t>
      </w:r>
    </w:p>
    <w:p w14:paraId="4BE9D1D3" w14:textId="3F214B9D" w:rsidR="00B65855" w:rsidRDefault="00B65855" w:rsidP="00162C94">
      <w:pPr>
        <w:rPr>
          <w:rFonts w:ascii="Avenir Light" w:hAnsi="Avenir Light" w:cstheme="minorHAnsi"/>
          <w:sz w:val="22"/>
          <w:szCs w:val="22"/>
        </w:rPr>
      </w:pPr>
    </w:p>
    <w:p w14:paraId="7B5EADCF" w14:textId="3FEA41FA" w:rsidR="00B65855" w:rsidRPr="007A62B1" w:rsidRDefault="00B60C0D" w:rsidP="00162C94">
      <w:pPr>
        <w:rPr>
          <w:rFonts w:ascii="Avenir Light" w:hAnsi="Avenir Light" w:cstheme="minorHAnsi"/>
          <w:sz w:val="22"/>
          <w:szCs w:val="22"/>
        </w:rPr>
      </w:pPr>
      <w:r>
        <w:rPr>
          <w:rFonts w:ascii="Avenir Light" w:hAnsi="Avenir Light" w:cstheme="minorHAnsi"/>
          <w:noProof/>
          <w:sz w:val="22"/>
          <w:szCs w:val="22"/>
        </w:rPr>
        <w:lastRenderedPageBreak/>
        <w:drawing>
          <wp:inline distT="0" distB="0" distL="0" distR="0" wp14:anchorId="18F1EAF7" wp14:editId="47780B63">
            <wp:extent cx="5727700" cy="46323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R fig.pdf"/>
                    <pic:cNvPicPr/>
                  </pic:nvPicPr>
                  <pic:blipFill>
                    <a:blip r:embed="rId12"/>
                    <a:stretch>
                      <a:fillRect/>
                    </a:stretch>
                  </pic:blipFill>
                  <pic:spPr>
                    <a:xfrm>
                      <a:off x="0" y="0"/>
                      <a:ext cx="5727700" cy="4632325"/>
                    </a:xfrm>
                    <a:prstGeom prst="rect">
                      <a:avLst/>
                    </a:prstGeom>
                  </pic:spPr>
                </pic:pic>
              </a:graphicData>
            </a:graphic>
          </wp:inline>
        </w:drawing>
      </w:r>
    </w:p>
    <w:p w14:paraId="77ACB295" w14:textId="77777777" w:rsidR="00A8160D" w:rsidRPr="007A62B1" w:rsidRDefault="00A8160D" w:rsidP="00345815">
      <w:pPr>
        <w:rPr>
          <w:rFonts w:ascii="Avenir Light" w:hAnsi="Avenir Light"/>
          <w:color w:val="000000" w:themeColor="text1"/>
          <w:sz w:val="22"/>
          <w:szCs w:val="22"/>
        </w:rPr>
      </w:pPr>
    </w:p>
    <w:p w14:paraId="2A890F16" w14:textId="1CAC4F8C" w:rsidR="00B60C0D" w:rsidRPr="00B60C0D" w:rsidRDefault="00B60C0D" w:rsidP="00B60C0D">
      <w:pPr>
        <w:keepNext/>
        <w:rPr>
          <w:rFonts w:ascii="Avenir Light" w:hAnsi="Avenir Light"/>
          <w:bCs/>
          <w:iCs/>
          <w:color w:val="000000" w:themeColor="text1"/>
          <w:sz w:val="22"/>
          <w:szCs w:val="22"/>
        </w:rPr>
      </w:pPr>
      <w:r w:rsidRPr="00B60C0D">
        <w:rPr>
          <w:rFonts w:ascii="Avenir Light" w:hAnsi="Avenir Light"/>
          <w:b/>
          <w:bCs/>
          <w:iCs/>
          <w:color w:val="000000" w:themeColor="text1"/>
          <w:sz w:val="22"/>
          <w:szCs w:val="22"/>
        </w:rPr>
        <w:t>FIGURE 5</w:t>
      </w:r>
      <w:r w:rsidR="009E5F05">
        <w:rPr>
          <w:rFonts w:ascii="Avenir Light" w:hAnsi="Avenir Light"/>
          <w:bCs/>
          <w:iCs/>
          <w:color w:val="000000" w:themeColor="text1"/>
          <w:sz w:val="22"/>
          <w:szCs w:val="22"/>
        </w:rPr>
        <w:t>:</w:t>
      </w:r>
      <w:r>
        <w:rPr>
          <w:rFonts w:ascii="Avenir Light" w:hAnsi="Avenir Light"/>
          <w:bCs/>
          <w:iCs/>
          <w:color w:val="000000" w:themeColor="text1"/>
          <w:sz w:val="22"/>
          <w:szCs w:val="22"/>
        </w:rPr>
        <w:t xml:space="preserve"> </w:t>
      </w:r>
      <w:r w:rsidR="009E5F05">
        <w:rPr>
          <w:rFonts w:ascii="Avenir Light" w:hAnsi="Avenir Light"/>
          <w:bCs/>
          <w:iCs/>
          <w:color w:val="000000" w:themeColor="text1"/>
          <w:sz w:val="22"/>
          <w:szCs w:val="22"/>
        </w:rPr>
        <w:t>E</w:t>
      </w:r>
      <w:r>
        <w:rPr>
          <w:rFonts w:ascii="Avenir Light" w:hAnsi="Avenir Light"/>
          <w:bCs/>
          <w:iCs/>
          <w:color w:val="000000" w:themeColor="text1"/>
          <w:sz w:val="22"/>
          <w:szCs w:val="22"/>
        </w:rPr>
        <w:t>xample</w:t>
      </w:r>
      <w:r w:rsidR="009E5F05">
        <w:rPr>
          <w:rFonts w:ascii="Avenir Light" w:hAnsi="Avenir Light"/>
          <w:bCs/>
          <w:iCs/>
          <w:color w:val="000000" w:themeColor="text1"/>
          <w:sz w:val="22"/>
          <w:szCs w:val="22"/>
        </w:rPr>
        <w:t>s</w:t>
      </w:r>
      <w:r>
        <w:rPr>
          <w:rFonts w:ascii="Avenir Light" w:hAnsi="Avenir Light"/>
          <w:bCs/>
          <w:iCs/>
          <w:color w:val="000000" w:themeColor="text1"/>
          <w:sz w:val="22"/>
          <w:szCs w:val="22"/>
        </w:rPr>
        <w:t xml:space="preserve"> of the use of eye tracking in clinical cases.</w:t>
      </w:r>
      <w:r w:rsidRPr="00B60C0D">
        <w:rPr>
          <w:rFonts w:ascii="Avenir Light" w:hAnsi="Avenir Light"/>
          <w:bCs/>
          <w:iCs/>
          <w:color w:val="000000" w:themeColor="text1"/>
          <w:sz w:val="22"/>
          <w:szCs w:val="22"/>
        </w:rPr>
        <w:t xml:space="preserve"> (A) Schematic of idealised horizontal jerk nystagmus waveforms showing (top row) accelerating slow phases (ASP’s) that are almost pathognomonic for infantile nystagmus (INS), and bottom row decelerating slow phases (DSP’s), which are typically seen in FMNS and acquired gaze evoked nystagmus. (B) Example from a </w:t>
      </w:r>
      <w:proofErr w:type="gramStart"/>
      <w:r w:rsidRPr="00B60C0D">
        <w:rPr>
          <w:rFonts w:ascii="Avenir Light" w:hAnsi="Avenir Light"/>
          <w:bCs/>
          <w:iCs/>
          <w:color w:val="000000" w:themeColor="text1"/>
          <w:sz w:val="22"/>
          <w:szCs w:val="22"/>
        </w:rPr>
        <w:t>6 year old</w:t>
      </w:r>
      <w:proofErr w:type="gramEnd"/>
      <w:r w:rsidRPr="00B60C0D">
        <w:rPr>
          <w:rFonts w:ascii="Avenir Light" w:hAnsi="Avenir Light"/>
          <w:bCs/>
          <w:iCs/>
          <w:color w:val="000000" w:themeColor="text1"/>
          <w:sz w:val="22"/>
          <w:szCs w:val="22"/>
        </w:rPr>
        <w:t xml:space="preserve"> boy referr</w:t>
      </w:r>
      <w:r>
        <w:rPr>
          <w:rFonts w:ascii="Avenir Light" w:hAnsi="Avenir Light"/>
          <w:bCs/>
          <w:iCs/>
          <w:color w:val="000000" w:themeColor="text1"/>
          <w:sz w:val="22"/>
          <w:szCs w:val="22"/>
        </w:rPr>
        <w:t xml:space="preserve">ed </w:t>
      </w:r>
      <w:r w:rsidRPr="00B60C0D">
        <w:rPr>
          <w:rFonts w:ascii="Avenir Light" w:hAnsi="Avenir Light"/>
          <w:bCs/>
          <w:iCs/>
          <w:color w:val="000000" w:themeColor="text1"/>
          <w:sz w:val="22"/>
          <w:szCs w:val="22"/>
        </w:rPr>
        <w:t xml:space="preserve">with apparent recent onset of gaze-evoked nystagmus. Urgent brain MRI was normal and there were no other neurological signs. EOM recording revealed a conjugate horizontal jerk nystagmus in lateral gaze with clear ASPs (top panel). In primary position, nystagmus was not evident clinically, but recordings showed a very fine nystagmus with frequent ASPs (bottom panel). Conclusion was INS since infancy that had been undetected due to broad null around primary position, and MRI was had not been necessary. (C) A 15-year old female presented with spasms of oscillopsia and blurred vision that were correlated with clinically visible flutter-like episodes. EOM recording showed sporadic bursts of back-to-back saccadic oscillations that were predominantly horizontal. Episodes were not post-saccadic oscillations, as typically seen in ocular flutter, but were associated with spontaneous convergence and conjugate depression. Upon questioning, patient demonstrated ability to generate voluntary nystagmus with convergence at will. </w:t>
      </w:r>
      <w:r w:rsidRPr="00B60C0D">
        <w:rPr>
          <w:rFonts w:ascii="Avenir Light" w:hAnsi="Avenir Light"/>
          <w:bCs/>
          <w:iCs/>
          <w:color w:val="000000" w:themeColor="text1"/>
          <w:sz w:val="22"/>
          <w:szCs w:val="22"/>
        </w:rPr>
        <w:lastRenderedPageBreak/>
        <w:t>Precautionary brain MRI and chest X-ray were normal. Conclusion was ‘involuntary’ voluntary nystagmus or ‘eye movement tics’</w:t>
      </w:r>
      <w:r w:rsidR="00A72266">
        <w:rPr>
          <w:rFonts w:ascii="Avenir Light" w:hAnsi="Avenir Light"/>
          <w:bCs/>
          <w:iCs/>
          <w:color w:val="000000" w:themeColor="text1"/>
          <w:sz w:val="22"/>
          <w:szCs w:val="22"/>
        </w:rPr>
        <w:fldChar w:fldCharType="begin"/>
      </w:r>
      <w:r w:rsidR="00A72266">
        <w:rPr>
          <w:rFonts w:ascii="Avenir Light" w:hAnsi="Avenir Light"/>
          <w:bCs/>
          <w:iCs/>
          <w:color w:val="000000" w:themeColor="text1"/>
          <w:sz w:val="22"/>
          <w:szCs w:val="22"/>
        </w:rPr>
        <w:instrText xml:space="preserve"> ADDIN EN.CITE &lt;EndNote&gt;&lt;Cite&gt;&lt;Author&gt;Casteels&lt;/Author&gt;&lt;Year&gt;1992&lt;/Year&gt;&lt;RecNum&gt;358&lt;/RecNum&gt;&lt;DisplayText&gt;(4)&lt;/DisplayText&gt;&lt;record&gt;&lt;rec-number&gt;358&lt;/rec-number&gt;&lt;foreign-keys&gt;&lt;key app="EN" db-id="xt0xd9td4frzd1ed59evf20zdftfdrppzf9d" timestamp="1570112394"&gt;358&lt;/key&gt;&lt;/foreign-keys&gt;&lt;ref-type name="Journal Article"&gt;17&lt;/ref-type&gt;&lt;contributors&gt;&lt;authors&gt;&lt;author&gt;Casteels, I.&lt;/author&gt;&lt;author&gt;Harris, C. M.&lt;/author&gt;&lt;author&gt;Shawkat, F.&lt;/author&gt;&lt;author&gt;Taylor, D.&lt;/author&gt;&lt;/authors&gt;&lt;/contributors&gt;&lt;auth-address&gt;Department of Ophthalmology, Hospital for Sick Children, London&lt;/auth-address&gt;&lt;titles&gt;&lt;title&gt;Nystagmus in infancy&lt;/title&gt;&lt;secondary-title&gt;Br.J.Ophthalmol.&lt;/secondary-title&gt;&lt;/titles&gt;&lt;periodical&gt;&lt;full-title&gt;Br.J.Ophthalmol.&lt;/full-title&gt;&lt;/periodical&gt;&lt;pages&gt;434-437&lt;/pages&gt;&lt;volume&gt;76&lt;/volume&gt;&lt;number&gt;7&lt;/number&gt;&lt;reprint-edition&gt;NOT IN FILE&lt;/reprint-edition&gt;&lt;keywords&gt;&lt;keyword&gt;classification&lt;/keyword&gt;&lt;keyword&gt;Humans&lt;/keyword&gt;&lt;keyword&gt;Infant&lt;/keyword&gt;&lt;keyword&gt;Nystagmus,Pathologic&lt;/keyword&gt;&lt;keyword&gt;Ophthalmology&lt;/keyword&gt;&lt;keyword&gt;physiopathology&lt;/keyword&gt;&lt;keyword&gt;therapy&lt;/keyword&gt;&lt;/keywords&gt;&lt;dates&gt;&lt;year&gt;1992&lt;/year&gt;&lt;/dates&gt;&lt;urls&gt;&lt;related-urls&gt;&lt;url&gt;PM:1627515&lt;/url&gt;&lt;/related-urls&gt;&lt;/urls&gt;&lt;/record&gt;&lt;/Cite&gt;&lt;/EndNote&gt;</w:instrText>
      </w:r>
      <w:r w:rsidR="00A72266">
        <w:rPr>
          <w:rFonts w:ascii="Avenir Light" w:hAnsi="Avenir Light"/>
          <w:bCs/>
          <w:iCs/>
          <w:color w:val="000000" w:themeColor="text1"/>
          <w:sz w:val="22"/>
          <w:szCs w:val="22"/>
        </w:rPr>
        <w:fldChar w:fldCharType="separate"/>
      </w:r>
      <w:r w:rsidR="00A72266">
        <w:rPr>
          <w:rFonts w:ascii="Avenir Light" w:hAnsi="Avenir Light"/>
          <w:bCs/>
          <w:iCs/>
          <w:noProof/>
          <w:color w:val="000000" w:themeColor="text1"/>
          <w:sz w:val="22"/>
          <w:szCs w:val="22"/>
        </w:rPr>
        <w:t>(4)</w:t>
      </w:r>
      <w:r w:rsidR="00A72266">
        <w:rPr>
          <w:rFonts w:ascii="Avenir Light" w:hAnsi="Avenir Light"/>
          <w:bCs/>
          <w:iCs/>
          <w:color w:val="000000" w:themeColor="text1"/>
          <w:sz w:val="22"/>
          <w:szCs w:val="22"/>
        </w:rPr>
        <w:fldChar w:fldCharType="end"/>
      </w:r>
      <w:r w:rsidRPr="00B60C0D">
        <w:rPr>
          <w:rFonts w:ascii="Avenir Light" w:hAnsi="Avenir Light"/>
          <w:bCs/>
          <w:iCs/>
          <w:color w:val="000000" w:themeColor="text1"/>
          <w:sz w:val="22"/>
          <w:szCs w:val="22"/>
        </w:rPr>
        <w:t xml:space="preserve">. </w:t>
      </w:r>
    </w:p>
    <w:p w14:paraId="49A6B5A2" w14:textId="77777777" w:rsidR="00B60C0D" w:rsidRDefault="00B60C0D" w:rsidP="00D45D6C">
      <w:pPr>
        <w:keepNext/>
        <w:rPr>
          <w:rFonts w:ascii="Avenir Light" w:hAnsi="Avenir Light"/>
          <w:bCs/>
          <w:i/>
          <w:iCs/>
          <w:color w:val="000000" w:themeColor="text1"/>
          <w:sz w:val="22"/>
          <w:szCs w:val="22"/>
        </w:rPr>
      </w:pPr>
    </w:p>
    <w:p w14:paraId="6B200988" w14:textId="77777777" w:rsidR="00B60C0D" w:rsidRDefault="00B60C0D" w:rsidP="00D45D6C">
      <w:pPr>
        <w:keepNext/>
        <w:rPr>
          <w:rFonts w:ascii="Avenir Light" w:hAnsi="Avenir Light"/>
          <w:bCs/>
          <w:i/>
          <w:iCs/>
          <w:color w:val="000000" w:themeColor="text1"/>
          <w:sz w:val="22"/>
          <w:szCs w:val="22"/>
        </w:rPr>
      </w:pPr>
    </w:p>
    <w:p w14:paraId="374C0407" w14:textId="1B92D5C8" w:rsidR="00DF2F4A" w:rsidRPr="007A62B1" w:rsidRDefault="00053D68" w:rsidP="00D45D6C">
      <w:pPr>
        <w:keepNext/>
        <w:rPr>
          <w:rFonts w:ascii="Avenir Light" w:hAnsi="Avenir Light"/>
          <w:bCs/>
          <w:i/>
          <w:color w:val="000000" w:themeColor="text1"/>
          <w:sz w:val="22"/>
          <w:szCs w:val="22"/>
        </w:rPr>
      </w:pPr>
      <w:proofErr w:type="spellStart"/>
      <w:r w:rsidRPr="007A62B1">
        <w:rPr>
          <w:rFonts w:ascii="Avenir Light" w:hAnsi="Avenir Light"/>
          <w:bCs/>
          <w:i/>
          <w:iCs/>
          <w:color w:val="000000" w:themeColor="text1"/>
          <w:sz w:val="22"/>
          <w:szCs w:val="22"/>
        </w:rPr>
        <w:t>Electrodiagnostics</w:t>
      </w:r>
      <w:proofErr w:type="spellEnd"/>
    </w:p>
    <w:p w14:paraId="7A434ACB" w14:textId="197467C8" w:rsidR="00DF2F4A" w:rsidRPr="007A62B1" w:rsidRDefault="00DF2F4A" w:rsidP="00D45D6C">
      <w:pPr>
        <w:spacing w:before="240"/>
        <w:rPr>
          <w:rFonts w:ascii="Avenir Light" w:hAnsi="Avenir Light"/>
          <w:color w:val="000000" w:themeColor="text1"/>
          <w:sz w:val="22"/>
          <w:szCs w:val="22"/>
        </w:rPr>
      </w:pPr>
      <w:r w:rsidRPr="007A62B1">
        <w:rPr>
          <w:rFonts w:ascii="Avenir Light" w:hAnsi="Avenir Light"/>
          <w:color w:val="000000" w:themeColor="text1"/>
          <w:sz w:val="22"/>
          <w:szCs w:val="22"/>
        </w:rPr>
        <w:t xml:space="preserve">Visual </w:t>
      </w:r>
      <w:proofErr w:type="spellStart"/>
      <w:r w:rsidRPr="007A62B1">
        <w:rPr>
          <w:rFonts w:ascii="Avenir Light" w:hAnsi="Avenir Light"/>
          <w:color w:val="000000" w:themeColor="text1"/>
          <w:sz w:val="22"/>
          <w:szCs w:val="22"/>
        </w:rPr>
        <w:t>electrodiagnostics</w:t>
      </w:r>
      <w:proofErr w:type="spellEnd"/>
      <w:r w:rsidRPr="007A62B1">
        <w:rPr>
          <w:rFonts w:ascii="Avenir Light" w:hAnsi="Avenir Light"/>
          <w:color w:val="000000" w:themeColor="text1"/>
          <w:sz w:val="22"/>
          <w:szCs w:val="22"/>
        </w:rPr>
        <w:t xml:space="preserve"> are tests that assess the function of the afferent visual pathway from retina to cortex. Retinal function is assessed using the electroretinogram (ERG) and the post retinal pathway using visual evoked potentials (VEP). Paediatric ERGs and VEPs are non-invasive, objective tests that do not require any anaesthesia, sedation or mydriasis</w:t>
      </w:r>
      <w:r w:rsidR="004E5D07"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The tests are relatively </w:t>
      </w:r>
      <w:r w:rsidR="00CE43B8" w:rsidRPr="007A62B1">
        <w:rPr>
          <w:rFonts w:ascii="Avenir Light" w:hAnsi="Avenir Light"/>
          <w:color w:val="000000" w:themeColor="text1"/>
          <w:sz w:val="22"/>
          <w:szCs w:val="22"/>
        </w:rPr>
        <w:t xml:space="preserve">quick </w:t>
      </w:r>
      <w:r w:rsidRPr="007A62B1">
        <w:rPr>
          <w:rFonts w:ascii="Avenir Light" w:hAnsi="Avenir Light"/>
          <w:color w:val="000000" w:themeColor="text1"/>
          <w:sz w:val="22"/>
          <w:szCs w:val="22"/>
        </w:rPr>
        <w:t>to perform (30-40 minutes) with immediate access to results</w:t>
      </w:r>
      <w:r w:rsidR="004E5D07" w:rsidRPr="007A62B1">
        <w:rPr>
          <w:rFonts w:ascii="Avenir Light" w:hAnsi="Avenir Light"/>
          <w:color w:val="000000" w:themeColor="text1"/>
          <w:sz w:val="22"/>
          <w:szCs w:val="22"/>
        </w:rPr>
        <w:t xml:space="preserve"> and are performed according to a modified</w:t>
      </w:r>
      <w:r w:rsidR="00793744" w:rsidRPr="007A62B1">
        <w:rPr>
          <w:rFonts w:ascii="Avenir Light" w:hAnsi="Avenir Light"/>
          <w:color w:val="000000" w:themeColor="text1"/>
          <w:sz w:val="22"/>
          <w:szCs w:val="22"/>
        </w:rPr>
        <w:t>, combined</w:t>
      </w:r>
      <w:r w:rsidR="004E5D07" w:rsidRPr="007A62B1">
        <w:rPr>
          <w:rFonts w:ascii="Avenir Light" w:hAnsi="Avenir Light"/>
          <w:color w:val="000000" w:themeColor="text1"/>
          <w:sz w:val="22"/>
          <w:szCs w:val="22"/>
        </w:rPr>
        <w:t xml:space="preserve"> paediatric protocol</w:t>
      </w:r>
      <w:r w:rsidR="00D10B4E" w:rsidRPr="007A62B1">
        <w:rPr>
          <w:rFonts w:ascii="Avenir Light" w:hAnsi="Avenir Light"/>
          <w:color w:val="000000" w:themeColor="text1"/>
          <w:sz w:val="22"/>
          <w:szCs w:val="22"/>
        </w:rPr>
        <w:fldChar w:fldCharType="begin"/>
      </w:r>
      <w:r w:rsidR="00A72266">
        <w:rPr>
          <w:rFonts w:ascii="Avenir Light" w:hAnsi="Avenir Light"/>
          <w:color w:val="000000" w:themeColor="text1"/>
          <w:sz w:val="22"/>
          <w:szCs w:val="22"/>
        </w:rPr>
        <w:instrText xml:space="preserve"> ADDIN EN.CITE &lt;EndNote&gt;&lt;Cite&gt;&lt;Author&gt;Kriss&lt;/Author&gt;&lt;Year&gt;1992&lt;/Year&gt;&lt;RecNum&gt;1250&lt;/RecNum&gt;&lt;DisplayText&gt;(38)&lt;/DisplayText&gt;&lt;record&gt;&lt;rec-number&gt;1250&lt;/rec-number&gt;&lt;foreign-keys&gt;&lt;key app="EN" db-id="stz0wzdr6ftrpnedva7xedf2f2xrdsds2e2x" timestamp="1551954172"&gt;1250&lt;/key&gt;&lt;/foreign-keys&gt;&lt;ref-type name="Journal Article"&gt;17&lt;/ref-type&gt;&lt;contributors&gt;&lt;authors&gt;&lt;author&gt;Kriss, A.&lt;/author&gt;&lt;author&gt;Russell-Eggitt, I.&lt;/author&gt;&lt;/authors&gt;&lt;/contributors&gt;&lt;auth-address&gt;Eye Department, Hospitals for Sick Children, London.&lt;/auth-address&gt;&lt;titles&gt;&lt;title&gt;Electrophysiological assessment of visual pathway function in infants&lt;/title&gt;&lt;secondary-title&gt;Eye (Lond)&lt;/secondary-title&gt;&lt;/titles&gt;&lt;periodical&gt;&lt;full-title&gt;Eye (Lond)&lt;/full-title&gt;&lt;/periodical&gt;&lt;pages&gt;145-53&lt;/pages&gt;&lt;volume&gt;6 ( Pt 2)&lt;/volume&gt;&lt;edition&gt;1992/01/01&lt;/edition&gt;&lt;keywords&gt;&lt;keyword&gt;Electroretinography&lt;/keyword&gt;&lt;keyword&gt;Evoked Potentials, Visual/*physiology&lt;/keyword&gt;&lt;keyword&gt;Humans&lt;/keyword&gt;&lt;keyword&gt;Infant&lt;/keyword&gt;&lt;keyword&gt;Infant, Newborn&lt;/keyword&gt;&lt;keyword&gt;Retina/*physiology&lt;/keyword&gt;&lt;keyword&gt;Vision Disorders/diagnosis/physiopathology&lt;/keyword&gt;&lt;keyword&gt;Visual Pathways/*physiology&lt;/keyword&gt;&lt;/keywords&gt;&lt;dates&gt;&lt;year&gt;1992&lt;/year&gt;&lt;/dates&gt;&lt;isbn&gt;0950-222X (Print)&amp;#xD;0950-222X (Linking)&lt;/isbn&gt;&lt;accession-num&gt;1624036&lt;/accession-num&gt;&lt;urls&gt;&lt;related-urls&gt;&lt;url&gt;https://www.ncbi.nlm.nih.gov/pubmed/1624036&lt;/url&gt;&lt;/related-urls&gt;&lt;/urls&gt;&lt;electronic-resource-num&gt;10.1038/eye.1992.30&lt;/electronic-resource-num&gt;&lt;/record&gt;&lt;/Cite&gt;&lt;/EndNote&gt;</w:instrText>
      </w:r>
      <w:r w:rsidR="00D10B4E" w:rsidRPr="007A62B1">
        <w:rPr>
          <w:rFonts w:ascii="Avenir Light" w:hAnsi="Avenir Light"/>
          <w:color w:val="000000" w:themeColor="text1"/>
          <w:sz w:val="22"/>
          <w:szCs w:val="22"/>
        </w:rPr>
        <w:fldChar w:fldCharType="separate"/>
      </w:r>
      <w:r w:rsidR="00A72266">
        <w:rPr>
          <w:rFonts w:ascii="Avenir Light" w:hAnsi="Avenir Light"/>
          <w:noProof/>
          <w:color w:val="000000" w:themeColor="text1"/>
          <w:sz w:val="22"/>
          <w:szCs w:val="22"/>
        </w:rPr>
        <w:t>(38)</w:t>
      </w:r>
      <w:r w:rsidR="00D10B4E" w:rsidRPr="007A62B1">
        <w:rPr>
          <w:rFonts w:ascii="Avenir Light" w:hAnsi="Avenir Light"/>
          <w:color w:val="000000" w:themeColor="text1"/>
          <w:sz w:val="22"/>
          <w:szCs w:val="22"/>
        </w:rPr>
        <w:fldChar w:fldCharType="end"/>
      </w:r>
      <w:r w:rsidRPr="007A62B1">
        <w:rPr>
          <w:rFonts w:ascii="Avenir Light" w:hAnsi="Avenir Light"/>
          <w:color w:val="000000" w:themeColor="text1"/>
          <w:sz w:val="22"/>
          <w:szCs w:val="22"/>
        </w:rPr>
        <w:t xml:space="preserve">. Adults with nystagmus should be investigated using the standards and recommendations of the International Society for Clinical Electrophysiology of Vision </w:t>
      </w:r>
      <w:r w:rsidR="009D296C">
        <w:rPr>
          <w:rFonts w:ascii="Avenir Light" w:hAnsi="Avenir Light"/>
          <w:color w:val="000000" w:themeColor="text1"/>
          <w:sz w:val="22"/>
          <w:szCs w:val="22"/>
        </w:rPr>
        <w:t>(</w:t>
      </w:r>
      <w:r w:rsidRPr="007A62B1">
        <w:rPr>
          <w:rFonts w:ascii="Avenir Light" w:hAnsi="Avenir Light"/>
          <w:color w:val="000000" w:themeColor="text1"/>
          <w:sz w:val="22"/>
          <w:szCs w:val="22"/>
        </w:rPr>
        <w:t>ISCEV</w:t>
      </w:r>
      <w:r w:rsidR="009D296C">
        <w:rPr>
          <w:rFonts w:ascii="Avenir Light" w:hAnsi="Avenir Light"/>
          <w:color w:val="000000" w:themeColor="text1"/>
          <w:sz w:val="22"/>
          <w:szCs w:val="22"/>
        </w:rPr>
        <w:t>)</w:t>
      </w:r>
      <w:r w:rsidR="00D10B4E" w:rsidRPr="007A62B1">
        <w:rPr>
          <w:rFonts w:ascii="Avenir Light" w:hAnsi="Avenir Light"/>
          <w:color w:val="000000" w:themeColor="text1"/>
          <w:sz w:val="22"/>
          <w:szCs w:val="22"/>
        </w:rPr>
        <w:fldChar w:fldCharType="begin"/>
      </w:r>
      <w:r w:rsidR="00A72266">
        <w:rPr>
          <w:rFonts w:ascii="Avenir Light" w:hAnsi="Avenir Light"/>
          <w:color w:val="000000" w:themeColor="text1"/>
          <w:sz w:val="22"/>
          <w:szCs w:val="22"/>
        </w:rPr>
        <w:instrText xml:space="preserve"> ADDIN EN.CITE &lt;EndNote&gt;&lt;Cite&gt;&lt;Author&gt;McCulloch&lt;/Author&gt;&lt;Year&gt;2015&lt;/Year&gt;&lt;RecNum&gt;1251&lt;/RecNum&gt;&lt;DisplayText&gt;(39)&lt;/DisplayText&gt;&lt;record&gt;&lt;rec-number&gt;1251&lt;/rec-number&gt;&lt;foreign-keys&gt;&lt;key app="EN" db-id="stz0wzdr6ftrpnedva7xedf2f2xrdsds2e2x" timestamp="1551954383"&gt;1251&lt;/key&gt;&lt;/foreign-keys&gt;&lt;ref-type name="Journal Article"&gt;17&lt;/ref-type&gt;&lt;contributors&gt;&lt;authors&gt;&lt;author&gt;McCulloch, D. L.&lt;/author&gt;&lt;author&gt;Marmor, M. F.&lt;/author&gt;&lt;author&gt;Brigell, M. G.&lt;/author&gt;&lt;author&gt;Hamilton, R.&lt;/author&gt;&lt;author&gt;Holder, G. E.&lt;/author&gt;&lt;author&gt;Tzekov, R.&lt;/author&gt;&lt;author&gt;Bach, M.&lt;/author&gt;&lt;/authors&gt;&lt;/contributors&gt;&lt;auth-address&gt;School of Optometry and Vision Sciences, University of Waterloo, 200 University Avenue West, Waterloo, ON, N2L 3G1, Canada, daphne.mcculloch@uwaterloo.ca.&lt;/auth-address&gt;&lt;titles&gt;&lt;title&gt;Erratum to: ISCEV Standard for full-field clinical electroretinography (2015 update)&lt;/title&gt;&lt;secondary-title&gt;Doc Ophthalmol&lt;/secondary-title&gt;&lt;/titles&gt;&lt;periodical&gt;&lt;full-title&gt;Doc Ophthalmol&lt;/full-title&gt;&lt;/periodical&gt;&lt;pages&gt;81-3&lt;/pages&gt;&lt;volume&gt;131&lt;/volume&gt;&lt;number&gt;1&lt;/number&gt;&lt;edition&gt;2015/06/11&lt;/edition&gt;&lt;dates&gt;&lt;year&gt;2015&lt;/year&gt;&lt;pub-dates&gt;&lt;date&gt;Aug&lt;/date&gt;&lt;/pub-dates&gt;&lt;/dates&gt;&lt;isbn&gt;1573-2622 (Electronic)&amp;#xD;0012-4486 (Linking)&lt;/isbn&gt;&lt;accession-num&gt;26059396&lt;/accession-num&gt;&lt;urls&gt;&lt;related-urls&gt;&lt;url&gt;https://www.ncbi.nlm.nih.gov/pubmed/26059396&lt;/url&gt;&lt;/related-urls&gt;&lt;/urls&gt;&lt;electronic-resource-num&gt;10.1007/s10633-015-9504-z&lt;/electronic-resource-num&gt;&lt;/record&gt;&lt;/Cite&gt;&lt;/EndNote&gt;</w:instrText>
      </w:r>
      <w:r w:rsidR="00D10B4E" w:rsidRPr="007A62B1">
        <w:rPr>
          <w:rFonts w:ascii="Avenir Light" w:hAnsi="Avenir Light"/>
          <w:color w:val="000000" w:themeColor="text1"/>
          <w:sz w:val="22"/>
          <w:szCs w:val="22"/>
        </w:rPr>
        <w:fldChar w:fldCharType="separate"/>
      </w:r>
      <w:r w:rsidR="00A72266">
        <w:rPr>
          <w:rFonts w:ascii="Avenir Light" w:hAnsi="Avenir Light"/>
          <w:noProof/>
          <w:color w:val="000000" w:themeColor="text1"/>
          <w:sz w:val="22"/>
          <w:szCs w:val="22"/>
        </w:rPr>
        <w:t>(39)</w:t>
      </w:r>
      <w:r w:rsidR="00D10B4E" w:rsidRPr="007A62B1">
        <w:rPr>
          <w:rFonts w:ascii="Avenir Light" w:hAnsi="Avenir Light"/>
          <w:color w:val="000000" w:themeColor="text1"/>
          <w:sz w:val="22"/>
          <w:szCs w:val="22"/>
        </w:rPr>
        <w:fldChar w:fldCharType="end"/>
      </w:r>
      <w:r w:rsidRPr="007A62B1">
        <w:rPr>
          <w:rFonts w:ascii="Avenir Light" w:hAnsi="Avenir Light"/>
          <w:color w:val="000000" w:themeColor="text1"/>
          <w:sz w:val="22"/>
          <w:szCs w:val="22"/>
        </w:rPr>
        <w:t>.</w:t>
      </w:r>
    </w:p>
    <w:p w14:paraId="02994E2D" w14:textId="16E309FF" w:rsidR="00DF2F4A" w:rsidRPr="007A62B1" w:rsidRDefault="00DF2F4A" w:rsidP="00D45D6C">
      <w:pPr>
        <w:spacing w:before="240"/>
        <w:rPr>
          <w:rFonts w:ascii="Avenir Light" w:hAnsi="Avenir Light"/>
          <w:color w:val="000000" w:themeColor="text1"/>
          <w:sz w:val="22"/>
          <w:szCs w:val="22"/>
        </w:rPr>
      </w:pPr>
      <w:r w:rsidRPr="007A62B1">
        <w:rPr>
          <w:rFonts w:ascii="Avenir Light" w:hAnsi="Avenir Light"/>
          <w:color w:val="000000" w:themeColor="text1"/>
          <w:sz w:val="22"/>
          <w:szCs w:val="22"/>
        </w:rPr>
        <w:t>A common cause for nystagmus in children is retinal dystrophy</w:t>
      </w:r>
      <w:r w:rsidR="00BE4AB3"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and in many cases</w:t>
      </w:r>
      <w:r w:rsidR="00CE43B8"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a fleeting posterior segment examination is normal. These patients need ERGs and VEPs to assess retinal integrity and isolate cone and rod function: severe retinal dystrophy such as </w:t>
      </w:r>
      <w:proofErr w:type="spellStart"/>
      <w:r w:rsidRPr="007A62B1">
        <w:rPr>
          <w:rFonts w:ascii="Avenir Light" w:hAnsi="Avenir Light"/>
          <w:color w:val="000000" w:themeColor="text1"/>
          <w:sz w:val="22"/>
          <w:szCs w:val="22"/>
        </w:rPr>
        <w:t>Leber’s</w:t>
      </w:r>
      <w:proofErr w:type="spellEnd"/>
      <w:r w:rsidRPr="007A62B1">
        <w:rPr>
          <w:rFonts w:ascii="Avenir Light" w:hAnsi="Avenir Light"/>
          <w:color w:val="000000" w:themeColor="text1"/>
          <w:sz w:val="22"/>
          <w:szCs w:val="22"/>
        </w:rPr>
        <w:t xml:space="preserve"> amaurosis, results in all ERGs being attenuated whereas</w:t>
      </w:r>
      <w:r w:rsidR="00CE43B8"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in achromatopsia, cone-mediated ERGs are attenuated but rod ERGs are normal. Alteration in the ERG waveform that results in a negative configuration (better preserved ERG ‘a’ wave than ‘b’ wave) </w:t>
      </w:r>
      <w:r w:rsidR="00CE43B8" w:rsidRPr="007A62B1">
        <w:rPr>
          <w:rFonts w:ascii="Avenir Light" w:hAnsi="Avenir Light"/>
          <w:color w:val="000000" w:themeColor="text1"/>
          <w:sz w:val="22"/>
          <w:szCs w:val="22"/>
        </w:rPr>
        <w:t xml:space="preserve">is </w:t>
      </w:r>
      <w:r w:rsidRPr="007A62B1">
        <w:rPr>
          <w:rFonts w:ascii="Avenir Light" w:hAnsi="Avenir Light"/>
          <w:color w:val="000000" w:themeColor="text1"/>
          <w:sz w:val="22"/>
          <w:szCs w:val="22"/>
        </w:rPr>
        <w:t xml:space="preserve">commonly seen in </w:t>
      </w:r>
      <w:r w:rsidR="00CE43B8" w:rsidRPr="007A62B1">
        <w:rPr>
          <w:rFonts w:ascii="Avenir Light" w:hAnsi="Avenir Light"/>
          <w:color w:val="000000" w:themeColor="text1"/>
          <w:sz w:val="22"/>
          <w:szCs w:val="22"/>
        </w:rPr>
        <w:t>a</w:t>
      </w:r>
      <w:r w:rsidRPr="007A62B1">
        <w:rPr>
          <w:rFonts w:ascii="Avenir Light" w:hAnsi="Avenir Light"/>
          <w:color w:val="000000" w:themeColor="text1"/>
          <w:sz w:val="22"/>
          <w:szCs w:val="22"/>
        </w:rPr>
        <w:t xml:space="preserve">n X-linked CSNB and X-linked retinoschisis. Pigmentary retinopathies can also be associated with a number of systemic and neurometabolic conditions that may present with nystagmus: ERGs are degraded with rod responses often more severely affected initially with later involvement of the cones. </w:t>
      </w:r>
    </w:p>
    <w:p w14:paraId="4E58D4B6" w14:textId="02C9CADA" w:rsidR="00DF2F4A" w:rsidRPr="007A62B1" w:rsidRDefault="00DF2F4A" w:rsidP="00D45D6C">
      <w:pPr>
        <w:spacing w:before="240"/>
        <w:rPr>
          <w:rFonts w:ascii="Avenir Light" w:hAnsi="Avenir Light"/>
          <w:color w:val="000000" w:themeColor="text1"/>
          <w:sz w:val="22"/>
          <w:szCs w:val="22"/>
        </w:rPr>
      </w:pPr>
      <w:r w:rsidRPr="007A62B1">
        <w:rPr>
          <w:rFonts w:ascii="Avenir Light" w:hAnsi="Avenir Light"/>
          <w:color w:val="000000" w:themeColor="text1"/>
          <w:sz w:val="22"/>
          <w:szCs w:val="22"/>
        </w:rPr>
        <w:t xml:space="preserve">The concurrent recording of pattern VEPs determines the extent of macula involvement and provides an estimate of </w:t>
      </w:r>
      <w:r w:rsidR="001B119B" w:rsidRPr="007A62B1">
        <w:rPr>
          <w:rFonts w:ascii="Avenir Light" w:hAnsi="Avenir Light"/>
          <w:color w:val="000000" w:themeColor="text1"/>
          <w:sz w:val="22"/>
          <w:szCs w:val="22"/>
        </w:rPr>
        <w:t xml:space="preserve">the </w:t>
      </w:r>
      <w:r w:rsidRPr="007A62B1">
        <w:rPr>
          <w:rFonts w:ascii="Avenir Light" w:hAnsi="Avenir Light"/>
          <w:color w:val="000000" w:themeColor="text1"/>
          <w:sz w:val="22"/>
          <w:szCs w:val="22"/>
        </w:rPr>
        <w:t>level of vision. A patient could have extinguished flash ERGs but preserved pattern VEPs, indicating retinal dysfunction primarily involving the extra-macular areas</w:t>
      </w:r>
      <w:r w:rsidR="00173D45" w:rsidRPr="007A62B1">
        <w:rPr>
          <w:rFonts w:ascii="Avenir Light" w:hAnsi="Avenir Light"/>
          <w:color w:val="000000" w:themeColor="text1"/>
          <w:sz w:val="22"/>
          <w:szCs w:val="22"/>
        </w:rPr>
        <w:t xml:space="preserve">, </w:t>
      </w:r>
      <w:r w:rsidRPr="007A62B1">
        <w:rPr>
          <w:rFonts w:ascii="Avenir Light" w:hAnsi="Avenir Light"/>
          <w:color w:val="000000" w:themeColor="text1"/>
          <w:sz w:val="22"/>
          <w:szCs w:val="22"/>
        </w:rPr>
        <w:t>whereas pattern VEPs are degraded in patients with cone dysfunction. VEPs should be recorded to a range of different size patterns: black and white checkerboard pattern that is alternating (pattern reversal) or appearing and disappearing (onset/offset VEPs). Patients with nystagmus have degraded pattern VEPs correspond</w:t>
      </w:r>
      <w:r w:rsidR="006E63E5" w:rsidRPr="007A62B1">
        <w:rPr>
          <w:rFonts w:ascii="Avenir Light" w:hAnsi="Avenir Light"/>
          <w:color w:val="000000" w:themeColor="text1"/>
          <w:sz w:val="22"/>
          <w:szCs w:val="22"/>
        </w:rPr>
        <w:t>ing</w:t>
      </w:r>
      <w:r w:rsidRPr="007A62B1">
        <w:rPr>
          <w:rFonts w:ascii="Avenir Light" w:hAnsi="Avenir Light"/>
          <w:color w:val="000000" w:themeColor="text1"/>
          <w:sz w:val="22"/>
          <w:szCs w:val="22"/>
        </w:rPr>
        <w:t xml:space="preserve"> to their decreased vision. However</w:t>
      </w:r>
      <w:r w:rsidR="008B7E07"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if ERGs are normal but VEPs are degraded to all pattern sizes, then a post-retinal problem needs to be excluded. Neurologic</w:t>
      </w:r>
      <w:r w:rsidR="00A82574">
        <w:rPr>
          <w:rFonts w:ascii="Avenir Light" w:hAnsi="Avenir Light"/>
          <w:color w:val="000000" w:themeColor="text1"/>
          <w:sz w:val="22"/>
          <w:szCs w:val="22"/>
        </w:rPr>
        <w:t>al</w:t>
      </w:r>
      <w:r w:rsidRPr="007A62B1">
        <w:rPr>
          <w:rFonts w:ascii="Avenir Light" w:hAnsi="Avenir Light"/>
          <w:color w:val="000000" w:themeColor="text1"/>
          <w:sz w:val="22"/>
          <w:szCs w:val="22"/>
        </w:rPr>
        <w:t xml:space="preserve"> conditions such as optic nerve hypoplasia, glioma, craniopharyngioma and </w:t>
      </w:r>
      <w:proofErr w:type="spellStart"/>
      <w:r w:rsidRPr="007A62B1">
        <w:rPr>
          <w:rFonts w:ascii="Avenir Light" w:hAnsi="Avenir Light"/>
          <w:color w:val="000000" w:themeColor="text1"/>
          <w:sz w:val="22"/>
          <w:szCs w:val="22"/>
        </w:rPr>
        <w:t>achiasmia</w:t>
      </w:r>
      <w:proofErr w:type="spellEnd"/>
      <w:r w:rsidRPr="007A62B1">
        <w:rPr>
          <w:rFonts w:ascii="Avenir Light" w:hAnsi="Avenir Light"/>
          <w:color w:val="000000" w:themeColor="text1"/>
          <w:sz w:val="22"/>
          <w:szCs w:val="22"/>
        </w:rPr>
        <w:t xml:space="preserve"> may present with nystagmus</w:t>
      </w:r>
      <w:r w:rsidR="00CE43B8"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and the VEPs in these patients can be abnormal not only in waveform, but also in distribution across the occiput. Midline and lateral scalp electrodes are used to enable the recording of the contributions of each occipital hemisphere to the VEP. If the occipital distribution shows an asymmetry that is similar for the two eyes (uncrossed asymmetry) then hemispheric dysfunction is indicated; if the asymmetry for stimulation of one eye reverses when the other eye is stimulated (crossed asymmetry)</w:t>
      </w:r>
      <w:r w:rsidR="00CE43B8"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then a chiasmal anomaly is indicated. </w:t>
      </w:r>
    </w:p>
    <w:p w14:paraId="40E52515" w14:textId="77777777" w:rsidR="00DF2F4A" w:rsidRPr="007A62B1" w:rsidRDefault="00DF2F4A" w:rsidP="00D45D6C">
      <w:pPr>
        <w:spacing w:before="240"/>
        <w:rPr>
          <w:rFonts w:ascii="Avenir Light" w:hAnsi="Avenir Light"/>
          <w:color w:val="000000" w:themeColor="text1"/>
          <w:sz w:val="22"/>
          <w:szCs w:val="22"/>
        </w:rPr>
      </w:pPr>
      <w:r w:rsidRPr="007A62B1">
        <w:rPr>
          <w:rFonts w:ascii="Avenir Light" w:hAnsi="Avenir Light"/>
          <w:color w:val="000000" w:themeColor="text1"/>
          <w:sz w:val="22"/>
          <w:szCs w:val="22"/>
        </w:rPr>
        <w:t xml:space="preserve">Albinism and its associated excessive decussation of chiasmal fibres may lead to a crossed VEP asymmetry. The asymmetry is more conspicuous on monocular flash VEP testing in infants and becomes less conspicuous in older children and adults, where it is better seen using pattern reversal and onset stimulation. Previously, a crossed asymmetry was believed </w:t>
      </w:r>
      <w:r w:rsidRPr="007A62B1">
        <w:rPr>
          <w:rFonts w:ascii="Avenir Light" w:hAnsi="Avenir Light"/>
          <w:color w:val="000000" w:themeColor="text1"/>
          <w:sz w:val="22"/>
          <w:szCs w:val="22"/>
        </w:rPr>
        <w:lastRenderedPageBreak/>
        <w:t>to be a prerequisite for the diagnosis of albinism</w:t>
      </w:r>
      <w:r w:rsidR="004E5D07" w:rsidRPr="007A62B1">
        <w:rPr>
          <w:rFonts w:ascii="Avenir Light" w:hAnsi="Avenir Light"/>
          <w:color w:val="000000" w:themeColor="text1"/>
          <w:sz w:val="22"/>
          <w:szCs w:val="22"/>
        </w:rPr>
        <w:t>. However, it is common to see children with genetically confirmed albinism but no crossed asymmetry. It seems that</w:t>
      </w:r>
      <w:r w:rsidR="00CE43B8" w:rsidRPr="007A62B1">
        <w:rPr>
          <w:rFonts w:ascii="Avenir Light" w:hAnsi="Avenir Light"/>
          <w:color w:val="000000" w:themeColor="text1"/>
          <w:sz w:val="22"/>
          <w:szCs w:val="22"/>
        </w:rPr>
        <w:t>,</w:t>
      </w:r>
      <w:r w:rsidR="004E5D07" w:rsidRPr="007A62B1">
        <w:rPr>
          <w:rFonts w:ascii="Avenir Light" w:hAnsi="Avenir Light"/>
          <w:color w:val="000000" w:themeColor="text1"/>
          <w:sz w:val="22"/>
          <w:szCs w:val="22"/>
        </w:rPr>
        <w:t xml:space="preserve"> for children with more severe albinism phenotypes (typical foveal hypoplasia, iris transillumination, skin and hair signs)</w:t>
      </w:r>
      <w:r w:rsidR="00CE43B8" w:rsidRPr="007A62B1">
        <w:rPr>
          <w:rFonts w:ascii="Avenir Light" w:hAnsi="Avenir Light"/>
          <w:color w:val="000000" w:themeColor="text1"/>
          <w:sz w:val="22"/>
          <w:szCs w:val="22"/>
        </w:rPr>
        <w:t>,</w:t>
      </w:r>
      <w:r w:rsidR="004E5D07" w:rsidRPr="007A62B1">
        <w:rPr>
          <w:rFonts w:ascii="Avenir Light" w:hAnsi="Avenir Light"/>
          <w:color w:val="000000" w:themeColor="text1"/>
          <w:sz w:val="22"/>
          <w:szCs w:val="22"/>
        </w:rPr>
        <w:t xml:space="preserve"> crossed asymmetry is common and clear (and arguably unnecessary for the clinical diagnosis anyway)</w:t>
      </w:r>
      <w:r w:rsidR="00CE43B8" w:rsidRPr="007A62B1">
        <w:rPr>
          <w:rFonts w:ascii="Avenir Light" w:hAnsi="Avenir Light"/>
          <w:color w:val="000000" w:themeColor="text1"/>
          <w:sz w:val="22"/>
          <w:szCs w:val="22"/>
        </w:rPr>
        <w:t>,</w:t>
      </w:r>
      <w:r w:rsidR="004E5D07" w:rsidRPr="007A62B1">
        <w:rPr>
          <w:rFonts w:ascii="Avenir Light" w:hAnsi="Avenir Light"/>
          <w:color w:val="000000" w:themeColor="text1"/>
          <w:sz w:val="22"/>
          <w:szCs w:val="22"/>
        </w:rPr>
        <w:t xml:space="preserve"> however for those with </w:t>
      </w:r>
      <w:proofErr w:type="spellStart"/>
      <w:r w:rsidR="004E5D07" w:rsidRPr="007A62B1">
        <w:rPr>
          <w:rFonts w:ascii="Avenir Light" w:hAnsi="Avenir Light"/>
          <w:color w:val="000000" w:themeColor="text1"/>
          <w:sz w:val="22"/>
          <w:szCs w:val="22"/>
        </w:rPr>
        <w:t>hypomorphic</w:t>
      </w:r>
      <w:proofErr w:type="spellEnd"/>
      <w:r w:rsidR="004E5D07" w:rsidRPr="007A62B1">
        <w:rPr>
          <w:rFonts w:ascii="Avenir Light" w:hAnsi="Avenir Light"/>
          <w:color w:val="000000" w:themeColor="text1"/>
          <w:sz w:val="22"/>
          <w:szCs w:val="22"/>
        </w:rPr>
        <w:t xml:space="preserve"> (less obvious) albinism phenotypes such as OCA1b, crossing is far less reliable and as such </w:t>
      </w:r>
      <w:r w:rsidR="00B2249D" w:rsidRPr="007A62B1">
        <w:rPr>
          <w:rFonts w:ascii="Avenir Light" w:hAnsi="Avenir Light"/>
          <w:color w:val="000000" w:themeColor="text1"/>
          <w:sz w:val="22"/>
          <w:szCs w:val="22"/>
        </w:rPr>
        <w:t>its</w:t>
      </w:r>
      <w:r w:rsidR="004E5D07" w:rsidRPr="007A62B1">
        <w:rPr>
          <w:rFonts w:ascii="Avenir Light" w:hAnsi="Avenir Light"/>
          <w:color w:val="000000" w:themeColor="text1"/>
          <w:sz w:val="22"/>
          <w:szCs w:val="22"/>
        </w:rPr>
        <w:t xml:space="preserve"> role in albinism diagnosis is often limited.</w:t>
      </w:r>
    </w:p>
    <w:p w14:paraId="31CC74BD" w14:textId="3937EFCE" w:rsidR="00DF2F4A" w:rsidRDefault="00F9520B" w:rsidP="00D45D6C">
      <w:pPr>
        <w:spacing w:before="240"/>
        <w:rPr>
          <w:rFonts w:ascii="Avenir Light" w:hAnsi="Avenir Light"/>
          <w:color w:val="000000" w:themeColor="text1"/>
          <w:sz w:val="22"/>
          <w:szCs w:val="22"/>
        </w:rPr>
      </w:pPr>
      <w:r w:rsidRPr="007A62B1">
        <w:rPr>
          <w:rFonts w:ascii="Avenir Light" w:hAnsi="Avenir Light"/>
          <w:color w:val="000000" w:themeColor="text1"/>
          <w:sz w:val="22"/>
          <w:szCs w:val="22"/>
        </w:rPr>
        <w:t>Y</w:t>
      </w:r>
      <w:r w:rsidR="00DF2F4A" w:rsidRPr="007A62B1">
        <w:rPr>
          <w:rFonts w:ascii="Avenir Light" w:hAnsi="Avenir Light"/>
          <w:color w:val="000000" w:themeColor="text1"/>
          <w:sz w:val="22"/>
          <w:szCs w:val="22"/>
        </w:rPr>
        <w:t xml:space="preserve">oung infants </w:t>
      </w:r>
      <w:r w:rsidRPr="007A62B1">
        <w:rPr>
          <w:rFonts w:ascii="Avenir Light" w:hAnsi="Avenir Light"/>
          <w:color w:val="000000" w:themeColor="text1"/>
          <w:sz w:val="22"/>
          <w:szCs w:val="22"/>
        </w:rPr>
        <w:t xml:space="preserve">with INS </w:t>
      </w:r>
      <w:r w:rsidR="00DF2F4A" w:rsidRPr="007A62B1">
        <w:rPr>
          <w:rFonts w:ascii="Avenir Light" w:hAnsi="Avenir Light"/>
          <w:color w:val="000000" w:themeColor="text1"/>
          <w:sz w:val="22"/>
          <w:szCs w:val="22"/>
        </w:rPr>
        <w:t xml:space="preserve">can present with large amplitude pendular nystagmus that results in the infant appearing to have roving eyes. </w:t>
      </w:r>
      <w:proofErr w:type="spellStart"/>
      <w:r w:rsidR="00DF2F4A" w:rsidRPr="007A62B1">
        <w:rPr>
          <w:rFonts w:ascii="Avenir Light" w:hAnsi="Avenir Light"/>
          <w:color w:val="000000" w:themeColor="text1"/>
          <w:sz w:val="22"/>
          <w:szCs w:val="22"/>
        </w:rPr>
        <w:t>Electrodiagnostics</w:t>
      </w:r>
      <w:proofErr w:type="spellEnd"/>
      <w:r w:rsidR="00DF2F4A" w:rsidRPr="007A62B1">
        <w:rPr>
          <w:rFonts w:ascii="Avenir Light" w:hAnsi="Avenir Light"/>
          <w:color w:val="000000" w:themeColor="text1"/>
          <w:sz w:val="22"/>
          <w:szCs w:val="22"/>
        </w:rPr>
        <w:t xml:space="preserve"> are essential </w:t>
      </w:r>
      <w:r w:rsidR="003D5185" w:rsidRPr="007A62B1">
        <w:rPr>
          <w:rFonts w:ascii="Avenir Light" w:hAnsi="Avenir Light"/>
          <w:color w:val="000000" w:themeColor="text1"/>
          <w:sz w:val="22"/>
          <w:szCs w:val="22"/>
        </w:rPr>
        <w:t xml:space="preserve">to </w:t>
      </w:r>
      <w:r w:rsidR="00DF2F4A" w:rsidRPr="007A62B1">
        <w:rPr>
          <w:rFonts w:ascii="Avenir Light" w:hAnsi="Avenir Light"/>
          <w:color w:val="000000" w:themeColor="text1"/>
          <w:sz w:val="22"/>
          <w:szCs w:val="22"/>
        </w:rPr>
        <w:t xml:space="preserve">establish </w:t>
      </w:r>
      <w:r w:rsidR="003D5185" w:rsidRPr="007A62B1">
        <w:rPr>
          <w:rFonts w:ascii="Avenir Light" w:hAnsi="Avenir Light"/>
          <w:color w:val="000000" w:themeColor="text1"/>
          <w:sz w:val="22"/>
          <w:szCs w:val="22"/>
        </w:rPr>
        <w:t>whether</w:t>
      </w:r>
      <w:r w:rsidR="00DF2F4A" w:rsidRPr="007A62B1">
        <w:rPr>
          <w:rFonts w:ascii="Avenir Light" w:hAnsi="Avenir Light"/>
          <w:color w:val="000000" w:themeColor="text1"/>
          <w:sz w:val="22"/>
          <w:szCs w:val="22"/>
        </w:rPr>
        <w:t xml:space="preserve"> there is a visual pathway problem as well as </w:t>
      </w:r>
      <w:r w:rsidR="00BB6A72" w:rsidRPr="007A62B1">
        <w:rPr>
          <w:rFonts w:ascii="Avenir Light" w:hAnsi="Avenir Light"/>
          <w:color w:val="000000" w:themeColor="text1"/>
          <w:sz w:val="22"/>
          <w:szCs w:val="22"/>
        </w:rPr>
        <w:t xml:space="preserve">to </w:t>
      </w:r>
      <w:r w:rsidR="00DF2F4A" w:rsidRPr="007A62B1">
        <w:rPr>
          <w:rFonts w:ascii="Avenir Light" w:hAnsi="Avenir Light"/>
          <w:color w:val="000000" w:themeColor="text1"/>
          <w:sz w:val="22"/>
          <w:szCs w:val="22"/>
        </w:rPr>
        <w:t>gain an insight into the level of vision. Vertical and torsional nystagmus, as well as nystagmus that is asymmetric when comparing the two eyes</w:t>
      </w:r>
      <w:r w:rsidR="00BB6A72" w:rsidRPr="007A62B1">
        <w:rPr>
          <w:rFonts w:ascii="Avenir Light" w:hAnsi="Avenir Light"/>
          <w:color w:val="000000" w:themeColor="text1"/>
          <w:sz w:val="22"/>
          <w:szCs w:val="22"/>
        </w:rPr>
        <w:t>,</w:t>
      </w:r>
      <w:r w:rsidR="00DF2F4A" w:rsidRPr="007A62B1">
        <w:rPr>
          <w:rFonts w:ascii="Avenir Light" w:hAnsi="Avenir Light"/>
          <w:color w:val="000000" w:themeColor="text1"/>
          <w:sz w:val="22"/>
          <w:szCs w:val="22"/>
        </w:rPr>
        <w:t xml:space="preserve"> is strongly associated with neurological disease. </w:t>
      </w:r>
      <w:r w:rsidR="00254C8A" w:rsidRPr="007A62B1">
        <w:rPr>
          <w:rFonts w:ascii="Avenir Light" w:hAnsi="Avenir Light"/>
          <w:color w:val="000000" w:themeColor="text1"/>
          <w:sz w:val="22"/>
          <w:szCs w:val="22"/>
        </w:rPr>
        <w:t>However,</w:t>
      </w:r>
      <w:r w:rsidR="00DF2F4A" w:rsidRPr="007A62B1">
        <w:rPr>
          <w:rFonts w:ascii="Avenir Light" w:hAnsi="Avenir Light"/>
          <w:color w:val="000000" w:themeColor="text1"/>
          <w:sz w:val="22"/>
          <w:szCs w:val="22"/>
        </w:rPr>
        <w:t xml:space="preserve"> such atypical nystagmus </w:t>
      </w:r>
      <w:r w:rsidR="004E5D07" w:rsidRPr="007A62B1">
        <w:rPr>
          <w:rFonts w:ascii="Avenir Light" w:hAnsi="Avenir Light"/>
          <w:color w:val="000000" w:themeColor="text1"/>
          <w:sz w:val="22"/>
          <w:szCs w:val="22"/>
        </w:rPr>
        <w:t>is seen</w:t>
      </w:r>
      <w:r w:rsidR="00DF2F4A" w:rsidRPr="007A62B1">
        <w:rPr>
          <w:rFonts w:ascii="Avenir Light" w:hAnsi="Avenir Light"/>
          <w:color w:val="000000" w:themeColor="text1"/>
          <w:sz w:val="22"/>
          <w:szCs w:val="22"/>
        </w:rPr>
        <w:t xml:space="preserve"> in retinal dystrophies, </w:t>
      </w:r>
      <w:r w:rsidR="004E5D07" w:rsidRPr="007A62B1">
        <w:rPr>
          <w:rFonts w:ascii="Avenir Light" w:hAnsi="Avenir Light"/>
          <w:color w:val="000000" w:themeColor="text1"/>
          <w:sz w:val="22"/>
          <w:szCs w:val="22"/>
        </w:rPr>
        <w:t>CSNB</w:t>
      </w:r>
      <w:r w:rsidR="00DF2F4A" w:rsidRPr="007A62B1">
        <w:rPr>
          <w:rFonts w:ascii="Avenir Light" w:hAnsi="Avenir Light"/>
          <w:color w:val="000000" w:themeColor="text1"/>
          <w:sz w:val="22"/>
          <w:szCs w:val="22"/>
        </w:rPr>
        <w:t>, albinism and idiopath</w:t>
      </w:r>
      <w:r w:rsidR="00BF7D0E" w:rsidRPr="007A62B1">
        <w:rPr>
          <w:rFonts w:ascii="Avenir Light" w:hAnsi="Avenir Light"/>
          <w:color w:val="000000" w:themeColor="text1"/>
          <w:sz w:val="22"/>
          <w:szCs w:val="22"/>
        </w:rPr>
        <w:t xml:space="preserve">ic </w:t>
      </w:r>
      <w:r w:rsidR="000E4E41" w:rsidRPr="007A62B1">
        <w:rPr>
          <w:rFonts w:ascii="Avenir Light" w:hAnsi="Avenir Light"/>
          <w:color w:val="000000" w:themeColor="text1"/>
          <w:sz w:val="22"/>
          <w:szCs w:val="22"/>
        </w:rPr>
        <w:t>INS</w:t>
      </w:r>
      <w:r w:rsidR="00D10B4E" w:rsidRPr="007A62B1">
        <w:rPr>
          <w:rFonts w:ascii="Avenir Light" w:hAnsi="Avenir Light"/>
          <w:color w:val="000000" w:themeColor="text1"/>
          <w:sz w:val="22"/>
          <w:szCs w:val="22"/>
        </w:rPr>
        <w:fldChar w:fldCharType="begin">
          <w:fldData xml:space="preserve">PEVuZE5vdGU+PENpdGU+PEF1dGhvcj5TaGF3a2F0PC9BdXRob3I+PFllYXI+MjAwMDwvWWVhcj48
UmVjTnVtPjQ3MzwvUmVjTnVtPjxEaXNwbGF5VGV4dD4oNDApPC9EaXNwbGF5VGV4dD48cmVjb3Jk
PjxyZWMtbnVtYmVyPjQ3MzwvcmVjLW51bWJlcj48Zm9yZWlnbi1rZXlzPjxrZXkgYXBwPSJFTiIg
ZGItaWQ9Inh0MHhkOXRkNGZyemQxZWQ1OWV2ZjIwemRmdGZkcnBwemY5ZCIgdGltZXN0YW1wPSIx
NTcwMTEyMzk2Ij40NzM8L2tleT48L2ZvcmVpZ24ta2V5cz48cmVmLXR5cGUgbmFtZT0iSm91cm5h
bCBBcnRpY2xlIj4xNzwvcmVmLXR5cGU+PGNvbnRyaWJ1dG9ycz48YXV0aG9ycz48YXV0aG9yPlNo
YXdrYXQsIEYuIFMuPC9hdXRob3I+PGF1dGhvcj5LcmlzcywgQS48L2F1dGhvcj48YXV0aG9yPlRo
b21wc29uLCBELjwvYXV0aG9yPjxhdXRob3I+UnVzc2VsbC1FZ2dpdHQsIEkuPC9hdXRob3I+PGF1
dGhvcj5UYXlsb3IsIEQuPC9hdXRob3I+PGF1dGhvcj5IYXJyaXMsIEMuPC9hdXRob3I+PC9hdXRo
b3JzPjwvY29udHJpYnV0b3JzPjxhdXRoLWFkZHJlc3M+RGVwYXJ0bWVudCBvZiBPcGh0aGFsbW9s
b2d5LCBHcmVhdCBPcm1vbmQgU3RyZWV0IEhvc3BpdGFsIGZvciBDaGlsZHJlbiwgTG9uZG9uPC9h
dXRoLWFkZHJlc3M+PHRpdGxlcz48dGl0bGU+VmVydGljYWwgb3IgYXN5bW1ldHJpYyBueXN0YWdt
dXMgbmVlZCBub3QgaW1wbHkgbmV1cm9sb2dpY2FsIGRpc2Vhc2U8L3RpdGxlPjxzZWNvbmRhcnkt
dGl0bGU+QnIuSi5PcGh0aGFsbW9sLjwvc2Vjb25kYXJ5LXRpdGxlPjwvdGl0bGVzPjxwZXJpb2Rp
Y2FsPjxmdWxsLXRpdGxlPkJyLkouT3BodGhhbG1vbC48L2Z1bGwtdGl0bGU+PC9wZXJpb2RpY2Fs
PjxwYWdlcz4xNzUtMTgwPC9wYWdlcz48dm9sdW1lPjg0PC92b2x1bWU+PG51bWJlcj4yPC9udW1i
ZXI+PHJlcHJpbnQtZWRpdGlvbj5OT1QgSU4gRklMRTwvcmVwcmludC1lZGl0aW9uPjxrZXl3b3Jk
cz48a2V5d29yZD5BbGJpbmlzbTwva2V5d29yZD48a2V5d29yZD5CbGluZG5lc3M8L2tleXdvcmQ+
PGtleXdvcmQ+QnJhaW48L2tleXdvcmQ+PGtleXdvcmQ+Q2hpbGQsUHJlc2Nob29sPC9rZXl3b3Jk
PjxrZXl3b3JkPmNvbXBsaWNhdGlvbnM8L2tleXdvcmQ+PGtleXdvcmQ+Q29uZXMgKFJldGluYSk8
L2tleXdvcmQ+PGtleXdvcmQ+Y29uZ2VuaXRhbDwva2V5d29yZD48a2V5d29yZD5FbGVjdHJvcGh5
c2lvbG9neTwva2V5d29yZD48a2V5d29yZD5FbGVjdHJvcmV0aW5vZ3JhcGh5PC9rZXl3b3JkPjxr
ZXl3b3JkPmV0aW9sb2d5PC9rZXl3b3JkPjxrZXl3b3JkPkV2b2tlZCBQb3RlbnRpYWxzPC9rZXl3
b3JkPjxrZXl3b3JkPkV2b2tlZCBQb3RlbnRpYWxzLFZpc3VhbDwva2V5d29yZD48a2V5d29yZD5F
eWU8L2tleXdvcmQ+PGtleXdvcmQ+RmVtYWxlPC9rZXl3b3JkPjxrZXl3b3JkPkh1bWFuczwva2V5
d29yZD48a2V5d29yZD5JbmZhbnQ8L2tleXdvcmQ+PGtleXdvcmQ+SW5mYW50LE5ld2Jvcm48L2tl
eXdvcmQ+PGtleXdvcmQ+TWFnbmV0aWMgUmVzb25hbmNlIEltYWdpbmc8L2tleXdvcmQ+PGtleXdv
cmQ+TWFsZTwva2V5d29yZD48a2V5d29yZD5tZXRob2RzPC9rZXl3b3JkPjxrZXl3b3JkPk1vdmVt
ZW50PC9rZXl3b3JkPjxrZXl3b3JkPk5lcnZvdXMgU3lzdGVtIERpc2Vhc2VzPC9rZXl3b3JkPjxr
ZXl3b3JkPk5pZ2h0IEJsaW5kbmVzczwva2V5d29yZD48a2V5d29yZD5OeXN0YWdtdXMsQ29uZ2Vu
aXRhbDwva2V5d29yZD48a2V5d29yZD5PcGh0aGFsbW9sb2d5PC9rZXl3b3JkPjxrZXl3b3JkPnBh
dGhvbG9neTwva2V5d29yZD48a2V5d29yZD5waHlzaW9sb2d5PC9rZXl3b3JkPjxrZXl3b3JkPnBo
eXNpb3BhdGhvbG9neTwva2V5d29yZD48a2V5d29yZD5SZXNlYXJjaCBTdXBwb3J0LE5vbi1VLlMu
R292JmFwb3M7dDwva2V5d29yZD48a2V5d29yZD5SaXNrIEZhY3RvcnM8L2tleXdvcmQ+PGtleXdv
cmQ+Um9kcyAoUmV0aW5hKTwva2V5d29yZD48L2tleXdvcmRzPjxkYXRlcz48eWVhcj4yMDAwPC95
ZWFyPjwvZGF0ZXM+PHVybHM+PHJlbGF0ZWQtdXJscz48dXJsPlBNOjEwNjU1MTk0PC91cmw+PC9y
ZWxhdGVkLXVybHM+PC91cmxzPjwvcmVjb3JkPjwvQ2l0ZT48L0VuZE5vdGU+AG==
</w:fldData>
        </w:fldChar>
      </w:r>
      <w:r w:rsidR="00A72266">
        <w:rPr>
          <w:rFonts w:ascii="Avenir Light" w:hAnsi="Avenir Light"/>
          <w:color w:val="000000" w:themeColor="text1"/>
          <w:sz w:val="22"/>
          <w:szCs w:val="22"/>
        </w:rPr>
        <w:instrText xml:space="preserve"> ADDIN EN.CITE </w:instrText>
      </w:r>
      <w:r w:rsidR="00A72266">
        <w:rPr>
          <w:rFonts w:ascii="Avenir Light" w:hAnsi="Avenir Light"/>
          <w:color w:val="000000" w:themeColor="text1"/>
          <w:sz w:val="22"/>
          <w:szCs w:val="22"/>
        </w:rPr>
        <w:fldChar w:fldCharType="begin">
          <w:fldData xml:space="preserve">PEVuZE5vdGU+PENpdGU+PEF1dGhvcj5TaGF3a2F0PC9BdXRob3I+PFllYXI+MjAwMDwvWWVhcj48
UmVjTnVtPjQ3MzwvUmVjTnVtPjxEaXNwbGF5VGV4dD4oNDApPC9EaXNwbGF5VGV4dD48cmVjb3Jk
PjxyZWMtbnVtYmVyPjQ3MzwvcmVjLW51bWJlcj48Zm9yZWlnbi1rZXlzPjxrZXkgYXBwPSJFTiIg
ZGItaWQ9Inh0MHhkOXRkNGZyemQxZWQ1OWV2ZjIwemRmdGZkcnBwemY5ZCIgdGltZXN0YW1wPSIx
NTcwMTEyMzk2Ij40NzM8L2tleT48L2ZvcmVpZ24ta2V5cz48cmVmLXR5cGUgbmFtZT0iSm91cm5h
bCBBcnRpY2xlIj4xNzwvcmVmLXR5cGU+PGNvbnRyaWJ1dG9ycz48YXV0aG9ycz48YXV0aG9yPlNo
YXdrYXQsIEYuIFMuPC9hdXRob3I+PGF1dGhvcj5LcmlzcywgQS48L2F1dGhvcj48YXV0aG9yPlRo
b21wc29uLCBELjwvYXV0aG9yPjxhdXRob3I+UnVzc2VsbC1FZ2dpdHQsIEkuPC9hdXRob3I+PGF1
dGhvcj5UYXlsb3IsIEQuPC9hdXRob3I+PGF1dGhvcj5IYXJyaXMsIEMuPC9hdXRob3I+PC9hdXRo
b3JzPjwvY29udHJpYnV0b3JzPjxhdXRoLWFkZHJlc3M+RGVwYXJ0bWVudCBvZiBPcGh0aGFsbW9s
b2d5LCBHcmVhdCBPcm1vbmQgU3RyZWV0IEhvc3BpdGFsIGZvciBDaGlsZHJlbiwgTG9uZG9uPC9h
dXRoLWFkZHJlc3M+PHRpdGxlcz48dGl0bGU+VmVydGljYWwgb3IgYXN5bW1ldHJpYyBueXN0YWdt
dXMgbmVlZCBub3QgaW1wbHkgbmV1cm9sb2dpY2FsIGRpc2Vhc2U8L3RpdGxlPjxzZWNvbmRhcnkt
dGl0bGU+QnIuSi5PcGh0aGFsbW9sLjwvc2Vjb25kYXJ5LXRpdGxlPjwvdGl0bGVzPjxwZXJpb2Rp
Y2FsPjxmdWxsLXRpdGxlPkJyLkouT3BodGhhbG1vbC48L2Z1bGwtdGl0bGU+PC9wZXJpb2RpY2Fs
PjxwYWdlcz4xNzUtMTgwPC9wYWdlcz48dm9sdW1lPjg0PC92b2x1bWU+PG51bWJlcj4yPC9udW1i
ZXI+PHJlcHJpbnQtZWRpdGlvbj5OT1QgSU4gRklMRTwvcmVwcmludC1lZGl0aW9uPjxrZXl3b3Jk
cz48a2V5d29yZD5BbGJpbmlzbTwva2V5d29yZD48a2V5d29yZD5CbGluZG5lc3M8L2tleXdvcmQ+
PGtleXdvcmQ+QnJhaW48L2tleXdvcmQ+PGtleXdvcmQ+Q2hpbGQsUHJlc2Nob29sPC9rZXl3b3Jk
PjxrZXl3b3JkPmNvbXBsaWNhdGlvbnM8L2tleXdvcmQ+PGtleXdvcmQ+Q29uZXMgKFJldGluYSk8
L2tleXdvcmQ+PGtleXdvcmQ+Y29uZ2VuaXRhbDwva2V5d29yZD48a2V5d29yZD5FbGVjdHJvcGh5
c2lvbG9neTwva2V5d29yZD48a2V5d29yZD5FbGVjdHJvcmV0aW5vZ3JhcGh5PC9rZXl3b3JkPjxr
ZXl3b3JkPmV0aW9sb2d5PC9rZXl3b3JkPjxrZXl3b3JkPkV2b2tlZCBQb3RlbnRpYWxzPC9rZXl3
b3JkPjxrZXl3b3JkPkV2b2tlZCBQb3RlbnRpYWxzLFZpc3VhbDwva2V5d29yZD48a2V5d29yZD5F
eWU8L2tleXdvcmQ+PGtleXdvcmQ+RmVtYWxlPC9rZXl3b3JkPjxrZXl3b3JkPkh1bWFuczwva2V5
d29yZD48a2V5d29yZD5JbmZhbnQ8L2tleXdvcmQ+PGtleXdvcmQ+SW5mYW50LE5ld2Jvcm48L2tl
eXdvcmQ+PGtleXdvcmQ+TWFnbmV0aWMgUmVzb25hbmNlIEltYWdpbmc8L2tleXdvcmQ+PGtleXdv
cmQ+TWFsZTwva2V5d29yZD48a2V5d29yZD5tZXRob2RzPC9rZXl3b3JkPjxrZXl3b3JkPk1vdmVt
ZW50PC9rZXl3b3JkPjxrZXl3b3JkPk5lcnZvdXMgU3lzdGVtIERpc2Vhc2VzPC9rZXl3b3JkPjxr
ZXl3b3JkPk5pZ2h0IEJsaW5kbmVzczwva2V5d29yZD48a2V5d29yZD5OeXN0YWdtdXMsQ29uZ2Vu
aXRhbDwva2V5d29yZD48a2V5d29yZD5PcGh0aGFsbW9sb2d5PC9rZXl3b3JkPjxrZXl3b3JkPnBh
dGhvbG9neTwva2V5d29yZD48a2V5d29yZD5waHlzaW9sb2d5PC9rZXl3b3JkPjxrZXl3b3JkPnBo
eXNpb3BhdGhvbG9neTwva2V5d29yZD48a2V5d29yZD5SZXNlYXJjaCBTdXBwb3J0LE5vbi1VLlMu
R292JmFwb3M7dDwva2V5d29yZD48a2V5d29yZD5SaXNrIEZhY3RvcnM8L2tleXdvcmQ+PGtleXdv
cmQ+Um9kcyAoUmV0aW5hKTwva2V5d29yZD48L2tleXdvcmRzPjxkYXRlcz48eWVhcj4yMDAwPC95
ZWFyPjwvZGF0ZXM+PHVybHM+PHJlbGF0ZWQtdXJscz48dXJsPlBNOjEwNjU1MTk0PC91cmw+PC9y
ZWxhdGVkLXVybHM+PC91cmxzPjwvcmVjb3JkPjwvQ2l0ZT48L0VuZE5vdGU+AG==
</w:fldData>
        </w:fldChar>
      </w:r>
      <w:r w:rsidR="00A72266">
        <w:rPr>
          <w:rFonts w:ascii="Avenir Light" w:hAnsi="Avenir Light"/>
          <w:color w:val="000000" w:themeColor="text1"/>
          <w:sz w:val="22"/>
          <w:szCs w:val="22"/>
        </w:rPr>
        <w:instrText xml:space="preserve"> ADDIN EN.CITE.DATA </w:instrText>
      </w:r>
      <w:r w:rsidR="00A72266">
        <w:rPr>
          <w:rFonts w:ascii="Avenir Light" w:hAnsi="Avenir Light"/>
          <w:color w:val="000000" w:themeColor="text1"/>
          <w:sz w:val="22"/>
          <w:szCs w:val="22"/>
        </w:rPr>
      </w:r>
      <w:r w:rsidR="00A72266">
        <w:rPr>
          <w:rFonts w:ascii="Avenir Light" w:hAnsi="Avenir Light"/>
          <w:color w:val="000000" w:themeColor="text1"/>
          <w:sz w:val="22"/>
          <w:szCs w:val="22"/>
        </w:rPr>
        <w:fldChar w:fldCharType="end"/>
      </w:r>
      <w:r w:rsidR="00D10B4E" w:rsidRPr="007A62B1">
        <w:rPr>
          <w:rFonts w:ascii="Avenir Light" w:hAnsi="Avenir Light"/>
          <w:color w:val="000000" w:themeColor="text1"/>
          <w:sz w:val="22"/>
          <w:szCs w:val="22"/>
        </w:rPr>
      </w:r>
      <w:r w:rsidR="00D10B4E" w:rsidRPr="007A62B1">
        <w:rPr>
          <w:rFonts w:ascii="Avenir Light" w:hAnsi="Avenir Light"/>
          <w:color w:val="000000" w:themeColor="text1"/>
          <w:sz w:val="22"/>
          <w:szCs w:val="22"/>
        </w:rPr>
        <w:fldChar w:fldCharType="separate"/>
      </w:r>
      <w:r w:rsidR="00A72266">
        <w:rPr>
          <w:rFonts w:ascii="Avenir Light" w:hAnsi="Avenir Light"/>
          <w:noProof/>
          <w:color w:val="000000" w:themeColor="text1"/>
          <w:sz w:val="22"/>
          <w:szCs w:val="22"/>
        </w:rPr>
        <w:t>(40)</w:t>
      </w:r>
      <w:r w:rsidR="00D10B4E" w:rsidRPr="007A62B1">
        <w:rPr>
          <w:rFonts w:ascii="Avenir Light" w:hAnsi="Avenir Light"/>
          <w:color w:val="000000" w:themeColor="text1"/>
          <w:sz w:val="22"/>
          <w:szCs w:val="22"/>
        </w:rPr>
        <w:fldChar w:fldCharType="end"/>
      </w:r>
      <w:r w:rsidR="003D5185" w:rsidRPr="007A62B1">
        <w:rPr>
          <w:rFonts w:ascii="Avenir Light" w:hAnsi="Avenir Light"/>
          <w:color w:val="000000" w:themeColor="text1"/>
          <w:sz w:val="22"/>
          <w:szCs w:val="22"/>
        </w:rPr>
        <w:t>,</w:t>
      </w:r>
      <w:r w:rsidR="00DF2F4A" w:rsidRPr="007A62B1">
        <w:rPr>
          <w:rFonts w:ascii="Avenir Light" w:hAnsi="Avenir Light"/>
          <w:color w:val="000000" w:themeColor="text1"/>
          <w:sz w:val="22"/>
          <w:szCs w:val="22"/>
        </w:rPr>
        <w:t xml:space="preserve"> indicating that although neuro</w:t>
      </w:r>
      <w:r w:rsidR="003D5185" w:rsidRPr="007A62B1">
        <w:rPr>
          <w:rFonts w:ascii="Avenir Light" w:hAnsi="Avenir Light"/>
          <w:color w:val="000000" w:themeColor="text1"/>
          <w:sz w:val="22"/>
          <w:szCs w:val="22"/>
        </w:rPr>
        <w:t>i</w:t>
      </w:r>
      <w:r w:rsidR="00DF2F4A" w:rsidRPr="007A62B1">
        <w:rPr>
          <w:rFonts w:ascii="Avenir Light" w:hAnsi="Avenir Light"/>
          <w:color w:val="000000" w:themeColor="text1"/>
          <w:sz w:val="22"/>
          <w:szCs w:val="22"/>
        </w:rPr>
        <w:t xml:space="preserve">maging </w:t>
      </w:r>
      <w:r w:rsidR="004E5D07" w:rsidRPr="007A62B1">
        <w:rPr>
          <w:rFonts w:ascii="Avenir Light" w:hAnsi="Avenir Light"/>
          <w:color w:val="000000" w:themeColor="text1"/>
          <w:sz w:val="22"/>
          <w:szCs w:val="22"/>
        </w:rPr>
        <w:t xml:space="preserve">can be necessary in such cases, </w:t>
      </w:r>
      <w:r w:rsidR="00DF2F4A" w:rsidRPr="007A62B1">
        <w:rPr>
          <w:rFonts w:ascii="Avenir Light" w:hAnsi="Avenir Light"/>
          <w:color w:val="000000" w:themeColor="text1"/>
          <w:sz w:val="22"/>
          <w:szCs w:val="22"/>
        </w:rPr>
        <w:t xml:space="preserve">non-invasive, electrodiagnostic studies remain important and should be carried out in all </w:t>
      </w:r>
      <w:r w:rsidR="004E5D07" w:rsidRPr="007A62B1">
        <w:rPr>
          <w:rFonts w:ascii="Avenir Light" w:hAnsi="Avenir Light"/>
          <w:color w:val="000000" w:themeColor="text1"/>
          <w:sz w:val="22"/>
          <w:szCs w:val="22"/>
        </w:rPr>
        <w:t>such children</w:t>
      </w:r>
      <w:r w:rsidR="00DF2F4A" w:rsidRPr="007A62B1">
        <w:rPr>
          <w:rFonts w:ascii="Avenir Light" w:hAnsi="Avenir Light"/>
          <w:color w:val="000000" w:themeColor="text1"/>
          <w:sz w:val="22"/>
          <w:szCs w:val="22"/>
        </w:rPr>
        <w:t>.</w:t>
      </w:r>
    </w:p>
    <w:p w14:paraId="677F653E" w14:textId="6898DAF3" w:rsidR="0015004F" w:rsidRDefault="0015004F" w:rsidP="00D45D6C">
      <w:pPr>
        <w:spacing w:before="240"/>
        <w:rPr>
          <w:rFonts w:ascii="Avenir Light" w:hAnsi="Avenir Light"/>
          <w:color w:val="000000" w:themeColor="text1"/>
          <w:sz w:val="22"/>
          <w:szCs w:val="22"/>
        </w:rPr>
      </w:pPr>
      <w:r>
        <w:rPr>
          <w:rFonts w:ascii="Avenir Light" w:hAnsi="Avenir Light"/>
          <w:color w:val="000000" w:themeColor="text1"/>
          <w:sz w:val="22"/>
          <w:szCs w:val="22"/>
        </w:rPr>
        <w:t xml:space="preserve">It is important to note that the role of </w:t>
      </w:r>
      <w:proofErr w:type="spellStart"/>
      <w:r>
        <w:rPr>
          <w:rFonts w:ascii="Avenir Light" w:hAnsi="Avenir Light"/>
          <w:color w:val="000000" w:themeColor="text1"/>
          <w:sz w:val="22"/>
          <w:szCs w:val="22"/>
        </w:rPr>
        <w:t>electrodiagnostics</w:t>
      </w:r>
      <w:proofErr w:type="spellEnd"/>
      <w:r>
        <w:rPr>
          <w:rFonts w:ascii="Avenir Light" w:hAnsi="Avenir Light"/>
          <w:color w:val="000000" w:themeColor="text1"/>
          <w:sz w:val="22"/>
          <w:szCs w:val="22"/>
        </w:rPr>
        <w:t xml:space="preserve"> in children with nystagmus goes beyond that of initial diagnosis alone (see figure </w:t>
      </w:r>
      <w:r w:rsidR="00A72266">
        <w:rPr>
          <w:rFonts w:ascii="Avenir Light" w:hAnsi="Avenir Light"/>
          <w:color w:val="000000" w:themeColor="text1"/>
          <w:sz w:val="22"/>
          <w:szCs w:val="22"/>
        </w:rPr>
        <w:t>6</w:t>
      </w:r>
      <w:r>
        <w:rPr>
          <w:rFonts w:ascii="Avenir Light" w:hAnsi="Avenir Light"/>
          <w:color w:val="000000" w:themeColor="text1"/>
          <w:sz w:val="22"/>
          <w:szCs w:val="22"/>
        </w:rPr>
        <w:t>).</w:t>
      </w:r>
    </w:p>
    <w:p w14:paraId="06427E94" w14:textId="77777777" w:rsidR="001770F3" w:rsidRDefault="001770F3" w:rsidP="00D45D6C">
      <w:pPr>
        <w:spacing w:before="240"/>
        <w:rPr>
          <w:rFonts w:ascii="Avenir Light" w:hAnsi="Avenir Light"/>
          <w:color w:val="000000" w:themeColor="text1"/>
          <w:sz w:val="22"/>
          <w:szCs w:val="22"/>
        </w:rPr>
      </w:pPr>
    </w:p>
    <w:p w14:paraId="05A8A3B9" w14:textId="20015C2F" w:rsidR="001770F3" w:rsidRPr="007A62B1" w:rsidRDefault="00AA236D" w:rsidP="00D45D6C">
      <w:pPr>
        <w:spacing w:before="240"/>
        <w:rPr>
          <w:rFonts w:ascii="Avenir Light" w:hAnsi="Avenir Light"/>
          <w:bCs/>
          <w:color w:val="000000" w:themeColor="text1"/>
          <w:sz w:val="22"/>
          <w:szCs w:val="22"/>
        </w:rPr>
      </w:pPr>
      <w:r w:rsidRPr="00AA236D">
        <w:rPr>
          <w:rFonts w:ascii="Avenir Light" w:hAnsi="Avenir Light"/>
          <w:bCs/>
          <w:noProof/>
          <w:color w:val="000000" w:themeColor="text1"/>
          <w:sz w:val="22"/>
          <w:szCs w:val="22"/>
        </w:rPr>
        <w:drawing>
          <wp:inline distT="0" distB="0" distL="0" distR="0" wp14:anchorId="6F3A3ABB" wp14:editId="1A52524C">
            <wp:extent cx="5727700" cy="294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2947670"/>
                    </a:xfrm>
                    <a:prstGeom prst="rect">
                      <a:avLst/>
                    </a:prstGeom>
                  </pic:spPr>
                </pic:pic>
              </a:graphicData>
            </a:graphic>
          </wp:inline>
        </w:drawing>
      </w:r>
    </w:p>
    <w:p w14:paraId="0BA755E6" w14:textId="77777777" w:rsidR="00345815" w:rsidRPr="007A62B1" w:rsidRDefault="00345815" w:rsidP="00345815">
      <w:pPr>
        <w:rPr>
          <w:rFonts w:ascii="Avenir Light" w:hAnsi="Avenir Light"/>
          <w:color w:val="000000" w:themeColor="text1"/>
          <w:sz w:val="22"/>
          <w:szCs w:val="22"/>
        </w:rPr>
      </w:pPr>
    </w:p>
    <w:p w14:paraId="25ED1802" w14:textId="77777777" w:rsidR="001770F3" w:rsidRDefault="001770F3" w:rsidP="00167229">
      <w:pPr>
        <w:rPr>
          <w:rFonts w:ascii="Avenir Light" w:hAnsi="Avenir Light"/>
          <w:i/>
          <w:color w:val="000000" w:themeColor="text1"/>
          <w:sz w:val="22"/>
          <w:szCs w:val="22"/>
        </w:rPr>
      </w:pPr>
    </w:p>
    <w:p w14:paraId="1C283574" w14:textId="16C59C8F" w:rsidR="001770F3" w:rsidRDefault="001770F3" w:rsidP="00167229">
      <w:pPr>
        <w:rPr>
          <w:rFonts w:ascii="Avenir Light" w:hAnsi="Avenir Light"/>
          <w:i/>
          <w:color w:val="000000" w:themeColor="text1"/>
          <w:sz w:val="22"/>
          <w:szCs w:val="22"/>
        </w:rPr>
      </w:pPr>
      <w:r w:rsidRPr="007A62B1">
        <w:rPr>
          <w:rFonts w:ascii="Avenir Light" w:hAnsi="Avenir Light" w:cstheme="minorHAnsi"/>
          <w:b/>
          <w:bCs/>
          <w:color w:val="000000" w:themeColor="text1"/>
        </w:rPr>
        <w:t xml:space="preserve">Figure </w:t>
      </w:r>
      <w:r w:rsidR="00A72266">
        <w:rPr>
          <w:rFonts w:ascii="Avenir Light" w:hAnsi="Avenir Light" w:cstheme="minorHAnsi"/>
          <w:b/>
          <w:bCs/>
          <w:color w:val="000000" w:themeColor="text1"/>
        </w:rPr>
        <w:t>6</w:t>
      </w:r>
      <w:r w:rsidR="009E5F05">
        <w:rPr>
          <w:rFonts w:ascii="Avenir Light" w:hAnsi="Avenir Light" w:cstheme="minorHAnsi"/>
          <w:bCs/>
          <w:color w:val="000000" w:themeColor="text1"/>
        </w:rPr>
        <w:t>:</w:t>
      </w:r>
      <w:r w:rsidRPr="007A62B1">
        <w:rPr>
          <w:rFonts w:ascii="Avenir Light" w:hAnsi="Avenir Light" w:cstheme="minorHAnsi"/>
          <w:bCs/>
          <w:color w:val="000000" w:themeColor="text1"/>
        </w:rPr>
        <w:t xml:space="preserve"> </w:t>
      </w:r>
      <w:r w:rsidRPr="001770F3">
        <w:rPr>
          <w:rFonts w:ascii="Avenir Light" w:hAnsi="Avenir Light"/>
          <w:i/>
          <w:color w:val="000000" w:themeColor="text1"/>
          <w:sz w:val="22"/>
          <w:szCs w:val="22"/>
        </w:rPr>
        <w:t>Diagram summarising the role of paediatric visual electrodiagnostic work-up in infants and children presenting with nystagmus, of note this goes beyond the initial diagnostic workflow</w:t>
      </w:r>
    </w:p>
    <w:p w14:paraId="563CD481" w14:textId="77777777" w:rsidR="001770F3" w:rsidRDefault="001770F3" w:rsidP="00167229">
      <w:pPr>
        <w:rPr>
          <w:rFonts w:ascii="Avenir Light" w:hAnsi="Avenir Light"/>
          <w:i/>
          <w:color w:val="000000" w:themeColor="text1"/>
          <w:sz w:val="22"/>
          <w:szCs w:val="22"/>
        </w:rPr>
      </w:pPr>
    </w:p>
    <w:p w14:paraId="2D9706DD" w14:textId="54C64B1F" w:rsidR="00345815" w:rsidRPr="007A62B1" w:rsidRDefault="00EB25B1" w:rsidP="00167229">
      <w:pPr>
        <w:rPr>
          <w:rFonts w:ascii="Avenir Light" w:hAnsi="Avenir Light"/>
          <w:i/>
          <w:color w:val="000000" w:themeColor="text1"/>
          <w:sz w:val="22"/>
          <w:szCs w:val="22"/>
        </w:rPr>
      </w:pPr>
      <w:r w:rsidRPr="007A62B1">
        <w:rPr>
          <w:rFonts w:ascii="Avenir Light" w:hAnsi="Avenir Light"/>
          <w:i/>
          <w:color w:val="000000" w:themeColor="text1"/>
          <w:sz w:val="22"/>
          <w:szCs w:val="22"/>
        </w:rPr>
        <w:t xml:space="preserve">Diagnostic </w:t>
      </w:r>
      <w:r w:rsidR="00167229" w:rsidRPr="007A62B1">
        <w:rPr>
          <w:rFonts w:ascii="Avenir Light" w:hAnsi="Avenir Light"/>
          <w:i/>
          <w:color w:val="000000" w:themeColor="text1"/>
          <w:sz w:val="22"/>
          <w:szCs w:val="22"/>
        </w:rPr>
        <w:t>workflow</w:t>
      </w:r>
      <w:r w:rsidR="00A8160D" w:rsidRPr="007A62B1">
        <w:rPr>
          <w:rFonts w:ascii="Avenir Light" w:hAnsi="Avenir Light"/>
          <w:i/>
          <w:color w:val="000000" w:themeColor="text1"/>
          <w:sz w:val="22"/>
          <w:szCs w:val="22"/>
        </w:rPr>
        <w:t xml:space="preserve"> </w:t>
      </w:r>
    </w:p>
    <w:p w14:paraId="15EF0981" w14:textId="77777777" w:rsidR="003C3CC8" w:rsidRPr="007A62B1" w:rsidRDefault="003C3CC8" w:rsidP="00345815">
      <w:pPr>
        <w:rPr>
          <w:rFonts w:ascii="Avenir Light" w:hAnsi="Avenir Light"/>
          <w:bCs/>
          <w:color w:val="000000" w:themeColor="text1"/>
          <w:sz w:val="22"/>
          <w:szCs w:val="22"/>
        </w:rPr>
      </w:pPr>
    </w:p>
    <w:p w14:paraId="0E4C5CB4" w14:textId="321E305D" w:rsidR="009E0D38" w:rsidRPr="007A62B1" w:rsidRDefault="003C3CC8" w:rsidP="00345815">
      <w:pPr>
        <w:rPr>
          <w:rFonts w:ascii="Avenir Light" w:hAnsi="Avenir Light"/>
          <w:bCs/>
          <w:color w:val="000000" w:themeColor="text1"/>
          <w:sz w:val="22"/>
          <w:szCs w:val="22"/>
        </w:rPr>
      </w:pPr>
      <w:r w:rsidRPr="007A62B1">
        <w:rPr>
          <w:rFonts w:ascii="Avenir Light" w:hAnsi="Avenir Light"/>
          <w:bCs/>
          <w:color w:val="000000" w:themeColor="text1"/>
          <w:sz w:val="22"/>
          <w:szCs w:val="22"/>
        </w:rPr>
        <w:lastRenderedPageBreak/>
        <w:t>When seek</w:t>
      </w:r>
      <w:r w:rsidR="00D64891" w:rsidRPr="007A62B1">
        <w:rPr>
          <w:rFonts w:ascii="Avenir Light" w:hAnsi="Avenir Light"/>
          <w:bCs/>
          <w:color w:val="000000" w:themeColor="text1"/>
          <w:sz w:val="22"/>
          <w:szCs w:val="22"/>
        </w:rPr>
        <w:t>ing</w:t>
      </w:r>
      <w:r w:rsidRPr="007A62B1">
        <w:rPr>
          <w:rFonts w:ascii="Avenir Light" w:hAnsi="Avenir Light"/>
          <w:bCs/>
          <w:color w:val="000000" w:themeColor="text1"/>
          <w:sz w:val="22"/>
          <w:szCs w:val="22"/>
        </w:rPr>
        <w:t xml:space="preserve"> a diagnosis for children with nystagmus, it is important to recognise the limitations and inconsistent access to clinical equipment</w:t>
      </w:r>
      <w:r w:rsidR="002E7846" w:rsidRPr="007A62B1">
        <w:rPr>
          <w:rFonts w:ascii="Avenir Light" w:hAnsi="Avenir Light"/>
          <w:bCs/>
          <w:color w:val="000000" w:themeColor="text1"/>
          <w:sz w:val="22"/>
          <w:szCs w:val="22"/>
        </w:rPr>
        <w:t>. For example, a 4</w:t>
      </w:r>
      <w:r w:rsidR="00C05DE3" w:rsidRPr="007A62B1">
        <w:rPr>
          <w:rFonts w:ascii="Avenir Light" w:hAnsi="Avenir Light"/>
          <w:bCs/>
          <w:color w:val="000000" w:themeColor="text1"/>
          <w:sz w:val="22"/>
          <w:szCs w:val="22"/>
        </w:rPr>
        <w:t>-</w:t>
      </w:r>
      <w:r w:rsidR="002E7846" w:rsidRPr="007A62B1">
        <w:rPr>
          <w:rFonts w:ascii="Avenir Light" w:hAnsi="Avenir Light"/>
          <w:bCs/>
          <w:color w:val="000000" w:themeColor="text1"/>
          <w:sz w:val="22"/>
          <w:szCs w:val="22"/>
        </w:rPr>
        <w:t>month</w:t>
      </w:r>
      <w:r w:rsidR="00C05DE3" w:rsidRPr="007A62B1">
        <w:rPr>
          <w:rFonts w:ascii="Avenir Light" w:hAnsi="Avenir Light"/>
          <w:bCs/>
          <w:color w:val="000000" w:themeColor="text1"/>
          <w:sz w:val="22"/>
          <w:szCs w:val="22"/>
        </w:rPr>
        <w:t>-</w:t>
      </w:r>
      <w:r w:rsidR="002E7846" w:rsidRPr="007A62B1">
        <w:rPr>
          <w:rFonts w:ascii="Avenir Light" w:hAnsi="Avenir Light"/>
          <w:bCs/>
          <w:color w:val="000000" w:themeColor="text1"/>
          <w:sz w:val="22"/>
          <w:szCs w:val="22"/>
        </w:rPr>
        <w:t xml:space="preserve">old </w:t>
      </w:r>
      <w:r w:rsidR="0029082A" w:rsidRPr="007A62B1">
        <w:rPr>
          <w:rFonts w:ascii="Avenir Light" w:hAnsi="Avenir Light"/>
          <w:bCs/>
          <w:color w:val="000000" w:themeColor="text1"/>
          <w:sz w:val="22"/>
          <w:szCs w:val="22"/>
        </w:rPr>
        <w:t>infant</w:t>
      </w:r>
      <w:r w:rsidR="002E7846" w:rsidRPr="007A62B1">
        <w:rPr>
          <w:rFonts w:ascii="Avenir Light" w:hAnsi="Avenir Light"/>
          <w:bCs/>
          <w:color w:val="000000" w:themeColor="text1"/>
          <w:sz w:val="22"/>
          <w:szCs w:val="22"/>
        </w:rPr>
        <w:t xml:space="preserve"> who has nystagmus</w:t>
      </w:r>
      <w:r w:rsidR="00BB6A72" w:rsidRPr="007A62B1">
        <w:rPr>
          <w:rFonts w:ascii="Avenir Light" w:hAnsi="Avenir Light"/>
          <w:bCs/>
          <w:color w:val="000000" w:themeColor="text1"/>
          <w:sz w:val="22"/>
          <w:szCs w:val="22"/>
        </w:rPr>
        <w:t>,</w:t>
      </w:r>
      <w:r w:rsidR="002E7846" w:rsidRPr="007A62B1">
        <w:rPr>
          <w:rFonts w:ascii="Avenir Light" w:hAnsi="Avenir Light"/>
          <w:bCs/>
          <w:color w:val="000000" w:themeColor="text1"/>
          <w:sz w:val="22"/>
          <w:szCs w:val="22"/>
        </w:rPr>
        <w:t xml:space="preserve"> but for whom no other clinical information is available, may have profound visual loss, a </w:t>
      </w:r>
      <w:r w:rsidR="00A874DC" w:rsidRPr="007A62B1">
        <w:rPr>
          <w:rFonts w:ascii="Avenir Light" w:hAnsi="Avenir Light"/>
          <w:bCs/>
          <w:color w:val="000000" w:themeColor="text1"/>
          <w:sz w:val="22"/>
          <w:szCs w:val="22"/>
        </w:rPr>
        <w:t>significant neurological disorder</w:t>
      </w:r>
      <w:r w:rsidR="002E7846" w:rsidRPr="007A62B1">
        <w:rPr>
          <w:rFonts w:ascii="Avenir Light" w:hAnsi="Avenir Light"/>
          <w:bCs/>
          <w:color w:val="000000" w:themeColor="text1"/>
          <w:sz w:val="22"/>
          <w:szCs w:val="22"/>
        </w:rPr>
        <w:t xml:space="preserve">, albinism or many other disorders. The degree of phenotyping (clinical assessments/descriptions) dictates the ability to narrow the search for these groups of disorders. Some clinical diagnostic tools are freely available (such as direct anterior and posterior segment examination) and some are </w:t>
      </w:r>
      <w:r w:rsidR="00A874DC" w:rsidRPr="007A62B1">
        <w:rPr>
          <w:rFonts w:ascii="Avenir Light" w:hAnsi="Avenir Light"/>
          <w:bCs/>
          <w:color w:val="000000" w:themeColor="text1"/>
          <w:sz w:val="22"/>
          <w:szCs w:val="22"/>
        </w:rPr>
        <w:t>scarcer</w:t>
      </w:r>
      <w:r w:rsidR="002E7846" w:rsidRPr="007A62B1">
        <w:rPr>
          <w:rFonts w:ascii="Avenir Light" w:hAnsi="Avenir Light"/>
          <w:bCs/>
          <w:color w:val="000000" w:themeColor="text1"/>
          <w:sz w:val="22"/>
          <w:szCs w:val="22"/>
        </w:rPr>
        <w:t xml:space="preserve"> (such as hand-held OCT or </w:t>
      </w:r>
      <w:proofErr w:type="spellStart"/>
      <w:r w:rsidR="002E7846" w:rsidRPr="007A62B1">
        <w:rPr>
          <w:rFonts w:ascii="Avenir Light" w:hAnsi="Avenir Light"/>
          <w:bCs/>
          <w:color w:val="000000" w:themeColor="text1"/>
          <w:sz w:val="22"/>
          <w:szCs w:val="22"/>
        </w:rPr>
        <w:t>electrodiagnostics</w:t>
      </w:r>
      <w:proofErr w:type="spellEnd"/>
      <w:r w:rsidR="002E7846" w:rsidRPr="007A62B1">
        <w:rPr>
          <w:rFonts w:ascii="Avenir Light" w:hAnsi="Avenir Light"/>
          <w:bCs/>
          <w:color w:val="000000" w:themeColor="text1"/>
          <w:sz w:val="22"/>
          <w:szCs w:val="22"/>
        </w:rPr>
        <w:t xml:space="preserve">). Most diagnostic workflows used in practice have the aim of streamlining the diagnostic process for as many children as possible by relying on the most freely available diagnostic tests and seeking the most urgent diagnoses as a priority. However, the inconsistency in approach has led to significant variations in clinical practice, sometimes including unnecessary invasive tests (such as </w:t>
      </w:r>
      <w:r w:rsidR="00C95AA6" w:rsidRPr="007A62B1">
        <w:rPr>
          <w:rFonts w:ascii="Avenir Light" w:hAnsi="Avenir Light"/>
          <w:bCs/>
          <w:color w:val="000000" w:themeColor="text1"/>
          <w:sz w:val="22"/>
          <w:szCs w:val="22"/>
        </w:rPr>
        <w:t>Magnetic Resonance (MR)</w:t>
      </w:r>
      <w:r w:rsidR="002E7846" w:rsidRPr="007A62B1">
        <w:rPr>
          <w:rFonts w:ascii="Avenir Light" w:hAnsi="Avenir Light"/>
          <w:bCs/>
          <w:color w:val="000000" w:themeColor="text1"/>
          <w:sz w:val="22"/>
          <w:szCs w:val="22"/>
        </w:rPr>
        <w:t xml:space="preserve"> neuroimaging</w:t>
      </w:r>
      <w:r w:rsidR="00C95AA6" w:rsidRPr="007A62B1">
        <w:rPr>
          <w:rFonts w:ascii="Avenir Light" w:hAnsi="Avenir Light"/>
          <w:bCs/>
          <w:color w:val="000000" w:themeColor="text1"/>
          <w:sz w:val="22"/>
          <w:szCs w:val="22"/>
        </w:rPr>
        <w:t xml:space="preserve"> often requiring </w:t>
      </w:r>
      <w:r w:rsidR="00DA20CF" w:rsidRPr="007A62B1">
        <w:rPr>
          <w:rFonts w:ascii="Avenir Light" w:hAnsi="Avenir Light"/>
          <w:bCs/>
          <w:color w:val="000000" w:themeColor="text1"/>
          <w:sz w:val="22"/>
          <w:szCs w:val="22"/>
        </w:rPr>
        <w:t>general anaesthesia</w:t>
      </w:r>
      <w:r w:rsidR="002E7846" w:rsidRPr="007A62B1">
        <w:rPr>
          <w:rFonts w:ascii="Avenir Light" w:hAnsi="Avenir Light"/>
          <w:bCs/>
          <w:color w:val="000000" w:themeColor="text1"/>
          <w:sz w:val="22"/>
          <w:szCs w:val="22"/>
        </w:rPr>
        <w:t xml:space="preserve">) and a lack of resulting diagnosis for many </w:t>
      </w:r>
      <w:r w:rsidR="00C95AA6" w:rsidRPr="007A62B1">
        <w:rPr>
          <w:rFonts w:ascii="Avenir Light" w:hAnsi="Avenir Light"/>
          <w:bCs/>
          <w:color w:val="000000" w:themeColor="text1"/>
          <w:sz w:val="22"/>
          <w:szCs w:val="22"/>
        </w:rPr>
        <w:t>infants/</w:t>
      </w:r>
      <w:r w:rsidR="002E7846" w:rsidRPr="007A62B1">
        <w:rPr>
          <w:rFonts w:ascii="Avenir Light" w:hAnsi="Avenir Light"/>
          <w:bCs/>
          <w:color w:val="000000" w:themeColor="text1"/>
          <w:sz w:val="22"/>
          <w:szCs w:val="22"/>
        </w:rPr>
        <w:t xml:space="preserve">children. In </w:t>
      </w:r>
      <w:r w:rsidR="00DA20CF" w:rsidRPr="007A62B1">
        <w:rPr>
          <w:rFonts w:ascii="Avenir Light" w:hAnsi="Avenir Light"/>
          <w:bCs/>
          <w:color w:val="000000" w:themeColor="text1"/>
          <w:sz w:val="22"/>
          <w:szCs w:val="22"/>
        </w:rPr>
        <w:t>practice,</w:t>
      </w:r>
      <w:r w:rsidR="002E7846" w:rsidRPr="007A62B1">
        <w:rPr>
          <w:rFonts w:ascii="Avenir Light" w:hAnsi="Avenir Light"/>
          <w:bCs/>
          <w:color w:val="000000" w:themeColor="text1"/>
          <w:sz w:val="22"/>
          <w:szCs w:val="22"/>
        </w:rPr>
        <w:t xml:space="preserve"> most diagnostic workflows seek to identify which of </w:t>
      </w:r>
      <w:r w:rsidR="00323895" w:rsidRPr="007A62B1">
        <w:rPr>
          <w:rFonts w:ascii="Avenir Light" w:hAnsi="Avenir Light"/>
          <w:bCs/>
          <w:color w:val="000000" w:themeColor="text1"/>
          <w:sz w:val="22"/>
          <w:szCs w:val="22"/>
        </w:rPr>
        <w:t>seven</w:t>
      </w:r>
      <w:r w:rsidR="002E7846" w:rsidRPr="007A62B1">
        <w:rPr>
          <w:rFonts w:ascii="Avenir Light" w:hAnsi="Avenir Light"/>
          <w:bCs/>
          <w:color w:val="000000" w:themeColor="text1"/>
          <w:sz w:val="22"/>
          <w:szCs w:val="22"/>
        </w:rPr>
        <w:t xml:space="preserve"> common patient groups children </w:t>
      </w:r>
      <w:r w:rsidR="009E0D38" w:rsidRPr="007A62B1">
        <w:rPr>
          <w:rFonts w:ascii="Avenir Light" w:hAnsi="Avenir Light"/>
          <w:bCs/>
          <w:color w:val="000000" w:themeColor="text1"/>
          <w:sz w:val="22"/>
          <w:szCs w:val="22"/>
        </w:rPr>
        <w:t>referred</w:t>
      </w:r>
      <w:r w:rsidR="002E7846" w:rsidRPr="007A62B1">
        <w:rPr>
          <w:rFonts w:ascii="Avenir Light" w:hAnsi="Avenir Light"/>
          <w:bCs/>
          <w:color w:val="000000" w:themeColor="text1"/>
          <w:sz w:val="22"/>
          <w:szCs w:val="22"/>
        </w:rPr>
        <w:t xml:space="preserve"> with nystagmus fall into as they </w:t>
      </w:r>
      <w:r w:rsidR="009E0D38" w:rsidRPr="007A62B1">
        <w:rPr>
          <w:rFonts w:ascii="Avenir Light" w:hAnsi="Avenir Light"/>
          <w:bCs/>
          <w:color w:val="000000" w:themeColor="text1"/>
          <w:sz w:val="22"/>
          <w:szCs w:val="22"/>
        </w:rPr>
        <w:t xml:space="preserve">broadly guide subsequent management or further investigation (see </w:t>
      </w:r>
      <w:r w:rsidR="00323895" w:rsidRPr="007A62B1">
        <w:rPr>
          <w:rFonts w:ascii="Avenir Light" w:hAnsi="Avenir Light"/>
          <w:bCs/>
          <w:color w:val="000000" w:themeColor="text1"/>
          <w:sz w:val="22"/>
          <w:szCs w:val="22"/>
        </w:rPr>
        <w:t>T</w:t>
      </w:r>
      <w:r w:rsidR="009E0D38" w:rsidRPr="007A62B1">
        <w:rPr>
          <w:rFonts w:ascii="Avenir Light" w:hAnsi="Avenir Light"/>
          <w:bCs/>
          <w:color w:val="000000" w:themeColor="text1"/>
          <w:sz w:val="22"/>
          <w:szCs w:val="22"/>
        </w:rPr>
        <w:t xml:space="preserve">able </w:t>
      </w:r>
      <w:r w:rsidR="009E5F05">
        <w:rPr>
          <w:rFonts w:ascii="Avenir Light" w:hAnsi="Avenir Light"/>
          <w:bCs/>
          <w:color w:val="000000" w:themeColor="text1"/>
          <w:sz w:val="22"/>
          <w:szCs w:val="22"/>
        </w:rPr>
        <w:t>4</w:t>
      </w:r>
      <w:r w:rsidR="009E0D38" w:rsidRPr="007A62B1">
        <w:rPr>
          <w:rFonts w:ascii="Avenir Light" w:hAnsi="Avenir Light"/>
          <w:bCs/>
          <w:color w:val="000000" w:themeColor="text1"/>
          <w:sz w:val="22"/>
          <w:szCs w:val="22"/>
        </w:rPr>
        <w:t>.</w:t>
      </w:r>
    </w:p>
    <w:p w14:paraId="228D19C5" w14:textId="77777777" w:rsidR="009E0D38" w:rsidRPr="007A62B1" w:rsidRDefault="009E0D38" w:rsidP="00345815">
      <w:pPr>
        <w:rPr>
          <w:rFonts w:ascii="Avenir Light" w:hAnsi="Avenir Light"/>
          <w:bCs/>
          <w:color w:val="000000" w:themeColor="text1"/>
          <w:sz w:val="22"/>
          <w:szCs w:val="22"/>
        </w:rPr>
      </w:pPr>
    </w:p>
    <w:tbl>
      <w:tblPr>
        <w:tblStyle w:val="TableGrid"/>
        <w:tblW w:w="0" w:type="auto"/>
        <w:tblLook w:val="04A0" w:firstRow="1" w:lastRow="0" w:firstColumn="1" w:lastColumn="0" w:noHBand="0" w:noVBand="1"/>
      </w:tblPr>
      <w:tblGrid>
        <w:gridCol w:w="2405"/>
        <w:gridCol w:w="6605"/>
      </w:tblGrid>
      <w:tr w:rsidR="009E0D38" w:rsidRPr="007A62B1" w14:paraId="4CE9EA5E" w14:textId="77777777" w:rsidTr="009E5F05">
        <w:trPr>
          <w:cantSplit/>
        </w:trPr>
        <w:tc>
          <w:tcPr>
            <w:tcW w:w="2405" w:type="dxa"/>
          </w:tcPr>
          <w:p w14:paraId="1A224CC5" w14:textId="77777777" w:rsidR="009E0D38" w:rsidRPr="007A62B1" w:rsidRDefault="009E0D38" w:rsidP="00345815">
            <w:pPr>
              <w:rPr>
                <w:rFonts w:ascii="Avenir Light" w:hAnsi="Avenir Light"/>
                <w:b/>
                <w:color w:val="000000" w:themeColor="text1"/>
              </w:rPr>
            </w:pPr>
            <w:bookmarkStart w:id="0" w:name="_GoBack"/>
            <w:r w:rsidRPr="007A62B1">
              <w:rPr>
                <w:rFonts w:ascii="Avenir Light" w:hAnsi="Avenir Light"/>
                <w:b/>
                <w:color w:val="000000" w:themeColor="text1"/>
              </w:rPr>
              <w:t>Patient cohort</w:t>
            </w:r>
          </w:p>
        </w:tc>
        <w:tc>
          <w:tcPr>
            <w:tcW w:w="6605" w:type="dxa"/>
          </w:tcPr>
          <w:p w14:paraId="30E7EFDE" w14:textId="77777777" w:rsidR="009E0D38" w:rsidRPr="007A62B1" w:rsidRDefault="009E0D38" w:rsidP="00345815">
            <w:pPr>
              <w:rPr>
                <w:rFonts w:ascii="Avenir Light" w:hAnsi="Avenir Light"/>
                <w:b/>
                <w:color w:val="000000" w:themeColor="text1"/>
              </w:rPr>
            </w:pPr>
            <w:r w:rsidRPr="007A62B1">
              <w:rPr>
                <w:rFonts w:ascii="Avenir Light" w:hAnsi="Avenir Light"/>
                <w:b/>
                <w:color w:val="000000" w:themeColor="text1"/>
              </w:rPr>
              <w:t xml:space="preserve">Description </w:t>
            </w:r>
          </w:p>
        </w:tc>
      </w:tr>
      <w:tr w:rsidR="009E0D38" w:rsidRPr="007A62B1" w14:paraId="481DD7C7" w14:textId="77777777" w:rsidTr="009E5F05">
        <w:trPr>
          <w:cantSplit/>
        </w:trPr>
        <w:tc>
          <w:tcPr>
            <w:tcW w:w="2405" w:type="dxa"/>
          </w:tcPr>
          <w:p w14:paraId="44D1065E" w14:textId="77777777" w:rsidR="009E0D38" w:rsidRPr="007A62B1" w:rsidRDefault="009E0D38" w:rsidP="00345815">
            <w:pPr>
              <w:rPr>
                <w:rFonts w:ascii="Avenir Light" w:hAnsi="Avenir Light"/>
                <w:bCs/>
                <w:color w:val="000000" w:themeColor="text1"/>
              </w:rPr>
            </w:pPr>
            <w:r w:rsidRPr="007A62B1">
              <w:rPr>
                <w:rFonts w:ascii="Avenir Light" w:hAnsi="Avenir Light"/>
                <w:bCs/>
                <w:color w:val="000000" w:themeColor="text1"/>
              </w:rPr>
              <w:t>Idiopathic</w:t>
            </w:r>
            <w:r w:rsidR="00D45D6C" w:rsidRPr="007A62B1">
              <w:rPr>
                <w:rFonts w:ascii="Avenir Light" w:hAnsi="Avenir Light"/>
                <w:bCs/>
                <w:color w:val="000000" w:themeColor="text1"/>
              </w:rPr>
              <w:t xml:space="preserve"> Infantile Nystagmus Syndrome</w:t>
            </w:r>
            <w:r w:rsidRPr="007A62B1">
              <w:rPr>
                <w:rFonts w:ascii="Avenir Light" w:hAnsi="Avenir Light"/>
                <w:bCs/>
                <w:color w:val="000000" w:themeColor="text1"/>
              </w:rPr>
              <w:t xml:space="preserve"> </w:t>
            </w:r>
            <w:r w:rsidR="00D45D6C" w:rsidRPr="007A62B1">
              <w:rPr>
                <w:rFonts w:ascii="Avenir Light" w:hAnsi="Avenir Light"/>
                <w:bCs/>
                <w:color w:val="000000" w:themeColor="text1"/>
              </w:rPr>
              <w:t>(I</w:t>
            </w:r>
            <w:r w:rsidR="006771DA" w:rsidRPr="007A62B1">
              <w:rPr>
                <w:rFonts w:ascii="Avenir Light" w:hAnsi="Avenir Light"/>
                <w:bCs/>
                <w:color w:val="000000" w:themeColor="text1"/>
              </w:rPr>
              <w:t>INS</w:t>
            </w:r>
            <w:r w:rsidR="00D45D6C" w:rsidRPr="007A62B1">
              <w:rPr>
                <w:rFonts w:ascii="Avenir Light" w:hAnsi="Avenir Light"/>
                <w:bCs/>
                <w:color w:val="000000" w:themeColor="text1"/>
              </w:rPr>
              <w:t>)</w:t>
            </w:r>
          </w:p>
        </w:tc>
        <w:tc>
          <w:tcPr>
            <w:tcW w:w="6605" w:type="dxa"/>
          </w:tcPr>
          <w:p w14:paraId="21EE2568" w14:textId="77777777" w:rsidR="009E0D38" w:rsidRPr="007A62B1" w:rsidRDefault="009E0D38" w:rsidP="00345815">
            <w:pPr>
              <w:rPr>
                <w:rFonts w:ascii="Avenir Light" w:hAnsi="Avenir Light"/>
                <w:bCs/>
                <w:color w:val="000000" w:themeColor="text1"/>
              </w:rPr>
            </w:pPr>
            <w:r w:rsidRPr="007A62B1">
              <w:rPr>
                <w:rFonts w:ascii="Avenir Light" w:hAnsi="Avenir Light"/>
                <w:bCs/>
                <w:color w:val="000000" w:themeColor="text1"/>
              </w:rPr>
              <w:t xml:space="preserve">Seen in patients with no apparent cause for nystagmus either systemically or after detailed ocular examination. Typical clinical features include onset between 4-6 months of age, horizontal nystagmus, staying horizontal in vertical gaze, beating in the direction of gaze, dampening on convergence and associated with null zones and head postures. Typically, further investigation would include </w:t>
            </w:r>
            <w:proofErr w:type="spellStart"/>
            <w:r w:rsidR="00653819" w:rsidRPr="007A62B1">
              <w:rPr>
                <w:rFonts w:ascii="Avenir Light" w:hAnsi="Avenir Light"/>
                <w:bCs/>
                <w:color w:val="000000" w:themeColor="text1"/>
              </w:rPr>
              <w:t>electrodiagnostics</w:t>
            </w:r>
            <w:proofErr w:type="spellEnd"/>
            <w:r w:rsidR="00653819" w:rsidRPr="007A62B1">
              <w:rPr>
                <w:rFonts w:ascii="Avenir Light" w:hAnsi="Avenir Light"/>
                <w:bCs/>
                <w:color w:val="000000" w:themeColor="text1"/>
              </w:rPr>
              <w:t xml:space="preserve">, OCT and </w:t>
            </w:r>
            <w:r w:rsidRPr="007A62B1">
              <w:rPr>
                <w:rFonts w:ascii="Avenir Light" w:hAnsi="Avenir Light"/>
                <w:bCs/>
                <w:color w:val="000000" w:themeColor="text1"/>
              </w:rPr>
              <w:t xml:space="preserve">genetic testing </w:t>
            </w:r>
            <w:r w:rsidR="00653819" w:rsidRPr="007A62B1">
              <w:rPr>
                <w:rFonts w:ascii="Avenir Light" w:hAnsi="Avenir Light"/>
                <w:bCs/>
                <w:color w:val="000000" w:themeColor="text1"/>
              </w:rPr>
              <w:t>but</w:t>
            </w:r>
            <w:r w:rsidRPr="007A62B1">
              <w:rPr>
                <w:rFonts w:ascii="Avenir Light" w:hAnsi="Avenir Light"/>
                <w:bCs/>
                <w:color w:val="000000" w:themeColor="text1"/>
              </w:rPr>
              <w:t xml:space="preserve"> not MRI brain imaging.</w:t>
            </w:r>
          </w:p>
        </w:tc>
      </w:tr>
      <w:tr w:rsidR="009E0D38" w:rsidRPr="007A62B1" w14:paraId="281EDEC8" w14:textId="77777777" w:rsidTr="009E5F05">
        <w:trPr>
          <w:cantSplit/>
        </w:trPr>
        <w:tc>
          <w:tcPr>
            <w:tcW w:w="2405" w:type="dxa"/>
          </w:tcPr>
          <w:p w14:paraId="3BEBD4B2" w14:textId="77777777" w:rsidR="009E0D38" w:rsidRPr="007A62B1" w:rsidRDefault="009E0D38" w:rsidP="00345815">
            <w:pPr>
              <w:rPr>
                <w:rFonts w:ascii="Avenir Light" w:hAnsi="Avenir Light"/>
                <w:bCs/>
                <w:color w:val="000000" w:themeColor="text1"/>
              </w:rPr>
            </w:pPr>
            <w:r w:rsidRPr="007A62B1">
              <w:rPr>
                <w:rFonts w:ascii="Avenir Light" w:hAnsi="Avenir Light"/>
                <w:bCs/>
                <w:color w:val="000000" w:themeColor="text1"/>
              </w:rPr>
              <w:t xml:space="preserve">Nystagmus due to </w:t>
            </w:r>
            <w:r w:rsidR="00E852C8" w:rsidRPr="007A62B1">
              <w:rPr>
                <w:rFonts w:ascii="Avenir Light" w:hAnsi="Avenir Light"/>
                <w:bCs/>
                <w:color w:val="000000" w:themeColor="text1"/>
              </w:rPr>
              <w:t>i</w:t>
            </w:r>
            <w:r w:rsidRPr="007A62B1">
              <w:rPr>
                <w:rFonts w:ascii="Avenir Light" w:hAnsi="Avenir Light"/>
                <w:bCs/>
                <w:color w:val="000000" w:themeColor="text1"/>
              </w:rPr>
              <w:t xml:space="preserve">nherited </w:t>
            </w:r>
            <w:r w:rsidR="00E852C8" w:rsidRPr="007A62B1">
              <w:rPr>
                <w:rFonts w:ascii="Avenir Light" w:hAnsi="Avenir Light"/>
                <w:bCs/>
                <w:color w:val="000000" w:themeColor="text1"/>
              </w:rPr>
              <w:t>r</w:t>
            </w:r>
            <w:r w:rsidRPr="007A62B1">
              <w:rPr>
                <w:rFonts w:ascii="Avenir Light" w:hAnsi="Avenir Light"/>
                <w:bCs/>
                <w:color w:val="000000" w:themeColor="text1"/>
              </w:rPr>
              <w:t xml:space="preserve">etinal </w:t>
            </w:r>
            <w:r w:rsidR="00E852C8" w:rsidRPr="007A62B1">
              <w:rPr>
                <w:rFonts w:ascii="Avenir Light" w:hAnsi="Avenir Light"/>
                <w:bCs/>
                <w:color w:val="000000" w:themeColor="text1"/>
              </w:rPr>
              <w:t>d</w:t>
            </w:r>
            <w:r w:rsidRPr="007A62B1">
              <w:rPr>
                <w:rFonts w:ascii="Avenir Light" w:hAnsi="Avenir Light"/>
                <w:bCs/>
                <w:color w:val="000000" w:themeColor="text1"/>
              </w:rPr>
              <w:t>ystrophy</w:t>
            </w:r>
          </w:p>
        </w:tc>
        <w:tc>
          <w:tcPr>
            <w:tcW w:w="6605" w:type="dxa"/>
          </w:tcPr>
          <w:p w14:paraId="614B7D9D" w14:textId="5F23D042" w:rsidR="009E0D38" w:rsidRPr="007A62B1" w:rsidRDefault="009E0D38" w:rsidP="00C95AA6">
            <w:pPr>
              <w:rPr>
                <w:rFonts w:ascii="Avenir Light" w:hAnsi="Avenir Light"/>
                <w:bCs/>
                <w:color w:val="000000" w:themeColor="text1"/>
              </w:rPr>
            </w:pPr>
            <w:r w:rsidRPr="007A62B1">
              <w:rPr>
                <w:rFonts w:ascii="Avenir Light" w:hAnsi="Avenir Light"/>
                <w:bCs/>
                <w:color w:val="000000" w:themeColor="text1"/>
              </w:rPr>
              <w:t xml:space="preserve">Clinical features may include photophobia, nyctalopia, and very low </w:t>
            </w:r>
            <w:r w:rsidR="00886C74" w:rsidRPr="007A62B1">
              <w:rPr>
                <w:rFonts w:ascii="Avenir Light" w:hAnsi="Avenir Light"/>
                <w:bCs/>
                <w:color w:val="000000" w:themeColor="text1"/>
              </w:rPr>
              <w:t>VA</w:t>
            </w:r>
            <w:r w:rsidRPr="007A62B1">
              <w:rPr>
                <w:rFonts w:ascii="Avenir Light" w:hAnsi="Avenir Light"/>
                <w:bCs/>
                <w:color w:val="000000" w:themeColor="text1"/>
              </w:rPr>
              <w:t xml:space="preserve">. The nystagmus can be multiplanar and often high intensity (fast and small amplitude). Typically, further investigation would include </w:t>
            </w:r>
            <w:proofErr w:type="spellStart"/>
            <w:r w:rsidR="006E674F">
              <w:rPr>
                <w:rFonts w:ascii="Avenir Light" w:hAnsi="Avenir Light"/>
                <w:bCs/>
                <w:color w:val="000000" w:themeColor="text1"/>
              </w:rPr>
              <w:t>e</w:t>
            </w:r>
            <w:r w:rsidR="00D95404" w:rsidRPr="007A62B1">
              <w:rPr>
                <w:rFonts w:ascii="Avenir Light" w:hAnsi="Avenir Light"/>
                <w:bCs/>
                <w:color w:val="000000" w:themeColor="text1"/>
              </w:rPr>
              <w:t>lectrodiagnostics</w:t>
            </w:r>
            <w:proofErr w:type="spellEnd"/>
            <w:r w:rsidR="008B7E07" w:rsidRPr="007A62B1">
              <w:rPr>
                <w:rFonts w:ascii="Avenir Light" w:hAnsi="Avenir Light"/>
                <w:bCs/>
                <w:color w:val="000000" w:themeColor="text1"/>
              </w:rPr>
              <w:t>, OCT</w:t>
            </w:r>
            <w:r w:rsidR="00D95404" w:rsidRPr="007A62B1">
              <w:rPr>
                <w:rFonts w:ascii="Avenir Light" w:hAnsi="Avenir Light"/>
                <w:bCs/>
                <w:color w:val="000000" w:themeColor="text1"/>
              </w:rPr>
              <w:t xml:space="preserve"> and </w:t>
            </w:r>
            <w:r w:rsidRPr="007A62B1">
              <w:rPr>
                <w:rFonts w:ascii="Avenir Light" w:hAnsi="Avenir Light"/>
                <w:bCs/>
                <w:color w:val="000000" w:themeColor="text1"/>
              </w:rPr>
              <w:t>either retinal gene panel testing or additional retinal phenotyping but not MR</w:t>
            </w:r>
            <w:r w:rsidR="009E5F05">
              <w:rPr>
                <w:rFonts w:ascii="Avenir Light" w:hAnsi="Avenir Light"/>
                <w:bCs/>
                <w:color w:val="000000" w:themeColor="text1"/>
              </w:rPr>
              <w:t>I brain imaging</w:t>
            </w:r>
            <w:r w:rsidRPr="007A62B1">
              <w:rPr>
                <w:rFonts w:ascii="Avenir Light" w:hAnsi="Avenir Light"/>
                <w:bCs/>
                <w:color w:val="000000" w:themeColor="text1"/>
              </w:rPr>
              <w:t>.</w:t>
            </w:r>
          </w:p>
        </w:tc>
      </w:tr>
      <w:tr w:rsidR="009E0D38" w:rsidRPr="007A62B1" w14:paraId="2849958C" w14:textId="77777777" w:rsidTr="009E5F05">
        <w:trPr>
          <w:cantSplit/>
        </w:trPr>
        <w:tc>
          <w:tcPr>
            <w:tcW w:w="2405" w:type="dxa"/>
          </w:tcPr>
          <w:p w14:paraId="435563F7" w14:textId="77777777" w:rsidR="009E0D38" w:rsidRPr="007A62B1" w:rsidRDefault="009E0D38" w:rsidP="00345815">
            <w:pPr>
              <w:rPr>
                <w:rFonts w:ascii="Avenir Light" w:hAnsi="Avenir Light"/>
                <w:bCs/>
                <w:color w:val="000000" w:themeColor="text1"/>
              </w:rPr>
            </w:pPr>
            <w:r w:rsidRPr="007A62B1">
              <w:rPr>
                <w:rFonts w:ascii="Avenir Light" w:hAnsi="Avenir Light"/>
                <w:bCs/>
                <w:color w:val="000000" w:themeColor="text1"/>
              </w:rPr>
              <w:t>Nystagmus with abnormal ocular findings (not retinal dystrophy)</w:t>
            </w:r>
          </w:p>
        </w:tc>
        <w:tc>
          <w:tcPr>
            <w:tcW w:w="6605" w:type="dxa"/>
          </w:tcPr>
          <w:p w14:paraId="3DE8D53F" w14:textId="1794ADF6" w:rsidR="009E0D38" w:rsidRPr="007A62B1" w:rsidRDefault="009E0D38" w:rsidP="00345815">
            <w:pPr>
              <w:rPr>
                <w:rFonts w:ascii="Avenir Light" w:hAnsi="Avenir Light"/>
                <w:bCs/>
                <w:color w:val="000000" w:themeColor="text1"/>
              </w:rPr>
            </w:pPr>
            <w:r w:rsidRPr="007A62B1">
              <w:rPr>
                <w:rFonts w:ascii="Avenir Light" w:hAnsi="Avenir Light"/>
                <w:bCs/>
                <w:color w:val="000000" w:themeColor="text1"/>
              </w:rPr>
              <w:t xml:space="preserve">Often subtle signs suggesting a group of underlying disorders such as iris transillumination or foveal hypoplasia suggesting </w:t>
            </w:r>
            <w:proofErr w:type="spellStart"/>
            <w:r w:rsidRPr="007A62B1">
              <w:rPr>
                <w:rFonts w:ascii="Avenir Light" w:hAnsi="Avenir Light"/>
                <w:bCs/>
                <w:color w:val="000000" w:themeColor="text1"/>
              </w:rPr>
              <w:t>hypomorphic</w:t>
            </w:r>
            <w:proofErr w:type="spellEnd"/>
            <w:r w:rsidRPr="007A62B1">
              <w:rPr>
                <w:rFonts w:ascii="Avenir Light" w:hAnsi="Avenir Light"/>
                <w:bCs/>
                <w:color w:val="000000" w:themeColor="text1"/>
              </w:rPr>
              <w:t xml:space="preserve"> forms of </w:t>
            </w:r>
            <w:r w:rsidRPr="007A62B1">
              <w:rPr>
                <w:rFonts w:ascii="Avenir Light" w:hAnsi="Avenir Light"/>
                <w:bCs/>
                <w:i/>
                <w:iCs/>
                <w:color w:val="000000" w:themeColor="text1"/>
              </w:rPr>
              <w:t>PAX6</w:t>
            </w:r>
            <w:r w:rsidRPr="007A62B1">
              <w:rPr>
                <w:rFonts w:ascii="Avenir Light" w:hAnsi="Avenir Light"/>
                <w:bCs/>
                <w:color w:val="000000" w:themeColor="text1"/>
              </w:rPr>
              <w:t xml:space="preserve"> gene disease, mutations in </w:t>
            </w:r>
            <w:r w:rsidRPr="007A62B1">
              <w:rPr>
                <w:rFonts w:ascii="Avenir Light" w:hAnsi="Avenir Light"/>
                <w:bCs/>
                <w:i/>
                <w:iCs/>
                <w:color w:val="000000" w:themeColor="text1"/>
              </w:rPr>
              <w:t>SLC38A8</w:t>
            </w:r>
            <w:r w:rsidRPr="007A62B1">
              <w:rPr>
                <w:rFonts w:ascii="Avenir Light" w:hAnsi="Avenir Light"/>
                <w:bCs/>
                <w:color w:val="000000" w:themeColor="text1"/>
              </w:rPr>
              <w:t xml:space="preserve"> or albinism spectrum disorders. Further investigation would typically include additional ocular or non-ocular phenotyping</w:t>
            </w:r>
            <w:r w:rsidR="00166A77" w:rsidRPr="007A62B1">
              <w:rPr>
                <w:rFonts w:ascii="Avenir Light" w:hAnsi="Avenir Light"/>
                <w:bCs/>
                <w:color w:val="000000" w:themeColor="text1"/>
              </w:rPr>
              <w:t>, VEP and OCT</w:t>
            </w:r>
            <w:r w:rsidRPr="007A62B1">
              <w:rPr>
                <w:rFonts w:ascii="Avenir Light" w:hAnsi="Avenir Light"/>
                <w:bCs/>
                <w:color w:val="000000" w:themeColor="text1"/>
              </w:rPr>
              <w:t xml:space="preserve"> or bespoke genetic testing and not</w:t>
            </w:r>
            <w:r w:rsidR="009E5F05">
              <w:rPr>
                <w:rFonts w:ascii="Avenir Light" w:hAnsi="Avenir Light"/>
                <w:bCs/>
                <w:color w:val="000000" w:themeColor="text1"/>
              </w:rPr>
              <w:t xml:space="preserve"> </w:t>
            </w:r>
            <w:r w:rsidR="009E5F05" w:rsidRPr="007A62B1">
              <w:rPr>
                <w:rFonts w:ascii="Avenir Light" w:hAnsi="Avenir Light"/>
                <w:bCs/>
                <w:color w:val="000000" w:themeColor="text1"/>
              </w:rPr>
              <w:t>MR</w:t>
            </w:r>
            <w:r w:rsidR="009E5F05">
              <w:rPr>
                <w:rFonts w:ascii="Avenir Light" w:hAnsi="Avenir Light"/>
                <w:bCs/>
                <w:color w:val="000000" w:themeColor="text1"/>
              </w:rPr>
              <w:t>I brain imaging</w:t>
            </w:r>
            <w:r w:rsidRPr="007A62B1">
              <w:rPr>
                <w:rFonts w:ascii="Avenir Light" w:hAnsi="Avenir Light"/>
                <w:bCs/>
                <w:color w:val="000000" w:themeColor="text1"/>
              </w:rPr>
              <w:t>.</w:t>
            </w:r>
          </w:p>
        </w:tc>
      </w:tr>
      <w:tr w:rsidR="009E0D38" w:rsidRPr="007A62B1" w14:paraId="1FD82A37" w14:textId="77777777" w:rsidTr="009E5F05">
        <w:trPr>
          <w:cantSplit/>
        </w:trPr>
        <w:tc>
          <w:tcPr>
            <w:tcW w:w="2405" w:type="dxa"/>
          </w:tcPr>
          <w:p w14:paraId="29FAF686" w14:textId="567330CE" w:rsidR="009E0D38" w:rsidRPr="007A62B1" w:rsidRDefault="009E5F05" w:rsidP="00345815">
            <w:pPr>
              <w:rPr>
                <w:rFonts w:ascii="Avenir Light" w:hAnsi="Avenir Light"/>
                <w:bCs/>
                <w:color w:val="000000" w:themeColor="text1"/>
              </w:rPr>
            </w:pPr>
            <w:r>
              <w:rPr>
                <w:rFonts w:ascii="Avenir Light" w:hAnsi="Avenir Light"/>
                <w:bCs/>
                <w:color w:val="000000" w:themeColor="text1"/>
              </w:rPr>
              <w:t>Fusion Maldevelopment Nystagmus Syndrome (</w:t>
            </w:r>
            <w:r w:rsidR="00E852C8" w:rsidRPr="007A62B1">
              <w:rPr>
                <w:rFonts w:ascii="Avenir Light" w:hAnsi="Avenir Light"/>
                <w:bCs/>
                <w:color w:val="000000" w:themeColor="text1"/>
              </w:rPr>
              <w:t>FMNS</w:t>
            </w:r>
            <w:r>
              <w:rPr>
                <w:rFonts w:ascii="Avenir Light" w:hAnsi="Avenir Light"/>
                <w:bCs/>
                <w:color w:val="000000" w:themeColor="text1"/>
              </w:rPr>
              <w:t>, previously MLN)</w:t>
            </w:r>
          </w:p>
        </w:tc>
        <w:tc>
          <w:tcPr>
            <w:tcW w:w="6605" w:type="dxa"/>
          </w:tcPr>
          <w:p w14:paraId="1BD04447" w14:textId="77777777" w:rsidR="009E0D38" w:rsidRPr="007A62B1" w:rsidRDefault="009E0D38" w:rsidP="00345815">
            <w:pPr>
              <w:rPr>
                <w:rFonts w:ascii="Avenir Light" w:hAnsi="Avenir Light"/>
                <w:bCs/>
                <w:color w:val="000000" w:themeColor="text1"/>
              </w:rPr>
            </w:pPr>
            <w:r w:rsidRPr="007A62B1">
              <w:rPr>
                <w:rFonts w:ascii="Avenir Light" w:hAnsi="Avenir Light"/>
                <w:bCs/>
                <w:color w:val="000000" w:themeColor="text1"/>
              </w:rPr>
              <w:t>Caused by early loss of binocularity and seen very commonly in strabismus, congenital cataract and any cause of early visual loss. Typical clinical features include horizontal nystagmus which beats in the direction of the viewing eye with monocular occlusion and which dampens in adduction of the viewing eye. Typically, no further investigation is required.</w:t>
            </w:r>
          </w:p>
        </w:tc>
      </w:tr>
      <w:tr w:rsidR="009E0D38" w:rsidRPr="007A62B1" w14:paraId="162FBFB1" w14:textId="77777777" w:rsidTr="009E5F05">
        <w:trPr>
          <w:cantSplit/>
        </w:trPr>
        <w:tc>
          <w:tcPr>
            <w:tcW w:w="2405" w:type="dxa"/>
          </w:tcPr>
          <w:p w14:paraId="42D85254" w14:textId="77777777" w:rsidR="009E0D38" w:rsidRPr="007A62B1" w:rsidRDefault="009E0D38" w:rsidP="00345815">
            <w:pPr>
              <w:rPr>
                <w:rFonts w:ascii="Avenir Light" w:hAnsi="Avenir Light"/>
                <w:bCs/>
                <w:color w:val="000000" w:themeColor="text1"/>
              </w:rPr>
            </w:pPr>
            <w:r w:rsidRPr="007A62B1">
              <w:rPr>
                <w:rFonts w:ascii="Avenir Light" w:hAnsi="Avenir Light"/>
                <w:bCs/>
                <w:color w:val="000000" w:themeColor="text1"/>
              </w:rPr>
              <w:lastRenderedPageBreak/>
              <w:t xml:space="preserve">Acquired </w:t>
            </w:r>
            <w:r w:rsidR="00E852C8" w:rsidRPr="007A62B1">
              <w:rPr>
                <w:rFonts w:ascii="Avenir Light" w:hAnsi="Avenir Light"/>
                <w:bCs/>
                <w:color w:val="000000" w:themeColor="text1"/>
              </w:rPr>
              <w:t>n</w:t>
            </w:r>
            <w:r w:rsidRPr="007A62B1">
              <w:rPr>
                <w:rFonts w:ascii="Avenir Light" w:hAnsi="Avenir Light"/>
                <w:bCs/>
                <w:color w:val="000000" w:themeColor="text1"/>
              </w:rPr>
              <w:t xml:space="preserve">ystagmus or those with significant </w:t>
            </w:r>
            <w:r w:rsidR="00E852C8" w:rsidRPr="007A62B1">
              <w:rPr>
                <w:rFonts w:ascii="Avenir Light" w:hAnsi="Avenir Light"/>
                <w:bCs/>
                <w:color w:val="000000" w:themeColor="text1"/>
              </w:rPr>
              <w:t>o</w:t>
            </w:r>
            <w:r w:rsidRPr="007A62B1">
              <w:rPr>
                <w:rFonts w:ascii="Avenir Light" w:hAnsi="Avenir Light"/>
                <w:bCs/>
                <w:color w:val="000000" w:themeColor="text1"/>
              </w:rPr>
              <w:t>scillopsia</w:t>
            </w:r>
          </w:p>
        </w:tc>
        <w:tc>
          <w:tcPr>
            <w:tcW w:w="6605" w:type="dxa"/>
          </w:tcPr>
          <w:p w14:paraId="7FDB2BE4" w14:textId="0EC55469" w:rsidR="009E0D38" w:rsidRPr="007A62B1" w:rsidRDefault="009E0D38" w:rsidP="00345815">
            <w:pPr>
              <w:rPr>
                <w:rFonts w:ascii="Avenir Light" w:hAnsi="Avenir Light"/>
                <w:bCs/>
                <w:color w:val="000000" w:themeColor="text1"/>
              </w:rPr>
            </w:pPr>
            <w:r w:rsidRPr="007A62B1">
              <w:rPr>
                <w:rFonts w:ascii="Avenir Light" w:hAnsi="Avenir Light"/>
                <w:bCs/>
                <w:color w:val="000000" w:themeColor="text1"/>
              </w:rPr>
              <w:t>As these cases are rarely caused by true congenital genetic disorders</w:t>
            </w:r>
            <w:r w:rsidR="004E0CDD" w:rsidRPr="007A62B1">
              <w:rPr>
                <w:rFonts w:ascii="Avenir Light" w:hAnsi="Avenir Light"/>
                <w:bCs/>
                <w:color w:val="000000" w:themeColor="text1"/>
              </w:rPr>
              <w:t xml:space="preserve">, </w:t>
            </w:r>
            <w:r w:rsidRPr="007A62B1">
              <w:rPr>
                <w:rFonts w:ascii="Avenir Light" w:hAnsi="Avenir Light"/>
                <w:bCs/>
                <w:color w:val="000000" w:themeColor="text1"/>
              </w:rPr>
              <w:t>most warrant systemic,</w:t>
            </w:r>
            <w:r w:rsidR="004E0CDD" w:rsidRPr="007A62B1">
              <w:rPr>
                <w:rFonts w:ascii="Avenir Light" w:hAnsi="Avenir Light"/>
                <w:bCs/>
                <w:color w:val="000000" w:themeColor="text1"/>
              </w:rPr>
              <w:t xml:space="preserve"> </w:t>
            </w:r>
            <w:r w:rsidRPr="007A62B1">
              <w:rPr>
                <w:rFonts w:ascii="Avenir Light" w:hAnsi="Avenir Light"/>
                <w:bCs/>
                <w:color w:val="000000" w:themeColor="text1"/>
              </w:rPr>
              <w:t xml:space="preserve">investigation in the first instance. Clinical features may include an older patient (or child older than 6 months) with </w:t>
            </w:r>
            <w:r w:rsidR="00DD741F">
              <w:rPr>
                <w:rFonts w:ascii="Avenir Light" w:hAnsi="Avenir Light"/>
                <w:bCs/>
                <w:color w:val="000000" w:themeColor="text1"/>
              </w:rPr>
              <w:t>recent</w:t>
            </w:r>
            <w:r w:rsidR="00DD741F" w:rsidRPr="007A62B1">
              <w:rPr>
                <w:rFonts w:ascii="Avenir Light" w:hAnsi="Avenir Light"/>
                <w:bCs/>
                <w:color w:val="000000" w:themeColor="text1"/>
              </w:rPr>
              <w:t xml:space="preserve"> </w:t>
            </w:r>
            <w:r w:rsidRPr="007A62B1">
              <w:rPr>
                <w:rFonts w:ascii="Avenir Light" w:hAnsi="Avenir Light"/>
                <w:bCs/>
                <w:color w:val="000000" w:themeColor="text1"/>
              </w:rPr>
              <w:t xml:space="preserve">onset nystagmus, not beating in the direction of gaze and associated with </w:t>
            </w:r>
            <w:r w:rsidR="00DD741F">
              <w:rPr>
                <w:rFonts w:ascii="Avenir Light" w:hAnsi="Avenir Light"/>
                <w:bCs/>
                <w:color w:val="000000" w:themeColor="text1"/>
              </w:rPr>
              <w:t>o</w:t>
            </w:r>
            <w:r w:rsidRPr="007A62B1">
              <w:rPr>
                <w:rFonts w:ascii="Avenir Light" w:hAnsi="Avenir Light"/>
                <w:bCs/>
                <w:color w:val="000000" w:themeColor="text1"/>
              </w:rPr>
              <w:t>scillopsia.</w:t>
            </w:r>
            <w:r w:rsidR="004E0CDD" w:rsidRPr="007A62B1">
              <w:rPr>
                <w:rFonts w:ascii="Avenir Light" w:hAnsi="Avenir Light"/>
                <w:bCs/>
                <w:color w:val="000000" w:themeColor="text1"/>
              </w:rPr>
              <w:t xml:space="preserve"> Typically, MR neuroimaging would form an early part in further investigation</w:t>
            </w:r>
            <w:r w:rsidR="00653819" w:rsidRPr="007A62B1">
              <w:rPr>
                <w:rFonts w:ascii="Avenir Light" w:hAnsi="Avenir Light"/>
                <w:bCs/>
                <w:color w:val="000000" w:themeColor="text1"/>
              </w:rPr>
              <w:t xml:space="preserve"> in addition to </w:t>
            </w:r>
            <w:proofErr w:type="spellStart"/>
            <w:r w:rsidR="00DD741F">
              <w:rPr>
                <w:rFonts w:ascii="Avenir Light" w:hAnsi="Avenir Light"/>
                <w:bCs/>
                <w:color w:val="000000" w:themeColor="text1"/>
              </w:rPr>
              <w:t>e</w:t>
            </w:r>
            <w:r w:rsidR="00653819" w:rsidRPr="007A62B1">
              <w:rPr>
                <w:rFonts w:ascii="Avenir Light" w:hAnsi="Avenir Light"/>
                <w:bCs/>
                <w:color w:val="000000" w:themeColor="text1"/>
              </w:rPr>
              <w:t>lectrodiagnostics</w:t>
            </w:r>
            <w:proofErr w:type="spellEnd"/>
            <w:r w:rsidR="004E0CDD" w:rsidRPr="007A62B1">
              <w:rPr>
                <w:rFonts w:ascii="Avenir Light" w:hAnsi="Avenir Light"/>
                <w:bCs/>
                <w:color w:val="000000" w:themeColor="text1"/>
              </w:rPr>
              <w:t>.</w:t>
            </w:r>
          </w:p>
        </w:tc>
      </w:tr>
      <w:tr w:rsidR="009E0D38" w:rsidRPr="007A62B1" w14:paraId="26AD9BAB" w14:textId="77777777" w:rsidTr="009E5F05">
        <w:trPr>
          <w:cantSplit/>
        </w:trPr>
        <w:tc>
          <w:tcPr>
            <w:tcW w:w="2405" w:type="dxa"/>
          </w:tcPr>
          <w:p w14:paraId="40D9B880" w14:textId="77777777" w:rsidR="009E0D38" w:rsidRPr="007A62B1" w:rsidRDefault="009E0D38" w:rsidP="00345815">
            <w:pPr>
              <w:rPr>
                <w:rFonts w:ascii="Avenir Light" w:hAnsi="Avenir Light"/>
                <w:bCs/>
                <w:color w:val="000000" w:themeColor="text1"/>
              </w:rPr>
            </w:pPr>
            <w:r w:rsidRPr="007A62B1">
              <w:rPr>
                <w:rFonts w:ascii="Avenir Light" w:hAnsi="Avenir Light"/>
                <w:bCs/>
                <w:color w:val="000000" w:themeColor="text1"/>
              </w:rPr>
              <w:t>Nystagmus in a patient with very poor vision from infancy (not retinal dystrophy)</w:t>
            </w:r>
          </w:p>
        </w:tc>
        <w:tc>
          <w:tcPr>
            <w:tcW w:w="6605" w:type="dxa"/>
          </w:tcPr>
          <w:p w14:paraId="7B87E01C" w14:textId="77777777" w:rsidR="009E0D38" w:rsidRPr="007A62B1" w:rsidRDefault="009E0D38" w:rsidP="00345815">
            <w:pPr>
              <w:rPr>
                <w:rFonts w:ascii="Avenir Light" w:hAnsi="Avenir Light"/>
                <w:bCs/>
                <w:color w:val="000000" w:themeColor="text1"/>
              </w:rPr>
            </w:pPr>
            <w:r w:rsidRPr="007A62B1">
              <w:rPr>
                <w:rFonts w:ascii="Avenir Light" w:hAnsi="Avenir Light"/>
                <w:bCs/>
                <w:color w:val="000000" w:themeColor="text1"/>
              </w:rPr>
              <w:t>As any cause of poor vision in infants can cause a stimulus deprivation nystagmus (such as congenital cataract or optic nerve hypoplasia). Clinical features may include obvious clinical signs and very poor vision with nystagmus of varying forms.</w:t>
            </w:r>
            <w:r w:rsidR="004E0CDD" w:rsidRPr="007A62B1">
              <w:rPr>
                <w:rFonts w:ascii="Avenir Light" w:hAnsi="Avenir Light"/>
                <w:bCs/>
                <w:color w:val="000000" w:themeColor="text1"/>
              </w:rPr>
              <w:t xml:space="preserve"> Further investigation would be directed by the findings</w:t>
            </w:r>
            <w:r w:rsidR="00653819" w:rsidRPr="007A62B1">
              <w:rPr>
                <w:rFonts w:ascii="Avenir Light" w:hAnsi="Avenir Light"/>
                <w:bCs/>
                <w:color w:val="000000" w:themeColor="text1"/>
              </w:rPr>
              <w:t xml:space="preserve"> and typically include </w:t>
            </w:r>
            <w:proofErr w:type="spellStart"/>
            <w:r w:rsidR="00B84057" w:rsidRPr="007A62B1">
              <w:rPr>
                <w:rFonts w:ascii="Avenir Light" w:hAnsi="Avenir Light"/>
                <w:bCs/>
                <w:color w:val="000000" w:themeColor="text1"/>
              </w:rPr>
              <w:t>e</w:t>
            </w:r>
            <w:r w:rsidR="00653819" w:rsidRPr="007A62B1">
              <w:rPr>
                <w:rFonts w:ascii="Avenir Light" w:hAnsi="Avenir Light"/>
                <w:bCs/>
                <w:color w:val="000000" w:themeColor="text1"/>
              </w:rPr>
              <w:t>lectrodiagnostics</w:t>
            </w:r>
            <w:proofErr w:type="spellEnd"/>
            <w:r w:rsidR="00653819" w:rsidRPr="007A62B1">
              <w:rPr>
                <w:rFonts w:ascii="Avenir Light" w:hAnsi="Avenir Light"/>
                <w:bCs/>
                <w:color w:val="000000" w:themeColor="text1"/>
              </w:rPr>
              <w:t xml:space="preserve"> to assess post-retinal and chiasmal integrity as well as levels of vision.</w:t>
            </w:r>
          </w:p>
        </w:tc>
      </w:tr>
      <w:tr w:rsidR="009E0D38" w:rsidRPr="007A62B1" w14:paraId="5E495AA8" w14:textId="77777777" w:rsidTr="009E5F05">
        <w:trPr>
          <w:cantSplit/>
        </w:trPr>
        <w:tc>
          <w:tcPr>
            <w:tcW w:w="2405" w:type="dxa"/>
          </w:tcPr>
          <w:p w14:paraId="6D39AE95" w14:textId="77777777" w:rsidR="009E0D38" w:rsidRPr="007A62B1" w:rsidRDefault="009E0D38" w:rsidP="00345815">
            <w:pPr>
              <w:rPr>
                <w:rFonts w:ascii="Avenir Light" w:hAnsi="Avenir Light"/>
                <w:bCs/>
                <w:color w:val="000000" w:themeColor="text1"/>
              </w:rPr>
            </w:pPr>
            <w:r w:rsidRPr="007A62B1">
              <w:rPr>
                <w:rFonts w:ascii="Avenir Light" w:hAnsi="Avenir Light"/>
                <w:bCs/>
                <w:color w:val="000000" w:themeColor="text1"/>
              </w:rPr>
              <w:t>Non-nystagmus eye movement disorders</w:t>
            </w:r>
          </w:p>
        </w:tc>
        <w:tc>
          <w:tcPr>
            <w:tcW w:w="6605" w:type="dxa"/>
          </w:tcPr>
          <w:p w14:paraId="58EB8490" w14:textId="77777777" w:rsidR="009E0D38" w:rsidRPr="007A62B1" w:rsidRDefault="009E0D38" w:rsidP="00345815">
            <w:pPr>
              <w:rPr>
                <w:rFonts w:ascii="Avenir Light" w:hAnsi="Avenir Light"/>
                <w:bCs/>
                <w:color w:val="000000" w:themeColor="text1"/>
              </w:rPr>
            </w:pPr>
            <w:r w:rsidRPr="007A62B1">
              <w:rPr>
                <w:rFonts w:ascii="Avenir Light" w:hAnsi="Avenir Light"/>
                <w:bCs/>
                <w:color w:val="000000" w:themeColor="text1"/>
              </w:rPr>
              <w:t xml:space="preserve">Such as abnormal square-wave jerks, </w:t>
            </w:r>
            <w:r w:rsidR="006D671E" w:rsidRPr="007A62B1">
              <w:rPr>
                <w:rFonts w:ascii="Avenir Light" w:hAnsi="Avenir Light"/>
                <w:bCs/>
                <w:color w:val="000000" w:themeColor="text1"/>
              </w:rPr>
              <w:t>psychogenic flutter</w:t>
            </w:r>
            <w:r w:rsidRPr="007A62B1">
              <w:rPr>
                <w:rFonts w:ascii="Avenir Light" w:hAnsi="Avenir Light"/>
                <w:bCs/>
                <w:color w:val="000000" w:themeColor="text1"/>
              </w:rPr>
              <w:t>, opsoclonus or ocular flutter. These disorders can be misdiagnosed as nystagmus but have different aetiologies and investigation pathways</w:t>
            </w:r>
            <w:r w:rsidR="004E0CDD" w:rsidRPr="007A62B1">
              <w:rPr>
                <w:rFonts w:ascii="Avenir Light" w:hAnsi="Avenir Light"/>
                <w:bCs/>
                <w:color w:val="000000" w:themeColor="text1"/>
              </w:rPr>
              <w:t xml:space="preserve"> according to findings.</w:t>
            </w:r>
          </w:p>
        </w:tc>
      </w:tr>
    </w:tbl>
    <w:p w14:paraId="3F27D0C6" w14:textId="77777777" w:rsidR="002E7846" w:rsidRPr="007A62B1" w:rsidRDefault="002E7846" w:rsidP="00345815">
      <w:pPr>
        <w:rPr>
          <w:rFonts w:ascii="Avenir Light" w:hAnsi="Avenir Light"/>
          <w:bCs/>
          <w:color w:val="000000" w:themeColor="text1"/>
          <w:sz w:val="22"/>
          <w:szCs w:val="22"/>
        </w:rPr>
      </w:pPr>
    </w:p>
    <w:p w14:paraId="75810B6D" w14:textId="77777777" w:rsidR="004E0CDD" w:rsidRPr="007A62B1" w:rsidRDefault="00BF022B" w:rsidP="00345815">
      <w:pPr>
        <w:rPr>
          <w:rFonts w:ascii="Avenir Light" w:hAnsi="Avenir Light"/>
          <w:bCs/>
          <w:color w:val="000000" w:themeColor="text1"/>
          <w:sz w:val="22"/>
          <w:szCs w:val="22"/>
        </w:rPr>
      </w:pPr>
      <w:r w:rsidRPr="007A62B1">
        <w:rPr>
          <w:rFonts w:ascii="Avenir Light" w:hAnsi="Avenir Light"/>
          <w:b/>
          <w:bCs/>
          <w:color w:val="000000" w:themeColor="text1"/>
          <w:sz w:val="22"/>
          <w:szCs w:val="22"/>
        </w:rPr>
        <w:t xml:space="preserve">Table </w:t>
      </w:r>
      <w:r w:rsidR="00B209C7" w:rsidRPr="007A62B1">
        <w:rPr>
          <w:rFonts w:ascii="Avenir Light" w:hAnsi="Avenir Light"/>
          <w:b/>
          <w:bCs/>
          <w:color w:val="000000" w:themeColor="text1"/>
          <w:sz w:val="22"/>
          <w:szCs w:val="22"/>
        </w:rPr>
        <w:t>4</w:t>
      </w:r>
      <w:r w:rsidR="004E0CDD" w:rsidRPr="007A62B1">
        <w:rPr>
          <w:rFonts w:ascii="Avenir Light" w:hAnsi="Avenir Light"/>
          <w:bCs/>
          <w:color w:val="000000" w:themeColor="text1"/>
          <w:sz w:val="22"/>
          <w:szCs w:val="22"/>
        </w:rPr>
        <w:t xml:space="preserve">: </w:t>
      </w:r>
      <w:bookmarkEnd w:id="0"/>
      <w:r w:rsidR="004E0CDD" w:rsidRPr="007A62B1">
        <w:rPr>
          <w:rFonts w:ascii="Avenir Light" w:hAnsi="Avenir Light"/>
          <w:bCs/>
          <w:color w:val="000000" w:themeColor="text1"/>
          <w:sz w:val="22"/>
          <w:szCs w:val="22"/>
        </w:rPr>
        <w:t>Seven of the most common patient cohorts into which most children presenting with nystagmus fall. These cohorts broadly dictate the next line of investigation of management</w:t>
      </w:r>
      <w:r w:rsidR="00B94ACD" w:rsidRPr="007A62B1">
        <w:rPr>
          <w:rFonts w:ascii="Avenir Light" w:hAnsi="Avenir Light"/>
          <w:bCs/>
          <w:color w:val="000000" w:themeColor="text1"/>
          <w:sz w:val="22"/>
          <w:szCs w:val="22"/>
        </w:rPr>
        <w:t>,</w:t>
      </w:r>
      <w:r w:rsidR="004E0CDD" w:rsidRPr="007A62B1">
        <w:rPr>
          <w:rFonts w:ascii="Avenir Light" w:hAnsi="Avenir Light"/>
          <w:bCs/>
          <w:color w:val="000000" w:themeColor="text1"/>
          <w:sz w:val="22"/>
          <w:szCs w:val="22"/>
        </w:rPr>
        <w:t xml:space="preserve"> and clinical investigation workflows are designed in order to arrive at one of these broad diagnostic categories for most patients.</w:t>
      </w:r>
    </w:p>
    <w:p w14:paraId="72A04A15" w14:textId="77777777" w:rsidR="004E0CDD" w:rsidRPr="007A62B1" w:rsidRDefault="004E0CDD" w:rsidP="00167229">
      <w:pPr>
        <w:rPr>
          <w:rFonts w:ascii="Avenir Light" w:hAnsi="Avenir Light"/>
          <w:bCs/>
          <w:color w:val="000000" w:themeColor="text1"/>
          <w:sz w:val="22"/>
          <w:szCs w:val="22"/>
        </w:rPr>
      </w:pPr>
    </w:p>
    <w:p w14:paraId="0A4700A4" w14:textId="1C09C9B5" w:rsidR="004E0CDD" w:rsidRPr="007A62B1" w:rsidRDefault="004E0CDD" w:rsidP="00167229">
      <w:pPr>
        <w:rPr>
          <w:rFonts w:ascii="Avenir Light" w:hAnsi="Avenir Light"/>
          <w:bCs/>
          <w:color w:val="000000" w:themeColor="text1"/>
          <w:sz w:val="22"/>
          <w:szCs w:val="22"/>
        </w:rPr>
      </w:pPr>
      <w:r w:rsidRPr="007A62B1">
        <w:rPr>
          <w:rFonts w:ascii="Avenir Light" w:hAnsi="Avenir Light"/>
          <w:bCs/>
          <w:color w:val="000000" w:themeColor="text1"/>
          <w:sz w:val="22"/>
          <w:szCs w:val="22"/>
        </w:rPr>
        <w:t xml:space="preserve">As discussed </w:t>
      </w:r>
      <w:r w:rsidR="009E5F05">
        <w:rPr>
          <w:rFonts w:ascii="Avenir Light" w:hAnsi="Avenir Light"/>
          <w:bCs/>
          <w:color w:val="000000" w:themeColor="text1"/>
          <w:sz w:val="22"/>
          <w:szCs w:val="22"/>
        </w:rPr>
        <w:t>in table 4,</w:t>
      </w:r>
      <w:r w:rsidRPr="007A62B1">
        <w:rPr>
          <w:rFonts w:ascii="Avenir Light" w:hAnsi="Avenir Light"/>
          <w:bCs/>
          <w:color w:val="000000" w:themeColor="text1"/>
          <w:sz w:val="22"/>
          <w:szCs w:val="22"/>
        </w:rPr>
        <w:t xml:space="preserve"> most patients following detailed clinical workup will fall into one of </w:t>
      </w:r>
      <w:r w:rsidR="00B33445" w:rsidRPr="007A62B1">
        <w:rPr>
          <w:rFonts w:ascii="Avenir Light" w:hAnsi="Avenir Light"/>
          <w:bCs/>
          <w:color w:val="000000" w:themeColor="text1"/>
          <w:sz w:val="22"/>
          <w:szCs w:val="22"/>
        </w:rPr>
        <w:t>seven</w:t>
      </w:r>
      <w:r w:rsidRPr="007A62B1">
        <w:rPr>
          <w:rFonts w:ascii="Avenir Light" w:hAnsi="Avenir Light"/>
          <w:bCs/>
          <w:color w:val="000000" w:themeColor="text1"/>
          <w:sz w:val="22"/>
          <w:szCs w:val="22"/>
        </w:rPr>
        <w:t xml:space="preserve"> patient categories. However, the process of prioritising the investigations and the order in which they are completed varies significantly, partly due to the availability of clinical resources. In </w:t>
      </w:r>
      <w:r w:rsidR="00A57E06" w:rsidRPr="007A62B1">
        <w:rPr>
          <w:rFonts w:ascii="Avenir Light" w:hAnsi="Avenir Light"/>
          <w:bCs/>
          <w:color w:val="000000" w:themeColor="text1"/>
          <w:sz w:val="22"/>
          <w:szCs w:val="22"/>
        </w:rPr>
        <w:t>F</w:t>
      </w:r>
      <w:r w:rsidRPr="007A62B1">
        <w:rPr>
          <w:rFonts w:ascii="Avenir Light" w:hAnsi="Avenir Light"/>
          <w:bCs/>
          <w:color w:val="000000" w:themeColor="text1"/>
          <w:sz w:val="22"/>
          <w:szCs w:val="22"/>
        </w:rPr>
        <w:t xml:space="preserve">igure </w:t>
      </w:r>
      <w:r w:rsidR="00A72266">
        <w:rPr>
          <w:rFonts w:ascii="Avenir Light" w:hAnsi="Avenir Light"/>
          <w:bCs/>
          <w:color w:val="000000" w:themeColor="text1"/>
          <w:sz w:val="22"/>
          <w:szCs w:val="22"/>
        </w:rPr>
        <w:t>7</w:t>
      </w:r>
      <w:r w:rsidRPr="007A62B1">
        <w:rPr>
          <w:rFonts w:ascii="Avenir Light" w:hAnsi="Avenir Light"/>
          <w:bCs/>
          <w:color w:val="000000" w:themeColor="text1"/>
          <w:sz w:val="22"/>
          <w:szCs w:val="22"/>
        </w:rPr>
        <w:t xml:space="preserve">, we </w:t>
      </w:r>
      <w:r w:rsidR="005B5090" w:rsidRPr="007A62B1">
        <w:rPr>
          <w:rFonts w:ascii="Avenir Light" w:hAnsi="Avenir Light"/>
          <w:bCs/>
          <w:color w:val="000000" w:themeColor="text1"/>
          <w:sz w:val="22"/>
          <w:szCs w:val="22"/>
        </w:rPr>
        <w:t>propose</w:t>
      </w:r>
      <w:r w:rsidRPr="007A62B1">
        <w:rPr>
          <w:rFonts w:ascii="Avenir Light" w:hAnsi="Avenir Light"/>
          <w:bCs/>
          <w:color w:val="000000" w:themeColor="text1"/>
          <w:sz w:val="22"/>
          <w:szCs w:val="22"/>
        </w:rPr>
        <w:t xml:space="preserve"> a </w:t>
      </w:r>
      <w:r w:rsidR="005B5090" w:rsidRPr="007A62B1">
        <w:rPr>
          <w:rFonts w:ascii="Avenir Light" w:hAnsi="Avenir Light"/>
          <w:bCs/>
          <w:color w:val="000000" w:themeColor="text1"/>
          <w:sz w:val="22"/>
          <w:szCs w:val="22"/>
        </w:rPr>
        <w:t>diagnostic workflow which forms the basis of our clinical practice across a number of specialist paediatric nystagmus services in the UK.</w:t>
      </w:r>
      <w:r w:rsidR="00BD02C2" w:rsidRPr="007A62B1">
        <w:rPr>
          <w:rFonts w:ascii="Avenir Light" w:hAnsi="Avenir Light"/>
          <w:bCs/>
          <w:color w:val="000000" w:themeColor="text1"/>
          <w:sz w:val="22"/>
          <w:szCs w:val="22"/>
        </w:rPr>
        <w:t xml:space="preserve"> It is important to note that this workflow focusses on the initial route to diagnosis only, and in many cases</w:t>
      </w:r>
      <w:r w:rsidR="00B94ACD" w:rsidRPr="007A62B1">
        <w:rPr>
          <w:rFonts w:ascii="Avenir Light" w:hAnsi="Avenir Light"/>
          <w:bCs/>
          <w:color w:val="000000" w:themeColor="text1"/>
          <w:sz w:val="22"/>
          <w:szCs w:val="22"/>
        </w:rPr>
        <w:t>,</w:t>
      </w:r>
      <w:r w:rsidR="00BD02C2" w:rsidRPr="007A62B1">
        <w:rPr>
          <w:rFonts w:ascii="Avenir Light" w:hAnsi="Avenir Light"/>
          <w:bCs/>
          <w:color w:val="000000" w:themeColor="text1"/>
          <w:sz w:val="22"/>
          <w:szCs w:val="22"/>
        </w:rPr>
        <w:t xml:space="preserve"> additional tests will be required to support clinical management</w:t>
      </w:r>
      <w:r w:rsidR="00B94ACD" w:rsidRPr="007A62B1">
        <w:rPr>
          <w:rFonts w:ascii="Avenir Light" w:hAnsi="Avenir Light"/>
          <w:bCs/>
          <w:color w:val="000000" w:themeColor="text1"/>
          <w:sz w:val="22"/>
          <w:szCs w:val="22"/>
        </w:rPr>
        <w:t>,</w:t>
      </w:r>
      <w:r w:rsidR="00BD02C2" w:rsidRPr="007A62B1">
        <w:rPr>
          <w:rFonts w:ascii="Avenir Light" w:hAnsi="Avenir Light"/>
          <w:bCs/>
          <w:color w:val="000000" w:themeColor="text1"/>
          <w:sz w:val="22"/>
          <w:szCs w:val="22"/>
        </w:rPr>
        <w:t xml:space="preserve"> for example VEP testing in order to quantify visual pathway lesions and visual prognosis in most cases.</w:t>
      </w:r>
    </w:p>
    <w:p w14:paraId="60F0548A" w14:textId="77777777" w:rsidR="005B5090" w:rsidRPr="007A62B1" w:rsidRDefault="005B5090" w:rsidP="00167229">
      <w:pPr>
        <w:rPr>
          <w:rFonts w:ascii="Avenir Light" w:hAnsi="Avenir Light"/>
          <w:bCs/>
          <w:color w:val="000000" w:themeColor="text1"/>
          <w:sz w:val="22"/>
          <w:szCs w:val="22"/>
        </w:rPr>
      </w:pPr>
    </w:p>
    <w:p w14:paraId="7EE81E7A" w14:textId="77777777" w:rsidR="00210059" w:rsidRPr="007A62B1" w:rsidRDefault="00270F67" w:rsidP="00167229">
      <w:pPr>
        <w:rPr>
          <w:rFonts w:ascii="Avenir Light" w:hAnsi="Avenir Light"/>
          <w:bCs/>
          <w:noProof/>
          <w:color w:val="000000" w:themeColor="text1"/>
          <w:sz w:val="22"/>
          <w:szCs w:val="22"/>
          <w:lang w:eastAsia="en-GB"/>
        </w:rPr>
      </w:pPr>
      <w:r w:rsidRPr="007A62B1">
        <w:rPr>
          <w:rFonts w:ascii="Avenir Light" w:hAnsi="Avenir Light"/>
          <w:bCs/>
          <w:noProof/>
          <w:color w:val="000000" w:themeColor="text1"/>
          <w:sz w:val="22"/>
          <w:szCs w:val="22"/>
          <w:lang w:eastAsia="zh-CN"/>
        </w:rPr>
        <w:lastRenderedPageBreak/>
        <w:drawing>
          <wp:inline distT="0" distB="0" distL="0" distR="0" wp14:anchorId="7C5C1FA5" wp14:editId="7537030F">
            <wp:extent cx="5727700" cy="8273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ystagmus care pathway diagram Sept 2019.pdf"/>
                    <pic:cNvPicPr/>
                  </pic:nvPicPr>
                  <pic:blipFill>
                    <a:blip r:embed="rId14">
                      <a:extLst>
                        <a:ext uri="{28A0092B-C50C-407E-A947-70E740481C1C}">
                          <a14:useLocalDpi xmlns:a14="http://schemas.microsoft.com/office/drawing/2010/main" val="0"/>
                        </a:ext>
                      </a:extLst>
                    </a:blip>
                    <a:stretch>
                      <a:fillRect/>
                    </a:stretch>
                  </pic:blipFill>
                  <pic:spPr>
                    <a:xfrm>
                      <a:off x="0" y="0"/>
                      <a:ext cx="5727700" cy="8273415"/>
                    </a:xfrm>
                    <a:prstGeom prst="rect">
                      <a:avLst/>
                    </a:prstGeom>
                  </pic:spPr>
                </pic:pic>
              </a:graphicData>
            </a:graphic>
          </wp:inline>
        </w:drawing>
      </w:r>
    </w:p>
    <w:p w14:paraId="29E62130" w14:textId="77777777" w:rsidR="00653819" w:rsidRPr="007A62B1" w:rsidRDefault="00653819" w:rsidP="00167229">
      <w:pPr>
        <w:rPr>
          <w:rFonts w:ascii="Avenir Light" w:hAnsi="Avenir Light"/>
          <w:bCs/>
          <w:color w:val="000000" w:themeColor="text1"/>
          <w:sz w:val="22"/>
          <w:szCs w:val="22"/>
        </w:rPr>
      </w:pPr>
    </w:p>
    <w:p w14:paraId="7C93F371" w14:textId="77777777" w:rsidR="00653819" w:rsidRPr="007A62B1" w:rsidRDefault="00653819" w:rsidP="00167229">
      <w:pPr>
        <w:rPr>
          <w:rFonts w:ascii="Avenir Light" w:hAnsi="Avenir Light"/>
          <w:bCs/>
          <w:color w:val="000000" w:themeColor="text1"/>
          <w:sz w:val="22"/>
          <w:szCs w:val="22"/>
        </w:rPr>
      </w:pPr>
    </w:p>
    <w:p w14:paraId="52EF416B" w14:textId="77777777" w:rsidR="00653819" w:rsidRPr="007A62B1" w:rsidRDefault="00653819" w:rsidP="00167229">
      <w:pPr>
        <w:rPr>
          <w:rFonts w:ascii="Avenir Light" w:hAnsi="Avenir Light"/>
          <w:bCs/>
          <w:color w:val="000000" w:themeColor="text1"/>
          <w:sz w:val="22"/>
          <w:szCs w:val="22"/>
        </w:rPr>
      </w:pPr>
    </w:p>
    <w:p w14:paraId="3FAD7A04" w14:textId="77777777" w:rsidR="00653819" w:rsidRPr="007A62B1" w:rsidRDefault="00653819" w:rsidP="00167229">
      <w:pPr>
        <w:rPr>
          <w:rFonts w:ascii="Avenir Light" w:hAnsi="Avenir Light"/>
          <w:bCs/>
          <w:color w:val="000000" w:themeColor="text1"/>
          <w:sz w:val="22"/>
          <w:szCs w:val="22"/>
        </w:rPr>
      </w:pPr>
    </w:p>
    <w:p w14:paraId="7D2EC49D" w14:textId="108E510E" w:rsidR="005B5090" w:rsidRPr="007A62B1" w:rsidRDefault="00B209C7" w:rsidP="005B5090">
      <w:pPr>
        <w:rPr>
          <w:rFonts w:ascii="Avenir Light" w:hAnsi="Avenir Light"/>
          <w:bCs/>
          <w:color w:val="000000" w:themeColor="text1"/>
          <w:sz w:val="22"/>
          <w:szCs w:val="22"/>
        </w:rPr>
      </w:pPr>
      <w:r w:rsidRPr="007A62B1">
        <w:rPr>
          <w:rFonts w:ascii="Avenir Light" w:hAnsi="Avenir Light"/>
          <w:b/>
          <w:bCs/>
          <w:color w:val="000000" w:themeColor="text1"/>
          <w:sz w:val="22"/>
          <w:szCs w:val="22"/>
        </w:rPr>
        <w:t xml:space="preserve">Figure </w:t>
      </w:r>
      <w:r w:rsidR="00A72266">
        <w:rPr>
          <w:rFonts w:ascii="Avenir Light" w:hAnsi="Avenir Light"/>
          <w:b/>
          <w:bCs/>
          <w:color w:val="000000" w:themeColor="text1"/>
          <w:sz w:val="22"/>
          <w:szCs w:val="22"/>
        </w:rPr>
        <w:t>7</w:t>
      </w:r>
      <w:r w:rsidR="005B5090" w:rsidRPr="007A62B1">
        <w:rPr>
          <w:rFonts w:ascii="Avenir Light" w:hAnsi="Avenir Light"/>
          <w:bCs/>
          <w:color w:val="000000" w:themeColor="text1"/>
          <w:sz w:val="22"/>
          <w:szCs w:val="22"/>
        </w:rPr>
        <w:t>: A</w:t>
      </w:r>
      <w:r w:rsidR="00BD02C2" w:rsidRPr="007A62B1">
        <w:rPr>
          <w:rFonts w:ascii="Avenir Light" w:hAnsi="Avenir Light"/>
          <w:bCs/>
          <w:color w:val="000000" w:themeColor="text1"/>
          <w:sz w:val="22"/>
          <w:szCs w:val="22"/>
        </w:rPr>
        <w:t xml:space="preserve"> </w:t>
      </w:r>
      <w:r w:rsidR="005B5090" w:rsidRPr="007A62B1">
        <w:rPr>
          <w:rFonts w:ascii="Avenir Light" w:hAnsi="Avenir Light"/>
          <w:bCs/>
          <w:color w:val="000000" w:themeColor="text1"/>
          <w:sz w:val="22"/>
          <w:szCs w:val="22"/>
        </w:rPr>
        <w:t xml:space="preserve">diagnostic workflow </w:t>
      </w:r>
      <w:r w:rsidR="00190222" w:rsidRPr="007A62B1">
        <w:rPr>
          <w:rFonts w:ascii="Avenir Light" w:hAnsi="Avenir Light"/>
          <w:bCs/>
          <w:color w:val="000000" w:themeColor="text1"/>
          <w:sz w:val="22"/>
          <w:szCs w:val="22"/>
        </w:rPr>
        <w:t xml:space="preserve">that </w:t>
      </w:r>
      <w:r w:rsidR="005B5090" w:rsidRPr="007A62B1">
        <w:rPr>
          <w:rFonts w:ascii="Avenir Light" w:hAnsi="Avenir Light"/>
          <w:bCs/>
          <w:color w:val="000000" w:themeColor="text1"/>
          <w:sz w:val="22"/>
          <w:szCs w:val="22"/>
        </w:rPr>
        <w:t>forms the basis of our clinical practice across a number of specialist paediatric nystagmus services in the UK.</w:t>
      </w:r>
      <w:r w:rsidR="00C64816" w:rsidRPr="007A62B1">
        <w:rPr>
          <w:rFonts w:ascii="Avenir Light" w:hAnsi="Avenir Light"/>
          <w:bCs/>
          <w:color w:val="000000" w:themeColor="text1"/>
          <w:sz w:val="22"/>
          <w:szCs w:val="22"/>
        </w:rPr>
        <w:t xml:space="preserve"> </w:t>
      </w:r>
      <w:r w:rsidR="00BD02C2" w:rsidRPr="007A62B1">
        <w:rPr>
          <w:rFonts w:ascii="Avenir Light" w:hAnsi="Avenir Light"/>
          <w:bCs/>
          <w:color w:val="000000" w:themeColor="text1"/>
          <w:sz w:val="22"/>
          <w:szCs w:val="22"/>
        </w:rPr>
        <w:t>It is important to note that most cases will require additional evaluation for visual prognosis and/or monitoring</w:t>
      </w:r>
      <w:r w:rsidR="009E5F05">
        <w:rPr>
          <w:rFonts w:ascii="Avenir Light" w:hAnsi="Avenir Light"/>
          <w:bCs/>
          <w:color w:val="000000" w:themeColor="text1"/>
          <w:sz w:val="22"/>
          <w:szCs w:val="22"/>
        </w:rPr>
        <w:t xml:space="preserve"> (e.g. </w:t>
      </w:r>
      <w:proofErr w:type="spellStart"/>
      <w:r w:rsidR="009E5F05">
        <w:rPr>
          <w:rFonts w:ascii="Avenir Light" w:hAnsi="Avenir Light"/>
          <w:bCs/>
          <w:color w:val="000000" w:themeColor="text1"/>
          <w:sz w:val="22"/>
          <w:szCs w:val="22"/>
        </w:rPr>
        <w:t>electrodiagnostics</w:t>
      </w:r>
      <w:proofErr w:type="spellEnd"/>
      <w:r w:rsidR="009E5F05">
        <w:rPr>
          <w:rFonts w:ascii="Avenir Light" w:hAnsi="Avenir Light"/>
          <w:bCs/>
          <w:color w:val="000000" w:themeColor="text1"/>
          <w:sz w:val="22"/>
          <w:szCs w:val="22"/>
        </w:rPr>
        <w:t xml:space="preserve"> in the case with optic nerve hypoplasia)</w:t>
      </w:r>
      <w:r w:rsidR="00BD02C2" w:rsidRPr="007A62B1">
        <w:rPr>
          <w:rFonts w:ascii="Avenir Light" w:hAnsi="Avenir Light"/>
          <w:bCs/>
          <w:color w:val="000000" w:themeColor="text1"/>
          <w:sz w:val="22"/>
          <w:szCs w:val="22"/>
        </w:rPr>
        <w:t xml:space="preserve"> and this pathway is meant as a guide to seeking an initial diagnosis only.</w:t>
      </w:r>
    </w:p>
    <w:p w14:paraId="0639C116" w14:textId="77777777" w:rsidR="005B5090" w:rsidRPr="007A62B1" w:rsidRDefault="005B5090" w:rsidP="00345815">
      <w:pPr>
        <w:rPr>
          <w:rFonts w:ascii="Avenir Light" w:hAnsi="Avenir Light"/>
          <w:bCs/>
          <w:color w:val="000000" w:themeColor="text1"/>
          <w:sz w:val="22"/>
          <w:szCs w:val="22"/>
        </w:rPr>
      </w:pPr>
    </w:p>
    <w:p w14:paraId="70B11AD1" w14:textId="77777777" w:rsidR="00167229" w:rsidRPr="007A62B1" w:rsidRDefault="00053D68" w:rsidP="00167229">
      <w:pPr>
        <w:rPr>
          <w:rFonts w:ascii="Avenir Light" w:hAnsi="Avenir Light"/>
          <w:bCs/>
          <w:i/>
          <w:color w:val="000000" w:themeColor="text1"/>
          <w:sz w:val="22"/>
          <w:szCs w:val="22"/>
        </w:rPr>
      </w:pPr>
      <w:r w:rsidRPr="007A62B1">
        <w:rPr>
          <w:rFonts w:ascii="Avenir Light" w:hAnsi="Avenir Light"/>
          <w:bCs/>
          <w:i/>
          <w:iCs/>
          <w:color w:val="000000" w:themeColor="text1"/>
          <w:sz w:val="22"/>
          <w:szCs w:val="22"/>
        </w:rPr>
        <w:t>Genetic testing</w:t>
      </w:r>
    </w:p>
    <w:p w14:paraId="555EBC1C" w14:textId="77777777" w:rsidR="00A8160D" w:rsidRPr="007A62B1" w:rsidRDefault="00A8160D" w:rsidP="00345815">
      <w:pPr>
        <w:rPr>
          <w:rFonts w:ascii="Avenir Light" w:hAnsi="Avenir Light"/>
          <w:color w:val="000000" w:themeColor="text1"/>
          <w:sz w:val="22"/>
          <w:szCs w:val="22"/>
        </w:rPr>
      </w:pPr>
    </w:p>
    <w:p w14:paraId="2E636580" w14:textId="001D5544" w:rsidR="005B5090" w:rsidRPr="007A62B1" w:rsidRDefault="005B5090" w:rsidP="00345815">
      <w:pPr>
        <w:rPr>
          <w:rFonts w:ascii="Avenir Light" w:hAnsi="Avenir Light"/>
          <w:color w:val="000000" w:themeColor="text1"/>
          <w:sz w:val="22"/>
          <w:szCs w:val="22"/>
        </w:rPr>
      </w:pPr>
      <w:r w:rsidRPr="007A62B1">
        <w:rPr>
          <w:rFonts w:ascii="Avenir Light" w:hAnsi="Avenir Light"/>
          <w:color w:val="000000" w:themeColor="text1"/>
          <w:sz w:val="22"/>
          <w:szCs w:val="22"/>
        </w:rPr>
        <w:t xml:space="preserve">As detailed above, genetic testing forms a part of diagnosis for many children with nystagmus. Indeed, the role of genetic testing has changed significantly with </w:t>
      </w:r>
      <w:r w:rsidR="00311218" w:rsidRPr="007A62B1">
        <w:rPr>
          <w:rFonts w:ascii="Avenir Light" w:hAnsi="Avenir Light"/>
          <w:color w:val="000000" w:themeColor="text1"/>
          <w:sz w:val="22"/>
          <w:szCs w:val="22"/>
        </w:rPr>
        <w:t xml:space="preserve">the </w:t>
      </w:r>
      <w:r w:rsidR="00B00012" w:rsidRPr="007A62B1">
        <w:rPr>
          <w:rFonts w:ascii="Avenir Light" w:hAnsi="Avenir Light"/>
          <w:color w:val="000000" w:themeColor="text1"/>
          <w:sz w:val="22"/>
          <w:szCs w:val="22"/>
        </w:rPr>
        <w:t xml:space="preserve">recent </w:t>
      </w:r>
      <w:r w:rsidRPr="007A62B1">
        <w:rPr>
          <w:rFonts w:ascii="Avenir Light" w:hAnsi="Avenir Light"/>
          <w:color w:val="000000" w:themeColor="text1"/>
          <w:sz w:val="22"/>
          <w:szCs w:val="22"/>
        </w:rPr>
        <w:t xml:space="preserve">advent of multi-gene testing panels for </w:t>
      </w:r>
      <w:r w:rsidR="008520CD" w:rsidRPr="007A62B1">
        <w:rPr>
          <w:rFonts w:ascii="Avenir Light" w:hAnsi="Avenir Light"/>
          <w:color w:val="000000" w:themeColor="text1"/>
          <w:sz w:val="22"/>
          <w:szCs w:val="22"/>
        </w:rPr>
        <w:t>clinical</w:t>
      </w:r>
      <w:r w:rsidRPr="007A62B1">
        <w:rPr>
          <w:rFonts w:ascii="Avenir Light" w:hAnsi="Avenir Light"/>
          <w:color w:val="000000" w:themeColor="text1"/>
          <w:sz w:val="22"/>
          <w:szCs w:val="22"/>
        </w:rPr>
        <w:t xml:space="preserve"> use. Currently, a variety of gene panels are relevant to children with nystagmus</w:t>
      </w:r>
      <w:r w:rsidR="00253D65">
        <w:rPr>
          <w:rFonts w:ascii="Avenir Light" w:hAnsi="Avenir Light"/>
          <w:color w:val="000000" w:themeColor="text1"/>
          <w:sz w:val="22"/>
          <w:szCs w:val="22"/>
        </w:rPr>
        <w:fldChar w:fldCharType="begin">
          <w:fldData xml:space="preserve">PEVuZE5vdGU+PENpdGU+PEF1dGhvcj5PJmFwb3M7R29ybWFuPC9BdXRob3I+PFllYXI+MjAxOTwv
WWVhcj48UmVjTnVtPjEyNTQ8L1JlY051bT48RGlzcGxheVRleHQ+KDQxLCA0Mik8L0Rpc3BsYXlU
ZXh0PjxyZWNvcmQ+PHJlYy1udW1iZXI+MTI1NDwvcmVjLW51bWJlcj48Zm9yZWlnbi1rZXlzPjxr
ZXkgYXBwPSJFTiIgZGItaWQ9Inh0MHhkOXRkNGZyemQxZWQ1OWV2ZjIwemRmdGZkcnBwemY5ZCIg
dGltZXN0YW1wPSIxNTcwNjEwNTY3Ij4xMjU0PC9rZXk+PC9mb3JlaWduLWtleXM+PHJlZi10eXBl
IG5hbWU9IkpvdXJuYWwgQXJ0aWNsZSI+MTc8L3JlZi10eXBlPjxjb250cmlidXRvcnM+PGF1dGhv
cnM+PGF1dGhvcj5PJmFwb3M7R29ybWFuLCBMLjwvYXV0aG9yPjxhdXRob3I+Tm9ybWFuLCBDLiBT
LjwvYXV0aG9yPjxhdXRob3I+TWljaGFlbHMsIEwuPC9hdXRob3I+PGF1dGhvcj5OZXdhbGwsIFQu
PC9hdXRob3I+PGF1dGhvcj5Dcm9zYnksIEEuIEguPC9hdXRob3I+PGF1dGhvcj5NYXR0b2Nrcywg
Qy48L2F1dGhvcj48YXV0aG9yPkNyZWUsIEEuIEouPC9hdXRob3I+PGF1dGhvcj5Mb3RlcnksIEEu
IEouPC9hdXRob3I+PGF1dGhvcj5CYXBsZSwgRS4gTC48L2F1dGhvcj48YXV0aG9yPlJhdG5heWFr
YSwgSi4gQS48L2F1dGhvcj48YXV0aG9yPkJhcmFsbGUsIEQuPC9hdXRob3I+PGF1dGhvcj5MZWUs
IEguPC9hdXRob3I+PGF1dGhvcj5Pc2Jvcm5lLCBELjwvYXV0aG9yPjxhdXRob3I+U2hhd2thdCwg
Ri48L2F1dGhvcj48YXV0aG9yPkdpYnNvbiwgSi48L2F1dGhvcj48YXV0aG9yPkVubmlzLCBTLjwv
YXV0aG9yPjxhdXRob3I+U2VsZiwgSi4gRS48L2F1dGhvcj48L2F1dGhvcnM+PC9jb250cmlidXRv
cnM+PGF1dGgtYWRkcmVzcz5IdW1hbiBEZXZlbG9wbWVudCBhbmQgSGVhbHRoLCBGYWN1bHR5IG9m
IE1lZGljaW5lLCBVbml2ZXJzaXR5IG9mIFNvdXRoYW1wdG9uLCBNUDgwOCwgVHJlbW9uYSBSb2Fk
LCBTb3V0aGFtcHRvbiwgU08xNiA2WUQsIFVLLiYjeEQ7Q2xpbmljYWwgYW5kIEV4cGVyaW1lbnRh
bCBTY2llbmNlcywgRmFjdWx0eSBvZiBNZWRpY2luZSwgVW5pdmVyc2l0eSBvZiBTb3V0aGFtcHRv
biwgTVA4MDYsIFRyZW1vbmEgUm9hZCwgU291dGhhbXB0b24sIFNPMTYgNllELCBVSy4mI3hEO0V5
ZSBVbml0LCBVbml2ZXJzaXR5IEhvc3BpdGFsIFNvdXRoYW1wdG9uIE5IUyBGb3VuZGF0aW9uIFRy
dXN0LCBUcmVtb25hIFJvYWQsIFNvdXRoYW1wdG9uLCBTTzE2IDZZRCwgVUsuJiN4RDtJbnN0aXR1
dGUgb2YgQmlvbWVkaWNhbCBhbmQgQ2xpbmljYWwgU2NpZW5jZSwgVW5pdmVyc2l0eSBvZiBFeGV0
ZXIgTWVkaWNhbCBTY2hvb2wsIFJJTEQgV2VsbGNvbWUgV29sZnNvbiBDZW50cmUsIEV4ZXRlciwg
RVgyIDVEVywgVUsuJiN4RDtXZXNzZXggSW52ZXN0aWdhdGlvbmFsIFNjaWVuY2UgSHViLCBVbml2
ZXJzaXR5IEhvc3BpdGFsIFNvdXRoYW1wdG9uLCBUcmVtb25hIFJvYWQsIFNvdXRoYW1wdG9uLCBT
TzE2IDZZRCwgVUsuJiN4RDtNZWRpY2FsIFJlc2VhcmNoIChMZXZlbCA0KSwgVW5pdmVyc2l0eSBv
ZiBFeGV0ZXIgTWVkaWNhbCBTY2hvb2wsIFJJTEQgV2VsbGNvbWUgV29sZnNvbiBDZW50cmUsIFJv
eWFsIERldm9uIGFuZCBFeGV0ZXIgTkhTIEZvdW5kYXRpb24gVHJ1c3QsIEJhcnJhY2sgUm9hZCwg
RXhldGVyLCBFWDIgNURXLCBVSy4mI3hEO0Jpb2xvZ2ljYWwgU2NpZW5jZXMsIEZhY3VsdHkgb2Yg
TmF0dXJhbCBhbmQgRW52aXJvbm1lbnRhbCBTY2llbmNlcywgVW5pdmVyc2l0eSBvZiBTb3V0aGFt
cHRvbiwgU291dGhhbXB0b24sIFNPMTcgMUJKLCBVSy4mI3hEO0h1bWFuIEdlbmV0aWNzICZhbXA7
IEdlbm9taWMgTWVkaWNpbmUsIEZhY3VsdHkgb2YgTWVkaWNpbmUsIFVuaXZlcnNpdHkgb2YgU291
dGhhbXB0b24sIE1QIDgwOCwgVHJlbW9uYSBSb2FkLCBTb3V0aGFtcHRvbiwgU08xNiA2WUQsIFVL
LiYjeEQ7Q2xpbmljYWwgYW5kIEV4cGVyaW1lbnRhbCBTY2llbmNlcywgRmFjdWx0eSBvZiBNZWRp
Y2luZSwgVW5pdmVyc2l0eSBvZiBTb3V0aGFtcHRvbiwgTVA4MDYsIFRyZW1vbmEgUm9hZCwgU291
dGhhbXB0b24sIFNPMTYgNllELCBVSy4gSi5FLlNlbGZAc290b24uYWMudWsuJiN4RDtFeWUgVW5p
dCwgVW5pdmVyc2l0eSBIb3NwaXRhbCBTb3V0aGFtcHRvbiBOSFMgRm91bmRhdGlvbiBUcnVzdCwg
VHJlbW9uYSBSb2FkLCBTb3V0aGFtcHRvbiwgU08xNiA2WUQsIFVLLiBKLkUuU2VsZkBzb3Rvbi5h
Yy51ay48L2F1dGgtYWRkcmVzcz48dGl0bGVzPjx0aXRsZT5BIHNtYWxsIGdlbmUgc2VxdWVuY2lu
ZyBwYW5lbCByZWFsaXNlcyBhIGhpZ2ggZGlhZ25vc3RpYyByYXRlIGluIHBhdGllbnRzIHdpdGgg
Y29uZ2VuaXRhbCBueXN0YWdtdXMgZm9sbG93aW5nIGJhc2ljIHBoZW5vdHlwaW5nPC90aXRsZT48
c2Vjb25kYXJ5LXRpdGxlPlNjaSBSZXA8L3NlY29uZGFyeS10aXRsZT48L3RpdGxlcz48cGVyaW9k
aWNhbD48ZnVsbC10aXRsZT5TY2kgUmVwPC9mdWxsLXRpdGxlPjwvcGVyaW9kaWNhbD48cGFnZXM+
MTMyMjk8L3BhZ2VzPjx2b2x1bWU+OTwvdm9sdW1lPjxudW1iZXI+MTwvbnVtYmVyPjxlZGl0aW9u
PjIwMTkvMDkvMTU8L2VkaXRpb24+PGRhdGVzPjx5ZWFyPjIwMTk8L3llYXI+PHB1Yi1kYXRlcz48
ZGF0ZT5TZXAgMTM8L2RhdGU+PC9wdWItZGF0ZXM+PC9kYXRlcz48aXNibj4yMDQ1LTIzMjIgKEVs
ZWN0cm9uaWMpJiN4RDsyMDQ1LTIzMjIgKExpbmtpbmcpPC9pc2JuPjxhY2Nlc3Npb24tbnVtPjMx
NTE5OTM0PC9hY2Nlc3Npb24tbnVtPjx1cmxzPjxyZWxhdGVkLXVybHM+PHVybD5odHRwczovL3d3
dy5uY2JpLm5sbS5uaWguZ292L3B1Ym1lZC8zMTUxOTkzNDwvdXJsPjwvcmVsYXRlZC11cmxzPjwv
dXJscz48Y3VzdG9tMj5QTUM2NzQ0NDQ2PC9jdXN0b20yPjxlbGVjdHJvbmljLXJlc291cmNlLW51
bT4xMC4xMDM4L3M0MTU5OC0wMTktNDkzNjgtNzwvZWxlY3Ryb25pYy1yZXNvdXJjZS1udW0+PC9y
ZWNvcmQ+PC9DaXRlPjxDaXRlPjxBdXRob3I+VGhvbWFzPC9BdXRob3I+PFllYXI+MjAxNzwvWWVh
cj48UmVjTnVtPjEyNTU8L1JlY051bT48cmVjb3JkPjxyZWMtbnVtYmVyPjEyNTU8L3JlYy1udW1i
ZXI+PGZvcmVpZ24ta2V5cz48a2V5IGFwcD0iRU4iIGRiLWlkPSJ4dDB4ZDl0ZDRmcnpkMWVkNTll
dmYyMHpkZnRmZHJwcHpmOWQiIHRpbWVzdGFtcD0iMTU3MDYxMDY1MCI+MTI1NTwva2V5PjwvZm9y
ZWlnbi1rZXlzPjxyZWYtdHlwZSBuYW1lPSJKb3VybmFsIEFydGljbGUiPjE3PC9yZWYtdHlwZT48
Y29udHJpYnV0b3JzPjxhdXRob3JzPjxhdXRob3I+VGhvbWFzLCBNLiBHLjwvYXV0aG9yPjxhdXRo
b3I+TWFjb25hY2hpZSwgRy48L2F1dGhvcj48YXV0aG9yPlNoZXRoLCBWLjwvYXV0aG9yPjxhdXRo
b3I+TWNMZWFuLCBSLiBKLjwvYXV0aG9yPjxhdXRob3I+R290dGxvYiwgSS48L2F1dGhvcj48L2F1
dGhvcnM+PC9jb250cmlidXRvcnM+PGF1dGgtYWRkcmVzcz5VbHZlcnNjcm9mdCBFeWUgVW5pdCwg
RGVwYXJ0bWVudCBvZiBOZXVyb3NjaWVuY2UsIFBzeWNob2xvZ3kgYW5kIEJlaGF2aW91ciwgVW5p
dmVyc2l0eSBvZiBMZWljZXN0ZXIsIExlaWNlc3RlciwgVUsuPC9hdXRoLWFkZHJlc3M+PHRpdGxl
cz48dGl0bGU+RGV2ZWxvcG1lbnQgYW5kIGNsaW5pY2FsIHV0aWxpdHkgb2YgYSBub3ZlbCBkaWFn
bm9zdGljIG55c3RhZ211cyBnZW5lIHBhbmVsIHVzaW5nIHRhcmdldGVkIG5leHQtZ2VuZXJhdGlv
biBzZXF1ZW5jaW5nPC90aXRsZT48c2Vjb25kYXJ5LXRpdGxlPkV1ciBKIEh1bSBHZW5ldDwvc2Vj
b25kYXJ5LXRpdGxlPjwvdGl0bGVzPjxwZXJpb2RpY2FsPjxmdWxsLXRpdGxlPkV1ciBKIEh1bSBH
ZW5ldDwvZnVsbC10aXRsZT48L3BlcmlvZGljYWw+PHBhZ2VzPjcyNS03MzQ8L3BhZ2VzPjx2b2x1
bWU+MjU8L3ZvbHVtZT48bnVtYmVyPjY8L251bWJlcj48ZWRpdGlvbj4yMDE3LzA0LzA2PC9lZGl0
aW9uPjxrZXl3b3Jkcz48a2V5d29yZD5BZG9sZXNjZW50PC9rZXl3b3JkPjxrZXl3b3JkPkFkdWx0
PC9rZXl3b3JkPjxrZXl3b3JkPkNhbGNpdW0gQ2hhbm5lbHMsIEwtVHlwZS9nZW5ldGljczwva2V5
d29yZD48a2V5d29yZD5DaGlsZDwva2V5d29yZD48a2V5d29yZD5DaGlsZCwgUHJlc2Nob29sPC9r
ZXl3b3JkPjxrZXl3b3JkPkN5dG9za2VsZXRhbCBQcm90ZWlucy9nZW5ldGljczwva2V5d29yZD48
a2V5d29yZD5GZW1hbGU8L2tleXdvcmQ+PGtleXdvcmQ+R2VuZXRpYyBUZXN0aW5nLyptZXRob2Rz
L3N0YW5kYXJkczwva2V5d29yZD48a2V5d29yZD5IdW1hbnM8L2tleXdvcmQ+PGtleXdvcmQ+TWFs
ZTwva2V5d29yZD48a2V5d29yZD5NZW1icmFuZSBHbHljb3Byb3RlaW5zL2dlbmV0aWNzPC9rZXl3
b3JkPjxrZXl3b3JkPk1lbWJyYW5lIFByb3RlaW5zL2dlbmV0aWNzPC9rZXl3b3JkPjxrZXl3b3Jk
Pk55c3RhZ211cywgQ29uZ2VuaXRhbC9kaWFnbm9zaXMvKmdlbmV0aWNzPC9rZXl3b3JkPjxrZXl3
b3JkPk94aWRvcmVkdWN0YXNlcy9nZW5ldGljczwva2V5d29yZD48a2V5d29yZD5Qb2x5bW9ycGhp
c20sIEdlbmV0aWM8L2tleXdvcmQ+PGtleXdvcmQ+U2Vuc2l0aXZpdHkgYW5kIFNwZWNpZmljaXR5
PC9rZXl3b3JkPjxrZXl3b3JkPlNlcXVlbmNlIEFuYWx5c2lzLCBETkEvKm1ldGhvZHMvc3RhbmRh
cmRzPC9rZXl3b3JkPjxrZXl3b3JkPmJldGEtQ3J5c3RhbGxpbiBBIENoYWluL2dlbmV0aWNzPC9r
ZXl3b3JkPjwva2V5d29yZHM+PGRhdGVzPjx5ZWFyPjIwMTc8L3llYXI+PHB1Yi1kYXRlcz48ZGF0
ZT5KdW48L2RhdGU+PC9wdWItZGF0ZXM+PC9kYXRlcz48aXNibj4xNDc2LTU0MzggKEVsZWN0cm9u
aWMpJiN4RDsxMDE4LTQ4MTMgKExpbmtpbmcpPC9pc2JuPjxhY2Nlc3Npb24tbnVtPjI4Mzc4ODE4
PC9hY2Nlc3Npb24tbnVtPjx1cmxzPjxyZWxhdGVkLXVybHM+PHVybD5odHRwczovL3d3dy5uY2Jp
Lm5sbS5uaWguZ292L3B1Ym1lZC8yODM3ODgxODwvdXJsPjwvcmVsYXRlZC11cmxzPjwvdXJscz48
Y3VzdG9tMj5QTUM1NDc3MzcxPC9jdXN0b20yPjxlbGVjdHJvbmljLXJlc291cmNlLW51bT4xMC4x
MDM4L2VqaGcuMjAxNy40NDwvZWxlY3Ryb25pYy1yZXNvdXJjZS1udW0+PC9yZWNvcmQ+PC9DaXRl
PjwvRW5kTm90ZT5=
</w:fldData>
        </w:fldChar>
      </w:r>
      <w:r w:rsidR="00253D65">
        <w:rPr>
          <w:rFonts w:ascii="Avenir Light" w:hAnsi="Avenir Light"/>
          <w:color w:val="000000" w:themeColor="text1"/>
          <w:sz w:val="22"/>
          <w:szCs w:val="22"/>
        </w:rPr>
        <w:instrText xml:space="preserve"> ADDIN EN.CITE </w:instrText>
      </w:r>
      <w:r w:rsidR="00253D65">
        <w:rPr>
          <w:rFonts w:ascii="Avenir Light" w:hAnsi="Avenir Light"/>
          <w:color w:val="000000" w:themeColor="text1"/>
          <w:sz w:val="22"/>
          <w:szCs w:val="22"/>
        </w:rPr>
        <w:fldChar w:fldCharType="begin">
          <w:fldData xml:space="preserve">PEVuZE5vdGU+PENpdGU+PEF1dGhvcj5PJmFwb3M7R29ybWFuPC9BdXRob3I+PFllYXI+MjAxOTwv
WWVhcj48UmVjTnVtPjEyNTQ8L1JlY051bT48RGlzcGxheVRleHQ+KDQxLCA0Mik8L0Rpc3BsYXlU
ZXh0PjxyZWNvcmQ+PHJlYy1udW1iZXI+MTI1NDwvcmVjLW51bWJlcj48Zm9yZWlnbi1rZXlzPjxr
ZXkgYXBwPSJFTiIgZGItaWQ9Inh0MHhkOXRkNGZyemQxZWQ1OWV2ZjIwemRmdGZkcnBwemY5ZCIg
dGltZXN0YW1wPSIxNTcwNjEwNTY3Ij4xMjU0PC9rZXk+PC9mb3JlaWduLWtleXM+PHJlZi10eXBl
IG5hbWU9IkpvdXJuYWwgQXJ0aWNsZSI+MTc8L3JlZi10eXBlPjxjb250cmlidXRvcnM+PGF1dGhv
cnM+PGF1dGhvcj5PJmFwb3M7R29ybWFuLCBMLjwvYXV0aG9yPjxhdXRob3I+Tm9ybWFuLCBDLiBT
LjwvYXV0aG9yPjxhdXRob3I+TWljaGFlbHMsIEwuPC9hdXRob3I+PGF1dGhvcj5OZXdhbGwsIFQu
PC9hdXRob3I+PGF1dGhvcj5Dcm9zYnksIEEuIEguPC9hdXRob3I+PGF1dGhvcj5NYXR0b2Nrcywg
Qy48L2F1dGhvcj48YXV0aG9yPkNyZWUsIEEuIEouPC9hdXRob3I+PGF1dGhvcj5Mb3RlcnksIEEu
IEouPC9hdXRob3I+PGF1dGhvcj5CYXBsZSwgRS4gTC48L2F1dGhvcj48YXV0aG9yPlJhdG5heWFr
YSwgSi4gQS48L2F1dGhvcj48YXV0aG9yPkJhcmFsbGUsIEQuPC9hdXRob3I+PGF1dGhvcj5MZWUs
IEguPC9hdXRob3I+PGF1dGhvcj5Pc2Jvcm5lLCBELjwvYXV0aG9yPjxhdXRob3I+U2hhd2thdCwg
Ri48L2F1dGhvcj48YXV0aG9yPkdpYnNvbiwgSi48L2F1dGhvcj48YXV0aG9yPkVubmlzLCBTLjwv
YXV0aG9yPjxhdXRob3I+U2VsZiwgSi4gRS48L2F1dGhvcj48L2F1dGhvcnM+PC9jb250cmlidXRv
cnM+PGF1dGgtYWRkcmVzcz5IdW1hbiBEZXZlbG9wbWVudCBhbmQgSGVhbHRoLCBGYWN1bHR5IG9m
IE1lZGljaW5lLCBVbml2ZXJzaXR5IG9mIFNvdXRoYW1wdG9uLCBNUDgwOCwgVHJlbW9uYSBSb2Fk
LCBTb3V0aGFtcHRvbiwgU08xNiA2WUQsIFVLLiYjeEQ7Q2xpbmljYWwgYW5kIEV4cGVyaW1lbnRh
bCBTY2llbmNlcywgRmFjdWx0eSBvZiBNZWRpY2luZSwgVW5pdmVyc2l0eSBvZiBTb3V0aGFtcHRv
biwgTVA4MDYsIFRyZW1vbmEgUm9hZCwgU291dGhhbXB0b24sIFNPMTYgNllELCBVSy4mI3hEO0V5
ZSBVbml0LCBVbml2ZXJzaXR5IEhvc3BpdGFsIFNvdXRoYW1wdG9uIE5IUyBGb3VuZGF0aW9uIFRy
dXN0LCBUcmVtb25hIFJvYWQsIFNvdXRoYW1wdG9uLCBTTzE2IDZZRCwgVUsuJiN4RDtJbnN0aXR1
dGUgb2YgQmlvbWVkaWNhbCBhbmQgQ2xpbmljYWwgU2NpZW5jZSwgVW5pdmVyc2l0eSBvZiBFeGV0
ZXIgTWVkaWNhbCBTY2hvb2wsIFJJTEQgV2VsbGNvbWUgV29sZnNvbiBDZW50cmUsIEV4ZXRlciwg
RVgyIDVEVywgVUsuJiN4RDtXZXNzZXggSW52ZXN0aWdhdGlvbmFsIFNjaWVuY2UgSHViLCBVbml2
ZXJzaXR5IEhvc3BpdGFsIFNvdXRoYW1wdG9uLCBUcmVtb25hIFJvYWQsIFNvdXRoYW1wdG9uLCBT
TzE2IDZZRCwgVUsuJiN4RDtNZWRpY2FsIFJlc2VhcmNoIChMZXZlbCA0KSwgVW5pdmVyc2l0eSBv
ZiBFeGV0ZXIgTWVkaWNhbCBTY2hvb2wsIFJJTEQgV2VsbGNvbWUgV29sZnNvbiBDZW50cmUsIFJv
eWFsIERldm9uIGFuZCBFeGV0ZXIgTkhTIEZvdW5kYXRpb24gVHJ1c3QsIEJhcnJhY2sgUm9hZCwg
RXhldGVyLCBFWDIgNURXLCBVSy4mI3hEO0Jpb2xvZ2ljYWwgU2NpZW5jZXMsIEZhY3VsdHkgb2Yg
TmF0dXJhbCBhbmQgRW52aXJvbm1lbnRhbCBTY2llbmNlcywgVW5pdmVyc2l0eSBvZiBTb3V0aGFt
cHRvbiwgU291dGhhbXB0b24sIFNPMTcgMUJKLCBVSy4mI3hEO0h1bWFuIEdlbmV0aWNzICZhbXA7
IEdlbm9taWMgTWVkaWNpbmUsIEZhY3VsdHkgb2YgTWVkaWNpbmUsIFVuaXZlcnNpdHkgb2YgU291
dGhhbXB0b24sIE1QIDgwOCwgVHJlbW9uYSBSb2FkLCBTb3V0aGFtcHRvbiwgU08xNiA2WUQsIFVL
LiYjeEQ7Q2xpbmljYWwgYW5kIEV4cGVyaW1lbnRhbCBTY2llbmNlcywgRmFjdWx0eSBvZiBNZWRp
Y2luZSwgVW5pdmVyc2l0eSBvZiBTb3V0aGFtcHRvbiwgTVA4MDYsIFRyZW1vbmEgUm9hZCwgU291
dGhhbXB0b24sIFNPMTYgNllELCBVSy4gSi5FLlNlbGZAc290b24uYWMudWsuJiN4RDtFeWUgVW5p
dCwgVW5pdmVyc2l0eSBIb3NwaXRhbCBTb3V0aGFtcHRvbiBOSFMgRm91bmRhdGlvbiBUcnVzdCwg
VHJlbW9uYSBSb2FkLCBTb3V0aGFtcHRvbiwgU08xNiA2WUQsIFVLLiBKLkUuU2VsZkBzb3Rvbi5h
Yy51ay48L2F1dGgtYWRkcmVzcz48dGl0bGVzPjx0aXRsZT5BIHNtYWxsIGdlbmUgc2VxdWVuY2lu
ZyBwYW5lbCByZWFsaXNlcyBhIGhpZ2ggZGlhZ25vc3RpYyByYXRlIGluIHBhdGllbnRzIHdpdGgg
Y29uZ2VuaXRhbCBueXN0YWdtdXMgZm9sbG93aW5nIGJhc2ljIHBoZW5vdHlwaW5nPC90aXRsZT48
c2Vjb25kYXJ5LXRpdGxlPlNjaSBSZXA8L3NlY29uZGFyeS10aXRsZT48L3RpdGxlcz48cGVyaW9k
aWNhbD48ZnVsbC10aXRsZT5TY2kgUmVwPC9mdWxsLXRpdGxlPjwvcGVyaW9kaWNhbD48cGFnZXM+
MTMyMjk8L3BhZ2VzPjx2b2x1bWU+OTwvdm9sdW1lPjxudW1iZXI+MTwvbnVtYmVyPjxlZGl0aW9u
PjIwMTkvMDkvMTU8L2VkaXRpb24+PGRhdGVzPjx5ZWFyPjIwMTk8L3llYXI+PHB1Yi1kYXRlcz48
ZGF0ZT5TZXAgMTM8L2RhdGU+PC9wdWItZGF0ZXM+PC9kYXRlcz48aXNibj4yMDQ1LTIzMjIgKEVs
ZWN0cm9uaWMpJiN4RDsyMDQ1LTIzMjIgKExpbmtpbmcpPC9pc2JuPjxhY2Nlc3Npb24tbnVtPjMx
NTE5OTM0PC9hY2Nlc3Npb24tbnVtPjx1cmxzPjxyZWxhdGVkLXVybHM+PHVybD5odHRwczovL3d3
dy5uY2JpLm5sbS5uaWguZ292L3B1Ym1lZC8zMTUxOTkzNDwvdXJsPjwvcmVsYXRlZC11cmxzPjwv
dXJscz48Y3VzdG9tMj5QTUM2NzQ0NDQ2PC9jdXN0b20yPjxlbGVjdHJvbmljLXJlc291cmNlLW51
bT4xMC4xMDM4L3M0MTU5OC0wMTktNDkzNjgtNzwvZWxlY3Ryb25pYy1yZXNvdXJjZS1udW0+PC9y
ZWNvcmQ+PC9DaXRlPjxDaXRlPjxBdXRob3I+VGhvbWFzPC9BdXRob3I+PFllYXI+MjAxNzwvWWVh
cj48UmVjTnVtPjEyNTU8L1JlY051bT48cmVjb3JkPjxyZWMtbnVtYmVyPjEyNTU8L3JlYy1udW1i
ZXI+PGZvcmVpZ24ta2V5cz48a2V5IGFwcD0iRU4iIGRiLWlkPSJ4dDB4ZDl0ZDRmcnpkMWVkNTll
dmYyMHpkZnRmZHJwcHpmOWQiIHRpbWVzdGFtcD0iMTU3MDYxMDY1MCI+MTI1NTwva2V5PjwvZm9y
ZWlnbi1rZXlzPjxyZWYtdHlwZSBuYW1lPSJKb3VybmFsIEFydGljbGUiPjE3PC9yZWYtdHlwZT48
Y29udHJpYnV0b3JzPjxhdXRob3JzPjxhdXRob3I+VGhvbWFzLCBNLiBHLjwvYXV0aG9yPjxhdXRo
b3I+TWFjb25hY2hpZSwgRy48L2F1dGhvcj48YXV0aG9yPlNoZXRoLCBWLjwvYXV0aG9yPjxhdXRo
b3I+TWNMZWFuLCBSLiBKLjwvYXV0aG9yPjxhdXRob3I+R290dGxvYiwgSS48L2F1dGhvcj48L2F1
dGhvcnM+PC9jb250cmlidXRvcnM+PGF1dGgtYWRkcmVzcz5VbHZlcnNjcm9mdCBFeWUgVW5pdCwg
RGVwYXJ0bWVudCBvZiBOZXVyb3NjaWVuY2UsIFBzeWNob2xvZ3kgYW5kIEJlaGF2aW91ciwgVW5p
dmVyc2l0eSBvZiBMZWljZXN0ZXIsIExlaWNlc3RlciwgVUsuPC9hdXRoLWFkZHJlc3M+PHRpdGxl
cz48dGl0bGU+RGV2ZWxvcG1lbnQgYW5kIGNsaW5pY2FsIHV0aWxpdHkgb2YgYSBub3ZlbCBkaWFn
bm9zdGljIG55c3RhZ211cyBnZW5lIHBhbmVsIHVzaW5nIHRhcmdldGVkIG5leHQtZ2VuZXJhdGlv
biBzZXF1ZW5jaW5nPC90aXRsZT48c2Vjb25kYXJ5LXRpdGxlPkV1ciBKIEh1bSBHZW5ldDwvc2Vj
b25kYXJ5LXRpdGxlPjwvdGl0bGVzPjxwZXJpb2RpY2FsPjxmdWxsLXRpdGxlPkV1ciBKIEh1bSBH
ZW5ldDwvZnVsbC10aXRsZT48L3BlcmlvZGljYWw+PHBhZ2VzPjcyNS03MzQ8L3BhZ2VzPjx2b2x1
bWU+MjU8L3ZvbHVtZT48bnVtYmVyPjY8L251bWJlcj48ZWRpdGlvbj4yMDE3LzA0LzA2PC9lZGl0
aW9uPjxrZXl3b3Jkcz48a2V5d29yZD5BZG9sZXNjZW50PC9rZXl3b3JkPjxrZXl3b3JkPkFkdWx0
PC9rZXl3b3JkPjxrZXl3b3JkPkNhbGNpdW0gQ2hhbm5lbHMsIEwtVHlwZS9nZW5ldGljczwva2V5
d29yZD48a2V5d29yZD5DaGlsZDwva2V5d29yZD48a2V5d29yZD5DaGlsZCwgUHJlc2Nob29sPC9r
ZXl3b3JkPjxrZXl3b3JkPkN5dG9za2VsZXRhbCBQcm90ZWlucy9nZW5ldGljczwva2V5d29yZD48
a2V5d29yZD5GZW1hbGU8L2tleXdvcmQ+PGtleXdvcmQ+R2VuZXRpYyBUZXN0aW5nLyptZXRob2Rz
L3N0YW5kYXJkczwva2V5d29yZD48a2V5d29yZD5IdW1hbnM8L2tleXdvcmQ+PGtleXdvcmQ+TWFs
ZTwva2V5d29yZD48a2V5d29yZD5NZW1icmFuZSBHbHljb3Byb3RlaW5zL2dlbmV0aWNzPC9rZXl3
b3JkPjxrZXl3b3JkPk1lbWJyYW5lIFByb3RlaW5zL2dlbmV0aWNzPC9rZXl3b3JkPjxrZXl3b3Jk
Pk55c3RhZ211cywgQ29uZ2VuaXRhbC9kaWFnbm9zaXMvKmdlbmV0aWNzPC9rZXl3b3JkPjxrZXl3
b3JkPk94aWRvcmVkdWN0YXNlcy9nZW5ldGljczwva2V5d29yZD48a2V5d29yZD5Qb2x5bW9ycGhp
c20sIEdlbmV0aWM8L2tleXdvcmQ+PGtleXdvcmQ+U2Vuc2l0aXZpdHkgYW5kIFNwZWNpZmljaXR5
PC9rZXl3b3JkPjxrZXl3b3JkPlNlcXVlbmNlIEFuYWx5c2lzLCBETkEvKm1ldGhvZHMvc3RhbmRh
cmRzPC9rZXl3b3JkPjxrZXl3b3JkPmJldGEtQ3J5c3RhbGxpbiBBIENoYWluL2dlbmV0aWNzPC9r
ZXl3b3JkPjwva2V5d29yZHM+PGRhdGVzPjx5ZWFyPjIwMTc8L3llYXI+PHB1Yi1kYXRlcz48ZGF0
ZT5KdW48L2RhdGU+PC9wdWItZGF0ZXM+PC9kYXRlcz48aXNibj4xNDc2LTU0MzggKEVsZWN0cm9u
aWMpJiN4RDsxMDE4LTQ4MTMgKExpbmtpbmcpPC9pc2JuPjxhY2Nlc3Npb24tbnVtPjI4Mzc4ODE4
PC9hY2Nlc3Npb24tbnVtPjx1cmxzPjxyZWxhdGVkLXVybHM+PHVybD5odHRwczovL3d3dy5uY2Jp
Lm5sbS5uaWguZ292L3B1Ym1lZC8yODM3ODgxODwvdXJsPjwvcmVsYXRlZC11cmxzPjwvdXJscz48
Y3VzdG9tMj5QTUM1NDc3MzcxPC9jdXN0b20yPjxlbGVjdHJvbmljLXJlc291cmNlLW51bT4xMC4x
MDM4L2VqaGcuMjAxNy40NDwvZWxlY3Ryb25pYy1yZXNvdXJjZS1udW0+PC9yZWNvcmQ+PC9DaXRl
PjwvRW5kTm90ZT5=
</w:fldData>
        </w:fldChar>
      </w:r>
      <w:r w:rsidR="00253D65">
        <w:rPr>
          <w:rFonts w:ascii="Avenir Light" w:hAnsi="Avenir Light"/>
          <w:color w:val="000000" w:themeColor="text1"/>
          <w:sz w:val="22"/>
          <w:szCs w:val="22"/>
        </w:rPr>
        <w:instrText xml:space="preserve"> ADDIN EN.CITE.DATA </w:instrText>
      </w:r>
      <w:r w:rsidR="00253D65">
        <w:rPr>
          <w:rFonts w:ascii="Avenir Light" w:hAnsi="Avenir Light"/>
          <w:color w:val="000000" w:themeColor="text1"/>
          <w:sz w:val="22"/>
          <w:szCs w:val="22"/>
        </w:rPr>
      </w:r>
      <w:r w:rsidR="00253D65">
        <w:rPr>
          <w:rFonts w:ascii="Avenir Light" w:hAnsi="Avenir Light"/>
          <w:color w:val="000000" w:themeColor="text1"/>
          <w:sz w:val="22"/>
          <w:szCs w:val="22"/>
        </w:rPr>
        <w:fldChar w:fldCharType="end"/>
      </w:r>
      <w:r w:rsidR="00253D65">
        <w:rPr>
          <w:rFonts w:ascii="Avenir Light" w:hAnsi="Avenir Light"/>
          <w:color w:val="000000" w:themeColor="text1"/>
          <w:sz w:val="22"/>
          <w:szCs w:val="22"/>
        </w:rPr>
      </w:r>
      <w:r w:rsidR="00253D65">
        <w:rPr>
          <w:rFonts w:ascii="Avenir Light" w:hAnsi="Avenir Light"/>
          <w:color w:val="000000" w:themeColor="text1"/>
          <w:sz w:val="22"/>
          <w:szCs w:val="22"/>
        </w:rPr>
        <w:fldChar w:fldCharType="separate"/>
      </w:r>
      <w:r w:rsidR="00253D65">
        <w:rPr>
          <w:rFonts w:ascii="Avenir Light" w:hAnsi="Avenir Light"/>
          <w:noProof/>
          <w:color w:val="000000" w:themeColor="text1"/>
          <w:sz w:val="22"/>
          <w:szCs w:val="22"/>
        </w:rPr>
        <w:t>(41, 42)</w:t>
      </w:r>
      <w:r w:rsidR="00253D65">
        <w:rPr>
          <w:rFonts w:ascii="Avenir Light" w:hAnsi="Avenir Light"/>
          <w:color w:val="000000" w:themeColor="text1"/>
          <w:sz w:val="22"/>
          <w:szCs w:val="22"/>
        </w:rPr>
        <w:fldChar w:fldCharType="end"/>
      </w:r>
      <w:r w:rsidR="00166A77"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w:t>
      </w:r>
      <w:r w:rsidR="00166A77" w:rsidRPr="007A62B1">
        <w:rPr>
          <w:rFonts w:ascii="Avenir Light" w:hAnsi="Avenir Light"/>
          <w:color w:val="000000" w:themeColor="text1"/>
          <w:sz w:val="22"/>
          <w:szCs w:val="22"/>
        </w:rPr>
        <w:t>C</w:t>
      </w:r>
      <w:r w:rsidRPr="007A62B1">
        <w:rPr>
          <w:rFonts w:ascii="Avenir Light" w:hAnsi="Avenir Light"/>
          <w:color w:val="000000" w:themeColor="text1"/>
          <w:sz w:val="22"/>
          <w:szCs w:val="22"/>
        </w:rPr>
        <w:t>linical phenotyping is a necessary prerequisite in order to select the appropriate p</w:t>
      </w:r>
      <w:r w:rsidR="00EE4038" w:rsidRPr="007A62B1">
        <w:rPr>
          <w:rFonts w:ascii="Avenir Light" w:hAnsi="Avenir Light"/>
          <w:color w:val="000000" w:themeColor="text1"/>
          <w:sz w:val="22"/>
          <w:szCs w:val="22"/>
        </w:rPr>
        <w:t xml:space="preserve">anel (e.g. a retinal dystrophy </w:t>
      </w:r>
      <w:r w:rsidRPr="007A62B1">
        <w:rPr>
          <w:rFonts w:ascii="Avenir Light" w:hAnsi="Avenir Light"/>
          <w:color w:val="000000" w:themeColor="text1"/>
          <w:sz w:val="22"/>
          <w:szCs w:val="22"/>
        </w:rPr>
        <w:t>identified clinically might advocate a retinal, rather than albinism</w:t>
      </w:r>
      <w:r w:rsidR="00D039DA"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gene panel)</w:t>
      </w:r>
      <w:r w:rsidR="008520CD" w:rsidRPr="007A62B1">
        <w:rPr>
          <w:rFonts w:ascii="Avenir Light" w:hAnsi="Avenir Light"/>
          <w:color w:val="000000" w:themeColor="text1"/>
          <w:sz w:val="22"/>
          <w:szCs w:val="22"/>
        </w:rPr>
        <w:t>. NHS England is currently in a process of standardising these panels</w:t>
      </w:r>
      <w:r w:rsidR="00D039DA" w:rsidRPr="007A62B1">
        <w:rPr>
          <w:rFonts w:ascii="Avenir Light" w:hAnsi="Avenir Light"/>
          <w:color w:val="000000" w:themeColor="text1"/>
          <w:sz w:val="22"/>
          <w:szCs w:val="22"/>
        </w:rPr>
        <w:t>,</w:t>
      </w:r>
      <w:r w:rsidR="008520CD" w:rsidRPr="007A62B1">
        <w:rPr>
          <w:rFonts w:ascii="Avenir Light" w:hAnsi="Avenir Light"/>
          <w:color w:val="000000" w:themeColor="text1"/>
          <w:sz w:val="22"/>
          <w:szCs w:val="22"/>
        </w:rPr>
        <w:t xml:space="preserve"> and the genes which comprise them</w:t>
      </w:r>
      <w:r w:rsidR="00EE4038" w:rsidRPr="007A62B1">
        <w:rPr>
          <w:rFonts w:ascii="Avenir Light" w:hAnsi="Avenir Light"/>
          <w:color w:val="000000" w:themeColor="text1"/>
          <w:sz w:val="22"/>
          <w:szCs w:val="22"/>
        </w:rPr>
        <w:t xml:space="preserve"> in addition to widening access to testing and centralising funding</w:t>
      </w:r>
      <w:r w:rsidR="008520CD" w:rsidRPr="007A62B1">
        <w:rPr>
          <w:rFonts w:ascii="Avenir Light" w:hAnsi="Avenir Light"/>
          <w:color w:val="000000" w:themeColor="text1"/>
          <w:sz w:val="22"/>
          <w:szCs w:val="22"/>
        </w:rPr>
        <w:t xml:space="preserve">. Future approaches might differ </w:t>
      </w:r>
      <w:r w:rsidR="00D039DA" w:rsidRPr="007A62B1">
        <w:rPr>
          <w:rFonts w:ascii="Avenir Light" w:hAnsi="Avenir Light"/>
          <w:color w:val="000000" w:themeColor="text1"/>
          <w:sz w:val="22"/>
          <w:szCs w:val="22"/>
        </w:rPr>
        <w:t xml:space="preserve">from </w:t>
      </w:r>
      <w:r w:rsidR="008520CD" w:rsidRPr="007A62B1">
        <w:rPr>
          <w:rFonts w:ascii="Avenir Light" w:hAnsi="Avenir Light"/>
          <w:color w:val="000000" w:themeColor="text1"/>
          <w:sz w:val="22"/>
          <w:szCs w:val="22"/>
        </w:rPr>
        <w:t>the current model</w:t>
      </w:r>
      <w:r w:rsidR="00D039DA" w:rsidRPr="007A62B1">
        <w:rPr>
          <w:rFonts w:ascii="Avenir Light" w:hAnsi="Avenir Light"/>
          <w:color w:val="000000" w:themeColor="text1"/>
          <w:sz w:val="22"/>
          <w:szCs w:val="22"/>
        </w:rPr>
        <w:t>,</w:t>
      </w:r>
      <w:r w:rsidR="008520CD" w:rsidRPr="007A62B1">
        <w:rPr>
          <w:rFonts w:ascii="Avenir Light" w:hAnsi="Avenir Light"/>
          <w:color w:val="000000" w:themeColor="text1"/>
          <w:sz w:val="22"/>
          <w:szCs w:val="22"/>
        </w:rPr>
        <w:t xml:space="preserve"> such as implementing much broader gene panel testing (such as those including all gene</w:t>
      </w:r>
      <w:r w:rsidR="00AA7E38" w:rsidRPr="007A62B1">
        <w:rPr>
          <w:rFonts w:ascii="Avenir Light" w:hAnsi="Avenir Light"/>
          <w:color w:val="000000" w:themeColor="text1"/>
          <w:sz w:val="22"/>
          <w:szCs w:val="22"/>
        </w:rPr>
        <w:t>s</w:t>
      </w:r>
      <w:r w:rsidR="008520CD" w:rsidRPr="007A62B1">
        <w:rPr>
          <w:rFonts w:ascii="Avenir Light" w:hAnsi="Avenir Light"/>
          <w:color w:val="000000" w:themeColor="text1"/>
          <w:sz w:val="22"/>
          <w:szCs w:val="22"/>
        </w:rPr>
        <w:t xml:space="preserve"> known to cause any eye disease) and using these as the first steps towards diagnosis with subsequent phenotyping employed to prove or disprove putative genetic diagnoses. These differing approaches are </w:t>
      </w:r>
      <w:r w:rsidR="00D039DA" w:rsidRPr="007A62B1">
        <w:rPr>
          <w:rFonts w:ascii="Avenir Light" w:hAnsi="Avenir Light"/>
          <w:color w:val="000000" w:themeColor="text1"/>
          <w:sz w:val="22"/>
          <w:szCs w:val="22"/>
        </w:rPr>
        <w:t xml:space="preserve">currently </w:t>
      </w:r>
      <w:r w:rsidR="008520CD" w:rsidRPr="007A62B1">
        <w:rPr>
          <w:rFonts w:ascii="Avenir Light" w:hAnsi="Avenir Light"/>
          <w:color w:val="000000" w:themeColor="text1"/>
          <w:sz w:val="22"/>
          <w:szCs w:val="22"/>
        </w:rPr>
        <w:t>the topic of much debate</w:t>
      </w:r>
      <w:r w:rsidR="00D039DA" w:rsidRPr="007A62B1">
        <w:rPr>
          <w:rFonts w:ascii="Avenir Light" w:hAnsi="Avenir Light"/>
          <w:color w:val="000000" w:themeColor="text1"/>
          <w:sz w:val="22"/>
          <w:szCs w:val="22"/>
        </w:rPr>
        <w:t xml:space="preserve">, </w:t>
      </w:r>
      <w:r w:rsidR="008520CD" w:rsidRPr="007A62B1">
        <w:rPr>
          <w:rFonts w:ascii="Avenir Light" w:hAnsi="Avenir Light"/>
          <w:color w:val="000000" w:themeColor="text1"/>
          <w:sz w:val="22"/>
          <w:szCs w:val="22"/>
        </w:rPr>
        <w:t xml:space="preserve">and clinicians will increasingly be required to understand the limitations of genetic testing along with its changing role in diagnostics, in many cases through closer collaboration with clinical genetics </w:t>
      </w:r>
      <w:r w:rsidR="00363D9B" w:rsidRPr="007A62B1">
        <w:rPr>
          <w:rFonts w:ascii="Avenir Light" w:hAnsi="Avenir Light"/>
          <w:color w:val="000000" w:themeColor="text1"/>
          <w:sz w:val="22"/>
          <w:szCs w:val="22"/>
        </w:rPr>
        <w:t>colleagues</w:t>
      </w:r>
      <w:r w:rsidR="008520CD" w:rsidRPr="007A62B1">
        <w:rPr>
          <w:rFonts w:ascii="Avenir Light" w:hAnsi="Avenir Light"/>
          <w:color w:val="000000" w:themeColor="text1"/>
          <w:sz w:val="22"/>
          <w:szCs w:val="22"/>
        </w:rPr>
        <w:t xml:space="preserve">. Future directions are likely to be dictated by the cost and speed of genetic testing but will always require </w:t>
      </w:r>
      <w:r w:rsidR="00363D9B" w:rsidRPr="007A62B1">
        <w:rPr>
          <w:rFonts w:ascii="Avenir Light" w:hAnsi="Avenir Light"/>
          <w:color w:val="000000" w:themeColor="text1"/>
          <w:sz w:val="22"/>
          <w:szCs w:val="22"/>
        </w:rPr>
        <w:t>detailed</w:t>
      </w:r>
      <w:r w:rsidR="008520CD" w:rsidRPr="007A62B1">
        <w:rPr>
          <w:rFonts w:ascii="Avenir Light" w:hAnsi="Avenir Light"/>
          <w:color w:val="000000" w:themeColor="text1"/>
          <w:sz w:val="22"/>
          <w:szCs w:val="22"/>
        </w:rPr>
        <w:t xml:space="preserve"> clinical </w:t>
      </w:r>
      <w:r w:rsidR="00363D9B" w:rsidRPr="007A62B1">
        <w:rPr>
          <w:rFonts w:ascii="Avenir Light" w:hAnsi="Avenir Light"/>
          <w:color w:val="000000" w:themeColor="text1"/>
          <w:sz w:val="22"/>
          <w:szCs w:val="22"/>
        </w:rPr>
        <w:t>assessment</w:t>
      </w:r>
      <w:r w:rsidR="008520CD" w:rsidRPr="007A62B1">
        <w:rPr>
          <w:rFonts w:ascii="Avenir Light" w:hAnsi="Avenir Light"/>
          <w:color w:val="000000" w:themeColor="text1"/>
          <w:sz w:val="22"/>
          <w:szCs w:val="22"/>
        </w:rPr>
        <w:t xml:space="preserve"> in order to </w:t>
      </w:r>
      <w:r w:rsidR="00363D9B" w:rsidRPr="007A62B1">
        <w:rPr>
          <w:rFonts w:ascii="Avenir Light" w:hAnsi="Avenir Light"/>
          <w:color w:val="000000" w:themeColor="text1"/>
          <w:sz w:val="22"/>
          <w:szCs w:val="22"/>
        </w:rPr>
        <w:t>confirm or refute putative genetic diagnosis (which can be numerous when many genes are tested at once)</w:t>
      </w:r>
      <w:r w:rsidR="00253D65">
        <w:rPr>
          <w:rFonts w:ascii="Avenir Light" w:hAnsi="Avenir Light"/>
          <w:color w:val="000000" w:themeColor="text1"/>
          <w:sz w:val="22"/>
          <w:szCs w:val="22"/>
        </w:rPr>
        <w:fldChar w:fldCharType="begin">
          <w:fldData xml:space="preserve">PEVuZE5vdGU+PENpdGU+PEF1dGhvcj5Ob3JtYW48L0F1dGhvcj48WWVhcj4yMDE3PC9ZZWFyPjxS
ZWNOdW0+MTIyMTwvUmVjTnVtPjxEaXNwbGF5VGV4dD4oNDMpPC9EaXNwbGF5VGV4dD48cmVjb3Jk
PjxyZWMtbnVtYmVyPjEyMjE8L3JlYy1udW1iZXI+PGZvcmVpZ24ta2V5cz48a2V5IGFwcD0iRU4i
IGRiLWlkPSJ4dDB4ZDl0ZDRmcnpkMWVkNTlldmYyMHpkZnRmZHJwcHpmOWQiIHRpbWVzdGFtcD0i
MTU3MDExMjQxOSI+MTIyMTwva2V5PjwvZm9yZWlnbi1rZXlzPjxyZWYtdHlwZSBuYW1lPSJKb3Vy
bmFsIEFydGljbGUiPjE3PC9yZWYtdHlwZT48Y29udHJpYnV0b3JzPjxhdXRob3JzPjxhdXRob3I+
Tm9ybWFuLCBDLiBTLjwvYXV0aG9yPjxhdXRob3I+TyZhcG9zO0dvcm1hbiwgTC48L2F1dGhvcj48
YXV0aG9yPkdpYnNvbiwgSi48L2F1dGhvcj48YXV0aG9yPlBlbmdlbGx5LCBSLiBKLjwvYXV0aG9y
PjxhdXRob3I+QmFyYWxsZSwgRC48L2F1dGhvcj48YXV0aG9yPlJhdG5heWFrYSwgSi4gQS48L2F1
dGhvcj48YXV0aG9yPkdyaWZmaXRocywgSC48L2F1dGhvcj48YXV0aG9yPlJvc2UtWmVyaWxsaSwg
TS48L2F1dGhvcj48YXV0aG9yPlJhbmdlciwgTS48L2F1dGhvcj48YXV0aG9yPkJ1bnlhbiwgRC48
L2F1dGhvcj48YXV0aG9yPkxlZSwgSC48L2F1dGhvcj48YXV0aG9yPlBhZ2UsIFIuPC9hdXRob3I+
PGF1dGhvcj5OZXdhbGwsIFQuPC9hdXRob3I+PGF1dGhvcj5TaGF3a2F0LCBGLjwvYXV0aG9yPjxh
dXRob3I+TWF0dG9ja3MsIEMuPC9hdXRob3I+PGF1dGhvcj5XYXJkLCBELjwvYXV0aG9yPjxhdXRo
b3I+RW5uaXMsIFMuPC9hdXRob3I+PGF1dGhvcj5TZWxmLCBKLiBFLjwvYXV0aG9yPjwvYXV0aG9y
cz48L2NvbnRyaWJ1dG9ycz48YXV0aC1hZGRyZXNzPkNsaW5pY2FsIGFuZCBFeHBlcmltZW50YWwg
U2NpZW5jZXMsIEZhY3VsdHkgb2YgTWVkaWNpbmUsIFVuaXZlcnNpdHkgb2YgU291dGhhbXB0b24s
IFNvdXRoYW1wdG9uLCBVSy4mI3hEO0h1bWFuIERldmVsb3BtZW50IGFuZCBIZWFsdGgsIEZhY3Vs
dHkgb2YgTWVkaWNpbmUsIFVuaXZlcnNpdHkgb2YgU291dGhhbXB0b24sIFNvdXRoYW1wdG9uLCBV
Sy4mI3hEO0Jpb2xvZ2ljYWwgU2NpZW5jZXMsIEZhY3VsdHkgb2YgTmF0dXJhbCBhbmQgRW52aXJv
bm1lbnRhbCBTY2llbmNlcywgVW5pdmVyc2l0eSBvZiBTb3V0aGFtcHRvbiwgU291dGhhbXB0b24s
IFVLLiYjeEQ7SHVtYW4gR2VuZXRpY3MgJmFtcDsgR2Vub21pYyBNZWRpY2luZSwgRmFjdWx0eSBv
ZiBNZWRpY2luZSwgVW5pdmVyc2l0eSBvZiBTb3V0aGFtcHRvbiwgU291dGhhbXB0b24sIFVLLiYj
eEQ7Q2FuY2VyIFNjaWVuY2VzIFVuaXQsIEZhY3VsdHkgb2YgTWVkaWNpbmUsIFVuaXZlcnNpdHkg
b2YgU291dGhhbXB0b24sIFNvdXRoYW1wdG9uLCBVSy4mI3hEO0V5ZSBVbml0LCBVbml2ZXJzaXR5
IEhvc3BpdGFsIFNvdXRoYW1wdG9uLCBTb3V0aGFtcHRvbiwgVUsuJiN4RDtNb2xlY3VsYXIgR2Vu
ZXRpY3MgV2Vzc2V4IFJlZ2lvbmFsIEdlbmV0aWNzIExhYm9yYXRvcnksIFNhbGlzYnVyeSBOSFMg
Rm91bmRhdGlvbiBUcnVzdCwgU2FsaXNidXJ5LCBVSy4mI3hEO1dlc3NleCBJbnZlc3RpZ2F0aW9u
YWwgU2NpZW5jZSBIdWIsIFVuaXZlcnNpdHkgSG9zcGl0YWwgU291dGhhbXB0b24sIFNvdXRoYW1w
dG9uLCBVSy4mI3hEO0NsaW5pY2FsIGFuZCBFeHBlcmltZW50YWwgU2NpZW5jZXMsIEZhY3VsdHkg
b2YgTWVkaWNpbmUsIFVuaXZlcnNpdHkgb2YgU291dGhhbXB0b24sIFNvdXRoYW1wdG9uLCBVSy4g
amVzM0Bzb3Rvbi5hYy51ay4mI3hEO0V5ZSBVbml0LCBVbml2ZXJzaXR5IEhvc3BpdGFsIFNvdXRo
YW1wdG9uLCBTb3V0aGFtcHRvbiwgVUsuIGplczNAc290b24uYWMudWsuPC9hdXRoLWFkZHJlc3M+
PHRpdGxlcz48dGl0bGU+SWRlbnRpZmljYXRpb24gb2YgYSBmdW5jdGlvbmFsbHkgc2lnbmlmaWNh
bnQgdHJpLWFsbGVsaWMgZ2Vub3R5cGUgaW4gdGhlIFR5cm9zaW5hc2UgZ2VuZSAoVFlSKSBjYXVz
aW5nIGh5cG9tb3JwaGljIG9jdWxvY3V0YW5lb3VzIGFsYmluaXNtIChPQ0ExQik8L3RpdGxlPjxz
ZWNvbmRhcnktdGl0bGU+U2NpIFJlcDwvc2Vjb25kYXJ5LXRpdGxlPjwvdGl0bGVzPjxwZXJpb2Rp
Y2FsPjxmdWxsLXRpdGxlPlNjaSBSZXA8L2Z1bGwtdGl0bGU+PC9wZXJpb2RpY2FsPjxwYWdlcz40
NDE1PC9wYWdlcz48dm9sdW1lPjc8L3ZvbHVtZT48bnVtYmVyPjE8L251bWJlcj48ZWRpdGlvbj4y
MDE3LzA3LzAyPC9lZGl0aW9uPjxkYXRlcz48eWVhcj4yMDE3PC95ZWFyPjxwdWItZGF0ZXM+PGRh
dGU+SnVuIDMwPC9kYXRlPjwvcHViLWRhdGVzPjwvZGF0ZXM+PGlzYm4+MjA0NS0yMzIyIChFbGVj
dHJvbmljKSYjeEQ7MjA0NS0yMzIyIChMaW5raW5nKTwvaXNibj48YWNjZXNzaW9uLW51bT4yODY2
NzI5MjwvYWNjZXNzaW9uLW51bT48dXJscz48cmVsYXRlZC11cmxzPjx1cmw+aHR0cHM6Ly93d3cu
bmNiaS5ubG0ubmloLmdvdi9wdWJtZWQvMjg2NjcyOTI8L3VybD48L3JlbGF0ZWQtdXJscz48L3Vy
bHM+PGN1c3RvbTI+UE1DNTQ5MzYyODwvY3VzdG9tMj48ZWxlY3Ryb25pYy1yZXNvdXJjZS1udW0+
MTAuMTAzOC9zNDE1OTgtMDE3LTA0NDAxLTU8L2VsZWN0cm9uaWMtcmVzb3VyY2UtbnVtPjwvcmVj
b3JkPjwvQ2l0ZT48L0VuZE5vdGU+AG==
</w:fldData>
        </w:fldChar>
      </w:r>
      <w:r w:rsidR="00253D65">
        <w:rPr>
          <w:rFonts w:ascii="Avenir Light" w:hAnsi="Avenir Light"/>
          <w:color w:val="000000" w:themeColor="text1"/>
          <w:sz w:val="22"/>
          <w:szCs w:val="22"/>
        </w:rPr>
        <w:instrText xml:space="preserve"> ADDIN EN.CITE </w:instrText>
      </w:r>
      <w:r w:rsidR="00253D65">
        <w:rPr>
          <w:rFonts w:ascii="Avenir Light" w:hAnsi="Avenir Light"/>
          <w:color w:val="000000" w:themeColor="text1"/>
          <w:sz w:val="22"/>
          <w:szCs w:val="22"/>
        </w:rPr>
        <w:fldChar w:fldCharType="begin">
          <w:fldData xml:space="preserve">PEVuZE5vdGU+PENpdGU+PEF1dGhvcj5Ob3JtYW48L0F1dGhvcj48WWVhcj4yMDE3PC9ZZWFyPjxS
ZWNOdW0+MTIyMTwvUmVjTnVtPjxEaXNwbGF5VGV4dD4oNDMpPC9EaXNwbGF5VGV4dD48cmVjb3Jk
PjxyZWMtbnVtYmVyPjEyMjE8L3JlYy1udW1iZXI+PGZvcmVpZ24ta2V5cz48a2V5IGFwcD0iRU4i
IGRiLWlkPSJ4dDB4ZDl0ZDRmcnpkMWVkNTlldmYyMHpkZnRmZHJwcHpmOWQiIHRpbWVzdGFtcD0i
MTU3MDExMjQxOSI+MTIyMTwva2V5PjwvZm9yZWlnbi1rZXlzPjxyZWYtdHlwZSBuYW1lPSJKb3Vy
bmFsIEFydGljbGUiPjE3PC9yZWYtdHlwZT48Y29udHJpYnV0b3JzPjxhdXRob3JzPjxhdXRob3I+
Tm9ybWFuLCBDLiBTLjwvYXV0aG9yPjxhdXRob3I+TyZhcG9zO0dvcm1hbiwgTC48L2F1dGhvcj48
YXV0aG9yPkdpYnNvbiwgSi48L2F1dGhvcj48YXV0aG9yPlBlbmdlbGx5LCBSLiBKLjwvYXV0aG9y
PjxhdXRob3I+QmFyYWxsZSwgRC48L2F1dGhvcj48YXV0aG9yPlJhdG5heWFrYSwgSi4gQS48L2F1
dGhvcj48YXV0aG9yPkdyaWZmaXRocywgSC48L2F1dGhvcj48YXV0aG9yPlJvc2UtWmVyaWxsaSwg
TS48L2F1dGhvcj48YXV0aG9yPlJhbmdlciwgTS48L2F1dGhvcj48YXV0aG9yPkJ1bnlhbiwgRC48
L2F1dGhvcj48YXV0aG9yPkxlZSwgSC48L2F1dGhvcj48YXV0aG9yPlBhZ2UsIFIuPC9hdXRob3I+
PGF1dGhvcj5OZXdhbGwsIFQuPC9hdXRob3I+PGF1dGhvcj5TaGF3a2F0LCBGLjwvYXV0aG9yPjxh
dXRob3I+TWF0dG9ja3MsIEMuPC9hdXRob3I+PGF1dGhvcj5XYXJkLCBELjwvYXV0aG9yPjxhdXRo
b3I+RW5uaXMsIFMuPC9hdXRob3I+PGF1dGhvcj5TZWxmLCBKLiBFLjwvYXV0aG9yPjwvYXV0aG9y
cz48L2NvbnRyaWJ1dG9ycz48YXV0aC1hZGRyZXNzPkNsaW5pY2FsIGFuZCBFeHBlcmltZW50YWwg
U2NpZW5jZXMsIEZhY3VsdHkgb2YgTWVkaWNpbmUsIFVuaXZlcnNpdHkgb2YgU291dGhhbXB0b24s
IFNvdXRoYW1wdG9uLCBVSy4mI3hEO0h1bWFuIERldmVsb3BtZW50IGFuZCBIZWFsdGgsIEZhY3Vs
dHkgb2YgTWVkaWNpbmUsIFVuaXZlcnNpdHkgb2YgU291dGhhbXB0b24sIFNvdXRoYW1wdG9uLCBV
Sy4mI3hEO0Jpb2xvZ2ljYWwgU2NpZW5jZXMsIEZhY3VsdHkgb2YgTmF0dXJhbCBhbmQgRW52aXJv
bm1lbnRhbCBTY2llbmNlcywgVW5pdmVyc2l0eSBvZiBTb3V0aGFtcHRvbiwgU291dGhhbXB0b24s
IFVLLiYjeEQ7SHVtYW4gR2VuZXRpY3MgJmFtcDsgR2Vub21pYyBNZWRpY2luZSwgRmFjdWx0eSBv
ZiBNZWRpY2luZSwgVW5pdmVyc2l0eSBvZiBTb3V0aGFtcHRvbiwgU291dGhhbXB0b24sIFVLLiYj
eEQ7Q2FuY2VyIFNjaWVuY2VzIFVuaXQsIEZhY3VsdHkgb2YgTWVkaWNpbmUsIFVuaXZlcnNpdHkg
b2YgU291dGhhbXB0b24sIFNvdXRoYW1wdG9uLCBVSy4mI3hEO0V5ZSBVbml0LCBVbml2ZXJzaXR5
IEhvc3BpdGFsIFNvdXRoYW1wdG9uLCBTb3V0aGFtcHRvbiwgVUsuJiN4RDtNb2xlY3VsYXIgR2Vu
ZXRpY3MgV2Vzc2V4IFJlZ2lvbmFsIEdlbmV0aWNzIExhYm9yYXRvcnksIFNhbGlzYnVyeSBOSFMg
Rm91bmRhdGlvbiBUcnVzdCwgU2FsaXNidXJ5LCBVSy4mI3hEO1dlc3NleCBJbnZlc3RpZ2F0aW9u
YWwgU2NpZW5jZSBIdWIsIFVuaXZlcnNpdHkgSG9zcGl0YWwgU291dGhhbXB0b24sIFNvdXRoYW1w
dG9uLCBVSy4mI3hEO0NsaW5pY2FsIGFuZCBFeHBlcmltZW50YWwgU2NpZW5jZXMsIEZhY3VsdHkg
b2YgTWVkaWNpbmUsIFVuaXZlcnNpdHkgb2YgU291dGhhbXB0b24sIFNvdXRoYW1wdG9uLCBVSy4g
amVzM0Bzb3Rvbi5hYy51ay4mI3hEO0V5ZSBVbml0LCBVbml2ZXJzaXR5IEhvc3BpdGFsIFNvdXRo
YW1wdG9uLCBTb3V0aGFtcHRvbiwgVUsuIGplczNAc290b24uYWMudWsuPC9hdXRoLWFkZHJlc3M+
PHRpdGxlcz48dGl0bGU+SWRlbnRpZmljYXRpb24gb2YgYSBmdW5jdGlvbmFsbHkgc2lnbmlmaWNh
bnQgdHJpLWFsbGVsaWMgZ2Vub3R5cGUgaW4gdGhlIFR5cm9zaW5hc2UgZ2VuZSAoVFlSKSBjYXVz
aW5nIGh5cG9tb3JwaGljIG9jdWxvY3V0YW5lb3VzIGFsYmluaXNtIChPQ0ExQik8L3RpdGxlPjxz
ZWNvbmRhcnktdGl0bGU+U2NpIFJlcDwvc2Vjb25kYXJ5LXRpdGxlPjwvdGl0bGVzPjxwZXJpb2Rp
Y2FsPjxmdWxsLXRpdGxlPlNjaSBSZXA8L2Z1bGwtdGl0bGU+PC9wZXJpb2RpY2FsPjxwYWdlcz40
NDE1PC9wYWdlcz48dm9sdW1lPjc8L3ZvbHVtZT48bnVtYmVyPjE8L251bWJlcj48ZWRpdGlvbj4y
MDE3LzA3LzAyPC9lZGl0aW9uPjxkYXRlcz48eWVhcj4yMDE3PC95ZWFyPjxwdWItZGF0ZXM+PGRh
dGU+SnVuIDMwPC9kYXRlPjwvcHViLWRhdGVzPjwvZGF0ZXM+PGlzYm4+MjA0NS0yMzIyIChFbGVj
dHJvbmljKSYjeEQ7MjA0NS0yMzIyIChMaW5raW5nKTwvaXNibj48YWNjZXNzaW9uLW51bT4yODY2
NzI5MjwvYWNjZXNzaW9uLW51bT48dXJscz48cmVsYXRlZC11cmxzPjx1cmw+aHR0cHM6Ly93d3cu
bmNiaS5ubG0ubmloLmdvdi9wdWJtZWQvMjg2NjcyOTI8L3VybD48L3JlbGF0ZWQtdXJscz48L3Vy
bHM+PGN1c3RvbTI+UE1DNTQ5MzYyODwvY3VzdG9tMj48ZWxlY3Ryb25pYy1yZXNvdXJjZS1udW0+
MTAuMTAzOC9zNDE1OTgtMDE3LTA0NDAxLTU8L2VsZWN0cm9uaWMtcmVzb3VyY2UtbnVtPjwvcmVj
b3JkPjwvQ2l0ZT48L0VuZE5vdGU+AG==
</w:fldData>
        </w:fldChar>
      </w:r>
      <w:r w:rsidR="00253D65">
        <w:rPr>
          <w:rFonts w:ascii="Avenir Light" w:hAnsi="Avenir Light"/>
          <w:color w:val="000000" w:themeColor="text1"/>
          <w:sz w:val="22"/>
          <w:szCs w:val="22"/>
        </w:rPr>
        <w:instrText xml:space="preserve"> ADDIN EN.CITE.DATA </w:instrText>
      </w:r>
      <w:r w:rsidR="00253D65">
        <w:rPr>
          <w:rFonts w:ascii="Avenir Light" w:hAnsi="Avenir Light"/>
          <w:color w:val="000000" w:themeColor="text1"/>
          <w:sz w:val="22"/>
          <w:szCs w:val="22"/>
        </w:rPr>
      </w:r>
      <w:r w:rsidR="00253D65">
        <w:rPr>
          <w:rFonts w:ascii="Avenir Light" w:hAnsi="Avenir Light"/>
          <w:color w:val="000000" w:themeColor="text1"/>
          <w:sz w:val="22"/>
          <w:szCs w:val="22"/>
        </w:rPr>
        <w:fldChar w:fldCharType="end"/>
      </w:r>
      <w:r w:rsidR="00253D65">
        <w:rPr>
          <w:rFonts w:ascii="Avenir Light" w:hAnsi="Avenir Light"/>
          <w:color w:val="000000" w:themeColor="text1"/>
          <w:sz w:val="22"/>
          <w:szCs w:val="22"/>
        </w:rPr>
      </w:r>
      <w:r w:rsidR="00253D65">
        <w:rPr>
          <w:rFonts w:ascii="Avenir Light" w:hAnsi="Avenir Light"/>
          <w:color w:val="000000" w:themeColor="text1"/>
          <w:sz w:val="22"/>
          <w:szCs w:val="22"/>
        </w:rPr>
        <w:fldChar w:fldCharType="separate"/>
      </w:r>
      <w:r w:rsidR="00253D65">
        <w:rPr>
          <w:rFonts w:ascii="Avenir Light" w:hAnsi="Avenir Light"/>
          <w:noProof/>
          <w:color w:val="000000" w:themeColor="text1"/>
          <w:sz w:val="22"/>
          <w:szCs w:val="22"/>
        </w:rPr>
        <w:t>(43)</w:t>
      </w:r>
      <w:r w:rsidR="00253D65">
        <w:rPr>
          <w:rFonts w:ascii="Avenir Light" w:hAnsi="Avenir Light"/>
          <w:color w:val="000000" w:themeColor="text1"/>
          <w:sz w:val="22"/>
          <w:szCs w:val="22"/>
        </w:rPr>
        <w:fldChar w:fldCharType="end"/>
      </w:r>
      <w:r w:rsidR="008520CD" w:rsidRPr="007A62B1">
        <w:rPr>
          <w:rFonts w:ascii="Avenir Light" w:hAnsi="Avenir Light"/>
          <w:color w:val="000000" w:themeColor="text1"/>
          <w:sz w:val="22"/>
          <w:szCs w:val="22"/>
        </w:rPr>
        <w:t xml:space="preserve"> and direct future clinical care.</w:t>
      </w:r>
      <w:r w:rsidR="00253D65">
        <w:rPr>
          <w:rFonts w:ascii="Avenir Light" w:hAnsi="Avenir Light"/>
          <w:color w:val="000000" w:themeColor="text1"/>
          <w:sz w:val="22"/>
          <w:szCs w:val="22"/>
        </w:rPr>
        <w:t xml:space="preserve"> </w:t>
      </w:r>
    </w:p>
    <w:p w14:paraId="3639A57C" w14:textId="77777777" w:rsidR="00EB25B1" w:rsidRPr="007A62B1" w:rsidRDefault="00EB25B1" w:rsidP="00345815">
      <w:pPr>
        <w:rPr>
          <w:rFonts w:ascii="Avenir Light" w:hAnsi="Avenir Light"/>
          <w:color w:val="000000" w:themeColor="text1"/>
          <w:sz w:val="22"/>
          <w:szCs w:val="22"/>
        </w:rPr>
      </w:pPr>
    </w:p>
    <w:p w14:paraId="5C8E528C" w14:textId="77777777" w:rsidR="00EB25B1" w:rsidRPr="007A62B1" w:rsidRDefault="00827F96" w:rsidP="00345815">
      <w:pPr>
        <w:rPr>
          <w:rFonts w:ascii="Avenir Light" w:hAnsi="Avenir Light"/>
          <w:b/>
          <w:color w:val="000000" w:themeColor="text1"/>
          <w:sz w:val="22"/>
          <w:szCs w:val="22"/>
          <w:u w:val="single"/>
        </w:rPr>
      </w:pPr>
      <w:r w:rsidRPr="007A62B1">
        <w:rPr>
          <w:rFonts w:ascii="Avenir Light" w:hAnsi="Avenir Light"/>
          <w:b/>
          <w:color w:val="000000" w:themeColor="text1"/>
          <w:sz w:val="22"/>
          <w:szCs w:val="22"/>
          <w:u w:val="single"/>
        </w:rPr>
        <w:t>Treatments and ongoing medical care</w:t>
      </w:r>
    </w:p>
    <w:p w14:paraId="5B01B028" w14:textId="77777777" w:rsidR="000665A0" w:rsidRPr="007A62B1" w:rsidRDefault="000665A0" w:rsidP="00345815">
      <w:pPr>
        <w:rPr>
          <w:rFonts w:ascii="Avenir Light" w:hAnsi="Avenir Light"/>
          <w:b/>
          <w:color w:val="000000" w:themeColor="text1"/>
          <w:sz w:val="22"/>
          <w:szCs w:val="22"/>
          <w:u w:val="single"/>
        </w:rPr>
      </w:pPr>
    </w:p>
    <w:p w14:paraId="6ACFCC90" w14:textId="77777777" w:rsidR="000665A0" w:rsidRPr="007A62B1" w:rsidRDefault="000665A0" w:rsidP="000665A0">
      <w:pPr>
        <w:rPr>
          <w:rFonts w:ascii="Avenir Light" w:hAnsi="Avenir Light"/>
          <w:i/>
          <w:color w:val="000000" w:themeColor="text1"/>
          <w:sz w:val="22"/>
          <w:szCs w:val="22"/>
        </w:rPr>
      </w:pPr>
      <w:r w:rsidRPr="007A62B1">
        <w:rPr>
          <w:rFonts w:ascii="Avenir Light" w:hAnsi="Avenir Light"/>
          <w:bCs/>
          <w:i/>
          <w:iCs/>
          <w:color w:val="000000" w:themeColor="text1"/>
          <w:sz w:val="22"/>
          <w:szCs w:val="22"/>
        </w:rPr>
        <w:t xml:space="preserve">Refractive treatment </w:t>
      </w:r>
    </w:p>
    <w:p w14:paraId="40E7AEF1" w14:textId="77777777" w:rsidR="000665A0" w:rsidRPr="007A62B1" w:rsidRDefault="000665A0" w:rsidP="000665A0">
      <w:pPr>
        <w:rPr>
          <w:rFonts w:ascii="Avenir Light" w:hAnsi="Avenir Light"/>
          <w:bCs/>
          <w:color w:val="000000" w:themeColor="text1"/>
          <w:sz w:val="22"/>
          <w:szCs w:val="22"/>
        </w:rPr>
      </w:pPr>
    </w:p>
    <w:p w14:paraId="132F2C7E" w14:textId="67E82FF7" w:rsidR="000665A0" w:rsidRDefault="000665A0" w:rsidP="000665A0">
      <w:pPr>
        <w:rPr>
          <w:rFonts w:ascii="Avenir Light" w:hAnsi="Avenir Light"/>
          <w:bCs/>
          <w:color w:val="000000" w:themeColor="text1"/>
          <w:sz w:val="22"/>
          <w:szCs w:val="22"/>
        </w:rPr>
      </w:pPr>
      <w:r w:rsidRPr="007A62B1">
        <w:rPr>
          <w:rFonts w:ascii="Avenir Light" w:hAnsi="Avenir Light"/>
          <w:bCs/>
          <w:color w:val="000000" w:themeColor="text1"/>
          <w:sz w:val="22"/>
          <w:szCs w:val="22"/>
        </w:rPr>
        <w:t>Refractive correction is a priority when managing children with nystagmus. Contact lenses may be superior to glasses in improving visual function, due to a combination of optimal optical correction in a constantly moving eye, as well as an additional proprioceptive effect</w:t>
      </w:r>
      <w:r w:rsidR="00F7632F" w:rsidRPr="007A62B1">
        <w:rPr>
          <w:rFonts w:ascii="Avenir Light" w:hAnsi="Avenir Light"/>
          <w:bCs/>
          <w:color w:val="000000" w:themeColor="text1"/>
          <w:sz w:val="22"/>
          <w:szCs w:val="22"/>
        </w:rPr>
        <w:t xml:space="preserve"> (see Table 5)</w:t>
      </w:r>
      <w:r w:rsidRPr="007A62B1">
        <w:rPr>
          <w:rFonts w:ascii="Avenir Light" w:hAnsi="Avenir Light"/>
          <w:bCs/>
          <w:color w:val="000000" w:themeColor="text1"/>
          <w:sz w:val="22"/>
          <w:szCs w:val="22"/>
        </w:rPr>
        <w:t xml:space="preserve">. </w:t>
      </w:r>
      <w:r w:rsidRPr="007A62B1">
        <w:rPr>
          <w:rFonts w:ascii="Avenir Light" w:hAnsi="Avenir Light"/>
          <w:color w:val="000000"/>
          <w:sz w:val="22"/>
          <w:szCs w:val="22"/>
          <w:shd w:val="clear" w:color="auto" w:fill="FFFFFF"/>
        </w:rPr>
        <w:t xml:space="preserve">Contact lenses can be helpful for patients with a significant refractive error </w:t>
      </w:r>
      <w:r w:rsidRPr="007A62B1">
        <w:rPr>
          <w:rFonts w:ascii="Avenir Light" w:hAnsi="Avenir Light"/>
          <w:i/>
          <w:color w:val="000000"/>
          <w:sz w:val="22"/>
          <w:szCs w:val="22"/>
          <w:shd w:val="clear" w:color="auto" w:fill="FFFFFF"/>
        </w:rPr>
        <w:t>and</w:t>
      </w:r>
      <w:r w:rsidRPr="007A62B1">
        <w:rPr>
          <w:rFonts w:ascii="Avenir Light" w:hAnsi="Avenir Light"/>
          <w:color w:val="000000"/>
          <w:sz w:val="22"/>
          <w:szCs w:val="22"/>
          <w:shd w:val="clear" w:color="auto" w:fill="FFFFFF"/>
        </w:rPr>
        <w:t xml:space="preserve"> a significant AHP (as such patients otherwise tend to be limited by the frame of their glasses).</w:t>
      </w:r>
      <w:r w:rsidRPr="007A62B1">
        <w:rPr>
          <w:rFonts w:ascii="Calibri" w:hAnsi="Calibri"/>
          <w:color w:val="000000"/>
          <w:shd w:val="clear" w:color="auto" w:fill="FFFFFF"/>
        </w:rPr>
        <w:t xml:space="preserve"> </w:t>
      </w:r>
      <w:r w:rsidRPr="007A62B1">
        <w:rPr>
          <w:rFonts w:ascii="Avenir Light" w:hAnsi="Avenir Light"/>
          <w:bCs/>
          <w:color w:val="000000" w:themeColor="text1"/>
          <w:sz w:val="22"/>
          <w:szCs w:val="22"/>
        </w:rPr>
        <w:t xml:space="preserve">Both </w:t>
      </w:r>
      <w:r w:rsidR="00C546DD">
        <w:rPr>
          <w:rFonts w:ascii="Avenir Light" w:hAnsi="Avenir Light"/>
          <w:bCs/>
          <w:color w:val="000000" w:themeColor="text1"/>
          <w:sz w:val="22"/>
          <w:szCs w:val="22"/>
        </w:rPr>
        <w:t>r</w:t>
      </w:r>
      <w:r w:rsidRPr="007A62B1">
        <w:rPr>
          <w:rFonts w:ascii="Avenir Light" w:hAnsi="Avenir Light"/>
          <w:bCs/>
          <w:color w:val="000000" w:themeColor="text1"/>
          <w:sz w:val="22"/>
          <w:szCs w:val="22"/>
        </w:rPr>
        <w:t xml:space="preserve">igid </w:t>
      </w:r>
      <w:r w:rsidR="00C546DD">
        <w:rPr>
          <w:rFonts w:ascii="Avenir Light" w:hAnsi="Avenir Light"/>
          <w:bCs/>
          <w:color w:val="000000" w:themeColor="text1"/>
          <w:sz w:val="22"/>
          <w:szCs w:val="22"/>
        </w:rPr>
        <w:t>g</w:t>
      </w:r>
      <w:r w:rsidRPr="007A62B1">
        <w:rPr>
          <w:rFonts w:ascii="Avenir Light" w:hAnsi="Avenir Light"/>
          <w:bCs/>
          <w:color w:val="000000" w:themeColor="text1"/>
          <w:sz w:val="22"/>
          <w:szCs w:val="22"/>
        </w:rPr>
        <w:t xml:space="preserve">as </w:t>
      </w:r>
      <w:r w:rsidR="00C546DD">
        <w:rPr>
          <w:rFonts w:ascii="Avenir Light" w:hAnsi="Avenir Light"/>
          <w:bCs/>
          <w:color w:val="000000" w:themeColor="text1"/>
          <w:sz w:val="22"/>
          <w:szCs w:val="22"/>
        </w:rPr>
        <w:t>p</w:t>
      </w:r>
      <w:r w:rsidRPr="007A62B1">
        <w:rPr>
          <w:rFonts w:ascii="Avenir Light" w:hAnsi="Avenir Light"/>
          <w:bCs/>
          <w:color w:val="000000" w:themeColor="text1"/>
          <w:sz w:val="22"/>
          <w:szCs w:val="22"/>
        </w:rPr>
        <w:t>ermeable (RGP) and soft contact lenses (SCL) are able to correct very large refractive errors and significant astigmatism (up to 15.00 DC with soft), although traditionally RGPs have been used in IN</w:t>
      </w:r>
      <w:r w:rsidR="00B84B57">
        <w:rPr>
          <w:rFonts w:ascii="Avenir Light" w:hAnsi="Avenir Light"/>
          <w:bCs/>
          <w:color w:val="000000" w:themeColor="text1"/>
          <w:sz w:val="22"/>
          <w:szCs w:val="22"/>
        </w:rPr>
        <w:t>S</w:t>
      </w:r>
      <w:r w:rsidRPr="007A62B1">
        <w:rPr>
          <w:rFonts w:ascii="Avenir Light" w:hAnsi="Avenir Light"/>
          <w:bCs/>
          <w:color w:val="000000" w:themeColor="text1"/>
          <w:sz w:val="22"/>
          <w:szCs w:val="22"/>
        </w:rPr>
        <w:t>.</w:t>
      </w:r>
    </w:p>
    <w:p w14:paraId="01914FBB" w14:textId="77777777" w:rsidR="002E7DE9" w:rsidRPr="007A62B1" w:rsidRDefault="002E7DE9" w:rsidP="000665A0">
      <w:pPr>
        <w:rPr>
          <w:rFonts w:ascii="Avenir Light" w:hAnsi="Avenir Light"/>
          <w:bCs/>
          <w:color w:val="000000" w:themeColor="text1"/>
          <w:sz w:val="22"/>
          <w:szCs w:val="22"/>
        </w:rPr>
      </w:pPr>
    </w:p>
    <w:p w14:paraId="13CAA88E" w14:textId="5185161C" w:rsidR="000665A0" w:rsidRDefault="000665A0" w:rsidP="000665A0">
      <w:pPr>
        <w:rPr>
          <w:rFonts w:ascii="Avenir Light" w:hAnsi="Avenir Light"/>
          <w:bCs/>
          <w:color w:val="000000" w:themeColor="text1"/>
          <w:sz w:val="22"/>
          <w:szCs w:val="22"/>
        </w:rPr>
      </w:pPr>
      <w:r w:rsidRPr="007A62B1">
        <w:rPr>
          <w:rFonts w:ascii="Avenir Light" w:hAnsi="Avenir Light"/>
          <w:bCs/>
          <w:color w:val="000000" w:themeColor="text1"/>
          <w:sz w:val="22"/>
          <w:szCs w:val="22"/>
        </w:rPr>
        <w:t xml:space="preserve">Prisms are an alternative form of refractive correction. By moving images, prisms can be used to exploit a convergence null, or null point/zone with a small associated compensatory head posture, either as short term pre-operative assessment or (far less commonly in the UK) as </w:t>
      </w:r>
      <w:proofErr w:type="gramStart"/>
      <w:r w:rsidRPr="007A62B1">
        <w:rPr>
          <w:rFonts w:ascii="Avenir Light" w:hAnsi="Avenir Light"/>
          <w:bCs/>
          <w:color w:val="000000" w:themeColor="text1"/>
          <w:sz w:val="22"/>
          <w:szCs w:val="22"/>
        </w:rPr>
        <w:t>longer term</w:t>
      </w:r>
      <w:proofErr w:type="gramEnd"/>
      <w:r w:rsidRPr="007A62B1">
        <w:rPr>
          <w:rFonts w:ascii="Avenir Light" w:hAnsi="Avenir Light"/>
          <w:bCs/>
          <w:color w:val="000000" w:themeColor="text1"/>
          <w:sz w:val="22"/>
          <w:szCs w:val="22"/>
        </w:rPr>
        <w:t xml:space="preserve"> management.</w:t>
      </w:r>
    </w:p>
    <w:p w14:paraId="757D6432" w14:textId="77777777" w:rsidR="002E7DE9" w:rsidRPr="007A62B1" w:rsidRDefault="002E7DE9" w:rsidP="000665A0">
      <w:pPr>
        <w:rPr>
          <w:rFonts w:ascii="Avenir Light" w:hAnsi="Avenir Light"/>
          <w:bCs/>
          <w:color w:val="000000" w:themeColor="text1"/>
          <w:sz w:val="22"/>
          <w:szCs w:val="22"/>
        </w:rPr>
      </w:pPr>
    </w:p>
    <w:p w14:paraId="60B10DB3" w14:textId="79AE01EA" w:rsidR="000665A0" w:rsidRDefault="000665A0" w:rsidP="000665A0">
      <w:pPr>
        <w:rPr>
          <w:rFonts w:ascii="Avenir Light" w:hAnsi="Avenir Light"/>
          <w:bCs/>
          <w:color w:val="000000" w:themeColor="text1"/>
          <w:sz w:val="22"/>
          <w:szCs w:val="22"/>
        </w:rPr>
      </w:pPr>
      <w:r w:rsidRPr="007A62B1">
        <w:rPr>
          <w:rFonts w:ascii="Avenir Light" w:hAnsi="Avenir Light"/>
          <w:bCs/>
          <w:color w:val="000000" w:themeColor="text1"/>
          <w:sz w:val="22"/>
          <w:szCs w:val="22"/>
        </w:rPr>
        <w:lastRenderedPageBreak/>
        <w:t>To date, there are only two published randomised trials looking at refractive correction in IN</w:t>
      </w:r>
      <w:r w:rsidR="00B84B57">
        <w:rPr>
          <w:rFonts w:ascii="Avenir Light" w:hAnsi="Avenir Light"/>
          <w:bCs/>
          <w:color w:val="000000" w:themeColor="text1"/>
          <w:sz w:val="22"/>
          <w:szCs w:val="22"/>
        </w:rPr>
        <w:t>S</w:t>
      </w:r>
      <w:r w:rsidRPr="007A62B1">
        <w:rPr>
          <w:rFonts w:ascii="Avenir Light" w:hAnsi="Avenir Light"/>
          <w:bCs/>
          <w:color w:val="000000" w:themeColor="text1"/>
          <w:sz w:val="22"/>
          <w:szCs w:val="22"/>
        </w:rPr>
        <w:t xml:space="preserve">, </w:t>
      </w:r>
      <w:r w:rsidR="00DF36F2" w:rsidRPr="007A62B1">
        <w:rPr>
          <w:rFonts w:ascii="Avenir Light" w:hAnsi="Avenir Light"/>
          <w:bCs/>
          <w:color w:val="000000" w:themeColor="text1"/>
          <w:sz w:val="22"/>
          <w:szCs w:val="22"/>
        </w:rPr>
        <w:t xml:space="preserve">and </w:t>
      </w:r>
      <w:r w:rsidRPr="007A62B1">
        <w:rPr>
          <w:rFonts w:ascii="Avenir Light" w:hAnsi="Avenir Light"/>
          <w:bCs/>
          <w:color w:val="000000" w:themeColor="text1"/>
          <w:sz w:val="22"/>
          <w:szCs w:val="22"/>
        </w:rPr>
        <w:t>a further 12 case reports/series (summarised in Table 5): eight looking at contact lens wear, three at prism therapy and one port-hole treatment.</w:t>
      </w:r>
    </w:p>
    <w:p w14:paraId="6BB044A6" w14:textId="77777777" w:rsidR="002E7DE9" w:rsidRPr="007A62B1" w:rsidRDefault="002E7DE9" w:rsidP="000665A0">
      <w:pPr>
        <w:rPr>
          <w:rFonts w:ascii="Avenir Light" w:hAnsi="Avenir Light"/>
          <w:bCs/>
          <w:color w:val="000000" w:themeColor="text1"/>
          <w:sz w:val="22"/>
          <w:szCs w:val="22"/>
        </w:rPr>
      </w:pPr>
    </w:p>
    <w:p w14:paraId="03677C20" w14:textId="5E66F430" w:rsidR="000665A0" w:rsidRDefault="000665A0" w:rsidP="000665A0">
      <w:pPr>
        <w:rPr>
          <w:rFonts w:ascii="Avenir Light" w:hAnsi="Avenir Light"/>
          <w:bCs/>
          <w:color w:val="000000" w:themeColor="text1"/>
          <w:sz w:val="22"/>
          <w:szCs w:val="22"/>
        </w:rPr>
      </w:pPr>
      <w:proofErr w:type="spellStart"/>
      <w:r w:rsidRPr="007A62B1">
        <w:rPr>
          <w:rFonts w:ascii="Avenir Light" w:hAnsi="Avenir Light"/>
          <w:bCs/>
          <w:color w:val="000000" w:themeColor="text1"/>
          <w:sz w:val="22"/>
          <w:szCs w:val="22"/>
        </w:rPr>
        <w:t>Jayaramachandran</w:t>
      </w:r>
      <w:proofErr w:type="spellEnd"/>
      <w:r w:rsidRPr="007A62B1">
        <w:rPr>
          <w:rFonts w:ascii="Avenir Light" w:hAnsi="Avenir Light"/>
          <w:bCs/>
          <w:color w:val="000000" w:themeColor="text1"/>
          <w:sz w:val="22"/>
          <w:szCs w:val="22"/>
        </w:rPr>
        <w:t xml:space="preserve"> </w:t>
      </w:r>
      <w:r w:rsidRPr="007A62B1">
        <w:rPr>
          <w:rFonts w:ascii="Avenir Light" w:hAnsi="Avenir Light"/>
          <w:bCs/>
          <w:i/>
          <w:color w:val="000000" w:themeColor="text1"/>
          <w:sz w:val="22"/>
          <w:szCs w:val="22"/>
        </w:rPr>
        <w:t>et al.</w:t>
      </w:r>
      <w:r w:rsidRPr="007A62B1">
        <w:rPr>
          <w:rFonts w:ascii="Avenir Light" w:hAnsi="Avenir Light"/>
          <w:bCs/>
          <w:color w:val="000000" w:themeColor="text1"/>
          <w:sz w:val="22"/>
          <w:szCs w:val="22"/>
        </w:rPr>
        <w:t xml:space="preserve"> (2014)</w:t>
      </w:r>
      <w:r w:rsidR="00D10B4E" w:rsidRPr="007A62B1">
        <w:rPr>
          <w:rFonts w:ascii="Avenir Light" w:hAnsi="Avenir Light"/>
          <w:bCs/>
          <w:color w:val="000000" w:themeColor="text1"/>
          <w:sz w:val="22"/>
          <w:szCs w:val="22"/>
        </w:rPr>
        <w:fldChar w:fldCharType="begin">
          <w:fldData xml:space="preserve">PEVuZE5vdGU+PENpdGU+PEF1dGhvcj5KYXlhcmFtYWNoYW5kcmFuPC9BdXRob3I+PFllYXI+MjAx
NDwvWWVhcj48UmVjTnVtPjEyNTI8L1JlY051bT48RGlzcGxheVRleHQ+KDQ0KTwvRGlzcGxheVRl
eHQ+PHJlY29yZD48cmVjLW51bWJlcj4xMjUyPC9yZWMtbnVtYmVyPjxmb3JlaWduLWtleXM+PGtl
eSBhcHA9IkVOIiBkYi1pZD0ic3R6MHd6ZHI2ZnRycG5lZHZhN3hlZGYyZjJ4cmRzZHMyZTJ4IiB0
aW1lc3RhbXA9IjE1NTE5NTU0NzMiPjEyNTI8L2tleT48L2ZvcmVpZ24ta2V5cz48cmVmLXR5cGUg
bmFtZT0iSm91cm5hbCBBcnRpY2xlIj4xNzwvcmVmLXR5cGU+PGNvbnRyaWJ1dG9ycz48YXV0aG9y
cz48YXV0aG9yPkpheWFyYW1hY2hhbmRyYW4sIFAuPC9hdXRob3I+PGF1dGhvcj5Qcm91ZGxvY2ss
IEYuIEEuPC9hdXRob3I+PGF1dGhvcj5PZGVkcmEsIE4uPC9hdXRob3I+PGF1dGhvcj5Hb3R0bG9i
LCBJLjwvYXV0aG9yPjxhdXRob3I+TWNMZWFuLCBSLiBKLjwvYXV0aG9yPjwvYXV0aG9ycz48L2Nv
bnRyaWJ1dG9ycz48YXV0aC1hZGRyZXNzPk9waHRoYWxtb2xvZ3kgR3JvdXAsIFVuaXZlcnNpdHkg
b2YgTGVpY2VzdGVyLCBGYWN1bHR5IG9mIE1lZGljaW5lICZhbXA7IEJpb2xvZ2ljYWwgU2NpZW5j
ZXMsIExlaWNlc3RlciBSb3lhbCBJbmZpcm1hcnksIExlaWNlc3RlciwgVW5pdGVkIEtpbmdkb20u
JiN4RDtPcGh0aGFsbW9sb2d5IEdyb3VwLCBVbml2ZXJzaXR5IG9mIExlaWNlc3RlciwgRmFjdWx0
eSBvZiBNZWRpY2luZSAmYW1wOyBCaW9sb2dpY2FsIFNjaWVuY2VzLCBMZWljZXN0ZXIgUm95YWwg
SW5maXJtYXJ5LCBMZWljZXN0ZXIsIFVuaXRlZCBLaW5nZG9tLiBFbGVjdHJvbmljIGFkZHJlc3M6
IHJqbTE5QGxlLmFjLnVrLjwvYXV0aC1hZGRyZXNzPjx0aXRsZXM+PHRpdGxlPkEgcmFuZG9taXpl
ZCBjb250cm9sbGVkIHRyaWFsIGNvbXBhcmluZyBzb2Z0IGNvbnRhY3QgbGVucyBhbmQgcmlnaWQg
Z2FzLXBlcm1lYWJsZSBsZW5zIHdlYXJpbmcgaW4gaW5mYW50aWxlIG55c3RhZ211czwvdGl0bGU+
PHNlY29uZGFyeS10aXRsZT5PcGh0aGFsbW9sb2d5PC9zZWNvbmRhcnktdGl0bGU+PC90aXRsZXM+
PHBlcmlvZGljYWw+PGZ1bGwtdGl0bGU+T3BodGhhbG1vbG9neTwvZnVsbC10aXRsZT48L3Blcmlv
ZGljYWw+PHBhZ2VzPjE4MjctMzY8L3BhZ2VzPjx2b2x1bWU+MTIxPC92b2x1bWU+PG51bWJlcj45
PC9udW1iZXI+PGVkaXRpb24+MjAxNC8wNS8wOTwvZWRpdGlvbj48a2V5d29yZHM+PGtleXdvcmQ+
QWRvbGVzY2VudDwva2V5d29yZD48a2V5d29yZD5DaGlsZDwva2V5d29yZD48a2V5d29yZD5DaGls
ZCwgUHJlc2Nob29sPC9rZXl3b3JkPjxrZXl3b3JkPipDb250YWN0IExlbnNlczwva2V5d29yZD48
a2V5d29yZD5Db250YWN0IExlbnNlcywgSHlkcm9waGlsaWM8L2tleXdvcmQ+PGtleXdvcmQ+Q3Jv
c3MtT3ZlciBTdHVkaWVzPC9rZXl3b3JkPjxrZXl3b3JkPkV5ZSBNb3ZlbWVudCBNZWFzdXJlbWVu
dHM8L2tleXdvcmQ+PGtleXdvcmQ+RXllZ2xhc3Nlczwva2V5d29yZD48a2V5d29yZD5GZW1hbGU8
L2tleXdvcmQ+PGtleXdvcmQ+SHVtYW5zPC9rZXl3b3JkPjxrZXl3b3JkPk1hbGU8L2tleXdvcmQ+
PGtleXdvcmQ+TnlzdGFnbXVzLCBDb25nZW5pdGFsL3BoeXNpb3BhdGhvbG9neS8qdGhlcmFweTwv
a2V5d29yZD48a2V5d29yZD5WaXN1YWwgQWN1aXR5PC9rZXl3b3JkPjwva2V5d29yZHM+PGRhdGVz
Pjx5ZWFyPjIwMTQ8L3llYXI+PHB1Yi1kYXRlcz48ZGF0ZT5TZXA8L2RhdGU+PC9wdWItZGF0ZXM+
PC9kYXRlcz48aXNibj4xNTQ5LTQ3MTMgKEVsZWN0cm9uaWMpJiN4RDswMTYxLTY0MjAgKExpbmtp
bmcpPC9pc2JuPjxhY2Nlc3Npb24tbnVtPjI0ODExOTU5PC9hY2Nlc3Npb24tbnVtPjx1cmxzPjxy
ZWxhdGVkLXVybHM+PHVybD5odHRwczovL3d3dy5uY2JpLm5sbS5uaWguZ292L3B1Ym1lZC8yNDgx
MTk1OTwvdXJsPjwvcmVsYXRlZC11cmxzPjwvdXJscz48ZWxlY3Ryb25pYy1yZXNvdXJjZS1udW0+
MTAuMTAxNi9qLm9waHRoYS4yMDE0LjAzLjAwNzwvZWxlY3Ryb25pYy1yZXNvdXJjZS1udW0+PC9y
ZWNvcmQ+PC9DaXRlPjwvRW5kTm90ZT4A
</w:fldData>
        </w:fldChar>
      </w:r>
      <w:r w:rsidR="00253D65">
        <w:rPr>
          <w:rFonts w:ascii="Avenir Light" w:hAnsi="Avenir Light"/>
          <w:bCs/>
          <w:color w:val="000000" w:themeColor="text1"/>
          <w:sz w:val="22"/>
          <w:szCs w:val="22"/>
        </w:rPr>
        <w:instrText xml:space="preserve"> ADDIN EN.CITE </w:instrText>
      </w:r>
      <w:r w:rsidR="00253D65">
        <w:rPr>
          <w:rFonts w:ascii="Avenir Light" w:hAnsi="Avenir Light"/>
          <w:bCs/>
          <w:color w:val="000000" w:themeColor="text1"/>
          <w:sz w:val="22"/>
          <w:szCs w:val="22"/>
        </w:rPr>
        <w:fldChar w:fldCharType="begin">
          <w:fldData xml:space="preserve">PEVuZE5vdGU+PENpdGU+PEF1dGhvcj5KYXlhcmFtYWNoYW5kcmFuPC9BdXRob3I+PFllYXI+MjAx
NDwvWWVhcj48UmVjTnVtPjEyNTI8L1JlY051bT48RGlzcGxheVRleHQ+KDQ0KTwvRGlzcGxheVRl
eHQ+PHJlY29yZD48cmVjLW51bWJlcj4xMjUyPC9yZWMtbnVtYmVyPjxmb3JlaWduLWtleXM+PGtl
eSBhcHA9IkVOIiBkYi1pZD0ic3R6MHd6ZHI2ZnRycG5lZHZhN3hlZGYyZjJ4cmRzZHMyZTJ4IiB0
aW1lc3RhbXA9IjE1NTE5NTU0NzMiPjEyNTI8L2tleT48L2ZvcmVpZ24ta2V5cz48cmVmLXR5cGUg
bmFtZT0iSm91cm5hbCBBcnRpY2xlIj4xNzwvcmVmLXR5cGU+PGNvbnRyaWJ1dG9ycz48YXV0aG9y
cz48YXV0aG9yPkpheWFyYW1hY2hhbmRyYW4sIFAuPC9hdXRob3I+PGF1dGhvcj5Qcm91ZGxvY2ss
IEYuIEEuPC9hdXRob3I+PGF1dGhvcj5PZGVkcmEsIE4uPC9hdXRob3I+PGF1dGhvcj5Hb3R0bG9i
LCBJLjwvYXV0aG9yPjxhdXRob3I+TWNMZWFuLCBSLiBKLjwvYXV0aG9yPjwvYXV0aG9ycz48L2Nv
bnRyaWJ1dG9ycz48YXV0aC1hZGRyZXNzPk9waHRoYWxtb2xvZ3kgR3JvdXAsIFVuaXZlcnNpdHkg
b2YgTGVpY2VzdGVyLCBGYWN1bHR5IG9mIE1lZGljaW5lICZhbXA7IEJpb2xvZ2ljYWwgU2NpZW5j
ZXMsIExlaWNlc3RlciBSb3lhbCBJbmZpcm1hcnksIExlaWNlc3RlciwgVW5pdGVkIEtpbmdkb20u
JiN4RDtPcGh0aGFsbW9sb2d5IEdyb3VwLCBVbml2ZXJzaXR5IG9mIExlaWNlc3RlciwgRmFjdWx0
eSBvZiBNZWRpY2luZSAmYW1wOyBCaW9sb2dpY2FsIFNjaWVuY2VzLCBMZWljZXN0ZXIgUm95YWwg
SW5maXJtYXJ5LCBMZWljZXN0ZXIsIFVuaXRlZCBLaW5nZG9tLiBFbGVjdHJvbmljIGFkZHJlc3M6
IHJqbTE5QGxlLmFjLnVrLjwvYXV0aC1hZGRyZXNzPjx0aXRsZXM+PHRpdGxlPkEgcmFuZG9taXpl
ZCBjb250cm9sbGVkIHRyaWFsIGNvbXBhcmluZyBzb2Z0IGNvbnRhY3QgbGVucyBhbmQgcmlnaWQg
Z2FzLXBlcm1lYWJsZSBsZW5zIHdlYXJpbmcgaW4gaW5mYW50aWxlIG55c3RhZ211czwvdGl0bGU+
PHNlY29uZGFyeS10aXRsZT5PcGh0aGFsbW9sb2d5PC9zZWNvbmRhcnktdGl0bGU+PC90aXRsZXM+
PHBlcmlvZGljYWw+PGZ1bGwtdGl0bGU+T3BodGhhbG1vbG9neTwvZnVsbC10aXRsZT48L3Blcmlv
ZGljYWw+PHBhZ2VzPjE4MjctMzY8L3BhZ2VzPjx2b2x1bWU+MTIxPC92b2x1bWU+PG51bWJlcj45
PC9udW1iZXI+PGVkaXRpb24+MjAxNC8wNS8wOTwvZWRpdGlvbj48a2V5d29yZHM+PGtleXdvcmQ+
QWRvbGVzY2VudDwva2V5d29yZD48a2V5d29yZD5DaGlsZDwva2V5d29yZD48a2V5d29yZD5DaGls
ZCwgUHJlc2Nob29sPC9rZXl3b3JkPjxrZXl3b3JkPipDb250YWN0IExlbnNlczwva2V5d29yZD48
a2V5d29yZD5Db250YWN0IExlbnNlcywgSHlkcm9waGlsaWM8L2tleXdvcmQ+PGtleXdvcmQ+Q3Jv
c3MtT3ZlciBTdHVkaWVzPC9rZXl3b3JkPjxrZXl3b3JkPkV5ZSBNb3ZlbWVudCBNZWFzdXJlbWVu
dHM8L2tleXdvcmQ+PGtleXdvcmQ+RXllZ2xhc3Nlczwva2V5d29yZD48a2V5d29yZD5GZW1hbGU8
L2tleXdvcmQ+PGtleXdvcmQ+SHVtYW5zPC9rZXl3b3JkPjxrZXl3b3JkPk1hbGU8L2tleXdvcmQ+
PGtleXdvcmQ+TnlzdGFnbXVzLCBDb25nZW5pdGFsL3BoeXNpb3BhdGhvbG9neS8qdGhlcmFweTwv
a2V5d29yZD48a2V5d29yZD5WaXN1YWwgQWN1aXR5PC9rZXl3b3JkPjwva2V5d29yZHM+PGRhdGVz
Pjx5ZWFyPjIwMTQ8L3llYXI+PHB1Yi1kYXRlcz48ZGF0ZT5TZXA8L2RhdGU+PC9wdWItZGF0ZXM+
PC9kYXRlcz48aXNibj4xNTQ5LTQ3MTMgKEVsZWN0cm9uaWMpJiN4RDswMTYxLTY0MjAgKExpbmtp
bmcpPC9pc2JuPjxhY2Nlc3Npb24tbnVtPjI0ODExOTU5PC9hY2Nlc3Npb24tbnVtPjx1cmxzPjxy
ZWxhdGVkLXVybHM+PHVybD5odHRwczovL3d3dy5uY2JpLm5sbS5uaWguZ292L3B1Ym1lZC8yNDgx
MTk1OTwvdXJsPjwvcmVsYXRlZC11cmxzPjwvdXJscz48ZWxlY3Ryb25pYy1yZXNvdXJjZS1udW0+
MTAuMTAxNi9qLm9waHRoYS4yMDE0LjAzLjAwNzwvZWxlY3Ryb25pYy1yZXNvdXJjZS1udW0+PC9y
ZWNvcmQ+PC9DaXRlPjwvRW5kTm90ZT4A
</w:fldData>
        </w:fldChar>
      </w:r>
      <w:r w:rsidR="00253D65">
        <w:rPr>
          <w:rFonts w:ascii="Avenir Light" w:hAnsi="Avenir Light"/>
          <w:bCs/>
          <w:color w:val="000000" w:themeColor="text1"/>
          <w:sz w:val="22"/>
          <w:szCs w:val="22"/>
        </w:rPr>
        <w:instrText xml:space="preserve"> ADDIN EN.CITE.DATA </w:instrText>
      </w:r>
      <w:r w:rsidR="00253D65">
        <w:rPr>
          <w:rFonts w:ascii="Avenir Light" w:hAnsi="Avenir Light"/>
          <w:bCs/>
          <w:color w:val="000000" w:themeColor="text1"/>
          <w:sz w:val="22"/>
          <w:szCs w:val="22"/>
        </w:rPr>
      </w:r>
      <w:r w:rsidR="00253D65">
        <w:rPr>
          <w:rFonts w:ascii="Avenir Light" w:hAnsi="Avenir Light"/>
          <w:bCs/>
          <w:color w:val="000000" w:themeColor="text1"/>
          <w:sz w:val="22"/>
          <w:szCs w:val="22"/>
        </w:rPr>
        <w:fldChar w:fldCharType="end"/>
      </w:r>
      <w:r w:rsidR="00D10B4E" w:rsidRPr="007A62B1">
        <w:rPr>
          <w:rFonts w:ascii="Avenir Light" w:hAnsi="Avenir Light"/>
          <w:bCs/>
          <w:color w:val="000000" w:themeColor="text1"/>
          <w:sz w:val="22"/>
          <w:szCs w:val="22"/>
        </w:rPr>
      </w:r>
      <w:r w:rsidR="00D10B4E" w:rsidRPr="007A62B1">
        <w:rPr>
          <w:rFonts w:ascii="Avenir Light" w:hAnsi="Avenir Light"/>
          <w:bCs/>
          <w:color w:val="000000" w:themeColor="text1"/>
          <w:sz w:val="22"/>
          <w:szCs w:val="22"/>
        </w:rPr>
        <w:fldChar w:fldCharType="separate"/>
      </w:r>
      <w:r w:rsidR="00253D65">
        <w:rPr>
          <w:rFonts w:ascii="Avenir Light" w:hAnsi="Avenir Light"/>
          <w:bCs/>
          <w:noProof/>
          <w:color w:val="000000" w:themeColor="text1"/>
          <w:sz w:val="22"/>
          <w:szCs w:val="22"/>
        </w:rPr>
        <w:t>(44)</w:t>
      </w:r>
      <w:r w:rsidR="00D10B4E" w:rsidRPr="007A62B1">
        <w:rPr>
          <w:rFonts w:ascii="Avenir Light" w:hAnsi="Avenir Light"/>
          <w:bCs/>
          <w:color w:val="000000" w:themeColor="text1"/>
          <w:sz w:val="22"/>
          <w:szCs w:val="22"/>
        </w:rPr>
        <w:fldChar w:fldCharType="end"/>
      </w:r>
      <w:r w:rsidRPr="007A62B1">
        <w:rPr>
          <w:rFonts w:ascii="Avenir Light" w:hAnsi="Avenir Light"/>
          <w:bCs/>
          <w:color w:val="000000" w:themeColor="text1"/>
          <w:sz w:val="22"/>
          <w:szCs w:val="22"/>
        </w:rPr>
        <w:t xml:space="preserve"> reported a randomised, controlled cross-over trial with an intention-to-treat design comparing spectacles, SCL and RGP wear. There was a total of 24 participants (12 idiopathic, 12 with albinism). There were no significant differences in nystagmus intensity or any nystagmus parameter with either contact lens wear compared with the baseline of spectacle wear. In fact, there was a worsening of near vision in both groups, despite a reduction in intensity.</w:t>
      </w:r>
    </w:p>
    <w:p w14:paraId="7EA2E040" w14:textId="77777777" w:rsidR="002E7DE9" w:rsidRPr="007A62B1" w:rsidRDefault="002E7DE9" w:rsidP="000665A0">
      <w:pPr>
        <w:rPr>
          <w:rFonts w:ascii="Avenir Light" w:hAnsi="Avenir Light"/>
          <w:bCs/>
          <w:color w:val="000000" w:themeColor="text1"/>
          <w:sz w:val="22"/>
          <w:szCs w:val="22"/>
        </w:rPr>
      </w:pPr>
    </w:p>
    <w:p w14:paraId="1E8B47B5" w14:textId="1803A814" w:rsidR="000665A0" w:rsidRPr="007A62B1" w:rsidRDefault="000665A0" w:rsidP="000665A0">
      <w:pPr>
        <w:rPr>
          <w:rFonts w:ascii="Avenir Light" w:hAnsi="Avenir Light"/>
          <w:bCs/>
          <w:color w:val="000000" w:themeColor="text1"/>
          <w:sz w:val="22"/>
          <w:szCs w:val="22"/>
        </w:rPr>
      </w:pPr>
      <w:proofErr w:type="spellStart"/>
      <w:r w:rsidRPr="007A62B1">
        <w:rPr>
          <w:rFonts w:ascii="Avenir Light" w:hAnsi="Avenir Light"/>
          <w:bCs/>
          <w:color w:val="000000" w:themeColor="text1"/>
          <w:sz w:val="22"/>
          <w:szCs w:val="22"/>
        </w:rPr>
        <w:t>Theodorou</w:t>
      </w:r>
      <w:proofErr w:type="spellEnd"/>
      <w:r w:rsidRPr="007A62B1">
        <w:rPr>
          <w:rFonts w:ascii="Avenir Light" w:hAnsi="Avenir Light"/>
          <w:bCs/>
          <w:color w:val="000000" w:themeColor="text1"/>
          <w:sz w:val="22"/>
          <w:szCs w:val="22"/>
        </w:rPr>
        <w:t xml:space="preserve"> et al. (2018)</w:t>
      </w:r>
      <w:r w:rsidR="00D10B4E" w:rsidRPr="007A62B1">
        <w:rPr>
          <w:rFonts w:ascii="Avenir Light" w:hAnsi="Avenir Light"/>
          <w:bCs/>
          <w:color w:val="000000" w:themeColor="text1"/>
          <w:sz w:val="22"/>
          <w:szCs w:val="22"/>
        </w:rPr>
        <w:fldChar w:fldCharType="begin"/>
      </w:r>
      <w:r w:rsidR="00253D65">
        <w:rPr>
          <w:rFonts w:ascii="Avenir Light" w:hAnsi="Avenir Light"/>
          <w:bCs/>
          <w:color w:val="000000" w:themeColor="text1"/>
          <w:sz w:val="22"/>
          <w:szCs w:val="22"/>
        </w:rPr>
        <w:instrText xml:space="preserve"> ADDIN EN.CITE &lt;EndNote&gt;&lt;Cite&gt;&lt;Author&gt;Theodorou&lt;/Author&gt;&lt;Year&gt;2018&lt;/Year&gt;&lt;RecNum&gt;1222&lt;/RecNum&gt;&lt;DisplayText&gt;(45)&lt;/DisplayText&gt;&lt;record&gt;&lt;rec-number&gt;1222&lt;/rec-number&gt;&lt;foreign-keys&gt;&lt;key app="EN" db-id="xt0xd9td4frzd1ed59evf20zdftfdrppzf9d" timestamp="1570112419"&gt;1222&lt;/key&gt;&lt;/foreign-keys&gt;&lt;ref-type name="Journal Article"&gt;17&lt;/ref-type&gt;&lt;contributors&gt;&lt;authors&gt;&lt;author&gt;Theodorou, M.&lt;/author&gt;&lt;author&gt;Quartilho, A.&lt;/author&gt;&lt;author&gt;Xing, W.&lt;/author&gt;&lt;author&gt;Bunce, C.&lt;/author&gt;&lt;author&gt;Rubin, G.&lt;/author&gt;&lt;author&gt;Adams, G.&lt;/author&gt;&lt;author&gt;Dahlmann-Noor, A.&lt;/author&gt;&lt;/authors&gt;&lt;/contributors&gt;&lt;auth-address&gt;a Paediatric Ophthalmology and Strabismus , Moorfields Eye Hospital , London , UK.&amp;#xD;b National Institute for Health Research Biomedical Research Centre at Moorfields Eye Hospital , London , UK.&amp;#xD;c UCL Institute of Ophthalmology , University College London , London , UK.&amp;#xD;d Kings College, University of London , London , UK.&amp;#xD;e Faculty of Infectious and Tropical Diseases, London School of Hygiene &amp;amp; Tropical Medicine , London , UK.&lt;/auth-address&gt;&lt;titles&gt;&lt;title&gt;Soft Contact Lenses to Optimize Vision in Adults with Idiopathic Infantile Nystagmus: A Pilot Parallel Randomized Controlled Trial&lt;/title&gt;&lt;secondary-title&gt;Strabismus&lt;/secondary-title&gt;&lt;/titles&gt;&lt;periodical&gt;&lt;full-title&gt;Strabismus&lt;/full-title&gt;&lt;/periodical&gt;&lt;pages&gt;11-21&lt;/pages&gt;&lt;volume&gt;26&lt;/volume&gt;&lt;number&gt;1&lt;/number&gt;&lt;edition&gt;2018/01/16&lt;/edition&gt;&lt;keywords&gt;&lt;keyword&gt;Congenital nystagmus&lt;/keyword&gt;&lt;keyword&gt;contact lenses&lt;/keyword&gt;&lt;keyword&gt;infantile nystagmus&lt;/keyword&gt;&lt;keyword&gt;nystagmus&lt;/keyword&gt;&lt;keyword&gt;refractive correction&lt;/keyword&gt;&lt;/keywords&gt;&lt;dates&gt;&lt;year&gt;2018&lt;/year&gt;&lt;pub-dates&gt;&lt;date&gt;Mar&lt;/date&gt;&lt;/pub-dates&gt;&lt;/dates&gt;&lt;isbn&gt;1744-5132 (Electronic)&amp;#xD;0927-3972 (Linking)&lt;/isbn&gt;&lt;accession-num&gt;29333910&lt;/accession-num&gt;&lt;urls&gt;&lt;related-urls&gt;&lt;url&gt;https://www.ncbi.nlm.nih.gov/pubmed/29333910&lt;/url&gt;&lt;/related-urls&gt;&lt;/urls&gt;&lt;electronic-resource-num&gt;10.1080/09273972.2017.1418394&lt;/electronic-resource-num&gt;&lt;/record&gt;&lt;/Cite&gt;&lt;/EndNote&gt;</w:instrText>
      </w:r>
      <w:r w:rsidR="00D10B4E" w:rsidRPr="007A62B1">
        <w:rPr>
          <w:rFonts w:ascii="Avenir Light" w:hAnsi="Avenir Light"/>
          <w:bCs/>
          <w:color w:val="000000" w:themeColor="text1"/>
          <w:sz w:val="22"/>
          <w:szCs w:val="22"/>
        </w:rPr>
        <w:fldChar w:fldCharType="separate"/>
      </w:r>
      <w:r w:rsidR="00253D65">
        <w:rPr>
          <w:rFonts w:ascii="Avenir Light" w:hAnsi="Avenir Light"/>
          <w:bCs/>
          <w:noProof/>
          <w:color w:val="000000" w:themeColor="text1"/>
          <w:sz w:val="22"/>
          <w:szCs w:val="22"/>
        </w:rPr>
        <w:t>(45)</w:t>
      </w:r>
      <w:r w:rsidR="00D10B4E" w:rsidRPr="007A62B1">
        <w:rPr>
          <w:rFonts w:ascii="Avenir Light" w:hAnsi="Avenir Light"/>
          <w:bCs/>
          <w:color w:val="000000" w:themeColor="text1"/>
          <w:sz w:val="22"/>
          <w:szCs w:val="22"/>
        </w:rPr>
        <w:fldChar w:fldCharType="end"/>
      </w:r>
      <w:r w:rsidRPr="007A62B1">
        <w:rPr>
          <w:rFonts w:ascii="Avenir Light" w:hAnsi="Avenir Light"/>
          <w:bCs/>
          <w:color w:val="000000" w:themeColor="text1"/>
          <w:sz w:val="22"/>
          <w:szCs w:val="22"/>
        </w:rPr>
        <w:t xml:space="preserve"> reported a pilot randomised control trial comparing fully corrective SCL with </w:t>
      </w:r>
      <w:proofErr w:type="spellStart"/>
      <w:r w:rsidRPr="007A62B1">
        <w:rPr>
          <w:rFonts w:ascii="Avenir Light" w:hAnsi="Avenir Light"/>
          <w:bCs/>
          <w:color w:val="000000" w:themeColor="text1"/>
          <w:sz w:val="22"/>
          <w:szCs w:val="22"/>
        </w:rPr>
        <w:t>plano</w:t>
      </w:r>
      <w:proofErr w:type="spellEnd"/>
      <w:r w:rsidRPr="007A62B1">
        <w:rPr>
          <w:rFonts w:ascii="Avenir Light" w:hAnsi="Avenir Light"/>
          <w:bCs/>
          <w:color w:val="000000" w:themeColor="text1"/>
          <w:sz w:val="22"/>
          <w:szCs w:val="22"/>
        </w:rPr>
        <w:t xml:space="preserve"> SCL in a group of 38 adult </w:t>
      </w:r>
      <w:proofErr w:type="spellStart"/>
      <w:r w:rsidRPr="007A62B1">
        <w:rPr>
          <w:rFonts w:ascii="Avenir Light" w:hAnsi="Avenir Light"/>
          <w:bCs/>
          <w:color w:val="000000" w:themeColor="text1"/>
          <w:sz w:val="22"/>
          <w:szCs w:val="22"/>
        </w:rPr>
        <w:t>idiopaths</w:t>
      </w:r>
      <w:proofErr w:type="spellEnd"/>
      <w:r w:rsidRPr="007A62B1">
        <w:rPr>
          <w:rFonts w:ascii="Avenir Light" w:hAnsi="Avenir Light"/>
          <w:bCs/>
          <w:color w:val="000000" w:themeColor="text1"/>
          <w:sz w:val="22"/>
          <w:szCs w:val="22"/>
        </w:rPr>
        <w:t xml:space="preserve">. Despite the small effect size, there was an improvement in </w:t>
      </w:r>
      <w:r w:rsidR="00F7632F" w:rsidRPr="007A62B1">
        <w:rPr>
          <w:rFonts w:ascii="Avenir Light" w:hAnsi="Avenir Light" w:cstheme="minorHAnsi"/>
          <w:color w:val="000000" w:themeColor="text1"/>
          <w:sz w:val="22"/>
          <w:szCs w:val="22"/>
        </w:rPr>
        <w:t xml:space="preserve">best corrected </w:t>
      </w:r>
      <w:r w:rsidR="00886C74" w:rsidRPr="007A62B1">
        <w:rPr>
          <w:rFonts w:ascii="Avenir Light" w:hAnsi="Avenir Light" w:cstheme="minorHAnsi"/>
          <w:color w:val="000000" w:themeColor="text1"/>
          <w:sz w:val="22"/>
          <w:szCs w:val="22"/>
        </w:rPr>
        <w:t>VA</w:t>
      </w:r>
      <w:r w:rsidR="00F7632F" w:rsidRPr="007A62B1">
        <w:rPr>
          <w:rFonts w:ascii="Avenir Light" w:hAnsi="Avenir Light" w:cstheme="minorHAnsi"/>
          <w:color w:val="000000" w:themeColor="text1"/>
          <w:sz w:val="22"/>
          <w:szCs w:val="22"/>
        </w:rPr>
        <w:t xml:space="preserve"> (</w:t>
      </w:r>
      <w:r w:rsidRPr="007A62B1">
        <w:rPr>
          <w:rFonts w:ascii="Avenir Light" w:hAnsi="Avenir Light"/>
          <w:bCs/>
          <w:color w:val="000000" w:themeColor="text1"/>
          <w:sz w:val="22"/>
          <w:szCs w:val="22"/>
        </w:rPr>
        <w:t>BCVA</w:t>
      </w:r>
      <w:r w:rsidR="00F7632F" w:rsidRPr="007A62B1">
        <w:rPr>
          <w:rFonts w:ascii="Avenir Light" w:hAnsi="Avenir Light"/>
          <w:bCs/>
          <w:color w:val="000000" w:themeColor="text1"/>
          <w:sz w:val="22"/>
          <w:szCs w:val="22"/>
        </w:rPr>
        <w:t>)</w:t>
      </w:r>
      <w:r w:rsidRPr="007A62B1">
        <w:rPr>
          <w:rFonts w:ascii="Avenir Light" w:hAnsi="Avenir Light"/>
          <w:bCs/>
          <w:color w:val="000000" w:themeColor="text1"/>
          <w:sz w:val="22"/>
          <w:szCs w:val="22"/>
        </w:rPr>
        <w:t xml:space="preserve"> in both groups along with an improvement in some of the waveform parameters, in keeping with published data.</w:t>
      </w:r>
      <w:r w:rsidR="00A37E20">
        <w:rPr>
          <w:rFonts w:ascii="Avenir Light" w:hAnsi="Avenir Light"/>
          <w:bCs/>
          <w:color w:val="000000" w:themeColor="text1"/>
          <w:sz w:val="22"/>
          <w:szCs w:val="22"/>
        </w:rPr>
        <w:t xml:space="preserve"> </w:t>
      </w:r>
      <w:r w:rsidRPr="007A62B1">
        <w:rPr>
          <w:rFonts w:ascii="Avenir Light" w:hAnsi="Avenir Light"/>
          <w:bCs/>
          <w:color w:val="000000" w:themeColor="text1"/>
          <w:sz w:val="22"/>
          <w:szCs w:val="22"/>
        </w:rPr>
        <w:t xml:space="preserve">However, due to the contrasting results, a larger randomised control trial is required to confirm/dispute the use of contact lenses as a safe evidence-based option for treatment in people of all ages, particularly in young children with greater plasticity in the visual cortex. </w:t>
      </w:r>
    </w:p>
    <w:p w14:paraId="604AB528" w14:textId="77777777" w:rsidR="000665A0" w:rsidRPr="007A62B1" w:rsidRDefault="000665A0" w:rsidP="000665A0">
      <w:pPr>
        <w:rPr>
          <w:rFonts w:ascii="Avenir Light" w:hAnsi="Avenir Light"/>
          <w:bCs/>
          <w:color w:val="000000" w:themeColor="text1"/>
          <w:sz w:val="22"/>
          <w:szCs w:val="22"/>
        </w:rPr>
      </w:pPr>
      <w:r w:rsidRPr="007A62B1">
        <w:rPr>
          <w:rFonts w:ascii="Avenir Light" w:hAnsi="Avenir Light"/>
          <w:bCs/>
          <w:color w:val="000000" w:themeColor="text1"/>
          <w:sz w:val="22"/>
          <w:szCs w:val="22"/>
        </w:rPr>
        <w:t>In the authors’ experience, some children and young adults report good outcomes from contact lenses, particularly where high refractive errors are present and, as such, contact lenses should be considered, particularly in older children, but the possible benefit should be weighed against risks of CL related complications such as infection.</w:t>
      </w:r>
    </w:p>
    <w:p w14:paraId="2D14A788" w14:textId="77777777" w:rsidR="000665A0" w:rsidRPr="007A62B1" w:rsidRDefault="000665A0" w:rsidP="000665A0">
      <w:pPr>
        <w:rPr>
          <w:rFonts w:ascii="Avenir Light" w:hAnsi="Avenir Light"/>
          <w:bCs/>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3029"/>
        <w:gridCol w:w="2300"/>
      </w:tblGrid>
      <w:tr w:rsidR="000665A0" w:rsidRPr="007A62B1" w14:paraId="0B211B46" w14:textId="77777777" w:rsidTr="009E5F05">
        <w:tc>
          <w:tcPr>
            <w:tcW w:w="2315" w:type="dxa"/>
            <w:shd w:val="clear" w:color="auto" w:fill="auto"/>
          </w:tcPr>
          <w:p w14:paraId="0C6BEABF" w14:textId="77777777" w:rsidR="000665A0" w:rsidRPr="007A62B1" w:rsidRDefault="000665A0" w:rsidP="000665A0">
            <w:pPr>
              <w:rPr>
                <w:rFonts w:ascii="Avenir Light" w:hAnsi="Avenir Light"/>
                <w:b/>
                <w:color w:val="000000" w:themeColor="text1"/>
                <w:sz w:val="22"/>
                <w:szCs w:val="22"/>
              </w:rPr>
            </w:pPr>
            <w:r w:rsidRPr="007A62B1">
              <w:rPr>
                <w:rFonts w:ascii="Avenir Light" w:hAnsi="Avenir Light"/>
                <w:b/>
                <w:color w:val="000000" w:themeColor="text1"/>
                <w:sz w:val="22"/>
                <w:szCs w:val="22"/>
              </w:rPr>
              <w:t>Title</w:t>
            </w:r>
          </w:p>
        </w:tc>
        <w:tc>
          <w:tcPr>
            <w:tcW w:w="1366" w:type="dxa"/>
            <w:shd w:val="clear" w:color="auto" w:fill="auto"/>
          </w:tcPr>
          <w:p w14:paraId="231948CD" w14:textId="77777777" w:rsidR="000665A0" w:rsidRPr="007A62B1" w:rsidRDefault="000665A0" w:rsidP="000665A0">
            <w:pPr>
              <w:rPr>
                <w:rFonts w:ascii="Avenir Light" w:hAnsi="Avenir Light"/>
                <w:b/>
                <w:color w:val="000000" w:themeColor="text1"/>
                <w:sz w:val="22"/>
                <w:szCs w:val="22"/>
              </w:rPr>
            </w:pPr>
            <w:r w:rsidRPr="007A62B1">
              <w:rPr>
                <w:rFonts w:ascii="Avenir Light" w:hAnsi="Avenir Light"/>
                <w:b/>
                <w:color w:val="000000" w:themeColor="text1"/>
                <w:sz w:val="22"/>
                <w:szCs w:val="22"/>
              </w:rPr>
              <w:t>Author, Year</w:t>
            </w:r>
          </w:p>
        </w:tc>
        <w:tc>
          <w:tcPr>
            <w:tcW w:w="3029" w:type="dxa"/>
            <w:shd w:val="clear" w:color="auto" w:fill="auto"/>
          </w:tcPr>
          <w:p w14:paraId="1C0AA8C8" w14:textId="77777777" w:rsidR="000665A0" w:rsidRPr="007A62B1" w:rsidRDefault="000665A0" w:rsidP="000665A0">
            <w:pPr>
              <w:rPr>
                <w:rFonts w:ascii="Avenir Light" w:hAnsi="Avenir Light"/>
                <w:b/>
                <w:color w:val="000000" w:themeColor="text1"/>
                <w:sz w:val="22"/>
                <w:szCs w:val="22"/>
              </w:rPr>
            </w:pPr>
            <w:r w:rsidRPr="007A62B1">
              <w:rPr>
                <w:rFonts w:ascii="Avenir Light" w:hAnsi="Avenir Light"/>
                <w:b/>
                <w:color w:val="000000" w:themeColor="text1"/>
                <w:sz w:val="22"/>
                <w:szCs w:val="22"/>
              </w:rPr>
              <w:t>Study &amp; Intervention</w:t>
            </w:r>
          </w:p>
        </w:tc>
        <w:tc>
          <w:tcPr>
            <w:tcW w:w="2300" w:type="dxa"/>
            <w:shd w:val="clear" w:color="auto" w:fill="auto"/>
          </w:tcPr>
          <w:p w14:paraId="5FF9BEFF" w14:textId="77777777" w:rsidR="000665A0" w:rsidRPr="007A62B1" w:rsidRDefault="000665A0" w:rsidP="000665A0">
            <w:pPr>
              <w:rPr>
                <w:rFonts w:ascii="Avenir Light" w:hAnsi="Avenir Light"/>
                <w:b/>
                <w:color w:val="000000" w:themeColor="text1"/>
                <w:sz w:val="22"/>
                <w:szCs w:val="22"/>
              </w:rPr>
            </w:pPr>
            <w:r w:rsidRPr="007A62B1">
              <w:rPr>
                <w:rFonts w:ascii="Avenir Light" w:hAnsi="Avenir Light"/>
                <w:b/>
                <w:color w:val="000000" w:themeColor="text1"/>
                <w:sz w:val="22"/>
                <w:szCs w:val="22"/>
              </w:rPr>
              <w:t>Results</w:t>
            </w:r>
          </w:p>
        </w:tc>
      </w:tr>
      <w:tr w:rsidR="000665A0" w:rsidRPr="007A62B1" w14:paraId="09C09A6B" w14:textId="77777777" w:rsidTr="009E5F05">
        <w:tc>
          <w:tcPr>
            <w:tcW w:w="2315" w:type="dxa"/>
            <w:shd w:val="clear" w:color="auto" w:fill="auto"/>
          </w:tcPr>
          <w:p w14:paraId="10200FB8"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Contact lens application in four cases of congenital nystagmus</w:t>
            </w:r>
          </w:p>
          <w:p w14:paraId="3907BDAB" w14:textId="77777777" w:rsidR="000665A0" w:rsidRPr="007A62B1" w:rsidRDefault="000665A0" w:rsidP="000665A0">
            <w:pPr>
              <w:rPr>
                <w:rFonts w:ascii="Avenir Light" w:hAnsi="Avenir Light"/>
                <w:color w:val="000000" w:themeColor="text1"/>
                <w:sz w:val="22"/>
                <w:szCs w:val="22"/>
              </w:rPr>
            </w:pPr>
          </w:p>
        </w:tc>
        <w:tc>
          <w:tcPr>
            <w:tcW w:w="1366" w:type="dxa"/>
            <w:shd w:val="clear" w:color="auto" w:fill="auto"/>
          </w:tcPr>
          <w:p w14:paraId="790408F5" w14:textId="5F53D44A"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Hale 1962</w:t>
            </w:r>
          </w:p>
          <w:p w14:paraId="2AD895EB" w14:textId="77777777" w:rsidR="000665A0" w:rsidRPr="007A62B1" w:rsidRDefault="000665A0" w:rsidP="000665A0">
            <w:pPr>
              <w:rPr>
                <w:rFonts w:ascii="Avenir Light" w:hAnsi="Avenir Light"/>
                <w:color w:val="000000" w:themeColor="text1"/>
                <w:sz w:val="22"/>
                <w:szCs w:val="22"/>
              </w:rPr>
            </w:pPr>
          </w:p>
        </w:tc>
        <w:tc>
          <w:tcPr>
            <w:tcW w:w="3029" w:type="dxa"/>
            <w:shd w:val="clear" w:color="auto" w:fill="auto"/>
          </w:tcPr>
          <w:p w14:paraId="51FC1609"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Retrospective case series: four patients with INS</w:t>
            </w:r>
          </w:p>
          <w:p w14:paraId="4EE643EA"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Intervention: Contact lens</w:t>
            </w:r>
          </w:p>
        </w:tc>
        <w:tc>
          <w:tcPr>
            <w:tcW w:w="2300" w:type="dxa"/>
            <w:shd w:val="clear" w:color="auto" w:fill="auto"/>
          </w:tcPr>
          <w:p w14:paraId="72C85061" w14:textId="77777777" w:rsidR="000665A0" w:rsidRPr="007A62B1" w:rsidRDefault="000665A0" w:rsidP="000665A0">
            <w:pPr>
              <w:rPr>
                <w:rFonts w:ascii="Avenir Light" w:hAnsi="Avenir Light"/>
                <w:color w:val="000000" w:themeColor="text1"/>
                <w:sz w:val="22"/>
                <w:szCs w:val="22"/>
              </w:rPr>
            </w:pPr>
          </w:p>
        </w:tc>
      </w:tr>
      <w:tr w:rsidR="000665A0" w:rsidRPr="007A62B1" w14:paraId="5F906F6F" w14:textId="77777777" w:rsidTr="009E5F05">
        <w:tc>
          <w:tcPr>
            <w:tcW w:w="2315" w:type="dxa"/>
            <w:shd w:val="clear" w:color="auto" w:fill="auto"/>
          </w:tcPr>
          <w:p w14:paraId="3CF0B40B"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Prism Exploitation of Gaze and Fusional Null Angles in Congenital Nystagmus</w:t>
            </w:r>
          </w:p>
          <w:p w14:paraId="7937D42C" w14:textId="77777777" w:rsidR="000665A0" w:rsidRPr="007A62B1" w:rsidRDefault="000665A0" w:rsidP="000665A0">
            <w:pPr>
              <w:pStyle w:val="NormalWeb"/>
              <w:rPr>
                <w:rFonts w:ascii="Avenir Light" w:hAnsi="Avenir Light"/>
                <w:color w:val="000000" w:themeColor="text1"/>
                <w:sz w:val="22"/>
                <w:szCs w:val="22"/>
              </w:rPr>
            </w:pPr>
          </w:p>
        </w:tc>
        <w:tc>
          <w:tcPr>
            <w:tcW w:w="1366" w:type="dxa"/>
            <w:shd w:val="clear" w:color="auto" w:fill="auto"/>
          </w:tcPr>
          <w:p w14:paraId="6DD39571" w14:textId="36615DDF" w:rsidR="000665A0" w:rsidRPr="007A62B1" w:rsidRDefault="000665A0" w:rsidP="000665A0">
            <w:pPr>
              <w:pStyle w:val="NormalWeb"/>
              <w:rPr>
                <w:rFonts w:ascii="Avenir Light" w:hAnsi="Avenir Light"/>
                <w:color w:val="000000" w:themeColor="text1"/>
                <w:sz w:val="22"/>
                <w:szCs w:val="22"/>
              </w:rPr>
            </w:pPr>
            <w:proofErr w:type="spellStart"/>
            <w:r w:rsidRPr="007A62B1">
              <w:rPr>
                <w:rFonts w:ascii="Avenir Light" w:hAnsi="Avenir Light"/>
                <w:color w:val="000000" w:themeColor="text1"/>
                <w:sz w:val="22"/>
                <w:szCs w:val="22"/>
              </w:rPr>
              <w:t>Dell’Osso</w:t>
            </w:r>
            <w:proofErr w:type="spellEnd"/>
            <w:r w:rsidRPr="007A62B1">
              <w:rPr>
                <w:rFonts w:ascii="Avenir Light" w:hAnsi="Avenir Light"/>
                <w:color w:val="000000" w:themeColor="text1"/>
                <w:sz w:val="22"/>
                <w:szCs w:val="22"/>
              </w:rPr>
              <w:t xml:space="preserve"> 1976</w:t>
            </w:r>
          </w:p>
          <w:p w14:paraId="6918FAD2" w14:textId="77777777" w:rsidR="000665A0" w:rsidRPr="007A62B1" w:rsidRDefault="000665A0" w:rsidP="000665A0">
            <w:pPr>
              <w:pStyle w:val="NormalWeb"/>
              <w:rPr>
                <w:rFonts w:ascii="Avenir Light" w:hAnsi="Avenir Light"/>
                <w:color w:val="000000" w:themeColor="text1"/>
                <w:sz w:val="22"/>
                <w:szCs w:val="22"/>
              </w:rPr>
            </w:pPr>
          </w:p>
        </w:tc>
        <w:tc>
          <w:tcPr>
            <w:tcW w:w="3029" w:type="dxa"/>
            <w:shd w:val="clear" w:color="auto" w:fill="auto"/>
          </w:tcPr>
          <w:p w14:paraId="7E5B4458"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Study design: Case series (four patients 27-41yo)</w:t>
            </w:r>
          </w:p>
          <w:p w14:paraId="0E59E00E"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Interventions: Refraction correction with spectacles and prism</w:t>
            </w:r>
          </w:p>
        </w:tc>
        <w:tc>
          <w:tcPr>
            <w:tcW w:w="2300" w:type="dxa"/>
            <w:shd w:val="clear" w:color="auto" w:fill="auto"/>
          </w:tcPr>
          <w:p w14:paraId="28F524C5" w14:textId="77777777" w:rsidR="000665A0" w:rsidRPr="007A62B1" w:rsidRDefault="000665A0" w:rsidP="000665A0">
            <w:pPr>
              <w:rPr>
                <w:rFonts w:ascii="Avenir Light" w:hAnsi="Avenir Light"/>
                <w:color w:val="000000" w:themeColor="text1"/>
                <w:sz w:val="22"/>
                <w:szCs w:val="22"/>
              </w:rPr>
            </w:pPr>
            <w:r w:rsidRPr="007A62B1">
              <w:rPr>
                <w:rFonts w:ascii="Avenir Light" w:hAnsi="Avenir Light"/>
                <w:color w:val="000000" w:themeColor="text1"/>
                <w:sz w:val="22"/>
                <w:szCs w:val="22"/>
              </w:rPr>
              <w:t>All four adults had prisms prescribed to provide a shift in the null zone, with an improvement in binocular Snellen VA.</w:t>
            </w:r>
          </w:p>
        </w:tc>
      </w:tr>
      <w:tr w:rsidR="000665A0" w:rsidRPr="007A62B1" w14:paraId="5B231942" w14:textId="77777777" w:rsidTr="009E5F05">
        <w:tc>
          <w:tcPr>
            <w:tcW w:w="2315" w:type="dxa"/>
            <w:shd w:val="clear" w:color="auto" w:fill="auto"/>
          </w:tcPr>
          <w:p w14:paraId="430FD54F"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Role of contact lenses in the management of congenital nystagmus</w:t>
            </w:r>
          </w:p>
          <w:p w14:paraId="51770553" w14:textId="77777777" w:rsidR="000665A0" w:rsidRPr="007A62B1" w:rsidRDefault="000665A0" w:rsidP="000665A0">
            <w:pPr>
              <w:pStyle w:val="NormalWeb"/>
              <w:rPr>
                <w:rFonts w:ascii="Avenir Light" w:hAnsi="Avenir Light"/>
                <w:color w:val="000000" w:themeColor="text1"/>
                <w:sz w:val="22"/>
                <w:szCs w:val="22"/>
              </w:rPr>
            </w:pPr>
          </w:p>
        </w:tc>
        <w:tc>
          <w:tcPr>
            <w:tcW w:w="1366" w:type="dxa"/>
            <w:shd w:val="clear" w:color="auto" w:fill="auto"/>
          </w:tcPr>
          <w:p w14:paraId="5E1421E2" w14:textId="505B035C"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Allen 1983</w:t>
            </w:r>
          </w:p>
          <w:p w14:paraId="4564C80C" w14:textId="77777777" w:rsidR="000665A0" w:rsidRPr="007A62B1" w:rsidRDefault="000665A0" w:rsidP="000665A0">
            <w:pPr>
              <w:pStyle w:val="NormalWeb"/>
              <w:rPr>
                <w:rFonts w:ascii="Avenir Light" w:hAnsi="Avenir Light"/>
                <w:color w:val="000000" w:themeColor="text1"/>
                <w:sz w:val="22"/>
                <w:szCs w:val="22"/>
              </w:rPr>
            </w:pPr>
          </w:p>
        </w:tc>
        <w:tc>
          <w:tcPr>
            <w:tcW w:w="3029" w:type="dxa"/>
            <w:shd w:val="clear" w:color="auto" w:fill="auto"/>
          </w:tcPr>
          <w:p w14:paraId="465B523F"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 xml:space="preserve">Retrospective case series over 7 years. Eight patients (10-43 </w:t>
            </w:r>
            <w:proofErr w:type="spellStart"/>
            <w:r w:rsidRPr="007A62B1">
              <w:rPr>
                <w:rFonts w:ascii="Avenir Light" w:hAnsi="Avenir Light"/>
                <w:color w:val="000000" w:themeColor="text1"/>
                <w:sz w:val="22"/>
                <w:szCs w:val="22"/>
              </w:rPr>
              <w:t>yo</w:t>
            </w:r>
            <w:proofErr w:type="spellEnd"/>
            <w:r w:rsidRPr="007A62B1">
              <w:rPr>
                <w:rFonts w:ascii="Avenir Light" w:hAnsi="Avenir Light"/>
                <w:color w:val="000000" w:themeColor="text1"/>
                <w:sz w:val="22"/>
                <w:szCs w:val="22"/>
              </w:rPr>
              <w:t>) with INS (three associated albinism). No randomisation or masking.</w:t>
            </w:r>
          </w:p>
          <w:p w14:paraId="386F0537"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 xml:space="preserve">Interventions: Contact lenses: Some initially soft, all </w:t>
            </w:r>
            <w:r w:rsidRPr="007A62B1">
              <w:rPr>
                <w:rFonts w:ascii="Avenir Light" w:hAnsi="Avenir Light"/>
                <w:color w:val="000000" w:themeColor="text1"/>
                <w:sz w:val="22"/>
                <w:szCs w:val="22"/>
              </w:rPr>
              <w:lastRenderedPageBreak/>
              <w:t>patients ended with hard contact lenses</w:t>
            </w:r>
          </w:p>
        </w:tc>
        <w:tc>
          <w:tcPr>
            <w:tcW w:w="2300" w:type="dxa"/>
            <w:shd w:val="clear" w:color="auto" w:fill="auto"/>
          </w:tcPr>
          <w:p w14:paraId="1627F004"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lastRenderedPageBreak/>
              <w:t xml:space="preserve">13 eyes: ≥ </w:t>
            </w:r>
            <w:proofErr w:type="gramStart"/>
            <w:r w:rsidRPr="007A62B1">
              <w:rPr>
                <w:rFonts w:ascii="Avenir Light" w:hAnsi="Avenir Light"/>
                <w:color w:val="000000" w:themeColor="text1"/>
                <w:sz w:val="22"/>
                <w:szCs w:val="22"/>
              </w:rPr>
              <w:t>1 line</w:t>
            </w:r>
            <w:proofErr w:type="gramEnd"/>
            <w:r w:rsidRPr="007A62B1">
              <w:rPr>
                <w:rFonts w:ascii="Avenir Light" w:hAnsi="Avenir Light"/>
                <w:color w:val="000000" w:themeColor="text1"/>
                <w:sz w:val="22"/>
                <w:szCs w:val="22"/>
              </w:rPr>
              <w:t xml:space="preserve"> improvement, five eyes ≥ 3 lines improvement</w:t>
            </w:r>
          </w:p>
          <w:p w14:paraId="152F858C" w14:textId="77777777" w:rsidR="000665A0" w:rsidRPr="007A62B1" w:rsidRDefault="000665A0" w:rsidP="000665A0">
            <w:pPr>
              <w:rPr>
                <w:rFonts w:ascii="Avenir Light" w:hAnsi="Avenir Light"/>
                <w:color w:val="000000" w:themeColor="text1"/>
                <w:sz w:val="22"/>
                <w:szCs w:val="22"/>
              </w:rPr>
            </w:pPr>
          </w:p>
        </w:tc>
      </w:tr>
      <w:tr w:rsidR="000665A0" w:rsidRPr="007A62B1" w14:paraId="7D00472D" w14:textId="77777777" w:rsidTr="009E5F05">
        <w:tc>
          <w:tcPr>
            <w:tcW w:w="2315" w:type="dxa"/>
            <w:shd w:val="clear" w:color="auto" w:fill="auto"/>
          </w:tcPr>
          <w:p w14:paraId="6C8CEB2A"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The port-hole method in the treatment of congenital nystagmus</w:t>
            </w:r>
          </w:p>
        </w:tc>
        <w:tc>
          <w:tcPr>
            <w:tcW w:w="1366" w:type="dxa"/>
            <w:shd w:val="clear" w:color="auto" w:fill="auto"/>
          </w:tcPr>
          <w:p w14:paraId="7526A390" w14:textId="77777777" w:rsidR="000665A0" w:rsidRPr="007A62B1" w:rsidRDefault="000665A0" w:rsidP="000665A0">
            <w:pPr>
              <w:pStyle w:val="NormalWeb"/>
              <w:rPr>
                <w:rFonts w:ascii="Avenir Light" w:hAnsi="Avenir Light"/>
                <w:color w:val="000000" w:themeColor="text1"/>
                <w:sz w:val="22"/>
                <w:szCs w:val="22"/>
              </w:rPr>
            </w:pPr>
            <w:proofErr w:type="spellStart"/>
            <w:r w:rsidRPr="007A62B1">
              <w:rPr>
                <w:rFonts w:ascii="Avenir Light" w:hAnsi="Avenir Light"/>
                <w:color w:val="000000" w:themeColor="text1"/>
                <w:sz w:val="22"/>
                <w:szCs w:val="22"/>
              </w:rPr>
              <w:t>Sasso</w:t>
            </w:r>
            <w:proofErr w:type="spellEnd"/>
            <w:r w:rsidRPr="007A62B1">
              <w:rPr>
                <w:rFonts w:ascii="Avenir Light" w:hAnsi="Avenir Light"/>
                <w:color w:val="000000" w:themeColor="text1"/>
                <w:sz w:val="22"/>
                <w:szCs w:val="22"/>
              </w:rPr>
              <w:t xml:space="preserve"> 1986</w:t>
            </w:r>
          </w:p>
        </w:tc>
        <w:tc>
          <w:tcPr>
            <w:tcW w:w="3029" w:type="dxa"/>
            <w:shd w:val="clear" w:color="auto" w:fill="auto"/>
          </w:tcPr>
          <w:p w14:paraId="665DCE83"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Case series: 38 children</w:t>
            </w:r>
          </w:p>
          <w:p w14:paraId="37C85387"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Intervention: Port-hole treatment (peripheral occlusion) for five years</w:t>
            </w:r>
          </w:p>
        </w:tc>
        <w:tc>
          <w:tcPr>
            <w:tcW w:w="2300" w:type="dxa"/>
            <w:shd w:val="clear" w:color="auto" w:fill="auto"/>
          </w:tcPr>
          <w:p w14:paraId="1B393704"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Improved VA and recordings</w:t>
            </w:r>
          </w:p>
        </w:tc>
      </w:tr>
      <w:tr w:rsidR="000665A0" w:rsidRPr="007A62B1" w14:paraId="2805D721" w14:textId="77777777" w:rsidTr="009E5F05">
        <w:tc>
          <w:tcPr>
            <w:tcW w:w="2315" w:type="dxa"/>
            <w:shd w:val="clear" w:color="auto" w:fill="auto"/>
          </w:tcPr>
          <w:p w14:paraId="0EB7886E"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The application of hard contact lenses in patients with congenital nystagmus</w:t>
            </w:r>
          </w:p>
          <w:p w14:paraId="31F999D6" w14:textId="77777777" w:rsidR="000665A0" w:rsidRPr="007A62B1" w:rsidRDefault="000665A0" w:rsidP="000665A0">
            <w:pPr>
              <w:pStyle w:val="NormalWeb"/>
              <w:rPr>
                <w:rFonts w:ascii="Avenir Light" w:hAnsi="Avenir Light"/>
                <w:color w:val="000000" w:themeColor="text1"/>
                <w:sz w:val="22"/>
                <w:szCs w:val="22"/>
              </w:rPr>
            </w:pPr>
          </w:p>
        </w:tc>
        <w:tc>
          <w:tcPr>
            <w:tcW w:w="1366" w:type="dxa"/>
            <w:shd w:val="clear" w:color="auto" w:fill="auto"/>
          </w:tcPr>
          <w:p w14:paraId="4F8F7138" w14:textId="77777777" w:rsidR="000665A0" w:rsidRPr="007A62B1" w:rsidRDefault="000665A0" w:rsidP="000665A0">
            <w:pPr>
              <w:pStyle w:val="NormalWeb"/>
              <w:rPr>
                <w:rFonts w:ascii="Avenir Light" w:hAnsi="Avenir Light"/>
                <w:color w:val="000000" w:themeColor="text1"/>
                <w:sz w:val="22"/>
                <w:szCs w:val="22"/>
              </w:rPr>
            </w:pPr>
            <w:proofErr w:type="spellStart"/>
            <w:r w:rsidRPr="007A62B1">
              <w:rPr>
                <w:rFonts w:ascii="Avenir Light" w:hAnsi="Avenir Light"/>
                <w:color w:val="000000" w:themeColor="text1"/>
                <w:sz w:val="22"/>
                <w:szCs w:val="22"/>
              </w:rPr>
              <w:t>Golubovic</w:t>
            </w:r>
            <w:proofErr w:type="spellEnd"/>
            <w:r w:rsidRPr="007A62B1">
              <w:rPr>
                <w:rFonts w:ascii="Avenir Light" w:hAnsi="Avenir Light"/>
                <w:color w:val="000000" w:themeColor="text1"/>
                <w:sz w:val="22"/>
                <w:szCs w:val="22"/>
              </w:rPr>
              <w:t xml:space="preserve"> 1989</w:t>
            </w:r>
          </w:p>
          <w:p w14:paraId="4CF76050" w14:textId="77777777" w:rsidR="000665A0" w:rsidRPr="007A62B1" w:rsidRDefault="000665A0" w:rsidP="000665A0">
            <w:pPr>
              <w:pStyle w:val="NormalWeb"/>
              <w:rPr>
                <w:rFonts w:ascii="Avenir Light" w:hAnsi="Avenir Light"/>
                <w:color w:val="000000" w:themeColor="text1"/>
                <w:sz w:val="22"/>
                <w:szCs w:val="22"/>
              </w:rPr>
            </w:pPr>
          </w:p>
        </w:tc>
        <w:tc>
          <w:tcPr>
            <w:tcW w:w="3029" w:type="dxa"/>
            <w:shd w:val="clear" w:color="auto" w:fill="auto"/>
          </w:tcPr>
          <w:p w14:paraId="4936B747"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Retrospective case series: 112 patients with nystagmus with either myopia or mixed form of astigmatism</w:t>
            </w:r>
          </w:p>
          <w:p w14:paraId="5321ECF1"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Intervention: Hard contact lens wear</w:t>
            </w:r>
          </w:p>
        </w:tc>
        <w:tc>
          <w:tcPr>
            <w:tcW w:w="2300" w:type="dxa"/>
            <w:shd w:val="clear" w:color="auto" w:fill="auto"/>
          </w:tcPr>
          <w:p w14:paraId="578BC4B2"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210 contact lenses were fitted in 112 patients. VA improved significantly in the 79% who with correction of refractive error with CLs. Well tolerated in all.</w:t>
            </w:r>
          </w:p>
        </w:tc>
      </w:tr>
      <w:tr w:rsidR="000665A0" w:rsidRPr="007A62B1" w14:paraId="118F578D" w14:textId="77777777" w:rsidTr="009E5F05">
        <w:tc>
          <w:tcPr>
            <w:tcW w:w="2315" w:type="dxa"/>
            <w:shd w:val="clear" w:color="auto" w:fill="auto"/>
          </w:tcPr>
          <w:p w14:paraId="031AC723"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Intermittent Oscillopsia in a Case of Congenital Nystagmus, Dependence Upon Waveform</w:t>
            </w:r>
          </w:p>
          <w:p w14:paraId="35563B65" w14:textId="77777777" w:rsidR="000665A0" w:rsidRPr="007A62B1" w:rsidRDefault="000665A0" w:rsidP="000665A0">
            <w:pPr>
              <w:rPr>
                <w:rFonts w:ascii="Avenir Light" w:hAnsi="Avenir Light"/>
                <w:color w:val="000000" w:themeColor="text1"/>
                <w:sz w:val="22"/>
                <w:szCs w:val="22"/>
              </w:rPr>
            </w:pPr>
          </w:p>
        </w:tc>
        <w:tc>
          <w:tcPr>
            <w:tcW w:w="1366" w:type="dxa"/>
            <w:shd w:val="clear" w:color="auto" w:fill="auto"/>
          </w:tcPr>
          <w:p w14:paraId="48315594" w14:textId="4E9CC7F9"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Abel 1991</w:t>
            </w:r>
          </w:p>
          <w:p w14:paraId="27ACEEFA" w14:textId="77777777" w:rsidR="000665A0" w:rsidRPr="007A62B1" w:rsidRDefault="000665A0" w:rsidP="000665A0">
            <w:pPr>
              <w:rPr>
                <w:rFonts w:ascii="Avenir Light" w:hAnsi="Avenir Light"/>
                <w:color w:val="000000" w:themeColor="text1"/>
                <w:sz w:val="22"/>
                <w:szCs w:val="22"/>
              </w:rPr>
            </w:pPr>
          </w:p>
        </w:tc>
        <w:tc>
          <w:tcPr>
            <w:tcW w:w="3029" w:type="dxa"/>
            <w:shd w:val="clear" w:color="auto" w:fill="auto"/>
          </w:tcPr>
          <w:p w14:paraId="3058A8FD"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 xml:space="preserve">Case Report (one patient with INS, 14 </w:t>
            </w:r>
            <w:proofErr w:type="spellStart"/>
            <w:r w:rsidRPr="007A62B1">
              <w:rPr>
                <w:rFonts w:ascii="Avenir Light" w:hAnsi="Avenir Light"/>
                <w:color w:val="000000" w:themeColor="text1"/>
                <w:sz w:val="22"/>
                <w:szCs w:val="22"/>
              </w:rPr>
              <w:t>yo</w:t>
            </w:r>
            <w:proofErr w:type="spellEnd"/>
            <w:r w:rsidRPr="007A62B1">
              <w:rPr>
                <w:rFonts w:ascii="Avenir Light" w:hAnsi="Avenir Light"/>
                <w:color w:val="000000" w:themeColor="text1"/>
                <w:sz w:val="22"/>
                <w:szCs w:val="22"/>
              </w:rPr>
              <w:t>), two visits 2 weeks apart</w:t>
            </w:r>
          </w:p>
          <w:p w14:paraId="5457C647"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Interventions: Contact lenses and anaesthesia</w:t>
            </w:r>
          </w:p>
          <w:p w14:paraId="465E7FDD" w14:textId="77777777" w:rsidR="000665A0" w:rsidRPr="007A62B1" w:rsidRDefault="000665A0" w:rsidP="000665A0">
            <w:pPr>
              <w:rPr>
                <w:rFonts w:ascii="Avenir Light" w:hAnsi="Avenir Light"/>
                <w:color w:val="000000" w:themeColor="text1"/>
                <w:sz w:val="22"/>
                <w:szCs w:val="22"/>
              </w:rPr>
            </w:pPr>
          </w:p>
        </w:tc>
        <w:tc>
          <w:tcPr>
            <w:tcW w:w="2300" w:type="dxa"/>
            <w:shd w:val="clear" w:color="auto" w:fill="auto"/>
          </w:tcPr>
          <w:p w14:paraId="325C149B" w14:textId="77777777" w:rsidR="000665A0" w:rsidRPr="007A62B1" w:rsidRDefault="000665A0" w:rsidP="000665A0">
            <w:pPr>
              <w:rPr>
                <w:rFonts w:ascii="Avenir Light" w:hAnsi="Avenir Light"/>
                <w:color w:val="000000" w:themeColor="text1"/>
                <w:sz w:val="22"/>
                <w:szCs w:val="22"/>
              </w:rPr>
            </w:pPr>
            <w:r w:rsidRPr="007A62B1">
              <w:rPr>
                <w:rFonts w:ascii="Avenir Light" w:hAnsi="Avenir Light"/>
                <w:color w:val="000000" w:themeColor="text1"/>
                <w:sz w:val="22"/>
                <w:szCs w:val="22"/>
              </w:rPr>
              <w:t>Stable image with contact lenses (with/without anaesthesia). Drift velocity was &lt;4°/sec and foveation duration was &gt;100 msec.</w:t>
            </w:r>
          </w:p>
        </w:tc>
      </w:tr>
      <w:tr w:rsidR="000665A0" w:rsidRPr="007A62B1" w14:paraId="3075FF5B" w14:textId="77777777" w:rsidTr="009E5F05">
        <w:tc>
          <w:tcPr>
            <w:tcW w:w="2315" w:type="dxa"/>
            <w:shd w:val="clear" w:color="auto" w:fill="auto"/>
          </w:tcPr>
          <w:p w14:paraId="431E7C83"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Congenital nystagmus: rebound phenomenon following removal of contact lenses</w:t>
            </w:r>
          </w:p>
          <w:p w14:paraId="039B8197" w14:textId="77777777" w:rsidR="000665A0" w:rsidRPr="007A62B1" w:rsidRDefault="000665A0" w:rsidP="000665A0">
            <w:pPr>
              <w:pStyle w:val="NormalWeb"/>
              <w:rPr>
                <w:rFonts w:ascii="Avenir Light" w:hAnsi="Avenir Light"/>
                <w:color w:val="000000" w:themeColor="text1"/>
                <w:sz w:val="22"/>
                <w:szCs w:val="22"/>
              </w:rPr>
            </w:pPr>
          </w:p>
        </w:tc>
        <w:tc>
          <w:tcPr>
            <w:tcW w:w="1366" w:type="dxa"/>
            <w:shd w:val="clear" w:color="auto" w:fill="auto"/>
          </w:tcPr>
          <w:p w14:paraId="7FC722B7" w14:textId="6FB07658" w:rsidR="000665A0" w:rsidRPr="007A62B1" w:rsidRDefault="000665A0" w:rsidP="000665A0">
            <w:pPr>
              <w:pStyle w:val="NormalWeb"/>
              <w:rPr>
                <w:rFonts w:ascii="Avenir Light" w:hAnsi="Avenir Light"/>
                <w:color w:val="000000" w:themeColor="text1"/>
                <w:sz w:val="22"/>
                <w:szCs w:val="22"/>
              </w:rPr>
            </w:pPr>
            <w:proofErr w:type="spellStart"/>
            <w:r w:rsidRPr="007A62B1">
              <w:rPr>
                <w:rFonts w:ascii="Avenir Light" w:hAnsi="Avenir Light"/>
                <w:color w:val="000000" w:themeColor="text1"/>
                <w:sz w:val="22"/>
                <w:szCs w:val="22"/>
              </w:rPr>
              <w:t>Saffran</w:t>
            </w:r>
            <w:proofErr w:type="spellEnd"/>
            <w:r w:rsidRPr="007A62B1">
              <w:rPr>
                <w:rFonts w:ascii="Avenir Light" w:hAnsi="Avenir Light"/>
                <w:color w:val="000000" w:themeColor="text1"/>
                <w:sz w:val="22"/>
                <w:szCs w:val="22"/>
              </w:rPr>
              <w:t xml:space="preserve"> 1992</w:t>
            </w:r>
          </w:p>
          <w:p w14:paraId="158BD4C6" w14:textId="77777777" w:rsidR="000665A0" w:rsidRPr="007A62B1" w:rsidRDefault="000665A0" w:rsidP="000665A0">
            <w:pPr>
              <w:pStyle w:val="NormalWeb"/>
              <w:rPr>
                <w:rFonts w:ascii="Avenir Light" w:hAnsi="Avenir Light"/>
                <w:color w:val="000000" w:themeColor="text1"/>
                <w:sz w:val="22"/>
                <w:szCs w:val="22"/>
              </w:rPr>
            </w:pPr>
          </w:p>
        </w:tc>
        <w:tc>
          <w:tcPr>
            <w:tcW w:w="3029" w:type="dxa"/>
            <w:shd w:val="clear" w:color="auto" w:fill="auto"/>
          </w:tcPr>
          <w:p w14:paraId="306E6102"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 xml:space="preserve">Case report (one patient, 20 </w:t>
            </w:r>
            <w:proofErr w:type="spellStart"/>
            <w:r w:rsidRPr="007A62B1">
              <w:rPr>
                <w:rFonts w:ascii="Avenir Light" w:hAnsi="Avenir Light"/>
                <w:color w:val="000000" w:themeColor="text1"/>
                <w:sz w:val="22"/>
                <w:szCs w:val="22"/>
              </w:rPr>
              <w:t>yo</w:t>
            </w:r>
            <w:proofErr w:type="spellEnd"/>
            <w:r w:rsidRPr="007A62B1">
              <w:rPr>
                <w:rFonts w:ascii="Avenir Light" w:hAnsi="Avenir Light"/>
                <w:color w:val="000000" w:themeColor="text1"/>
                <w:sz w:val="22"/>
                <w:szCs w:val="22"/>
              </w:rPr>
              <w:t>) with INS</w:t>
            </w:r>
          </w:p>
          <w:p w14:paraId="158C6298"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Interventions: Contact lens wear (</w:t>
            </w:r>
            <w:proofErr w:type="gramStart"/>
            <w:r w:rsidRPr="007A62B1">
              <w:rPr>
                <w:rFonts w:ascii="Avenir Light" w:hAnsi="Avenir Light"/>
                <w:color w:val="000000" w:themeColor="text1"/>
                <w:sz w:val="22"/>
                <w:szCs w:val="22"/>
              </w:rPr>
              <w:t>90 minute</w:t>
            </w:r>
            <w:proofErr w:type="gramEnd"/>
            <w:r w:rsidRPr="007A62B1">
              <w:rPr>
                <w:rFonts w:ascii="Avenir Light" w:hAnsi="Avenir Light"/>
                <w:color w:val="000000" w:themeColor="text1"/>
                <w:sz w:val="22"/>
                <w:szCs w:val="22"/>
              </w:rPr>
              <w:t xml:space="preserve"> trial)</w:t>
            </w:r>
          </w:p>
          <w:p w14:paraId="45AF2507" w14:textId="77777777" w:rsidR="000665A0" w:rsidRPr="007A62B1" w:rsidRDefault="000665A0" w:rsidP="000665A0">
            <w:pPr>
              <w:pStyle w:val="NormalWeb"/>
              <w:rPr>
                <w:rFonts w:ascii="Avenir Light" w:hAnsi="Avenir Light"/>
                <w:color w:val="000000" w:themeColor="text1"/>
                <w:sz w:val="22"/>
                <w:szCs w:val="22"/>
              </w:rPr>
            </w:pPr>
          </w:p>
        </w:tc>
        <w:tc>
          <w:tcPr>
            <w:tcW w:w="2300" w:type="dxa"/>
            <w:shd w:val="clear" w:color="auto" w:fill="auto"/>
          </w:tcPr>
          <w:p w14:paraId="6B2C6624"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Patient experienced transient dizziness attributed to oscillopsia following intervention.</w:t>
            </w:r>
          </w:p>
          <w:p w14:paraId="215762CC" w14:textId="77777777" w:rsidR="000665A0" w:rsidRPr="007A62B1" w:rsidRDefault="000665A0" w:rsidP="000665A0">
            <w:pPr>
              <w:rPr>
                <w:rFonts w:ascii="Avenir Light" w:hAnsi="Avenir Light"/>
                <w:color w:val="000000" w:themeColor="text1"/>
                <w:sz w:val="22"/>
                <w:szCs w:val="22"/>
              </w:rPr>
            </w:pPr>
          </w:p>
        </w:tc>
      </w:tr>
      <w:tr w:rsidR="000665A0" w:rsidRPr="007A62B1" w14:paraId="0852CBF8" w14:textId="77777777" w:rsidTr="009E5F05">
        <w:tc>
          <w:tcPr>
            <w:tcW w:w="2315" w:type="dxa"/>
            <w:shd w:val="clear" w:color="auto" w:fill="auto"/>
          </w:tcPr>
          <w:p w14:paraId="39D21855"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The use of contact lenses to treat visually symptomatic congenital nystagmus</w:t>
            </w:r>
          </w:p>
          <w:p w14:paraId="4BFC394A" w14:textId="77777777" w:rsidR="000665A0" w:rsidRPr="007A62B1" w:rsidRDefault="000665A0" w:rsidP="000665A0">
            <w:pPr>
              <w:rPr>
                <w:rFonts w:ascii="Avenir Light" w:hAnsi="Avenir Light"/>
                <w:color w:val="000000" w:themeColor="text1"/>
                <w:sz w:val="22"/>
                <w:szCs w:val="22"/>
              </w:rPr>
            </w:pPr>
          </w:p>
        </w:tc>
        <w:tc>
          <w:tcPr>
            <w:tcW w:w="1366" w:type="dxa"/>
            <w:shd w:val="clear" w:color="auto" w:fill="auto"/>
          </w:tcPr>
          <w:p w14:paraId="262E9F81" w14:textId="5FB8F478" w:rsidR="000665A0" w:rsidRPr="007A62B1" w:rsidRDefault="000665A0" w:rsidP="000665A0">
            <w:pPr>
              <w:pStyle w:val="NormalWeb"/>
              <w:rPr>
                <w:rFonts w:ascii="Avenir Light" w:hAnsi="Avenir Light"/>
                <w:color w:val="000000" w:themeColor="text1"/>
                <w:sz w:val="22"/>
                <w:szCs w:val="22"/>
              </w:rPr>
            </w:pPr>
            <w:proofErr w:type="spellStart"/>
            <w:r w:rsidRPr="007A62B1">
              <w:rPr>
                <w:rFonts w:ascii="Avenir Light" w:hAnsi="Avenir Light"/>
                <w:color w:val="000000" w:themeColor="text1"/>
                <w:sz w:val="22"/>
                <w:szCs w:val="22"/>
              </w:rPr>
              <w:t>Biousse</w:t>
            </w:r>
            <w:proofErr w:type="spellEnd"/>
            <w:r w:rsidRPr="007A62B1">
              <w:rPr>
                <w:rFonts w:ascii="Avenir Light" w:hAnsi="Avenir Light"/>
                <w:color w:val="000000" w:themeColor="text1"/>
                <w:sz w:val="22"/>
                <w:szCs w:val="22"/>
              </w:rPr>
              <w:t xml:space="preserve"> 2004</w:t>
            </w:r>
          </w:p>
          <w:p w14:paraId="65A9E69C" w14:textId="77777777" w:rsidR="000665A0" w:rsidRPr="007A62B1" w:rsidRDefault="000665A0" w:rsidP="000665A0">
            <w:pPr>
              <w:rPr>
                <w:rFonts w:ascii="Avenir Light" w:hAnsi="Avenir Light"/>
                <w:color w:val="000000" w:themeColor="text1"/>
                <w:sz w:val="22"/>
                <w:szCs w:val="22"/>
              </w:rPr>
            </w:pPr>
          </w:p>
        </w:tc>
        <w:tc>
          <w:tcPr>
            <w:tcW w:w="3029" w:type="dxa"/>
            <w:shd w:val="clear" w:color="auto" w:fill="auto"/>
          </w:tcPr>
          <w:p w14:paraId="4200EB34" w14:textId="63ABD4AF"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 xml:space="preserve">Prospective case series. four </w:t>
            </w:r>
            <w:r w:rsidRPr="007A62B1">
              <w:rPr>
                <w:rStyle w:val="inserted"/>
                <w:rFonts w:ascii="Avenir Light" w:hAnsi="Avenir Light"/>
                <w:color w:val="000000" w:themeColor="text1"/>
                <w:sz w:val="22"/>
                <w:szCs w:val="22"/>
              </w:rPr>
              <w:t xml:space="preserve">participants </w:t>
            </w:r>
            <w:r w:rsidRPr="007A62B1">
              <w:rPr>
                <w:rStyle w:val="deleted"/>
                <w:rFonts w:ascii="Avenir Light" w:hAnsi="Avenir Light"/>
                <w:color w:val="000000" w:themeColor="text1"/>
                <w:sz w:val="22"/>
                <w:szCs w:val="22"/>
              </w:rPr>
              <w:t>patients</w:t>
            </w:r>
            <w:r w:rsidRPr="007A62B1">
              <w:rPr>
                <w:rFonts w:ascii="Avenir Light" w:hAnsi="Avenir Light"/>
                <w:color w:val="000000" w:themeColor="text1"/>
                <w:sz w:val="22"/>
                <w:szCs w:val="22"/>
              </w:rPr>
              <w:t xml:space="preserve"> (18-64</w:t>
            </w:r>
            <w:r w:rsidR="00BF3B5A">
              <w:rPr>
                <w:rFonts w:ascii="Avenir Light" w:hAnsi="Avenir Light"/>
                <w:color w:val="000000" w:themeColor="text1"/>
                <w:sz w:val="22"/>
                <w:szCs w:val="22"/>
              </w:rPr>
              <w:t> </w:t>
            </w:r>
            <w:proofErr w:type="spellStart"/>
            <w:r w:rsidRPr="007A62B1">
              <w:rPr>
                <w:rFonts w:ascii="Avenir Light" w:hAnsi="Avenir Light"/>
                <w:color w:val="000000" w:themeColor="text1"/>
                <w:sz w:val="22"/>
                <w:szCs w:val="22"/>
              </w:rPr>
              <w:t>yo</w:t>
            </w:r>
            <w:proofErr w:type="spellEnd"/>
            <w:r w:rsidRPr="007A62B1">
              <w:rPr>
                <w:rFonts w:ascii="Avenir Light" w:hAnsi="Avenir Light"/>
                <w:color w:val="000000" w:themeColor="text1"/>
                <w:sz w:val="22"/>
                <w:szCs w:val="22"/>
              </w:rPr>
              <w:t>) with IN</w:t>
            </w:r>
            <w:r w:rsidR="00941835">
              <w:rPr>
                <w:rFonts w:ascii="Avenir Light" w:hAnsi="Avenir Light"/>
                <w:color w:val="000000" w:themeColor="text1"/>
                <w:sz w:val="22"/>
                <w:szCs w:val="22"/>
              </w:rPr>
              <w:t>S</w:t>
            </w:r>
            <w:r w:rsidRPr="007A62B1">
              <w:rPr>
                <w:rFonts w:ascii="Avenir Light" w:hAnsi="Avenir Light"/>
                <w:color w:val="000000" w:themeColor="text1"/>
                <w:sz w:val="22"/>
                <w:szCs w:val="22"/>
              </w:rPr>
              <w:t xml:space="preserve"> (two associated albinism)</w:t>
            </w:r>
          </w:p>
          <w:p w14:paraId="384BFF62"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Interventions: SCL wear (versus spectacle wear)</w:t>
            </w:r>
          </w:p>
          <w:p w14:paraId="5691361B" w14:textId="77777777" w:rsidR="000665A0" w:rsidRPr="007A62B1" w:rsidRDefault="000665A0" w:rsidP="000665A0">
            <w:pPr>
              <w:rPr>
                <w:rFonts w:ascii="Avenir Light" w:hAnsi="Avenir Light"/>
                <w:color w:val="000000" w:themeColor="text1"/>
                <w:sz w:val="22"/>
                <w:szCs w:val="22"/>
              </w:rPr>
            </w:pPr>
          </w:p>
        </w:tc>
        <w:tc>
          <w:tcPr>
            <w:tcW w:w="2300" w:type="dxa"/>
            <w:shd w:val="clear" w:color="auto" w:fill="auto"/>
          </w:tcPr>
          <w:p w14:paraId="1BD58C0B" w14:textId="55878C04"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 xml:space="preserve">Improvement </w:t>
            </w:r>
            <w:r w:rsidR="00886C74" w:rsidRPr="007A62B1">
              <w:rPr>
                <w:rFonts w:ascii="Avenir Light" w:hAnsi="Avenir Light"/>
                <w:color w:val="000000" w:themeColor="text1"/>
                <w:sz w:val="22"/>
                <w:szCs w:val="22"/>
              </w:rPr>
              <w:t>VA</w:t>
            </w:r>
            <w:r w:rsidRPr="007A62B1">
              <w:rPr>
                <w:rFonts w:ascii="Avenir Light" w:hAnsi="Avenir Light"/>
                <w:color w:val="000000" w:themeColor="text1"/>
                <w:sz w:val="22"/>
                <w:szCs w:val="22"/>
              </w:rPr>
              <w:t xml:space="preserve"> (mean BCVA 20/ 64 to 20/40), contrast sensitivity and VFQ-25 scores. Several parameters of nystagmus showed no change in two </w:t>
            </w:r>
            <w:proofErr w:type="gramStart"/>
            <w:r w:rsidRPr="007A62B1">
              <w:rPr>
                <w:rStyle w:val="deleted"/>
                <w:rFonts w:ascii="Avenir Light" w:hAnsi="Avenir Light"/>
                <w:color w:val="000000" w:themeColor="text1"/>
                <w:sz w:val="22"/>
                <w:szCs w:val="22"/>
              </w:rPr>
              <w:t>patients</w:t>
            </w:r>
            <w:proofErr w:type="gramEnd"/>
            <w:r w:rsidRPr="007A62B1">
              <w:rPr>
                <w:rStyle w:val="deleted"/>
                <w:rFonts w:ascii="Avenir Light" w:hAnsi="Avenir Light"/>
                <w:color w:val="000000" w:themeColor="text1"/>
                <w:sz w:val="22"/>
                <w:szCs w:val="22"/>
              </w:rPr>
              <w:t xml:space="preserve"> </w:t>
            </w:r>
            <w:r w:rsidRPr="007A62B1">
              <w:rPr>
                <w:rStyle w:val="inserted"/>
                <w:rFonts w:ascii="Avenir Light" w:hAnsi="Avenir Light"/>
                <w:color w:val="000000" w:themeColor="text1"/>
                <w:sz w:val="22"/>
                <w:szCs w:val="22"/>
              </w:rPr>
              <w:t>participants</w:t>
            </w:r>
            <w:r w:rsidRPr="007A62B1">
              <w:rPr>
                <w:rFonts w:ascii="Avenir Light" w:hAnsi="Avenir Light"/>
                <w:color w:val="000000" w:themeColor="text1"/>
                <w:sz w:val="22"/>
                <w:szCs w:val="22"/>
              </w:rPr>
              <w:t xml:space="preserve">, worsening in one </w:t>
            </w:r>
            <w:r w:rsidRPr="007A62B1">
              <w:rPr>
                <w:rStyle w:val="deleted"/>
                <w:rFonts w:ascii="Avenir Light" w:hAnsi="Avenir Light"/>
                <w:color w:val="000000" w:themeColor="text1"/>
                <w:sz w:val="22"/>
                <w:szCs w:val="22"/>
              </w:rPr>
              <w:t>patient</w:t>
            </w:r>
            <w:r w:rsidRPr="007A62B1">
              <w:rPr>
                <w:rFonts w:ascii="Avenir Light" w:hAnsi="Avenir Light"/>
                <w:color w:val="000000" w:themeColor="text1"/>
                <w:sz w:val="22"/>
                <w:szCs w:val="22"/>
              </w:rPr>
              <w:t xml:space="preserve"> and improvement in one</w:t>
            </w:r>
            <w:r w:rsidRPr="007A62B1">
              <w:rPr>
                <w:rStyle w:val="deleted"/>
                <w:rFonts w:ascii="Avenir Light" w:hAnsi="Avenir Light"/>
                <w:color w:val="000000" w:themeColor="text1"/>
                <w:sz w:val="22"/>
                <w:szCs w:val="22"/>
              </w:rPr>
              <w:t xml:space="preserve"> patient</w:t>
            </w:r>
            <w:r w:rsidRPr="007A62B1">
              <w:rPr>
                <w:rFonts w:ascii="Avenir Light" w:hAnsi="Avenir Light"/>
                <w:color w:val="000000" w:themeColor="text1"/>
                <w:sz w:val="22"/>
                <w:szCs w:val="22"/>
              </w:rPr>
              <w:t>.</w:t>
            </w:r>
          </w:p>
          <w:p w14:paraId="6A6A3A7D" w14:textId="77777777" w:rsidR="000665A0" w:rsidRPr="007A62B1" w:rsidRDefault="000665A0" w:rsidP="000665A0">
            <w:pPr>
              <w:rPr>
                <w:rFonts w:ascii="Avenir Light" w:hAnsi="Avenir Light"/>
                <w:color w:val="000000" w:themeColor="text1"/>
                <w:sz w:val="22"/>
                <w:szCs w:val="22"/>
              </w:rPr>
            </w:pPr>
          </w:p>
        </w:tc>
      </w:tr>
      <w:tr w:rsidR="000665A0" w:rsidRPr="007A62B1" w14:paraId="17B86E2D" w14:textId="77777777" w:rsidTr="009E5F05">
        <w:tc>
          <w:tcPr>
            <w:tcW w:w="2315" w:type="dxa"/>
            <w:shd w:val="clear" w:color="auto" w:fill="auto"/>
          </w:tcPr>
          <w:p w14:paraId="6B67948D"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lastRenderedPageBreak/>
              <w:t>Soft Contact lenses to improve motor and sensory function in congenital nystagmus</w:t>
            </w:r>
          </w:p>
          <w:p w14:paraId="7FBACC8C" w14:textId="77777777" w:rsidR="000665A0" w:rsidRPr="007A62B1" w:rsidRDefault="000665A0" w:rsidP="000665A0">
            <w:pPr>
              <w:rPr>
                <w:rFonts w:ascii="Avenir Light" w:hAnsi="Avenir Light"/>
                <w:color w:val="000000" w:themeColor="text1"/>
                <w:sz w:val="22"/>
                <w:szCs w:val="22"/>
              </w:rPr>
            </w:pPr>
          </w:p>
        </w:tc>
        <w:tc>
          <w:tcPr>
            <w:tcW w:w="1366" w:type="dxa"/>
            <w:shd w:val="clear" w:color="auto" w:fill="auto"/>
          </w:tcPr>
          <w:p w14:paraId="3C460348" w14:textId="4C1348EC" w:rsidR="000665A0" w:rsidRPr="007A62B1" w:rsidRDefault="000665A0" w:rsidP="000665A0">
            <w:pPr>
              <w:pStyle w:val="NormalWeb"/>
              <w:rPr>
                <w:rFonts w:ascii="Avenir Light" w:hAnsi="Avenir Light"/>
                <w:color w:val="000000" w:themeColor="text1"/>
                <w:sz w:val="22"/>
                <w:szCs w:val="22"/>
              </w:rPr>
            </w:pPr>
            <w:proofErr w:type="spellStart"/>
            <w:r w:rsidRPr="007A62B1">
              <w:rPr>
                <w:rFonts w:ascii="Avenir Light" w:hAnsi="Avenir Light"/>
                <w:color w:val="000000" w:themeColor="text1"/>
                <w:sz w:val="22"/>
                <w:szCs w:val="22"/>
              </w:rPr>
              <w:t>Rutner</w:t>
            </w:r>
            <w:proofErr w:type="spellEnd"/>
            <w:r w:rsidRPr="007A62B1">
              <w:rPr>
                <w:rFonts w:ascii="Avenir Light" w:hAnsi="Avenir Light"/>
                <w:color w:val="000000" w:themeColor="text1"/>
                <w:sz w:val="22"/>
                <w:szCs w:val="22"/>
              </w:rPr>
              <w:t xml:space="preserve"> 2005</w:t>
            </w:r>
          </w:p>
          <w:p w14:paraId="64F8B4B3" w14:textId="77777777" w:rsidR="000665A0" w:rsidRPr="007A62B1" w:rsidRDefault="000665A0" w:rsidP="000665A0">
            <w:pPr>
              <w:rPr>
                <w:rFonts w:ascii="Avenir Light" w:hAnsi="Avenir Light"/>
                <w:color w:val="000000" w:themeColor="text1"/>
                <w:sz w:val="22"/>
                <w:szCs w:val="22"/>
              </w:rPr>
            </w:pPr>
          </w:p>
        </w:tc>
        <w:tc>
          <w:tcPr>
            <w:tcW w:w="3029" w:type="dxa"/>
            <w:shd w:val="clear" w:color="auto" w:fill="auto"/>
          </w:tcPr>
          <w:p w14:paraId="3439252C"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 xml:space="preserve">Case report (1 patient, 18 </w:t>
            </w:r>
            <w:proofErr w:type="spellStart"/>
            <w:r w:rsidRPr="007A62B1">
              <w:rPr>
                <w:rFonts w:ascii="Avenir Light" w:hAnsi="Avenir Light"/>
                <w:color w:val="000000" w:themeColor="text1"/>
                <w:sz w:val="22"/>
                <w:szCs w:val="22"/>
              </w:rPr>
              <w:t>yo</w:t>
            </w:r>
            <w:proofErr w:type="spellEnd"/>
            <w:r w:rsidRPr="007A62B1">
              <w:rPr>
                <w:rFonts w:ascii="Avenir Light" w:hAnsi="Avenir Light"/>
                <w:color w:val="000000" w:themeColor="text1"/>
                <w:sz w:val="22"/>
                <w:szCs w:val="22"/>
              </w:rPr>
              <w:t>). IN associated with albinism.</w:t>
            </w:r>
          </w:p>
          <w:p w14:paraId="0F53E347"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Interventions: SCL (</w:t>
            </w:r>
            <w:proofErr w:type="spellStart"/>
            <w:r w:rsidRPr="007A62B1">
              <w:rPr>
                <w:rFonts w:ascii="Avenir Light" w:hAnsi="Avenir Light"/>
                <w:color w:val="000000" w:themeColor="text1"/>
                <w:sz w:val="22"/>
                <w:szCs w:val="22"/>
              </w:rPr>
              <w:t>CooperVision</w:t>
            </w:r>
            <w:proofErr w:type="spellEnd"/>
            <w:r w:rsidRPr="007A62B1">
              <w:rPr>
                <w:rFonts w:ascii="Avenir Light" w:hAnsi="Avenir Light"/>
                <w:color w:val="000000" w:themeColor="text1"/>
                <w:sz w:val="22"/>
                <w:szCs w:val="22"/>
              </w:rPr>
              <w:t xml:space="preserve"> Preference </w:t>
            </w:r>
            <w:proofErr w:type="spellStart"/>
            <w:r w:rsidRPr="007A62B1">
              <w:rPr>
                <w:rFonts w:ascii="Avenir Light" w:hAnsi="Avenir Light"/>
                <w:color w:val="000000" w:themeColor="text1"/>
                <w:sz w:val="22"/>
                <w:szCs w:val="22"/>
              </w:rPr>
              <w:t>Toric</w:t>
            </w:r>
            <w:proofErr w:type="spellEnd"/>
            <w:r w:rsidRPr="007A62B1">
              <w:rPr>
                <w:rFonts w:ascii="Avenir Light" w:hAnsi="Avenir Light"/>
                <w:color w:val="000000" w:themeColor="text1"/>
                <w:sz w:val="22"/>
                <w:szCs w:val="22"/>
              </w:rPr>
              <w:t>)</w:t>
            </w:r>
          </w:p>
          <w:p w14:paraId="2042C98D"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Intervention: Spectacles v SCL v SCL with anaesthetic (1 week)</w:t>
            </w:r>
          </w:p>
        </w:tc>
        <w:tc>
          <w:tcPr>
            <w:tcW w:w="2300" w:type="dxa"/>
            <w:shd w:val="clear" w:color="auto" w:fill="auto"/>
          </w:tcPr>
          <w:p w14:paraId="3D3AE6E3"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 xml:space="preserve">Results: Improvement in Snellen and Bailey-Lovie VA </w:t>
            </w:r>
            <w:proofErr w:type="gramStart"/>
            <w:r w:rsidRPr="007A62B1">
              <w:rPr>
                <w:rFonts w:ascii="Avenir Light" w:hAnsi="Avenir Light"/>
                <w:color w:val="000000" w:themeColor="text1"/>
                <w:sz w:val="22"/>
                <w:szCs w:val="22"/>
              </w:rPr>
              <w:t>1 week</w:t>
            </w:r>
            <w:proofErr w:type="gramEnd"/>
            <w:r w:rsidRPr="007A62B1">
              <w:rPr>
                <w:rFonts w:ascii="Avenir Light" w:hAnsi="Avenir Light"/>
                <w:color w:val="000000" w:themeColor="text1"/>
                <w:sz w:val="22"/>
                <w:szCs w:val="22"/>
              </w:rPr>
              <w:t xml:space="preserve"> post SCL wear. Reduced amplitude and frequency with SCL (increased with anaesthetic) - persistent reduction in amplitude after 1 week.</w:t>
            </w:r>
          </w:p>
          <w:p w14:paraId="17B862F1" w14:textId="77777777" w:rsidR="000665A0" w:rsidRPr="007A62B1" w:rsidRDefault="000665A0" w:rsidP="000665A0">
            <w:pPr>
              <w:rPr>
                <w:rFonts w:ascii="Avenir Light" w:hAnsi="Avenir Light"/>
                <w:color w:val="000000" w:themeColor="text1"/>
                <w:sz w:val="22"/>
                <w:szCs w:val="22"/>
              </w:rPr>
            </w:pPr>
          </w:p>
        </w:tc>
      </w:tr>
      <w:tr w:rsidR="000665A0" w:rsidRPr="007A62B1" w14:paraId="33D8924A" w14:textId="77777777" w:rsidTr="009E5F05">
        <w:tc>
          <w:tcPr>
            <w:tcW w:w="2315" w:type="dxa"/>
            <w:shd w:val="clear" w:color="auto" w:fill="auto"/>
          </w:tcPr>
          <w:p w14:paraId="196777C9"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Combined gaze-angle and vergence variation in INS: two therapies that improve the high-visual-acuity field and methods to measure it</w:t>
            </w:r>
            <w:r w:rsidRPr="007A62B1">
              <w:rPr>
                <w:rFonts w:ascii="Avenir Light" w:hAnsi="Avenir Light"/>
                <w:color w:val="000000" w:themeColor="text1"/>
                <w:sz w:val="22"/>
                <w:szCs w:val="22"/>
              </w:rPr>
              <w:br/>
            </w:r>
          </w:p>
        </w:tc>
        <w:tc>
          <w:tcPr>
            <w:tcW w:w="1366" w:type="dxa"/>
            <w:shd w:val="clear" w:color="auto" w:fill="auto"/>
          </w:tcPr>
          <w:p w14:paraId="316B1FC7" w14:textId="77777777" w:rsidR="000665A0" w:rsidRPr="007A62B1" w:rsidRDefault="000665A0" w:rsidP="000665A0">
            <w:pPr>
              <w:rPr>
                <w:rFonts w:ascii="Avenir Light" w:hAnsi="Avenir Light"/>
                <w:color w:val="000000" w:themeColor="text1"/>
                <w:sz w:val="22"/>
                <w:szCs w:val="22"/>
              </w:rPr>
            </w:pPr>
            <w:r w:rsidRPr="007A62B1">
              <w:rPr>
                <w:rFonts w:ascii="Avenir Light" w:hAnsi="Avenir Light"/>
                <w:color w:val="000000" w:themeColor="text1"/>
                <w:sz w:val="22"/>
                <w:szCs w:val="22"/>
              </w:rPr>
              <w:t>Serra 2006</w:t>
            </w:r>
          </w:p>
        </w:tc>
        <w:tc>
          <w:tcPr>
            <w:tcW w:w="3029" w:type="dxa"/>
            <w:shd w:val="clear" w:color="auto" w:fill="auto"/>
          </w:tcPr>
          <w:p w14:paraId="75AEF340"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Case report (two patients, only one optical intervention)</w:t>
            </w:r>
          </w:p>
          <w:p w14:paraId="53B6D5E9" w14:textId="77777777" w:rsidR="000665A0" w:rsidRPr="007A62B1" w:rsidRDefault="000665A0" w:rsidP="000665A0">
            <w:pPr>
              <w:pStyle w:val="NormalWeb"/>
            </w:pPr>
            <w:r w:rsidRPr="007A62B1">
              <w:rPr>
                <w:rFonts w:ascii="Avenir Light" w:hAnsi="Avenir Light"/>
                <w:color w:val="000000" w:themeColor="text1"/>
                <w:sz w:val="22"/>
                <w:szCs w:val="22"/>
              </w:rPr>
              <w:t>Intervention: Base out prisms (convergence null)</w:t>
            </w:r>
          </w:p>
        </w:tc>
        <w:tc>
          <w:tcPr>
            <w:tcW w:w="2300" w:type="dxa"/>
            <w:shd w:val="clear" w:color="auto" w:fill="auto"/>
          </w:tcPr>
          <w:p w14:paraId="283928A2" w14:textId="77777777" w:rsidR="000665A0" w:rsidRPr="007A62B1" w:rsidRDefault="000665A0" w:rsidP="000665A0">
            <w:pPr>
              <w:rPr>
                <w:rFonts w:ascii="Avenir Light" w:hAnsi="Avenir Light"/>
                <w:color w:val="000000" w:themeColor="text1"/>
                <w:sz w:val="22"/>
                <w:szCs w:val="22"/>
              </w:rPr>
            </w:pPr>
            <w:r w:rsidRPr="007A62B1">
              <w:rPr>
                <w:rFonts w:ascii="Avenir Light" w:hAnsi="Avenir Light"/>
                <w:color w:val="000000" w:themeColor="text1"/>
                <w:sz w:val="22"/>
                <w:szCs w:val="22"/>
              </w:rPr>
              <w:t>Improved NAFX at null, and broadened null region</w:t>
            </w:r>
          </w:p>
        </w:tc>
      </w:tr>
      <w:tr w:rsidR="000665A0" w:rsidRPr="007A62B1" w14:paraId="33C3E359" w14:textId="77777777" w:rsidTr="009E5F05">
        <w:tc>
          <w:tcPr>
            <w:tcW w:w="2315" w:type="dxa"/>
            <w:shd w:val="clear" w:color="auto" w:fill="auto"/>
          </w:tcPr>
          <w:p w14:paraId="1670E6A5"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Preliminary observation on the effect of pressing triple prism in correcting residual compensatory head posture after congenital nystagmus surgery.</w:t>
            </w:r>
          </w:p>
        </w:tc>
        <w:tc>
          <w:tcPr>
            <w:tcW w:w="1366" w:type="dxa"/>
            <w:shd w:val="clear" w:color="auto" w:fill="auto"/>
          </w:tcPr>
          <w:p w14:paraId="044CFF8B" w14:textId="77777777" w:rsidR="000665A0" w:rsidRPr="007A62B1" w:rsidRDefault="000665A0" w:rsidP="000665A0">
            <w:pPr>
              <w:rPr>
                <w:rFonts w:ascii="Avenir Light" w:hAnsi="Avenir Light"/>
                <w:color w:val="000000" w:themeColor="text1"/>
                <w:sz w:val="22"/>
                <w:szCs w:val="22"/>
              </w:rPr>
            </w:pPr>
            <w:r w:rsidRPr="007A62B1">
              <w:rPr>
                <w:rFonts w:ascii="Avenir Light" w:hAnsi="Avenir Light"/>
                <w:color w:val="000000" w:themeColor="text1"/>
                <w:sz w:val="22"/>
                <w:szCs w:val="22"/>
              </w:rPr>
              <w:t>Tang 2013</w:t>
            </w:r>
          </w:p>
        </w:tc>
        <w:tc>
          <w:tcPr>
            <w:tcW w:w="3029" w:type="dxa"/>
            <w:shd w:val="clear" w:color="auto" w:fill="auto"/>
          </w:tcPr>
          <w:p w14:paraId="18F4226F" w14:textId="6F95B5B7" w:rsidR="000665A0" w:rsidRPr="007A62B1" w:rsidRDefault="000665A0" w:rsidP="000665A0">
            <w:pPr>
              <w:rPr>
                <w:rFonts w:ascii="Avenir Light" w:hAnsi="Avenir Light"/>
                <w:color w:val="000000" w:themeColor="text1"/>
                <w:sz w:val="22"/>
                <w:szCs w:val="22"/>
              </w:rPr>
            </w:pPr>
            <w:r w:rsidRPr="007A62B1">
              <w:rPr>
                <w:rFonts w:ascii="Avenir Light" w:hAnsi="Avenir Light"/>
                <w:color w:val="000000" w:themeColor="text1"/>
                <w:sz w:val="22"/>
                <w:szCs w:val="22"/>
              </w:rPr>
              <w:t>Case series (28 children, 4-20</w:t>
            </w:r>
            <w:r w:rsidR="00C6622C">
              <w:rPr>
                <w:rFonts w:ascii="Avenir Light" w:hAnsi="Avenir Light"/>
                <w:color w:val="000000" w:themeColor="text1"/>
                <w:sz w:val="22"/>
                <w:szCs w:val="22"/>
              </w:rPr>
              <w:t> </w:t>
            </w:r>
            <w:proofErr w:type="spellStart"/>
            <w:r w:rsidRPr="007A62B1">
              <w:rPr>
                <w:rFonts w:ascii="Avenir Light" w:hAnsi="Avenir Light"/>
                <w:color w:val="000000" w:themeColor="text1"/>
                <w:sz w:val="22"/>
                <w:szCs w:val="22"/>
              </w:rPr>
              <w:t>yo</w:t>
            </w:r>
            <w:proofErr w:type="spellEnd"/>
            <w:r w:rsidRPr="007A62B1">
              <w:rPr>
                <w:rFonts w:ascii="Avenir Light" w:hAnsi="Avenir Light"/>
                <w:color w:val="000000" w:themeColor="text1"/>
                <w:sz w:val="22"/>
                <w:szCs w:val="22"/>
              </w:rPr>
              <w:t xml:space="preserve">, residual AHP </w:t>
            </w:r>
            <w:proofErr w:type="spellStart"/>
            <w:r w:rsidRPr="007A62B1">
              <w:rPr>
                <w:rFonts w:ascii="Avenir Light" w:hAnsi="Avenir Light"/>
                <w:color w:val="000000" w:themeColor="text1"/>
                <w:sz w:val="22"/>
                <w:szCs w:val="22"/>
              </w:rPr>
              <w:t>post surgery</w:t>
            </w:r>
            <w:proofErr w:type="spellEnd"/>
            <w:r w:rsidRPr="007A62B1">
              <w:rPr>
                <w:rFonts w:ascii="Avenir Light" w:hAnsi="Avenir Light"/>
                <w:color w:val="000000" w:themeColor="text1"/>
                <w:sz w:val="22"/>
                <w:szCs w:val="22"/>
              </w:rPr>
              <w:t>)</w:t>
            </w:r>
            <w:r w:rsidRPr="007A62B1">
              <w:rPr>
                <w:rFonts w:ascii="Avenir Light" w:hAnsi="Avenir Light"/>
                <w:color w:val="000000" w:themeColor="text1"/>
                <w:sz w:val="22"/>
                <w:szCs w:val="22"/>
              </w:rPr>
              <w:br/>
              <w:t>Intervention: Pressing triple prism.</w:t>
            </w:r>
          </w:p>
        </w:tc>
        <w:tc>
          <w:tcPr>
            <w:tcW w:w="2300" w:type="dxa"/>
            <w:shd w:val="clear" w:color="auto" w:fill="auto"/>
          </w:tcPr>
          <w:p w14:paraId="68D9B2DF" w14:textId="77777777" w:rsidR="000665A0" w:rsidRPr="007A62B1" w:rsidRDefault="000665A0" w:rsidP="000665A0">
            <w:pPr>
              <w:pStyle w:val="NormalWeb"/>
              <w:rPr>
                <w:rFonts w:ascii="Avenir Light" w:hAnsi="Avenir Light"/>
                <w:color w:val="000000" w:themeColor="text1"/>
                <w:sz w:val="22"/>
                <w:szCs w:val="22"/>
              </w:rPr>
            </w:pPr>
            <w:r w:rsidRPr="007A62B1">
              <w:rPr>
                <w:rFonts w:ascii="Avenir Light" w:hAnsi="Avenir Light"/>
                <w:color w:val="000000" w:themeColor="text1"/>
                <w:sz w:val="22"/>
                <w:szCs w:val="22"/>
              </w:rPr>
              <w:t>1/28 lost to follow up. Improvement in VA (not statistically significant), and AHP (statistically significant) in 26/27 - 18/27 had resolution (&lt;5 degrees).</w:t>
            </w:r>
          </w:p>
          <w:p w14:paraId="02AFF7D9" w14:textId="77777777" w:rsidR="000665A0" w:rsidRPr="007A62B1" w:rsidRDefault="000665A0" w:rsidP="000665A0">
            <w:pPr>
              <w:rPr>
                <w:rFonts w:ascii="Avenir Light" w:hAnsi="Avenir Light"/>
                <w:color w:val="000000" w:themeColor="text1"/>
                <w:sz w:val="22"/>
                <w:szCs w:val="22"/>
              </w:rPr>
            </w:pPr>
          </w:p>
        </w:tc>
      </w:tr>
      <w:tr w:rsidR="000665A0" w:rsidRPr="007A62B1" w14:paraId="0E3981F6" w14:textId="77777777" w:rsidTr="009E5F05">
        <w:tc>
          <w:tcPr>
            <w:tcW w:w="2315" w:type="dxa"/>
            <w:shd w:val="clear" w:color="auto" w:fill="auto"/>
          </w:tcPr>
          <w:p w14:paraId="7CF5AAEB" w14:textId="77777777" w:rsidR="000665A0" w:rsidRPr="007A62B1" w:rsidRDefault="000665A0" w:rsidP="000665A0">
            <w:pPr>
              <w:pStyle w:val="NormalWeb"/>
              <w:rPr>
                <w:rStyle w:val="inserted"/>
                <w:rFonts w:ascii="Avenir Light" w:hAnsi="Avenir Light"/>
                <w:color w:val="000000" w:themeColor="text1"/>
                <w:sz w:val="22"/>
                <w:szCs w:val="22"/>
              </w:rPr>
            </w:pPr>
            <w:r w:rsidRPr="007A62B1">
              <w:rPr>
                <w:rStyle w:val="inserted"/>
                <w:rFonts w:ascii="Avenir Light" w:hAnsi="Avenir Light"/>
                <w:color w:val="000000" w:themeColor="text1"/>
                <w:sz w:val="22"/>
                <w:szCs w:val="22"/>
              </w:rPr>
              <w:t xml:space="preserve">Effect of Rigid Gas Permeable Contact Lenses on Nystagmus and Visual Function in Hyperopic Patients with INS </w:t>
            </w:r>
          </w:p>
          <w:p w14:paraId="77AAE531" w14:textId="77777777" w:rsidR="000665A0" w:rsidRPr="007A62B1" w:rsidRDefault="000665A0" w:rsidP="000665A0">
            <w:pPr>
              <w:rPr>
                <w:rFonts w:ascii="Avenir Light" w:hAnsi="Avenir Light"/>
                <w:color w:val="000000" w:themeColor="text1"/>
                <w:sz w:val="22"/>
                <w:szCs w:val="22"/>
              </w:rPr>
            </w:pPr>
          </w:p>
        </w:tc>
        <w:tc>
          <w:tcPr>
            <w:tcW w:w="1366" w:type="dxa"/>
            <w:shd w:val="clear" w:color="auto" w:fill="auto"/>
          </w:tcPr>
          <w:p w14:paraId="72277153" w14:textId="77777777" w:rsidR="000665A0" w:rsidRPr="007A62B1" w:rsidRDefault="000665A0" w:rsidP="000665A0">
            <w:pPr>
              <w:pStyle w:val="NormalWeb"/>
              <w:rPr>
                <w:rFonts w:ascii="Avenir Light" w:hAnsi="Avenir Light"/>
                <w:color w:val="000000" w:themeColor="text1"/>
                <w:sz w:val="22"/>
                <w:szCs w:val="22"/>
              </w:rPr>
            </w:pPr>
            <w:r w:rsidRPr="007A62B1">
              <w:rPr>
                <w:rStyle w:val="inserted"/>
                <w:rFonts w:ascii="Avenir Light" w:hAnsi="Avenir Light"/>
                <w:color w:val="000000" w:themeColor="text1"/>
                <w:sz w:val="22"/>
                <w:szCs w:val="22"/>
              </w:rPr>
              <w:t>Bagheri 2017</w:t>
            </w:r>
          </w:p>
          <w:p w14:paraId="6E3365F9" w14:textId="77777777" w:rsidR="000665A0" w:rsidRPr="007A62B1" w:rsidRDefault="000665A0" w:rsidP="000665A0">
            <w:pPr>
              <w:rPr>
                <w:rFonts w:ascii="Avenir Light" w:hAnsi="Avenir Light"/>
                <w:color w:val="000000" w:themeColor="text1"/>
                <w:sz w:val="22"/>
                <w:szCs w:val="22"/>
              </w:rPr>
            </w:pPr>
          </w:p>
        </w:tc>
        <w:tc>
          <w:tcPr>
            <w:tcW w:w="3029" w:type="dxa"/>
            <w:shd w:val="clear" w:color="auto" w:fill="auto"/>
          </w:tcPr>
          <w:p w14:paraId="44DC0628" w14:textId="3FBEA8AA" w:rsidR="000665A0" w:rsidRPr="007A62B1" w:rsidRDefault="000665A0" w:rsidP="000665A0">
            <w:pPr>
              <w:pStyle w:val="NormalWeb"/>
              <w:rPr>
                <w:rFonts w:ascii="Avenir Light" w:hAnsi="Avenir Light"/>
                <w:color w:val="000000" w:themeColor="text1"/>
                <w:sz w:val="22"/>
                <w:szCs w:val="22"/>
              </w:rPr>
            </w:pPr>
            <w:r w:rsidRPr="007A62B1">
              <w:rPr>
                <w:rStyle w:val="inserted"/>
                <w:rFonts w:ascii="Avenir Light" w:hAnsi="Avenir Light"/>
                <w:color w:val="000000" w:themeColor="text1"/>
                <w:sz w:val="22"/>
                <w:szCs w:val="22"/>
              </w:rPr>
              <w:t xml:space="preserve">Prospective interventional case series: 16 participants with INS and hyperopia more than/equal to +0.50 D and </w:t>
            </w:r>
            <w:r w:rsidR="009E1573" w:rsidRPr="007A62B1">
              <w:rPr>
                <w:rStyle w:val="inserted"/>
                <w:rFonts w:ascii="Avenir Light" w:hAnsi="Avenir Light"/>
                <w:color w:val="000000" w:themeColor="text1"/>
                <w:sz w:val="22"/>
                <w:szCs w:val="22"/>
              </w:rPr>
              <w:t>astigmatism</w:t>
            </w:r>
            <w:r w:rsidRPr="007A62B1">
              <w:rPr>
                <w:rStyle w:val="inserted"/>
                <w:rFonts w:ascii="Avenir Light" w:hAnsi="Avenir Light"/>
                <w:color w:val="000000" w:themeColor="text1"/>
                <w:sz w:val="22"/>
                <w:szCs w:val="22"/>
              </w:rPr>
              <w:t xml:space="preserve"> more than -1.00 D </w:t>
            </w:r>
          </w:p>
          <w:p w14:paraId="47E4FA62" w14:textId="77777777" w:rsidR="000665A0" w:rsidRPr="007A62B1" w:rsidRDefault="000665A0" w:rsidP="000665A0">
            <w:pPr>
              <w:pStyle w:val="NormalWeb"/>
            </w:pPr>
            <w:r w:rsidRPr="007A62B1">
              <w:rPr>
                <w:rStyle w:val="inserted"/>
                <w:rFonts w:ascii="Avenir Light" w:hAnsi="Avenir Light"/>
                <w:color w:val="000000" w:themeColor="text1"/>
                <w:sz w:val="22"/>
                <w:szCs w:val="22"/>
              </w:rPr>
              <w:t>Intervention: RGP for 3 months</w:t>
            </w:r>
          </w:p>
        </w:tc>
        <w:tc>
          <w:tcPr>
            <w:tcW w:w="2300" w:type="dxa"/>
            <w:shd w:val="clear" w:color="auto" w:fill="auto"/>
          </w:tcPr>
          <w:p w14:paraId="366650E0" w14:textId="1AE16CEA" w:rsidR="000665A0" w:rsidRPr="007A62B1" w:rsidRDefault="000665A0" w:rsidP="000665A0">
            <w:pPr>
              <w:pStyle w:val="NormalWeb"/>
            </w:pPr>
            <w:r w:rsidRPr="007A62B1">
              <w:rPr>
                <w:rStyle w:val="inserted"/>
                <w:rFonts w:ascii="Avenir Light" w:hAnsi="Avenir Light"/>
                <w:color w:val="000000" w:themeColor="text1"/>
                <w:sz w:val="22"/>
                <w:szCs w:val="22"/>
              </w:rPr>
              <w:t>RGP</w:t>
            </w:r>
            <w:r w:rsidR="003041FA">
              <w:rPr>
                <w:rStyle w:val="inserted"/>
                <w:rFonts w:ascii="Avenir Light" w:hAnsi="Avenir Light"/>
                <w:color w:val="000000" w:themeColor="text1"/>
                <w:sz w:val="22"/>
                <w:szCs w:val="22"/>
              </w:rPr>
              <w:t>s</w:t>
            </w:r>
            <w:r w:rsidRPr="007A62B1">
              <w:rPr>
                <w:rStyle w:val="inserted"/>
                <w:rFonts w:ascii="Avenir Light" w:hAnsi="Avenir Light"/>
                <w:color w:val="000000" w:themeColor="text1"/>
                <w:sz w:val="22"/>
                <w:szCs w:val="22"/>
              </w:rPr>
              <w:t xml:space="preserve"> fitted in 16 participants. Improvement in VA, contrast sensitivity and motor indices of nystagmus.</w:t>
            </w:r>
          </w:p>
        </w:tc>
      </w:tr>
    </w:tbl>
    <w:p w14:paraId="4F3B7303" w14:textId="77777777" w:rsidR="000665A0" w:rsidRPr="007A62B1" w:rsidRDefault="000665A0" w:rsidP="000665A0">
      <w:pPr>
        <w:rPr>
          <w:rFonts w:ascii="Avenir Light" w:hAnsi="Avenir Light"/>
          <w:color w:val="000000" w:themeColor="text1"/>
          <w:sz w:val="22"/>
          <w:szCs w:val="22"/>
        </w:rPr>
      </w:pPr>
    </w:p>
    <w:p w14:paraId="36B82038" w14:textId="551C050E" w:rsidR="000665A0" w:rsidRPr="007A62B1" w:rsidRDefault="000665A0" w:rsidP="000665A0">
      <w:pPr>
        <w:rPr>
          <w:rFonts w:ascii="Avenir Light" w:hAnsi="Avenir Light"/>
          <w:bCs/>
          <w:color w:val="000000" w:themeColor="text1"/>
          <w:sz w:val="22"/>
          <w:szCs w:val="22"/>
        </w:rPr>
      </w:pPr>
      <w:r w:rsidRPr="007A62B1">
        <w:rPr>
          <w:rFonts w:ascii="Avenir Light" w:hAnsi="Avenir Light"/>
          <w:b/>
          <w:bCs/>
          <w:color w:val="000000" w:themeColor="text1"/>
          <w:sz w:val="22"/>
          <w:szCs w:val="22"/>
        </w:rPr>
        <w:t>Table 5</w:t>
      </w:r>
      <w:r w:rsidRPr="007A62B1">
        <w:rPr>
          <w:rFonts w:ascii="Avenir Light" w:hAnsi="Avenir Light"/>
          <w:bCs/>
          <w:color w:val="000000" w:themeColor="text1"/>
          <w:sz w:val="22"/>
          <w:szCs w:val="22"/>
        </w:rPr>
        <w:t xml:space="preserve">: A summary of literature on the use of contact lenses in </w:t>
      </w:r>
      <w:r w:rsidR="00D01AF9" w:rsidRPr="007A62B1">
        <w:rPr>
          <w:rFonts w:ascii="Avenir Light" w:hAnsi="Avenir Light"/>
          <w:bCs/>
          <w:color w:val="000000" w:themeColor="text1"/>
          <w:sz w:val="22"/>
          <w:szCs w:val="22"/>
        </w:rPr>
        <w:t xml:space="preserve">adults and </w:t>
      </w:r>
      <w:r w:rsidRPr="007A62B1">
        <w:rPr>
          <w:rFonts w:ascii="Avenir Light" w:hAnsi="Avenir Light"/>
          <w:bCs/>
          <w:color w:val="000000" w:themeColor="text1"/>
          <w:sz w:val="22"/>
          <w:szCs w:val="22"/>
        </w:rPr>
        <w:t>children with nystagmus</w:t>
      </w:r>
    </w:p>
    <w:p w14:paraId="50B8CDEC" w14:textId="77777777" w:rsidR="000665A0" w:rsidRPr="007A62B1" w:rsidRDefault="000665A0" w:rsidP="00345815">
      <w:pPr>
        <w:rPr>
          <w:rFonts w:ascii="Avenir Light" w:hAnsi="Avenir Light"/>
          <w:b/>
          <w:color w:val="000000" w:themeColor="text1"/>
          <w:sz w:val="22"/>
          <w:szCs w:val="22"/>
          <w:u w:val="single"/>
        </w:rPr>
      </w:pPr>
    </w:p>
    <w:p w14:paraId="5CC0BECF" w14:textId="77777777" w:rsidR="00DA4E55" w:rsidRPr="007A62B1" w:rsidRDefault="00DA4E55" w:rsidP="00345815">
      <w:pPr>
        <w:rPr>
          <w:rFonts w:ascii="Avenir Light" w:hAnsi="Avenir Light"/>
          <w:color w:val="000000" w:themeColor="text1"/>
          <w:sz w:val="22"/>
          <w:szCs w:val="22"/>
        </w:rPr>
      </w:pPr>
    </w:p>
    <w:p w14:paraId="6964F080" w14:textId="77777777" w:rsidR="00DA4E55" w:rsidRPr="007A62B1" w:rsidRDefault="00053D68" w:rsidP="00345815">
      <w:pPr>
        <w:rPr>
          <w:rFonts w:ascii="Avenir Light" w:hAnsi="Avenir Light"/>
          <w:i/>
          <w:color w:val="FF0000"/>
          <w:sz w:val="22"/>
          <w:szCs w:val="22"/>
        </w:rPr>
      </w:pPr>
      <w:r w:rsidRPr="007A62B1">
        <w:rPr>
          <w:rFonts w:ascii="Avenir Light" w:hAnsi="Avenir Light"/>
          <w:bCs/>
          <w:i/>
          <w:color w:val="000000" w:themeColor="text1"/>
          <w:sz w:val="22"/>
          <w:szCs w:val="22"/>
        </w:rPr>
        <w:t>Medical treatment</w:t>
      </w:r>
    </w:p>
    <w:p w14:paraId="606B4E84" w14:textId="77777777" w:rsidR="001946C5" w:rsidRPr="007A62B1" w:rsidRDefault="001946C5" w:rsidP="00345815">
      <w:pPr>
        <w:rPr>
          <w:rFonts w:ascii="Avenir Light" w:hAnsi="Avenir Light"/>
          <w:bCs/>
          <w:color w:val="000000" w:themeColor="text1"/>
          <w:sz w:val="22"/>
          <w:szCs w:val="22"/>
        </w:rPr>
      </w:pPr>
    </w:p>
    <w:p w14:paraId="0FB00D00" w14:textId="1C98DBDB" w:rsidR="00053D68" w:rsidRPr="007A62B1" w:rsidRDefault="00EE4038" w:rsidP="00053D68">
      <w:pPr>
        <w:rPr>
          <w:rFonts w:ascii="Avenir Light" w:hAnsi="Avenir Light"/>
          <w:bCs/>
          <w:color w:val="000000" w:themeColor="text1"/>
          <w:sz w:val="22"/>
          <w:szCs w:val="22"/>
        </w:rPr>
      </w:pPr>
      <w:r w:rsidRPr="007A62B1">
        <w:rPr>
          <w:rFonts w:ascii="Avenir Light" w:hAnsi="Avenir Light"/>
          <w:bCs/>
          <w:color w:val="000000" w:themeColor="text1"/>
          <w:sz w:val="22"/>
          <w:szCs w:val="22"/>
        </w:rPr>
        <w:t>Baclofen, Gabapentin, C</w:t>
      </w:r>
      <w:r w:rsidR="00053D68" w:rsidRPr="007A62B1">
        <w:rPr>
          <w:rFonts w:ascii="Avenir Light" w:hAnsi="Avenir Light"/>
          <w:bCs/>
          <w:color w:val="000000" w:themeColor="text1"/>
          <w:sz w:val="22"/>
          <w:szCs w:val="22"/>
        </w:rPr>
        <w:t xml:space="preserve">annabis, </w:t>
      </w:r>
      <w:r w:rsidRPr="007A62B1">
        <w:rPr>
          <w:rFonts w:ascii="Avenir Light" w:hAnsi="Avenir Light"/>
          <w:bCs/>
          <w:color w:val="000000" w:themeColor="text1"/>
          <w:sz w:val="22"/>
          <w:szCs w:val="22"/>
        </w:rPr>
        <w:t>Memantine, A</w:t>
      </w:r>
      <w:r w:rsidR="00053D68" w:rsidRPr="007A62B1">
        <w:rPr>
          <w:rFonts w:ascii="Avenir Light" w:hAnsi="Avenir Light"/>
          <w:bCs/>
          <w:color w:val="000000" w:themeColor="text1"/>
          <w:sz w:val="22"/>
          <w:szCs w:val="22"/>
        </w:rPr>
        <w:t>minopyridines and several other drugs have been used in acquired nystagmus</w:t>
      </w:r>
      <w:r w:rsidR="00D10B4E" w:rsidRPr="007A62B1">
        <w:rPr>
          <w:rFonts w:ascii="Avenir Light" w:hAnsi="Avenir Light"/>
          <w:bCs/>
          <w:color w:val="000000" w:themeColor="text1"/>
          <w:sz w:val="22"/>
          <w:szCs w:val="22"/>
        </w:rPr>
        <w:fldChar w:fldCharType="begin">
          <w:fldData xml:space="preserve">PEVuZE5vdGU+PENpdGU+PEF1dGhvcj5NZWh0YTwvQXV0aG9yPjxZZWFyPjIwMTI8L1llYXI+PFJl
Y051bT4xMDczPC9SZWNOdW0+PERpc3BsYXlUZXh0Pig0Ni00OCk8L0Rpc3BsYXlUZXh0PjxyZWNv
cmQ+PHJlYy1udW1iZXI+MTA3MzwvcmVjLW51bWJlcj48Zm9yZWlnbi1rZXlzPjxrZXkgYXBwPSJF
TiIgZGItaWQ9Inh0MHhkOXRkNGZyemQxZWQ1OWV2ZjIwemRmdGZkcnBwemY5ZCIgdGltZXN0YW1w
PSIxNTcwMTEyNDE0Ij4xMDczPC9rZXk+PC9mb3JlaWduLWtleXM+PHJlZi10eXBlIG5hbWU9Ikpv
dXJuYWwgQXJ0aWNsZSI+MTc8L3JlZi10eXBlPjxjb250cmlidXRvcnM+PGF1dGhvcnM+PGF1dGhv
cj5NZWh0YSwgQS4gUi48L2F1dGhvcj48YXV0aG9yPktlbm5hcmQsIEMuPC9hdXRob3I+PC9hdXRo
b3JzPjwvY29udHJpYnV0b3JzPjxhdXRoLWFkZHJlc3M+RGVwYXJ0bWVudCBvZiBDbGluaWNhbCBO
ZXVyb3NjaWVuY2VzIChOZXVyb2xvZ3kgVW5pdCksIFVuaXZlcnNpdHkgb2YgQ2FtYnJpZGdlLCBD
YW1icmlkZ2UsIFVLLjwvYXV0aC1hZGRyZXNzPjx0aXRsZXM+PHRpdGxlPlRoZSBwaGFybWFjb2xv
Z2ljYWwgdHJlYXRtZW50IG9mIGFjcXVpcmVkIG55c3RhZ211czwvdGl0bGU+PHNlY29uZGFyeS10
aXRsZT5QcmFjdGljYWwgbmV1cm9sb2d5PC9zZWNvbmRhcnktdGl0bGU+PGFsdC10aXRsZT5QcmFj
dCBOZXVyb2w8L2FsdC10aXRsZT48L3RpdGxlcz48cGVyaW9kaWNhbD48ZnVsbC10aXRsZT5QcmFj
dGljYWwgbmV1cm9sb2d5PC9mdWxsLXRpdGxlPjxhYmJyLTE+UHJhY3QgTmV1cm9sPC9hYmJyLTE+
PC9wZXJpb2RpY2FsPjxhbHQtcGVyaW9kaWNhbD48ZnVsbC10aXRsZT5QcmFjdGljYWwgbmV1cm9s
b2d5PC9mdWxsLXRpdGxlPjxhYmJyLTE+UHJhY3QgTmV1cm9sPC9hYmJyLTE+PC9hbHQtcGVyaW9k
aWNhbD48cGFnZXM+MTQ3LTUzPC9wYWdlcz48dm9sdW1lPjEyPC92b2x1bWU+PG51bWJlcj4zPC9u
dW1iZXI+PGVkaXRpb24+MjAxMi8wNi8wNTwvZWRpdGlvbj48ZGF0ZXM+PHllYXI+MjAxMjwveWVh
cj48cHViLWRhdGVzPjxkYXRlPkp1bjwvZGF0ZT48L3B1Yi1kYXRlcz48L2RhdGVzPjxpc2JuPjE0
NzQtNzc2NiAoRWxlY3Ryb25pYykmI3hEOzE0NzQtNzc1OCAoTGlua2luZyk8L2lzYm4+PGFjY2Vz
c2lvbi1udW0+MjI2NjEzNDQ8L2FjY2Vzc2lvbi1udW0+PHVybHM+PHJlbGF0ZWQtdXJscz48dXJs
Pmh0dHA6Ly93d3cubmNiaS5ubG0ubmloLmdvdi9wdWJtZWQvMjI2NjEzNDQ8L3VybD48L3JlbGF0
ZWQtdXJscz48L3VybHM+PGVsZWN0cm9uaWMtcmVzb3VyY2UtbnVtPjEwLjExMzYvcHJhY3RuZXVy
b2wtMjAxMS0wMDAxODE8L2VsZWN0cm9uaWMtcmVzb3VyY2UtbnVtPjxsYW5ndWFnZT5lbmc8L2xh
bmd1YWdlPjwvcmVjb3JkPjwvQ2l0ZT48Q2l0ZT48QXV0aG9yPkthbGxhPC9BdXRob3I+PFllYXI+
MjAxOTwvWWVhcj48UmVjTnVtPjEyODY8L1JlY051bT48cmVjb3JkPjxyZWMtbnVtYmVyPjEyODY8
L3JlYy1udW1iZXI+PGZvcmVpZ24ta2V5cz48a2V5IGFwcD0iRU4iIGRiLWlkPSJzdHowd3pkcjZm
dHJwbmVkdmE3eGVkZjJmMnhyZHNkczJlMngiIHRpbWVzdGFtcD0iMTU2MjkyMzYyNCI+MTI4Njwv
a2V5PjwvZm9yZWlnbi1rZXlzPjxyZWYtdHlwZSBuYW1lPSJKb3VybmFsIEFydGljbGUiPjE3PC9y
ZWYtdHlwZT48Y29udHJpYnV0b3JzPjxhdXRob3JzPjxhdXRob3I+S2FsbGEsIFIuPC9hdXRob3I+
PGF1dGhvcj5TdHJ1cHAsIE0uPC9hdXRob3I+PC9hdXRob3JzPjwvY29udHJpYnV0b3JzPjxhdXRo
LWFkZHJlc3M+RGVwYXJ0bWVudCBvZiBOZXVyb2xvZ3ksIFVuaXZlcnNpdHkgSG9zcGl0YWwgQmVy
biwgQmVybiwgU3dpdHplcmxhbmQuJiN4RDtEZXBhcnRtZW50IG9mIE5ldXJvbG9neSwgR2VybWFu
IENlbnRlciBmb3IgVmVydGlnbyBhbmQgQmFsYW5jZSBEaXNvcmRlcnMsIGFuZCBJbnN0aXR1dGUg
Zm9yIENsaW5pY2FsIE5ldXJvc2NpZW5jZXMsIFVuaXZlcnNpdHkgSG9zcGl0YWwgTXVuaWNoLCBD
YW1wdXMgR3Jvc3NoYWRlcm4sIE11bmljaCwgR2VybWFueS48L2F1dGgtYWRkcmVzcz48dGl0bGVz
Pjx0aXRsZT5BbWlub3B5cmlkaW5lcyBhbmQgQWNldHlsLURMLWxldWNpbmU6IE5ldyBUaGVyYXBp
ZXMgaW4gQ2VyZWJlbGxhciBEaXNvcmRlcnM8L3RpdGxlPjxzZWNvbmRhcnktdGl0bGU+Q3VyciBO
ZXVyb3BoYXJtYWNvbDwvc2Vjb25kYXJ5LXRpdGxlPjwvdGl0bGVzPjxwZXJpb2RpY2FsPjxmdWxs
LXRpdGxlPkN1cnIgTmV1cm9waGFybWFjb2w8L2Z1bGwtdGl0bGU+PC9wZXJpb2RpY2FsPjxwYWdl
cz43LTEzPC9wYWdlcz48dm9sdW1lPjE3PC92b2x1bWU+PG51bWJlcj4xPC9udW1iZXI+PGVkaXRp
b24+MjAxOC8wOS8wNjwvZWRpdGlvbj48a2V5d29yZHM+PGtleXdvcmQ+QW1pbm9weXJpZGluZXMv
KnRoZXJhcGV1dGljIHVzZTwva2V5d29yZD48a2V5d29yZD5BbmltYWxzPC9rZXl3b3JkPjxrZXl3
b3JkPkNlcmViZWxsYXIgQXRheGlhL2RydWcgdGhlcmFweTwva2V5d29yZD48a2V5d29yZD5DZXJl
YmVsbGFyIERpc2Vhc2VzLypkcnVnIHRoZXJhcHk8L2tleXdvcmQ+PGtleXdvcmQ+SHVtYW5zPC9r
ZXl3b3JkPjxrZXl3b3JkPkxldWNpbmUvKmFuYWxvZ3MgJmFtcDsgZGVyaXZhdGl2ZXMvdGhlcmFw
ZXV0aWMgdXNlPC9rZXl3b3JkPjxrZXl3b3JkPjQtYW1pbm9weXJpZGluZTwva2V5d29yZD48a2V5
d29yZD5DZXJlYmVsbGFyIGF0YXhpYTwva2V5d29yZD48a2V5d29yZD5hY2V0eWwtREwtbGV1Y2lu
ZTwva2V5d29yZD48a2V5d29yZD5hbWlub3B5cmlkaW5lczwva2V5d29yZD48a2V5d29yZD5jZW50
cmFsIHZlc3RpYnVsYXIgZGlzb3JkZXJzPC9rZXl3b3JkPjxrZXl3b3JkPmRvd25iZWF0IG55c3Rh
Z211czwva2V5d29yZD48a2V5d29yZD5lcGlzb2RpYyBhdGF4aWEgdHlwZSAyLjwva2V5d29yZD48
L2tleXdvcmRzPjxkYXRlcz48eWVhcj4yMDE5PC95ZWFyPjwvZGF0ZXM+PGlzYm4+MTg3NS02MTkw
IChFbGVjdHJvbmljKSYjeEQ7MTU3MC0xNTlYIChMaW5raW5nKTwvaXNibj48YWNjZXNzaW9uLW51
bT4zMDE4Mjg1ODwvYWNjZXNzaW9uLW51bT48dXJscz48cmVsYXRlZC11cmxzPjx1cmw+aHR0cHM6
Ly93d3cubmNiaS5ubG0ubmloLmdvdi9wdWJtZWQvMzAxODI4NTg8L3VybD48L3JlbGF0ZWQtdXJs
cz48L3VybHM+PGN1c3RvbTI+UE1DNjM0MTUwMDwvY3VzdG9tMj48ZWxlY3Ryb25pYy1yZXNvdXJj
ZS1udW0+MTAuMjE3NC8xNTcwMTU5WDE2NjY2MTgwOTA1MDkzNTM1PC9lbGVjdHJvbmljLXJlc291
cmNlLW51bT48L3JlY29yZD48L0NpdGU+PENpdGU+PEF1dGhvcj5NY0xlYW48L0F1dGhvcj48WWVh
cj4yMDA5PC9ZZWFyPjxSZWNOdW0+MTI4ODwvUmVjTnVtPjxyZWNvcmQ+PHJlYy1udW1iZXI+MTI4
ODwvcmVjLW51bWJlcj48Zm9yZWlnbi1rZXlzPjxrZXkgYXBwPSJFTiIgZGItaWQ9InN0ejB3emRy
NmZ0cnBuZWR2YTd4ZWRmMmYyeHJkc2RzMmUyeCIgdGltZXN0YW1wPSIxNTYyOTIzNzg0Ij4xMjg4
PC9rZXk+PC9mb3JlaWduLWtleXM+PHJlZi10eXBlIG5hbWU9IkpvdXJuYWwgQXJ0aWNsZSI+MTc8
L3JlZi10eXBlPjxjb250cmlidXRvcnM+PGF1dGhvcnM+PGF1dGhvcj5NY0xlYW4sIFIuIEouPC9h
dXRob3I+PGF1dGhvcj5Hb3R0bG9iLCBJLjwvYXV0aG9yPjwvYXV0aG9ycz48L2NvbnRyaWJ1dG9y
cz48YXV0aC1hZGRyZXNzPk9waHRoYWxtb2xvZ3kgR3JvdXAsIFVuaXZlcnNpdHkgb2YgTGVpY2Vz
dGVyLCBMZWljZXN0ZXIgTEUyN0xYLCBVSy48L2F1dGgtYWRkcmVzcz48dGl0bGVzPjx0aXRsZT5U
aGUgcGhhcm1hY29sb2dpY2FsIHRyZWF0bWVudCBvZiBueXN0YWdtdXM6IGEgcmV2aWV3PC90aXRs
ZT48c2Vjb25kYXJ5LXRpdGxlPkV4cGVydCBPcGluIFBoYXJtYWNvdGhlcjwvc2Vjb25kYXJ5LXRp
dGxlPjwvdGl0bGVzPjxwZXJpb2RpY2FsPjxmdWxsLXRpdGxlPkV4cGVydCBPcGluIFBoYXJtYWNv
dGhlcjwvZnVsbC10aXRsZT48L3BlcmlvZGljYWw+PHBhZ2VzPjE4MDUtMTY8L3BhZ2VzPjx2b2x1
bWU+MTA8L3ZvbHVtZT48bnVtYmVyPjExPC9udW1iZXI+PGVkaXRpb24+MjAwOS8wNy8xNjwvZWRp
dGlvbj48a2V5d29yZHM+PGtleXdvcmQ+QW1pbmVzL3RoZXJhcGV1dGljIHVzZTwva2V5d29yZD48
a2V5d29yZD5BbmltYWxzPC9rZXl3b3JkPjxrZXl3b3JkPkJhY2xvZmVuL3RoZXJhcGV1dGljIHVz
ZTwva2V5d29yZD48a2V5d29yZD5DeWNsb2hleGFuZWNhcmJveHlsaWMgQWNpZHMvdGhlcmFwZXV0
aWMgdXNlPC9rZXl3b3JkPjxrZXl3b3JkPkdhYmFwZW50aW48L2tleXdvcmQ+PGtleXdvcmQ+SHVt
YW5zPC9rZXl3b3JkPjxrZXl3b3JkPk1lbWFudGluZS90aGVyYXBldXRpYyB1c2U8L2tleXdvcmQ+
PGtleXdvcmQ+TnlzdGFnbXVzLCBDb25nZW5pdGFsLypkcnVnIHRoZXJhcHkvcGh5c2lvcGF0aG9s
b2d5PC9rZXl3b3JkPjxrZXl3b3JkPk55c3RhZ211cywgUGF0aG9sb2dpYy8qZHJ1ZyB0aGVyYXB5
L3BoeXNpb3BhdGhvbG9neTwva2V5d29yZD48a2V5d29yZD5SYW5kb21pemVkIENvbnRyb2xsZWQg
VHJpYWxzIGFzIFRvcGljPC9rZXl3b3JkPjxrZXl3b3JkPmdhbW1hLUFtaW5vYnV0eXJpYyBBY2lk
L3RoZXJhcGV1dGljIHVzZTwva2V5d29yZD48L2tleXdvcmRzPjxkYXRlcz48eWVhcj4yMDA5PC95
ZWFyPjxwdWItZGF0ZXM+PGRhdGU+QXVnPC9kYXRlPjwvcHViLWRhdGVzPjwvZGF0ZXM+PGlzYm4+
MTc0NC03NjY2IChFbGVjdHJvbmljKSYjeEQ7MTQ2NS02NTY2IChMaW5raW5nKTwvaXNibj48YWNj
ZXNzaW9uLW51bT4xOTYwMTY5OTwvYWNjZXNzaW9uLW51bT48dXJscz48cmVsYXRlZC11cmxzPjx1
cmw+aHR0cHM6Ly93d3cubmNiaS5ubG0ubmloLmdvdi9wdWJtZWQvMTk2MDE2OTk8L3VybD48L3Jl
bGF0ZWQtdXJscz48L3VybHM+PGVsZWN0cm9uaWMtcmVzb3VyY2UtbnVtPjEwLjE1MTcvMTQ2NTY1
NjA5MDI5Nzg0NDY8L2VsZWN0cm9uaWMtcmVzb3VyY2UtbnVtPjwvcmVjb3JkPjwvQ2l0ZT48L0Vu
ZE5vdGU+AG==
</w:fldData>
        </w:fldChar>
      </w:r>
      <w:r w:rsidR="00253D65">
        <w:rPr>
          <w:rFonts w:ascii="Avenir Light" w:hAnsi="Avenir Light"/>
          <w:bCs/>
          <w:color w:val="000000" w:themeColor="text1"/>
          <w:sz w:val="22"/>
          <w:szCs w:val="22"/>
        </w:rPr>
        <w:instrText xml:space="preserve"> ADDIN EN.CITE </w:instrText>
      </w:r>
      <w:r w:rsidR="00253D65">
        <w:rPr>
          <w:rFonts w:ascii="Avenir Light" w:hAnsi="Avenir Light"/>
          <w:bCs/>
          <w:color w:val="000000" w:themeColor="text1"/>
          <w:sz w:val="22"/>
          <w:szCs w:val="22"/>
        </w:rPr>
        <w:fldChar w:fldCharType="begin">
          <w:fldData xml:space="preserve">PEVuZE5vdGU+PENpdGU+PEF1dGhvcj5NZWh0YTwvQXV0aG9yPjxZZWFyPjIwMTI8L1llYXI+PFJl
Y051bT4xMDczPC9SZWNOdW0+PERpc3BsYXlUZXh0Pig0Ni00OCk8L0Rpc3BsYXlUZXh0PjxyZWNv
cmQ+PHJlYy1udW1iZXI+MTA3MzwvcmVjLW51bWJlcj48Zm9yZWlnbi1rZXlzPjxrZXkgYXBwPSJF
TiIgZGItaWQ9Inh0MHhkOXRkNGZyemQxZWQ1OWV2ZjIwemRmdGZkcnBwemY5ZCIgdGltZXN0YW1w
PSIxNTcwMTEyNDE0Ij4xMDczPC9rZXk+PC9mb3JlaWduLWtleXM+PHJlZi10eXBlIG5hbWU9Ikpv
dXJuYWwgQXJ0aWNsZSI+MTc8L3JlZi10eXBlPjxjb250cmlidXRvcnM+PGF1dGhvcnM+PGF1dGhv
cj5NZWh0YSwgQS4gUi48L2F1dGhvcj48YXV0aG9yPktlbm5hcmQsIEMuPC9hdXRob3I+PC9hdXRo
b3JzPjwvY29udHJpYnV0b3JzPjxhdXRoLWFkZHJlc3M+RGVwYXJ0bWVudCBvZiBDbGluaWNhbCBO
ZXVyb3NjaWVuY2VzIChOZXVyb2xvZ3kgVW5pdCksIFVuaXZlcnNpdHkgb2YgQ2FtYnJpZGdlLCBD
YW1icmlkZ2UsIFVLLjwvYXV0aC1hZGRyZXNzPjx0aXRsZXM+PHRpdGxlPlRoZSBwaGFybWFjb2xv
Z2ljYWwgdHJlYXRtZW50IG9mIGFjcXVpcmVkIG55c3RhZ211czwvdGl0bGU+PHNlY29uZGFyeS10
aXRsZT5QcmFjdGljYWwgbmV1cm9sb2d5PC9zZWNvbmRhcnktdGl0bGU+PGFsdC10aXRsZT5QcmFj
dCBOZXVyb2w8L2FsdC10aXRsZT48L3RpdGxlcz48cGVyaW9kaWNhbD48ZnVsbC10aXRsZT5QcmFj
dGljYWwgbmV1cm9sb2d5PC9mdWxsLXRpdGxlPjxhYmJyLTE+UHJhY3QgTmV1cm9sPC9hYmJyLTE+
PC9wZXJpb2RpY2FsPjxhbHQtcGVyaW9kaWNhbD48ZnVsbC10aXRsZT5QcmFjdGljYWwgbmV1cm9s
b2d5PC9mdWxsLXRpdGxlPjxhYmJyLTE+UHJhY3QgTmV1cm9sPC9hYmJyLTE+PC9hbHQtcGVyaW9k
aWNhbD48cGFnZXM+MTQ3LTUzPC9wYWdlcz48dm9sdW1lPjEyPC92b2x1bWU+PG51bWJlcj4zPC9u
dW1iZXI+PGVkaXRpb24+MjAxMi8wNi8wNTwvZWRpdGlvbj48ZGF0ZXM+PHllYXI+MjAxMjwveWVh
cj48cHViLWRhdGVzPjxkYXRlPkp1bjwvZGF0ZT48L3B1Yi1kYXRlcz48L2RhdGVzPjxpc2JuPjE0
NzQtNzc2NiAoRWxlY3Ryb25pYykmI3hEOzE0NzQtNzc1OCAoTGlua2luZyk8L2lzYm4+PGFjY2Vz
c2lvbi1udW0+MjI2NjEzNDQ8L2FjY2Vzc2lvbi1udW0+PHVybHM+PHJlbGF0ZWQtdXJscz48dXJs
Pmh0dHA6Ly93d3cubmNiaS5ubG0ubmloLmdvdi9wdWJtZWQvMjI2NjEzNDQ8L3VybD48L3JlbGF0
ZWQtdXJscz48L3VybHM+PGVsZWN0cm9uaWMtcmVzb3VyY2UtbnVtPjEwLjExMzYvcHJhY3RuZXVy
b2wtMjAxMS0wMDAxODE8L2VsZWN0cm9uaWMtcmVzb3VyY2UtbnVtPjxsYW5ndWFnZT5lbmc8L2xh
bmd1YWdlPjwvcmVjb3JkPjwvQ2l0ZT48Q2l0ZT48QXV0aG9yPkthbGxhPC9BdXRob3I+PFllYXI+
MjAxOTwvWWVhcj48UmVjTnVtPjEyODY8L1JlY051bT48cmVjb3JkPjxyZWMtbnVtYmVyPjEyODY8
L3JlYy1udW1iZXI+PGZvcmVpZ24ta2V5cz48a2V5IGFwcD0iRU4iIGRiLWlkPSJzdHowd3pkcjZm
dHJwbmVkdmE3eGVkZjJmMnhyZHNkczJlMngiIHRpbWVzdGFtcD0iMTU2MjkyMzYyNCI+MTI4Njwv
a2V5PjwvZm9yZWlnbi1rZXlzPjxyZWYtdHlwZSBuYW1lPSJKb3VybmFsIEFydGljbGUiPjE3PC9y
ZWYtdHlwZT48Y29udHJpYnV0b3JzPjxhdXRob3JzPjxhdXRob3I+S2FsbGEsIFIuPC9hdXRob3I+
PGF1dGhvcj5TdHJ1cHAsIE0uPC9hdXRob3I+PC9hdXRob3JzPjwvY29udHJpYnV0b3JzPjxhdXRo
LWFkZHJlc3M+RGVwYXJ0bWVudCBvZiBOZXVyb2xvZ3ksIFVuaXZlcnNpdHkgSG9zcGl0YWwgQmVy
biwgQmVybiwgU3dpdHplcmxhbmQuJiN4RDtEZXBhcnRtZW50IG9mIE5ldXJvbG9neSwgR2VybWFu
IENlbnRlciBmb3IgVmVydGlnbyBhbmQgQmFsYW5jZSBEaXNvcmRlcnMsIGFuZCBJbnN0aXR1dGUg
Zm9yIENsaW5pY2FsIE5ldXJvc2NpZW5jZXMsIFVuaXZlcnNpdHkgSG9zcGl0YWwgTXVuaWNoLCBD
YW1wdXMgR3Jvc3NoYWRlcm4sIE11bmljaCwgR2VybWFueS48L2F1dGgtYWRkcmVzcz48dGl0bGVz
Pjx0aXRsZT5BbWlub3B5cmlkaW5lcyBhbmQgQWNldHlsLURMLWxldWNpbmU6IE5ldyBUaGVyYXBp
ZXMgaW4gQ2VyZWJlbGxhciBEaXNvcmRlcnM8L3RpdGxlPjxzZWNvbmRhcnktdGl0bGU+Q3VyciBO
ZXVyb3BoYXJtYWNvbDwvc2Vjb25kYXJ5LXRpdGxlPjwvdGl0bGVzPjxwZXJpb2RpY2FsPjxmdWxs
LXRpdGxlPkN1cnIgTmV1cm9waGFybWFjb2w8L2Z1bGwtdGl0bGU+PC9wZXJpb2RpY2FsPjxwYWdl
cz43LTEzPC9wYWdlcz48dm9sdW1lPjE3PC92b2x1bWU+PG51bWJlcj4xPC9udW1iZXI+PGVkaXRp
b24+MjAxOC8wOS8wNjwvZWRpdGlvbj48a2V5d29yZHM+PGtleXdvcmQ+QW1pbm9weXJpZGluZXMv
KnRoZXJhcGV1dGljIHVzZTwva2V5d29yZD48a2V5d29yZD5BbmltYWxzPC9rZXl3b3JkPjxrZXl3
b3JkPkNlcmViZWxsYXIgQXRheGlhL2RydWcgdGhlcmFweTwva2V5d29yZD48a2V5d29yZD5DZXJl
YmVsbGFyIERpc2Vhc2VzLypkcnVnIHRoZXJhcHk8L2tleXdvcmQ+PGtleXdvcmQ+SHVtYW5zPC9r
ZXl3b3JkPjxrZXl3b3JkPkxldWNpbmUvKmFuYWxvZ3MgJmFtcDsgZGVyaXZhdGl2ZXMvdGhlcmFw
ZXV0aWMgdXNlPC9rZXl3b3JkPjxrZXl3b3JkPjQtYW1pbm9weXJpZGluZTwva2V5d29yZD48a2V5
d29yZD5DZXJlYmVsbGFyIGF0YXhpYTwva2V5d29yZD48a2V5d29yZD5hY2V0eWwtREwtbGV1Y2lu
ZTwva2V5d29yZD48a2V5d29yZD5hbWlub3B5cmlkaW5lczwva2V5d29yZD48a2V5d29yZD5jZW50
cmFsIHZlc3RpYnVsYXIgZGlzb3JkZXJzPC9rZXl3b3JkPjxrZXl3b3JkPmRvd25iZWF0IG55c3Rh
Z211czwva2V5d29yZD48a2V5d29yZD5lcGlzb2RpYyBhdGF4aWEgdHlwZSAyLjwva2V5d29yZD48
L2tleXdvcmRzPjxkYXRlcz48eWVhcj4yMDE5PC95ZWFyPjwvZGF0ZXM+PGlzYm4+MTg3NS02MTkw
IChFbGVjdHJvbmljKSYjeEQ7MTU3MC0xNTlYIChMaW5raW5nKTwvaXNibj48YWNjZXNzaW9uLW51
bT4zMDE4Mjg1ODwvYWNjZXNzaW9uLW51bT48dXJscz48cmVsYXRlZC11cmxzPjx1cmw+aHR0cHM6
Ly93d3cubmNiaS5ubG0ubmloLmdvdi9wdWJtZWQvMzAxODI4NTg8L3VybD48L3JlbGF0ZWQtdXJs
cz48L3VybHM+PGN1c3RvbTI+UE1DNjM0MTUwMDwvY3VzdG9tMj48ZWxlY3Ryb25pYy1yZXNvdXJj
ZS1udW0+MTAuMjE3NC8xNTcwMTU5WDE2NjY2MTgwOTA1MDkzNTM1PC9lbGVjdHJvbmljLXJlc291
cmNlLW51bT48L3JlY29yZD48L0NpdGU+PENpdGU+PEF1dGhvcj5NY0xlYW48L0F1dGhvcj48WWVh
cj4yMDA5PC9ZZWFyPjxSZWNOdW0+MTI4ODwvUmVjTnVtPjxyZWNvcmQ+PHJlYy1udW1iZXI+MTI4
ODwvcmVjLW51bWJlcj48Zm9yZWlnbi1rZXlzPjxrZXkgYXBwPSJFTiIgZGItaWQ9InN0ejB3emRy
NmZ0cnBuZWR2YTd4ZWRmMmYyeHJkc2RzMmUyeCIgdGltZXN0YW1wPSIxNTYyOTIzNzg0Ij4xMjg4
PC9rZXk+PC9mb3JlaWduLWtleXM+PHJlZi10eXBlIG5hbWU9IkpvdXJuYWwgQXJ0aWNsZSI+MTc8
L3JlZi10eXBlPjxjb250cmlidXRvcnM+PGF1dGhvcnM+PGF1dGhvcj5NY0xlYW4sIFIuIEouPC9h
dXRob3I+PGF1dGhvcj5Hb3R0bG9iLCBJLjwvYXV0aG9yPjwvYXV0aG9ycz48L2NvbnRyaWJ1dG9y
cz48YXV0aC1hZGRyZXNzPk9waHRoYWxtb2xvZ3kgR3JvdXAsIFVuaXZlcnNpdHkgb2YgTGVpY2Vz
dGVyLCBMZWljZXN0ZXIgTEUyN0xYLCBVSy48L2F1dGgtYWRkcmVzcz48dGl0bGVzPjx0aXRsZT5U
aGUgcGhhcm1hY29sb2dpY2FsIHRyZWF0bWVudCBvZiBueXN0YWdtdXM6IGEgcmV2aWV3PC90aXRs
ZT48c2Vjb25kYXJ5LXRpdGxlPkV4cGVydCBPcGluIFBoYXJtYWNvdGhlcjwvc2Vjb25kYXJ5LXRp
dGxlPjwvdGl0bGVzPjxwZXJpb2RpY2FsPjxmdWxsLXRpdGxlPkV4cGVydCBPcGluIFBoYXJtYWNv
dGhlcjwvZnVsbC10aXRsZT48L3BlcmlvZGljYWw+PHBhZ2VzPjE4MDUtMTY8L3BhZ2VzPjx2b2x1
bWU+MTA8L3ZvbHVtZT48bnVtYmVyPjExPC9udW1iZXI+PGVkaXRpb24+MjAwOS8wNy8xNjwvZWRp
dGlvbj48a2V5d29yZHM+PGtleXdvcmQ+QW1pbmVzL3RoZXJhcGV1dGljIHVzZTwva2V5d29yZD48
a2V5d29yZD5BbmltYWxzPC9rZXl3b3JkPjxrZXl3b3JkPkJhY2xvZmVuL3RoZXJhcGV1dGljIHVz
ZTwva2V5d29yZD48a2V5d29yZD5DeWNsb2hleGFuZWNhcmJveHlsaWMgQWNpZHMvdGhlcmFwZXV0
aWMgdXNlPC9rZXl3b3JkPjxrZXl3b3JkPkdhYmFwZW50aW48L2tleXdvcmQ+PGtleXdvcmQ+SHVt
YW5zPC9rZXl3b3JkPjxrZXl3b3JkPk1lbWFudGluZS90aGVyYXBldXRpYyB1c2U8L2tleXdvcmQ+
PGtleXdvcmQ+TnlzdGFnbXVzLCBDb25nZW5pdGFsLypkcnVnIHRoZXJhcHkvcGh5c2lvcGF0aG9s
b2d5PC9rZXl3b3JkPjxrZXl3b3JkPk55c3RhZ211cywgUGF0aG9sb2dpYy8qZHJ1ZyB0aGVyYXB5
L3BoeXNpb3BhdGhvbG9neTwva2V5d29yZD48a2V5d29yZD5SYW5kb21pemVkIENvbnRyb2xsZWQg
VHJpYWxzIGFzIFRvcGljPC9rZXl3b3JkPjxrZXl3b3JkPmdhbW1hLUFtaW5vYnV0eXJpYyBBY2lk
L3RoZXJhcGV1dGljIHVzZTwva2V5d29yZD48L2tleXdvcmRzPjxkYXRlcz48eWVhcj4yMDA5PC95
ZWFyPjxwdWItZGF0ZXM+PGRhdGU+QXVnPC9kYXRlPjwvcHViLWRhdGVzPjwvZGF0ZXM+PGlzYm4+
MTc0NC03NjY2IChFbGVjdHJvbmljKSYjeEQ7MTQ2NS02NTY2IChMaW5raW5nKTwvaXNibj48YWNj
ZXNzaW9uLW51bT4xOTYwMTY5OTwvYWNjZXNzaW9uLW51bT48dXJscz48cmVsYXRlZC11cmxzPjx1
cmw+aHR0cHM6Ly93d3cubmNiaS5ubG0ubmloLmdvdi9wdWJtZWQvMTk2MDE2OTk8L3VybD48L3Jl
bGF0ZWQtdXJscz48L3VybHM+PGVsZWN0cm9uaWMtcmVzb3VyY2UtbnVtPjEwLjE1MTcvMTQ2NTY1
NjA5MDI5Nzg0NDY8L2VsZWN0cm9uaWMtcmVzb3VyY2UtbnVtPjwvcmVjb3JkPjwvQ2l0ZT48L0Vu
ZE5vdGU+AG==
</w:fldData>
        </w:fldChar>
      </w:r>
      <w:r w:rsidR="00253D65">
        <w:rPr>
          <w:rFonts w:ascii="Avenir Light" w:hAnsi="Avenir Light"/>
          <w:bCs/>
          <w:color w:val="000000" w:themeColor="text1"/>
          <w:sz w:val="22"/>
          <w:szCs w:val="22"/>
        </w:rPr>
        <w:instrText xml:space="preserve"> ADDIN EN.CITE.DATA </w:instrText>
      </w:r>
      <w:r w:rsidR="00253D65">
        <w:rPr>
          <w:rFonts w:ascii="Avenir Light" w:hAnsi="Avenir Light"/>
          <w:bCs/>
          <w:color w:val="000000" w:themeColor="text1"/>
          <w:sz w:val="22"/>
          <w:szCs w:val="22"/>
        </w:rPr>
      </w:r>
      <w:r w:rsidR="00253D65">
        <w:rPr>
          <w:rFonts w:ascii="Avenir Light" w:hAnsi="Avenir Light"/>
          <w:bCs/>
          <w:color w:val="000000" w:themeColor="text1"/>
          <w:sz w:val="22"/>
          <w:szCs w:val="22"/>
        </w:rPr>
        <w:fldChar w:fldCharType="end"/>
      </w:r>
      <w:r w:rsidR="00D10B4E" w:rsidRPr="007A62B1">
        <w:rPr>
          <w:rFonts w:ascii="Avenir Light" w:hAnsi="Avenir Light"/>
          <w:bCs/>
          <w:color w:val="000000" w:themeColor="text1"/>
          <w:sz w:val="22"/>
          <w:szCs w:val="22"/>
        </w:rPr>
      </w:r>
      <w:r w:rsidR="00D10B4E" w:rsidRPr="007A62B1">
        <w:rPr>
          <w:rFonts w:ascii="Avenir Light" w:hAnsi="Avenir Light"/>
          <w:bCs/>
          <w:color w:val="000000" w:themeColor="text1"/>
          <w:sz w:val="22"/>
          <w:szCs w:val="22"/>
        </w:rPr>
        <w:fldChar w:fldCharType="separate"/>
      </w:r>
      <w:r w:rsidR="00253D65">
        <w:rPr>
          <w:rFonts w:ascii="Avenir Light" w:hAnsi="Avenir Light"/>
          <w:bCs/>
          <w:noProof/>
          <w:color w:val="000000" w:themeColor="text1"/>
          <w:sz w:val="22"/>
          <w:szCs w:val="22"/>
        </w:rPr>
        <w:t>(46-48)</w:t>
      </w:r>
      <w:r w:rsidR="00D10B4E" w:rsidRPr="007A62B1">
        <w:rPr>
          <w:rFonts w:ascii="Avenir Light" w:hAnsi="Avenir Light"/>
          <w:bCs/>
          <w:color w:val="000000" w:themeColor="text1"/>
          <w:sz w:val="22"/>
          <w:szCs w:val="22"/>
        </w:rPr>
        <w:fldChar w:fldCharType="end"/>
      </w:r>
      <w:r w:rsidR="00053D68" w:rsidRPr="007A62B1">
        <w:rPr>
          <w:rFonts w:ascii="Avenir Light" w:hAnsi="Avenir Light"/>
          <w:bCs/>
          <w:color w:val="000000" w:themeColor="text1"/>
          <w:sz w:val="22"/>
          <w:szCs w:val="22"/>
        </w:rPr>
        <w:t xml:space="preserve">. Baclofen has been shown to be useful in infantile </w:t>
      </w:r>
      <w:r w:rsidR="00A712BE" w:rsidRPr="007A62B1">
        <w:rPr>
          <w:rFonts w:ascii="Avenir Light" w:hAnsi="Avenir Light"/>
          <w:bCs/>
          <w:color w:val="000000" w:themeColor="text1"/>
          <w:sz w:val="22"/>
          <w:szCs w:val="22"/>
        </w:rPr>
        <w:t>P</w:t>
      </w:r>
      <w:r w:rsidR="00053D68" w:rsidRPr="007A62B1">
        <w:rPr>
          <w:rFonts w:ascii="Avenir Light" w:hAnsi="Avenir Light"/>
          <w:bCs/>
          <w:color w:val="000000" w:themeColor="text1"/>
          <w:sz w:val="22"/>
          <w:szCs w:val="22"/>
        </w:rPr>
        <w:t xml:space="preserve">eriodic </w:t>
      </w:r>
      <w:r w:rsidR="00A712BE" w:rsidRPr="007A62B1">
        <w:rPr>
          <w:rFonts w:ascii="Avenir Light" w:hAnsi="Avenir Light"/>
          <w:bCs/>
          <w:color w:val="000000" w:themeColor="text1"/>
          <w:sz w:val="22"/>
          <w:szCs w:val="22"/>
        </w:rPr>
        <w:t>A</w:t>
      </w:r>
      <w:r w:rsidR="00053D68" w:rsidRPr="007A62B1">
        <w:rPr>
          <w:rFonts w:ascii="Avenir Light" w:hAnsi="Avenir Light"/>
          <w:bCs/>
          <w:color w:val="000000" w:themeColor="text1"/>
          <w:sz w:val="22"/>
          <w:szCs w:val="22"/>
        </w:rPr>
        <w:t xml:space="preserve">lternating </w:t>
      </w:r>
      <w:r w:rsidR="00A712BE" w:rsidRPr="007A62B1">
        <w:rPr>
          <w:rFonts w:ascii="Avenir Light" w:hAnsi="Avenir Light"/>
          <w:bCs/>
          <w:color w:val="000000" w:themeColor="text1"/>
          <w:sz w:val="22"/>
          <w:szCs w:val="22"/>
        </w:rPr>
        <w:t>N</w:t>
      </w:r>
      <w:r w:rsidR="00053D68" w:rsidRPr="007A62B1">
        <w:rPr>
          <w:rFonts w:ascii="Avenir Light" w:hAnsi="Avenir Light"/>
          <w:bCs/>
          <w:color w:val="000000" w:themeColor="text1"/>
          <w:sz w:val="22"/>
          <w:szCs w:val="22"/>
        </w:rPr>
        <w:t>ystagmus (PAN). Gabapentin (up to 2400 mg</w:t>
      </w:r>
      <w:r w:rsidR="00A712BE" w:rsidRPr="007A62B1">
        <w:rPr>
          <w:rFonts w:ascii="Avenir Light" w:hAnsi="Avenir Light"/>
          <w:bCs/>
          <w:color w:val="000000" w:themeColor="text1"/>
          <w:sz w:val="22"/>
          <w:szCs w:val="22"/>
        </w:rPr>
        <w:t xml:space="preserve"> in divided doses</w:t>
      </w:r>
      <w:r w:rsidR="00053D68" w:rsidRPr="007A62B1">
        <w:rPr>
          <w:rFonts w:ascii="Avenir Light" w:hAnsi="Avenir Light"/>
          <w:bCs/>
          <w:color w:val="000000" w:themeColor="text1"/>
          <w:sz w:val="22"/>
          <w:szCs w:val="22"/>
        </w:rPr>
        <w:t xml:space="preserve">) and </w:t>
      </w:r>
      <w:r w:rsidRPr="007A62B1">
        <w:rPr>
          <w:rFonts w:ascii="Avenir Light" w:hAnsi="Avenir Light"/>
          <w:bCs/>
          <w:color w:val="000000" w:themeColor="text1"/>
          <w:sz w:val="22"/>
          <w:szCs w:val="22"/>
        </w:rPr>
        <w:t>M</w:t>
      </w:r>
      <w:r w:rsidR="00053D68" w:rsidRPr="007A62B1">
        <w:rPr>
          <w:rFonts w:ascii="Avenir Light" w:hAnsi="Avenir Light"/>
          <w:bCs/>
          <w:color w:val="000000" w:themeColor="text1"/>
          <w:sz w:val="22"/>
          <w:szCs w:val="22"/>
        </w:rPr>
        <w:t>emantine (up to 40 mg</w:t>
      </w:r>
      <w:r w:rsidR="00A712BE" w:rsidRPr="007A62B1">
        <w:rPr>
          <w:rFonts w:ascii="Avenir Light" w:hAnsi="Avenir Light"/>
          <w:bCs/>
          <w:color w:val="000000" w:themeColor="text1"/>
          <w:sz w:val="22"/>
          <w:szCs w:val="22"/>
        </w:rPr>
        <w:t xml:space="preserve"> in divided doses</w:t>
      </w:r>
      <w:r w:rsidR="00053D68" w:rsidRPr="007A62B1">
        <w:rPr>
          <w:rFonts w:ascii="Avenir Light" w:hAnsi="Avenir Light"/>
          <w:bCs/>
          <w:color w:val="000000" w:themeColor="text1"/>
          <w:sz w:val="22"/>
          <w:szCs w:val="22"/>
        </w:rPr>
        <w:t xml:space="preserve">) have been found to be useful in reducing nystagmus intensity in </w:t>
      </w:r>
      <w:r w:rsidR="006771DA" w:rsidRPr="007A62B1">
        <w:rPr>
          <w:rFonts w:ascii="Avenir Light" w:hAnsi="Avenir Light"/>
          <w:bCs/>
          <w:color w:val="000000" w:themeColor="text1"/>
          <w:sz w:val="22"/>
          <w:szCs w:val="22"/>
        </w:rPr>
        <w:t>INS</w:t>
      </w:r>
      <w:r w:rsidR="00053D68" w:rsidRPr="007A62B1">
        <w:rPr>
          <w:rFonts w:ascii="Avenir Light" w:hAnsi="Avenir Light"/>
          <w:bCs/>
          <w:color w:val="000000" w:themeColor="text1"/>
          <w:sz w:val="22"/>
          <w:szCs w:val="22"/>
        </w:rPr>
        <w:t xml:space="preserve"> and in some patients to increase </w:t>
      </w:r>
      <w:r w:rsidR="00AE3D33" w:rsidRPr="007A62B1">
        <w:rPr>
          <w:rFonts w:ascii="Avenir Light" w:hAnsi="Avenir Light"/>
          <w:bCs/>
          <w:color w:val="000000" w:themeColor="text1"/>
          <w:sz w:val="22"/>
          <w:szCs w:val="22"/>
        </w:rPr>
        <w:t>VA</w:t>
      </w:r>
      <w:r w:rsidR="00D10B4E" w:rsidRPr="007A62B1">
        <w:rPr>
          <w:rFonts w:ascii="Avenir Light" w:hAnsi="Avenir Light"/>
          <w:bCs/>
          <w:color w:val="000000" w:themeColor="text1"/>
          <w:sz w:val="22"/>
          <w:szCs w:val="22"/>
        </w:rPr>
        <w:fldChar w:fldCharType="begin">
          <w:fldData xml:space="preserve">PEVuZE5vdGU+PENpdGU+PEF1dGhvcj5NY0xlYW48L0F1dGhvcj48WWVhcj4yMDA3PC9ZZWFyPjxS
ZWNOdW0+MTI5MTwvUmVjTnVtPjxEaXNwbGF5VGV4dD4oNDkpPC9EaXNwbGF5VGV4dD48cmVjb3Jk
PjxyZWMtbnVtYmVyPjEyOTE8L3JlYy1udW1iZXI+PGZvcmVpZ24ta2V5cz48a2V5IGFwcD0iRU4i
IGRiLWlkPSJzdHowd3pkcjZmdHJwbmVkdmE3eGVkZjJmMnhyZHNkczJlMngiIHRpbWVzdGFtcD0i
MTU2MjkyNDEzMyI+MTI5MTwva2V5PjwvZm9yZWlnbi1rZXlzPjxyZWYtdHlwZSBuYW1lPSJKb3Vy
bmFsIEFydGljbGUiPjE3PC9yZWYtdHlwZT48Y29udHJpYnV0b3JzPjxhdXRob3JzPjxhdXRob3I+
TWNMZWFuLCBSLjwvYXV0aG9yPjxhdXRob3I+UHJvdWRsb2NrLCBGLjwvYXV0aG9yPjxhdXRob3I+
VGhvbWFzLCBTLjwvYXV0aG9yPjxhdXRob3I+RGVnZywgQy48L2F1dGhvcj48YXV0aG9yPkdvdHRs
b2IsIEkuPC9hdXRob3I+PC9hdXRob3JzPjwvY29udHJpYnV0b3JzPjxhdXRoLWFkZHJlc3M+T3Bo
dGhhbG1vbG9neSBHcm91cCwgVW5pdmVyc2l0eSBvZiBMZWljZXN0ZXIsIE1lZGljYWwgUGh5c2lj
cywgVW5pdmVyc2l0eSBIb3NwaXRhbHMgTGVpY2VzdGVyLCBVbml0ZWQgS2luZ2RvbS48L2F1dGgt
YWRkcmVzcz48dGl0bGVzPjx0aXRsZT5Db25nZW5pdGFsIG55c3RhZ211czogcmFuZG9taXplZCwg
Y29udHJvbGxlZCwgZG91YmxlLW1hc2tlZCB0cmlhbCBvZiBtZW1hbnRpbmUvZ2FiYXBlbnRpbjwv
dGl0bGU+PHNlY29uZGFyeS10aXRsZT5Bbm4gTmV1cm9sPC9zZWNvbmRhcnktdGl0bGU+PC90aXRs
ZXM+PHBlcmlvZGljYWw+PGZ1bGwtdGl0bGU+QW5uIE5ldXJvbDwvZnVsbC10aXRsZT48YWJici0x
PkFubmFscyBvZiBuZXVyb2xvZ3k8L2FiYnItMT48L3BlcmlvZGljYWw+PHBhZ2VzPjEzMC04PC9w
YWdlcz48dm9sdW1lPjYxPC92b2x1bWU+PG51bWJlcj4yPC9udW1iZXI+PGVkaXRpb24+MjAwNy8w
Mi8wNzwvZWRpdGlvbj48a2V5d29yZHM+PGtleXdvcmQ+QWR1bHQ8L2tleXdvcmQ+PGtleXdvcmQ+
QW1pbmVzLyp0aGVyYXBldXRpYyB1c2U8L2tleXdvcmQ+PGtleXdvcmQ+Q2FsY2l1bSBDaGFubmVs
IEJsb2NrZXJzLyp0aGVyYXBldXRpYyB1c2U8L2tleXdvcmQ+PGtleXdvcmQ+Q3ljbG9oZXhhbmVj
YXJib3h5bGljIEFjaWRzLyp0aGVyYXBldXRpYyB1c2U8L2tleXdvcmQ+PGtleXdvcmQ+RG91Ymxl
LUJsaW5kIE1ldGhvZDwva2V5d29yZD48a2V5d29yZD5FeGNpdGF0b3J5IEFtaW5vIEFjaWQgQW50
YWdvbmlzdHMvKnRoZXJhcGV1dGljIHVzZTwva2V5d29yZD48a2V5d29yZD5FeWUgTW92ZW1lbnRz
L2RydWcgZWZmZWN0czwva2V5d29yZD48a2V5d29yZD5GZW1hbGU8L2tleXdvcmQ+PGtleXdvcmQ+
Rm92ZWEgQ2VudHJhbGlzL2RydWcgZWZmZWN0cy9waHlzaW9wYXRob2xvZ3k8L2tleXdvcmQ+PGtl
eXdvcmQ+R2FiYXBlbnRpbjwva2V5d29yZD48a2V5d29yZD5IdW1hbnM8L2tleXdvcmQ+PGtleXdv
cmQ+TWFsZTwva2V5d29yZD48a2V5d29yZD5NZW1hbnRpbmUvKnRoZXJhcGV1dGljIHVzZTwva2V5
d29yZD48a2V5d29yZD5NaWRkbGUgQWdlZDwva2V5d29yZD48a2V5d29yZD5OeXN0YWdtdXMsIENv
bmdlbml0YWwvKmRydWcgdGhlcmFweS9waHlzaW9wYXRob2xvZ3k8L2tleXdvcmQ+PGtleXdvcmQ+
VmlzdWFsIEFjdWl0eS9kcnVnIGVmZmVjdHM8L2tleXdvcmQ+PGtleXdvcmQ+Z2FtbWEtQW1pbm9i
dXR5cmljIEFjaWQvKnRoZXJhcGV1dGljIHVzZTwva2V5d29yZD48L2tleXdvcmRzPjxkYXRlcz48
eWVhcj4yMDA3PC95ZWFyPjxwdWItZGF0ZXM+PGRhdGU+RmViPC9kYXRlPjwvcHViLWRhdGVzPjwv
ZGF0ZXM+PGlzYm4+MDM2NC01MTM0IChQcmludCkmI3hEOzAzNjQtNTEzNCAoTGlua2luZyk8L2lz
Ym4+PGFjY2Vzc2lvbi1udW0+MTcyNzk1Mzk8L2FjY2Vzc2lvbi1udW0+PHVybHM+PHJlbGF0ZWQt
dXJscz48dXJsPmh0dHBzOi8vd3d3Lm5jYmkubmxtLm5paC5nb3YvcHVibWVkLzE3Mjc5NTM5PC91
cmw+PC9yZWxhdGVkLXVybHM+PC91cmxzPjxlbGVjdHJvbmljLXJlc291cmNlLW51bT4xMC4xMDAy
L2FuYS4yMTA2NTwvZWxlY3Ryb25pYy1yZXNvdXJjZS1udW0+PC9yZWNvcmQ+PC9DaXRlPjwvRW5k
Tm90ZT5=
</w:fldData>
        </w:fldChar>
      </w:r>
      <w:r w:rsidR="00253D65">
        <w:rPr>
          <w:rFonts w:ascii="Avenir Light" w:hAnsi="Avenir Light"/>
          <w:bCs/>
          <w:color w:val="000000" w:themeColor="text1"/>
          <w:sz w:val="22"/>
          <w:szCs w:val="22"/>
        </w:rPr>
        <w:instrText xml:space="preserve"> ADDIN EN.CITE </w:instrText>
      </w:r>
      <w:r w:rsidR="00253D65">
        <w:rPr>
          <w:rFonts w:ascii="Avenir Light" w:hAnsi="Avenir Light"/>
          <w:bCs/>
          <w:color w:val="000000" w:themeColor="text1"/>
          <w:sz w:val="22"/>
          <w:szCs w:val="22"/>
        </w:rPr>
        <w:fldChar w:fldCharType="begin">
          <w:fldData xml:space="preserve">PEVuZE5vdGU+PENpdGU+PEF1dGhvcj5NY0xlYW48L0F1dGhvcj48WWVhcj4yMDA3PC9ZZWFyPjxS
ZWNOdW0+MTI5MTwvUmVjTnVtPjxEaXNwbGF5VGV4dD4oNDkpPC9EaXNwbGF5VGV4dD48cmVjb3Jk
PjxyZWMtbnVtYmVyPjEyOTE8L3JlYy1udW1iZXI+PGZvcmVpZ24ta2V5cz48a2V5IGFwcD0iRU4i
IGRiLWlkPSJzdHowd3pkcjZmdHJwbmVkdmE3eGVkZjJmMnhyZHNkczJlMngiIHRpbWVzdGFtcD0i
MTU2MjkyNDEzMyI+MTI5MTwva2V5PjwvZm9yZWlnbi1rZXlzPjxyZWYtdHlwZSBuYW1lPSJKb3Vy
bmFsIEFydGljbGUiPjE3PC9yZWYtdHlwZT48Y29udHJpYnV0b3JzPjxhdXRob3JzPjxhdXRob3I+
TWNMZWFuLCBSLjwvYXV0aG9yPjxhdXRob3I+UHJvdWRsb2NrLCBGLjwvYXV0aG9yPjxhdXRob3I+
VGhvbWFzLCBTLjwvYXV0aG9yPjxhdXRob3I+RGVnZywgQy48L2F1dGhvcj48YXV0aG9yPkdvdHRs
b2IsIEkuPC9hdXRob3I+PC9hdXRob3JzPjwvY29udHJpYnV0b3JzPjxhdXRoLWFkZHJlc3M+T3Bo
dGhhbG1vbG9neSBHcm91cCwgVW5pdmVyc2l0eSBvZiBMZWljZXN0ZXIsIE1lZGljYWwgUGh5c2lj
cywgVW5pdmVyc2l0eSBIb3NwaXRhbHMgTGVpY2VzdGVyLCBVbml0ZWQgS2luZ2RvbS48L2F1dGgt
YWRkcmVzcz48dGl0bGVzPjx0aXRsZT5Db25nZW5pdGFsIG55c3RhZ211czogcmFuZG9taXplZCwg
Y29udHJvbGxlZCwgZG91YmxlLW1hc2tlZCB0cmlhbCBvZiBtZW1hbnRpbmUvZ2FiYXBlbnRpbjwv
dGl0bGU+PHNlY29uZGFyeS10aXRsZT5Bbm4gTmV1cm9sPC9zZWNvbmRhcnktdGl0bGU+PC90aXRs
ZXM+PHBlcmlvZGljYWw+PGZ1bGwtdGl0bGU+QW5uIE5ldXJvbDwvZnVsbC10aXRsZT48YWJici0x
PkFubmFscyBvZiBuZXVyb2xvZ3k8L2FiYnItMT48L3BlcmlvZGljYWw+PHBhZ2VzPjEzMC04PC9w
YWdlcz48dm9sdW1lPjYxPC92b2x1bWU+PG51bWJlcj4yPC9udW1iZXI+PGVkaXRpb24+MjAwNy8w
Mi8wNzwvZWRpdGlvbj48a2V5d29yZHM+PGtleXdvcmQ+QWR1bHQ8L2tleXdvcmQ+PGtleXdvcmQ+
QW1pbmVzLyp0aGVyYXBldXRpYyB1c2U8L2tleXdvcmQ+PGtleXdvcmQ+Q2FsY2l1bSBDaGFubmVs
IEJsb2NrZXJzLyp0aGVyYXBldXRpYyB1c2U8L2tleXdvcmQ+PGtleXdvcmQ+Q3ljbG9oZXhhbmVj
YXJib3h5bGljIEFjaWRzLyp0aGVyYXBldXRpYyB1c2U8L2tleXdvcmQ+PGtleXdvcmQ+RG91Ymxl
LUJsaW5kIE1ldGhvZDwva2V5d29yZD48a2V5d29yZD5FeGNpdGF0b3J5IEFtaW5vIEFjaWQgQW50
YWdvbmlzdHMvKnRoZXJhcGV1dGljIHVzZTwva2V5d29yZD48a2V5d29yZD5FeWUgTW92ZW1lbnRz
L2RydWcgZWZmZWN0czwva2V5d29yZD48a2V5d29yZD5GZW1hbGU8L2tleXdvcmQ+PGtleXdvcmQ+
Rm92ZWEgQ2VudHJhbGlzL2RydWcgZWZmZWN0cy9waHlzaW9wYXRob2xvZ3k8L2tleXdvcmQ+PGtl
eXdvcmQ+R2FiYXBlbnRpbjwva2V5d29yZD48a2V5d29yZD5IdW1hbnM8L2tleXdvcmQ+PGtleXdv
cmQ+TWFsZTwva2V5d29yZD48a2V5d29yZD5NZW1hbnRpbmUvKnRoZXJhcGV1dGljIHVzZTwva2V5
d29yZD48a2V5d29yZD5NaWRkbGUgQWdlZDwva2V5d29yZD48a2V5d29yZD5OeXN0YWdtdXMsIENv
bmdlbml0YWwvKmRydWcgdGhlcmFweS9waHlzaW9wYXRob2xvZ3k8L2tleXdvcmQ+PGtleXdvcmQ+
VmlzdWFsIEFjdWl0eS9kcnVnIGVmZmVjdHM8L2tleXdvcmQ+PGtleXdvcmQ+Z2FtbWEtQW1pbm9i
dXR5cmljIEFjaWQvKnRoZXJhcGV1dGljIHVzZTwva2V5d29yZD48L2tleXdvcmRzPjxkYXRlcz48
eWVhcj4yMDA3PC95ZWFyPjxwdWItZGF0ZXM+PGRhdGU+RmViPC9kYXRlPjwvcHViLWRhdGVzPjwv
ZGF0ZXM+PGlzYm4+MDM2NC01MTM0IChQcmludCkmI3hEOzAzNjQtNTEzNCAoTGlua2luZyk8L2lz
Ym4+PGFjY2Vzc2lvbi1udW0+MTcyNzk1Mzk8L2FjY2Vzc2lvbi1udW0+PHVybHM+PHJlbGF0ZWQt
dXJscz48dXJsPmh0dHBzOi8vd3d3Lm5jYmkubmxtLm5paC5nb3YvcHVibWVkLzE3Mjc5NTM5PC91
cmw+PC9yZWxhdGVkLXVybHM+PC91cmxzPjxlbGVjdHJvbmljLXJlc291cmNlLW51bT4xMC4xMDAy
L2FuYS4yMTA2NTwvZWxlY3Ryb25pYy1yZXNvdXJjZS1udW0+PC9yZWNvcmQ+PC9DaXRlPjwvRW5k
Tm90ZT5=
</w:fldData>
        </w:fldChar>
      </w:r>
      <w:r w:rsidR="00253D65">
        <w:rPr>
          <w:rFonts w:ascii="Avenir Light" w:hAnsi="Avenir Light"/>
          <w:bCs/>
          <w:color w:val="000000" w:themeColor="text1"/>
          <w:sz w:val="22"/>
          <w:szCs w:val="22"/>
        </w:rPr>
        <w:instrText xml:space="preserve"> ADDIN EN.CITE.DATA </w:instrText>
      </w:r>
      <w:r w:rsidR="00253D65">
        <w:rPr>
          <w:rFonts w:ascii="Avenir Light" w:hAnsi="Avenir Light"/>
          <w:bCs/>
          <w:color w:val="000000" w:themeColor="text1"/>
          <w:sz w:val="22"/>
          <w:szCs w:val="22"/>
        </w:rPr>
      </w:r>
      <w:r w:rsidR="00253D65">
        <w:rPr>
          <w:rFonts w:ascii="Avenir Light" w:hAnsi="Avenir Light"/>
          <w:bCs/>
          <w:color w:val="000000" w:themeColor="text1"/>
          <w:sz w:val="22"/>
          <w:szCs w:val="22"/>
        </w:rPr>
        <w:fldChar w:fldCharType="end"/>
      </w:r>
      <w:r w:rsidR="00D10B4E" w:rsidRPr="007A62B1">
        <w:rPr>
          <w:rFonts w:ascii="Avenir Light" w:hAnsi="Avenir Light"/>
          <w:bCs/>
          <w:color w:val="000000" w:themeColor="text1"/>
          <w:sz w:val="22"/>
          <w:szCs w:val="22"/>
        </w:rPr>
      </w:r>
      <w:r w:rsidR="00D10B4E" w:rsidRPr="007A62B1">
        <w:rPr>
          <w:rFonts w:ascii="Avenir Light" w:hAnsi="Avenir Light"/>
          <w:bCs/>
          <w:color w:val="000000" w:themeColor="text1"/>
          <w:sz w:val="22"/>
          <w:szCs w:val="22"/>
        </w:rPr>
        <w:fldChar w:fldCharType="separate"/>
      </w:r>
      <w:r w:rsidR="00253D65">
        <w:rPr>
          <w:rFonts w:ascii="Avenir Light" w:hAnsi="Avenir Light"/>
          <w:bCs/>
          <w:noProof/>
          <w:color w:val="000000" w:themeColor="text1"/>
          <w:sz w:val="22"/>
          <w:szCs w:val="22"/>
        </w:rPr>
        <w:t>(49)</w:t>
      </w:r>
      <w:r w:rsidR="00D10B4E" w:rsidRPr="007A62B1">
        <w:rPr>
          <w:rFonts w:ascii="Avenir Light" w:hAnsi="Avenir Light"/>
          <w:bCs/>
          <w:color w:val="000000" w:themeColor="text1"/>
          <w:sz w:val="22"/>
          <w:szCs w:val="22"/>
        </w:rPr>
        <w:fldChar w:fldCharType="end"/>
      </w:r>
      <w:r w:rsidR="00053D68" w:rsidRPr="007A62B1">
        <w:rPr>
          <w:rFonts w:ascii="Avenir Light" w:hAnsi="Avenir Light"/>
          <w:bCs/>
          <w:color w:val="000000" w:themeColor="text1"/>
          <w:sz w:val="22"/>
          <w:szCs w:val="22"/>
        </w:rPr>
        <w:t>.</w:t>
      </w:r>
      <w:r w:rsidR="00671717" w:rsidRPr="007A62B1">
        <w:rPr>
          <w:rFonts w:ascii="Avenir Light" w:hAnsi="Avenir Light"/>
          <w:bCs/>
          <w:color w:val="000000" w:themeColor="text1"/>
          <w:sz w:val="22"/>
          <w:szCs w:val="22"/>
        </w:rPr>
        <w:t xml:space="preserve"> Both are usually well tolerated if the dose is increased slowly. Pregabalin has also been used in some cases</w:t>
      </w:r>
      <w:r w:rsidR="004F53BC" w:rsidRPr="007A62B1">
        <w:rPr>
          <w:rFonts w:ascii="Avenir Light" w:hAnsi="Avenir Light"/>
          <w:bCs/>
          <w:color w:val="000000" w:themeColor="text1"/>
          <w:sz w:val="22"/>
          <w:szCs w:val="22"/>
        </w:rPr>
        <w:t>,</w:t>
      </w:r>
      <w:r w:rsidR="00671717" w:rsidRPr="007A62B1">
        <w:rPr>
          <w:rFonts w:ascii="Avenir Light" w:hAnsi="Avenir Light"/>
          <w:bCs/>
          <w:color w:val="000000" w:themeColor="text1"/>
          <w:sz w:val="22"/>
          <w:szCs w:val="22"/>
        </w:rPr>
        <w:t xml:space="preserve"> and Brinzolamide eye drops are gaining popularity worldwide but with limited supportive evidence.</w:t>
      </w:r>
      <w:r w:rsidR="00C2094E" w:rsidRPr="007A62B1">
        <w:rPr>
          <w:rFonts w:ascii="Avenir Light" w:hAnsi="Avenir Light"/>
          <w:bCs/>
          <w:color w:val="000000" w:themeColor="text1"/>
          <w:sz w:val="22"/>
          <w:szCs w:val="22"/>
        </w:rPr>
        <w:t xml:space="preserve"> M</w:t>
      </w:r>
      <w:r w:rsidR="00671717" w:rsidRPr="007A62B1">
        <w:rPr>
          <w:rFonts w:ascii="Avenir Light" w:hAnsi="Avenir Light"/>
          <w:bCs/>
          <w:color w:val="000000" w:themeColor="text1"/>
          <w:sz w:val="22"/>
          <w:szCs w:val="22"/>
        </w:rPr>
        <w:t xml:space="preserve">ost </w:t>
      </w:r>
      <w:r w:rsidR="00A712BE" w:rsidRPr="007A62B1">
        <w:rPr>
          <w:rFonts w:ascii="Avenir Light" w:hAnsi="Avenir Light"/>
          <w:bCs/>
          <w:color w:val="000000" w:themeColor="text1"/>
          <w:sz w:val="22"/>
          <w:szCs w:val="22"/>
        </w:rPr>
        <w:t xml:space="preserve">systemic </w:t>
      </w:r>
      <w:r w:rsidR="00053D68" w:rsidRPr="007A62B1">
        <w:rPr>
          <w:rFonts w:ascii="Avenir Light" w:hAnsi="Avenir Light"/>
          <w:bCs/>
          <w:color w:val="000000" w:themeColor="text1"/>
          <w:sz w:val="22"/>
          <w:szCs w:val="22"/>
        </w:rPr>
        <w:t xml:space="preserve">drugs </w:t>
      </w:r>
      <w:r w:rsidR="00C2094E" w:rsidRPr="007A62B1">
        <w:rPr>
          <w:rFonts w:ascii="Avenir Light" w:hAnsi="Avenir Light"/>
          <w:bCs/>
          <w:color w:val="000000" w:themeColor="text1"/>
          <w:sz w:val="22"/>
          <w:szCs w:val="22"/>
        </w:rPr>
        <w:t xml:space="preserve">used to treat nystagmus, whether acquired or </w:t>
      </w:r>
      <w:r w:rsidR="00BF7D0E" w:rsidRPr="007A62B1">
        <w:rPr>
          <w:rFonts w:ascii="Avenir Light" w:hAnsi="Avenir Light"/>
          <w:bCs/>
          <w:color w:val="000000" w:themeColor="text1"/>
          <w:sz w:val="22"/>
          <w:szCs w:val="22"/>
        </w:rPr>
        <w:t>infantile</w:t>
      </w:r>
      <w:r w:rsidR="00C2094E" w:rsidRPr="007A62B1">
        <w:rPr>
          <w:rFonts w:ascii="Avenir Light" w:hAnsi="Avenir Light"/>
          <w:bCs/>
          <w:color w:val="000000" w:themeColor="text1"/>
          <w:sz w:val="22"/>
          <w:szCs w:val="22"/>
        </w:rPr>
        <w:t xml:space="preserve">, </w:t>
      </w:r>
      <w:r w:rsidR="00053D68" w:rsidRPr="007A62B1">
        <w:rPr>
          <w:rFonts w:ascii="Avenir Light" w:hAnsi="Avenir Light"/>
          <w:bCs/>
          <w:color w:val="000000" w:themeColor="text1"/>
          <w:sz w:val="22"/>
          <w:szCs w:val="22"/>
        </w:rPr>
        <w:t xml:space="preserve">have </w:t>
      </w:r>
      <w:r w:rsidR="00671717" w:rsidRPr="007A62B1">
        <w:rPr>
          <w:rFonts w:ascii="Avenir Light" w:hAnsi="Avenir Light"/>
          <w:bCs/>
          <w:color w:val="000000" w:themeColor="text1"/>
          <w:sz w:val="22"/>
          <w:szCs w:val="22"/>
        </w:rPr>
        <w:t>significant side-effect</w:t>
      </w:r>
      <w:r w:rsidR="00053D68" w:rsidRPr="007A62B1">
        <w:rPr>
          <w:rFonts w:ascii="Avenir Light" w:hAnsi="Avenir Light"/>
          <w:bCs/>
          <w:color w:val="000000" w:themeColor="text1"/>
          <w:sz w:val="22"/>
          <w:szCs w:val="22"/>
        </w:rPr>
        <w:t xml:space="preserve"> </w:t>
      </w:r>
      <w:r w:rsidR="00671717" w:rsidRPr="007A62B1">
        <w:rPr>
          <w:rFonts w:ascii="Avenir Light" w:hAnsi="Avenir Light"/>
          <w:bCs/>
          <w:color w:val="000000" w:themeColor="text1"/>
          <w:sz w:val="22"/>
          <w:szCs w:val="22"/>
        </w:rPr>
        <w:t>profiles</w:t>
      </w:r>
      <w:r w:rsidR="004F53BC" w:rsidRPr="007A62B1">
        <w:rPr>
          <w:rFonts w:ascii="Avenir Light" w:hAnsi="Avenir Light"/>
          <w:bCs/>
          <w:color w:val="000000" w:themeColor="text1"/>
          <w:sz w:val="22"/>
          <w:szCs w:val="22"/>
        </w:rPr>
        <w:t>,</w:t>
      </w:r>
      <w:r w:rsidR="00053D68" w:rsidRPr="007A62B1">
        <w:rPr>
          <w:rFonts w:ascii="Avenir Light" w:hAnsi="Avenir Light"/>
          <w:bCs/>
          <w:color w:val="000000" w:themeColor="text1"/>
          <w:sz w:val="22"/>
          <w:szCs w:val="22"/>
        </w:rPr>
        <w:t xml:space="preserve"> and it is not clear which patients respond best</w:t>
      </w:r>
      <w:r w:rsidR="00671717" w:rsidRPr="007A62B1">
        <w:rPr>
          <w:rFonts w:ascii="Avenir Light" w:hAnsi="Avenir Light"/>
          <w:bCs/>
          <w:color w:val="000000" w:themeColor="text1"/>
          <w:sz w:val="22"/>
          <w:szCs w:val="22"/>
        </w:rPr>
        <w:t xml:space="preserve">, </w:t>
      </w:r>
      <w:r w:rsidR="004F53BC" w:rsidRPr="007A62B1">
        <w:rPr>
          <w:rFonts w:ascii="Avenir Light" w:hAnsi="Avenir Light"/>
          <w:bCs/>
          <w:color w:val="000000" w:themeColor="text1"/>
          <w:sz w:val="22"/>
          <w:szCs w:val="22"/>
        </w:rPr>
        <w:t xml:space="preserve">and </w:t>
      </w:r>
      <w:r w:rsidR="00671717" w:rsidRPr="007A62B1">
        <w:rPr>
          <w:rFonts w:ascii="Avenir Light" w:hAnsi="Avenir Light"/>
          <w:bCs/>
          <w:color w:val="000000" w:themeColor="text1"/>
          <w:sz w:val="22"/>
          <w:szCs w:val="22"/>
        </w:rPr>
        <w:t>at what age</w:t>
      </w:r>
      <w:r w:rsidR="004F53BC" w:rsidRPr="007A62B1">
        <w:rPr>
          <w:rFonts w:ascii="Avenir Light" w:hAnsi="Avenir Light"/>
          <w:bCs/>
          <w:color w:val="000000" w:themeColor="text1"/>
          <w:sz w:val="22"/>
          <w:szCs w:val="22"/>
        </w:rPr>
        <w:t>,</w:t>
      </w:r>
      <w:r w:rsidR="00671717" w:rsidRPr="007A62B1">
        <w:rPr>
          <w:rFonts w:ascii="Avenir Light" w:hAnsi="Avenir Light"/>
          <w:bCs/>
          <w:color w:val="000000" w:themeColor="text1"/>
          <w:sz w:val="22"/>
          <w:szCs w:val="22"/>
        </w:rPr>
        <w:t xml:space="preserve"> and clearly larger clinical trials are needed before </w:t>
      </w:r>
      <w:r w:rsidR="00C2094E" w:rsidRPr="007A62B1">
        <w:rPr>
          <w:rFonts w:ascii="Avenir Light" w:hAnsi="Avenir Light"/>
          <w:bCs/>
          <w:color w:val="000000" w:themeColor="text1"/>
          <w:sz w:val="22"/>
          <w:szCs w:val="22"/>
        </w:rPr>
        <w:t>m</w:t>
      </w:r>
      <w:r w:rsidR="00671717" w:rsidRPr="007A62B1">
        <w:rPr>
          <w:rFonts w:ascii="Avenir Light" w:hAnsi="Avenir Light"/>
          <w:bCs/>
          <w:color w:val="000000" w:themeColor="text1"/>
          <w:sz w:val="22"/>
          <w:szCs w:val="22"/>
        </w:rPr>
        <w:t>ost are included in routine clinical practice</w:t>
      </w:r>
      <w:r w:rsidR="00053D68" w:rsidRPr="007A62B1">
        <w:rPr>
          <w:rFonts w:ascii="Avenir Light" w:hAnsi="Avenir Light"/>
          <w:bCs/>
          <w:color w:val="000000" w:themeColor="text1"/>
          <w:sz w:val="22"/>
          <w:szCs w:val="22"/>
        </w:rPr>
        <w:t>.</w:t>
      </w:r>
      <w:r w:rsidR="00C2094E" w:rsidRPr="007A62B1">
        <w:rPr>
          <w:rFonts w:ascii="Avenir Light" w:hAnsi="Avenir Light"/>
          <w:bCs/>
          <w:color w:val="000000" w:themeColor="text1"/>
          <w:sz w:val="22"/>
          <w:szCs w:val="22"/>
        </w:rPr>
        <w:t xml:space="preserve"> It is also worth noting that the aim of treatment varies widely between patients</w:t>
      </w:r>
      <w:r w:rsidR="004F53BC" w:rsidRPr="007A62B1">
        <w:rPr>
          <w:rFonts w:ascii="Avenir Light" w:hAnsi="Avenir Light"/>
          <w:bCs/>
          <w:color w:val="000000" w:themeColor="text1"/>
          <w:sz w:val="22"/>
          <w:szCs w:val="22"/>
        </w:rPr>
        <w:t>,</w:t>
      </w:r>
      <w:r w:rsidR="00C2094E" w:rsidRPr="007A62B1">
        <w:rPr>
          <w:rFonts w:ascii="Avenir Light" w:hAnsi="Avenir Light"/>
          <w:bCs/>
          <w:color w:val="000000" w:themeColor="text1"/>
          <w:sz w:val="22"/>
          <w:szCs w:val="22"/>
        </w:rPr>
        <w:t xml:space="preserve"> for example those with </w:t>
      </w:r>
      <w:r w:rsidR="00BF7D0E" w:rsidRPr="007A62B1">
        <w:rPr>
          <w:rFonts w:ascii="Avenir Light" w:hAnsi="Avenir Light"/>
          <w:bCs/>
          <w:color w:val="000000" w:themeColor="text1"/>
          <w:sz w:val="22"/>
          <w:szCs w:val="22"/>
        </w:rPr>
        <w:t>INS</w:t>
      </w:r>
      <w:r w:rsidR="00C2094E" w:rsidRPr="007A62B1">
        <w:rPr>
          <w:rFonts w:ascii="Avenir Light" w:hAnsi="Avenir Light"/>
          <w:bCs/>
          <w:color w:val="000000" w:themeColor="text1"/>
          <w:sz w:val="22"/>
          <w:szCs w:val="22"/>
        </w:rPr>
        <w:t xml:space="preserve"> and no oscillopsia and an adult with acute onset nystagmus and disabling oscillopsia.</w:t>
      </w:r>
      <w:r w:rsidR="00053D68" w:rsidRPr="007A62B1">
        <w:rPr>
          <w:rFonts w:ascii="Avenir Light" w:hAnsi="Avenir Light"/>
          <w:bCs/>
          <w:color w:val="000000" w:themeColor="text1"/>
          <w:sz w:val="22"/>
          <w:szCs w:val="22"/>
        </w:rPr>
        <w:t xml:space="preserve"> </w:t>
      </w:r>
      <w:r w:rsidR="00C2094E" w:rsidRPr="007A62B1">
        <w:rPr>
          <w:rFonts w:ascii="Avenir Light" w:hAnsi="Avenir Light"/>
          <w:bCs/>
          <w:color w:val="000000" w:themeColor="text1"/>
          <w:sz w:val="22"/>
          <w:szCs w:val="22"/>
        </w:rPr>
        <w:t xml:space="preserve">Most medical treatments </w:t>
      </w:r>
      <w:r w:rsidR="00053D68" w:rsidRPr="007A62B1">
        <w:rPr>
          <w:rFonts w:ascii="Avenir Light" w:hAnsi="Avenir Light"/>
          <w:bCs/>
          <w:color w:val="000000" w:themeColor="text1"/>
          <w:sz w:val="22"/>
          <w:szCs w:val="22"/>
        </w:rPr>
        <w:t>have been used in pat</w:t>
      </w:r>
      <w:r w:rsidR="00166A77" w:rsidRPr="007A62B1">
        <w:rPr>
          <w:rFonts w:ascii="Avenir Light" w:hAnsi="Avenir Light"/>
          <w:bCs/>
          <w:color w:val="000000" w:themeColor="text1"/>
          <w:sz w:val="22"/>
          <w:szCs w:val="22"/>
        </w:rPr>
        <w:t>i</w:t>
      </w:r>
      <w:r w:rsidR="00053D68" w:rsidRPr="007A62B1">
        <w:rPr>
          <w:rFonts w:ascii="Avenir Light" w:hAnsi="Avenir Light"/>
          <w:bCs/>
          <w:color w:val="000000" w:themeColor="text1"/>
          <w:sz w:val="22"/>
          <w:szCs w:val="22"/>
        </w:rPr>
        <w:t>ents over 16 years of age.</w:t>
      </w:r>
    </w:p>
    <w:p w14:paraId="6FEF73D1" w14:textId="77777777" w:rsidR="001946C5" w:rsidRPr="007A62B1" w:rsidRDefault="001946C5" w:rsidP="00345815">
      <w:pPr>
        <w:rPr>
          <w:rFonts w:ascii="Avenir Light" w:hAnsi="Avenir Light"/>
          <w:bCs/>
          <w:color w:val="000000" w:themeColor="text1"/>
          <w:sz w:val="22"/>
          <w:szCs w:val="22"/>
        </w:rPr>
      </w:pPr>
    </w:p>
    <w:p w14:paraId="503B0951" w14:textId="77777777" w:rsidR="00671717" w:rsidRPr="007A62B1" w:rsidRDefault="00671717" w:rsidP="00D45D6C">
      <w:pPr>
        <w:rPr>
          <w:rFonts w:ascii="Avenir Light" w:hAnsi="Avenir Light"/>
          <w:i/>
          <w:color w:val="FF0000"/>
          <w:sz w:val="22"/>
          <w:szCs w:val="22"/>
        </w:rPr>
      </w:pPr>
      <w:r w:rsidRPr="007A62B1">
        <w:rPr>
          <w:rFonts w:ascii="Avenir Light" w:hAnsi="Avenir Light"/>
          <w:bCs/>
          <w:i/>
          <w:color w:val="000000" w:themeColor="text1"/>
          <w:sz w:val="22"/>
          <w:szCs w:val="22"/>
        </w:rPr>
        <w:t>Surgical treatment</w:t>
      </w:r>
    </w:p>
    <w:p w14:paraId="03E153F4" w14:textId="77777777" w:rsidR="00DA4E55" w:rsidRPr="007A62B1" w:rsidRDefault="00DA4E55" w:rsidP="00345815">
      <w:pPr>
        <w:rPr>
          <w:rFonts w:ascii="Avenir Light" w:hAnsi="Avenir Light"/>
          <w:bCs/>
          <w:iCs/>
          <w:color w:val="000000" w:themeColor="text1"/>
          <w:sz w:val="22"/>
          <w:szCs w:val="22"/>
        </w:rPr>
      </w:pPr>
    </w:p>
    <w:p w14:paraId="765E5DDA" w14:textId="01113E95" w:rsidR="0058347A" w:rsidRDefault="0058347A" w:rsidP="00F7632F">
      <w:pPr>
        <w:rPr>
          <w:rFonts w:ascii="Avenir Light" w:hAnsi="Avenir Light" w:cstheme="minorHAnsi"/>
          <w:color w:val="000000" w:themeColor="text1"/>
          <w:sz w:val="22"/>
          <w:szCs w:val="22"/>
        </w:rPr>
      </w:pPr>
      <w:r w:rsidRPr="007A62B1">
        <w:rPr>
          <w:rFonts w:ascii="Avenir Light" w:hAnsi="Avenir Light" w:cstheme="minorHAnsi"/>
          <w:color w:val="000000" w:themeColor="text1"/>
          <w:sz w:val="22"/>
          <w:szCs w:val="22"/>
        </w:rPr>
        <w:t xml:space="preserve">Current evidence suggests that the </w:t>
      </w:r>
      <w:proofErr w:type="spellStart"/>
      <w:r w:rsidRPr="007A62B1">
        <w:rPr>
          <w:rFonts w:ascii="Avenir Light" w:hAnsi="Avenir Light" w:cstheme="minorHAnsi"/>
          <w:color w:val="000000" w:themeColor="text1"/>
          <w:sz w:val="22"/>
          <w:szCs w:val="22"/>
        </w:rPr>
        <w:t>Kestenbaum</w:t>
      </w:r>
      <w:proofErr w:type="spellEnd"/>
      <w:r w:rsidRPr="007A62B1">
        <w:rPr>
          <w:rFonts w:ascii="Avenir Light" w:hAnsi="Avenir Light" w:cstheme="minorHAnsi"/>
          <w:color w:val="000000" w:themeColor="text1"/>
          <w:sz w:val="22"/>
          <w:szCs w:val="22"/>
        </w:rPr>
        <w:t xml:space="preserve">-Anderson procedure is an effective treatment to correct anomalous head postures (AHP) occurring secondary to an eccentric null zone in </w:t>
      </w:r>
      <w:r w:rsidR="00BF7D0E" w:rsidRPr="007A62B1">
        <w:rPr>
          <w:rFonts w:ascii="Avenir Light" w:hAnsi="Avenir Light" w:cstheme="minorHAnsi"/>
          <w:color w:val="000000" w:themeColor="text1"/>
          <w:sz w:val="22"/>
          <w:szCs w:val="22"/>
        </w:rPr>
        <w:t>INS</w:t>
      </w:r>
      <w:r w:rsidRPr="007A62B1">
        <w:rPr>
          <w:rFonts w:ascii="Avenir Light" w:hAnsi="Avenir Light" w:cstheme="minorHAnsi"/>
          <w:color w:val="000000" w:themeColor="text1"/>
          <w:sz w:val="22"/>
          <w:szCs w:val="22"/>
        </w:rPr>
        <w:t xml:space="preserve">. This is achieved by creating a gaze palsy in the preferred direction of gaze. </w:t>
      </w:r>
      <w:r w:rsidR="00D10B4E" w:rsidRPr="007A62B1">
        <w:rPr>
          <w:rFonts w:ascii="Avenir Light" w:hAnsi="Avenir Light" w:cstheme="minorHAnsi"/>
          <w:color w:val="000000" w:themeColor="text1"/>
          <w:sz w:val="22"/>
          <w:szCs w:val="22"/>
        </w:rPr>
        <w:fldChar w:fldCharType="begin">
          <w:fldData xml:space="preserve">PEVuZE5vdGU+PENpdGU+PEF1dGhvcj5BTkRFUlNPTjwvQXV0aG9yPjxZZWFyPjE5NTM8L1llYXI+
PFJlY051bT4xMDU0PC9SZWNOdW0+PElEVGV4dD5DYXVzZXMgYW5kIHRyZWF0bWVudCBvZiBjb25n
ZW5pdGFsIGVjY2VudHJpYyBueXN0YWdtdXM8L0lEVGV4dD48RGlzcGxheVRleHQ+KDUwLTUyKTwv
RGlzcGxheVRleHQ+PHJlY29yZD48cmVjLW51bWJlcj4xMDU0PC9yZWMtbnVtYmVyPjxmb3JlaWdu
LWtleXM+PGtleSBhcHA9IkVOIiBkYi1pZD0iZXY5YXZ3YXNicnNwYXllOWR4bnhlenJqcDVlcDky
ZWZleHpkIiB0aW1lc3RhbXA9IjE1MzY4NzA3ODYiPjEwNTQ8L2tleT48L2ZvcmVpZ24ta2V5cz48
cmVmLXR5cGUgbmFtZT0iSm91cm5hbCBBcnRpY2xlIj4xNzwvcmVmLXR5cGU+PGNvbnRyaWJ1dG9y
cz48YXV0aG9ycz48YXV0aG9yPkFOREVSU09OLCBKLiBSLjwvYXV0aG9yPjwvYXV0aG9ycz48L2Nv
bnRyaWJ1dG9ycz48dGl0bGVzPjx0aXRsZT5DYXVzZXMgYW5kIHRyZWF0bWVudCBvZiBjb25nZW5p
dGFsIGVjY2VudHJpYyBueXN0YWdtdXM8L3RpdGxlPjxzZWNvbmRhcnktdGl0bGU+QnIgSiBPcGh0
aGFsbW9sPC9zZWNvbmRhcnktdGl0bGU+PC90aXRsZXM+PHBlcmlvZGljYWw+PGZ1bGwtdGl0bGU+
VGhlIEJyaXRpc2ggam91cm5hbCBvZiBvcGh0aGFsbW9sb2d5PC9mdWxsLXRpdGxlPjxhYmJyLTE+
QnIgSiBPcGh0aGFsbW9sPC9hYmJyLTE+PC9wZXJpb2RpY2FsPjxwYWdlcz4yNjctODE8L3BhZ2Vz
Pjx2b2x1bWU+Mzc8L3ZvbHVtZT48bnVtYmVyPjU8L251bWJlcj48a2V5d29yZHM+PGtleXdvcmQ+
SHVtYW5zPC9rZXl3b3JkPjxrZXl3b3JkPk55c3RhZ211cywgQ29uZ2VuaXRhbDwva2V5d29yZD48
a2V5d29yZD5OeXN0YWdtdXMsIFBhdGhvbG9naWM8L2tleXdvcmQ+PGtleXdvcmQ+TllTVEFHTVVT
PC9rZXl3b3JkPjwva2V5d29yZHM+PGRhdGVzPjx5ZWFyPjE5NTM8L3llYXI+PHB1Yi1kYXRlcz48
ZGF0ZT5NYXk8L2RhdGU+PC9wdWItZGF0ZXM+PC9kYXRlcz48aXNibj4wMDA3LTExNjE8L2lzYm4+
PGFjY2Vzc2lvbi1udW0+MTMwNDIwMjI8L2FjY2Vzc2lvbi1udW0+PHVybHM+PHJlbGF0ZWQtdXJs
cz48dXJsPmh0dHBzOi8vd3d3Lm5jYmkubmxtLm5paC5nb3YvcHVibWVkLzEzMDQyMDIyPC91cmw+
PC9yZWxhdGVkLXVybHM+PC91cmxzPjxjdXN0b20yPlBNQzEzMjQxMDE8L2N1c3RvbTI+PGxhbmd1
YWdlPmVuZzwvbGFuZ3VhZ2U+PC9yZWNvcmQ+PC9DaXRlPjxDaXRlPjxBdXRob3I+R290bzwvQXV0
aG9yPjxZZWFyPjE5NTQ8L1llYXI+PFJlY051bT4xMDU2PC9SZWNOdW0+PElEVGV4dD5BIHN0dWR5
IG9mIG9wdGljIG55c3RhZ211cyBieSB0aGUgZWxlY3Ryby1vY3Vsb2dyYW0uPC9JRFRleHQ+PHJl
Y29yZD48cmVjLW51bWJlcj4xMDU2PC9yZWMtbnVtYmVyPjxmb3JlaWduLWtleXM+PGtleSBhcHA9
IkVOIiBkYi1pZD0iZXY5YXZ3YXNicnNwYXllOWR4bnhlenJqcDVlcDkyZWZleHpkIiB0aW1lc3Rh
bXA9IjE1MzY4NzA3ODYiPjEwNTY8L2tleT48L2ZvcmVpZ24ta2V5cz48cmVmLXR5cGUgbmFtZT0i
Sm91cm5hbCBBcnRpY2xlIj4xNzwvcmVmLXR5cGU+PGNvbnRyaWJ1dG9ycz48YXV0aG9ycz48YXV0
aG9yPkdvdG8sIE48L2F1dGhvcj48L2F1dGhvcnM+PC9jb250cmlidXRvcnM+PHRpdGxlcz48dGl0
bGU+QSBzdHVkeSBvZiBvcHRpYyBueXN0YWdtdXMgYnkgdGhlIGVsZWN0cm8tb2N1bG9ncmFtLjwv
dGl0bGU+PC90aXRsZXM+PHBhZ2VzPjg1MS02NTwvcGFnZXM+PHZvbHVtZT41ODwvdm9sdW1lPjxk
YXRlcz48eWVhcj4xOTU0PC95ZWFyPjwvZGF0ZXM+PHB1Yi1sb2NhdGlvbj5BY3RhIFNvYyBPcGh0
aGFsbW9sIEphcDwvcHViLWxvY2F0aW9uPjx1cmxzPjwvdXJscz48L3JlY29yZD48L0NpdGU+PENp
dGU+PEF1dGhvcj5LZXN0ZW5iYXVtPC9BdXRob3I+PFllYXI+MTk1NDwvWWVhcj48UmVjTnVtPjEw
NTU8L1JlY051bT48SURUZXh0Pk5vdmVsbGUgb3BlcmF0aW9uIGR1IG55c3RhZ211cy48L0lEVGV4
dD48cmVjb3JkPjxyZWMtbnVtYmVyPjEwNTU8L3JlYy1udW1iZXI+PGZvcmVpZ24ta2V5cz48a2V5
IGFwcD0iRU4iIGRiLWlkPSJldjlhdndhc2Jyc3BheWU5ZHhueGV6cmpwNWVwOTJlZmV4emQiIHRp
bWVzdGFtcD0iMTUzNjg3MDc4NiI+MTA1NTwva2V5PjwvZm9yZWlnbi1rZXlzPjxyZWYtdHlwZSBu
YW1lPSJKb3VybmFsIEFydGljbGUiPjE3PC9yZWYtdHlwZT48Y29udHJpYnV0b3JzPjxhdXRob3Jz
PjxhdXRob3I+S2VzdGVuYmF1bSwgQTwvYXV0aG9yPjwvYXV0aG9ycz48L2NvbnRyaWJ1dG9ycz48
dGl0bGVzPjx0aXRsZT5Ob3ZlbGxlIG9wZXJhdGlvbiBkdSBueXN0YWdtdXMuPC90aXRsZT48L3Rp
dGxlcz48cGFnZXM+ODUxLTY1PC9wYWdlcz48dm9sdW1lPjI8L3ZvbHVtZT48ZGF0ZXM+PHllYXI+
MTk1NDwveWVhcj48L2RhdGVzPjxwdWItbG9jYXRpb24+QnVsbCBTb2MgT3BodGhhbG1vbCBGcjwv
cHViLWxvY2F0aW9uPjx1cmxzPjwvdXJscz48L3JlY29yZD48L0NpdGU+PC9FbmROb3RlPgB=
</w:fldData>
        </w:fldChar>
      </w:r>
      <w:r w:rsidR="00253D65">
        <w:rPr>
          <w:rFonts w:ascii="Avenir Light" w:hAnsi="Avenir Light" w:cstheme="minorHAnsi"/>
          <w:color w:val="000000" w:themeColor="text1"/>
          <w:sz w:val="22"/>
          <w:szCs w:val="22"/>
        </w:rPr>
        <w:instrText xml:space="preserve"> ADDIN EN.CITE </w:instrText>
      </w:r>
      <w:r w:rsidR="00253D65">
        <w:rPr>
          <w:rFonts w:ascii="Avenir Light" w:hAnsi="Avenir Light" w:cstheme="minorHAnsi"/>
          <w:color w:val="000000" w:themeColor="text1"/>
          <w:sz w:val="22"/>
          <w:szCs w:val="22"/>
        </w:rPr>
        <w:fldChar w:fldCharType="begin">
          <w:fldData xml:space="preserve">PEVuZE5vdGU+PENpdGU+PEF1dGhvcj5BTkRFUlNPTjwvQXV0aG9yPjxZZWFyPjE5NTM8L1llYXI+
PFJlY051bT4xMDU0PC9SZWNOdW0+PElEVGV4dD5DYXVzZXMgYW5kIHRyZWF0bWVudCBvZiBjb25n
ZW5pdGFsIGVjY2VudHJpYyBueXN0YWdtdXM8L0lEVGV4dD48RGlzcGxheVRleHQ+KDUwLTUyKTwv
RGlzcGxheVRleHQ+PHJlY29yZD48cmVjLW51bWJlcj4xMDU0PC9yZWMtbnVtYmVyPjxmb3JlaWdu
LWtleXM+PGtleSBhcHA9IkVOIiBkYi1pZD0iZXY5YXZ3YXNicnNwYXllOWR4bnhlenJqcDVlcDky
ZWZleHpkIiB0aW1lc3RhbXA9IjE1MzY4NzA3ODYiPjEwNTQ8L2tleT48L2ZvcmVpZ24ta2V5cz48
cmVmLXR5cGUgbmFtZT0iSm91cm5hbCBBcnRpY2xlIj4xNzwvcmVmLXR5cGU+PGNvbnRyaWJ1dG9y
cz48YXV0aG9ycz48YXV0aG9yPkFOREVSU09OLCBKLiBSLjwvYXV0aG9yPjwvYXV0aG9ycz48L2Nv
bnRyaWJ1dG9ycz48dGl0bGVzPjx0aXRsZT5DYXVzZXMgYW5kIHRyZWF0bWVudCBvZiBjb25nZW5p
dGFsIGVjY2VudHJpYyBueXN0YWdtdXM8L3RpdGxlPjxzZWNvbmRhcnktdGl0bGU+QnIgSiBPcGh0
aGFsbW9sPC9zZWNvbmRhcnktdGl0bGU+PC90aXRsZXM+PHBlcmlvZGljYWw+PGZ1bGwtdGl0bGU+
VGhlIEJyaXRpc2ggam91cm5hbCBvZiBvcGh0aGFsbW9sb2d5PC9mdWxsLXRpdGxlPjxhYmJyLTE+
QnIgSiBPcGh0aGFsbW9sPC9hYmJyLTE+PC9wZXJpb2RpY2FsPjxwYWdlcz4yNjctODE8L3BhZ2Vz
Pjx2b2x1bWU+Mzc8L3ZvbHVtZT48bnVtYmVyPjU8L251bWJlcj48a2V5d29yZHM+PGtleXdvcmQ+
SHVtYW5zPC9rZXl3b3JkPjxrZXl3b3JkPk55c3RhZ211cywgQ29uZ2VuaXRhbDwva2V5d29yZD48
a2V5d29yZD5OeXN0YWdtdXMsIFBhdGhvbG9naWM8L2tleXdvcmQ+PGtleXdvcmQ+TllTVEFHTVVT
PC9rZXl3b3JkPjwva2V5d29yZHM+PGRhdGVzPjx5ZWFyPjE5NTM8L3llYXI+PHB1Yi1kYXRlcz48
ZGF0ZT5NYXk8L2RhdGU+PC9wdWItZGF0ZXM+PC9kYXRlcz48aXNibj4wMDA3LTExNjE8L2lzYm4+
PGFjY2Vzc2lvbi1udW0+MTMwNDIwMjI8L2FjY2Vzc2lvbi1udW0+PHVybHM+PHJlbGF0ZWQtdXJs
cz48dXJsPmh0dHBzOi8vd3d3Lm5jYmkubmxtLm5paC5nb3YvcHVibWVkLzEzMDQyMDIyPC91cmw+
PC9yZWxhdGVkLXVybHM+PC91cmxzPjxjdXN0b20yPlBNQzEzMjQxMDE8L2N1c3RvbTI+PGxhbmd1
YWdlPmVuZzwvbGFuZ3VhZ2U+PC9yZWNvcmQ+PC9DaXRlPjxDaXRlPjxBdXRob3I+R290bzwvQXV0
aG9yPjxZZWFyPjE5NTQ8L1llYXI+PFJlY051bT4xMDU2PC9SZWNOdW0+PElEVGV4dD5BIHN0dWR5
IG9mIG9wdGljIG55c3RhZ211cyBieSB0aGUgZWxlY3Ryby1vY3Vsb2dyYW0uPC9JRFRleHQ+PHJl
Y29yZD48cmVjLW51bWJlcj4xMDU2PC9yZWMtbnVtYmVyPjxmb3JlaWduLWtleXM+PGtleSBhcHA9
IkVOIiBkYi1pZD0iZXY5YXZ3YXNicnNwYXllOWR4bnhlenJqcDVlcDkyZWZleHpkIiB0aW1lc3Rh
bXA9IjE1MzY4NzA3ODYiPjEwNTY8L2tleT48L2ZvcmVpZ24ta2V5cz48cmVmLXR5cGUgbmFtZT0i
Sm91cm5hbCBBcnRpY2xlIj4xNzwvcmVmLXR5cGU+PGNvbnRyaWJ1dG9ycz48YXV0aG9ycz48YXV0
aG9yPkdvdG8sIE48L2F1dGhvcj48L2F1dGhvcnM+PC9jb250cmlidXRvcnM+PHRpdGxlcz48dGl0
bGU+QSBzdHVkeSBvZiBvcHRpYyBueXN0YWdtdXMgYnkgdGhlIGVsZWN0cm8tb2N1bG9ncmFtLjwv
dGl0bGU+PC90aXRsZXM+PHBhZ2VzPjg1MS02NTwvcGFnZXM+PHZvbHVtZT41ODwvdm9sdW1lPjxk
YXRlcz48eWVhcj4xOTU0PC95ZWFyPjwvZGF0ZXM+PHB1Yi1sb2NhdGlvbj5BY3RhIFNvYyBPcGh0
aGFsbW9sIEphcDwvcHViLWxvY2F0aW9uPjx1cmxzPjwvdXJscz48L3JlY29yZD48L0NpdGU+PENp
dGU+PEF1dGhvcj5LZXN0ZW5iYXVtPC9BdXRob3I+PFllYXI+MTk1NDwvWWVhcj48UmVjTnVtPjEw
NTU8L1JlY051bT48SURUZXh0Pk5vdmVsbGUgb3BlcmF0aW9uIGR1IG55c3RhZ211cy48L0lEVGV4
dD48cmVjb3JkPjxyZWMtbnVtYmVyPjEwNTU8L3JlYy1udW1iZXI+PGZvcmVpZ24ta2V5cz48a2V5
IGFwcD0iRU4iIGRiLWlkPSJldjlhdndhc2Jyc3BheWU5ZHhueGV6cmpwNWVwOTJlZmV4emQiIHRp
bWVzdGFtcD0iMTUzNjg3MDc4NiI+MTA1NTwva2V5PjwvZm9yZWlnbi1rZXlzPjxyZWYtdHlwZSBu
YW1lPSJKb3VybmFsIEFydGljbGUiPjE3PC9yZWYtdHlwZT48Y29udHJpYnV0b3JzPjxhdXRob3Jz
PjxhdXRob3I+S2VzdGVuYmF1bSwgQTwvYXV0aG9yPjwvYXV0aG9ycz48L2NvbnRyaWJ1dG9ycz48
dGl0bGVzPjx0aXRsZT5Ob3ZlbGxlIG9wZXJhdGlvbiBkdSBueXN0YWdtdXMuPC90aXRsZT48L3Rp
dGxlcz48cGFnZXM+ODUxLTY1PC9wYWdlcz48dm9sdW1lPjI8L3ZvbHVtZT48ZGF0ZXM+PHllYXI+
MTk1NDwveWVhcj48L2RhdGVzPjxwdWItbG9jYXRpb24+QnVsbCBTb2MgT3BodGhhbG1vbCBGcjwv
cHViLWxvY2F0aW9uPjx1cmxzPjwvdXJscz48L3JlY29yZD48L0NpdGU+PC9FbmROb3RlPgB=
</w:fldData>
        </w:fldChar>
      </w:r>
      <w:r w:rsidR="00253D65">
        <w:rPr>
          <w:rFonts w:ascii="Avenir Light" w:hAnsi="Avenir Light" w:cstheme="minorHAnsi"/>
          <w:color w:val="000000" w:themeColor="text1"/>
          <w:sz w:val="22"/>
          <w:szCs w:val="22"/>
        </w:rPr>
        <w:instrText xml:space="preserve"> ADDIN EN.CITE.DATA </w:instrText>
      </w:r>
      <w:r w:rsidR="00253D65">
        <w:rPr>
          <w:rFonts w:ascii="Avenir Light" w:hAnsi="Avenir Light" w:cstheme="minorHAnsi"/>
          <w:color w:val="000000" w:themeColor="text1"/>
          <w:sz w:val="22"/>
          <w:szCs w:val="22"/>
        </w:rPr>
      </w:r>
      <w:r w:rsidR="00253D65">
        <w:rPr>
          <w:rFonts w:ascii="Avenir Light" w:hAnsi="Avenir Light" w:cstheme="minorHAnsi"/>
          <w:color w:val="000000" w:themeColor="text1"/>
          <w:sz w:val="22"/>
          <w:szCs w:val="22"/>
        </w:rPr>
        <w:fldChar w:fldCharType="end"/>
      </w:r>
      <w:r w:rsidR="00D10B4E" w:rsidRPr="007A62B1">
        <w:rPr>
          <w:rFonts w:ascii="Avenir Light" w:hAnsi="Avenir Light" w:cstheme="minorHAnsi"/>
          <w:color w:val="000000" w:themeColor="text1"/>
          <w:sz w:val="22"/>
          <w:szCs w:val="22"/>
        </w:rPr>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(50-52)</w:t>
      </w:r>
      <w:r w:rsidR="00D10B4E" w:rsidRPr="007A62B1">
        <w:rPr>
          <w:rFonts w:ascii="Avenir Light" w:hAnsi="Avenir Light" w:cstheme="minorHAnsi"/>
          <w:color w:val="000000" w:themeColor="text1"/>
          <w:sz w:val="22"/>
          <w:szCs w:val="22"/>
        </w:rPr>
        <w:fldChar w:fldCharType="end"/>
      </w:r>
      <w:r w:rsidRPr="007A62B1">
        <w:rPr>
          <w:rFonts w:ascii="Avenir Light" w:hAnsi="Avenir Light" w:cstheme="minorHAnsi"/>
          <w:color w:val="000000" w:themeColor="text1"/>
          <w:sz w:val="22"/>
          <w:szCs w:val="22"/>
        </w:rPr>
        <w:t xml:space="preserve"> The classical procedure was modified by Parks</w:t>
      </w:r>
      <w:r w:rsidR="00D10B4E" w:rsidRPr="007A62B1">
        <w:rPr>
          <w:rFonts w:ascii="Avenir Light" w:hAnsi="Avenir Light" w:cstheme="minorHAnsi"/>
          <w:color w:val="000000" w:themeColor="text1"/>
          <w:sz w:val="22"/>
          <w:szCs w:val="22"/>
        </w:rPr>
        <w:fldChar w:fldCharType="begin"/>
      </w:r>
      <w:r w:rsidR="00253D65">
        <w:rPr>
          <w:rFonts w:ascii="Avenir Light" w:hAnsi="Avenir Light" w:cstheme="minorHAnsi"/>
          <w:color w:val="000000" w:themeColor="text1"/>
          <w:sz w:val="22"/>
          <w:szCs w:val="22"/>
        </w:rPr>
        <w:instrText xml:space="preserve"> ADDIN EN.CITE &lt;EndNote&gt;&lt;Cite&gt;&lt;Author&gt;Parks&lt;/Author&gt;&lt;Year&gt;1973&lt;/Year&gt;&lt;RecNum&gt;983&lt;/RecNum&gt;&lt;IDText&gt;Symposium: nystagmus. Congenital nystagmus surgery&lt;/IDText&gt;&lt;DisplayText&gt;(53)&lt;/DisplayText&gt;&lt;record&gt;&lt;rec-number&gt;983&lt;/rec-number&gt;&lt;foreign-keys&gt;&lt;key app="EN" db-id="ev9avwasbrspaye9dxnxezrjp5ep92efexzd" timestamp="1536870770"&gt;983&lt;/key&gt;&lt;/foreign-keys&gt;&lt;ref-type name="Journal Article"&gt;17&lt;/ref-type&gt;&lt;contributors&gt;&lt;authors&gt;&lt;author&gt;Parks, M. M.&lt;/author&gt;&lt;/authors&gt;&lt;/contributors&gt;&lt;titles&gt;&lt;title&gt;Symposium: nystagmus. Congenital nystagmus surgery&lt;/title&gt;&lt;secondary-title&gt;Am Orthopt J&lt;/secondary-title&gt;&lt;/titles&gt;&lt;periodical&gt;&lt;full-title&gt;Am Orthopt J&lt;/full-title&gt;&lt;/periodical&gt;&lt;pages&gt;35-9&lt;/pages&gt;&lt;volume&gt;23&lt;/volume&gt;&lt;keywords&gt;&lt;keyword&gt;Child, Preschool&lt;/keyword&gt;&lt;keyword&gt;Female&lt;/keyword&gt;&lt;keyword&gt;Humans&lt;/keyword&gt;&lt;keyword&gt;Infant&lt;/keyword&gt;&lt;keyword&gt;Male&lt;/keyword&gt;&lt;keyword&gt;Methods&lt;/keyword&gt;&lt;keyword&gt;Nystagmus, Pathologic&lt;/keyword&gt;&lt;/keywords&gt;&lt;dates&gt;&lt;year&gt;1973&lt;/year&gt;&lt;/dates&gt;&lt;isbn&gt;0065-955X&lt;/isbn&gt;&lt;accession-num&gt;4710214&lt;/accession-num&gt;&lt;urls&gt;&lt;related-urls&gt;&lt;url&gt;https://www.ncbi.nlm.nih.gov/pubmed/4710214&lt;/url&gt;&lt;/related-urls&gt;&lt;/urls&gt;&lt;language&gt;eng&lt;/language&gt;&lt;/record&gt;&lt;/Cite&gt;&lt;/EndNote&gt;</w:instrText>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(53)</w:t>
      </w:r>
      <w:r w:rsidR="00D10B4E" w:rsidRPr="007A62B1">
        <w:rPr>
          <w:rFonts w:ascii="Avenir Light" w:hAnsi="Avenir Light" w:cstheme="minorHAnsi"/>
          <w:color w:val="000000" w:themeColor="text1"/>
          <w:sz w:val="22"/>
          <w:szCs w:val="22"/>
        </w:rPr>
        <w:fldChar w:fldCharType="end"/>
      </w:r>
      <w:r w:rsidRPr="007A62B1">
        <w:rPr>
          <w:rFonts w:ascii="Avenir Light" w:hAnsi="Avenir Light" w:cstheme="minorHAnsi"/>
          <w:color w:val="000000" w:themeColor="text1"/>
          <w:sz w:val="22"/>
          <w:szCs w:val="22"/>
        </w:rPr>
        <w:t xml:space="preserve"> to the well-known “5, 6, 7, 8” procedure. Subsequently, it was recommended that the classical surgical amounts be augmented by 40% for AHPs up to 30</w:t>
      </w:r>
      <w:r w:rsidR="002E7DE9">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and 60% when an AHP exceeds 45˚</w:t>
      </w:r>
      <w:r w:rsidR="00D10B4E" w:rsidRPr="007A62B1">
        <w:rPr>
          <w:rFonts w:ascii="Avenir Light" w:hAnsi="Avenir Light" w:cstheme="minorHAnsi"/>
          <w:color w:val="000000" w:themeColor="text1"/>
          <w:sz w:val="22"/>
          <w:szCs w:val="22"/>
        </w:rPr>
        <w:fldChar w:fldCharType="begin">
          <w:fldData xml:space="preserve">PEVuZE5vdGU+PENpdGU+PEF1dGhvcj5OZWxzb248L0F1dGhvcj48WWVhcj4xOTg0PC9ZZWFyPjxS
ZWNOdW0+OTg1PC9SZWNOdW0+PElEVGV4dD5TdXJnaWNhbCBtYW5hZ2VtZW50IGZvciBhYm5vcm1h
bCBoZWFkIHBvc2l0aW9uIGluIG55c3RhZ211czogdGhlIGF1Z21lbnRlZCBtb2RpZmllZCBLZXN0
ZW5iYXVtIHByb2NlZHVyZTwvSURUZXh0PjxEaXNwbGF5VGV4dD4oNTQtNTkpPC9EaXNwbGF5VGV4
dD48cmVjb3JkPjxyZWMtbnVtYmVyPjk4NTwvcmVjLW51bWJlcj48Zm9yZWlnbi1rZXlzPjxrZXkg
YXBwPSJFTiIgZGItaWQ9ImV2OWF2d2FzYnJzcGF5ZTlkeG54ZXpyanA1ZXA5MmVmZXh6ZCIgdGlt
ZXN0YW1wPSIxNTM2ODcwNzcxIj45ODU8L2tleT48L2ZvcmVpZ24ta2V5cz48cmVmLXR5cGUgbmFt
ZT0iSm91cm5hbCBBcnRpY2xlIj4xNzwvcmVmLXR5cGU+PGNvbnRyaWJ1dG9ycz48YXV0aG9ycz48
YXV0aG9yPk5lbHNvbiwgTC4gQi48L2F1dGhvcj48YXV0aG9yPkVydmluLU11bHZleSwgTC4gRC48
L2F1dGhvcj48YXV0aG9yPkNhbGhvdW4sIEouIEguPC9hdXRob3I+PGF1dGhvcj5IYXJsZXksIFIu
IEQuPC9hdXRob3I+PGF1dGhvcj5LZWlzbGVyLCBNLiBTLjwvYXV0aG9yPjwvYXV0aG9ycz48L2Nv
bnRyaWJ1dG9ycz48dGl0bGVzPjx0aXRsZT5TdXJnaWNhbCBtYW5hZ2VtZW50IGZvciBhYm5vcm1h
bCBoZWFkIHBvc2l0aW9uIGluIG55c3RhZ211czogdGhlIGF1Z21lbnRlZCBtb2RpZmllZCBLZXN0
ZW5iYXVtIHByb2NlZHVyZTwvdGl0bGU+PHNlY29uZGFyeS10aXRsZT5CciBKIE9waHRoYWxtb2w8
L3NlY29uZGFyeS10aXRsZT48L3RpdGxlcz48cGVyaW9kaWNhbD48ZnVsbC10aXRsZT5UaGUgQnJp
dGlzaCBqb3VybmFsIG9mIG9waHRoYWxtb2xvZ3k8L2Z1bGwtdGl0bGU+PGFiYnItMT5CciBKIE9w
aHRoYWxtb2w8L2FiYnItMT48L3BlcmlvZGljYWw+PHBhZ2VzPjc5Ni04MDA8L3BhZ2VzPjx2b2x1
bWU+Njg8L3ZvbHVtZT48bnVtYmVyPjExPC9udW1iZXI+PGtleXdvcmRzPjxrZXl3b3JkPkFkb2xl
c2NlbnQ8L2tleXdvcmQ+PGtleXdvcmQ+QWR1bHQ8L2tleXdvcmQ+PGtleXdvcmQ+Q2hpbGQ8L2tl
eXdvcmQ+PGtleXdvcmQ+Q2hpbGQsIFByZXNjaG9vbDwva2V5d29yZD48a2V5d29yZD5GZW1hbGU8
L2tleXdvcmQ+PGtleXdvcmQ+Rm9sbG93LVVwIFN0dWRpZXM8L2tleXdvcmQ+PGtleXdvcmQ+SGVh
ZDwva2V5d29yZD48a2V5d29yZD5IdW1hbnM8L2tleXdvcmQ+PGtleXdvcmQ+TWFsZTwva2V5d29y
ZD48a2V5d29yZD5Nb3ZlbWVudDwva2V5d29yZD48a2V5d29yZD5OeXN0YWdtdXMsIFBhdGhvbG9n
aWM8L2tleXdvcmQ+PGtleXdvcmQ+VmlzdWFsIEFjdWl0eTwva2V5d29yZD48L2tleXdvcmRzPjxk
YXRlcz48eWVhcj4xOTg0PC95ZWFyPjxwdWItZGF0ZXM+PGRhdGU+Tm92PC9kYXRlPjwvcHViLWRh
dGVzPjwvZGF0ZXM+PGlzYm4+MDAwNy0xMTYxPC9pc2JuPjxhY2Nlc3Npb24tbnVtPjY0OTgxMzQ8
L2FjY2Vzc2lvbi1udW0+PHVybHM+PHJlbGF0ZWQtdXJscz48dXJsPmh0dHBzOi8vd3d3Lm5jYmku
bmxtLm5paC5nb3YvcHVibWVkLzY0OTgxMzQ8L3VybD48L3JlbGF0ZWQtdXJscz48L3VybHM+PGN1
c3RvbTI+UE1DMTA0MDQ3MzwvY3VzdG9tMj48bGFuZ3VhZ2U+ZW5nPC9sYW5ndWFnZT48L3JlY29y
ZD48L0NpdGU+PENpdGU+PEF1dGhvcj5DYWxob3VuPC9BdXRob3I+PFllYXI+MTk3MzwvWWVhcj48
UmVjTnVtPjk4NDwvUmVjTnVtPjxJRFRleHQ+U3VyZ2VyeSBmb3IgYWJub3JtYWwgaGVhZCBwb3Np
dGlvbiBpbiBjb25nZW5pdGFsIG55c3RhZ211czwvSURUZXh0PjxyZWNvcmQ+PHJlYy1udW1iZXI+
OTg0PC9yZWMtbnVtYmVyPjxmb3JlaWduLWtleXM+PGtleSBhcHA9IkVOIiBkYi1pZD0iZXY5YXZ3
YXNicnNwYXllOWR4bnhlenJqcDVlcDkyZWZleHpkIiB0aW1lc3RhbXA9IjE1MzY4NzA3NzEiPjk4
NDwva2V5PjwvZm9yZWlnbi1rZXlzPjxyZWYtdHlwZSBuYW1lPSJKb3VybmFsIEFydGljbGUiPjE3
PC9yZWYtdHlwZT48Y29udHJpYnV0b3JzPjxhdXRob3JzPjxhdXRob3I+Q2FsaG91biwgSi4gSC48
L2F1dGhvcj48YXV0aG9yPkhhcmxleSwgUi4gRC48L2F1dGhvcj48L2F1dGhvcnM+PC9jb250cmli
dXRvcnM+PHRpdGxlcz48dGl0bGU+U3VyZ2VyeSBmb3IgYWJub3JtYWwgaGVhZCBwb3NpdGlvbiBp
biBjb25nZW5pdGFsIG55c3RhZ211czwvdGl0bGU+PHNlY29uZGFyeS10aXRsZT5UcmFucyBBbSBP
cGh0aGFsbW9sIFNvYzwvc2Vjb25kYXJ5LXRpdGxlPjwvdGl0bGVzPjxwZXJpb2RpY2FsPjxmdWxs
LXRpdGxlPlRyYW5zIEFtIE9waHRoYWxtb2wgU29jPC9mdWxsLXRpdGxlPjxhYmJyLTE+VHJhbnNh
Y3Rpb25zIG9mIHRoZSBBbWVyaWNhbiBPcGh0aGFsbW9sb2dpY2FsIFNvY2lldHk8L2FiYnItMT48
L3BlcmlvZGljYWw+PHBhZ2VzPjcwLTgzOyBkaXNjdXNzaW9uIDg0LTc8L3BhZ2VzPjx2b2x1bWU+
NzE8L3ZvbHVtZT48a2V5d29yZHM+PGtleXdvcmQ+QWRvbGVzY2VudDwva2V5d29yZD48a2V5d29y
ZD5BZHVsdDwva2V5d29yZD48a2V5d29yZD5DaGlsZDwva2V5d29yZD48a2V5d29yZD5DaGlsZCwg
UHJlc2Nob29sPC9rZXl3b3JkPjxrZXl3b3JkPkZlbWFsZTwva2V5d29yZD48a2V5d29yZD5Gb2xs
b3ctVXAgU3R1ZGllczwva2V5d29yZD48a2V5d29yZD5IZWFkPC9rZXl3b3JkPjxrZXl3b3JkPkh1
bWFuczwva2V5d29yZD48a2V5d29yZD5JbmZhbnQ8L2tleXdvcmQ+PGtleXdvcmQ+TWFsZTwva2V5
d29yZD48a2V5d29yZD5OeXN0YWdtdXMsIENvbmdlbml0YWw8L2tleXdvcmQ+PGtleXdvcmQ+T2N1
bG9tb3RvciBNdXNjbGVzPC9rZXl3b3JkPjxrZXl3b3JkPlBvc3R1cmU8L2tleXdvcmQ+PGtleXdv
cmQ+VGltZSBGYWN0b3JzPC9rZXl3b3JkPjxrZXl3b3JkPlRyZWF0bWVudCBPdXRjb21lPC9rZXl3
b3JkPjwva2V5d29yZHM+PGRhdGVzPjx5ZWFyPjE5NzM8L3llYXI+PC9kYXRlcz48aXNibj4wMDY1
LTk1MzM8L2lzYm4+PGFjY2Vzc2lvbi1udW0+MTA5NDk1OTE8L2FjY2Vzc2lvbi1udW0+PHVybHM+
PHJlbGF0ZWQtdXJscz48dXJsPmh0dHBzOi8vd3d3Lm5jYmkubmxtLm5paC5nb3YvcHVibWVkLzEw
OTQ5NTkxPC91cmw+PC9yZWxhdGVkLXVybHM+PC91cmxzPjxjdXN0b20yPlBNQzEzMTA0ODM8L2N1
c3RvbTI+PGxhbmd1YWdlPmVuZzwvbGFuZ3VhZ2U+PC9yZWNvcmQ+PC9DaXRlPjxDaXRlPjxBdXRo
b3I+S2FuZzwvQXV0aG9yPjxZZWFyPjIwMDk8L1llYXI+PFJlY051bT45ODk8L1JlY051bT48SURU
ZXh0Pktlc3RlbmJhdW0gcHJvY2VkdXJlIHdpdGggcG9zdGVyaW9yIGZpeGF0aW9uIHN1dHVyZSBm
b3IgYW5vbWFsb3VzIGhlYWQgcG9zdHVyZSBpbiBpbmZhbnRpbGUgbnlzdGFnbXVzPC9JRFRleHQ+
PHJlY29yZD48cmVjLW51bWJlcj45ODk8L3JlYy1udW1iZXI+PGZvcmVpZ24ta2V5cz48a2V5IGFw
cD0iRU4iIGRiLWlkPSJldjlhdndhc2Jyc3BheWU5ZHhueGV6cmpwNWVwOTJlZmV4emQiIHRpbWVz
dGFtcD0iMTUzNjg3MDc3MiI+OTg5PC9rZXk+PC9mb3JlaWduLWtleXM+PHJlZi10eXBlIG5hbWU9
IkpvdXJuYWwgQXJ0aWNsZSI+MTc8L3JlZi10eXBlPjxjb250cmlidXRvcnM+PGF1dGhvcnM+PGF1
dGhvcj5LYW5nLCBOLiBZLjwvYXV0aG9yPjxhdXRob3I+SXNlbmJlcmcsIFMuIEouPC9hdXRob3I+
PC9hdXRob3JzPjwvY29udHJpYnV0b3JzPjx0aXRsZXM+PHRpdGxlPktlc3RlbmJhdW0gcHJvY2Vk
dXJlIHdpdGggcG9zdGVyaW9yIGZpeGF0aW9uIHN1dHVyZSBmb3IgYW5vbWFsb3VzIGhlYWQgcG9z
dHVyZSBpbiBpbmZhbnRpbGUgbnlzdGFnbXVzPC90aXRsZT48c2Vjb25kYXJ5LXRpdGxlPkdyYWVm
ZXMgQXJjaCBDbGluIEV4cCBPcGh0aGFsbW9sPC9zZWNvbmRhcnktdGl0bGU+PC90aXRsZXM+PHBl
cmlvZGljYWw+PGZ1bGwtdGl0bGU+R3JhZWZlJmFwb3M7cyBhcmNoaXZlIGZvciBjbGluaWNhbCBh
bmQgZXhwZXJpbWVudGFsIG9waHRoYWxtb2xvZ3kgPSBBbGJyZWNodCB2b24gR3JhZWZlcyBBcmNo
aXYgZnVyIGtsaW5pc2NoZSB1bmQgZXhwZXJpbWVudGVsbGUgT3BodGhhbG1vbG9naWU8L2Z1bGwt
dGl0bGU+PGFiYnItMT5HcmFlZmVzIEFyY2ggQ2xpbiBFeHAgT3BodGhhbG1vbDwvYWJici0xPjwv
cGVyaW9kaWNhbD48cGFnZXM+OTgxLTc8L3BhZ2VzPjx2b2x1bWU+MjQ3PC92b2x1bWU+PG51bWJl
cj43PC9udW1iZXI+PGVkaXRpb24+MjAwOS8wMi8wMzwvZWRpdGlvbj48a2V5d29yZHM+PGtleXdv
cmQ+Q2hpbGQ8L2tleXdvcmQ+PGtleXdvcmQ+Q2hpbGQsIFByZXNjaG9vbDwva2V5d29yZD48a2V5
d29yZD5GZW1hbGU8L2tleXdvcmQ+PGtleXdvcmQ+SGVhZDwva2V5d29yZD48a2V5d29yZD5IdW1h
bnM8L2tleXdvcmQ+PGtleXdvcmQ+TWFsZTwva2V5d29yZD48a2V5d29yZD5OeXN0YWdtdXMsIFBh
dGhvbG9naWM8L2tleXdvcmQ+PGtleXdvcmQ+T3BodGhhbG1vbG9naWMgU3VyZ2ljYWwgUHJvY2Vk
dXJlczwva2V5d29yZD48a2V5d29yZD5Qb3N0dXJlPC9rZXl3b3JkPjxrZXl3b3JkPlJldHJvc3Bl
Y3RpdmUgU3R1ZGllczwva2V5d29yZD48a2V5d29yZD5TdXR1cmUgVGVjaG5pcXVlczwva2V5d29y
ZD48a2V5d29yZD5UcmVhdG1lbnQgT3V0Y29tZTwva2V5d29yZD48a2V5d29yZD5WaXN1YWwgQWN1
aXR5PC9rZXl3b3JkPjwva2V5d29yZHM+PGRhdGVzPjx5ZWFyPjIwMDk8L3llYXI+PHB1Yi1kYXRl
cz48ZGF0ZT5KdWw8L2RhdGU+PC9wdWItZGF0ZXM+PC9kYXRlcz48aXNibj4xNDM1LTcwMlg8L2lz
Ym4+PGFjY2Vzc2lvbi1udW0+MTkxODkxMTc8L2FjY2Vzc2lvbi1udW0+PHVybHM+PHJlbGF0ZWQt
dXJscz48dXJsPmh0dHBzOi8vd3d3Lm5jYmkubmxtLm5paC5nb3YvcHVibWVkLzE5MTg5MTE3PC91
cmw+PC9yZWxhdGVkLXVybHM+PC91cmxzPjxjdXN0b20yPlBNQzI2ODY4MDE8L2N1c3RvbTI+PGVs
ZWN0cm9uaWMtcmVzb3VyY2UtbnVtPjEwLjEwMDcvczAwNDE3LTAwOS0xMDM3LTI8L2VsZWN0cm9u
aWMtcmVzb3VyY2UtbnVtPjxsYW5ndWFnZT5lbmc8L2xhbmd1YWdlPjwvcmVjb3JkPjwvQ2l0ZT48
Q2l0ZT48QXV0aG9yPkxlZTwvQXV0aG9yPjxZZWFyPjIwMDA8L1llYXI+PFJlY051bT4wPC9SZWNO
dW0+PElEVGV4dD5Nb2RpZmllZCBLZXN0ZW5iYXVtIHN1cmdlcnkgZm9yIGNvcnJlY3Rpb24gb2Yg
YWJub3JtYWwgaGVhZCBwb3N0dXJlIGluIGluZmFudGlsZSBueXN0YWdtdXM6IG91dGNvbWUgaW4g
NjMgcGF0aWVudHMgd2l0aCBncmFkZWQgYXVnbWVudGF0b248L0lEVGV4dD48cmVjb3JkPjxrZXl3
b3Jkcz48a2V5d29yZD5BZG9sZXNjZW50PC9rZXl3b3JkPjxrZXl3b3JkPkFkdWx0PC9rZXl3b3Jk
PjxrZXl3b3JkPkNoaWxkPC9rZXl3b3JkPjxrZXl3b3JkPkNoaWxkLCBQcmVzY2hvb2w8L2tleXdv
cmQ+PGtleXdvcmQ+RWxlY3Ryb29jdWxvZ3JhcGh5PC9rZXl3b3JkPjxrZXl3b3JkPkV5ZSBNb3Zl
bWVudHM8L2tleXdvcmQ+PGtleXdvcmQ+RmVtYWxlPC9rZXl3b3JkPjxrZXl3b3JkPkhlYWQgTW92
ZW1lbnRzPC9rZXl3b3JkPjxrZXl3b3JkPkh1bWFuczwva2V5d29yZD48a2V5d29yZD5NYWxlPC9r
ZXl3b3JkPjxrZXl3b3JkPk55c3RhZ211cywgQ29uZ2VuaXRhbDwva2V5d29yZD48a2V5d29yZD5P
Y3Vsb21vdG9yIE11c2NsZXM8L2tleXdvcmQ+PGtleXdvcmQ+UG9zdHVyZTwva2V5d29yZD48a2V5
d29yZD5SZXRyb3NwZWN0aXZlIFN0dWRpZXM8L2tleXdvcmQ+PGtleXdvcmQ+VHJlYXRtZW50IE91
dGNvbWU8L2tleXdvcmQ+PC9rZXl3b3Jkcz48dXJscz48cmVsYXRlZC11cmxzPjx1cmw+aHR0cHM6
Ly93d3cubmNiaS5ubG0ubmloLmdvdi9wdWJtZWQvMTA3Njc2ODM8L3VybD48L3JlbGF0ZWQtdXJs
cz48L3VybHM+PGlzYm4+MTA4OC02MjgxPC9pc2JuPjx0aXRsZXM+PHRpdGxlPk1vZGlmaWVkIEtl
c3RlbmJhdW0gc3VyZ2VyeSBmb3IgY29ycmVjdGlvbiBvZiBhYm5vcm1hbCBoZWFkIHBvc3R1cmUg
aW4gaW5mYW50aWxlIG55c3RhZ211czogb3V0Y29tZSBpbiA2MyBwYXRpZW50cyB3aXRoIGdyYWRl
ZCBhdWdtZW50YXRvbjwvdGl0bGU+PHNlY29uZGFyeS10aXRsZT5CaW5vY3VsIFZpcyBTdHJhYmlz
bXVzIFE8L3NlY29uZGFyeS10aXRsZT48L3RpdGxlcz48cGFnZXM+NTMtODwvcGFnZXM+PG51bWJl
cj4xPC9udW1iZXI+PGNvbnRyaWJ1dG9ycz48YXV0aG9ycz48YXV0aG9yPkxlZSwgSS4gUy48L2F1
dGhvcj48YXV0aG9yPkxlZSwgSi4gQi48L2F1dGhvcj48YXV0aG9yPktpbSwgSC4gUy48L2F1dGhv
cj48YXV0aG9yPkxldywgSC48L2F1dGhvcj48YXV0aG9yPkhhbiwgUy4gSC48L2F1dGhvcj48L2F1
dGhvcnM+PC9jb250cmlidXRvcnM+PGxhbmd1YWdlPmVuZzwvbGFuZ3VhZ2U+PGFkZGVkLWRhdGUg
Zm9ybWF0PSJ1dGMiPjE1MzM2MzQ1NjU8L2FkZGVkLWRhdGU+PHJlZi10eXBlIG5hbWU9IkpvdXJu
YWwgQXJ0aWNsZSI+MTc8L3JlZi10eXBlPjxkYXRlcz48eWVhcj4yMDAwPC95ZWFyPjwvZGF0ZXM+
PHJlYy1udW1iZXI+OTg3PC9yZWMtbnVtYmVyPjxsYXN0LXVwZGF0ZWQtZGF0ZSBmb3JtYXQ9InV0
YyI+MTUzMzYzNDU2NTwvbGFzdC11cGRhdGVkLWRhdGU+PGFjY2Vzc2lvbi1udW0+MTA3Njc2ODM8
L2FjY2Vzc2lvbi1udW0+PHZvbHVtZT4xNTwvdm9sdW1lPjwvcmVjb3JkPjwvQ2l0ZT48Q2l0ZT48
QXV0aG9yPlRheWxvcjwvQXV0aG9yPjxZZWFyPjE5ODc8L1llYXI+PFJlY051bT45OTg8L1JlY051
bT48SURUZXh0PlN1cmdpY2FsIG1hbmFnZW1lbnQgb2YgY29uZ2VuaXRhbCBueXN0YWdtdXM8L0lE
VGV4dD48cmVjb3JkPjxyZWMtbnVtYmVyPjk5ODwvcmVjLW51bWJlcj48Zm9yZWlnbi1rZXlzPjxr
ZXkgYXBwPSJFTiIgZGItaWQ9ImV2OWF2d2FzYnJzcGF5ZTlkeG54ZXpyanA1ZXA5MmVmZXh6ZCIg
dGltZXN0YW1wPSIxNTM2ODcwNzc3Ij45OTg8L2tleT48L2ZvcmVpZ24ta2V5cz48cmVmLXR5cGUg
bmFtZT0iSm91cm5hbCBBcnRpY2xlIj4xNzwvcmVmLXR5cGU+PGNvbnRyaWJ1dG9ycz48YXV0aG9y
cz48YXV0aG9yPlRheWxvciwgSi4gTi48L2F1dGhvcj48YXV0aG9yPkplc3NlLCBLLjwvYXV0aG9y
PjwvYXV0aG9ycz48L2NvbnRyaWJ1dG9ycz48dGl0bGVzPjx0aXRsZT5TdXJnaWNhbCBtYW5hZ2Vt
ZW50IG9mIGNvbmdlbml0YWwgbnlzdGFnbXVzPC90aXRsZT48c2Vjb25kYXJ5LXRpdGxlPkF1c3Qg
TiBaIEogT3BodGhhbG1vbDwvc2Vjb25kYXJ5LXRpdGxlPjwvdGl0bGVzPjxwZXJpb2RpY2FsPjxm
dWxsLXRpdGxlPkF1c3QgTiBaIEogT3BodGhhbG1vbDwvZnVsbC10aXRsZT48L3BlcmlvZGljYWw+
PHBhZ2VzPjI1LTM0PC9wYWdlcz48dm9sdW1lPjE1PC92b2x1bWU+PG51bWJlcj4xPC9udW1iZXI+
PGtleXdvcmRzPjxrZXl3b3JkPkFkb2xlc2NlbnQ8L2tleXdvcmQ+PGtleXdvcmQ+Q2hpbGQ8L2tl
eXdvcmQ+PGtleXdvcmQ+Q2hpbGQsIFByZXNjaG9vbDwva2V5d29yZD48a2V5d29yZD5GZW1hbGU8
L2tleXdvcmQ+PGtleXdvcmQ+SGVhZDwva2V5d29yZD48a2V5d29yZD5IdW1hbnM8L2tleXdvcmQ+
PGtleXdvcmQ+TWFsZTwva2V5d29yZD48a2V5d29yZD5OeXN0YWdtdXMsIFBhdGhvbG9naWM8L2tl
eXdvcmQ+PGtleXdvcmQ+UG9zdHVyZTwva2V5d29yZD48a2V5d29yZD5Sb3RhdGlvbjwva2V5d29y
ZD48L2tleXdvcmRzPjxkYXRlcz48eWVhcj4xOTg3PC95ZWFyPjxwdWItZGF0ZXM+PGRhdGU+RmVi
PC9kYXRlPjwvcHViLWRhdGVzPjwvZGF0ZXM+PGlzYm4+MDgxNC05NzYzPC9pc2JuPjxhY2Nlc3Np
b24tbnVtPjM1OTM1NjI8L2FjY2Vzc2lvbi1udW0+PHVybHM+PHJlbGF0ZWQtdXJscz48dXJsPmh0
dHBzOi8vd3d3Lm5jYmkubmxtLm5paC5nb3YvcHVibWVkLzM1OTM1NjI8L3VybD48L3JlbGF0ZWQt
dXJscz48L3VybHM+PGxhbmd1YWdlPmVuZzwvbGFuZ3VhZ2U+PC9yZWNvcmQ+PC9DaXRlPjxDaXRl
PjxBdXRob3I+U2NvdHQ8L0F1dGhvcj48WWVhcj4xOTg0PC9ZZWFyPjxSZWNOdW0+MDwvUmVjTnVt
PjxJRFRleHQ+U3VyZ2ljYWwgdHJlYXRtZW50IG9mIGNvbXBlbnNhdG9yeSBoZWFkIHBvc2l0aW9u
IGluIGNvbmdlbml0YWwgbnlzdGFnbXVzPC9JRFRleHQ+PHJlY29yZD48ZGF0ZXM+PHB1Yi1kYXRl
cz48ZGF0ZT4xOTg0IE1heS1KdW48L2RhdGU+PC9wdWItZGF0ZXM+PHllYXI+MTk4NDwveWVhcj48
L2RhdGVzPjxrZXl3b3Jkcz48a2V5d29yZD5BZG9sZXNjZW50PC9rZXl3b3JkPjxrZXl3b3JkPkFn
ZSBGYWN0b3JzPC9rZXl3b3JkPjxrZXl3b3JkPkNoaWxkPC9rZXl3b3JkPjxrZXl3b3JkPkNoaWxk
LCBQcmVzY2hvb2w8L2tleXdvcmQ+PGtleXdvcmQ+RmVtYWxlPC9rZXl3b3JkPjxrZXl3b3JkPkhl
YWQ8L2tleXdvcmQ+PGtleXdvcmQ+SHVtYW5zPC9rZXl3b3JkPjxrZXl3b3JkPk1hbGU8L2tleXdv
cmQ+PGtleXdvcmQ+TnlzdGFnbXVzLCBQYXRob2xvZ2ljPC9rZXl3b3JkPjxrZXl3b3JkPlBvc3R1
cmU8L2tleXdvcmQ+PC9rZXl3b3Jkcz48dXJscz48cmVsYXRlZC11cmxzPjx1cmw+aHR0cHM6Ly93
d3cubmNiaS5ubG0ubmloLmdvdi9wdWJtZWQvNjcyNjU2MjwvdXJsPjwvcmVsYXRlZC11cmxzPjwv
dXJscz48aXNibj4wMTkxLTM5MTM8L2lzYm4+PHRpdGxlcz48dGl0bGU+U3VyZ2ljYWwgdHJlYXRt
ZW50IG9mIGNvbXBlbnNhdG9yeSBoZWFkIHBvc2l0aW9uIGluIGNvbmdlbml0YWwgbnlzdGFnbXVz
PC90aXRsZT48c2Vjb25kYXJ5LXRpdGxlPkogUGVkaWF0ciBPcGh0aGFsbW9sIFN0cmFiaXNtdXM8
L3NlY29uZGFyeS10aXRsZT48L3RpdGxlcz48cGFnZXM+ODUtOTU8L3BhZ2VzPjxudW1iZXI+Mzwv
bnVtYmVyPjxjb250cmlidXRvcnM+PGF1dGhvcnM+PGF1dGhvcj5TY290dCwgVy4gRS48L2F1dGhv
cj48YXV0aG9yPktyYWZ0LCBTLiBQLjwvYXV0aG9yPjwvYXV0aG9ycz48L2NvbnRyaWJ1dG9ycz48
bGFuZ3VhZ2U+ZW5nPC9sYW5ndWFnZT48YWRkZWQtZGF0ZSBmb3JtYXQ9InV0YyI+MTUzMzg1MTAw
MTwvYWRkZWQtZGF0ZT48cmVmLXR5cGUgbmFtZT0iSm91cm5hbCBBcnRpY2xlIj4xNzwvcmVmLXR5
cGU+PHJlYy1udW1iZXI+MTAwMzwvcmVjLW51bWJlcj48bGFzdC11cGRhdGVkLWRhdGUgZm9ybWF0
PSJ1dGMiPjE1MzM4NTEwMDE8L2xhc3QtdXBkYXRlZC1kYXRlPjxhY2Nlc3Npb24tbnVtPjY3MjY1
NjI8L2FjY2Vzc2lvbi1udW0+PHZvbHVtZT4yMTwvdm9sdW1lPjwvcmVjb3JkPjwvQ2l0ZT48L0Vu
ZE5vdGU+
</w:fldData>
        </w:fldChar>
      </w:r>
      <w:r w:rsidR="00253D65">
        <w:rPr>
          <w:rFonts w:ascii="Avenir Light" w:hAnsi="Avenir Light" w:cstheme="minorHAnsi"/>
          <w:color w:val="000000" w:themeColor="text1"/>
          <w:sz w:val="22"/>
          <w:szCs w:val="22"/>
        </w:rPr>
        <w:instrText xml:space="preserve"> ADDIN EN.CITE </w:instrText>
      </w:r>
      <w:r w:rsidR="00253D65">
        <w:rPr>
          <w:rFonts w:ascii="Avenir Light" w:hAnsi="Avenir Light" w:cstheme="minorHAnsi"/>
          <w:color w:val="000000" w:themeColor="text1"/>
          <w:sz w:val="22"/>
          <w:szCs w:val="22"/>
        </w:rPr>
        <w:fldChar w:fldCharType="begin">
          <w:fldData xml:space="preserve">PEVuZE5vdGU+PENpdGU+PEF1dGhvcj5OZWxzb248L0F1dGhvcj48WWVhcj4xOTg0PC9ZZWFyPjxS
ZWNOdW0+OTg1PC9SZWNOdW0+PElEVGV4dD5TdXJnaWNhbCBtYW5hZ2VtZW50IGZvciBhYm5vcm1h
bCBoZWFkIHBvc2l0aW9uIGluIG55c3RhZ211czogdGhlIGF1Z21lbnRlZCBtb2RpZmllZCBLZXN0
ZW5iYXVtIHByb2NlZHVyZTwvSURUZXh0PjxEaXNwbGF5VGV4dD4oNTQtNTkpPC9EaXNwbGF5VGV4
dD48cmVjb3JkPjxyZWMtbnVtYmVyPjk4NTwvcmVjLW51bWJlcj48Zm9yZWlnbi1rZXlzPjxrZXkg
YXBwPSJFTiIgZGItaWQ9ImV2OWF2d2FzYnJzcGF5ZTlkeG54ZXpyanA1ZXA5MmVmZXh6ZCIgdGlt
ZXN0YW1wPSIxNTM2ODcwNzcxIj45ODU8L2tleT48L2ZvcmVpZ24ta2V5cz48cmVmLXR5cGUgbmFt
ZT0iSm91cm5hbCBBcnRpY2xlIj4xNzwvcmVmLXR5cGU+PGNvbnRyaWJ1dG9ycz48YXV0aG9ycz48
YXV0aG9yPk5lbHNvbiwgTC4gQi48L2F1dGhvcj48YXV0aG9yPkVydmluLU11bHZleSwgTC4gRC48
L2F1dGhvcj48YXV0aG9yPkNhbGhvdW4sIEouIEguPC9hdXRob3I+PGF1dGhvcj5IYXJsZXksIFIu
IEQuPC9hdXRob3I+PGF1dGhvcj5LZWlzbGVyLCBNLiBTLjwvYXV0aG9yPjwvYXV0aG9ycz48L2Nv
bnRyaWJ1dG9ycz48dGl0bGVzPjx0aXRsZT5TdXJnaWNhbCBtYW5hZ2VtZW50IGZvciBhYm5vcm1h
bCBoZWFkIHBvc2l0aW9uIGluIG55c3RhZ211czogdGhlIGF1Z21lbnRlZCBtb2RpZmllZCBLZXN0
ZW5iYXVtIHByb2NlZHVyZTwvdGl0bGU+PHNlY29uZGFyeS10aXRsZT5CciBKIE9waHRoYWxtb2w8
L3NlY29uZGFyeS10aXRsZT48L3RpdGxlcz48cGVyaW9kaWNhbD48ZnVsbC10aXRsZT5UaGUgQnJp
dGlzaCBqb3VybmFsIG9mIG9waHRoYWxtb2xvZ3k8L2Z1bGwtdGl0bGU+PGFiYnItMT5CciBKIE9w
aHRoYWxtb2w8L2FiYnItMT48L3BlcmlvZGljYWw+PHBhZ2VzPjc5Ni04MDA8L3BhZ2VzPjx2b2x1
bWU+Njg8L3ZvbHVtZT48bnVtYmVyPjExPC9udW1iZXI+PGtleXdvcmRzPjxrZXl3b3JkPkFkb2xl
c2NlbnQ8L2tleXdvcmQ+PGtleXdvcmQ+QWR1bHQ8L2tleXdvcmQ+PGtleXdvcmQ+Q2hpbGQ8L2tl
eXdvcmQ+PGtleXdvcmQ+Q2hpbGQsIFByZXNjaG9vbDwva2V5d29yZD48a2V5d29yZD5GZW1hbGU8
L2tleXdvcmQ+PGtleXdvcmQ+Rm9sbG93LVVwIFN0dWRpZXM8L2tleXdvcmQ+PGtleXdvcmQ+SGVh
ZDwva2V5d29yZD48a2V5d29yZD5IdW1hbnM8L2tleXdvcmQ+PGtleXdvcmQ+TWFsZTwva2V5d29y
ZD48a2V5d29yZD5Nb3ZlbWVudDwva2V5d29yZD48a2V5d29yZD5OeXN0YWdtdXMsIFBhdGhvbG9n
aWM8L2tleXdvcmQ+PGtleXdvcmQ+VmlzdWFsIEFjdWl0eTwva2V5d29yZD48L2tleXdvcmRzPjxk
YXRlcz48eWVhcj4xOTg0PC95ZWFyPjxwdWItZGF0ZXM+PGRhdGU+Tm92PC9kYXRlPjwvcHViLWRh
dGVzPjwvZGF0ZXM+PGlzYm4+MDAwNy0xMTYxPC9pc2JuPjxhY2Nlc3Npb24tbnVtPjY0OTgxMzQ8
L2FjY2Vzc2lvbi1udW0+PHVybHM+PHJlbGF0ZWQtdXJscz48dXJsPmh0dHBzOi8vd3d3Lm5jYmku
bmxtLm5paC5nb3YvcHVibWVkLzY0OTgxMzQ8L3VybD48L3JlbGF0ZWQtdXJscz48L3VybHM+PGN1
c3RvbTI+UE1DMTA0MDQ3MzwvY3VzdG9tMj48bGFuZ3VhZ2U+ZW5nPC9sYW5ndWFnZT48L3JlY29y
ZD48L0NpdGU+PENpdGU+PEF1dGhvcj5DYWxob3VuPC9BdXRob3I+PFllYXI+MTk3MzwvWWVhcj48
UmVjTnVtPjk4NDwvUmVjTnVtPjxJRFRleHQ+U3VyZ2VyeSBmb3IgYWJub3JtYWwgaGVhZCBwb3Np
dGlvbiBpbiBjb25nZW5pdGFsIG55c3RhZ211czwvSURUZXh0PjxyZWNvcmQ+PHJlYy1udW1iZXI+
OTg0PC9yZWMtbnVtYmVyPjxmb3JlaWduLWtleXM+PGtleSBhcHA9IkVOIiBkYi1pZD0iZXY5YXZ3
YXNicnNwYXllOWR4bnhlenJqcDVlcDkyZWZleHpkIiB0aW1lc3RhbXA9IjE1MzY4NzA3NzEiPjk4
NDwva2V5PjwvZm9yZWlnbi1rZXlzPjxyZWYtdHlwZSBuYW1lPSJKb3VybmFsIEFydGljbGUiPjE3
PC9yZWYtdHlwZT48Y29udHJpYnV0b3JzPjxhdXRob3JzPjxhdXRob3I+Q2FsaG91biwgSi4gSC48
L2F1dGhvcj48YXV0aG9yPkhhcmxleSwgUi4gRC48L2F1dGhvcj48L2F1dGhvcnM+PC9jb250cmli
dXRvcnM+PHRpdGxlcz48dGl0bGU+U3VyZ2VyeSBmb3IgYWJub3JtYWwgaGVhZCBwb3NpdGlvbiBp
biBjb25nZW5pdGFsIG55c3RhZ211czwvdGl0bGU+PHNlY29uZGFyeS10aXRsZT5UcmFucyBBbSBP
cGh0aGFsbW9sIFNvYzwvc2Vjb25kYXJ5LXRpdGxlPjwvdGl0bGVzPjxwZXJpb2RpY2FsPjxmdWxs
LXRpdGxlPlRyYW5zIEFtIE9waHRoYWxtb2wgU29jPC9mdWxsLXRpdGxlPjxhYmJyLTE+VHJhbnNh
Y3Rpb25zIG9mIHRoZSBBbWVyaWNhbiBPcGh0aGFsbW9sb2dpY2FsIFNvY2lldHk8L2FiYnItMT48
L3BlcmlvZGljYWw+PHBhZ2VzPjcwLTgzOyBkaXNjdXNzaW9uIDg0LTc8L3BhZ2VzPjx2b2x1bWU+
NzE8L3ZvbHVtZT48a2V5d29yZHM+PGtleXdvcmQ+QWRvbGVzY2VudDwva2V5d29yZD48a2V5d29y
ZD5BZHVsdDwva2V5d29yZD48a2V5d29yZD5DaGlsZDwva2V5d29yZD48a2V5d29yZD5DaGlsZCwg
UHJlc2Nob29sPC9rZXl3b3JkPjxrZXl3b3JkPkZlbWFsZTwva2V5d29yZD48a2V5d29yZD5Gb2xs
b3ctVXAgU3R1ZGllczwva2V5d29yZD48a2V5d29yZD5IZWFkPC9rZXl3b3JkPjxrZXl3b3JkPkh1
bWFuczwva2V5d29yZD48a2V5d29yZD5JbmZhbnQ8L2tleXdvcmQ+PGtleXdvcmQ+TWFsZTwva2V5
d29yZD48a2V5d29yZD5OeXN0YWdtdXMsIENvbmdlbml0YWw8L2tleXdvcmQ+PGtleXdvcmQ+T2N1
bG9tb3RvciBNdXNjbGVzPC9rZXl3b3JkPjxrZXl3b3JkPlBvc3R1cmU8L2tleXdvcmQ+PGtleXdv
cmQ+VGltZSBGYWN0b3JzPC9rZXl3b3JkPjxrZXl3b3JkPlRyZWF0bWVudCBPdXRjb21lPC9rZXl3
b3JkPjwva2V5d29yZHM+PGRhdGVzPjx5ZWFyPjE5NzM8L3llYXI+PC9kYXRlcz48aXNibj4wMDY1
LTk1MzM8L2lzYm4+PGFjY2Vzc2lvbi1udW0+MTA5NDk1OTE8L2FjY2Vzc2lvbi1udW0+PHVybHM+
PHJlbGF0ZWQtdXJscz48dXJsPmh0dHBzOi8vd3d3Lm5jYmkubmxtLm5paC5nb3YvcHVibWVkLzEw
OTQ5NTkxPC91cmw+PC9yZWxhdGVkLXVybHM+PC91cmxzPjxjdXN0b20yPlBNQzEzMTA0ODM8L2N1
c3RvbTI+PGxhbmd1YWdlPmVuZzwvbGFuZ3VhZ2U+PC9yZWNvcmQ+PC9DaXRlPjxDaXRlPjxBdXRo
b3I+S2FuZzwvQXV0aG9yPjxZZWFyPjIwMDk8L1llYXI+PFJlY051bT45ODk8L1JlY051bT48SURU
ZXh0Pktlc3RlbmJhdW0gcHJvY2VkdXJlIHdpdGggcG9zdGVyaW9yIGZpeGF0aW9uIHN1dHVyZSBm
b3IgYW5vbWFsb3VzIGhlYWQgcG9zdHVyZSBpbiBpbmZhbnRpbGUgbnlzdGFnbXVzPC9JRFRleHQ+
PHJlY29yZD48cmVjLW51bWJlcj45ODk8L3JlYy1udW1iZXI+PGZvcmVpZ24ta2V5cz48a2V5IGFw
cD0iRU4iIGRiLWlkPSJldjlhdndhc2Jyc3BheWU5ZHhueGV6cmpwNWVwOTJlZmV4emQiIHRpbWVz
dGFtcD0iMTUzNjg3MDc3MiI+OTg5PC9rZXk+PC9mb3JlaWduLWtleXM+PHJlZi10eXBlIG5hbWU9
IkpvdXJuYWwgQXJ0aWNsZSI+MTc8L3JlZi10eXBlPjxjb250cmlidXRvcnM+PGF1dGhvcnM+PGF1
dGhvcj5LYW5nLCBOLiBZLjwvYXV0aG9yPjxhdXRob3I+SXNlbmJlcmcsIFMuIEouPC9hdXRob3I+
PC9hdXRob3JzPjwvY29udHJpYnV0b3JzPjx0aXRsZXM+PHRpdGxlPktlc3RlbmJhdW0gcHJvY2Vk
dXJlIHdpdGggcG9zdGVyaW9yIGZpeGF0aW9uIHN1dHVyZSBmb3IgYW5vbWFsb3VzIGhlYWQgcG9z
dHVyZSBpbiBpbmZhbnRpbGUgbnlzdGFnbXVzPC90aXRsZT48c2Vjb25kYXJ5LXRpdGxlPkdyYWVm
ZXMgQXJjaCBDbGluIEV4cCBPcGh0aGFsbW9sPC9zZWNvbmRhcnktdGl0bGU+PC90aXRsZXM+PHBl
cmlvZGljYWw+PGZ1bGwtdGl0bGU+R3JhZWZlJmFwb3M7cyBhcmNoaXZlIGZvciBjbGluaWNhbCBh
bmQgZXhwZXJpbWVudGFsIG9waHRoYWxtb2xvZ3kgPSBBbGJyZWNodCB2b24gR3JhZWZlcyBBcmNo
aXYgZnVyIGtsaW5pc2NoZSB1bmQgZXhwZXJpbWVudGVsbGUgT3BodGhhbG1vbG9naWU8L2Z1bGwt
dGl0bGU+PGFiYnItMT5HcmFlZmVzIEFyY2ggQ2xpbiBFeHAgT3BodGhhbG1vbDwvYWJici0xPjwv
cGVyaW9kaWNhbD48cGFnZXM+OTgxLTc8L3BhZ2VzPjx2b2x1bWU+MjQ3PC92b2x1bWU+PG51bWJl
cj43PC9udW1iZXI+PGVkaXRpb24+MjAwOS8wMi8wMzwvZWRpdGlvbj48a2V5d29yZHM+PGtleXdv
cmQ+Q2hpbGQ8L2tleXdvcmQ+PGtleXdvcmQ+Q2hpbGQsIFByZXNjaG9vbDwva2V5d29yZD48a2V5
d29yZD5GZW1hbGU8L2tleXdvcmQ+PGtleXdvcmQ+SGVhZDwva2V5d29yZD48a2V5d29yZD5IdW1h
bnM8L2tleXdvcmQ+PGtleXdvcmQ+TWFsZTwva2V5d29yZD48a2V5d29yZD5OeXN0YWdtdXMsIFBh
dGhvbG9naWM8L2tleXdvcmQ+PGtleXdvcmQ+T3BodGhhbG1vbG9naWMgU3VyZ2ljYWwgUHJvY2Vk
dXJlczwva2V5d29yZD48a2V5d29yZD5Qb3N0dXJlPC9rZXl3b3JkPjxrZXl3b3JkPlJldHJvc3Bl
Y3RpdmUgU3R1ZGllczwva2V5d29yZD48a2V5d29yZD5TdXR1cmUgVGVjaG5pcXVlczwva2V5d29y
ZD48a2V5d29yZD5UcmVhdG1lbnQgT3V0Y29tZTwva2V5d29yZD48a2V5d29yZD5WaXN1YWwgQWN1
aXR5PC9rZXl3b3JkPjwva2V5d29yZHM+PGRhdGVzPjx5ZWFyPjIwMDk8L3llYXI+PHB1Yi1kYXRl
cz48ZGF0ZT5KdWw8L2RhdGU+PC9wdWItZGF0ZXM+PC9kYXRlcz48aXNibj4xNDM1LTcwMlg8L2lz
Ym4+PGFjY2Vzc2lvbi1udW0+MTkxODkxMTc8L2FjY2Vzc2lvbi1udW0+PHVybHM+PHJlbGF0ZWQt
dXJscz48dXJsPmh0dHBzOi8vd3d3Lm5jYmkubmxtLm5paC5nb3YvcHVibWVkLzE5MTg5MTE3PC91
cmw+PC9yZWxhdGVkLXVybHM+PC91cmxzPjxjdXN0b20yPlBNQzI2ODY4MDE8L2N1c3RvbTI+PGVs
ZWN0cm9uaWMtcmVzb3VyY2UtbnVtPjEwLjEwMDcvczAwNDE3LTAwOS0xMDM3LTI8L2VsZWN0cm9u
aWMtcmVzb3VyY2UtbnVtPjxsYW5ndWFnZT5lbmc8L2xhbmd1YWdlPjwvcmVjb3JkPjwvQ2l0ZT48
Q2l0ZT48QXV0aG9yPkxlZTwvQXV0aG9yPjxZZWFyPjIwMDA8L1llYXI+PFJlY051bT4wPC9SZWNO
dW0+PElEVGV4dD5Nb2RpZmllZCBLZXN0ZW5iYXVtIHN1cmdlcnkgZm9yIGNvcnJlY3Rpb24gb2Yg
YWJub3JtYWwgaGVhZCBwb3N0dXJlIGluIGluZmFudGlsZSBueXN0YWdtdXM6IG91dGNvbWUgaW4g
NjMgcGF0aWVudHMgd2l0aCBncmFkZWQgYXVnbWVudGF0b248L0lEVGV4dD48cmVjb3JkPjxrZXl3
b3Jkcz48a2V5d29yZD5BZG9sZXNjZW50PC9rZXl3b3JkPjxrZXl3b3JkPkFkdWx0PC9rZXl3b3Jk
PjxrZXl3b3JkPkNoaWxkPC9rZXl3b3JkPjxrZXl3b3JkPkNoaWxkLCBQcmVzY2hvb2w8L2tleXdv
cmQ+PGtleXdvcmQ+RWxlY3Ryb29jdWxvZ3JhcGh5PC9rZXl3b3JkPjxrZXl3b3JkPkV5ZSBNb3Zl
bWVudHM8L2tleXdvcmQ+PGtleXdvcmQ+RmVtYWxlPC9rZXl3b3JkPjxrZXl3b3JkPkhlYWQgTW92
ZW1lbnRzPC9rZXl3b3JkPjxrZXl3b3JkPkh1bWFuczwva2V5d29yZD48a2V5d29yZD5NYWxlPC9r
ZXl3b3JkPjxrZXl3b3JkPk55c3RhZ211cywgQ29uZ2VuaXRhbDwva2V5d29yZD48a2V5d29yZD5P
Y3Vsb21vdG9yIE11c2NsZXM8L2tleXdvcmQ+PGtleXdvcmQ+UG9zdHVyZTwva2V5d29yZD48a2V5
d29yZD5SZXRyb3NwZWN0aXZlIFN0dWRpZXM8L2tleXdvcmQ+PGtleXdvcmQ+VHJlYXRtZW50IE91
dGNvbWU8L2tleXdvcmQ+PC9rZXl3b3Jkcz48dXJscz48cmVsYXRlZC11cmxzPjx1cmw+aHR0cHM6
Ly93d3cubmNiaS5ubG0ubmloLmdvdi9wdWJtZWQvMTA3Njc2ODM8L3VybD48L3JlbGF0ZWQtdXJs
cz48L3VybHM+PGlzYm4+MTA4OC02MjgxPC9pc2JuPjx0aXRsZXM+PHRpdGxlPk1vZGlmaWVkIEtl
c3RlbmJhdW0gc3VyZ2VyeSBmb3IgY29ycmVjdGlvbiBvZiBhYm5vcm1hbCBoZWFkIHBvc3R1cmUg
aW4gaW5mYW50aWxlIG55c3RhZ211czogb3V0Y29tZSBpbiA2MyBwYXRpZW50cyB3aXRoIGdyYWRl
ZCBhdWdtZW50YXRvbjwvdGl0bGU+PHNlY29uZGFyeS10aXRsZT5CaW5vY3VsIFZpcyBTdHJhYmlz
bXVzIFE8L3NlY29uZGFyeS10aXRsZT48L3RpdGxlcz48cGFnZXM+NTMtODwvcGFnZXM+PG51bWJl
cj4xPC9udW1iZXI+PGNvbnRyaWJ1dG9ycz48YXV0aG9ycz48YXV0aG9yPkxlZSwgSS4gUy48L2F1
dGhvcj48YXV0aG9yPkxlZSwgSi4gQi48L2F1dGhvcj48YXV0aG9yPktpbSwgSC4gUy48L2F1dGhv
cj48YXV0aG9yPkxldywgSC48L2F1dGhvcj48YXV0aG9yPkhhbiwgUy4gSC48L2F1dGhvcj48L2F1
dGhvcnM+PC9jb250cmlidXRvcnM+PGxhbmd1YWdlPmVuZzwvbGFuZ3VhZ2U+PGFkZGVkLWRhdGUg
Zm9ybWF0PSJ1dGMiPjE1MzM2MzQ1NjU8L2FkZGVkLWRhdGU+PHJlZi10eXBlIG5hbWU9IkpvdXJu
YWwgQXJ0aWNsZSI+MTc8L3JlZi10eXBlPjxkYXRlcz48eWVhcj4yMDAwPC95ZWFyPjwvZGF0ZXM+
PHJlYy1udW1iZXI+OTg3PC9yZWMtbnVtYmVyPjxsYXN0LXVwZGF0ZWQtZGF0ZSBmb3JtYXQ9InV0
YyI+MTUzMzYzNDU2NTwvbGFzdC11cGRhdGVkLWRhdGU+PGFjY2Vzc2lvbi1udW0+MTA3Njc2ODM8
L2FjY2Vzc2lvbi1udW0+PHZvbHVtZT4xNTwvdm9sdW1lPjwvcmVjb3JkPjwvQ2l0ZT48Q2l0ZT48
QXV0aG9yPlRheWxvcjwvQXV0aG9yPjxZZWFyPjE5ODc8L1llYXI+PFJlY051bT45OTg8L1JlY051
bT48SURUZXh0PlN1cmdpY2FsIG1hbmFnZW1lbnQgb2YgY29uZ2VuaXRhbCBueXN0YWdtdXM8L0lE
VGV4dD48cmVjb3JkPjxyZWMtbnVtYmVyPjk5ODwvcmVjLW51bWJlcj48Zm9yZWlnbi1rZXlzPjxr
ZXkgYXBwPSJFTiIgZGItaWQ9ImV2OWF2d2FzYnJzcGF5ZTlkeG54ZXpyanA1ZXA5MmVmZXh6ZCIg
dGltZXN0YW1wPSIxNTM2ODcwNzc3Ij45OTg8L2tleT48L2ZvcmVpZ24ta2V5cz48cmVmLXR5cGUg
bmFtZT0iSm91cm5hbCBBcnRpY2xlIj4xNzwvcmVmLXR5cGU+PGNvbnRyaWJ1dG9ycz48YXV0aG9y
cz48YXV0aG9yPlRheWxvciwgSi4gTi48L2F1dGhvcj48YXV0aG9yPkplc3NlLCBLLjwvYXV0aG9y
PjwvYXV0aG9ycz48L2NvbnRyaWJ1dG9ycz48dGl0bGVzPjx0aXRsZT5TdXJnaWNhbCBtYW5hZ2Vt
ZW50IG9mIGNvbmdlbml0YWwgbnlzdGFnbXVzPC90aXRsZT48c2Vjb25kYXJ5LXRpdGxlPkF1c3Qg
TiBaIEogT3BodGhhbG1vbDwvc2Vjb25kYXJ5LXRpdGxlPjwvdGl0bGVzPjxwZXJpb2RpY2FsPjxm
dWxsLXRpdGxlPkF1c3QgTiBaIEogT3BodGhhbG1vbDwvZnVsbC10aXRsZT48L3BlcmlvZGljYWw+
PHBhZ2VzPjI1LTM0PC9wYWdlcz48dm9sdW1lPjE1PC92b2x1bWU+PG51bWJlcj4xPC9udW1iZXI+
PGtleXdvcmRzPjxrZXl3b3JkPkFkb2xlc2NlbnQ8L2tleXdvcmQ+PGtleXdvcmQ+Q2hpbGQ8L2tl
eXdvcmQ+PGtleXdvcmQ+Q2hpbGQsIFByZXNjaG9vbDwva2V5d29yZD48a2V5d29yZD5GZW1hbGU8
L2tleXdvcmQ+PGtleXdvcmQ+SGVhZDwva2V5d29yZD48a2V5d29yZD5IdW1hbnM8L2tleXdvcmQ+
PGtleXdvcmQ+TWFsZTwva2V5d29yZD48a2V5d29yZD5OeXN0YWdtdXMsIFBhdGhvbG9naWM8L2tl
eXdvcmQ+PGtleXdvcmQ+UG9zdHVyZTwva2V5d29yZD48a2V5d29yZD5Sb3RhdGlvbjwva2V5d29y
ZD48L2tleXdvcmRzPjxkYXRlcz48eWVhcj4xOTg3PC95ZWFyPjxwdWItZGF0ZXM+PGRhdGU+RmVi
PC9kYXRlPjwvcHViLWRhdGVzPjwvZGF0ZXM+PGlzYm4+MDgxNC05NzYzPC9pc2JuPjxhY2Nlc3Np
b24tbnVtPjM1OTM1NjI8L2FjY2Vzc2lvbi1udW0+PHVybHM+PHJlbGF0ZWQtdXJscz48dXJsPmh0
dHBzOi8vd3d3Lm5jYmkubmxtLm5paC5nb3YvcHVibWVkLzM1OTM1NjI8L3VybD48L3JlbGF0ZWQt
dXJscz48L3VybHM+PGxhbmd1YWdlPmVuZzwvbGFuZ3VhZ2U+PC9yZWNvcmQ+PC9DaXRlPjxDaXRl
PjxBdXRob3I+U2NvdHQ8L0F1dGhvcj48WWVhcj4xOTg0PC9ZZWFyPjxSZWNOdW0+MDwvUmVjTnVt
PjxJRFRleHQ+U3VyZ2ljYWwgdHJlYXRtZW50IG9mIGNvbXBlbnNhdG9yeSBoZWFkIHBvc2l0aW9u
IGluIGNvbmdlbml0YWwgbnlzdGFnbXVzPC9JRFRleHQ+PHJlY29yZD48ZGF0ZXM+PHB1Yi1kYXRl
cz48ZGF0ZT4xOTg0IE1heS1KdW48L2RhdGU+PC9wdWItZGF0ZXM+PHllYXI+MTk4NDwveWVhcj48
L2RhdGVzPjxrZXl3b3Jkcz48a2V5d29yZD5BZG9sZXNjZW50PC9rZXl3b3JkPjxrZXl3b3JkPkFn
ZSBGYWN0b3JzPC9rZXl3b3JkPjxrZXl3b3JkPkNoaWxkPC9rZXl3b3JkPjxrZXl3b3JkPkNoaWxk
LCBQcmVzY2hvb2w8L2tleXdvcmQ+PGtleXdvcmQ+RmVtYWxlPC9rZXl3b3JkPjxrZXl3b3JkPkhl
YWQ8L2tleXdvcmQ+PGtleXdvcmQ+SHVtYW5zPC9rZXl3b3JkPjxrZXl3b3JkPk1hbGU8L2tleXdv
cmQ+PGtleXdvcmQ+TnlzdGFnbXVzLCBQYXRob2xvZ2ljPC9rZXl3b3JkPjxrZXl3b3JkPlBvc3R1
cmU8L2tleXdvcmQ+PC9rZXl3b3Jkcz48dXJscz48cmVsYXRlZC11cmxzPjx1cmw+aHR0cHM6Ly93
d3cubmNiaS5ubG0ubmloLmdvdi9wdWJtZWQvNjcyNjU2MjwvdXJsPjwvcmVsYXRlZC11cmxzPjwv
dXJscz48aXNibj4wMTkxLTM5MTM8L2lzYm4+PHRpdGxlcz48dGl0bGU+U3VyZ2ljYWwgdHJlYXRt
ZW50IG9mIGNvbXBlbnNhdG9yeSBoZWFkIHBvc2l0aW9uIGluIGNvbmdlbml0YWwgbnlzdGFnbXVz
PC90aXRsZT48c2Vjb25kYXJ5LXRpdGxlPkogUGVkaWF0ciBPcGh0aGFsbW9sIFN0cmFiaXNtdXM8
L3NlY29uZGFyeS10aXRsZT48L3RpdGxlcz48cGFnZXM+ODUtOTU8L3BhZ2VzPjxudW1iZXI+Mzwv
bnVtYmVyPjxjb250cmlidXRvcnM+PGF1dGhvcnM+PGF1dGhvcj5TY290dCwgVy4gRS48L2F1dGhv
cj48YXV0aG9yPktyYWZ0LCBTLiBQLjwvYXV0aG9yPjwvYXV0aG9ycz48L2NvbnRyaWJ1dG9ycz48
bGFuZ3VhZ2U+ZW5nPC9sYW5ndWFnZT48YWRkZWQtZGF0ZSBmb3JtYXQ9InV0YyI+MTUzMzg1MTAw
MTwvYWRkZWQtZGF0ZT48cmVmLXR5cGUgbmFtZT0iSm91cm5hbCBBcnRpY2xlIj4xNzwvcmVmLXR5
cGU+PHJlYy1udW1iZXI+MTAwMzwvcmVjLW51bWJlcj48bGFzdC11cGRhdGVkLWRhdGUgZm9ybWF0
PSJ1dGMiPjE1MzM4NTEwMDE8L2xhc3QtdXBkYXRlZC1kYXRlPjxhY2Nlc3Npb24tbnVtPjY3MjY1
NjI8L2FjY2Vzc2lvbi1udW0+PHZvbHVtZT4yMTwvdm9sdW1lPjwvcmVjb3JkPjwvQ2l0ZT48L0Vu
ZE5vdGU+
</w:fldData>
        </w:fldChar>
      </w:r>
      <w:r w:rsidR="00253D65">
        <w:rPr>
          <w:rFonts w:ascii="Avenir Light" w:hAnsi="Avenir Light" w:cstheme="minorHAnsi"/>
          <w:color w:val="000000" w:themeColor="text1"/>
          <w:sz w:val="22"/>
          <w:szCs w:val="22"/>
        </w:rPr>
        <w:instrText xml:space="preserve"> ADDIN EN.CITE.DATA </w:instrText>
      </w:r>
      <w:r w:rsidR="00253D65">
        <w:rPr>
          <w:rFonts w:ascii="Avenir Light" w:hAnsi="Avenir Light" w:cstheme="minorHAnsi"/>
          <w:color w:val="000000" w:themeColor="text1"/>
          <w:sz w:val="22"/>
          <w:szCs w:val="22"/>
        </w:rPr>
      </w:r>
      <w:r w:rsidR="00253D65">
        <w:rPr>
          <w:rFonts w:ascii="Avenir Light" w:hAnsi="Avenir Light" w:cstheme="minorHAnsi"/>
          <w:color w:val="000000" w:themeColor="text1"/>
          <w:sz w:val="22"/>
          <w:szCs w:val="22"/>
        </w:rPr>
        <w:fldChar w:fldCharType="end"/>
      </w:r>
      <w:r w:rsidR="00D10B4E" w:rsidRPr="007A62B1">
        <w:rPr>
          <w:rFonts w:ascii="Avenir Light" w:hAnsi="Avenir Light" w:cstheme="minorHAnsi"/>
          <w:color w:val="000000" w:themeColor="text1"/>
          <w:sz w:val="22"/>
          <w:szCs w:val="22"/>
        </w:rPr>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(54-59)</w:t>
      </w:r>
      <w:r w:rsidR="00D10B4E" w:rsidRPr="007A62B1">
        <w:rPr>
          <w:rFonts w:ascii="Avenir Light" w:hAnsi="Avenir Light" w:cstheme="minorHAnsi"/>
          <w:color w:val="000000" w:themeColor="text1"/>
          <w:sz w:val="22"/>
          <w:szCs w:val="22"/>
        </w:rPr>
        <w:fldChar w:fldCharType="end"/>
      </w:r>
      <w:r w:rsidRPr="007A62B1">
        <w:rPr>
          <w:rFonts w:ascii="Avenir Light" w:hAnsi="Avenir Light" w:cstheme="minorHAnsi"/>
          <w:color w:val="000000" w:themeColor="text1"/>
          <w:sz w:val="22"/>
          <w:szCs w:val="22"/>
        </w:rPr>
        <w:t>, or that a greater amount of symmetric surgery be performed</w:t>
      </w:r>
      <w:r w:rsidR="00D10B4E" w:rsidRPr="007A62B1">
        <w:rPr>
          <w:rFonts w:ascii="Avenir Light" w:hAnsi="Avenir Light" w:cstheme="minorHAnsi"/>
          <w:color w:val="000000" w:themeColor="text1"/>
          <w:sz w:val="22"/>
          <w:szCs w:val="22"/>
        </w:rPr>
        <w:fldChar w:fldCharType="begin">
          <w:fldData xml:space="preserve">PEVuZE5vdGU+PENpdGU+PEF1dGhvcj5TY2hpbGQ8L0F1dGhvcj48WWVhcj4yMDEzPC9ZZWFyPjxS
ZWNOdW0+OTkxPC9SZWNOdW0+PElEVGV4dD5LZXN0ZW5iYXVtIHByb2NlZHVyZSB3aXRoIGNvbWJp
bmVkIG11c2NsZSByZXNlY3Rpb24gYW5kIHR1Y2tpbmcgZm9yIG55c3RhZ211cy1yZWxhdGVkIGhl
YWQgdHVybjwvSURUZXh0PjxEaXNwbGF5VGV4dD4oNjAtNjIpPC9EaXNwbGF5VGV4dD48cmVjb3Jk
PjxyZWMtbnVtYmVyPjk5MTwvcmVjLW51bWJlcj48Zm9yZWlnbi1rZXlzPjxrZXkgYXBwPSJFTiIg
ZGItaWQ9ImV2OWF2d2FzYnJzcGF5ZTlkeG54ZXpyanA1ZXA5MmVmZXh6ZCIgdGltZXN0YW1wPSIx
NTM2ODcwNzczIj45OTE8L2tleT48L2ZvcmVpZ24ta2V5cz48cmVmLXR5cGUgbmFtZT0iSm91cm5h
bCBBcnRpY2xlIj4xNzwvcmVmLXR5cGU+PGNvbnRyaWJ1dG9ycz48YXV0aG9ycz48YXV0aG9yPlNj
aGlsZCwgQS4gTS48L2F1dGhvcj48YXV0aG9yPlRob2VuZXMsIEouPC9hdXRob3I+PGF1dGhvcj5G
cmlja2UsIEouPC9hdXRob3I+PGF1dGhvcj5OZXVnZWJhdWVyLCBBLjwvYXV0aG9yPjwvYXV0aG9y
cz48L2NvbnRyaWJ1dG9ycz48dGl0bGVzPjx0aXRsZT5LZXN0ZW5iYXVtIHByb2NlZHVyZSB3aXRo
IGNvbWJpbmVkIG11c2NsZSByZXNlY3Rpb24gYW5kIHR1Y2tpbmcgZm9yIG55c3RhZ211cy1yZWxh
dGVkIGhlYWQgdHVybjwvdGl0bGU+PHNlY29uZGFyeS10aXRsZT5HcmFlZmVzIEFyY2ggQ2xpbiBF
eHAgT3BodGhhbG1vbDwvc2Vjb25kYXJ5LXRpdGxlPjwvdGl0bGVzPjxwZXJpb2RpY2FsPjxmdWxs
LXRpdGxlPkdyYWVmZSZhcG9zO3MgYXJjaGl2ZSBmb3IgY2xpbmljYWwgYW5kIGV4cGVyaW1lbnRh
bCBvcGh0aGFsbW9sb2d5ID0gQWxicmVjaHQgdm9uIEdyYWVmZXMgQXJjaGl2IGZ1ciBrbGluaXNj
aGUgdW5kIGV4cGVyaW1lbnRlbGxlIE9waHRoYWxtb2xvZ2llPC9mdWxsLXRpdGxlPjxhYmJyLTE+
R3JhZWZlcyBBcmNoIENsaW4gRXhwIE9waHRoYWxtb2w8L2FiYnItMT48L3BlcmlvZGljYWw+PHBh
Z2VzPjI4MDMtOTwvcGFnZXM+PHZvbHVtZT4yNTE8L3ZvbHVtZT48bnVtYmVyPjEyPC9udW1iZXI+
PGVkaXRpb24+MjAxMy8wNy8wOTwvZWRpdGlvbj48a2V5d29yZHM+PGtleXdvcmQ+QWRvbGVzY2Vu
dDwva2V5d29yZD48a2V5d29yZD5BZHVsdDwva2V5d29yZD48a2V5d29yZD5DaGlsZDwva2V5d29y
ZD48a2V5d29yZD5DaGlsZCwgUHJlc2Nob29sPC9rZXl3b3JkPjxrZXl3b3JkPkZlbWFsZTwva2V5
d29yZD48a2V5d29yZD5IZWFkPC9rZXl3b3JkPjxrZXl3b3JkPkh1bWFuczwva2V5d29yZD48a2V5
d29yZD5NYWxlPC9rZXl3b3JkPjxrZXl3b3JkPk1pZGRsZSBBZ2VkPC9rZXl3b3JkPjxrZXl3b3Jk
Pk55c3RhZ211cywgUGF0aG9sb2dpYzwva2V5d29yZD48a2V5d29yZD5PY3Vsb21vdG9yIE11c2Ns
ZXM8L2tleXdvcmQ+PGtleXdvcmQ+T3BodGhhbG1vbG9naWMgU3VyZ2ljYWwgUHJvY2VkdXJlczwv
a2V5d29yZD48a2V5d29yZD5Qb3N0dXJlPC9rZXl3b3JkPjxrZXl3b3JkPlJldHJvc3BlY3RpdmUg
U3R1ZGllczwva2V5d29yZD48a2V5d29yZD5WaXNpb24sIEJpbm9jdWxhcjwva2V5d29yZD48a2V5
d29yZD5WaXN1YWwgQWN1aXR5PC9rZXl3b3JkPjxrZXl3b3JkPllvdW5nIEFkdWx0PC9rZXl3b3Jk
Pjwva2V5d29yZHM+PGRhdGVzPjx5ZWFyPjIwMTM8L3llYXI+PHB1Yi1kYXRlcz48ZGF0ZT5EZWM8
L2RhdGU+PC9wdWItZGF0ZXM+PC9kYXRlcz48aXNibj4xNDM1LTcwMlg8L2lzYm4+PGFjY2Vzc2lv
bi1udW0+MjM4MzU3NTc8L2FjY2Vzc2lvbi1udW0+PHVybHM+PHJlbGF0ZWQtdXJscz48dXJsPmh0
dHBzOi8vd3d3Lm5jYmkubmxtLm5paC5nb3YvcHVibWVkLzIzODM1NzU3PC91cmw+PC9yZWxhdGVk
LXVybHM+PC91cmxzPjxlbGVjdHJvbmljLXJlc291cmNlLW51bT4xMC4xMDA3L3MwMDQxNy0wMTMt
MjQxNy0xPC9lbGVjdHJvbmljLXJlc291cmNlLW51bT48bGFuZ3VhZ2U+ZW5nPC9sYW5ndWFnZT48
L3JlY29yZD48L0NpdGU+PENpdGU+PEF1dGhvcj5Lb21tZXJlbGw8L0F1dGhvcj48WWVhcj4xOTc0
PC9ZZWFyPjxSZWNOdW0+OTkyPC9SZWNOdW0+PElEVGV4dD5bU3VyZ2ljYWwgbWFuYWdlbWVudCBv
ZiBhbHRlcmVkIGhlYWQgcG9zdHVyZSBpbiBwYXRpZW50cyB3aXRoIGNvbmdlbml0YWwgbnlzdGFn
bXVzIChhdXRob3ImYXBvcztzIHRyYW5zbCldPC9JRFRleHQ+PHJlY29yZD48cmVjLW51bWJlcj45
OTI8L3JlYy1udW1iZXI+PGZvcmVpZ24ta2V5cz48a2V5IGFwcD0iRU4iIGRiLWlkPSJldjlhdndh
c2Jyc3BheWU5ZHhueGV6cmpwNWVwOTJlZmV4emQiIHRpbWVzdGFtcD0iMTUzNjg3MDc3NCI+OTky
PC9rZXk+PC9mb3JlaWduLWtleXM+PHJlZi10eXBlIG5hbWU9IkpvdXJuYWwgQXJ0aWNsZSI+MTc8
L3JlZi10eXBlPjxjb250cmlidXRvcnM+PGF1dGhvcnM+PGF1dGhvcj5Lb21tZXJlbGwsIEcuPC9h
dXRob3I+PC9hdXRob3JzPjwvY29udHJpYnV0b3JzPjx0aXRsZXM+PHRpdGxlPltTdXJnaWNhbCBt
YW5hZ2VtZW50IG9mIGFsdGVyZWQgaGVhZCBwb3N0dXJlIGluIHBhdGllbnRzIHdpdGggY29uZ2Vu
aXRhbCBueXN0YWdtdXMgKGF1dGhvciZhcG9zO3MgdHJhbnNsKV08L3RpdGxlPjxzZWNvbmRhcnkt
dGl0bGU+S2xpbiBNb25ibCBBdWdlbmhlaWxrZDwvc2Vjb25kYXJ5LXRpdGxlPjwvdGl0bGVzPjxw
ZXJpb2RpY2FsPjxmdWxsLXRpdGxlPktsaW4gTW9uYmwgQXVnZW5oZWlsa2Q8L2Z1bGwtdGl0bGU+
PGFiYnItMT5LbGluaXNjaGUgTW9uYXRzYmxhdHRlciBmdXIgQXVnZW5oZWlsa3VuZGU8L2FiYnIt
MT48L3BlcmlvZGljYWw+PHBhZ2VzPjE3Mi05MTwvcGFnZXM+PHZvbHVtZT4xNjQ8L3ZvbHVtZT48
bnVtYmVyPjI8L251bWJlcj48a2V5d29yZHM+PGtleXdvcmQ+QWRvbGVzY2VudDwva2V5d29yZD48
a2V5d29yZD5BZHVsdDwva2V5d29yZD48a2V5d29yZD5DaGlsZDwva2V5d29yZD48a2V5d29yZD5F
bGVjdHJvb2N1bG9ncmFwaHk8L2tleXdvcmQ+PGtleXdvcmQ+RXllIE1vdmVtZW50czwva2V5d29y
ZD48a2V5d29yZD5GZW1hbGU8L2tleXdvcmQ+PGtleXdvcmQ+Rml4YXRpb24sIE9jdWxhcjwva2V5
d29yZD48a2V5d29yZD5IZWFkPC9rZXl3b3JkPjxrZXl3b3JkPkh1bWFuczwva2V5d29yZD48a2V5
d29yZD5NYWxlPC9rZXl3b3JkPjxrZXl3b3JkPk55c3RhZ211cywgUGF0aG9sb2dpYzwva2V5d29y
ZD48a2V5d29yZD5QZXJpb2RpY2l0eTwva2V5d29yZD48a2V5d29yZD5Qb3N0dXJlPC9rZXl3b3Jk
PjxrZXl3b3JkPlZpc2lvbiwgT2N1bGFyPC9rZXl3b3JkPjxrZXl3b3JkPlZpc3VhbCBGaWVsZHM8
L2tleXdvcmQ+PC9rZXl3b3Jkcz48ZGF0ZXM+PHllYXI+MTk3NDwveWVhcj48cHViLWRhdGVzPjxk
YXRlPkZlYjwvZGF0ZT48L3B1Yi1kYXRlcz48L2RhdGVzPjxpc2JuPjAwMjMtMjE2NTwvaXNibj48
YWNjZXNzaW9uLW51bT40ODQyMTMyPC9hY2Nlc3Npb24tbnVtPjx1cmxzPjxyZWxhdGVkLXVybHM+
PHVybD5odHRwczovL3d3dy5uY2JpLm5sbS5uaWguZ292L3B1Ym1lZC80ODQyMTMyPC91cmw+PC9y
ZWxhdGVkLXVybHM+PC91cmxzPjxsYW5ndWFnZT5nZXI8L2xhbmd1YWdlPjwvcmVjb3JkPjwvQ2l0
ZT48Q2l0ZT48QXV0aG9yPlByYXR0LUpvaG5zb248L0F1dGhvcj48WWVhcj4xOTkxPC9ZZWFyPjxS
ZWNOdW0+OTg3PC9SZWNOdW0+PElEVGV4dD5SZXN1bHRzIG9mIHN1cmdlcnkgdG8gbW9kaWZ5IHRo
ZSBudWxsLXpvbmUgcG9zaXRpb24gaW4gY29uZ2VuaXRhbCBueXN0YWdtdXM8L0lEVGV4dD48cmVj
b3JkPjxyZWMtbnVtYmVyPjk4NzwvcmVjLW51bWJlcj48Zm9yZWlnbi1rZXlzPjxrZXkgYXBwPSJF
TiIgZGItaWQ9ImV2OWF2d2FzYnJzcGF5ZTlkeG54ZXpyanA1ZXA5MmVmZXh6ZCIgdGltZXN0YW1w
PSIxNTM2ODcwNzcxIj45ODc8L2tleT48L2ZvcmVpZ24ta2V5cz48cmVmLXR5cGUgbmFtZT0iSm91
cm5hbCBBcnRpY2xlIj4xNzwvcmVmLXR5cGU+PGNvbnRyaWJ1dG9ycz48YXV0aG9ycz48YXV0aG9y
PlByYXR0LUpvaG5zb24sIEouIEEuPC9hdXRob3I+PC9hdXRob3JzPjwvY29udHJpYnV0b3JzPjx0
aXRsZXM+PHRpdGxlPlJlc3VsdHMgb2Ygc3VyZ2VyeSB0byBtb2RpZnkgdGhlIG51bGwtem9uZSBw
b3NpdGlvbiBpbiBjb25nZW5pdGFsIG55c3RhZ211czwvdGl0bGU+PHNlY29uZGFyeS10aXRsZT5D
YW4gSiBPcGh0aGFsbW9sPC9zZWNvbmRhcnktdGl0bGU+PC90aXRsZXM+PHBlcmlvZGljYWw+PGZ1
bGwtdGl0bGU+Q2FuYWRpYW4gam91cm5hbCBvZiBvcGh0aGFsbW9sb2d5LiBKb3VybmFsIGNhbmFk
aWVuIGQmYXBvcztvcGh0YWxtb2xvZ2llPC9mdWxsLXRpdGxlPjxhYmJyLTE+Q2FuIEogT3BodGhh
bG1vbDwvYWJici0xPjwvcGVyaW9kaWNhbD48cGFnZXM+MjE5LTIzPC9wYWdlcz48dm9sdW1lPjI2
PC92b2x1bWU+PG51bWJlcj40PC9udW1iZXI+PGtleXdvcmRzPjxrZXl3b3JkPkFkb2xlc2NlbnQ8
L2tleXdvcmQ+PGtleXdvcmQ+QWR1bHQ8L2tleXdvcmQ+PGtleXdvcmQ+Q2hpbGQ8L2tleXdvcmQ+
PGtleXdvcmQ+RGVwdGggUGVyY2VwdGlvbjwva2V5d29yZD48a2V5d29yZD5Gb2xsb3ctVXAgU3R1
ZGllczwva2V5d29yZD48a2V5d29yZD5IdW1hbnM8L2tleXdvcmQ+PGtleXdvcmQ+TG9uZ2l0dWRp
bmFsIFN0dWRpZXM8L2tleXdvcmQ+PGtleXdvcmQ+TnlzdGFnbXVzLCBQYXRob2xvZ2ljPC9rZXl3
b3JkPjxrZXl3b3JkPk9jdWxvbW90b3IgTXVzY2xlczwva2V5d29yZD48a2V5d29yZD5Qcm9nbm9z
aXM8L2tleXdvcmQ+PGtleXdvcmQ+VmlzdWFsIEFjdWl0eTwva2V5d29yZD48L2tleXdvcmRzPjxk
YXRlcz48eWVhcj4xOTkxPC95ZWFyPjxwdWItZGF0ZXM+PGRhdGU+SnVuPC9kYXRlPjwvcHViLWRh
dGVzPjwvZGF0ZXM+PGlzYm4+MDAwOC00MTgyPC9pc2JuPjxhY2Nlc3Npb24tbnVtPjE4ODkwMjU8
L2FjY2Vzc2lvbi1udW0+PHVybHM+PHJlbGF0ZWQtdXJscz48dXJsPmh0dHBzOi8vd3d3Lm5jYmku
bmxtLm5paC5nb3YvcHVibWVkLzE4ODkwMjU8L3VybD48L3JlbGF0ZWQtdXJscz48L3VybHM+PGxh
bmd1YWdlPmVuZzwvbGFuZ3VhZ2U+PC9yZWNvcmQ+PC9DaXRlPjwvRW5kTm90ZT4A
</w:fldData>
        </w:fldChar>
      </w:r>
      <w:r w:rsidR="00253D65">
        <w:rPr>
          <w:rFonts w:ascii="Avenir Light" w:hAnsi="Avenir Light" w:cstheme="minorHAnsi"/>
          <w:color w:val="000000" w:themeColor="text1"/>
          <w:sz w:val="22"/>
          <w:szCs w:val="22"/>
        </w:rPr>
        <w:instrText xml:space="preserve"> ADDIN EN.CITE </w:instrText>
      </w:r>
      <w:r w:rsidR="00253D65">
        <w:rPr>
          <w:rFonts w:ascii="Avenir Light" w:hAnsi="Avenir Light" w:cstheme="minorHAnsi"/>
          <w:color w:val="000000" w:themeColor="text1"/>
          <w:sz w:val="22"/>
          <w:szCs w:val="22"/>
        </w:rPr>
        <w:fldChar w:fldCharType="begin">
          <w:fldData xml:space="preserve">PEVuZE5vdGU+PENpdGU+PEF1dGhvcj5TY2hpbGQ8L0F1dGhvcj48WWVhcj4yMDEzPC9ZZWFyPjxS
ZWNOdW0+OTkxPC9SZWNOdW0+PElEVGV4dD5LZXN0ZW5iYXVtIHByb2NlZHVyZSB3aXRoIGNvbWJp
bmVkIG11c2NsZSByZXNlY3Rpb24gYW5kIHR1Y2tpbmcgZm9yIG55c3RhZ211cy1yZWxhdGVkIGhl
YWQgdHVybjwvSURUZXh0PjxEaXNwbGF5VGV4dD4oNjAtNjIpPC9EaXNwbGF5VGV4dD48cmVjb3Jk
PjxyZWMtbnVtYmVyPjk5MTwvcmVjLW51bWJlcj48Zm9yZWlnbi1rZXlzPjxrZXkgYXBwPSJFTiIg
ZGItaWQ9ImV2OWF2d2FzYnJzcGF5ZTlkeG54ZXpyanA1ZXA5MmVmZXh6ZCIgdGltZXN0YW1wPSIx
NTM2ODcwNzczIj45OTE8L2tleT48L2ZvcmVpZ24ta2V5cz48cmVmLXR5cGUgbmFtZT0iSm91cm5h
bCBBcnRpY2xlIj4xNzwvcmVmLXR5cGU+PGNvbnRyaWJ1dG9ycz48YXV0aG9ycz48YXV0aG9yPlNj
aGlsZCwgQS4gTS48L2F1dGhvcj48YXV0aG9yPlRob2VuZXMsIEouPC9hdXRob3I+PGF1dGhvcj5G
cmlja2UsIEouPC9hdXRob3I+PGF1dGhvcj5OZXVnZWJhdWVyLCBBLjwvYXV0aG9yPjwvYXV0aG9y
cz48L2NvbnRyaWJ1dG9ycz48dGl0bGVzPjx0aXRsZT5LZXN0ZW5iYXVtIHByb2NlZHVyZSB3aXRo
IGNvbWJpbmVkIG11c2NsZSByZXNlY3Rpb24gYW5kIHR1Y2tpbmcgZm9yIG55c3RhZ211cy1yZWxh
dGVkIGhlYWQgdHVybjwvdGl0bGU+PHNlY29uZGFyeS10aXRsZT5HcmFlZmVzIEFyY2ggQ2xpbiBF
eHAgT3BodGhhbG1vbDwvc2Vjb25kYXJ5LXRpdGxlPjwvdGl0bGVzPjxwZXJpb2RpY2FsPjxmdWxs
LXRpdGxlPkdyYWVmZSZhcG9zO3MgYXJjaGl2ZSBmb3IgY2xpbmljYWwgYW5kIGV4cGVyaW1lbnRh
bCBvcGh0aGFsbW9sb2d5ID0gQWxicmVjaHQgdm9uIEdyYWVmZXMgQXJjaGl2IGZ1ciBrbGluaXNj
aGUgdW5kIGV4cGVyaW1lbnRlbGxlIE9waHRoYWxtb2xvZ2llPC9mdWxsLXRpdGxlPjxhYmJyLTE+
R3JhZWZlcyBBcmNoIENsaW4gRXhwIE9waHRoYWxtb2w8L2FiYnItMT48L3BlcmlvZGljYWw+PHBh
Z2VzPjI4MDMtOTwvcGFnZXM+PHZvbHVtZT4yNTE8L3ZvbHVtZT48bnVtYmVyPjEyPC9udW1iZXI+
PGVkaXRpb24+MjAxMy8wNy8wOTwvZWRpdGlvbj48a2V5d29yZHM+PGtleXdvcmQ+QWRvbGVzY2Vu
dDwva2V5d29yZD48a2V5d29yZD5BZHVsdDwva2V5d29yZD48a2V5d29yZD5DaGlsZDwva2V5d29y
ZD48a2V5d29yZD5DaGlsZCwgUHJlc2Nob29sPC9rZXl3b3JkPjxrZXl3b3JkPkZlbWFsZTwva2V5
d29yZD48a2V5d29yZD5IZWFkPC9rZXl3b3JkPjxrZXl3b3JkPkh1bWFuczwva2V5d29yZD48a2V5
d29yZD5NYWxlPC9rZXl3b3JkPjxrZXl3b3JkPk1pZGRsZSBBZ2VkPC9rZXl3b3JkPjxrZXl3b3Jk
Pk55c3RhZ211cywgUGF0aG9sb2dpYzwva2V5d29yZD48a2V5d29yZD5PY3Vsb21vdG9yIE11c2Ns
ZXM8L2tleXdvcmQ+PGtleXdvcmQ+T3BodGhhbG1vbG9naWMgU3VyZ2ljYWwgUHJvY2VkdXJlczwv
a2V5d29yZD48a2V5d29yZD5Qb3N0dXJlPC9rZXl3b3JkPjxrZXl3b3JkPlJldHJvc3BlY3RpdmUg
U3R1ZGllczwva2V5d29yZD48a2V5d29yZD5WaXNpb24sIEJpbm9jdWxhcjwva2V5d29yZD48a2V5
d29yZD5WaXN1YWwgQWN1aXR5PC9rZXl3b3JkPjxrZXl3b3JkPllvdW5nIEFkdWx0PC9rZXl3b3Jk
Pjwva2V5d29yZHM+PGRhdGVzPjx5ZWFyPjIwMTM8L3llYXI+PHB1Yi1kYXRlcz48ZGF0ZT5EZWM8
L2RhdGU+PC9wdWItZGF0ZXM+PC9kYXRlcz48aXNibj4xNDM1LTcwMlg8L2lzYm4+PGFjY2Vzc2lv
bi1udW0+MjM4MzU3NTc8L2FjY2Vzc2lvbi1udW0+PHVybHM+PHJlbGF0ZWQtdXJscz48dXJsPmh0
dHBzOi8vd3d3Lm5jYmkubmxtLm5paC5nb3YvcHVibWVkLzIzODM1NzU3PC91cmw+PC9yZWxhdGVk
LXVybHM+PC91cmxzPjxlbGVjdHJvbmljLXJlc291cmNlLW51bT4xMC4xMDA3L3MwMDQxNy0wMTMt
MjQxNy0xPC9lbGVjdHJvbmljLXJlc291cmNlLW51bT48bGFuZ3VhZ2U+ZW5nPC9sYW5ndWFnZT48
L3JlY29yZD48L0NpdGU+PENpdGU+PEF1dGhvcj5Lb21tZXJlbGw8L0F1dGhvcj48WWVhcj4xOTc0
PC9ZZWFyPjxSZWNOdW0+OTkyPC9SZWNOdW0+PElEVGV4dD5bU3VyZ2ljYWwgbWFuYWdlbWVudCBv
ZiBhbHRlcmVkIGhlYWQgcG9zdHVyZSBpbiBwYXRpZW50cyB3aXRoIGNvbmdlbml0YWwgbnlzdGFn
bXVzIChhdXRob3ImYXBvcztzIHRyYW5zbCldPC9JRFRleHQ+PHJlY29yZD48cmVjLW51bWJlcj45
OTI8L3JlYy1udW1iZXI+PGZvcmVpZ24ta2V5cz48a2V5IGFwcD0iRU4iIGRiLWlkPSJldjlhdndh
c2Jyc3BheWU5ZHhueGV6cmpwNWVwOTJlZmV4emQiIHRpbWVzdGFtcD0iMTUzNjg3MDc3NCI+OTky
PC9rZXk+PC9mb3JlaWduLWtleXM+PHJlZi10eXBlIG5hbWU9IkpvdXJuYWwgQXJ0aWNsZSI+MTc8
L3JlZi10eXBlPjxjb250cmlidXRvcnM+PGF1dGhvcnM+PGF1dGhvcj5Lb21tZXJlbGwsIEcuPC9h
dXRob3I+PC9hdXRob3JzPjwvY29udHJpYnV0b3JzPjx0aXRsZXM+PHRpdGxlPltTdXJnaWNhbCBt
YW5hZ2VtZW50IG9mIGFsdGVyZWQgaGVhZCBwb3N0dXJlIGluIHBhdGllbnRzIHdpdGggY29uZ2Vu
aXRhbCBueXN0YWdtdXMgKGF1dGhvciZhcG9zO3MgdHJhbnNsKV08L3RpdGxlPjxzZWNvbmRhcnkt
dGl0bGU+S2xpbiBNb25ibCBBdWdlbmhlaWxrZDwvc2Vjb25kYXJ5LXRpdGxlPjwvdGl0bGVzPjxw
ZXJpb2RpY2FsPjxmdWxsLXRpdGxlPktsaW4gTW9uYmwgQXVnZW5oZWlsa2Q8L2Z1bGwtdGl0bGU+
PGFiYnItMT5LbGluaXNjaGUgTW9uYXRzYmxhdHRlciBmdXIgQXVnZW5oZWlsa3VuZGU8L2FiYnIt
MT48L3BlcmlvZGljYWw+PHBhZ2VzPjE3Mi05MTwvcGFnZXM+PHZvbHVtZT4xNjQ8L3ZvbHVtZT48
bnVtYmVyPjI8L251bWJlcj48a2V5d29yZHM+PGtleXdvcmQ+QWRvbGVzY2VudDwva2V5d29yZD48
a2V5d29yZD5BZHVsdDwva2V5d29yZD48a2V5d29yZD5DaGlsZDwva2V5d29yZD48a2V5d29yZD5F
bGVjdHJvb2N1bG9ncmFwaHk8L2tleXdvcmQ+PGtleXdvcmQ+RXllIE1vdmVtZW50czwva2V5d29y
ZD48a2V5d29yZD5GZW1hbGU8L2tleXdvcmQ+PGtleXdvcmQ+Rml4YXRpb24sIE9jdWxhcjwva2V5
d29yZD48a2V5d29yZD5IZWFkPC9rZXl3b3JkPjxrZXl3b3JkPkh1bWFuczwva2V5d29yZD48a2V5
d29yZD5NYWxlPC9rZXl3b3JkPjxrZXl3b3JkPk55c3RhZ211cywgUGF0aG9sb2dpYzwva2V5d29y
ZD48a2V5d29yZD5QZXJpb2RpY2l0eTwva2V5d29yZD48a2V5d29yZD5Qb3N0dXJlPC9rZXl3b3Jk
PjxrZXl3b3JkPlZpc2lvbiwgT2N1bGFyPC9rZXl3b3JkPjxrZXl3b3JkPlZpc3VhbCBGaWVsZHM8
L2tleXdvcmQ+PC9rZXl3b3Jkcz48ZGF0ZXM+PHllYXI+MTk3NDwveWVhcj48cHViLWRhdGVzPjxk
YXRlPkZlYjwvZGF0ZT48L3B1Yi1kYXRlcz48L2RhdGVzPjxpc2JuPjAwMjMtMjE2NTwvaXNibj48
YWNjZXNzaW9uLW51bT40ODQyMTMyPC9hY2Nlc3Npb24tbnVtPjx1cmxzPjxyZWxhdGVkLXVybHM+
PHVybD5odHRwczovL3d3dy5uY2JpLm5sbS5uaWguZ292L3B1Ym1lZC80ODQyMTMyPC91cmw+PC9y
ZWxhdGVkLXVybHM+PC91cmxzPjxsYW5ndWFnZT5nZXI8L2xhbmd1YWdlPjwvcmVjb3JkPjwvQ2l0
ZT48Q2l0ZT48QXV0aG9yPlByYXR0LUpvaG5zb248L0F1dGhvcj48WWVhcj4xOTkxPC9ZZWFyPjxS
ZWNOdW0+OTg3PC9SZWNOdW0+PElEVGV4dD5SZXN1bHRzIG9mIHN1cmdlcnkgdG8gbW9kaWZ5IHRo
ZSBudWxsLXpvbmUgcG9zaXRpb24gaW4gY29uZ2VuaXRhbCBueXN0YWdtdXM8L0lEVGV4dD48cmVj
b3JkPjxyZWMtbnVtYmVyPjk4NzwvcmVjLW51bWJlcj48Zm9yZWlnbi1rZXlzPjxrZXkgYXBwPSJF
TiIgZGItaWQ9ImV2OWF2d2FzYnJzcGF5ZTlkeG54ZXpyanA1ZXA5MmVmZXh6ZCIgdGltZXN0YW1w
PSIxNTM2ODcwNzcxIj45ODc8L2tleT48L2ZvcmVpZ24ta2V5cz48cmVmLXR5cGUgbmFtZT0iSm91
cm5hbCBBcnRpY2xlIj4xNzwvcmVmLXR5cGU+PGNvbnRyaWJ1dG9ycz48YXV0aG9ycz48YXV0aG9y
PlByYXR0LUpvaG5zb24sIEouIEEuPC9hdXRob3I+PC9hdXRob3JzPjwvY29udHJpYnV0b3JzPjx0
aXRsZXM+PHRpdGxlPlJlc3VsdHMgb2Ygc3VyZ2VyeSB0byBtb2RpZnkgdGhlIG51bGwtem9uZSBw
b3NpdGlvbiBpbiBjb25nZW5pdGFsIG55c3RhZ211czwvdGl0bGU+PHNlY29uZGFyeS10aXRsZT5D
YW4gSiBPcGh0aGFsbW9sPC9zZWNvbmRhcnktdGl0bGU+PC90aXRsZXM+PHBlcmlvZGljYWw+PGZ1
bGwtdGl0bGU+Q2FuYWRpYW4gam91cm5hbCBvZiBvcGh0aGFsbW9sb2d5LiBKb3VybmFsIGNhbmFk
aWVuIGQmYXBvcztvcGh0YWxtb2xvZ2llPC9mdWxsLXRpdGxlPjxhYmJyLTE+Q2FuIEogT3BodGhh
bG1vbDwvYWJici0xPjwvcGVyaW9kaWNhbD48cGFnZXM+MjE5LTIzPC9wYWdlcz48dm9sdW1lPjI2
PC92b2x1bWU+PG51bWJlcj40PC9udW1iZXI+PGtleXdvcmRzPjxrZXl3b3JkPkFkb2xlc2NlbnQ8
L2tleXdvcmQ+PGtleXdvcmQ+QWR1bHQ8L2tleXdvcmQ+PGtleXdvcmQ+Q2hpbGQ8L2tleXdvcmQ+
PGtleXdvcmQ+RGVwdGggUGVyY2VwdGlvbjwva2V5d29yZD48a2V5d29yZD5Gb2xsb3ctVXAgU3R1
ZGllczwva2V5d29yZD48a2V5d29yZD5IdW1hbnM8L2tleXdvcmQ+PGtleXdvcmQ+TG9uZ2l0dWRp
bmFsIFN0dWRpZXM8L2tleXdvcmQ+PGtleXdvcmQ+TnlzdGFnbXVzLCBQYXRob2xvZ2ljPC9rZXl3
b3JkPjxrZXl3b3JkPk9jdWxvbW90b3IgTXVzY2xlczwva2V5d29yZD48a2V5d29yZD5Qcm9nbm9z
aXM8L2tleXdvcmQ+PGtleXdvcmQ+VmlzdWFsIEFjdWl0eTwva2V5d29yZD48L2tleXdvcmRzPjxk
YXRlcz48eWVhcj4xOTkxPC95ZWFyPjxwdWItZGF0ZXM+PGRhdGU+SnVuPC9kYXRlPjwvcHViLWRh
dGVzPjwvZGF0ZXM+PGlzYm4+MDAwOC00MTgyPC9pc2JuPjxhY2Nlc3Npb24tbnVtPjE4ODkwMjU8
L2FjY2Vzc2lvbi1udW0+PHVybHM+PHJlbGF0ZWQtdXJscz48dXJsPmh0dHBzOi8vd3d3Lm5jYmku
bmxtLm5paC5nb3YvcHVibWVkLzE4ODkwMjU8L3VybD48L3JlbGF0ZWQtdXJscz48L3VybHM+PGxh
bmd1YWdlPmVuZzwvbGFuZ3VhZ2U+PC9yZWNvcmQ+PC9DaXRlPjwvRW5kTm90ZT4A
</w:fldData>
        </w:fldChar>
      </w:r>
      <w:r w:rsidR="00253D65">
        <w:rPr>
          <w:rFonts w:ascii="Avenir Light" w:hAnsi="Avenir Light" w:cstheme="minorHAnsi"/>
          <w:color w:val="000000" w:themeColor="text1"/>
          <w:sz w:val="22"/>
          <w:szCs w:val="22"/>
        </w:rPr>
        <w:instrText xml:space="preserve"> ADDIN EN.CITE.DATA </w:instrText>
      </w:r>
      <w:r w:rsidR="00253D65">
        <w:rPr>
          <w:rFonts w:ascii="Avenir Light" w:hAnsi="Avenir Light" w:cstheme="minorHAnsi"/>
          <w:color w:val="000000" w:themeColor="text1"/>
          <w:sz w:val="22"/>
          <w:szCs w:val="22"/>
        </w:rPr>
      </w:r>
      <w:r w:rsidR="00253D65">
        <w:rPr>
          <w:rFonts w:ascii="Avenir Light" w:hAnsi="Avenir Light" w:cstheme="minorHAnsi"/>
          <w:color w:val="000000" w:themeColor="text1"/>
          <w:sz w:val="22"/>
          <w:szCs w:val="22"/>
        </w:rPr>
        <w:fldChar w:fldCharType="end"/>
      </w:r>
      <w:r w:rsidR="00D10B4E" w:rsidRPr="007A62B1">
        <w:rPr>
          <w:rFonts w:ascii="Avenir Light" w:hAnsi="Avenir Light" w:cstheme="minorHAnsi"/>
          <w:color w:val="000000" w:themeColor="text1"/>
          <w:sz w:val="22"/>
          <w:szCs w:val="22"/>
        </w:rPr>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(60-62)</w:t>
      </w:r>
      <w:r w:rsidR="00D10B4E" w:rsidRPr="007A62B1">
        <w:rPr>
          <w:rFonts w:ascii="Avenir Light" w:hAnsi="Avenir Light" w:cstheme="minorHAnsi"/>
          <w:color w:val="000000" w:themeColor="text1"/>
          <w:sz w:val="22"/>
          <w:szCs w:val="22"/>
        </w:rPr>
        <w:fldChar w:fldCharType="end"/>
      </w:r>
      <w:r w:rsidR="00EE4038" w:rsidRPr="007A62B1">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With these modifications, 72% to 100% of patients achieve an AHP of 15</w:t>
      </w:r>
      <w:r w:rsidR="002E7DE9">
        <w:rPr>
          <w:rFonts w:ascii="Avenir Light" w:hAnsi="Avenir Light" w:cstheme="minorHAnsi"/>
          <w:color w:val="000000" w:themeColor="text1"/>
          <w:sz w:val="22"/>
          <w:szCs w:val="22"/>
        </w:rPr>
        <w:t xml:space="preserve">° </w:t>
      </w:r>
      <w:r w:rsidRPr="007A62B1">
        <w:rPr>
          <w:rFonts w:ascii="Avenir Light" w:hAnsi="Avenir Light" w:cstheme="minorHAnsi"/>
          <w:color w:val="000000" w:themeColor="text1"/>
          <w:sz w:val="22"/>
          <w:szCs w:val="22"/>
        </w:rPr>
        <w:t>or less postoperatively</w:t>
      </w:r>
      <w:r w:rsidR="00D10B4E" w:rsidRPr="007A62B1">
        <w:rPr>
          <w:rFonts w:ascii="Avenir Light" w:hAnsi="Avenir Light" w:cstheme="minorHAnsi"/>
          <w:color w:val="000000" w:themeColor="text1"/>
          <w:sz w:val="22"/>
          <w:szCs w:val="22"/>
        </w:rPr>
        <w:fldChar w:fldCharType="begin">
          <w:fldData xml:space="preserve">PEVuZE5vdGU+PENpdGU+PEF1dGhvcj5OZWxzb248L0F1dGhvcj48WWVhcj4xOTg0PC9ZZWFyPjxS
ZWNOdW0+OTg1PC9SZWNOdW0+PElEVGV4dD5TdXJnaWNhbCBtYW5hZ2VtZW50IGZvciBhYm5vcm1h
bCBoZWFkIHBvc2l0aW9uIGluIG55c3RhZ211czogdGhlIGF1Z21lbnRlZCBtb2RpZmllZCBLZXN0
ZW5iYXVtIHByb2NlZHVyZTwvSURUZXh0PjxEaXNwbGF5VGV4dD4oNTQsIDU3LCA1OSwgNjMtNjYp
PC9EaXNwbGF5VGV4dD48cmVjb3JkPjxyZWMtbnVtYmVyPjk4NTwvcmVjLW51bWJlcj48Zm9yZWln
bi1rZXlzPjxrZXkgYXBwPSJFTiIgZGItaWQ9ImV2OWF2d2FzYnJzcGF5ZTlkeG54ZXpyanA1ZXA5
MmVmZXh6ZCIgdGltZXN0YW1wPSIxNTM2ODcwNzcxIj45ODU8L2tleT48L2ZvcmVpZ24ta2V5cz48
cmVmLXR5cGUgbmFtZT0iSm91cm5hbCBBcnRpY2xlIj4xNzwvcmVmLXR5cGU+PGNvbnRyaWJ1dG9y
cz48YXV0aG9ycz48YXV0aG9yPk5lbHNvbiwgTC4gQi48L2F1dGhvcj48YXV0aG9yPkVydmluLU11
bHZleSwgTC4gRC48L2F1dGhvcj48YXV0aG9yPkNhbGhvdW4sIEouIEguPC9hdXRob3I+PGF1dGhv
cj5IYXJsZXksIFIuIEQuPC9hdXRob3I+PGF1dGhvcj5LZWlzbGVyLCBNLiBTLjwvYXV0aG9yPjwv
YXV0aG9ycz48L2NvbnRyaWJ1dG9ycz48dGl0bGVzPjx0aXRsZT5TdXJnaWNhbCBtYW5hZ2VtZW50
IGZvciBhYm5vcm1hbCBoZWFkIHBvc2l0aW9uIGluIG55c3RhZ211czogdGhlIGF1Z21lbnRlZCBt
b2RpZmllZCBLZXN0ZW5iYXVtIHByb2NlZHVyZTwvdGl0bGU+PHNlY29uZGFyeS10aXRsZT5CciBK
IE9waHRoYWxtb2w8L3NlY29uZGFyeS10aXRsZT48L3RpdGxlcz48cGVyaW9kaWNhbD48ZnVsbC10
aXRsZT5UaGUgQnJpdGlzaCBqb3VybmFsIG9mIG9waHRoYWxtb2xvZ3k8L2Z1bGwtdGl0bGU+PGFi
YnItMT5CciBKIE9waHRoYWxtb2w8L2FiYnItMT48L3BlcmlvZGljYWw+PHBhZ2VzPjc5Ni04MDA8
L3BhZ2VzPjx2b2x1bWU+Njg8L3ZvbHVtZT48bnVtYmVyPjExPC9udW1iZXI+PGtleXdvcmRzPjxr
ZXl3b3JkPkFkb2xlc2NlbnQ8L2tleXdvcmQ+PGtleXdvcmQ+QWR1bHQ8L2tleXdvcmQ+PGtleXdv
cmQ+Q2hpbGQ8L2tleXdvcmQ+PGtleXdvcmQ+Q2hpbGQsIFByZXNjaG9vbDwva2V5d29yZD48a2V5
d29yZD5GZW1hbGU8L2tleXdvcmQ+PGtleXdvcmQ+Rm9sbG93LVVwIFN0dWRpZXM8L2tleXdvcmQ+
PGtleXdvcmQ+SGVhZDwva2V5d29yZD48a2V5d29yZD5IdW1hbnM8L2tleXdvcmQ+PGtleXdvcmQ+
TWFsZTwva2V5d29yZD48a2V5d29yZD5Nb3ZlbWVudDwva2V5d29yZD48a2V5d29yZD5OeXN0YWdt
dXMsIFBhdGhvbG9naWM8L2tleXdvcmQ+PGtleXdvcmQ+VmlzdWFsIEFjdWl0eTwva2V5d29yZD48
L2tleXdvcmRzPjxkYXRlcz48eWVhcj4xOTg0PC95ZWFyPjxwdWItZGF0ZXM+PGRhdGU+Tm92PC9k
YXRlPjwvcHViLWRhdGVzPjwvZGF0ZXM+PGlzYm4+MDAwNy0xMTYxPC9pc2JuPjxhY2Nlc3Npb24t
bnVtPjY0OTgxMzQ8L2FjY2Vzc2lvbi1udW0+PHVybHM+PHJlbGF0ZWQtdXJscz48dXJsPmh0dHBz
Oi8vd3d3Lm5jYmkubmxtLm5paC5nb3YvcHVibWVkLzY0OTgxMzQ8L3VybD48L3JlbGF0ZWQtdXJs
cz48L3VybHM+PGN1c3RvbTI+UE1DMTA0MDQ3MzwvY3VzdG9tMj48bGFuZ3VhZ2U+ZW5nPC9sYW5n
dWFnZT48L3JlY29yZD48L0NpdGU+PENpdGU+PEF1dGhvcj5TYW5kYWxsPC9BdXRob3I+PFllYXI+
MTk3NjwvWWVhcj48UmVjTnVtPjEwNTc8L1JlY051bT48SURUZXh0PlN1cmdpY2FsIHRyZWF0bWVu
dCBvZiBjb25nZW5pdGFsIG55c3RhZ211cyBpbiBwYXRpZW50cyB3aXRoIHNpbmd1bGFyIGJpbm9j
dWxhciB2aXNpb248L0lEVGV4dD48cmVjb3JkPjxyZWMtbnVtYmVyPjEwNTc8L3JlYy1udW1iZXI+
PGZvcmVpZ24ta2V5cz48a2V5IGFwcD0iRU4iIGRiLWlkPSJldjlhdndhc2Jyc3BheWU5ZHhueGV6
cmpwNWVwOTJlZmV4emQiIHRpbWVzdGFtcD0iMTUzNjg3MDc4NiI+MTA1Nzwva2V5PjwvZm9yZWln
bi1rZXlzPjxyZWYtdHlwZSBuYW1lPSJKb3VybmFsIEFydGljbGUiPjE3PC9yZWYtdHlwZT48Y29u
dHJpYnV0b3JzPjxhdXRob3JzPjxhdXRob3I+U2FuZGFsbCwgRy4gUy48L2F1dGhvcj48L2F1dGhv
cnM+PC9jb250cmlidXRvcnM+PHRpdGxlcz48dGl0bGU+U3VyZ2ljYWwgdHJlYXRtZW50IG9mIGNv
bmdlbml0YWwgbnlzdGFnbXVzIGluIHBhdGllbnRzIHdpdGggc2luZ3VsYXIgYmlub2N1bGFyIHZp
c2lvbjwvdGl0bGU+PHNlY29uZGFyeS10aXRsZT5Bbm4gT3BodGhhbG1vbDwvc2Vjb25kYXJ5LXRp
dGxlPjwvdGl0bGVzPjxwZXJpb2RpY2FsPjxmdWxsLXRpdGxlPkFubiBPcGh0aGFsbW9sPC9mdWxs
LXRpdGxlPjxhYmJyLTE+QW5uYWxzIG9mIG9waHRoYWxtb2xvZ3k8L2FiYnItMT48L3BlcmlvZGlj
YWw+PHBhZ2VzPjIyNy0zODwvcGFnZXM+PHZvbHVtZT44PC92b2x1bWU+PG51bWJlcj4yPC9udW1i
ZXI+PGtleXdvcmRzPjxrZXl3b3JkPkFkb2xlc2NlbnQ8L2tleXdvcmQ+PGtleXdvcmQ+QWR1bHQ8
L2tleXdvcmQ+PGtleXdvcmQ+Q2hpbGQ8L2tleXdvcmQ+PGtleXdvcmQ+Q2hpbGQsIFByZXNjaG9v
bDwva2V5d29yZD48a2V5d29yZD5GZW1hbGU8L2tleXdvcmQ+PGtleXdvcmQ+SHVtYW5zPC9rZXl3
b3JkPjxrZXl3b3JkPk1hbGU8L2tleXdvcmQ+PGtleXdvcmQ+TWV0aG9kczwva2V5d29yZD48a2V5
d29yZD5OeXN0YWdtdXMsIFBhdGhvbG9naWM8L2tleXdvcmQ+PGtleXdvcmQ+VmlzaW9uIERpc29y
ZGVyczwva2V5d29yZD48L2tleXdvcmRzPjxkYXRlcz48eWVhcj4xOTc2PC95ZWFyPjxwdWItZGF0
ZXM+PGRhdGU+RmViPC9kYXRlPjwvcHViLWRhdGVzPjwvZGF0ZXM+PGlzYm4+MDAwMy00ODg2PC9p
c2JuPjxhY2Nlc3Npb24tbnVtPjEyNDcyNzc8L2FjY2Vzc2lvbi1udW0+PHVybHM+PHJlbGF0ZWQt
dXJscz48dXJsPmh0dHBzOi8vd3d3Lm5jYmkubmxtLm5paC5nb3YvcHVibWVkLzEyNDcyNzc8L3Vy
bD48L3JlbGF0ZWQtdXJscz48L3VybHM+PGxhbmd1YWdlPmVuZzwvbGFuZ3VhZ2U+PC9yZWNvcmQ+
PC9DaXRlPjxDaXRlPjxBdXRob3I+U2NvdHQ8L0F1dGhvcj48WWVhcj4xOTg0PC9ZZWFyPjxSZWNO
dW0+MDwvUmVjTnVtPjxJRFRleHQ+U3VyZ2ljYWwgdHJlYXRtZW50IG9mIGNvbXBlbnNhdG9yeSBo
ZWFkIHBvc2l0aW9uIGluIGNvbmdlbml0YWwgbnlzdGFnbXVzPC9JRFRleHQ+PHJlY29yZD48ZGF0
ZXM+PHB1Yi1kYXRlcz48ZGF0ZT4xOTg0IE1heS1KdW48L2RhdGU+PC9wdWItZGF0ZXM+PHllYXI+
MTk4NDwveWVhcj48L2RhdGVzPjxrZXl3b3Jkcz48a2V5d29yZD5BZG9sZXNjZW50PC9rZXl3b3Jk
PjxrZXl3b3JkPkFnZSBGYWN0b3JzPC9rZXl3b3JkPjxrZXl3b3JkPkNoaWxkPC9rZXl3b3JkPjxr
ZXl3b3JkPkNoaWxkLCBQcmVzY2hvb2w8L2tleXdvcmQ+PGtleXdvcmQ+RmVtYWxlPC9rZXl3b3Jk
PjxrZXl3b3JkPkhlYWQ8L2tleXdvcmQ+PGtleXdvcmQ+SHVtYW5zPC9rZXl3b3JkPjxrZXl3b3Jk
Pk1hbGU8L2tleXdvcmQ+PGtleXdvcmQ+TnlzdGFnbXVzLCBQYXRob2xvZ2ljPC9rZXl3b3JkPjxr
ZXl3b3JkPlBvc3R1cmU8L2tleXdvcmQ+PC9rZXl3b3Jkcz48dXJscz48cmVsYXRlZC11cmxzPjx1
cmw+aHR0cHM6Ly93d3cubmNiaS5ubG0ubmloLmdvdi9wdWJtZWQvNjcyNjU2MjwvdXJsPjwvcmVs
YXRlZC11cmxzPjwvdXJscz48aXNibj4wMTkxLTM5MTM8L2lzYm4+PHRpdGxlcz48dGl0bGU+U3Vy
Z2ljYWwgdHJlYXRtZW50IG9mIGNvbXBlbnNhdG9yeSBoZWFkIHBvc2l0aW9uIGluIGNvbmdlbml0
YWwgbnlzdGFnbXVzPC90aXRsZT48c2Vjb25kYXJ5LXRpdGxlPkogUGVkaWF0ciBPcGh0aGFsbW9s
IFN0cmFiaXNtdXM8L3NlY29uZGFyeS10aXRsZT48L3RpdGxlcz48cGFnZXM+ODUtOTU8L3BhZ2Vz
PjxudW1iZXI+MzwvbnVtYmVyPjxjb250cmlidXRvcnM+PGF1dGhvcnM+PGF1dGhvcj5TY290dCwg
Vy4gRS48L2F1dGhvcj48YXV0aG9yPktyYWZ0LCBTLiBQLjwvYXV0aG9yPjwvYXV0aG9ycz48L2Nv
bnRyaWJ1dG9ycz48bGFuZ3VhZ2U+ZW5nPC9sYW5ndWFnZT48YWRkZWQtZGF0ZSBmb3JtYXQ9InV0
YyI+MTUzMzg1MTAwMTwvYWRkZWQtZGF0ZT48cmVmLXR5cGUgbmFtZT0iSm91cm5hbCBBcnRpY2xl
Ij4xNzwvcmVmLXR5cGU+PHJlYy1udW1iZXI+MTAwMzwvcmVjLW51bWJlcj48bGFzdC11cGRhdGVk
LWRhdGUgZm9ybWF0PSJ1dGMiPjE1MzM4NTEwMDE8L2xhc3QtdXBkYXRlZC1kYXRlPjxhY2Nlc3Np
b24tbnVtPjY3MjY1NjI8L2FjY2Vzc2lvbi1udW0+PHZvbHVtZT4yMTwvdm9sdW1lPjwvcmVjb3Jk
PjwvQ2l0ZT48Q2l0ZT48QXV0aG9yPktyYWZ0PC9BdXRob3I+PFllYXI+MTk5MjwvWWVhcj48UmVj
TnVtPjEwNTg8L1JlY051bT48SURUZXh0PkltcHJvdmVtZW50IG9mIGNvbXBlbnNhdG9yeSBoZWFk
IHBvc3R1cmVzIGFmdGVyIHN0cmFiaXNtdXMgc3VyZ2VyeTwvSURUZXh0PjxyZWNvcmQ+PHJlYy1u
dW1iZXI+MTA1ODwvcmVjLW51bWJlcj48Zm9yZWlnbi1rZXlzPjxrZXkgYXBwPSJFTiIgZGItaWQ9
ImV2OWF2d2FzYnJzcGF5ZTlkeG54ZXpyanA1ZXA5MmVmZXh6ZCIgdGltZXN0YW1wPSIxNTM2ODcw
Nzg2Ij4xMDU4PC9rZXk+PC9mb3JlaWduLWtleXM+PHJlZi10eXBlIG5hbWU9IkpvdXJuYWwgQXJ0
aWNsZSI+MTc8L3JlZi10eXBlPjxjb250cmlidXRvcnM+PGF1dGhvcnM+PGF1dGhvcj5LcmFmdCwg
Uy4gUC48L2F1dGhvcj48YXV0aG9yPk8mYXBvcztEb25vZ2h1ZSwgRS4gUC48L2F1dGhvcj48YXV0
aG9yPlJvYXJ0eSwgSi4gRC48L2F1dGhvcj48L2F1dGhvcnM+PC9jb250cmlidXRvcnM+PHRpdGxl
cz48dGl0bGU+SW1wcm92ZW1lbnQgb2YgY29tcGVuc2F0b3J5IGhlYWQgcG9zdHVyZXMgYWZ0ZXIg
c3RyYWJpc211cyBzdXJnZXJ5PC90aXRsZT48c2Vjb25kYXJ5LXRpdGxlPk9waHRoYWxtb2xvZ3k8
L3NlY29uZGFyeS10aXRsZT48L3RpdGxlcz48cGVyaW9kaWNhbD48ZnVsbC10aXRsZT5PcGh0aGFs
bW9sb2d5PC9mdWxsLXRpdGxlPjxhYmJyLTE+T3BodGhhbG1vbG9neTwvYWJici0xPjwvcGVyaW9k
aWNhbD48cGFnZXM+MTMwMS04PC9wYWdlcz48dm9sdW1lPjk5PC92b2x1bWU+PG51bWJlcj44PC9u
dW1iZXI+PGtleXdvcmRzPjxrZXl3b3JkPkFkb2xlc2NlbnQ8L2tleXdvcmQ+PGtleXdvcmQ+QWR1
bHQ8L2tleXdvcmQ+PGtleXdvcmQ+QWdlZDwva2V5d29yZD48a2V5d29yZD5BZ2VkLCA4MCBhbmQg
b3Zlcjwva2V5d29yZD48a2V5d29yZD5DaGlsZDwva2V5d29yZD48a2V5d29yZD5DaGlsZCwgUHJl
c2Nob29sPC9rZXl3b3JkPjxrZXl3b3JkPkZlbWFsZTwva2V5d29yZD48a2V5d29yZD5IZWFkPC9r
ZXl3b3JkPjxrZXl3b3JkPkh1bWFuczwva2V5d29yZD48a2V5d29yZD5JbmZhbnQ8L2tleXdvcmQ+
PGtleXdvcmQ+TWFsZTwva2V5d29yZD48a2V5d29yZD5NaWRkbGUgQWdlZDwva2V5d29yZD48a2V5
d29yZD5OeXN0YWdtdXMsIFBhdGhvbG9naWM8L2tleXdvcmQ+PGtleXdvcmQ+UG9zdHVyZTwva2V5
d29yZD48a2V5d29yZD5SZXRyb3NwZWN0aXZlIFN0dWRpZXM8L2tleXdvcmQ+PGtleXdvcmQ+U3Ry
YWJpc211czwva2V5d29yZD48L2tleXdvcmRzPjxkYXRlcz48eWVhcj4xOTkyPC95ZWFyPjxwdWIt
ZGF0ZXM+PGRhdGU+QXVnPC9kYXRlPjwvcHViLWRhdGVzPjwvZGF0ZXM+PGlzYm4+MDE2MS02NDIw
PC9pc2JuPjxhY2Nlc3Npb24tbnVtPjE1MTM1ODQ8L2FjY2Vzc2lvbi1udW0+PHVybHM+PHJlbGF0
ZWQtdXJscz48dXJsPmh0dHBzOi8vd3d3Lm5jYmkubmxtLm5paC5nb3YvcHVibWVkLzE1MTM1ODQ8
L3VybD48L3JlbGF0ZWQtdXJscz48L3VybHM+PGxhbmd1YWdlPmVuZzwvbGFuZ3VhZ2U+PC9yZWNv
cmQ+PC9DaXRlPjxDaXRlPjxBdXRob3I+TGVlPC9BdXRob3I+PFllYXI+MjAwMDwvWWVhcj48UmVj
TnVtPjA8L1JlY051bT48SURUZXh0Pk1vZGlmaWVkIEtlc3RlbmJhdW0gc3VyZ2VyeSBmb3IgY29y
cmVjdGlvbiBvZiBhYm5vcm1hbCBoZWFkIHBvc3R1cmUgaW4gaW5mYW50aWxlIG55c3RhZ211czog
b3V0Y29tZSBpbiA2MyBwYXRpZW50cyB3aXRoIGdyYWRlZCBhdWdtZW50YXRvbjwvSURUZXh0Pjxy
ZWNvcmQ+PGtleXdvcmRzPjxrZXl3b3JkPkFkb2xlc2NlbnQ8L2tleXdvcmQ+PGtleXdvcmQ+QWR1
bHQ8L2tleXdvcmQ+PGtleXdvcmQ+Q2hpbGQ8L2tleXdvcmQ+PGtleXdvcmQ+Q2hpbGQsIFByZXNj
aG9vbDwva2V5d29yZD48a2V5d29yZD5FbGVjdHJvb2N1bG9ncmFwaHk8L2tleXdvcmQ+PGtleXdv
cmQ+RXllIE1vdmVtZW50czwva2V5d29yZD48a2V5d29yZD5GZW1hbGU8L2tleXdvcmQ+PGtleXdv
cmQ+KkhlYWQgTW92ZW1lbnRzPC9rZXl3b3JkPjxrZXl3b3JkPkh1bWFuczwva2V5d29yZD48a2V5
d29yZD5NYWxlPC9rZXl3b3JkPjxrZXl3b3JkPk55c3RhZ211cywgQ29uZ2VuaXRhbC9waHlzaW9w
YXRob2xvZ3kvKnN1cmdlcnk8L2tleXdvcmQ+PGtleXdvcmQ+T2N1bG9tb3RvciBNdXNjbGVzL3Bo
eXNpb3BhdGhvbG9neS8qc3VyZ2VyeTwva2V5d29yZD48a2V5d29yZD4qUG9zdHVyZTwva2V5d29y
ZD48a2V5d29yZD5SZXRyb3NwZWN0aXZlIFN0dWRpZXM8L2tleXdvcmQ+PGtleXdvcmQ+VHJlYXRt
ZW50IE91dGNvbWU8L2tleXdvcmQ+PC9rZXl3b3Jkcz48dXJscz48cmVsYXRlZC11cmxzPjx1cmw+
aHR0cDovL3d3dy5uY2JpLm5sbS5uaWguZ292L3B1Ym1lZC8xMDc2NzY4MzwvdXJsPjwvcmVsYXRl
ZC11cmxzPjwvdXJscz48aXNibj4xMDg4LTYyODEgKFByaW50KSYjeEQ7MTA4OC02MjgxIChMaW5r
aW5nKTwvaXNibj48dGl0bGVzPjx0aXRsZT5Nb2RpZmllZCBLZXN0ZW5iYXVtIHN1cmdlcnkgZm9y
IGNvcnJlY3Rpb24gb2YgYWJub3JtYWwgaGVhZCBwb3N0dXJlIGluIGluZmFudGlsZSBueXN0YWdt
dXM6IG91dGNvbWUgaW4gNjMgcGF0aWVudHMgd2l0aCBncmFkZWQgYXVnbWVudGF0b248L3RpdGxl
PjxzZWNvbmRhcnktdGl0bGU+Qmlub2N1bCBWaXMgU3RyYWJpc211cyBRPC9zZWNvbmRhcnktdGl0
bGU+PGFsdC10aXRsZT5CaW5vY3VsYXIgdmlzaW9uICZhbXA7IHN0cmFiaXNtdXMgcXVhcnRlcmx5
PC9hbHQtdGl0bGU+PC90aXRsZXM+PHBhZ2VzPjUzLTg8L3BhZ2VzPjxudW1iZXI+MTwvbnVtYmVy
Pjxjb250cmlidXRvcnM+PGF1dGhvcnM+PGF1dGhvcj5MZWUsIEkuIFMuPC9hdXRob3I+PGF1dGhv
cj5MZWUsIEouIEIuPC9hdXRob3I+PGF1dGhvcj5LaW0sIEguIFMuPC9hdXRob3I+PGF1dGhvcj5M
ZXcsIEguPC9hdXRob3I+PGF1dGhvcj5IYW4sIFMuIEguPC9hdXRob3I+PC9hdXRob3JzPjwvY29u
dHJpYnV0b3JzPjxhZGRlZC1kYXRlIGZvcm1hdD0idXRjIj4xNDgzMTI2NTQ3PC9hZGRlZC1kYXRl
PjxyZWYtdHlwZSBuYW1lPSJKb3VybmFsIEFydGljbGUiPjE3PC9yZWYtdHlwZT48YXV0aC1hZGRy
ZXNzPkluc3RpdHV0ZSBvZiBWaXNpb24gUmVzZWFyY2gsIEV5ZSBhbmQgRU5UIEhvc3BpdGFsLCBZ
b25zZWkgVW5pdmVyc2l0eSwgU2VvdWwsIEtvcmVhLjwvYXV0aC1hZGRyZXNzPjxkYXRlcz48eWVh
cj4yMDAwPC95ZWFyPjwvZGF0ZXM+PHJlYy1udW1iZXI+NDgzPC9yZWMtbnVtYmVyPjxsYXN0LXVw
ZGF0ZWQtZGF0ZSBmb3JtYXQ9InV0YyI+MTQ4MzEyNjU0NzwvbGFzdC11cGRhdGVkLWRhdGU+PGFj
Y2Vzc2lvbi1udW0+MTA3Njc2ODM8L2FjY2Vzc2lvbi1udW0+PHZvbHVtZT4xNTwvdm9sdW1lPjwv
cmVjb3JkPjwvQ2l0ZT48Q2l0ZT48QXV0aG9yPkNoYW5nPC9BdXRob3I+PFllYXI+MjAwNzwvWWVh
cj48UmVjTnVtPjQ4MzwvUmVjTnVtPjxJRFRleHQ+T3V0Y29tZSBzdHVkeSBvZiB0d28gc3RhbmRh
cmQgYW5kIGdyYWR1YXRlZCBhdWdtZW50ZWQgbW9kaWZpZWQgS2VzdGVuYmF1bSBzdXJnZXJ5IHBy
b3RvY29scyBmb3IgYWJub3JtYWwgaGVhZCBwb3N0dXJlcyBpbiBpbmZhbnRpbGUgbnlzdGFnbXVz
PC9JRFRleHQ+PHJlY29yZD48cmVjLW51bWJlcj40ODM8L3JlYy1udW1iZXI+PGZvcmVpZ24ta2V5
cz48a2V5IGFwcD0iRU4iIGRiLWlkPSJldjlhdndhc2Jyc3BheWU5ZHhueGV6cmpwNWVwOTJlZmV4
emQiIHRpbWVzdGFtcD0iMTUwMjAxMjkwOSI+NDgzPC9rZXk+PC9mb3JlaWduLWtleXM+PHJlZi10
eXBlIG5hbWU9IkpvdXJuYWwgQXJ0aWNsZSI+MTc8L3JlZi10eXBlPjxjb250cmlidXRvcnM+PGF1
dGhvcnM+PGF1dGhvcj5DaGFuZywgWS4gSC48L2F1dGhvcj48YXV0aG9yPkNoYW5nLCBKLiBILjwv
YXV0aG9yPjxhdXRob3I+SGFuLCBTLiBILjwvYXV0aG9yPjxhdXRob3I+TGVlLCBKLiBCLjwvYXV0
aG9yPjwvYXV0aG9ycz48L2NvbnRyaWJ1dG9ycz48YXV0aC1hZGRyZXNzPkRlcGFydG1lbnQgb2Yg
T3BodGhhbG1vbG9neSBBam91IFVuaXZlcnNpdHkgU2Nob29sIG9mIE1lZGljaW5lLCBTdXdvbiwg
S29yZWEuPC9hdXRoLWFkZHJlc3M+PHRpdGxlcz48dGl0bGU+T3V0Y29tZSBzdHVkeSBvZiB0d28g
c3RhbmRhcmQgYW5kIGdyYWR1YXRlZCBhdWdtZW50ZWQgbW9kaWZpZWQgS2VzdGVuYmF1bSBzdXJn
ZXJ5IHByb3RvY29scyBmb3IgYWJub3JtYWwgaGVhZCBwb3N0dXJlcyBpbiBpbmZhbnRpbGUgbnlz
dGFnbXVzPC90aXRsZT48c2Vjb25kYXJ5LXRpdGxlPkJpbm9jdWwgVmlzIFN0cmFiaXNtdXMgUTwv
c2Vjb25kYXJ5LXRpdGxlPjxhbHQtdGl0bGU+Qmlub2N1bGFyIHZpc2lvbiAmYW1wOyBzdHJhYmlz
bXVzIHF1YXJ0ZXJseTwvYWx0LXRpdGxlPjwvdGl0bGVzPjxwZXJpb2RpY2FsPjxmdWxsLXRpdGxl
PkJpbm9jdWwgVmlzIFN0cmFiaXNtdXMgUTwvZnVsbC10aXRsZT48YWJici0xPkJpbm9jdWxhciB2
aXNpb24gJmFtcDsgc3RyYWJpc211cyBxdWFydGVybHk8L2FiYnItMT48L3BlcmlvZGljYWw+PGFs
dC1wZXJpb2RpY2FsPjxmdWxsLXRpdGxlPkJpbm9jdWwgVmlzIFN0cmFiaXNtdXMgUTwvZnVsbC10
aXRsZT48YWJici0xPkJpbm9jdWxhciB2aXNpb24gJmFtcDsgc3RyYWJpc211cyBxdWFydGVybHk8
L2FiYnItMT48L2FsdC1wZXJpb2RpY2FsPjxwYWdlcz4yMzUtNDE8L3BhZ2VzPjx2b2x1bWU+MjI8
L3ZvbHVtZT48bnVtYmVyPjQ8L251bWJlcj48a2V5d29yZHM+PGtleXdvcmQ+QWRvbGVzY2VudDwv
a2V5d29yZD48a2V5d29yZD5BZHVsdDwva2V5d29yZD48a2V5d29yZD5DaGlsZDwva2V5d29yZD48
a2V5d29yZD5DaGlsZCwgUHJlc2Nob29sPC9rZXl3b3JkPjxrZXl3b3JkPkVsZWN0cm9vY3Vsb2dy
YXBoeTwva2V5d29yZD48a2V5d29yZD5FeWUgTW92ZW1lbnRzPC9rZXl3b3JkPjxrZXl3b3JkPkZl
bWFsZTwva2V5d29yZD48a2V5d29yZD4qSGVhZCBNb3ZlbWVudHM8L2tleXdvcmQ+PGtleXdvcmQ+
SHVtYW5zPC9rZXl3b3JkPjxrZXl3b3JkPk1hbGU8L2tleXdvcmQ+PGtleXdvcmQ+TnlzdGFnbXVz
LCBDb25nZW5pdGFsL2NvbXBsaWNhdGlvbnMvKnN1cmdlcnk8L2tleXdvcmQ+PGtleXdvcmQ+T2N1
bG9tb3RvciBNdXNjbGVzLypzdXJnZXJ5PC9rZXl3b3JkPjxrZXl3b3JkPipPcGh0aGFsbW9sb2dp
YyBTdXJnaWNhbCBQcm9jZWR1cmVzPC9rZXl3b3JkPjxrZXl3b3JkPipQb3N0dXJlPC9rZXl3b3Jk
PjxrZXl3b3JkPlRvcnNpb24gQWJub3JtYWxpdHkvKnN1cmdlcnk8L2tleXdvcmQ+PGtleXdvcmQ+
VHJlYXRtZW50IE91dGNvbWU8L2tleXdvcmQ+PC9rZXl3b3Jkcz48ZGF0ZXM+PHllYXI+MjAwNzwv
eWVhcj48L2RhdGVzPjxpc2JuPjEwODgtNjI4MSAoUHJpbnQpJiN4RDsxMDg4LTYyODEgKExpbmtp
bmcpPC9pc2JuPjxhY2Nlc3Npb24tbnVtPjE4MTYzOTAwPC9hY2Nlc3Npb24tbnVtPjx1cmxzPjxy
ZWxhdGVkLXVybHM+PHVybD5odHRwOi8vd3d3Lm5jYmkubmxtLm5paC5nb3YvcHVibWVkLzE4MTYz
OTAwPC91cmw+PC9yZWxhdGVkLXVybHM+PC91cmxzPjwvcmVjb3JkPjwvQ2l0ZT48Q2l0ZT48QXV0
aG9yPkJpZ2xhbjwvQXV0aG9yPjxSZWNOdW0+MDwvUmVjTnVtPjxyZWNvcmQ+PGlzYm4+MTwvaXNi
bj48Y29udHJpYnV0b3JzPjxhdXRob3JzPjxhdXRob3I+QmlnbGFuLCBBbGJlcnQgVy48L2F1dGhv
cj48YXV0aG9yPkhpbGVzLCBEYXZpZCBBLjwvYXV0aG9yPjxhdXRob3I+WWluZy1GZW4sIFphbmc8
L2F1dGhvcj48YXV0aG9yPktvcnR2ZWxlc3ksIEouIFNjb3R0PC9hdXRob3I+PGF1dGhvcj5QZXR0
YXBpZWNlLCBNaWx0b24gQy48L2F1dGhvcj48L2F1dGhvcnM+PC9jb250cmlidXRvcnM+PGFkZGVk
LWRhdGUgZm9ybWF0PSJ1dGMiPjE1MzYyNzA2MzY8L2FkZGVkLWRhdGU+PHJlZi10eXBlIG5hbWU9
IkpvdXJuYWwgQXJ0aWNsZSI+MTc8L3JlZi10eXBlPjxyZWMtbnVtYmVyPjEwNjU8L3JlYy1udW1i
ZXI+PGxhc3QtdXBkYXRlZC1kYXRlIGZvcm1hdD0idXRjIj4xNTM2MjcwNjM2PC9sYXN0LXVwZGF0
ZWQtZGF0ZT48L3JlY29yZD48L0NpdGU+PC9FbmROb3RlPn==
</w:fldData>
        </w:fldChar>
      </w:r>
      <w:r w:rsidR="00253D65">
        <w:rPr>
          <w:rFonts w:ascii="Avenir Light" w:hAnsi="Avenir Light" w:cstheme="minorHAnsi"/>
          <w:color w:val="000000" w:themeColor="text1"/>
          <w:sz w:val="22"/>
          <w:szCs w:val="22"/>
        </w:rPr>
        <w:instrText xml:space="preserve"> ADDIN EN.CITE </w:instrText>
      </w:r>
      <w:r w:rsidR="00253D65">
        <w:rPr>
          <w:rFonts w:ascii="Avenir Light" w:hAnsi="Avenir Light" w:cstheme="minorHAnsi"/>
          <w:color w:val="000000" w:themeColor="text1"/>
          <w:sz w:val="22"/>
          <w:szCs w:val="22"/>
        </w:rPr>
        <w:fldChar w:fldCharType="begin">
          <w:fldData xml:space="preserve">PEVuZE5vdGU+PENpdGU+PEF1dGhvcj5OZWxzb248L0F1dGhvcj48WWVhcj4xOTg0PC9ZZWFyPjxS
ZWNOdW0+OTg1PC9SZWNOdW0+PElEVGV4dD5TdXJnaWNhbCBtYW5hZ2VtZW50IGZvciBhYm5vcm1h
bCBoZWFkIHBvc2l0aW9uIGluIG55c3RhZ211czogdGhlIGF1Z21lbnRlZCBtb2RpZmllZCBLZXN0
ZW5iYXVtIHByb2NlZHVyZTwvSURUZXh0PjxEaXNwbGF5VGV4dD4oNTQsIDU3LCA1OSwgNjMtNjYp
PC9EaXNwbGF5VGV4dD48cmVjb3JkPjxyZWMtbnVtYmVyPjk4NTwvcmVjLW51bWJlcj48Zm9yZWln
bi1rZXlzPjxrZXkgYXBwPSJFTiIgZGItaWQ9ImV2OWF2d2FzYnJzcGF5ZTlkeG54ZXpyanA1ZXA5
MmVmZXh6ZCIgdGltZXN0YW1wPSIxNTM2ODcwNzcxIj45ODU8L2tleT48L2ZvcmVpZ24ta2V5cz48
cmVmLXR5cGUgbmFtZT0iSm91cm5hbCBBcnRpY2xlIj4xNzwvcmVmLXR5cGU+PGNvbnRyaWJ1dG9y
cz48YXV0aG9ycz48YXV0aG9yPk5lbHNvbiwgTC4gQi48L2F1dGhvcj48YXV0aG9yPkVydmluLU11
bHZleSwgTC4gRC48L2F1dGhvcj48YXV0aG9yPkNhbGhvdW4sIEouIEguPC9hdXRob3I+PGF1dGhv
cj5IYXJsZXksIFIuIEQuPC9hdXRob3I+PGF1dGhvcj5LZWlzbGVyLCBNLiBTLjwvYXV0aG9yPjwv
YXV0aG9ycz48L2NvbnRyaWJ1dG9ycz48dGl0bGVzPjx0aXRsZT5TdXJnaWNhbCBtYW5hZ2VtZW50
IGZvciBhYm5vcm1hbCBoZWFkIHBvc2l0aW9uIGluIG55c3RhZ211czogdGhlIGF1Z21lbnRlZCBt
b2RpZmllZCBLZXN0ZW5iYXVtIHByb2NlZHVyZTwvdGl0bGU+PHNlY29uZGFyeS10aXRsZT5CciBK
IE9waHRoYWxtb2w8L3NlY29uZGFyeS10aXRsZT48L3RpdGxlcz48cGVyaW9kaWNhbD48ZnVsbC10
aXRsZT5UaGUgQnJpdGlzaCBqb3VybmFsIG9mIG9waHRoYWxtb2xvZ3k8L2Z1bGwtdGl0bGU+PGFi
YnItMT5CciBKIE9waHRoYWxtb2w8L2FiYnItMT48L3BlcmlvZGljYWw+PHBhZ2VzPjc5Ni04MDA8
L3BhZ2VzPjx2b2x1bWU+Njg8L3ZvbHVtZT48bnVtYmVyPjExPC9udW1iZXI+PGtleXdvcmRzPjxr
ZXl3b3JkPkFkb2xlc2NlbnQ8L2tleXdvcmQ+PGtleXdvcmQ+QWR1bHQ8L2tleXdvcmQ+PGtleXdv
cmQ+Q2hpbGQ8L2tleXdvcmQ+PGtleXdvcmQ+Q2hpbGQsIFByZXNjaG9vbDwva2V5d29yZD48a2V5
d29yZD5GZW1hbGU8L2tleXdvcmQ+PGtleXdvcmQ+Rm9sbG93LVVwIFN0dWRpZXM8L2tleXdvcmQ+
PGtleXdvcmQ+SGVhZDwva2V5d29yZD48a2V5d29yZD5IdW1hbnM8L2tleXdvcmQ+PGtleXdvcmQ+
TWFsZTwva2V5d29yZD48a2V5d29yZD5Nb3ZlbWVudDwva2V5d29yZD48a2V5d29yZD5OeXN0YWdt
dXMsIFBhdGhvbG9naWM8L2tleXdvcmQ+PGtleXdvcmQ+VmlzdWFsIEFjdWl0eTwva2V5d29yZD48
L2tleXdvcmRzPjxkYXRlcz48eWVhcj4xOTg0PC95ZWFyPjxwdWItZGF0ZXM+PGRhdGU+Tm92PC9k
YXRlPjwvcHViLWRhdGVzPjwvZGF0ZXM+PGlzYm4+MDAwNy0xMTYxPC9pc2JuPjxhY2Nlc3Npb24t
bnVtPjY0OTgxMzQ8L2FjY2Vzc2lvbi1udW0+PHVybHM+PHJlbGF0ZWQtdXJscz48dXJsPmh0dHBz
Oi8vd3d3Lm5jYmkubmxtLm5paC5nb3YvcHVibWVkLzY0OTgxMzQ8L3VybD48L3JlbGF0ZWQtdXJs
cz48L3VybHM+PGN1c3RvbTI+UE1DMTA0MDQ3MzwvY3VzdG9tMj48bGFuZ3VhZ2U+ZW5nPC9sYW5n
dWFnZT48L3JlY29yZD48L0NpdGU+PENpdGU+PEF1dGhvcj5TYW5kYWxsPC9BdXRob3I+PFllYXI+
MTk3NjwvWWVhcj48UmVjTnVtPjEwNTc8L1JlY051bT48SURUZXh0PlN1cmdpY2FsIHRyZWF0bWVu
dCBvZiBjb25nZW5pdGFsIG55c3RhZ211cyBpbiBwYXRpZW50cyB3aXRoIHNpbmd1bGFyIGJpbm9j
dWxhciB2aXNpb248L0lEVGV4dD48cmVjb3JkPjxyZWMtbnVtYmVyPjEwNTc8L3JlYy1udW1iZXI+
PGZvcmVpZ24ta2V5cz48a2V5IGFwcD0iRU4iIGRiLWlkPSJldjlhdndhc2Jyc3BheWU5ZHhueGV6
cmpwNWVwOTJlZmV4emQiIHRpbWVzdGFtcD0iMTUzNjg3MDc4NiI+MTA1Nzwva2V5PjwvZm9yZWln
bi1rZXlzPjxyZWYtdHlwZSBuYW1lPSJKb3VybmFsIEFydGljbGUiPjE3PC9yZWYtdHlwZT48Y29u
dHJpYnV0b3JzPjxhdXRob3JzPjxhdXRob3I+U2FuZGFsbCwgRy4gUy48L2F1dGhvcj48L2F1dGhv
cnM+PC9jb250cmlidXRvcnM+PHRpdGxlcz48dGl0bGU+U3VyZ2ljYWwgdHJlYXRtZW50IG9mIGNv
bmdlbml0YWwgbnlzdGFnbXVzIGluIHBhdGllbnRzIHdpdGggc2luZ3VsYXIgYmlub2N1bGFyIHZp
c2lvbjwvdGl0bGU+PHNlY29uZGFyeS10aXRsZT5Bbm4gT3BodGhhbG1vbDwvc2Vjb25kYXJ5LXRp
dGxlPjwvdGl0bGVzPjxwZXJpb2RpY2FsPjxmdWxsLXRpdGxlPkFubiBPcGh0aGFsbW9sPC9mdWxs
LXRpdGxlPjxhYmJyLTE+QW5uYWxzIG9mIG9waHRoYWxtb2xvZ3k8L2FiYnItMT48L3BlcmlvZGlj
YWw+PHBhZ2VzPjIyNy0zODwvcGFnZXM+PHZvbHVtZT44PC92b2x1bWU+PG51bWJlcj4yPC9udW1i
ZXI+PGtleXdvcmRzPjxrZXl3b3JkPkFkb2xlc2NlbnQ8L2tleXdvcmQ+PGtleXdvcmQ+QWR1bHQ8
L2tleXdvcmQ+PGtleXdvcmQ+Q2hpbGQ8L2tleXdvcmQ+PGtleXdvcmQ+Q2hpbGQsIFByZXNjaG9v
bDwva2V5d29yZD48a2V5d29yZD5GZW1hbGU8L2tleXdvcmQ+PGtleXdvcmQ+SHVtYW5zPC9rZXl3
b3JkPjxrZXl3b3JkPk1hbGU8L2tleXdvcmQ+PGtleXdvcmQ+TWV0aG9kczwva2V5d29yZD48a2V5
d29yZD5OeXN0YWdtdXMsIFBhdGhvbG9naWM8L2tleXdvcmQ+PGtleXdvcmQ+VmlzaW9uIERpc29y
ZGVyczwva2V5d29yZD48L2tleXdvcmRzPjxkYXRlcz48eWVhcj4xOTc2PC95ZWFyPjxwdWItZGF0
ZXM+PGRhdGU+RmViPC9kYXRlPjwvcHViLWRhdGVzPjwvZGF0ZXM+PGlzYm4+MDAwMy00ODg2PC9p
c2JuPjxhY2Nlc3Npb24tbnVtPjEyNDcyNzc8L2FjY2Vzc2lvbi1udW0+PHVybHM+PHJlbGF0ZWQt
dXJscz48dXJsPmh0dHBzOi8vd3d3Lm5jYmkubmxtLm5paC5nb3YvcHVibWVkLzEyNDcyNzc8L3Vy
bD48L3JlbGF0ZWQtdXJscz48L3VybHM+PGxhbmd1YWdlPmVuZzwvbGFuZ3VhZ2U+PC9yZWNvcmQ+
PC9DaXRlPjxDaXRlPjxBdXRob3I+U2NvdHQ8L0F1dGhvcj48WWVhcj4xOTg0PC9ZZWFyPjxSZWNO
dW0+MDwvUmVjTnVtPjxJRFRleHQ+U3VyZ2ljYWwgdHJlYXRtZW50IG9mIGNvbXBlbnNhdG9yeSBo
ZWFkIHBvc2l0aW9uIGluIGNvbmdlbml0YWwgbnlzdGFnbXVzPC9JRFRleHQ+PHJlY29yZD48ZGF0
ZXM+PHB1Yi1kYXRlcz48ZGF0ZT4xOTg0IE1heS1KdW48L2RhdGU+PC9wdWItZGF0ZXM+PHllYXI+
MTk4NDwveWVhcj48L2RhdGVzPjxrZXl3b3Jkcz48a2V5d29yZD5BZG9sZXNjZW50PC9rZXl3b3Jk
PjxrZXl3b3JkPkFnZSBGYWN0b3JzPC9rZXl3b3JkPjxrZXl3b3JkPkNoaWxkPC9rZXl3b3JkPjxr
ZXl3b3JkPkNoaWxkLCBQcmVzY2hvb2w8L2tleXdvcmQ+PGtleXdvcmQ+RmVtYWxlPC9rZXl3b3Jk
PjxrZXl3b3JkPkhlYWQ8L2tleXdvcmQ+PGtleXdvcmQ+SHVtYW5zPC9rZXl3b3JkPjxrZXl3b3Jk
Pk1hbGU8L2tleXdvcmQ+PGtleXdvcmQ+TnlzdGFnbXVzLCBQYXRob2xvZ2ljPC9rZXl3b3JkPjxr
ZXl3b3JkPlBvc3R1cmU8L2tleXdvcmQ+PC9rZXl3b3Jkcz48dXJscz48cmVsYXRlZC11cmxzPjx1
cmw+aHR0cHM6Ly93d3cubmNiaS5ubG0ubmloLmdvdi9wdWJtZWQvNjcyNjU2MjwvdXJsPjwvcmVs
YXRlZC11cmxzPjwvdXJscz48aXNibj4wMTkxLTM5MTM8L2lzYm4+PHRpdGxlcz48dGl0bGU+U3Vy
Z2ljYWwgdHJlYXRtZW50IG9mIGNvbXBlbnNhdG9yeSBoZWFkIHBvc2l0aW9uIGluIGNvbmdlbml0
YWwgbnlzdGFnbXVzPC90aXRsZT48c2Vjb25kYXJ5LXRpdGxlPkogUGVkaWF0ciBPcGh0aGFsbW9s
IFN0cmFiaXNtdXM8L3NlY29uZGFyeS10aXRsZT48L3RpdGxlcz48cGFnZXM+ODUtOTU8L3BhZ2Vz
PjxudW1iZXI+MzwvbnVtYmVyPjxjb250cmlidXRvcnM+PGF1dGhvcnM+PGF1dGhvcj5TY290dCwg
Vy4gRS48L2F1dGhvcj48YXV0aG9yPktyYWZ0LCBTLiBQLjwvYXV0aG9yPjwvYXV0aG9ycz48L2Nv
bnRyaWJ1dG9ycz48bGFuZ3VhZ2U+ZW5nPC9sYW5ndWFnZT48YWRkZWQtZGF0ZSBmb3JtYXQ9InV0
YyI+MTUzMzg1MTAwMTwvYWRkZWQtZGF0ZT48cmVmLXR5cGUgbmFtZT0iSm91cm5hbCBBcnRpY2xl
Ij4xNzwvcmVmLXR5cGU+PHJlYy1udW1iZXI+MTAwMzwvcmVjLW51bWJlcj48bGFzdC11cGRhdGVk
LWRhdGUgZm9ybWF0PSJ1dGMiPjE1MzM4NTEwMDE8L2xhc3QtdXBkYXRlZC1kYXRlPjxhY2Nlc3Np
b24tbnVtPjY3MjY1NjI8L2FjY2Vzc2lvbi1udW0+PHZvbHVtZT4yMTwvdm9sdW1lPjwvcmVjb3Jk
PjwvQ2l0ZT48Q2l0ZT48QXV0aG9yPktyYWZ0PC9BdXRob3I+PFllYXI+MTk5MjwvWWVhcj48UmVj
TnVtPjEwNTg8L1JlY051bT48SURUZXh0PkltcHJvdmVtZW50IG9mIGNvbXBlbnNhdG9yeSBoZWFk
IHBvc3R1cmVzIGFmdGVyIHN0cmFiaXNtdXMgc3VyZ2VyeTwvSURUZXh0PjxyZWNvcmQ+PHJlYy1u
dW1iZXI+MTA1ODwvcmVjLW51bWJlcj48Zm9yZWlnbi1rZXlzPjxrZXkgYXBwPSJFTiIgZGItaWQ9
ImV2OWF2d2FzYnJzcGF5ZTlkeG54ZXpyanA1ZXA5MmVmZXh6ZCIgdGltZXN0YW1wPSIxNTM2ODcw
Nzg2Ij4xMDU4PC9rZXk+PC9mb3JlaWduLWtleXM+PHJlZi10eXBlIG5hbWU9IkpvdXJuYWwgQXJ0
aWNsZSI+MTc8L3JlZi10eXBlPjxjb250cmlidXRvcnM+PGF1dGhvcnM+PGF1dGhvcj5LcmFmdCwg
Uy4gUC48L2F1dGhvcj48YXV0aG9yPk8mYXBvcztEb25vZ2h1ZSwgRS4gUC48L2F1dGhvcj48YXV0
aG9yPlJvYXJ0eSwgSi4gRC48L2F1dGhvcj48L2F1dGhvcnM+PC9jb250cmlidXRvcnM+PHRpdGxl
cz48dGl0bGU+SW1wcm92ZW1lbnQgb2YgY29tcGVuc2F0b3J5IGhlYWQgcG9zdHVyZXMgYWZ0ZXIg
c3RyYWJpc211cyBzdXJnZXJ5PC90aXRsZT48c2Vjb25kYXJ5LXRpdGxlPk9waHRoYWxtb2xvZ3k8
L3NlY29uZGFyeS10aXRsZT48L3RpdGxlcz48cGVyaW9kaWNhbD48ZnVsbC10aXRsZT5PcGh0aGFs
bW9sb2d5PC9mdWxsLXRpdGxlPjxhYmJyLTE+T3BodGhhbG1vbG9neTwvYWJici0xPjwvcGVyaW9k
aWNhbD48cGFnZXM+MTMwMS04PC9wYWdlcz48dm9sdW1lPjk5PC92b2x1bWU+PG51bWJlcj44PC9u
dW1iZXI+PGtleXdvcmRzPjxrZXl3b3JkPkFkb2xlc2NlbnQ8L2tleXdvcmQ+PGtleXdvcmQ+QWR1
bHQ8L2tleXdvcmQ+PGtleXdvcmQ+QWdlZDwva2V5d29yZD48a2V5d29yZD5BZ2VkLCA4MCBhbmQg
b3Zlcjwva2V5d29yZD48a2V5d29yZD5DaGlsZDwva2V5d29yZD48a2V5d29yZD5DaGlsZCwgUHJl
c2Nob29sPC9rZXl3b3JkPjxrZXl3b3JkPkZlbWFsZTwva2V5d29yZD48a2V5d29yZD5IZWFkPC9r
ZXl3b3JkPjxrZXl3b3JkPkh1bWFuczwva2V5d29yZD48a2V5d29yZD5JbmZhbnQ8L2tleXdvcmQ+
PGtleXdvcmQ+TWFsZTwva2V5d29yZD48a2V5d29yZD5NaWRkbGUgQWdlZDwva2V5d29yZD48a2V5
d29yZD5OeXN0YWdtdXMsIFBhdGhvbG9naWM8L2tleXdvcmQ+PGtleXdvcmQ+UG9zdHVyZTwva2V5
d29yZD48a2V5d29yZD5SZXRyb3NwZWN0aXZlIFN0dWRpZXM8L2tleXdvcmQ+PGtleXdvcmQ+U3Ry
YWJpc211czwva2V5d29yZD48L2tleXdvcmRzPjxkYXRlcz48eWVhcj4xOTkyPC95ZWFyPjxwdWIt
ZGF0ZXM+PGRhdGU+QXVnPC9kYXRlPjwvcHViLWRhdGVzPjwvZGF0ZXM+PGlzYm4+MDE2MS02NDIw
PC9pc2JuPjxhY2Nlc3Npb24tbnVtPjE1MTM1ODQ8L2FjY2Vzc2lvbi1udW0+PHVybHM+PHJlbGF0
ZWQtdXJscz48dXJsPmh0dHBzOi8vd3d3Lm5jYmkubmxtLm5paC5nb3YvcHVibWVkLzE1MTM1ODQ8
L3VybD48L3JlbGF0ZWQtdXJscz48L3VybHM+PGxhbmd1YWdlPmVuZzwvbGFuZ3VhZ2U+PC9yZWNv
cmQ+PC9DaXRlPjxDaXRlPjxBdXRob3I+TGVlPC9BdXRob3I+PFllYXI+MjAwMDwvWWVhcj48UmVj
TnVtPjA8L1JlY051bT48SURUZXh0Pk1vZGlmaWVkIEtlc3RlbmJhdW0gc3VyZ2VyeSBmb3IgY29y
cmVjdGlvbiBvZiBhYm5vcm1hbCBoZWFkIHBvc3R1cmUgaW4gaW5mYW50aWxlIG55c3RhZ211czog
b3V0Y29tZSBpbiA2MyBwYXRpZW50cyB3aXRoIGdyYWRlZCBhdWdtZW50YXRvbjwvSURUZXh0Pjxy
ZWNvcmQ+PGtleXdvcmRzPjxrZXl3b3JkPkFkb2xlc2NlbnQ8L2tleXdvcmQ+PGtleXdvcmQ+QWR1
bHQ8L2tleXdvcmQ+PGtleXdvcmQ+Q2hpbGQ8L2tleXdvcmQ+PGtleXdvcmQ+Q2hpbGQsIFByZXNj
aG9vbDwva2V5d29yZD48a2V5d29yZD5FbGVjdHJvb2N1bG9ncmFwaHk8L2tleXdvcmQ+PGtleXdv
cmQ+RXllIE1vdmVtZW50czwva2V5d29yZD48a2V5d29yZD5GZW1hbGU8L2tleXdvcmQ+PGtleXdv
cmQ+KkhlYWQgTW92ZW1lbnRzPC9rZXl3b3JkPjxrZXl3b3JkPkh1bWFuczwva2V5d29yZD48a2V5
d29yZD5NYWxlPC9rZXl3b3JkPjxrZXl3b3JkPk55c3RhZ211cywgQ29uZ2VuaXRhbC9waHlzaW9w
YXRob2xvZ3kvKnN1cmdlcnk8L2tleXdvcmQ+PGtleXdvcmQ+T2N1bG9tb3RvciBNdXNjbGVzL3Bo
eXNpb3BhdGhvbG9neS8qc3VyZ2VyeTwva2V5d29yZD48a2V5d29yZD4qUG9zdHVyZTwva2V5d29y
ZD48a2V5d29yZD5SZXRyb3NwZWN0aXZlIFN0dWRpZXM8L2tleXdvcmQ+PGtleXdvcmQ+VHJlYXRt
ZW50IE91dGNvbWU8L2tleXdvcmQ+PC9rZXl3b3Jkcz48dXJscz48cmVsYXRlZC11cmxzPjx1cmw+
aHR0cDovL3d3dy5uY2JpLm5sbS5uaWguZ292L3B1Ym1lZC8xMDc2NzY4MzwvdXJsPjwvcmVsYXRl
ZC11cmxzPjwvdXJscz48aXNibj4xMDg4LTYyODEgKFByaW50KSYjeEQ7MTA4OC02MjgxIChMaW5r
aW5nKTwvaXNibj48dGl0bGVzPjx0aXRsZT5Nb2RpZmllZCBLZXN0ZW5iYXVtIHN1cmdlcnkgZm9y
IGNvcnJlY3Rpb24gb2YgYWJub3JtYWwgaGVhZCBwb3N0dXJlIGluIGluZmFudGlsZSBueXN0YWdt
dXM6IG91dGNvbWUgaW4gNjMgcGF0aWVudHMgd2l0aCBncmFkZWQgYXVnbWVudGF0b248L3RpdGxl
PjxzZWNvbmRhcnktdGl0bGU+Qmlub2N1bCBWaXMgU3RyYWJpc211cyBRPC9zZWNvbmRhcnktdGl0
bGU+PGFsdC10aXRsZT5CaW5vY3VsYXIgdmlzaW9uICZhbXA7IHN0cmFiaXNtdXMgcXVhcnRlcmx5
PC9hbHQtdGl0bGU+PC90aXRsZXM+PHBhZ2VzPjUzLTg8L3BhZ2VzPjxudW1iZXI+MTwvbnVtYmVy
Pjxjb250cmlidXRvcnM+PGF1dGhvcnM+PGF1dGhvcj5MZWUsIEkuIFMuPC9hdXRob3I+PGF1dGhv
cj5MZWUsIEouIEIuPC9hdXRob3I+PGF1dGhvcj5LaW0sIEguIFMuPC9hdXRob3I+PGF1dGhvcj5M
ZXcsIEguPC9hdXRob3I+PGF1dGhvcj5IYW4sIFMuIEguPC9hdXRob3I+PC9hdXRob3JzPjwvY29u
dHJpYnV0b3JzPjxhZGRlZC1kYXRlIGZvcm1hdD0idXRjIj4xNDgzMTI2NTQ3PC9hZGRlZC1kYXRl
PjxyZWYtdHlwZSBuYW1lPSJKb3VybmFsIEFydGljbGUiPjE3PC9yZWYtdHlwZT48YXV0aC1hZGRy
ZXNzPkluc3RpdHV0ZSBvZiBWaXNpb24gUmVzZWFyY2gsIEV5ZSBhbmQgRU5UIEhvc3BpdGFsLCBZ
b25zZWkgVW5pdmVyc2l0eSwgU2VvdWwsIEtvcmVhLjwvYXV0aC1hZGRyZXNzPjxkYXRlcz48eWVh
cj4yMDAwPC95ZWFyPjwvZGF0ZXM+PHJlYy1udW1iZXI+NDgzPC9yZWMtbnVtYmVyPjxsYXN0LXVw
ZGF0ZWQtZGF0ZSBmb3JtYXQ9InV0YyI+MTQ4MzEyNjU0NzwvbGFzdC11cGRhdGVkLWRhdGU+PGFj
Y2Vzc2lvbi1udW0+MTA3Njc2ODM8L2FjY2Vzc2lvbi1udW0+PHZvbHVtZT4xNTwvdm9sdW1lPjwv
cmVjb3JkPjwvQ2l0ZT48Q2l0ZT48QXV0aG9yPkNoYW5nPC9BdXRob3I+PFllYXI+MjAwNzwvWWVh
cj48UmVjTnVtPjQ4MzwvUmVjTnVtPjxJRFRleHQ+T3V0Y29tZSBzdHVkeSBvZiB0d28gc3RhbmRh
cmQgYW5kIGdyYWR1YXRlZCBhdWdtZW50ZWQgbW9kaWZpZWQgS2VzdGVuYmF1bSBzdXJnZXJ5IHBy
b3RvY29scyBmb3IgYWJub3JtYWwgaGVhZCBwb3N0dXJlcyBpbiBpbmZhbnRpbGUgbnlzdGFnbXVz
PC9JRFRleHQ+PHJlY29yZD48cmVjLW51bWJlcj40ODM8L3JlYy1udW1iZXI+PGZvcmVpZ24ta2V5
cz48a2V5IGFwcD0iRU4iIGRiLWlkPSJldjlhdndhc2Jyc3BheWU5ZHhueGV6cmpwNWVwOTJlZmV4
emQiIHRpbWVzdGFtcD0iMTUwMjAxMjkwOSI+NDgzPC9rZXk+PC9mb3JlaWduLWtleXM+PHJlZi10
eXBlIG5hbWU9IkpvdXJuYWwgQXJ0aWNsZSI+MTc8L3JlZi10eXBlPjxjb250cmlidXRvcnM+PGF1
dGhvcnM+PGF1dGhvcj5DaGFuZywgWS4gSC48L2F1dGhvcj48YXV0aG9yPkNoYW5nLCBKLiBILjwv
YXV0aG9yPjxhdXRob3I+SGFuLCBTLiBILjwvYXV0aG9yPjxhdXRob3I+TGVlLCBKLiBCLjwvYXV0
aG9yPjwvYXV0aG9ycz48L2NvbnRyaWJ1dG9ycz48YXV0aC1hZGRyZXNzPkRlcGFydG1lbnQgb2Yg
T3BodGhhbG1vbG9neSBBam91IFVuaXZlcnNpdHkgU2Nob29sIG9mIE1lZGljaW5lLCBTdXdvbiwg
S29yZWEuPC9hdXRoLWFkZHJlc3M+PHRpdGxlcz48dGl0bGU+T3V0Y29tZSBzdHVkeSBvZiB0d28g
c3RhbmRhcmQgYW5kIGdyYWR1YXRlZCBhdWdtZW50ZWQgbW9kaWZpZWQgS2VzdGVuYmF1bSBzdXJn
ZXJ5IHByb3RvY29scyBmb3IgYWJub3JtYWwgaGVhZCBwb3N0dXJlcyBpbiBpbmZhbnRpbGUgbnlz
dGFnbXVzPC90aXRsZT48c2Vjb25kYXJ5LXRpdGxlPkJpbm9jdWwgVmlzIFN0cmFiaXNtdXMgUTwv
c2Vjb25kYXJ5LXRpdGxlPjxhbHQtdGl0bGU+Qmlub2N1bGFyIHZpc2lvbiAmYW1wOyBzdHJhYmlz
bXVzIHF1YXJ0ZXJseTwvYWx0LXRpdGxlPjwvdGl0bGVzPjxwZXJpb2RpY2FsPjxmdWxsLXRpdGxl
PkJpbm9jdWwgVmlzIFN0cmFiaXNtdXMgUTwvZnVsbC10aXRsZT48YWJici0xPkJpbm9jdWxhciB2
aXNpb24gJmFtcDsgc3RyYWJpc211cyBxdWFydGVybHk8L2FiYnItMT48L3BlcmlvZGljYWw+PGFs
dC1wZXJpb2RpY2FsPjxmdWxsLXRpdGxlPkJpbm9jdWwgVmlzIFN0cmFiaXNtdXMgUTwvZnVsbC10
aXRsZT48YWJici0xPkJpbm9jdWxhciB2aXNpb24gJmFtcDsgc3RyYWJpc211cyBxdWFydGVybHk8
L2FiYnItMT48L2FsdC1wZXJpb2RpY2FsPjxwYWdlcz4yMzUtNDE8L3BhZ2VzPjx2b2x1bWU+MjI8
L3ZvbHVtZT48bnVtYmVyPjQ8L251bWJlcj48a2V5d29yZHM+PGtleXdvcmQ+QWRvbGVzY2VudDwv
a2V5d29yZD48a2V5d29yZD5BZHVsdDwva2V5d29yZD48a2V5d29yZD5DaGlsZDwva2V5d29yZD48
a2V5d29yZD5DaGlsZCwgUHJlc2Nob29sPC9rZXl3b3JkPjxrZXl3b3JkPkVsZWN0cm9vY3Vsb2dy
YXBoeTwva2V5d29yZD48a2V5d29yZD5FeWUgTW92ZW1lbnRzPC9rZXl3b3JkPjxrZXl3b3JkPkZl
bWFsZTwva2V5d29yZD48a2V5d29yZD4qSGVhZCBNb3ZlbWVudHM8L2tleXdvcmQ+PGtleXdvcmQ+
SHVtYW5zPC9rZXl3b3JkPjxrZXl3b3JkPk1hbGU8L2tleXdvcmQ+PGtleXdvcmQ+TnlzdGFnbXVz
LCBDb25nZW5pdGFsL2NvbXBsaWNhdGlvbnMvKnN1cmdlcnk8L2tleXdvcmQ+PGtleXdvcmQ+T2N1
bG9tb3RvciBNdXNjbGVzLypzdXJnZXJ5PC9rZXl3b3JkPjxrZXl3b3JkPipPcGh0aGFsbW9sb2dp
YyBTdXJnaWNhbCBQcm9jZWR1cmVzPC9rZXl3b3JkPjxrZXl3b3JkPipQb3N0dXJlPC9rZXl3b3Jk
PjxrZXl3b3JkPlRvcnNpb24gQWJub3JtYWxpdHkvKnN1cmdlcnk8L2tleXdvcmQ+PGtleXdvcmQ+
VHJlYXRtZW50IE91dGNvbWU8L2tleXdvcmQ+PC9rZXl3b3Jkcz48ZGF0ZXM+PHllYXI+MjAwNzwv
eWVhcj48L2RhdGVzPjxpc2JuPjEwODgtNjI4MSAoUHJpbnQpJiN4RDsxMDg4LTYyODEgKExpbmtp
bmcpPC9pc2JuPjxhY2Nlc3Npb24tbnVtPjE4MTYzOTAwPC9hY2Nlc3Npb24tbnVtPjx1cmxzPjxy
ZWxhdGVkLXVybHM+PHVybD5odHRwOi8vd3d3Lm5jYmkubmxtLm5paC5nb3YvcHVibWVkLzE4MTYz
OTAwPC91cmw+PC9yZWxhdGVkLXVybHM+PC91cmxzPjwvcmVjb3JkPjwvQ2l0ZT48Q2l0ZT48QXV0
aG9yPkJpZ2xhbjwvQXV0aG9yPjxSZWNOdW0+MDwvUmVjTnVtPjxyZWNvcmQ+PGlzYm4+MTwvaXNi
bj48Y29udHJpYnV0b3JzPjxhdXRob3JzPjxhdXRob3I+QmlnbGFuLCBBbGJlcnQgVy48L2F1dGhv
cj48YXV0aG9yPkhpbGVzLCBEYXZpZCBBLjwvYXV0aG9yPjxhdXRob3I+WWluZy1GZW4sIFphbmc8
L2F1dGhvcj48YXV0aG9yPktvcnR2ZWxlc3ksIEouIFNjb3R0PC9hdXRob3I+PGF1dGhvcj5QZXR0
YXBpZWNlLCBNaWx0b24gQy48L2F1dGhvcj48L2F1dGhvcnM+PC9jb250cmlidXRvcnM+PGFkZGVk
LWRhdGUgZm9ybWF0PSJ1dGMiPjE1MzYyNzA2MzY8L2FkZGVkLWRhdGU+PHJlZi10eXBlIG5hbWU9
IkpvdXJuYWwgQXJ0aWNsZSI+MTc8L3JlZi10eXBlPjxyZWMtbnVtYmVyPjEwNjU8L3JlYy1udW1i
ZXI+PGxhc3QtdXBkYXRlZC1kYXRlIGZvcm1hdD0idXRjIj4xNTM2MjcwNjM2PC9sYXN0LXVwZGF0
ZWQtZGF0ZT48L3JlY29yZD48L0NpdGU+PC9FbmROb3RlPn==
</w:fldData>
        </w:fldChar>
      </w:r>
      <w:r w:rsidR="00253D65">
        <w:rPr>
          <w:rFonts w:ascii="Avenir Light" w:hAnsi="Avenir Light" w:cstheme="minorHAnsi"/>
          <w:color w:val="000000" w:themeColor="text1"/>
          <w:sz w:val="22"/>
          <w:szCs w:val="22"/>
        </w:rPr>
        <w:instrText xml:space="preserve"> ADDIN EN.CITE.DATA </w:instrText>
      </w:r>
      <w:r w:rsidR="00253D65">
        <w:rPr>
          <w:rFonts w:ascii="Avenir Light" w:hAnsi="Avenir Light" w:cstheme="minorHAnsi"/>
          <w:color w:val="000000" w:themeColor="text1"/>
          <w:sz w:val="22"/>
          <w:szCs w:val="22"/>
        </w:rPr>
      </w:r>
      <w:r w:rsidR="00253D65">
        <w:rPr>
          <w:rFonts w:ascii="Avenir Light" w:hAnsi="Avenir Light" w:cstheme="minorHAnsi"/>
          <w:color w:val="000000" w:themeColor="text1"/>
          <w:sz w:val="22"/>
          <w:szCs w:val="22"/>
        </w:rPr>
        <w:fldChar w:fldCharType="end"/>
      </w:r>
      <w:r w:rsidR="00D10B4E" w:rsidRPr="007A62B1">
        <w:rPr>
          <w:rFonts w:ascii="Avenir Light" w:hAnsi="Avenir Light" w:cstheme="minorHAnsi"/>
          <w:color w:val="000000" w:themeColor="text1"/>
          <w:sz w:val="22"/>
          <w:szCs w:val="22"/>
        </w:rPr>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(54, 57, 59, 63-66)</w:t>
      </w:r>
      <w:r w:rsidR="00D10B4E" w:rsidRPr="007A62B1">
        <w:rPr>
          <w:rFonts w:ascii="Avenir Light" w:hAnsi="Avenir Light" w:cstheme="minorHAnsi"/>
          <w:color w:val="000000" w:themeColor="text1"/>
          <w:sz w:val="22"/>
          <w:szCs w:val="22"/>
        </w:rPr>
        <w:fldChar w:fldCharType="end"/>
      </w:r>
      <w:r w:rsidR="00EE4038" w:rsidRPr="007A62B1">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Smaller surgical amounts are required to correct a vertical AHP.</w:t>
      </w:r>
      <w:r w:rsidR="00D10B4E" w:rsidRPr="007A62B1">
        <w:rPr>
          <w:rFonts w:ascii="Avenir Light" w:hAnsi="Avenir Light" w:cstheme="minorHAnsi"/>
          <w:color w:val="000000" w:themeColor="text1"/>
          <w:sz w:val="22"/>
          <w:szCs w:val="22"/>
        </w:rPr>
        <w:fldChar w:fldCharType="begin"/>
      </w:r>
      <w:r w:rsidR="00253D65">
        <w:rPr>
          <w:rFonts w:ascii="Avenir Light" w:hAnsi="Avenir Light" w:cstheme="minorHAnsi"/>
          <w:color w:val="000000" w:themeColor="text1"/>
          <w:sz w:val="22"/>
          <w:szCs w:val="22"/>
        </w:rPr>
        <w:instrText xml:space="preserve"> ADDIN EN.CITE &lt;EndNote&gt;&lt;Cite&gt;&lt;Author&gt;Spielmann&lt;/Author&gt;&lt;Year&gt;2000&lt;/Year&gt;&lt;RecNum&gt;1009&lt;/RecNum&gt;&lt;IDText&gt;Clinical rationale for manifest congenital nystagmus surgery&lt;/IDText&gt;&lt;DisplayText&gt;(67)&lt;/DisplayText&gt;&lt;record&gt;&lt;rec-number&gt;1009&lt;/rec-number&gt;&lt;foreign-keys&gt;&lt;key app="EN" db-id="ev9avwasbrspaye9dxnxezrjp5ep92efexzd" timestamp="1536870782"&gt;1009&lt;/key&gt;&lt;/foreign-keys&gt;&lt;ref-type name="Journal Article"&gt;17&lt;/ref-type&gt;&lt;contributors&gt;&lt;authors&gt;&lt;author&gt;Spielmann, A.&lt;/author&gt;&lt;/authors&gt;&lt;/contributors&gt;&lt;titles&gt;&lt;title&gt;Clinical rationale for manifest congenital nystagmus surgery&lt;/title&gt;&lt;secondary-title&gt;J AAPOS&lt;/secondary-title&gt;&lt;/titles&gt;&lt;periodical&gt;&lt;full-title&gt;Journal of AAPOS : the official publication of the American Association for Pediatric Ophthalmology and Strabismus / American Association for Pediatric Ophthalmology and Strabismus&lt;/full-title&gt;&lt;abbr-1&gt;J Aapos&lt;/abbr-1&gt;&lt;/periodical&gt;&lt;pages&gt;67-74&lt;/pages&gt;&lt;volume&gt;4&lt;/volume&gt;&lt;number&gt;2&lt;/number&gt;&lt;keywords&gt;&lt;keyword&gt;Child&lt;/keyword&gt;&lt;keyword&gt;Child, Preschool&lt;/keyword&gt;&lt;keyword&gt;Diagnosis, Differential&lt;/keyword&gt;&lt;keyword&gt;Follow-Up Studies&lt;/keyword&gt;&lt;keyword&gt;Humans&lt;/keyword&gt;&lt;keyword&gt;Nystagmus, Pathologic&lt;/keyword&gt;&lt;keyword&gt;Patient Selection&lt;/keyword&gt;&lt;keyword&gt;Posture&lt;/keyword&gt;&lt;keyword&gt;Time Factors&lt;/keyword&gt;&lt;keyword&gt;Visual Acuity&lt;/keyword&gt;&lt;/keywords&gt;&lt;dates&gt;&lt;year&gt;2000&lt;/year&gt;&lt;pub-dates&gt;&lt;date&gt;Apr&lt;/date&gt;&lt;/pub-dates&gt;&lt;/dates&gt;&lt;isbn&gt;1091-8531&lt;/isbn&gt;&lt;accession-num&gt;10773804&lt;/accession-num&gt;&lt;urls&gt;&lt;related-urls&gt;&lt;url&gt;https://www.ncbi.nlm.nih.gov/pubmed/10773804&lt;/url&gt;&lt;/related-urls&gt;&lt;/urls&gt;&lt;language&gt;eng&lt;/language&gt;&lt;/record&gt;&lt;/Cite&gt;&lt;/EndNote&gt;</w:instrText>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(67)</w:t>
      </w:r>
      <w:r w:rsidR="00D10B4E" w:rsidRPr="007A62B1">
        <w:rPr>
          <w:rFonts w:ascii="Avenir Light" w:hAnsi="Avenir Light" w:cstheme="minorHAnsi"/>
          <w:color w:val="000000" w:themeColor="text1"/>
          <w:sz w:val="22"/>
          <w:szCs w:val="22"/>
        </w:rPr>
        <w:fldChar w:fldCharType="end"/>
      </w:r>
      <w:r w:rsidRPr="007A62B1">
        <w:rPr>
          <w:rFonts w:ascii="Avenir Light" w:hAnsi="Avenir Light" w:cstheme="minorHAnsi"/>
          <w:color w:val="000000" w:themeColor="text1"/>
          <w:sz w:val="22"/>
          <w:szCs w:val="22"/>
        </w:rPr>
        <w:t xml:space="preserve"> We recommend the simpler approach of performing large amounts of symmetric surgery, where possible (Table</w:t>
      </w:r>
      <w:r w:rsidR="009E5F05">
        <w:rPr>
          <w:rFonts w:ascii="Avenir Light" w:hAnsi="Avenir Light" w:cstheme="minorHAnsi"/>
          <w:color w:val="000000" w:themeColor="text1"/>
          <w:sz w:val="22"/>
          <w:szCs w:val="22"/>
        </w:rPr>
        <w:t xml:space="preserve"> 6).</w:t>
      </w:r>
      <w:r w:rsidRPr="007A62B1">
        <w:rPr>
          <w:rFonts w:ascii="Avenir Light" w:hAnsi="Avenir Light" w:cstheme="minorHAnsi"/>
          <w:color w:val="000000" w:themeColor="text1"/>
          <w:sz w:val="22"/>
          <w:szCs w:val="22"/>
        </w:rPr>
        <w:t xml:space="preserve"> Up to 43% of patients achieve increases in BCVA and up to a 60% reduction in recorded recognition times</w:t>
      </w:r>
      <w:r w:rsidR="00D10B4E" w:rsidRPr="007A62B1">
        <w:rPr>
          <w:rFonts w:ascii="Avenir Light" w:hAnsi="Avenir Light" w:cstheme="minorHAnsi"/>
          <w:color w:val="000000" w:themeColor="text1"/>
          <w:sz w:val="22"/>
          <w:szCs w:val="22"/>
        </w:rPr>
        <w:fldChar w:fldCharType="begin">
          <w:fldData xml:space="preserve">PEVuZE5vdGU+PENpdGU+PEF1dGhvcj5TY290dDwvQXV0aG9yPjxZZWFyPjE5ODQ8L1llYXI+PFJl
Y051bT4wPC9SZWNOdW0+PElEVGV4dD5TdXJnaWNhbCB0cmVhdG1lbnQgb2YgY29tcGVuc2F0b3J5
IGhlYWQgcG9zaXRpb24gaW4gY29uZ2VuaXRhbCBueXN0YWdtdXM8L0lEVGV4dD48RGlzcGxheVRl
eHQ+KDU5LCA2MywgNjgsIDY5KTwvRGlzcGxheVRleHQ+PHJlY29yZD48ZGF0ZXM+PHB1Yi1kYXRl
cz48ZGF0ZT4xOTg0IE1heS1KdW48L2RhdGU+PC9wdWItZGF0ZXM+PHllYXI+MTk4NDwveWVhcj48
L2RhdGVzPjxrZXl3b3Jkcz48a2V5d29yZD5BZG9sZXNjZW50PC9rZXl3b3JkPjxrZXl3b3JkPkFn
ZSBGYWN0b3JzPC9rZXl3b3JkPjxrZXl3b3JkPkNoaWxkPC9rZXl3b3JkPjxrZXl3b3JkPkNoaWxk
LCBQcmVzY2hvb2w8L2tleXdvcmQ+PGtleXdvcmQ+RmVtYWxlPC9rZXl3b3JkPjxrZXl3b3JkPkhl
YWQ8L2tleXdvcmQ+PGtleXdvcmQ+SHVtYW5zPC9rZXl3b3JkPjxrZXl3b3JkPk1hbGU8L2tleXdv
cmQ+PGtleXdvcmQ+TnlzdGFnbXVzLCBQYXRob2xvZ2ljPC9rZXl3b3JkPjxrZXl3b3JkPlBvc3R1
cmU8L2tleXdvcmQ+PC9rZXl3b3Jkcz48dXJscz48cmVsYXRlZC11cmxzPjx1cmw+aHR0cHM6Ly93
d3cubmNiaS5ubG0ubmloLmdvdi9wdWJtZWQvNjcyNjU2MjwvdXJsPjwvcmVsYXRlZC11cmxzPjwv
dXJscz48aXNibj4wMTkxLTM5MTM8L2lzYm4+PHRpdGxlcz48dGl0bGU+U3VyZ2ljYWwgdHJlYXRt
ZW50IG9mIGNvbXBlbnNhdG9yeSBoZWFkIHBvc2l0aW9uIGluIGNvbmdlbml0YWwgbnlzdGFnbXVz
PC90aXRsZT48c2Vjb25kYXJ5LXRpdGxlPkogUGVkaWF0ciBPcGh0aGFsbW9sIFN0cmFiaXNtdXM8
L3NlY29uZGFyeS10aXRsZT48L3RpdGxlcz48cGFnZXM+ODUtOTU8L3BhZ2VzPjxudW1iZXI+Mzwv
bnVtYmVyPjxjb250cmlidXRvcnM+PGF1dGhvcnM+PGF1dGhvcj5TY290dCwgVy4gRS48L2F1dGhv
cj48YXV0aG9yPktyYWZ0LCBTLiBQLjwvYXV0aG9yPjwvYXV0aG9ycz48L2NvbnRyaWJ1dG9ycz48
bGFuZ3VhZ2U+ZW5nPC9sYW5ndWFnZT48YWRkZWQtZGF0ZSBmb3JtYXQ9InV0YyI+MTUzMzg1MTAw
MTwvYWRkZWQtZGF0ZT48cmVmLXR5cGUgbmFtZT0iSm91cm5hbCBBcnRpY2xlIj4xNzwvcmVmLXR5
cGU+PHJlYy1udW1iZXI+MTAwMzwvcmVjLW51bWJlcj48bGFzdC11cGRhdGVkLWRhdGUgZm9ybWF0
PSJ1dGMiPjE1MzM4NTEwMDE8L2xhc3QtdXBkYXRlZC1kYXRlPjxhY2Nlc3Npb24tbnVtPjY3MjY1
NjI8L2FjY2Vzc2lvbi1udW0+PHZvbHVtZT4yMTwvdm9sdW1lPjwvcmVjb3JkPjwvQ2l0ZT48Q2l0
ZT48QXV0aG9yPlNhbmRhbGw8L0F1dGhvcj48WWVhcj4xOTc2PC9ZZWFyPjxSZWNOdW0+MTA1Nzwv
UmVjTnVtPjxJRFRleHQ+U3VyZ2ljYWwgdHJlYXRtZW50IG9mIGNvbmdlbml0YWwgbnlzdGFnbXVz
IGluIHBhdGllbnRzIHdpdGggc2luZ3VsYXIgYmlub2N1bGFyIHZpc2lvbjwvSURUZXh0PjxyZWNv
cmQ+PHJlYy1udW1iZXI+MTA1NzwvcmVjLW51bWJlcj48Zm9yZWlnbi1rZXlzPjxrZXkgYXBwPSJF
TiIgZGItaWQ9ImV2OWF2d2FzYnJzcGF5ZTlkeG54ZXpyanA1ZXA5MmVmZXh6ZCIgdGltZXN0YW1w
PSIxNTM2ODcwNzg2Ij4xMDU3PC9rZXk+PC9mb3JlaWduLWtleXM+PHJlZi10eXBlIG5hbWU9Ikpv
dXJuYWwgQXJ0aWNsZSI+MTc8L3JlZi10eXBlPjxjb250cmlidXRvcnM+PGF1dGhvcnM+PGF1dGhv
cj5TYW5kYWxsLCBHLiBTLjwvYXV0aG9yPjwvYXV0aG9ycz48L2NvbnRyaWJ1dG9ycz48dGl0bGVz
Pjx0aXRsZT5TdXJnaWNhbCB0cmVhdG1lbnQgb2YgY29uZ2VuaXRhbCBueXN0YWdtdXMgaW4gcGF0
aWVudHMgd2l0aCBzaW5ndWxhciBiaW5vY3VsYXIgdmlzaW9uPC90aXRsZT48c2Vjb25kYXJ5LXRp
dGxlPkFubiBPcGh0aGFsbW9sPC9zZWNvbmRhcnktdGl0bGU+PC90aXRsZXM+PHBlcmlvZGljYWw+
PGZ1bGwtdGl0bGU+QW5uIE9waHRoYWxtb2w8L2Z1bGwtdGl0bGU+PGFiYnItMT5Bbm5hbHMgb2Yg
b3BodGhhbG1vbG9neTwvYWJici0xPjwvcGVyaW9kaWNhbD48cGFnZXM+MjI3LTM4PC9wYWdlcz48
dm9sdW1lPjg8L3ZvbHVtZT48bnVtYmVyPjI8L251bWJlcj48a2V5d29yZHM+PGtleXdvcmQ+QWRv
bGVzY2VudDwva2V5d29yZD48a2V5d29yZD5BZHVsdDwva2V5d29yZD48a2V5d29yZD5DaGlsZDwv
a2V5d29yZD48a2V5d29yZD5DaGlsZCwgUHJlc2Nob29sPC9rZXl3b3JkPjxrZXl3b3JkPkZlbWFs
ZTwva2V5d29yZD48a2V5d29yZD5IdW1hbnM8L2tleXdvcmQ+PGtleXdvcmQ+TWFsZTwva2V5d29y
ZD48a2V5d29yZD5NZXRob2RzPC9rZXl3b3JkPjxrZXl3b3JkPk55c3RhZ211cywgUGF0aG9sb2dp
Yzwva2V5d29yZD48a2V5d29yZD5WaXNpb24gRGlzb3JkZXJzPC9rZXl3b3JkPjwva2V5d29yZHM+
PGRhdGVzPjx5ZWFyPjE5NzY8L3llYXI+PHB1Yi1kYXRlcz48ZGF0ZT5GZWI8L2RhdGU+PC9wdWIt
ZGF0ZXM+PC9kYXRlcz48aXNibj4wMDAzLTQ4ODY8L2lzYm4+PGFjY2Vzc2lvbi1udW0+MTI0NzI3
NzwvYWNjZXNzaW9uLW51bT48dXJscz48cmVsYXRlZC11cmxzPjx1cmw+aHR0cHM6Ly93d3cubmNi
aS5ubG0ubmloLmdvdi9wdWJtZWQvMTI0NzI3NzwvdXJsPjwvcmVsYXRlZC11cmxzPjwvdXJscz48
bGFuZ3VhZ2U+ZW5nPC9sYW5ndWFnZT48L3JlY29yZD48L0NpdGU+PENpdGU+PEF1dGhvcj5LdW1h
cjwvQXV0aG9yPjxZZWFyPjIwMTE8L1llYXI+PFJlY051bT4xMDU5PC9SZWNOdW0+PElEVGV4dD5J
bXByb3ZlbWVudCBpbiB2aXN1YWwgYWN1aXR5IGZvbGxvd2luZyBzdXJnZXJ5IGZvciBjb3JyZWN0
aW9uIG9mIGhlYWQgcG9zdHVyZSBpbiBpbmZhbnRpbGUgbnlzdGFnbXVzIHN5bmRyb21lPC9JRFRl
eHQ+PHJlY29yZD48cmVjLW51bWJlcj4xMDU5PC9yZWMtbnVtYmVyPjxmb3JlaWduLWtleXM+PGtl
eSBhcHA9IkVOIiBkYi1pZD0iZXY5YXZ3YXNicnNwYXllOWR4bnhlenJqcDVlcDkyZWZleHpkIiB0
aW1lc3RhbXA9IjE1MzY4NzA3ODYiPjEwNTk8L2tleT48L2ZvcmVpZ24ta2V5cz48cmVmLXR5cGUg
bmFtZT0iSm91cm5hbCBBcnRpY2xlIj4xNzwvcmVmLXR5cGU+PGNvbnRyaWJ1dG9ycz48YXV0aG9y
cz48YXV0aG9yPkt1bWFyLCBBLjwvYXV0aG9yPjxhdXRob3I+U2hldHR5LCBTLjwvYXV0aG9yPjxh
dXRob3I+VmlqYXlhbGFrc2htaSwgUC48L2F1dGhvcj48YXV0aG9yPkhlcnRsZSwgUi4gVy48L2F1
dGhvcj48L2F1dGhvcnM+PC9jb250cmlidXRvcnM+PHRpdGxlcz48dGl0bGU+SW1wcm92ZW1lbnQg
aW4gdmlzdWFsIGFjdWl0eSBmb2xsb3dpbmcgc3VyZ2VyeSBmb3IgY29ycmVjdGlvbiBvZiBoZWFk
IHBvc3R1cmUgaW4gaW5mYW50aWxlIG55c3RhZ211cyBzeW5kcm9tZTwvdGl0bGU+PHNlY29uZGFy
eS10aXRsZT5KIFBlZGlhdHIgT3BodGhhbG1vbCBTdHJhYmlzbXVzPC9zZWNvbmRhcnktdGl0bGU+
PC90aXRsZXM+PHBlcmlvZGljYWw+PGZ1bGwtdGl0bGU+Sm91cm5hbCBvZiBwZWRpYXRyaWMgb3Bo
dGhhbG1vbG9neSBhbmQgc3RyYWJpc211czwvZnVsbC10aXRsZT48YWJici0xPkogUGVkaWF0ciBP
cGh0aGFsbW9sIFN0cmFiaXNtdXM8L2FiYnItMT48L3BlcmlvZGljYWw+PHBhZ2VzPjM0MS02PC9w
YWdlcz48dm9sdW1lPjQ4PC92b2x1bWU+PG51bWJlcj42PC9udW1iZXI+PGVkaXRpb24+MjAxMS8w
MS8yNTwvZWRpdGlvbj48a2V5d29yZHM+PGtleXdvcmQ+QWRvbGVzY2VudDwva2V5d29yZD48a2V5
d29yZD5DaGlsZDwva2V5d29yZD48a2V5d29yZD5DaGlsZCwgUHJlc2Nob29sPC9rZXl3b3JkPjxr
ZXl3b3JkPkZlbWFsZTwva2V5d29yZD48a2V5d29yZD5IZWFkPC9rZXl3b3JkPjxrZXl3b3JkPkh1
bWFuczwva2V5d29yZD48a2V5d29yZD5NYWxlPC9rZXl3b3JkPjxrZXl3b3JkPk55c3RhZ211cywg
Q29uZ2VuaXRhbDwva2V5d29yZD48a2V5d29yZD5PY3Vsb21vdG9yIE11c2NsZXM8L2tleXdvcmQ+
PGtleXdvcmQ+UG9zdHVyZTwva2V5d29yZD48a2V5d29yZD5Qcm9zcGVjdGl2ZSBTdHVkaWVzPC9r
ZXl3b3JkPjxrZXl3b3JkPlRlbm90b215PC9rZXl3b3JkPjxrZXl3b3JkPlZpc2lvbiwgQmlub2N1
bGFyPC9rZXl3b3JkPjxrZXl3b3JkPlZpc3VhbCBBY3VpdHk8L2tleXdvcmQ+PGtleXdvcmQ+WW91
bmcgQWR1bHQ8L2tleXdvcmQ+PC9rZXl3b3Jkcz48ZGF0ZXM+PHllYXI+MjAxMTwveWVhcj48cHVi
LWRhdGVzPjxkYXRlPjIwMTEgTm92LURlYzwvZGF0ZT48L3B1Yi1kYXRlcz48L2RhdGVzPjxpc2Ju
PjE5MzgtMjQwNTwvaXNibj48YWNjZXNzaW9uLW51bT4yMTI2MTI0MzwvYWNjZXNzaW9uLW51bT48
dXJscz48cmVsYXRlZC11cmxzPjx1cmw+aHR0cHM6Ly93d3cubmNiaS5ubG0ubmloLmdvdi9wdWJt
ZWQvMjEyNjEyNDM8L3VybD48L3JlbGF0ZWQtdXJscz48L3VybHM+PGVsZWN0cm9uaWMtcmVzb3Vy
Y2UtbnVtPjEwLjM5MjgvMDE5MTM5MTMtMjAxMTAxMTgtMDI8L2VsZWN0cm9uaWMtcmVzb3VyY2Ut
bnVtPjxsYW5ndWFnZT5lbmc8L2xhbmd1YWdlPjwvcmVjb3JkPjwvQ2l0ZT48Q2l0ZT48QXV0aG9y
PkVsS2Ftc2hvdXNoeTwvQXV0aG9yPjxZZWFyPjIwMTI8L1llYXI+PFJlY051bT40ODU8L1JlY051
bT48SURUZXh0PkltcHJvdmVkIHZpc3VhbCBhY3VpdHkgYW5kIHJlY29nbml0aW9uIHRpbWUgaW4g
bnlzdGFnbXVzIHBhdGllbnRzIGZvbGxvd2luZyBmb3VyLW11c2NsZSByZWNlc3Npb24gb3IgS2Vz
dGVuYmF1bS1BbmRlcnNvbiBwcm9jZWR1cmVzPC9JRFRleHQ+PHJlY29yZD48cmVjLW51bWJlcj40
ODU8L3JlYy1udW1iZXI+PGZvcmVpZ24ta2V5cz48a2V5IGFwcD0iRU4iIGRiLWlkPSJldjlhdndh
c2Jyc3BheWU5ZHhueGV6cmpwNWVwOTJlZmV4emQiIHRpbWVzdGFtcD0iMTUwMjAxMjkwOSI+NDg1
PC9rZXk+PC9mb3JlaWduLWtleXM+PHJlZi10eXBlIG5hbWU9IkpvdXJuYWwgQXJ0aWNsZSI+MTc8
L3JlZi10eXBlPjxjb250cmlidXRvcnM+PGF1dGhvcnM+PGF1dGhvcj5FbEthbXNob3VzaHksIEEu
PC9hdXRob3I+PGF1dGhvcj5TaGF3a3ksIEQuPC9hdXRob3I+PGF1dGhvcj5FbE1hc3NyeSwgQS48
L2F1dGhvcj48YXV0aG9yPkVsQmFoYSwgUy48L2F1dGhvcj48YXV0aG9yPkFiZGVsIFdhaGFiLCBN
LiBNLjwvYXV0aG9yPjxhdXRob3I+U3BydW5nZXIsIEQuPC9hdXRob3I+PC9hdXRob3JzPjwvY29u
dHJpYnV0b3JzPjxhdXRoLWFkZHJlc3M+RGVwYXJ0bWVudCBvZiBPcGh0aGFsbW9sb2d5LCBVbml2
ZXJzaXR5IG9mIEFsZXhhbmRyaWEsIEFsZXhhbmRyaWEsIEVneXB0LiBlbGthbXNob3VzaHlAZ21h
aWwuY29tPC9hdXRoLWFkZHJlc3M+PHRpdGxlcz48dGl0bGU+SW1wcm92ZWQgdmlzdWFsIGFjdWl0
eSBhbmQgcmVjb2duaXRpb24gdGltZSBpbiBueXN0YWdtdXMgcGF0aWVudHMgZm9sbG93aW5nIGZv
dXItbXVzY2xlIHJlY2Vzc2lvbiBvciBLZXN0ZW5iYXVtLUFuZGVyc29uIHByb2NlZHVyZXM8L3Rp
dGxlPjxzZWNvbmRhcnktdGl0bGU+SiBBQVBPUzwvc2Vjb25kYXJ5LXRpdGxlPjxhbHQtdGl0bGU+
Sm91cm5hbCBvZiBBQVBPUyA6IHRoZSBvZmZpY2lhbCBwdWJsaWNhdGlvbiBvZiB0aGUgQW1lcmlj
YW4gQXNzb2NpYXRpb24gZm9yIFBlZGlhdHJpYyBPcGh0aGFsbW9sb2d5IGFuZCBTdHJhYmlzbXVz
IC8gQW1lcmljYW4gQXNzb2NpYXRpb24gZm9yIFBlZGlhdHJpYyBPcGh0aGFsbW9sb2d5IGFuZCBT
dHJhYmlzbXVzPC9hbHQtdGl0bGU+PC90aXRsZXM+PHBlcmlvZGljYWw+PGZ1bGwtdGl0bGU+Sm91
cm5hbCBvZiBBQVBPUyA6IHRoZSBvZmZpY2lhbCBwdWJsaWNhdGlvbiBvZiB0aGUgQW1lcmljYW4g
QXNzb2NpYXRpb24gZm9yIFBlZGlhdHJpYyBPcGh0aGFsbW9sb2d5IGFuZCBTdHJhYmlzbXVzIC8g
QW1lcmljYW4gQXNzb2NpYXRpb24gZm9yIFBlZGlhdHJpYyBPcGh0aGFsbW9sb2d5IGFuZCBTdHJh
YmlzbXVzPC9mdWxsLXRpdGxlPjxhYmJyLTE+SiBBYXBvczwvYWJici0xPjwvcGVyaW9kaWNhbD48
YWx0LXBlcmlvZGljYWw+PGZ1bGwtdGl0bGU+Sm91cm5hbCBvZiBBQVBPUyA6IHRoZSBvZmZpY2lh
bCBwdWJsaWNhdGlvbiBvZiB0aGUgQW1lcmljYW4gQXNzb2NpYXRpb24gZm9yIFBlZGlhdHJpYyBP
cGh0aGFsbW9sb2d5IGFuZCBTdHJhYmlzbXVzIC8gQW1lcmljYW4gQXNzb2NpYXRpb24gZm9yIFBl
ZGlhdHJpYyBPcGh0aGFsbW9sb2d5IGFuZCBTdHJhYmlzbXVzPC9mdWxsLXRpdGxlPjxhYmJyLTE+
SiBBYXBvczwvYWJici0xPjwvYWx0LXBlcmlvZGljYWw+PHBhZ2VzPjM2LTQwPC9wYWdlcz48dm9s
dW1lPjE2PC92b2x1bWU+PG51bWJlcj4xPC9udW1iZXI+PGtleXdvcmRzPjxrZXl3b3JkPkFkb2xl
c2NlbnQ8L2tleXdvcmQ+PGtleXdvcmQ+QWR1bHQ8L2tleXdvcmQ+PGtleXdvcmQ+Q2hpbGQ8L2tl
eXdvcmQ+PGtleXdvcmQ+RmVtYWxlPC9rZXl3b3JkPjxrZXl3b3JkPkh1bWFuczwva2V5d29yZD48
a2V5d29yZD5NYWxlPC9rZXl3b3JkPjxrZXl3b3JkPk55c3RhZ211cywgUGF0aG9sb2dpYy9waHlz
aW9wYXRob2xvZ3kvcHN5Y2hvbG9neS8qc3VyZ2VyeTwva2V5d29yZD48a2V5d29yZD5PY3Vsb21v
dG9yIE11c2NsZXMvKnN1cmdlcnk8L2tleXdvcmQ+PGtleXdvcmQ+UG9zdHVyZTwva2V5d29yZD48
a2V5d29yZD5Qcm9zcGVjdGl2ZSBTdHVkaWVzPC9rZXl3b3JkPjxrZXl3b3JkPlJlY29nbml0aW9u
IChQc3ljaG9sb2d5KS8qcGh5c2lvbG9neTwva2V5d29yZD48a2V5d29yZD5WaXN1YWwgQWN1aXR5
LypwaHlzaW9sb2d5PC9rZXl3b3JkPjxrZXl3b3JkPllvdW5nIEFkdWx0PC9rZXl3b3JkPjwva2V5
d29yZHM+PGRhdGVzPjx5ZWFyPjIwMTI8L3llYXI+PHB1Yi1kYXRlcz48ZGF0ZT5GZWI8L2RhdGU+
PC9wdWItZGF0ZXM+PC9kYXRlcz48aXNibj4xNTI4LTM5MzMgKEVsZWN0cm9uaWMpJiN4RDsxMDkx
LTg1MzEgKExpbmtpbmcpPC9pc2JuPjxhY2Nlc3Npb24tbnVtPjIyMzcwNjYzPC9hY2Nlc3Npb24t
bnVtPjx1cmxzPjxyZWxhdGVkLXVybHM+PHVybD5odHRwOi8vd3d3Lm5jYmkubmxtLm5paC5nb3Yv
cHVibWVkLzIyMzcwNjYzPC91cmw+PC9yZWxhdGVkLXVybHM+PC91cmxzPjxlbGVjdHJvbmljLXJl
c291cmNlLW51bT4xMC4xMDE2L2ouamFhcG9zLjIwMTEuMTAuMDA5PC9lbGVjdHJvbmljLXJlc291
cmNlLW51bT48L3JlY29yZD48L0NpdGU+PC9FbmROb3RlPn==
</w:fldData>
        </w:fldChar>
      </w:r>
      <w:r w:rsidR="00253D65">
        <w:rPr>
          <w:rFonts w:ascii="Avenir Light" w:hAnsi="Avenir Light" w:cstheme="minorHAnsi"/>
          <w:color w:val="000000" w:themeColor="text1"/>
          <w:sz w:val="22"/>
          <w:szCs w:val="22"/>
        </w:rPr>
        <w:instrText xml:space="preserve"> ADDIN EN.CITE </w:instrText>
      </w:r>
      <w:r w:rsidR="00253D65">
        <w:rPr>
          <w:rFonts w:ascii="Avenir Light" w:hAnsi="Avenir Light" w:cstheme="minorHAnsi"/>
          <w:color w:val="000000" w:themeColor="text1"/>
          <w:sz w:val="22"/>
          <w:szCs w:val="22"/>
        </w:rPr>
        <w:fldChar w:fldCharType="begin">
          <w:fldData xml:space="preserve">PEVuZE5vdGU+PENpdGU+PEF1dGhvcj5TY290dDwvQXV0aG9yPjxZZWFyPjE5ODQ8L1llYXI+PFJl
Y051bT4wPC9SZWNOdW0+PElEVGV4dD5TdXJnaWNhbCB0cmVhdG1lbnQgb2YgY29tcGVuc2F0b3J5
IGhlYWQgcG9zaXRpb24gaW4gY29uZ2VuaXRhbCBueXN0YWdtdXM8L0lEVGV4dD48RGlzcGxheVRl
eHQ+KDU5LCA2MywgNjgsIDY5KTwvRGlzcGxheVRleHQ+PHJlY29yZD48ZGF0ZXM+PHB1Yi1kYXRl
cz48ZGF0ZT4xOTg0IE1heS1KdW48L2RhdGU+PC9wdWItZGF0ZXM+PHllYXI+MTk4NDwveWVhcj48
L2RhdGVzPjxrZXl3b3Jkcz48a2V5d29yZD5BZG9sZXNjZW50PC9rZXl3b3JkPjxrZXl3b3JkPkFn
ZSBGYWN0b3JzPC9rZXl3b3JkPjxrZXl3b3JkPkNoaWxkPC9rZXl3b3JkPjxrZXl3b3JkPkNoaWxk
LCBQcmVzY2hvb2w8L2tleXdvcmQ+PGtleXdvcmQ+RmVtYWxlPC9rZXl3b3JkPjxrZXl3b3JkPkhl
YWQ8L2tleXdvcmQ+PGtleXdvcmQ+SHVtYW5zPC9rZXl3b3JkPjxrZXl3b3JkPk1hbGU8L2tleXdv
cmQ+PGtleXdvcmQ+TnlzdGFnbXVzLCBQYXRob2xvZ2ljPC9rZXl3b3JkPjxrZXl3b3JkPlBvc3R1
cmU8L2tleXdvcmQ+PC9rZXl3b3Jkcz48dXJscz48cmVsYXRlZC11cmxzPjx1cmw+aHR0cHM6Ly93
d3cubmNiaS5ubG0ubmloLmdvdi9wdWJtZWQvNjcyNjU2MjwvdXJsPjwvcmVsYXRlZC11cmxzPjwv
dXJscz48aXNibj4wMTkxLTM5MTM8L2lzYm4+PHRpdGxlcz48dGl0bGU+U3VyZ2ljYWwgdHJlYXRt
ZW50IG9mIGNvbXBlbnNhdG9yeSBoZWFkIHBvc2l0aW9uIGluIGNvbmdlbml0YWwgbnlzdGFnbXVz
PC90aXRsZT48c2Vjb25kYXJ5LXRpdGxlPkogUGVkaWF0ciBPcGh0aGFsbW9sIFN0cmFiaXNtdXM8
L3NlY29uZGFyeS10aXRsZT48L3RpdGxlcz48cGFnZXM+ODUtOTU8L3BhZ2VzPjxudW1iZXI+Mzwv
bnVtYmVyPjxjb250cmlidXRvcnM+PGF1dGhvcnM+PGF1dGhvcj5TY290dCwgVy4gRS48L2F1dGhv
cj48YXV0aG9yPktyYWZ0LCBTLiBQLjwvYXV0aG9yPjwvYXV0aG9ycz48L2NvbnRyaWJ1dG9ycz48
bGFuZ3VhZ2U+ZW5nPC9sYW5ndWFnZT48YWRkZWQtZGF0ZSBmb3JtYXQ9InV0YyI+MTUzMzg1MTAw
MTwvYWRkZWQtZGF0ZT48cmVmLXR5cGUgbmFtZT0iSm91cm5hbCBBcnRpY2xlIj4xNzwvcmVmLXR5
cGU+PHJlYy1udW1iZXI+MTAwMzwvcmVjLW51bWJlcj48bGFzdC11cGRhdGVkLWRhdGUgZm9ybWF0
PSJ1dGMiPjE1MzM4NTEwMDE8L2xhc3QtdXBkYXRlZC1kYXRlPjxhY2Nlc3Npb24tbnVtPjY3MjY1
NjI8L2FjY2Vzc2lvbi1udW0+PHZvbHVtZT4yMTwvdm9sdW1lPjwvcmVjb3JkPjwvQ2l0ZT48Q2l0
ZT48QXV0aG9yPlNhbmRhbGw8L0F1dGhvcj48WWVhcj4xOTc2PC9ZZWFyPjxSZWNOdW0+MTA1Nzwv
UmVjTnVtPjxJRFRleHQ+U3VyZ2ljYWwgdHJlYXRtZW50IG9mIGNvbmdlbml0YWwgbnlzdGFnbXVz
IGluIHBhdGllbnRzIHdpdGggc2luZ3VsYXIgYmlub2N1bGFyIHZpc2lvbjwvSURUZXh0PjxyZWNv
cmQ+PHJlYy1udW1iZXI+MTA1NzwvcmVjLW51bWJlcj48Zm9yZWlnbi1rZXlzPjxrZXkgYXBwPSJF
TiIgZGItaWQ9ImV2OWF2d2FzYnJzcGF5ZTlkeG54ZXpyanA1ZXA5MmVmZXh6ZCIgdGltZXN0YW1w
PSIxNTM2ODcwNzg2Ij4xMDU3PC9rZXk+PC9mb3JlaWduLWtleXM+PHJlZi10eXBlIG5hbWU9Ikpv
dXJuYWwgQXJ0aWNsZSI+MTc8L3JlZi10eXBlPjxjb250cmlidXRvcnM+PGF1dGhvcnM+PGF1dGhv
cj5TYW5kYWxsLCBHLiBTLjwvYXV0aG9yPjwvYXV0aG9ycz48L2NvbnRyaWJ1dG9ycz48dGl0bGVz
Pjx0aXRsZT5TdXJnaWNhbCB0cmVhdG1lbnQgb2YgY29uZ2VuaXRhbCBueXN0YWdtdXMgaW4gcGF0
aWVudHMgd2l0aCBzaW5ndWxhciBiaW5vY3VsYXIgdmlzaW9uPC90aXRsZT48c2Vjb25kYXJ5LXRp
dGxlPkFubiBPcGh0aGFsbW9sPC9zZWNvbmRhcnktdGl0bGU+PC90aXRsZXM+PHBlcmlvZGljYWw+
PGZ1bGwtdGl0bGU+QW5uIE9waHRoYWxtb2w8L2Z1bGwtdGl0bGU+PGFiYnItMT5Bbm5hbHMgb2Yg
b3BodGhhbG1vbG9neTwvYWJici0xPjwvcGVyaW9kaWNhbD48cGFnZXM+MjI3LTM4PC9wYWdlcz48
dm9sdW1lPjg8L3ZvbHVtZT48bnVtYmVyPjI8L251bWJlcj48a2V5d29yZHM+PGtleXdvcmQ+QWRv
bGVzY2VudDwva2V5d29yZD48a2V5d29yZD5BZHVsdDwva2V5d29yZD48a2V5d29yZD5DaGlsZDwv
a2V5d29yZD48a2V5d29yZD5DaGlsZCwgUHJlc2Nob29sPC9rZXl3b3JkPjxrZXl3b3JkPkZlbWFs
ZTwva2V5d29yZD48a2V5d29yZD5IdW1hbnM8L2tleXdvcmQ+PGtleXdvcmQ+TWFsZTwva2V5d29y
ZD48a2V5d29yZD5NZXRob2RzPC9rZXl3b3JkPjxrZXl3b3JkPk55c3RhZ211cywgUGF0aG9sb2dp
Yzwva2V5d29yZD48a2V5d29yZD5WaXNpb24gRGlzb3JkZXJzPC9rZXl3b3JkPjwva2V5d29yZHM+
PGRhdGVzPjx5ZWFyPjE5NzY8L3llYXI+PHB1Yi1kYXRlcz48ZGF0ZT5GZWI8L2RhdGU+PC9wdWIt
ZGF0ZXM+PC9kYXRlcz48aXNibj4wMDAzLTQ4ODY8L2lzYm4+PGFjY2Vzc2lvbi1udW0+MTI0NzI3
NzwvYWNjZXNzaW9uLW51bT48dXJscz48cmVsYXRlZC11cmxzPjx1cmw+aHR0cHM6Ly93d3cubmNi
aS5ubG0ubmloLmdvdi9wdWJtZWQvMTI0NzI3NzwvdXJsPjwvcmVsYXRlZC11cmxzPjwvdXJscz48
bGFuZ3VhZ2U+ZW5nPC9sYW5ndWFnZT48L3JlY29yZD48L0NpdGU+PENpdGU+PEF1dGhvcj5LdW1h
cjwvQXV0aG9yPjxZZWFyPjIwMTE8L1llYXI+PFJlY051bT4xMDU5PC9SZWNOdW0+PElEVGV4dD5J
bXByb3ZlbWVudCBpbiB2aXN1YWwgYWN1aXR5IGZvbGxvd2luZyBzdXJnZXJ5IGZvciBjb3JyZWN0
aW9uIG9mIGhlYWQgcG9zdHVyZSBpbiBpbmZhbnRpbGUgbnlzdGFnbXVzIHN5bmRyb21lPC9JRFRl
eHQ+PHJlY29yZD48cmVjLW51bWJlcj4xMDU5PC9yZWMtbnVtYmVyPjxmb3JlaWduLWtleXM+PGtl
eSBhcHA9IkVOIiBkYi1pZD0iZXY5YXZ3YXNicnNwYXllOWR4bnhlenJqcDVlcDkyZWZleHpkIiB0
aW1lc3RhbXA9IjE1MzY4NzA3ODYiPjEwNTk8L2tleT48L2ZvcmVpZ24ta2V5cz48cmVmLXR5cGUg
bmFtZT0iSm91cm5hbCBBcnRpY2xlIj4xNzwvcmVmLXR5cGU+PGNvbnRyaWJ1dG9ycz48YXV0aG9y
cz48YXV0aG9yPkt1bWFyLCBBLjwvYXV0aG9yPjxhdXRob3I+U2hldHR5LCBTLjwvYXV0aG9yPjxh
dXRob3I+VmlqYXlhbGFrc2htaSwgUC48L2F1dGhvcj48YXV0aG9yPkhlcnRsZSwgUi4gVy48L2F1
dGhvcj48L2F1dGhvcnM+PC9jb250cmlidXRvcnM+PHRpdGxlcz48dGl0bGU+SW1wcm92ZW1lbnQg
aW4gdmlzdWFsIGFjdWl0eSBmb2xsb3dpbmcgc3VyZ2VyeSBmb3IgY29ycmVjdGlvbiBvZiBoZWFk
IHBvc3R1cmUgaW4gaW5mYW50aWxlIG55c3RhZ211cyBzeW5kcm9tZTwvdGl0bGU+PHNlY29uZGFy
eS10aXRsZT5KIFBlZGlhdHIgT3BodGhhbG1vbCBTdHJhYmlzbXVzPC9zZWNvbmRhcnktdGl0bGU+
PC90aXRsZXM+PHBlcmlvZGljYWw+PGZ1bGwtdGl0bGU+Sm91cm5hbCBvZiBwZWRpYXRyaWMgb3Bo
dGhhbG1vbG9neSBhbmQgc3RyYWJpc211czwvZnVsbC10aXRsZT48YWJici0xPkogUGVkaWF0ciBP
cGh0aGFsbW9sIFN0cmFiaXNtdXM8L2FiYnItMT48L3BlcmlvZGljYWw+PHBhZ2VzPjM0MS02PC9w
YWdlcz48dm9sdW1lPjQ4PC92b2x1bWU+PG51bWJlcj42PC9udW1iZXI+PGVkaXRpb24+MjAxMS8w
MS8yNTwvZWRpdGlvbj48a2V5d29yZHM+PGtleXdvcmQ+QWRvbGVzY2VudDwva2V5d29yZD48a2V5
d29yZD5DaGlsZDwva2V5d29yZD48a2V5d29yZD5DaGlsZCwgUHJlc2Nob29sPC9rZXl3b3JkPjxr
ZXl3b3JkPkZlbWFsZTwva2V5d29yZD48a2V5d29yZD5IZWFkPC9rZXl3b3JkPjxrZXl3b3JkPkh1
bWFuczwva2V5d29yZD48a2V5d29yZD5NYWxlPC9rZXl3b3JkPjxrZXl3b3JkPk55c3RhZ211cywg
Q29uZ2VuaXRhbDwva2V5d29yZD48a2V5d29yZD5PY3Vsb21vdG9yIE11c2NsZXM8L2tleXdvcmQ+
PGtleXdvcmQ+UG9zdHVyZTwva2V5d29yZD48a2V5d29yZD5Qcm9zcGVjdGl2ZSBTdHVkaWVzPC9r
ZXl3b3JkPjxrZXl3b3JkPlRlbm90b215PC9rZXl3b3JkPjxrZXl3b3JkPlZpc2lvbiwgQmlub2N1
bGFyPC9rZXl3b3JkPjxrZXl3b3JkPlZpc3VhbCBBY3VpdHk8L2tleXdvcmQ+PGtleXdvcmQ+WW91
bmcgQWR1bHQ8L2tleXdvcmQ+PC9rZXl3b3Jkcz48ZGF0ZXM+PHllYXI+MjAxMTwveWVhcj48cHVi
LWRhdGVzPjxkYXRlPjIwMTEgTm92LURlYzwvZGF0ZT48L3B1Yi1kYXRlcz48L2RhdGVzPjxpc2Ju
PjE5MzgtMjQwNTwvaXNibj48YWNjZXNzaW9uLW51bT4yMTI2MTI0MzwvYWNjZXNzaW9uLW51bT48
dXJscz48cmVsYXRlZC11cmxzPjx1cmw+aHR0cHM6Ly93d3cubmNiaS5ubG0ubmloLmdvdi9wdWJt
ZWQvMjEyNjEyNDM8L3VybD48L3JlbGF0ZWQtdXJscz48L3VybHM+PGVsZWN0cm9uaWMtcmVzb3Vy
Y2UtbnVtPjEwLjM5MjgvMDE5MTM5MTMtMjAxMTAxMTgtMDI8L2VsZWN0cm9uaWMtcmVzb3VyY2Ut
bnVtPjxsYW5ndWFnZT5lbmc8L2xhbmd1YWdlPjwvcmVjb3JkPjwvQ2l0ZT48Q2l0ZT48QXV0aG9y
PkVsS2Ftc2hvdXNoeTwvQXV0aG9yPjxZZWFyPjIwMTI8L1llYXI+PFJlY051bT40ODU8L1JlY051
bT48SURUZXh0PkltcHJvdmVkIHZpc3VhbCBhY3VpdHkgYW5kIHJlY29nbml0aW9uIHRpbWUgaW4g
bnlzdGFnbXVzIHBhdGllbnRzIGZvbGxvd2luZyBmb3VyLW11c2NsZSByZWNlc3Npb24gb3IgS2Vz
dGVuYmF1bS1BbmRlcnNvbiBwcm9jZWR1cmVzPC9JRFRleHQ+PHJlY29yZD48cmVjLW51bWJlcj40
ODU8L3JlYy1udW1iZXI+PGZvcmVpZ24ta2V5cz48a2V5IGFwcD0iRU4iIGRiLWlkPSJldjlhdndh
c2Jyc3BheWU5ZHhueGV6cmpwNWVwOTJlZmV4emQiIHRpbWVzdGFtcD0iMTUwMjAxMjkwOSI+NDg1
PC9rZXk+PC9mb3JlaWduLWtleXM+PHJlZi10eXBlIG5hbWU9IkpvdXJuYWwgQXJ0aWNsZSI+MTc8
L3JlZi10eXBlPjxjb250cmlidXRvcnM+PGF1dGhvcnM+PGF1dGhvcj5FbEthbXNob3VzaHksIEEu
PC9hdXRob3I+PGF1dGhvcj5TaGF3a3ksIEQuPC9hdXRob3I+PGF1dGhvcj5FbE1hc3NyeSwgQS48
L2F1dGhvcj48YXV0aG9yPkVsQmFoYSwgUy48L2F1dGhvcj48YXV0aG9yPkFiZGVsIFdhaGFiLCBN
LiBNLjwvYXV0aG9yPjxhdXRob3I+U3BydW5nZXIsIEQuPC9hdXRob3I+PC9hdXRob3JzPjwvY29u
dHJpYnV0b3JzPjxhdXRoLWFkZHJlc3M+RGVwYXJ0bWVudCBvZiBPcGh0aGFsbW9sb2d5LCBVbml2
ZXJzaXR5IG9mIEFsZXhhbmRyaWEsIEFsZXhhbmRyaWEsIEVneXB0LiBlbGthbXNob3VzaHlAZ21h
aWwuY29tPC9hdXRoLWFkZHJlc3M+PHRpdGxlcz48dGl0bGU+SW1wcm92ZWQgdmlzdWFsIGFjdWl0
eSBhbmQgcmVjb2duaXRpb24gdGltZSBpbiBueXN0YWdtdXMgcGF0aWVudHMgZm9sbG93aW5nIGZv
dXItbXVzY2xlIHJlY2Vzc2lvbiBvciBLZXN0ZW5iYXVtLUFuZGVyc29uIHByb2NlZHVyZXM8L3Rp
dGxlPjxzZWNvbmRhcnktdGl0bGU+SiBBQVBPUzwvc2Vjb25kYXJ5LXRpdGxlPjxhbHQtdGl0bGU+
Sm91cm5hbCBvZiBBQVBPUyA6IHRoZSBvZmZpY2lhbCBwdWJsaWNhdGlvbiBvZiB0aGUgQW1lcmlj
YW4gQXNzb2NpYXRpb24gZm9yIFBlZGlhdHJpYyBPcGh0aGFsbW9sb2d5IGFuZCBTdHJhYmlzbXVz
IC8gQW1lcmljYW4gQXNzb2NpYXRpb24gZm9yIFBlZGlhdHJpYyBPcGh0aGFsbW9sb2d5IGFuZCBT
dHJhYmlzbXVzPC9hbHQtdGl0bGU+PC90aXRsZXM+PHBlcmlvZGljYWw+PGZ1bGwtdGl0bGU+Sm91
cm5hbCBvZiBBQVBPUyA6IHRoZSBvZmZpY2lhbCBwdWJsaWNhdGlvbiBvZiB0aGUgQW1lcmljYW4g
QXNzb2NpYXRpb24gZm9yIFBlZGlhdHJpYyBPcGh0aGFsbW9sb2d5IGFuZCBTdHJhYmlzbXVzIC8g
QW1lcmljYW4gQXNzb2NpYXRpb24gZm9yIFBlZGlhdHJpYyBPcGh0aGFsbW9sb2d5IGFuZCBTdHJh
YmlzbXVzPC9mdWxsLXRpdGxlPjxhYmJyLTE+SiBBYXBvczwvYWJici0xPjwvcGVyaW9kaWNhbD48
YWx0LXBlcmlvZGljYWw+PGZ1bGwtdGl0bGU+Sm91cm5hbCBvZiBBQVBPUyA6IHRoZSBvZmZpY2lh
bCBwdWJsaWNhdGlvbiBvZiB0aGUgQW1lcmljYW4gQXNzb2NpYXRpb24gZm9yIFBlZGlhdHJpYyBP
cGh0aGFsbW9sb2d5IGFuZCBTdHJhYmlzbXVzIC8gQW1lcmljYW4gQXNzb2NpYXRpb24gZm9yIFBl
ZGlhdHJpYyBPcGh0aGFsbW9sb2d5IGFuZCBTdHJhYmlzbXVzPC9mdWxsLXRpdGxlPjxhYmJyLTE+
SiBBYXBvczwvYWJici0xPjwvYWx0LXBlcmlvZGljYWw+PHBhZ2VzPjM2LTQwPC9wYWdlcz48dm9s
dW1lPjE2PC92b2x1bWU+PG51bWJlcj4xPC9udW1iZXI+PGtleXdvcmRzPjxrZXl3b3JkPkFkb2xl
c2NlbnQ8L2tleXdvcmQ+PGtleXdvcmQ+QWR1bHQ8L2tleXdvcmQ+PGtleXdvcmQ+Q2hpbGQ8L2tl
eXdvcmQ+PGtleXdvcmQ+RmVtYWxlPC9rZXl3b3JkPjxrZXl3b3JkPkh1bWFuczwva2V5d29yZD48
a2V5d29yZD5NYWxlPC9rZXl3b3JkPjxrZXl3b3JkPk55c3RhZ211cywgUGF0aG9sb2dpYy9waHlz
aW9wYXRob2xvZ3kvcHN5Y2hvbG9neS8qc3VyZ2VyeTwva2V5d29yZD48a2V5d29yZD5PY3Vsb21v
dG9yIE11c2NsZXMvKnN1cmdlcnk8L2tleXdvcmQ+PGtleXdvcmQ+UG9zdHVyZTwva2V5d29yZD48
a2V5d29yZD5Qcm9zcGVjdGl2ZSBTdHVkaWVzPC9rZXl3b3JkPjxrZXl3b3JkPlJlY29nbml0aW9u
IChQc3ljaG9sb2d5KS8qcGh5c2lvbG9neTwva2V5d29yZD48a2V5d29yZD5WaXN1YWwgQWN1aXR5
LypwaHlzaW9sb2d5PC9rZXl3b3JkPjxrZXl3b3JkPllvdW5nIEFkdWx0PC9rZXl3b3JkPjwva2V5
d29yZHM+PGRhdGVzPjx5ZWFyPjIwMTI8L3llYXI+PHB1Yi1kYXRlcz48ZGF0ZT5GZWI8L2RhdGU+
PC9wdWItZGF0ZXM+PC9kYXRlcz48aXNibj4xNTI4LTM5MzMgKEVsZWN0cm9uaWMpJiN4RDsxMDkx
LTg1MzEgKExpbmtpbmcpPC9pc2JuPjxhY2Nlc3Npb24tbnVtPjIyMzcwNjYzPC9hY2Nlc3Npb24t
bnVtPjx1cmxzPjxyZWxhdGVkLXVybHM+PHVybD5odHRwOi8vd3d3Lm5jYmkubmxtLm5paC5nb3Yv
cHVibWVkLzIyMzcwNjYzPC91cmw+PC9yZWxhdGVkLXVybHM+PC91cmxzPjxlbGVjdHJvbmljLXJl
c291cmNlLW51bT4xMC4xMDE2L2ouamFhcG9zLjIwMTEuMTAuMDA5PC9lbGVjdHJvbmljLXJlc291
cmNlLW51bT48L3JlY29yZD48L0NpdGU+PC9FbmROb3RlPn==
</w:fldData>
        </w:fldChar>
      </w:r>
      <w:r w:rsidR="00253D65">
        <w:rPr>
          <w:rFonts w:ascii="Avenir Light" w:hAnsi="Avenir Light" w:cstheme="minorHAnsi"/>
          <w:color w:val="000000" w:themeColor="text1"/>
          <w:sz w:val="22"/>
          <w:szCs w:val="22"/>
        </w:rPr>
        <w:instrText xml:space="preserve"> ADDIN EN.CITE.DATA </w:instrText>
      </w:r>
      <w:r w:rsidR="00253D65">
        <w:rPr>
          <w:rFonts w:ascii="Avenir Light" w:hAnsi="Avenir Light" w:cstheme="minorHAnsi"/>
          <w:color w:val="000000" w:themeColor="text1"/>
          <w:sz w:val="22"/>
          <w:szCs w:val="22"/>
        </w:rPr>
      </w:r>
      <w:r w:rsidR="00253D65">
        <w:rPr>
          <w:rFonts w:ascii="Avenir Light" w:hAnsi="Avenir Light" w:cstheme="minorHAnsi"/>
          <w:color w:val="000000" w:themeColor="text1"/>
          <w:sz w:val="22"/>
          <w:szCs w:val="22"/>
        </w:rPr>
        <w:fldChar w:fldCharType="end"/>
      </w:r>
      <w:r w:rsidR="00D10B4E" w:rsidRPr="007A62B1">
        <w:rPr>
          <w:rFonts w:ascii="Avenir Light" w:hAnsi="Avenir Light" w:cstheme="minorHAnsi"/>
          <w:color w:val="000000" w:themeColor="text1"/>
          <w:sz w:val="22"/>
          <w:szCs w:val="22"/>
        </w:rPr>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(59, 63, 68, 69)</w:t>
      </w:r>
      <w:r w:rsidR="00D10B4E" w:rsidRPr="007A62B1">
        <w:rPr>
          <w:rFonts w:ascii="Avenir Light" w:hAnsi="Avenir Light" w:cstheme="minorHAnsi"/>
          <w:color w:val="000000" w:themeColor="text1"/>
          <w:sz w:val="22"/>
          <w:szCs w:val="22"/>
        </w:rPr>
        <w:fldChar w:fldCharType="end"/>
      </w:r>
      <w:r w:rsidR="00D45D6C" w:rsidRPr="007A62B1">
        <w:rPr>
          <w:rFonts w:ascii="Avenir Light" w:hAnsi="Avenir Light" w:cstheme="minorHAnsi"/>
          <w:color w:val="000000" w:themeColor="text1"/>
          <w:sz w:val="22"/>
          <w:szCs w:val="22"/>
        </w:rPr>
        <w:t xml:space="preserve"> in some studies</w:t>
      </w:r>
      <w:r w:rsidR="009F2721" w:rsidRPr="007A62B1">
        <w:rPr>
          <w:rFonts w:ascii="Avenir Light" w:hAnsi="Avenir Light" w:cstheme="minorHAnsi"/>
          <w:color w:val="000000" w:themeColor="text1"/>
          <w:sz w:val="22"/>
          <w:szCs w:val="22"/>
        </w:rPr>
        <w:t>,</w:t>
      </w:r>
      <w:r w:rsidR="00D45D6C" w:rsidRPr="007A62B1">
        <w:rPr>
          <w:rFonts w:ascii="Avenir Light" w:hAnsi="Avenir Light" w:cstheme="minorHAnsi"/>
          <w:color w:val="000000" w:themeColor="text1"/>
          <w:sz w:val="22"/>
          <w:szCs w:val="22"/>
        </w:rPr>
        <w:t xml:space="preserve"> but debate still exists particularly regarding improvements in </w:t>
      </w:r>
      <w:r w:rsidR="00886C74" w:rsidRPr="007A62B1">
        <w:rPr>
          <w:rFonts w:ascii="Avenir Light" w:hAnsi="Avenir Light" w:cstheme="minorHAnsi"/>
          <w:color w:val="000000" w:themeColor="text1"/>
          <w:sz w:val="22"/>
          <w:szCs w:val="22"/>
        </w:rPr>
        <w:t>VA</w:t>
      </w:r>
      <w:r w:rsidR="00EE4038" w:rsidRPr="007A62B1">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Up to 40% of patients may require additional surgery after a mean interval of 6 years for under-corrections</w:t>
      </w:r>
      <w:r w:rsidR="00D10B4E" w:rsidRPr="007A62B1">
        <w:rPr>
          <w:rFonts w:ascii="Avenir Light" w:hAnsi="Avenir Light" w:cstheme="minorHAnsi"/>
          <w:color w:val="000000" w:themeColor="text1"/>
          <w:sz w:val="22"/>
          <w:szCs w:val="22"/>
        </w:rPr>
        <w:fldChar w:fldCharType="begin"/>
      </w:r>
      <w:r w:rsidR="00253D65">
        <w:rPr>
          <w:rFonts w:ascii="Avenir Light" w:hAnsi="Avenir Light" w:cstheme="minorHAnsi"/>
          <w:color w:val="000000" w:themeColor="text1"/>
          <w:sz w:val="22"/>
          <w:szCs w:val="22"/>
        </w:rPr>
        <w:instrText xml:space="preserve"> ADDIN EN.CITE &lt;EndNote&gt;&lt;Cite&gt;&lt;Author&gt;Biglan&lt;/Author&gt;&lt;Year&gt;1989&lt;/Year&gt;&lt;RecNum&gt;1066&lt;/RecNum&gt;&lt;IDText&gt;Results after Surgery for Null Point Nystagmus with Abnormal Head Position&lt;/IDText&gt;&lt;DisplayText&gt;(70)&lt;/DisplayText&gt;&lt;record&gt;&lt;rec-number&gt;1066&lt;/rec-number&gt;&lt;foreign-keys&gt;&lt;key app="EN" db-id="ev9avwasbrspaye9dxnxezrjp5ep92efexzd" timestamp="1536870787"&gt;1066&lt;/key&gt;&lt;/foreign-keys&gt;&lt;ref-type name="Journal Article"&gt;17&lt;/ref-type&gt;&lt;contributors&gt;&lt;authors&gt;&lt;author&gt;Biglan, Albert W.&lt;/author&gt;&lt;author&gt;Hiles, David A.&lt;/author&gt;&lt;author&gt;Ying-Fen, Zang&lt;/author&gt;&lt;author&gt;Kortvelesy, J. Scott&lt;/author&gt;&lt;author&gt;Pettapiece, Milton C.&lt;/author&gt;&lt;/authors&gt;&lt;/contributors&gt;&lt;titles&gt;&lt;title&gt;Results after Surgery for Null Point Nystagmus with Abnormal Head Position&lt;/title&gt;&lt;secondary-title&gt;American Orthoptic Journal&lt;/secondary-title&gt;&lt;/titles&gt;&lt;periodical&gt;&lt;full-title&gt;American Orthoptic Journal&lt;/full-title&gt;&lt;/periodical&gt;&lt;pages&gt;134-142&lt;/pages&gt;&lt;volume&gt;39&lt;/volume&gt;&lt;number&gt;1&lt;/number&gt;&lt;dates&gt;&lt;year&gt;1989&lt;/year&gt;&lt;/dates&gt;&lt;isbn&gt;1&lt;/isbn&gt;&lt;urls&gt;&lt;/urls&gt;&lt;/record&gt;&lt;/Cite&gt;&lt;/EndNote&gt;</w:instrText>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(70)</w:t>
      </w:r>
      <w:r w:rsidR="00D10B4E" w:rsidRPr="007A62B1">
        <w:rPr>
          <w:rFonts w:ascii="Avenir Light" w:hAnsi="Avenir Light" w:cstheme="minorHAnsi"/>
          <w:color w:val="000000" w:themeColor="text1"/>
          <w:sz w:val="22"/>
          <w:szCs w:val="22"/>
        </w:rPr>
        <w:fldChar w:fldCharType="end"/>
      </w:r>
      <w:r w:rsidR="00EE4038" w:rsidRPr="007A62B1">
        <w:rPr>
          <w:rFonts w:ascii="Avenir Light" w:hAnsi="Avenir Light" w:cstheme="minorHAnsi"/>
          <w:color w:val="000000" w:themeColor="text1"/>
          <w:sz w:val="22"/>
          <w:szCs w:val="22"/>
        </w:rPr>
        <w:t>.</w:t>
      </w:r>
    </w:p>
    <w:p w14:paraId="44EEFD68" w14:textId="77777777" w:rsidR="002E7DE9" w:rsidRPr="007A62B1" w:rsidRDefault="002E7DE9" w:rsidP="00F7632F">
      <w:pPr>
        <w:rPr>
          <w:rFonts w:ascii="Avenir Light" w:hAnsi="Avenir Light" w:cstheme="minorHAnsi"/>
          <w:color w:val="000000" w:themeColor="text1"/>
          <w:sz w:val="22"/>
          <w:szCs w:val="22"/>
        </w:rPr>
      </w:pPr>
    </w:p>
    <w:p w14:paraId="1D436677" w14:textId="78461B66" w:rsidR="0058347A" w:rsidRPr="007A62B1" w:rsidRDefault="0058347A" w:rsidP="00D45D6C">
      <w:pPr>
        <w:rPr>
          <w:rFonts w:ascii="Avenir Light" w:hAnsi="Avenir Light" w:cstheme="minorHAnsi"/>
          <w:color w:val="000000" w:themeColor="text1"/>
          <w:sz w:val="22"/>
          <w:szCs w:val="22"/>
        </w:rPr>
      </w:pPr>
      <w:r w:rsidRPr="007A62B1">
        <w:rPr>
          <w:rFonts w:ascii="Avenir Light" w:hAnsi="Avenir Light" w:cstheme="minorHAnsi"/>
          <w:color w:val="000000" w:themeColor="text1"/>
          <w:sz w:val="22"/>
          <w:szCs w:val="22"/>
        </w:rPr>
        <w:t>Preoperatively, an AHP should be evaluated by testing</w:t>
      </w:r>
      <w:r w:rsidR="00D45D6C" w:rsidRPr="007A62B1">
        <w:rPr>
          <w:rFonts w:ascii="Avenir Light" w:hAnsi="Avenir Light" w:cstheme="minorHAnsi"/>
          <w:color w:val="000000" w:themeColor="text1"/>
          <w:sz w:val="22"/>
          <w:szCs w:val="22"/>
        </w:rPr>
        <w:t xml:space="preserve"> both with and without glasses at </w:t>
      </w:r>
      <w:r w:rsidRPr="007A62B1">
        <w:rPr>
          <w:rFonts w:ascii="Avenir Light" w:hAnsi="Avenir Light" w:cstheme="minorHAnsi"/>
          <w:color w:val="000000" w:themeColor="text1"/>
          <w:sz w:val="22"/>
          <w:szCs w:val="22"/>
        </w:rPr>
        <w:t>both distance and near, monocular and binocularly, noting the direction and degree of AHP adopted when maximal visual effort is exerted. Of particular importance is the identification of PAN, FMNS or co-existent strabismus, in which the recommended surgical approach needs to be altered. A standardised method for the objective measurement of the size of the AHP remains to be established, with many surgeons relying on photos and subjective estimates</w:t>
      </w:r>
      <w:r w:rsidR="00D10B4E" w:rsidRPr="007A62B1">
        <w:rPr>
          <w:rFonts w:ascii="Avenir Light" w:hAnsi="Avenir Light" w:cstheme="minorHAnsi"/>
          <w:color w:val="000000" w:themeColor="text1"/>
          <w:sz w:val="22"/>
          <w:szCs w:val="22"/>
        </w:rPr>
        <w:fldChar w:fldCharType="begin"/>
      </w:r>
      <w:r w:rsidR="00253D65">
        <w:rPr>
          <w:rFonts w:ascii="Avenir Light" w:hAnsi="Avenir Light" w:cstheme="minorHAnsi"/>
          <w:color w:val="000000" w:themeColor="text1"/>
          <w:sz w:val="22"/>
          <w:szCs w:val="22"/>
        </w:rPr>
        <w:instrText xml:space="preserve"> ADDIN EN.CITE &lt;EndNote&gt;&lt;Cite&gt;&lt;Author&gt;Lee&lt;/Author&gt;&lt;Year&gt;2002&lt;/Year&gt;&lt;RecNum&gt;1027&lt;/RecNum&gt;&lt;IDText&gt;Surgical management of nystagmus&lt;/IDText&gt;&lt;DisplayText&gt;(71)&lt;/DisplayText&gt;&lt;record&gt;&lt;rec-number&gt;1027&lt;/rec-number&gt;&lt;foreign-keys&gt;&lt;key app="EN" db-id="ev9avwasbrspaye9dxnxezrjp5ep92efexzd" timestamp="1536870783"&gt;1027&lt;/key&gt;&lt;/foreign-keys&gt;&lt;ref-type name="Journal Article"&gt;17&lt;/ref-type&gt;&lt;contributors&gt;&lt;authors&gt;&lt;author&gt;Lee, J.&lt;/author&gt;&lt;/authors&gt;&lt;/contributors&gt;&lt;titles&gt;&lt;title&gt;Surgical management of nystagmus&lt;/title&gt;&lt;secondary-title&gt;J R Soc Med&lt;/secondary-title&gt;&lt;/titles&gt;&lt;periodical&gt;&lt;full-title&gt;J R Soc Med&lt;/full-title&gt;&lt;/periodical&gt;&lt;pages&gt;238-41&lt;/pages&gt;&lt;volume&gt;95&lt;/volume&gt;&lt;number&gt;5&lt;/number&gt;&lt;keywords&gt;&lt;keyword&gt;Humans&lt;/keyword&gt;&lt;keyword&gt;Nystagmus, Congenital&lt;/keyword&gt;&lt;keyword&gt;Nystagmus, Pathologic&lt;/keyword&gt;&lt;keyword&gt;Oculomotor Muscles&lt;/keyword&gt;&lt;/keywords&gt;&lt;dates&gt;&lt;year&gt;2002&lt;/year&gt;&lt;pub-dates&gt;&lt;date&gt;May&lt;/date&gt;&lt;/pub-dates&gt;&lt;/dates&gt;&lt;isbn&gt;0141-0768&lt;/isbn&gt;&lt;accession-num&gt;11983764&lt;/accession-num&gt;&lt;urls&gt;&lt;related-urls&gt;&lt;url&gt;https://www.ncbi.nlm.nih.gov/pubmed/11983764&lt;/url&gt;&lt;/related-urls&gt;&lt;/urls&gt;&lt;custom2&gt;PMC1279676&lt;/custom2&gt;&lt;language&gt;eng&lt;/language&gt;&lt;/record&gt;&lt;/Cite&gt;&lt;/EndNote&gt;</w:instrText>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(71)</w:t>
      </w:r>
      <w:r w:rsidR="00D10B4E" w:rsidRPr="007A62B1">
        <w:rPr>
          <w:rFonts w:ascii="Avenir Light" w:hAnsi="Avenir Light" w:cstheme="minorHAnsi"/>
          <w:color w:val="000000" w:themeColor="text1"/>
          <w:sz w:val="22"/>
          <w:szCs w:val="22"/>
        </w:rPr>
        <w:fldChar w:fldCharType="end"/>
      </w:r>
      <w:r w:rsidR="00EE4038" w:rsidRPr="007A62B1">
        <w:rPr>
          <w:rFonts w:ascii="Avenir Light" w:hAnsi="Avenir Light" w:cstheme="minorHAnsi"/>
          <w:color w:val="000000" w:themeColor="text1"/>
          <w:sz w:val="22"/>
          <w:szCs w:val="22"/>
        </w:rPr>
        <w:t>.</w:t>
      </w:r>
      <w:r w:rsidRPr="007A62B1">
        <w:rPr>
          <w:rFonts w:ascii="Avenir Light" w:hAnsi="Avenir Light" w:cstheme="minorHAnsi"/>
          <w:color w:val="000000" w:themeColor="text1"/>
          <w:sz w:val="22"/>
          <w:szCs w:val="22"/>
        </w:rPr>
        <w:t xml:space="preserve"> Objective methods that can be used for measuring AHP, includ</w:t>
      </w:r>
      <w:r w:rsidR="009F2721" w:rsidRPr="007A62B1">
        <w:rPr>
          <w:rFonts w:ascii="Avenir Light" w:hAnsi="Avenir Light" w:cstheme="minorHAnsi"/>
          <w:color w:val="000000" w:themeColor="text1"/>
          <w:sz w:val="22"/>
          <w:szCs w:val="22"/>
        </w:rPr>
        <w:t>ing</w:t>
      </w:r>
      <w:r w:rsidRPr="007A62B1">
        <w:rPr>
          <w:rFonts w:ascii="Avenir Light" w:hAnsi="Avenir Light" w:cstheme="minorHAnsi"/>
          <w:color w:val="000000" w:themeColor="text1"/>
          <w:sz w:val="22"/>
          <w:szCs w:val="22"/>
        </w:rPr>
        <w:t xml:space="preserve"> using a cervical range of motion (CROM) device</w:t>
      </w:r>
      <w:r w:rsidR="00D10B4E" w:rsidRPr="007A62B1">
        <w:rPr>
          <w:rFonts w:ascii="Avenir Light" w:hAnsi="Avenir Light" w:cstheme="minorHAnsi"/>
          <w:color w:val="000000" w:themeColor="text1"/>
          <w:sz w:val="22"/>
          <w:szCs w:val="22"/>
        </w:rPr>
        <w:fldChar w:fldCharType="begin"/>
      </w:r>
      <w:r w:rsidR="00253D65">
        <w:rPr>
          <w:rFonts w:ascii="Avenir Light" w:hAnsi="Avenir Light" w:cstheme="minorHAnsi"/>
          <w:color w:val="000000" w:themeColor="text1"/>
          <w:sz w:val="22"/>
          <w:szCs w:val="22"/>
        </w:rPr>
        <w:instrText xml:space="preserve"> ADDIN EN.CITE &lt;EndNote&gt;&lt;Cite&gt;&lt;Author&gt;Kushner&lt;/Author&gt;&lt;Year&gt;2000&lt;/Year&gt;&lt;RecNum&gt;1061&lt;/RecNum&gt;&lt;IDText&gt;The usefulness of the cervical range of motion device in the ocular motility examination&lt;/IDText&gt;&lt;DisplayText&gt;(72)&lt;/DisplayText&gt;&lt;record&gt;&lt;rec-number&gt;1061&lt;/rec-number&gt;&lt;foreign-keys&gt;&lt;key app="EN" db-id="ev9avwasbrspaye9dxnxezrjp5ep92efexzd" timestamp="1536870786"&gt;1061&lt;/key&gt;&lt;/foreign-keys&gt;&lt;ref-type name="Journal Article"&gt;17&lt;/ref-type&gt;&lt;contributors&gt;&lt;authors&gt;&lt;author&gt;Kushner, B. J.&lt;/author&gt;&lt;/authors&gt;&lt;/contributors&gt;&lt;titles&gt;&lt;title&gt;The usefulness of the cervical range of motion device in the ocular motility examination&lt;/title&gt;&lt;secondary-title&gt;Arch Ophthalmol&lt;/secondary-title&gt;&lt;/titles&gt;&lt;periodical&gt;&lt;full-title&gt;Archives of ophthalmology&lt;/full-title&gt;&lt;abbr-1&gt;Arch Ophthalmol&lt;/abbr-1&gt;&lt;/periodical&gt;&lt;pages&gt;946-50&lt;/pages&gt;&lt;volume&gt;118&lt;/volume&gt;&lt;number&gt;7&lt;/number&gt;&lt;keywords&gt;&lt;keyword&gt;Cervical Vertebrae&lt;/keyword&gt;&lt;keyword&gt;Diagnostic Techniques, Ophthalmological&lt;/keyword&gt;&lt;keyword&gt;Diplopia&lt;/keyword&gt;&lt;keyword&gt;Double-Blind Method&lt;/keyword&gt;&lt;keyword&gt;Eye Movements&lt;/keyword&gt;&lt;keyword&gt;Head Movements&lt;/keyword&gt;&lt;keyword&gt;Humans&lt;/keyword&gt;&lt;keyword&gt;Posture&lt;/keyword&gt;&lt;keyword&gt;Range of Motion, Articular&lt;/keyword&gt;&lt;keyword&gt;Strabismus&lt;/keyword&gt;&lt;keyword&gt;Vision, Binocular&lt;/keyword&gt;&lt;keyword&gt;Visual Field Tests&lt;/keyword&gt;&lt;/keywords&gt;&lt;dates&gt;&lt;year&gt;2000&lt;/year&gt;&lt;pub-dates&gt;&lt;date&gt;Jul&lt;/date&gt;&lt;/pub-dates&gt;&lt;/dates&gt;&lt;isbn&gt;0003-9950&lt;/isbn&gt;&lt;accession-num&gt;10900108&lt;/accession-num&gt;&lt;urls&gt;&lt;related-urls&gt;&lt;url&gt;https://www.ncbi.nlm.nih.gov/pubmed/10900108&lt;/url&gt;&lt;/related-urls&gt;&lt;/urls&gt;&lt;language&gt;eng&lt;/language&gt;&lt;/record&gt;&lt;/Cite&gt;&lt;/EndNote&gt;</w:instrText>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(72)</w:t>
      </w:r>
      <w:r w:rsidR="00D10B4E" w:rsidRPr="007A62B1">
        <w:rPr>
          <w:rFonts w:ascii="Avenir Light" w:hAnsi="Avenir Light" w:cstheme="minorHAnsi"/>
          <w:color w:val="000000" w:themeColor="text1"/>
          <w:sz w:val="22"/>
          <w:szCs w:val="22"/>
        </w:rPr>
        <w:fldChar w:fldCharType="end"/>
      </w:r>
      <w:r w:rsidRPr="007A62B1">
        <w:rPr>
          <w:rFonts w:ascii="Avenir Light" w:hAnsi="Avenir Light" w:cstheme="minorHAnsi"/>
          <w:color w:val="000000" w:themeColor="text1"/>
          <w:sz w:val="22"/>
          <w:szCs w:val="22"/>
        </w:rPr>
        <w:t>, orthopaedic goniometer</w:t>
      </w:r>
      <w:r w:rsidR="00D10B4E" w:rsidRPr="007A62B1">
        <w:rPr>
          <w:rFonts w:ascii="Avenir Light" w:hAnsi="Avenir Light" w:cstheme="minorHAnsi"/>
          <w:color w:val="000000" w:themeColor="text1"/>
          <w:sz w:val="22"/>
          <w:szCs w:val="22"/>
        </w:rPr>
        <w:fldChar w:fldCharType="begin"/>
      </w:r>
      <w:r w:rsidR="00253D65">
        <w:rPr>
          <w:rFonts w:ascii="Avenir Light" w:hAnsi="Avenir Light" w:cstheme="minorHAnsi"/>
          <w:color w:val="000000" w:themeColor="text1"/>
          <w:sz w:val="22"/>
          <w:szCs w:val="22"/>
        </w:rPr>
        <w:instrText xml:space="preserve"> ADDIN EN.CITE &lt;EndNote&gt;&lt;Cite&gt;&lt;Author&gt;Mitchell&lt;/Author&gt;&lt;Year&gt;1987&lt;/Year&gt;&lt;RecNum&gt;1051&lt;/RecNum&gt;&lt;IDText&gt;Kestenbaum surgical procedure for torticollis secondary to congenital nystagmus&lt;/IDText&gt;&lt;DisplayText&gt;(73)&lt;/DisplayText&gt;&lt;record&gt;&lt;rec-number&gt;1051&lt;/rec-number&gt;&lt;foreign-keys&gt;&lt;key app="EN" db-id="ev9avwasbrspaye9dxnxezrjp5ep92efexzd" timestamp="1536870786"&gt;1051&lt;/key&gt;&lt;/foreign-keys&gt;&lt;ref-type name="Journal Article"&gt;17&lt;/ref-type&gt;&lt;contributors&gt;&lt;authors&gt;&lt;author&gt;Mitchell, P. R.&lt;/author&gt;&lt;author&gt;Wheeler, M. B.&lt;/author&gt;&lt;author&gt;Parks, M. M.&lt;/author&gt;&lt;/authors&gt;&lt;/contributors&gt;&lt;titles&gt;&lt;title&gt;Kestenbaum surgical procedure for torticollis secondary to congenital nystagmus&lt;/title&gt;&lt;secondary-title&gt;J Pediatr Ophthalmol Strabismus&lt;/secondary-title&gt;&lt;/titles&gt;&lt;periodical&gt;&lt;full-title&gt;Journal of pediatric ophthalmology and strabismus&lt;/full-title&gt;&lt;abbr-1&gt;J Pediatr Ophthalmol Strabismus&lt;/abbr-1&gt;&lt;/periodical&gt;&lt;pages&gt;87-93&lt;/pages&gt;&lt;volume&gt;24&lt;/volume&gt;&lt;number&gt;2&lt;/number&gt;&lt;keywords&gt;&lt;keyword&gt;Adolescent&lt;/keyword&gt;&lt;keyword&gt;Adult&lt;/keyword&gt;&lt;keyword&gt;Child&lt;/keyword&gt;&lt;keyword&gt;Child, Preschool&lt;/keyword&gt;&lt;keyword&gt;Female&lt;/keyword&gt;&lt;keyword&gt;Humans&lt;/keyword&gt;&lt;keyword&gt;Infant&lt;/keyword&gt;&lt;keyword&gt;Male&lt;/keyword&gt;&lt;keyword&gt;Nystagmus, Pathologic&lt;/keyword&gt;&lt;keyword&gt;Oculomotor Muscles&lt;/keyword&gt;&lt;keyword&gt;Torticollis&lt;/keyword&gt;&lt;/keywords&gt;&lt;dates&gt;&lt;year&gt;1987&lt;/year&gt;&lt;pub-dates&gt;&lt;date&gt;1987 Mar-Apr&lt;/date&gt;&lt;/pub-dates&gt;&lt;/dates&gt;&lt;isbn&gt;0191-3913&lt;/isbn&gt;&lt;accession-num&gt;3585658&lt;/accession-num&gt;&lt;urls&gt;&lt;related-urls&gt;&lt;url&gt;https://www.ncbi.nlm.nih.gov/pubmed/3585658&lt;/url&gt;&lt;/related-urls&gt;&lt;/urls&gt;&lt;language&gt;eng&lt;/language&gt;&lt;/record&gt;&lt;/Cite&gt;&lt;/EndNote&gt;</w:instrText>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(73)</w:t>
      </w:r>
      <w:r w:rsidR="00D10B4E" w:rsidRPr="007A62B1">
        <w:rPr>
          <w:rFonts w:ascii="Avenir Light" w:hAnsi="Avenir Light" w:cstheme="minorHAnsi"/>
          <w:color w:val="000000" w:themeColor="text1"/>
          <w:sz w:val="22"/>
          <w:szCs w:val="22"/>
        </w:rPr>
        <w:fldChar w:fldCharType="end"/>
      </w:r>
      <w:r w:rsidRPr="007A62B1">
        <w:rPr>
          <w:rFonts w:ascii="Avenir Light" w:hAnsi="Avenir Light" w:cstheme="minorHAnsi"/>
          <w:color w:val="000000" w:themeColor="text1"/>
          <w:sz w:val="22"/>
          <w:szCs w:val="22"/>
        </w:rPr>
        <w:t xml:space="preserve">, </w:t>
      </w:r>
      <w:proofErr w:type="spellStart"/>
      <w:r w:rsidRPr="007A62B1">
        <w:rPr>
          <w:rFonts w:ascii="Avenir Light" w:hAnsi="Avenir Light" w:cstheme="minorHAnsi"/>
          <w:color w:val="000000" w:themeColor="text1"/>
          <w:sz w:val="22"/>
          <w:szCs w:val="22"/>
        </w:rPr>
        <w:t>torticollometer</w:t>
      </w:r>
      <w:proofErr w:type="spellEnd"/>
      <w:r w:rsidR="00D45D6C" w:rsidRPr="007A62B1">
        <w:rPr>
          <w:rFonts w:ascii="Avenir Light" w:hAnsi="Avenir Light" w:cstheme="minorHAnsi"/>
          <w:color w:val="000000" w:themeColor="text1"/>
          <w:sz w:val="22"/>
          <w:szCs w:val="22"/>
        </w:rPr>
        <w:t xml:space="preserve">, </w:t>
      </w:r>
      <w:r w:rsidRPr="007A62B1">
        <w:rPr>
          <w:rFonts w:ascii="Avenir Light" w:hAnsi="Avenir Light" w:cstheme="minorHAnsi"/>
          <w:color w:val="000000" w:themeColor="text1"/>
          <w:sz w:val="22"/>
          <w:szCs w:val="22"/>
        </w:rPr>
        <w:t>Harms’ wall</w:t>
      </w:r>
      <w:r w:rsidR="00D10B4E" w:rsidRPr="007A62B1">
        <w:rPr>
          <w:rFonts w:ascii="Avenir Light" w:hAnsi="Avenir Light" w:cstheme="minorHAnsi"/>
          <w:color w:val="000000" w:themeColor="text1"/>
          <w:sz w:val="22"/>
          <w:szCs w:val="22"/>
        </w:rPr>
        <w:fldChar w:fldCharType="begin"/>
      </w:r>
      <w:r w:rsidR="00253D65">
        <w:rPr>
          <w:rFonts w:ascii="Avenir Light" w:hAnsi="Avenir Light" w:cstheme="minorHAnsi"/>
          <w:color w:val="000000" w:themeColor="text1"/>
          <w:sz w:val="22"/>
          <w:szCs w:val="22"/>
        </w:rPr>
        <w:instrText xml:space="preserve"> ADDIN EN.CITE &lt;EndNote&gt;&lt;Cite&gt;&lt;Author&gt;Tyedmers&lt;/Author&gt;&lt;Year&gt;2006&lt;/Year&gt;&lt;RecNum&gt;1063&lt;/RecNum&gt;&lt;IDText&gt;The harms tangent screen test&lt;/IDText&gt;&lt;DisplayText&gt;(74, 75)&lt;/DisplayText&gt;&lt;record&gt;&lt;rec-number&gt;1063&lt;/rec-number&gt;&lt;foreign-keys&gt;&lt;key app="EN" db-id="ev9avwasbrspaye9dxnxezrjp5ep92efexzd" timestamp="1536870786"&gt;1063&lt;/key&gt;&lt;/foreign-keys&gt;&lt;ref-type name="Journal Article"&gt;17&lt;/ref-type&gt;&lt;contributors&gt;&lt;authors&gt;&lt;author&gt;Tyedmers, M.&lt;/author&gt;&lt;author&gt;Roper-Hall, G.&lt;/author&gt;&lt;/authors&gt;&lt;/contributors&gt;&lt;titles&gt;&lt;title&gt;The harms tangent screen test&lt;/title&gt;&lt;secondary-title&gt;Am Orthopt J&lt;/secondary-title&gt;&lt;/titles&gt;&lt;periodical&gt;&lt;full-title&gt;Am Orthopt J&lt;/full-title&gt;&lt;/periodical&gt;&lt;pages&gt;175-9&lt;/pages&gt;&lt;volume&gt;56&lt;/volume&gt;&lt;dates&gt;&lt;year&gt;2006&lt;/year&gt;&lt;/dates&gt;&lt;isbn&gt;0065-955X&lt;/isbn&gt;&lt;accession-num&gt;21149146&lt;/accession-num&gt;&lt;urls&gt;&lt;related-urls&gt;&lt;url&gt;https://www.ncbi.nlm.nih.gov/pubmed/21149146&lt;/url&gt;&lt;/related-urls&gt;&lt;/urls&gt;&lt;electronic-resource-num&gt;10.3368/aoj.56.1.175&lt;/electronic-resource-num&gt;&lt;language&gt;eng&lt;/language&gt;&lt;/record&gt;&lt;/Cite&gt;&lt;Cite&gt;&lt;Author&gt;Harms&lt;/Author&gt;&lt;Year&gt;1941&lt;/Year&gt;&lt;RecNum&gt;1062&lt;/RecNum&gt;&lt;IDText&gt;Ueber die Untersuchung der Augenmuskellahmungen.&lt;/IDText&gt;&lt;record&gt;&lt;rec-number&gt;1062&lt;/rec-number&gt;&lt;foreign-keys&gt;&lt;key app="EN" db-id="ev9avwasbrspaye9dxnxezrjp5ep92efexzd" timestamp="1536870786"&gt;1062&lt;/key&gt;&lt;/foreign-keys&gt;&lt;ref-type name="Journal Article"&gt;17&lt;/ref-type&gt;&lt;contributors&gt;&lt;authors&gt;&lt;author&gt;Harms, H&lt;/author&gt;&lt;/authors&gt;&lt;/contributors&gt;&lt;titles&gt;&lt;title&gt;Ueber die Untersuchung der Augenmuskellahmungen.&lt;/title&gt;&lt;secondary-title&gt;Graefes Arch Ophthalmol 1941; 144: 129.&lt;/secondary-title&gt;&lt;/titles&gt;&lt;periodical&gt;&lt;full-title&gt;Graefes Arch Ophthalmol 1941; 144: 129.&lt;/full-title&gt;&lt;/periodical&gt;&lt;pages&gt;129&lt;/pages&gt;&lt;volume&gt;144&lt;/volume&gt;&lt;dates&gt;&lt;year&gt;1941&lt;/year&gt;&lt;/dates&gt;&lt;urls&gt;&lt;/urls&gt;&lt;/record&gt;&lt;/Cite&gt;&lt;/EndNote&gt;</w:instrText>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(74, 75)</w:t>
      </w:r>
      <w:r w:rsidR="00D10B4E" w:rsidRPr="007A62B1">
        <w:rPr>
          <w:rFonts w:ascii="Avenir Light" w:hAnsi="Avenir Light" w:cstheme="minorHAnsi"/>
          <w:color w:val="000000" w:themeColor="text1"/>
          <w:sz w:val="22"/>
          <w:szCs w:val="22"/>
        </w:rPr>
        <w:fldChar w:fldCharType="end"/>
      </w:r>
      <w:r w:rsidR="00D45D6C" w:rsidRPr="007A62B1">
        <w:rPr>
          <w:rFonts w:ascii="Avenir Light" w:hAnsi="Avenir Light" w:cstheme="minorHAnsi"/>
          <w:color w:val="000000" w:themeColor="text1"/>
          <w:sz w:val="22"/>
          <w:szCs w:val="22"/>
        </w:rPr>
        <w:t xml:space="preserve"> and other devices</w:t>
      </w:r>
      <w:r w:rsidRPr="007A62B1">
        <w:rPr>
          <w:rFonts w:ascii="Avenir Light" w:hAnsi="Avenir Light" w:cstheme="minorHAnsi"/>
          <w:color w:val="000000" w:themeColor="text1"/>
          <w:sz w:val="22"/>
          <w:szCs w:val="22"/>
        </w:rPr>
        <w:t xml:space="preserve">. More recently developed </w:t>
      </w:r>
      <w:r w:rsidR="00EE4038" w:rsidRPr="007A62B1">
        <w:rPr>
          <w:rStyle w:val="highlight"/>
          <w:rFonts w:ascii="Avenir Light" w:hAnsi="Avenir Light" w:cstheme="minorHAnsi"/>
          <w:color w:val="000000" w:themeColor="text1"/>
          <w:sz w:val="22"/>
          <w:szCs w:val="22"/>
        </w:rPr>
        <w:t>smartphone</w:t>
      </w:r>
      <w:r w:rsidRPr="007A62B1">
        <w:rPr>
          <w:rFonts w:ascii="Avenir Light" w:hAnsi="Avenir Light" w:cstheme="minorHAnsi"/>
          <w:color w:val="000000" w:themeColor="text1"/>
          <w:sz w:val="22"/>
          <w:szCs w:val="22"/>
        </w:rPr>
        <w:t xml:space="preserve"> applications may also have a role in the evaluation of AHP</w:t>
      </w:r>
      <w:r w:rsidR="00D10B4E" w:rsidRPr="007A62B1">
        <w:rPr>
          <w:rFonts w:ascii="Avenir Light" w:hAnsi="Avenir Light" w:cstheme="minorHAnsi"/>
          <w:color w:val="000000" w:themeColor="text1"/>
          <w:sz w:val="22"/>
          <w:szCs w:val="22"/>
        </w:rPr>
        <w:fldChar w:fldCharType="begin"/>
      </w:r>
      <w:r w:rsidR="00253D65">
        <w:rPr>
          <w:rFonts w:ascii="Avenir Light" w:hAnsi="Avenir Light" w:cstheme="minorHAnsi"/>
          <w:color w:val="000000" w:themeColor="text1"/>
          <w:sz w:val="22"/>
          <w:szCs w:val="22"/>
        </w:rPr>
        <w:instrText xml:space="preserve"> ADDIN EN.CITE &lt;EndNote&gt;&lt;Cite&gt;&lt;Author&gt;Pourahmadi&lt;/Author&gt;&lt;Year&gt;2018&lt;/Year&gt;&lt;RecNum&gt;1064&lt;/RecNum&gt;&lt;IDText&gt;A new iPhone application for measuring active craniocervical range of motion in patients with non-specific neck pain: a reliability and validity study&lt;/IDText&gt;&lt;DisplayText&gt;(76)&lt;/DisplayText&gt;&lt;record&gt;&lt;rec-number&gt;1064&lt;/rec-number&gt;&lt;foreign-keys&gt;&lt;key app="EN" db-id="ev9avwasbrspaye9dxnxezrjp5ep92efexzd" timestamp="1536870787"&gt;1064&lt;/key&gt;&lt;/foreign-keys&gt;&lt;ref-type name="Journal Article"&gt;17&lt;/ref-type&gt;&lt;contributors&gt;&lt;authors&gt;&lt;author&gt;Pourahmadi, M. R.&lt;/author&gt;&lt;author&gt;Bagheri, R.&lt;/author&gt;&lt;author&gt;Taghipour, M.&lt;/author&gt;&lt;author&gt;Takamjani, I. E.&lt;/author&gt;&lt;author&gt;Sarrafzadeh, J.&lt;/author&gt;&lt;author&gt;Mohseni-Bandpei, M. A.&lt;/author&gt;&lt;/authors&gt;&lt;/contributors&gt;&lt;titles&gt;&lt;title&gt;A new iPhone application for measuring active craniocervical range of motion in patients with non-specific neck pain: a reliability and validity study&lt;/title&gt;&lt;secondary-title&gt;Spine J&lt;/secondary-title&gt;&lt;/titles&gt;&lt;periodical&gt;&lt;full-title&gt;Spine J&lt;/full-title&gt;&lt;/periodical&gt;&lt;pages&gt;447-457&lt;/pages&gt;&lt;volume&gt;18&lt;/volume&gt;&lt;number&gt;3&lt;/number&gt;&lt;edition&gt;2017/09/07&lt;/edition&gt;&lt;keywords&gt;&lt;keyword&gt;Arthrometry, articular&lt;/keyword&gt;&lt;keyword&gt;Cervical vertebrae&lt;/keyword&gt;&lt;keyword&gt;Neck&lt;/keyword&gt;&lt;keyword&gt;Range of motion, articular&lt;/keyword&gt;&lt;keyword&gt;Reproducibility of results&lt;/keyword&gt;&lt;keyword&gt;Smartphone&lt;/keyword&gt;&lt;/keywords&gt;&lt;dates&gt;&lt;year&gt;2018&lt;/year&gt;&lt;pub-dates&gt;&lt;date&gt;Mar&lt;/date&gt;&lt;/pub-dates&gt;&lt;/dates&gt;&lt;isbn&gt;1878-1632&lt;/isbn&gt;&lt;accession-num&gt;28890223&lt;/accession-num&gt;&lt;urls&gt;&lt;related-urls&gt;&lt;url&gt;https://www.ncbi.nlm.nih.gov/pubmed/28890223&lt;/url&gt;&lt;/related-urls&gt;&lt;/urls&gt;&lt;electronic-resource-num&gt;10.1016/j.spinee.2017.08.229&lt;/electronic-resource-num&gt;&lt;language&gt;eng&lt;/language&gt;&lt;/record&gt;&lt;/Cite&gt;&lt;/EndNote&gt;</w:instrText>
      </w:r>
      <w:r w:rsidR="00D10B4E" w:rsidRPr="007A62B1">
        <w:rPr>
          <w:rFonts w:ascii="Avenir Light" w:hAnsi="Avenir Light" w:cstheme="minorHAnsi"/>
          <w:color w:val="000000" w:themeColor="text1"/>
          <w:sz w:val="22"/>
          <w:szCs w:val="22"/>
        </w:rPr>
        <w:fldChar w:fldCharType="separate"/>
      </w:r>
      <w:r w:rsidR="00253D65">
        <w:rPr>
          <w:rFonts w:ascii="Avenir Light" w:hAnsi="Avenir Light" w:cstheme="minorHAnsi"/>
          <w:noProof/>
          <w:color w:val="000000" w:themeColor="text1"/>
          <w:sz w:val="22"/>
          <w:szCs w:val="22"/>
        </w:rPr>
        <w:t>(76)</w:t>
      </w:r>
      <w:r w:rsidR="00D10B4E" w:rsidRPr="007A62B1">
        <w:rPr>
          <w:rFonts w:ascii="Avenir Light" w:hAnsi="Avenir Light" w:cstheme="minorHAnsi"/>
          <w:color w:val="000000" w:themeColor="text1"/>
          <w:sz w:val="22"/>
          <w:szCs w:val="22"/>
        </w:rPr>
        <w:fldChar w:fldCharType="end"/>
      </w:r>
      <w:r w:rsidR="00EE4038" w:rsidRPr="007A62B1">
        <w:rPr>
          <w:rFonts w:ascii="Avenir Light" w:hAnsi="Avenir Light" w:cstheme="minorHAnsi"/>
          <w:color w:val="000000" w:themeColor="text1"/>
          <w:sz w:val="22"/>
          <w:szCs w:val="22"/>
        </w:rPr>
        <w:t xml:space="preserve"> but are not in routine use currently.</w:t>
      </w:r>
    </w:p>
    <w:p w14:paraId="3DBE96DB" w14:textId="77777777" w:rsidR="004F53BC" w:rsidRPr="007A62B1" w:rsidRDefault="004F53BC" w:rsidP="00D45D6C">
      <w:pPr>
        <w:rPr>
          <w:rFonts w:ascii="Avenir Light" w:hAnsi="Avenir Light" w:cstheme="minorHAnsi"/>
          <w:color w:val="000000" w:themeColor="text1"/>
          <w:sz w:val="22"/>
          <w:szCs w:val="22"/>
        </w:rPr>
      </w:pPr>
    </w:p>
    <w:p w14:paraId="53AE2F2B" w14:textId="641AF796" w:rsidR="0058347A" w:rsidRPr="009E5F05" w:rsidRDefault="0058347A" w:rsidP="000665A0">
      <w:pPr>
        <w:rPr>
          <w:rFonts w:ascii="Avenir Book" w:hAnsi="Avenir Book" w:cstheme="minorHAnsi"/>
          <w:color w:val="000000" w:themeColor="text1"/>
          <w:sz w:val="22"/>
          <w:szCs w:val="22"/>
        </w:rPr>
      </w:pPr>
      <w:r w:rsidRPr="007A62B1">
        <w:rPr>
          <w:rFonts w:ascii="Avenir Light" w:hAnsi="Avenir Light" w:cstheme="minorHAnsi"/>
          <w:color w:val="000000" w:themeColor="text1"/>
          <w:sz w:val="22"/>
          <w:szCs w:val="22"/>
        </w:rPr>
        <w:t xml:space="preserve">AHP </w:t>
      </w:r>
      <w:r w:rsidRPr="009E5F05">
        <w:rPr>
          <w:rFonts w:ascii="Avenir Book" w:hAnsi="Avenir Book" w:cstheme="minorHAnsi"/>
          <w:color w:val="000000" w:themeColor="text1"/>
          <w:sz w:val="22"/>
          <w:szCs w:val="22"/>
        </w:rPr>
        <w:t xml:space="preserve">surgery during the pre-school years to optimise visual function and alleviate the cosmetic defect prior to this critical developmental period should be considered in children with significant torticollis (greater than 20°), </w:t>
      </w:r>
      <w:r w:rsidR="004F53BC" w:rsidRPr="009E5F05">
        <w:rPr>
          <w:rFonts w:ascii="Avenir Book" w:hAnsi="Avenir Book" w:cstheme="minorHAnsi"/>
          <w:color w:val="000000" w:themeColor="text1"/>
          <w:sz w:val="22"/>
          <w:szCs w:val="22"/>
        </w:rPr>
        <w:t xml:space="preserve">which </w:t>
      </w:r>
      <w:r w:rsidRPr="009E5F05">
        <w:rPr>
          <w:rFonts w:ascii="Avenir Book" w:hAnsi="Avenir Book" w:cstheme="minorHAnsi"/>
          <w:color w:val="000000" w:themeColor="text1"/>
          <w:sz w:val="22"/>
          <w:szCs w:val="22"/>
        </w:rPr>
        <w:t>can be robustly measured and is consistent across several clinical visits</w:t>
      </w:r>
      <w:r w:rsidR="00D10B4E" w:rsidRPr="009E5F05">
        <w:rPr>
          <w:rFonts w:ascii="Avenir Book" w:hAnsi="Avenir Book" w:cstheme="minorHAnsi"/>
          <w:color w:val="000000" w:themeColor="text1"/>
          <w:sz w:val="22"/>
          <w:szCs w:val="22"/>
        </w:rPr>
        <w:fldChar w:fldCharType="begin"/>
      </w:r>
      <w:r w:rsidR="00253D65">
        <w:rPr>
          <w:rFonts w:ascii="Avenir Book" w:hAnsi="Avenir Book" w:cstheme="minorHAnsi"/>
          <w:color w:val="000000" w:themeColor="text1"/>
          <w:sz w:val="22"/>
          <w:szCs w:val="22"/>
        </w:rPr>
        <w:instrText xml:space="preserve"> ADDIN EN.CITE &lt;EndNote&gt;&lt;Cite&gt;&lt;Author&gt;Dell&amp;apos;Osso&lt;/Author&gt;&lt;Year&gt;1979&lt;/Year&gt;&lt;RecNum&gt;1052&lt;/RecNum&gt;&lt;IDText&gt;Congenital nystagmus surgery. A quantitative evaluation of the effects&lt;/IDText&gt;&lt;DisplayText&gt;(77)&lt;/DisplayText&gt;&lt;record&gt;&lt;rec-number&gt;1052&lt;/rec-number&gt;&lt;foreign-keys&gt;&lt;key app="EN" db-id="ev9avwasbrspaye9dxnxezrjp5ep92efexzd" timestamp="1536870786"&gt;1052&lt;/key&gt;&lt;/foreign-keys&gt;&lt;ref-type name="Journal Article"&gt;17&lt;/ref-type&gt;&lt;contributors&gt;&lt;authors&gt;&lt;author&gt;Dell&amp;apos;Osso, L. F.&lt;/author&gt;&lt;author&gt;Flynn, J. T.&lt;/author&gt;&lt;/authors&gt;&lt;/contributors&gt;&lt;titles&gt;&lt;title&gt;Congenital nystagmus surgery. A quantitative evaluation of the effects&lt;/title&gt;&lt;secondary-title&gt;Arch Ophthalmol&lt;/secondary-title&gt;&lt;/titles&gt;&lt;periodical&gt;&lt;full-title&gt;Archives of ophthalmology&lt;/full-title&gt;&lt;abbr-1&gt;Arch Ophthalmol&lt;/abbr-1&gt;&lt;/periodical&gt;&lt;pages&gt;462-9&lt;/pages&gt;&lt;volume&gt;97&lt;/volume&gt;&lt;number&gt;3&lt;/number&gt;&lt;keywords&gt;&lt;keyword&gt;Adolescent&lt;/keyword&gt;&lt;keyword&gt;Adult&lt;/keyword&gt;&lt;keyword&gt;Amblyopia&lt;/keyword&gt;&lt;keyword&gt;Child&lt;/keyword&gt;&lt;keyword&gt;Child, Preschool&lt;/keyword&gt;&lt;keyword&gt;Electronystagmography&lt;/keyword&gt;&lt;keyword&gt;Eyeglasses&lt;/keyword&gt;&lt;keyword&gt;Female&lt;/keyword&gt;&lt;keyword&gt;Humans&lt;/keyword&gt;&lt;keyword&gt;Infant&lt;/keyword&gt;&lt;keyword&gt;Infant, Newborn&lt;/keyword&gt;&lt;keyword&gt;Male&lt;/keyword&gt;&lt;keyword&gt;Nystagmus, Pathologic&lt;/keyword&gt;&lt;keyword&gt;Oculomotor Muscles&lt;/keyword&gt;&lt;keyword&gt;Postoperative Complications&lt;/keyword&gt;&lt;keyword&gt;Strabismus&lt;/keyword&gt;&lt;keyword&gt;Visual Acuity&lt;/keyword&gt;&lt;/keywords&gt;&lt;dates&gt;&lt;year&gt;1979&lt;/year&gt;&lt;pub-dates&gt;&lt;date&gt;Mar&lt;/date&gt;&lt;/pub-dates&gt;&lt;/dates&gt;&lt;isbn&gt;0003-9950&lt;/isbn&gt;&lt;accession-num&gt;420633&lt;/accession-num&gt;&lt;urls&gt;&lt;related-urls&gt;&lt;url&gt;https://www.ncbi.nlm.nih.gov/pubmed/420633&lt;/url&gt;&lt;/related-urls&gt;&lt;/urls&gt;&lt;language&gt;eng&lt;/language&gt;&lt;/record&gt;&lt;/Cite&gt;&lt;/EndNote&gt;</w:instrText>
      </w:r>
      <w:r w:rsidR="00D10B4E" w:rsidRPr="009E5F05">
        <w:rPr>
          <w:rFonts w:ascii="Avenir Book" w:hAnsi="Avenir Book" w:cstheme="minorHAnsi"/>
          <w:color w:val="000000" w:themeColor="text1"/>
          <w:sz w:val="22"/>
          <w:szCs w:val="22"/>
        </w:rPr>
        <w:fldChar w:fldCharType="separate"/>
      </w:r>
      <w:r w:rsidR="00253D65">
        <w:rPr>
          <w:rFonts w:ascii="Avenir Book" w:hAnsi="Avenir Book" w:cstheme="minorHAnsi"/>
          <w:noProof/>
          <w:color w:val="000000" w:themeColor="text1"/>
          <w:sz w:val="22"/>
          <w:szCs w:val="22"/>
        </w:rPr>
        <w:t>(77)</w:t>
      </w:r>
      <w:r w:rsidR="00D10B4E" w:rsidRPr="009E5F05">
        <w:rPr>
          <w:rFonts w:ascii="Avenir Book" w:hAnsi="Avenir Book" w:cstheme="minorHAnsi"/>
          <w:color w:val="000000" w:themeColor="text1"/>
          <w:sz w:val="22"/>
          <w:szCs w:val="22"/>
        </w:rPr>
        <w:fldChar w:fldCharType="end"/>
      </w:r>
      <w:r w:rsidR="00EE4038" w:rsidRPr="009E5F05">
        <w:rPr>
          <w:rFonts w:ascii="Avenir Book" w:hAnsi="Avenir Book" w:cstheme="minorHAnsi"/>
          <w:color w:val="000000" w:themeColor="text1"/>
          <w:sz w:val="22"/>
          <w:szCs w:val="22"/>
        </w:rPr>
        <w:t>.</w:t>
      </w:r>
    </w:p>
    <w:p w14:paraId="5C5455C4" w14:textId="77777777" w:rsidR="0058347A" w:rsidRPr="002C39AF" w:rsidRDefault="0058347A" w:rsidP="0058347A">
      <w:pPr>
        <w:jc w:val="both"/>
        <w:rPr>
          <w:rFonts w:ascii="Avenir Book" w:hAnsi="Avenir Book" w:cstheme="minorHAnsi"/>
          <w:color w:val="000000" w:themeColor="text1"/>
          <w:sz w:val="22"/>
          <w:szCs w:val="22"/>
        </w:rPr>
      </w:pPr>
    </w:p>
    <w:p w14:paraId="2A6B358B" w14:textId="2E65A677" w:rsidR="00301480" w:rsidRPr="002C39AF" w:rsidRDefault="0058347A" w:rsidP="0058347A">
      <w:pPr>
        <w:jc w:val="both"/>
        <w:rPr>
          <w:rFonts w:ascii="Avenir Book" w:hAnsi="Avenir Book" w:cstheme="minorHAnsi"/>
          <w:color w:val="000000" w:themeColor="text1"/>
          <w:sz w:val="22"/>
          <w:szCs w:val="22"/>
        </w:rPr>
      </w:pPr>
      <w:r w:rsidRPr="002C39AF">
        <w:rPr>
          <w:rFonts w:ascii="Avenir Book" w:hAnsi="Avenir Book" w:cstheme="minorHAnsi"/>
          <w:color w:val="000000" w:themeColor="text1"/>
          <w:sz w:val="22"/>
          <w:szCs w:val="22"/>
          <w:u w:val="single"/>
        </w:rPr>
        <w:t>Clinical tip</w:t>
      </w:r>
      <w:r w:rsidR="00301480" w:rsidRPr="002C39AF">
        <w:rPr>
          <w:rFonts w:ascii="Avenir Book" w:hAnsi="Avenir Book" w:cstheme="minorHAnsi"/>
          <w:color w:val="000000" w:themeColor="text1"/>
          <w:sz w:val="22"/>
          <w:szCs w:val="22"/>
          <w:u w:val="single"/>
        </w:rPr>
        <w:t>s</w:t>
      </w:r>
      <w:r w:rsidRPr="002C39AF">
        <w:rPr>
          <w:rFonts w:ascii="Avenir Book" w:hAnsi="Avenir Book" w:cstheme="minorHAnsi"/>
          <w:color w:val="000000" w:themeColor="text1"/>
          <w:sz w:val="22"/>
          <w:szCs w:val="22"/>
        </w:rPr>
        <w:t>:</w:t>
      </w:r>
    </w:p>
    <w:p w14:paraId="6DF1DA34" w14:textId="47D03C51" w:rsidR="0058347A" w:rsidRPr="009E5F05" w:rsidRDefault="0058347A" w:rsidP="0058347A">
      <w:pPr>
        <w:jc w:val="both"/>
        <w:rPr>
          <w:rFonts w:ascii="Avenir Book" w:hAnsi="Avenir Book" w:cstheme="minorHAnsi"/>
          <w:color w:val="000000" w:themeColor="text1"/>
          <w:sz w:val="22"/>
          <w:szCs w:val="22"/>
        </w:rPr>
      </w:pPr>
      <w:r w:rsidRPr="009E5F05">
        <w:rPr>
          <w:rFonts w:ascii="Avenir Book" w:hAnsi="Avenir Book" w:cstheme="minorHAnsi"/>
          <w:color w:val="000000" w:themeColor="text1"/>
          <w:sz w:val="22"/>
          <w:szCs w:val="22"/>
        </w:rPr>
        <w:t xml:space="preserve">As part of the pre-operative assessment of horizontal AHPs, all patients should be observed for at least </w:t>
      </w:r>
      <w:r w:rsidR="009E5F05">
        <w:rPr>
          <w:rFonts w:ascii="Avenir Book" w:hAnsi="Avenir Book" w:cstheme="minorHAnsi"/>
          <w:color w:val="000000" w:themeColor="text1"/>
          <w:sz w:val="22"/>
          <w:szCs w:val="22"/>
        </w:rPr>
        <w:t xml:space="preserve">5 </w:t>
      </w:r>
      <w:r w:rsidRPr="009E5F05">
        <w:rPr>
          <w:rFonts w:ascii="Avenir Book" w:hAnsi="Avenir Book" w:cstheme="minorHAnsi"/>
          <w:color w:val="000000" w:themeColor="text1"/>
          <w:sz w:val="22"/>
          <w:szCs w:val="22"/>
        </w:rPr>
        <w:t>minutes to be certain one is not dealing with PAN.</w:t>
      </w:r>
      <w:r w:rsidR="000665A0" w:rsidRPr="009E5F05">
        <w:rPr>
          <w:rFonts w:ascii="Avenir Book" w:hAnsi="Avenir Book" w:cstheme="minorHAnsi"/>
          <w:color w:val="000000" w:themeColor="text1"/>
          <w:sz w:val="22"/>
          <w:szCs w:val="22"/>
        </w:rPr>
        <w:t xml:space="preserve"> Additionally, the authors would generally advocate more than one repeat orthoptic examination and careful history taking regards head posture direction. Where the possibility of PAN arises from either, EMRs </w:t>
      </w:r>
      <w:r w:rsidR="002C39AF">
        <w:rPr>
          <w:rFonts w:ascii="Avenir Book" w:hAnsi="Avenir Book" w:cstheme="minorHAnsi"/>
          <w:color w:val="000000" w:themeColor="text1"/>
          <w:sz w:val="22"/>
          <w:szCs w:val="22"/>
        </w:rPr>
        <w:t>should be considered for confirmation</w:t>
      </w:r>
      <w:r w:rsidR="000665A0" w:rsidRPr="009E5F05">
        <w:rPr>
          <w:rFonts w:ascii="Avenir Book" w:hAnsi="Avenir Book" w:cstheme="minorHAnsi"/>
          <w:color w:val="000000" w:themeColor="text1"/>
          <w:sz w:val="22"/>
          <w:szCs w:val="22"/>
        </w:rPr>
        <w:t>.</w:t>
      </w:r>
      <w:r w:rsidR="00D01AF9" w:rsidRPr="009E5F05">
        <w:rPr>
          <w:rFonts w:ascii="Avenir Book" w:hAnsi="Avenir Book" w:cstheme="minorHAnsi"/>
          <w:color w:val="000000" w:themeColor="text1"/>
          <w:sz w:val="22"/>
          <w:szCs w:val="22"/>
        </w:rPr>
        <w:t xml:space="preserve"> PAN has been noted to be common in albinism.</w:t>
      </w:r>
    </w:p>
    <w:p w14:paraId="724CEC62" w14:textId="77777777" w:rsidR="004F53BC" w:rsidRPr="002C39AF" w:rsidRDefault="004F53BC" w:rsidP="0058347A">
      <w:pPr>
        <w:jc w:val="both"/>
        <w:rPr>
          <w:rFonts w:ascii="Avenir Book" w:hAnsi="Avenir Book" w:cstheme="minorHAnsi"/>
          <w:color w:val="000000" w:themeColor="text1"/>
          <w:sz w:val="22"/>
          <w:szCs w:val="22"/>
        </w:rPr>
      </w:pPr>
    </w:p>
    <w:p w14:paraId="0C15503C" w14:textId="77777777" w:rsidR="00301480" w:rsidRPr="002C39AF" w:rsidRDefault="00AB2C8A" w:rsidP="0058347A">
      <w:pPr>
        <w:jc w:val="both"/>
        <w:rPr>
          <w:rFonts w:ascii="Avenir Book" w:hAnsi="Avenir Book" w:cstheme="minorHAnsi"/>
          <w:color w:val="000000" w:themeColor="text1"/>
          <w:sz w:val="22"/>
          <w:szCs w:val="22"/>
        </w:rPr>
      </w:pPr>
      <w:r w:rsidRPr="002C39AF">
        <w:rPr>
          <w:rFonts w:ascii="Avenir Book" w:hAnsi="Avenir Book" w:cstheme="minorHAnsi"/>
          <w:color w:val="000000" w:themeColor="text1"/>
          <w:sz w:val="22"/>
          <w:szCs w:val="22"/>
        </w:rPr>
        <w:t xml:space="preserve">In </w:t>
      </w:r>
      <w:r w:rsidR="00BF1072" w:rsidRPr="002C39AF">
        <w:rPr>
          <w:rFonts w:ascii="Avenir Book" w:hAnsi="Avenir Book" w:cstheme="minorHAnsi"/>
          <w:color w:val="000000" w:themeColor="text1"/>
          <w:sz w:val="22"/>
          <w:szCs w:val="22"/>
        </w:rPr>
        <w:t>INS</w:t>
      </w:r>
      <w:r w:rsidRPr="002C39AF">
        <w:rPr>
          <w:rFonts w:ascii="Avenir Book" w:hAnsi="Avenir Book" w:cstheme="minorHAnsi"/>
          <w:color w:val="000000" w:themeColor="text1"/>
          <w:sz w:val="22"/>
          <w:szCs w:val="22"/>
        </w:rPr>
        <w:t xml:space="preserve">, the use of a dynamic target, such as a video, can elicit AHPs that may not be evident on testing of </w:t>
      </w:r>
      <w:r w:rsidR="00CD425F" w:rsidRPr="002C39AF">
        <w:rPr>
          <w:rFonts w:ascii="Avenir Book" w:hAnsi="Avenir Book" w:cstheme="minorHAnsi"/>
          <w:color w:val="000000" w:themeColor="text1"/>
          <w:sz w:val="22"/>
          <w:szCs w:val="22"/>
        </w:rPr>
        <w:t xml:space="preserve">static </w:t>
      </w:r>
      <w:r w:rsidRPr="002C39AF">
        <w:rPr>
          <w:rFonts w:ascii="Avenir Book" w:hAnsi="Avenir Book" w:cstheme="minorHAnsi"/>
          <w:color w:val="000000" w:themeColor="text1"/>
          <w:sz w:val="22"/>
          <w:szCs w:val="22"/>
        </w:rPr>
        <w:t>VA.</w:t>
      </w:r>
    </w:p>
    <w:tbl>
      <w:tblPr>
        <w:tblStyle w:val="TableGrid"/>
        <w:tblpPr w:leftFromText="180" w:rightFromText="180" w:vertAnchor="text" w:horzAnchor="margin" w:tblpY="318"/>
        <w:tblW w:w="9067" w:type="dxa"/>
        <w:tblLook w:val="04A0" w:firstRow="1" w:lastRow="0" w:firstColumn="1" w:lastColumn="0" w:noHBand="0" w:noVBand="1"/>
      </w:tblPr>
      <w:tblGrid>
        <w:gridCol w:w="3022"/>
        <w:gridCol w:w="3022"/>
        <w:gridCol w:w="3023"/>
      </w:tblGrid>
      <w:tr w:rsidR="00301480" w:rsidRPr="007A62B1" w14:paraId="4907EC4A" w14:textId="77777777" w:rsidTr="002C39AF">
        <w:trPr>
          <w:trHeight w:val="547"/>
        </w:trPr>
        <w:tc>
          <w:tcPr>
            <w:tcW w:w="3022" w:type="dxa"/>
            <w:vAlign w:val="center"/>
          </w:tcPr>
          <w:p w14:paraId="28B3BF2D" w14:textId="77777777" w:rsidR="00301480" w:rsidRPr="007A62B1" w:rsidRDefault="00301480" w:rsidP="00301480">
            <w:pPr>
              <w:rPr>
                <w:rFonts w:ascii="Avenir Book" w:hAnsi="Avenir Book"/>
                <w:b/>
              </w:rPr>
            </w:pPr>
            <w:r w:rsidRPr="007A62B1">
              <w:rPr>
                <w:rFonts w:ascii="Avenir Book" w:hAnsi="Avenir Book"/>
                <w:b/>
              </w:rPr>
              <w:t>Horizontal AHP</w:t>
            </w:r>
          </w:p>
        </w:tc>
        <w:tc>
          <w:tcPr>
            <w:tcW w:w="3022" w:type="dxa"/>
            <w:vAlign w:val="center"/>
          </w:tcPr>
          <w:p w14:paraId="12B9EFBA" w14:textId="77777777" w:rsidR="00301480" w:rsidRPr="007A62B1" w:rsidRDefault="00301480" w:rsidP="00301480">
            <w:pPr>
              <w:rPr>
                <w:rFonts w:ascii="Avenir Book" w:hAnsi="Avenir Book"/>
                <w:b/>
              </w:rPr>
            </w:pPr>
            <w:r w:rsidRPr="007A62B1">
              <w:rPr>
                <w:rFonts w:ascii="Avenir Book" w:hAnsi="Avenir Book"/>
                <w:b/>
              </w:rPr>
              <w:t>Abducting eye</w:t>
            </w:r>
          </w:p>
        </w:tc>
        <w:tc>
          <w:tcPr>
            <w:tcW w:w="3023" w:type="dxa"/>
            <w:vAlign w:val="center"/>
          </w:tcPr>
          <w:p w14:paraId="022E65E6" w14:textId="77777777" w:rsidR="00301480" w:rsidRPr="007A62B1" w:rsidRDefault="00301480" w:rsidP="00301480">
            <w:pPr>
              <w:rPr>
                <w:rFonts w:ascii="Avenir Book" w:hAnsi="Avenir Book"/>
                <w:b/>
              </w:rPr>
            </w:pPr>
            <w:r w:rsidRPr="007A62B1">
              <w:rPr>
                <w:rFonts w:ascii="Avenir Book" w:hAnsi="Avenir Book"/>
                <w:b/>
              </w:rPr>
              <w:t>Adducting eye</w:t>
            </w:r>
          </w:p>
        </w:tc>
      </w:tr>
      <w:tr w:rsidR="00301480" w:rsidRPr="007A62B1" w14:paraId="461A106F" w14:textId="77777777" w:rsidTr="002C39AF">
        <w:tc>
          <w:tcPr>
            <w:tcW w:w="9067" w:type="dxa"/>
            <w:gridSpan w:val="3"/>
            <w:vAlign w:val="center"/>
          </w:tcPr>
          <w:p w14:paraId="5000B484" w14:textId="4D9D17E5"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A minimum dosage (in mm) on each eye of 2/3 the AHP (in degrees) is recommended.</w:t>
            </w:r>
            <w:r w:rsidR="00D10B4E" w:rsidRPr="007A62B1">
              <w:rPr>
                <w:rFonts w:ascii="Avenir Book" w:hAnsi="Avenir Book"/>
              </w:rPr>
              <w:fldChar w:fldCharType="begin"/>
            </w:r>
            <w:r w:rsidR="00253D65">
              <w:rPr>
                <w:rFonts w:ascii="Avenir Book" w:hAnsi="Avenir Book"/>
              </w:rPr>
              <w:instrText xml:space="preserve"> ADDIN EN.CITE &lt;EndNote&gt;&lt;Cite&gt;&lt;Author&gt;Gräf&lt;/Author&gt;&lt;Year&gt;2000&lt;/Year&gt;&lt;RecNum&gt;993&lt;/RecNum&gt;&lt;IDText&gt;[Congenital nystagmus: indication, results and dosage of Kestenbaum surgery in 34 patients]&lt;/IDText&gt;&lt;DisplayText&gt;(78)&lt;/DisplayText&gt;&lt;record&gt;&lt;rec-number&gt;993&lt;/rec-number&gt;&lt;foreign-keys&gt;&lt;key app="EN" db-id="ev9avwasbrspaye9dxnxezrjp5ep92efexzd" timestamp="1536870775"&gt;993&lt;/key&gt;&lt;/foreign-keys&gt;&lt;ref-type name="Journal Article"&gt;17&lt;/ref-type&gt;&lt;contributors&gt;&lt;authors&gt;&lt;author&gt;Gräf, M.&lt;/author&gt;&lt;author&gt;Droutsas, K.&lt;/author&gt;&lt;author&gt;Kaufmann, H.&lt;/author&gt;&lt;/authors&gt;&lt;/contributors&gt;&lt;titles&gt;&lt;title&gt;[Congenital nystagmus: indication, results and dosage of Kestenbaum surgery in 34 patients]&lt;/title&gt;&lt;secondary-title&gt;Klin Monbl Augenheilkd&lt;/secondary-title&gt;&lt;/titles&gt;&lt;periodical&gt;&lt;full-title&gt;Klin Monbl Augenheilkd&lt;/full-title&gt;&lt;abbr-1&gt;Klinische Monatsblatter fur Augenheilkunde&lt;/abbr-1&gt;&lt;/periodical&gt;&lt;pages&gt;334-9&lt;/pages&gt;&lt;volume&gt;217&lt;/volume&gt;&lt;number&gt;6&lt;/number&gt;&lt;keywords&gt;&lt;keyword&gt;Adolescent&lt;/keyword&gt;&lt;keyword&gt;Adult&lt;/keyword&gt;&lt;keyword&gt;Child&lt;/keyword&gt;&lt;keyword&gt;Child, Preschool&lt;/keyword&gt;&lt;keyword&gt;Depth Perception&lt;/keyword&gt;&lt;keyword&gt;Female&lt;/keyword&gt;&lt;keyword&gt;Head Movements&lt;/keyword&gt;&lt;keyword&gt;Humans&lt;/keyword&gt;&lt;keyword&gt;Male&lt;/keyword&gt;&lt;keyword&gt;Nystagmus, Congenital&lt;/keyword&gt;&lt;keyword&gt;Ocular Motility Disorders&lt;/keyword&gt;&lt;keyword&gt;Oculomotor Muscles&lt;/keyword&gt;&lt;keyword&gt;Ophthalmologic Surgical Procedures&lt;/keyword&gt;&lt;keyword&gt;Treatment Outcome&lt;/keyword&gt;&lt;keyword&gt;Visual Acuity&lt;/keyword&gt;&lt;/keywords&gt;&lt;dates&gt;&lt;year&gt;2000&lt;/year&gt;&lt;pub-dates&gt;&lt;date&gt;Dec&lt;/date&gt;&lt;/pub-dates&gt;&lt;/dates&gt;&lt;isbn&gt;0023-2165&lt;/isbn&gt;&lt;accession-num&gt;11210706&lt;/accession-num&gt;&lt;urls&gt;&lt;related-urls&gt;&lt;url&gt;https://www.ncbi.nlm.nih.gov/pubmed/11210706&lt;/url&gt;&lt;/related-urls&gt;&lt;/urls&gt;&lt;electronic-resource-num&gt;10.1055/s-2000-9571&lt;/electronic-resource-num&gt;&lt;language&gt;ger&lt;/language&gt;&lt;/record&gt;&lt;/Cite&gt;&lt;/EndNote&gt;</w:instrText>
            </w:r>
            <w:r w:rsidR="00D10B4E" w:rsidRPr="007A62B1">
              <w:rPr>
                <w:rFonts w:ascii="Avenir Book" w:hAnsi="Avenir Book"/>
              </w:rPr>
              <w:fldChar w:fldCharType="separate"/>
            </w:r>
            <w:r w:rsidR="00253D65">
              <w:rPr>
                <w:rFonts w:ascii="Avenir Book" w:hAnsi="Avenir Book"/>
                <w:noProof/>
              </w:rPr>
              <w:t>(78)</w:t>
            </w:r>
            <w:r w:rsidR="00D10B4E" w:rsidRPr="007A62B1">
              <w:rPr>
                <w:rFonts w:ascii="Avenir Book" w:hAnsi="Avenir Book"/>
              </w:rPr>
              <w:fldChar w:fldCharType="end"/>
            </w:r>
          </w:p>
        </w:tc>
      </w:tr>
      <w:tr w:rsidR="00301480" w:rsidRPr="007A62B1" w14:paraId="28020CB3" w14:textId="77777777" w:rsidTr="002C39AF">
        <w:tc>
          <w:tcPr>
            <w:tcW w:w="3022" w:type="dxa"/>
          </w:tcPr>
          <w:p w14:paraId="70F53C0D" w14:textId="77777777"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Mild 24˚ to 30˚</w:t>
            </w:r>
          </w:p>
        </w:tc>
        <w:tc>
          <w:tcPr>
            <w:tcW w:w="3022" w:type="dxa"/>
          </w:tcPr>
          <w:p w14:paraId="0B0DB4BD" w14:textId="0CAFF25C" w:rsidR="00301480" w:rsidRPr="007A62B1" w:rsidRDefault="00301480" w:rsidP="00301480">
            <w:pPr>
              <w:keepNext/>
              <w:keepLines/>
              <w:spacing w:before="200"/>
              <w:outlineLvl w:val="4"/>
              <w:rPr>
                <w:rFonts w:ascii="Avenir Book" w:hAnsi="Avenir Book"/>
              </w:rPr>
            </w:pPr>
            <w:proofErr w:type="spellStart"/>
            <w:proofErr w:type="gramStart"/>
            <w:r w:rsidRPr="007A62B1">
              <w:rPr>
                <w:rFonts w:ascii="Avenir Book" w:hAnsi="Avenir Book"/>
              </w:rPr>
              <w:t>LRc</w:t>
            </w:r>
            <w:proofErr w:type="spellEnd"/>
            <w:r w:rsidRPr="007A62B1">
              <w:rPr>
                <w:rFonts w:ascii="Avenir Book" w:hAnsi="Avenir Book"/>
              </w:rPr>
              <w:t>(</w:t>
            </w:r>
            <w:proofErr w:type="gramEnd"/>
            <w:r w:rsidRPr="007A62B1">
              <w:rPr>
                <w:rFonts w:ascii="Avenir Book" w:hAnsi="Avenir Book"/>
              </w:rPr>
              <w:t>-) &amp; MRs(+) 8.0 to 10.0mm</w:t>
            </w:r>
          </w:p>
        </w:tc>
        <w:tc>
          <w:tcPr>
            <w:tcW w:w="3023" w:type="dxa"/>
          </w:tcPr>
          <w:p w14:paraId="27DB6D6F" w14:textId="77777777" w:rsidR="00301480" w:rsidRPr="007A62B1" w:rsidRDefault="00301480" w:rsidP="00301480">
            <w:pPr>
              <w:keepNext/>
              <w:keepLines/>
              <w:spacing w:before="200"/>
              <w:jc w:val="both"/>
              <w:outlineLvl w:val="4"/>
              <w:rPr>
                <w:rFonts w:ascii="Avenir Book" w:hAnsi="Avenir Book"/>
              </w:rPr>
            </w:pPr>
            <w:proofErr w:type="spellStart"/>
            <w:proofErr w:type="gramStart"/>
            <w:r w:rsidRPr="007A62B1">
              <w:rPr>
                <w:rFonts w:ascii="Avenir Book" w:hAnsi="Avenir Book"/>
              </w:rPr>
              <w:t>MRc</w:t>
            </w:r>
            <w:proofErr w:type="spellEnd"/>
            <w:r w:rsidRPr="007A62B1">
              <w:rPr>
                <w:rFonts w:ascii="Avenir Book" w:hAnsi="Avenir Book"/>
              </w:rPr>
              <w:t>(</w:t>
            </w:r>
            <w:proofErr w:type="gramEnd"/>
            <w:r w:rsidRPr="007A62B1">
              <w:rPr>
                <w:rFonts w:ascii="Avenir Book" w:hAnsi="Avenir Book"/>
              </w:rPr>
              <w:t>-) &amp; LRs(+) 8.0 to 10.0mm</w:t>
            </w:r>
          </w:p>
        </w:tc>
      </w:tr>
      <w:tr w:rsidR="00301480" w:rsidRPr="007A62B1" w14:paraId="5DCC6B4A" w14:textId="77777777" w:rsidTr="002C39AF">
        <w:tc>
          <w:tcPr>
            <w:tcW w:w="3022" w:type="dxa"/>
          </w:tcPr>
          <w:p w14:paraId="71ADEC8A" w14:textId="77777777"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Moderate 30˚ to 36˚</w:t>
            </w:r>
          </w:p>
        </w:tc>
        <w:tc>
          <w:tcPr>
            <w:tcW w:w="3022" w:type="dxa"/>
          </w:tcPr>
          <w:p w14:paraId="38586F35" w14:textId="77777777" w:rsidR="00301480" w:rsidRPr="007A62B1" w:rsidRDefault="00301480" w:rsidP="00301480">
            <w:pPr>
              <w:keepNext/>
              <w:keepLines/>
              <w:spacing w:before="200"/>
              <w:outlineLvl w:val="4"/>
              <w:rPr>
                <w:rFonts w:ascii="Avenir Book" w:hAnsi="Avenir Book"/>
              </w:rPr>
            </w:pPr>
            <w:proofErr w:type="spellStart"/>
            <w:proofErr w:type="gramStart"/>
            <w:r w:rsidRPr="007A62B1">
              <w:rPr>
                <w:rFonts w:ascii="Avenir Book" w:hAnsi="Avenir Book"/>
              </w:rPr>
              <w:t>LRc</w:t>
            </w:r>
            <w:proofErr w:type="spellEnd"/>
            <w:r w:rsidRPr="007A62B1">
              <w:rPr>
                <w:rFonts w:ascii="Avenir Book" w:hAnsi="Avenir Book"/>
              </w:rPr>
              <w:t>(</w:t>
            </w:r>
            <w:proofErr w:type="gramEnd"/>
            <w:r w:rsidRPr="007A62B1">
              <w:rPr>
                <w:rFonts w:ascii="Avenir Book" w:hAnsi="Avenir Book"/>
              </w:rPr>
              <w:t>-) &amp; MRs(+) 10.0 to 12.0mm</w:t>
            </w:r>
          </w:p>
        </w:tc>
        <w:tc>
          <w:tcPr>
            <w:tcW w:w="3023" w:type="dxa"/>
          </w:tcPr>
          <w:p w14:paraId="33AF0E82" w14:textId="77777777" w:rsidR="00301480" w:rsidRPr="007A62B1" w:rsidRDefault="00301480" w:rsidP="00301480">
            <w:pPr>
              <w:keepNext/>
              <w:keepLines/>
              <w:spacing w:before="200"/>
              <w:outlineLvl w:val="4"/>
              <w:rPr>
                <w:rFonts w:ascii="Avenir Book" w:hAnsi="Avenir Book"/>
              </w:rPr>
            </w:pPr>
            <w:proofErr w:type="spellStart"/>
            <w:proofErr w:type="gramStart"/>
            <w:r w:rsidRPr="007A62B1">
              <w:rPr>
                <w:rFonts w:ascii="Avenir Book" w:hAnsi="Avenir Book"/>
              </w:rPr>
              <w:t>MRc</w:t>
            </w:r>
            <w:proofErr w:type="spellEnd"/>
            <w:r w:rsidRPr="007A62B1">
              <w:rPr>
                <w:rFonts w:ascii="Avenir Book" w:hAnsi="Avenir Book"/>
              </w:rPr>
              <w:t>(</w:t>
            </w:r>
            <w:proofErr w:type="gramEnd"/>
            <w:r w:rsidRPr="007A62B1">
              <w:rPr>
                <w:rFonts w:ascii="Avenir Book" w:hAnsi="Avenir Book"/>
              </w:rPr>
              <w:t>-) &amp; LRs(+) 10.0 to 12.0mm</w:t>
            </w:r>
          </w:p>
        </w:tc>
      </w:tr>
      <w:tr w:rsidR="00301480" w:rsidRPr="007A62B1" w14:paraId="09CE14B0" w14:textId="77777777" w:rsidTr="002C39AF">
        <w:tc>
          <w:tcPr>
            <w:tcW w:w="3022" w:type="dxa"/>
          </w:tcPr>
          <w:p w14:paraId="063CDC77" w14:textId="77777777"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Severe &gt;36˚</w:t>
            </w:r>
          </w:p>
        </w:tc>
        <w:tc>
          <w:tcPr>
            <w:tcW w:w="3022" w:type="dxa"/>
          </w:tcPr>
          <w:p w14:paraId="67E267E4" w14:textId="77777777" w:rsidR="00301480" w:rsidRPr="007A62B1" w:rsidRDefault="00301480" w:rsidP="00301480">
            <w:pPr>
              <w:keepNext/>
              <w:keepLines/>
              <w:spacing w:before="200"/>
              <w:outlineLvl w:val="4"/>
              <w:rPr>
                <w:rFonts w:ascii="Avenir Book" w:hAnsi="Avenir Book"/>
              </w:rPr>
            </w:pPr>
            <w:proofErr w:type="spellStart"/>
            <w:proofErr w:type="gramStart"/>
            <w:r w:rsidRPr="007A62B1">
              <w:rPr>
                <w:rFonts w:ascii="Avenir Book" w:hAnsi="Avenir Book"/>
              </w:rPr>
              <w:t>LRc</w:t>
            </w:r>
            <w:proofErr w:type="spellEnd"/>
            <w:r w:rsidRPr="007A62B1">
              <w:rPr>
                <w:rFonts w:ascii="Avenir Book" w:hAnsi="Avenir Book"/>
              </w:rPr>
              <w:t>(</w:t>
            </w:r>
            <w:proofErr w:type="gramEnd"/>
            <w:r w:rsidRPr="007A62B1">
              <w:rPr>
                <w:rFonts w:ascii="Avenir Book" w:hAnsi="Avenir Book"/>
              </w:rPr>
              <w:t>-) &amp; MRs(+) 12.0 to 14.0mm</w:t>
            </w:r>
          </w:p>
        </w:tc>
        <w:tc>
          <w:tcPr>
            <w:tcW w:w="3023" w:type="dxa"/>
          </w:tcPr>
          <w:p w14:paraId="73B88B8A" w14:textId="77777777" w:rsidR="00301480" w:rsidRPr="007A62B1" w:rsidRDefault="00301480" w:rsidP="00301480">
            <w:pPr>
              <w:keepNext/>
              <w:keepLines/>
              <w:spacing w:before="200"/>
              <w:outlineLvl w:val="4"/>
              <w:rPr>
                <w:rFonts w:ascii="Avenir Book" w:hAnsi="Avenir Book"/>
              </w:rPr>
            </w:pPr>
            <w:proofErr w:type="spellStart"/>
            <w:proofErr w:type="gramStart"/>
            <w:r w:rsidRPr="007A62B1">
              <w:rPr>
                <w:rFonts w:ascii="Avenir Book" w:hAnsi="Avenir Book"/>
              </w:rPr>
              <w:t>MRc</w:t>
            </w:r>
            <w:proofErr w:type="spellEnd"/>
            <w:r w:rsidRPr="007A62B1">
              <w:rPr>
                <w:rFonts w:ascii="Avenir Book" w:hAnsi="Avenir Book"/>
              </w:rPr>
              <w:t>(</w:t>
            </w:r>
            <w:proofErr w:type="gramEnd"/>
            <w:r w:rsidRPr="007A62B1">
              <w:rPr>
                <w:rFonts w:ascii="Avenir Book" w:hAnsi="Avenir Book"/>
              </w:rPr>
              <w:t>-) &amp; LRs(+) 12.0 to 14.0mm</w:t>
            </w:r>
          </w:p>
        </w:tc>
      </w:tr>
      <w:tr w:rsidR="00301480" w:rsidRPr="007A62B1" w14:paraId="7D88C3E9" w14:textId="77777777" w:rsidTr="002C39AF">
        <w:tc>
          <w:tcPr>
            <w:tcW w:w="3022" w:type="dxa"/>
          </w:tcPr>
          <w:p w14:paraId="41FC589D" w14:textId="77777777" w:rsidR="00301480" w:rsidRPr="007A62B1" w:rsidRDefault="00301480" w:rsidP="00301480">
            <w:pPr>
              <w:jc w:val="both"/>
              <w:rPr>
                <w:rFonts w:ascii="Avenir Book" w:hAnsi="Avenir Book"/>
                <w:b/>
              </w:rPr>
            </w:pPr>
            <w:r w:rsidRPr="007A62B1">
              <w:rPr>
                <w:rFonts w:ascii="Avenir Book" w:hAnsi="Avenir Book"/>
                <w:b/>
              </w:rPr>
              <w:t>Graded Anderson</w:t>
            </w:r>
          </w:p>
        </w:tc>
        <w:tc>
          <w:tcPr>
            <w:tcW w:w="3022" w:type="dxa"/>
          </w:tcPr>
          <w:p w14:paraId="08E04D1D" w14:textId="77777777" w:rsidR="00301480" w:rsidRPr="007A62B1" w:rsidRDefault="00301480" w:rsidP="00301480">
            <w:pPr>
              <w:rPr>
                <w:rFonts w:ascii="Avenir Book" w:hAnsi="Avenir Book"/>
                <w:b/>
              </w:rPr>
            </w:pPr>
            <w:r w:rsidRPr="007A62B1">
              <w:rPr>
                <w:rFonts w:ascii="Avenir Book" w:hAnsi="Avenir Book"/>
                <w:b/>
              </w:rPr>
              <w:t>Lateral Rectus Recession</w:t>
            </w:r>
          </w:p>
        </w:tc>
        <w:tc>
          <w:tcPr>
            <w:tcW w:w="3023" w:type="dxa"/>
          </w:tcPr>
          <w:p w14:paraId="1FFB0F5A" w14:textId="77777777" w:rsidR="00301480" w:rsidRPr="007A62B1" w:rsidRDefault="00301480" w:rsidP="00301480">
            <w:pPr>
              <w:rPr>
                <w:rFonts w:ascii="Avenir Book" w:hAnsi="Avenir Book"/>
                <w:b/>
              </w:rPr>
            </w:pPr>
            <w:r w:rsidRPr="007A62B1">
              <w:rPr>
                <w:rFonts w:ascii="Avenir Book" w:hAnsi="Avenir Book"/>
                <w:b/>
              </w:rPr>
              <w:t>Medial Rectus Recession</w:t>
            </w:r>
          </w:p>
        </w:tc>
      </w:tr>
      <w:tr w:rsidR="00301480" w:rsidRPr="007A62B1" w14:paraId="70DE5EC3" w14:textId="77777777" w:rsidTr="002C39AF">
        <w:tc>
          <w:tcPr>
            <w:tcW w:w="3022" w:type="dxa"/>
          </w:tcPr>
          <w:p w14:paraId="02D0C825" w14:textId="77777777"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Minimal 15˚</w:t>
            </w:r>
          </w:p>
        </w:tc>
        <w:tc>
          <w:tcPr>
            <w:tcW w:w="3022" w:type="dxa"/>
          </w:tcPr>
          <w:p w14:paraId="1E9AE8B8"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10.0 mm</w:t>
            </w:r>
          </w:p>
        </w:tc>
        <w:tc>
          <w:tcPr>
            <w:tcW w:w="3023" w:type="dxa"/>
          </w:tcPr>
          <w:p w14:paraId="37DE93F1"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7.0 mm</w:t>
            </w:r>
          </w:p>
        </w:tc>
      </w:tr>
      <w:tr w:rsidR="00301480" w:rsidRPr="007A62B1" w14:paraId="2BC43913" w14:textId="77777777" w:rsidTr="002C39AF">
        <w:tc>
          <w:tcPr>
            <w:tcW w:w="3022" w:type="dxa"/>
          </w:tcPr>
          <w:p w14:paraId="1DE6535B" w14:textId="77777777"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Mild 20˚ to 25˚</w:t>
            </w:r>
          </w:p>
        </w:tc>
        <w:tc>
          <w:tcPr>
            <w:tcW w:w="3022" w:type="dxa"/>
          </w:tcPr>
          <w:p w14:paraId="28188EEB"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11.0 mm</w:t>
            </w:r>
          </w:p>
        </w:tc>
        <w:tc>
          <w:tcPr>
            <w:tcW w:w="3023" w:type="dxa"/>
          </w:tcPr>
          <w:p w14:paraId="512FA470"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8.0 mm</w:t>
            </w:r>
          </w:p>
        </w:tc>
      </w:tr>
      <w:tr w:rsidR="00301480" w:rsidRPr="007A62B1" w14:paraId="6B31BE75" w14:textId="77777777" w:rsidTr="002C39AF">
        <w:tc>
          <w:tcPr>
            <w:tcW w:w="3022" w:type="dxa"/>
          </w:tcPr>
          <w:p w14:paraId="21CE6652" w14:textId="77777777"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Moderate 30˚</w:t>
            </w:r>
          </w:p>
        </w:tc>
        <w:tc>
          <w:tcPr>
            <w:tcW w:w="3022" w:type="dxa"/>
          </w:tcPr>
          <w:p w14:paraId="06381828"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12.0 mm</w:t>
            </w:r>
          </w:p>
        </w:tc>
        <w:tc>
          <w:tcPr>
            <w:tcW w:w="3023" w:type="dxa"/>
          </w:tcPr>
          <w:p w14:paraId="31036B22"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9.0 mm</w:t>
            </w:r>
          </w:p>
        </w:tc>
      </w:tr>
      <w:tr w:rsidR="00301480" w:rsidRPr="007A62B1" w14:paraId="0AD1AEA7" w14:textId="77777777" w:rsidTr="002C39AF">
        <w:tc>
          <w:tcPr>
            <w:tcW w:w="3022" w:type="dxa"/>
          </w:tcPr>
          <w:p w14:paraId="6E6476CD" w14:textId="77777777" w:rsidR="00301480" w:rsidRPr="007A62B1" w:rsidRDefault="00301480" w:rsidP="00301480">
            <w:pPr>
              <w:jc w:val="both"/>
              <w:rPr>
                <w:rFonts w:ascii="Avenir Book" w:hAnsi="Avenir Book"/>
              </w:rPr>
            </w:pPr>
            <w:r w:rsidRPr="007A62B1">
              <w:rPr>
                <w:rFonts w:ascii="Avenir Book" w:hAnsi="Avenir Book"/>
              </w:rPr>
              <w:t xml:space="preserve">Moderate to Severe 35˚ </w:t>
            </w:r>
          </w:p>
          <w:p w14:paraId="1F2E90AF" w14:textId="77777777"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(30˚ to 40˚)</w:t>
            </w:r>
          </w:p>
        </w:tc>
        <w:tc>
          <w:tcPr>
            <w:tcW w:w="3022" w:type="dxa"/>
          </w:tcPr>
          <w:p w14:paraId="587146F0"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10.0 to 17.0 mm</w:t>
            </w:r>
          </w:p>
        </w:tc>
        <w:tc>
          <w:tcPr>
            <w:tcW w:w="3023" w:type="dxa"/>
          </w:tcPr>
          <w:p w14:paraId="0CBB5C54"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13.0 to 15.0 mm</w:t>
            </w:r>
          </w:p>
        </w:tc>
      </w:tr>
      <w:tr w:rsidR="00301480" w:rsidRPr="007A62B1" w14:paraId="2F666E05" w14:textId="77777777" w:rsidTr="002C39AF">
        <w:tc>
          <w:tcPr>
            <w:tcW w:w="9067" w:type="dxa"/>
            <w:gridSpan w:val="3"/>
          </w:tcPr>
          <w:p w14:paraId="2925EF9F" w14:textId="153B1039"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 xml:space="preserve">In the presence of FMNS or a </w:t>
            </w:r>
            <w:proofErr w:type="spellStart"/>
            <w:r w:rsidRPr="007A62B1">
              <w:rPr>
                <w:rFonts w:ascii="Avenir Book" w:hAnsi="Avenir Book"/>
              </w:rPr>
              <w:t>tropia</w:t>
            </w:r>
            <w:proofErr w:type="spellEnd"/>
            <w:r w:rsidRPr="007A62B1">
              <w:rPr>
                <w:rFonts w:ascii="Avenir Book" w:hAnsi="Avenir Book"/>
              </w:rPr>
              <w:t>, surgery should be performed on the fixing eye, with surgery for any residual heterotropia performed on the non-fixing eye.</w:t>
            </w:r>
            <w:r w:rsidR="00D10B4E" w:rsidRPr="007A62B1">
              <w:rPr>
                <w:rFonts w:ascii="Avenir Book" w:hAnsi="Avenir Book"/>
              </w:rPr>
              <w:fldChar w:fldCharType="begin">
                <w:fldData xml:space="preserve">PEVuZE5vdGU+PENpdGU+PEF1dGhvcj5DYWxob3VuPC9BdXRob3I+PFllYXI+MTk3MzwvWWVhcj48
UmVjTnVtPjk4NDwvUmVjTnVtPjxJRFRleHQ+U3VyZ2VyeSBmb3IgYWJub3JtYWwgaGVhZCBwb3Np
dGlvbiBpbiBjb25nZW5pdGFsIG55c3RhZ211czwvSURUZXh0PjxEaXNwbGF5VGV4dD4oNTUsIDc5
KTwvRGlzcGxheVRleHQ+PHJlY29yZD48cmVjLW51bWJlcj45ODQ8L3JlYy1udW1iZXI+PGZvcmVp
Z24ta2V5cz48a2V5IGFwcD0iRU4iIGRiLWlkPSJldjlhdndhc2Jyc3BheWU5ZHhueGV6cmpwNWVw
OTJlZmV4emQiIHRpbWVzdGFtcD0iMTUzNjg3MDc3MSI+OTg0PC9rZXk+PC9mb3JlaWduLWtleXM+
PHJlZi10eXBlIG5hbWU9IkpvdXJuYWwgQXJ0aWNsZSI+MTc8L3JlZi10eXBlPjxjb250cmlidXRv
cnM+PGF1dGhvcnM+PGF1dGhvcj5DYWxob3VuLCBKLiBILjwvYXV0aG9yPjxhdXRob3I+SGFybGV5
LCBSLiBELjwvYXV0aG9yPjwvYXV0aG9ycz48L2NvbnRyaWJ1dG9ycz48dGl0bGVzPjx0aXRsZT5T
dXJnZXJ5IGZvciBhYm5vcm1hbCBoZWFkIHBvc2l0aW9uIGluIGNvbmdlbml0YWwgbnlzdGFnbXVz
PC90aXRsZT48c2Vjb25kYXJ5LXRpdGxlPlRyYW5zIEFtIE9waHRoYWxtb2wgU29jPC9zZWNvbmRh
cnktdGl0bGU+PC90aXRsZXM+PHBlcmlvZGljYWw+PGZ1bGwtdGl0bGU+VHJhbnMgQW0gT3BodGhh
bG1vbCBTb2M8L2Z1bGwtdGl0bGU+PGFiYnItMT5UcmFuc2FjdGlvbnMgb2YgdGhlIEFtZXJpY2Fu
IE9waHRoYWxtb2xvZ2ljYWwgU29jaWV0eTwvYWJici0xPjwvcGVyaW9kaWNhbD48cGFnZXM+NzAt
ODM7IGRpc2N1c3Npb24gODQtNzwvcGFnZXM+PHZvbHVtZT43MTwvdm9sdW1lPjxrZXl3b3Jkcz48
a2V5d29yZD5BZG9sZXNjZW50PC9rZXl3b3JkPjxrZXl3b3JkPkFkdWx0PC9rZXl3b3JkPjxrZXl3
b3JkPkNoaWxkPC9rZXl3b3JkPjxrZXl3b3JkPkNoaWxkLCBQcmVzY2hvb2w8L2tleXdvcmQ+PGtl
eXdvcmQ+RmVtYWxlPC9rZXl3b3JkPjxrZXl3b3JkPkZvbGxvdy1VcCBTdHVkaWVzPC9rZXl3b3Jk
PjxrZXl3b3JkPkhlYWQ8L2tleXdvcmQ+PGtleXdvcmQ+SHVtYW5zPC9rZXl3b3JkPjxrZXl3b3Jk
PkluZmFudDwva2V5d29yZD48a2V5d29yZD5NYWxlPC9rZXl3b3JkPjxrZXl3b3JkPk55c3RhZ211
cywgQ29uZ2VuaXRhbDwva2V5d29yZD48a2V5d29yZD5PY3Vsb21vdG9yIE11c2NsZXM8L2tleXdv
cmQ+PGtleXdvcmQ+UG9zdHVyZTwva2V5d29yZD48a2V5d29yZD5UaW1lIEZhY3RvcnM8L2tleXdv
cmQ+PGtleXdvcmQ+VHJlYXRtZW50IE91dGNvbWU8L2tleXdvcmQ+PC9rZXl3b3Jkcz48ZGF0ZXM+
PHllYXI+MTk3MzwveWVhcj48L2RhdGVzPjxpc2JuPjAwNjUtOTUzMzwvaXNibj48YWNjZXNzaW9u
LW51bT4xMDk0OTU5MTwvYWNjZXNzaW9uLW51bT48dXJscz48cmVsYXRlZC11cmxzPjx1cmw+aHR0
cHM6Ly93d3cubmNiaS5ubG0ubmloLmdvdi9wdWJtZWQvMTA5NDk1OTE8L3VybD48L3JlbGF0ZWQt
dXJscz48L3VybHM+PGN1c3RvbTI+UE1DMTMxMDQ4MzwvY3VzdG9tMj48bGFuZ3VhZ2U+ZW5nPC9s
YW5ndWFnZT48L3JlY29yZD48L0NpdGU+PENpdGU+PEF1dGhvcj5XYW5nPC9BdXRob3I+PFllYXI+
MjAxMTwvWWVhcj48UmVjTnVtPjQ4NDwvUmVjTnVtPjxJRFRleHQ+RGVzaWduIGFuZCBlZmZpY2Fj
eSBvZiBzdXJnZXJ5IGZvciBob3Jpem9udGFsIGlkaW9wYXRoaWMgbnlzdGFnbXVzIHdpdGggYWJu
b3JtYWwgaGVhZCBwb3N0dXJlIGFuZCBzdHJhYmlzbXVzPC9JRFRleHQ+PHJlY29yZD48cmVjLW51
bWJlcj40ODQ8L3JlYy1udW1iZXI+PGZvcmVpZ24ta2V5cz48a2V5IGFwcD0iRU4iIGRiLWlkPSJl
djlhdndhc2Jyc3BheWU5ZHhueGV6cmpwNWVwOTJlZmV4emQiIHRpbWVzdGFtcD0iMTUwMjAxMjkw
OSI+NDg0PC9rZXk+PC9mb3JlaWduLWtleXM+PHJlZi10eXBlIG5hbWU9IkpvdXJuYWwgQXJ0aWNs
ZSI+MTc8L3JlZi10eXBlPjxjb250cmlidXRvcnM+PGF1dGhvcnM+PGF1dGhvcj5XYW5nLCBQLjwv
YXV0aG9yPjxhdXRob3I+TG91LCBMLjwvYXV0aG9yPjxhdXRob3I+U29uZywgTC48L2F1dGhvcj48
L2F1dGhvcnM+PC9jb250cmlidXRvcnM+PGF1dGgtYWRkcmVzcz5EZXBhcnRtZW50IG9mIE9waHRo
YWxtb2xvZ3ksIEh1YXpob25nIFVuaXZlcnNpdHkgb2YgU2NpZW5jZSBhbmQgVGVjaG5vbG9neSwg
V3VoYW4sIENoaW5hLiBwd2FuZ0B0amgudGptdS5lZHUuY248L2F1dGgtYWRkcmVzcz48dGl0bGVz
Pjx0aXRsZT5EZXNpZ24gYW5kIGVmZmljYWN5IG9mIHN1cmdlcnkgZm9yIGhvcml6b250YWwgaWRp
b3BhdGhpYyBueXN0YWdtdXMgd2l0aCBhYm5vcm1hbCBoZWFkIHBvc3R1cmUgYW5kIHN0cmFiaXNt
dXM8L3RpdGxlPjxzZWNvbmRhcnktdGl0bGU+SiBIdWF6aG9uZyBVbml2IFNjaSBUZWNobm9sb2cg
TWVkIFNjaTwvc2Vjb25kYXJ5LXRpdGxlPjxhbHQtdGl0bGU+Sm91cm5hbCBvZiBIdWF6aG9uZyBV
bml2ZXJzaXR5IG9mIFNjaWVuY2UgYW5kIFRlY2hub2xvZ3kuIE1lZGljYWwgc2NpZW5jZXMgPSBI
dWEgemhvbmcga2UgamkgZGEgeHVlIHh1ZSBiYW8uIFlpIHh1ZSBZaW5nIERlIHdlbiBiYW4gPSBI
dWF6aG9uZyBrZWppIGRheHVlIHh1ZWJhby4gWWl4dWUgWWluZ2Rld2VuIGJhbjwvYWx0LXRpdGxl
PjwvdGl0bGVzPjxwZXJpb2RpY2FsPjxmdWxsLXRpdGxlPkogSHVhemhvbmcgVW5pdiBTY2kgVGVj
aG5vbG9nIE1lZCBTY2k8L2Z1bGwtdGl0bGU+PGFiYnItMT5Kb3VybmFsIG9mIEh1YXpob25nIFVu
aXZlcnNpdHkgb2YgU2NpZW5jZSBhbmQgVGVjaG5vbG9neS4gTWVkaWNhbCBzY2llbmNlcyA9IEh1
YSB6aG9uZyBrZSBqaSBkYSB4dWUgeHVlIGJhby4gWWkgeHVlIFlpbmcgRGUgd2VuIGJhbiA9IEh1
YXpob25nIGtlamkgZGF4dWUgeHVlYmFvLiBZaXh1ZSBZaW5nZGV3ZW4gYmFuPC9hYmJyLTE+PC9w
ZXJpb2RpY2FsPjxhbHQtcGVyaW9kaWNhbD48ZnVsbC10aXRsZT5KIEh1YXpob25nIFVuaXYgU2Np
IFRlY2hub2xvZyBNZWQgU2NpPC9mdWxsLXRpdGxlPjxhYmJyLTE+Sm91cm5hbCBvZiBIdWF6aG9u
ZyBVbml2ZXJzaXR5IG9mIFNjaWVuY2UgYW5kIFRlY2hub2xvZ3kuIE1lZGljYWwgc2NpZW5jZXMg
PSBIdWEgemhvbmcga2UgamkgZGEgeHVlIHh1ZSBiYW8uIFlpIHh1ZSBZaW5nIERlIHdlbiBiYW4g
PSBIdWF6aG9uZyBrZWppIGRheHVlIHh1ZWJhby4gWWl4dWUgWWluZ2Rld2VuIGJhbjwvYWJici0x
PjwvYWx0LXBlcmlvZGljYWw+PHBhZ2VzPjY3OC04MTwvcGFnZXM+PHZvbHVtZT4zMTwvdm9sdW1l
PjxudW1iZXI+NTwvbnVtYmVyPjxrZXl3b3Jkcz48a2V5d29yZD5BZG9sZXNjZW50PC9rZXl3b3Jk
PjxrZXl3b3JkPkNoaWxkPC9rZXl3b3JkPjxrZXl3b3JkPkNoaWxkLCBQcmVzY2hvb2w8L2tleXdv
cmQ+PGtleXdvcmQ+RmVtYWxlPC9rZXl3b3JkPjxrZXl3b3JkPipIZWFkPC9rZXl3b3JkPjxrZXl3
b3JkPkh1bWFuczwva2V5d29yZD48a2V5d29yZD5NYWxlPC9rZXl3b3JkPjxrZXl3b3JkPk55c3Rh
Z211cywgUGF0aG9sb2dpYy9jb21wbGljYXRpb25zL2Nvbmdlbml0YWwvKnN1cmdlcnk8L2tleXdv
cmQ+PGtleXdvcmQ+T2N1bG9tb3RvciBNdXNjbGVzL3BoeXNpb3BhdGhvbG9neS9zdXJnZXJ5PC9r
ZXl3b3JkPjxrZXl3b3JkPk9waHRoYWxtb2xvZ2ljIFN1cmdpY2FsIFByb2NlZHVyZXMvKm1ldGhv
ZHM8L2tleXdvcmQ+PGtleXdvcmQ+KlBvc3R1cmU8L2tleXdvcmQ+PGtleXdvcmQ+U3RyYWJpc211
cy9jb21wbGljYXRpb25zLypzdXJnZXJ5PC9rZXl3b3JkPjxrZXl3b3JkPlRvcnNpb24gQWJub3Jt
YWxpdHkvY29tcGxpY2F0aW9uczwva2V5d29yZD48a2V5d29yZD5Zb3VuZyBBZHVsdDwva2V5d29y
ZD48L2tleXdvcmRzPjxkYXRlcz48eWVhcj4yMDExPC95ZWFyPjxwdWItZGF0ZXM+PGRhdGU+T2N0
PC9kYXRlPjwvcHViLWRhdGVzPjwvZGF0ZXM+PGlzYm4+MTY3Mi0wNzMzIChQcmludCkmI3hEOzE2
NzItMDczMyAoTGlua2luZyk8L2lzYm4+PGFjY2Vzc2lvbi1udW0+MjIwMzgzNjA8L2FjY2Vzc2lv
bi1udW0+PHVybHM+PHJlbGF0ZWQtdXJscz48dXJsPmh0dHA6Ly93d3cubmNiaS5ubG0ubmloLmdv
di9wdWJtZWQvMjIwMzgzNjA8L3VybD48L3JlbGF0ZWQtdXJscz48L3VybHM+PGVsZWN0cm9uaWMt
cmVzb3VyY2UtbnVtPjEwLjEwMDcvczExNTk2LTAxMS0wNTgxLTI8L2VsZWN0cm9uaWMtcmVzb3Vy
Y2UtbnVtPjwvcmVjb3JkPjwvQ2l0ZT48L0VuZE5vdGU+
</w:fldData>
              </w:fldChar>
            </w:r>
            <w:r w:rsidR="00253D65">
              <w:rPr>
                <w:rFonts w:ascii="Avenir Book" w:hAnsi="Avenir Book"/>
              </w:rPr>
              <w:instrText xml:space="preserve"> ADDIN EN.CITE </w:instrText>
            </w:r>
            <w:r w:rsidR="00253D65">
              <w:rPr>
                <w:rFonts w:ascii="Avenir Book" w:hAnsi="Avenir Book"/>
              </w:rPr>
              <w:fldChar w:fldCharType="begin">
                <w:fldData xml:space="preserve">PEVuZE5vdGU+PENpdGU+PEF1dGhvcj5DYWxob3VuPC9BdXRob3I+PFllYXI+MTk3MzwvWWVhcj48
UmVjTnVtPjk4NDwvUmVjTnVtPjxJRFRleHQ+U3VyZ2VyeSBmb3IgYWJub3JtYWwgaGVhZCBwb3Np
dGlvbiBpbiBjb25nZW5pdGFsIG55c3RhZ211czwvSURUZXh0PjxEaXNwbGF5VGV4dD4oNTUsIDc5
KTwvRGlzcGxheVRleHQ+PHJlY29yZD48cmVjLW51bWJlcj45ODQ8L3JlYy1udW1iZXI+PGZvcmVp
Z24ta2V5cz48a2V5IGFwcD0iRU4iIGRiLWlkPSJldjlhdndhc2Jyc3BheWU5ZHhueGV6cmpwNWVw
OTJlZmV4emQiIHRpbWVzdGFtcD0iMTUzNjg3MDc3MSI+OTg0PC9rZXk+PC9mb3JlaWduLWtleXM+
PHJlZi10eXBlIG5hbWU9IkpvdXJuYWwgQXJ0aWNsZSI+MTc8L3JlZi10eXBlPjxjb250cmlidXRv
cnM+PGF1dGhvcnM+PGF1dGhvcj5DYWxob3VuLCBKLiBILjwvYXV0aG9yPjxhdXRob3I+SGFybGV5
LCBSLiBELjwvYXV0aG9yPjwvYXV0aG9ycz48L2NvbnRyaWJ1dG9ycz48dGl0bGVzPjx0aXRsZT5T
dXJnZXJ5IGZvciBhYm5vcm1hbCBoZWFkIHBvc2l0aW9uIGluIGNvbmdlbml0YWwgbnlzdGFnbXVz
PC90aXRsZT48c2Vjb25kYXJ5LXRpdGxlPlRyYW5zIEFtIE9waHRoYWxtb2wgU29jPC9zZWNvbmRh
cnktdGl0bGU+PC90aXRsZXM+PHBlcmlvZGljYWw+PGZ1bGwtdGl0bGU+VHJhbnMgQW0gT3BodGhh
bG1vbCBTb2M8L2Z1bGwtdGl0bGU+PGFiYnItMT5UcmFuc2FjdGlvbnMgb2YgdGhlIEFtZXJpY2Fu
IE9waHRoYWxtb2xvZ2ljYWwgU29jaWV0eTwvYWJici0xPjwvcGVyaW9kaWNhbD48cGFnZXM+NzAt
ODM7IGRpc2N1c3Npb24gODQtNzwvcGFnZXM+PHZvbHVtZT43MTwvdm9sdW1lPjxrZXl3b3Jkcz48
a2V5d29yZD5BZG9sZXNjZW50PC9rZXl3b3JkPjxrZXl3b3JkPkFkdWx0PC9rZXl3b3JkPjxrZXl3
b3JkPkNoaWxkPC9rZXl3b3JkPjxrZXl3b3JkPkNoaWxkLCBQcmVzY2hvb2w8L2tleXdvcmQ+PGtl
eXdvcmQ+RmVtYWxlPC9rZXl3b3JkPjxrZXl3b3JkPkZvbGxvdy1VcCBTdHVkaWVzPC9rZXl3b3Jk
PjxrZXl3b3JkPkhlYWQ8L2tleXdvcmQ+PGtleXdvcmQ+SHVtYW5zPC9rZXl3b3JkPjxrZXl3b3Jk
PkluZmFudDwva2V5d29yZD48a2V5d29yZD5NYWxlPC9rZXl3b3JkPjxrZXl3b3JkPk55c3RhZ211
cywgQ29uZ2VuaXRhbDwva2V5d29yZD48a2V5d29yZD5PY3Vsb21vdG9yIE11c2NsZXM8L2tleXdv
cmQ+PGtleXdvcmQ+UG9zdHVyZTwva2V5d29yZD48a2V5d29yZD5UaW1lIEZhY3RvcnM8L2tleXdv
cmQ+PGtleXdvcmQ+VHJlYXRtZW50IE91dGNvbWU8L2tleXdvcmQ+PC9rZXl3b3Jkcz48ZGF0ZXM+
PHllYXI+MTk3MzwveWVhcj48L2RhdGVzPjxpc2JuPjAwNjUtOTUzMzwvaXNibj48YWNjZXNzaW9u
LW51bT4xMDk0OTU5MTwvYWNjZXNzaW9uLW51bT48dXJscz48cmVsYXRlZC11cmxzPjx1cmw+aHR0
cHM6Ly93d3cubmNiaS5ubG0ubmloLmdvdi9wdWJtZWQvMTA5NDk1OTE8L3VybD48L3JlbGF0ZWQt
dXJscz48L3VybHM+PGN1c3RvbTI+UE1DMTMxMDQ4MzwvY3VzdG9tMj48bGFuZ3VhZ2U+ZW5nPC9s
YW5ndWFnZT48L3JlY29yZD48L0NpdGU+PENpdGU+PEF1dGhvcj5XYW5nPC9BdXRob3I+PFllYXI+
MjAxMTwvWWVhcj48UmVjTnVtPjQ4NDwvUmVjTnVtPjxJRFRleHQ+RGVzaWduIGFuZCBlZmZpY2Fj
eSBvZiBzdXJnZXJ5IGZvciBob3Jpem9udGFsIGlkaW9wYXRoaWMgbnlzdGFnbXVzIHdpdGggYWJu
b3JtYWwgaGVhZCBwb3N0dXJlIGFuZCBzdHJhYmlzbXVzPC9JRFRleHQ+PHJlY29yZD48cmVjLW51
bWJlcj40ODQ8L3JlYy1udW1iZXI+PGZvcmVpZ24ta2V5cz48a2V5IGFwcD0iRU4iIGRiLWlkPSJl
djlhdndhc2Jyc3BheWU5ZHhueGV6cmpwNWVwOTJlZmV4emQiIHRpbWVzdGFtcD0iMTUwMjAxMjkw
OSI+NDg0PC9rZXk+PC9mb3JlaWduLWtleXM+PHJlZi10eXBlIG5hbWU9IkpvdXJuYWwgQXJ0aWNs
ZSI+MTc8L3JlZi10eXBlPjxjb250cmlidXRvcnM+PGF1dGhvcnM+PGF1dGhvcj5XYW5nLCBQLjwv
YXV0aG9yPjxhdXRob3I+TG91LCBMLjwvYXV0aG9yPjxhdXRob3I+U29uZywgTC48L2F1dGhvcj48
L2F1dGhvcnM+PC9jb250cmlidXRvcnM+PGF1dGgtYWRkcmVzcz5EZXBhcnRtZW50IG9mIE9waHRo
YWxtb2xvZ3ksIEh1YXpob25nIFVuaXZlcnNpdHkgb2YgU2NpZW5jZSBhbmQgVGVjaG5vbG9neSwg
V3VoYW4sIENoaW5hLiBwd2FuZ0B0amgudGptdS5lZHUuY248L2F1dGgtYWRkcmVzcz48dGl0bGVz
Pjx0aXRsZT5EZXNpZ24gYW5kIGVmZmljYWN5IG9mIHN1cmdlcnkgZm9yIGhvcml6b250YWwgaWRp
b3BhdGhpYyBueXN0YWdtdXMgd2l0aCBhYm5vcm1hbCBoZWFkIHBvc3R1cmUgYW5kIHN0cmFiaXNt
dXM8L3RpdGxlPjxzZWNvbmRhcnktdGl0bGU+SiBIdWF6aG9uZyBVbml2IFNjaSBUZWNobm9sb2cg
TWVkIFNjaTwvc2Vjb25kYXJ5LXRpdGxlPjxhbHQtdGl0bGU+Sm91cm5hbCBvZiBIdWF6aG9uZyBV
bml2ZXJzaXR5IG9mIFNjaWVuY2UgYW5kIFRlY2hub2xvZ3kuIE1lZGljYWwgc2NpZW5jZXMgPSBI
dWEgemhvbmcga2UgamkgZGEgeHVlIHh1ZSBiYW8uIFlpIHh1ZSBZaW5nIERlIHdlbiBiYW4gPSBI
dWF6aG9uZyBrZWppIGRheHVlIHh1ZWJhby4gWWl4dWUgWWluZ2Rld2VuIGJhbjwvYWx0LXRpdGxl
PjwvdGl0bGVzPjxwZXJpb2RpY2FsPjxmdWxsLXRpdGxlPkogSHVhemhvbmcgVW5pdiBTY2kgVGVj
aG5vbG9nIE1lZCBTY2k8L2Z1bGwtdGl0bGU+PGFiYnItMT5Kb3VybmFsIG9mIEh1YXpob25nIFVu
aXZlcnNpdHkgb2YgU2NpZW5jZSBhbmQgVGVjaG5vbG9neS4gTWVkaWNhbCBzY2llbmNlcyA9IEh1
YSB6aG9uZyBrZSBqaSBkYSB4dWUgeHVlIGJhby4gWWkgeHVlIFlpbmcgRGUgd2VuIGJhbiA9IEh1
YXpob25nIGtlamkgZGF4dWUgeHVlYmFvLiBZaXh1ZSBZaW5nZGV3ZW4gYmFuPC9hYmJyLTE+PC9w
ZXJpb2RpY2FsPjxhbHQtcGVyaW9kaWNhbD48ZnVsbC10aXRsZT5KIEh1YXpob25nIFVuaXYgU2Np
IFRlY2hub2xvZyBNZWQgU2NpPC9mdWxsLXRpdGxlPjxhYmJyLTE+Sm91cm5hbCBvZiBIdWF6aG9u
ZyBVbml2ZXJzaXR5IG9mIFNjaWVuY2UgYW5kIFRlY2hub2xvZ3kuIE1lZGljYWwgc2NpZW5jZXMg
PSBIdWEgemhvbmcga2UgamkgZGEgeHVlIHh1ZSBiYW8uIFlpIHh1ZSBZaW5nIERlIHdlbiBiYW4g
PSBIdWF6aG9uZyBrZWppIGRheHVlIHh1ZWJhby4gWWl4dWUgWWluZ2Rld2VuIGJhbjwvYWJici0x
PjwvYWx0LXBlcmlvZGljYWw+PHBhZ2VzPjY3OC04MTwvcGFnZXM+PHZvbHVtZT4zMTwvdm9sdW1l
PjxudW1iZXI+NTwvbnVtYmVyPjxrZXl3b3Jkcz48a2V5d29yZD5BZG9sZXNjZW50PC9rZXl3b3Jk
PjxrZXl3b3JkPkNoaWxkPC9rZXl3b3JkPjxrZXl3b3JkPkNoaWxkLCBQcmVzY2hvb2w8L2tleXdv
cmQ+PGtleXdvcmQ+RmVtYWxlPC9rZXl3b3JkPjxrZXl3b3JkPipIZWFkPC9rZXl3b3JkPjxrZXl3
b3JkPkh1bWFuczwva2V5d29yZD48a2V5d29yZD5NYWxlPC9rZXl3b3JkPjxrZXl3b3JkPk55c3Rh
Z211cywgUGF0aG9sb2dpYy9jb21wbGljYXRpb25zL2Nvbmdlbml0YWwvKnN1cmdlcnk8L2tleXdv
cmQ+PGtleXdvcmQ+T2N1bG9tb3RvciBNdXNjbGVzL3BoeXNpb3BhdGhvbG9neS9zdXJnZXJ5PC9r
ZXl3b3JkPjxrZXl3b3JkPk9waHRoYWxtb2xvZ2ljIFN1cmdpY2FsIFByb2NlZHVyZXMvKm1ldGhv
ZHM8L2tleXdvcmQ+PGtleXdvcmQ+KlBvc3R1cmU8L2tleXdvcmQ+PGtleXdvcmQ+U3RyYWJpc211
cy9jb21wbGljYXRpb25zLypzdXJnZXJ5PC9rZXl3b3JkPjxrZXl3b3JkPlRvcnNpb24gQWJub3Jt
YWxpdHkvY29tcGxpY2F0aW9uczwva2V5d29yZD48a2V5d29yZD5Zb3VuZyBBZHVsdDwva2V5d29y
ZD48L2tleXdvcmRzPjxkYXRlcz48eWVhcj4yMDExPC95ZWFyPjxwdWItZGF0ZXM+PGRhdGU+T2N0
PC9kYXRlPjwvcHViLWRhdGVzPjwvZGF0ZXM+PGlzYm4+MTY3Mi0wNzMzIChQcmludCkmI3hEOzE2
NzItMDczMyAoTGlua2luZyk8L2lzYm4+PGFjY2Vzc2lvbi1udW0+MjIwMzgzNjA8L2FjY2Vzc2lv
bi1udW0+PHVybHM+PHJlbGF0ZWQtdXJscz48dXJsPmh0dHA6Ly93d3cubmNiaS5ubG0ubmloLmdv
di9wdWJtZWQvMjIwMzgzNjA8L3VybD48L3JlbGF0ZWQtdXJscz48L3VybHM+PGVsZWN0cm9uaWMt
cmVzb3VyY2UtbnVtPjEwLjEwMDcvczExNTk2LTAxMS0wNTgxLTI8L2VsZWN0cm9uaWMtcmVzb3Vy
Y2UtbnVtPjwvcmVjb3JkPjwvQ2l0ZT48L0VuZE5vdGU+
</w:fldData>
              </w:fldChar>
            </w:r>
            <w:r w:rsidR="00253D65">
              <w:rPr>
                <w:rFonts w:ascii="Avenir Book" w:hAnsi="Avenir Book"/>
              </w:rPr>
              <w:instrText xml:space="preserve"> ADDIN EN.CITE.DATA </w:instrText>
            </w:r>
            <w:r w:rsidR="00253D65">
              <w:rPr>
                <w:rFonts w:ascii="Avenir Book" w:hAnsi="Avenir Book"/>
              </w:rPr>
            </w:r>
            <w:r w:rsidR="00253D65">
              <w:rPr>
                <w:rFonts w:ascii="Avenir Book" w:hAnsi="Avenir Book"/>
              </w:rPr>
              <w:fldChar w:fldCharType="end"/>
            </w:r>
            <w:r w:rsidR="00D10B4E" w:rsidRPr="007A62B1">
              <w:rPr>
                <w:rFonts w:ascii="Avenir Book" w:hAnsi="Avenir Book"/>
              </w:rPr>
            </w:r>
            <w:r w:rsidR="00D10B4E" w:rsidRPr="007A62B1">
              <w:rPr>
                <w:rFonts w:ascii="Avenir Book" w:hAnsi="Avenir Book"/>
              </w:rPr>
              <w:fldChar w:fldCharType="separate"/>
            </w:r>
            <w:r w:rsidR="00253D65">
              <w:rPr>
                <w:rFonts w:ascii="Avenir Book" w:hAnsi="Avenir Book"/>
                <w:noProof/>
              </w:rPr>
              <w:t>(55, 79)</w:t>
            </w:r>
            <w:r w:rsidR="00D10B4E" w:rsidRPr="007A62B1">
              <w:rPr>
                <w:rFonts w:ascii="Avenir Book" w:hAnsi="Avenir Book"/>
              </w:rPr>
              <w:fldChar w:fldCharType="end"/>
            </w:r>
          </w:p>
        </w:tc>
      </w:tr>
      <w:tr w:rsidR="00301480" w:rsidRPr="007A62B1" w14:paraId="75309EE9" w14:textId="77777777" w:rsidTr="002C39AF">
        <w:trPr>
          <w:trHeight w:val="547"/>
        </w:trPr>
        <w:tc>
          <w:tcPr>
            <w:tcW w:w="3022" w:type="dxa"/>
            <w:vAlign w:val="center"/>
          </w:tcPr>
          <w:p w14:paraId="079785B2"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b/>
              </w:rPr>
              <w:t>Vertical AHP</w:t>
            </w:r>
          </w:p>
        </w:tc>
        <w:tc>
          <w:tcPr>
            <w:tcW w:w="3022" w:type="dxa"/>
            <w:vAlign w:val="center"/>
          </w:tcPr>
          <w:p w14:paraId="5AF0A2E7" w14:textId="77777777" w:rsidR="00301480" w:rsidRPr="007A62B1" w:rsidRDefault="00301480" w:rsidP="00301480">
            <w:pPr>
              <w:rPr>
                <w:rFonts w:ascii="Avenir Book" w:hAnsi="Avenir Book"/>
                <w:b/>
              </w:rPr>
            </w:pPr>
            <w:r w:rsidRPr="007A62B1">
              <w:rPr>
                <w:rFonts w:ascii="Avenir Book" w:hAnsi="Avenir Book"/>
                <w:b/>
              </w:rPr>
              <w:t>Superior Recti BE</w:t>
            </w:r>
          </w:p>
        </w:tc>
        <w:tc>
          <w:tcPr>
            <w:tcW w:w="3023" w:type="dxa"/>
            <w:vAlign w:val="center"/>
          </w:tcPr>
          <w:p w14:paraId="5CA65C52" w14:textId="77777777" w:rsidR="00301480" w:rsidRPr="007A62B1" w:rsidRDefault="00301480" w:rsidP="00301480">
            <w:pPr>
              <w:rPr>
                <w:rFonts w:ascii="Avenir Book" w:hAnsi="Avenir Book"/>
                <w:b/>
              </w:rPr>
            </w:pPr>
            <w:r w:rsidRPr="007A62B1">
              <w:rPr>
                <w:rFonts w:ascii="Avenir Book" w:hAnsi="Avenir Book"/>
                <w:b/>
              </w:rPr>
              <w:t>Inferior Recti BE</w:t>
            </w:r>
          </w:p>
        </w:tc>
      </w:tr>
      <w:tr w:rsidR="00301480" w:rsidRPr="007A62B1" w14:paraId="613A9121" w14:textId="77777777" w:rsidTr="002C39AF">
        <w:tc>
          <w:tcPr>
            <w:tcW w:w="9067" w:type="dxa"/>
            <w:gridSpan w:val="3"/>
          </w:tcPr>
          <w:p w14:paraId="654D4AC7" w14:textId="195CBD49" w:rsidR="00301480" w:rsidRPr="007A62B1" w:rsidRDefault="00301480" w:rsidP="00301480">
            <w:pPr>
              <w:jc w:val="both"/>
              <w:rPr>
                <w:rFonts w:ascii="Avenir Book" w:hAnsi="Avenir Book"/>
                <w:b/>
              </w:rPr>
            </w:pPr>
            <w:r w:rsidRPr="007A62B1">
              <w:rPr>
                <w:rFonts w:ascii="Avenir Book" w:hAnsi="Avenir Book"/>
              </w:rPr>
              <w:t>A minimum dosage (in mm) on each eye of approximately 1/4 of the amount of head elevation/depression (in degrees) is recommended.</w:t>
            </w:r>
            <w:r w:rsidR="00D10B4E" w:rsidRPr="007A62B1">
              <w:rPr>
                <w:rFonts w:ascii="Avenir Book" w:hAnsi="Avenir Book"/>
              </w:rPr>
              <w:fldChar w:fldCharType="begin"/>
            </w:r>
            <w:r w:rsidR="00253D65">
              <w:rPr>
                <w:rFonts w:ascii="Avenir Book" w:hAnsi="Avenir Book"/>
              </w:rPr>
              <w:instrText xml:space="preserve"> ADDIN EN.CITE &lt;EndNote&gt;&lt;Cite&gt;&lt;Author&gt;Gräf&lt;/Author&gt;&lt;Year&gt;2000&lt;/Year&gt;&lt;RecNum&gt;993&lt;/RecNum&gt;&lt;IDText&gt;[Congenital nystagmus: indication, results and dosage of Kestenbaum surgery in 34 patients]&lt;/IDText&gt;&lt;DisplayText&gt;(78)&lt;/DisplayText&gt;&lt;record&gt;&lt;rec-number&gt;993&lt;/rec-number&gt;&lt;foreign-keys&gt;&lt;key app="EN" db-id="ev9avwasbrspaye9dxnxezrjp5ep92efexzd" timestamp="1536870775"&gt;993&lt;/key&gt;&lt;/foreign-keys&gt;&lt;ref-type name="Journal Article"&gt;17&lt;/ref-type&gt;&lt;contributors&gt;&lt;authors&gt;&lt;author&gt;Gräf, M.&lt;/author&gt;&lt;author&gt;Droutsas, K.&lt;/author&gt;&lt;author&gt;Kaufmann, H.&lt;/author&gt;&lt;/authors&gt;&lt;/contributors&gt;&lt;titles&gt;&lt;title&gt;[Congenital nystagmus: indication, results and dosage of Kestenbaum surgery in 34 patients]&lt;/title&gt;&lt;secondary-title&gt;Klin Monbl Augenheilkd&lt;/secondary-title&gt;&lt;/titles&gt;&lt;periodical&gt;&lt;full-title&gt;Klin Monbl Augenheilkd&lt;/full-title&gt;&lt;abbr-1&gt;Klinische Monatsblatter fur Augenheilkunde&lt;/abbr-1&gt;&lt;/periodical&gt;&lt;pages&gt;334-9&lt;/pages&gt;&lt;volume&gt;217&lt;/volume&gt;&lt;number&gt;6&lt;/number&gt;&lt;keywords&gt;&lt;keyword&gt;Adolescent&lt;/keyword&gt;&lt;keyword&gt;Adult&lt;/keyword&gt;&lt;keyword&gt;Child&lt;/keyword&gt;&lt;keyword&gt;Child, Preschool&lt;/keyword&gt;&lt;keyword&gt;Depth Perception&lt;/keyword&gt;&lt;keyword&gt;Female&lt;/keyword&gt;&lt;keyword&gt;Head Movements&lt;/keyword&gt;&lt;keyword&gt;Humans&lt;/keyword&gt;&lt;keyword&gt;Male&lt;/keyword&gt;&lt;keyword&gt;Nystagmus, Congenital&lt;/keyword&gt;&lt;keyword&gt;Ocular Motility Disorders&lt;/keyword&gt;&lt;keyword&gt;Oculomotor Muscles&lt;/keyword&gt;&lt;keyword&gt;Ophthalmologic Surgical Procedures&lt;/keyword&gt;&lt;keyword&gt;Treatment Outcome&lt;/keyword&gt;&lt;keyword&gt;Visual Acuity&lt;/keyword&gt;&lt;/keywords&gt;&lt;dates&gt;&lt;year&gt;2000&lt;/year&gt;&lt;pub-dates&gt;&lt;date&gt;Dec&lt;/date&gt;&lt;/pub-dates&gt;&lt;/dates&gt;&lt;isbn&gt;0023-2165&lt;/isbn&gt;&lt;accession-num&gt;11210706&lt;/accession-num&gt;&lt;urls&gt;&lt;related-urls&gt;&lt;url&gt;https://www.ncbi.nlm.nih.gov/pubmed/11210706&lt;/url&gt;&lt;/related-urls&gt;&lt;/urls&gt;&lt;electronic-resource-num&gt;10.1055/s-2000-9571&lt;/electronic-resource-num&gt;&lt;language&gt;ger&lt;/language&gt;&lt;/record&gt;&lt;/Cite&gt;&lt;/EndNote&gt;</w:instrText>
            </w:r>
            <w:r w:rsidR="00D10B4E" w:rsidRPr="007A62B1">
              <w:rPr>
                <w:rFonts w:ascii="Avenir Book" w:hAnsi="Avenir Book"/>
              </w:rPr>
              <w:fldChar w:fldCharType="separate"/>
            </w:r>
            <w:r w:rsidR="00253D65">
              <w:rPr>
                <w:rFonts w:ascii="Avenir Book" w:hAnsi="Avenir Book"/>
                <w:noProof/>
              </w:rPr>
              <w:t>(78)</w:t>
            </w:r>
            <w:r w:rsidR="00D10B4E" w:rsidRPr="007A62B1">
              <w:rPr>
                <w:rFonts w:ascii="Avenir Book" w:hAnsi="Avenir Book"/>
              </w:rPr>
              <w:fldChar w:fldCharType="end"/>
            </w:r>
          </w:p>
        </w:tc>
      </w:tr>
      <w:tr w:rsidR="00301480" w:rsidRPr="007A62B1" w14:paraId="1EB3AD38" w14:textId="77777777" w:rsidTr="002C39AF">
        <w:tc>
          <w:tcPr>
            <w:tcW w:w="3022" w:type="dxa"/>
          </w:tcPr>
          <w:p w14:paraId="1EDE7ADA" w14:textId="77777777"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Chin-up 32˚ to 40˚</w:t>
            </w:r>
          </w:p>
        </w:tc>
        <w:tc>
          <w:tcPr>
            <w:tcW w:w="3022" w:type="dxa"/>
          </w:tcPr>
          <w:p w14:paraId="581BCB32" w14:textId="77777777" w:rsidR="00301480" w:rsidRPr="007A62B1" w:rsidRDefault="00301480" w:rsidP="00301480">
            <w:pPr>
              <w:rPr>
                <w:rFonts w:ascii="Avenir Book" w:hAnsi="Avenir Book"/>
              </w:rPr>
            </w:pPr>
          </w:p>
        </w:tc>
        <w:tc>
          <w:tcPr>
            <w:tcW w:w="3023" w:type="dxa"/>
          </w:tcPr>
          <w:p w14:paraId="3D4F1A60" w14:textId="77777777" w:rsidR="00301480" w:rsidRPr="007A62B1" w:rsidRDefault="00301480" w:rsidP="00301480">
            <w:pPr>
              <w:keepNext/>
              <w:keepLines/>
              <w:spacing w:before="200"/>
              <w:outlineLvl w:val="4"/>
              <w:rPr>
                <w:rFonts w:ascii="Avenir Book" w:hAnsi="Avenir Book"/>
              </w:rPr>
            </w:pPr>
            <w:proofErr w:type="spellStart"/>
            <w:proofErr w:type="gramStart"/>
            <w:r w:rsidRPr="007A62B1">
              <w:rPr>
                <w:rFonts w:ascii="Avenir Book" w:hAnsi="Avenir Book"/>
              </w:rPr>
              <w:t>IRc</w:t>
            </w:r>
            <w:proofErr w:type="spellEnd"/>
            <w:r w:rsidRPr="007A62B1">
              <w:rPr>
                <w:rFonts w:ascii="Avenir Book" w:hAnsi="Avenir Book"/>
              </w:rPr>
              <w:t>(</w:t>
            </w:r>
            <w:proofErr w:type="gramEnd"/>
            <w:r w:rsidRPr="007A62B1">
              <w:rPr>
                <w:rFonts w:ascii="Avenir Book" w:hAnsi="Avenir Book"/>
              </w:rPr>
              <w:t>-) 8.0 to 10.0mm*</w:t>
            </w:r>
          </w:p>
        </w:tc>
      </w:tr>
      <w:tr w:rsidR="00301480" w:rsidRPr="007A62B1" w14:paraId="52239F97" w14:textId="77777777" w:rsidTr="002C39AF">
        <w:tc>
          <w:tcPr>
            <w:tcW w:w="3022" w:type="dxa"/>
          </w:tcPr>
          <w:p w14:paraId="6E08F6BD" w14:textId="77777777"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lastRenderedPageBreak/>
              <w:t>Chin-down 32˚ to 40˚</w:t>
            </w:r>
          </w:p>
        </w:tc>
        <w:tc>
          <w:tcPr>
            <w:tcW w:w="3022" w:type="dxa"/>
          </w:tcPr>
          <w:p w14:paraId="68EE8FBE" w14:textId="77777777" w:rsidR="00301480" w:rsidRPr="007A62B1" w:rsidRDefault="00301480" w:rsidP="00301480">
            <w:pPr>
              <w:keepNext/>
              <w:keepLines/>
              <w:spacing w:before="200"/>
              <w:outlineLvl w:val="4"/>
              <w:rPr>
                <w:rFonts w:ascii="Avenir Book" w:hAnsi="Avenir Book"/>
              </w:rPr>
            </w:pPr>
            <w:proofErr w:type="spellStart"/>
            <w:proofErr w:type="gramStart"/>
            <w:r w:rsidRPr="007A62B1">
              <w:rPr>
                <w:rFonts w:ascii="Avenir Book" w:hAnsi="Avenir Book"/>
              </w:rPr>
              <w:t>SRc</w:t>
            </w:r>
            <w:proofErr w:type="spellEnd"/>
            <w:r w:rsidRPr="007A62B1">
              <w:rPr>
                <w:rFonts w:ascii="Avenir Book" w:hAnsi="Avenir Book"/>
              </w:rPr>
              <w:t>(</w:t>
            </w:r>
            <w:proofErr w:type="gramEnd"/>
            <w:r w:rsidRPr="007A62B1">
              <w:rPr>
                <w:rFonts w:ascii="Avenir Book" w:hAnsi="Avenir Book"/>
              </w:rPr>
              <w:t>-) 8.0 to 10.0mm</w:t>
            </w:r>
          </w:p>
        </w:tc>
        <w:tc>
          <w:tcPr>
            <w:tcW w:w="3023" w:type="dxa"/>
          </w:tcPr>
          <w:p w14:paraId="230D5932" w14:textId="77777777" w:rsidR="00301480" w:rsidRPr="007A62B1" w:rsidRDefault="00301480" w:rsidP="00301480">
            <w:pPr>
              <w:rPr>
                <w:rFonts w:ascii="Avenir Book" w:hAnsi="Avenir Book"/>
              </w:rPr>
            </w:pPr>
          </w:p>
        </w:tc>
      </w:tr>
      <w:tr w:rsidR="00301480" w:rsidRPr="007A62B1" w14:paraId="20395C77" w14:textId="77777777" w:rsidTr="002C39AF">
        <w:tc>
          <w:tcPr>
            <w:tcW w:w="3022" w:type="dxa"/>
          </w:tcPr>
          <w:p w14:paraId="3BAE482F" w14:textId="77777777"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Chin-up &gt;40˚</w:t>
            </w:r>
          </w:p>
        </w:tc>
        <w:tc>
          <w:tcPr>
            <w:tcW w:w="3022" w:type="dxa"/>
          </w:tcPr>
          <w:p w14:paraId="2814153B" w14:textId="77777777" w:rsidR="00301480" w:rsidRPr="007A62B1" w:rsidRDefault="00301480" w:rsidP="00301480">
            <w:pPr>
              <w:rPr>
                <w:rFonts w:ascii="Avenir Book" w:hAnsi="Avenir Book"/>
              </w:rPr>
            </w:pPr>
          </w:p>
        </w:tc>
        <w:tc>
          <w:tcPr>
            <w:tcW w:w="3023" w:type="dxa"/>
          </w:tcPr>
          <w:p w14:paraId="257F5054" w14:textId="77777777" w:rsidR="00301480" w:rsidRPr="007A62B1" w:rsidRDefault="00301480" w:rsidP="00301480">
            <w:pPr>
              <w:keepNext/>
              <w:keepLines/>
              <w:spacing w:before="200"/>
              <w:outlineLvl w:val="4"/>
              <w:rPr>
                <w:rFonts w:ascii="Avenir Book" w:hAnsi="Avenir Book"/>
              </w:rPr>
            </w:pPr>
            <w:proofErr w:type="spellStart"/>
            <w:proofErr w:type="gramStart"/>
            <w:r w:rsidRPr="007A62B1">
              <w:rPr>
                <w:rFonts w:ascii="Avenir Book" w:hAnsi="Avenir Book"/>
              </w:rPr>
              <w:t>IRc</w:t>
            </w:r>
            <w:proofErr w:type="spellEnd"/>
            <w:r w:rsidRPr="007A62B1">
              <w:rPr>
                <w:rFonts w:ascii="Avenir Book" w:hAnsi="Avenir Book"/>
              </w:rPr>
              <w:t>(</w:t>
            </w:r>
            <w:proofErr w:type="gramEnd"/>
            <w:r w:rsidRPr="007A62B1">
              <w:rPr>
                <w:rFonts w:ascii="Avenir Book" w:hAnsi="Avenir Book"/>
              </w:rPr>
              <w:t>-) 10.0 to 12.0mm*</w:t>
            </w:r>
          </w:p>
        </w:tc>
      </w:tr>
      <w:tr w:rsidR="00301480" w:rsidRPr="007A62B1" w14:paraId="6BD7BC3D" w14:textId="77777777" w:rsidTr="002C39AF">
        <w:tc>
          <w:tcPr>
            <w:tcW w:w="3022" w:type="dxa"/>
          </w:tcPr>
          <w:p w14:paraId="539D12AD" w14:textId="77777777"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Chin-down &gt;40˚</w:t>
            </w:r>
          </w:p>
        </w:tc>
        <w:tc>
          <w:tcPr>
            <w:tcW w:w="3022" w:type="dxa"/>
          </w:tcPr>
          <w:p w14:paraId="4BE261B2" w14:textId="77777777" w:rsidR="00301480" w:rsidRPr="007A62B1" w:rsidRDefault="00301480" w:rsidP="00301480">
            <w:pPr>
              <w:keepNext/>
              <w:keepLines/>
              <w:spacing w:before="200"/>
              <w:outlineLvl w:val="4"/>
              <w:rPr>
                <w:rFonts w:ascii="Avenir Book" w:hAnsi="Avenir Book"/>
              </w:rPr>
            </w:pPr>
            <w:proofErr w:type="spellStart"/>
            <w:proofErr w:type="gramStart"/>
            <w:r w:rsidRPr="007A62B1">
              <w:rPr>
                <w:rFonts w:ascii="Avenir Book" w:hAnsi="Avenir Book"/>
              </w:rPr>
              <w:t>SRc</w:t>
            </w:r>
            <w:proofErr w:type="spellEnd"/>
            <w:r w:rsidRPr="007A62B1">
              <w:rPr>
                <w:rFonts w:ascii="Avenir Book" w:hAnsi="Avenir Book"/>
              </w:rPr>
              <w:t>(</w:t>
            </w:r>
            <w:proofErr w:type="gramEnd"/>
            <w:r w:rsidRPr="007A62B1">
              <w:rPr>
                <w:rFonts w:ascii="Avenir Book" w:hAnsi="Avenir Book"/>
              </w:rPr>
              <w:t>-) 10.0 to 12.0mm</w:t>
            </w:r>
          </w:p>
        </w:tc>
        <w:tc>
          <w:tcPr>
            <w:tcW w:w="3023" w:type="dxa"/>
          </w:tcPr>
          <w:p w14:paraId="46CAC441" w14:textId="77777777" w:rsidR="00301480" w:rsidRPr="007A62B1" w:rsidRDefault="00301480" w:rsidP="00301480">
            <w:pPr>
              <w:rPr>
                <w:rFonts w:ascii="Avenir Book" w:hAnsi="Avenir Book"/>
              </w:rPr>
            </w:pPr>
          </w:p>
        </w:tc>
      </w:tr>
      <w:tr w:rsidR="00301480" w:rsidRPr="007A62B1" w14:paraId="712DF738" w14:textId="77777777" w:rsidTr="002C39AF">
        <w:tc>
          <w:tcPr>
            <w:tcW w:w="9067" w:type="dxa"/>
            <w:gridSpan w:val="3"/>
          </w:tcPr>
          <w:p w14:paraId="4E5D6D11" w14:textId="77777777" w:rsidR="00301480" w:rsidRPr="007A62B1" w:rsidRDefault="00301480" w:rsidP="00301480">
            <w:pPr>
              <w:keepNext/>
              <w:keepLines/>
              <w:spacing w:before="200"/>
              <w:jc w:val="both"/>
              <w:outlineLvl w:val="4"/>
              <w:rPr>
                <w:rFonts w:ascii="Avenir Book" w:hAnsi="Avenir Book"/>
              </w:rPr>
            </w:pPr>
            <w:r w:rsidRPr="007A62B1">
              <w:rPr>
                <w:rFonts w:ascii="Avenir Book" w:hAnsi="Avenir Book"/>
              </w:rPr>
              <w:t>*Bilateral inferior rectus recessions may cause A-pattern deviation because of weakened adduction in down gaze. The inferior rectus may be transposed nasally to avoid creating an A pattern.</w:t>
            </w:r>
          </w:p>
        </w:tc>
      </w:tr>
      <w:tr w:rsidR="00301480" w:rsidRPr="007A62B1" w14:paraId="7631725E" w14:textId="77777777" w:rsidTr="002C39AF">
        <w:trPr>
          <w:trHeight w:val="547"/>
        </w:trPr>
        <w:tc>
          <w:tcPr>
            <w:tcW w:w="3022" w:type="dxa"/>
            <w:vAlign w:val="center"/>
          </w:tcPr>
          <w:p w14:paraId="0B721B94" w14:textId="77777777" w:rsidR="00301480" w:rsidRPr="007A62B1" w:rsidRDefault="00301480" w:rsidP="00301480">
            <w:pPr>
              <w:rPr>
                <w:rFonts w:ascii="Avenir Book" w:hAnsi="Avenir Book"/>
                <w:b/>
              </w:rPr>
            </w:pPr>
            <w:r w:rsidRPr="007A62B1">
              <w:rPr>
                <w:rFonts w:ascii="Avenir Book" w:hAnsi="Avenir Book"/>
                <w:b/>
              </w:rPr>
              <w:t>Torsional AHP</w:t>
            </w:r>
          </w:p>
        </w:tc>
        <w:tc>
          <w:tcPr>
            <w:tcW w:w="3022" w:type="dxa"/>
            <w:vAlign w:val="center"/>
          </w:tcPr>
          <w:p w14:paraId="3398B689" w14:textId="77777777" w:rsidR="00301480" w:rsidRPr="007A62B1" w:rsidRDefault="00301480" w:rsidP="00301480">
            <w:pPr>
              <w:rPr>
                <w:rFonts w:ascii="Avenir Book" w:hAnsi="Avenir Book"/>
                <w:b/>
              </w:rPr>
            </w:pPr>
            <w:r w:rsidRPr="007A62B1">
              <w:rPr>
                <w:rFonts w:ascii="Avenir Book" w:hAnsi="Avenir Book"/>
                <w:b/>
              </w:rPr>
              <w:t>Ipsilateral eye to tilt</w:t>
            </w:r>
          </w:p>
        </w:tc>
        <w:tc>
          <w:tcPr>
            <w:tcW w:w="3023" w:type="dxa"/>
            <w:vAlign w:val="center"/>
          </w:tcPr>
          <w:p w14:paraId="049F8156" w14:textId="77777777" w:rsidR="00301480" w:rsidRPr="007A62B1" w:rsidRDefault="00301480" w:rsidP="00301480">
            <w:pPr>
              <w:rPr>
                <w:rFonts w:ascii="Avenir Book" w:hAnsi="Avenir Book"/>
                <w:b/>
              </w:rPr>
            </w:pPr>
            <w:r w:rsidRPr="007A62B1">
              <w:rPr>
                <w:rFonts w:ascii="Avenir Book" w:hAnsi="Avenir Book"/>
                <w:b/>
              </w:rPr>
              <w:t>Contralateral eye to tilt</w:t>
            </w:r>
          </w:p>
        </w:tc>
      </w:tr>
      <w:tr w:rsidR="00301480" w:rsidRPr="007A62B1" w14:paraId="7BCF526E" w14:textId="77777777" w:rsidTr="002C39AF">
        <w:tc>
          <w:tcPr>
            <w:tcW w:w="3022" w:type="dxa"/>
            <w:vAlign w:val="center"/>
          </w:tcPr>
          <w:p w14:paraId="61FD6DD7"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Torsion 15˚ or less</w:t>
            </w:r>
          </w:p>
        </w:tc>
        <w:tc>
          <w:tcPr>
            <w:tcW w:w="3022" w:type="dxa"/>
          </w:tcPr>
          <w:p w14:paraId="526BCE4F"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 xml:space="preserve">Induce </w:t>
            </w:r>
            <w:proofErr w:type="spellStart"/>
            <w:r w:rsidRPr="007A62B1">
              <w:rPr>
                <w:rFonts w:ascii="Avenir Book" w:hAnsi="Avenir Book"/>
              </w:rPr>
              <w:t>excyclotorsion</w:t>
            </w:r>
            <w:proofErr w:type="spellEnd"/>
          </w:p>
          <w:p w14:paraId="0CD69A8C" w14:textId="1AA6C49F" w:rsidR="00301480" w:rsidRPr="007A62B1" w:rsidRDefault="00301480" w:rsidP="00301480">
            <w:pPr>
              <w:keepNext/>
              <w:keepLines/>
              <w:spacing w:before="200"/>
              <w:outlineLvl w:val="4"/>
              <w:rPr>
                <w:rFonts w:ascii="Avenir Book" w:hAnsi="Avenir Book"/>
              </w:rPr>
            </w:pPr>
            <w:proofErr w:type="spellStart"/>
            <w:r w:rsidRPr="007A62B1">
              <w:rPr>
                <w:rFonts w:ascii="Avenir Book" w:hAnsi="Avenir Book"/>
              </w:rPr>
              <w:t>Infraplacement</w:t>
            </w:r>
            <w:proofErr w:type="spellEnd"/>
            <w:r w:rsidRPr="007A62B1">
              <w:rPr>
                <w:rFonts w:ascii="Avenir Book" w:hAnsi="Avenir Book"/>
              </w:rPr>
              <w:t xml:space="preserve"> of MR &amp; </w:t>
            </w:r>
            <w:proofErr w:type="spellStart"/>
            <w:r w:rsidRPr="007A62B1">
              <w:rPr>
                <w:rFonts w:ascii="Avenir Book" w:hAnsi="Avenir Book"/>
              </w:rPr>
              <w:t>Supraplacement</w:t>
            </w:r>
            <w:proofErr w:type="spellEnd"/>
            <w:r w:rsidRPr="007A62B1">
              <w:rPr>
                <w:rFonts w:ascii="Avenir Book" w:hAnsi="Avenir Book"/>
              </w:rPr>
              <w:t xml:space="preserve"> of LR ½ TW</w:t>
            </w:r>
          </w:p>
        </w:tc>
        <w:tc>
          <w:tcPr>
            <w:tcW w:w="3023" w:type="dxa"/>
          </w:tcPr>
          <w:p w14:paraId="1FF3AB47"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 xml:space="preserve">Induce </w:t>
            </w:r>
            <w:proofErr w:type="spellStart"/>
            <w:r w:rsidRPr="007A62B1">
              <w:rPr>
                <w:rFonts w:ascii="Avenir Book" w:hAnsi="Avenir Book"/>
              </w:rPr>
              <w:t>incyclotorsion</w:t>
            </w:r>
            <w:proofErr w:type="spellEnd"/>
          </w:p>
          <w:p w14:paraId="61FE8208" w14:textId="0AD1CF66" w:rsidR="00301480" w:rsidRPr="007A62B1" w:rsidRDefault="00301480" w:rsidP="00301480">
            <w:pPr>
              <w:keepNext/>
              <w:keepLines/>
              <w:spacing w:before="200"/>
              <w:outlineLvl w:val="4"/>
              <w:rPr>
                <w:rFonts w:ascii="Avenir Book" w:hAnsi="Avenir Book"/>
              </w:rPr>
            </w:pPr>
            <w:proofErr w:type="spellStart"/>
            <w:r w:rsidRPr="007A62B1">
              <w:rPr>
                <w:rFonts w:ascii="Avenir Book" w:hAnsi="Avenir Book"/>
              </w:rPr>
              <w:t>Infraplacement</w:t>
            </w:r>
            <w:proofErr w:type="spellEnd"/>
            <w:r w:rsidRPr="007A62B1">
              <w:rPr>
                <w:rFonts w:ascii="Avenir Book" w:hAnsi="Avenir Book"/>
              </w:rPr>
              <w:t xml:space="preserve"> of LR &amp; </w:t>
            </w:r>
            <w:proofErr w:type="spellStart"/>
            <w:r w:rsidRPr="007A62B1">
              <w:rPr>
                <w:rFonts w:ascii="Avenir Book" w:hAnsi="Avenir Book"/>
              </w:rPr>
              <w:t>Supraplacement</w:t>
            </w:r>
            <w:proofErr w:type="spellEnd"/>
            <w:r w:rsidRPr="007A62B1">
              <w:rPr>
                <w:rFonts w:ascii="Avenir Book" w:hAnsi="Avenir Book"/>
              </w:rPr>
              <w:t xml:space="preserve"> of MR ½ TW</w:t>
            </w:r>
          </w:p>
        </w:tc>
      </w:tr>
      <w:tr w:rsidR="00301480" w:rsidRPr="007A62B1" w14:paraId="2FB0C79A" w14:textId="77777777" w:rsidTr="002C39AF">
        <w:tc>
          <w:tcPr>
            <w:tcW w:w="3022" w:type="dxa"/>
            <w:vAlign w:val="center"/>
          </w:tcPr>
          <w:p w14:paraId="5B9A4AE2"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Torsion 15˚ or greater</w:t>
            </w:r>
          </w:p>
        </w:tc>
        <w:tc>
          <w:tcPr>
            <w:tcW w:w="3022" w:type="dxa"/>
          </w:tcPr>
          <w:p w14:paraId="4937A2EF"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 xml:space="preserve">Induce </w:t>
            </w:r>
            <w:proofErr w:type="spellStart"/>
            <w:r w:rsidRPr="007A62B1">
              <w:rPr>
                <w:rFonts w:ascii="Avenir Book" w:hAnsi="Avenir Book"/>
              </w:rPr>
              <w:t>excyclotorsion</w:t>
            </w:r>
            <w:proofErr w:type="spellEnd"/>
          </w:p>
          <w:p w14:paraId="767274B3" w14:textId="2E0E220B" w:rsidR="00301480" w:rsidRPr="007A62B1" w:rsidRDefault="00301480" w:rsidP="00301480">
            <w:pPr>
              <w:keepNext/>
              <w:keepLines/>
              <w:spacing w:before="200"/>
              <w:outlineLvl w:val="4"/>
              <w:rPr>
                <w:rFonts w:ascii="Avenir Book" w:hAnsi="Avenir Book"/>
              </w:rPr>
            </w:pPr>
            <w:proofErr w:type="spellStart"/>
            <w:r w:rsidRPr="007A62B1">
              <w:rPr>
                <w:rFonts w:ascii="Avenir Book" w:hAnsi="Avenir Book"/>
              </w:rPr>
              <w:t>Infraplacement</w:t>
            </w:r>
            <w:proofErr w:type="spellEnd"/>
            <w:r w:rsidRPr="007A62B1">
              <w:rPr>
                <w:rFonts w:ascii="Avenir Book" w:hAnsi="Avenir Book"/>
              </w:rPr>
              <w:t xml:space="preserve"> of MR &amp; </w:t>
            </w:r>
            <w:proofErr w:type="spellStart"/>
            <w:r w:rsidRPr="007A62B1">
              <w:rPr>
                <w:rFonts w:ascii="Avenir Book" w:hAnsi="Avenir Book"/>
              </w:rPr>
              <w:t>Supraplacement</w:t>
            </w:r>
            <w:proofErr w:type="spellEnd"/>
            <w:r w:rsidRPr="007A62B1">
              <w:rPr>
                <w:rFonts w:ascii="Avenir Book" w:hAnsi="Avenir Book"/>
              </w:rPr>
              <w:t xml:space="preserve"> of LR 1 TW</w:t>
            </w:r>
          </w:p>
        </w:tc>
        <w:tc>
          <w:tcPr>
            <w:tcW w:w="3023" w:type="dxa"/>
          </w:tcPr>
          <w:p w14:paraId="1FF3FAFA" w14:textId="77777777" w:rsidR="00301480" w:rsidRPr="007A62B1" w:rsidRDefault="00301480" w:rsidP="00301480">
            <w:pPr>
              <w:keepNext/>
              <w:keepLines/>
              <w:spacing w:before="200"/>
              <w:outlineLvl w:val="4"/>
              <w:rPr>
                <w:rFonts w:ascii="Avenir Book" w:hAnsi="Avenir Book"/>
              </w:rPr>
            </w:pPr>
            <w:r w:rsidRPr="007A62B1">
              <w:rPr>
                <w:rFonts w:ascii="Avenir Book" w:hAnsi="Avenir Book"/>
              </w:rPr>
              <w:t xml:space="preserve">Induce </w:t>
            </w:r>
            <w:proofErr w:type="spellStart"/>
            <w:r w:rsidRPr="007A62B1">
              <w:rPr>
                <w:rFonts w:ascii="Avenir Book" w:hAnsi="Avenir Book"/>
              </w:rPr>
              <w:t>incyclotorsion</w:t>
            </w:r>
            <w:proofErr w:type="spellEnd"/>
          </w:p>
          <w:p w14:paraId="6DF01DB6" w14:textId="6F3CDD5B" w:rsidR="00301480" w:rsidRPr="007A62B1" w:rsidRDefault="00301480" w:rsidP="00301480">
            <w:pPr>
              <w:keepNext/>
              <w:keepLines/>
              <w:spacing w:before="200"/>
              <w:outlineLvl w:val="4"/>
              <w:rPr>
                <w:rFonts w:ascii="Avenir Book" w:hAnsi="Avenir Book"/>
              </w:rPr>
            </w:pPr>
            <w:proofErr w:type="spellStart"/>
            <w:r w:rsidRPr="007A62B1">
              <w:rPr>
                <w:rFonts w:ascii="Avenir Book" w:hAnsi="Avenir Book"/>
              </w:rPr>
              <w:t>Infraplacement</w:t>
            </w:r>
            <w:proofErr w:type="spellEnd"/>
            <w:r w:rsidRPr="007A62B1">
              <w:rPr>
                <w:rFonts w:ascii="Avenir Book" w:hAnsi="Avenir Book"/>
              </w:rPr>
              <w:t xml:space="preserve"> of LR &amp; </w:t>
            </w:r>
            <w:proofErr w:type="spellStart"/>
            <w:r w:rsidRPr="007A62B1">
              <w:rPr>
                <w:rFonts w:ascii="Avenir Book" w:hAnsi="Avenir Book"/>
              </w:rPr>
              <w:t>Supraplacement</w:t>
            </w:r>
            <w:proofErr w:type="spellEnd"/>
            <w:r w:rsidRPr="007A62B1">
              <w:rPr>
                <w:rFonts w:ascii="Avenir Book" w:hAnsi="Avenir Book"/>
              </w:rPr>
              <w:t xml:space="preserve"> of MR 1 TW</w:t>
            </w:r>
          </w:p>
        </w:tc>
      </w:tr>
      <w:tr w:rsidR="00301480" w:rsidRPr="007A62B1" w14:paraId="4BA0E7A3" w14:textId="77777777" w:rsidTr="002C39AF">
        <w:trPr>
          <w:trHeight w:val="547"/>
        </w:trPr>
        <w:tc>
          <w:tcPr>
            <w:tcW w:w="3022" w:type="dxa"/>
            <w:vAlign w:val="center"/>
          </w:tcPr>
          <w:p w14:paraId="2BE63BC8" w14:textId="1A44AD03" w:rsidR="00301480" w:rsidRPr="007A62B1" w:rsidRDefault="00301480" w:rsidP="00301480">
            <w:pPr>
              <w:rPr>
                <w:rFonts w:ascii="Avenir Book" w:hAnsi="Avenir Book"/>
                <w:b/>
              </w:rPr>
            </w:pPr>
            <w:r w:rsidRPr="007A62B1">
              <w:rPr>
                <w:rFonts w:ascii="Avenir Book" w:hAnsi="Avenir Book"/>
                <w:b/>
              </w:rPr>
              <w:t>PAN</w:t>
            </w:r>
            <w:r w:rsidR="00D10B4E" w:rsidRPr="007A62B1">
              <w:rPr>
                <w:rFonts w:ascii="Avenir Book" w:hAnsi="Avenir Book"/>
              </w:rPr>
              <w:fldChar w:fldCharType="begin">
                <w:fldData xml:space="preserve">PEVuZE5vdGU+PENpdGU+PEF1dGhvcj52b24gTm9vcmRlbjwvQXV0aG9yPjxZZWFyPjE5OTE8L1ll
YXI+PFJlY051bT4xMDA2PC9SZWNOdW0+PElEVGV4dD5MYXJnZSByZWN0dXMgbXVzY2xlIHJlY2Vz
c2lvbnMgZm9yIHRoZSB0cmVhdG1lbnQgb2YgY29uZ2VuaXRhbCBueXN0YWdtdXM8L0lEVGV4dD48
RGlzcGxheVRleHQ+KDgwLTgyKTwvRGlzcGxheVRleHQ+PHJlY29yZD48cmVjLW51bWJlcj4xMDA2
PC9yZWMtbnVtYmVyPjxmb3JlaWduLWtleXM+PGtleSBhcHA9IkVOIiBkYi1pZD0iZXY5YXZ3YXNi
cnNwYXllOWR4bnhlenJqcDVlcDkyZWZleHpkIiB0aW1lc3RhbXA9IjE1MzY4NzA3ODEiPjEwMDY8
L2tleT48L2ZvcmVpZ24ta2V5cz48cmVmLXR5cGUgbmFtZT0iSm91cm5hbCBBcnRpY2xlIj4xNzwv
cmVmLXR5cGU+PGNvbnRyaWJ1dG9ycz48YXV0aG9ycz48YXV0aG9yPnZvbiBOb29yZGVuLCBHLiBL
LjwvYXV0aG9yPjxhdXRob3I+U3BydW5nZXIsIEQuIFQuPC9hdXRob3I+PC9hdXRob3JzPjwvY29u
dHJpYnV0b3JzPjx0aXRsZXM+PHRpdGxlPkxhcmdlIHJlY3R1cyBtdXNjbGUgcmVjZXNzaW9ucyBm
b3IgdGhlIHRyZWF0bWVudCBvZiBjb25nZW5pdGFsIG55c3RhZ211czwvdGl0bGU+PHNlY29uZGFy
eS10aXRsZT5BcmNoIE9waHRoYWxtb2w8L3NlY29uZGFyeS10aXRsZT48L3RpdGxlcz48cGVyaW9k
aWNhbD48ZnVsbC10aXRsZT5BcmNoaXZlcyBvZiBvcGh0aGFsbW9sb2d5PC9mdWxsLXRpdGxlPjxh
YmJyLTE+QXJjaCBPcGh0aGFsbW9sPC9hYmJyLTE+PC9wZXJpb2RpY2FsPjxwYWdlcz4yMjEtNDwv
cGFnZXM+PHZvbHVtZT4xMDk8L3ZvbHVtZT48bnVtYmVyPjI8L251bWJlcj48a2V5d29yZHM+PGtl
eXdvcmQ+QWRvbGVzY2VudDwva2V5d29yZD48a2V5d29yZD5DaGlsZCwgUHJlc2Nob29sPC9rZXl3
b3JkPjxrZXl3b3JkPkVsZWN0cm9ueXN0YWdtb2dyYXBoeTwva2V5d29yZD48a2V5d29yZD5FeWUg
TW92ZW1lbnRzPC9rZXl3b3JkPjxrZXl3b3JkPkZlbWFsZTwva2V5d29yZD48a2V5d29yZD5IdW1h
bnM8L2tleXdvcmQ+PGtleXdvcmQ+TWFsZTwva2V5d29yZD48a2V5d29yZD5OeXN0YWdtdXMsIFBh
dGhvbG9naWM8L2tleXdvcmQ+PGtleXdvcmQ+T2N1bG9tb3RvciBNdXNjbGVzPC9rZXl3b3JkPjxr
ZXl3b3JkPlZpc3VhbCBBY3VpdHk8L2tleXdvcmQ+PC9rZXl3b3Jkcz48ZGF0ZXM+PHllYXI+MTk5
MTwveWVhcj48cHViLWRhdGVzPjxkYXRlPkZlYjwvZGF0ZT48L3B1Yi1kYXRlcz48L2RhdGVzPjxp
c2JuPjAwMDMtOTk1MDwvaXNibj48YWNjZXNzaW9uLW51bT4xOTkzMDMxPC9hY2Nlc3Npb24tbnVt
Pjx1cmxzPjxyZWxhdGVkLXVybHM+PHVybD5odHRwczovL3d3dy5uY2JpLm5sbS5uaWguZ292L3B1
Ym1lZC8xOTkzMDMxPC91cmw+PC9yZWxhdGVkLXVybHM+PC91cmxzPjxsYW5ndWFnZT5lbmc8L2xh
bmd1YWdlPjwvcmVjb3JkPjwvQ2l0ZT48Q2l0ZT48QXV0aG9yPkFycnVnYTwvQXV0aG9yPjxZZWFy
PjE5NzU8L1llYXI+PFJlY051bT4xMDI5PC9SZWNOdW0+PHJlY29yZD48cmVjLW51bWJlcj4xMDI5
PC9yZWMtbnVtYmVyPjxmb3JlaWduLWtleXM+PGtleSBhcHA9IkVOIiBkYi1pZD0iZXY5YXZ3YXNi
cnNwYXllOWR4bnhlenJqcDVlcDkyZWZleHpkIiB0aW1lc3RhbXA9IjE1MzY4NzA3ODMiPjEwMjk8
L2tleT48L2ZvcmVpZ24ta2V5cz48cmVmLXR5cGUgbmFtZT0iSm91cm5hbCBBcnRpY2xlIj4xNzwv
cmVmLXR5cGU+PGNvbnRyaWJ1dG9ycz48YXV0aG9ycz48YXV0aG9yPkFycnVnYSwgQS48L2F1dGhv
cj48L2F1dGhvcnM+PC9jb250cmlidXRvcnM+PHRpdGxlcz48dGl0bGU+UG9zdGVyaW9yIGZpeGF0
aW9uIG9mIHJlY3RpIGluIG55c3RhZ211cyB3aXRoIHJldGluYWwgZGV0YWNobWVudDwvdGl0bGU+
PHNlY29uZGFyeS10aXRsZT5Nb2QgUHJvYmwgT3BodGhhbG1vbDwvc2Vjb25kYXJ5LXRpdGxlPjwv
dGl0bGVzPjxwZXJpb2RpY2FsPjxmdWxsLXRpdGxlPk1vZCBQcm9ibCBPcGh0aGFsbW9sPC9mdWxs
LXRpdGxlPjwvcGVyaW9kaWNhbD48cGFnZXM+MzA0LTY8L3BhZ2VzPjx2b2x1bWU+MTU8L3ZvbHVt
ZT48a2V5d29yZHM+PGtleXdvcmQ+QWR1bHQ8L2tleXdvcmQ+PGtleXdvcmQ+SHVtYW5zPC9rZXl3
b3JkPjxrZXl3b3JkPk1hbGU8L2tleXdvcmQ+PGtleXdvcmQ+TnlzdGFnbXVzLCBQYXRob2xvZ2lj
PC9rZXl3b3JkPjxrZXl3b3JkPk9jdWxvbW90b3IgTXVzY2xlczwva2V5d29yZD48a2V5d29yZD5S
ZXRpbmFsIERldGFjaG1lbnQ8L2tleXdvcmQ+PGtleXdvcmQ+U3V0dXJlIFRlY2huaXF1ZXM8L2tl
eXdvcmQ+PC9rZXl3b3Jkcz48ZGF0ZXM+PHllYXI+MTk3NTwveWVhcj48L2RhdGVzPjxpc2JuPjAw
NzctMDA3ODwvaXNibj48YWNjZXNzaW9uLW51bT4xMDk5NDM5PC9hY2Nlc3Npb24tbnVtPjx1cmxz
PjxyZWxhdGVkLXVybHM+PHVybD5odHRwczovL3d3dy5uY2JpLm5sbS5uaWguZ292L3B1Ym1lZC8x
MDk5NDM5PC91cmw+PC9yZWxhdGVkLXVybHM+PC91cmxzPjxsYW5ndWFnZT5lbmc8L2xhbmd1YWdl
PjwvcmVjb3JkPjwvQ2l0ZT48Q2l0ZT48QXV0aG9yPk3DvGhsZW5keWNrPC9BdXRob3I+PFllYXI+
MTk3NTwvWWVhcj48UmVjTnVtPjEwMzA8L1JlY051bT48cmVjb3JkPjxyZWMtbnVtYmVyPjEwMzA8
L3JlYy1udW1iZXI+PGZvcmVpZ24ta2V5cz48a2V5IGFwcD0iRU4iIGRiLWlkPSJldjlhdndhc2Jy
c3BheWU5ZHhueGV6cmpwNWVwOTJlZmV4emQiIHRpbWVzdGFtcD0iMTUzNjg3MDc4NCI+MTAzMDwv
a2V5PjwvZm9yZWlnbi1rZXlzPjxyZWYtdHlwZSBuYW1lPSJKb3VybmFsIEFydGljbGUiPjE3PC9y
ZWYtdHlwZT48Y29udHJpYnV0b3JzPjxhdXRob3JzPjxhdXRob3I+TcO8aGxlbmR5Y2ssIEguPC9h
dXRob3I+PGF1dGhvcj5MaW5uZW4sIEguIEouPC9hdXRob3I+PC9hdXRob3JzPjwvY29udHJpYnV0
b3JzPjx0aXRsZXM+PHRpdGxlPltUaGUgb3BlcmF0aXZlIHRyZWF0bWVudCBvZiBueXN0YWdtdXMt
Y2F1c2VkIHZhcmlhYmxlIHNxdWludCBhbmdsZXMgd2l0aCBDw7xwcGVycyAmcXVvdDtGYWRlbm9w
ZXJhdGlvbiZxdW90OyAoYXV0aG9yJmFwb3M7cyB0cmFuc2wpXTwvdGl0bGU+PHNlY29uZGFyeS10
aXRsZT5LbGluIE1vbmJsIEF1Z2VuaGVpbGtkPC9zZWNvbmRhcnktdGl0bGU+PC90aXRsZXM+PHBl
cmlvZGljYWw+PGZ1bGwtdGl0bGU+S2xpbiBNb25ibCBBdWdlbmhlaWxrZDwvZnVsbC10aXRsZT48
YWJici0xPktsaW5pc2NoZSBNb25hdHNibGF0dGVyIGZ1ciBBdWdlbmhlaWxrdW5kZTwvYWJici0x
PjwvcGVyaW9kaWNhbD48cGFnZXM+MjczLTkwPC9wYWdlcz48dm9sdW1lPjE2Nzwvdm9sdW1lPjxu
dW1iZXI+MjwvbnVtYmVyPjxrZXl3b3Jkcz48a2V5d29yZD5DaGlsZDwva2V5d29yZD48a2V5d29y
ZD5FeWUgTW92ZW1lbnRzPC9rZXl3b3JkPjxrZXl3b3JkPkZpeGF0aW9uLCBPY3VsYXI8L2tleXdv
cmQ+PGtleXdvcmQ+SHVtYW5zPC9rZXl3b3JkPjxrZXl3b3JkPk1ldGhvZHM8L2tleXdvcmQ+PGtl
eXdvcmQ+TnlzdGFnbXVzLCBQYXRob2xvZ2ljPC9rZXl3b3JkPjxrZXl3b3JkPlN0cmFiaXNtdXM8
L2tleXdvcmQ+PGtleXdvcmQ+U3V0dXJlIFRlY2huaXF1ZXM8L2tleXdvcmQ+PC9rZXl3b3Jkcz48
ZGF0ZXM+PHllYXI+MTk3NTwveWVhcj48cHViLWRhdGVzPjxkYXRlPkF1ZzwvZGF0ZT48L3B1Yi1k
YXRlcz48L2RhdGVzPjxpc2JuPjAwMjMtMjE2NTwvaXNibj48YWNjZXNzaW9uLW51bT4xMTA0OTkz
PC9hY2Nlc3Npb24tbnVtPjx1cmxzPjxyZWxhdGVkLXVybHM+PHVybD5odHRwczovL3d3dy5uY2Jp
Lm5sbS5uaWguZ292L3B1Ym1lZC8xMTA0OTkzPC91cmw+PC9yZWxhdGVkLXVybHM+PC91cmxzPjxs
YW5ndWFnZT5nZXI8L2xhbmd1YWdlPjwvcmVjb3JkPjwvQ2l0ZT48L0VuZE5vdGU+AG==
</w:fldData>
              </w:fldChar>
            </w:r>
            <w:r w:rsidR="00253D65">
              <w:rPr>
                <w:rFonts w:ascii="Avenir Book" w:hAnsi="Avenir Book"/>
              </w:rPr>
              <w:instrText xml:space="preserve"> ADDIN EN.CITE </w:instrText>
            </w:r>
            <w:r w:rsidR="00253D65">
              <w:rPr>
                <w:rFonts w:ascii="Avenir Book" w:hAnsi="Avenir Book"/>
              </w:rPr>
              <w:fldChar w:fldCharType="begin">
                <w:fldData xml:space="preserve">PEVuZE5vdGU+PENpdGU+PEF1dGhvcj52b24gTm9vcmRlbjwvQXV0aG9yPjxZZWFyPjE5OTE8L1ll
YXI+PFJlY051bT4xMDA2PC9SZWNOdW0+PElEVGV4dD5MYXJnZSByZWN0dXMgbXVzY2xlIHJlY2Vz
c2lvbnMgZm9yIHRoZSB0cmVhdG1lbnQgb2YgY29uZ2VuaXRhbCBueXN0YWdtdXM8L0lEVGV4dD48
RGlzcGxheVRleHQ+KDgwLTgyKTwvRGlzcGxheVRleHQ+PHJlY29yZD48cmVjLW51bWJlcj4xMDA2
PC9yZWMtbnVtYmVyPjxmb3JlaWduLWtleXM+PGtleSBhcHA9IkVOIiBkYi1pZD0iZXY5YXZ3YXNi
cnNwYXllOWR4bnhlenJqcDVlcDkyZWZleHpkIiB0aW1lc3RhbXA9IjE1MzY4NzA3ODEiPjEwMDY8
L2tleT48L2ZvcmVpZ24ta2V5cz48cmVmLXR5cGUgbmFtZT0iSm91cm5hbCBBcnRpY2xlIj4xNzwv
cmVmLXR5cGU+PGNvbnRyaWJ1dG9ycz48YXV0aG9ycz48YXV0aG9yPnZvbiBOb29yZGVuLCBHLiBL
LjwvYXV0aG9yPjxhdXRob3I+U3BydW5nZXIsIEQuIFQuPC9hdXRob3I+PC9hdXRob3JzPjwvY29u
dHJpYnV0b3JzPjx0aXRsZXM+PHRpdGxlPkxhcmdlIHJlY3R1cyBtdXNjbGUgcmVjZXNzaW9ucyBm
b3IgdGhlIHRyZWF0bWVudCBvZiBjb25nZW5pdGFsIG55c3RhZ211czwvdGl0bGU+PHNlY29uZGFy
eS10aXRsZT5BcmNoIE9waHRoYWxtb2w8L3NlY29uZGFyeS10aXRsZT48L3RpdGxlcz48cGVyaW9k
aWNhbD48ZnVsbC10aXRsZT5BcmNoaXZlcyBvZiBvcGh0aGFsbW9sb2d5PC9mdWxsLXRpdGxlPjxh
YmJyLTE+QXJjaCBPcGh0aGFsbW9sPC9hYmJyLTE+PC9wZXJpb2RpY2FsPjxwYWdlcz4yMjEtNDwv
cGFnZXM+PHZvbHVtZT4xMDk8L3ZvbHVtZT48bnVtYmVyPjI8L251bWJlcj48a2V5d29yZHM+PGtl
eXdvcmQ+QWRvbGVzY2VudDwva2V5d29yZD48a2V5d29yZD5DaGlsZCwgUHJlc2Nob29sPC9rZXl3
b3JkPjxrZXl3b3JkPkVsZWN0cm9ueXN0YWdtb2dyYXBoeTwva2V5d29yZD48a2V5d29yZD5FeWUg
TW92ZW1lbnRzPC9rZXl3b3JkPjxrZXl3b3JkPkZlbWFsZTwva2V5d29yZD48a2V5d29yZD5IdW1h
bnM8L2tleXdvcmQ+PGtleXdvcmQ+TWFsZTwva2V5d29yZD48a2V5d29yZD5OeXN0YWdtdXMsIFBh
dGhvbG9naWM8L2tleXdvcmQ+PGtleXdvcmQ+T2N1bG9tb3RvciBNdXNjbGVzPC9rZXl3b3JkPjxr
ZXl3b3JkPlZpc3VhbCBBY3VpdHk8L2tleXdvcmQ+PC9rZXl3b3Jkcz48ZGF0ZXM+PHllYXI+MTk5
MTwveWVhcj48cHViLWRhdGVzPjxkYXRlPkZlYjwvZGF0ZT48L3B1Yi1kYXRlcz48L2RhdGVzPjxp
c2JuPjAwMDMtOTk1MDwvaXNibj48YWNjZXNzaW9uLW51bT4xOTkzMDMxPC9hY2Nlc3Npb24tbnVt
Pjx1cmxzPjxyZWxhdGVkLXVybHM+PHVybD5odHRwczovL3d3dy5uY2JpLm5sbS5uaWguZ292L3B1
Ym1lZC8xOTkzMDMxPC91cmw+PC9yZWxhdGVkLXVybHM+PC91cmxzPjxsYW5ndWFnZT5lbmc8L2xh
bmd1YWdlPjwvcmVjb3JkPjwvQ2l0ZT48Q2l0ZT48QXV0aG9yPkFycnVnYTwvQXV0aG9yPjxZZWFy
PjE5NzU8L1llYXI+PFJlY051bT4xMDI5PC9SZWNOdW0+PHJlY29yZD48cmVjLW51bWJlcj4xMDI5
PC9yZWMtbnVtYmVyPjxmb3JlaWduLWtleXM+PGtleSBhcHA9IkVOIiBkYi1pZD0iZXY5YXZ3YXNi
cnNwYXllOWR4bnhlenJqcDVlcDkyZWZleHpkIiB0aW1lc3RhbXA9IjE1MzY4NzA3ODMiPjEwMjk8
L2tleT48L2ZvcmVpZ24ta2V5cz48cmVmLXR5cGUgbmFtZT0iSm91cm5hbCBBcnRpY2xlIj4xNzwv
cmVmLXR5cGU+PGNvbnRyaWJ1dG9ycz48YXV0aG9ycz48YXV0aG9yPkFycnVnYSwgQS48L2F1dGhv
cj48L2F1dGhvcnM+PC9jb250cmlidXRvcnM+PHRpdGxlcz48dGl0bGU+UG9zdGVyaW9yIGZpeGF0
aW9uIG9mIHJlY3RpIGluIG55c3RhZ211cyB3aXRoIHJldGluYWwgZGV0YWNobWVudDwvdGl0bGU+
PHNlY29uZGFyeS10aXRsZT5Nb2QgUHJvYmwgT3BodGhhbG1vbDwvc2Vjb25kYXJ5LXRpdGxlPjwv
dGl0bGVzPjxwZXJpb2RpY2FsPjxmdWxsLXRpdGxlPk1vZCBQcm9ibCBPcGh0aGFsbW9sPC9mdWxs
LXRpdGxlPjwvcGVyaW9kaWNhbD48cGFnZXM+MzA0LTY8L3BhZ2VzPjx2b2x1bWU+MTU8L3ZvbHVt
ZT48a2V5d29yZHM+PGtleXdvcmQ+QWR1bHQ8L2tleXdvcmQ+PGtleXdvcmQ+SHVtYW5zPC9rZXl3
b3JkPjxrZXl3b3JkPk1hbGU8L2tleXdvcmQ+PGtleXdvcmQ+TnlzdGFnbXVzLCBQYXRob2xvZ2lj
PC9rZXl3b3JkPjxrZXl3b3JkPk9jdWxvbW90b3IgTXVzY2xlczwva2V5d29yZD48a2V5d29yZD5S
ZXRpbmFsIERldGFjaG1lbnQ8L2tleXdvcmQ+PGtleXdvcmQ+U3V0dXJlIFRlY2huaXF1ZXM8L2tl
eXdvcmQ+PC9rZXl3b3Jkcz48ZGF0ZXM+PHllYXI+MTk3NTwveWVhcj48L2RhdGVzPjxpc2JuPjAw
NzctMDA3ODwvaXNibj48YWNjZXNzaW9uLW51bT4xMDk5NDM5PC9hY2Nlc3Npb24tbnVtPjx1cmxz
PjxyZWxhdGVkLXVybHM+PHVybD5odHRwczovL3d3dy5uY2JpLm5sbS5uaWguZ292L3B1Ym1lZC8x
MDk5NDM5PC91cmw+PC9yZWxhdGVkLXVybHM+PC91cmxzPjxsYW5ndWFnZT5lbmc8L2xhbmd1YWdl
PjwvcmVjb3JkPjwvQ2l0ZT48Q2l0ZT48QXV0aG9yPk3DvGhsZW5keWNrPC9BdXRob3I+PFllYXI+
MTk3NTwvWWVhcj48UmVjTnVtPjEwMzA8L1JlY051bT48cmVjb3JkPjxyZWMtbnVtYmVyPjEwMzA8
L3JlYy1udW1iZXI+PGZvcmVpZ24ta2V5cz48a2V5IGFwcD0iRU4iIGRiLWlkPSJldjlhdndhc2Jy
c3BheWU5ZHhueGV6cmpwNWVwOTJlZmV4emQiIHRpbWVzdGFtcD0iMTUzNjg3MDc4NCI+MTAzMDwv
a2V5PjwvZm9yZWlnbi1rZXlzPjxyZWYtdHlwZSBuYW1lPSJKb3VybmFsIEFydGljbGUiPjE3PC9y
ZWYtdHlwZT48Y29udHJpYnV0b3JzPjxhdXRob3JzPjxhdXRob3I+TcO8aGxlbmR5Y2ssIEguPC9h
dXRob3I+PGF1dGhvcj5MaW5uZW4sIEguIEouPC9hdXRob3I+PC9hdXRob3JzPjwvY29udHJpYnV0
b3JzPjx0aXRsZXM+PHRpdGxlPltUaGUgb3BlcmF0aXZlIHRyZWF0bWVudCBvZiBueXN0YWdtdXMt
Y2F1c2VkIHZhcmlhYmxlIHNxdWludCBhbmdsZXMgd2l0aCBDw7xwcGVycyAmcXVvdDtGYWRlbm9w
ZXJhdGlvbiZxdW90OyAoYXV0aG9yJmFwb3M7cyB0cmFuc2wpXTwvdGl0bGU+PHNlY29uZGFyeS10
aXRsZT5LbGluIE1vbmJsIEF1Z2VuaGVpbGtkPC9zZWNvbmRhcnktdGl0bGU+PC90aXRsZXM+PHBl
cmlvZGljYWw+PGZ1bGwtdGl0bGU+S2xpbiBNb25ibCBBdWdlbmhlaWxrZDwvZnVsbC10aXRsZT48
YWJici0xPktsaW5pc2NoZSBNb25hdHNibGF0dGVyIGZ1ciBBdWdlbmhlaWxrdW5kZTwvYWJici0x
PjwvcGVyaW9kaWNhbD48cGFnZXM+MjczLTkwPC9wYWdlcz48dm9sdW1lPjE2Nzwvdm9sdW1lPjxu
dW1iZXI+MjwvbnVtYmVyPjxrZXl3b3Jkcz48a2V5d29yZD5DaGlsZDwva2V5d29yZD48a2V5d29y
ZD5FeWUgTW92ZW1lbnRzPC9rZXl3b3JkPjxrZXl3b3JkPkZpeGF0aW9uLCBPY3VsYXI8L2tleXdv
cmQ+PGtleXdvcmQ+SHVtYW5zPC9rZXl3b3JkPjxrZXl3b3JkPk1ldGhvZHM8L2tleXdvcmQ+PGtl
eXdvcmQ+TnlzdGFnbXVzLCBQYXRob2xvZ2ljPC9rZXl3b3JkPjxrZXl3b3JkPlN0cmFiaXNtdXM8
L2tleXdvcmQ+PGtleXdvcmQ+U3V0dXJlIFRlY2huaXF1ZXM8L2tleXdvcmQ+PC9rZXl3b3Jkcz48
ZGF0ZXM+PHllYXI+MTk3NTwveWVhcj48cHViLWRhdGVzPjxkYXRlPkF1ZzwvZGF0ZT48L3B1Yi1k
YXRlcz48L2RhdGVzPjxpc2JuPjAwMjMtMjE2NTwvaXNibj48YWNjZXNzaW9uLW51bT4xMTA0OTkz
PC9hY2Nlc3Npb24tbnVtPjx1cmxzPjxyZWxhdGVkLXVybHM+PHVybD5odHRwczovL3d3dy5uY2Jp
Lm5sbS5uaWguZ292L3B1Ym1lZC8xMTA0OTkzPC91cmw+PC9yZWxhdGVkLXVybHM+PC91cmxzPjxs
YW5ndWFnZT5nZXI8L2xhbmd1YWdlPjwvcmVjb3JkPjwvQ2l0ZT48L0VuZE5vdGU+AG==
</w:fldData>
              </w:fldChar>
            </w:r>
            <w:r w:rsidR="00253D65">
              <w:rPr>
                <w:rFonts w:ascii="Avenir Book" w:hAnsi="Avenir Book"/>
              </w:rPr>
              <w:instrText xml:space="preserve"> ADDIN EN.CITE.DATA </w:instrText>
            </w:r>
            <w:r w:rsidR="00253D65">
              <w:rPr>
                <w:rFonts w:ascii="Avenir Book" w:hAnsi="Avenir Book"/>
              </w:rPr>
            </w:r>
            <w:r w:rsidR="00253D65">
              <w:rPr>
                <w:rFonts w:ascii="Avenir Book" w:hAnsi="Avenir Book"/>
              </w:rPr>
              <w:fldChar w:fldCharType="end"/>
            </w:r>
            <w:r w:rsidR="00D10B4E" w:rsidRPr="007A62B1">
              <w:rPr>
                <w:rFonts w:ascii="Avenir Book" w:hAnsi="Avenir Book"/>
              </w:rPr>
            </w:r>
            <w:r w:rsidR="00D10B4E" w:rsidRPr="007A62B1">
              <w:rPr>
                <w:rFonts w:ascii="Avenir Book" w:hAnsi="Avenir Book"/>
              </w:rPr>
              <w:fldChar w:fldCharType="separate"/>
            </w:r>
            <w:r w:rsidR="00253D65">
              <w:rPr>
                <w:rFonts w:ascii="Avenir Book" w:hAnsi="Avenir Book"/>
                <w:noProof/>
              </w:rPr>
              <w:t>(80-82)</w:t>
            </w:r>
            <w:r w:rsidR="00D10B4E" w:rsidRPr="007A62B1">
              <w:rPr>
                <w:rFonts w:ascii="Avenir Book" w:hAnsi="Avenir Book"/>
              </w:rPr>
              <w:fldChar w:fldCharType="end"/>
            </w:r>
          </w:p>
        </w:tc>
        <w:tc>
          <w:tcPr>
            <w:tcW w:w="3022" w:type="dxa"/>
            <w:vAlign w:val="center"/>
          </w:tcPr>
          <w:p w14:paraId="3A904385" w14:textId="77777777" w:rsidR="00301480" w:rsidRPr="007A62B1" w:rsidRDefault="00301480" w:rsidP="00301480">
            <w:pPr>
              <w:rPr>
                <w:rFonts w:ascii="Avenir Book" w:hAnsi="Avenir Book"/>
                <w:b/>
              </w:rPr>
            </w:pPr>
            <w:r w:rsidRPr="007A62B1">
              <w:rPr>
                <w:rFonts w:ascii="Avenir Book" w:hAnsi="Avenir Book"/>
                <w:b/>
              </w:rPr>
              <w:t>Right Eye</w:t>
            </w:r>
          </w:p>
        </w:tc>
        <w:tc>
          <w:tcPr>
            <w:tcW w:w="3023" w:type="dxa"/>
            <w:vAlign w:val="center"/>
          </w:tcPr>
          <w:p w14:paraId="4B7B1351" w14:textId="77777777" w:rsidR="00301480" w:rsidRPr="007A62B1" w:rsidRDefault="00301480" w:rsidP="00301480">
            <w:pPr>
              <w:rPr>
                <w:rFonts w:ascii="Avenir Book" w:hAnsi="Avenir Book"/>
                <w:b/>
              </w:rPr>
            </w:pPr>
            <w:r w:rsidRPr="007A62B1">
              <w:rPr>
                <w:rFonts w:ascii="Avenir Book" w:hAnsi="Avenir Book"/>
                <w:b/>
              </w:rPr>
              <w:t>Left Eye</w:t>
            </w:r>
          </w:p>
        </w:tc>
      </w:tr>
      <w:tr w:rsidR="00301480" w:rsidRPr="007A62B1" w14:paraId="4F51A18F" w14:textId="77777777" w:rsidTr="002C39AF">
        <w:tc>
          <w:tcPr>
            <w:tcW w:w="3022" w:type="dxa"/>
            <w:vAlign w:val="center"/>
          </w:tcPr>
          <w:p w14:paraId="76E3308D" w14:textId="77777777" w:rsidR="00301480" w:rsidRPr="007A62B1" w:rsidRDefault="00301480" w:rsidP="00301480">
            <w:pPr>
              <w:rPr>
                <w:rFonts w:ascii="Avenir Book" w:hAnsi="Avenir Book"/>
              </w:rPr>
            </w:pPr>
          </w:p>
        </w:tc>
        <w:tc>
          <w:tcPr>
            <w:tcW w:w="3022" w:type="dxa"/>
          </w:tcPr>
          <w:p w14:paraId="04CA9759" w14:textId="77777777" w:rsidR="00301480" w:rsidRPr="007A62B1" w:rsidRDefault="00301480" w:rsidP="00301480">
            <w:pPr>
              <w:keepNext/>
              <w:keepLines/>
              <w:spacing w:before="200"/>
              <w:outlineLvl w:val="4"/>
              <w:rPr>
                <w:rFonts w:ascii="Avenir Book" w:hAnsi="Avenir Book"/>
              </w:rPr>
            </w:pPr>
            <w:proofErr w:type="spellStart"/>
            <w:proofErr w:type="gramStart"/>
            <w:r w:rsidRPr="007A62B1">
              <w:rPr>
                <w:rFonts w:ascii="Avenir Book" w:hAnsi="Avenir Book"/>
              </w:rPr>
              <w:t>LRc</w:t>
            </w:r>
            <w:proofErr w:type="spellEnd"/>
            <w:r w:rsidRPr="007A62B1">
              <w:rPr>
                <w:rFonts w:ascii="Avenir Book" w:hAnsi="Avenir Book"/>
              </w:rPr>
              <w:t>(</w:t>
            </w:r>
            <w:proofErr w:type="gramEnd"/>
            <w:r w:rsidRPr="007A62B1">
              <w:rPr>
                <w:rFonts w:ascii="Avenir Book" w:hAnsi="Avenir Book"/>
              </w:rPr>
              <w:t xml:space="preserve">-) &amp; </w:t>
            </w:r>
            <w:proofErr w:type="spellStart"/>
            <w:r w:rsidRPr="007A62B1">
              <w:rPr>
                <w:rFonts w:ascii="Avenir Book" w:hAnsi="Avenir Book"/>
              </w:rPr>
              <w:t>MRc</w:t>
            </w:r>
            <w:proofErr w:type="spellEnd"/>
            <w:r w:rsidRPr="007A62B1">
              <w:rPr>
                <w:rFonts w:ascii="Avenir Book" w:hAnsi="Avenir Book"/>
              </w:rPr>
              <w:t>(-) 10.0 to 12.0mm</w:t>
            </w:r>
          </w:p>
        </w:tc>
        <w:tc>
          <w:tcPr>
            <w:tcW w:w="3023" w:type="dxa"/>
          </w:tcPr>
          <w:p w14:paraId="6B1CEA33" w14:textId="77777777" w:rsidR="00301480" w:rsidRPr="007A62B1" w:rsidRDefault="00301480" w:rsidP="00301480">
            <w:pPr>
              <w:keepNext/>
              <w:keepLines/>
              <w:spacing w:before="200"/>
              <w:outlineLvl w:val="4"/>
              <w:rPr>
                <w:rFonts w:ascii="Avenir Book" w:hAnsi="Avenir Book"/>
              </w:rPr>
            </w:pPr>
            <w:proofErr w:type="spellStart"/>
            <w:proofErr w:type="gramStart"/>
            <w:r w:rsidRPr="007A62B1">
              <w:rPr>
                <w:rFonts w:ascii="Avenir Book" w:hAnsi="Avenir Book"/>
              </w:rPr>
              <w:t>LRc</w:t>
            </w:r>
            <w:proofErr w:type="spellEnd"/>
            <w:r w:rsidRPr="007A62B1">
              <w:rPr>
                <w:rFonts w:ascii="Avenir Book" w:hAnsi="Avenir Book"/>
              </w:rPr>
              <w:t>(</w:t>
            </w:r>
            <w:proofErr w:type="gramEnd"/>
            <w:r w:rsidRPr="007A62B1">
              <w:rPr>
                <w:rFonts w:ascii="Avenir Book" w:hAnsi="Avenir Book"/>
              </w:rPr>
              <w:t xml:space="preserve">-) &amp; </w:t>
            </w:r>
            <w:proofErr w:type="spellStart"/>
            <w:r w:rsidRPr="007A62B1">
              <w:rPr>
                <w:rFonts w:ascii="Avenir Book" w:hAnsi="Avenir Book"/>
              </w:rPr>
              <w:t>MRc</w:t>
            </w:r>
            <w:proofErr w:type="spellEnd"/>
            <w:r w:rsidRPr="007A62B1">
              <w:rPr>
                <w:rFonts w:ascii="Avenir Book" w:hAnsi="Avenir Book"/>
              </w:rPr>
              <w:t>(-) 10.0 to 12.0mm</w:t>
            </w:r>
          </w:p>
        </w:tc>
      </w:tr>
      <w:tr w:rsidR="00301480" w:rsidRPr="007A62B1" w14:paraId="3898B9FC" w14:textId="77777777" w:rsidTr="002C39AF">
        <w:trPr>
          <w:trHeight w:val="816"/>
        </w:trPr>
        <w:tc>
          <w:tcPr>
            <w:tcW w:w="9067" w:type="dxa"/>
            <w:gridSpan w:val="3"/>
            <w:vAlign w:val="center"/>
          </w:tcPr>
          <w:p w14:paraId="09AFCEAF" w14:textId="0D04D257" w:rsidR="00301480" w:rsidRPr="007A62B1" w:rsidRDefault="00301480" w:rsidP="00301480">
            <w:pPr>
              <w:keepNext/>
              <w:keepLines/>
              <w:spacing w:before="200"/>
              <w:outlineLvl w:val="4"/>
              <w:rPr>
                <w:rFonts w:ascii="Avenir Book" w:hAnsi="Avenir Book"/>
              </w:rPr>
            </w:pPr>
            <w:proofErr w:type="spellStart"/>
            <w:proofErr w:type="gramStart"/>
            <w:r w:rsidRPr="007A62B1">
              <w:rPr>
                <w:rFonts w:ascii="Avenir Book" w:hAnsi="Avenir Book"/>
              </w:rPr>
              <w:t>MRc</w:t>
            </w:r>
            <w:proofErr w:type="spellEnd"/>
            <w:r w:rsidRPr="007A62B1">
              <w:rPr>
                <w:rFonts w:ascii="Avenir Book" w:hAnsi="Avenir Book"/>
              </w:rPr>
              <w:t>(</w:t>
            </w:r>
            <w:proofErr w:type="gramEnd"/>
            <w:r w:rsidRPr="007A62B1">
              <w:rPr>
                <w:rFonts w:ascii="Avenir Book" w:hAnsi="Avenir Book"/>
              </w:rPr>
              <w:t xml:space="preserve">-) = medial rectus recession, </w:t>
            </w:r>
            <w:proofErr w:type="spellStart"/>
            <w:r w:rsidRPr="007A62B1">
              <w:rPr>
                <w:rFonts w:ascii="Avenir Book" w:hAnsi="Avenir Book"/>
              </w:rPr>
              <w:t>LRc</w:t>
            </w:r>
            <w:proofErr w:type="spellEnd"/>
            <w:r w:rsidRPr="007A62B1">
              <w:rPr>
                <w:rFonts w:ascii="Avenir Book" w:hAnsi="Avenir Book"/>
              </w:rPr>
              <w:t xml:space="preserve">(-) = lateral rectus recession, MRs(+) = medial rectus resection; LRs(+) = lateral rectus resection, </w:t>
            </w:r>
            <w:proofErr w:type="spellStart"/>
            <w:r w:rsidRPr="007A62B1">
              <w:rPr>
                <w:rFonts w:ascii="Avenir Book" w:hAnsi="Avenir Book"/>
              </w:rPr>
              <w:t>SRc</w:t>
            </w:r>
            <w:proofErr w:type="spellEnd"/>
            <w:r w:rsidRPr="007A62B1">
              <w:rPr>
                <w:rFonts w:ascii="Avenir Book" w:hAnsi="Avenir Book"/>
              </w:rPr>
              <w:t xml:space="preserve">(-) = superior rectus recession, </w:t>
            </w:r>
            <w:proofErr w:type="spellStart"/>
            <w:r w:rsidRPr="007A62B1">
              <w:rPr>
                <w:rFonts w:ascii="Avenir Book" w:hAnsi="Avenir Book"/>
              </w:rPr>
              <w:t>IRc</w:t>
            </w:r>
            <w:proofErr w:type="spellEnd"/>
            <w:r w:rsidRPr="007A62B1">
              <w:rPr>
                <w:rFonts w:ascii="Avenir Book" w:hAnsi="Avenir Book"/>
              </w:rPr>
              <w:t>(-) = inferior rectus recession, BE = both eyes</w:t>
            </w:r>
            <w:r w:rsidR="00E2740C" w:rsidRPr="007A62B1">
              <w:rPr>
                <w:rFonts w:ascii="Avenir Book" w:hAnsi="Avenir Book"/>
              </w:rPr>
              <w:t>,</w:t>
            </w:r>
            <w:r w:rsidRPr="007A62B1">
              <w:rPr>
                <w:rFonts w:ascii="Avenir Book" w:hAnsi="Avenir Book"/>
              </w:rPr>
              <w:t xml:space="preserve"> TW</w:t>
            </w:r>
            <w:r w:rsidR="00365BDC" w:rsidRPr="007A62B1">
              <w:rPr>
                <w:rFonts w:ascii="Avenir Book" w:hAnsi="Avenir Book"/>
              </w:rPr>
              <w:t xml:space="preserve"> </w:t>
            </w:r>
            <w:r w:rsidRPr="007A62B1">
              <w:rPr>
                <w:rFonts w:ascii="Avenir Book" w:hAnsi="Avenir Book"/>
              </w:rPr>
              <w:t>=</w:t>
            </w:r>
            <w:r w:rsidR="00365BDC" w:rsidRPr="007A62B1">
              <w:rPr>
                <w:rFonts w:ascii="Avenir Book" w:hAnsi="Avenir Book"/>
              </w:rPr>
              <w:t xml:space="preserve"> </w:t>
            </w:r>
            <w:r w:rsidR="002C0F26">
              <w:rPr>
                <w:rFonts w:ascii="Avenir Book" w:hAnsi="Avenir Book"/>
              </w:rPr>
              <w:t>t</w:t>
            </w:r>
            <w:r w:rsidRPr="007A62B1">
              <w:rPr>
                <w:rFonts w:ascii="Avenir Book" w:hAnsi="Avenir Book"/>
              </w:rPr>
              <w:t>endon width</w:t>
            </w:r>
          </w:p>
        </w:tc>
      </w:tr>
    </w:tbl>
    <w:p w14:paraId="5623CB0B" w14:textId="77777777" w:rsidR="0058347A" w:rsidRPr="007A62B1" w:rsidRDefault="0058347A" w:rsidP="000665A0">
      <w:pPr>
        <w:tabs>
          <w:tab w:val="left" w:pos="6848"/>
        </w:tabs>
        <w:rPr>
          <w:rFonts w:ascii="Avenir Light" w:hAnsi="Avenir Light"/>
          <w:bCs/>
          <w:color w:val="000000" w:themeColor="text1"/>
          <w:sz w:val="22"/>
          <w:szCs w:val="22"/>
        </w:rPr>
      </w:pPr>
      <w:r w:rsidRPr="007A62B1">
        <w:rPr>
          <w:rFonts w:ascii="Avenir Light" w:hAnsi="Avenir Light" w:cstheme="minorHAnsi"/>
          <w:color w:val="000000" w:themeColor="text1"/>
          <w:sz w:val="22"/>
          <w:szCs w:val="22"/>
        </w:rPr>
        <w:tab/>
      </w:r>
    </w:p>
    <w:p w14:paraId="36313E50" w14:textId="0D0604D6" w:rsidR="00DA4E55" w:rsidRDefault="00EE4038" w:rsidP="00DA4E55">
      <w:pPr>
        <w:rPr>
          <w:rFonts w:ascii="Avenir Light" w:hAnsi="Avenir Light" w:cstheme="minorHAnsi"/>
          <w:color w:val="000000" w:themeColor="text1"/>
          <w:sz w:val="22"/>
          <w:szCs w:val="22"/>
        </w:rPr>
      </w:pPr>
      <w:r w:rsidRPr="007A62B1">
        <w:rPr>
          <w:rFonts w:ascii="Avenir Light" w:hAnsi="Avenir Light" w:cstheme="minorHAnsi"/>
          <w:b/>
          <w:color w:val="000000" w:themeColor="text1"/>
          <w:sz w:val="22"/>
          <w:szCs w:val="22"/>
        </w:rPr>
        <w:t xml:space="preserve">Table </w:t>
      </w:r>
      <w:r w:rsidR="000665A0" w:rsidRPr="007A62B1">
        <w:rPr>
          <w:rFonts w:ascii="Avenir Light" w:hAnsi="Avenir Light" w:cstheme="minorHAnsi"/>
          <w:b/>
          <w:color w:val="000000" w:themeColor="text1"/>
          <w:sz w:val="22"/>
          <w:szCs w:val="22"/>
        </w:rPr>
        <w:t>6</w:t>
      </w:r>
      <w:r w:rsidRPr="007A62B1">
        <w:rPr>
          <w:rFonts w:ascii="Avenir Light" w:hAnsi="Avenir Light" w:cstheme="minorHAnsi"/>
          <w:color w:val="000000" w:themeColor="text1"/>
          <w:sz w:val="22"/>
          <w:szCs w:val="22"/>
        </w:rPr>
        <w:t xml:space="preserve">: Simplified guide to AHP surgery in </w:t>
      </w:r>
      <w:r w:rsidR="00BF7D0E" w:rsidRPr="007A62B1">
        <w:rPr>
          <w:rFonts w:ascii="Avenir Light" w:hAnsi="Avenir Light" w:cstheme="minorHAnsi"/>
          <w:color w:val="000000" w:themeColor="text1"/>
          <w:sz w:val="22"/>
          <w:szCs w:val="22"/>
        </w:rPr>
        <w:t>INS</w:t>
      </w:r>
    </w:p>
    <w:p w14:paraId="3AF4462E" w14:textId="483534A4" w:rsidR="002C39AF" w:rsidRDefault="002C39AF" w:rsidP="00DA4E55">
      <w:pPr>
        <w:rPr>
          <w:rFonts w:ascii="Avenir Light" w:hAnsi="Avenir Light"/>
          <w:bCs/>
          <w:iCs/>
          <w:color w:val="000000" w:themeColor="text1"/>
          <w:sz w:val="22"/>
          <w:szCs w:val="22"/>
        </w:rPr>
      </w:pPr>
    </w:p>
    <w:p w14:paraId="3C3160EE" w14:textId="2ABEAF3B" w:rsidR="002C39AF" w:rsidRPr="007A62B1" w:rsidRDefault="002C39AF" w:rsidP="00DA4E55">
      <w:pPr>
        <w:rPr>
          <w:rFonts w:ascii="Avenir Light" w:hAnsi="Avenir Light"/>
          <w:bCs/>
          <w:iCs/>
          <w:color w:val="000000" w:themeColor="text1"/>
          <w:sz w:val="22"/>
          <w:szCs w:val="22"/>
        </w:rPr>
      </w:pPr>
      <w:r>
        <w:rPr>
          <w:rFonts w:ascii="Avenir Light" w:hAnsi="Avenir Light"/>
          <w:bCs/>
          <w:iCs/>
          <w:color w:val="000000" w:themeColor="text1"/>
          <w:sz w:val="22"/>
          <w:szCs w:val="22"/>
        </w:rPr>
        <w:t>In the authors experience, significant duction deficits are rarely seen using this surgical paradigm and avoiding a non-anchored hang-back technique in favour of either direct scleral suture or anchored hang-back techniques.</w:t>
      </w:r>
    </w:p>
    <w:p w14:paraId="1A304A52" w14:textId="77777777" w:rsidR="00A8160D" w:rsidRPr="007A62B1" w:rsidRDefault="00A8160D" w:rsidP="00345815">
      <w:pPr>
        <w:rPr>
          <w:rFonts w:ascii="Avenir Light" w:hAnsi="Avenir Light"/>
          <w:color w:val="000000" w:themeColor="text1"/>
          <w:sz w:val="22"/>
          <w:szCs w:val="22"/>
        </w:rPr>
      </w:pPr>
    </w:p>
    <w:p w14:paraId="499FFBAA" w14:textId="77777777" w:rsidR="00C2094E" w:rsidRPr="007A62B1" w:rsidRDefault="00C2094E" w:rsidP="00345815">
      <w:pPr>
        <w:rPr>
          <w:rFonts w:ascii="Avenir Light" w:hAnsi="Avenir Light"/>
          <w:i/>
          <w:color w:val="000000" w:themeColor="text1"/>
          <w:sz w:val="22"/>
          <w:szCs w:val="22"/>
        </w:rPr>
      </w:pPr>
      <w:r w:rsidRPr="007A62B1">
        <w:rPr>
          <w:rFonts w:ascii="Avenir Light" w:hAnsi="Avenir Light"/>
          <w:i/>
          <w:color w:val="000000" w:themeColor="text1"/>
          <w:sz w:val="22"/>
          <w:szCs w:val="22"/>
        </w:rPr>
        <w:t>Ongoing management</w:t>
      </w:r>
    </w:p>
    <w:p w14:paraId="1986745D" w14:textId="77777777" w:rsidR="00C2094E" w:rsidRPr="007A62B1" w:rsidRDefault="00C2094E" w:rsidP="00345815">
      <w:pPr>
        <w:rPr>
          <w:rFonts w:ascii="Avenir Light" w:hAnsi="Avenir Light"/>
          <w:color w:val="000000" w:themeColor="text1"/>
          <w:sz w:val="22"/>
          <w:szCs w:val="22"/>
        </w:rPr>
      </w:pPr>
    </w:p>
    <w:p w14:paraId="43C074C7" w14:textId="46518589" w:rsidR="00C2094E" w:rsidRPr="007A62B1" w:rsidRDefault="00C2094E" w:rsidP="00C2094E">
      <w:pPr>
        <w:rPr>
          <w:rFonts w:ascii="Avenir Light" w:hAnsi="Avenir Light"/>
          <w:color w:val="000000" w:themeColor="text1"/>
          <w:sz w:val="22"/>
          <w:szCs w:val="22"/>
        </w:rPr>
      </w:pPr>
      <w:r w:rsidRPr="007A62B1">
        <w:rPr>
          <w:rFonts w:ascii="Avenir Light" w:hAnsi="Avenir Light"/>
          <w:color w:val="000000" w:themeColor="text1"/>
          <w:sz w:val="22"/>
          <w:szCs w:val="22"/>
        </w:rPr>
        <w:t xml:space="preserve">Due to the </w:t>
      </w:r>
      <w:r w:rsidR="005700DD" w:rsidRPr="007A62B1">
        <w:rPr>
          <w:rFonts w:ascii="Avenir Light" w:hAnsi="Avenir Light"/>
          <w:color w:val="000000" w:themeColor="text1"/>
          <w:sz w:val="22"/>
          <w:szCs w:val="22"/>
        </w:rPr>
        <w:t xml:space="preserve">often-complex medical needs of children with nystagmus, </w:t>
      </w:r>
      <w:r w:rsidRPr="007A62B1">
        <w:rPr>
          <w:rFonts w:ascii="Avenir Light" w:hAnsi="Avenir Light"/>
          <w:color w:val="000000" w:themeColor="text1"/>
          <w:sz w:val="22"/>
          <w:szCs w:val="22"/>
        </w:rPr>
        <w:t xml:space="preserve">continued ophthalmic care is important; particularly for those with structural eye disorders, such as retinal dystrophies or anterior segment dysgenesis, who may need Intraocular pressure (IOP) checks or retinal therapies in addition to management of the nystagmus. Orthoptic follow-up of children with nystagmus is needed to provide timely identification and treatment of any associated amblyopia and management of strabismus. Coexisting strabismus and amblyopia should be treated conventionally, as appropriate for each individual, without </w:t>
      </w:r>
      <w:r w:rsidRPr="007A62B1">
        <w:rPr>
          <w:rFonts w:ascii="Avenir Light" w:hAnsi="Avenir Light"/>
          <w:color w:val="000000" w:themeColor="text1"/>
          <w:sz w:val="22"/>
          <w:szCs w:val="22"/>
        </w:rPr>
        <w:lastRenderedPageBreak/>
        <w:t>specific changes to account for the nystagmus</w:t>
      </w:r>
      <w:r w:rsidR="00D10B4E" w:rsidRPr="007A62B1">
        <w:rPr>
          <w:rFonts w:ascii="Avenir Light" w:hAnsi="Avenir Light"/>
          <w:color w:val="000000" w:themeColor="text1"/>
          <w:sz w:val="22"/>
          <w:szCs w:val="22"/>
        </w:rPr>
        <w:fldChar w:fldCharType="begin">
          <w:fldData xml:space="preserve">PEVuZE5vdGU+PENpdGU+PEF1dGhvcj52b24gTm9vcmRlbjwvQXV0aG9yPjxZZWFyPjE5ODc8L1ll
YXI+PFJlY051bT4xMjkzPC9SZWNOdW0+PERpc3BsYXlUZXh0Pig4MywgODQpPC9EaXNwbGF5VGV4
dD48cmVjb3JkPjxyZWMtbnVtYmVyPjEyOTM8L3JlYy1udW1iZXI+PGZvcmVpZ24ta2V5cz48a2V5
IGFwcD0iRU4iIGRiLWlkPSJzdHowd3pkcjZmdHJwbmVkdmE3eGVkZjJmMnhyZHNkczJlMngiIHRp
bWVzdGFtcD0iMTU2MjkyNTAwMiI+MTI5Mzwva2V5PjwvZm9yZWlnbi1rZXlzPjxyZWYtdHlwZSBu
YW1lPSJKb3VybmFsIEFydGljbGUiPjE3PC9yZWYtdHlwZT48Y29udHJpYnV0b3JzPjxhdXRob3Jz
PjxhdXRob3I+dm9uIE5vb3JkZW4sIEcuIEsuPC9hdXRob3I+PGF1dGhvcj5BdmlsbGEsIEMuPC9h
dXRob3I+PGF1dGhvcj5TaWRpa2FybywgWS48L2F1dGhvcj48YXV0aG9yPkxhUm9jaGUsIFIuPC9h
dXRob3I+PC9hdXRob3JzPjwvY29udHJpYnV0b3JzPjx0aXRsZXM+PHRpdGxlPkxhdGVudCBueXN0
YWdtdXMgYW5kIHN0cmFiaXNtaWMgYW1ibHlvcGlhPC90aXRsZT48c2Vjb25kYXJ5LXRpdGxlPkFt
IEogT3BodGhhbG1vbDwvc2Vjb25kYXJ5LXRpdGxlPjwvdGl0bGVzPjxwZXJpb2RpY2FsPjxmdWxs
LXRpdGxlPkFtIEogT3BodGhhbG1vbDwvZnVsbC10aXRsZT48L3BlcmlvZGljYWw+PHBhZ2VzPjg3
LTk8L3BhZ2VzPjx2b2x1bWU+MTAzPC92b2x1bWU+PG51bWJlcj4xPC9udW1iZXI+PGVkaXRpb24+
MTk4Ny8wMS8xNTwvZWRpdGlvbj48a2V5d29yZHM+PGtleXdvcmQ+QW1ibHlvcGlhL2NvbXBsaWNh
dGlvbnMvZXRpb2xvZ3kvKnRoZXJhcHk8L2tleXdvcmQ+PGtleXdvcmQ+Q2hpbGQ8L2tleXdvcmQ+
PGtleXdvcmQ+Q2hpbGQsIFByZXNjaG9vbDwva2V5d29yZD48a2V5d29yZD5IdW1hbnM8L2tleXdv
cmQ+PGtleXdvcmQ+TnlzdGFnbXVzLCBQYXRob2xvZ2ljLypjb21wbGljYXRpb25zPC9rZXl3b3Jk
PjxrZXl3b3JkPlN0cmFiaXNtdXMvKmNvbXBsaWNhdGlvbnM8L2tleXdvcmQ+PGtleXdvcmQ+Vmlz
dWFsIEFjdWl0eTwva2V5d29yZD48L2tleXdvcmRzPjxkYXRlcz48eWVhcj4xOTg3PC95ZWFyPjxw
dWItZGF0ZXM+PGRhdGU+SmFuIDE1PC9kYXRlPjwvcHViLWRhdGVzPjwvZGF0ZXM+PGlzYm4+MDAw
Mi05Mzk0IChQcmludCkmI3hEOzAwMDItOTM5NCAoTGlua2luZyk8L2lzYm4+PGFjY2Vzc2lvbi1u
dW0+Mzc5OTc5MzwvYWNjZXNzaW9uLW51bT48dXJscz48cmVsYXRlZC11cmxzPjx1cmw+aHR0cHM6
Ly93d3cubmNiaS5ubG0ubmloLmdvdi9wdWJtZWQvMzc5OTc5MzwvdXJsPjwvcmVsYXRlZC11cmxz
PjwvdXJscz48ZWxlY3Ryb25pYy1yZXNvdXJjZS1udW0+MTAuMTAxNi9zMDAwMi05Mzk0KDE0KTc0
MTc0LTE8L2VsZWN0cm9uaWMtcmVzb3VyY2UtbnVtPjwvcmVjb3JkPjwvQ2l0ZT48Q2l0ZT48QXV0
aG9yPlRodXJ0ZWxsPC9BdXRob3I+PFllYXI+MjAxMDwvWWVhcj48UmVjTnVtPjEyOTI8L1JlY051
bT48cmVjb3JkPjxyZWMtbnVtYmVyPjEyOTI8L3JlYy1udW1iZXI+PGZvcmVpZ24ta2V5cz48a2V5
IGFwcD0iRU4iIGRiLWlkPSJzdHowd3pkcjZmdHJwbmVkdmE3eGVkZjJmMnhyZHNkczJlMngiIHRp
bWVzdGFtcD0iMTU2MjkyNDk1MyI+MTI5Mjwva2V5PjwvZm9yZWlnbi1rZXlzPjxyZWYtdHlwZSBu
YW1lPSJKb3VybmFsIEFydGljbGUiPjE3PC9yZWYtdHlwZT48Y29udHJpYnV0b3JzPjxhdXRob3Jz
PjxhdXRob3I+VGh1cnRlbGwsIE0uIEouPC9hdXRob3I+PGF1dGhvcj5MZWlnaCwgUi4gSi48L2F1
dGhvcj48L2F1dGhvcnM+PC9jb250cmlidXRvcnM+PGF1dGgtYWRkcmVzcz5EZXBhcnRtZW50IG9m
IE5ldXJvbG9neSwgVW5pdmVyc2l0eSBIb3NwaXRhbHMgQ2FzZSBNZWRpY2FsIENlbnRlciwgQ2xl
dmVsYW5kLCBPaGlvIDQ0MTA2LTUwNDAsIFVTQS48L2F1dGgtYWRkcmVzcz48dGl0bGVzPjx0aXRs
ZT5UaGVyYXB5IGZvciBueXN0YWdtdXM8L3RpdGxlPjxzZWNvbmRhcnktdGl0bGU+SiBOZXVyb29w
aHRoYWxtb2w8L3NlY29uZGFyeS10aXRsZT48L3RpdGxlcz48cGVyaW9kaWNhbD48ZnVsbC10aXRs
ZT5KIE5ldXJvb3BodGhhbG1vbDwvZnVsbC10aXRsZT48L3BlcmlvZGljYWw+PHBhZ2VzPjM2MS03
MTwvcGFnZXM+PHZvbHVtZT4zMDwvdm9sdW1lPjxudW1iZXI+NDwvbnVtYmVyPjxlZGl0aW9uPjIw
MTAvMTEvMjY8L2VkaXRpb24+PGtleXdvcmRzPjxrZXl3b3JkPkV5ZSBNb3ZlbWVudHMvZHJ1ZyBl
ZmZlY3RzLypwaHlzaW9sb2d5PC9rZXl3b3JkPjxrZXl3b3JkPkh1bWFuczwva2V5d29yZD48a2V5
d29yZD5OeXN0YWdtdXMsIFBhdGhvbG9naWMvZXRpb2xvZ3kvKnBoeXNpb3BhdGhvbG9neS8qdGhl
cmFweTwva2V5d29yZD48a2V5d29yZD5PY3Vsb21vdG9yIE11c2NsZXMvaW5uZXJ2YXRpb24vKnBo
eXNpb3BhdGhvbG9neS9zdXJnZXJ5PC9rZXl3b3JkPjwva2V5d29yZHM+PGRhdGVzPjx5ZWFyPjIw
MTA8L3llYXI+PHB1Yi1kYXRlcz48ZGF0ZT5EZWM8L2RhdGU+PC9wdWItZGF0ZXM+PC9kYXRlcz48
aXNibj4xNTM2LTUxNjYgKEVsZWN0cm9uaWMpJiN4RDsxMDcwLTgwMjIgKExpbmtpbmcpPC9pc2Ju
PjxhY2Nlc3Npb24tbnVtPjIxMTA3MTI0PC9hY2Nlc3Npb24tbnVtPjx1cmxzPjxyZWxhdGVkLXVy
bHM+PHVybD5odHRwczovL3d3dy5uY2JpLm5sbS5uaWguZ292L3B1Ym1lZC8yMTEwNzEyNDwvdXJs
PjwvcmVsYXRlZC11cmxzPjwvdXJscz48ZWxlY3Ryb25pYy1yZXNvdXJjZS1udW0+MTAuMTA5Ny9X
Tk8uMGIwMTNlMzE4MWU3NTE4ZjwvZWxlY3Ryb25pYy1yZXNvdXJjZS1udW0+PC9yZWNvcmQ+PC9D
aXRlPjwvRW5kTm90ZT4A
</w:fldData>
        </w:fldChar>
      </w:r>
      <w:r w:rsidR="00253D65">
        <w:rPr>
          <w:rFonts w:ascii="Avenir Light" w:hAnsi="Avenir Light"/>
          <w:color w:val="000000" w:themeColor="text1"/>
          <w:sz w:val="22"/>
          <w:szCs w:val="22"/>
        </w:rPr>
        <w:instrText xml:space="preserve"> ADDIN EN.CITE </w:instrText>
      </w:r>
      <w:r w:rsidR="00253D65">
        <w:rPr>
          <w:rFonts w:ascii="Avenir Light" w:hAnsi="Avenir Light"/>
          <w:color w:val="000000" w:themeColor="text1"/>
          <w:sz w:val="22"/>
          <w:szCs w:val="22"/>
        </w:rPr>
        <w:fldChar w:fldCharType="begin">
          <w:fldData xml:space="preserve">PEVuZE5vdGU+PENpdGU+PEF1dGhvcj52b24gTm9vcmRlbjwvQXV0aG9yPjxZZWFyPjE5ODc8L1ll
YXI+PFJlY051bT4xMjkzPC9SZWNOdW0+PERpc3BsYXlUZXh0Pig4MywgODQpPC9EaXNwbGF5VGV4
dD48cmVjb3JkPjxyZWMtbnVtYmVyPjEyOTM8L3JlYy1udW1iZXI+PGZvcmVpZ24ta2V5cz48a2V5
IGFwcD0iRU4iIGRiLWlkPSJzdHowd3pkcjZmdHJwbmVkdmE3eGVkZjJmMnhyZHNkczJlMngiIHRp
bWVzdGFtcD0iMTU2MjkyNTAwMiI+MTI5Mzwva2V5PjwvZm9yZWlnbi1rZXlzPjxyZWYtdHlwZSBu
YW1lPSJKb3VybmFsIEFydGljbGUiPjE3PC9yZWYtdHlwZT48Y29udHJpYnV0b3JzPjxhdXRob3Jz
PjxhdXRob3I+dm9uIE5vb3JkZW4sIEcuIEsuPC9hdXRob3I+PGF1dGhvcj5BdmlsbGEsIEMuPC9h
dXRob3I+PGF1dGhvcj5TaWRpa2FybywgWS48L2F1dGhvcj48YXV0aG9yPkxhUm9jaGUsIFIuPC9h
dXRob3I+PC9hdXRob3JzPjwvY29udHJpYnV0b3JzPjx0aXRsZXM+PHRpdGxlPkxhdGVudCBueXN0
YWdtdXMgYW5kIHN0cmFiaXNtaWMgYW1ibHlvcGlhPC90aXRsZT48c2Vjb25kYXJ5LXRpdGxlPkFt
IEogT3BodGhhbG1vbDwvc2Vjb25kYXJ5LXRpdGxlPjwvdGl0bGVzPjxwZXJpb2RpY2FsPjxmdWxs
LXRpdGxlPkFtIEogT3BodGhhbG1vbDwvZnVsbC10aXRsZT48L3BlcmlvZGljYWw+PHBhZ2VzPjg3
LTk8L3BhZ2VzPjx2b2x1bWU+MTAzPC92b2x1bWU+PG51bWJlcj4xPC9udW1iZXI+PGVkaXRpb24+
MTk4Ny8wMS8xNTwvZWRpdGlvbj48a2V5d29yZHM+PGtleXdvcmQ+QW1ibHlvcGlhL2NvbXBsaWNh
dGlvbnMvZXRpb2xvZ3kvKnRoZXJhcHk8L2tleXdvcmQ+PGtleXdvcmQ+Q2hpbGQ8L2tleXdvcmQ+
PGtleXdvcmQ+Q2hpbGQsIFByZXNjaG9vbDwva2V5d29yZD48a2V5d29yZD5IdW1hbnM8L2tleXdv
cmQ+PGtleXdvcmQ+TnlzdGFnbXVzLCBQYXRob2xvZ2ljLypjb21wbGljYXRpb25zPC9rZXl3b3Jk
PjxrZXl3b3JkPlN0cmFiaXNtdXMvKmNvbXBsaWNhdGlvbnM8L2tleXdvcmQ+PGtleXdvcmQ+Vmlz
dWFsIEFjdWl0eTwva2V5d29yZD48L2tleXdvcmRzPjxkYXRlcz48eWVhcj4xOTg3PC95ZWFyPjxw
dWItZGF0ZXM+PGRhdGU+SmFuIDE1PC9kYXRlPjwvcHViLWRhdGVzPjwvZGF0ZXM+PGlzYm4+MDAw
Mi05Mzk0IChQcmludCkmI3hEOzAwMDItOTM5NCAoTGlua2luZyk8L2lzYm4+PGFjY2Vzc2lvbi1u
dW0+Mzc5OTc5MzwvYWNjZXNzaW9uLW51bT48dXJscz48cmVsYXRlZC11cmxzPjx1cmw+aHR0cHM6
Ly93d3cubmNiaS5ubG0ubmloLmdvdi9wdWJtZWQvMzc5OTc5MzwvdXJsPjwvcmVsYXRlZC11cmxz
PjwvdXJscz48ZWxlY3Ryb25pYy1yZXNvdXJjZS1udW0+MTAuMTAxNi9zMDAwMi05Mzk0KDE0KTc0
MTc0LTE8L2VsZWN0cm9uaWMtcmVzb3VyY2UtbnVtPjwvcmVjb3JkPjwvQ2l0ZT48Q2l0ZT48QXV0
aG9yPlRodXJ0ZWxsPC9BdXRob3I+PFllYXI+MjAxMDwvWWVhcj48UmVjTnVtPjEyOTI8L1JlY051
bT48cmVjb3JkPjxyZWMtbnVtYmVyPjEyOTI8L3JlYy1udW1iZXI+PGZvcmVpZ24ta2V5cz48a2V5
IGFwcD0iRU4iIGRiLWlkPSJzdHowd3pkcjZmdHJwbmVkdmE3eGVkZjJmMnhyZHNkczJlMngiIHRp
bWVzdGFtcD0iMTU2MjkyNDk1MyI+MTI5Mjwva2V5PjwvZm9yZWlnbi1rZXlzPjxyZWYtdHlwZSBu
YW1lPSJKb3VybmFsIEFydGljbGUiPjE3PC9yZWYtdHlwZT48Y29udHJpYnV0b3JzPjxhdXRob3Jz
PjxhdXRob3I+VGh1cnRlbGwsIE0uIEouPC9hdXRob3I+PGF1dGhvcj5MZWlnaCwgUi4gSi48L2F1
dGhvcj48L2F1dGhvcnM+PC9jb250cmlidXRvcnM+PGF1dGgtYWRkcmVzcz5EZXBhcnRtZW50IG9m
IE5ldXJvbG9neSwgVW5pdmVyc2l0eSBIb3NwaXRhbHMgQ2FzZSBNZWRpY2FsIENlbnRlciwgQ2xl
dmVsYW5kLCBPaGlvIDQ0MTA2LTUwNDAsIFVTQS48L2F1dGgtYWRkcmVzcz48dGl0bGVzPjx0aXRs
ZT5UaGVyYXB5IGZvciBueXN0YWdtdXM8L3RpdGxlPjxzZWNvbmRhcnktdGl0bGU+SiBOZXVyb29w
aHRoYWxtb2w8L3NlY29uZGFyeS10aXRsZT48L3RpdGxlcz48cGVyaW9kaWNhbD48ZnVsbC10aXRs
ZT5KIE5ldXJvb3BodGhhbG1vbDwvZnVsbC10aXRsZT48L3BlcmlvZGljYWw+PHBhZ2VzPjM2MS03
MTwvcGFnZXM+PHZvbHVtZT4zMDwvdm9sdW1lPjxudW1iZXI+NDwvbnVtYmVyPjxlZGl0aW9uPjIw
MTAvMTEvMjY8L2VkaXRpb24+PGtleXdvcmRzPjxrZXl3b3JkPkV5ZSBNb3ZlbWVudHMvZHJ1ZyBl
ZmZlY3RzLypwaHlzaW9sb2d5PC9rZXl3b3JkPjxrZXl3b3JkPkh1bWFuczwva2V5d29yZD48a2V5
d29yZD5OeXN0YWdtdXMsIFBhdGhvbG9naWMvZXRpb2xvZ3kvKnBoeXNpb3BhdGhvbG9neS8qdGhl
cmFweTwva2V5d29yZD48a2V5d29yZD5PY3Vsb21vdG9yIE11c2NsZXMvaW5uZXJ2YXRpb24vKnBo
eXNpb3BhdGhvbG9neS9zdXJnZXJ5PC9rZXl3b3JkPjwva2V5d29yZHM+PGRhdGVzPjx5ZWFyPjIw
MTA8L3llYXI+PHB1Yi1kYXRlcz48ZGF0ZT5EZWM8L2RhdGU+PC9wdWItZGF0ZXM+PC9kYXRlcz48
aXNibj4xNTM2LTUxNjYgKEVsZWN0cm9uaWMpJiN4RDsxMDcwLTgwMjIgKExpbmtpbmcpPC9pc2Ju
PjxhY2Nlc3Npb24tbnVtPjIxMTA3MTI0PC9hY2Nlc3Npb24tbnVtPjx1cmxzPjxyZWxhdGVkLXVy
bHM+PHVybD5odHRwczovL3d3dy5uY2JpLm5sbS5uaWguZ292L3B1Ym1lZC8yMTEwNzEyNDwvdXJs
PjwvcmVsYXRlZC11cmxzPjwvdXJscz48ZWxlY3Ryb25pYy1yZXNvdXJjZS1udW0+MTAuMTA5Ny9X
Tk8uMGIwMTNlMzE4MWU3NTE4ZjwvZWxlY3Ryb25pYy1yZXNvdXJjZS1udW0+PC9yZWNvcmQ+PC9D
aXRlPjwvRW5kTm90ZT4A
</w:fldData>
        </w:fldChar>
      </w:r>
      <w:r w:rsidR="00253D65">
        <w:rPr>
          <w:rFonts w:ascii="Avenir Light" w:hAnsi="Avenir Light"/>
          <w:color w:val="000000" w:themeColor="text1"/>
          <w:sz w:val="22"/>
          <w:szCs w:val="22"/>
        </w:rPr>
        <w:instrText xml:space="preserve"> ADDIN EN.CITE.DATA </w:instrText>
      </w:r>
      <w:r w:rsidR="00253D65">
        <w:rPr>
          <w:rFonts w:ascii="Avenir Light" w:hAnsi="Avenir Light"/>
          <w:color w:val="000000" w:themeColor="text1"/>
          <w:sz w:val="22"/>
          <w:szCs w:val="22"/>
        </w:rPr>
      </w:r>
      <w:r w:rsidR="00253D65">
        <w:rPr>
          <w:rFonts w:ascii="Avenir Light" w:hAnsi="Avenir Light"/>
          <w:color w:val="000000" w:themeColor="text1"/>
          <w:sz w:val="22"/>
          <w:szCs w:val="22"/>
        </w:rPr>
        <w:fldChar w:fldCharType="end"/>
      </w:r>
      <w:r w:rsidR="00D10B4E" w:rsidRPr="007A62B1">
        <w:rPr>
          <w:rFonts w:ascii="Avenir Light" w:hAnsi="Avenir Light"/>
          <w:color w:val="000000" w:themeColor="text1"/>
          <w:sz w:val="22"/>
          <w:szCs w:val="22"/>
        </w:rPr>
      </w:r>
      <w:r w:rsidR="00D10B4E" w:rsidRPr="007A62B1">
        <w:rPr>
          <w:rFonts w:ascii="Avenir Light" w:hAnsi="Avenir Light"/>
          <w:color w:val="000000" w:themeColor="text1"/>
          <w:sz w:val="22"/>
          <w:szCs w:val="22"/>
        </w:rPr>
        <w:fldChar w:fldCharType="separate"/>
      </w:r>
      <w:r w:rsidR="00253D65">
        <w:rPr>
          <w:rFonts w:ascii="Avenir Light" w:hAnsi="Avenir Light"/>
          <w:noProof/>
          <w:color w:val="000000" w:themeColor="text1"/>
          <w:sz w:val="22"/>
          <w:szCs w:val="22"/>
        </w:rPr>
        <w:t>(83, 84)</w:t>
      </w:r>
      <w:r w:rsidR="00D10B4E" w:rsidRPr="007A62B1">
        <w:rPr>
          <w:rFonts w:ascii="Avenir Light" w:hAnsi="Avenir Light"/>
          <w:color w:val="000000" w:themeColor="text1"/>
          <w:sz w:val="22"/>
          <w:szCs w:val="22"/>
        </w:rPr>
        <w:fldChar w:fldCharType="end"/>
      </w:r>
      <w:r w:rsidRPr="007A62B1">
        <w:rPr>
          <w:rFonts w:ascii="Avenir Light" w:hAnsi="Avenir Light"/>
          <w:color w:val="000000" w:themeColor="text1"/>
          <w:sz w:val="22"/>
          <w:szCs w:val="22"/>
        </w:rPr>
        <w:t xml:space="preserve">. </w:t>
      </w:r>
      <w:r w:rsidR="005C2B49" w:rsidRPr="005C2B49">
        <w:rPr>
          <w:rFonts w:ascii="Avenir Light" w:hAnsi="Avenir Light"/>
          <w:color w:val="000000" w:themeColor="text1"/>
          <w:sz w:val="22"/>
          <w:szCs w:val="22"/>
        </w:rPr>
        <w:t>Referral to paediatric low vision services is recommended at an early stage, so that low vision aids can be introduced with training to use them. Ongoing access to low vision and orthoptic services provides an opportunity to support children and parents as they face new challenges, such as starting nursery and full-time school, in both the provision of information and updated management options depending on the child’s needs.</w:t>
      </w:r>
    </w:p>
    <w:p w14:paraId="494CCA10" w14:textId="308A9A00" w:rsidR="00C2094E" w:rsidRPr="007A62B1" w:rsidRDefault="00C2094E" w:rsidP="004D26A0">
      <w:pPr>
        <w:rPr>
          <w:rFonts w:ascii="Avenir Light" w:hAnsi="Avenir Light"/>
          <w:color w:val="000000" w:themeColor="text1"/>
          <w:sz w:val="22"/>
          <w:szCs w:val="22"/>
        </w:rPr>
      </w:pPr>
      <w:r w:rsidRPr="007A62B1">
        <w:rPr>
          <w:rFonts w:ascii="Avenir Light" w:hAnsi="Avenir Light"/>
          <w:color w:val="000000" w:themeColor="text1"/>
          <w:sz w:val="22"/>
          <w:szCs w:val="22"/>
        </w:rPr>
        <w:t>A particularly difficult time for parents and older children is at discharge from hospital eye services to the general optical service. Lack of information transferring with the child often leads, at least, to difficult consultations for optometrists</w:t>
      </w:r>
      <w:r w:rsidR="007516E6"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but more concerningly</w:t>
      </w:r>
      <w:r w:rsidR="005700DD"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w:t>
      </w:r>
      <w:r w:rsidR="008A22C7" w:rsidRPr="007A62B1">
        <w:rPr>
          <w:rFonts w:ascii="Avenir Light" w:hAnsi="Avenir Light"/>
          <w:color w:val="000000" w:themeColor="text1"/>
          <w:sz w:val="22"/>
          <w:szCs w:val="22"/>
        </w:rPr>
        <w:t xml:space="preserve">to </w:t>
      </w:r>
      <w:r w:rsidRPr="007A62B1">
        <w:rPr>
          <w:rFonts w:ascii="Avenir Light" w:hAnsi="Avenir Light"/>
          <w:color w:val="000000" w:themeColor="text1"/>
          <w:sz w:val="22"/>
          <w:szCs w:val="22"/>
        </w:rPr>
        <w:t xml:space="preserve">patients feeling that community-based eye-care practitioners don’t understand their condition, losing their trust in the care received. In some </w:t>
      </w:r>
      <w:r w:rsidR="005700DD" w:rsidRPr="007A62B1">
        <w:rPr>
          <w:rFonts w:ascii="Avenir Light" w:hAnsi="Avenir Light"/>
          <w:color w:val="000000" w:themeColor="text1"/>
          <w:sz w:val="22"/>
          <w:szCs w:val="22"/>
        </w:rPr>
        <w:t>instances,</w:t>
      </w:r>
      <w:r w:rsidRPr="007A62B1">
        <w:rPr>
          <w:rFonts w:ascii="Avenir Light" w:hAnsi="Avenir Light"/>
          <w:color w:val="000000" w:themeColor="text1"/>
          <w:sz w:val="22"/>
          <w:szCs w:val="22"/>
        </w:rPr>
        <w:t xml:space="preserve"> the lack of information transitioning with the patient leads to inappropriate re-referral and reinvestigation due to concerning ‘new’ findings that are long-standing but unknown to the referrer. Clear discharge information given to the patient is advised, </w:t>
      </w:r>
      <w:r w:rsidR="008A22C7" w:rsidRPr="007A62B1">
        <w:rPr>
          <w:rFonts w:ascii="Avenir Light" w:hAnsi="Avenir Light"/>
          <w:color w:val="000000" w:themeColor="text1"/>
          <w:sz w:val="22"/>
          <w:szCs w:val="22"/>
        </w:rPr>
        <w:t>including</w:t>
      </w:r>
      <w:r w:rsidRPr="007A62B1">
        <w:rPr>
          <w:rFonts w:ascii="Avenir Light" w:hAnsi="Avenir Light"/>
          <w:color w:val="000000" w:themeColor="text1"/>
          <w:sz w:val="22"/>
          <w:szCs w:val="22"/>
        </w:rPr>
        <w:t xml:space="preserve">: a description of the nystagmus and any associated head posture, full diagnosis of the type of nystagmus and associated conditions, results of specific investigations carried out (e.g. genetic testing, EDTs, summary of treatments given, refractive correction, </w:t>
      </w:r>
      <w:r w:rsidR="004D26A0" w:rsidRPr="007A62B1">
        <w:rPr>
          <w:rFonts w:ascii="Avenir Light" w:hAnsi="Avenir Light"/>
          <w:color w:val="000000" w:themeColor="text1"/>
          <w:sz w:val="22"/>
          <w:szCs w:val="22"/>
        </w:rPr>
        <w:t>BC</w:t>
      </w:r>
      <w:r w:rsidRPr="007A62B1">
        <w:rPr>
          <w:rFonts w:ascii="Avenir Light" w:hAnsi="Avenir Light"/>
          <w:color w:val="000000" w:themeColor="text1"/>
          <w:sz w:val="22"/>
          <w:szCs w:val="22"/>
        </w:rPr>
        <w:t xml:space="preserve">VA), </w:t>
      </w:r>
      <w:r w:rsidR="008A22C7" w:rsidRPr="007A62B1">
        <w:rPr>
          <w:rFonts w:ascii="Avenir Light" w:hAnsi="Avenir Light"/>
          <w:color w:val="000000" w:themeColor="text1"/>
          <w:sz w:val="22"/>
          <w:szCs w:val="22"/>
        </w:rPr>
        <w:t xml:space="preserve">and </w:t>
      </w:r>
      <w:r w:rsidRPr="007A62B1">
        <w:rPr>
          <w:rFonts w:ascii="Avenir Light" w:hAnsi="Avenir Light"/>
          <w:color w:val="000000" w:themeColor="text1"/>
          <w:sz w:val="22"/>
          <w:szCs w:val="22"/>
        </w:rPr>
        <w:t>any c</w:t>
      </w:r>
      <w:r w:rsidR="005700DD" w:rsidRPr="007A62B1">
        <w:rPr>
          <w:rFonts w:ascii="Avenir Light" w:hAnsi="Avenir Light"/>
          <w:color w:val="000000" w:themeColor="text1"/>
          <w:sz w:val="22"/>
          <w:szCs w:val="22"/>
        </w:rPr>
        <w:t>ertification completed (S</w:t>
      </w:r>
      <w:r w:rsidR="004D26A0" w:rsidRPr="007A62B1">
        <w:rPr>
          <w:rFonts w:ascii="Avenir Light" w:hAnsi="Avenir Light"/>
          <w:color w:val="000000" w:themeColor="text1"/>
          <w:sz w:val="22"/>
          <w:szCs w:val="22"/>
        </w:rPr>
        <w:t xml:space="preserve">everely Sight Impaired </w:t>
      </w:r>
      <w:r w:rsidR="005700DD" w:rsidRPr="007A62B1">
        <w:rPr>
          <w:rFonts w:ascii="Avenir Light" w:hAnsi="Avenir Light"/>
          <w:color w:val="000000" w:themeColor="text1"/>
          <w:sz w:val="22"/>
          <w:szCs w:val="22"/>
        </w:rPr>
        <w:t>/</w:t>
      </w:r>
      <w:r w:rsidR="004D26A0" w:rsidRPr="007A62B1">
        <w:rPr>
          <w:rFonts w:ascii="Avenir Light" w:hAnsi="Avenir Light"/>
          <w:color w:val="000000" w:themeColor="text1"/>
          <w:sz w:val="22"/>
          <w:szCs w:val="22"/>
        </w:rPr>
        <w:t>Sight Impaired</w:t>
      </w:r>
      <w:r w:rsidR="005700DD" w:rsidRPr="007A62B1">
        <w:rPr>
          <w:rFonts w:ascii="Avenir Light" w:hAnsi="Avenir Light"/>
          <w:color w:val="000000" w:themeColor="text1"/>
          <w:sz w:val="22"/>
          <w:szCs w:val="22"/>
        </w:rPr>
        <w:t>)</w:t>
      </w:r>
      <w:r w:rsidRPr="007A62B1">
        <w:rPr>
          <w:rFonts w:ascii="Avenir Light" w:hAnsi="Avenir Light"/>
          <w:color w:val="000000" w:themeColor="text1"/>
          <w:sz w:val="22"/>
          <w:szCs w:val="22"/>
        </w:rPr>
        <w:t xml:space="preserve">. Patient and GP combined ownership of this discharge report with clear support mechanisms for </w:t>
      </w:r>
      <w:r w:rsidR="008A22C7" w:rsidRPr="007A62B1">
        <w:rPr>
          <w:rFonts w:ascii="Avenir Light" w:hAnsi="Avenir Light"/>
          <w:color w:val="000000" w:themeColor="text1"/>
          <w:sz w:val="22"/>
          <w:szCs w:val="22"/>
        </w:rPr>
        <w:t xml:space="preserve">the </w:t>
      </w:r>
      <w:r w:rsidRPr="007A62B1">
        <w:rPr>
          <w:rFonts w:ascii="Avenir Light" w:hAnsi="Avenir Light"/>
          <w:color w:val="000000" w:themeColor="text1"/>
          <w:sz w:val="22"/>
          <w:szCs w:val="22"/>
        </w:rPr>
        <w:t xml:space="preserve">future are vital in allowing patients to have positive experiences in </w:t>
      </w:r>
      <w:r w:rsidR="008A22C7" w:rsidRPr="007A62B1">
        <w:rPr>
          <w:rFonts w:ascii="Avenir Light" w:hAnsi="Avenir Light"/>
          <w:color w:val="000000" w:themeColor="text1"/>
          <w:sz w:val="22"/>
          <w:szCs w:val="22"/>
        </w:rPr>
        <w:t xml:space="preserve">subsequent </w:t>
      </w:r>
      <w:r w:rsidRPr="007A62B1">
        <w:rPr>
          <w:rFonts w:ascii="Avenir Light" w:hAnsi="Avenir Light"/>
          <w:color w:val="000000" w:themeColor="text1"/>
          <w:sz w:val="22"/>
          <w:szCs w:val="22"/>
        </w:rPr>
        <w:t xml:space="preserve">participation in society and future eye care. </w:t>
      </w:r>
    </w:p>
    <w:p w14:paraId="21F0A480" w14:textId="77777777" w:rsidR="00EB25B1" w:rsidRPr="007A62B1" w:rsidRDefault="00EB25B1" w:rsidP="00345815">
      <w:pPr>
        <w:rPr>
          <w:rFonts w:ascii="Avenir Light" w:hAnsi="Avenir Light"/>
          <w:color w:val="000000" w:themeColor="text1"/>
          <w:sz w:val="22"/>
          <w:szCs w:val="22"/>
        </w:rPr>
      </w:pPr>
      <w:bookmarkStart w:id="1" w:name="_d2xq4lp4m8b" w:colFirst="0" w:colLast="0"/>
      <w:bookmarkEnd w:id="1"/>
    </w:p>
    <w:p w14:paraId="27E3906D" w14:textId="77777777" w:rsidR="00EB25B1" w:rsidRPr="007A62B1" w:rsidRDefault="00827F96" w:rsidP="00345815">
      <w:pPr>
        <w:rPr>
          <w:rFonts w:ascii="Avenir Light" w:hAnsi="Avenir Light"/>
          <w:b/>
          <w:color w:val="000000" w:themeColor="text1"/>
          <w:sz w:val="22"/>
          <w:szCs w:val="22"/>
          <w:u w:val="single"/>
        </w:rPr>
      </w:pPr>
      <w:r w:rsidRPr="007A62B1">
        <w:rPr>
          <w:rFonts w:ascii="Avenir Light" w:hAnsi="Avenir Light"/>
          <w:b/>
          <w:color w:val="000000" w:themeColor="text1"/>
          <w:sz w:val="22"/>
          <w:szCs w:val="22"/>
          <w:u w:val="single"/>
        </w:rPr>
        <w:t>Patient support and resources</w:t>
      </w:r>
    </w:p>
    <w:p w14:paraId="60287BD7" w14:textId="77777777" w:rsidR="003A304B" w:rsidRPr="007A62B1" w:rsidRDefault="003A304B" w:rsidP="003A304B">
      <w:pPr>
        <w:rPr>
          <w:rFonts w:ascii="Avenir Light" w:hAnsi="Avenir Light"/>
          <w:bCs/>
          <w:iCs/>
          <w:color w:val="0070C0"/>
          <w:sz w:val="22"/>
          <w:szCs w:val="22"/>
        </w:rPr>
      </w:pPr>
    </w:p>
    <w:p w14:paraId="0C23C392" w14:textId="77777777" w:rsidR="003A304B" w:rsidRPr="007A62B1" w:rsidRDefault="003A304B" w:rsidP="003A304B">
      <w:pPr>
        <w:rPr>
          <w:rFonts w:ascii="Avenir Light" w:hAnsi="Avenir Light"/>
          <w:bCs/>
          <w:i/>
          <w:iCs/>
          <w:color w:val="000000" w:themeColor="text1"/>
          <w:sz w:val="22"/>
          <w:szCs w:val="22"/>
        </w:rPr>
      </w:pPr>
      <w:r w:rsidRPr="007A62B1">
        <w:rPr>
          <w:rFonts w:ascii="Avenir Light" w:hAnsi="Avenir Light"/>
          <w:bCs/>
          <w:i/>
          <w:iCs/>
          <w:color w:val="000000" w:themeColor="text1"/>
          <w:sz w:val="22"/>
          <w:szCs w:val="22"/>
        </w:rPr>
        <w:t>Information</w:t>
      </w:r>
    </w:p>
    <w:p w14:paraId="5312710F" w14:textId="77777777" w:rsidR="007647ED" w:rsidRPr="007A62B1" w:rsidRDefault="007647ED" w:rsidP="007647ED">
      <w:pPr>
        <w:rPr>
          <w:rFonts w:ascii="Avenir Light" w:hAnsi="Avenir Light"/>
          <w:bCs/>
          <w:color w:val="000000" w:themeColor="text1"/>
          <w:sz w:val="22"/>
          <w:szCs w:val="22"/>
        </w:rPr>
      </w:pPr>
    </w:p>
    <w:p w14:paraId="05882F0F" w14:textId="7F1FA1EE" w:rsidR="007647ED" w:rsidRPr="007A62B1" w:rsidRDefault="007647ED" w:rsidP="007647ED">
      <w:pPr>
        <w:rPr>
          <w:rFonts w:ascii="Avenir Light" w:hAnsi="Avenir Light"/>
          <w:bCs/>
          <w:color w:val="000000" w:themeColor="text1"/>
          <w:sz w:val="22"/>
          <w:szCs w:val="22"/>
        </w:rPr>
      </w:pPr>
      <w:r w:rsidRPr="007A62B1">
        <w:rPr>
          <w:rFonts w:ascii="Avenir Light" w:hAnsi="Avenir Light"/>
          <w:bCs/>
          <w:color w:val="000000" w:themeColor="text1"/>
          <w:sz w:val="22"/>
          <w:szCs w:val="22"/>
        </w:rPr>
        <w:t>It is hard to exaggerate the value of information about nystagmus and associated condition(s) to patients and their families</w:t>
      </w:r>
      <w:r w:rsidR="002C39AF">
        <w:rPr>
          <w:rFonts w:ascii="Avenir Light" w:hAnsi="Avenir Light"/>
          <w:bCs/>
          <w:color w:val="000000" w:themeColor="text1"/>
          <w:sz w:val="22"/>
          <w:szCs w:val="22"/>
        </w:rPr>
        <w:fldChar w:fldCharType="begin"/>
      </w:r>
      <w:r w:rsidR="0043682A">
        <w:rPr>
          <w:rFonts w:ascii="Avenir Light" w:hAnsi="Avenir Light"/>
          <w:bCs/>
          <w:color w:val="000000" w:themeColor="text1"/>
          <w:sz w:val="22"/>
          <w:szCs w:val="22"/>
        </w:rPr>
        <w:instrText xml:space="preserve"> ADDIN EN.CITE &lt;EndNote&gt;&lt;Cite&gt;&lt;Author&gt;Bjerre&lt;/Author&gt;&lt;Year&gt;2018&lt;/Year&gt;&lt;RecNum&gt;1256&lt;/RecNum&gt;&lt;DisplayText&gt;(85)&lt;/DisplayText&gt;&lt;record&gt;&lt;rec-number&gt;1256&lt;/rec-number&gt;&lt;foreign-keys&gt;&lt;key app="EN" db-id="xt0xd9td4frzd1ed59evf20zdftfdrppzf9d" timestamp="1570613499"&gt;1256&lt;/key&gt;&lt;/foreign-keys&gt;&lt;ref-type name="Journal Article"&gt;17&lt;/ref-type&gt;&lt;contributors&gt;&lt;authors&gt;&lt;author&gt;Bjerre, A., Arblaster, G.E., Nye, A. and Griffiths, H.J&lt;/author&gt;&lt;/authors&gt;&lt;/contributors&gt;&lt;titles&gt;&lt;title&gt;The Provision of Patient Information about Nystagmus.&lt;/title&gt;&lt;secondary-title&gt;British and Irish Orthoptic Journal&lt;/secondary-title&gt;&lt;/titles&gt;&lt;periodical&gt;&lt;full-title&gt;British and Irish Orthoptic Journal&lt;/full-title&gt;&lt;/periodical&gt;&lt;pages&gt;25-29&lt;/pages&gt;&lt;number&gt;14(1)&lt;/number&gt;&lt;dates&gt;&lt;year&gt;2018&lt;/year&gt;&lt;/dates&gt;&lt;urls&gt;&lt;/urls&gt;&lt;/record&gt;&lt;/Cite&gt;&lt;/EndNote&gt;</w:instrText>
      </w:r>
      <w:r w:rsidR="002C39AF">
        <w:rPr>
          <w:rFonts w:ascii="Avenir Light" w:hAnsi="Avenir Light"/>
          <w:bCs/>
          <w:color w:val="000000" w:themeColor="text1"/>
          <w:sz w:val="22"/>
          <w:szCs w:val="22"/>
        </w:rPr>
        <w:fldChar w:fldCharType="separate"/>
      </w:r>
      <w:r w:rsidR="0043682A">
        <w:rPr>
          <w:rFonts w:ascii="Avenir Light" w:hAnsi="Avenir Light"/>
          <w:bCs/>
          <w:noProof/>
          <w:color w:val="000000" w:themeColor="text1"/>
          <w:sz w:val="22"/>
          <w:szCs w:val="22"/>
        </w:rPr>
        <w:t>(85)</w:t>
      </w:r>
      <w:r w:rsidR="002C39AF">
        <w:rPr>
          <w:rFonts w:ascii="Avenir Light" w:hAnsi="Avenir Light"/>
          <w:bCs/>
          <w:color w:val="000000" w:themeColor="text1"/>
          <w:sz w:val="22"/>
          <w:szCs w:val="22"/>
        </w:rPr>
        <w:fldChar w:fldCharType="end"/>
      </w:r>
      <w:r w:rsidRPr="007A62B1">
        <w:rPr>
          <w:rFonts w:ascii="Avenir Light" w:hAnsi="Avenir Light"/>
          <w:bCs/>
          <w:color w:val="000000" w:themeColor="text1"/>
          <w:sz w:val="22"/>
          <w:szCs w:val="22"/>
        </w:rPr>
        <w:t>. Generally, patients’ questions fall into three categories: why do they or their child(</w:t>
      </w:r>
      <w:proofErr w:type="spellStart"/>
      <w:r w:rsidRPr="007A62B1">
        <w:rPr>
          <w:rFonts w:ascii="Avenir Light" w:hAnsi="Avenir Light"/>
          <w:bCs/>
          <w:color w:val="000000" w:themeColor="text1"/>
          <w:sz w:val="22"/>
          <w:szCs w:val="22"/>
        </w:rPr>
        <w:t>ren</w:t>
      </w:r>
      <w:proofErr w:type="spellEnd"/>
      <w:r w:rsidRPr="007A62B1">
        <w:rPr>
          <w:rFonts w:ascii="Avenir Light" w:hAnsi="Avenir Light"/>
          <w:bCs/>
          <w:color w:val="000000" w:themeColor="text1"/>
          <w:sz w:val="22"/>
          <w:szCs w:val="22"/>
        </w:rPr>
        <w:t>) have nystagmus (cause), how will it affect them (impact)</w:t>
      </w:r>
      <w:r w:rsidR="00C71CCC" w:rsidRPr="007A62B1">
        <w:rPr>
          <w:rFonts w:ascii="Avenir Light" w:hAnsi="Avenir Light"/>
          <w:bCs/>
          <w:color w:val="000000" w:themeColor="text1"/>
          <w:sz w:val="22"/>
          <w:szCs w:val="22"/>
        </w:rPr>
        <w:t>,</w:t>
      </w:r>
      <w:r w:rsidRPr="007A62B1">
        <w:rPr>
          <w:rFonts w:ascii="Avenir Light" w:hAnsi="Avenir Light"/>
          <w:bCs/>
          <w:color w:val="000000" w:themeColor="text1"/>
          <w:sz w:val="22"/>
          <w:szCs w:val="22"/>
        </w:rPr>
        <w:t xml:space="preserve"> and what can be done about it (solution)?</w:t>
      </w:r>
    </w:p>
    <w:p w14:paraId="5482076C" w14:textId="77777777" w:rsidR="007647ED" w:rsidRPr="007A62B1" w:rsidRDefault="007647ED" w:rsidP="007647ED">
      <w:pPr>
        <w:rPr>
          <w:rFonts w:ascii="Avenir Light" w:hAnsi="Avenir Light"/>
          <w:bCs/>
          <w:color w:val="000000" w:themeColor="text1"/>
          <w:sz w:val="22"/>
          <w:szCs w:val="22"/>
        </w:rPr>
      </w:pPr>
    </w:p>
    <w:p w14:paraId="1B63A42F" w14:textId="77777777" w:rsidR="003E0641" w:rsidRPr="007A62B1" w:rsidRDefault="003E0641" w:rsidP="007647ED">
      <w:pPr>
        <w:rPr>
          <w:rFonts w:ascii="Avenir Light" w:hAnsi="Avenir Light"/>
          <w:bCs/>
          <w:color w:val="000000" w:themeColor="text1"/>
          <w:sz w:val="22"/>
          <w:szCs w:val="22"/>
        </w:rPr>
      </w:pPr>
    </w:p>
    <w:tbl>
      <w:tblPr>
        <w:tblW w:w="11012" w:type="dxa"/>
        <w:tblInd w:w="96" w:type="dxa"/>
        <w:tblLook w:val="04A0" w:firstRow="1" w:lastRow="0" w:firstColumn="1" w:lastColumn="0" w:noHBand="0" w:noVBand="1"/>
      </w:tblPr>
      <w:tblGrid>
        <w:gridCol w:w="8954"/>
        <w:gridCol w:w="686"/>
        <w:gridCol w:w="686"/>
        <w:gridCol w:w="686"/>
      </w:tblGrid>
      <w:tr w:rsidR="007647ED" w:rsidRPr="007A62B1" w14:paraId="1A256AD8" w14:textId="77777777" w:rsidTr="0043682A">
        <w:trPr>
          <w:trHeight w:val="864"/>
        </w:trPr>
        <w:tc>
          <w:tcPr>
            <w:tcW w:w="8954" w:type="dxa"/>
            <w:tcBorders>
              <w:top w:val="nil"/>
              <w:left w:val="nil"/>
              <w:bottom w:val="nil"/>
              <w:right w:val="nil"/>
            </w:tcBorders>
            <w:shd w:val="clear" w:color="auto" w:fill="auto"/>
            <w:vAlign w:val="bottom"/>
            <w:hideMark/>
          </w:tcPr>
          <w:tbl>
            <w:tblPr>
              <w:tblStyle w:val="TableGrid"/>
              <w:tblW w:w="5322" w:type="dxa"/>
              <w:jc w:val="center"/>
              <w:tblLook w:val="04A0" w:firstRow="1" w:lastRow="0" w:firstColumn="1" w:lastColumn="0" w:noHBand="0" w:noVBand="1"/>
            </w:tblPr>
            <w:tblGrid>
              <w:gridCol w:w="4293"/>
              <w:gridCol w:w="1029"/>
            </w:tblGrid>
            <w:tr w:rsidR="003A304B" w:rsidRPr="007A62B1" w14:paraId="5F8E5390" w14:textId="77777777" w:rsidTr="000665A0">
              <w:trPr>
                <w:jc w:val="center"/>
              </w:trPr>
              <w:tc>
                <w:tcPr>
                  <w:tcW w:w="4471" w:type="dxa"/>
                  <w:vAlign w:val="center"/>
                </w:tcPr>
                <w:p w14:paraId="589E72C5" w14:textId="77777777" w:rsidR="003E0641" w:rsidRPr="007A62B1" w:rsidRDefault="003E0641" w:rsidP="000665A0">
                  <w:pPr>
                    <w:jc w:val="center"/>
                    <w:rPr>
                      <w:rFonts w:ascii="Avenir Light" w:hAnsi="Avenir Light"/>
                      <w:b/>
                      <w:color w:val="000000" w:themeColor="text1"/>
                    </w:rPr>
                  </w:pPr>
                  <w:r w:rsidRPr="007A62B1">
                    <w:rPr>
                      <w:rFonts w:ascii="Avenir Light" w:hAnsi="Avenir Light"/>
                      <w:b/>
                      <w:color w:val="000000" w:themeColor="text1"/>
                    </w:rPr>
                    <w:t>Enquiries (phone, email and social media) to Nystagmus Network helpline 2015</w:t>
                  </w:r>
                </w:p>
              </w:tc>
              <w:tc>
                <w:tcPr>
                  <w:tcW w:w="851" w:type="dxa"/>
                  <w:vAlign w:val="center"/>
                </w:tcPr>
                <w:p w14:paraId="51A5C549" w14:textId="77777777" w:rsidR="003E0641" w:rsidRPr="007A62B1" w:rsidRDefault="003E0641" w:rsidP="000665A0">
                  <w:pPr>
                    <w:jc w:val="center"/>
                    <w:rPr>
                      <w:rFonts w:ascii="Avenir Light" w:hAnsi="Avenir Light"/>
                      <w:b/>
                      <w:color w:val="000000" w:themeColor="text1"/>
                    </w:rPr>
                  </w:pPr>
                  <w:r w:rsidRPr="007A62B1">
                    <w:rPr>
                      <w:rFonts w:ascii="Avenir Light" w:hAnsi="Avenir Light"/>
                      <w:b/>
                      <w:color w:val="000000" w:themeColor="text1"/>
                    </w:rPr>
                    <w:t>Number</w:t>
                  </w:r>
                </w:p>
              </w:tc>
            </w:tr>
            <w:tr w:rsidR="003A304B" w:rsidRPr="007A62B1" w14:paraId="31284F63" w14:textId="77777777" w:rsidTr="000665A0">
              <w:trPr>
                <w:jc w:val="center"/>
              </w:trPr>
              <w:tc>
                <w:tcPr>
                  <w:tcW w:w="4471" w:type="dxa"/>
                  <w:vAlign w:val="bottom"/>
                </w:tcPr>
                <w:p w14:paraId="7228B78A"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 xml:space="preserve">UK general public enquiries </w:t>
                  </w:r>
                </w:p>
              </w:tc>
              <w:tc>
                <w:tcPr>
                  <w:tcW w:w="851" w:type="dxa"/>
                  <w:vAlign w:val="bottom"/>
                </w:tcPr>
                <w:p w14:paraId="1F162F7B"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495</w:t>
                  </w:r>
                </w:p>
              </w:tc>
            </w:tr>
            <w:tr w:rsidR="003A304B" w:rsidRPr="007A62B1" w14:paraId="749EF471" w14:textId="77777777" w:rsidTr="000665A0">
              <w:trPr>
                <w:jc w:val="center"/>
              </w:trPr>
              <w:tc>
                <w:tcPr>
                  <w:tcW w:w="4471" w:type="dxa"/>
                  <w:vAlign w:val="bottom"/>
                </w:tcPr>
                <w:p w14:paraId="727A4A4D"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Overseas enquiries</w:t>
                  </w:r>
                </w:p>
              </w:tc>
              <w:tc>
                <w:tcPr>
                  <w:tcW w:w="851" w:type="dxa"/>
                  <w:vAlign w:val="bottom"/>
                </w:tcPr>
                <w:p w14:paraId="588154CC"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127</w:t>
                  </w:r>
                </w:p>
              </w:tc>
            </w:tr>
            <w:tr w:rsidR="003A304B" w:rsidRPr="007A62B1" w14:paraId="37EF4F41" w14:textId="77777777" w:rsidTr="000665A0">
              <w:trPr>
                <w:jc w:val="center"/>
              </w:trPr>
              <w:tc>
                <w:tcPr>
                  <w:tcW w:w="4471" w:type="dxa"/>
                  <w:vAlign w:val="bottom"/>
                </w:tcPr>
                <w:p w14:paraId="11148731"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Enquiries from UK professionals</w:t>
                  </w:r>
                </w:p>
              </w:tc>
              <w:tc>
                <w:tcPr>
                  <w:tcW w:w="851" w:type="dxa"/>
                  <w:vAlign w:val="bottom"/>
                </w:tcPr>
                <w:p w14:paraId="5B932B41"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271</w:t>
                  </w:r>
                </w:p>
              </w:tc>
            </w:tr>
            <w:tr w:rsidR="003A304B" w:rsidRPr="007A62B1" w14:paraId="65AB9EFB" w14:textId="77777777" w:rsidTr="000665A0">
              <w:trPr>
                <w:jc w:val="center"/>
              </w:trPr>
              <w:tc>
                <w:tcPr>
                  <w:tcW w:w="4471" w:type="dxa"/>
                  <w:vAlign w:val="bottom"/>
                </w:tcPr>
                <w:p w14:paraId="72C04701"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Administration, fundraising, volunteering</w:t>
                  </w:r>
                </w:p>
              </w:tc>
              <w:tc>
                <w:tcPr>
                  <w:tcW w:w="851" w:type="dxa"/>
                  <w:vAlign w:val="bottom"/>
                </w:tcPr>
                <w:p w14:paraId="5570DBC3"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293</w:t>
                  </w:r>
                </w:p>
              </w:tc>
            </w:tr>
            <w:tr w:rsidR="003A304B" w:rsidRPr="007A62B1" w14:paraId="5C860CB3" w14:textId="77777777" w:rsidTr="000665A0">
              <w:trPr>
                <w:jc w:val="center"/>
              </w:trPr>
              <w:tc>
                <w:tcPr>
                  <w:tcW w:w="4471" w:type="dxa"/>
                  <w:tcBorders>
                    <w:bottom w:val="single" w:sz="4" w:space="0" w:color="auto"/>
                  </w:tcBorders>
                  <w:vAlign w:val="bottom"/>
                </w:tcPr>
                <w:p w14:paraId="03FEE68B" w14:textId="77777777" w:rsidR="003E0641" w:rsidRPr="007A62B1" w:rsidRDefault="003E0641" w:rsidP="003E0641">
                  <w:pPr>
                    <w:rPr>
                      <w:rFonts w:ascii="Avenir Light" w:hAnsi="Avenir Light"/>
                      <w:b/>
                      <w:color w:val="000000" w:themeColor="text1"/>
                    </w:rPr>
                  </w:pPr>
                  <w:r w:rsidRPr="007A62B1">
                    <w:rPr>
                      <w:rFonts w:ascii="Avenir Light" w:hAnsi="Avenir Light"/>
                      <w:b/>
                      <w:color w:val="000000" w:themeColor="text1"/>
                    </w:rPr>
                    <w:t>Total</w:t>
                  </w:r>
                </w:p>
              </w:tc>
              <w:tc>
                <w:tcPr>
                  <w:tcW w:w="851" w:type="dxa"/>
                  <w:tcBorders>
                    <w:bottom w:val="single" w:sz="4" w:space="0" w:color="auto"/>
                  </w:tcBorders>
                  <w:vAlign w:val="bottom"/>
                </w:tcPr>
                <w:p w14:paraId="64DF106D" w14:textId="77777777" w:rsidR="003E0641" w:rsidRPr="007A62B1" w:rsidRDefault="003E0641" w:rsidP="003E0641">
                  <w:pPr>
                    <w:rPr>
                      <w:rFonts w:ascii="Avenir Light" w:hAnsi="Avenir Light"/>
                      <w:b/>
                      <w:color w:val="000000" w:themeColor="text1"/>
                    </w:rPr>
                  </w:pPr>
                  <w:r w:rsidRPr="007A62B1">
                    <w:rPr>
                      <w:rFonts w:ascii="Avenir Light" w:hAnsi="Avenir Light"/>
                      <w:b/>
                      <w:color w:val="000000" w:themeColor="text1"/>
                    </w:rPr>
                    <w:t>1186</w:t>
                  </w:r>
                </w:p>
              </w:tc>
            </w:tr>
            <w:tr w:rsidR="003A304B" w:rsidRPr="007A62B1" w14:paraId="656E2CAD" w14:textId="77777777" w:rsidTr="000665A0">
              <w:trPr>
                <w:jc w:val="center"/>
              </w:trPr>
              <w:tc>
                <w:tcPr>
                  <w:tcW w:w="4471" w:type="dxa"/>
                  <w:tcBorders>
                    <w:top w:val="single" w:sz="4" w:space="0" w:color="auto"/>
                    <w:left w:val="nil"/>
                    <w:bottom w:val="single" w:sz="4" w:space="0" w:color="auto"/>
                    <w:right w:val="nil"/>
                  </w:tcBorders>
                  <w:vAlign w:val="bottom"/>
                </w:tcPr>
                <w:p w14:paraId="1DA20679" w14:textId="77777777" w:rsidR="003E0641" w:rsidRPr="007A62B1" w:rsidRDefault="003E0641" w:rsidP="003E0641">
                  <w:pPr>
                    <w:rPr>
                      <w:rFonts w:ascii="Avenir Light" w:hAnsi="Avenir Light"/>
                      <w:bCs/>
                      <w:color w:val="000000" w:themeColor="text1"/>
                    </w:rPr>
                  </w:pPr>
                </w:p>
              </w:tc>
              <w:tc>
                <w:tcPr>
                  <w:tcW w:w="851" w:type="dxa"/>
                  <w:tcBorders>
                    <w:top w:val="single" w:sz="4" w:space="0" w:color="auto"/>
                    <w:left w:val="nil"/>
                    <w:bottom w:val="single" w:sz="4" w:space="0" w:color="auto"/>
                    <w:right w:val="nil"/>
                  </w:tcBorders>
                  <w:vAlign w:val="bottom"/>
                </w:tcPr>
                <w:p w14:paraId="6BDF0275" w14:textId="77777777" w:rsidR="003E0641" w:rsidRPr="007A62B1" w:rsidRDefault="003E0641" w:rsidP="003E0641">
                  <w:pPr>
                    <w:rPr>
                      <w:rFonts w:ascii="Avenir Light" w:hAnsi="Avenir Light"/>
                      <w:bCs/>
                      <w:color w:val="000000" w:themeColor="text1"/>
                    </w:rPr>
                  </w:pPr>
                </w:p>
              </w:tc>
            </w:tr>
            <w:tr w:rsidR="003A304B" w:rsidRPr="007A62B1" w14:paraId="11433F6A" w14:textId="77777777" w:rsidTr="000665A0">
              <w:trPr>
                <w:jc w:val="center"/>
              </w:trPr>
              <w:tc>
                <w:tcPr>
                  <w:tcW w:w="4471" w:type="dxa"/>
                  <w:tcBorders>
                    <w:top w:val="single" w:sz="4" w:space="0" w:color="auto"/>
                  </w:tcBorders>
                  <w:vAlign w:val="bottom"/>
                </w:tcPr>
                <w:p w14:paraId="4EB4D186" w14:textId="77777777" w:rsidR="003E0641" w:rsidRPr="007A62B1" w:rsidRDefault="003E0641" w:rsidP="003E0641">
                  <w:pPr>
                    <w:rPr>
                      <w:rFonts w:ascii="Avenir Light" w:hAnsi="Avenir Light"/>
                      <w:b/>
                      <w:color w:val="000000" w:themeColor="text1"/>
                    </w:rPr>
                  </w:pPr>
                  <w:r w:rsidRPr="007A62B1">
                    <w:rPr>
                      <w:rFonts w:ascii="Avenir Light" w:hAnsi="Avenir Light"/>
                      <w:b/>
                      <w:color w:val="000000" w:themeColor="text1"/>
                    </w:rPr>
                    <w:t>UK general public enquiries by category</w:t>
                  </w:r>
                </w:p>
              </w:tc>
              <w:tc>
                <w:tcPr>
                  <w:tcW w:w="851" w:type="dxa"/>
                  <w:tcBorders>
                    <w:top w:val="single" w:sz="4" w:space="0" w:color="auto"/>
                  </w:tcBorders>
                  <w:vAlign w:val="bottom"/>
                </w:tcPr>
                <w:p w14:paraId="09D6D202" w14:textId="77777777" w:rsidR="003E0641" w:rsidRPr="007A62B1" w:rsidRDefault="00C710E2" w:rsidP="003E0641">
                  <w:pPr>
                    <w:rPr>
                      <w:rFonts w:ascii="Avenir Light" w:hAnsi="Avenir Light"/>
                      <w:bCs/>
                      <w:color w:val="000000" w:themeColor="text1"/>
                    </w:rPr>
                  </w:pPr>
                  <w:r w:rsidRPr="007A62B1">
                    <w:rPr>
                      <w:rFonts w:ascii="Avenir Light" w:hAnsi="Avenir Light" w:cs="Calibri"/>
                      <w:b/>
                      <w:color w:val="000000" w:themeColor="text1"/>
                      <w:lang w:eastAsia="en-GB"/>
                    </w:rPr>
                    <w:t>Number</w:t>
                  </w:r>
                </w:p>
              </w:tc>
            </w:tr>
            <w:tr w:rsidR="003A304B" w:rsidRPr="007A62B1" w14:paraId="7C65316A" w14:textId="77777777" w:rsidTr="000665A0">
              <w:trPr>
                <w:jc w:val="center"/>
              </w:trPr>
              <w:tc>
                <w:tcPr>
                  <w:tcW w:w="4471" w:type="dxa"/>
                  <w:vAlign w:val="bottom"/>
                </w:tcPr>
                <w:p w14:paraId="5BE4912F"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General support &amp; information</w:t>
                  </w:r>
                </w:p>
              </w:tc>
              <w:tc>
                <w:tcPr>
                  <w:tcW w:w="851" w:type="dxa"/>
                  <w:vAlign w:val="bottom"/>
                </w:tcPr>
                <w:p w14:paraId="6AA2A372"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233</w:t>
                  </w:r>
                </w:p>
              </w:tc>
            </w:tr>
            <w:tr w:rsidR="003A304B" w:rsidRPr="007A62B1" w14:paraId="490A50F4" w14:textId="77777777" w:rsidTr="000665A0">
              <w:trPr>
                <w:jc w:val="center"/>
              </w:trPr>
              <w:tc>
                <w:tcPr>
                  <w:tcW w:w="4471" w:type="dxa"/>
                  <w:vAlign w:val="bottom"/>
                </w:tcPr>
                <w:p w14:paraId="5125AA04"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Research &amp; treatment</w:t>
                  </w:r>
                </w:p>
              </w:tc>
              <w:tc>
                <w:tcPr>
                  <w:tcW w:w="851" w:type="dxa"/>
                  <w:vAlign w:val="bottom"/>
                </w:tcPr>
                <w:p w14:paraId="2CF834B2"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70</w:t>
                  </w:r>
                </w:p>
              </w:tc>
            </w:tr>
            <w:tr w:rsidR="003A304B" w:rsidRPr="007A62B1" w14:paraId="564242FA" w14:textId="77777777" w:rsidTr="000665A0">
              <w:trPr>
                <w:jc w:val="center"/>
              </w:trPr>
              <w:tc>
                <w:tcPr>
                  <w:tcW w:w="4471" w:type="dxa"/>
                  <w:vAlign w:val="bottom"/>
                </w:tcPr>
                <w:p w14:paraId="2BD074A3"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Education</w:t>
                  </w:r>
                </w:p>
              </w:tc>
              <w:tc>
                <w:tcPr>
                  <w:tcW w:w="851" w:type="dxa"/>
                  <w:vAlign w:val="bottom"/>
                </w:tcPr>
                <w:p w14:paraId="77175C71"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64</w:t>
                  </w:r>
                </w:p>
              </w:tc>
            </w:tr>
            <w:tr w:rsidR="003A304B" w:rsidRPr="007A62B1" w14:paraId="6107B410" w14:textId="77777777" w:rsidTr="000665A0">
              <w:trPr>
                <w:jc w:val="center"/>
              </w:trPr>
              <w:tc>
                <w:tcPr>
                  <w:tcW w:w="4471" w:type="dxa"/>
                  <w:vAlign w:val="bottom"/>
                </w:tcPr>
                <w:p w14:paraId="47104843"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Benefits &amp; discrimination</w:t>
                  </w:r>
                </w:p>
              </w:tc>
              <w:tc>
                <w:tcPr>
                  <w:tcW w:w="851" w:type="dxa"/>
                  <w:vAlign w:val="bottom"/>
                </w:tcPr>
                <w:p w14:paraId="56B10B34"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47</w:t>
                  </w:r>
                </w:p>
              </w:tc>
            </w:tr>
            <w:tr w:rsidR="003A304B" w:rsidRPr="007A62B1" w14:paraId="395AD288" w14:textId="77777777" w:rsidTr="000665A0">
              <w:trPr>
                <w:jc w:val="center"/>
              </w:trPr>
              <w:tc>
                <w:tcPr>
                  <w:tcW w:w="4471" w:type="dxa"/>
                  <w:vAlign w:val="bottom"/>
                </w:tcPr>
                <w:p w14:paraId="7F93B269"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Acquired nystagmus</w:t>
                  </w:r>
                </w:p>
              </w:tc>
              <w:tc>
                <w:tcPr>
                  <w:tcW w:w="851" w:type="dxa"/>
                  <w:vAlign w:val="bottom"/>
                </w:tcPr>
                <w:p w14:paraId="603055DC"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29</w:t>
                  </w:r>
                </w:p>
              </w:tc>
            </w:tr>
            <w:tr w:rsidR="003A304B" w:rsidRPr="007A62B1" w14:paraId="41B8E775" w14:textId="77777777" w:rsidTr="000665A0">
              <w:trPr>
                <w:jc w:val="center"/>
              </w:trPr>
              <w:tc>
                <w:tcPr>
                  <w:tcW w:w="4471" w:type="dxa"/>
                  <w:vAlign w:val="bottom"/>
                </w:tcPr>
                <w:p w14:paraId="6C4B7DAD"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lastRenderedPageBreak/>
                    <w:t>Employment</w:t>
                  </w:r>
                </w:p>
              </w:tc>
              <w:tc>
                <w:tcPr>
                  <w:tcW w:w="851" w:type="dxa"/>
                  <w:vAlign w:val="bottom"/>
                </w:tcPr>
                <w:p w14:paraId="2721409F" w14:textId="77777777" w:rsidR="003E0641" w:rsidRPr="007A62B1" w:rsidRDefault="003E0641" w:rsidP="003E0641">
                  <w:pPr>
                    <w:rPr>
                      <w:rFonts w:ascii="Avenir Light" w:hAnsi="Avenir Light" w:cs="Calibri"/>
                      <w:color w:val="000000" w:themeColor="text1"/>
                      <w:lang w:eastAsia="en-GB"/>
                    </w:rPr>
                  </w:pPr>
                  <w:r w:rsidRPr="007A62B1">
                    <w:rPr>
                      <w:rFonts w:ascii="Avenir Light" w:hAnsi="Avenir Light" w:cs="Calibri"/>
                      <w:color w:val="000000" w:themeColor="text1"/>
                      <w:lang w:eastAsia="en-GB"/>
                    </w:rPr>
                    <w:t>18</w:t>
                  </w:r>
                </w:p>
              </w:tc>
            </w:tr>
            <w:tr w:rsidR="003A304B" w:rsidRPr="007A62B1" w14:paraId="17E67F0F" w14:textId="77777777" w:rsidTr="000665A0">
              <w:trPr>
                <w:jc w:val="center"/>
              </w:trPr>
              <w:tc>
                <w:tcPr>
                  <w:tcW w:w="4471" w:type="dxa"/>
                  <w:vAlign w:val="bottom"/>
                </w:tcPr>
                <w:p w14:paraId="6D944938"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Driving &amp; transport</w:t>
                  </w:r>
                </w:p>
              </w:tc>
              <w:tc>
                <w:tcPr>
                  <w:tcW w:w="851" w:type="dxa"/>
                  <w:vAlign w:val="bottom"/>
                </w:tcPr>
                <w:p w14:paraId="6CC9E1C0" w14:textId="77777777" w:rsidR="003E0641" w:rsidRPr="007A62B1" w:rsidRDefault="003E0641" w:rsidP="003E0641">
                  <w:pPr>
                    <w:rPr>
                      <w:rFonts w:ascii="Avenir Light" w:hAnsi="Avenir Light" w:cs="Calibri"/>
                      <w:color w:val="000000" w:themeColor="text1"/>
                      <w:lang w:eastAsia="en-GB"/>
                    </w:rPr>
                  </w:pPr>
                  <w:r w:rsidRPr="007A62B1">
                    <w:rPr>
                      <w:rFonts w:ascii="Avenir Light" w:hAnsi="Avenir Light" w:cs="Calibri"/>
                      <w:color w:val="000000" w:themeColor="text1"/>
                      <w:lang w:eastAsia="en-GB"/>
                    </w:rPr>
                    <w:t>18</w:t>
                  </w:r>
                </w:p>
              </w:tc>
            </w:tr>
            <w:tr w:rsidR="003A304B" w:rsidRPr="007A62B1" w14:paraId="05DE89B8" w14:textId="77777777" w:rsidTr="000665A0">
              <w:trPr>
                <w:jc w:val="center"/>
              </w:trPr>
              <w:tc>
                <w:tcPr>
                  <w:tcW w:w="4471" w:type="dxa"/>
                  <w:vAlign w:val="bottom"/>
                </w:tcPr>
                <w:p w14:paraId="00A5231E"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lang w:eastAsia="en-GB"/>
                    </w:rPr>
                    <w:t>Other</w:t>
                  </w:r>
                </w:p>
              </w:tc>
              <w:tc>
                <w:tcPr>
                  <w:tcW w:w="851" w:type="dxa"/>
                  <w:vAlign w:val="bottom"/>
                </w:tcPr>
                <w:p w14:paraId="5A40E002" w14:textId="77777777" w:rsidR="003E0641" w:rsidRPr="007A62B1" w:rsidRDefault="003E0641" w:rsidP="003E0641">
                  <w:pPr>
                    <w:rPr>
                      <w:rFonts w:ascii="Avenir Light" w:hAnsi="Avenir Light" w:cs="Calibri"/>
                      <w:color w:val="000000" w:themeColor="text1"/>
                      <w:lang w:eastAsia="en-GB"/>
                    </w:rPr>
                  </w:pPr>
                  <w:r w:rsidRPr="007A62B1">
                    <w:rPr>
                      <w:rFonts w:ascii="Avenir Light" w:hAnsi="Avenir Light" w:cs="Calibri"/>
                      <w:color w:val="000000" w:themeColor="text1"/>
                      <w:lang w:eastAsia="en-GB"/>
                    </w:rPr>
                    <w:t>16</w:t>
                  </w:r>
                </w:p>
              </w:tc>
            </w:tr>
            <w:tr w:rsidR="003A304B" w:rsidRPr="007A62B1" w14:paraId="74C49638" w14:textId="77777777" w:rsidTr="000665A0">
              <w:trPr>
                <w:jc w:val="center"/>
              </w:trPr>
              <w:tc>
                <w:tcPr>
                  <w:tcW w:w="4471" w:type="dxa"/>
                  <w:vAlign w:val="bottom"/>
                </w:tcPr>
                <w:p w14:paraId="45560061" w14:textId="77777777" w:rsidR="003E0641" w:rsidRPr="007A62B1" w:rsidRDefault="003E0641" w:rsidP="003E0641">
                  <w:pPr>
                    <w:rPr>
                      <w:rFonts w:ascii="Avenir Light" w:hAnsi="Avenir Light"/>
                      <w:b/>
                      <w:color w:val="000000" w:themeColor="text1"/>
                    </w:rPr>
                  </w:pPr>
                  <w:r w:rsidRPr="007A62B1">
                    <w:rPr>
                      <w:rFonts w:ascii="Avenir Light" w:hAnsi="Avenir Light"/>
                      <w:b/>
                      <w:color w:val="000000" w:themeColor="text1"/>
                    </w:rPr>
                    <w:t>Total</w:t>
                  </w:r>
                </w:p>
              </w:tc>
              <w:tc>
                <w:tcPr>
                  <w:tcW w:w="851" w:type="dxa"/>
                  <w:vAlign w:val="bottom"/>
                </w:tcPr>
                <w:p w14:paraId="0F596D59" w14:textId="77777777" w:rsidR="003E0641" w:rsidRPr="007A62B1" w:rsidRDefault="003E0641" w:rsidP="003E0641">
                  <w:pPr>
                    <w:rPr>
                      <w:rFonts w:ascii="Avenir Light" w:hAnsi="Avenir Light"/>
                      <w:b/>
                      <w:color w:val="000000" w:themeColor="text1"/>
                    </w:rPr>
                  </w:pPr>
                  <w:r w:rsidRPr="007A62B1">
                    <w:rPr>
                      <w:rFonts w:ascii="Avenir Light" w:hAnsi="Avenir Light"/>
                      <w:b/>
                      <w:color w:val="000000" w:themeColor="text1"/>
                    </w:rPr>
                    <w:t>495</w:t>
                  </w:r>
                </w:p>
              </w:tc>
            </w:tr>
          </w:tbl>
          <w:p w14:paraId="34C3C699" w14:textId="77777777" w:rsidR="007647ED" w:rsidRPr="007A62B1" w:rsidRDefault="007647ED" w:rsidP="007647ED">
            <w:pPr>
              <w:rPr>
                <w:rFonts w:ascii="Avenir Light" w:hAnsi="Avenir Light"/>
                <w:bCs/>
                <w:color w:val="000000" w:themeColor="text1"/>
                <w:sz w:val="22"/>
                <w:szCs w:val="22"/>
              </w:rPr>
            </w:pPr>
          </w:p>
        </w:tc>
        <w:tc>
          <w:tcPr>
            <w:tcW w:w="686" w:type="dxa"/>
            <w:tcBorders>
              <w:top w:val="nil"/>
              <w:left w:val="nil"/>
              <w:bottom w:val="nil"/>
              <w:right w:val="nil"/>
            </w:tcBorders>
            <w:shd w:val="clear" w:color="auto" w:fill="auto"/>
            <w:vAlign w:val="bottom"/>
            <w:hideMark/>
          </w:tcPr>
          <w:p w14:paraId="55A6B6EB" w14:textId="77777777" w:rsidR="007647ED" w:rsidRPr="007A62B1" w:rsidRDefault="007647ED" w:rsidP="007647ED">
            <w:pPr>
              <w:rPr>
                <w:rFonts w:ascii="Avenir Light" w:hAnsi="Avenir Light"/>
                <w:bCs/>
                <w:color w:val="000000" w:themeColor="text1"/>
                <w:sz w:val="22"/>
                <w:szCs w:val="22"/>
              </w:rPr>
            </w:pPr>
          </w:p>
        </w:tc>
        <w:tc>
          <w:tcPr>
            <w:tcW w:w="686" w:type="dxa"/>
            <w:tcBorders>
              <w:top w:val="nil"/>
              <w:left w:val="nil"/>
              <w:bottom w:val="nil"/>
              <w:right w:val="nil"/>
            </w:tcBorders>
            <w:shd w:val="clear" w:color="auto" w:fill="auto"/>
            <w:vAlign w:val="bottom"/>
            <w:hideMark/>
          </w:tcPr>
          <w:p w14:paraId="77C43F51" w14:textId="77777777" w:rsidR="007647ED" w:rsidRPr="007A62B1" w:rsidRDefault="007647ED" w:rsidP="007647ED">
            <w:pPr>
              <w:rPr>
                <w:rFonts w:ascii="Avenir Light" w:hAnsi="Avenir Light"/>
                <w:bCs/>
                <w:color w:val="000000" w:themeColor="text1"/>
                <w:sz w:val="22"/>
                <w:szCs w:val="22"/>
              </w:rPr>
            </w:pPr>
          </w:p>
        </w:tc>
        <w:tc>
          <w:tcPr>
            <w:tcW w:w="686" w:type="dxa"/>
            <w:tcBorders>
              <w:top w:val="nil"/>
              <w:left w:val="nil"/>
              <w:bottom w:val="nil"/>
              <w:right w:val="nil"/>
            </w:tcBorders>
            <w:shd w:val="clear" w:color="auto" w:fill="auto"/>
            <w:vAlign w:val="bottom"/>
            <w:hideMark/>
          </w:tcPr>
          <w:p w14:paraId="3EBE007C" w14:textId="77777777" w:rsidR="007647ED" w:rsidRPr="007A62B1" w:rsidRDefault="007647ED" w:rsidP="007647ED">
            <w:pPr>
              <w:rPr>
                <w:rFonts w:ascii="Avenir Light" w:hAnsi="Avenir Light"/>
                <w:bCs/>
                <w:color w:val="000000" w:themeColor="text1"/>
                <w:sz w:val="22"/>
                <w:szCs w:val="22"/>
              </w:rPr>
            </w:pPr>
          </w:p>
        </w:tc>
      </w:tr>
    </w:tbl>
    <w:p w14:paraId="2880931F" w14:textId="77777777" w:rsidR="005700DD" w:rsidRPr="007A62B1" w:rsidRDefault="005700DD" w:rsidP="007647ED">
      <w:pPr>
        <w:rPr>
          <w:rFonts w:ascii="Avenir Light" w:hAnsi="Avenir Light"/>
          <w:b/>
          <w:bCs/>
          <w:iCs/>
          <w:color w:val="000000" w:themeColor="text1"/>
          <w:sz w:val="22"/>
          <w:szCs w:val="22"/>
        </w:rPr>
      </w:pPr>
    </w:p>
    <w:p w14:paraId="6798DE02" w14:textId="65AE3475" w:rsidR="007647ED" w:rsidRPr="007A62B1" w:rsidRDefault="005700DD" w:rsidP="007647ED">
      <w:pPr>
        <w:rPr>
          <w:rFonts w:ascii="Avenir Light" w:hAnsi="Avenir Light"/>
          <w:bCs/>
          <w:iCs/>
          <w:color w:val="000000" w:themeColor="text1"/>
          <w:sz w:val="22"/>
          <w:szCs w:val="22"/>
        </w:rPr>
      </w:pPr>
      <w:r w:rsidRPr="007A62B1">
        <w:rPr>
          <w:rFonts w:ascii="Avenir Light" w:hAnsi="Avenir Light"/>
          <w:b/>
          <w:bCs/>
          <w:iCs/>
          <w:color w:val="000000" w:themeColor="text1"/>
          <w:sz w:val="22"/>
          <w:szCs w:val="22"/>
        </w:rPr>
        <w:t>Table 7</w:t>
      </w:r>
      <w:r w:rsidR="003E0641" w:rsidRPr="007A62B1">
        <w:rPr>
          <w:rFonts w:ascii="Avenir Light" w:hAnsi="Avenir Light"/>
          <w:bCs/>
          <w:iCs/>
          <w:color w:val="000000" w:themeColor="text1"/>
          <w:sz w:val="22"/>
          <w:szCs w:val="22"/>
        </w:rPr>
        <w:t>: A single year of enquiries to the patient support charity</w:t>
      </w:r>
      <w:r w:rsidR="00C71CCC" w:rsidRPr="007A62B1">
        <w:rPr>
          <w:rFonts w:ascii="Avenir Light" w:hAnsi="Avenir Light"/>
          <w:bCs/>
          <w:iCs/>
          <w:color w:val="000000" w:themeColor="text1"/>
          <w:sz w:val="22"/>
          <w:szCs w:val="22"/>
        </w:rPr>
        <w:t>,</w:t>
      </w:r>
      <w:r w:rsidR="003E0641" w:rsidRPr="007A62B1">
        <w:rPr>
          <w:rFonts w:ascii="Avenir Light" w:hAnsi="Avenir Light"/>
          <w:bCs/>
          <w:iCs/>
          <w:color w:val="000000" w:themeColor="text1"/>
          <w:sz w:val="22"/>
          <w:szCs w:val="22"/>
        </w:rPr>
        <w:t xml:space="preserve"> Nystagmus Network </w:t>
      </w:r>
      <w:r w:rsidR="00A179C5" w:rsidRPr="007A62B1">
        <w:rPr>
          <w:rFonts w:ascii="Avenir Light" w:hAnsi="Avenir Light"/>
          <w:bCs/>
          <w:iCs/>
          <w:color w:val="000000" w:themeColor="text1"/>
          <w:sz w:val="22"/>
          <w:szCs w:val="22"/>
        </w:rPr>
        <w:t>(NN)</w:t>
      </w:r>
      <w:r w:rsidR="00C71CCC" w:rsidRPr="007A62B1">
        <w:rPr>
          <w:rFonts w:ascii="Avenir Light" w:hAnsi="Avenir Light"/>
          <w:bCs/>
          <w:iCs/>
          <w:color w:val="000000" w:themeColor="text1"/>
          <w:sz w:val="22"/>
          <w:szCs w:val="22"/>
        </w:rPr>
        <w:t>,</w:t>
      </w:r>
      <w:r w:rsidR="003E0641" w:rsidRPr="007A62B1">
        <w:rPr>
          <w:rFonts w:ascii="Avenir Light" w:hAnsi="Avenir Light"/>
          <w:bCs/>
          <w:iCs/>
          <w:color w:val="000000" w:themeColor="text1"/>
          <w:sz w:val="22"/>
          <w:szCs w:val="22"/>
        </w:rPr>
        <w:t xml:space="preserve"> in 2015. Source: data prepared for NN annual report 2015 and presented at NN </w:t>
      </w:r>
      <w:r w:rsidR="008125DE">
        <w:rPr>
          <w:rFonts w:ascii="Avenir Light" w:hAnsi="Avenir Light"/>
          <w:bCs/>
          <w:iCs/>
          <w:color w:val="000000" w:themeColor="text1"/>
          <w:sz w:val="22"/>
          <w:szCs w:val="22"/>
        </w:rPr>
        <w:t>Annual General Meeting</w:t>
      </w:r>
      <w:r w:rsidR="003E0641" w:rsidRPr="007A62B1">
        <w:rPr>
          <w:rFonts w:ascii="Avenir Light" w:hAnsi="Avenir Light"/>
          <w:bCs/>
          <w:iCs/>
          <w:color w:val="000000" w:themeColor="text1"/>
          <w:sz w:val="22"/>
          <w:szCs w:val="22"/>
        </w:rPr>
        <w:t>, Birmingham, 7</w:t>
      </w:r>
      <w:r w:rsidR="003E0641" w:rsidRPr="0043682A">
        <w:rPr>
          <w:rFonts w:ascii="Avenir Light" w:hAnsi="Avenir Light"/>
          <w:bCs/>
          <w:iCs/>
          <w:color w:val="000000" w:themeColor="text1"/>
          <w:sz w:val="22"/>
          <w:szCs w:val="22"/>
          <w:vertAlign w:val="superscript"/>
        </w:rPr>
        <w:t>th</w:t>
      </w:r>
      <w:r w:rsidR="003E0641" w:rsidRPr="007A62B1">
        <w:rPr>
          <w:rFonts w:ascii="Avenir Light" w:hAnsi="Avenir Light"/>
          <w:bCs/>
          <w:iCs/>
          <w:color w:val="000000" w:themeColor="text1"/>
          <w:sz w:val="22"/>
          <w:szCs w:val="22"/>
        </w:rPr>
        <w:t xml:space="preserve"> May 2016</w:t>
      </w:r>
      <w:r w:rsidR="00C71CCC" w:rsidRPr="007A62B1">
        <w:rPr>
          <w:rFonts w:ascii="Avenir Light" w:hAnsi="Avenir Light"/>
          <w:bCs/>
          <w:iCs/>
          <w:color w:val="000000" w:themeColor="text1"/>
          <w:sz w:val="22"/>
          <w:szCs w:val="22"/>
        </w:rPr>
        <w:t>.</w:t>
      </w:r>
    </w:p>
    <w:p w14:paraId="6E89D315" w14:textId="77777777" w:rsidR="003E0641" w:rsidRPr="007A62B1" w:rsidRDefault="003E0641" w:rsidP="007647ED">
      <w:pPr>
        <w:rPr>
          <w:rFonts w:ascii="Avenir Light" w:hAnsi="Avenir Light"/>
          <w:bCs/>
          <w:color w:val="000000" w:themeColor="text1"/>
          <w:sz w:val="22"/>
          <w:szCs w:val="22"/>
        </w:rPr>
      </w:pPr>
    </w:p>
    <w:p w14:paraId="3873BD19" w14:textId="77777777" w:rsidR="007647ED" w:rsidRPr="007A62B1" w:rsidRDefault="007647ED" w:rsidP="007647ED">
      <w:pPr>
        <w:rPr>
          <w:rFonts w:ascii="Avenir Light" w:hAnsi="Avenir Light"/>
          <w:bCs/>
          <w:color w:val="000000" w:themeColor="text1"/>
          <w:sz w:val="22"/>
          <w:szCs w:val="22"/>
        </w:rPr>
      </w:pPr>
      <w:r w:rsidRPr="007A62B1">
        <w:rPr>
          <w:rFonts w:ascii="Avenir Light" w:hAnsi="Avenir Light"/>
          <w:bCs/>
          <w:color w:val="000000" w:themeColor="text1"/>
          <w:sz w:val="22"/>
          <w:szCs w:val="22"/>
        </w:rPr>
        <w:t xml:space="preserve">Knowing the cause has many benefits for patients. An accurate diagnosis empowers families to talk about nystagmus and advocate for themselves </w:t>
      </w:r>
      <w:r w:rsidR="00C71CCC" w:rsidRPr="007A62B1">
        <w:rPr>
          <w:rFonts w:ascii="Avenir Light" w:hAnsi="Avenir Light"/>
          <w:bCs/>
          <w:color w:val="000000" w:themeColor="text1"/>
          <w:sz w:val="22"/>
          <w:szCs w:val="22"/>
        </w:rPr>
        <w:t>and/</w:t>
      </w:r>
      <w:r w:rsidRPr="007A62B1">
        <w:rPr>
          <w:rFonts w:ascii="Avenir Light" w:hAnsi="Avenir Light"/>
          <w:bCs/>
          <w:color w:val="000000" w:themeColor="text1"/>
          <w:sz w:val="22"/>
          <w:szCs w:val="22"/>
        </w:rPr>
        <w:t xml:space="preserve">or their children. In </w:t>
      </w:r>
      <w:r w:rsidR="005700DD" w:rsidRPr="007A62B1">
        <w:rPr>
          <w:rFonts w:ascii="Avenir Light" w:hAnsi="Avenir Light"/>
          <w:bCs/>
          <w:color w:val="000000" w:themeColor="text1"/>
          <w:sz w:val="22"/>
          <w:szCs w:val="22"/>
        </w:rPr>
        <w:t>addition,</w:t>
      </w:r>
      <w:r w:rsidRPr="007A62B1">
        <w:rPr>
          <w:rFonts w:ascii="Avenir Light" w:hAnsi="Avenir Light"/>
          <w:bCs/>
          <w:color w:val="000000" w:themeColor="text1"/>
          <w:sz w:val="22"/>
          <w:szCs w:val="22"/>
        </w:rPr>
        <w:t xml:space="preserve"> the wider family often wants to know the probability of others being born with nystagmus. </w:t>
      </w:r>
      <w:r w:rsidR="00C71CCC" w:rsidRPr="007A62B1">
        <w:rPr>
          <w:rFonts w:ascii="Avenir Light" w:hAnsi="Avenir Light"/>
          <w:bCs/>
          <w:color w:val="000000" w:themeColor="text1"/>
          <w:sz w:val="22"/>
          <w:szCs w:val="22"/>
        </w:rPr>
        <w:t xml:space="preserve">Moreover, </w:t>
      </w:r>
      <w:r w:rsidRPr="007A62B1">
        <w:rPr>
          <w:rFonts w:ascii="Avenir Light" w:hAnsi="Avenir Light"/>
          <w:bCs/>
          <w:color w:val="000000" w:themeColor="text1"/>
          <w:sz w:val="22"/>
          <w:szCs w:val="22"/>
        </w:rPr>
        <w:t>an accurate diagnosis will allow families to assess how future treatments may or may not benefit them</w:t>
      </w:r>
      <w:r w:rsidR="003E0641" w:rsidRPr="007A62B1">
        <w:rPr>
          <w:rFonts w:ascii="Avenir Light" w:hAnsi="Avenir Light"/>
          <w:bCs/>
          <w:color w:val="000000" w:themeColor="text1"/>
          <w:sz w:val="22"/>
          <w:szCs w:val="22"/>
        </w:rPr>
        <w:t>, particularly as treatments are becoming more tailored to specific underlying aetiologies.</w:t>
      </w:r>
    </w:p>
    <w:p w14:paraId="4B2A3449" w14:textId="77777777" w:rsidR="007647ED" w:rsidRPr="007A62B1" w:rsidRDefault="007647ED" w:rsidP="007647ED">
      <w:pPr>
        <w:rPr>
          <w:rFonts w:ascii="Avenir Light" w:hAnsi="Avenir Light"/>
          <w:bCs/>
          <w:color w:val="000000" w:themeColor="text1"/>
          <w:sz w:val="22"/>
          <w:szCs w:val="22"/>
        </w:rPr>
      </w:pPr>
    </w:p>
    <w:p w14:paraId="2D24A3F2" w14:textId="77777777" w:rsidR="007647ED" w:rsidRPr="007A62B1" w:rsidRDefault="007647ED" w:rsidP="007647ED">
      <w:pPr>
        <w:rPr>
          <w:rFonts w:ascii="Avenir Light" w:hAnsi="Avenir Light"/>
          <w:bCs/>
          <w:color w:val="000000" w:themeColor="text1"/>
          <w:sz w:val="22"/>
          <w:szCs w:val="22"/>
        </w:rPr>
      </w:pPr>
      <w:r w:rsidRPr="007A62B1">
        <w:rPr>
          <w:rFonts w:ascii="Avenir Light" w:hAnsi="Avenir Light"/>
          <w:bCs/>
          <w:color w:val="000000" w:themeColor="text1"/>
          <w:sz w:val="22"/>
          <w:szCs w:val="22"/>
        </w:rPr>
        <w:t>Parents especially want to understand the impact nystagmus has on their child. Their concerns typically include education, employment, driving and relationships (see Table</w:t>
      </w:r>
      <w:r w:rsidR="00BD02C2" w:rsidRPr="007A62B1">
        <w:rPr>
          <w:rFonts w:ascii="Avenir Light" w:hAnsi="Avenir Light"/>
          <w:bCs/>
          <w:color w:val="000000" w:themeColor="text1"/>
          <w:sz w:val="22"/>
          <w:szCs w:val="22"/>
        </w:rPr>
        <w:t xml:space="preserve"> </w:t>
      </w:r>
      <w:r w:rsidR="007448FC" w:rsidRPr="007A62B1">
        <w:rPr>
          <w:rFonts w:ascii="Avenir Light" w:hAnsi="Avenir Light"/>
          <w:bCs/>
          <w:color w:val="000000" w:themeColor="text1"/>
          <w:sz w:val="22"/>
          <w:szCs w:val="22"/>
        </w:rPr>
        <w:t>7</w:t>
      </w:r>
      <w:r w:rsidRPr="007A62B1">
        <w:rPr>
          <w:rFonts w:ascii="Avenir Light" w:hAnsi="Avenir Light"/>
          <w:bCs/>
          <w:color w:val="000000" w:themeColor="text1"/>
          <w:sz w:val="22"/>
          <w:szCs w:val="22"/>
        </w:rPr>
        <w:t>). A realistic assessment of how nystagmus may affect each child is essential. Without it</w:t>
      </w:r>
      <w:r w:rsidR="003E0641" w:rsidRPr="007A62B1">
        <w:rPr>
          <w:rFonts w:ascii="Avenir Light" w:hAnsi="Avenir Light"/>
          <w:bCs/>
          <w:color w:val="000000" w:themeColor="text1"/>
          <w:sz w:val="22"/>
          <w:szCs w:val="22"/>
        </w:rPr>
        <w:t>,</w:t>
      </w:r>
      <w:r w:rsidRPr="007A62B1">
        <w:rPr>
          <w:rFonts w:ascii="Avenir Light" w:hAnsi="Avenir Light"/>
          <w:bCs/>
          <w:color w:val="000000" w:themeColor="text1"/>
          <w:sz w:val="22"/>
          <w:szCs w:val="22"/>
        </w:rPr>
        <w:t xml:space="preserve"> parents wil</w:t>
      </w:r>
      <w:r w:rsidR="005700DD" w:rsidRPr="007A62B1">
        <w:rPr>
          <w:rFonts w:ascii="Avenir Light" w:hAnsi="Avenir Light"/>
          <w:bCs/>
          <w:color w:val="000000" w:themeColor="text1"/>
          <w:sz w:val="22"/>
          <w:szCs w:val="22"/>
        </w:rPr>
        <w:t>l struggle to understand their</w:t>
      </w:r>
      <w:r w:rsidRPr="007A62B1">
        <w:rPr>
          <w:rFonts w:ascii="Avenir Light" w:hAnsi="Avenir Light"/>
          <w:bCs/>
          <w:color w:val="000000" w:themeColor="text1"/>
          <w:sz w:val="22"/>
          <w:szCs w:val="22"/>
        </w:rPr>
        <w:t xml:space="preserve"> needs and to make the necessary adaptations</w:t>
      </w:r>
      <w:r w:rsidR="003E0641" w:rsidRPr="007A62B1">
        <w:rPr>
          <w:rFonts w:ascii="Avenir Light" w:hAnsi="Avenir Light"/>
          <w:bCs/>
          <w:color w:val="000000" w:themeColor="text1"/>
          <w:sz w:val="22"/>
          <w:szCs w:val="22"/>
        </w:rPr>
        <w:t>.</w:t>
      </w:r>
      <w:r w:rsidRPr="007A62B1">
        <w:rPr>
          <w:rFonts w:ascii="Avenir Light" w:hAnsi="Avenir Light"/>
          <w:bCs/>
          <w:color w:val="000000" w:themeColor="text1"/>
          <w:sz w:val="22"/>
          <w:szCs w:val="22"/>
        </w:rPr>
        <w:t xml:space="preserve"> Parents also have a vital role in explaining the impact of nystagmus to teachers and others involved in a child’s education an</w:t>
      </w:r>
      <w:r w:rsidR="005700DD" w:rsidRPr="007A62B1">
        <w:rPr>
          <w:rFonts w:ascii="Avenir Light" w:hAnsi="Avenir Light"/>
          <w:bCs/>
          <w:color w:val="000000" w:themeColor="text1"/>
          <w:sz w:val="22"/>
          <w:szCs w:val="22"/>
        </w:rPr>
        <w:t>d development</w:t>
      </w:r>
      <w:r w:rsidRPr="007A62B1">
        <w:rPr>
          <w:rFonts w:ascii="Avenir Light" w:hAnsi="Avenir Light"/>
          <w:bCs/>
          <w:color w:val="000000" w:themeColor="text1"/>
          <w:sz w:val="22"/>
          <w:szCs w:val="22"/>
        </w:rPr>
        <w:t>.</w:t>
      </w:r>
    </w:p>
    <w:p w14:paraId="71B24311" w14:textId="77777777" w:rsidR="007647ED" w:rsidRPr="007A62B1" w:rsidRDefault="007647ED" w:rsidP="007647ED">
      <w:pPr>
        <w:rPr>
          <w:rFonts w:ascii="Avenir Light" w:hAnsi="Avenir Light"/>
          <w:bCs/>
          <w:color w:val="000000" w:themeColor="text1"/>
          <w:sz w:val="22"/>
          <w:szCs w:val="22"/>
        </w:rPr>
      </w:pPr>
    </w:p>
    <w:p w14:paraId="5EC3E04E" w14:textId="77777777" w:rsidR="007647ED" w:rsidRPr="007A62B1" w:rsidRDefault="007647ED" w:rsidP="007647ED">
      <w:pPr>
        <w:rPr>
          <w:rFonts w:ascii="Avenir Light" w:hAnsi="Avenir Light"/>
          <w:bCs/>
          <w:iCs/>
          <w:color w:val="000000" w:themeColor="text1"/>
          <w:sz w:val="22"/>
          <w:szCs w:val="22"/>
        </w:rPr>
      </w:pPr>
      <w:r w:rsidRPr="007A62B1">
        <w:rPr>
          <w:rFonts w:ascii="Avenir Light" w:hAnsi="Avenir Light"/>
          <w:bCs/>
          <w:iCs/>
          <w:color w:val="000000" w:themeColor="text1"/>
          <w:sz w:val="22"/>
          <w:szCs w:val="22"/>
        </w:rPr>
        <w:t xml:space="preserve">Over time, most patients accept that surgery and pharmaceuticals cannot cure nystagmus, although they may help in some cases. Nonetheless, it is important that patients fully understand the options available, including refraction and </w:t>
      </w:r>
      <w:r w:rsidR="007F3097" w:rsidRPr="007A62B1">
        <w:rPr>
          <w:rFonts w:ascii="Avenir Light" w:hAnsi="Avenir Light"/>
          <w:bCs/>
          <w:iCs/>
          <w:color w:val="000000" w:themeColor="text1"/>
          <w:sz w:val="22"/>
          <w:szCs w:val="22"/>
        </w:rPr>
        <w:t>l</w:t>
      </w:r>
      <w:r w:rsidR="002F401E" w:rsidRPr="007A62B1">
        <w:rPr>
          <w:rFonts w:ascii="Avenir Light" w:hAnsi="Avenir Light"/>
          <w:bCs/>
          <w:iCs/>
          <w:color w:val="000000" w:themeColor="text1"/>
          <w:sz w:val="22"/>
          <w:szCs w:val="22"/>
        </w:rPr>
        <w:t xml:space="preserve">ow </w:t>
      </w:r>
      <w:r w:rsidR="007F3097" w:rsidRPr="007A62B1">
        <w:rPr>
          <w:rFonts w:ascii="Avenir Light" w:hAnsi="Avenir Light"/>
          <w:bCs/>
          <w:iCs/>
          <w:color w:val="000000" w:themeColor="text1"/>
          <w:sz w:val="22"/>
          <w:szCs w:val="22"/>
        </w:rPr>
        <w:t>v</w:t>
      </w:r>
      <w:r w:rsidR="002F401E" w:rsidRPr="007A62B1">
        <w:rPr>
          <w:rFonts w:ascii="Avenir Light" w:hAnsi="Avenir Light"/>
          <w:bCs/>
          <w:iCs/>
          <w:color w:val="000000" w:themeColor="text1"/>
          <w:sz w:val="22"/>
          <w:szCs w:val="22"/>
        </w:rPr>
        <w:t xml:space="preserve">ision </w:t>
      </w:r>
      <w:r w:rsidR="007F3097" w:rsidRPr="007A62B1">
        <w:rPr>
          <w:rFonts w:ascii="Avenir Light" w:hAnsi="Avenir Light"/>
          <w:bCs/>
          <w:iCs/>
          <w:color w:val="000000" w:themeColor="text1"/>
          <w:sz w:val="22"/>
          <w:szCs w:val="22"/>
        </w:rPr>
        <w:t>a</w:t>
      </w:r>
      <w:r w:rsidR="002F401E" w:rsidRPr="007A62B1">
        <w:rPr>
          <w:rFonts w:ascii="Avenir Light" w:hAnsi="Avenir Light"/>
          <w:bCs/>
          <w:iCs/>
          <w:color w:val="000000" w:themeColor="text1"/>
          <w:sz w:val="22"/>
          <w:szCs w:val="22"/>
        </w:rPr>
        <w:t>ids</w:t>
      </w:r>
      <w:r w:rsidRPr="007A62B1">
        <w:rPr>
          <w:rFonts w:ascii="Avenir Light" w:hAnsi="Avenir Light"/>
          <w:bCs/>
          <w:iCs/>
          <w:color w:val="000000" w:themeColor="text1"/>
          <w:sz w:val="22"/>
          <w:szCs w:val="22"/>
        </w:rPr>
        <w:t>, what will help, what will not help and why.</w:t>
      </w:r>
    </w:p>
    <w:p w14:paraId="1B80F75D" w14:textId="77777777" w:rsidR="007647ED" w:rsidRPr="007A62B1" w:rsidRDefault="007647ED" w:rsidP="007647ED">
      <w:pPr>
        <w:rPr>
          <w:rFonts w:ascii="Avenir Light" w:hAnsi="Avenir Light"/>
          <w:bCs/>
          <w:iCs/>
          <w:color w:val="000000" w:themeColor="text1"/>
          <w:sz w:val="22"/>
          <w:szCs w:val="22"/>
        </w:rPr>
      </w:pPr>
    </w:p>
    <w:p w14:paraId="3D9E7B42" w14:textId="77777777" w:rsidR="007647ED" w:rsidRPr="007A62B1" w:rsidRDefault="007647ED" w:rsidP="007647ED">
      <w:pPr>
        <w:rPr>
          <w:rFonts w:ascii="Avenir Light" w:hAnsi="Avenir Light"/>
          <w:bCs/>
          <w:color w:val="000000" w:themeColor="text1"/>
          <w:sz w:val="22"/>
          <w:szCs w:val="22"/>
        </w:rPr>
      </w:pPr>
      <w:r w:rsidRPr="007A62B1">
        <w:rPr>
          <w:rFonts w:ascii="Avenir Light" w:hAnsi="Avenir Light"/>
          <w:bCs/>
          <w:color w:val="000000" w:themeColor="text1"/>
          <w:sz w:val="22"/>
          <w:szCs w:val="22"/>
        </w:rPr>
        <w:t>Clinicians may sometimes feel unable or lack the experience or time to answer some of these questions satisfactorily. It is important to recognise that national and local organisations exist to provide this support and reduce the strain</w:t>
      </w:r>
      <w:r w:rsidR="005700DD" w:rsidRPr="007A62B1">
        <w:rPr>
          <w:rFonts w:ascii="Avenir Light" w:hAnsi="Avenir Light"/>
          <w:bCs/>
          <w:color w:val="000000" w:themeColor="text1"/>
          <w:sz w:val="22"/>
          <w:szCs w:val="22"/>
        </w:rPr>
        <w:t xml:space="preserve"> on health services (see Table 8</w:t>
      </w:r>
      <w:r w:rsidRPr="007A62B1">
        <w:rPr>
          <w:rFonts w:ascii="Avenir Light" w:hAnsi="Avenir Light"/>
          <w:bCs/>
          <w:color w:val="000000" w:themeColor="text1"/>
          <w:sz w:val="22"/>
          <w:szCs w:val="22"/>
        </w:rPr>
        <w:t>).</w:t>
      </w:r>
    </w:p>
    <w:p w14:paraId="03EB6FF7" w14:textId="77777777" w:rsidR="007647ED" w:rsidRPr="007A62B1" w:rsidRDefault="007647ED" w:rsidP="007647ED">
      <w:pPr>
        <w:rPr>
          <w:rFonts w:ascii="Avenir Light" w:hAnsi="Avenir Light"/>
          <w:bCs/>
          <w:color w:val="000000" w:themeColor="text1"/>
          <w:sz w:val="22"/>
          <w:szCs w:val="22"/>
        </w:rPr>
      </w:pPr>
    </w:p>
    <w:p w14:paraId="7A331A2A" w14:textId="77777777" w:rsidR="007647ED" w:rsidRPr="007A62B1" w:rsidRDefault="007647ED" w:rsidP="007647ED">
      <w:pPr>
        <w:rPr>
          <w:rFonts w:ascii="Avenir Light" w:hAnsi="Avenir Light"/>
          <w:bCs/>
          <w:iCs/>
          <w:color w:val="000000" w:themeColor="text1"/>
          <w:sz w:val="22"/>
          <w:szCs w:val="22"/>
        </w:rPr>
      </w:pPr>
      <w:r w:rsidRPr="007A62B1">
        <w:rPr>
          <w:rFonts w:ascii="Avenir Light" w:hAnsi="Avenir Light"/>
          <w:bCs/>
          <w:color w:val="000000" w:themeColor="text1"/>
          <w:sz w:val="22"/>
          <w:szCs w:val="22"/>
        </w:rPr>
        <w:t xml:space="preserve">“Following the initial shock and panic, we did as most parents would do in this situation, and went against medical advice and consulted the internet for information. After scaring ourselves silly, we eventually came across the Nystagmus Network. ... We have found their support and advice invaluable in helping us to accept and understand the diagnosis better.” </w:t>
      </w:r>
      <w:r w:rsidRPr="007A62B1">
        <w:rPr>
          <w:rFonts w:ascii="Avenir Light" w:hAnsi="Avenir Light"/>
          <w:bCs/>
          <w:iCs/>
          <w:color w:val="000000" w:themeColor="text1"/>
          <w:sz w:val="22"/>
          <w:szCs w:val="22"/>
        </w:rPr>
        <w:t xml:space="preserve">(Comment to </w:t>
      </w:r>
      <w:r w:rsidR="00A179C5" w:rsidRPr="007A62B1">
        <w:rPr>
          <w:rFonts w:ascii="Avenir Light" w:hAnsi="Avenir Light"/>
          <w:bCs/>
          <w:iCs/>
          <w:color w:val="000000" w:themeColor="text1"/>
          <w:sz w:val="22"/>
          <w:szCs w:val="22"/>
        </w:rPr>
        <w:t>NN</w:t>
      </w:r>
      <w:r w:rsidRPr="007A62B1">
        <w:rPr>
          <w:rFonts w:ascii="Avenir Light" w:hAnsi="Avenir Light"/>
          <w:bCs/>
          <w:iCs/>
          <w:color w:val="000000" w:themeColor="text1"/>
          <w:sz w:val="22"/>
          <w:szCs w:val="22"/>
        </w:rPr>
        <w:t xml:space="preserve"> helpline published in NN’s 2013 annual report).</w:t>
      </w:r>
    </w:p>
    <w:p w14:paraId="157FA962" w14:textId="77777777" w:rsidR="007647ED" w:rsidRPr="007A62B1" w:rsidRDefault="007647ED" w:rsidP="007647ED">
      <w:pPr>
        <w:rPr>
          <w:rFonts w:ascii="Avenir Light" w:hAnsi="Avenir Light"/>
          <w:bCs/>
          <w:color w:val="000000" w:themeColor="text1"/>
          <w:sz w:val="22"/>
          <w:szCs w:val="22"/>
        </w:rPr>
      </w:pPr>
    </w:p>
    <w:tbl>
      <w:tblPr>
        <w:tblStyle w:val="TableGrid"/>
        <w:tblW w:w="9627" w:type="dxa"/>
        <w:tblLook w:val="04A0" w:firstRow="1" w:lastRow="0" w:firstColumn="1" w:lastColumn="0" w:noHBand="0" w:noVBand="1"/>
      </w:tblPr>
      <w:tblGrid>
        <w:gridCol w:w="2763"/>
        <w:gridCol w:w="2718"/>
        <w:gridCol w:w="4146"/>
      </w:tblGrid>
      <w:tr w:rsidR="003E0641" w:rsidRPr="007A62B1" w14:paraId="1F834F59" w14:textId="77777777" w:rsidTr="005C2B49">
        <w:tc>
          <w:tcPr>
            <w:tcW w:w="2763" w:type="dxa"/>
          </w:tcPr>
          <w:p w14:paraId="5D91CC46" w14:textId="77777777" w:rsidR="003E0641" w:rsidRPr="007A62B1" w:rsidRDefault="003E0641" w:rsidP="003E0641">
            <w:pPr>
              <w:rPr>
                <w:rFonts w:ascii="Avenir Light" w:hAnsi="Avenir Light"/>
                <w:b/>
                <w:color w:val="000000" w:themeColor="text1"/>
              </w:rPr>
            </w:pPr>
            <w:r w:rsidRPr="007A62B1">
              <w:rPr>
                <w:rFonts w:ascii="Avenir Light" w:hAnsi="Avenir Light"/>
                <w:b/>
                <w:color w:val="000000" w:themeColor="text1"/>
              </w:rPr>
              <w:t>Name</w:t>
            </w:r>
          </w:p>
        </w:tc>
        <w:tc>
          <w:tcPr>
            <w:tcW w:w="2718" w:type="dxa"/>
          </w:tcPr>
          <w:p w14:paraId="3D5671B2" w14:textId="77777777" w:rsidR="003E0641" w:rsidRPr="007A62B1" w:rsidRDefault="003E0641" w:rsidP="003E0641">
            <w:pPr>
              <w:rPr>
                <w:rFonts w:ascii="Avenir Light" w:hAnsi="Avenir Light"/>
                <w:b/>
                <w:color w:val="000000" w:themeColor="text1"/>
              </w:rPr>
            </w:pPr>
            <w:r w:rsidRPr="007A62B1">
              <w:rPr>
                <w:rFonts w:ascii="Avenir Light" w:hAnsi="Avenir Light"/>
                <w:b/>
                <w:color w:val="000000" w:themeColor="text1"/>
              </w:rPr>
              <w:t>Region</w:t>
            </w:r>
          </w:p>
        </w:tc>
        <w:tc>
          <w:tcPr>
            <w:tcW w:w="4146" w:type="dxa"/>
          </w:tcPr>
          <w:p w14:paraId="38549274" w14:textId="77777777" w:rsidR="003E0641" w:rsidRPr="007A62B1" w:rsidRDefault="003E0641" w:rsidP="003E0641">
            <w:pPr>
              <w:rPr>
                <w:rFonts w:ascii="Avenir Light" w:hAnsi="Avenir Light"/>
                <w:b/>
                <w:color w:val="000000" w:themeColor="text1"/>
              </w:rPr>
            </w:pPr>
            <w:r w:rsidRPr="007A62B1">
              <w:rPr>
                <w:rFonts w:ascii="Avenir Light" w:hAnsi="Avenir Light"/>
                <w:b/>
                <w:color w:val="000000" w:themeColor="text1"/>
              </w:rPr>
              <w:t>Website</w:t>
            </w:r>
          </w:p>
        </w:tc>
      </w:tr>
      <w:tr w:rsidR="003E0641" w:rsidRPr="007A62B1" w14:paraId="2D1196D1" w14:textId="77777777" w:rsidTr="005C2B49">
        <w:tc>
          <w:tcPr>
            <w:tcW w:w="2763" w:type="dxa"/>
          </w:tcPr>
          <w:p w14:paraId="0B87CFB1"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rPr>
              <w:t>Albinism Fellowship</w:t>
            </w:r>
          </w:p>
        </w:tc>
        <w:tc>
          <w:tcPr>
            <w:tcW w:w="2718" w:type="dxa"/>
          </w:tcPr>
          <w:p w14:paraId="74378247" w14:textId="77777777" w:rsidR="003E0641" w:rsidRPr="007A62B1" w:rsidRDefault="00352B92" w:rsidP="003E0641">
            <w:pPr>
              <w:rPr>
                <w:rFonts w:ascii="Avenir Light" w:hAnsi="Avenir Light"/>
                <w:bCs/>
                <w:color w:val="000000" w:themeColor="text1"/>
              </w:rPr>
            </w:pPr>
            <w:r w:rsidRPr="007A62B1">
              <w:rPr>
                <w:rFonts w:ascii="Avenir Light" w:hAnsi="Avenir Light" w:cs="Calibri"/>
                <w:color w:val="000000" w:themeColor="text1"/>
              </w:rPr>
              <w:t>N</w:t>
            </w:r>
            <w:r w:rsidR="003E0641" w:rsidRPr="007A62B1">
              <w:rPr>
                <w:rFonts w:ascii="Avenir Light" w:hAnsi="Avenir Light" w:cs="Calibri"/>
                <w:color w:val="000000" w:themeColor="text1"/>
              </w:rPr>
              <w:t>ational</w:t>
            </w:r>
          </w:p>
        </w:tc>
        <w:tc>
          <w:tcPr>
            <w:tcW w:w="4146" w:type="dxa"/>
          </w:tcPr>
          <w:p w14:paraId="108DDADA" w14:textId="77777777" w:rsidR="003E0641" w:rsidRPr="007A62B1" w:rsidRDefault="000B283D" w:rsidP="003E0641">
            <w:pPr>
              <w:rPr>
                <w:rFonts w:ascii="Avenir Light" w:hAnsi="Avenir Light"/>
                <w:bCs/>
                <w:color w:val="000000" w:themeColor="text1"/>
              </w:rPr>
            </w:pPr>
            <w:hyperlink r:id="rId15" w:history="1">
              <w:r w:rsidR="003E0641" w:rsidRPr="007A62B1">
                <w:rPr>
                  <w:rStyle w:val="Hyperlink"/>
                  <w:rFonts w:ascii="Avenir Light" w:hAnsi="Avenir Light" w:cs="Calibri"/>
                  <w:color w:val="000000" w:themeColor="text1"/>
                </w:rPr>
                <w:t>http://www.albinism.org.uk/</w:t>
              </w:r>
            </w:hyperlink>
            <w:r w:rsidR="003E0641" w:rsidRPr="007A62B1">
              <w:rPr>
                <w:rFonts w:ascii="Avenir Light" w:hAnsi="Avenir Light" w:cs="Calibri"/>
                <w:color w:val="000000" w:themeColor="text1"/>
              </w:rPr>
              <w:t xml:space="preserve"> </w:t>
            </w:r>
          </w:p>
        </w:tc>
      </w:tr>
      <w:tr w:rsidR="003E0641" w:rsidRPr="007A62B1" w14:paraId="05B57C2C" w14:textId="77777777" w:rsidTr="005C2B49">
        <w:tc>
          <w:tcPr>
            <w:tcW w:w="2763" w:type="dxa"/>
          </w:tcPr>
          <w:p w14:paraId="2E86A292"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rPr>
              <w:t>Aniridia Network</w:t>
            </w:r>
          </w:p>
        </w:tc>
        <w:tc>
          <w:tcPr>
            <w:tcW w:w="2718" w:type="dxa"/>
          </w:tcPr>
          <w:p w14:paraId="7E1775B4" w14:textId="77777777" w:rsidR="003E0641" w:rsidRPr="007A62B1" w:rsidRDefault="00352B92" w:rsidP="003E0641">
            <w:pPr>
              <w:rPr>
                <w:rFonts w:ascii="Avenir Light" w:hAnsi="Avenir Light"/>
                <w:bCs/>
                <w:color w:val="000000" w:themeColor="text1"/>
              </w:rPr>
            </w:pPr>
            <w:r w:rsidRPr="007A62B1">
              <w:rPr>
                <w:rFonts w:ascii="Avenir Light" w:hAnsi="Avenir Light" w:cs="Calibri"/>
                <w:color w:val="000000" w:themeColor="text1"/>
              </w:rPr>
              <w:t>N</w:t>
            </w:r>
            <w:r w:rsidR="003E0641" w:rsidRPr="007A62B1">
              <w:rPr>
                <w:rFonts w:ascii="Avenir Light" w:hAnsi="Avenir Light" w:cs="Calibri"/>
                <w:color w:val="000000" w:themeColor="text1"/>
              </w:rPr>
              <w:t>ational</w:t>
            </w:r>
          </w:p>
        </w:tc>
        <w:tc>
          <w:tcPr>
            <w:tcW w:w="4146" w:type="dxa"/>
          </w:tcPr>
          <w:p w14:paraId="650B8335"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u w:val="single"/>
              </w:rPr>
              <w:t>https://aniridia.org.uk/</w:t>
            </w:r>
          </w:p>
        </w:tc>
      </w:tr>
      <w:tr w:rsidR="003E0641" w:rsidRPr="007A62B1" w14:paraId="5585D0B3" w14:textId="77777777" w:rsidTr="005C2B49">
        <w:tc>
          <w:tcPr>
            <w:tcW w:w="2763" w:type="dxa"/>
          </w:tcPr>
          <w:p w14:paraId="1E695763"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rPr>
              <w:t>CVI Society (Cerebral Visual Impairment)</w:t>
            </w:r>
          </w:p>
        </w:tc>
        <w:tc>
          <w:tcPr>
            <w:tcW w:w="2718" w:type="dxa"/>
          </w:tcPr>
          <w:p w14:paraId="4A4A3BAB" w14:textId="77777777" w:rsidR="003E0641" w:rsidRPr="007A62B1" w:rsidRDefault="00352B92" w:rsidP="003E0641">
            <w:pPr>
              <w:rPr>
                <w:rFonts w:ascii="Avenir Light" w:hAnsi="Avenir Light"/>
                <w:bCs/>
                <w:color w:val="000000" w:themeColor="text1"/>
              </w:rPr>
            </w:pPr>
            <w:r w:rsidRPr="007A62B1">
              <w:rPr>
                <w:rFonts w:ascii="Avenir Light" w:hAnsi="Avenir Light" w:cs="Calibri"/>
                <w:color w:val="000000" w:themeColor="text1"/>
              </w:rPr>
              <w:t>N</w:t>
            </w:r>
            <w:r w:rsidR="003E0641" w:rsidRPr="007A62B1">
              <w:rPr>
                <w:rFonts w:ascii="Avenir Light" w:hAnsi="Avenir Light" w:cs="Calibri"/>
                <w:color w:val="000000" w:themeColor="text1"/>
              </w:rPr>
              <w:t>ational</w:t>
            </w:r>
          </w:p>
        </w:tc>
        <w:tc>
          <w:tcPr>
            <w:tcW w:w="4146" w:type="dxa"/>
          </w:tcPr>
          <w:p w14:paraId="1CDFECA2"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u w:val="single"/>
              </w:rPr>
              <w:t>https://cvisociety.org.uk/</w:t>
            </w:r>
          </w:p>
        </w:tc>
      </w:tr>
      <w:tr w:rsidR="003E0641" w:rsidRPr="007A62B1" w14:paraId="3082172A" w14:textId="77777777" w:rsidTr="005C2B49">
        <w:tc>
          <w:tcPr>
            <w:tcW w:w="2763" w:type="dxa"/>
          </w:tcPr>
          <w:p w14:paraId="09A458AB"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rPr>
              <w:t>LOOK</w:t>
            </w:r>
          </w:p>
        </w:tc>
        <w:tc>
          <w:tcPr>
            <w:tcW w:w="2718" w:type="dxa"/>
          </w:tcPr>
          <w:p w14:paraId="00EA5258" w14:textId="77777777" w:rsidR="003E0641" w:rsidRPr="007A62B1" w:rsidRDefault="00352B92" w:rsidP="003E0641">
            <w:pPr>
              <w:rPr>
                <w:rFonts w:ascii="Avenir Light" w:hAnsi="Avenir Light"/>
                <w:bCs/>
                <w:color w:val="000000" w:themeColor="text1"/>
              </w:rPr>
            </w:pPr>
            <w:r w:rsidRPr="007A62B1">
              <w:rPr>
                <w:rFonts w:ascii="Avenir Light" w:hAnsi="Avenir Light" w:cs="Calibri"/>
                <w:color w:val="000000" w:themeColor="text1"/>
              </w:rPr>
              <w:t>N</w:t>
            </w:r>
            <w:r w:rsidR="003E0641" w:rsidRPr="007A62B1">
              <w:rPr>
                <w:rFonts w:ascii="Avenir Light" w:hAnsi="Avenir Light" w:cs="Calibri"/>
                <w:color w:val="000000" w:themeColor="text1"/>
              </w:rPr>
              <w:t>ational</w:t>
            </w:r>
          </w:p>
        </w:tc>
        <w:tc>
          <w:tcPr>
            <w:tcW w:w="4146" w:type="dxa"/>
          </w:tcPr>
          <w:p w14:paraId="3865B29E" w14:textId="77777777" w:rsidR="003E0641" w:rsidRPr="007A62B1" w:rsidRDefault="000B283D" w:rsidP="003E0641">
            <w:pPr>
              <w:rPr>
                <w:rFonts w:ascii="Avenir Light" w:hAnsi="Avenir Light"/>
                <w:bCs/>
                <w:color w:val="000000" w:themeColor="text1"/>
              </w:rPr>
            </w:pPr>
            <w:hyperlink r:id="rId16" w:history="1">
              <w:r w:rsidR="003E0641" w:rsidRPr="007A62B1">
                <w:rPr>
                  <w:rStyle w:val="Hyperlink"/>
                  <w:rFonts w:ascii="Avenir Light" w:hAnsi="Avenir Light" w:cs="Calibri"/>
                  <w:color w:val="000000" w:themeColor="text1"/>
                </w:rPr>
                <w:t>http://www.look-uk.org/</w:t>
              </w:r>
            </w:hyperlink>
            <w:r w:rsidR="003E0641" w:rsidRPr="007A62B1">
              <w:rPr>
                <w:rFonts w:ascii="Avenir Light" w:hAnsi="Avenir Light" w:cs="Calibri"/>
                <w:color w:val="000000" w:themeColor="text1"/>
              </w:rPr>
              <w:t xml:space="preserve"> </w:t>
            </w:r>
          </w:p>
        </w:tc>
      </w:tr>
      <w:tr w:rsidR="003E0641" w:rsidRPr="007A62B1" w14:paraId="4D14E02B" w14:textId="77777777" w:rsidTr="005C2B49">
        <w:tc>
          <w:tcPr>
            <w:tcW w:w="2763" w:type="dxa"/>
          </w:tcPr>
          <w:p w14:paraId="64FE18BF" w14:textId="77777777" w:rsidR="003E0641" w:rsidRPr="007A62B1" w:rsidRDefault="003E0641" w:rsidP="003E0641">
            <w:pPr>
              <w:rPr>
                <w:rFonts w:ascii="Avenir Light" w:hAnsi="Avenir Light" w:cs="Calibri"/>
                <w:color w:val="000000" w:themeColor="text1"/>
              </w:rPr>
            </w:pPr>
            <w:r w:rsidRPr="007A62B1">
              <w:rPr>
                <w:rFonts w:ascii="Avenir Light" w:hAnsi="Avenir Light" w:cs="Calibri"/>
                <w:color w:val="000000" w:themeColor="text1"/>
              </w:rPr>
              <w:t>Nystagmus Network</w:t>
            </w:r>
          </w:p>
        </w:tc>
        <w:tc>
          <w:tcPr>
            <w:tcW w:w="2718" w:type="dxa"/>
          </w:tcPr>
          <w:p w14:paraId="030834D4" w14:textId="77777777" w:rsidR="003E0641" w:rsidRPr="007A62B1" w:rsidRDefault="00352B92" w:rsidP="003E0641">
            <w:pPr>
              <w:rPr>
                <w:rFonts w:ascii="Avenir Light" w:hAnsi="Avenir Light"/>
                <w:bCs/>
                <w:color w:val="000000" w:themeColor="text1"/>
              </w:rPr>
            </w:pPr>
            <w:r w:rsidRPr="007A62B1">
              <w:rPr>
                <w:rFonts w:ascii="Avenir Light" w:hAnsi="Avenir Light" w:cs="Calibri"/>
                <w:color w:val="000000" w:themeColor="text1"/>
              </w:rPr>
              <w:t>N</w:t>
            </w:r>
            <w:r w:rsidR="003E0641" w:rsidRPr="007A62B1">
              <w:rPr>
                <w:rFonts w:ascii="Avenir Light" w:hAnsi="Avenir Light" w:cs="Calibri"/>
                <w:color w:val="000000" w:themeColor="text1"/>
              </w:rPr>
              <w:t>ational</w:t>
            </w:r>
          </w:p>
        </w:tc>
        <w:tc>
          <w:tcPr>
            <w:tcW w:w="4146" w:type="dxa"/>
          </w:tcPr>
          <w:p w14:paraId="6CDF4988"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u w:val="single"/>
              </w:rPr>
              <w:t>https://nystagmusnetwork.org/</w:t>
            </w:r>
          </w:p>
        </w:tc>
      </w:tr>
      <w:tr w:rsidR="003E0641" w:rsidRPr="007A62B1" w14:paraId="73292C92" w14:textId="77777777" w:rsidTr="005C2B49">
        <w:tc>
          <w:tcPr>
            <w:tcW w:w="2763" w:type="dxa"/>
          </w:tcPr>
          <w:p w14:paraId="34E8A278" w14:textId="77777777" w:rsidR="003E0641" w:rsidRPr="007A62B1" w:rsidRDefault="003E0641" w:rsidP="003E0641">
            <w:pPr>
              <w:rPr>
                <w:rFonts w:ascii="Avenir Light" w:hAnsi="Avenir Light" w:cs="Calibri"/>
                <w:color w:val="000000" w:themeColor="text1"/>
              </w:rPr>
            </w:pPr>
            <w:r w:rsidRPr="007A62B1">
              <w:rPr>
                <w:rFonts w:ascii="Avenir Light" w:hAnsi="Avenir Light" w:cs="Calibri"/>
                <w:color w:val="000000" w:themeColor="text1"/>
              </w:rPr>
              <w:lastRenderedPageBreak/>
              <w:t>RNIB</w:t>
            </w:r>
          </w:p>
        </w:tc>
        <w:tc>
          <w:tcPr>
            <w:tcW w:w="2718" w:type="dxa"/>
          </w:tcPr>
          <w:p w14:paraId="5BADAF0F" w14:textId="77777777" w:rsidR="003E0641" w:rsidRPr="007A62B1" w:rsidRDefault="00352B92" w:rsidP="003E0641">
            <w:pPr>
              <w:rPr>
                <w:rFonts w:ascii="Avenir Light" w:hAnsi="Avenir Light"/>
                <w:bCs/>
                <w:color w:val="000000" w:themeColor="text1"/>
              </w:rPr>
            </w:pPr>
            <w:r w:rsidRPr="007A62B1">
              <w:rPr>
                <w:rFonts w:ascii="Avenir Light" w:hAnsi="Avenir Light" w:cs="Calibri"/>
                <w:color w:val="000000" w:themeColor="text1"/>
              </w:rPr>
              <w:t>N</w:t>
            </w:r>
            <w:r w:rsidR="003E0641" w:rsidRPr="007A62B1">
              <w:rPr>
                <w:rFonts w:ascii="Avenir Light" w:hAnsi="Avenir Light" w:cs="Calibri"/>
                <w:color w:val="000000" w:themeColor="text1"/>
              </w:rPr>
              <w:t>ational</w:t>
            </w:r>
          </w:p>
        </w:tc>
        <w:tc>
          <w:tcPr>
            <w:tcW w:w="4146" w:type="dxa"/>
          </w:tcPr>
          <w:p w14:paraId="3121A7A5" w14:textId="77777777" w:rsidR="003E0641" w:rsidRPr="007A62B1" w:rsidRDefault="003E0641" w:rsidP="003E0641">
            <w:pPr>
              <w:rPr>
                <w:rFonts w:ascii="Avenir Light" w:hAnsi="Avenir Light"/>
                <w:bCs/>
                <w:color w:val="000000" w:themeColor="text1"/>
              </w:rPr>
            </w:pPr>
            <w:r w:rsidRPr="007A62B1">
              <w:rPr>
                <w:rFonts w:ascii="Avenir Light" w:hAnsi="Avenir Light" w:cs="Calibri"/>
                <w:color w:val="000000" w:themeColor="text1"/>
                <w:u w:val="single"/>
              </w:rPr>
              <w:t>https://www.rnib.org.uk/</w:t>
            </w:r>
          </w:p>
        </w:tc>
      </w:tr>
      <w:tr w:rsidR="003E0641" w:rsidRPr="007A62B1" w14:paraId="2E9AB93C" w14:textId="77777777" w:rsidTr="005C2B49">
        <w:tc>
          <w:tcPr>
            <w:tcW w:w="2763" w:type="dxa"/>
          </w:tcPr>
          <w:p w14:paraId="7BFFCA06" w14:textId="77777777" w:rsidR="003E0641" w:rsidRPr="007A62B1" w:rsidRDefault="003E0641" w:rsidP="003E0641">
            <w:pPr>
              <w:rPr>
                <w:rFonts w:ascii="Avenir Light" w:hAnsi="Avenir Light" w:cs="Calibri"/>
                <w:color w:val="000000" w:themeColor="text1"/>
              </w:rPr>
            </w:pPr>
            <w:r w:rsidRPr="007A62B1">
              <w:rPr>
                <w:rFonts w:ascii="Avenir Light" w:hAnsi="Avenir Light" w:cs="Calibri"/>
                <w:color w:val="000000" w:themeColor="text1"/>
              </w:rPr>
              <w:t>VICTA</w:t>
            </w:r>
          </w:p>
        </w:tc>
        <w:tc>
          <w:tcPr>
            <w:tcW w:w="2718" w:type="dxa"/>
          </w:tcPr>
          <w:p w14:paraId="1EF6489C" w14:textId="77777777" w:rsidR="003E0641" w:rsidRPr="007A62B1" w:rsidRDefault="00352B92" w:rsidP="003E0641">
            <w:pPr>
              <w:rPr>
                <w:rFonts w:ascii="Avenir Light" w:hAnsi="Avenir Light"/>
                <w:bCs/>
                <w:color w:val="000000" w:themeColor="text1"/>
              </w:rPr>
            </w:pPr>
            <w:r w:rsidRPr="007A62B1">
              <w:rPr>
                <w:rFonts w:ascii="Avenir Light" w:hAnsi="Avenir Light" w:cs="Calibri"/>
                <w:color w:val="000000" w:themeColor="text1"/>
              </w:rPr>
              <w:t>N</w:t>
            </w:r>
            <w:r w:rsidR="003E0641" w:rsidRPr="007A62B1">
              <w:rPr>
                <w:rFonts w:ascii="Avenir Light" w:hAnsi="Avenir Light" w:cs="Calibri"/>
                <w:color w:val="000000" w:themeColor="text1"/>
              </w:rPr>
              <w:t>ational</w:t>
            </w:r>
          </w:p>
        </w:tc>
        <w:tc>
          <w:tcPr>
            <w:tcW w:w="4146" w:type="dxa"/>
          </w:tcPr>
          <w:p w14:paraId="694C4908" w14:textId="77777777" w:rsidR="003E0641" w:rsidRPr="007A62B1" w:rsidRDefault="000B283D" w:rsidP="003E0641">
            <w:pPr>
              <w:rPr>
                <w:rFonts w:ascii="Avenir Light" w:hAnsi="Avenir Light"/>
                <w:bCs/>
                <w:color w:val="000000" w:themeColor="text1"/>
              </w:rPr>
            </w:pPr>
            <w:hyperlink r:id="rId17" w:history="1">
              <w:r w:rsidR="003E0641" w:rsidRPr="007A62B1">
                <w:rPr>
                  <w:rStyle w:val="Hyperlink"/>
                  <w:rFonts w:ascii="Avenir Light" w:hAnsi="Avenir Light" w:cs="Calibri"/>
                  <w:color w:val="000000" w:themeColor="text1"/>
                </w:rPr>
                <w:t>https://www.victa.org.uk/</w:t>
              </w:r>
            </w:hyperlink>
            <w:r w:rsidR="003E0641" w:rsidRPr="007A62B1">
              <w:rPr>
                <w:rFonts w:ascii="Avenir Light" w:hAnsi="Avenir Light" w:cs="Calibri"/>
                <w:color w:val="000000" w:themeColor="text1"/>
              </w:rPr>
              <w:t xml:space="preserve"> </w:t>
            </w:r>
          </w:p>
        </w:tc>
      </w:tr>
    </w:tbl>
    <w:p w14:paraId="00C0F9E8" w14:textId="77777777" w:rsidR="003E0641" w:rsidRPr="007A62B1" w:rsidRDefault="003E0641" w:rsidP="007647ED">
      <w:pPr>
        <w:rPr>
          <w:rFonts w:ascii="Avenir Light" w:hAnsi="Avenir Light"/>
          <w:bCs/>
          <w:color w:val="000000" w:themeColor="text1"/>
          <w:sz w:val="22"/>
          <w:szCs w:val="22"/>
        </w:rPr>
      </w:pPr>
    </w:p>
    <w:p w14:paraId="063FFB39" w14:textId="4DD0D803" w:rsidR="003E0641" w:rsidRPr="007A62B1" w:rsidRDefault="005700DD" w:rsidP="003E0641">
      <w:pPr>
        <w:rPr>
          <w:rFonts w:ascii="Avenir Light" w:hAnsi="Avenir Light"/>
          <w:bCs/>
          <w:color w:val="000000" w:themeColor="text1"/>
          <w:sz w:val="22"/>
          <w:szCs w:val="22"/>
        </w:rPr>
      </w:pPr>
      <w:r w:rsidRPr="007A62B1">
        <w:rPr>
          <w:rFonts w:ascii="Avenir Light" w:hAnsi="Avenir Light"/>
          <w:b/>
          <w:bCs/>
          <w:color w:val="000000" w:themeColor="text1"/>
          <w:sz w:val="22"/>
          <w:szCs w:val="22"/>
        </w:rPr>
        <w:t>Table 8</w:t>
      </w:r>
      <w:r w:rsidR="003E0641" w:rsidRPr="007A62B1">
        <w:rPr>
          <w:rFonts w:ascii="Avenir Light" w:hAnsi="Avenir Light"/>
          <w:bCs/>
          <w:color w:val="000000" w:themeColor="text1"/>
          <w:sz w:val="22"/>
          <w:szCs w:val="22"/>
        </w:rPr>
        <w:t>: Examples of national support groups</w:t>
      </w:r>
      <w:r w:rsidR="005C2B49">
        <w:rPr>
          <w:rFonts w:ascii="Avenir Light" w:hAnsi="Avenir Light"/>
          <w:bCs/>
          <w:color w:val="000000" w:themeColor="text1"/>
          <w:sz w:val="22"/>
          <w:szCs w:val="22"/>
        </w:rPr>
        <w:t>. It is important to note that many local support groups are also an excellent source of information and support for children with nystagmus and their families.</w:t>
      </w:r>
      <w:r w:rsidR="003E0641" w:rsidRPr="007A62B1">
        <w:rPr>
          <w:rFonts w:ascii="Avenir Light" w:hAnsi="Avenir Light"/>
          <w:bCs/>
          <w:color w:val="000000" w:themeColor="text1"/>
          <w:sz w:val="22"/>
          <w:szCs w:val="22"/>
        </w:rPr>
        <w:t xml:space="preserve"> </w:t>
      </w:r>
    </w:p>
    <w:p w14:paraId="5F956730" w14:textId="77777777" w:rsidR="007647ED" w:rsidRPr="007A62B1" w:rsidRDefault="007647ED" w:rsidP="007647ED">
      <w:pPr>
        <w:rPr>
          <w:rFonts w:ascii="Avenir Light" w:hAnsi="Avenir Light"/>
          <w:bCs/>
          <w:color w:val="000000" w:themeColor="text1"/>
          <w:sz w:val="22"/>
          <w:szCs w:val="22"/>
        </w:rPr>
      </w:pPr>
    </w:p>
    <w:p w14:paraId="01A48B98" w14:textId="77777777" w:rsidR="007647ED" w:rsidRPr="007A62B1" w:rsidRDefault="007647ED" w:rsidP="007647ED">
      <w:pPr>
        <w:rPr>
          <w:rFonts w:ascii="Avenir Light" w:hAnsi="Avenir Light"/>
          <w:bCs/>
          <w:i/>
          <w:iCs/>
          <w:color w:val="000000" w:themeColor="text1"/>
          <w:sz w:val="22"/>
          <w:szCs w:val="22"/>
        </w:rPr>
      </w:pPr>
      <w:r w:rsidRPr="007A62B1">
        <w:rPr>
          <w:rFonts w:ascii="Avenir Light" w:hAnsi="Avenir Light"/>
          <w:bCs/>
          <w:i/>
          <w:iCs/>
          <w:color w:val="000000" w:themeColor="text1"/>
          <w:sz w:val="22"/>
          <w:szCs w:val="22"/>
        </w:rPr>
        <w:t xml:space="preserve">The role of </w:t>
      </w:r>
      <w:r w:rsidR="003E0641" w:rsidRPr="007A62B1">
        <w:rPr>
          <w:rFonts w:ascii="Avenir Light" w:hAnsi="Avenir Light"/>
          <w:bCs/>
          <w:i/>
          <w:iCs/>
          <w:color w:val="000000" w:themeColor="text1"/>
          <w:sz w:val="22"/>
          <w:szCs w:val="22"/>
        </w:rPr>
        <w:t>Certificate of Vis</w:t>
      </w:r>
      <w:r w:rsidR="00811F50" w:rsidRPr="007A62B1">
        <w:rPr>
          <w:rFonts w:ascii="Avenir Light" w:hAnsi="Avenir Light"/>
          <w:bCs/>
          <w:i/>
          <w:iCs/>
          <w:color w:val="000000" w:themeColor="text1"/>
          <w:sz w:val="22"/>
          <w:szCs w:val="22"/>
        </w:rPr>
        <w:t>ion</w:t>
      </w:r>
      <w:r w:rsidR="003E0641" w:rsidRPr="007A62B1">
        <w:rPr>
          <w:rFonts w:ascii="Avenir Light" w:hAnsi="Avenir Light"/>
          <w:bCs/>
          <w:i/>
          <w:iCs/>
          <w:color w:val="000000" w:themeColor="text1"/>
          <w:sz w:val="22"/>
          <w:szCs w:val="22"/>
        </w:rPr>
        <w:t xml:space="preserve"> Impairment (</w:t>
      </w:r>
      <w:r w:rsidRPr="007A62B1">
        <w:rPr>
          <w:rFonts w:ascii="Avenir Light" w:hAnsi="Avenir Light"/>
          <w:bCs/>
          <w:i/>
          <w:iCs/>
          <w:color w:val="000000" w:themeColor="text1"/>
          <w:sz w:val="22"/>
          <w:szCs w:val="22"/>
        </w:rPr>
        <w:t>CVI</w:t>
      </w:r>
      <w:r w:rsidR="003E0641" w:rsidRPr="007A62B1">
        <w:rPr>
          <w:rFonts w:ascii="Avenir Light" w:hAnsi="Avenir Light"/>
          <w:bCs/>
          <w:i/>
          <w:iCs/>
          <w:color w:val="000000" w:themeColor="text1"/>
          <w:sz w:val="22"/>
          <w:szCs w:val="22"/>
        </w:rPr>
        <w:t>)</w:t>
      </w:r>
      <w:r w:rsidRPr="007A62B1">
        <w:rPr>
          <w:rFonts w:ascii="Avenir Light" w:hAnsi="Avenir Light"/>
          <w:bCs/>
          <w:i/>
          <w:iCs/>
          <w:color w:val="000000" w:themeColor="text1"/>
          <w:sz w:val="22"/>
          <w:szCs w:val="22"/>
        </w:rPr>
        <w:t xml:space="preserve"> registration </w:t>
      </w:r>
    </w:p>
    <w:p w14:paraId="208BF0B5" w14:textId="77777777" w:rsidR="003E0641" w:rsidRPr="007A62B1" w:rsidRDefault="003E0641" w:rsidP="007647ED">
      <w:pPr>
        <w:rPr>
          <w:rFonts w:ascii="Avenir Light" w:hAnsi="Avenir Light"/>
          <w:bCs/>
          <w:iCs/>
          <w:color w:val="000000" w:themeColor="text1"/>
          <w:sz w:val="22"/>
          <w:szCs w:val="22"/>
        </w:rPr>
      </w:pPr>
    </w:p>
    <w:p w14:paraId="339E02DB" w14:textId="77777777" w:rsidR="007647ED" w:rsidRPr="007A62B1" w:rsidRDefault="007647ED" w:rsidP="007647ED">
      <w:pPr>
        <w:rPr>
          <w:rFonts w:ascii="Avenir Light" w:hAnsi="Avenir Light"/>
          <w:bCs/>
          <w:iCs/>
          <w:color w:val="000000" w:themeColor="text1"/>
          <w:sz w:val="22"/>
          <w:szCs w:val="22"/>
        </w:rPr>
      </w:pPr>
      <w:r w:rsidRPr="007A62B1">
        <w:rPr>
          <w:rFonts w:ascii="Avenir Light" w:hAnsi="Avenir Light"/>
          <w:bCs/>
          <w:iCs/>
          <w:color w:val="000000" w:themeColor="text1"/>
          <w:sz w:val="22"/>
          <w:szCs w:val="22"/>
        </w:rPr>
        <w:t>Based on anecdotal evidence to the author</w:t>
      </w:r>
      <w:r w:rsidR="003E0641" w:rsidRPr="007A62B1">
        <w:rPr>
          <w:rFonts w:ascii="Avenir Light" w:hAnsi="Avenir Light"/>
          <w:bCs/>
          <w:iCs/>
          <w:color w:val="000000" w:themeColor="text1"/>
          <w:sz w:val="22"/>
          <w:szCs w:val="22"/>
        </w:rPr>
        <w:t>s</w:t>
      </w:r>
      <w:r w:rsidRPr="007A62B1">
        <w:rPr>
          <w:rFonts w:ascii="Avenir Light" w:hAnsi="Avenir Light"/>
          <w:bCs/>
          <w:iCs/>
          <w:color w:val="000000" w:themeColor="text1"/>
          <w:sz w:val="22"/>
          <w:szCs w:val="22"/>
        </w:rPr>
        <w:t xml:space="preserve"> over 30 years, issuing a child or an adult who has nystagmus with a CVI (Certificate of Vision Impairment) is in most cases a great help. Although the concrete benefits may appear limited, in practice</w:t>
      </w:r>
      <w:r w:rsidR="003E0641" w:rsidRPr="007A62B1">
        <w:rPr>
          <w:rFonts w:ascii="Avenir Light" w:hAnsi="Avenir Light"/>
          <w:bCs/>
          <w:iCs/>
          <w:color w:val="000000" w:themeColor="text1"/>
          <w:sz w:val="22"/>
          <w:szCs w:val="22"/>
        </w:rPr>
        <w:t>,</w:t>
      </w:r>
      <w:r w:rsidRPr="007A62B1">
        <w:rPr>
          <w:rFonts w:ascii="Avenir Light" w:hAnsi="Avenir Light"/>
          <w:bCs/>
          <w:iCs/>
          <w:color w:val="000000" w:themeColor="text1"/>
          <w:sz w:val="22"/>
          <w:szCs w:val="22"/>
        </w:rPr>
        <w:t xml:space="preserve"> having a CVI enables patients to access support they may otherwise be denied. For instance, it is now difficult for a child with nystagmus to get an EHCP (Education Health and Care Plan) without first having a CVI. </w:t>
      </w:r>
    </w:p>
    <w:p w14:paraId="4FE06C41" w14:textId="77777777" w:rsidR="007647ED" w:rsidRPr="007A62B1" w:rsidRDefault="007647ED" w:rsidP="007647ED">
      <w:pPr>
        <w:rPr>
          <w:rFonts w:ascii="Avenir Light" w:hAnsi="Avenir Light"/>
          <w:bCs/>
          <w:iCs/>
          <w:color w:val="000000" w:themeColor="text1"/>
          <w:sz w:val="22"/>
          <w:szCs w:val="22"/>
        </w:rPr>
      </w:pPr>
    </w:p>
    <w:p w14:paraId="6FA5CFE4" w14:textId="77777777" w:rsidR="007647ED" w:rsidRPr="007A62B1" w:rsidRDefault="007647ED" w:rsidP="007647ED">
      <w:pPr>
        <w:rPr>
          <w:rFonts w:ascii="Avenir Light" w:hAnsi="Avenir Light"/>
          <w:bCs/>
          <w:iCs/>
          <w:color w:val="000000" w:themeColor="text1"/>
          <w:sz w:val="22"/>
          <w:szCs w:val="22"/>
        </w:rPr>
      </w:pPr>
      <w:r w:rsidRPr="007A62B1">
        <w:rPr>
          <w:rFonts w:ascii="Avenir Light" w:hAnsi="Avenir Light"/>
          <w:bCs/>
          <w:iCs/>
          <w:color w:val="000000" w:themeColor="text1"/>
          <w:sz w:val="22"/>
          <w:szCs w:val="22"/>
        </w:rPr>
        <w:t xml:space="preserve">A CVI also helps in accessing sports and entertainment venues, obtaining travel concessions and using the DWP’s (Department of Work and Pensions) Access to Work scheme. Very few patients find CVIs a stigma. </w:t>
      </w:r>
      <w:r w:rsidR="003E0641" w:rsidRPr="007A62B1">
        <w:rPr>
          <w:rFonts w:ascii="Avenir Light" w:hAnsi="Avenir Light"/>
          <w:bCs/>
          <w:iCs/>
          <w:color w:val="000000" w:themeColor="text1"/>
          <w:sz w:val="22"/>
          <w:szCs w:val="22"/>
        </w:rPr>
        <w:t>P</w:t>
      </w:r>
      <w:r w:rsidRPr="007A62B1">
        <w:rPr>
          <w:rFonts w:ascii="Avenir Light" w:hAnsi="Avenir Light"/>
          <w:bCs/>
          <w:iCs/>
          <w:color w:val="000000" w:themeColor="text1"/>
          <w:sz w:val="22"/>
          <w:szCs w:val="22"/>
        </w:rPr>
        <w:t xml:space="preserve">atients can choose to revoke their CVI, for example if vision is good enough to </w:t>
      </w:r>
      <w:r w:rsidR="003E0641" w:rsidRPr="007A62B1">
        <w:rPr>
          <w:rFonts w:ascii="Avenir Light" w:hAnsi="Avenir Light"/>
          <w:bCs/>
          <w:iCs/>
          <w:color w:val="000000" w:themeColor="text1"/>
          <w:sz w:val="22"/>
          <w:szCs w:val="22"/>
        </w:rPr>
        <w:t xml:space="preserve">apply for a driving licence </w:t>
      </w:r>
      <w:r w:rsidRPr="007A62B1">
        <w:rPr>
          <w:rFonts w:ascii="Avenir Light" w:hAnsi="Avenir Light"/>
          <w:bCs/>
          <w:iCs/>
          <w:color w:val="000000" w:themeColor="text1"/>
          <w:sz w:val="22"/>
          <w:szCs w:val="22"/>
        </w:rPr>
        <w:t>at age 17.</w:t>
      </w:r>
    </w:p>
    <w:p w14:paraId="472550EB" w14:textId="77777777" w:rsidR="007647ED" w:rsidRPr="007A62B1" w:rsidRDefault="007647ED" w:rsidP="007647ED">
      <w:pPr>
        <w:rPr>
          <w:rFonts w:ascii="Avenir Light" w:hAnsi="Avenir Light"/>
          <w:bCs/>
          <w:iCs/>
          <w:color w:val="000000" w:themeColor="text1"/>
          <w:sz w:val="22"/>
          <w:szCs w:val="22"/>
        </w:rPr>
      </w:pPr>
    </w:p>
    <w:p w14:paraId="7D9E2135" w14:textId="77777777" w:rsidR="007647ED" w:rsidRPr="007A62B1" w:rsidRDefault="007647ED" w:rsidP="007647ED">
      <w:pPr>
        <w:rPr>
          <w:rFonts w:ascii="Avenir Light" w:hAnsi="Avenir Light"/>
          <w:bCs/>
          <w:iCs/>
          <w:color w:val="000000" w:themeColor="text1"/>
          <w:sz w:val="22"/>
          <w:szCs w:val="22"/>
        </w:rPr>
      </w:pPr>
      <w:r w:rsidRPr="007A62B1">
        <w:rPr>
          <w:rFonts w:ascii="Avenir Light" w:hAnsi="Avenir Light"/>
          <w:bCs/>
          <w:iCs/>
          <w:color w:val="000000" w:themeColor="text1"/>
          <w:sz w:val="22"/>
          <w:szCs w:val="22"/>
        </w:rPr>
        <w:t xml:space="preserve">“Having been spurred on by your advice I mentioned the various difficulties to my optician the next time I went. She referred me to the local hospital where I saw an ophthalmologist who immediately said I should be registered visually impaired. The process was much easier than I imagined.” (Comment to </w:t>
      </w:r>
      <w:r w:rsidR="00A179C5" w:rsidRPr="007A62B1">
        <w:rPr>
          <w:rFonts w:ascii="Avenir Light" w:hAnsi="Avenir Light"/>
          <w:bCs/>
          <w:iCs/>
          <w:color w:val="000000" w:themeColor="text1"/>
          <w:sz w:val="22"/>
          <w:szCs w:val="22"/>
        </w:rPr>
        <w:t>NN</w:t>
      </w:r>
      <w:r w:rsidRPr="007A62B1">
        <w:rPr>
          <w:rFonts w:ascii="Avenir Light" w:hAnsi="Avenir Light"/>
          <w:bCs/>
          <w:iCs/>
          <w:color w:val="000000" w:themeColor="text1"/>
          <w:sz w:val="22"/>
          <w:szCs w:val="22"/>
        </w:rPr>
        <w:t xml:space="preserve"> helpline published in NN’s 2014 annual report).</w:t>
      </w:r>
    </w:p>
    <w:p w14:paraId="366CE64A" w14:textId="77777777" w:rsidR="007647ED" w:rsidRPr="007A62B1" w:rsidRDefault="007647ED" w:rsidP="007647ED">
      <w:pPr>
        <w:rPr>
          <w:rFonts w:ascii="Avenir Light" w:hAnsi="Avenir Light"/>
          <w:bCs/>
          <w:iCs/>
          <w:color w:val="000000" w:themeColor="text1"/>
          <w:sz w:val="22"/>
          <w:szCs w:val="22"/>
        </w:rPr>
      </w:pPr>
    </w:p>
    <w:p w14:paraId="0ACB7E6D" w14:textId="77777777" w:rsidR="007647ED" w:rsidRPr="007A62B1" w:rsidRDefault="007647ED" w:rsidP="007647ED">
      <w:pPr>
        <w:rPr>
          <w:rFonts w:ascii="Avenir Light" w:hAnsi="Avenir Light"/>
          <w:bCs/>
          <w:i/>
          <w:iCs/>
          <w:color w:val="000000" w:themeColor="text1"/>
          <w:sz w:val="22"/>
          <w:szCs w:val="22"/>
        </w:rPr>
      </w:pPr>
      <w:r w:rsidRPr="007A62B1">
        <w:rPr>
          <w:rFonts w:ascii="Avenir Light" w:hAnsi="Avenir Light"/>
          <w:bCs/>
          <w:i/>
          <w:iCs/>
          <w:color w:val="000000" w:themeColor="text1"/>
          <w:sz w:val="22"/>
          <w:szCs w:val="22"/>
        </w:rPr>
        <w:t>Patient perspective</w:t>
      </w:r>
    </w:p>
    <w:p w14:paraId="3BBDD166" w14:textId="77777777" w:rsidR="003A304B" w:rsidRPr="007A62B1" w:rsidRDefault="003A304B" w:rsidP="007647ED">
      <w:pPr>
        <w:rPr>
          <w:rFonts w:ascii="Avenir Light" w:hAnsi="Avenir Light"/>
          <w:bCs/>
          <w:iCs/>
          <w:color w:val="000000" w:themeColor="text1"/>
          <w:sz w:val="22"/>
          <w:szCs w:val="22"/>
        </w:rPr>
      </w:pPr>
    </w:p>
    <w:p w14:paraId="7C16F990" w14:textId="671F5D7F" w:rsidR="007647ED" w:rsidRPr="007A62B1" w:rsidRDefault="007647ED" w:rsidP="007647ED">
      <w:pPr>
        <w:rPr>
          <w:rFonts w:ascii="Avenir Light" w:hAnsi="Avenir Light"/>
          <w:bCs/>
          <w:iCs/>
          <w:color w:val="000000" w:themeColor="text1"/>
          <w:sz w:val="22"/>
          <w:szCs w:val="22"/>
        </w:rPr>
      </w:pPr>
      <w:r w:rsidRPr="007A62B1">
        <w:rPr>
          <w:rFonts w:ascii="Avenir Light" w:hAnsi="Avenir Light"/>
          <w:bCs/>
          <w:iCs/>
          <w:color w:val="000000" w:themeColor="text1"/>
          <w:sz w:val="22"/>
          <w:szCs w:val="22"/>
        </w:rPr>
        <w:t>Ideally</w:t>
      </w:r>
      <w:r w:rsidR="002C5EF1" w:rsidRPr="007A62B1">
        <w:rPr>
          <w:rFonts w:ascii="Avenir Light" w:hAnsi="Avenir Light"/>
          <w:bCs/>
          <w:iCs/>
          <w:color w:val="000000" w:themeColor="text1"/>
          <w:sz w:val="22"/>
          <w:szCs w:val="22"/>
        </w:rPr>
        <w:t>,</w:t>
      </w:r>
      <w:r w:rsidRPr="007A62B1">
        <w:rPr>
          <w:rFonts w:ascii="Avenir Light" w:hAnsi="Avenir Light"/>
          <w:bCs/>
          <w:iCs/>
          <w:color w:val="000000" w:themeColor="text1"/>
          <w:sz w:val="22"/>
          <w:szCs w:val="22"/>
        </w:rPr>
        <w:t xml:space="preserve"> when patients are discharged from hospital they should have a realistic understanding of the impact nystagmus will have on them or their child. This should extend beyond </w:t>
      </w:r>
      <w:r w:rsidR="00CD69A7" w:rsidRPr="007A62B1">
        <w:rPr>
          <w:rFonts w:ascii="Avenir Light" w:hAnsi="Avenir Light"/>
          <w:bCs/>
          <w:iCs/>
          <w:color w:val="000000" w:themeColor="text1"/>
          <w:sz w:val="22"/>
          <w:szCs w:val="22"/>
        </w:rPr>
        <w:t>VA</w:t>
      </w:r>
      <w:r w:rsidRPr="007A62B1">
        <w:rPr>
          <w:rFonts w:ascii="Avenir Light" w:hAnsi="Avenir Light"/>
          <w:bCs/>
          <w:iCs/>
          <w:color w:val="000000" w:themeColor="text1"/>
          <w:sz w:val="22"/>
          <w:szCs w:val="22"/>
        </w:rPr>
        <w:t xml:space="preserve"> and include the null zone, the difficulties caused by clutter</w:t>
      </w:r>
      <w:r w:rsidR="000665A0" w:rsidRPr="007A62B1">
        <w:rPr>
          <w:rFonts w:ascii="Avenir Light" w:hAnsi="Avenir Light"/>
          <w:bCs/>
          <w:iCs/>
          <w:color w:val="000000" w:themeColor="text1"/>
          <w:sz w:val="22"/>
          <w:szCs w:val="22"/>
        </w:rPr>
        <w:t>/cro</w:t>
      </w:r>
      <w:r w:rsidR="0033152D" w:rsidRPr="007A62B1">
        <w:rPr>
          <w:rFonts w:ascii="Avenir Light" w:hAnsi="Avenir Light"/>
          <w:bCs/>
          <w:iCs/>
          <w:color w:val="000000" w:themeColor="text1"/>
          <w:sz w:val="22"/>
          <w:szCs w:val="22"/>
        </w:rPr>
        <w:t>w</w:t>
      </w:r>
      <w:r w:rsidR="000665A0" w:rsidRPr="007A62B1">
        <w:rPr>
          <w:rFonts w:ascii="Avenir Light" w:hAnsi="Avenir Light"/>
          <w:bCs/>
          <w:iCs/>
          <w:color w:val="000000" w:themeColor="text1"/>
          <w:sz w:val="22"/>
          <w:szCs w:val="22"/>
        </w:rPr>
        <w:t>ding</w:t>
      </w:r>
      <w:r w:rsidRPr="007A62B1">
        <w:rPr>
          <w:rFonts w:ascii="Avenir Light" w:hAnsi="Avenir Light"/>
          <w:bCs/>
          <w:iCs/>
          <w:color w:val="000000" w:themeColor="text1"/>
          <w:sz w:val="22"/>
          <w:szCs w:val="22"/>
        </w:rPr>
        <w:t xml:space="preserve"> and movement, the additional time needed to see</w:t>
      </w:r>
      <w:r w:rsidR="003A304B" w:rsidRPr="007A62B1">
        <w:rPr>
          <w:rFonts w:ascii="Avenir Light" w:hAnsi="Avenir Light"/>
          <w:bCs/>
          <w:iCs/>
          <w:color w:val="000000" w:themeColor="text1"/>
          <w:sz w:val="22"/>
          <w:szCs w:val="22"/>
        </w:rPr>
        <w:t xml:space="preserve"> (slow-to-see phenomenon),</w:t>
      </w:r>
      <w:r w:rsidRPr="007A62B1">
        <w:rPr>
          <w:rFonts w:ascii="Avenir Light" w:hAnsi="Avenir Light"/>
          <w:bCs/>
          <w:iCs/>
          <w:color w:val="000000" w:themeColor="text1"/>
          <w:sz w:val="22"/>
          <w:szCs w:val="22"/>
        </w:rPr>
        <w:t xml:space="preserve"> the variability of vision </w:t>
      </w:r>
      <w:r w:rsidR="003A304B" w:rsidRPr="007A62B1">
        <w:rPr>
          <w:rFonts w:ascii="Avenir Light" w:hAnsi="Avenir Light"/>
          <w:bCs/>
          <w:iCs/>
          <w:color w:val="000000" w:themeColor="text1"/>
          <w:sz w:val="22"/>
          <w:szCs w:val="22"/>
        </w:rPr>
        <w:t>and whether or not the nystagmus is part of a progressive or largely static condition.</w:t>
      </w:r>
      <w:r w:rsidR="000665A0" w:rsidRPr="007A62B1">
        <w:rPr>
          <w:rFonts w:ascii="Avenir Light" w:hAnsi="Avenir Light"/>
          <w:bCs/>
          <w:iCs/>
          <w:color w:val="000000" w:themeColor="text1"/>
          <w:sz w:val="22"/>
          <w:szCs w:val="22"/>
        </w:rPr>
        <w:t xml:space="preserve"> Often simple things can have a great impact such as sitting children in class in a position in which they can utilise, rather than be penalised, by their null zone.</w:t>
      </w:r>
    </w:p>
    <w:p w14:paraId="1870FC68" w14:textId="77777777" w:rsidR="007647ED" w:rsidRPr="007A62B1" w:rsidRDefault="007647ED" w:rsidP="007647ED">
      <w:pPr>
        <w:rPr>
          <w:rFonts w:ascii="Avenir Light" w:hAnsi="Avenir Light"/>
          <w:bCs/>
          <w:iCs/>
          <w:color w:val="000000" w:themeColor="text1"/>
          <w:sz w:val="22"/>
          <w:szCs w:val="22"/>
        </w:rPr>
      </w:pPr>
    </w:p>
    <w:p w14:paraId="418FD542" w14:textId="72300A6B" w:rsidR="007647ED" w:rsidRPr="007A62B1" w:rsidRDefault="007647ED" w:rsidP="007647ED">
      <w:pPr>
        <w:rPr>
          <w:rFonts w:ascii="Avenir Light" w:hAnsi="Avenir Light"/>
          <w:bCs/>
          <w:iCs/>
          <w:color w:val="000000" w:themeColor="text1"/>
          <w:sz w:val="22"/>
          <w:szCs w:val="22"/>
        </w:rPr>
      </w:pPr>
      <w:r w:rsidRPr="007A62B1">
        <w:rPr>
          <w:rFonts w:ascii="Avenir Light" w:hAnsi="Avenir Light"/>
          <w:bCs/>
          <w:iCs/>
          <w:color w:val="000000" w:themeColor="text1"/>
          <w:sz w:val="22"/>
          <w:szCs w:val="22"/>
        </w:rPr>
        <w:t>Patients should also be aware of the potential social impacts of nystagmus. For instance, research</w:t>
      </w:r>
      <w:r w:rsidR="00D10B4E" w:rsidRPr="007A62B1">
        <w:rPr>
          <w:rFonts w:ascii="Avenir Light" w:hAnsi="Avenir Light"/>
          <w:bCs/>
          <w:iCs/>
          <w:color w:val="000000" w:themeColor="text1"/>
          <w:sz w:val="22"/>
          <w:szCs w:val="22"/>
        </w:rPr>
        <w:fldChar w:fldCharType="begin"/>
      </w:r>
      <w:r w:rsidR="0043682A">
        <w:rPr>
          <w:rFonts w:ascii="Avenir Light" w:hAnsi="Avenir Light"/>
          <w:bCs/>
          <w:iCs/>
          <w:color w:val="000000" w:themeColor="text1"/>
          <w:sz w:val="22"/>
          <w:szCs w:val="22"/>
        </w:rPr>
        <w:instrText xml:space="preserve"> ADDIN EN.CITE &lt;EndNote&gt;&lt;Cite&gt;&lt;Author&gt;McLean&lt;/Author&gt;&lt;Year&gt;2012&lt;/Year&gt;&lt;RecNum&gt;1255&lt;/RecNum&gt;&lt;DisplayText&gt;(86)&lt;/DisplayText&gt;&lt;record&gt;&lt;rec-number&gt;1255&lt;/rec-number&gt;&lt;foreign-keys&gt;&lt;key app="EN" db-id="stz0wzdr6ftrpnedva7xedf2f2xrdsds2e2x" timestamp="1551957019"&gt;1255&lt;/key&gt;&lt;/foreign-keys&gt;&lt;ref-type name="Journal Article"&gt;17&lt;/ref-type&gt;&lt;contributors&gt;&lt;authors&gt;&lt;author&gt;McLean, R. J.&lt;/author&gt;&lt;author&gt;Windridge, K. C.&lt;/author&gt;&lt;author&gt;Gottlob, I.&lt;/author&gt;&lt;/authors&gt;&lt;/contributors&gt;&lt;auth-address&gt;Department of Ophthalmology, University of Leicester, RKSCB, Leicester Royal Infirmary, Leicester, UK. rjm19@le.ac.uk&lt;/auth-address&gt;&lt;titles&gt;&lt;title&gt;Living with nystagmus: a qualitative study&lt;/title&gt;&lt;secondary-title&gt;Br J Ophthalmol&lt;/secondary-title&gt;&lt;/titles&gt;&lt;periodical&gt;&lt;full-title&gt;Br J Ophthalmol&lt;/full-title&gt;&lt;/periodical&gt;&lt;pages&gt;981-6&lt;/pages&gt;&lt;volume&gt;96&lt;/volume&gt;&lt;number&gt;7&lt;/number&gt;&lt;edition&gt;2012/04/21&lt;/edition&gt;&lt;keywords&gt;&lt;keyword&gt;Activities of Daily Living/*psychology&lt;/keyword&gt;&lt;keyword&gt;Adult&lt;/keyword&gt;&lt;keyword&gt;Aged&lt;/keyword&gt;&lt;keyword&gt;Automobile Driving&lt;/keyword&gt;&lt;keyword&gt;Female&lt;/keyword&gt;&lt;keyword&gt;Humans&lt;/keyword&gt;&lt;keyword&gt;Male&lt;/keyword&gt;&lt;keyword&gt;Middle Aged&lt;/keyword&gt;&lt;keyword&gt;Nystagmus, Pathologic/*psychology&lt;/keyword&gt;&lt;keyword&gt;Quality of Life/*psychology&lt;/keyword&gt;&lt;keyword&gt;Sickness Impact Profile&lt;/keyword&gt;&lt;keyword&gt;Surveys and Questionnaires&lt;/keyword&gt;&lt;keyword&gt;Visual Acuity/physiology&lt;/keyword&gt;&lt;/keywords&gt;&lt;dates&gt;&lt;year&gt;2012&lt;/year&gt;&lt;pub-dates&gt;&lt;date&gt;Jul&lt;/date&gt;&lt;/pub-dates&gt;&lt;/dates&gt;&lt;isbn&gt;1468-2079 (Electronic)&amp;#xD;0007-1161 (Linking)&lt;/isbn&gt;&lt;accession-num&gt;22517800&lt;/accession-num&gt;&lt;urls&gt;&lt;related-urls&gt;&lt;url&gt;https://www.ncbi.nlm.nih.gov/pubmed/22517800&lt;/url&gt;&lt;/related-urls&gt;&lt;/urls&gt;&lt;electronic-resource-num&gt;10.1136/bjophthalmol-2011-301183&lt;/electronic-resource-num&gt;&lt;/record&gt;&lt;/Cite&gt;&lt;/EndNote&gt;</w:instrText>
      </w:r>
      <w:r w:rsidR="00D10B4E" w:rsidRPr="007A62B1">
        <w:rPr>
          <w:rFonts w:ascii="Avenir Light" w:hAnsi="Avenir Light"/>
          <w:bCs/>
          <w:iCs/>
          <w:color w:val="000000" w:themeColor="text1"/>
          <w:sz w:val="22"/>
          <w:szCs w:val="22"/>
        </w:rPr>
        <w:fldChar w:fldCharType="separate"/>
      </w:r>
      <w:r w:rsidR="0043682A">
        <w:rPr>
          <w:rFonts w:ascii="Avenir Light" w:hAnsi="Avenir Light"/>
          <w:bCs/>
          <w:iCs/>
          <w:noProof/>
          <w:color w:val="000000" w:themeColor="text1"/>
          <w:sz w:val="22"/>
          <w:szCs w:val="22"/>
        </w:rPr>
        <w:t>(86)</w:t>
      </w:r>
      <w:r w:rsidR="00D10B4E" w:rsidRPr="007A62B1">
        <w:rPr>
          <w:rFonts w:ascii="Avenir Light" w:hAnsi="Avenir Light"/>
          <w:bCs/>
          <w:iCs/>
          <w:color w:val="000000" w:themeColor="text1"/>
          <w:sz w:val="22"/>
          <w:szCs w:val="22"/>
        </w:rPr>
        <w:fldChar w:fldCharType="end"/>
      </w:r>
      <w:r w:rsidRPr="007A62B1">
        <w:rPr>
          <w:rFonts w:ascii="Avenir Light" w:hAnsi="Avenir Light"/>
          <w:bCs/>
          <w:iCs/>
          <w:color w:val="000000" w:themeColor="text1"/>
          <w:sz w:val="22"/>
          <w:szCs w:val="22"/>
        </w:rPr>
        <w:t xml:space="preserve"> suggests that the cosmetic consequences of nystagmus (abnormal head posture, flickering eyes, difficulty making eye contact) are under</w:t>
      </w:r>
      <w:r w:rsidR="00C71CCC" w:rsidRPr="007A62B1">
        <w:rPr>
          <w:rFonts w:ascii="Avenir Light" w:hAnsi="Avenir Light"/>
          <w:bCs/>
          <w:iCs/>
          <w:color w:val="000000" w:themeColor="text1"/>
          <w:sz w:val="22"/>
          <w:szCs w:val="22"/>
        </w:rPr>
        <w:t xml:space="preserve"> </w:t>
      </w:r>
      <w:r w:rsidRPr="007A62B1">
        <w:rPr>
          <w:rFonts w:ascii="Avenir Light" w:hAnsi="Avenir Light"/>
          <w:bCs/>
          <w:iCs/>
          <w:color w:val="000000" w:themeColor="text1"/>
          <w:sz w:val="22"/>
          <w:szCs w:val="22"/>
        </w:rPr>
        <w:t>estimated and contribute to feelings of isolation, low self-esteem and depression.</w:t>
      </w:r>
    </w:p>
    <w:p w14:paraId="45F516A6" w14:textId="77777777" w:rsidR="007647ED" w:rsidRPr="007A62B1" w:rsidRDefault="007647ED" w:rsidP="007647ED">
      <w:pPr>
        <w:rPr>
          <w:rFonts w:ascii="Avenir Light" w:hAnsi="Avenir Light"/>
          <w:bCs/>
          <w:iCs/>
          <w:color w:val="000000" w:themeColor="text1"/>
          <w:sz w:val="22"/>
          <w:szCs w:val="22"/>
        </w:rPr>
      </w:pPr>
    </w:p>
    <w:p w14:paraId="6672B7B1" w14:textId="77777777" w:rsidR="007647ED" w:rsidRPr="007A62B1" w:rsidRDefault="007647ED" w:rsidP="007647ED">
      <w:pPr>
        <w:rPr>
          <w:rFonts w:ascii="Avenir Light" w:hAnsi="Avenir Light"/>
          <w:bCs/>
          <w:iCs/>
          <w:color w:val="000000" w:themeColor="text1"/>
          <w:sz w:val="22"/>
          <w:szCs w:val="22"/>
        </w:rPr>
      </w:pPr>
      <w:r w:rsidRPr="007A62B1">
        <w:rPr>
          <w:rFonts w:ascii="Avenir Light" w:hAnsi="Avenir Light"/>
          <w:bCs/>
          <w:iCs/>
          <w:color w:val="000000" w:themeColor="text1"/>
          <w:sz w:val="22"/>
          <w:szCs w:val="22"/>
        </w:rPr>
        <w:t xml:space="preserve">The challenge for clinicians, at a time when we are still learning about the impacts of nystagmus and how to measure them, is knowing where to strike </w:t>
      </w:r>
      <w:r w:rsidR="00C71CCC" w:rsidRPr="007A62B1">
        <w:rPr>
          <w:rFonts w:ascii="Avenir Light" w:hAnsi="Avenir Light"/>
          <w:bCs/>
          <w:iCs/>
          <w:color w:val="000000" w:themeColor="text1"/>
          <w:sz w:val="22"/>
          <w:szCs w:val="22"/>
        </w:rPr>
        <w:t xml:space="preserve">the correct </w:t>
      </w:r>
      <w:r w:rsidRPr="007A62B1">
        <w:rPr>
          <w:rFonts w:ascii="Avenir Light" w:hAnsi="Avenir Light"/>
          <w:bCs/>
          <w:iCs/>
          <w:color w:val="000000" w:themeColor="text1"/>
          <w:sz w:val="22"/>
          <w:szCs w:val="22"/>
        </w:rPr>
        <w:t xml:space="preserve">balance. On the one hand, patients should not be discharged thinking “nystagmus is the end of the world”. On the other hand, they should not leave a hospital eye department thinking nystagmus will have no impact at all. </w:t>
      </w:r>
    </w:p>
    <w:p w14:paraId="59FDF5E3" w14:textId="77777777" w:rsidR="007647ED" w:rsidRPr="007A62B1" w:rsidRDefault="007647ED" w:rsidP="00345815">
      <w:pPr>
        <w:rPr>
          <w:rFonts w:ascii="Avenir Light" w:hAnsi="Avenir Light"/>
          <w:bCs/>
          <w:color w:val="000000" w:themeColor="text1"/>
          <w:sz w:val="22"/>
          <w:szCs w:val="22"/>
        </w:rPr>
      </w:pPr>
    </w:p>
    <w:p w14:paraId="7ECEF794" w14:textId="77777777" w:rsidR="00827F96" w:rsidRPr="007A62B1" w:rsidRDefault="005700DD" w:rsidP="00345815">
      <w:pPr>
        <w:rPr>
          <w:rFonts w:ascii="Avenir Light" w:hAnsi="Avenir Light"/>
          <w:b/>
          <w:color w:val="000000" w:themeColor="text1"/>
          <w:sz w:val="22"/>
          <w:szCs w:val="22"/>
          <w:u w:val="single"/>
        </w:rPr>
      </w:pPr>
      <w:r w:rsidRPr="007A62B1">
        <w:rPr>
          <w:rFonts w:ascii="Avenir Light" w:hAnsi="Avenir Light"/>
          <w:b/>
          <w:color w:val="000000" w:themeColor="text1"/>
          <w:sz w:val="22"/>
          <w:szCs w:val="22"/>
          <w:u w:val="single"/>
        </w:rPr>
        <w:t>Summary</w:t>
      </w:r>
    </w:p>
    <w:p w14:paraId="64FCDB1B" w14:textId="77777777" w:rsidR="00FC714D" w:rsidRPr="007A62B1" w:rsidRDefault="00FC714D" w:rsidP="007E5AB1">
      <w:pPr>
        <w:rPr>
          <w:rFonts w:ascii="Avenir Light" w:hAnsi="Avenir Light"/>
          <w:sz w:val="22"/>
          <w:szCs w:val="22"/>
        </w:rPr>
      </w:pPr>
    </w:p>
    <w:p w14:paraId="536E7BD7" w14:textId="77777777" w:rsidR="002405A3" w:rsidRPr="007A62B1" w:rsidRDefault="005700DD" w:rsidP="00827F96">
      <w:pPr>
        <w:rPr>
          <w:rFonts w:ascii="Avenir Light" w:hAnsi="Avenir Light"/>
          <w:bCs/>
          <w:iCs/>
          <w:color w:val="000000" w:themeColor="text1"/>
          <w:sz w:val="22"/>
          <w:szCs w:val="22"/>
        </w:rPr>
      </w:pPr>
      <w:r w:rsidRPr="007A62B1">
        <w:rPr>
          <w:rFonts w:ascii="Avenir Light" w:hAnsi="Avenir Light"/>
          <w:bCs/>
          <w:iCs/>
          <w:color w:val="000000" w:themeColor="text1"/>
          <w:sz w:val="22"/>
          <w:szCs w:val="22"/>
        </w:rPr>
        <w:t xml:space="preserve">Children with nystagmus are not uncommon in paediatric ophthalmic practice. Despite this, </w:t>
      </w:r>
      <w:r w:rsidR="00140D61" w:rsidRPr="007A62B1">
        <w:rPr>
          <w:rFonts w:ascii="Avenir Light" w:hAnsi="Avenir Light"/>
          <w:bCs/>
          <w:iCs/>
          <w:color w:val="000000" w:themeColor="text1"/>
          <w:sz w:val="22"/>
          <w:szCs w:val="22"/>
        </w:rPr>
        <w:t>investigation and clinical management can vary widely across the UK and beyond. It seems likely that this is due to a potent combination of clinical concern regarding urgent underlying causes, subtlety to the clinical examination, variability of clinical picture and limited understanding of the mechanisms involved in causality. Herein</w:t>
      </w:r>
      <w:r w:rsidR="00C71CCC" w:rsidRPr="007A62B1">
        <w:rPr>
          <w:rFonts w:ascii="Avenir Light" w:hAnsi="Avenir Light"/>
          <w:bCs/>
          <w:iCs/>
          <w:color w:val="000000" w:themeColor="text1"/>
          <w:sz w:val="22"/>
          <w:szCs w:val="22"/>
        </w:rPr>
        <w:t>,</w:t>
      </w:r>
      <w:r w:rsidR="00140D61" w:rsidRPr="007A62B1">
        <w:rPr>
          <w:rFonts w:ascii="Avenir Light" w:hAnsi="Avenir Light"/>
          <w:bCs/>
          <w:iCs/>
          <w:color w:val="000000" w:themeColor="text1"/>
          <w:sz w:val="22"/>
          <w:szCs w:val="22"/>
        </w:rPr>
        <w:t xml:space="preserve"> we hope to provide some information to clinicians on how children with nystagmus are currently managed in specialist centres in the UK and highlight the view of patients and their families. We hope that this will help us move towards improved hea</w:t>
      </w:r>
      <w:r w:rsidR="007448FC" w:rsidRPr="007A62B1">
        <w:rPr>
          <w:rFonts w:ascii="Avenir Light" w:hAnsi="Avenir Light"/>
          <w:bCs/>
          <w:iCs/>
          <w:color w:val="000000" w:themeColor="text1"/>
          <w:sz w:val="22"/>
          <w:szCs w:val="22"/>
        </w:rPr>
        <w:t>l</w:t>
      </w:r>
      <w:r w:rsidR="00140D61" w:rsidRPr="007A62B1">
        <w:rPr>
          <w:rFonts w:ascii="Avenir Light" w:hAnsi="Avenir Light"/>
          <w:bCs/>
          <w:iCs/>
          <w:color w:val="000000" w:themeColor="text1"/>
          <w:sz w:val="22"/>
          <w:szCs w:val="22"/>
        </w:rPr>
        <w:t xml:space="preserve">th equity across UK centres for children with nystagmus and demystify </w:t>
      </w:r>
      <w:r w:rsidR="000B7835" w:rsidRPr="007A62B1">
        <w:rPr>
          <w:rFonts w:ascii="Avenir Light" w:hAnsi="Avenir Light"/>
          <w:bCs/>
          <w:iCs/>
          <w:color w:val="000000" w:themeColor="text1"/>
          <w:sz w:val="22"/>
          <w:szCs w:val="22"/>
        </w:rPr>
        <w:t>what is often a relatively straight-forward, methodical approach.</w:t>
      </w:r>
    </w:p>
    <w:p w14:paraId="5091C990" w14:textId="77777777" w:rsidR="00AE49DE" w:rsidRPr="007A62B1" w:rsidRDefault="00AE49DE" w:rsidP="00827F96">
      <w:pPr>
        <w:rPr>
          <w:rFonts w:ascii="Avenir Light" w:hAnsi="Avenir Light"/>
          <w:bCs/>
          <w:iCs/>
          <w:color w:val="000000" w:themeColor="text1"/>
          <w:sz w:val="22"/>
          <w:szCs w:val="22"/>
        </w:rPr>
      </w:pPr>
    </w:p>
    <w:p w14:paraId="03EE66B8" w14:textId="77777777" w:rsidR="00873728" w:rsidRPr="007A62B1" w:rsidRDefault="00AE49DE" w:rsidP="000665A0">
      <w:pPr>
        <w:keepNext/>
        <w:rPr>
          <w:rFonts w:ascii="Avenir Light" w:hAnsi="Avenir Light"/>
          <w:b/>
          <w:color w:val="000000" w:themeColor="text1"/>
          <w:sz w:val="22"/>
          <w:u w:val="single"/>
        </w:rPr>
      </w:pPr>
      <w:r w:rsidRPr="007A62B1">
        <w:rPr>
          <w:rFonts w:ascii="Avenir Light" w:hAnsi="Avenir Light"/>
          <w:b/>
          <w:color w:val="000000" w:themeColor="text1"/>
          <w:sz w:val="22"/>
          <w:szCs w:val="22"/>
          <w:u w:val="single"/>
        </w:rPr>
        <w:t>References</w:t>
      </w:r>
    </w:p>
    <w:p w14:paraId="41EE798F" w14:textId="77777777" w:rsidR="0043682A" w:rsidRPr="0043682A" w:rsidRDefault="00D10B4E" w:rsidP="0043682A">
      <w:pPr>
        <w:pStyle w:val="EndNoteBibliography"/>
        <w:rPr>
          <w:noProof/>
        </w:rPr>
      </w:pPr>
      <w:r w:rsidRPr="0043682A">
        <w:rPr>
          <w:rFonts w:ascii="Avenir Book" w:hAnsi="Avenir Book"/>
          <w:sz w:val="22"/>
          <w:szCs w:val="22"/>
          <w:lang w:val="en-GB"/>
        </w:rPr>
        <w:fldChar w:fldCharType="begin"/>
      </w:r>
      <w:r w:rsidR="00873728" w:rsidRPr="0043682A">
        <w:rPr>
          <w:rFonts w:ascii="Avenir Book" w:hAnsi="Avenir Book"/>
          <w:sz w:val="22"/>
          <w:szCs w:val="22"/>
          <w:lang w:val="en-GB"/>
        </w:rPr>
        <w:instrText xml:space="preserve"> ADDIN EN.REFLIST </w:instrText>
      </w:r>
      <w:r w:rsidRPr="0043682A">
        <w:rPr>
          <w:rFonts w:ascii="Avenir Book" w:hAnsi="Avenir Book"/>
          <w:sz w:val="22"/>
          <w:szCs w:val="22"/>
          <w:lang w:val="en-GB"/>
        </w:rPr>
        <w:fldChar w:fldCharType="separate"/>
      </w:r>
      <w:r w:rsidR="0043682A" w:rsidRPr="0043682A">
        <w:rPr>
          <w:noProof/>
        </w:rPr>
        <w:t>1.</w:t>
      </w:r>
      <w:r w:rsidR="0043682A" w:rsidRPr="0043682A">
        <w:rPr>
          <w:noProof/>
        </w:rPr>
        <w:tab/>
        <w:t>Sarvananthan N, Surendran M, Roberts EO, Jain S, Thomas S, Shah N, et al. The prevalence of nystagmus: the Leicestershire nystagmus survey. Invest Ophthalmol Vis Sci. 2009;50(11):5201-6.</w:t>
      </w:r>
    </w:p>
    <w:p w14:paraId="47672F43" w14:textId="77777777" w:rsidR="0043682A" w:rsidRPr="0043682A" w:rsidRDefault="0043682A" w:rsidP="0043682A">
      <w:pPr>
        <w:pStyle w:val="EndNoteBibliography"/>
        <w:rPr>
          <w:noProof/>
        </w:rPr>
      </w:pPr>
      <w:r w:rsidRPr="0043682A">
        <w:rPr>
          <w:noProof/>
        </w:rPr>
        <w:t>2.</w:t>
      </w:r>
      <w:r w:rsidRPr="0043682A">
        <w:rPr>
          <w:noProof/>
        </w:rPr>
        <w:tab/>
        <w:t>Gottlob I, Zubcov A, Catalano RA, Reinecke RD, Koller HP, Calhoun JH, et al. Signs distinguishing spasmus nutans (with and without central nervous system lesions) from infantile nystagmus. Ophthalmology. 1990;97(9):1166-75.</w:t>
      </w:r>
    </w:p>
    <w:p w14:paraId="11A48DDA" w14:textId="77777777" w:rsidR="0043682A" w:rsidRPr="0043682A" w:rsidRDefault="0043682A" w:rsidP="0043682A">
      <w:pPr>
        <w:pStyle w:val="EndNoteBibliography"/>
        <w:rPr>
          <w:noProof/>
        </w:rPr>
      </w:pPr>
      <w:r w:rsidRPr="0043682A">
        <w:rPr>
          <w:noProof/>
        </w:rPr>
        <w:t>3.</w:t>
      </w:r>
      <w:r w:rsidRPr="0043682A">
        <w:rPr>
          <w:noProof/>
        </w:rPr>
        <w:tab/>
        <w:t>Leigh RJ, Zee DS. The Neurology of Eye Movements: New York: Oxford University Press; 2006.</w:t>
      </w:r>
    </w:p>
    <w:p w14:paraId="42EF4FFB" w14:textId="77777777" w:rsidR="0043682A" w:rsidRPr="0043682A" w:rsidRDefault="0043682A" w:rsidP="0043682A">
      <w:pPr>
        <w:pStyle w:val="EndNoteBibliography"/>
        <w:rPr>
          <w:noProof/>
        </w:rPr>
      </w:pPr>
      <w:r w:rsidRPr="0043682A">
        <w:rPr>
          <w:noProof/>
        </w:rPr>
        <w:t>4.</w:t>
      </w:r>
      <w:r w:rsidRPr="0043682A">
        <w:rPr>
          <w:noProof/>
        </w:rPr>
        <w:tab/>
        <w:t>Casteels I, Harris CM, Shawkat F, Taylor D. Nystagmus in infancy. BrJOphthalmol. 1992;76(7):434-7.</w:t>
      </w:r>
    </w:p>
    <w:p w14:paraId="4749FE6B" w14:textId="77777777" w:rsidR="0043682A" w:rsidRPr="0043682A" w:rsidRDefault="0043682A" w:rsidP="0043682A">
      <w:pPr>
        <w:pStyle w:val="EndNoteBibliography"/>
        <w:rPr>
          <w:noProof/>
        </w:rPr>
      </w:pPr>
      <w:r w:rsidRPr="0043682A">
        <w:rPr>
          <w:noProof/>
        </w:rPr>
        <w:t>5.</w:t>
      </w:r>
      <w:r w:rsidRPr="0043682A">
        <w:rPr>
          <w:noProof/>
        </w:rPr>
        <w:tab/>
        <w:t>Osborne D, Theodorou M, Lee H, Ranger M, Hedley-Lewis M, Shawkat F, et al. Supranuclear eye movements and nystagmus in children: A review of the literature and guide to clinical examination, interpretation of findings and age-appropriate norms. Eye (Lond). 2019;33(2):261-73.</w:t>
      </w:r>
    </w:p>
    <w:p w14:paraId="436193E5" w14:textId="77777777" w:rsidR="0043682A" w:rsidRPr="0043682A" w:rsidRDefault="0043682A" w:rsidP="0043682A">
      <w:pPr>
        <w:pStyle w:val="EndNoteBibliography"/>
        <w:rPr>
          <w:noProof/>
        </w:rPr>
      </w:pPr>
      <w:r w:rsidRPr="0043682A">
        <w:rPr>
          <w:noProof/>
        </w:rPr>
        <w:t>6.</w:t>
      </w:r>
      <w:r w:rsidRPr="0043682A">
        <w:rPr>
          <w:noProof/>
        </w:rPr>
        <w:tab/>
        <w:t>Brodsky MC, Fray KJ. The prevalence of strabismus in congenital nystagmus: the influence of anterior visual pathway disease. JAAPOS. 1997;1(1):16-9.</w:t>
      </w:r>
    </w:p>
    <w:p w14:paraId="16F00E86" w14:textId="77777777" w:rsidR="0043682A" w:rsidRPr="0043682A" w:rsidRDefault="0043682A" w:rsidP="0043682A">
      <w:pPr>
        <w:pStyle w:val="EndNoteBibliography"/>
        <w:rPr>
          <w:noProof/>
        </w:rPr>
      </w:pPr>
      <w:r w:rsidRPr="0043682A">
        <w:rPr>
          <w:noProof/>
        </w:rPr>
        <w:t>7.</w:t>
      </w:r>
      <w:r w:rsidRPr="0043682A">
        <w:rPr>
          <w:noProof/>
        </w:rPr>
        <w:tab/>
        <w:t>Dell'Osso LF. Congenital, latent and manifest latent nystagmus--similarities, differences and relation to strabismus. JpnJOphthalmol. 1985;29(4):351-68.</w:t>
      </w:r>
    </w:p>
    <w:p w14:paraId="7F3FF315" w14:textId="77777777" w:rsidR="0043682A" w:rsidRPr="0043682A" w:rsidRDefault="0043682A" w:rsidP="0043682A">
      <w:pPr>
        <w:pStyle w:val="EndNoteBibliography"/>
        <w:rPr>
          <w:noProof/>
        </w:rPr>
      </w:pPr>
      <w:r w:rsidRPr="0043682A">
        <w:rPr>
          <w:noProof/>
        </w:rPr>
        <w:t>8.</w:t>
      </w:r>
      <w:r w:rsidRPr="0043682A">
        <w:rPr>
          <w:noProof/>
        </w:rPr>
        <w:tab/>
        <w:t>Abadi RV, Dickinson CM. Waveform characteristics in congenital nystagmus. DocOphthalmol. 1986;64(2):153-67.</w:t>
      </w:r>
    </w:p>
    <w:p w14:paraId="43E564F3" w14:textId="77777777" w:rsidR="0043682A" w:rsidRPr="0043682A" w:rsidRDefault="0043682A" w:rsidP="0043682A">
      <w:pPr>
        <w:pStyle w:val="EndNoteBibliography"/>
        <w:rPr>
          <w:noProof/>
        </w:rPr>
      </w:pPr>
      <w:r w:rsidRPr="0043682A">
        <w:rPr>
          <w:noProof/>
        </w:rPr>
        <w:t>9.</w:t>
      </w:r>
      <w:r w:rsidRPr="0043682A">
        <w:rPr>
          <w:noProof/>
        </w:rPr>
        <w:tab/>
        <w:t>Dell'Osso LF, Flynn JT, Daroff RB. Hereditary congenital nystagmus. An intrafamilial study. ArchOphthalmol. 1974;92(5):366-74.</w:t>
      </w:r>
    </w:p>
    <w:p w14:paraId="50D3695C" w14:textId="77777777" w:rsidR="0043682A" w:rsidRPr="0043682A" w:rsidRDefault="0043682A" w:rsidP="0043682A">
      <w:pPr>
        <w:pStyle w:val="EndNoteBibliography"/>
        <w:rPr>
          <w:noProof/>
        </w:rPr>
      </w:pPr>
      <w:r w:rsidRPr="0043682A">
        <w:rPr>
          <w:noProof/>
        </w:rPr>
        <w:t>10.</w:t>
      </w:r>
      <w:r w:rsidRPr="0043682A">
        <w:rPr>
          <w:noProof/>
        </w:rPr>
        <w:tab/>
        <w:t>Brodsky MC, Fray KJ. Positive angle kappa: a sign of albinism in patients with congenital nystagmus. AmJOphthalmol. 2004;137(4):625-9.</w:t>
      </w:r>
    </w:p>
    <w:p w14:paraId="4551F609" w14:textId="77777777" w:rsidR="0043682A" w:rsidRPr="0043682A" w:rsidRDefault="0043682A" w:rsidP="0043682A">
      <w:pPr>
        <w:pStyle w:val="EndNoteBibliography"/>
        <w:rPr>
          <w:noProof/>
        </w:rPr>
      </w:pPr>
      <w:r w:rsidRPr="0043682A">
        <w:rPr>
          <w:noProof/>
        </w:rPr>
        <w:t>11.</w:t>
      </w:r>
      <w:r w:rsidRPr="0043682A">
        <w:rPr>
          <w:noProof/>
        </w:rPr>
        <w:tab/>
        <w:t>Osborne D, Theodorou M, Lee H, Ranger M, Hedley-Lewis M, Shawkat F, et al. Supranuclear eye movements and nystagmus in children: A review of the literature and guide to clinical examination, interpretation of findings and age-appropriate norms. Eye. 2019;33(2):261-73.</w:t>
      </w:r>
    </w:p>
    <w:p w14:paraId="24E126B6" w14:textId="77777777" w:rsidR="0043682A" w:rsidRPr="0043682A" w:rsidRDefault="0043682A" w:rsidP="0043682A">
      <w:pPr>
        <w:pStyle w:val="EndNoteBibliography"/>
        <w:rPr>
          <w:noProof/>
        </w:rPr>
      </w:pPr>
      <w:r w:rsidRPr="0043682A">
        <w:rPr>
          <w:noProof/>
        </w:rPr>
        <w:t>12.</w:t>
      </w:r>
      <w:r w:rsidRPr="0043682A">
        <w:rPr>
          <w:noProof/>
        </w:rPr>
        <w:tab/>
        <w:t>Hove MN, Kilic-Biyik KZ, Trotter A, Grønskov K, Sander B, Larsen M, et al. Clinical Characteristics, Mutation Spectrum, and Prevalence of Åland Eye Disease/Incomplete Congenital Stationary Night Blindness in Denmark. Invest Ophthalmol Vis Sci. 2016;57(15):6861-9.</w:t>
      </w:r>
    </w:p>
    <w:p w14:paraId="713CEF53" w14:textId="77777777" w:rsidR="0043682A" w:rsidRPr="0043682A" w:rsidRDefault="0043682A" w:rsidP="0043682A">
      <w:pPr>
        <w:pStyle w:val="EndNoteBibliography"/>
        <w:rPr>
          <w:noProof/>
        </w:rPr>
      </w:pPr>
      <w:r w:rsidRPr="0043682A">
        <w:rPr>
          <w:noProof/>
        </w:rPr>
        <w:lastRenderedPageBreak/>
        <w:t>13.</w:t>
      </w:r>
      <w:r w:rsidRPr="0043682A">
        <w:rPr>
          <w:noProof/>
        </w:rPr>
        <w:tab/>
        <w:t>Benouaich X, Mahieu L, Matonti F, Soler V. Persistence of foveal capillary plexi in a case of fovea plana evident on OCT angiography. J Fr Ophtalmol. 2017;40(1):4-7.</w:t>
      </w:r>
    </w:p>
    <w:p w14:paraId="7CEA7738" w14:textId="77777777" w:rsidR="0043682A" w:rsidRPr="0043682A" w:rsidRDefault="0043682A" w:rsidP="0043682A">
      <w:pPr>
        <w:pStyle w:val="EndNoteBibliography"/>
        <w:rPr>
          <w:noProof/>
        </w:rPr>
      </w:pPr>
      <w:r w:rsidRPr="0043682A">
        <w:rPr>
          <w:noProof/>
        </w:rPr>
        <w:t>14.</w:t>
      </w:r>
      <w:r w:rsidRPr="0043682A">
        <w:rPr>
          <w:noProof/>
        </w:rPr>
        <w:tab/>
        <w:t>Bowl W, Andrassi-Darida M, Holve K, Schweinfurth S, Knobloch R, Lorenz B. [Handheld Optical Coherence Tomography in Paediatric Ophthalmology: Experience of the Department of Ophthalmology in Giessen]. Klin Monbl Augenheilkd. 2016;233(10):1142-8.</w:t>
      </w:r>
    </w:p>
    <w:p w14:paraId="5BACD5CB" w14:textId="77777777" w:rsidR="0043682A" w:rsidRPr="0043682A" w:rsidRDefault="0043682A" w:rsidP="0043682A">
      <w:pPr>
        <w:pStyle w:val="EndNoteBibliography"/>
        <w:rPr>
          <w:noProof/>
        </w:rPr>
      </w:pPr>
      <w:r w:rsidRPr="0043682A">
        <w:rPr>
          <w:noProof/>
        </w:rPr>
        <w:t>15.</w:t>
      </w:r>
      <w:r w:rsidRPr="0043682A">
        <w:rPr>
          <w:noProof/>
        </w:rPr>
        <w:tab/>
        <w:t>Sánchez-Vicente JL, Contreras-Díaz M, Llerena-Manzorro L, Rueda T, López-Herrero F, Molina-Socola FE, et al. FOVEAL HYPOPLASIA: DIAGNOSIS USING OPTICAL COHERENCE TOMOGRAPHY ANGIOGRAPHY. Retin Cases Brief Rep. 2018;12(2):122-6.</w:t>
      </w:r>
    </w:p>
    <w:p w14:paraId="7322223E" w14:textId="77777777" w:rsidR="0043682A" w:rsidRPr="0043682A" w:rsidRDefault="0043682A" w:rsidP="0043682A">
      <w:pPr>
        <w:pStyle w:val="EndNoteBibliography"/>
        <w:rPr>
          <w:noProof/>
        </w:rPr>
      </w:pPr>
      <w:r w:rsidRPr="0043682A">
        <w:rPr>
          <w:noProof/>
        </w:rPr>
        <w:t>16.</w:t>
      </w:r>
      <w:r w:rsidRPr="0043682A">
        <w:rPr>
          <w:noProof/>
        </w:rPr>
        <w:tab/>
        <w:t>Langlo CS, Patterson EJ, Higgins BP, Summerfelt P, Razeen MM, Erker LR, et al. Residual Foveal Cone Structure in CNGB3-Associated Achromatopsia. Invest Ophthalmol Vis Sci. 2016;57(10):3984-95.</w:t>
      </w:r>
    </w:p>
    <w:p w14:paraId="235B49A8" w14:textId="77777777" w:rsidR="0043682A" w:rsidRPr="0043682A" w:rsidRDefault="0043682A" w:rsidP="0043682A">
      <w:pPr>
        <w:pStyle w:val="EndNoteBibliography"/>
        <w:rPr>
          <w:noProof/>
        </w:rPr>
      </w:pPr>
      <w:r w:rsidRPr="0043682A">
        <w:rPr>
          <w:noProof/>
        </w:rPr>
        <w:t>17.</w:t>
      </w:r>
      <w:r w:rsidRPr="0043682A">
        <w:rPr>
          <w:noProof/>
        </w:rPr>
        <w:tab/>
        <w:t>Lee H, Proudlock FA, Gottlob I. Pediatric Optical Coherence Tomography in Clinical Practice-Recent Progress. Invest Ophthalmol Vis Sci. 2016;57(9):OCT69-79.</w:t>
      </w:r>
    </w:p>
    <w:p w14:paraId="386E7E79" w14:textId="77777777" w:rsidR="0043682A" w:rsidRPr="0043682A" w:rsidRDefault="0043682A" w:rsidP="0043682A">
      <w:pPr>
        <w:pStyle w:val="EndNoteBibliography"/>
        <w:rPr>
          <w:noProof/>
        </w:rPr>
      </w:pPr>
      <w:r w:rsidRPr="0043682A">
        <w:rPr>
          <w:noProof/>
        </w:rPr>
        <w:t>18.</w:t>
      </w:r>
      <w:r w:rsidRPr="0043682A">
        <w:rPr>
          <w:noProof/>
        </w:rPr>
        <w:tab/>
        <w:t>Kumar V, Molla K, Chandra P, Kumar A. Dome-shaped macula in oculocutaneous albinism. BMJ Case Rep. 2016;2016.</w:t>
      </w:r>
    </w:p>
    <w:p w14:paraId="38C7D1AB" w14:textId="77777777" w:rsidR="0043682A" w:rsidRPr="0043682A" w:rsidRDefault="0043682A" w:rsidP="0043682A">
      <w:pPr>
        <w:pStyle w:val="EndNoteBibliography"/>
        <w:rPr>
          <w:noProof/>
        </w:rPr>
      </w:pPr>
      <w:r w:rsidRPr="0043682A">
        <w:rPr>
          <w:noProof/>
        </w:rPr>
        <w:t>19.</w:t>
      </w:r>
      <w:r w:rsidRPr="0043682A">
        <w:rPr>
          <w:noProof/>
        </w:rPr>
        <w:tab/>
        <w:t>Al Oreany AA, Al Hadlaq A, Schatz P. Congenital stationary night blindness with hypoplastic discs, negative electroretinogram and thinning of the inner nuclear layer. Graefes Arch Clin Exp Ophthalmol. 2016;254(10):1951-6.</w:t>
      </w:r>
    </w:p>
    <w:p w14:paraId="5F8EB08E" w14:textId="77777777" w:rsidR="0043682A" w:rsidRPr="0043682A" w:rsidRDefault="0043682A" w:rsidP="0043682A">
      <w:pPr>
        <w:pStyle w:val="EndNoteBibliography"/>
        <w:rPr>
          <w:noProof/>
        </w:rPr>
      </w:pPr>
      <w:r w:rsidRPr="0043682A">
        <w:rPr>
          <w:noProof/>
        </w:rPr>
        <w:t>20.</w:t>
      </w:r>
      <w:r w:rsidRPr="0043682A">
        <w:rPr>
          <w:noProof/>
        </w:rPr>
        <w:tab/>
        <w:t>Bouraoui R, Bouladi M, Nefaa F, Limaiem R, El Matri L. [Role of SD-OCT in the diagnosis and prognosis of macular hypoplasia in nystagmus patients]. J Fr Ophtalmol. 2016;39(3):272-6.</w:t>
      </w:r>
    </w:p>
    <w:p w14:paraId="377267FC" w14:textId="77777777" w:rsidR="0043682A" w:rsidRPr="0043682A" w:rsidRDefault="0043682A" w:rsidP="0043682A">
      <w:pPr>
        <w:pStyle w:val="EndNoteBibliography"/>
        <w:rPr>
          <w:noProof/>
        </w:rPr>
      </w:pPr>
      <w:r w:rsidRPr="0043682A">
        <w:rPr>
          <w:noProof/>
        </w:rPr>
        <w:t>21.</w:t>
      </w:r>
      <w:r w:rsidRPr="0043682A">
        <w:rPr>
          <w:noProof/>
        </w:rPr>
        <w:tab/>
        <w:t>Matalia J, Rajput VK, Chillal GJ, Shetty BK. Upbeat nystagmus in a 3.5-year-old boy. J AAPOS. 2016;20(1):88-90.</w:t>
      </w:r>
    </w:p>
    <w:p w14:paraId="76D87833" w14:textId="77777777" w:rsidR="0043682A" w:rsidRPr="0043682A" w:rsidRDefault="0043682A" w:rsidP="0043682A">
      <w:pPr>
        <w:pStyle w:val="EndNoteBibliography"/>
        <w:rPr>
          <w:noProof/>
        </w:rPr>
      </w:pPr>
      <w:r w:rsidRPr="0043682A">
        <w:rPr>
          <w:noProof/>
        </w:rPr>
        <w:t>22.</w:t>
      </w:r>
      <w:r w:rsidRPr="0043682A">
        <w:rPr>
          <w:noProof/>
        </w:rPr>
        <w:tab/>
        <w:t>Hull S, Arno G, Holder GE, Plagnol V, Gomez K, Liesner R, et al. The ophthalmic presentation of Hermansky-Pudlak syndrome 6. Br J Ophthalmol. 2016;100(11):1521-4.</w:t>
      </w:r>
    </w:p>
    <w:p w14:paraId="05F76713" w14:textId="77777777" w:rsidR="0043682A" w:rsidRPr="0043682A" w:rsidRDefault="0043682A" w:rsidP="0043682A">
      <w:pPr>
        <w:pStyle w:val="EndNoteBibliography"/>
        <w:rPr>
          <w:noProof/>
        </w:rPr>
      </w:pPr>
      <w:r w:rsidRPr="0043682A">
        <w:rPr>
          <w:noProof/>
        </w:rPr>
        <w:t>23.</w:t>
      </w:r>
      <w:r w:rsidRPr="0043682A">
        <w:rPr>
          <w:noProof/>
        </w:rPr>
        <w:tab/>
        <w:t>Mallipatna A, Vinekar A, Jayadev C, Dabir S, Sivakumar M, Krishnan N, et al. The use of handheld spectral domain optical coherence tomography in pediatric ophthalmology practice: Our experience of 975 infants and children. Indian J Ophthalmol. 2015;63(7):586-93.</w:t>
      </w:r>
    </w:p>
    <w:p w14:paraId="7298B680" w14:textId="77777777" w:rsidR="0043682A" w:rsidRPr="0043682A" w:rsidRDefault="0043682A" w:rsidP="0043682A">
      <w:pPr>
        <w:pStyle w:val="EndNoteBibliography"/>
        <w:rPr>
          <w:noProof/>
        </w:rPr>
      </w:pPr>
      <w:r w:rsidRPr="0043682A">
        <w:rPr>
          <w:noProof/>
        </w:rPr>
        <w:t>24.</w:t>
      </w:r>
      <w:r w:rsidRPr="0043682A">
        <w:rPr>
          <w:noProof/>
        </w:rPr>
        <w:tab/>
        <w:t>Mohammad S, Gottlob I, Sheth V, Pilat A, Lee H, Pollheimer E, et al. Characterization of Abnormal Optic Nerve Head Morphology in Albinism Using Optical Coherence Tomography. Invest Ophthalmol Vis Sci. 2015;56(8):4611-8.</w:t>
      </w:r>
    </w:p>
    <w:p w14:paraId="46EF6E3F" w14:textId="77777777" w:rsidR="0043682A" w:rsidRPr="0043682A" w:rsidRDefault="0043682A" w:rsidP="0043682A">
      <w:pPr>
        <w:pStyle w:val="EndNoteBibliography"/>
        <w:rPr>
          <w:noProof/>
        </w:rPr>
      </w:pPr>
      <w:r w:rsidRPr="0043682A">
        <w:rPr>
          <w:noProof/>
        </w:rPr>
        <w:t>25.</w:t>
      </w:r>
      <w:r w:rsidRPr="0043682A">
        <w:rPr>
          <w:noProof/>
        </w:rPr>
        <w:tab/>
        <w:t>Han R, Wang X, Wang D, Wang L, Yuan Z, Ying M, et al. GPR143 Gene Mutations in Five Chinese Families with X-linked Congenital Nystagmus. Sci Rep. 2015;5:12031.</w:t>
      </w:r>
    </w:p>
    <w:p w14:paraId="4765C8C8" w14:textId="77777777" w:rsidR="0043682A" w:rsidRPr="0043682A" w:rsidRDefault="0043682A" w:rsidP="0043682A">
      <w:pPr>
        <w:pStyle w:val="EndNoteBibliography"/>
        <w:rPr>
          <w:noProof/>
        </w:rPr>
      </w:pPr>
      <w:r w:rsidRPr="0043682A">
        <w:rPr>
          <w:noProof/>
        </w:rPr>
        <w:t>26.</w:t>
      </w:r>
      <w:r w:rsidRPr="0043682A">
        <w:rPr>
          <w:noProof/>
        </w:rPr>
        <w:tab/>
        <w:t>McCafferty BK, Wilk MA, McAllister JT, Stepien KE, Dubis AM, Brilliant MH, et al. Clinical Insights Into Foveal Morphology in Albinism. J Pediatr Ophthalmol Strabismus. 2015;52(3):167-72.</w:t>
      </w:r>
    </w:p>
    <w:p w14:paraId="67EFDF64" w14:textId="77777777" w:rsidR="0043682A" w:rsidRPr="0043682A" w:rsidRDefault="0043682A" w:rsidP="0043682A">
      <w:pPr>
        <w:pStyle w:val="EndNoteBibliography"/>
        <w:rPr>
          <w:noProof/>
        </w:rPr>
      </w:pPr>
      <w:r w:rsidRPr="0043682A">
        <w:rPr>
          <w:noProof/>
        </w:rPr>
        <w:t>27.</w:t>
      </w:r>
      <w:r w:rsidRPr="0043682A">
        <w:rPr>
          <w:noProof/>
        </w:rPr>
        <w:tab/>
        <w:t>Putnam CM, Bland PJ. Macular pigment optical density spatial distribution measured in a subject with oculocutaneous albinism. J Optom. 2014;7(4):241-5.</w:t>
      </w:r>
    </w:p>
    <w:p w14:paraId="2C2EDE4D" w14:textId="77777777" w:rsidR="0043682A" w:rsidRPr="0043682A" w:rsidRDefault="0043682A" w:rsidP="0043682A">
      <w:pPr>
        <w:pStyle w:val="EndNoteBibliography"/>
        <w:rPr>
          <w:noProof/>
        </w:rPr>
      </w:pPr>
      <w:r w:rsidRPr="0043682A">
        <w:rPr>
          <w:noProof/>
        </w:rPr>
        <w:t>28.</w:t>
      </w:r>
      <w:r w:rsidRPr="0043682A">
        <w:rPr>
          <w:noProof/>
        </w:rPr>
        <w:tab/>
        <w:t>Cornish KS, Reddy AR, McBain VA. Concentric macular rings sign in patients with foveal hypoplasia. JAMA Ophthalmol. 2014;132(9):1084-8.</w:t>
      </w:r>
    </w:p>
    <w:p w14:paraId="6D7E6ADC" w14:textId="77777777" w:rsidR="0043682A" w:rsidRPr="0043682A" w:rsidRDefault="0043682A" w:rsidP="0043682A">
      <w:pPr>
        <w:pStyle w:val="EndNoteBibliography"/>
        <w:rPr>
          <w:noProof/>
        </w:rPr>
      </w:pPr>
      <w:r w:rsidRPr="0043682A">
        <w:rPr>
          <w:noProof/>
        </w:rPr>
        <w:t>29.</w:t>
      </w:r>
      <w:r w:rsidRPr="0043682A">
        <w:rPr>
          <w:noProof/>
        </w:rPr>
        <w:tab/>
        <w:t>Cai CY, Zhu H, Shi W, Su L, Shi O, Cai CQ, et al. A novel splicing site mutation of the GPR143 gene in a Chinese X-linked ocular albinism pedigree. Genet Mol Res. 2013;12(4):5673-9.</w:t>
      </w:r>
    </w:p>
    <w:p w14:paraId="11D19526" w14:textId="77777777" w:rsidR="0043682A" w:rsidRPr="0043682A" w:rsidRDefault="0043682A" w:rsidP="0043682A">
      <w:pPr>
        <w:pStyle w:val="EndNoteBibliography"/>
        <w:rPr>
          <w:noProof/>
        </w:rPr>
      </w:pPr>
      <w:r w:rsidRPr="0043682A">
        <w:rPr>
          <w:noProof/>
        </w:rPr>
        <w:t>30.</w:t>
      </w:r>
      <w:r w:rsidRPr="0043682A">
        <w:rPr>
          <w:noProof/>
        </w:rPr>
        <w:tab/>
        <w:t>Thomas S, Thomas MG, Andrews C, Chan WM, Proudlock FA, McLean RJ, et al. Autosomal-dominant nystagmus, foveal hypoplasia and presenile cataract associated with a novel PAX6 mutation. Eur J Hum Genet. 2014;22(3):344-9.</w:t>
      </w:r>
    </w:p>
    <w:p w14:paraId="5FDE10C8" w14:textId="77777777" w:rsidR="0043682A" w:rsidRPr="0043682A" w:rsidRDefault="0043682A" w:rsidP="0043682A">
      <w:pPr>
        <w:pStyle w:val="EndNoteBibliography"/>
        <w:rPr>
          <w:noProof/>
        </w:rPr>
      </w:pPr>
      <w:r w:rsidRPr="0043682A">
        <w:rPr>
          <w:noProof/>
        </w:rPr>
        <w:lastRenderedPageBreak/>
        <w:t>31.</w:t>
      </w:r>
      <w:r w:rsidRPr="0043682A">
        <w:rPr>
          <w:noProof/>
        </w:rPr>
        <w:tab/>
        <w:t>Lee H, Purohit R, Sheth V, McLean RJ, Kohl S, Leroy BP, et al. Retinal Development in Infants and Young Children with Achromatopsia. Ophthalmology. 2015.</w:t>
      </w:r>
    </w:p>
    <w:p w14:paraId="47D26B6A" w14:textId="77777777" w:rsidR="0043682A" w:rsidRPr="0043682A" w:rsidRDefault="0043682A" w:rsidP="0043682A">
      <w:pPr>
        <w:pStyle w:val="EndNoteBibliography"/>
        <w:rPr>
          <w:noProof/>
        </w:rPr>
      </w:pPr>
      <w:r w:rsidRPr="0043682A">
        <w:rPr>
          <w:noProof/>
        </w:rPr>
        <w:t>32.</w:t>
      </w:r>
      <w:r w:rsidRPr="0043682A">
        <w:rPr>
          <w:noProof/>
        </w:rPr>
        <w:tab/>
        <w:t>Lee H, Sheth V, Bibi M, Maconachie G, Patel A, McLean RJ, et al. Potential of handheld optical coherence tomography to determine cause of infantile nystagmus in children by using foveal morphology. Ophthalmology. 2013;120(12):2714-24.</w:t>
      </w:r>
    </w:p>
    <w:p w14:paraId="4CB85F35" w14:textId="77777777" w:rsidR="0043682A" w:rsidRPr="0043682A" w:rsidRDefault="0043682A" w:rsidP="0043682A">
      <w:pPr>
        <w:pStyle w:val="EndNoteBibliography"/>
        <w:rPr>
          <w:noProof/>
        </w:rPr>
      </w:pPr>
      <w:r w:rsidRPr="0043682A">
        <w:rPr>
          <w:noProof/>
        </w:rPr>
        <w:t>33.</w:t>
      </w:r>
      <w:r w:rsidRPr="0043682A">
        <w:rPr>
          <w:noProof/>
        </w:rPr>
        <w:tab/>
        <w:t>Lee H, Proudlock F, Gottlob I. Is handheld optical coherence tomography reliable in infants and young children with and without nystagmus? Investigative ophthalmology &amp; visual science. 2013;54(13):8152-9.</w:t>
      </w:r>
    </w:p>
    <w:p w14:paraId="40BA9109" w14:textId="77777777" w:rsidR="0043682A" w:rsidRPr="0043682A" w:rsidRDefault="0043682A" w:rsidP="0043682A">
      <w:pPr>
        <w:pStyle w:val="EndNoteBibliography"/>
        <w:rPr>
          <w:noProof/>
        </w:rPr>
      </w:pPr>
      <w:r w:rsidRPr="0043682A">
        <w:rPr>
          <w:noProof/>
        </w:rPr>
        <w:t>34.</w:t>
      </w:r>
      <w:r w:rsidRPr="0043682A">
        <w:rPr>
          <w:noProof/>
        </w:rPr>
        <w:tab/>
        <w:t>Thomas MG, Kumar A, Mohammad S, Proudlock FA, Engle EC, Andrews C, et al. Structural grading of foveal hypoplasia using spectral-domain optical coherence tomography a predictor of visual acuity? Ophthalmology. 2011;118(8):1653-60.</w:t>
      </w:r>
    </w:p>
    <w:p w14:paraId="4B99325F" w14:textId="77777777" w:rsidR="0043682A" w:rsidRPr="0043682A" w:rsidRDefault="0043682A" w:rsidP="0043682A">
      <w:pPr>
        <w:pStyle w:val="EndNoteBibliography"/>
        <w:rPr>
          <w:noProof/>
        </w:rPr>
      </w:pPr>
      <w:r w:rsidRPr="0043682A">
        <w:rPr>
          <w:noProof/>
        </w:rPr>
        <w:t>35.</w:t>
      </w:r>
      <w:r w:rsidRPr="0043682A">
        <w:rPr>
          <w:noProof/>
        </w:rPr>
        <w:tab/>
        <w:t>Clark R, Blundell J, Dunn MJ, Erichsen JT, Giardini ME, Gottlob I, et al. The potential and value of objective eye tracking in the ophthalmology clinic. Eye (Lond). 2019;33(8):1200-2.</w:t>
      </w:r>
    </w:p>
    <w:p w14:paraId="52594211" w14:textId="77777777" w:rsidR="0043682A" w:rsidRPr="0043682A" w:rsidRDefault="0043682A" w:rsidP="0043682A">
      <w:pPr>
        <w:pStyle w:val="EndNoteBibliography"/>
        <w:rPr>
          <w:noProof/>
        </w:rPr>
      </w:pPr>
      <w:r w:rsidRPr="0043682A">
        <w:rPr>
          <w:noProof/>
        </w:rPr>
        <w:t>36.</w:t>
      </w:r>
      <w:r w:rsidRPr="0043682A">
        <w:rPr>
          <w:noProof/>
        </w:rPr>
        <w:tab/>
        <w:t>Dell'Osso L, Gauthier G, Liberman G, Stark L. Eye movement recordings as a diagnostic tool in a case of congenital nystagmus. AmJOptomArchAmAcadOptom. 1972;49(1):3-13.</w:t>
      </w:r>
    </w:p>
    <w:p w14:paraId="04396F66" w14:textId="77777777" w:rsidR="0043682A" w:rsidRPr="0043682A" w:rsidRDefault="0043682A" w:rsidP="0043682A">
      <w:pPr>
        <w:pStyle w:val="EndNoteBibliography"/>
        <w:rPr>
          <w:noProof/>
        </w:rPr>
      </w:pPr>
      <w:r w:rsidRPr="0043682A">
        <w:rPr>
          <w:noProof/>
        </w:rPr>
        <w:t>37.</w:t>
      </w:r>
      <w:r w:rsidRPr="0043682A">
        <w:rPr>
          <w:noProof/>
        </w:rPr>
        <w:tab/>
        <w:t>Ramat S, Leigh RJ, Zee DS, Shaikh AG, Optican LM. Applying saccade models to account for oscillations. Prog Brain Res. 2008;171:123-30.</w:t>
      </w:r>
    </w:p>
    <w:p w14:paraId="56D08AC9" w14:textId="77777777" w:rsidR="0043682A" w:rsidRPr="0043682A" w:rsidRDefault="0043682A" w:rsidP="0043682A">
      <w:pPr>
        <w:pStyle w:val="EndNoteBibliography"/>
        <w:rPr>
          <w:noProof/>
        </w:rPr>
      </w:pPr>
      <w:r w:rsidRPr="0043682A">
        <w:rPr>
          <w:noProof/>
        </w:rPr>
        <w:t>38.</w:t>
      </w:r>
      <w:r w:rsidRPr="0043682A">
        <w:rPr>
          <w:noProof/>
        </w:rPr>
        <w:tab/>
        <w:t>Kriss A, Russell-Eggitt I. Electrophysiological assessment of visual pathway function in infants. Eye (Lond). 1992;6 ( Pt 2):145-53.</w:t>
      </w:r>
    </w:p>
    <w:p w14:paraId="577BFF45" w14:textId="77777777" w:rsidR="0043682A" w:rsidRPr="0043682A" w:rsidRDefault="0043682A" w:rsidP="0043682A">
      <w:pPr>
        <w:pStyle w:val="EndNoteBibliography"/>
        <w:rPr>
          <w:noProof/>
        </w:rPr>
      </w:pPr>
      <w:r w:rsidRPr="0043682A">
        <w:rPr>
          <w:noProof/>
        </w:rPr>
        <w:t>39.</w:t>
      </w:r>
      <w:r w:rsidRPr="0043682A">
        <w:rPr>
          <w:noProof/>
        </w:rPr>
        <w:tab/>
        <w:t>McCulloch DL, Marmor MF, Brigell MG, Hamilton R, Holder GE, Tzekov R, et al. Erratum to: ISCEV Standard for full-field clinical electroretinography (2015 update). Doc Ophthalmol. 2015;131(1):81-3.</w:t>
      </w:r>
    </w:p>
    <w:p w14:paraId="63511ACF" w14:textId="77777777" w:rsidR="0043682A" w:rsidRPr="0043682A" w:rsidRDefault="0043682A" w:rsidP="0043682A">
      <w:pPr>
        <w:pStyle w:val="EndNoteBibliography"/>
        <w:rPr>
          <w:noProof/>
        </w:rPr>
      </w:pPr>
      <w:r w:rsidRPr="0043682A">
        <w:rPr>
          <w:noProof/>
        </w:rPr>
        <w:t>40.</w:t>
      </w:r>
      <w:r w:rsidRPr="0043682A">
        <w:rPr>
          <w:noProof/>
        </w:rPr>
        <w:tab/>
        <w:t>Shawkat FS, Kriss A, Thompson D, Russell-Eggitt I, Taylor D, Harris C. Vertical or asymmetric nystagmus need not imply neurological disease. BrJOphthalmol. 2000;84(2):175-80.</w:t>
      </w:r>
    </w:p>
    <w:p w14:paraId="18DDC086" w14:textId="77777777" w:rsidR="0043682A" w:rsidRPr="0043682A" w:rsidRDefault="0043682A" w:rsidP="0043682A">
      <w:pPr>
        <w:pStyle w:val="EndNoteBibliography"/>
        <w:rPr>
          <w:noProof/>
        </w:rPr>
      </w:pPr>
      <w:r w:rsidRPr="0043682A">
        <w:rPr>
          <w:noProof/>
        </w:rPr>
        <w:t>41.</w:t>
      </w:r>
      <w:r w:rsidRPr="0043682A">
        <w:rPr>
          <w:noProof/>
        </w:rPr>
        <w:tab/>
        <w:t>O'Gorman L, Norman CS, Michaels L, Newall T, Crosby AH, Mattocks C, et al. A small gene sequencing panel realises a high diagnostic rate in patients with congenital nystagmus following basic phenotyping. Sci Rep. 2019;9(1):13229.</w:t>
      </w:r>
    </w:p>
    <w:p w14:paraId="0A3C7B24" w14:textId="77777777" w:rsidR="0043682A" w:rsidRPr="0043682A" w:rsidRDefault="0043682A" w:rsidP="0043682A">
      <w:pPr>
        <w:pStyle w:val="EndNoteBibliography"/>
        <w:rPr>
          <w:noProof/>
        </w:rPr>
      </w:pPr>
      <w:r w:rsidRPr="0043682A">
        <w:rPr>
          <w:noProof/>
        </w:rPr>
        <w:t>42.</w:t>
      </w:r>
      <w:r w:rsidRPr="0043682A">
        <w:rPr>
          <w:noProof/>
        </w:rPr>
        <w:tab/>
        <w:t>Thomas MG, Maconachie G, Sheth V, McLean RJ, Gottlob I. Development and clinical utility of a novel diagnostic nystagmus gene panel using targeted next-generation sequencing. Eur J Hum Genet. 2017;25(6):725-34.</w:t>
      </w:r>
    </w:p>
    <w:p w14:paraId="322F369E" w14:textId="77777777" w:rsidR="0043682A" w:rsidRPr="0043682A" w:rsidRDefault="0043682A" w:rsidP="0043682A">
      <w:pPr>
        <w:pStyle w:val="EndNoteBibliography"/>
        <w:rPr>
          <w:noProof/>
        </w:rPr>
      </w:pPr>
      <w:r w:rsidRPr="0043682A">
        <w:rPr>
          <w:noProof/>
        </w:rPr>
        <w:t>43.</w:t>
      </w:r>
      <w:r w:rsidRPr="0043682A">
        <w:rPr>
          <w:noProof/>
        </w:rPr>
        <w:tab/>
        <w:t>Norman CS, O'Gorman L, Gibson J, Pengelly RJ, Baralle D, Ratnayaka JA, et al. Identification of a functionally significant tri-allelic genotype in the Tyrosinase gene (TYR) causing hypomorphic oculocutaneous albinism (OCA1B). Sci Rep. 2017;7(1):4415.</w:t>
      </w:r>
    </w:p>
    <w:p w14:paraId="6D546FF4" w14:textId="77777777" w:rsidR="0043682A" w:rsidRPr="0043682A" w:rsidRDefault="0043682A" w:rsidP="0043682A">
      <w:pPr>
        <w:pStyle w:val="EndNoteBibliography"/>
        <w:rPr>
          <w:noProof/>
        </w:rPr>
      </w:pPr>
      <w:r w:rsidRPr="0043682A">
        <w:rPr>
          <w:noProof/>
        </w:rPr>
        <w:t>44.</w:t>
      </w:r>
      <w:r w:rsidRPr="0043682A">
        <w:rPr>
          <w:noProof/>
        </w:rPr>
        <w:tab/>
        <w:t>Jayaramachandran P, Proudlock FA, Odedra N, Gottlob I, McLean RJ. A randomized controlled trial comparing soft contact lens and rigid gas-permeable lens wearing in infantile nystagmus. Ophthalmology. 2014;121(9):1827-36.</w:t>
      </w:r>
    </w:p>
    <w:p w14:paraId="3136B216" w14:textId="77777777" w:rsidR="0043682A" w:rsidRPr="0043682A" w:rsidRDefault="0043682A" w:rsidP="0043682A">
      <w:pPr>
        <w:pStyle w:val="EndNoteBibliography"/>
        <w:rPr>
          <w:noProof/>
        </w:rPr>
      </w:pPr>
      <w:r w:rsidRPr="0043682A">
        <w:rPr>
          <w:noProof/>
        </w:rPr>
        <w:t>45.</w:t>
      </w:r>
      <w:r w:rsidRPr="0043682A">
        <w:rPr>
          <w:noProof/>
        </w:rPr>
        <w:tab/>
        <w:t>Theodorou M, Quartilho A, Xing W, Bunce C, Rubin G, Adams G, et al. Soft Contact Lenses to Optimize Vision in Adults with Idiopathic Infantile Nystagmus: A Pilot Parallel Randomized Controlled Trial. Strabismus. 2018;26(1):11-21.</w:t>
      </w:r>
    </w:p>
    <w:p w14:paraId="27CA3CBA" w14:textId="77777777" w:rsidR="0043682A" w:rsidRPr="0043682A" w:rsidRDefault="0043682A" w:rsidP="0043682A">
      <w:pPr>
        <w:pStyle w:val="EndNoteBibliography"/>
        <w:rPr>
          <w:noProof/>
        </w:rPr>
      </w:pPr>
      <w:r w:rsidRPr="0043682A">
        <w:rPr>
          <w:noProof/>
        </w:rPr>
        <w:t>46.</w:t>
      </w:r>
      <w:r w:rsidRPr="0043682A">
        <w:rPr>
          <w:noProof/>
        </w:rPr>
        <w:tab/>
        <w:t>Mehta AR, Kennard C. The pharmacological treatment of acquired nystagmus. Pract Neurol. 2012;12(3):147-53.</w:t>
      </w:r>
    </w:p>
    <w:p w14:paraId="01A43C6F" w14:textId="77777777" w:rsidR="0043682A" w:rsidRPr="0043682A" w:rsidRDefault="0043682A" w:rsidP="0043682A">
      <w:pPr>
        <w:pStyle w:val="EndNoteBibliography"/>
        <w:rPr>
          <w:noProof/>
        </w:rPr>
      </w:pPr>
      <w:r w:rsidRPr="0043682A">
        <w:rPr>
          <w:noProof/>
        </w:rPr>
        <w:t>47.</w:t>
      </w:r>
      <w:r w:rsidRPr="0043682A">
        <w:rPr>
          <w:noProof/>
        </w:rPr>
        <w:tab/>
        <w:t>Kalla R, Strupp M. Aminopyridines and Acetyl-DL-leucine: New Therapies in Cerebellar Disorders. Curr Neuropharmacol. 2019;17(1):7-13.</w:t>
      </w:r>
    </w:p>
    <w:p w14:paraId="1F45D4EA" w14:textId="77777777" w:rsidR="0043682A" w:rsidRPr="0043682A" w:rsidRDefault="0043682A" w:rsidP="0043682A">
      <w:pPr>
        <w:pStyle w:val="EndNoteBibliography"/>
        <w:rPr>
          <w:noProof/>
        </w:rPr>
      </w:pPr>
      <w:r w:rsidRPr="0043682A">
        <w:rPr>
          <w:noProof/>
        </w:rPr>
        <w:lastRenderedPageBreak/>
        <w:t>48.</w:t>
      </w:r>
      <w:r w:rsidRPr="0043682A">
        <w:rPr>
          <w:noProof/>
        </w:rPr>
        <w:tab/>
        <w:t>McLean RJ, Gottlob I. The pharmacological treatment of nystagmus: a review. Expert Opin Pharmacother. 2009;10(11):1805-16.</w:t>
      </w:r>
    </w:p>
    <w:p w14:paraId="17D77F59" w14:textId="77777777" w:rsidR="0043682A" w:rsidRPr="0043682A" w:rsidRDefault="0043682A" w:rsidP="0043682A">
      <w:pPr>
        <w:pStyle w:val="EndNoteBibliography"/>
        <w:rPr>
          <w:noProof/>
        </w:rPr>
      </w:pPr>
      <w:r w:rsidRPr="0043682A">
        <w:rPr>
          <w:noProof/>
        </w:rPr>
        <w:t>49.</w:t>
      </w:r>
      <w:r w:rsidRPr="0043682A">
        <w:rPr>
          <w:noProof/>
        </w:rPr>
        <w:tab/>
        <w:t>McLean R, Proudlock F, Thomas S, Degg C, Gottlob I. Congenital nystagmus: randomized, controlled, double-masked trial of memantine/gabapentin. Annals of neurology. 2007;61(2):130-8.</w:t>
      </w:r>
    </w:p>
    <w:p w14:paraId="55D5BA9E" w14:textId="77777777" w:rsidR="0043682A" w:rsidRPr="0043682A" w:rsidRDefault="0043682A" w:rsidP="0043682A">
      <w:pPr>
        <w:pStyle w:val="EndNoteBibliography"/>
        <w:rPr>
          <w:noProof/>
        </w:rPr>
      </w:pPr>
      <w:r w:rsidRPr="0043682A">
        <w:rPr>
          <w:noProof/>
        </w:rPr>
        <w:t>50.</w:t>
      </w:r>
      <w:r w:rsidRPr="0043682A">
        <w:rPr>
          <w:noProof/>
        </w:rPr>
        <w:tab/>
        <w:t>ANDERSON JR. Causes and treatment of congenital eccentric nystagmus. Br J Ophthalmol. 1953;37(5):267-81.</w:t>
      </w:r>
    </w:p>
    <w:p w14:paraId="5C6B7DF4" w14:textId="77777777" w:rsidR="0043682A" w:rsidRPr="0043682A" w:rsidRDefault="0043682A" w:rsidP="0043682A">
      <w:pPr>
        <w:pStyle w:val="EndNoteBibliography"/>
        <w:rPr>
          <w:noProof/>
        </w:rPr>
      </w:pPr>
      <w:r w:rsidRPr="0043682A">
        <w:rPr>
          <w:noProof/>
        </w:rPr>
        <w:t>51.</w:t>
      </w:r>
      <w:r w:rsidRPr="0043682A">
        <w:rPr>
          <w:noProof/>
        </w:rPr>
        <w:tab/>
        <w:t>Goto N. A study of optic nystagmus by the electro-oculogram. 1954;58:851-65.</w:t>
      </w:r>
    </w:p>
    <w:p w14:paraId="04961828" w14:textId="77777777" w:rsidR="0043682A" w:rsidRPr="0043682A" w:rsidRDefault="0043682A" w:rsidP="0043682A">
      <w:pPr>
        <w:pStyle w:val="EndNoteBibliography"/>
        <w:rPr>
          <w:noProof/>
        </w:rPr>
      </w:pPr>
      <w:r w:rsidRPr="0043682A">
        <w:rPr>
          <w:noProof/>
        </w:rPr>
        <w:t>52.</w:t>
      </w:r>
      <w:r w:rsidRPr="0043682A">
        <w:rPr>
          <w:noProof/>
        </w:rPr>
        <w:tab/>
        <w:t>Kestenbaum A. Novelle operation du nystagmus. 1954;2:851-65.</w:t>
      </w:r>
    </w:p>
    <w:p w14:paraId="078FCF04" w14:textId="77777777" w:rsidR="0043682A" w:rsidRPr="0043682A" w:rsidRDefault="0043682A" w:rsidP="0043682A">
      <w:pPr>
        <w:pStyle w:val="EndNoteBibliography"/>
        <w:rPr>
          <w:noProof/>
        </w:rPr>
      </w:pPr>
      <w:r w:rsidRPr="0043682A">
        <w:rPr>
          <w:noProof/>
        </w:rPr>
        <w:t>53.</w:t>
      </w:r>
      <w:r w:rsidRPr="0043682A">
        <w:rPr>
          <w:noProof/>
        </w:rPr>
        <w:tab/>
        <w:t>Parks MM. Symposium: nystagmus. Congenital nystagmus surgery. Am Orthopt J. 1973;23:35-9.</w:t>
      </w:r>
    </w:p>
    <w:p w14:paraId="0D0B97A3" w14:textId="77777777" w:rsidR="0043682A" w:rsidRPr="0043682A" w:rsidRDefault="0043682A" w:rsidP="0043682A">
      <w:pPr>
        <w:pStyle w:val="EndNoteBibliography"/>
        <w:rPr>
          <w:noProof/>
        </w:rPr>
      </w:pPr>
      <w:r w:rsidRPr="0043682A">
        <w:rPr>
          <w:noProof/>
        </w:rPr>
        <w:t>54.</w:t>
      </w:r>
      <w:r w:rsidRPr="0043682A">
        <w:rPr>
          <w:noProof/>
        </w:rPr>
        <w:tab/>
        <w:t>Nelson LB, Ervin-Mulvey LD, Calhoun JH, Harley RD, Keisler MS. Surgical management for abnormal head position in nystagmus: the augmented modified Kestenbaum procedure. Br J Ophthalmol. 1984;68(11):796-800.</w:t>
      </w:r>
    </w:p>
    <w:p w14:paraId="43ADFD0A" w14:textId="77777777" w:rsidR="0043682A" w:rsidRPr="0043682A" w:rsidRDefault="0043682A" w:rsidP="0043682A">
      <w:pPr>
        <w:pStyle w:val="EndNoteBibliography"/>
        <w:rPr>
          <w:noProof/>
        </w:rPr>
      </w:pPr>
      <w:r w:rsidRPr="0043682A">
        <w:rPr>
          <w:noProof/>
        </w:rPr>
        <w:t>55.</w:t>
      </w:r>
      <w:r w:rsidRPr="0043682A">
        <w:rPr>
          <w:noProof/>
        </w:rPr>
        <w:tab/>
        <w:t>Calhoun JH, Harley RD. Surgery for abnormal head position in congenital nystagmus. Transactions of the American Ophthalmological Society. 1973;71:70-83; discussion 4-7.</w:t>
      </w:r>
    </w:p>
    <w:p w14:paraId="22D851AB" w14:textId="77777777" w:rsidR="0043682A" w:rsidRPr="0043682A" w:rsidRDefault="0043682A" w:rsidP="0043682A">
      <w:pPr>
        <w:pStyle w:val="EndNoteBibliography"/>
        <w:rPr>
          <w:noProof/>
        </w:rPr>
      </w:pPr>
      <w:r w:rsidRPr="0043682A">
        <w:rPr>
          <w:noProof/>
        </w:rPr>
        <w:t>56.</w:t>
      </w:r>
      <w:r w:rsidRPr="0043682A">
        <w:rPr>
          <w:noProof/>
        </w:rPr>
        <w:tab/>
        <w:t>Kang NY, Isenberg SJ. Kestenbaum procedure with posterior fixation suture for anomalous head posture in infantile nystagmus. Graefes Arch Clin Exp Ophthalmol. 2009;247(7):981-7.</w:t>
      </w:r>
    </w:p>
    <w:p w14:paraId="32EA78C4" w14:textId="77777777" w:rsidR="0043682A" w:rsidRPr="0043682A" w:rsidRDefault="0043682A" w:rsidP="0043682A">
      <w:pPr>
        <w:pStyle w:val="EndNoteBibliography"/>
        <w:rPr>
          <w:noProof/>
        </w:rPr>
      </w:pPr>
      <w:r w:rsidRPr="0043682A">
        <w:rPr>
          <w:noProof/>
        </w:rPr>
        <w:t>57.</w:t>
      </w:r>
      <w:r w:rsidRPr="0043682A">
        <w:rPr>
          <w:noProof/>
        </w:rPr>
        <w:tab/>
        <w:t>Lee IS, Lee JB, Kim HS, Lew H, Han SH. Modified Kestenbaum surgery for correction of abnormal head posture in infantile nystagmus: outcome in 63 patients with graded augmentaton. Binocul Vis Strabismus Q. 2000;15(1):53-8.</w:t>
      </w:r>
    </w:p>
    <w:p w14:paraId="589FDAC8" w14:textId="77777777" w:rsidR="0043682A" w:rsidRPr="0043682A" w:rsidRDefault="0043682A" w:rsidP="0043682A">
      <w:pPr>
        <w:pStyle w:val="EndNoteBibliography"/>
        <w:rPr>
          <w:noProof/>
        </w:rPr>
      </w:pPr>
      <w:r w:rsidRPr="0043682A">
        <w:rPr>
          <w:noProof/>
        </w:rPr>
        <w:t>58.</w:t>
      </w:r>
      <w:r w:rsidRPr="0043682A">
        <w:rPr>
          <w:noProof/>
        </w:rPr>
        <w:tab/>
        <w:t>Taylor JN, Jesse K. Surgical management of congenital nystagmus. Aust N Z J Ophthalmol. 1987;15(1):25-34.</w:t>
      </w:r>
    </w:p>
    <w:p w14:paraId="6F618994" w14:textId="77777777" w:rsidR="0043682A" w:rsidRPr="0043682A" w:rsidRDefault="0043682A" w:rsidP="0043682A">
      <w:pPr>
        <w:pStyle w:val="EndNoteBibliography"/>
        <w:rPr>
          <w:noProof/>
        </w:rPr>
      </w:pPr>
      <w:r w:rsidRPr="0043682A">
        <w:rPr>
          <w:noProof/>
        </w:rPr>
        <w:t>59.</w:t>
      </w:r>
      <w:r w:rsidRPr="0043682A">
        <w:rPr>
          <w:noProof/>
        </w:rPr>
        <w:tab/>
        <w:t>Scott WE, Kraft SP. Surgical treatment of compensatory head position in congenital nystagmus. J Pediatr Ophthalmol Strabismus. 1984;21(3):85-95.</w:t>
      </w:r>
    </w:p>
    <w:p w14:paraId="596A07FB" w14:textId="77777777" w:rsidR="0043682A" w:rsidRPr="0043682A" w:rsidRDefault="0043682A" w:rsidP="0043682A">
      <w:pPr>
        <w:pStyle w:val="EndNoteBibliography"/>
        <w:rPr>
          <w:noProof/>
        </w:rPr>
      </w:pPr>
      <w:r w:rsidRPr="0043682A">
        <w:rPr>
          <w:noProof/>
        </w:rPr>
        <w:t>60.</w:t>
      </w:r>
      <w:r w:rsidRPr="0043682A">
        <w:rPr>
          <w:noProof/>
        </w:rPr>
        <w:tab/>
        <w:t>Schild AM, Thoenes J, Fricke J, Neugebauer A. Kestenbaum procedure with combined muscle resection and tucking for nystagmus-related head turn. Graefes Arch Clin Exp Ophthalmol. 2013;251(12):2803-9.</w:t>
      </w:r>
    </w:p>
    <w:p w14:paraId="73E1A9F4" w14:textId="77777777" w:rsidR="0043682A" w:rsidRPr="0043682A" w:rsidRDefault="0043682A" w:rsidP="0043682A">
      <w:pPr>
        <w:pStyle w:val="EndNoteBibliography"/>
        <w:rPr>
          <w:noProof/>
        </w:rPr>
      </w:pPr>
      <w:r w:rsidRPr="0043682A">
        <w:rPr>
          <w:noProof/>
        </w:rPr>
        <w:t>61.</w:t>
      </w:r>
      <w:r w:rsidRPr="0043682A">
        <w:rPr>
          <w:noProof/>
        </w:rPr>
        <w:tab/>
        <w:t>Kommerell G. [Surgical management of altered head posture in patients with congenital nystagmus (author's transl)]. Klinische Monatsblatter fur Augenheilkunde. 1974;164(2):172-91.</w:t>
      </w:r>
    </w:p>
    <w:p w14:paraId="2EDEF014" w14:textId="77777777" w:rsidR="0043682A" w:rsidRPr="0043682A" w:rsidRDefault="0043682A" w:rsidP="0043682A">
      <w:pPr>
        <w:pStyle w:val="EndNoteBibliography"/>
        <w:rPr>
          <w:noProof/>
        </w:rPr>
      </w:pPr>
      <w:r w:rsidRPr="0043682A">
        <w:rPr>
          <w:noProof/>
        </w:rPr>
        <w:t>62.</w:t>
      </w:r>
      <w:r w:rsidRPr="0043682A">
        <w:rPr>
          <w:noProof/>
        </w:rPr>
        <w:tab/>
        <w:t>Pratt-Johnson JA. Results of surgery to modify the null-zone position in congenital nystagmus. Can J Ophthalmol. 1991;26(4):219-23.</w:t>
      </w:r>
    </w:p>
    <w:p w14:paraId="3A499BC4" w14:textId="77777777" w:rsidR="0043682A" w:rsidRPr="0043682A" w:rsidRDefault="0043682A" w:rsidP="0043682A">
      <w:pPr>
        <w:pStyle w:val="EndNoteBibliography"/>
        <w:rPr>
          <w:noProof/>
        </w:rPr>
      </w:pPr>
      <w:r w:rsidRPr="0043682A">
        <w:rPr>
          <w:noProof/>
        </w:rPr>
        <w:t>63.</w:t>
      </w:r>
      <w:r w:rsidRPr="0043682A">
        <w:rPr>
          <w:noProof/>
        </w:rPr>
        <w:tab/>
        <w:t>Sandall GS. Surgical treatment of congenital nystagmus in patients with singular binocular vision. Annals of ophthalmology. 1976;8(2):227-38.</w:t>
      </w:r>
    </w:p>
    <w:p w14:paraId="66D7AC4B" w14:textId="77777777" w:rsidR="0043682A" w:rsidRPr="0043682A" w:rsidRDefault="0043682A" w:rsidP="0043682A">
      <w:pPr>
        <w:pStyle w:val="EndNoteBibliography"/>
        <w:rPr>
          <w:noProof/>
        </w:rPr>
      </w:pPr>
      <w:r w:rsidRPr="0043682A">
        <w:rPr>
          <w:noProof/>
        </w:rPr>
        <w:t>64.</w:t>
      </w:r>
      <w:r w:rsidRPr="0043682A">
        <w:rPr>
          <w:noProof/>
        </w:rPr>
        <w:tab/>
        <w:t>Kraft SP, O'Donoghue EP, Roarty JD. Improvement of compensatory head postures after strabismus surgery. Ophthalmology. 1992;99(8):1301-8.</w:t>
      </w:r>
    </w:p>
    <w:p w14:paraId="38823940" w14:textId="77777777" w:rsidR="0043682A" w:rsidRPr="0043682A" w:rsidRDefault="0043682A" w:rsidP="0043682A">
      <w:pPr>
        <w:pStyle w:val="EndNoteBibliography"/>
        <w:rPr>
          <w:noProof/>
        </w:rPr>
      </w:pPr>
      <w:r w:rsidRPr="0043682A">
        <w:rPr>
          <w:noProof/>
        </w:rPr>
        <w:t>65.</w:t>
      </w:r>
      <w:r w:rsidRPr="0043682A">
        <w:rPr>
          <w:noProof/>
        </w:rPr>
        <w:tab/>
        <w:t>Chang YH, Chang JH, Han SH, Lee JB. Outcome study of two standard and graduated augmented modified Kestenbaum surgery protocols for abnormal head postures in infantile nystagmus. Binocular vision &amp; strabismus quarterly. 2007;22(4):235-41.</w:t>
      </w:r>
    </w:p>
    <w:p w14:paraId="4D34D5DA" w14:textId="77777777" w:rsidR="0043682A" w:rsidRPr="0043682A" w:rsidRDefault="0043682A" w:rsidP="0043682A">
      <w:pPr>
        <w:pStyle w:val="EndNoteBibliography"/>
        <w:rPr>
          <w:noProof/>
        </w:rPr>
      </w:pPr>
      <w:r w:rsidRPr="0043682A">
        <w:rPr>
          <w:noProof/>
        </w:rPr>
        <w:t>66.</w:t>
      </w:r>
      <w:r w:rsidRPr="0043682A">
        <w:rPr>
          <w:noProof/>
        </w:rPr>
        <w:tab/>
        <w:t>Biglan AW, Hiles DA, Ying-Fen Z, Kortvelesy JS, Pettapiece MC.</w:t>
      </w:r>
    </w:p>
    <w:p w14:paraId="459C09C1" w14:textId="77777777" w:rsidR="0043682A" w:rsidRPr="0043682A" w:rsidRDefault="0043682A" w:rsidP="0043682A">
      <w:pPr>
        <w:pStyle w:val="EndNoteBibliography"/>
        <w:rPr>
          <w:noProof/>
        </w:rPr>
      </w:pPr>
      <w:r w:rsidRPr="0043682A">
        <w:rPr>
          <w:noProof/>
        </w:rPr>
        <w:t>67.</w:t>
      </w:r>
      <w:r w:rsidRPr="0043682A">
        <w:rPr>
          <w:noProof/>
        </w:rPr>
        <w:tab/>
        <w:t>Spielmann A. Clinical rationale for manifest congenital nystagmus surgery. J Aapos. 2000;4(2):67-74.</w:t>
      </w:r>
    </w:p>
    <w:p w14:paraId="4D4C5D13" w14:textId="77777777" w:rsidR="0043682A" w:rsidRPr="0043682A" w:rsidRDefault="0043682A" w:rsidP="0043682A">
      <w:pPr>
        <w:pStyle w:val="EndNoteBibliography"/>
        <w:rPr>
          <w:noProof/>
        </w:rPr>
      </w:pPr>
      <w:r w:rsidRPr="0043682A">
        <w:rPr>
          <w:noProof/>
        </w:rPr>
        <w:t>68.</w:t>
      </w:r>
      <w:r w:rsidRPr="0043682A">
        <w:rPr>
          <w:noProof/>
        </w:rPr>
        <w:tab/>
        <w:t>Kumar A, Shetty S, Vijayalakshmi P, Hertle RW. Improvement in visual acuity following surgery for correction of head posture in infantile nystagmus syndrome. J Pediatr Ophthalmol Strabismus. 2011;48(6):341-6.</w:t>
      </w:r>
    </w:p>
    <w:p w14:paraId="27360324" w14:textId="77777777" w:rsidR="0043682A" w:rsidRPr="0043682A" w:rsidRDefault="0043682A" w:rsidP="0043682A">
      <w:pPr>
        <w:pStyle w:val="EndNoteBibliography"/>
        <w:rPr>
          <w:noProof/>
        </w:rPr>
      </w:pPr>
      <w:r w:rsidRPr="0043682A">
        <w:rPr>
          <w:noProof/>
        </w:rPr>
        <w:lastRenderedPageBreak/>
        <w:t>69.</w:t>
      </w:r>
      <w:r w:rsidRPr="0043682A">
        <w:rPr>
          <w:noProof/>
        </w:rPr>
        <w:tab/>
        <w:t>ElKamshoushy A, Shawky D, ElMassry A, ElBaha S, Abdel Wahab MM, Sprunger D. Improved visual acuity and recognition time in nystagmus patients following four-muscle recession or Kestenbaum-Anderson procedures. J Aapos. 2012;16(1):36-40.</w:t>
      </w:r>
    </w:p>
    <w:p w14:paraId="1CFCFCBB" w14:textId="77777777" w:rsidR="0043682A" w:rsidRPr="0043682A" w:rsidRDefault="0043682A" w:rsidP="0043682A">
      <w:pPr>
        <w:pStyle w:val="EndNoteBibliography"/>
        <w:rPr>
          <w:noProof/>
        </w:rPr>
      </w:pPr>
      <w:r w:rsidRPr="0043682A">
        <w:rPr>
          <w:noProof/>
        </w:rPr>
        <w:t>70.</w:t>
      </w:r>
      <w:r w:rsidRPr="0043682A">
        <w:rPr>
          <w:noProof/>
        </w:rPr>
        <w:tab/>
        <w:t>Biglan AW, Hiles DA, Ying-Fen Z, Kortvelesy JS, Pettapiece MC. Results after Surgery for Null Point Nystagmus with Abnormal Head Position. American Orthoptic Journal. 1989;39(1):134-42.</w:t>
      </w:r>
    </w:p>
    <w:p w14:paraId="15640CC5" w14:textId="77777777" w:rsidR="0043682A" w:rsidRPr="0043682A" w:rsidRDefault="0043682A" w:rsidP="0043682A">
      <w:pPr>
        <w:pStyle w:val="EndNoteBibliography"/>
        <w:rPr>
          <w:noProof/>
        </w:rPr>
      </w:pPr>
      <w:r w:rsidRPr="0043682A">
        <w:rPr>
          <w:noProof/>
        </w:rPr>
        <w:t>71.</w:t>
      </w:r>
      <w:r w:rsidRPr="0043682A">
        <w:rPr>
          <w:noProof/>
        </w:rPr>
        <w:tab/>
        <w:t>Lee J. Surgical management of nystagmus. J R Soc Med. 2002;95(5):238-41.</w:t>
      </w:r>
    </w:p>
    <w:p w14:paraId="5537CC39" w14:textId="77777777" w:rsidR="0043682A" w:rsidRPr="0043682A" w:rsidRDefault="0043682A" w:rsidP="0043682A">
      <w:pPr>
        <w:pStyle w:val="EndNoteBibliography"/>
        <w:rPr>
          <w:noProof/>
        </w:rPr>
      </w:pPr>
      <w:r w:rsidRPr="0043682A">
        <w:rPr>
          <w:noProof/>
        </w:rPr>
        <w:t>72.</w:t>
      </w:r>
      <w:r w:rsidRPr="0043682A">
        <w:rPr>
          <w:noProof/>
        </w:rPr>
        <w:tab/>
        <w:t>Kushner BJ. The usefulness of the cervical range of motion device in the ocular motility examination. Arch Ophthalmol. 2000;118(7):946-50.</w:t>
      </w:r>
    </w:p>
    <w:p w14:paraId="6BE29B46" w14:textId="77777777" w:rsidR="0043682A" w:rsidRPr="0043682A" w:rsidRDefault="0043682A" w:rsidP="0043682A">
      <w:pPr>
        <w:pStyle w:val="EndNoteBibliography"/>
        <w:rPr>
          <w:noProof/>
        </w:rPr>
      </w:pPr>
      <w:r w:rsidRPr="0043682A">
        <w:rPr>
          <w:noProof/>
        </w:rPr>
        <w:t>73.</w:t>
      </w:r>
      <w:r w:rsidRPr="0043682A">
        <w:rPr>
          <w:noProof/>
        </w:rPr>
        <w:tab/>
        <w:t>Mitchell PR, Wheeler MB, Parks MM. Kestenbaum surgical procedure for torticollis secondary to congenital nystagmus. J Pediatr Ophthalmol Strabismus. 1987;24(2):87-93.</w:t>
      </w:r>
    </w:p>
    <w:p w14:paraId="629A8CDF" w14:textId="77777777" w:rsidR="0043682A" w:rsidRPr="0043682A" w:rsidRDefault="0043682A" w:rsidP="0043682A">
      <w:pPr>
        <w:pStyle w:val="EndNoteBibliography"/>
        <w:rPr>
          <w:noProof/>
        </w:rPr>
      </w:pPr>
      <w:r w:rsidRPr="0043682A">
        <w:rPr>
          <w:noProof/>
        </w:rPr>
        <w:t>74.</w:t>
      </w:r>
      <w:r w:rsidRPr="0043682A">
        <w:rPr>
          <w:noProof/>
        </w:rPr>
        <w:tab/>
        <w:t>Tyedmers M, Roper-Hall G. The harms tangent screen test. Am Orthopt J. 2006;56:175-9.</w:t>
      </w:r>
    </w:p>
    <w:p w14:paraId="57347E67" w14:textId="77777777" w:rsidR="0043682A" w:rsidRPr="0043682A" w:rsidRDefault="0043682A" w:rsidP="0043682A">
      <w:pPr>
        <w:pStyle w:val="EndNoteBibliography"/>
        <w:rPr>
          <w:noProof/>
        </w:rPr>
      </w:pPr>
      <w:r w:rsidRPr="0043682A">
        <w:rPr>
          <w:noProof/>
        </w:rPr>
        <w:t>75.</w:t>
      </w:r>
      <w:r w:rsidRPr="0043682A">
        <w:rPr>
          <w:noProof/>
        </w:rPr>
        <w:tab/>
        <w:t>Harms H. Ueber die Untersuchung der Augenmuskellahmungen. Graefes Arch Ophthalmol 1941; 144: 129. 1941;144:129.</w:t>
      </w:r>
    </w:p>
    <w:p w14:paraId="58682DE6" w14:textId="77777777" w:rsidR="0043682A" w:rsidRPr="0043682A" w:rsidRDefault="0043682A" w:rsidP="0043682A">
      <w:pPr>
        <w:pStyle w:val="EndNoteBibliography"/>
        <w:rPr>
          <w:noProof/>
        </w:rPr>
      </w:pPr>
      <w:r w:rsidRPr="0043682A">
        <w:rPr>
          <w:noProof/>
        </w:rPr>
        <w:t>76.</w:t>
      </w:r>
      <w:r w:rsidRPr="0043682A">
        <w:rPr>
          <w:noProof/>
        </w:rPr>
        <w:tab/>
        <w:t>Pourahmadi MR, Bagheri R, Taghipour M, Takamjani IE, Sarrafzadeh J, Mohseni-Bandpei MA. A new iPhone application for measuring active craniocervical range of motion in patients with non-specific neck pain: a reliability and validity study. Spine J. 2018;18(3):447-57.</w:t>
      </w:r>
    </w:p>
    <w:p w14:paraId="66E06725" w14:textId="77777777" w:rsidR="0043682A" w:rsidRPr="0043682A" w:rsidRDefault="0043682A" w:rsidP="0043682A">
      <w:pPr>
        <w:pStyle w:val="EndNoteBibliography"/>
        <w:rPr>
          <w:noProof/>
        </w:rPr>
      </w:pPr>
      <w:r w:rsidRPr="0043682A">
        <w:rPr>
          <w:noProof/>
        </w:rPr>
        <w:t>77.</w:t>
      </w:r>
      <w:r w:rsidRPr="0043682A">
        <w:rPr>
          <w:noProof/>
        </w:rPr>
        <w:tab/>
        <w:t>Dell'Osso LF, Flynn JT. Congenital nystagmus surgery. A quantitative evaluation of the effects. Arch Ophthalmol. 1979;97(3):462-9.</w:t>
      </w:r>
    </w:p>
    <w:p w14:paraId="0343A039" w14:textId="77777777" w:rsidR="0043682A" w:rsidRPr="0043682A" w:rsidRDefault="0043682A" w:rsidP="0043682A">
      <w:pPr>
        <w:pStyle w:val="EndNoteBibliography"/>
        <w:rPr>
          <w:noProof/>
        </w:rPr>
      </w:pPr>
      <w:r w:rsidRPr="0043682A">
        <w:rPr>
          <w:noProof/>
        </w:rPr>
        <w:t>78.</w:t>
      </w:r>
      <w:r w:rsidRPr="0043682A">
        <w:rPr>
          <w:noProof/>
        </w:rPr>
        <w:tab/>
        <w:t>Gräf M, Droutsas K, Kaufmann H. [Congenital nystagmus: indication, results and dosage of Kestenbaum surgery in 34 patients]. Klinische Monatsblatter fur Augenheilkunde. 2000;217(6):334-9.</w:t>
      </w:r>
    </w:p>
    <w:p w14:paraId="2717FAB6" w14:textId="77777777" w:rsidR="0043682A" w:rsidRPr="0043682A" w:rsidRDefault="0043682A" w:rsidP="0043682A">
      <w:pPr>
        <w:pStyle w:val="EndNoteBibliography"/>
        <w:rPr>
          <w:noProof/>
        </w:rPr>
      </w:pPr>
      <w:r w:rsidRPr="0043682A">
        <w:rPr>
          <w:noProof/>
        </w:rPr>
        <w:t>79.</w:t>
      </w:r>
      <w:r w:rsidRPr="0043682A">
        <w:rPr>
          <w:noProof/>
        </w:rPr>
        <w:tab/>
        <w:t>Wang P, Lou L, Song L. Design and efficacy of surgery for horizontal idiopathic nystagmus with abnormal head posture and strabismus. Journal of Huazhong University of Science and Technology Medical sciences = Hua zhong ke ji da xue xue bao Yi xue Ying De wen ban = Huazhong keji daxue xuebao Yixue Yingdewen ban. 2011;31(5):678-81.</w:t>
      </w:r>
    </w:p>
    <w:p w14:paraId="545D485F" w14:textId="77777777" w:rsidR="0043682A" w:rsidRPr="0043682A" w:rsidRDefault="0043682A" w:rsidP="0043682A">
      <w:pPr>
        <w:pStyle w:val="EndNoteBibliography"/>
        <w:rPr>
          <w:noProof/>
        </w:rPr>
      </w:pPr>
      <w:r w:rsidRPr="0043682A">
        <w:rPr>
          <w:noProof/>
        </w:rPr>
        <w:t>80.</w:t>
      </w:r>
      <w:r w:rsidRPr="0043682A">
        <w:rPr>
          <w:noProof/>
        </w:rPr>
        <w:tab/>
        <w:t>von Noorden GK, Sprunger DT. Large rectus muscle recessions for the treatment of congenital nystagmus. Arch Ophthalmol. 1991;109(2):221-4.</w:t>
      </w:r>
    </w:p>
    <w:p w14:paraId="7492A211" w14:textId="77777777" w:rsidR="0043682A" w:rsidRPr="0043682A" w:rsidRDefault="0043682A" w:rsidP="0043682A">
      <w:pPr>
        <w:pStyle w:val="EndNoteBibliography"/>
        <w:rPr>
          <w:noProof/>
        </w:rPr>
      </w:pPr>
      <w:r w:rsidRPr="0043682A">
        <w:rPr>
          <w:noProof/>
        </w:rPr>
        <w:t>81.</w:t>
      </w:r>
      <w:r w:rsidRPr="0043682A">
        <w:rPr>
          <w:noProof/>
        </w:rPr>
        <w:tab/>
        <w:t>Arruga A. Posterior fixation of recti in nystagmus with retinal detachment. Mod Probl Ophthalmol. 1975;15:304-6.</w:t>
      </w:r>
    </w:p>
    <w:p w14:paraId="78A09763" w14:textId="77777777" w:rsidR="0043682A" w:rsidRPr="0043682A" w:rsidRDefault="0043682A" w:rsidP="0043682A">
      <w:pPr>
        <w:pStyle w:val="EndNoteBibliography"/>
        <w:rPr>
          <w:noProof/>
        </w:rPr>
      </w:pPr>
      <w:r w:rsidRPr="0043682A">
        <w:rPr>
          <w:noProof/>
        </w:rPr>
        <w:t>82.</w:t>
      </w:r>
      <w:r w:rsidRPr="0043682A">
        <w:rPr>
          <w:noProof/>
        </w:rPr>
        <w:tab/>
        <w:t>Mühlendyck H, Linnen HJ. [The operative treatment of nystagmus-caused variable squint angles with Cüppers "Fadenoperation" (author's transl)]. Klinische Monatsblatter fur Augenheilkunde. 1975;167(2):273-90.</w:t>
      </w:r>
    </w:p>
    <w:p w14:paraId="0121776E" w14:textId="77777777" w:rsidR="0043682A" w:rsidRPr="0043682A" w:rsidRDefault="0043682A" w:rsidP="0043682A">
      <w:pPr>
        <w:pStyle w:val="EndNoteBibliography"/>
        <w:rPr>
          <w:noProof/>
        </w:rPr>
      </w:pPr>
      <w:r w:rsidRPr="0043682A">
        <w:rPr>
          <w:noProof/>
        </w:rPr>
        <w:t>83.</w:t>
      </w:r>
      <w:r w:rsidRPr="0043682A">
        <w:rPr>
          <w:noProof/>
        </w:rPr>
        <w:tab/>
        <w:t>von Noorden GK, Avilla C, Sidikaro Y, LaRoche R. Latent nystagmus and strabismic amblyopia. Am J Ophthalmol. 1987;103(1):87-9.</w:t>
      </w:r>
    </w:p>
    <w:p w14:paraId="47378A2F" w14:textId="77777777" w:rsidR="0043682A" w:rsidRPr="0043682A" w:rsidRDefault="0043682A" w:rsidP="0043682A">
      <w:pPr>
        <w:pStyle w:val="EndNoteBibliography"/>
        <w:rPr>
          <w:noProof/>
        </w:rPr>
      </w:pPr>
      <w:r w:rsidRPr="0043682A">
        <w:rPr>
          <w:noProof/>
        </w:rPr>
        <w:t>84.</w:t>
      </w:r>
      <w:r w:rsidRPr="0043682A">
        <w:rPr>
          <w:noProof/>
        </w:rPr>
        <w:tab/>
        <w:t>Thurtell MJ, Leigh RJ. Therapy for nystagmus. J Neuroophthalmol. 2010;30(4):361-71.</w:t>
      </w:r>
    </w:p>
    <w:p w14:paraId="4637F6C2" w14:textId="77777777" w:rsidR="0043682A" w:rsidRPr="0043682A" w:rsidRDefault="0043682A" w:rsidP="0043682A">
      <w:pPr>
        <w:pStyle w:val="EndNoteBibliography"/>
        <w:rPr>
          <w:noProof/>
        </w:rPr>
      </w:pPr>
      <w:r w:rsidRPr="0043682A">
        <w:rPr>
          <w:noProof/>
        </w:rPr>
        <w:t>85.</w:t>
      </w:r>
      <w:r w:rsidRPr="0043682A">
        <w:rPr>
          <w:noProof/>
        </w:rPr>
        <w:tab/>
        <w:t>Bjerre A, Arblaster, G.E., Nye, A. and Griffiths, H.J. The Provision of Patient Information about Nystagmus. British and Irish Orthoptic Journal. 2018(14(1)):25-9.</w:t>
      </w:r>
    </w:p>
    <w:p w14:paraId="0B278F79" w14:textId="77777777" w:rsidR="0043682A" w:rsidRPr="0043682A" w:rsidRDefault="0043682A" w:rsidP="0043682A">
      <w:pPr>
        <w:pStyle w:val="EndNoteBibliography"/>
        <w:rPr>
          <w:noProof/>
        </w:rPr>
      </w:pPr>
      <w:r w:rsidRPr="0043682A">
        <w:rPr>
          <w:noProof/>
        </w:rPr>
        <w:t>86.</w:t>
      </w:r>
      <w:r w:rsidRPr="0043682A">
        <w:rPr>
          <w:noProof/>
        </w:rPr>
        <w:tab/>
        <w:t>McLean RJ, Windridge KC, Gottlob I. Living with nystagmus: a qualitative study. Br J Ophthalmol. 2012;96(7):981-6.</w:t>
      </w:r>
    </w:p>
    <w:p w14:paraId="26491F5D" w14:textId="2F2074A4" w:rsidR="00FC714D" w:rsidRPr="007A62B1" w:rsidRDefault="00D10B4E" w:rsidP="00827F96">
      <w:pPr>
        <w:rPr>
          <w:rFonts w:ascii="Avenir Light" w:hAnsi="Avenir Light"/>
          <w:sz w:val="22"/>
          <w:szCs w:val="22"/>
        </w:rPr>
      </w:pPr>
      <w:r w:rsidRPr="0043682A">
        <w:rPr>
          <w:rFonts w:ascii="Avenir Book" w:hAnsi="Avenir Book"/>
          <w:sz w:val="22"/>
          <w:szCs w:val="22"/>
        </w:rPr>
        <w:fldChar w:fldCharType="end"/>
      </w:r>
    </w:p>
    <w:sectPr w:rsidR="00FC714D" w:rsidRPr="007A62B1" w:rsidSect="00A01141">
      <w:headerReference w:type="default"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4FB62" w14:textId="77777777" w:rsidR="00AB48AC" w:rsidRDefault="00AB48AC" w:rsidP="00242EA6">
      <w:r>
        <w:separator/>
      </w:r>
    </w:p>
  </w:endnote>
  <w:endnote w:type="continuationSeparator" w:id="0">
    <w:p w14:paraId="0B2EE76A" w14:textId="77777777" w:rsidR="00AB48AC" w:rsidRDefault="00AB48AC" w:rsidP="00242EA6">
      <w:r>
        <w:continuationSeparator/>
      </w:r>
    </w:p>
  </w:endnote>
  <w:endnote w:type="continuationNotice" w:id="1">
    <w:p w14:paraId="72BB049B" w14:textId="77777777" w:rsidR="00AB48AC" w:rsidRDefault="00AB4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venir Light">
    <w:panose1 w:val="020B0402020203020204"/>
    <w:charset w:val="4D"/>
    <w:family w:val="swiss"/>
    <w:pitch w:val="variable"/>
    <w:sig w:usb0="800000AF" w:usb1="5000204A" w:usb2="00000000" w:usb3="00000000" w:csb0="0000009B" w:csb1="00000000"/>
  </w:font>
  <w:font w:name="Didot">
    <w:panose1 w:val="02000503000000020003"/>
    <w:charset w:val="B1"/>
    <w:family w:val="auto"/>
    <w:pitch w:val="variable"/>
    <w:sig w:usb0="80000867" w:usb1="00000000" w:usb2="00000000" w:usb3="00000000" w:csb0="000001FB" w:csb1="00000000"/>
  </w:font>
  <w:font w:name="Avenir Book">
    <w:panose1 w:val="02000503020000020003"/>
    <w:charset w:val="00"/>
    <w:family w:val="auto"/>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196508"/>
      <w:docPartObj>
        <w:docPartGallery w:val="Page Numbers (Bottom of Page)"/>
        <w:docPartUnique/>
      </w:docPartObj>
    </w:sdtPr>
    <w:sdtEndPr>
      <w:rPr>
        <w:noProof/>
      </w:rPr>
    </w:sdtEndPr>
    <w:sdtContent>
      <w:p w14:paraId="50B006B4" w14:textId="093816C4" w:rsidR="000B283D" w:rsidRDefault="000B283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BFE0DBF" w14:textId="77777777" w:rsidR="000B283D" w:rsidRDefault="000B2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B2138" w14:textId="77777777" w:rsidR="00AB48AC" w:rsidRDefault="00AB48AC" w:rsidP="00242EA6">
      <w:r>
        <w:separator/>
      </w:r>
    </w:p>
  </w:footnote>
  <w:footnote w:type="continuationSeparator" w:id="0">
    <w:p w14:paraId="69384895" w14:textId="77777777" w:rsidR="00AB48AC" w:rsidRDefault="00AB48AC" w:rsidP="00242EA6">
      <w:r>
        <w:continuationSeparator/>
      </w:r>
    </w:p>
  </w:footnote>
  <w:footnote w:type="continuationNotice" w:id="1">
    <w:p w14:paraId="176C3E4E" w14:textId="77777777" w:rsidR="00AB48AC" w:rsidRDefault="00AB48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660518"/>
      <w:docPartObj>
        <w:docPartGallery w:val="Page Numbers (Top of Page)"/>
        <w:docPartUnique/>
      </w:docPartObj>
    </w:sdtPr>
    <w:sdtEndPr>
      <w:rPr>
        <w:noProof/>
      </w:rPr>
    </w:sdtEndPr>
    <w:sdtContent>
      <w:p w14:paraId="490E25C6" w14:textId="657010EF" w:rsidR="000B283D" w:rsidRDefault="000B283D">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3ECBF3EC" w14:textId="77777777" w:rsidR="000B283D" w:rsidRDefault="000B28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87CCA"/>
    <w:multiLevelType w:val="hybridMultilevel"/>
    <w:tmpl w:val="BD70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A6AE2"/>
    <w:multiLevelType w:val="hybridMultilevel"/>
    <w:tmpl w:val="525AD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838AC"/>
    <w:multiLevelType w:val="hybridMultilevel"/>
    <w:tmpl w:val="B408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B09F7"/>
    <w:multiLevelType w:val="hybridMultilevel"/>
    <w:tmpl w:val="DFC87AEC"/>
    <w:lvl w:ilvl="0" w:tplc="08090001">
      <w:start w:val="1"/>
      <w:numFmt w:val="bullet"/>
      <w:lvlText w:val=""/>
      <w:lvlJc w:val="left"/>
      <w:pPr>
        <w:ind w:left="765" w:hanging="360"/>
      </w:pPr>
      <w:rPr>
        <w:rFonts w:ascii="Symbol" w:hAnsi="Symbol"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 w15:restartNumberingAfterBreak="0">
    <w:nsid w:val="3E854556"/>
    <w:multiLevelType w:val="hybridMultilevel"/>
    <w:tmpl w:val="8CF0583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 w15:restartNumberingAfterBreak="0">
    <w:nsid w:val="47B22885"/>
    <w:multiLevelType w:val="hybridMultilevel"/>
    <w:tmpl w:val="814E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A022C5"/>
    <w:multiLevelType w:val="hybridMultilevel"/>
    <w:tmpl w:val="18108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76017D"/>
    <w:multiLevelType w:val="hybridMultilevel"/>
    <w:tmpl w:val="6FD25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3"/>
  </w:num>
  <w:num w:numId="4">
    <w:abstractNumId w:val="7"/>
  </w:num>
  <w:num w:numId="5">
    <w:abstractNumId w:val="2"/>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0xd9td4frzd1ed59evf20zdftfdrppzf9d&quot;&gt;My EndNote Library&lt;record-ids&gt;&lt;item&gt;29&lt;/item&gt;&lt;item&gt;224&lt;/item&gt;&lt;item&gt;311&lt;/item&gt;&lt;item&gt;358&lt;/item&gt;&lt;item&gt;359&lt;/item&gt;&lt;item&gt;375&lt;/item&gt;&lt;item&gt;396&lt;/item&gt;&lt;item&gt;473&lt;/item&gt;&lt;item&gt;1073&lt;/item&gt;&lt;item&gt;1221&lt;/item&gt;&lt;item&gt;1222&lt;/item&gt;&lt;item&gt;1247&lt;/item&gt;&lt;item&gt;1248&lt;/item&gt;&lt;item&gt;1249&lt;/item&gt;&lt;item&gt;1250&lt;/item&gt;&lt;item&gt;1251&lt;/item&gt;&lt;item&gt;1252&lt;/item&gt;&lt;item&gt;1253&lt;/item&gt;&lt;item&gt;1254&lt;/item&gt;&lt;item&gt;1255&lt;/item&gt;&lt;item&gt;1256&lt;/item&gt;&lt;/record-ids&gt;&lt;/item&gt;&lt;/Libraries&gt;"/>
  </w:docVars>
  <w:rsids>
    <w:rsidRoot w:val="00061298"/>
    <w:rsid w:val="00012696"/>
    <w:rsid w:val="000138E3"/>
    <w:rsid w:val="00013D8B"/>
    <w:rsid w:val="0001541B"/>
    <w:rsid w:val="000277BD"/>
    <w:rsid w:val="000310F2"/>
    <w:rsid w:val="000312EC"/>
    <w:rsid w:val="00031717"/>
    <w:rsid w:val="00031A27"/>
    <w:rsid w:val="00032654"/>
    <w:rsid w:val="000338E0"/>
    <w:rsid w:val="000352F6"/>
    <w:rsid w:val="00035821"/>
    <w:rsid w:val="00040021"/>
    <w:rsid w:val="00041B76"/>
    <w:rsid w:val="00043468"/>
    <w:rsid w:val="00047B63"/>
    <w:rsid w:val="00053D68"/>
    <w:rsid w:val="00055C16"/>
    <w:rsid w:val="0005715D"/>
    <w:rsid w:val="00061298"/>
    <w:rsid w:val="000665A0"/>
    <w:rsid w:val="00074FD0"/>
    <w:rsid w:val="00075DFA"/>
    <w:rsid w:val="00086F8C"/>
    <w:rsid w:val="00091474"/>
    <w:rsid w:val="00096288"/>
    <w:rsid w:val="000A16D8"/>
    <w:rsid w:val="000A484D"/>
    <w:rsid w:val="000A7BA2"/>
    <w:rsid w:val="000A7D0C"/>
    <w:rsid w:val="000B283D"/>
    <w:rsid w:val="000B4657"/>
    <w:rsid w:val="000B6230"/>
    <w:rsid w:val="000B7835"/>
    <w:rsid w:val="000C38D8"/>
    <w:rsid w:val="000D61EB"/>
    <w:rsid w:val="000D6312"/>
    <w:rsid w:val="000E15F6"/>
    <w:rsid w:val="000E4E41"/>
    <w:rsid w:val="000E6CB8"/>
    <w:rsid w:val="000F1F3F"/>
    <w:rsid w:val="000F3FB3"/>
    <w:rsid w:val="0010296B"/>
    <w:rsid w:val="001053C2"/>
    <w:rsid w:val="00112B7B"/>
    <w:rsid w:val="0012048D"/>
    <w:rsid w:val="001226CA"/>
    <w:rsid w:val="00140D61"/>
    <w:rsid w:val="00142B00"/>
    <w:rsid w:val="0015004F"/>
    <w:rsid w:val="00154156"/>
    <w:rsid w:val="00162C94"/>
    <w:rsid w:val="00166A77"/>
    <w:rsid w:val="00167229"/>
    <w:rsid w:val="00173D45"/>
    <w:rsid w:val="0017565F"/>
    <w:rsid w:val="001770F3"/>
    <w:rsid w:val="00184E4F"/>
    <w:rsid w:val="00190222"/>
    <w:rsid w:val="001946C5"/>
    <w:rsid w:val="00196253"/>
    <w:rsid w:val="001976E5"/>
    <w:rsid w:val="001A220E"/>
    <w:rsid w:val="001A31B5"/>
    <w:rsid w:val="001A4785"/>
    <w:rsid w:val="001A6BA8"/>
    <w:rsid w:val="001B119B"/>
    <w:rsid w:val="001B1B54"/>
    <w:rsid w:val="001C3BD5"/>
    <w:rsid w:val="001C4078"/>
    <w:rsid w:val="001C48D4"/>
    <w:rsid w:val="001D2EB2"/>
    <w:rsid w:val="001D632F"/>
    <w:rsid w:val="001D6864"/>
    <w:rsid w:val="001E30CB"/>
    <w:rsid w:val="001E36E9"/>
    <w:rsid w:val="001E5305"/>
    <w:rsid w:val="001F4090"/>
    <w:rsid w:val="001F4883"/>
    <w:rsid w:val="001F5E3F"/>
    <w:rsid w:val="00202404"/>
    <w:rsid w:val="00207281"/>
    <w:rsid w:val="00210059"/>
    <w:rsid w:val="0021594C"/>
    <w:rsid w:val="00220EC8"/>
    <w:rsid w:val="00233045"/>
    <w:rsid w:val="002400F2"/>
    <w:rsid w:val="002405A3"/>
    <w:rsid w:val="00242EA6"/>
    <w:rsid w:val="002466B3"/>
    <w:rsid w:val="00246C2C"/>
    <w:rsid w:val="00253D65"/>
    <w:rsid w:val="00254C8A"/>
    <w:rsid w:val="0025515E"/>
    <w:rsid w:val="00261015"/>
    <w:rsid w:val="00265629"/>
    <w:rsid w:val="00265A52"/>
    <w:rsid w:val="00270F67"/>
    <w:rsid w:val="00271014"/>
    <w:rsid w:val="00273659"/>
    <w:rsid w:val="002760F3"/>
    <w:rsid w:val="00280C04"/>
    <w:rsid w:val="00280C86"/>
    <w:rsid w:val="0029082A"/>
    <w:rsid w:val="00294B39"/>
    <w:rsid w:val="0029588A"/>
    <w:rsid w:val="002B7671"/>
    <w:rsid w:val="002C0F26"/>
    <w:rsid w:val="002C39AF"/>
    <w:rsid w:val="002C5EF1"/>
    <w:rsid w:val="002E6AEF"/>
    <w:rsid w:val="002E75BF"/>
    <w:rsid w:val="002E7846"/>
    <w:rsid w:val="002E7DE9"/>
    <w:rsid w:val="002F009D"/>
    <w:rsid w:val="002F401E"/>
    <w:rsid w:val="002F6EC0"/>
    <w:rsid w:val="002F750A"/>
    <w:rsid w:val="002F7B00"/>
    <w:rsid w:val="00301480"/>
    <w:rsid w:val="003041FA"/>
    <w:rsid w:val="003056D2"/>
    <w:rsid w:val="00311218"/>
    <w:rsid w:val="0031488E"/>
    <w:rsid w:val="0031586B"/>
    <w:rsid w:val="00316A77"/>
    <w:rsid w:val="00321B83"/>
    <w:rsid w:val="0032229D"/>
    <w:rsid w:val="00323895"/>
    <w:rsid w:val="0033152D"/>
    <w:rsid w:val="00337592"/>
    <w:rsid w:val="00341EE4"/>
    <w:rsid w:val="00345815"/>
    <w:rsid w:val="00347188"/>
    <w:rsid w:val="00352B92"/>
    <w:rsid w:val="00362197"/>
    <w:rsid w:val="00363D9B"/>
    <w:rsid w:val="00365BDC"/>
    <w:rsid w:val="00370566"/>
    <w:rsid w:val="0038520E"/>
    <w:rsid w:val="00386068"/>
    <w:rsid w:val="00390B04"/>
    <w:rsid w:val="00391A81"/>
    <w:rsid w:val="00396924"/>
    <w:rsid w:val="003A304B"/>
    <w:rsid w:val="003A676B"/>
    <w:rsid w:val="003A7143"/>
    <w:rsid w:val="003C3CC8"/>
    <w:rsid w:val="003C6EF6"/>
    <w:rsid w:val="003C7288"/>
    <w:rsid w:val="003D5185"/>
    <w:rsid w:val="003E0641"/>
    <w:rsid w:val="003F095B"/>
    <w:rsid w:val="00402D31"/>
    <w:rsid w:val="0040314A"/>
    <w:rsid w:val="00414B62"/>
    <w:rsid w:val="00417457"/>
    <w:rsid w:val="00423376"/>
    <w:rsid w:val="00423468"/>
    <w:rsid w:val="004242AA"/>
    <w:rsid w:val="004249A6"/>
    <w:rsid w:val="00424F4D"/>
    <w:rsid w:val="00426A76"/>
    <w:rsid w:val="0043658E"/>
    <w:rsid w:val="0043682A"/>
    <w:rsid w:val="00444241"/>
    <w:rsid w:val="004555AA"/>
    <w:rsid w:val="00456DE7"/>
    <w:rsid w:val="00471275"/>
    <w:rsid w:val="00472CBF"/>
    <w:rsid w:val="00473578"/>
    <w:rsid w:val="00474E79"/>
    <w:rsid w:val="0048617C"/>
    <w:rsid w:val="0048621C"/>
    <w:rsid w:val="004B2CF8"/>
    <w:rsid w:val="004C7C90"/>
    <w:rsid w:val="004D26A0"/>
    <w:rsid w:val="004D51E3"/>
    <w:rsid w:val="004D7371"/>
    <w:rsid w:val="004E0CDD"/>
    <w:rsid w:val="004E5D07"/>
    <w:rsid w:val="004F53BC"/>
    <w:rsid w:val="004F5A81"/>
    <w:rsid w:val="004F7F0A"/>
    <w:rsid w:val="0050002B"/>
    <w:rsid w:val="00501D0D"/>
    <w:rsid w:val="00511B06"/>
    <w:rsid w:val="00512C66"/>
    <w:rsid w:val="00517E8B"/>
    <w:rsid w:val="00532305"/>
    <w:rsid w:val="005347C7"/>
    <w:rsid w:val="00536BCC"/>
    <w:rsid w:val="00537B16"/>
    <w:rsid w:val="00540170"/>
    <w:rsid w:val="0055634F"/>
    <w:rsid w:val="00560FD5"/>
    <w:rsid w:val="00561E41"/>
    <w:rsid w:val="005676B3"/>
    <w:rsid w:val="005676DF"/>
    <w:rsid w:val="005700DD"/>
    <w:rsid w:val="005750D5"/>
    <w:rsid w:val="00580560"/>
    <w:rsid w:val="0058347A"/>
    <w:rsid w:val="0059213E"/>
    <w:rsid w:val="0059632C"/>
    <w:rsid w:val="005B1FF5"/>
    <w:rsid w:val="005B5090"/>
    <w:rsid w:val="005C2B49"/>
    <w:rsid w:val="005C3740"/>
    <w:rsid w:val="005C7AE3"/>
    <w:rsid w:val="005D3D14"/>
    <w:rsid w:val="005D53B5"/>
    <w:rsid w:val="005F7D9D"/>
    <w:rsid w:val="006016FF"/>
    <w:rsid w:val="006127FC"/>
    <w:rsid w:val="00616101"/>
    <w:rsid w:val="00616911"/>
    <w:rsid w:val="00630AD3"/>
    <w:rsid w:val="0063150C"/>
    <w:rsid w:val="00632AA1"/>
    <w:rsid w:val="00641FEA"/>
    <w:rsid w:val="00647D91"/>
    <w:rsid w:val="00653819"/>
    <w:rsid w:val="006707AD"/>
    <w:rsid w:val="00671717"/>
    <w:rsid w:val="006771DA"/>
    <w:rsid w:val="006831C9"/>
    <w:rsid w:val="006842B3"/>
    <w:rsid w:val="006862F4"/>
    <w:rsid w:val="00687453"/>
    <w:rsid w:val="00690FC4"/>
    <w:rsid w:val="00694363"/>
    <w:rsid w:val="0069697B"/>
    <w:rsid w:val="00697C1C"/>
    <w:rsid w:val="006B1D62"/>
    <w:rsid w:val="006B4A4D"/>
    <w:rsid w:val="006B706C"/>
    <w:rsid w:val="006D671E"/>
    <w:rsid w:val="006E1849"/>
    <w:rsid w:val="006E5025"/>
    <w:rsid w:val="006E63E5"/>
    <w:rsid w:val="006E674F"/>
    <w:rsid w:val="006F7645"/>
    <w:rsid w:val="00700CC4"/>
    <w:rsid w:val="00703BA6"/>
    <w:rsid w:val="00705EB5"/>
    <w:rsid w:val="00706E0F"/>
    <w:rsid w:val="0071021D"/>
    <w:rsid w:val="00713499"/>
    <w:rsid w:val="00724E0F"/>
    <w:rsid w:val="00726BC6"/>
    <w:rsid w:val="00734D95"/>
    <w:rsid w:val="00737332"/>
    <w:rsid w:val="00737A60"/>
    <w:rsid w:val="007448FC"/>
    <w:rsid w:val="00750908"/>
    <w:rsid w:val="007516E6"/>
    <w:rsid w:val="00751D4E"/>
    <w:rsid w:val="00756556"/>
    <w:rsid w:val="0076230E"/>
    <w:rsid w:val="007647ED"/>
    <w:rsid w:val="00770425"/>
    <w:rsid w:val="0078159F"/>
    <w:rsid w:val="007876FE"/>
    <w:rsid w:val="00793744"/>
    <w:rsid w:val="00794B70"/>
    <w:rsid w:val="00794E8E"/>
    <w:rsid w:val="007A0CFF"/>
    <w:rsid w:val="007A356B"/>
    <w:rsid w:val="007A62B1"/>
    <w:rsid w:val="007A704E"/>
    <w:rsid w:val="007C31BD"/>
    <w:rsid w:val="007D3DB1"/>
    <w:rsid w:val="007D5416"/>
    <w:rsid w:val="007E2946"/>
    <w:rsid w:val="007E3B2B"/>
    <w:rsid w:val="007E5AB1"/>
    <w:rsid w:val="007F3097"/>
    <w:rsid w:val="008010CA"/>
    <w:rsid w:val="00801A71"/>
    <w:rsid w:val="00805DF4"/>
    <w:rsid w:val="00810215"/>
    <w:rsid w:val="00811F50"/>
    <w:rsid w:val="008125DE"/>
    <w:rsid w:val="00812B1B"/>
    <w:rsid w:val="0081604B"/>
    <w:rsid w:val="00816E11"/>
    <w:rsid w:val="00825E0E"/>
    <w:rsid w:val="00827F96"/>
    <w:rsid w:val="00833ADC"/>
    <w:rsid w:val="0083469C"/>
    <w:rsid w:val="0084111E"/>
    <w:rsid w:val="00845A85"/>
    <w:rsid w:val="008520CD"/>
    <w:rsid w:val="00860CA6"/>
    <w:rsid w:val="0086371B"/>
    <w:rsid w:val="00873728"/>
    <w:rsid w:val="008827B8"/>
    <w:rsid w:val="0088543E"/>
    <w:rsid w:val="0088596C"/>
    <w:rsid w:val="00886C74"/>
    <w:rsid w:val="008922E6"/>
    <w:rsid w:val="00892B62"/>
    <w:rsid w:val="0089512A"/>
    <w:rsid w:val="00896234"/>
    <w:rsid w:val="008A0315"/>
    <w:rsid w:val="008A1612"/>
    <w:rsid w:val="008A22C7"/>
    <w:rsid w:val="008B186D"/>
    <w:rsid w:val="008B4652"/>
    <w:rsid w:val="008B7E07"/>
    <w:rsid w:val="008C554E"/>
    <w:rsid w:val="008D23FE"/>
    <w:rsid w:val="008E1368"/>
    <w:rsid w:val="008E48BA"/>
    <w:rsid w:val="008F229C"/>
    <w:rsid w:val="00912A94"/>
    <w:rsid w:val="009143E3"/>
    <w:rsid w:val="00926FD5"/>
    <w:rsid w:val="00934B9D"/>
    <w:rsid w:val="00935121"/>
    <w:rsid w:val="009368F6"/>
    <w:rsid w:val="00941835"/>
    <w:rsid w:val="0094608F"/>
    <w:rsid w:val="00950497"/>
    <w:rsid w:val="00951AAA"/>
    <w:rsid w:val="009553C5"/>
    <w:rsid w:val="009A7E1F"/>
    <w:rsid w:val="009B5F3B"/>
    <w:rsid w:val="009C261A"/>
    <w:rsid w:val="009C2EFB"/>
    <w:rsid w:val="009D296C"/>
    <w:rsid w:val="009D6CAD"/>
    <w:rsid w:val="009E02DE"/>
    <w:rsid w:val="009E0D38"/>
    <w:rsid w:val="009E1573"/>
    <w:rsid w:val="009E3E66"/>
    <w:rsid w:val="009E5F05"/>
    <w:rsid w:val="009F0052"/>
    <w:rsid w:val="009F2647"/>
    <w:rsid w:val="009F2721"/>
    <w:rsid w:val="009F36E7"/>
    <w:rsid w:val="00A01141"/>
    <w:rsid w:val="00A020D3"/>
    <w:rsid w:val="00A10084"/>
    <w:rsid w:val="00A179C5"/>
    <w:rsid w:val="00A17DE8"/>
    <w:rsid w:val="00A22D1E"/>
    <w:rsid w:val="00A34C30"/>
    <w:rsid w:val="00A37E20"/>
    <w:rsid w:val="00A4359F"/>
    <w:rsid w:val="00A44AA0"/>
    <w:rsid w:val="00A54189"/>
    <w:rsid w:val="00A54B00"/>
    <w:rsid w:val="00A56DA0"/>
    <w:rsid w:val="00A57E06"/>
    <w:rsid w:val="00A637F4"/>
    <w:rsid w:val="00A63E13"/>
    <w:rsid w:val="00A712BE"/>
    <w:rsid w:val="00A72266"/>
    <w:rsid w:val="00A8160D"/>
    <w:rsid w:val="00A82574"/>
    <w:rsid w:val="00A874DC"/>
    <w:rsid w:val="00A875B1"/>
    <w:rsid w:val="00A902B3"/>
    <w:rsid w:val="00A96EAF"/>
    <w:rsid w:val="00AA0198"/>
    <w:rsid w:val="00AA0648"/>
    <w:rsid w:val="00AA236D"/>
    <w:rsid w:val="00AA7E38"/>
    <w:rsid w:val="00AB1323"/>
    <w:rsid w:val="00AB2C8A"/>
    <w:rsid w:val="00AB48AC"/>
    <w:rsid w:val="00AB76A6"/>
    <w:rsid w:val="00AC072E"/>
    <w:rsid w:val="00AD06F1"/>
    <w:rsid w:val="00AD3A2C"/>
    <w:rsid w:val="00AD666B"/>
    <w:rsid w:val="00AE0582"/>
    <w:rsid w:val="00AE3D33"/>
    <w:rsid w:val="00AE49DE"/>
    <w:rsid w:val="00B00012"/>
    <w:rsid w:val="00B209C7"/>
    <w:rsid w:val="00B2249D"/>
    <w:rsid w:val="00B229A3"/>
    <w:rsid w:val="00B33445"/>
    <w:rsid w:val="00B35797"/>
    <w:rsid w:val="00B40FC9"/>
    <w:rsid w:val="00B60C0D"/>
    <w:rsid w:val="00B639A3"/>
    <w:rsid w:val="00B6575C"/>
    <w:rsid w:val="00B65855"/>
    <w:rsid w:val="00B709BE"/>
    <w:rsid w:val="00B75875"/>
    <w:rsid w:val="00B7652A"/>
    <w:rsid w:val="00B80730"/>
    <w:rsid w:val="00B84057"/>
    <w:rsid w:val="00B84B57"/>
    <w:rsid w:val="00B94ACD"/>
    <w:rsid w:val="00BB15EC"/>
    <w:rsid w:val="00BB1A9A"/>
    <w:rsid w:val="00BB24EC"/>
    <w:rsid w:val="00BB62C8"/>
    <w:rsid w:val="00BB6A72"/>
    <w:rsid w:val="00BC2139"/>
    <w:rsid w:val="00BC3F5D"/>
    <w:rsid w:val="00BC6633"/>
    <w:rsid w:val="00BC6A99"/>
    <w:rsid w:val="00BC6FC7"/>
    <w:rsid w:val="00BC7ADA"/>
    <w:rsid w:val="00BD02C2"/>
    <w:rsid w:val="00BE4AB3"/>
    <w:rsid w:val="00BE50F0"/>
    <w:rsid w:val="00BF022B"/>
    <w:rsid w:val="00BF1072"/>
    <w:rsid w:val="00BF3B5A"/>
    <w:rsid w:val="00BF7D0E"/>
    <w:rsid w:val="00C041A4"/>
    <w:rsid w:val="00C05DE3"/>
    <w:rsid w:val="00C07167"/>
    <w:rsid w:val="00C15623"/>
    <w:rsid w:val="00C2094E"/>
    <w:rsid w:val="00C23637"/>
    <w:rsid w:val="00C30082"/>
    <w:rsid w:val="00C417C4"/>
    <w:rsid w:val="00C462E7"/>
    <w:rsid w:val="00C4694A"/>
    <w:rsid w:val="00C546DD"/>
    <w:rsid w:val="00C54C43"/>
    <w:rsid w:val="00C5519F"/>
    <w:rsid w:val="00C6033F"/>
    <w:rsid w:val="00C616B4"/>
    <w:rsid w:val="00C64816"/>
    <w:rsid w:val="00C6622C"/>
    <w:rsid w:val="00C70BE7"/>
    <w:rsid w:val="00C710E2"/>
    <w:rsid w:val="00C71897"/>
    <w:rsid w:val="00C71CCC"/>
    <w:rsid w:val="00C73E35"/>
    <w:rsid w:val="00C741F7"/>
    <w:rsid w:val="00C75865"/>
    <w:rsid w:val="00C875BC"/>
    <w:rsid w:val="00C953BA"/>
    <w:rsid w:val="00C95AA6"/>
    <w:rsid w:val="00CC70A4"/>
    <w:rsid w:val="00CC791E"/>
    <w:rsid w:val="00CD248A"/>
    <w:rsid w:val="00CD425F"/>
    <w:rsid w:val="00CD69A7"/>
    <w:rsid w:val="00CE163A"/>
    <w:rsid w:val="00CE43B8"/>
    <w:rsid w:val="00CE49F5"/>
    <w:rsid w:val="00CE6458"/>
    <w:rsid w:val="00CE6DCC"/>
    <w:rsid w:val="00CF1B63"/>
    <w:rsid w:val="00CF270C"/>
    <w:rsid w:val="00CF2E68"/>
    <w:rsid w:val="00CF61C0"/>
    <w:rsid w:val="00D01AF9"/>
    <w:rsid w:val="00D039DA"/>
    <w:rsid w:val="00D10922"/>
    <w:rsid w:val="00D10B4E"/>
    <w:rsid w:val="00D11706"/>
    <w:rsid w:val="00D23442"/>
    <w:rsid w:val="00D3297C"/>
    <w:rsid w:val="00D371F0"/>
    <w:rsid w:val="00D40CE1"/>
    <w:rsid w:val="00D45D6C"/>
    <w:rsid w:val="00D55032"/>
    <w:rsid w:val="00D6202E"/>
    <w:rsid w:val="00D64891"/>
    <w:rsid w:val="00D770F6"/>
    <w:rsid w:val="00D95404"/>
    <w:rsid w:val="00DA14EB"/>
    <w:rsid w:val="00DA20CF"/>
    <w:rsid w:val="00DA2F42"/>
    <w:rsid w:val="00DA4E55"/>
    <w:rsid w:val="00DB3FE3"/>
    <w:rsid w:val="00DD741F"/>
    <w:rsid w:val="00DE296D"/>
    <w:rsid w:val="00DE3D50"/>
    <w:rsid w:val="00DF2F4A"/>
    <w:rsid w:val="00DF36F2"/>
    <w:rsid w:val="00DF487C"/>
    <w:rsid w:val="00E0099B"/>
    <w:rsid w:val="00E0636D"/>
    <w:rsid w:val="00E251EF"/>
    <w:rsid w:val="00E2740C"/>
    <w:rsid w:val="00E30A76"/>
    <w:rsid w:val="00E3432B"/>
    <w:rsid w:val="00E379FD"/>
    <w:rsid w:val="00E63068"/>
    <w:rsid w:val="00E63193"/>
    <w:rsid w:val="00E7092B"/>
    <w:rsid w:val="00E724F2"/>
    <w:rsid w:val="00E75227"/>
    <w:rsid w:val="00E8190C"/>
    <w:rsid w:val="00E85101"/>
    <w:rsid w:val="00E852C8"/>
    <w:rsid w:val="00E91509"/>
    <w:rsid w:val="00E94BB8"/>
    <w:rsid w:val="00E94D42"/>
    <w:rsid w:val="00EB0CA2"/>
    <w:rsid w:val="00EB25B1"/>
    <w:rsid w:val="00EB7C1A"/>
    <w:rsid w:val="00EC679A"/>
    <w:rsid w:val="00ED3CE1"/>
    <w:rsid w:val="00ED6271"/>
    <w:rsid w:val="00EE0389"/>
    <w:rsid w:val="00EE3987"/>
    <w:rsid w:val="00EE4038"/>
    <w:rsid w:val="00EE6686"/>
    <w:rsid w:val="00EF605F"/>
    <w:rsid w:val="00F00B26"/>
    <w:rsid w:val="00F021C8"/>
    <w:rsid w:val="00F03B86"/>
    <w:rsid w:val="00F07701"/>
    <w:rsid w:val="00F1191A"/>
    <w:rsid w:val="00F11B3B"/>
    <w:rsid w:val="00F13507"/>
    <w:rsid w:val="00F17335"/>
    <w:rsid w:val="00F174AD"/>
    <w:rsid w:val="00F30F7D"/>
    <w:rsid w:val="00F36215"/>
    <w:rsid w:val="00F41506"/>
    <w:rsid w:val="00F538D4"/>
    <w:rsid w:val="00F55C41"/>
    <w:rsid w:val="00F71935"/>
    <w:rsid w:val="00F71BF8"/>
    <w:rsid w:val="00F74D84"/>
    <w:rsid w:val="00F7613F"/>
    <w:rsid w:val="00F7632F"/>
    <w:rsid w:val="00F859B0"/>
    <w:rsid w:val="00F922AE"/>
    <w:rsid w:val="00F9520B"/>
    <w:rsid w:val="00F964BF"/>
    <w:rsid w:val="00FA6EAA"/>
    <w:rsid w:val="00FC6896"/>
    <w:rsid w:val="00FC714D"/>
    <w:rsid w:val="00FD435D"/>
    <w:rsid w:val="00FD7A90"/>
    <w:rsid w:val="00FD7B86"/>
    <w:rsid w:val="00FF2442"/>
    <w:rsid w:val="00FF43D1"/>
    <w:rsid w:val="00FF50F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FE8B7D"/>
  <w15:docId w15:val="{A35218F5-6463-4129-AE47-624FCFDD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66B3"/>
    <w:rPr>
      <w:rFonts w:ascii="Times New Roman" w:eastAsia="Times New Roman" w:hAnsi="Times New Roman" w:cs="Times New Roman"/>
    </w:rPr>
  </w:style>
  <w:style w:type="paragraph" w:styleId="Heading1">
    <w:name w:val="heading 1"/>
    <w:basedOn w:val="Normal"/>
    <w:next w:val="Normal"/>
    <w:link w:val="Heading1Char"/>
    <w:uiPriority w:val="9"/>
    <w:qFormat/>
    <w:rsid w:val="000612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60FD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2094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29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61298"/>
    <w:pPr>
      <w:ind w:left="720"/>
      <w:contextualSpacing/>
    </w:pPr>
    <w:rPr>
      <w:rFonts w:asciiTheme="minorHAnsi" w:eastAsiaTheme="minorHAnsi" w:hAnsiTheme="minorHAnsi" w:cstheme="minorBidi"/>
    </w:rPr>
  </w:style>
  <w:style w:type="paragraph" w:customStyle="1" w:styleId="EndNoteBibliographyTitle">
    <w:name w:val="EndNote Bibliography Title"/>
    <w:basedOn w:val="Normal"/>
    <w:link w:val="EndNoteBibliographyTitleChar"/>
    <w:rsid w:val="00873728"/>
    <w:pPr>
      <w:jc w:val="center"/>
    </w:pPr>
    <w:rPr>
      <w:rFonts w:ascii="Calibri" w:eastAsiaTheme="minorHAnsi" w:hAnsi="Calibri" w:cs="Calibri"/>
      <w:lang w:val="en-US"/>
    </w:rPr>
  </w:style>
  <w:style w:type="character" w:customStyle="1" w:styleId="EndNoteBibliographyTitleChar">
    <w:name w:val="EndNote Bibliography Title Char"/>
    <w:basedOn w:val="DefaultParagraphFont"/>
    <w:link w:val="EndNoteBibliographyTitle"/>
    <w:rsid w:val="00873728"/>
    <w:rPr>
      <w:rFonts w:ascii="Calibri" w:hAnsi="Calibri" w:cs="Calibri"/>
      <w:lang w:val="en-US"/>
    </w:rPr>
  </w:style>
  <w:style w:type="paragraph" w:customStyle="1" w:styleId="EndNoteBibliography">
    <w:name w:val="EndNote Bibliography"/>
    <w:basedOn w:val="Normal"/>
    <w:link w:val="EndNoteBibliographyChar"/>
    <w:rsid w:val="00873728"/>
    <w:rPr>
      <w:rFonts w:ascii="Calibri" w:eastAsiaTheme="minorHAnsi" w:hAnsi="Calibri" w:cs="Calibri"/>
      <w:lang w:val="en-US"/>
    </w:rPr>
  </w:style>
  <w:style w:type="character" w:customStyle="1" w:styleId="EndNoteBibliographyChar">
    <w:name w:val="EndNote Bibliography Char"/>
    <w:basedOn w:val="DefaultParagraphFont"/>
    <w:link w:val="EndNoteBibliography"/>
    <w:rsid w:val="00873728"/>
    <w:rPr>
      <w:rFonts w:ascii="Calibri" w:hAnsi="Calibri" w:cs="Calibri"/>
      <w:lang w:val="en-US"/>
    </w:rPr>
  </w:style>
  <w:style w:type="table" w:styleId="TableGrid">
    <w:name w:val="Table Grid"/>
    <w:basedOn w:val="TableNormal"/>
    <w:uiPriority w:val="39"/>
    <w:rsid w:val="008737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73728"/>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character" w:styleId="CommentReference">
    <w:name w:val="annotation reference"/>
    <w:basedOn w:val="DefaultParagraphFont"/>
    <w:uiPriority w:val="99"/>
    <w:semiHidden/>
    <w:unhideWhenUsed/>
    <w:rsid w:val="00BB62C8"/>
    <w:rPr>
      <w:sz w:val="16"/>
      <w:szCs w:val="16"/>
    </w:rPr>
  </w:style>
  <w:style w:type="paragraph" w:styleId="CommentText">
    <w:name w:val="annotation text"/>
    <w:basedOn w:val="Normal"/>
    <w:link w:val="CommentTextChar"/>
    <w:uiPriority w:val="99"/>
    <w:semiHidden/>
    <w:unhideWhenUsed/>
    <w:rsid w:val="00BB62C8"/>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B62C8"/>
    <w:rPr>
      <w:sz w:val="20"/>
      <w:szCs w:val="20"/>
    </w:rPr>
  </w:style>
  <w:style w:type="paragraph" w:styleId="CommentSubject">
    <w:name w:val="annotation subject"/>
    <w:basedOn w:val="CommentText"/>
    <w:next w:val="CommentText"/>
    <w:link w:val="CommentSubjectChar"/>
    <w:uiPriority w:val="99"/>
    <w:semiHidden/>
    <w:unhideWhenUsed/>
    <w:rsid w:val="00BB62C8"/>
    <w:rPr>
      <w:b/>
      <w:bCs/>
    </w:rPr>
  </w:style>
  <w:style w:type="character" w:customStyle="1" w:styleId="CommentSubjectChar">
    <w:name w:val="Comment Subject Char"/>
    <w:basedOn w:val="CommentTextChar"/>
    <w:link w:val="CommentSubject"/>
    <w:uiPriority w:val="99"/>
    <w:semiHidden/>
    <w:rsid w:val="00BB62C8"/>
    <w:rPr>
      <w:b/>
      <w:bCs/>
      <w:sz w:val="20"/>
      <w:szCs w:val="20"/>
    </w:rPr>
  </w:style>
  <w:style w:type="paragraph" w:styleId="BalloonText">
    <w:name w:val="Balloon Text"/>
    <w:basedOn w:val="Normal"/>
    <w:link w:val="BalloonTextChar"/>
    <w:uiPriority w:val="99"/>
    <w:semiHidden/>
    <w:unhideWhenUsed/>
    <w:rsid w:val="00BB62C8"/>
    <w:rPr>
      <w:rFonts w:eastAsiaTheme="minorHAnsi"/>
      <w:sz w:val="18"/>
      <w:szCs w:val="18"/>
    </w:rPr>
  </w:style>
  <w:style w:type="character" w:customStyle="1" w:styleId="BalloonTextChar">
    <w:name w:val="Balloon Text Char"/>
    <w:basedOn w:val="DefaultParagraphFont"/>
    <w:link w:val="BalloonText"/>
    <w:uiPriority w:val="99"/>
    <w:semiHidden/>
    <w:rsid w:val="00BB62C8"/>
    <w:rPr>
      <w:rFonts w:ascii="Times New Roman" w:hAnsi="Times New Roman" w:cs="Times New Roman"/>
      <w:sz w:val="18"/>
      <w:szCs w:val="18"/>
    </w:rPr>
  </w:style>
  <w:style w:type="character" w:styleId="Hyperlink">
    <w:name w:val="Hyperlink"/>
    <w:basedOn w:val="DefaultParagraphFont"/>
    <w:uiPriority w:val="99"/>
    <w:unhideWhenUsed/>
    <w:rsid w:val="00A96EAF"/>
    <w:rPr>
      <w:color w:val="0000FF"/>
      <w:u w:val="single"/>
    </w:rPr>
  </w:style>
  <w:style w:type="character" w:customStyle="1" w:styleId="highlight">
    <w:name w:val="highlight"/>
    <w:basedOn w:val="DefaultParagraphFont"/>
    <w:rsid w:val="0058347A"/>
  </w:style>
  <w:style w:type="paragraph" w:styleId="NormalWeb">
    <w:name w:val="Normal (Web)"/>
    <w:basedOn w:val="Normal"/>
    <w:uiPriority w:val="99"/>
    <w:unhideWhenUsed/>
    <w:rsid w:val="00CE6DCC"/>
    <w:pPr>
      <w:spacing w:before="100" w:beforeAutospacing="1" w:after="100" w:afterAutospacing="1"/>
    </w:pPr>
    <w:rPr>
      <w:rFonts w:ascii="Times" w:eastAsia="Cambria" w:hAnsi="Times"/>
      <w:sz w:val="20"/>
      <w:szCs w:val="20"/>
    </w:rPr>
  </w:style>
  <w:style w:type="character" w:customStyle="1" w:styleId="inserted">
    <w:name w:val="inserted"/>
    <w:rsid w:val="00CE6DCC"/>
  </w:style>
  <w:style w:type="character" w:customStyle="1" w:styleId="deleted">
    <w:name w:val="deleted"/>
    <w:rsid w:val="00CE6DCC"/>
  </w:style>
  <w:style w:type="character" w:customStyle="1" w:styleId="UnresolvedMention1">
    <w:name w:val="Unresolved Mention1"/>
    <w:basedOn w:val="DefaultParagraphFont"/>
    <w:uiPriority w:val="99"/>
    <w:semiHidden/>
    <w:unhideWhenUsed/>
    <w:rsid w:val="007647ED"/>
    <w:rPr>
      <w:color w:val="605E5C"/>
      <w:shd w:val="clear" w:color="auto" w:fill="E1DFDD"/>
    </w:rPr>
  </w:style>
  <w:style w:type="character" w:customStyle="1" w:styleId="Heading2Char">
    <w:name w:val="Heading 2 Char"/>
    <w:basedOn w:val="DefaultParagraphFont"/>
    <w:link w:val="Heading2"/>
    <w:uiPriority w:val="9"/>
    <w:rsid w:val="00560FD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2094E"/>
    <w:rPr>
      <w:rFonts w:asciiTheme="majorHAnsi" w:eastAsiaTheme="majorEastAsia" w:hAnsiTheme="majorHAnsi" w:cstheme="majorBidi"/>
      <w:color w:val="1F3763" w:themeColor="accent1" w:themeShade="7F"/>
    </w:rPr>
  </w:style>
  <w:style w:type="paragraph" w:styleId="Caption">
    <w:name w:val="caption"/>
    <w:basedOn w:val="Normal"/>
    <w:next w:val="Normal"/>
    <w:uiPriority w:val="35"/>
    <w:semiHidden/>
    <w:unhideWhenUsed/>
    <w:qFormat/>
    <w:rsid w:val="002405A3"/>
    <w:pPr>
      <w:spacing w:after="200"/>
    </w:pPr>
    <w:rPr>
      <w:i/>
      <w:iCs/>
      <w:color w:val="44546A" w:themeColor="text2"/>
      <w:sz w:val="18"/>
      <w:szCs w:val="18"/>
    </w:rPr>
  </w:style>
  <w:style w:type="paragraph" w:styleId="BodyText">
    <w:name w:val="Body Text"/>
    <w:basedOn w:val="Normal"/>
    <w:link w:val="BodyTextChar"/>
    <w:rsid w:val="002405A3"/>
    <w:rPr>
      <w:szCs w:val="20"/>
      <w:lang w:val="en-US"/>
    </w:rPr>
  </w:style>
  <w:style w:type="character" w:customStyle="1" w:styleId="BodyTextChar">
    <w:name w:val="Body Text Char"/>
    <w:basedOn w:val="DefaultParagraphFont"/>
    <w:link w:val="BodyText"/>
    <w:rsid w:val="002405A3"/>
    <w:rPr>
      <w:rFonts w:ascii="Times New Roman" w:eastAsia="Times New Roman" w:hAnsi="Times New Roman" w:cs="Times New Roman"/>
      <w:szCs w:val="20"/>
      <w:lang w:val="en-US"/>
    </w:rPr>
  </w:style>
  <w:style w:type="paragraph" w:styleId="Revision">
    <w:name w:val="Revision"/>
    <w:hidden/>
    <w:uiPriority w:val="99"/>
    <w:semiHidden/>
    <w:rsid w:val="000138E3"/>
    <w:rPr>
      <w:rFonts w:ascii="Times New Roman" w:eastAsia="Times New Roman" w:hAnsi="Times New Roman" w:cs="Times New Roman"/>
    </w:rPr>
  </w:style>
  <w:style w:type="paragraph" w:styleId="Header">
    <w:name w:val="header"/>
    <w:basedOn w:val="Normal"/>
    <w:link w:val="HeaderChar"/>
    <w:uiPriority w:val="99"/>
    <w:unhideWhenUsed/>
    <w:rsid w:val="00242EA6"/>
    <w:pPr>
      <w:tabs>
        <w:tab w:val="center" w:pos="4513"/>
        <w:tab w:val="right" w:pos="9026"/>
      </w:tabs>
    </w:pPr>
  </w:style>
  <w:style w:type="character" w:customStyle="1" w:styleId="HeaderChar">
    <w:name w:val="Header Char"/>
    <w:basedOn w:val="DefaultParagraphFont"/>
    <w:link w:val="Header"/>
    <w:uiPriority w:val="99"/>
    <w:rsid w:val="00242EA6"/>
    <w:rPr>
      <w:rFonts w:ascii="Times New Roman" w:eastAsia="Times New Roman" w:hAnsi="Times New Roman" w:cs="Times New Roman"/>
    </w:rPr>
  </w:style>
  <w:style w:type="paragraph" w:styleId="Footer">
    <w:name w:val="footer"/>
    <w:basedOn w:val="Normal"/>
    <w:link w:val="FooterChar"/>
    <w:uiPriority w:val="99"/>
    <w:unhideWhenUsed/>
    <w:rsid w:val="00242EA6"/>
    <w:pPr>
      <w:tabs>
        <w:tab w:val="center" w:pos="4513"/>
        <w:tab w:val="right" w:pos="9026"/>
      </w:tabs>
    </w:pPr>
  </w:style>
  <w:style w:type="character" w:customStyle="1" w:styleId="FooterChar">
    <w:name w:val="Footer Char"/>
    <w:basedOn w:val="DefaultParagraphFont"/>
    <w:link w:val="Footer"/>
    <w:uiPriority w:val="99"/>
    <w:rsid w:val="00242EA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84943545">
      <w:bodyDiv w:val="1"/>
      <w:marLeft w:val="0"/>
      <w:marRight w:val="0"/>
      <w:marTop w:val="0"/>
      <w:marBottom w:val="0"/>
      <w:divBdr>
        <w:top w:val="none" w:sz="0" w:space="0" w:color="auto"/>
        <w:left w:val="none" w:sz="0" w:space="0" w:color="auto"/>
        <w:bottom w:val="none" w:sz="0" w:space="0" w:color="auto"/>
        <w:right w:val="none" w:sz="0" w:space="0" w:color="auto"/>
      </w:divBdr>
    </w:div>
    <w:div w:id="584731514">
      <w:bodyDiv w:val="1"/>
      <w:marLeft w:val="0"/>
      <w:marRight w:val="0"/>
      <w:marTop w:val="0"/>
      <w:marBottom w:val="0"/>
      <w:divBdr>
        <w:top w:val="none" w:sz="0" w:space="0" w:color="auto"/>
        <w:left w:val="none" w:sz="0" w:space="0" w:color="auto"/>
        <w:bottom w:val="none" w:sz="0" w:space="0" w:color="auto"/>
        <w:right w:val="none" w:sz="0" w:space="0" w:color="auto"/>
      </w:divBdr>
      <w:divsChild>
        <w:div w:id="524177978">
          <w:marLeft w:val="0"/>
          <w:marRight w:val="0"/>
          <w:marTop w:val="0"/>
          <w:marBottom w:val="0"/>
          <w:divBdr>
            <w:top w:val="none" w:sz="0" w:space="0" w:color="auto"/>
            <w:left w:val="none" w:sz="0" w:space="0" w:color="auto"/>
            <w:bottom w:val="none" w:sz="0" w:space="0" w:color="auto"/>
            <w:right w:val="none" w:sz="0" w:space="0" w:color="auto"/>
          </w:divBdr>
          <w:divsChild>
            <w:div w:id="461657865">
              <w:marLeft w:val="0"/>
              <w:marRight w:val="0"/>
              <w:marTop w:val="0"/>
              <w:marBottom w:val="0"/>
              <w:divBdr>
                <w:top w:val="none" w:sz="0" w:space="0" w:color="auto"/>
                <w:left w:val="none" w:sz="0" w:space="0" w:color="auto"/>
                <w:bottom w:val="none" w:sz="0" w:space="0" w:color="auto"/>
                <w:right w:val="none" w:sz="0" w:space="0" w:color="auto"/>
              </w:divBdr>
              <w:divsChild>
                <w:div w:id="15442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13350">
      <w:bodyDiv w:val="1"/>
      <w:marLeft w:val="0"/>
      <w:marRight w:val="0"/>
      <w:marTop w:val="0"/>
      <w:marBottom w:val="0"/>
      <w:divBdr>
        <w:top w:val="none" w:sz="0" w:space="0" w:color="auto"/>
        <w:left w:val="none" w:sz="0" w:space="0" w:color="auto"/>
        <w:bottom w:val="none" w:sz="0" w:space="0" w:color="auto"/>
        <w:right w:val="none" w:sz="0" w:space="0" w:color="auto"/>
      </w:divBdr>
    </w:div>
    <w:div w:id="825246952">
      <w:bodyDiv w:val="1"/>
      <w:marLeft w:val="0"/>
      <w:marRight w:val="0"/>
      <w:marTop w:val="0"/>
      <w:marBottom w:val="0"/>
      <w:divBdr>
        <w:top w:val="none" w:sz="0" w:space="0" w:color="auto"/>
        <w:left w:val="none" w:sz="0" w:space="0" w:color="auto"/>
        <w:bottom w:val="none" w:sz="0" w:space="0" w:color="auto"/>
        <w:right w:val="none" w:sz="0" w:space="0" w:color="auto"/>
      </w:divBdr>
    </w:div>
    <w:div w:id="1109936326">
      <w:bodyDiv w:val="1"/>
      <w:marLeft w:val="0"/>
      <w:marRight w:val="0"/>
      <w:marTop w:val="0"/>
      <w:marBottom w:val="0"/>
      <w:divBdr>
        <w:top w:val="none" w:sz="0" w:space="0" w:color="auto"/>
        <w:left w:val="none" w:sz="0" w:space="0" w:color="auto"/>
        <w:bottom w:val="none" w:sz="0" w:space="0" w:color="auto"/>
        <w:right w:val="none" w:sz="0" w:space="0" w:color="auto"/>
      </w:divBdr>
      <w:divsChild>
        <w:div w:id="500897442">
          <w:marLeft w:val="0"/>
          <w:marRight w:val="1"/>
          <w:marTop w:val="0"/>
          <w:marBottom w:val="0"/>
          <w:divBdr>
            <w:top w:val="none" w:sz="0" w:space="0" w:color="auto"/>
            <w:left w:val="none" w:sz="0" w:space="0" w:color="auto"/>
            <w:bottom w:val="none" w:sz="0" w:space="0" w:color="auto"/>
            <w:right w:val="none" w:sz="0" w:space="0" w:color="auto"/>
          </w:divBdr>
          <w:divsChild>
            <w:div w:id="112791711">
              <w:marLeft w:val="0"/>
              <w:marRight w:val="0"/>
              <w:marTop w:val="0"/>
              <w:marBottom w:val="0"/>
              <w:divBdr>
                <w:top w:val="none" w:sz="0" w:space="0" w:color="auto"/>
                <w:left w:val="none" w:sz="0" w:space="0" w:color="auto"/>
                <w:bottom w:val="none" w:sz="0" w:space="0" w:color="auto"/>
                <w:right w:val="none" w:sz="0" w:space="0" w:color="auto"/>
              </w:divBdr>
              <w:divsChild>
                <w:div w:id="1197039082">
                  <w:marLeft w:val="0"/>
                  <w:marRight w:val="1"/>
                  <w:marTop w:val="0"/>
                  <w:marBottom w:val="0"/>
                  <w:divBdr>
                    <w:top w:val="none" w:sz="0" w:space="0" w:color="auto"/>
                    <w:left w:val="none" w:sz="0" w:space="0" w:color="auto"/>
                    <w:bottom w:val="none" w:sz="0" w:space="0" w:color="auto"/>
                    <w:right w:val="none" w:sz="0" w:space="0" w:color="auto"/>
                  </w:divBdr>
                  <w:divsChild>
                    <w:div w:id="135492471">
                      <w:marLeft w:val="0"/>
                      <w:marRight w:val="0"/>
                      <w:marTop w:val="0"/>
                      <w:marBottom w:val="0"/>
                      <w:divBdr>
                        <w:top w:val="none" w:sz="0" w:space="0" w:color="auto"/>
                        <w:left w:val="none" w:sz="0" w:space="0" w:color="auto"/>
                        <w:bottom w:val="none" w:sz="0" w:space="0" w:color="auto"/>
                        <w:right w:val="none" w:sz="0" w:space="0" w:color="auto"/>
                      </w:divBdr>
                      <w:divsChild>
                        <w:div w:id="462311957">
                          <w:marLeft w:val="0"/>
                          <w:marRight w:val="0"/>
                          <w:marTop w:val="0"/>
                          <w:marBottom w:val="0"/>
                          <w:divBdr>
                            <w:top w:val="none" w:sz="0" w:space="0" w:color="auto"/>
                            <w:left w:val="none" w:sz="0" w:space="0" w:color="auto"/>
                            <w:bottom w:val="none" w:sz="0" w:space="0" w:color="auto"/>
                            <w:right w:val="none" w:sz="0" w:space="0" w:color="auto"/>
                          </w:divBdr>
                          <w:divsChild>
                            <w:div w:id="39211394">
                              <w:marLeft w:val="0"/>
                              <w:marRight w:val="0"/>
                              <w:marTop w:val="120"/>
                              <w:marBottom w:val="360"/>
                              <w:divBdr>
                                <w:top w:val="none" w:sz="0" w:space="0" w:color="auto"/>
                                <w:left w:val="none" w:sz="0" w:space="0" w:color="auto"/>
                                <w:bottom w:val="none" w:sz="0" w:space="0" w:color="auto"/>
                                <w:right w:val="none" w:sz="0" w:space="0" w:color="auto"/>
                              </w:divBdr>
                              <w:divsChild>
                                <w:div w:id="818352626">
                                  <w:marLeft w:val="0"/>
                                  <w:marRight w:val="0"/>
                                  <w:marTop w:val="0"/>
                                  <w:marBottom w:val="0"/>
                                  <w:divBdr>
                                    <w:top w:val="none" w:sz="0" w:space="0" w:color="auto"/>
                                    <w:left w:val="none" w:sz="0" w:space="0" w:color="auto"/>
                                    <w:bottom w:val="none" w:sz="0" w:space="0" w:color="auto"/>
                                    <w:right w:val="none" w:sz="0" w:space="0" w:color="auto"/>
                                  </w:divBdr>
                                </w:div>
                                <w:div w:id="18379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599907">
      <w:bodyDiv w:val="1"/>
      <w:marLeft w:val="0"/>
      <w:marRight w:val="0"/>
      <w:marTop w:val="0"/>
      <w:marBottom w:val="0"/>
      <w:divBdr>
        <w:top w:val="none" w:sz="0" w:space="0" w:color="auto"/>
        <w:left w:val="none" w:sz="0" w:space="0" w:color="auto"/>
        <w:bottom w:val="none" w:sz="0" w:space="0" w:color="auto"/>
        <w:right w:val="none" w:sz="0" w:space="0" w:color="auto"/>
      </w:divBdr>
    </w:div>
    <w:div w:id="1130173571">
      <w:bodyDiv w:val="1"/>
      <w:marLeft w:val="0"/>
      <w:marRight w:val="0"/>
      <w:marTop w:val="0"/>
      <w:marBottom w:val="0"/>
      <w:divBdr>
        <w:top w:val="none" w:sz="0" w:space="0" w:color="auto"/>
        <w:left w:val="none" w:sz="0" w:space="0" w:color="auto"/>
        <w:bottom w:val="none" w:sz="0" w:space="0" w:color="auto"/>
        <w:right w:val="none" w:sz="0" w:space="0" w:color="auto"/>
      </w:divBdr>
    </w:div>
    <w:div w:id="1192189195">
      <w:bodyDiv w:val="1"/>
      <w:marLeft w:val="0"/>
      <w:marRight w:val="0"/>
      <w:marTop w:val="0"/>
      <w:marBottom w:val="0"/>
      <w:divBdr>
        <w:top w:val="none" w:sz="0" w:space="0" w:color="auto"/>
        <w:left w:val="none" w:sz="0" w:space="0" w:color="auto"/>
        <w:bottom w:val="none" w:sz="0" w:space="0" w:color="auto"/>
        <w:right w:val="none" w:sz="0" w:space="0" w:color="auto"/>
      </w:divBdr>
    </w:div>
    <w:div w:id="1269891935">
      <w:bodyDiv w:val="1"/>
      <w:marLeft w:val="0"/>
      <w:marRight w:val="0"/>
      <w:marTop w:val="0"/>
      <w:marBottom w:val="0"/>
      <w:divBdr>
        <w:top w:val="none" w:sz="0" w:space="0" w:color="auto"/>
        <w:left w:val="none" w:sz="0" w:space="0" w:color="auto"/>
        <w:bottom w:val="none" w:sz="0" w:space="0" w:color="auto"/>
        <w:right w:val="none" w:sz="0" w:space="0" w:color="auto"/>
      </w:divBdr>
    </w:div>
    <w:div w:id="1348798072">
      <w:bodyDiv w:val="1"/>
      <w:marLeft w:val="0"/>
      <w:marRight w:val="0"/>
      <w:marTop w:val="0"/>
      <w:marBottom w:val="0"/>
      <w:divBdr>
        <w:top w:val="none" w:sz="0" w:space="0" w:color="auto"/>
        <w:left w:val="none" w:sz="0" w:space="0" w:color="auto"/>
        <w:bottom w:val="none" w:sz="0" w:space="0" w:color="auto"/>
        <w:right w:val="none" w:sz="0" w:space="0" w:color="auto"/>
      </w:divBdr>
    </w:div>
    <w:div w:id="1396776427">
      <w:bodyDiv w:val="1"/>
      <w:marLeft w:val="0"/>
      <w:marRight w:val="0"/>
      <w:marTop w:val="0"/>
      <w:marBottom w:val="0"/>
      <w:divBdr>
        <w:top w:val="none" w:sz="0" w:space="0" w:color="auto"/>
        <w:left w:val="none" w:sz="0" w:space="0" w:color="auto"/>
        <w:bottom w:val="none" w:sz="0" w:space="0" w:color="auto"/>
        <w:right w:val="none" w:sz="0" w:space="0" w:color="auto"/>
      </w:divBdr>
    </w:div>
    <w:div w:id="1656108915">
      <w:bodyDiv w:val="1"/>
      <w:marLeft w:val="0"/>
      <w:marRight w:val="0"/>
      <w:marTop w:val="0"/>
      <w:marBottom w:val="0"/>
      <w:divBdr>
        <w:top w:val="none" w:sz="0" w:space="0" w:color="auto"/>
        <w:left w:val="none" w:sz="0" w:space="0" w:color="auto"/>
        <w:bottom w:val="none" w:sz="0" w:space="0" w:color="auto"/>
        <w:right w:val="none" w:sz="0" w:space="0" w:color="auto"/>
      </w:divBdr>
    </w:div>
    <w:div w:id="1678924950">
      <w:bodyDiv w:val="1"/>
      <w:marLeft w:val="0"/>
      <w:marRight w:val="0"/>
      <w:marTop w:val="0"/>
      <w:marBottom w:val="0"/>
      <w:divBdr>
        <w:top w:val="none" w:sz="0" w:space="0" w:color="auto"/>
        <w:left w:val="none" w:sz="0" w:space="0" w:color="auto"/>
        <w:bottom w:val="none" w:sz="0" w:space="0" w:color="auto"/>
        <w:right w:val="none" w:sz="0" w:space="0" w:color="auto"/>
      </w:divBdr>
    </w:div>
    <w:div w:id="1747334394">
      <w:bodyDiv w:val="1"/>
      <w:marLeft w:val="0"/>
      <w:marRight w:val="0"/>
      <w:marTop w:val="0"/>
      <w:marBottom w:val="0"/>
      <w:divBdr>
        <w:top w:val="none" w:sz="0" w:space="0" w:color="auto"/>
        <w:left w:val="none" w:sz="0" w:space="0" w:color="auto"/>
        <w:bottom w:val="none" w:sz="0" w:space="0" w:color="auto"/>
        <w:right w:val="none" w:sz="0" w:space="0" w:color="auto"/>
      </w:divBdr>
    </w:div>
    <w:div w:id="1768235343">
      <w:bodyDiv w:val="1"/>
      <w:marLeft w:val="0"/>
      <w:marRight w:val="0"/>
      <w:marTop w:val="0"/>
      <w:marBottom w:val="0"/>
      <w:divBdr>
        <w:top w:val="none" w:sz="0" w:space="0" w:color="auto"/>
        <w:left w:val="none" w:sz="0" w:space="0" w:color="auto"/>
        <w:bottom w:val="none" w:sz="0" w:space="0" w:color="auto"/>
        <w:right w:val="none" w:sz="0" w:space="0" w:color="auto"/>
      </w:divBdr>
    </w:div>
    <w:div w:id="1772814453">
      <w:bodyDiv w:val="1"/>
      <w:marLeft w:val="0"/>
      <w:marRight w:val="0"/>
      <w:marTop w:val="0"/>
      <w:marBottom w:val="0"/>
      <w:divBdr>
        <w:top w:val="none" w:sz="0" w:space="0" w:color="auto"/>
        <w:left w:val="none" w:sz="0" w:space="0" w:color="auto"/>
        <w:bottom w:val="none" w:sz="0" w:space="0" w:color="auto"/>
        <w:right w:val="none" w:sz="0" w:space="0" w:color="auto"/>
      </w:divBdr>
    </w:div>
    <w:div w:id="1925453154">
      <w:bodyDiv w:val="1"/>
      <w:marLeft w:val="0"/>
      <w:marRight w:val="0"/>
      <w:marTop w:val="0"/>
      <w:marBottom w:val="0"/>
      <w:divBdr>
        <w:top w:val="none" w:sz="0" w:space="0" w:color="auto"/>
        <w:left w:val="none" w:sz="0" w:space="0" w:color="auto"/>
        <w:bottom w:val="none" w:sz="0" w:space="0" w:color="auto"/>
        <w:right w:val="none" w:sz="0" w:space="0" w:color="auto"/>
      </w:divBdr>
    </w:div>
    <w:div w:id="1954315708">
      <w:bodyDiv w:val="1"/>
      <w:marLeft w:val="0"/>
      <w:marRight w:val="0"/>
      <w:marTop w:val="0"/>
      <w:marBottom w:val="0"/>
      <w:divBdr>
        <w:top w:val="none" w:sz="0" w:space="0" w:color="auto"/>
        <w:left w:val="none" w:sz="0" w:space="0" w:color="auto"/>
        <w:bottom w:val="none" w:sz="0" w:space="0" w:color="auto"/>
        <w:right w:val="none" w:sz="0" w:space="0" w:color="auto"/>
      </w:divBdr>
    </w:div>
    <w:div w:id="2053069302">
      <w:bodyDiv w:val="1"/>
      <w:marLeft w:val="0"/>
      <w:marRight w:val="0"/>
      <w:marTop w:val="0"/>
      <w:marBottom w:val="0"/>
      <w:divBdr>
        <w:top w:val="none" w:sz="0" w:space="0" w:color="auto"/>
        <w:left w:val="none" w:sz="0" w:space="0" w:color="auto"/>
        <w:bottom w:val="none" w:sz="0" w:space="0" w:color="auto"/>
        <w:right w:val="none" w:sz="0" w:space="0" w:color="auto"/>
      </w:divBdr>
    </w:div>
    <w:div w:id="2091150210">
      <w:bodyDiv w:val="1"/>
      <w:marLeft w:val="0"/>
      <w:marRight w:val="0"/>
      <w:marTop w:val="0"/>
      <w:marBottom w:val="0"/>
      <w:divBdr>
        <w:top w:val="none" w:sz="0" w:space="0" w:color="auto"/>
        <w:left w:val="none" w:sz="0" w:space="0" w:color="auto"/>
        <w:bottom w:val="none" w:sz="0" w:space="0" w:color="auto"/>
        <w:right w:val="none" w:sz="0" w:space="0" w:color="auto"/>
      </w:divBdr>
    </w:div>
    <w:div w:id="21084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victa.org.uk/" TargetMode="External"/><Relationship Id="rId2" Type="http://schemas.openxmlformats.org/officeDocument/2006/relationships/numbering" Target="numbering.xml"/><Relationship Id="rId16" Type="http://schemas.openxmlformats.org/officeDocument/2006/relationships/hyperlink" Target="http://www.look-uk.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lbinism.org.uk/"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1A6E5-BD99-C144-A30C-CA7752D09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11651</Words>
  <Characters>67733</Characters>
  <Application>Microsoft Office Word</Application>
  <DocSecurity>0</DocSecurity>
  <Lines>1620</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Self J.E.</dc:creator>
  <cp:lastModifiedBy>Self J.E.</cp:lastModifiedBy>
  <cp:revision>2</cp:revision>
  <dcterms:created xsi:type="dcterms:W3CDTF">2019-10-16T12:57:00Z</dcterms:created>
  <dcterms:modified xsi:type="dcterms:W3CDTF">2019-10-16T12:57:00Z</dcterms:modified>
</cp:coreProperties>
</file>