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87B41" w14:textId="77777777" w:rsidR="0025278F" w:rsidRPr="00D529F0" w:rsidRDefault="0025278F" w:rsidP="0025278F">
      <w:pPr>
        <w:spacing w:line="480" w:lineRule="auto"/>
        <w:jc w:val="both"/>
        <w:rPr>
          <w:b/>
          <w:lang w:val="en-GB"/>
        </w:rPr>
      </w:pPr>
    </w:p>
    <w:p w14:paraId="5B4D5643" w14:textId="77777777" w:rsidR="0025278F" w:rsidRPr="00D529F0" w:rsidRDefault="0025278F" w:rsidP="0025278F">
      <w:pPr>
        <w:spacing w:line="480" w:lineRule="auto"/>
        <w:jc w:val="both"/>
        <w:rPr>
          <w:b/>
          <w:lang w:val="en-GB"/>
        </w:rPr>
      </w:pPr>
    </w:p>
    <w:p w14:paraId="7DE5A457" w14:textId="7050744B" w:rsidR="00FF318D" w:rsidRPr="00D529F0" w:rsidRDefault="003231CA" w:rsidP="0027455F">
      <w:pPr>
        <w:spacing w:line="480" w:lineRule="auto"/>
        <w:jc w:val="center"/>
        <w:rPr>
          <w:b/>
          <w:lang w:val="en-GB"/>
        </w:rPr>
      </w:pPr>
      <w:r w:rsidRPr="00D529F0">
        <w:rPr>
          <w:b/>
          <w:lang w:val="en-GB"/>
        </w:rPr>
        <w:t>Internet-delivered a</w:t>
      </w:r>
      <w:r w:rsidR="004E1218" w:rsidRPr="00D529F0">
        <w:rPr>
          <w:b/>
          <w:lang w:val="en-GB"/>
        </w:rPr>
        <w:t xml:space="preserve">ttentional bias modification </w:t>
      </w:r>
      <w:r w:rsidR="004E1218" w:rsidRPr="00CC1DF6">
        <w:rPr>
          <w:b/>
          <w:lang w:val="en-GB"/>
        </w:rPr>
        <w:t>training (</w:t>
      </w:r>
      <w:r w:rsidR="007E7434" w:rsidRPr="00CC1DF6">
        <w:rPr>
          <w:b/>
          <w:lang w:val="en-GB"/>
        </w:rPr>
        <w:t>i</w:t>
      </w:r>
      <w:r w:rsidR="004E1218" w:rsidRPr="00CC1DF6">
        <w:rPr>
          <w:b/>
          <w:lang w:val="en-GB"/>
        </w:rPr>
        <w:t xml:space="preserve">ABMT) </w:t>
      </w:r>
      <w:r w:rsidR="004E1218" w:rsidRPr="00D529F0">
        <w:rPr>
          <w:b/>
          <w:lang w:val="en-GB"/>
        </w:rPr>
        <w:t xml:space="preserve">for </w:t>
      </w:r>
      <w:r w:rsidR="00A3375B" w:rsidRPr="00D529F0">
        <w:rPr>
          <w:b/>
          <w:lang w:val="en-GB"/>
        </w:rPr>
        <w:t xml:space="preserve">the management of </w:t>
      </w:r>
      <w:r w:rsidR="004E1218" w:rsidRPr="00D529F0">
        <w:rPr>
          <w:b/>
          <w:lang w:val="en-GB"/>
        </w:rPr>
        <w:t>chronic</w:t>
      </w:r>
      <w:r w:rsidRPr="00D529F0">
        <w:rPr>
          <w:b/>
          <w:lang w:val="en-GB"/>
        </w:rPr>
        <w:t xml:space="preserve"> musculoskeletal</w:t>
      </w:r>
      <w:r w:rsidR="00542287" w:rsidRPr="00D529F0">
        <w:rPr>
          <w:b/>
          <w:lang w:val="en-GB"/>
        </w:rPr>
        <w:t xml:space="preserve"> pain: a</w:t>
      </w:r>
      <w:r w:rsidR="00C639D5" w:rsidRPr="00D529F0">
        <w:rPr>
          <w:b/>
          <w:lang w:val="en-GB"/>
        </w:rPr>
        <w:t xml:space="preserve"> protocol for </w:t>
      </w:r>
      <w:r w:rsidR="0027455F" w:rsidRPr="00D529F0">
        <w:rPr>
          <w:b/>
          <w:lang w:val="en-GB"/>
        </w:rPr>
        <w:t>a</w:t>
      </w:r>
      <w:r w:rsidR="004E1218" w:rsidRPr="00D529F0">
        <w:rPr>
          <w:b/>
          <w:lang w:val="en-GB"/>
        </w:rPr>
        <w:t xml:space="preserve"> </w:t>
      </w:r>
      <w:r w:rsidR="00663F38" w:rsidRPr="00D529F0">
        <w:rPr>
          <w:b/>
          <w:lang w:val="en-GB"/>
        </w:rPr>
        <w:t xml:space="preserve">randomised </w:t>
      </w:r>
      <w:r w:rsidRPr="00D529F0">
        <w:rPr>
          <w:b/>
          <w:lang w:val="en-GB"/>
        </w:rPr>
        <w:t>controlled</w:t>
      </w:r>
      <w:r w:rsidR="00D5672C" w:rsidRPr="00D529F0">
        <w:rPr>
          <w:b/>
          <w:lang w:val="en-GB"/>
        </w:rPr>
        <w:t xml:space="preserve"> </w:t>
      </w:r>
      <w:r w:rsidR="00663F38" w:rsidRPr="00D529F0">
        <w:rPr>
          <w:b/>
          <w:lang w:val="en-GB"/>
        </w:rPr>
        <w:t>trial</w:t>
      </w:r>
    </w:p>
    <w:p w14:paraId="3E3F93AC" w14:textId="77777777" w:rsidR="0054259E" w:rsidRPr="00D529F0" w:rsidRDefault="0054259E" w:rsidP="00C639D5">
      <w:pPr>
        <w:spacing w:line="480" w:lineRule="auto"/>
        <w:jc w:val="center"/>
        <w:rPr>
          <w:lang w:val="en-GB"/>
        </w:rPr>
      </w:pPr>
    </w:p>
    <w:p w14:paraId="5A3298F6" w14:textId="77777777" w:rsidR="00CE1F19" w:rsidRPr="00D529F0" w:rsidRDefault="00CE1F19" w:rsidP="0025278F">
      <w:pPr>
        <w:spacing w:line="480" w:lineRule="auto"/>
        <w:rPr>
          <w:u w:val="single"/>
          <w:lang w:val="en-GB"/>
        </w:rPr>
      </w:pPr>
    </w:p>
    <w:p w14:paraId="6B7A2E66" w14:textId="036E4DA4" w:rsidR="0091109B" w:rsidRPr="00D529F0" w:rsidRDefault="0091109B" w:rsidP="003231CA">
      <w:pPr>
        <w:spacing w:line="480" w:lineRule="auto"/>
        <w:jc w:val="center"/>
        <w:rPr>
          <w:lang w:val="en-GB"/>
        </w:rPr>
      </w:pPr>
      <w:r w:rsidRPr="00D529F0">
        <w:rPr>
          <w:lang w:val="en-GB"/>
        </w:rPr>
        <w:softHyphen/>
      </w:r>
      <w:r w:rsidR="006E5440" w:rsidRPr="00D529F0">
        <w:rPr>
          <w:lang w:val="en-GB"/>
        </w:rPr>
        <w:t>Christina Liossi</w:t>
      </w:r>
      <w:r w:rsidR="006E5440" w:rsidRPr="00D529F0">
        <w:rPr>
          <w:vertAlign w:val="superscript"/>
          <w:lang w:val="en-GB"/>
        </w:rPr>
        <w:t>1*</w:t>
      </w:r>
      <w:r w:rsidR="006E5440" w:rsidRPr="00D529F0">
        <w:rPr>
          <w:lang w:val="en-GB"/>
        </w:rPr>
        <w:t>,</w:t>
      </w:r>
      <w:r w:rsidR="0025278F" w:rsidRPr="00D529F0">
        <w:rPr>
          <w:lang w:val="en-GB"/>
        </w:rPr>
        <w:t xml:space="preserve"> </w:t>
      </w:r>
      <w:r w:rsidRPr="00D529F0">
        <w:rPr>
          <w:lang w:val="en-GB"/>
        </w:rPr>
        <w:t>Tsampikos Georgallis</w:t>
      </w:r>
      <w:r w:rsidR="009675EF" w:rsidRPr="00D529F0">
        <w:rPr>
          <w:vertAlign w:val="superscript"/>
          <w:lang w:val="en-GB"/>
        </w:rPr>
        <w:t>1</w:t>
      </w:r>
      <w:r w:rsidRPr="00D529F0">
        <w:rPr>
          <w:lang w:val="en-GB"/>
        </w:rPr>
        <w:t xml:space="preserve">, </w:t>
      </w:r>
      <w:r w:rsidR="003231CA" w:rsidRPr="00D529F0">
        <w:rPr>
          <w:lang w:val="en-GB"/>
        </w:rPr>
        <w:t>Jin Z</w:t>
      </w:r>
      <w:r w:rsidR="00D05396" w:rsidRPr="00D529F0">
        <w:rPr>
          <w:lang w:val="en-GB"/>
        </w:rPr>
        <w:t>h</w:t>
      </w:r>
      <w:r w:rsidR="003231CA" w:rsidRPr="00D529F0">
        <w:rPr>
          <w:lang w:val="en-GB"/>
        </w:rPr>
        <w:t>ang</w:t>
      </w:r>
      <w:r w:rsidR="009675EF" w:rsidRPr="00D529F0">
        <w:rPr>
          <w:vertAlign w:val="superscript"/>
          <w:lang w:val="en-GB"/>
        </w:rPr>
        <w:t>1</w:t>
      </w:r>
      <w:r w:rsidR="003231CA" w:rsidRPr="00D529F0">
        <w:rPr>
          <w:lang w:val="en-GB"/>
        </w:rPr>
        <w:t xml:space="preserve">, </w:t>
      </w:r>
      <w:r w:rsidR="006E5440" w:rsidRPr="00D529F0">
        <w:rPr>
          <w:lang w:val="en-GB"/>
        </w:rPr>
        <w:t xml:space="preserve">Fiona </w:t>
      </w:r>
      <w:r w:rsidR="0025278F" w:rsidRPr="00D529F0">
        <w:rPr>
          <w:lang w:val="en-GB"/>
        </w:rPr>
        <w:t>Hamilton</w:t>
      </w:r>
      <w:r w:rsidR="009675EF" w:rsidRPr="00D529F0">
        <w:rPr>
          <w:vertAlign w:val="superscript"/>
          <w:lang w:val="en-GB"/>
        </w:rPr>
        <w:t>1</w:t>
      </w:r>
      <w:r w:rsidR="006E5440" w:rsidRPr="00D529F0">
        <w:rPr>
          <w:lang w:val="en-GB"/>
        </w:rPr>
        <w:t xml:space="preserve">, </w:t>
      </w:r>
      <w:r w:rsidR="003231CA" w:rsidRPr="00D529F0">
        <w:rPr>
          <w:lang w:val="en-GB"/>
        </w:rPr>
        <w:t>Paul White</w:t>
      </w:r>
      <w:r w:rsidR="009675EF" w:rsidRPr="00D529F0">
        <w:rPr>
          <w:vertAlign w:val="superscript"/>
          <w:lang w:val="en-GB"/>
        </w:rPr>
        <w:t>2</w:t>
      </w:r>
      <w:r w:rsidR="003231CA" w:rsidRPr="00D529F0">
        <w:rPr>
          <w:lang w:val="en-GB"/>
        </w:rPr>
        <w:t xml:space="preserve">, and </w:t>
      </w:r>
      <w:r w:rsidRPr="00D529F0">
        <w:rPr>
          <w:lang w:val="en-GB"/>
        </w:rPr>
        <w:t>Daniel E. Schoth</w:t>
      </w:r>
      <w:r w:rsidR="009675EF" w:rsidRPr="00D529F0">
        <w:rPr>
          <w:vertAlign w:val="superscript"/>
          <w:lang w:val="en-GB"/>
        </w:rPr>
        <w:t>1</w:t>
      </w:r>
      <w:r w:rsidRPr="00D529F0">
        <w:rPr>
          <w:vertAlign w:val="superscript"/>
          <w:lang w:val="en-GB"/>
        </w:rPr>
        <w:t>,</w:t>
      </w:r>
    </w:p>
    <w:p w14:paraId="0BFE2801" w14:textId="77777777" w:rsidR="0091109B" w:rsidRPr="00D529F0" w:rsidRDefault="0091109B" w:rsidP="0025278F">
      <w:pPr>
        <w:spacing w:line="480" w:lineRule="auto"/>
        <w:rPr>
          <w:lang w:val="en-GB"/>
        </w:rPr>
      </w:pPr>
    </w:p>
    <w:p w14:paraId="3E411D99" w14:textId="77777777" w:rsidR="007F6CD5" w:rsidRDefault="009675EF" w:rsidP="003231CA">
      <w:pPr>
        <w:spacing w:line="480" w:lineRule="auto"/>
        <w:rPr>
          <w:lang w:val="en-GB"/>
        </w:rPr>
      </w:pPr>
      <w:r w:rsidRPr="00D529F0">
        <w:rPr>
          <w:vertAlign w:val="superscript"/>
          <w:lang w:val="en-GB"/>
        </w:rPr>
        <w:t>1</w:t>
      </w:r>
      <w:r w:rsidR="0025278F" w:rsidRPr="00D529F0">
        <w:rPr>
          <w:lang w:val="en-GB"/>
        </w:rPr>
        <w:t xml:space="preserve">Pain Research Laboratory, </w:t>
      </w:r>
      <w:r w:rsidRPr="00D529F0">
        <w:rPr>
          <w:lang w:val="en-GB"/>
        </w:rPr>
        <w:t>School</w:t>
      </w:r>
      <w:r w:rsidR="0025278F" w:rsidRPr="00D529F0">
        <w:rPr>
          <w:lang w:val="en-GB"/>
        </w:rPr>
        <w:t xml:space="preserve"> of Psychology, University of Southampton, Highf</w:t>
      </w:r>
      <w:r w:rsidRPr="00D529F0">
        <w:rPr>
          <w:lang w:val="en-GB"/>
        </w:rPr>
        <w:t xml:space="preserve">ield, Southampton, UK; </w:t>
      </w:r>
    </w:p>
    <w:p w14:paraId="1BAC0759" w14:textId="17B56AAB" w:rsidR="0025278F" w:rsidRPr="00D529F0" w:rsidRDefault="009675EF" w:rsidP="003231CA">
      <w:pPr>
        <w:spacing w:line="480" w:lineRule="auto"/>
        <w:rPr>
          <w:lang w:val="en-GB"/>
        </w:rPr>
      </w:pPr>
      <w:r w:rsidRPr="00D529F0">
        <w:rPr>
          <w:vertAlign w:val="superscript"/>
          <w:lang w:val="en-GB"/>
        </w:rPr>
        <w:t xml:space="preserve">2 </w:t>
      </w:r>
      <w:r w:rsidRPr="00D529F0">
        <w:rPr>
          <w:lang w:val="en-GB"/>
        </w:rPr>
        <w:t>Engineering Design and Mathematics, University of the West of England, Bristol, UK</w:t>
      </w:r>
    </w:p>
    <w:p w14:paraId="4E117A6B" w14:textId="77777777" w:rsidR="00060FDF" w:rsidRPr="00D529F0" w:rsidRDefault="00060FDF" w:rsidP="007D2799">
      <w:pPr>
        <w:spacing w:line="480" w:lineRule="auto"/>
        <w:rPr>
          <w:vertAlign w:val="superscript"/>
          <w:lang w:val="en-GB"/>
        </w:rPr>
      </w:pPr>
    </w:p>
    <w:p w14:paraId="7D9043A9" w14:textId="5E28BACB" w:rsidR="0025278F" w:rsidRPr="008221EB" w:rsidRDefault="004E7227" w:rsidP="0025278F">
      <w:pPr>
        <w:spacing w:line="480" w:lineRule="auto"/>
        <w:rPr>
          <w:lang w:val="en-GB"/>
        </w:rPr>
      </w:pPr>
      <w:r>
        <w:rPr>
          <w:rStyle w:val="Hyperlink"/>
          <w:color w:val="auto"/>
          <w:u w:val="none"/>
          <w:lang w:val="en-GB"/>
        </w:rPr>
        <w:t>Protocol version 4</w:t>
      </w:r>
      <w:r w:rsidR="001431DC" w:rsidRPr="008221EB">
        <w:rPr>
          <w:rStyle w:val="Hyperlink"/>
          <w:color w:val="auto"/>
          <w:u w:val="none"/>
          <w:lang w:val="en-GB"/>
        </w:rPr>
        <w:t>.0</w:t>
      </w:r>
      <w:r>
        <w:rPr>
          <w:rStyle w:val="Hyperlink"/>
          <w:color w:val="auto"/>
          <w:u w:val="none"/>
          <w:lang w:val="en-GB"/>
        </w:rPr>
        <w:t>; 30/11</w:t>
      </w:r>
      <w:r w:rsidR="001431DC" w:rsidRPr="008221EB">
        <w:rPr>
          <w:rStyle w:val="Hyperlink"/>
          <w:color w:val="auto"/>
          <w:u w:val="none"/>
          <w:lang w:val="en-GB"/>
        </w:rPr>
        <w:t>/19</w:t>
      </w:r>
    </w:p>
    <w:p w14:paraId="2D4B12C2" w14:textId="77777777" w:rsidR="00FF318D" w:rsidRPr="00D529F0" w:rsidRDefault="00FF318D" w:rsidP="0025278F">
      <w:pPr>
        <w:spacing w:line="480" w:lineRule="auto"/>
        <w:rPr>
          <w:lang w:val="en-GB"/>
        </w:rPr>
      </w:pPr>
    </w:p>
    <w:p w14:paraId="084782B7" w14:textId="77777777" w:rsidR="0025278F" w:rsidRPr="00D529F0" w:rsidRDefault="0025278F" w:rsidP="0025278F">
      <w:pPr>
        <w:spacing w:line="480" w:lineRule="auto"/>
        <w:rPr>
          <w:b/>
          <w:bCs/>
          <w:lang w:val="en-GB"/>
        </w:rPr>
      </w:pPr>
    </w:p>
    <w:p w14:paraId="4593917E" w14:textId="6F681A2F" w:rsidR="0025278F" w:rsidRPr="00D529F0" w:rsidRDefault="0025278F" w:rsidP="004E4E37">
      <w:pPr>
        <w:spacing w:line="480" w:lineRule="auto"/>
        <w:rPr>
          <w:lang w:val="en-GB"/>
        </w:rPr>
      </w:pPr>
      <w:r w:rsidRPr="00D529F0">
        <w:rPr>
          <w:b/>
          <w:bCs/>
          <w:lang w:val="en-GB"/>
        </w:rPr>
        <w:t>Corresponding author</w:t>
      </w:r>
      <w:r w:rsidRPr="00D529F0">
        <w:rPr>
          <w:lang w:val="en-GB"/>
        </w:rPr>
        <w:t xml:space="preserve">: </w:t>
      </w:r>
      <w:r w:rsidR="007E7434" w:rsidRPr="00083F49">
        <w:rPr>
          <w:lang w:val="en-GB"/>
        </w:rPr>
        <w:t>Prof</w:t>
      </w:r>
      <w:r w:rsidRPr="00083F49">
        <w:rPr>
          <w:lang w:val="en-GB"/>
        </w:rPr>
        <w:t xml:space="preserve">. Christina Liossi, Pain Research Laboratory, </w:t>
      </w:r>
      <w:r w:rsidR="003231CA" w:rsidRPr="00083F49">
        <w:rPr>
          <w:lang w:val="en-GB"/>
        </w:rPr>
        <w:t>Department</w:t>
      </w:r>
      <w:r w:rsidRPr="00083F49">
        <w:rPr>
          <w:lang w:val="en-GB"/>
        </w:rPr>
        <w:t xml:space="preserve"> of Psychology, University of Southampton, Highfield, Southampton, SO17 1BJ, UK. E-mail: </w:t>
      </w:r>
      <w:hyperlink r:id="rId8" w:history="1">
        <w:r w:rsidR="00012569" w:rsidRPr="00EE7BC1">
          <w:rPr>
            <w:rStyle w:val="Hyperlink"/>
            <w:lang w:val="en-GB"/>
          </w:rPr>
          <w:t>Cliossi@soton.ac.uk</w:t>
        </w:r>
      </w:hyperlink>
      <w:r w:rsidRPr="00083F49">
        <w:rPr>
          <w:lang w:val="en-GB"/>
        </w:rPr>
        <w:t>, Tel: 0044 (0)238059 4645</w:t>
      </w:r>
      <w:r w:rsidR="003231CA" w:rsidRPr="00083F49">
        <w:rPr>
          <w:lang w:val="en-GB"/>
        </w:rPr>
        <w:t>.</w:t>
      </w:r>
    </w:p>
    <w:p w14:paraId="295F41EF" w14:textId="77777777" w:rsidR="00FF318D" w:rsidRPr="00D529F0" w:rsidRDefault="00FF318D" w:rsidP="00FF318D">
      <w:pPr>
        <w:spacing w:line="360" w:lineRule="auto"/>
        <w:rPr>
          <w:lang w:val="en-GB"/>
        </w:rPr>
      </w:pPr>
    </w:p>
    <w:p w14:paraId="5585BF29" w14:textId="07637320" w:rsidR="002F4627" w:rsidRPr="00C4110F" w:rsidRDefault="009675EF" w:rsidP="002F4627">
      <w:pPr>
        <w:spacing w:line="480" w:lineRule="auto"/>
        <w:rPr>
          <w:lang w:val="en-GB"/>
        </w:rPr>
      </w:pPr>
      <w:r w:rsidRPr="00C4110F">
        <w:rPr>
          <w:b/>
          <w:lang w:val="en-GB"/>
        </w:rPr>
        <w:t>Trial r</w:t>
      </w:r>
      <w:r w:rsidR="002F4627" w:rsidRPr="00C4110F">
        <w:rPr>
          <w:b/>
          <w:lang w:val="en-GB"/>
        </w:rPr>
        <w:t xml:space="preserve">egistration: </w:t>
      </w:r>
      <w:r w:rsidR="002F4627" w:rsidRPr="00C4110F">
        <w:rPr>
          <w:lang w:val="en-GB"/>
        </w:rPr>
        <w:t>This Study Protocol was registered in ClinicalTrials.gov (NCT02232100) on 1 September 2014</w:t>
      </w:r>
    </w:p>
    <w:p w14:paraId="2E96909D" w14:textId="77777777" w:rsidR="009675EF" w:rsidRPr="00C4110F" w:rsidRDefault="009675EF" w:rsidP="002F4627">
      <w:pPr>
        <w:spacing w:line="480" w:lineRule="auto"/>
        <w:rPr>
          <w:lang w:val="en-GB"/>
        </w:rPr>
      </w:pPr>
    </w:p>
    <w:p w14:paraId="1B3C1724" w14:textId="51CC6EB1" w:rsidR="009675EF" w:rsidRPr="00183F3C" w:rsidRDefault="009675EF" w:rsidP="00C4110F">
      <w:pPr>
        <w:spacing w:line="480" w:lineRule="auto"/>
        <w:rPr>
          <w:lang w:val="en-GB"/>
        </w:rPr>
      </w:pPr>
      <w:r w:rsidRPr="00183F3C">
        <w:rPr>
          <w:b/>
          <w:lang w:val="en-GB"/>
        </w:rPr>
        <w:t>Word count</w:t>
      </w:r>
      <w:r w:rsidRPr="00183F3C">
        <w:rPr>
          <w:lang w:val="en-GB"/>
        </w:rPr>
        <w:t xml:space="preserve">: </w:t>
      </w:r>
      <w:r w:rsidR="00183F3C" w:rsidRPr="00183F3C">
        <w:rPr>
          <w:lang w:val="en-GB"/>
        </w:rPr>
        <w:t>4117</w:t>
      </w:r>
    </w:p>
    <w:p w14:paraId="162416D6" w14:textId="77777777" w:rsidR="00FF318D" w:rsidRPr="00D529F0" w:rsidRDefault="00FF318D" w:rsidP="00FF318D">
      <w:pPr>
        <w:spacing w:line="360" w:lineRule="auto"/>
        <w:rPr>
          <w:lang w:val="en-GB"/>
        </w:rPr>
      </w:pPr>
    </w:p>
    <w:p w14:paraId="0D4437DE" w14:textId="77777777" w:rsidR="009675EF" w:rsidRPr="00D529F0" w:rsidRDefault="009675EF" w:rsidP="00662EFC">
      <w:pPr>
        <w:spacing w:line="480" w:lineRule="auto"/>
        <w:jc w:val="center"/>
        <w:rPr>
          <w:b/>
          <w:lang w:val="en-GB"/>
        </w:rPr>
      </w:pPr>
    </w:p>
    <w:p w14:paraId="3D3BACD9" w14:textId="77777777" w:rsidR="008F4326" w:rsidRPr="00D529F0" w:rsidRDefault="008F4326" w:rsidP="00662EFC">
      <w:pPr>
        <w:spacing w:line="480" w:lineRule="auto"/>
        <w:jc w:val="center"/>
        <w:rPr>
          <w:b/>
          <w:lang w:val="en-GB"/>
        </w:rPr>
      </w:pPr>
    </w:p>
    <w:p w14:paraId="2EFA623A" w14:textId="56971E51" w:rsidR="00FF318D" w:rsidRPr="005F2B83" w:rsidRDefault="00FF318D" w:rsidP="00662EFC">
      <w:pPr>
        <w:spacing w:line="480" w:lineRule="auto"/>
        <w:jc w:val="center"/>
        <w:rPr>
          <w:b/>
          <w:sz w:val="28"/>
          <w:szCs w:val="28"/>
          <w:lang w:val="en-GB"/>
        </w:rPr>
      </w:pPr>
      <w:r w:rsidRPr="005F2B83">
        <w:rPr>
          <w:b/>
          <w:lang w:val="en-GB"/>
        </w:rPr>
        <w:lastRenderedPageBreak/>
        <w:t>Abstract</w:t>
      </w:r>
    </w:p>
    <w:p w14:paraId="1BA97C51" w14:textId="1317FFF8" w:rsidR="009C4834" w:rsidRPr="005F2B83" w:rsidRDefault="008D3698" w:rsidP="00884E3C">
      <w:pPr>
        <w:spacing w:line="480" w:lineRule="auto"/>
        <w:ind w:firstLine="720"/>
        <w:rPr>
          <w:lang w:val="en-GB"/>
        </w:rPr>
      </w:pPr>
      <w:r w:rsidRPr="005F2B83">
        <w:rPr>
          <w:b/>
          <w:lang w:val="en-GB"/>
        </w:rPr>
        <w:t>Introduction</w:t>
      </w:r>
      <w:r w:rsidR="003A7CFD" w:rsidRPr="005F2B83">
        <w:rPr>
          <w:lang w:val="en-GB"/>
        </w:rPr>
        <w:t>:</w:t>
      </w:r>
      <w:r w:rsidR="00F94A31" w:rsidRPr="005F2B83">
        <w:rPr>
          <w:lang w:val="en-GB"/>
        </w:rPr>
        <w:t xml:space="preserve"> </w:t>
      </w:r>
      <w:r w:rsidR="00662EFC" w:rsidRPr="005F2B83">
        <w:rPr>
          <w:lang w:val="en-GB"/>
        </w:rPr>
        <w:t xml:space="preserve"> </w:t>
      </w:r>
      <w:r w:rsidR="00F94A31" w:rsidRPr="005F2B83">
        <w:rPr>
          <w:lang w:val="en-GB"/>
        </w:rPr>
        <w:t xml:space="preserve">Chronic musculoskeletal pain is </w:t>
      </w:r>
      <w:r w:rsidR="00A2158D" w:rsidRPr="005F2B83">
        <w:rPr>
          <w:lang w:val="en-GB"/>
        </w:rPr>
        <w:t xml:space="preserve">a complex medical condition </w:t>
      </w:r>
      <w:r w:rsidR="001B70F8" w:rsidRPr="005F2B83">
        <w:rPr>
          <w:lang w:val="en-GB"/>
        </w:rPr>
        <w:t xml:space="preserve">that </w:t>
      </w:r>
      <w:r w:rsidR="00076F5F" w:rsidRPr="005F2B83">
        <w:rPr>
          <w:lang w:val="en-GB"/>
        </w:rPr>
        <w:t xml:space="preserve">can </w:t>
      </w:r>
      <w:r w:rsidR="001B70F8" w:rsidRPr="005F2B83">
        <w:rPr>
          <w:lang w:val="en-GB"/>
        </w:rPr>
        <w:t>significant</w:t>
      </w:r>
      <w:r w:rsidR="00076F5F" w:rsidRPr="005F2B83">
        <w:rPr>
          <w:lang w:val="en-GB"/>
        </w:rPr>
        <w:t>ly</w:t>
      </w:r>
      <w:r w:rsidR="00A867C8" w:rsidRPr="005F2B83">
        <w:rPr>
          <w:lang w:val="en-GB"/>
        </w:rPr>
        <w:t xml:space="preserve"> impact </w:t>
      </w:r>
      <w:r w:rsidR="007F0B0E" w:rsidRPr="005F2B83">
        <w:rPr>
          <w:lang w:val="en-GB"/>
        </w:rPr>
        <w:t>quality of life</w:t>
      </w:r>
      <w:r w:rsidR="00646060" w:rsidRPr="005F2B83">
        <w:rPr>
          <w:lang w:val="en-GB"/>
        </w:rPr>
        <w:t>.  Patients with chronic pain demonstrate</w:t>
      </w:r>
      <w:r w:rsidR="007F0B0E" w:rsidRPr="005F2B83">
        <w:rPr>
          <w:lang w:val="en-GB"/>
        </w:rPr>
        <w:t xml:space="preserve"> attentional biases tow</w:t>
      </w:r>
      <w:r w:rsidR="0067177C" w:rsidRPr="005F2B83">
        <w:rPr>
          <w:lang w:val="en-GB"/>
        </w:rPr>
        <w:t>ards pain-related information</w:t>
      </w:r>
      <w:r w:rsidR="00023CF3">
        <w:rPr>
          <w:lang w:val="en-GB"/>
        </w:rPr>
        <w:t>.  T</w:t>
      </w:r>
      <w:r w:rsidR="0067177C" w:rsidRPr="005F2B83">
        <w:rPr>
          <w:lang w:val="en-GB"/>
        </w:rPr>
        <w:t xml:space="preserve">he </w:t>
      </w:r>
      <w:r w:rsidR="001B70F8" w:rsidRPr="005F2B83">
        <w:rPr>
          <w:lang w:val="en-GB"/>
        </w:rPr>
        <w:t xml:space="preserve">therapeutic benefits of modifying </w:t>
      </w:r>
      <w:r w:rsidR="00D5672C" w:rsidRPr="005F2B83">
        <w:rPr>
          <w:lang w:val="en-GB"/>
        </w:rPr>
        <w:t>attentional</w:t>
      </w:r>
      <w:r w:rsidR="001B70F8" w:rsidRPr="005F2B83">
        <w:rPr>
          <w:lang w:val="en-GB"/>
        </w:rPr>
        <w:t xml:space="preserve"> biases</w:t>
      </w:r>
      <w:r w:rsidR="00A867C8" w:rsidRPr="005F2B83">
        <w:rPr>
          <w:lang w:val="en-GB"/>
        </w:rPr>
        <w:t xml:space="preserve"> by implicitly train</w:t>
      </w:r>
      <w:r w:rsidR="0027455F" w:rsidRPr="005F2B83">
        <w:rPr>
          <w:lang w:val="en-GB"/>
        </w:rPr>
        <w:t>ing</w:t>
      </w:r>
      <w:r w:rsidR="00A867C8" w:rsidRPr="005F2B83">
        <w:rPr>
          <w:lang w:val="en-GB"/>
        </w:rPr>
        <w:t xml:space="preserve"> attention away from pain-related informat</w:t>
      </w:r>
      <w:r w:rsidR="0067177C" w:rsidRPr="005F2B83">
        <w:rPr>
          <w:lang w:val="en-GB"/>
        </w:rPr>
        <w:t>ion towards neutral information</w:t>
      </w:r>
      <w:r w:rsidR="001B70F8" w:rsidRPr="005F2B83">
        <w:rPr>
          <w:lang w:val="en-GB"/>
        </w:rPr>
        <w:t xml:space="preserve"> have been supported</w:t>
      </w:r>
      <w:r w:rsidR="00884E3C" w:rsidRPr="005F2B83">
        <w:rPr>
          <w:lang w:val="en-GB"/>
        </w:rPr>
        <w:t xml:space="preserve"> in </w:t>
      </w:r>
      <w:r w:rsidR="00023CF3">
        <w:rPr>
          <w:lang w:val="en-GB"/>
        </w:rPr>
        <w:t>the</w:t>
      </w:r>
      <w:r w:rsidR="005F79B4" w:rsidRPr="005F2B83">
        <w:rPr>
          <w:lang w:val="en-GB"/>
        </w:rPr>
        <w:t xml:space="preserve"> small number of published</w:t>
      </w:r>
      <w:r w:rsidR="00884E3C" w:rsidRPr="005F2B83">
        <w:rPr>
          <w:lang w:val="en-GB"/>
        </w:rPr>
        <w:t xml:space="preserve"> studies</w:t>
      </w:r>
      <w:r w:rsidR="007F0B0E" w:rsidRPr="005F2B83">
        <w:rPr>
          <w:lang w:val="en-GB"/>
        </w:rPr>
        <w:t>.</w:t>
      </w:r>
      <w:r w:rsidR="008772BA" w:rsidRPr="005F2B83">
        <w:rPr>
          <w:lang w:val="en-GB"/>
        </w:rPr>
        <w:t xml:space="preserve">  Limited research</w:t>
      </w:r>
      <w:r w:rsidR="00600848" w:rsidRPr="005F2B83">
        <w:rPr>
          <w:lang w:val="en-GB"/>
        </w:rPr>
        <w:t xml:space="preserve"> however</w:t>
      </w:r>
      <w:r w:rsidR="008772BA" w:rsidRPr="005F2B83">
        <w:rPr>
          <w:lang w:val="en-GB"/>
        </w:rPr>
        <w:t xml:space="preserve"> has explored the efficacy of modifying pain-related biases via the internet</w:t>
      </w:r>
      <w:r w:rsidR="00D5672C" w:rsidRPr="005F2B83">
        <w:rPr>
          <w:lang w:val="en-GB"/>
        </w:rPr>
        <w:t>.</w:t>
      </w:r>
      <w:r w:rsidR="0027455F" w:rsidRPr="005F2B83">
        <w:rPr>
          <w:lang w:val="en-GB"/>
        </w:rPr>
        <w:t xml:space="preserve">  </w:t>
      </w:r>
      <w:r w:rsidR="00646060" w:rsidRPr="005F2B83">
        <w:rPr>
          <w:lang w:val="en-GB"/>
        </w:rPr>
        <w:t>This</w:t>
      </w:r>
      <w:r w:rsidR="0027455F" w:rsidRPr="005F2B83">
        <w:rPr>
          <w:iCs/>
          <w:lang w:val="en-GB"/>
        </w:rPr>
        <w:t xml:space="preserve"> protocol </w:t>
      </w:r>
      <w:r w:rsidR="00646060" w:rsidRPr="005F2B83">
        <w:rPr>
          <w:iCs/>
          <w:lang w:val="en-GB"/>
        </w:rPr>
        <w:t>describes</w:t>
      </w:r>
      <w:r w:rsidR="0027455F" w:rsidRPr="005F2B83">
        <w:rPr>
          <w:iCs/>
          <w:lang w:val="en-GB"/>
        </w:rPr>
        <w:t xml:space="preserve"> a randomised, double-blind internet-delivered </w:t>
      </w:r>
      <w:r w:rsidR="00451AE9" w:rsidRPr="005F2B83">
        <w:rPr>
          <w:iCs/>
          <w:lang w:val="en-GB"/>
        </w:rPr>
        <w:t>attentional bias modification</w:t>
      </w:r>
      <w:r w:rsidR="0027455F" w:rsidRPr="005F2B83">
        <w:rPr>
          <w:iCs/>
          <w:lang w:val="en-GB"/>
        </w:rPr>
        <w:t xml:space="preserve"> </w:t>
      </w:r>
      <w:r w:rsidR="00451AE9" w:rsidRPr="005F2B83">
        <w:rPr>
          <w:iCs/>
          <w:lang w:val="en-GB"/>
        </w:rPr>
        <w:t>intervention, aimed to evaluate the</w:t>
      </w:r>
      <w:r w:rsidR="00CB17BB" w:rsidRPr="005F2B83">
        <w:rPr>
          <w:lang w:val="en-GB"/>
        </w:rPr>
        <w:t xml:space="preserve"> </w:t>
      </w:r>
      <w:r w:rsidR="00076F5F" w:rsidRPr="005F2B83">
        <w:rPr>
          <w:lang w:val="en-GB"/>
        </w:rPr>
        <w:t>efficacy</w:t>
      </w:r>
      <w:r w:rsidR="00CB17BB" w:rsidRPr="005F2B83">
        <w:rPr>
          <w:lang w:val="en-GB"/>
        </w:rPr>
        <w:t xml:space="preserve"> of </w:t>
      </w:r>
      <w:r w:rsidR="00076F5F" w:rsidRPr="005F2B83">
        <w:rPr>
          <w:lang w:val="en-GB"/>
        </w:rPr>
        <w:t>the intervention</w:t>
      </w:r>
      <w:r w:rsidR="00375592" w:rsidRPr="005F2B83">
        <w:rPr>
          <w:lang w:val="en-GB"/>
        </w:rPr>
        <w:t xml:space="preserve"> on</w:t>
      </w:r>
      <w:r w:rsidR="00431656" w:rsidRPr="005F2B83">
        <w:rPr>
          <w:lang w:val="en-GB"/>
        </w:rPr>
        <w:t xml:space="preserve"> reducing pain</w:t>
      </w:r>
      <w:r w:rsidR="00E60E6C" w:rsidRPr="005F2B83">
        <w:rPr>
          <w:lang w:val="en-GB"/>
        </w:rPr>
        <w:t xml:space="preserve"> interference</w:t>
      </w:r>
      <w:r w:rsidR="00451AE9" w:rsidRPr="005F2B83">
        <w:rPr>
          <w:lang w:val="en-GB"/>
        </w:rPr>
        <w:t xml:space="preserve">.  Secondary outcomes </w:t>
      </w:r>
      <w:r w:rsidR="00375592" w:rsidRPr="005F2B83">
        <w:rPr>
          <w:lang w:val="en-GB"/>
        </w:rPr>
        <w:t>are</w:t>
      </w:r>
      <w:r w:rsidR="00DC26AA" w:rsidRPr="005F2B83">
        <w:rPr>
          <w:lang w:val="en-GB"/>
        </w:rPr>
        <w:t xml:space="preserve"> </w:t>
      </w:r>
      <w:r w:rsidR="00431656" w:rsidRPr="005F2B83">
        <w:rPr>
          <w:lang w:val="en-GB"/>
        </w:rPr>
        <w:t xml:space="preserve">pain intensity, </w:t>
      </w:r>
      <w:r w:rsidR="009D3023" w:rsidRPr="005F2B83">
        <w:rPr>
          <w:rFonts w:eastAsia="Calibri"/>
          <w:iCs/>
          <w:lang w:val="en-GB"/>
        </w:rPr>
        <w:t>state and trait</w:t>
      </w:r>
      <w:r w:rsidR="009D3023" w:rsidRPr="005F2B83">
        <w:rPr>
          <w:lang w:val="en-GB"/>
        </w:rPr>
        <w:t xml:space="preserve"> </w:t>
      </w:r>
      <w:r w:rsidR="00D5672C" w:rsidRPr="005F2B83">
        <w:rPr>
          <w:lang w:val="en-GB"/>
        </w:rPr>
        <w:t xml:space="preserve">anxiety, depression, pain-related </w:t>
      </w:r>
      <w:r w:rsidR="00DC26AA" w:rsidRPr="005F2B83">
        <w:rPr>
          <w:lang w:val="en-GB"/>
        </w:rPr>
        <w:t xml:space="preserve">fear, </w:t>
      </w:r>
      <w:r w:rsidR="00AE4652" w:rsidRPr="005F2B83">
        <w:rPr>
          <w:lang w:val="en-GB"/>
        </w:rPr>
        <w:t>and sleep</w:t>
      </w:r>
      <w:r w:rsidR="00662EFC" w:rsidRPr="005F2B83">
        <w:rPr>
          <w:lang w:val="en-GB"/>
        </w:rPr>
        <w:t xml:space="preserve"> </w:t>
      </w:r>
      <w:r w:rsidR="00D5672C" w:rsidRPr="005F2B83">
        <w:rPr>
          <w:lang w:val="en-GB"/>
        </w:rPr>
        <w:t>impairment</w:t>
      </w:r>
      <w:r w:rsidR="00073117" w:rsidRPr="005F2B83">
        <w:rPr>
          <w:lang w:val="en-GB"/>
        </w:rPr>
        <w:t>.</w:t>
      </w:r>
      <w:r w:rsidR="00375592" w:rsidRPr="005F2B83">
        <w:rPr>
          <w:lang w:val="en-GB"/>
        </w:rPr>
        <w:t xml:space="preserve">  </w:t>
      </w:r>
      <w:r w:rsidR="00227010" w:rsidRPr="005F2B83">
        <w:rPr>
          <w:lang w:val="en-GB"/>
        </w:rPr>
        <w:t xml:space="preserve">This study will </w:t>
      </w:r>
      <w:r w:rsidR="00F01670" w:rsidRPr="005F2B83">
        <w:rPr>
          <w:lang w:val="en-GB"/>
        </w:rPr>
        <w:t xml:space="preserve">also </w:t>
      </w:r>
      <w:r w:rsidR="00451AE9" w:rsidRPr="005F2B83">
        <w:rPr>
          <w:lang w:val="en-GB"/>
        </w:rPr>
        <w:t>explore</w:t>
      </w:r>
      <w:r w:rsidR="00227010" w:rsidRPr="005F2B83">
        <w:rPr>
          <w:lang w:val="en-GB"/>
        </w:rPr>
        <w:t xml:space="preserve"> the effects of </w:t>
      </w:r>
      <w:r w:rsidR="000B52D9" w:rsidRPr="005F2B83">
        <w:rPr>
          <w:lang w:val="en-GB"/>
        </w:rPr>
        <w:t xml:space="preserve">training </w:t>
      </w:r>
      <w:r w:rsidR="00375592" w:rsidRPr="005F2B83">
        <w:rPr>
          <w:lang w:val="en-GB"/>
        </w:rPr>
        <w:t>intensity</w:t>
      </w:r>
      <w:r w:rsidR="00924C48" w:rsidRPr="005F2B83">
        <w:rPr>
          <w:lang w:val="en-GB"/>
        </w:rPr>
        <w:t xml:space="preserve"> on these </w:t>
      </w:r>
      <w:r w:rsidR="00451AE9" w:rsidRPr="005F2B83">
        <w:rPr>
          <w:lang w:val="en-GB"/>
        </w:rPr>
        <w:t>outcomes</w:t>
      </w:r>
      <w:r w:rsidR="00227010" w:rsidRPr="005F2B83">
        <w:rPr>
          <w:lang w:val="en-GB"/>
        </w:rPr>
        <w:t xml:space="preserve">, </w:t>
      </w:r>
      <w:r w:rsidR="00646060" w:rsidRPr="005F2B83">
        <w:rPr>
          <w:lang w:val="en-GB"/>
        </w:rPr>
        <w:t>along with</w:t>
      </w:r>
      <w:r w:rsidR="00227010" w:rsidRPr="005F2B83">
        <w:rPr>
          <w:lang w:val="en-GB"/>
        </w:rPr>
        <w:t xml:space="preserve"> </w:t>
      </w:r>
      <w:r w:rsidR="00D5672C" w:rsidRPr="005F2B83">
        <w:rPr>
          <w:lang w:val="en-GB"/>
        </w:rPr>
        <w:t>participants’</w:t>
      </w:r>
      <w:r w:rsidR="00227010" w:rsidRPr="005F2B83">
        <w:rPr>
          <w:lang w:val="en-GB"/>
        </w:rPr>
        <w:t xml:space="preserve"> perceptions about the therapy.</w:t>
      </w:r>
      <w:r w:rsidR="00375592" w:rsidRPr="005F2B83">
        <w:rPr>
          <w:lang w:val="en-GB"/>
        </w:rPr>
        <w:t xml:space="preserve">  </w:t>
      </w:r>
      <w:r w:rsidR="003A7CFD" w:rsidRPr="005F2B83">
        <w:rPr>
          <w:b/>
          <w:lang w:val="en-GB"/>
        </w:rPr>
        <w:t>Methods</w:t>
      </w:r>
      <w:r w:rsidRPr="005F2B83">
        <w:rPr>
          <w:b/>
          <w:lang w:val="en-GB"/>
        </w:rPr>
        <w:t xml:space="preserve"> and analysis</w:t>
      </w:r>
      <w:r w:rsidR="003A7CFD" w:rsidRPr="005F2B83">
        <w:rPr>
          <w:bCs/>
          <w:lang w:val="en-GB"/>
        </w:rPr>
        <w:t>:</w:t>
      </w:r>
      <w:r w:rsidR="00A2158D" w:rsidRPr="005F2B83">
        <w:rPr>
          <w:bCs/>
          <w:lang w:val="en-GB"/>
        </w:rPr>
        <w:t xml:space="preserve"> </w:t>
      </w:r>
      <w:r w:rsidR="00662EFC" w:rsidRPr="005F2B83">
        <w:rPr>
          <w:b/>
          <w:lang w:val="en-GB"/>
        </w:rPr>
        <w:t xml:space="preserve"> </w:t>
      </w:r>
      <w:r w:rsidR="00B81F67" w:rsidRPr="005F2B83">
        <w:rPr>
          <w:lang w:val="en-GB"/>
        </w:rPr>
        <w:t>The study is a double-blind randomised control</w:t>
      </w:r>
      <w:r w:rsidR="0086629D" w:rsidRPr="005F2B83">
        <w:rPr>
          <w:lang w:val="en-GB"/>
        </w:rPr>
        <w:t>led</w:t>
      </w:r>
      <w:r w:rsidR="00B81F67" w:rsidRPr="005F2B83">
        <w:rPr>
          <w:lang w:val="en-GB"/>
        </w:rPr>
        <w:t xml:space="preserve"> trial with four arms exploring the efficacy of </w:t>
      </w:r>
      <w:r w:rsidR="00662EFC" w:rsidRPr="005F2B83">
        <w:rPr>
          <w:lang w:val="en-GB"/>
        </w:rPr>
        <w:t xml:space="preserve">online </w:t>
      </w:r>
      <w:r w:rsidR="00D5672C" w:rsidRPr="005F2B83">
        <w:rPr>
          <w:lang w:val="en-GB"/>
        </w:rPr>
        <w:t>attentional bias modification</w:t>
      </w:r>
      <w:r w:rsidR="00662EFC" w:rsidRPr="005F2B83">
        <w:rPr>
          <w:lang w:val="en-GB"/>
        </w:rPr>
        <w:t xml:space="preserve"> training versus placebo training theorised to offer no specific therapeutic benefit.  </w:t>
      </w:r>
      <w:r w:rsidR="00B81F67" w:rsidRPr="005F2B83">
        <w:rPr>
          <w:lang w:val="en-GB"/>
        </w:rPr>
        <w:t>P</w:t>
      </w:r>
      <w:r w:rsidR="00662EFC" w:rsidRPr="005F2B83">
        <w:rPr>
          <w:lang w:val="en-GB"/>
        </w:rPr>
        <w:t xml:space="preserve">articipants </w:t>
      </w:r>
      <w:r w:rsidR="00FA46C0" w:rsidRPr="005F2B83">
        <w:rPr>
          <w:lang w:val="en-GB"/>
        </w:rPr>
        <w:t xml:space="preserve">with </w:t>
      </w:r>
      <w:r w:rsidR="00782FED" w:rsidRPr="005F2B83">
        <w:rPr>
          <w:lang w:val="en-GB"/>
        </w:rPr>
        <w:t xml:space="preserve">chronic musculoskeletal pain </w:t>
      </w:r>
      <w:r w:rsidR="00600848" w:rsidRPr="005F2B83">
        <w:rPr>
          <w:lang w:val="en-GB"/>
        </w:rPr>
        <w:t>will be randomis</w:t>
      </w:r>
      <w:r w:rsidR="00662EFC" w:rsidRPr="005F2B83">
        <w:rPr>
          <w:lang w:val="en-GB"/>
        </w:rPr>
        <w:t xml:space="preserve">ed to one of four groups: (i) 10-session attentional modification group; (ii) 10-session </w:t>
      </w:r>
      <w:r w:rsidR="00884E3C" w:rsidRPr="005F2B83">
        <w:rPr>
          <w:lang w:val="en-GB"/>
        </w:rPr>
        <w:t xml:space="preserve">placebo training </w:t>
      </w:r>
      <w:r w:rsidR="00662EFC" w:rsidRPr="005F2B83">
        <w:rPr>
          <w:lang w:val="en-GB"/>
        </w:rPr>
        <w:t xml:space="preserve">group; (iii) 18-session attentional </w:t>
      </w:r>
      <w:r w:rsidR="00662EFC" w:rsidRPr="000B50E5">
        <w:rPr>
          <w:lang w:val="en-GB"/>
        </w:rPr>
        <w:t xml:space="preserve">modification group; or (iv) 18-session </w:t>
      </w:r>
      <w:r w:rsidR="00884E3C" w:rsidRPr="000B50E5">
        <w:rPr>
          <w:lang w:val="en-GB"/>
        </w:rPr>
        <w:t xml:space="preserve">placebo training </w:t>
      </w:r>
      <w:r w:rsidR="00662EFC" w:rsidRPr="000B50E5">
        <w:rPr>
          <w:lang w:val="en-GB"/>
        </w:rPr>
        <w:t xml:space="preserve">group.  In the attentional modification groups, the </w:t>
      </w:r>
      <w:r w:rsidR="000F5092" w:rsidRPr="000B50E5">
        <w:rPr>
          <w:lang w:val="en-GB"/>
        </w:rPr>
        <w:t xml:space="preserve">probe-classification version of the </w:t>
      </w:r>
      <w:r w:rsidR="00662EFC" w:rsidRPr="000B50E5">
        <w:rPr>
          <w:lang w:val="en-GB"/>
        </w:rPr>
        <w:t>visual-probe task will be used to implicitly train attention away from threatening information towards neutral inf</w:t>
      </w:r>
      <w:r w:rsidR="00662EFC" w:rsidRPr="005F2B83">
        <w:rPr>
          <w:lang w:val="en-GB"/>
        </w:rPr>
        <w:t>ormation.  Following the intervention, participants will complete a short interview exploring their perceptions about the online training.</w:t>
      </w:r>
      <w:r w:rsidR="00DB26E1" w:rsidRPr="005F2B83">
        <w:rPr>
          <w:lang w:val="en-GB"/>
        </w:rPr>
        <w:t xml:space="preserve">  In addition, </w:t>
      </w:r>
      <w:r w:rsidR="00E31F66" w:rsidRPr="005F2B83">
        <w:rPr>
          <w:lang w:val="en-GB"/>
        </w:rPr>
        <w:t xml:space="preserve">a subgroup analysis for by </w:t>
      </w:r>
      <w:r w:rsidR="00B81F67" w:rsidRPr="005F2B83">
        <w:rPr>
          <w:lang w:val="en-GB"/>
        </w:rPr>
        <w:t>participant age 16 – 2</w:t>
      </w:r>
      <w:r w:rsidR="00E44402" w:rsidRPr="005F2B83">
        <w:rPr>
          <w:lang w:val="en-GB"/>
        </w:rPr>
        <w:t>4 and 25</w:t>
      </w:r>
      <w:r w:rsidR="00B81F67" w:rsidRPr="005F2B83">
        <w:rPr>
          <w:lang w:val="en-GB"/>
        </w:rPr>
        <w:t xml:space="preserve"> – 60</w:t>
      </w:r>
      <w:r w:rsidR="00E31F66" w:rsidRPr="005F2B83">
        <w:rPr>
          <w:lang w:val="en-GB"/>
        </w:rPr>
        <w:t xml:space="preserve"> will be undertaken</w:t>
      </w:r>
      <w:r w:rsidR="00B81F67" w:rsidRPr="005F2B83">
        <w:rPr>
          <w:lang w:val="en-GB"/>
        </w:rPr>
        <w:t>.</w:t>
      </w:r>
      <w:r w:rsidR="008772BA" w:rsidRPr="005F2B83">
        <w:rPr>
          <w:lang w:val="en-GB"/>
        </w:rPr>
        <w:t xml:space="preserve">  </w:t>
      </w:r>
      <w:r w:rsidR="009C22E4" w:rsidRPr="005F2B83">
        <w:rPr>
          <w:b/>
          <w:bCs/>
          <w:lang w:val="en-GB"/>
        </w:rPr>
        <w:t>Ethics and d</w:t>
      </w:r>
      <w:r w:rsidRPr="005F2B83">
        <w:rPr>
          <w:b/>
          <w:bCs/>
          <w:lang w:val="en-GB"/>
        </w:rPr>
        <w:t>issemination</w:t>
      </w:r>
      <w:r w:rsidRPr="005F2B83">
        <w:rPr>
          <w:lang w:val="en-GB"/>
        </w:rPr>
        <w:t xml:space="preserve">: This study has been approved by the University of Southampton Research Ethics Committee.  Results will be published in peer-reviewed journals, academic conferences, and in lay reports for pain charities and </w:t>
      </w:r>
      <w:r w:rsidR="009C22E4" w:rsidRPr="005F2B83">
        <w:rPr>
          <w:lang w:val="en-GB"/>
        </w:rPr>
        <w:t xml:space="preserve">patient </w:t>
      </w:r>
      <w:r w:rsidRPr="005F2B83">
        <w:rPr>
          <w:lang w:val="en-GB"/>
        </w:rPr>
        <w:t xml:space="preserve">support groups.  </w:t>
      </w:r>
      <w:r w:rsidRPr="005F2B83">
        <w:rPr>
          <w:b/>
          <w:bCs/>
          <w:lang w:val="en-GB"/>
        </w:rPr>
        <w:t>Registration</w:t>
      </w:r>
      <w:r w:rsidRPr="005F2B83">
        <w:rPr>
          <w:lang w:val="en-GB"/>
        </w:rPr>
        <w:t>: The study protocol has been registered with Cl</w:t>
      </w:r>
      <w:r w:rsidR="009C4834" w:rsidRPr="005F2B83">
        <w:rPr>
          <w:lang w:val="en-GB"/>
        </w:rPr>
        <w:t>inicalTrial.gov (NCT02232100).</w:t>
      </w:r>
    </w:p>
    <w:p w14:paraId="6B1C7832" w14:textId="77777777" w:rsidR="008D3698" w:rsidRPr="005F2B83" w:rsidRDefault="008D3698" w:rsidP="008D3698">
      <w:pPr>
        <w:spacing w:line="480" w:lineRule="auto"/>
        <w:rPr>
          <w:b/>
          <w:bCs/>
          <w:lang w:val="en-GB"/>
        </w:rPr>
      </w:pPr>
      <w:r w:rsidRPr="005F2B83">
        <w:rPr>
          <w:b/>
          <w:bCs/>
        </w:rPr>
        <w:lastRenderedPageBreak/>
        <w:t>Strengths and limitations of this study</w:t>
      </w:r>
    </w:p>
    <w:p w14:paraId="55955A19" w14:textId="044447A1" w:rsidR="008D3698" w:rsidRPr="005F2B83" w:rsidRDefault="007B0D6E" w:rsidP="008D3698">
      <w:pPr>
        <w:pStyle w:val="ListParagraph"/>
        <w:numPr>
          <w:ilvl w:val="0"/>
          <w:numId w:val="9"/>
        </w:numPr>
        <w:spacing w:line="480" w:lineRule="auto"/>
        <w:rPr>
          <w:lang w:val="en-GB"/>
        </w:rPr>
      </w:pPr>
      <w:r w:rsidRPr="005F2B83">
        <w:rPr>
          <w:lang w:val="en-GB"/>
        </w:rPr>
        <w:t xml:space="preserve">This protocol describes an </w:t>
      </w:r>
      <w:r w:rsidR="008D3698" w:rsidRPr="005F2B83">
        <w:rPr>
          <w:lang w:val="en-GB"/>
        </w:rPr>
        <w:t xml:space="preserve">internet-delivered intervention to explore the </w:t>
      </w:r>
      <w:r w:rsidR="00451AE9" w:rsidRPr="005F2B83">
        <w:rPr>
          <w:lang w:val="en-GB"/>
        </w:rPr>
        <w:t xml:space="preserve">efficacy </w:t>
      </w:r>
      <w:r w:rsidR="008D3698" w:rsidRPr="005F2B83">
        <w:rPr>
          <w:lang w:val="en-GB"/>
        </w:rPr>
        <w:t>of attentional bias modification training in patients with chronic musculoskeletal pain.</w:t>
      </w:r>
    </w:p>
    <w:p w14:paraId="1584CEE1" w14:textId="551024F5" w:rsidR="00451AE9" w:rsidRPr="005F2B83" w:rsidRDefault="00451AE9" w:rsidP="00600848">
      <w:pPr>
        <w:pStyle w:val="ListParagraph"/>
        <w:numPr>
          <w:ilvl w:val="0"/>
          <w:numId w:val="9"/>
        </w:numPr>
        <w:spacing w:line="480" w:lineRule="auto"/>
        <w:rPr>
          <w:lang w:val="en-GB"/>
        </w:rPr>
      </w:pPr>
      <w:r w:rsidRPr="005F2B83">
        <w:rPr>
          <w:lang w:val="en-GB"/>
        </w:rPr>
        <w:t>Recruitment of a diverse sample in terms of age, socioeconomic status, and geographical region.</w:t>
      </w:r>
    </w:p>
    <w:p w14:paraId="194B60AD" w14:textId="0D1FFDB1" w:rsidR="008772BA" w:rsidRPr="005F2B83" w:rsidRDefault="008D3698" w:rsidP="008D3698">
      <w:pPr>
        <w:pStyle w:val="ListParagraph"/>
        <w:numPr>
          <w:ilvl w:val="0"/>
          <w:numId w:val="9"/>
        </w:numPr>
        <w:spacing w:line="480" w:lineRule="auto"/>
        <w:rPr>
          <w:lang w:val="en-GB"/>
        </w:rPr>
      </w:pPr>
      <w:r w:rsidRPr="005F2B83">
        <w:rPr>
          <w:lang w:val="en-GB"/>
        </w:rPr>
        <w:t>Results will provide important information regarding dose effects</w:t>
      </w:r>
      <w:r w:rsidR="009C22E4" w:rsidRPr="005F2B83">
        <w:rPr>
          <w:lang w:val="en-GB"/>
        </w:rPr>
        <w:t>, age effects</w:t>
      </w:r>
      <w:r w:rsidRPr="005F2B83">
        <w:rPr>
          <w:lang w:val="en-GB"/>
        </w:rPr>
        <w:t xml:space="preserve"> and participants’ experiences and attitudes using the online intervention.</w:t>
      </w:r>
    </w:p>
    <w:p w14:paraId="1F543210" w14:textId="567E79EA" w:rsidR="009675EF" w:rsidRPr="005F2B83" w:rsidRDefault="00451AE9" w:rsidP="008D3698">
      <w:pPr>
        <w:pStyle w:val="ListParagraph"/>
        <w:numPr>
          <w:ilvl w:val="0"/>
          <w:numId w:val="9"/>
        </w:numPr>
        <w:spacing w:line="480" w:lineRule="auto"/>
        <w:rPr>
          <w:lang w:val="en-GB"/>
        </w:rPr>
      </w:pPr>
      <w:r w:rsidRPr="005F2B83">
        <w:rPr>
          <w:lang w:val="en-GB"/>
        </w:rPr>
        <w:t>Limited control over the conditions under which training is completed.</w:t>
      </w:r>
    </w:p>
    <w:p w14:paraId="05883C50" w14:textId="7FF60F72" w:rsidR="00451AE9" w:rsidRPr="005F2B83" w:rsidRDefault="00451AE9" w:rsidP="008D3698">
      <w:pPr>
        <w:pStyle w:val="ListParagraph"/>
        <w:numPr>
          <w:ilvl w:val="0"/>
          <w:numId w:val="9"/>
        </w:numPr>
        <w:spacing w:line="480" w:lineRule="auto"/>
        <w:rPr>
          <w:lang w:val="en-GB"/>
        </w:rPr>
      </w:pPr>
      <w:r w:rsidRPr="005F2B83">
        <w:rPr>
          <w:lang w:val="en-GB"/>
        </w:rPr>
        <w:t>Impossibility of independently verifying participant diagnosis.</w:t>
      </w:r>
    </w:p>
    <w:p w14:paraId="5A005302" w14:textId="77777777" w:rsidR="008772BA" w:rsidRPr="005F2B83" w:rsidRDefault="008772BA" w:rsidP="008772BA">
      <w:pPr>
        <w:spacing w:line="480" w:lineRule="auto"/>
        <w:ind w:firstLine="720"/>
        <w:rPr>
          <w:lang w:val="en-GB"/>
        </w:rPr>
      </w:pPr>
    </w:p>
    <w:p w14:paraId="79295E92" w14:textId="6766B94C" w:rsidR="007D6076" w:rsidRPr="005F2B83" w:rsidRDefault="00924C48" w:rsidP="00A867C8">
      <w:pPr>
        <w:spacing w:line="480" w:lineRule="auto"/>
        <w:rPr>
          <w:lang w:val="en-GB"/>
        </w:rPr>
      </w:pPr>
      <w:r w:rsidRPr="005F2B83">
        <w:rPr>
          <w:lang w:val="en-GB"/>
        </w:rPr>
        <w:t>K</w:t>
      </w:r>
      <w:r w:rsidR="007D6076" w:rsidRPr="005F2B83">
        <w:rPr>
          <w:b/>
          <w:lang w:val="en-GB"/>
        </w:rPr>
        <w:t>eywords:</w:t>
      </w:r>
      <w:r w:rsidR="007D6076" w:rsidRPr="005F2B83">
        <w:rPr>
          <w:lang w:val="en-GB"/>
        </w:rPr>
        <w:t xml:space="preserve"> </w:t>
      </w:r>
      <w:r w:rsidRPr="005F2B83">
        <w:rPr>
          <w:lang w:val="en-GB"/>
        </w:rPr>
        <w:t>c</w:t>
      </w:r>
      <w:r w:rsidR="00880A75" w:rsidRPr="005F2B83">
        <w:rPr>
          <w:lang w:val="en-GB"/>
        </w:rPr>
        <w:t xml:space="preserve">hronic pain; musculoskeletal pain; visual-probe task; attention bias modification; </w:t>
      </w:r>
      <w:r w:rsidRPr="005F2B83">
        <w:rPr>
          <w:lang w:val="en-GB"/>
        </w:rPr>
        <w:t xml:space="preserve">internet-delivered therapy; </w:t>
      </w:r>
      <w:r w:rsidR="00880A75" w:rsidRPr="005F2B83">
        <w:rPr>
          <w:lang w:val="en-GB"/>
        </w:rPr>
        <w:t>randomi</w:t>
      </w:r>
      <w:r w:rsidR="00FA46C0" w:rsidRPr="005F2B83">
        <w:rPr>
          <w:lang w:val="en-GB"/>
        </w:rPr>
        <w:t>s</w:t>
      </w:r>
      <w:r w:rsidR="00880A75" w:rsidRPr="005F2B83">
        <w:rPr>
          <w:lang w:val="en-GB"/>
        </w:rPr>
        <w:t>ed-control</w:t>
      </w:r>
      <w:r w:rsidR="00375592" w:rsidRPr="005F2B83">
        <w:rPr>
          <w:lang w:val="en-GB"/>
        </w:rPr>
        <w:t>led</w:t>
      </w:r>
      <w:r w:rsidR="00880A75" w:rsidRPr="005F2B83">
        <w:rPr>
          <w:lang w:val="en-GB"/>
        </w:rPr>
        <w:t xml:space="preserve"> trial</w:t>
      </w:r>
      <w:r w:rsidR="008050F0" w:rsidRPr="005F2B83">
        <w:rPr>
          <w:lang w:val="en-GB"/>
        </w:rPr>
        <w:t>.</w:t>
      </w:r>
    </w:p>
    <w:p w14:paraId="72484B92" w14:textId="77777777" w:rsidR="002F4627" w:rsidRPr="005F2B83" w:rsidRDefault="002F4627" w:rsidP="007D2799">
      <w:pPr>
        <w:spacing w:line="480" w:lineRule="auto"/>
        <w:jc w:val="center"/>
        <w:rPr>
          <w:b/>
          <w:highlight w:val="green"/>
          <w:lang w:val="en-GB"/>
        </w:rPr>
      </w:pPr>
    </w:p>
    <w:p w14:paraId="195B4284" w14:textId="77777777" w:rsidR="008E407F" w:rsidRPr="005F2B83" w:rsidRDefault="008E407F" w:rsidP="007D2799">
      <w:pPr>
        <w:spacing w:line="480" w:lineRule="auto"/>
        <w:jc w:val="center"/>
        <w:rPr>
          <w:b/>
          <w:highlight w:val="green"/>
          <w:lang w:val="en-GB"/>
        </w:rPr>
      </w:pPr>
    </w:p>
    <w:p w14:paraId="239DE66E" w14:textId="77777777" w:rsidR="00A03A6B" w:rsidRPr="005F2B83" w:rsidRDefault="00A03A6B" w:rsidP="007D2799">
      <w:pPr>
        <w:spacing w:line="480" w:lineRule="auto"/>
        <w:jc w:val="center"/>
        <w:rPr>
          <w:b/>
          <w:lang w:val="en-GB"/>
        </w:rPr>
      </w:pPr>
    </w:p>
    <w:p w14:paraId="7B9DD09D" w14:textId="77777777" w:rsidR="00A03A6B" w:rsidRPr="005F2B83" w:rsidRDefault="00A03A6B" w:rsidP="007D2799">
      <w:pPr>
        <w:spacing w:line="480" w:lineRule="auto"/>
        <w:jc w:val="center"/>
        <w:rPr>
          <w:b/>
          <w:lang w:val="en-GB"/>
        </w:rPr>
      </w:pPr>
    </w:p>
    <w:p w14:paraId="70592240" w14:textId="77777777" w:rsidR="00A03A6B" w:rsidRPr="005F2B83" w:rsidRDefault="00A03A6B" w:rsidP="007D2799">
      <w:pPr>
        <w:spacing w:line="480" w:lineRule="auto"/>
        <w:jc w:val="center"/>
        <w:rPr>
          <w:b/>
          <w:lang w:val="en-GB"/>
        </w:rPr>
      </w:pPr>
    </w:p>
    <w:p w14:paraId="2683DDD3" w14:textId="77777777" w:rsidR="00A03A6B" w:rsidRPr="005F2B83" w:rsidRDefault="00A03A6B" w:rsidP="007D2799">
      <w:pPr>
        <w:spacing w:line="480" w:lineRule="auto"/>
        <w:jc w:val="center"/>
        <w:rPr>
          <w:b/>
          <w:lang w:val="en-GB"/>
        </w:rPr>
      </w:pPr>
    </w:p>
    <w:p w14:paraId="2BE1A2C6" w14:textId="77777777" w:rsidR="00A03A6B" w:rsidRPr="005F2B83" w:rsidRDefault="00A03A6B" w:rsidP="007D2799">
      <w:pPr>
        <w:spacing w:line="480" w:lineRule="auto"/>
        <w:jc w:val="center"/>
        <w:rPr>
          <w:b/>
          <w:lang w:val="en-GB"/>
        </w:rPr>
      </w:pPr>
    </w:p>
    <w:p w14:paraId="0A2E4579" w14:textId="77777777" w:rsidR="00A03A6B" w:rsidRPr="005F2B83" w:rsidRDefault="00A03A6B" w:rsidP="007D2799">
      <w:pPr>
        <w:spacing w:line="480" w:lineRule="auto"/>
        <w:jc w:val="center"/>
        <w:rPr>
          <w:b/>
          <w:lang w:val="en-GB"/>
        </w:rPr>
      </w:pPr>
    </w:p>
    <w:p w14:paraId="2C2BE7A2" w14:textId="77777777" w:rsidR="00A03A6B" w:rsidRPr="005F2B83" w:rsidRDefault="00A03A6B" w:rsidP="007D2799">
      <w:pPr>
        <w:spacing w:line="480" w:lineRule="auto"/>
        <w:jc w:val="center"/>
        <w:rPr>
          <w:b/>
          <w:lang w:val="en-GB"/>
        </w:rPr>
      </w:pPr>
    </w:p>
    <w:p w14:paraId="2B61FFEE" w14:textId="77777777" w:rsidR="00A03A6B" w:rsidRPr="005F2B83" w:rsidRDefault="00A03A6B" w:rsidP="007D2799">
      <w:pPr>
        <w:spacing w:line="480" w:lineRule="auto"/>
        <w:jc w:val="center"/>
        <w:rPr>
          <w:b/>
          <w:lang w:val="en-GB"/>
        </w:rPr>
      </w:pPr>
    </w:p>
    <w:p w14:paraId="69A40B46" w14:textId="77777777" w:rsidR="00A03A6B" w:rsidRPr="005F2B83" w:rsidRDefault="00A03A6B" w:rsidP="007D2799">
      <w:pPr>
        <w:spacing w:line="480" w:lineRule="auto"/>
        <w:jc w:val="center"/>
        <w:rPr>
          <w:b/>
          <w:lang w:val="en-GB"/>
        </w:rPr>
      </w:pPr>
    </w:p>
    <w:p w14:paraId="411EAF5B" w14:textId="77777777" w:rsidR="00B55F15" w:rsidRPr="005F2B83" w:rsidRDefault="00B55F15" w:rsidP="007D2799">
      <w:pPr>
        <w:spacing w:line="480" w:lineRule="auto"/>
        <w:jc w:val="center"/>
        <w:rPr>
          <w:b/>
          <w:bCs/>
          <w:lang w:val="en-GB"/>
        </w:rPr>
      </w:pPr>
    </w:p>
    <w:p w14:paraId="5139FA64" w14:textId="77777777" w:rsidR="00B55F15" w:rsidRPr="005F2B83" w:rsidRDefault="00B55F15" w:rsidP="007D2799">
      <w:pPr>
        <w:spacing w:line="480" w:lineRule="auto"/>
        <w:jc w:val="center"/>
        <w:rPr>
          <w:b/>
          <w:bCs/>
          <w:lang w:val="en-GB"/>
        </w:rPr>
      </w:pPr>
    </w:p>
    <w:p w14:paraId="19C1B7A9" w14:textId="77777777" w:rsidR="001F4F44" w:rsidRPr="005F2B83" w:rsidRDefault="001F4F44" w:rsidP="007D2799">
      <w:pPr>
        <w:spacing w:line="480" w:lineRule="auto"/>
        <w:jc w:val="center"/>
        <w:rPr>
          <w:b/>
          <w:bCs/>
          <w:lang w:val="en-GB"/>
        </w:rPr>
      </w:pPr>
    </w:p>
    <w:p w14:paraId="680F3BEB" w14:textId="51DF3E0D" w:rsidR="00880A75" w:rsidRPr="005F2B83" w:rsidRDefault="009C22E4" w:rsidP="007D2799">
      <w:pPr>
        <w:spacing w:line="480" w:lineRule="auto"/>
        <w:jc w:val="center"/>
        <w:rPr>
          <w:b/>
          <w:bCs/>
          <w:lang w:val="en-GB"/>
        </w:rPr>
      </w:pPr>
      <w:r w:rsidRPr="005F2B83">
        <w:rPr>
          <w:b/>
          <w:bCs/>
          <w:lang w:val="en-GB"/>
        </w:rPr>
        <w:lastRenderedPageBreak/>
        <w:t>Introduction</w:t>
      </w:r>
    </w:p>
    <w:p w14:paraId="39178455" w14:textId="72356097" w:rsidR="00A92B13" w:rsidRPr="005F2B83" w:rsidRDefault="001E4EA3" w:rsidP="00175244">
      <w:pPr>
        <w:spacing w:line="480" w:lineRule="auto"/>
        <w:rPr>
          <w:rFonts w:eastAsia="Calibri"/>
          <w:iCs/>
          <w:lang w:val="en-GB"/>
        </w:rPr>
      </w:pPr>
      <w:r w:rsidRPr="005F2B83">
        <w:rPr>
          <w:iCs/>
          <w:lang w:val="en-GB"/>
        </w:rPr>
        <w:tab/>
        <w:t>Chronic musculoskeletal pain (</w:t>
      </w:r>
      <w:r w:rsidR="00C97696" w:rsidRPr="005F2B83">
        <w:rPr>
          <w:iCs/>
          <w:lang w:val="en-GB"/>
        </w:rPr>
        <w:t>C</w:t>
      </w:r>
      <w:r w:rsidR="008050F0" w:rsidRPr="005F2B83">
        <w:rPr>
          <w:iCs/>
          <w:lang w:val="en-GB"/>
        </w:rPr>
        <w:t>MSK</w:t>
      </w:r>
      <w:r w:rsidRPr="005F2B83">
        <w:rPr>
          <w:iCs/>
          <w:lang w:val="en-GB"/>
        </w:rPr>
        <w:t xml:space="preserve">) </w:t>
      </w:r>
      <w:r w:rsidR="008050F0" w:rsidRPr="005F2B83">
        <w:rPr>
          <w:iCs/>
          <w:lang w:val="en-GB"/>
        </w:rPr>
        <w:t>is</w:t>
      </w:r>
      <w:r w:rsidRPr="005F2B83">
        <w:rPr>
          <w:iCs/>
          <w:lang w:val="en-GB"/>
        </w:rPr>
        <w:t xml:space="preserve"> pain arising from bones, muscles, ligaments, tendons and/or joints </w:t>
      </w:r>
      <w:r w:rsidR="003C6B64" w:rsidRPr="005F2B83">
        <w:rPr>
          <w:iCs/>
          <w:lang w:val="en-GB"/>
        </w:rPr>
        <w:t>la</w:t>
      </w:r>
      <w:r w:rsidR="000137B6" w:rsidRPr="005F2B83">
        <w:rPr>
          <w:iCs/>
          <w:lang w:val="en-GB"/>
        </w:rPr>
        <w:t>s</w:t>
      </w:r>
      <w:r w:rsidR="00502D74" w:rsidRPr="005F2B83">
        <w:rPr>
          <w:iCs/>
          <w:lang w:val="en-GB"/>
        </w:rPr>
        <w:t>ting for more than three months</w:t>
      </w:r>
      <w:r w:rsidR="007F6CDD" w:rsidRPr="005F2B83">
        <w:rPr>
          <w:iCs/>
          <w:lang w:val="en-GB"/>
        </w:rPr>
        <w:t>.</w:t>
      </w:r>
      <w:hyperlink w:anchor="_ENREF_1" w:tooltip="Sambrook, 2010 #2" w:history="1">
        <w:r w:rsidR="00126F3A" w:rsidRPr="005F2B83">
          <w:rPr>
            <w:iCs/>
            <w:lang w:val="en-GB"/>
          </w:rPr>
          <w:fldChar w:fldCharType="begin"/>
        </w:r>
        <w:r w:rsidR="00126F3A" w:rsidRPr="005F2B83">
          <w:rPr>
            <w:iCs/>
            <w:lang w:val="en-GB"/>
          </w:rPr>
          <w:instrText xml:space="preserve"> ADDIN EN.CITE &lt;EndNote&gt;&lt;Cite&gt;&lt;Author&gt;Sambrook&lt;/Author&gt;&lt;Year&gt;2010&lt;/Year&gt;&lt;RecNum&gt;2&lt;/RecNum&gt;&lt;DisplayText&gt;&lt;style face="superscript"&gt;1&lt;/style&gt;&lt;/DisplayText&gt;&lt;record&gt;&lt;rec-number&gt;2&lt;/rec-number&gt;&lt;foreign-keys&gt;&lt;key app="EN" db-id="29925zard5xt5ceedtnpwa0izt25v0azevp5" timestamp="0"&gt;2&lt;/key&gt;&lt;/foreign-keys&gt;&lt;ref-type name="Book"&gt;6&lt;/ref-type&gt;&lt;contributors&gt;&lt;authors&gt;&lt;author&gt;Sambrook, Philip&lt;/author&gt;&lt;author&gt;Taylor, Thomas&lt;/author&gt;&lt;author&gt;Schrieber, Leslie&lt;/author&gt;&lt;author&gt;Ellis, M. Andrew&lt;/author&gt;&lt;/authors&gt;&lt;/contributors&gt;&lt;titles&gt;&lt;title&gt;The Musculoskeletal System: Basic Science and Clinical Conditions&lt;/title&gt;&lt;secondary-title&gt;Systems of the Body&lt;/secondary-title&gt;&lt;/titles&gt;&lt;edition&gt;Second&lt;/edition&gt;&lt;dates&gt;&lt;year&gt;2010&lt;/year&gt;&lt;/dates&gt;&lt;publisher&gt;Churchill Livingstone, Elsevier&lt;/publisher&gt;&lt;urls&gt;&lt;/urls&gt;&lt;/record&gt;&lt;/Cite&gt;&lt;/EndNote&gt;</w:instrText>
        </w:r>
        <w:r w:rsidR="00126F3A" w:rsidRPr="005F2B83">
          <w:rPr>
            <w:iCs/>
            <w:lang w:val="en-GB"/>
          </w:rPr>
          <w:fldChar w:fldCharType="separate"/>
        </w:r>
        <w:r w:rsidR="00126F3A" w:rsidRPr="005F2B83">
          <w:rPr>
            <w:iCs/>
            <w:noProof/>
            <w:vertAlign w:val="superscript"/>
            <w:lang w:val="en-GB"/>
          </w:rPr>
          <w:t>1</w:t>
        </w:r>
        <w:r w:rsidR="00126F3A" w:rsidRPr="005F2B83">
          <w:rPr>
            <w:iCs/>
            <w:lang w:val="en-GB"/>
          </w:rPr>
          <w:fldChar w:fldCharType="end"/>
        </w:r>
      </w:hyperlink>
      <w:r w:rsidR="00E56654" w:rsidRPr="005F2B83">
        <w:rPr>
          <w:iCs/>
          <w:lang w:val="en-GB"/>
        </w:rPr>
        <w:t xml:space="preserve">  Prevalence estimates</w:t>
      </w:r>
      <w:r w:rsidR="00EB74F3" w:rsidRPr="005F2B83">
        <w:rPr>
          <w:iCs/>
          <w:lang w:val="en-GB"/>
        </w:rPr>
        <w:t xml:space="preserve"> of CMSK</w:t>
      </w:r>
      <w:r w:rsidR="00E56654" w:rsidRPr="005F2B83">
        <w:rPr>
          <w:iCs/>
          <w:lang w:val="en-GB"/>
        </w:rPr>
        <w:t xml:space="preserve"> vary</w:t>
      </w:r>
      <w:r w:rsidR="00EB74F3" w:rsidRPr="005F2B83">
        <w:rPr>
          <w:iCs/>
          <w:lang w:val="en-GB"/>
        </w:rPr>
        <w:t xml:space="preserve"> considerably</w:t>
      </w:r>
      <w:r w:rsidR="00A06058" w:rsidRPr="005F2B83">
        <w:rPr>
          <w:iCs/>
          <w:lang w:val="en-GB"/>
        </w:rPr>
        <w:t>, which for adults is estimated to affect between 11.4 and 24% of the population</w:t>
      </w:r>
      <w:hyperlink w:anchor="_ENREF_2" w:tooltip="Cimmino, 2011 #96" w:history="1">
        <w:r w:rsidR="00126F3A" w:rsidRPr="005F2B83">
          <w:rPr>
            <w:iCs/>
            <w:lang w:val="en-GB"/>
          </w:rPr>
          <w:fldChar w:fldCharType="begin"/>
        </w:r>
        <w:r w:rsidR="00126F3A" w:rsidRPr="005F2B83">
          <w:rPr>
            <w:iCs/>
            <w:lang w:val="en-GB"/>
          </w:rPr>
          <w:instrText xml:space="preserve"> ADDIN EN.CITE &lt;EndNote&gt;&lt;Cite&gt;&lt;Author&gt;Cimmino&lt;/Author&gt;&lt;Year&gt;2011&lt;/Year&gt;&lt;RecNum&gt;96&lt;/RecNum&gt;&lt;DisplayText&gt;&lt;style face="superscript"&gt;2&lt;/style&gt;&lt;/DisplayText&gt;&lt;record&gt;&lt;rec-number&gt;96&lt;/rec-number&gt;&lt;foreign-keys&gt;&lt;key app="EN" db-id="29925zard5xt5ceedtnpwa0izt25v0azevp5" timestamp="1469094136"&gt;96&lt;/key&gt;&lt;/foreign-keys&gt;&lt;ref-type name="Journal Article"&gt;17&lt;/ref-type&gt;&lt;contributors&gt;&lt;authors&gt;&lt;author&gt;Cimmino, Marco A&lt;/author&gt;&lt;author&gt;Ferrone, Carmela&lt;/author&gt;&lt;author&gt;Cutolo, Maurizio&lt;/author&gt;&lt;/authors&gt;&lt;/contributors&gt;&lt;titles&gt;&lt;title&gt;Epidemiology of chronic musculoskeletal pain&lt;/title&gt;&lt;secondary-title&gt;Best Practice &amp;amp; Research Clinical Rheumatology&lt;/secondary-title&gt;&lt;/titles&gt;&lt;periodical&gt;&lt;full-title&gt;Best practice &amp;amp; research Clinical rheumatology&lt;/full-title&gt;&lt;/periodical&gt;&lt;pages&gt;173-183&lt;/pages&gt;&lt;volume&gt;25&lt;/volume&gt;&lt;number&gt;2&lt;/number&gt;&lt;dates&gt;&lt;year&gt;2011&lt;/year&gt;&lt;/dates&gt;&lt;isbn&gt;1521-6942&lt;/isbn&gt;&lt;urls&gt;&lt;/urls&gt;&lt;electronic-resource-num&gt;10.1016/j.berh.2010.01.012&lt;/electronic-resource-num&gt;&lt;/record&gt;&lt;/Cite&gt;&lt;/EndNote&gt;</w:instrText>
        </w:r>
        <w:r w:rsidR="00126F3A" w:rsidRPr="005F2B83">
          <w:rPr>
            <w:iCs/>
            <w:lang w:val="en-GB"/>
          </w:rPr>
          <w:fldChar w:fldCharType="separate"/>
        </w:r>
        <w:r w:rsidR="00126F3A" w:rsidRPr="005F2B83">
          <w:rPr>
            <w:iCs/>
            <w:noProof/>
            <w:vertAlign w:val="superscript"/>
            <w:lang w:val="en-GB"/>
          </w:rPr>
          <w:t>2</w:t>
        </w:r>
        <w:r w:rsidR="00126F3A" w:rsidRPr="005F2B83">
          <w:rPr>
            <w:iCs/>
            <w:lang w:val="en-GB"/>
          </w:rPr>
          <w:fldChar w:fldCharType="end"/>
        </w:r>
      </w:hyperlink>
      <w:r w:rsidR="00A06058" w:rsidRPr="005F2B83">
        <w:rPr>
          <w:iCs/>
          <w:lang w:val="en-GB"/>
        </w:rPr>
        <w:t xml:space="preserve"> and for</w:t>
      </w:r>
      <w:r w:rsidR="007F6CDD" w:rsidRPr="005F2B83">
        <w:rPr>
          <w:iCs/>
          <w:lang w:val="en-GB"/>
        </w:rPr>
        <w:t xml:space="preserve"> </w:t>
      </w:r>
      <w:r w:rsidR="00EB74F3" w:rsidRPr="005F2B83">
        <w:rPr>
          <w:iCs/>
          <w:lang w:val="en-GB"/>
        </w:rPr>
        <w:t>children and adolescents ranges</w:t>
      </w:r>
      <w:r w:rsidR="000A288F" w:rsidRPr="005F2B83">
        <w:rPr>
          <w:iCs/>
          <w:lang w:val="en-GB"/>
        </w:rPr>
        <w:t xml:space="preserve"> </w:t>
      </w:r>
      <w:r w:rsidR="00EB74F3" w:rsidRPr="005F2B83">
        <w:rPr>
          <w:iCs/>
          <w:lang w:val="en-GB"/>
        </w:rPr>
        <w:t>between 4 and 40% of the population</w:t>
      </w:r>
      <w:r w:rsidR="007F6CDD" w:rsidRPr="005F2B83">
        <w:rPr>
          <w:iCs/>
          <w:lang w:val="en-GB"/>
        </w:rPr>
        <w:t>.</w:t>
      </w:r>
      <w:hyperlink w:anchor="_ENREF_3" w:tooltip="King, 2011 #127" w:history="1">
        <w:r w:rsidR="00126F3A" w:rsidRPr="005F2B83">
          <w:rPr>
            <w:iCs/>
            <w:lang w:val="en-GB"/>
          </w:rPr>
          <w:fldChar w:fldCharType="begin"/>
        </w:r>
        <w:r w:rsidR="00126F3A" w:rsidRPr="005F2B83">
          <w:rPr>
            <w:iCs/>
            <w:lang w:val="en-GB"/>
          </w:rPr>
          <w:instrText xml:space="preserve"> ADDIN EN.CITE &lt;EndNote&gt;&lt;Cite&gt;&lt;Author&gt;King&lt;/Author&gt;&lt;Year&gt;2011&lt;/Year&gt;&lt;RecNum&gt;127&lt;/RecNum&gt;&lt;DisplayText&gt;&lt;style face="superscript"&gt;3&lt;/style&gt;&lt;/DisplayText&gt;&lt;record&gt;&lt;rec-number&gt;127&lt;/rec-number&gt;&lt;foreign-keys&gt;&lt;key app="EN" db-id="29925zard5xt5ceedtnpwa0izt25v0azevp5" timestamp="1543913876"&gt;127&lt;/key&gt;&lt;/foreign-keys&gt;&lt;ref-type name="Journal Article"&gt;17&lt;/ref-type&gt;&lt;contributors&gt;&lt;authors&gt;&lt;author&gt;King, S.&lt;/author&gt;&lt;author&gt;Chambers, C. T.&lt;/author&gt;&lt;author&gt;Huguet, A.&lt;/author&gt;&lt;author&gt;MacNevin, R. C.&lt;/author&gt;&lt;author&gt;McGrath, P. J.&lt;/author&gt;&lt;author&gt;Parker, L.&lt;/author&gt;&lt;author&gt;MacDonald, A. J.&lt;/author&gt;&lt;/authors&gt;&lt;/contributors&gt;&lt;auth-address&gt;Mount Saint Vincent University, Halifax, NS, Canada. sara.king@msvu.ca&lt;/auth-address&gt;&lt;titles&gt;&lt;title&gt;The epidemiology of chronic pain in children and adolescents revisited: a systematic review&lt;/title&gt;&lt;secondary-title&gt;Pain&lt;/secondary-title&gt;&lt;/titles&gt;&lt;periodical&gt;&lt;full-title&gt;PAIN&lt;/full-title&gt;&lt;/periodical&gt;&lt;pages&gt;2729-38&lt;/pages&gt;&lt;volume&gt;152&lt;/volume&gt;&lt;number&gt;12&lt;/number&gt;&lt;edition&gt;2011/11/15&lt;/edition&gt;&lt;keywords&gt;&lt;keyword&gt;Adolescent&lt;/keyword&gt;&lt;keyword&gt;Aging/physiology&lt;/keyword&gt;&lt;keyword&gt;Child&lt;/keyword&gt;&lt;keyword&gt;Chronic Pain/classification/*epidemiology&lt;/keyword&gt;&lt;keyword&gt;Cross-Sectional Studies/methods&lt;/keyword&gt;&lt;keyword&gt;Female&lt;/keyword&gt;&lt;keyword&gt;Humans&lt;/keyword&gt;&lt;keyword&gt;Male&lt;/keyword&gt;&lt;keyword&gt;*Sex Characteristics&lt;/keyword&gt;&lt;/keywords&gt;&lt;dates&gt;&lt;year&gt;2011&lt;/year&gt;&lt;pub-dates&gt;&lt;date&gt;Dec&lt;/date&gt;&lt;/pub-dates&gt;&lt;/dates&gt;&lt;isbn&gt;1872-6623 (Electronic)&amp;#xD;0304-3959 (Linking)&lt;/isbn&gt;&lt;accession-num&gt;22078064&lt;/accession-num&gt;&lt;urls&gt;&lt;related-urls&gt;&lt;url&gt;https://www.ncbi.nlm.nih.gov/pubmed/22078064&lt;/url&gt;&lt;/related-urls&gt;&lt;/urls&gt;&lt;electronic-resource-num&gt;10.1016/j.pain.2011.07.016&lt;/electronic-resource-num&gt;&lt;/record&gt;&lt;/Cite&gt;&lt;/EndNote&gt;</w:instrText>
        </w:r>
        <w:r w:rsidR="00126F3A" w:rsidRPr="005F2B83">
          <w:rPr>
            <w:iCs/>
            <w:lang w:val="en-GB"/>
          </w:rPr>
          <w:fldChar w:fldCharType="separate"/>
        </w:r>
        <w:r w:rsidR="00126F3A" w:rsidRPr="005F2B83">
          <w:rPr>
            <w:iCs/>
            <w:noProof/>
            <w:vertAlign w:val="superscript"/>
            <w:lang w:val="en-GB"/>
          </w:rPr>
          <w:t>3</w:t>
        </w:r>
        <w:r w:rsidR="00126F3A" w:rsidRPr="005F2B83">
          <w:rPr>
            <w:iCs/>
            <w:lang w:val="en-GB"/>
          </w:rPr>
          <w:fldChar w:fldCharType="end"/>
        </w:r>
      </w:hyperlink>
      <w:r w:rsidR="001E6156" w:rsidRPr="005F2B83">
        <w:rPr>
          <w:iCs/>
          <w:lang w:val="en-GB"/>
        </w:rPr>
        <w:t xml:space="preserve">  </w:t>
      </w:r>
      <w:r w:rsidR="00F80B97" w:rsidRPr="005F2B83">
        <w:rPr>
          <w:iCs/>
          <w:lang w:val="en-GB"/>
        </w:rPr>
        <w:t>Negative effects on quality of life are commonly reported in adult</w:t>
      </w:r>
      <w:hyperlink w:anchor="_ENREF_4" w:tooltip="Tüzün, 2007 #5" w:history="1">
        <w:r w:rsidR="00126F3A" w:rsidRPr="005F2B83">
          <w:rPr>
            <w:iCs/>
            <w:lang w:val="en-GB"/>
          </w:rPr>
          <w:fldChar w:fldCharType="begin">
            <w:fldData xml:space="preserve">PEVuZE5vdGU+PENpdGU+PEF1dGhvcj5Uw7x6w7xuPC9BdXRob3I+PFllYXI+MjAwNzwvWWVhcj48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</w:fldData>
          </w:fldChar>
        </w:r>
        <w:r w:rsidR="00126F3A" w:rsidRPr="005F2B83">
          <w:rPr>
            <w:iCs/>
            <w:lang w:val="en-GB"/>
          </w:rPr>
          <w:instrText xml:space="preserve"> ADDIN EN.CITE </w:instrText>
        </w:r>
        <w:r w:rsidR="00126F3A" w:rsidRPr="005F2B83">
          <w:rPr>
            <w:iCs/>
            <w:lang w:val="en-GB"/>
          </w:rPr>
          <w:fldChar w:fldCharType="begin">
            <w:fldData xml:space="preserve">PEVuZE5vdGU+PENpdGU+PEF1dGhvcj5Uw7x6w7xuPC9BdXRob3I+PFllYXI+MjAwNzwvWWVhcj48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</w:fldData>
          </w:fldChar>
        </w:r>
        <w:r w:rsidR="00126F3A" w:rsidRPr="005F2B83">
          <w:rPr>
            <w:iCs/>
            <w:lang w:val="en-GB"/>
          </w:rPr>
          <w:instrText xml:space="preserve"> ADDIN EN.CITE.DATA </w:instrText>
        </w:r>
        <w:r w:rsidR="00126F3A" w:rsidRPr="005F2B83">
          <w:rPr>
            <w:iCs/>
            <w:lang w:val="en-GB"/>
          </w:rPr>
        </w:r>
        <w:r w:rsidR="00126F3A" w:rsidRPr="005F2B83">
          <w:rPr>
            <w:iCs/>
            <w:lang w:val="en-GB"/>
          </w:rPr>
          <w:fldChar w:fldCharType="end"/>
        </w:r>
        <w:r w:rsidR="00126F3A" w:rsidRPr="005F2B83">
          <w:rPr>
            <w:iCs/>
            <w:lang w:val="en-GB"/>
          </w:rPr>
        </w:r>
        <w:r w:rsidR="00126F3A" w:rsidRPr="005F2B83">
          <w:rPr>
            <w:iCs/>
            <w:lang w:val="en-GB"/>
          </w:rPr>
          <w:fldChar w:fldCharType="separate"/>
        </w:r>
        <w:r w:rsidR="00126F3A" w:rsidRPr="005F2B83">
          <w:rPr>
            <w:iCs/>
            <w:noProof/>
            <w:vertAlign w:val="superscript"/>
            <w:lang w:val="en-GB"/>
          </w:rPr>
          <w:t>4-7</w:t>
        </w:r>
        <w:r w:rsidR="00126F3A" w:rsidRPr="005F2B83">
          <w:rPr>
            <w:iCs/>
            <w:lang w:val="en-GB"/>
          </w:rPr>
          <w:fldChar w:fldCharType="end"/>
        </w:r>
      </w:hyperlink>
      <w:r w:rsidR="00F80B97" w:rsidRPr="005F2B83">
        <w:rPr>
          <w:iCs/>
          <w:lang w:val="en-GB"/>
        </w:rPr>
        <w:t xml:space="preserve"> and paediatric</w:t>
      </w:r>
      <w:hyperlink w:anchor="_ENREF_8" w:tooltip="Harrison, 2014 #121" w:history="1">
        <w:r w:rsidR="00126F3A" w:rsidRPr="005F2B83">
          <w:rPr>
            <w:iCs/>
            <w:lang w:val="en-GB"/>
          </w:rPr>
          <w:fldChar w:fldCharType="begin">
            <w:fldData xml:space="preserve">PEVuZE5vdGU+PENpdGU+PEF1dGhvcj5IYXJyaXNvbjwvQXV0aG9yPjxZZWFyPjIwMTQ8L1llYXI+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</w:fldData>
          </w:fldChar>
        </w:r>
        <w:r w:rsidR="00126F3A" w:rsidRPr="005F2B83">
          <w:rPr>
            <w:iCs/>
            <w:lang w:val="en-GB"/>
          </w:rPr>
          <w:instrText xml:space="preserve"> ADDIN EN.CITE </w:instrText>
        </w:r>
        <w:r w:rsidR="00126F3A" w:rsidRPr="005F2B83">
          <w:rPr>
            <w:iCs/>
            <w:lang w:val="en-GB"/>
          </w:rPr>
          <w:fldChar w:fldCharType="begin">
            <w:fldData xml:space="preserve">PEVuZE5vdGU+PENpdGU+PEF1dGhvcj5IYXJyaXNvbjwvQXV0aG9yPjxZZWFyPjIwMTQ8L1llYXI+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</w:fldData>
          </w:fldChar>
        </w:r>
        <w:r w:rsidR="00126F3A" w:rsidRPr="005F2B83">
          <w:rPr>
            <w:iCs/>
            <w:lang w:val="en-GB"/>
          </w:rPr>
          <w:instrText xml:space="preserve"> ADDIN EN.CITE.DATA </w:instrText>
        </w:r>
        <w:r w:rsidR="00126F3A" w:rsidRPr="005F2B83">
          <w:rPr>
            <w:iCs/>
            <w:lang w:val="en-GB"/>
          </w:rPr>
        </w:r>
        <w:r w:rsidR="00126F3A" w:rsidRPr="005F2B83">
          <w:rPr>
            <w:iCs/>
            <w:lang w:val="en-GB"/>
          </w:rPr>
          <w:fldChar w:fldCharType="end"/>
        </w:r>
        <w:r w:rsidR="00126F3A" w:rsidRPr="005F2B83">
          <w:rPr>
            <w:iCs/>
            <w:lang w:val="en-GB"/>
          </w:rPr>
        </w:r>
        <w:r w:rsidR="00126F3A" w:rsidRPr="005F2B83">
          <w:rPr>
            <w:iCs/>
            <w:lang w:val="en-GB"/>
          </w:rPr>
          <w:fldChar w:fldCharType="separate"/>
        </w:r>
        <w:r w:rsidR="00126F3A" w:rsidRPr="005F2B83">
          <w:rPr>
            <w:iCs/>
            <w:noProof/>
            <w:vertAlign w:val="superscript"/>
            <w:lang w:val="en-GB"/>
          </w:rPr>
          <w:t>8-11</w:t>
        </w:r>
        <w:r w:rsidR="00126F3A" w:rsidRPr="005F2B83">
          <w:rPr>
            <w:iCs/>
            <w:lang w:val="en-GB"/>
          </w:rPr>
          <w:fldChar w:fldCharType="end"/>
        </w:r>
      </w:hyperlink>
      <w:r w:rsidR="00F80B97" w:rsidRPr="005F2B83">
        <w:rPr>
          <w:iCs/>
          <w:lang w:val="en-GB"/>
        </w:rPr>
        <w:t xml:space="preserve"> CMSK populations</w:t>
      </w:r>
      <w:r w:rsidR="0047530A" w:rsidRPr="005F2B83">
        <w:rPr>
          <w:iCs/>
          <w:lang w:val="en-GB"/>
        </w:rPr>
        <w:t>,</w:t>
      </w:r>
      <w:r w:rsidR="005914B4" w:rsidRPr="005F2B83">
        <w:rPr>
          <w:iCs/>
          <w:lang w:val="en-GB"/>
        </w:rPr>
        <w:t xml:space="preserve"> and </w:t>
      </w:r>
      <w:r w:rsidR="00F7727A" w:rsidRPr="005F2B83">
        <w:rPr>
          <w:iCs/>
          <w:lang w:val="en-GB"/>
        </w:rPr>
        <w:t xml:space="preserve">theory driven </w:t>
      </w:r>
      <w:r w:rsidR="005914B4" w:rsidRPr="005F2B83">
        <w:rPr>
          <w:iCs/>
          <w:lang w:val="en-GB"/>
        </w:rPr>
        <w:t>research</w:t>
      </w:r>
      <w:hyperlink w:anchor="_ENREF_12" w:tooltip="Pincus, 2001 #25" w:history="1">
        <w:r w:rsidR="00126F3A" w:rsidRPr="005F2B83">
          <w:rPr>
            <w:iCs/>
            <w:lang w:val="en-GB"/>
          </w:rPr>
          <w:fldChar w:fldCharType="begin">
            <w:fldData xml:space="preserve">PEVuZE5vdGU+PENpdGU+PEF1dGhvcj5QaW5jdXM8L0F1dGhvcj48WWVhcj4yMDAxPC9ZZWFyPjxS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</w:fldData>
          </w:fldChar>
        </w:r>
        <w:r w:rsidR="00126F3A" w:rsidRPr="005F2B83">
          <w:rPr>
            <w:iCs/>
            <w:lang w:val="en-GB"/>
          </w:rPr>
          <w:instrText xml:space="preserve"> ADDIN EN.CITE </w:instrText>
        </w:r>
        <w:r w:rsidR="00126F3A" w:rsidRPr="005F2B83">
          <w:rPr>
            <w:iCs/>
            <w:lang w:val="en-GB"/>
          </w:rPr>
          <w:fldChar w:fldCharType="begin">
            <w:fldData xml:space="preserve">PEVuZE5vdGU+PENpdGU+PEF1dGhvcj5QaW5jdXM8L0F1dGhvcj48WWVhcj4yMDAxPC9ZZWFyPjxS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</w:fldData>
          </w:fldChar>
        </w:r>
        <w:r w:rsidR="00126F3A" w:rsidRPr="005F2B83">
          <w:rPr>
            <w:iCs/>
            <w:lang w:val="en-GB"/>
          </w:rPr>
          <w:instrText xml:space="preserve"> ADDIN EN.CITE.DATA </w:instrText>
        </w:r>
        <w:r w:rsidR="00126F3A" w:rsidRPr="005F2B83">
          <w:rPr>
            <w:iCs/>
            <w:lang w:val="en-GB"/>
          </w:rPr>
        </w:r>
        <w:r w:rsidR="00126F3A" w:rsidRPr="005F2B83">
          <w:rPr>
            <w:iCs/>
            <w:lang w:val="en-GB"/>
          </w:rPr>
          <w:fldChar w:fldCharType="end"/>
        </w:r>
        <w:r w:rsidR="00126F3A" w:rsidRPr="005F2B83">
          <w:rPr>
            <w:iCs/>
            <w:lang w:val="en-GB"/>
          </w:rPr>
        </w:r>
        <w:r w:rsidR="00126F3A" w:rsidRPr="005F2B83">
          <w:rPr>
            <w:iCs/>
            <w:lang w:val="en-GB"/>
          </w:rPr>
          <w:fldChar w:fldCharType="separate"/>
        </w:r>
        <w:r w:rsidR="00126F3A" w:rsidRPr="005F2B83">
          <w:rPr>
            <w:iCs/>
            <w:noProof/>
            <w:vertAlign w:val="superscript"/>
            <w:lang w:val="en-GB"/>
          </w:rPr>
          <w:t>12-14</w:t>
        </w:r>
        <w:r w:rsidR="00126F3A" w:rsidRPr="005F2B83">
          <w:rPr>
            <w:iCs/>
            <w:lang w:val="en-GB"/>
          </w:rPr>
          <w:fldChar w:fldCharType="end"/>
        </w:r>
      </w:hyperlink>
      <w:r w:rsidR="005914B4" w:rsidRPr="005F2B83">
        <w:rPr>
          <w:iCs/>
          <w:lang w:val="en-GB"/>
        </w:rPr>
        <w:t xml:space="preserve"> has shown that p</w:t>
      </w:r>
      <w:r w:rsidR="00667DEB" w:rsidRPr="005F2B83">
        <w:rPr>
          <w:iCs/>
          <w:lang w:val="en-GB"/>
        </w:rPr>
        <w:t>atients with chronic pain exhibit attentional biases (i.e., a selective attention) for sa</w:t>
      </w:r>
      <w:r w:rsidR="0047530A" w:rsidRPr="005F2B83">
        <w:rPr>
          <w:iCs/>
          <w:lang w:val="en-GB"/>
        </w:rPr>
        <w:t>lient pain-related words (e.g.,</w:t>
      </w:r>
      <w:hyperlink w:anchor="_ENREF_15" w:tooltip="Liossi, 2009 #19" w:history="1">
        <w:r w:rsidR="00126F3A" w:rsidRPr="005F2B83">
          <w:rPr>
            <w:iCs/>
            <w:lang w:val="en-GB"/>
          </w:rPr>
          <w:fldChar w:fldCharType="begin">
            <w:fldData xml:space="preserve">PEVuZE5vdGU+PENpdGU+PEF1dGhvcj5MaW9zc2k8L0F1dGhvcj48WWVhcj4yMDA5PC9ZZWFyPjxS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</w:fldData>
          </w:fldChar>
        </w:r>
        <w:r w:rsidR="00126F3A" w:rsidRPr="005F2B83">
          <w:rPr>
            <w:iCs/>
            <w:lang w:val="en-GB"/>
          </w:rPr>
          <w:instrText xml:space="preserve"> ADDIN EN.CITE </w:instrText>
        </w:r>
        <w:r w:rsidR="00126F3A" w:rsidRPr="005F2B83">
          <w:rPr>
            <w:iCs/>
            <w:lang w:val="en-GB"/>
          </w:rPr>
          <w:fldChar w:fldCharType="begin">
            <w:fldData xml:space="preserve">PEVuZE5vdGU+PENpdGU+PEF1dGhvcj5MaW9zc2k8L0F1dGhvcj48WWVhcj4yMDA5PC9ZZWFyPjxS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</w:fldData>
          </w:fldChar>
        </w:r>
        <w:r w:rsidR="00126F3A" w:rsidRPr="005F2B83">
          <w:rPr>
            <w:iCs/>
            <w:lang w:val="en-GB"/>
          </w:rPr>
          <w:instrText xml:space="preserve"> ADDIN EN.CITE.DATA </w:instrText>
        </w:r>
        <w:r w:rsidR="00126F3A" w:rsidRPr="005F2B83">
          <w:rPr>
            <w:iCs/>
            <w:lang w:val="en-GB"/>
          </w:rPr>
        </w:r>
        <w:r w:rsidR="00126F3A" w:rsidRPr="005F2B83">
          <w:rPr>
            <w:iCs/>
            <w:lang w:val="en-GB"/>
          </w:rPr>
          <w:fldChar w:fldCharType="end"/>
        </w:r>
        <w:r w:rsidR="00126F3A" w:rsidRPr="005F2B83">
          <w:rPr>
            <w:iCs/>
            <w:lang w:val="en-GB"/>
          </w:rPr>
        </w:r>
        <w:r w:rsidR="00126F3A" w:rsidRPr="005F2B83">
          <w:rPr>
            <w:iCs/>
            <w:lang w:val="en-GB"/>
          </w:rPr>
          <w:fldChar w:fldCharType="separate"/>
        </w:r>
        <w:r w:rsidR="00126F3A" w:rsidRPr="005F2B83">
          <w:rPr>
            <w:iCs/>
            <w:noProof/>
            <w:vertAlign w:val="superscript"/>
            <w:lang w:val="en-GB"/>
          </w:rPr>
          <w:t>15-18</w:t>
        </w:r>
        <w:r w:rsidR="00126F3A" w:rsidRPr="005F2B83">
          <w:rPr>
            <w:iCs/>
            <w:lang w:val="en-GB"/>
          </w:rPr>
          <w:fldChar w:fldCharType="end"/>
        </w:r>
      </w:hyperlink>
      <w:r w:rsidR="00667DEB" w:rsidRPr="005F2B83">
        <w:rPr>
          <w:iCs/>
          <w:lang w:val="en-GB"/>
        </w:rPr>
        <w:t xml:space="preserve">) and </w:t>
      </w:r>
      <w:r w:rsidR="0047530A" w:rsidRPr="005F2B83">
        <w:rPr>
          <w:iCs/>
          <w:lang w:val="en-GB"/>
        </w:rPr>
        <w:t>images (e.g.,</w:t>
      </w:r>
      <w:r w:rsidR="008B0872" w:rsidRPr="005F2B83">
        <w:rPr>
          <w:iCs/>
          <w:lang w:val="en-GB"/>
        </w:rPr>
        <w:fldChar w:fldCharType="begin"/>
      </w:r>
      <w:r w:rsidR="007A7CC7" w:rsidRPr="005F2B83">
        <w:rPr>
          <w:iCs/>
          <w:lang w:val="en-GB"/>
        </w:rPr>
        <w:instrText xml:space="preserve"> ADDIN EN.CITE &lt;EndNote&gt;&lt;Cite&gt;&lt;Author&gt;Schoth&lt;/Author&gt;&lt;Year&gt;2013&lt;/Year&gt;&lt;RecNum&gt;8&lt;/RecNum&gt;&lt;DisplayText&gt;&lt;style face="superscript"&gt;19 20&lt;/style&gt;&lt;/DisplayText&gt;&lt;record&gt;&lt;rec-number&gt;8&lt;/rec-number&gt;&lt;foreign-keys&gt;&lt;key app="EN" db-id="29925zard5xt5ceedtnpwa0izt25v0azevp5" timestamp="0"&gt;8&lt;/key&gt;&lt;/foreign-keys&gt;&lt;ref-type name="Journal Article"&gt;17&lt;/ref-type&gt;&lt;contributors&gt;&lt;authors&gt;&lt;author&gt;Schoth, DE.&lt;/author&gt;&lt;author&gt;Liossi, C.&lt;/author&gt;&lt;/authors&gt;&lt;/contributors&gt;&lt;titles&gt;&lt;title&gt;Specificity and time-course of attentional bias in chronic headache: a visual-probe investigation&lt;/title&gt;&lt;secondary-title&gt;Clinical Journal of Pain&lt;/secondary-title&gt;&lt;/titles&gt;&lt;periodical&gt;&lt;full-title&gt;Clinical Journal of Pain&lt;/full-title&gt;&lt;/periodical&gt;&lt;pages&gt;583-590&lt;/pages&gt;&lt;volume&gt;29&lt;/volume&gt;&lt;number&gt;7&lt;/number&gt;&lt;dates&gt;&lt;year&gt;2013&lt;/year&gt;&lt;/dates&gt;&lt;urls&gt;&lt;/urls&gt;&lt;electronic-resource-num&gt;10.1097/AJP.0b013e31826b4849&lt;/electronic-resource-num&gt;&lt;/record&gt;&lt;/Cite&gt;&lt;Cite&gt;&lt;Author&gt;Schoth&lt;/Author&gt;&lt;Year&gt;2010&lt;/Year&gt;&lt;RecNum&gt;378&lt;/RecNum&gt;&lt;record&gt;&lt;rec-number&gt;378&lt;/rec-number&gt;&lt;foreign-keys&gt;&lt;key app="EN" db-id="rz5w25w9xar0t6ezzap5s5tzxdvdf5v9v0s9" timestamp="1363595730"&gt;378&lt;/key&gt;&lt;/foreign-keys&gt;&lt;ref-type name="Journal Article"&gt;17&lt;/ref-type&gt;&lt;contributors&gt;&lt;authors&gt;&lt;author&gt;Schoth, D. E.&lt;/author&gt;&lt;author&gt;Liossi, C.&lt;/author&gt;&lt;/authors&gt;&lt;/contributors&gt;&lt;titles&gt;&lt;title&gt;Attentional bias towards pictorial representations of pain in individuals with chronic headache&lt;/title&gt;&lt;secondary-title&gt;Clinical Journal of Pain&lt;/secondary-title&gt;&lt;/titles&gt;&lt;periodical&gt;&lt;full-title&gt;Clinical Journal of Pain&lt;/full-title&gt;&lt;abbr-1&gt;Clin. J. Pain&lt;/abbr-1&gt;&lt;abbr-2&gt;Clin J Pain&lt;/abbr-2&gt;&lt;/periodical&gt;&lt;pages&gt;244 - 250&lt;/pages&gt;&lt;volume&gt;26&lt;/volume&gt;&lt;number&gt;3&lt;/number&gt;&lt;dates&gt;&lt;year&gt;2010&lt;/year&gt;&lt;/dates&gt;&lt;urls&gt;&lt;/urls&gt;&lt;electronic-resource-num&gt;10.1097/AJP.0b013e3181bed0f9&lt;/electronic-resource-num&gt;&lt;/record&gt;&lt;/Cite&gt;&lt;/EndNote&gt;</w:instrText>
      </w:r>
      <w:r w:rsidR="008B0872" w:rsidRPr="005F2B83">
        <w:rPr>
          <w:iCs/>
          <w:lang w:val="en-GB"/>
        </w:rPr>
        <w:fldChar w:fldCharType="separate"/>
      </w:r>
      <w:hyperlink w:anchor="_ENREF_19" w:tooltip="Schoth, 2013 #8" w:history="1">
        <w:r w:rsidR="00126F3A" w:rsidRPr="005F2B83">
          <w:rPr>
            <w:iCs/>
            <w:noProof/>
            <w:vertAlign w:val="superscript"/>
            <w:lang w:val="en-GB"/>
          </w:rPr>
          <w:t>19</w:t>
        </w:r>
      </w:hyperlink>
      <w:r w:rsidR="007A7CC7" w:rsidRPr="005F2B83">
        <w:rPr>
          <w:iCs/>
          <w:noProof/>
          <w:vertAlign w:val="superscript"/>
          <w:lang w:val="en-GB"/>
        </w:rPr>
        <w:t xml:space="preserve"> </w:t>
      </w:r>
      <w:hyperlink w:anchor="_ENREF_20" w:tooltip="Schoth, 2010 #378" w:history="1">
        <w:r w:rsidR="00126F3A" w:rsidRPr="005F2B83">
          <w:rPr>
            <w:iCs/>
            <w:noProof/>
            <w:vertAlign w:val="superscript"/>
            <w:lang w:val="en-GB"/>
          </w:rPr>
          <w:t>20</w:t>
        </w:r>
      </w:hyperlink>
      <w:r w:rsidR="008B0872" w:rsidRPr="005F2B83">
        <w:rPr>
          <w:iCs/>
          <w:lang w:val="en-GB"/>
        </w:rPr>
        <w:fldChar w:fldCharType="end"/>
      </w:r>
      <w:r w:rsidR="00667DEB" w:rsidRPr="005F2B83">
        <w:rPr>
          <w:iCs/>
          <w:lang w:val="en-GB"/>
        </w:rPr>
        <w:t>) re</w:t>
      </w:r>
      <w:r w:rsidR="00F7727A" w:rsidRPr="005F2B83">
        <w:rPr>
          <w:iCs/>
          <w:lang w:val="en-GB"/>
        </w:rPr>
        <w:t>lative to neutral information</w:t>
      </w:r>
      <w:r w:rsidR="00884E3C" w:rsidRPr="005F2B83">
        <w:rPr>
          <w:iCs/>
          <w:lang w:val="en-GB"/>
        </w:rPr>
        <w:t>.</w:t>
      </w:r>
      <w:r w:rsidR="00CA5781" w:rsidRPr="005F2B83">
        <w:rPr>
          <w:iCs/>
          <w:lang w:val="en-GB"/>
        </w:rPr>
        <w:t xml:space="preserve">  </w:t>
      </w:r>
      <w:r w:rsidR="00C76B82" w:rsidRPr="005F2B83">
        <w:rPr>
          <w:iCs/>
          <w:lang w:val="en-GB"/>
        </w:rPr>
        <w:t>Three m</w:t>
      </w:r>
      <w:r w:rsidR="00884E3C" w:rsidRPr="005F2B83">
        <w:rPr>
          <w:iCs/>
          <w:lang w:val="en-GB"/>
        </w:rPr>
        <w:t xml:space="preserve">eta-analyses have supported the </w:t>
      </w:r>
      <w:r w:rsidR="00C76B82" w:rsidRPr="005F2B83">
        <w:rPr>
          <w:iCs/>
          <w:lang w:val="en-GB"/>
        </w:rPr>
        <w:t>presence of attentional biases in chronic pain patients</w:t>
      </w:r>
      <w:hyperlink w:anchor="_ENREF_21" w:tooltip="Schoth, 2012 #30" w:history="1">
        <w:r w:rsidR="00126F3A" w:rsidRPr="005F2B83">
          <w:rPr>
            <w:iCs/>
            <w:lang w:val="en-GB"/>
          </w:rPr>
          <w:fldChar w:fldCharType="begin">
            <w:fldData xml:space="preserve">PEVuZE5vdGU+PENpdGU+PEF1dGhvcj5TY2hvdGg8L0F1dGhvcj48WWVhcj4yMDEyPC9ZZWFyPjxS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</w:fldData>
          </w:fldChar>
        </w:r>
        <w:r w:rsidR="00126F3A" w:rsidRPr="005F2B83">
          <w:rPr>
            <w:iCs/>
            <w:lang w:val="en-GB"/>
          </w:rPr>
          <w:instrText xml:space="preserve"> ADDIN EN.CITE </w:instrText>
        </w:r>
        <w:r w:rsidR="00126F3A" w:rsidRPr="005F2B83">
          <w:rPr>
            <w:iCs/>
            <w:lang w:val="en-GB"/>
          </w:rPr>
          <w:fldChar w:fldCharType="begin">
            <w:fldData xml:space="preserve">PEVuZE5vdGU+PENpdGU+PEF1dGhvcj5TY2hvdGg8L0F1dGhvcj48WWVhcj4yMDEyPC9ZZWFyPjxS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</w:fldData>
          </w:fldChar>
        </w:r>
        <w:r w:rsidR="00126F3A" w:rsidRPr="005F2B83">
          <w:rPr>
            <w:iCs/>
            <w:lang w:val="en-GB"/>
          </w:rPr>
          <w:instrText xml:space="preserve"> ADDIN EN.CITE.DATA </w:instrText>
        </w:r>
        <w:r w:rsidR="00126F3A" w:rsidRPr="005F2B83">
          <w:rPr>
            <w:iCs/>
            <w:lang w:val="en-GB"/>
          </w:rPr>
        </w:r>
        <w:r w:rsidR="00126F3A" w:rsidRPr="005F2B83">
          <w:rPr>
            <w:iCs/>
            <w:lang w:val="en-GB"/>
          </w:rPr>
          <w:fldChar w:fldCharType="end"/>
        </w:r>
        <w:r w:rsidR="00126F3A" w:rsidRPr="005F2B83">
          <w:rPr>
            <w:iCs/>
            <w:lang w:val="en-GB"/>
          </w:rPr>
        </w:r>
        <w:r w:rsidR="00126F3A" w:rsidRPr="005F2B83">
          <w:rPr>
            <w:iCs/>
            <w:lang w:val="en-GB"/>
          </w:rPr>
          <w:fldChar w:fldCharType="separate"/>
        </w:r>
        <w:r w:rsidR="00126F3A" w:rsidRPr="005F2B83">
          <w:rPr>
            <w:iCs/>
            <w:noProof/>
            <w:vertAlign w:val="superscript"/>
            <w:lang w:val="en-GB"/>
          </w:rPr>
          <w:t>21-23</w:t>
        </w:r>
        <w:r w:rsidR="00126F3A" w:rsidRPr="005F2B83">
          <w:rPr>
            <w:iCs/>
            <w:lang w:val="en-GB"/>
          </w:rPr>
          <w:fldChar w:fldCharType="end"/>
        </w:r>
      </w:hyperlink>
      <w:hyperlink w:anchor="_ENREF_21" w:tooltip="Schoth, 2012 #9" w:history="1"/>
      <w:r w:rsidR="00773935" w:rsidRPr="005F2B83">
        <w:rPr>
          <w:iCs/>
          <w:lang w:val="en-GB"/>
        </w:rPr>
        <w:t xml:space="preserve">, </w:t>
      </w:r>
      <w:r w:rsidR="00C12D0C" w:rsidRPr="005F2B83">
        <w:rPr>
          <w:iCs/>
          <w:lang w:val="en-GB"/>
        </w:rPr>
        <w:t>although evidence for the time-</w:t>
      </w:r>
      <w:r w:rsidR="00CA5781" w:rsidRPr="005F2B83">
        <w:rPr>
          <w:iCs/>
          <w:lang w:val="en-GB"/>
        </w:rPr>
        <w:t>course of such biases is mixed.  Specifically, two meta-analyses reported</w:t>
      </w:r>
      <w:r w:rsidR="00C76B82" w:rsidRPr="005F2B83">
        <w:rPr>
          <w:iCs/>
          <w:lang w:val="en-GB"/>
        </w:rPr>
        <w:t xml:space="preserve"> larger effect sizes when stimuli are</w:t>
      </w:r>
      <w:r w:rsidR="00773935" w:rsidRPr="005F2B83">
        <w:rPr>
          <w:iCs/>
          <w:lang w:val="en-GB"/>
        </w:rPr>
        <w:t xml:space="preserve"> presented for longer than 1000 </w:t>
      </w:r>
      <w:r w:rsidR="00C76B82" w:rsidRPr="005F2B83">
        <w:rPr>
          <w:iCs/>
          <w:lang w:val="en-GB"/>
        </w:rPr>
        <w:t>ms</w:t>
      </w:r>
      <w:r w:rsidR="00CA5781" w:rsidRPr="005F2B83">
        <w:rPr>
          <w:iCs/>
          <w:lang w:val="en-GB"/>
        </w:rPr>
        <w:t>,</w:t>
      </w:r>
      <w:r w:rsidR="00773935" w:rsidRPr="005F2B83">
        <w:rPr>
          <w:iCs/>
          <w:lang w:val="en-GB"/>
        </w:rPr>
        <w:fldChar w:fldCharType="begin"/>
      </w:r>
      <w:r w:rsidR="007A7CC7" w:rsidRPr="005F2B83">
        <w:rPr>
          <w:iCs/>
          <w:lang w:val="en-GB"/>
        </w:rPr>
        <w:instrText xml:space="preserve"> ADDIN EN.CITE &lt;EndNote&gt;&lt;Cite&gt;&lt;Author&gt;Crombez&lt;/Author&gt;&lt;Year&gt;2013&lt;/Year&gt;&lt;RecNum&gt;470&lt;/RecNum&gt;&lt;DisplayText&gt;&lt;style face="superscript"&gt;21 23&lt;/style&gt;&lt;/DisplayText&gt;&lt;record&gt;&lt;rec-number&gt;470&lt;/rec-number&gt;&lt;foreign-keys&gt;&lt;key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Cite&gt;&lt;Author&gt;Schoth&lt;/Author&gt;&lt;Year&gt;2012&lt;/Year&gt;&lt;RecNum&gt;30&lt;/RecNum&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EndNote&gt;</w:instrText>
      </w:r>
      <w:r w:rsidR="00773935" w:rsidRPr="005F2B83">
        <w:rPr>
          <w:iCs/>
          <w:lang w:val="en-GB"/>
        </w:rPr>
        <w:fldChar w:fldCharType="separate"/>
      </w:r>
      <w:hyperlink w:anchor="_ENREF_21" w:tooltip="Schoth, 2012 #30" w:history="1">
        <w:r w:rsidR="00126F3A" w:rsidRPr="005F2B83">
          <w:rPr>
            <w:iCs/>
            <w:noProof/>
            <w:vertAlign w:val="superscript"/>
            <w:lang w:val="en-GB"/>
          </w:rPr>
          <w:t>21</w:t>
        </w:r>
      </w:hyperlink>
      <w:r w:rsidR="007A7CC7" w:rsidRPr="005F2B83">
        <w:rPr>
          <w:iCs/>
          <w:noProof/>
          <w:vertAlign w:val="superscript"/>
          <w:lang w:val="en-GB"/>
        </w:rPr>
        <w:t xml:space="preserve"> </w:t>
      </w:r>
      <w:hyperlink w:anchor="_ENREF_23" w:tooltip="Crombez, 2013 #470" w:history="1">
        <w:r w:rsidR="00126F3A" w:rsidRPr="005F2B83">
          <w:rPr>
            <w:iCs/>
            <w:noProof/>
            <w:vertAlign w:val="superscript"/>
            <w:lang w:val="en-GB"/>
          </w:rPr>
          <w:t>23</w:t>
        </w:r>
      </w:hyperlink>
      <w:r w:rsidR="00773935" w:rsidRPr="005F2B83">
        <w:rPr>
          <w:iCs/>
          <w:lang w:val="en-GB"/>
        </w:rPr>
        <w:fldChar w:fldCharType="end"/>
      </w:r>
      <w:r w:rsidR="00CA5781" w:rsidRPr="005F2B83">
        <w:rPr>
          <w:iCs/>
          <w:lang w:val="en-GB"/>
        </w:rPr>
        <w:t xml:space="preserve"> whereas a recent analysis found evidence of bias for presentation times of 500 – 1000ms but not when stimuli are presented for longer than 1000 ms.</w:t>
      </w:r>
      <w:hyperlink w:anchor="_ENREF_22" w:tooltip="Todd, 2018 #1276" w:history="1">
        <w:r w:rsidR="00126F3A" w:rsidRPr="005F2B83">
          <w:rPr>
            <w:iCs/>
            <w:lang w:val="en-GB"/>
          </w:rPr>
          <w:fldChar w:fldCharType="begin"/>
        </w:r>
        <w:r w:rsidR="00126F3A" w:rsidRPr="005F2B83">
          <w:rPr>
            <w:iCs/>
            <w:lang w:val="en-GB"/>
          </w:rPr>
          <w:instrText xml:space="preserve"> ADDIN EN.CITE &lt;EndNote&gt;&lt;Cite&gt;&lt;Author&gt;Todd&lt;/Author&gt;&lt;Year&gt;2018&lt;/Year&gt;&lt;RecNum&gt;1276&lt;/RecNum&gt;&lt;DisplayText&gt;&lt;style face="superscript"&gt;22&lt;/style&gt;&lt;/DisplayText&gt;&lt;record&gt;&lt;rec-number&gt;1276&lt;/rec-number&gt;&lt;foreign-keys&gt;&lt;key app="EN" db-id="rz5w25w9xar0t6ezzap5s5tzxdvdf5v9v0s9" timestamp="1559209888"&gt;1276&lt;/key&gt;&lt;/foreign-keys&gt;&lt;ref-type name="Journal Article"&gt;17&lt;/ref-type&gt;&lt;contributors&gt;&lt;authors&gt;&lt;author&gt;Todd, Jemma&lt;/author&gt;&lt;author&gt;van Ryckeghem, Dimitri ML&lt;/author&gt;&lt;author&gt;Sharpe, Louise&lt;/author&gt;&lt;author&gt;Crombez, Geert&lt;/author&gt;&lt;/authors&gt;&lt;/contributors&gt;&lt;titles&gt;&lt;title&gt;Attentional bias to pain-related information: A meta-analysis of dot-probe studies&lt;/title&gt;&lt;secondary-title&gt;Health psychology review&lt;/secondary-title&gt;&lt;/titles&gt;&lt;periodical&gt;&lt;full-title&gt;Health Psychology Review&lt;/full-title&gt;&lt;abbr-1&gt;Health Psychol. Rev.&lt;/abbr-1&gt;&lt;abbr-2&gt;Health Psychol Rev&lt;/abbr-2&gt;&lt;/periodical&gt;&lt;pages&gt;419-436&lt;/pages&gt;&lt;volume&gt;12&lt;/volume&gt;&lt;number&gt;4&lt;/number&gt;&lt;dates&gt;&lt;year&gt;2018&lt;/year&gt;&lt;/dates&gt;&lt;isbn&gt;1743-7199&lt;/isbn&gt;&lt;urls&gt;&lt;/urls&gt;&lt;/record&gt;&lt;/Cite&gt;&lt;/EndNote&gt;</w:instrText>
        </w:r>
        <w:r w:rsidR="00126F3A" w:rsidRPr="005F2B83">
          <w:rPr>
            <w:iCs/>
            <w:lang w:val="en-GB"/>
          </w:rPr>
          <w:fldChar w:fldCharType="separate"/>
        </w:r>
        <w:r w:rsidR="00126F3A" w:rsidRPr="005F2B83">
          <w:rPr>
            <w:iCs/>
            <w:noProof/>
            <w:vertAlign w:val="superscript"/>
            <w:lang w:val="en-GB"/>
          </w:rPr>
          <w:t>22</w:t>
        </w:r>
        <w:r w:rsidR="00126F3A" w:rsidRPr="005F2B83">
          <w:rPr>
            <w:iCs/>
            <w:lang w:val="en-GB"/>
          </w:rPr>
          <w:fldChar w:fldCharType="end"/>
        </w:r>
      </w:hyperlink>
      <w:r w:rsidR="00CA5781" w:rsidRPr="005F2B83">
        <w:rPr>
          <w:iCs/>
          <w:lang w:val="en-GB"/>
        </w:rPr>
        <w:t xml:space="preserve">  Despite this inconsistency</w:t>
      </w:r>
      <w:r w:rsidR="00A03053" w:rsidRPr="005F2B83">
        <w:rPr>
          <w:iCs/>
          <w:lang w:val="en-GB"/>
        </w:rPr>
        <w:t>,</w:t>
      </w:r>
      <w:r w:rsidR="00CA5781" w:rsidRPr="005F2B83">
        <w:rPr>
          <w:iCs/>
          <w:lang w:val="en-GB"/>
        </w:rPr>
        <w:t xml:space="preserve"> attentional biases are commonly shown in chronic pain, and p</w:t>
      </w:r>
      <w:r w:rsidR="00AE2E9D" w:rsidRPr="005F2B83">
        <w:rPr>
          <w:rFonts w:eastAsia="Calibri"/>
          <w:lang w:val="en-GB"/>
        </w:rPr>
        <w:t xml:space="preserve">reliminary research has explored the effects of </w:t>
      </w:r>
      <w:r w:rsidR="00AE2E9D" w:rsidRPr="005F2B83">
        <w:rPr>
          <w:rFonts w:eastAsia="Calibri"/>
          <w:iCs/>
          <w:lang w:val="en-GB"/>
        </w:rPr>
        <w:t>re-directing attention may have on pain and pain-related distress using attentional bias modification (ABM) techniques.  ABM is a computer-based intervention which implicitly trains attention away from threat-related cues toward neutral information, and is frequently achieved through a modified version of the visual-probe task</w:t>
      </w:r>
      <w:hyperlink w:anchor="_ENREF_24" w:tooltip="MacLeod, 1986 #45"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&lt;EndNote&gt;&lt;Cite&gt;&lt;Author&gt;MacLeod&lt;/Author&gt;&lt;Year&gt;1986&lt;/Year&gt;&lt;RecNum&gt;45&lt;/RecNum&gt;&lt;DisplayText&gt;&lt;style face="superscript"&gt;24&lt;/style&gt;&lt;/DisplayText&gt;&lt;record&gt;&lt;rec-number&gt;45&lt;/rec-number&gt;&lt;foreign-keys&gt;&lt;key app="EN" db-id="29925zard5xt5ceedtnpwa0izt25v0azevp5" timestamp="1461675338"&gt;45&lt;/key&gt;&lt;/foreign-keys&gt;&lt;ref-type name="Journal Article"&gt;17&lt;/ref-type&gt;&lt;contributors&gt;&lt;authors&gt;&lt;author&gt;MacLeod, C., Mathews, A., &amp;amp; Tata, P.&lt;/author&gt;&lt;/authors&gt;&lt;/contributors&gt;&lt;titles&gt;&lt;title&gt;Attentional Bias in Emotional Disorders&lt;/title&gt;&lt;secondary-title&gt;Journal of Abnormal Psychology&lt;/secondary-title&gt;&lt;/titles&gt;&lt;periodical&gt;&lt;full-title&gt;Journal of Abnormal Psychology&lt;/full-title&gt;&lt;/periodical&gt;&lt;pages&gt;15 - 20&lt;/pages&gt;&lt;volume&gt;95&lt;/volume&gt;&lt;number&gt;1&lt;/number&gt;&lt;dates&gt;&lt;year&gt;1986&lt;/year&gt;&lt;/dates&gt;&lt;urls&gt;&lt;/urls&gt;&lt;/record&gt;&lt;/Cite&gt;&lt;/EndNote&gt;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24</w:t>
        </w:r>
        <w:r w:rsidR="00126F3A" w:rsidRPr="005F2B83">
          <w:rPr>
            <w:rFonts w:eastAsia="Calibri"/>
            <w:iCs/>
            <w:lang w:val="en-GB"/>
          </w:rPr>
          <w:fldChar w:fldCharType="end"/>
        </w:r>
      </w:hyperlink>
      <w:r w:rsidR="00044A56" w:rsidRPr="005F2B83">
        <w:rPr>
          <w:rFonts w:eastAsia="Calibri"/>
          <w:iCs/>
          <w:lang w:val="en-GB"/>
        </w:rPr>
        <w:t xml:space="preserve"> (Figure 1).</w:t>
      </w:r>
    </w:p>
    <w:p w14:paraId="7B57D974" w14:textId="7B693B9C" w:rsidR="00DE702D" w:rsidRPr="005F2B83" w:rsidRDefault="00AE2E9D" w:rsidP="00175244">
      <w:pPr>
        <w:spacing w:line="480" w:lineRule="auto"/>
        <w:ind w:firstLine="720"/>
        <w:rPr>
          <w:rFonts w:eastAsia="Calibri"/>
          <w:iCs/>
          <w:lang w:val="en-GB"/>
        </w:rPr>
      </w:pPr>
      <w:r w:rsidRPr="005F2B83">
        <w:rPr>
          <w:rFonts w:eastAsia="Calibri"/>
          <w:iCs/>
          <w:lang w:val="en-GB"/>
        </w:rPr>
        <w:t xml:space="preserve">Two small </w:t>
      </w:r>
      <w:r w:rsidRPr="000B50E5">
        <w:rPr>
          <w:rFonts w:eastAsia="Calibri"/>
          <w:iCs/>
          <w:lang w:val="en-GB"/>
        </w:rPr>
        <w:t>randomised controlled trials</w:t>
      </w:r>
      <w:r w:rsidR="005E4232" w:rsidRPr="000B50E5">
        <w:rPr>
          <w:rFonts w:eastAsia="Calibri"/>
          <w:iCs/>
          <w:lang w:val="en-GB"/>
        </w:rPr>
        <w:t xml:space="preserve"> (RCTs)</w:t>
      </w:r>
      <w:r w:rsidRPr="000B50E5">
        <w:rPr>
          <w:rFonts w:eastAsia="Calibri"/>
          <w:iCs/>
          <w:lang w:val="en-GB"/>
        </w:rPr>
        <w:fldChar w:fldCharType="begin"/>
      </w:r>
      <w:r w:rsidR="007A7CC7" w:rsidRPr="000B50E5">
        <w:rPr>
          <w:rFonts w:eastAsia="Calibri"/>
          <w:iCs/>
          <w:lang w:val="en-GB"/>
        </w:rPr>
        <w:instrText xml:space="preserve"> ADDIN EN.CITE &lt;EndNote&gt;&lt;Cite&gt;&lt;Author&gt;Carleton&lt;/Author&gt;&lt;Year&gt;2011&lt;/Year&gt;&lt;RecNum&gt;478&lt;/RecNum&gt;&lt;DisplayText&gt;&lt;style face="superscript"&gt;25 26&lt;/style&gt;&lt;/DisplayText&gt;&lt;record&gt;&lt;rec-number&gt;478&lt;/rec-number&gt;&lt;foreign-keys&gt;&lt;key app="EN" db-id="rz5w25w9xar0t6ezzap5s5tzxdvdf5v9v0s9" timestamp="1363598436"&gt;478&lt;/key&gt;&lt;/foreign-keys&gt;&lt;ref-type name="Journal Article"&gt;17&lt;/ref-type&gt;&lt;contributors&gt;&lt;authors&gt;&lt;author&gt;Carleton, R. N.&lt;/author&gt;&lt;author&gt;Richter, A. A.&lt;/author&gt;&lt;author&gt;Asmundson, G. J. G.&lt;/author&gt;&lt;/authors&gt;&lt;/contributors&gt;&lt;titles&gt;&lt;title&gt;Attention Modification in Persons with Fibromyalgia: A Double Blind, Randomized Clinical Trial&lt;/title&gt;&lt;secondary-title&gt;Cognitive Behaviour Therapy&lt;/secondary-title&gt;&lt;/titles&gt;&lt;periodical&gt;&lt;full-title&gt;Cognitive Behaviour Therapy&lt;/full-title&gt;&lt;abbr-1&gt;Cogn. Behav. Ther.&lt;/abbr-1&gt;&lt;abbr-2&gt;Cogn Behav Ther&lt;/abbr-2&gt;&lt;/periodical&gt;&lt;pages&gt;279-290&lt;/pages&gt;&lt;volume&gt;40&lt;/volume&gt;&lt;number&gt;4&lt;/number&gt;&lt;dates&gt;&lt;year&gt;2011&lt;/year&gt;&lt;/dates&gt;&lt;urls&gt;&lt;/urls&gt;&lt;electronic-resource-num&gt;10.1080/16506073.2011.616218&lt;/electronic-resource-num&gt;&lt;/record&gt;&lt;/Cite&gt;&lt;Cite&gt;&lt;Author&gt;Sharpe&lt;/Author&gt;&lt;Year&gt;2012&lt;/Year&gt;&lt;RecNum&gt;479&lt;/RecNum&gt;&lt;record&gt;&lt;rec-number&gt;479&lt;/rec-number&gt;&lt;foreign-keys&gt;&lt;key app="EN" db-id="rz5w25w9xar0t6ezzap5s5tzxdvdf5v9v0s9" timestamp="1363598556"&gt;479&lt;/key&gt;&lt;/foreign-keys&gt;&lt;ref-type name="Journal Article"&gt;17&lt;/ref-type&gt;&lt;contributors&gt;&lt;authors&gt;&lt;author&gt;Sharpe, L.,&lt;/author&gt;&lt;author&gt;Ianiello, M., &lt;/author&gt;&lt;author&gt;Dear, B. F.,&lt;/author&gt;&lt;author&gt;Nicholson Perry, K., &lt;/author&gt;&lt;author&gt;Refshauge, K., &lt;/author&gt;&lt;author&gt;Nicholas, M. K.&lt;/author&gt;&lt;/authors&gt;&lt;/contributors&gt;&lt;titles&gt;&lt;title&gt;Is there a potential role for attention bias modification in pain patients? Results of 2 randomised, controlled trials.&lt;/title&gt;&lt;secondary-title&gt;Pain&lt;/secondary-title&gt;&lt;/titles&gt;&lt;periodical&gt;&lt;full-title&gt;Pain&lt;/full-title&gt;&lt;abbr-1&gt;Pain&lt;/abbr-1&gt;&lt;abbr-2&gt;Pain&lt;/abbr-2&gt;&lt;/periodical&gt;&lt;pages&gt;722-731&lt;/pages&gt;&lt;volume&gt;153&lt;/volume&gt;&lt;number&gt;3&lt;/number&gt;&lt;dates&gt;&lt;year&gt;2012&lt;/year&gt;&lt;/dates&gt;&lt;urls&gt;&lt;/urls&gt;&lt;electronic-resource-num&gt;10.1016/j.pain.2011.12.014&lt;/electronic-resource-num&gt;&lt;/record&gt;&lt;/Cite&gt;&lt;/EndNote&gt;</w:instrText>
      </w:r>
      <w:r w:rsidRPr="000B50E5">
        <w:rPr>
          <w:rFonts w:eastAsia="Calibri"/>
          <w:iCs/>
          <w:lang w:val="en-GB"/>
        </w:rPr>
        <w:fldChar w:fldCharType="separate"/>
      </w:r>
      <w:hyperlink w:anchor="_ENREF_25" w:tooltip="Carleton, 2011 #478" w:history="1">
        <w:r w:rsidR="00126F3A" w:rsidRPr="000B50E5">
          <w:rPr>
            <w:rFonts w:eastAsia="Calibri"/>
            <w:iCs/>
            <w:noProof/>
            <w:vertAlign w:val="superscript"/>
            <w:lang w:val="en-GB"/>
          </w:rPr>
          <w:t>25</w:t>
        </w:r>
      </w:hyperlink>
      <w:r w:rsidR="007A7CC7" w:rsidRPr="000B50E5">
        <w:rPr>
          <w:rFonts w:eastAsia="Calibri"/>
          <w:iCs/>
          <w:noProof/>
          <w:vertAlign w:val="superscript"/>
          <w:lang w:val="en-GB"/>
        </w:rPr>
        <w:t xml:space="preserve"> </w:t>
      </w:r>
      <w:hyperlink w:anchor="_ENREF_26" w:tooltip="Sharpe, 2012 #479" w:history="1">
        <w:r w:rsidR="00126F3A" w:rsidRPr="000B50E5">
          <w:rPr>
            <w:rFonts w:eastAsia="Calibri"/>
            <w:iCs/>
            <w:noProof/>
            <w:vertAlign w:val="superscript"/>
            <w:lang w:val="en-GB"/>
          </w:rPr>
          <w:t>26</w:t>
        </w:r>
      </w:hyperlink>
      <w:r w:rsidRPr="000B50E5">
        <w:rPr>
          <w:rFonts w:eastAsia="Calibri"/>
          <w:iCs/>
          <w:lang w:val="en-GB"/>
        </w:rPr>
        <w:fldChar w:fldCharType="end"/>
      </w:r>
      <w:r w:rsidRPr="000B50E5">
        <w:rPr>
          <w:rFonts w:eastAsia="Calibri"/>
          <w:iCs/>
          <w:lang w:val="en-GB"/>
        </w:rPr>
        <w:t xml:space="preserve"> and one pilot study</w:t>
      </w:r>
      <w:hyperlink w:anchor="_ENREF_27" w:tooltip="Schoth, 2013 #21" w:history="1">
        <w:r w:rsidR="00126F3A" w:rsidRPr="000B50E5">
          <w:rPr>
            <w:rFonts w:eastAsia="Calibri"/>
            <w:iCs/>
            <w:lang w:val="en-GB"/>
          </w:rPr>
          <w:fldChar w:fldCharType="begin"/>
        </w:r>
        <w:r w:rsidR="00126F3A" w:rsidRPr="000B50E5">
          <w:rPr>
            <w:rFonts w:eastAsia="Calibri"/>
            <w:iCs/>
            <w:lang w:val="en-GB"/>
          </w:rPr>
          <w:instrText xml:space="preserve"> ADDIN EN.CITE &lt;EndNote&gt;&lt;Cite&gt;&lt;Author&gt;Schoth&lt;/Author&gt;&lt;Year&gt;2013&lt;/Year&gt;&lt;RecNum&gt;21&lt;/RecNum&gt;&lt;DisplayText&gt;&lt;style face="superscript"&gt;27&lt;/style&gt;&lt;/DisplayText&gt;&lt;record&gt;&lt;rec-number&gt;21&lt;/rec-number&gt;&lt;foreign-keys&gt;&lt;key app="EN" db-id="29925zard5xt5ceedtnpwa0izt25v0azevp5" timestamp="0"&gt;21&lt;/key&gt;&lt;/foreign-keys&gt;&lt;ref-type name="Journal Article"&gt;17&lt;/ref-type&gt;&lt;contributors&gt;&lt;authors&gt;&lt;author&gt;Schoth, D.E.&lt;/author&gt;&lt;author&gt;Georgallis,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Therapy&lt;/secondary-title&gt;&lt;/titles&gt;&lt;pages&gt;233-243&lt;/pages&gt;&lt;volume&gt;42&lt;/volume&gt;&lt;number&gt;3&lt;/number&gt;&lt;dates&gt;&lt;year&gt;2013&lt;/year&gt;&lt;/dates&gt;&lt;urls&gt;&lt;/urls&gt;&lt;/record&gt;&lt;/Cite&gt;&lt;/EndNote&gt;</w:instrText>
        </w:r>
        <w:r w:rsidR="00126F3A" w:rsidRPr="000B50E5">
          <w:rPr>
            <w:rFonts w:eastAsia="Calibri"/>
            <w:iCs/>
            <w:lang w:val="en-GB"/>
          </w:rPr>
          <w:fldChar w:fldCharType="separate"/>
        </w:r>
        <w:r w:rsidR="00126F3A" w:rsidRPr="000B50E5">
          <w:rPr>
            <w:rFonts w:eastAsia="Calibri"/>
            <w:iCs/>
            <w:noProof/>
            <w:vertAlign w:val="superscript"/>
            <w:lang w:val="en-GB"/>
          </w:rPr>
          <w:t>27</w:t>
        </w:r>
        <w:r w:rsidR="00126F3A" w:rsidRPr="000B50E5">
          <w:rPr>
            <w:rFonts w:eastAsia="Calibri"/>
            <w:iCs/>
            <w:lang w:val="en-GB"/>
          </w:rPr>
          <w:fldChar w:fldCharType="end"/>
        </w:r>
      </w:hyperlink>
      <w:r w:rsidRPr="000B50E5">
        <w:rPr>
          <w:rFonts w:eastAsia="Calibri"/>
          <w:iCs/>
          <w:lang w:val="en-GB"/>
        </w:rPr>
        <w:t xml:space="preserve"> have used the modified </w:t>
      </w:r>
      <w:r w:rsidR="000F5092" w:rsidRPr="000B50E5">
        <w:rPr>
          <w:rFonts w:eastAsia="Calibri"/>
          <w:iCs/>
          <w:lang w:val="en-GB"/>
        </w:rPr>
        <w:t xml:space="preserve">probe-classification version of the </w:t>
      </w:r>
      <w:r w:rsidRPr="000B50E5">
        <w:rPr>
          <w:rFonts w:eastAsia="Calibri"/>
          <w:iCs/>
          <w:lang w:val="en-GB"/>
        </w:rPr>
        <w:t xml:space="preserve">visual-probe task to assess </w:t>
      </w:r>
      <w:r w:rsidR="00DE702D" w:rsidRPr="000B50E5">
        <w:rPr>
          <w:rFonts w:eastAsia="Calibri"/>
          <w:iCs/>
          <w:lang w:val="en-GB"/>
        </w:rPr>
        <w:t>ABM in adults with chronic pain.</w:t>
      </w:r>
      <w:r w:rsidR="00C47C97" w:rsidRPr="000B50E5">
        <w:rPr>
          <w:rFonts w:eastAsia="Calibri"/>
          <w:iCs/>
          <w:lang w:val="en-GB"/>
        </w:rPr>
        <w:t xml:space="preserve">  Carleton and colleagues</w:t>
      </w:r>
      <w:hyperlink w:anchor="_ENREF_25" w:tooltip="Carleton, 2011 #478" w:history="1">
        <w:r w:rsidR="00126F3A" w:rsidRPr="000B50E5">
          <w:rPr>
            <w:rFonts w:eastAsia="Calibri"/>
            <w:iCs/>
            <w:lang w:val="en-GB"/>
          </w:rPr>
          <w:fldChar w:fldCharType="begin"/>
        </w:r>
        <w:r w:rsidR="00126F3A" w:rsidRPr="000B50E5">
          <w:rPr>
            <w:rFonts w:eastAsia="Calibri"/>
            <w:iCs/>
            <w:lang w:val="en-GB"/>
          </w:rPr>
          <w:instrText xml:space="preserve"> ADDIN EN.CITE &lt;EndNote&gt;&lt;Cite&gt;&lt;Author&gt;Carleton&lt;/Author&gt;&lt;Year&gt;2011&lt;/Year&gt;&lt;RecNum&gt;478&lt;/RecNum&gt;&lt;DisplayText&gt;&lt;style face="superscript"&gt;25&lt;/style&gt;&lt;/DisplayText&gt;&lt;record&gt;&lt;rec-number&gt;478&lt;/rec-number&gt;&lt;foreign-keys&gt;&lt;key app="EN" db-id="rz5w25w9xar0t6ezzap5s5tzxdvdf5v9v0s9" timestamp="1363598436"&gt;478&lt;/key&gt;&lt;/foreign-keys&gt;&lt;ref-type name="Journal Article"&gt;17&lt;/ref-type&gt;&lt;contributors&gt;&lt;authors&gt;&lt;author&gt;Carleton, R. N.&lt;/author&gt;&lt;author&gt;Richter, A. A.&lt;/author&gt;&lt;author&gt;Asmundson, G. J. G.&lt;/author&gt;&lt;/authors&gt;&lt;/contributors&gt;&lt;titles&gt;&lt;title&gt;Attention Modification in Persons with Fibromyalgia: A Double Blind, Randomized Clinical Trial&lt;/title&gt;&lt;secondary-title&gt;Cognitive Behaviour Therapy&lt;/secondary-title&gt;&lt;/titles&gt;&lt;periodical&gt;&lt;full-title&gt;Cognitive Behaviour Therapy&lt;/full-title&gt;&lt;abbr-1&gt;Cogn. Behav. Ther.&lt;/abbr-1&gt;&lt;abbr-2&gt;Cogn Behav Ther&lt;/abbr-2&gt;&lt;/periodical&gt;&lt;pages&gt;279-290&lt;/pages&gt;&lt;volume&gt;40&lt;/volume&gt;&lt;number&gt;4&lt;/number&gt;&lt;dates&gt;&lt;year&gt;2011&lt;/year&gt;&lt;/dates&gt;&lt;urls&gt;&lt;/urls&gt;&lt;electronic-resource-num&gt;10.1080/16506073.2011.616218&lt;/electronic-resource-num&gt;&lt;/record&gt;&lt;/Cite&gt;&lt;/EndNote&gt;</w:instrText>
        </w:r>
        <w:r w:rsidR="00126F3A" w:rsidRPr="000B50E5">
          <w:rPr>
            <w:rFonts w:eastAsia="Calibri"/>
            <w:iCs/>
            <w:lang w:val="en-GB"/>
          </w:rPr>
          <w:fldChar w:fldCharType="separate"/>
        </w:r>
        <w:r w:rsidR="00126F3A" w:rsidRPr="000B50E5">
          <w:rPr>
            <w:rFonts w:eastAsia="Calibri"/>
            <w:iCs/>
            <w:noProof/>
            <w:vertAlign w:val="superscript"/>
            <w:lang w:val="en-GB"/>
          </w:rPr>
          <w:t>25</w:t>
        </w:r>
        <w:r w:rsidR="00126F3A" w:rsidRPr="000B50E5">
          <w:rPr>
            <w:rFonts w:eastAsia="Calibri"/>
            <w:iCs/>
            <w:lang w:val="en-GB"/>
          </w:rPr>
          <w:fldChar w:fldCharType="end"/>
        </w:r>
      </w:hyperlink>
      <w:r w:rsidR="00C47C97" w:rsidRPr="000B50E5">
        <w:rPr>
          <w:rFonts w:eastAsia="Calibri"/>
          <w:iCs/>
          <w:lang w:val="en-GB"/>
        </w:rPr>
        <w:t xml:space="preserve"> </w:t>
      </w:r>
      <w:r w:rsidR="00044A56" w:rsidRPr="005F2B83">
        <w:rPr>
          <w:rFonts w:eastAsia="Calibri"/>
          <w:iCs/>
          <w:lang w:val="en-GB"/>
        </w:rPr>
        <w:t>found</w:t>
      </w:r>
      <w:r w:rsidR="00C47C97" w:rsidRPr="005F2B83">
        <w:rPr>
          <w:rFonts w:eastAsia="Calibri"/>
          <w:iCs/>
          <w:lang w:val="en-GB"/>
        </w:rPr>
        <w:t xml:space="preserve"> participants receiving ABM</w:t>
      </w:r>
      <w:r w:rsidR="00576A67" w:rsidRPr="005F2B83">
        <w:rPr>
          <w:rFonts w:eastAsia="Calibri"/>
          <w:iCs/>
          <w:lang w:val="en-GB"/>
        </w:rPr>
        <w:t xml:space="preserve"> showed </w:t>
      </w:r>
      <w:r w:rsidR="00C47C97" w:rsidRPr="005F2B83">
        <w:rPr>
          <w:rFonts w:eastAsia="Calibri"/>
          <w:iCs/>
          <w:lang w:val="en-GB"/>
        </w:rPr>
        <w:t xml:space="preserve">significant reductions </w:t>
      </w:r>
      <w:r w:rsidR="00576A67" w:rsidRPr="005F2B83">
        <w:rPr>
          <w:rFonts w:eastAsia="Calibri"/>
          <w:iCs/>
          <w:lang w:val="en-GB"/>
        </w:rPr>
        <w:t xml:space="preserve">pre- to post ABM </w:t>
      </w:r>
      <w:r w:rsidR="00C47C97" w:rsidRPr="005F2B83">
        <w:rPr>
          <w:rFonts w:eastAsia="Calibri"/>
          <w:iCs/>
          <w:lang w:val="en-GB"/>
        </w:rPr>
        <w:t>in</w:t>
      </w:r>
      <w:r w:rsidR="00576A67" w:rsidRPr="005F2B83">
        <w:rPr>
          <w:rFonts w:eastAsia="Calibri"/>
          <w:iCs/>
          <w:lang w:val="en-GB"/>
        </w:rPr>
        <w:t xml:space="preserve"> </w:t>
      </w:r>
      <w:r w:rsidR="00C47C97" w:rsidRPr="005F2B83">
        <w:rPr>
          <w:rFonts w:eastAsia="Calibri"/>
          <w:iCs/>
          <w:lang w:val="en-GB"/>
        </w:rPr>
        <w:t>anxiety sensitivity and fear of pain, and</w:t>
      </w:r>
      <w:r w:rsidR="00576A67" w:rsidRPr="005F2B83">
        <w:rPr>
          <w:rFonts w:eastAsia="Calibri"/>
          <w:iCs/>
          <w:lang w:val="en-GB"/>
        </w:rPr>
        <w:t xml:space="preserve"> </w:t>
      </w:r>
      <w:r w:rsidR="00C47C97" w:rsidRPr="005F2B83">
        <w:rPr>
          <w:rFonts w:eastAsia="Calibri"/>
          <w:iCs/>
          <w:lang w:val="en-GB"/>
        </w:rPr>
        <w:t>marginally s</w:t>
      </w:r>
      <w:r w:rsidR="00576A67" w:rsidRPr="005F2B83">
        <w:rPr>
          <w:rFonts w:eastAsia="Calibri"/>
          <w:iCs/>
          <w:lang w:val="en-GB"/>
        </w:rPr>
        <w:t xml:space="preserve">ignificant reduction in current </w:t>
      </w:r>
      <w:r w:rsidR="00C47C97" w:rsidRPr="005F2B83">
        <w:rPr>
          <w:rFonts w:eastAsia="Calibri"/>
          <w:iCs/>
          <w:lang w:val="en-GB"/>
        </w:rPr>
        <w:t xml:space="preserve">pain severity. </w:t>
      </w:r>
      <w:r w:rsidR="00576A67" w:rsidRPr="005F2B83">
        <w:rPr>
          <w:rFonts w:eastAsia="Calibri"/>
          <w:iCs/>
          <w:lang w:val="en-GB"/>
        </w:rPr>
        <w:t xml:space="preserve"> No significant reductions were found in illness/injury sensitivity or pain anxiety.  </w:t>
      </w:r>
      <w:r w:rsidR="00C47C97" w:rsidRPr="005F2B83">
        <w:rPr>
          <w:rFonts w:eastAsia="Calibri"/>
          <w:iCs/>
          <w:lang w:val="en-GB"/>
        </w:rPr>
        <w:t>Significantly more patients</w:t>
      </w:r>
      <w:r w:rsidR="00576A67" w:rsidRPr="005F2B83">
        <w:rPr>
          <w:rFonts w:eastAsia="Calibri"/>
          <w:iCs/>
          <w:lang w:val="en-GB"/>
        </w:rPr>
        <w:t xml:space="preserve"> </w:t>
      </w:r>
      <w:r w:rsidR="00C47C97" w:rsidRPr="005F2B83">
        <w:rPr>
          <w:rFonts w:eastAsia="Calibri"/>
          <w:iCs/>
          <w:lang w:val="en-GB"/>
        </w:rPr>
        <w:t>receiving ABM reported clinically significant</w:t>
      </w:r>
      <w:r w:rsidR="00576A67" w:rsidRPr="005F2B83">
        <w:rPr>
          <w:rFonts w:eastAsia="Calibri"/>
          <w:iCs/>
          <w:lang w:val="en-GB"/>
        </w:rPr>
        <w:t xml:space="preserve"> </w:t>
      </w:r>
      <w:r w:rsidR="00C47C97" w:rsidRPr="005F2B83">
        <w:rPr>
          <w:rFonts w:eastAsia="Calibri"/>
          <w:iCs/>
          <w:lang w:val="en-GB"/>
        </w:rPr>
        <w:t>change in current pain compared with those in</w:t>
      </w:r>
      <w:r w:rsidR="00576A67" w:rsidRPr="005F2B83">
        <w:rPr>
          <w:rFonts w:eastAsia="Calibri"/>
          <w:iCs/>
          <w:lang w:val="en-GB"/>
        </w:rPr>
        <w:t xml:space="preserve"> </w:t>
      </w:r>
      <w:r w:rsidR="00C47C97" w:rsidRPr="005F2B83">
        <w:rPr>
          <w:rFonts w:eastAsia="Calibri"/>
          <w:iCs/>
          <w:lang w:val="en-GB"/>
        </w:rPr>
        <w:t xml:space="preserve">the </w:t>
      </w:r>
      <w:r w:rsidR="00576A67" w:rsidRPr="005F2B83">
        <w:rPr>
          <w:rFonts w:eastAsia="Calibri"/>
          <w:iCs/>
          <w:lang w:val="en-GB"/>
        </w:rPr>
        <w:t>placebo</w:t>
      </w:r>
      <w:r w:rsidR="00C47C97" w:rsidRPr="005F2B83">
        <w:rPr>
          <w:rFonts w:eastAsia="Calibri"/>
          <w:iCs/>
          <w:lang w:val="en-GB"/>
        </w:rPr>
        <w:t xml:space="preserve"> group (44% vs. 17%, respectively)</w:t>
      </w:r>
      <w:r w:rsidR="00044A56" w:rsidRPr="005F2B83">
        <w:rPr>
          <w:rFonts w:eastAsia="Calibri"/>
          <w:iCs/>
          <w:lang w:val="en-GB"/>
        </w:rPr>
        <w:t xml:space="preserve">. </w:t>
      </w:r>
      <w:r w:rsidR="00330C6D" w:rsidRPr="005F2B83">
        <w:rPr>
          <w:rFonts w:eastAsia="Calibri"/>
          <w:iCs/>
          <w:lang w:val="en-GB"/>
        </w:rPr>
        <w:t xml:space="preserve"> </w:t>
      </w:r>
      <w:r w:rsidR="0047646A" w:rsidRPr="005F2B83">
        <w:rPr>
          <w:rFonts w:eastAsia="Calibri"/>
          <w:iCs/>
          <w:lang w:val="en-GB"/>
        </w:rPr>
        <w:t xml:space="preserve">Attentional bias scores were not recorded, and therefore the researchers could not </w:t>
      </w:r>
      <w:r w:rsidR="0047646A" w:rsidRPr="005F2B83">
        <w:rPr>
          <w:rFonts w:eastAsia="Calibri"/>
          <w:iCs/>
          <w:lang w:val="en-GB"/>
        </w:rPr>
        <w:lastRenderedPageBreak/>
        <w:t xml:space="preserve">comment on mechanisms of action.  </w:t>
      </w:r>
      <w:r w:rsidR="00DE702D" w:rsidRPr="005F2B83">
        <w:rPr>
          <w:rFonts w:eastAsia="Calibri"/>
          <w:iCs/>
          <w:lang w:val="en-GB"/>
        </w:rPr>
        <w:t>Sharpe and colleagues</w:t>
      </w:r>
      <w:hyperlink w:anchor="_ENREF_26" w:tooltip="Sharpe, 2012 #479"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&lt;EndNote&gt;&lt;Cite&gt;&lt;Author&gt;Sharpe&lt;/Author&gt;&lt;Year&gt;2012&lt;/Year&gt;&lt;RecNum&gt;479&lt;/RecNum&gt;&lt;DisplayText&gt;&lt;style face="superscript"&gt;26&lt;/style&gt;&lt;/DisplayText&gt;&lt;record&gt;&lt;rec-number&gt;479&lt;/rec-number&gt;&lt;foreign-keys&gt;&lt;key app="EN" db-id="rz5w25w9xar0t6ezzap5s5tzxdvdf5v9v0s9" timestamp="1363598556"&gt;479&lt;/key&gt;&lt;/foreign-keys&gt;&lt;ref-type name="Journal Article"&gt;17&lt;/ref-type&gt;&lt;contributors&gt;&lt;authors&gt;&lt;author&gt;Sharpe, L.,&lt;/author&gt;&lt;author&gt;Ianiello, M., &lt;/author&gt;&lt;author&gt;Dear, B. F.,&lt;/author&gt;&lt;author&gt;Nicholson Perry, K., &lt;/author&gt;&lt;author&gt;Refshauge, K., &lt;/author&gt;&lt;author&gt;Nicholas, M. K.&lt;/author&gt;&lt;/authors&gt;&lt;/contributors&gt;&lt;titles&gt;&lt;title&gt;Is there a potential role for attention bias modification in pain patients? Results of 2 randomised, controlled trials.&lt;/title&gt;&lt;secondary-title&gt;Pain&lt;/secondary-title&gt;&lt;/titles&gt;&lt;periodical&gt;&lt;full-title&gt;Pain&lt;/full-title&gt;&lt;abbr-1&gt;Pain&lt;/abbr-1&gt;&lt;abbr-2&gt;Pain&lt;/abbr-2&gt;&lt;/periodical&gt;&lt;pages&gt;722-731&lt;/pages&gt;&lt;volume&gt;153&lt;/volume&gt;&lt;number&gt;3&lt;/number&gt;&lt;dates&gt;&lt;year&gt;2012&lt;/year&gt;&lt;/dates&gt;&lt;urls&gt;&lt;/urls&gt;&lt;electronic-resource-num&gt;10.1016/j.pain.2011.12.014&lt;/electronic-resource-num&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26</w:t>
        </w:r>
        <w:r w:rsidR="00126F3A" w:rsidRPr="005F2B83">
          <w:rPr>
            <w:rFonts w:eastAsia="Calibri"/>
            <w:iCs/>
            <w:lang w:val="en-GB"/>
          </w:rPr>
          <w:fldChar w:fldCharType="end"/>
        </w:r>
      </w:hyperlink>
      <w:r w:rsidR="00DE702D" w:rsidRPr="005F2B83">
        <w:rPr>
          <w:rFonts w:eastAsia="Calibri"/>
          <w:iCs/>
          <w:lang w:val="en-GB"/>
        </w:rPr>
        <w:t xml:space="preserve"> found participants receiving ABM, compared to those in </w:t>
      </w:r>
      <w:r w:rsidR="00C47C97" w:rsidRPr="005F2B83">
        <w:rPr>
          <w:rFonts w:eastAsia="Calibri"/>
          <w:iCs/>
          <w:lang w:val="en-GB"/>
        </w:rPr>
        <w:t>a</w:t>
      </w:r>
      <w:r w:rsidR="00DE702D" w:rsidRPr="005F2B83">
        <w:rPr>
          <w:rFonts w:eastAsia="Calibri"/>
          <w:iCs/>
          <w:lang w:val="en-GB"/>
        </w:rPr>
        <w:t xml:space="preserve"> placebo group</w:t>
      </w:r>
      <w:r w:rsidR="002D7C5A" w:rsidRPr="005F2B83">
        <w:rPr>
          <w:rFonts w:eastAsia="Calibri"/>
          <w:iCs/>
          <w:lang w:val="en-GB"/>
        </w:rPr>
        <w:t>,</w:t>
      </w:r>
      <w:r w:rsidR="00DE702D" w:rsidRPr="005F2B83">
        <w:rPr>
          <w:rFonts w:eastAsia="Calibri"/>
          <w:iCs/>
          <w:lang w:val="en-GB"/>
        </w:rPr>
        <w:t xml:space="preserve"> showed significant improvements in pain-related disability after the ABM</w:t>
      </w:r>
      <w:r w:rsidR="00C47C97" w:rsidRPr="005F2B83">
        <w:rPr>
          <w:rFonts w:eastAsia="Calibri"/>
          <w:iCs/>
          <w:lang w:val="en-GB"/>
        </w:rPr>
        <w:t>.  No significant improvements were found for pain, fear of pain, fear of re-injury, depression, anxiety, stress, anxiety sensitivity or pain self-efficacy.  At</w:t>
      </w:r>
      <w:r w:rsidR="00DE702D" w:rsidRPr="005F2B83">
        <w:rPr>
          <w:rFonts w:eastAsia="Calibri"/>
          <w:iCs/>
          <w:lang w:val="en-GB"/>
        </w:rPr>
        <w:t xml:space="preserve"> 6-month follow-up</w:t>
      </w:r>
      <w:r w:rsidR="00C47C97" w:rsidRPr="005F2B83">
        <w:rPr>
          <w:rFonts w:eastAsia="Calibri"/>
          <w:iCs/>
          <w:lang w:val="en-GB"/>
        </w:rPr>
        <w:t xml:space="preserve"> (and after all participants had undergone 8 sessions of CBT)</w:t>
      </w:r>
      <w:r w:rsidR="00DE702D" w:rsidRPr="005F2B83">
        <w:rPr>
          <w:rFonts w:eastAsia="Calibri"/>
          <w:iCs/>
          <w:lang w:val="en-GB"/>
        </w:rPr>
        <w:t xml:space="preserve"> the ABM group</w:t>
      </w:r>
      <w:r w:rsidR="00C47C97" w:rsidRPr="005F2B83">
        <w:rPr>
          <w:rFonts w:eastAsia="Calibri"/>
          <w:iCs/>
          <w:lang w:val="en-GB"/>
        </w:rPr>
        <w:t>, compared to the placebo group,</w:t>
      </w:r>
      <w:r w:rsidR="00DE702D" w:rsidRPr="005F2B83">
        <w:rPr>
          <w:rFonts w:eastAsia="Calibri"/>
          <w:iCs/>
          <w:lang w:val="en-GB"/>
        </w:rPr>
        <w:t xml:space="preserve"> showed significant improvements in disability and anxiety sensitivity, and marginally significant improvements in fear of re-injury.</w:t>
      </w:r>
      <w:r w:rsidR="00C47C97" w:rsidRPr="005F2B83">
        <w:rPr>
          <w:rFonts w:eastAsia="Calibri"/>
          <w:iCs/>
          <w:lang w:val="en-GB"/>
        </w:rPr>
        <w:t xml:space="preserve">  No other significant effects were found, and the mechanism of action could not be established as ABM was not found to change patterns </w:t>
      </w:r>
      <w:r w:rsidR="00044A56" w:rsidRPr="005F2B83">
        <w:rPr>
          <w:rFonts w:eastAsia="Calibri"/>
          <w:iCs/>
          <w:lang w:val="en-GB"/>
        </w:rPr>
        <w:t>of attentional bias across time</w:t>
      </w:r>
      <w:r w:rsidR="00C12D0C" w:rsidRPr="005F2B83">
        <w:rPr>
          <w:rFonts w:eastAsia="Calibri"/>
          <w:iCs/>
          <w:lang w:val="en-GB"/>
        </w:rPr>
        <w:t xml:space="preserve">.  </w:t>
      </w:r>
      <w:r w:rsidR="00DE702D" w:rsidRPr="005F2B83">
        <w:rPr>
          <w:rFonts w:eastAsia="Calibri"/>
          <w:iCs/>
          <w:lang w:val="en-GB"/>
        </w:rPr>
        <w:t>Schoth and colleagues</w:t>
      </w:r>
      <w:hyperlink w:anchor="_ENREF_27" w:tooltip="Schoth, 2013 #21"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&lt;EndNote&gt;&lt;Cite&gt;&lt;Author&gt;Schoth&lt;/Author&gt;&lt;Year&gt;2013&lt;/Year&gt;&lt;RecNum&gt;480&lt;/RecNum&gt;&lt;DisplayText&gt;&lt;style face="superscript"&gt;27&lt;/style&gt;&lt;/DisplayText&gt;&lt;record&gt;&lt;rec-number&gt;480&lt;/rec-number&gt;&lt;foreign-keys&gt;&lt;key app="EN" db-id="rz5w25w9xar0t6ezzap5s5tzxdvdf5v9v0s9" timestamp="1363598745"&gt;480&lt;/key&gt;&lt;/foreign-keys&gt;&lt;ref-type name="Journal Article"&gt;17&lt;/ref-type&gt;&lt;contributors&gt;&lt;authors&gt;&lt;author&gt;Schoth, D. 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Therapy&lt;/secondary-title&gt;&lt;/titles&gt;&lt;periodical&gt;&lt;full-title&gt;Cognitive Behaviour Therapy&lt;/full-title&gt;&lt;abbr-1&gt;Cogn. Behav. Ther.&lt;/abbr-1&gt;&lt;abbr-2&gt;Cogn Behav Ther&lt;/abbr-2&gt;&lt;/periodical&gt;&lt;pages&gt;233-243&lt;/pages&gt;&lt;volume&gt;42&lt;/volume&gt;&lt;number&gt;3&lt;/number&gt;&lt;dates&gt;&lt;year&gt;2013&lt;/year&gt;&lt;/dates&gt;&lt;urls&gt;&lt;/urls&gt;&lt;electronic-resource-num&gt;10.1080/16506073.2013.777105&lt;/electronic-resource-num&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27</w:t>
        </w:r>
        <w:r w:rsidR="00126F3A" w:rsidRPr="005F2B83">
          <w:rPr>
            <w:rFonts w:eastAsia="Calibri"/>
            <w:iCs/>
            <w:lang w:val="en-GB"/>
          </w:rPr>
          <w:fldChar w:fldCharType="end"/>
        </w:r>
      </w:hyperlink>
      <w:r w:rsidR="00DE702D" w:rsidRPr="005F2B83">
        <w:rPr>
          <w:rFonts w:eastAsia="Calibri"/>
          <w:iCs/>
          <w:lang w:val="en-GB"/>
        </w:rPr>
        <w:t xml:space="preserve"> reported statistically and clinically significant change pre- to post-ABM in pain intensity,</w:t>
      </w:r>
      <w:r w:rsidR="00C827F8" w:rsidRPr="005F2B83">
        <w:rPr>
          <w:rFonts w:eastAsia="Calibri"/>
          <w:iCs/>
          <w:lang w:val="en-GB"/>
        </w:rPr>
        <w:t xml:space="preserve"> pain interference,</w:t>
      </w:r>
      <w:r w:rsidR="00DE702D" w:rsidRPr="005F2B83">
        <w:rPr>
          <w:rFonts w:eastAsia="Calibri"/>
          <w:iCs/>
          <w:lang w:val="en-GB"/>
        </w:rPr>
        <w:t xml:space="preserve"> anxiety, </w:t>
      </w:r>
      <w:r w:rsidR="00C827F8" w:rsidRPr="005F2B83">
        <w:rPr>
          <w:rFonts w:eastAsia="Calibri"/>
          <w:iCs/>
          <w:lang w:val="en-GB"/>
        </w:rPr>
        <w:t xml:space="preserve">and </w:t>
      </w:r>
      <w:r w:rsidR="00DE702D" w:rsidRPr="005F2B83">
        <w:rPr>
          <w:rFonts w:eastAsia="Calibri"/>
          <w:iCs/>
          <w:lang w:val="en-GB"/>
        </w:rPr>
        <w:t>depressio</w:t>
      </w:r>
      <w:r w:rsidR="00C827F8" w:rsidRPr="005F2B83">
        <w:rPr>
          <w:rFonts w:eastAsia="Calibri"/>
          <w:iCs/>
          <w:lang w:val="en-GB"/>
        </w:rPr>
        <w:t>n</w:t>
      </w:r>
      <w:r w:rsidR="00DE702D" w:rsidRPr="005F2B83">
        <w:rPr>
          <w:rFonts w:eastAsia="Calibri"/>
          <w:iCs/>
          <w:lang w:val="en-GB"/>
        </w:rPr>
        <w:t>.  Assessed via the McGill Pain Questionnaire</w:t>
      </w:r>
      <w:hyperlink w:anchor="_ENREF_28" w:tooltip=",  #1119"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&lt;EndNote&gt;&lt;Cite&gt;&lt;RecNum&gt;1119&lt;/RecNum&gt;&lt;DisplayText&gt;&lt;style face="superscript"&gt;28&lt;/style&gt;&lt;/DisplayText&gt;&lt;record&gt;&lt;rec-number&gt;1119&lt;/rec-number&gt;&lt;foreign-keys&gt;&lt;key app="EN" db-id="rz5w25w9xar0t6ezzap5s5tzxdvdf5v9v0s9" timestamp="1507299601"&gt;1119&lt;/key&gt;&lt;/foreign-keys&gt;&lt;ref-type name="Web Page"&gt;12&lt;/ref-type&gt;&lt;contributors&gt;&lt;/contributors&gt;&lt;titles&gt;&lt;title&gt;Curriculum for a CCT in Anaesthetics (2010)&lt;/title&gt;&lt;/titles&gt;&lt;number&gt;06/10/2017&lt;/number&gt;&lt;dates&gt;&lt;/dates&gt;&lt;publisher&gt;The Royal College of Anaesthetists&lt;/publisher&gt;&lt;urls&gt;&lt;related-urls&gt;&lt;url&gt;https://www.rcoa.ac.uk/document-store/curriculum-cct-anaesthetics-2010&lt;/url&gt;&lt;/related-urls&gt;&lt;/urls&gt;&lt;/record&gt;&lt;/Cite&gt;&lt;/EndNote&gt;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28</w:t>
        </w:r>
        <w:r w:rsidR="00126F3A" w:rsidRPr="005F2B83">
          <w:rPr>
            <w:rFonts w:eastAsia="Calibri"/>
            <w:iCs/>
            <w:lang w:val="en-GB"/>
          </w:rPr>
          <w:fldChar w:fldCharType="end"/>
        </w:r>
      </w:hyperlink>
      <w:r w:rsidR="00DE702D" w:rsidRPr="005F2B83">
        <w:rPr>
          <w:rFonts w:eastAsia="Calibri"/>
          <w:iCs/>
          <w:lang w:val="en-GB"/>
        </w:rPr>
        <w:t>, significant changes pre- to post-ABM were shown for total pain, affective pain and miscellaneous pain, but not sen</w:t>
      </w:r>
      <w:r w:rsidR="00044A56" w:rsidRPr="005F2B83">
        <w:rPr>
          <w:rFonts w:eastAsia="Calibri"/>
          <w:iCs/>
          <w:lang w:val="en-GB"/>
        </w:rPr>
        <w:t>sory-pain or evaluative pain.  T</w:t>
      </w:r>
      <w:r w:rsidR="00DE702D" w:rsidRPr="005F2B83">
        <w:rPr>
          <w:rFonts w:eastAsia="Calibri"/>
          <w:iCs/>
          <w:lang w:val="en-GB"/>
        </w:rPr>
        <w:t>here was also no evidence that attentional biases chang</w:t>
      </w:r>
      <w:r w:rsidR="00044A56" w:rsidRPr="005F2B83">
        <w:rPr>
          <w:rFonts w:eastAsia="Calibri"/>
          <w:iCs/>
          <w:lang w:val="en-GB"/>
        </w:rPr>
        <w:t>ed across time.</w:t>
      </w:r>
    </w:p>
    <w:p w14:paraId="6305092B" w14:textId="6EEDEA07" w:rsidR="00EC29CE" w:rsidRPr="005F2B83" w:rsidRDefault="005E4232" w:rsidP="00FB1E90">
      <w:pPr>
        <w:spacing w:line="480" w:lineRule="auto"/>
        <w:ind w:firstLine="720"/>
        <w:rPr>
          <w:rFonts w:eastAsia="Calibri"/>
          <w:iCs/>
          <w:lang w:val="en-GB"/>
        </w:rPr>
      </w:pPr>
      <w:r w:rsidRPr="005F2B83">
        <w:rPr>
          <w:rFonts w:eastAsia="Calibri"/>
          <w:iCs/>
          <w:lang w:val="en-GB"/>
        </w:rPr>
        <w:t xml:space="preserve">  One small RCT </w:t>
      </w:r>
      <w:r w:rsidR="00AE2E9D" w:rsidRPr="005F2B83">
        <w:rPr>
          <w:rFonts w:eastAsia="Calibri"/>
          <w:lang w:val="en-GB"/>
        </w:rPr>
        <w:t xml:space="preserve">in adolescents with chronic pain </w:t>
      </w:r>
      <w:r w:rsidR="00A92B13" w:rsidRPr="005F2B83">
        <w:rPr>
          <w:rFonts w:eastAsia="Calibri"/>
          <w:lang w:val="en-GB"/>
        </w:rPr>
        <w:t>randomised participants to either ABM, placebo tr</w:t>
      </w:r>
      <w:r w:rsidR="00044A56" w:rsidRPr="005F2B83">
        <w:rPr>
          <w:rFonts w:eastAsia="Calibri"/>
          <w:lang w:val="en-GB"/>
        </w:rPr>
        <w:t xml:space="preserve">aining or waiting-list groups. </w:t>
      </w:r>
      <w:r w:rsidR="00330C6D" w:rsidRPr="005F2B83">
        <w:rPr>
          <w:rFonts w:eastAsia="Calibri"/>
          <w:lang w:val="en-GB"/>
        </w:rPr>
        <w:t xml:space="preserve"> N</w:t>
      </w:r>
      <w:r w:rsidR="00A92B13" w:rsidRPr="005F2B83">
        <w:rPr>
          <w:rFonts w:eastAsia="Calibri"/>
          <w:lang w:val="en-GB"/>
        </w:rPr>
        <w:t xml:space="preserve">o significant differences were found between the three groups </w:t>
      </w:r>
      <w:r w:rsidR="00330C6D" w:rsidRPr="005F2B83">
        <w:rPr>
          <w:rFonts w:eastAsia="Calibri"/>
          <w:lang w:val="en-GB"/>
        </w:rPr>
        <w:t>in terms of  pain, disability</w:t>
      </w:r>
      <w:r w:rsidR="000325A0" w:rsidRPr="005F2B83">
        <w:rPr>
          <w:rFonts w:eastAsia="Calibri"/>
          <w:lang w:val="en-GB"/>
        </w:rPr>
        <w:t>,</w:t>
      </w:r>
      <w:r w:rsidR="00330C6D" w:rsidRPr="005F2B83">
        <w:rPr>
          <w:rFonts w:eastAsia="Calibri"/>
          <w:lang w:val="en-GB"/>
        </w:rPr>
        <w:t xml:space="preserve"> pain catastrophising, anxiety, depression, or objective measures of physical functioning (sit-to-stand task and cardio wall tasks), and no evidence was found that ABM changed attentional bias or attentional control compared to placebo and waiting-list conditions</w:t>
      </w:r>
      <w:r w:rsidR="00AE2E9D" w:rsidRPr="005F2B83">
        <w:rPr>
          <w:rFonts w:eastAsia="Calibri"/>
          <w:lang w:val="en-GB"/>
        </w:rPr>
        <w:t>.</w:t>
      </w:r>
      <w:hyperlink w:anchor="_ENREF_29" w:tooltip="Heathcote, 2018 #1186" w:history="1">
        <w:r w:rsidR="00126F3A" w:rsidRPr="005F2B83">
          <w:rPr>
            <w:rFonts w:eastAsia="Calibri"/>
            <w:lang w:val="en-GB"/>
          </w:rPr>
          <w:fldChar w:fldCharType="begin">
            <w:fldData xml:space="preserve">PEVuZE5vdGU+PENpdGU+PEF1dGhvcj5IZWF0aGNvdGU8L0F1dGhvcj48WWVhcj4yMDE4PC9ZZWFy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</w:fldData>
          </w:fldChar>
        </w:r>
        <w:r w:rsidR="00126F3A" w:rsidRPr="005F2B83">
          <w:rPr>
            <w:rFonts w:eastAsia="Calibri"/>
            <w:lang w:val="en-GB"/>
          </w:rPr>
          <w:instrText xml:space="preserve"> ADDIN EN.CITE </w:instrText>
        </w:r>
        <w:r w:rsidR="00126F3A" w:rsidRPr="005F2B83">
          <w:rPr>
            <w:rFonts w:eastAsia="Calibri"/>
            <w:lang w:val="en-GB"/>
          </w:rPr>
          <w:fldChar w:fldCharType="begin">
            <w:fldData xml:space="preserve">PEVuZE5vdGU+PENpdGU+PEF1dGhvcj5IZWF0aGNvdGU8L0F1dGhvcj48WWVhcj4yMDE4PC9ZZWFy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</w:fldData>
          </w:fldChar>
        </w:r>
        <w:r w:rsidR="00126F3A" w:rsidRPr="005F2B83">
          <w:rPr>
            <w:rFonts w:eastAsia="Calibri"/>
            <w:lang w:val="en-GB"/>
          </w:rPr>
          <w:instrText xml:space="preserve"> ADDIN EN.CITE.DATA </w:instrText>
        </w:r>
        <w:r w:rsidR="00126F3A" w:rsidRPr="005F2B83">
          <w:rPr>
            <w:rFonts w:eastAsia="Calibri"/>
            <w:lang w:val="en-GB"/>
          </w:rPr>
        </w:r>
        <w:r w:rsidR="00126F3A" w:rsidRPr="005F2B83">
          <w:rPr>
            <w:rFonts w:eastAsia="Calibri"/>
            <w:lang w:val="en-GB"/>
          </w:rPr>
          <w:fldChar w:fldCharType="end"/>
        </w:r>
        <w:r w:rsidR="00126F3A" w:rsidRPr="005F2B83">
          <w:rPr>
            <w:rFonts w:eastAsia="Calibri"/>
            <w:lang w:val="en-GB"/>
          </w:rPr>
        </w:r>
        <w:r w:rsidR="00126F3A" w:rsidRPr="005F2B83">
          <w:rPr>
            <w:rFonts w:eastAsia="Calibri"/>
            <w:lang w:val="en-GB"/>
          </w:rPr>
          <w:fldChar w:fldCharType="separate"/>
        </w:r>
        <w:r w:rsidR="00126F3A" w:rsidRPr="005F2B83">
          <w:rPr>
            <w:rFonts w:eastAsia="Calibri"/>
            <w:noProof/>
            <w:vertAlign w:val="superscript"/>
            <w:lang w:val="en-GB"/>
          </w:rPr>
          <w:t>29</w:t>
        </w:r>
        <w:r w:rsidR="00126F3A" w:rsidRPr="005F2B83">
          <w:rPr>
            <w:rFonts w:eastAsia="Calibri"/>
            <w:lang w:val="en-GB"/>
          </w:rPr>
          <w:fldChar w:fldCharType="end"/>
        </w:r>
      </w:hyperlink>
      <w:r w:rsidR="00C12D0C" w:rsidRPr="005F2B83">
        <w:rPr>
          <w:rFonts w:eastAsia="Calibri"/>
          <w:lang w:val="en-GB"/>
        </w:rPr>
        <w:t xml:space="preserve">  </w:t>
      </w:r>
      <w:r w:rsidR="00330C6D" w:rsidRPr="005F2B83">
        <w:rPr>
          <w:rFonts w:eastAsia="Calibri"/>
          <w:lang w:val="en-GB"/>
        </w:rPr>
        <w:t xml:space="preserve">Overall, while some </w:t>
      </w:r>
      <w:r w:rsidR="005D4E6C" w:rsidRPr="005F2B83">
        <w:rPr>
          <w:rFonts w:eastAsia="Calibri"/>
          <w:lang w:val="en-GB"/>
        </w:rPr>
        <w:t>studies have</w:t>
      </w:r>
      <w:r w:rsidR="00330C6D" w:rsidRPr="005F2B83">
        <w:rPr>
          <w:rFonts w:eastAsia="Calibri"/>
          <w:lang w:val="en-GB"/>
        </w:rPr>
        <w:t xml:space="preserve"> provided</w:t>
      </w:r>
      <w:r w:rsidR="005D4E6C" w:rsidRPr="005F2B83">
        <w:rPr>
          <w:rFonts w:eastAsia="Calibri"/>
          <w:lang w:val="en-GB"/>
        </w:rPr>
        <w:t xml:space="preserve"> support</w:t>
      </w:r>
      <w:r w:rsidR="00330C6D" w:rsidRPr="005F2B83">
        <w:rPr>
          <w:rFonts w:eastAsia="Calibri"/>
          <w:lang w:val="en-GB"/>
        </w:rPr>
        <w:t xml:space="preserve"> for the benefits o</w:t>
      </w:r>
      <w:r w:rsidR="005D4E6C" w:rsidRPr="005F2B83">
        <w:rPr>
          <w:rFonts w:eastAsia="Calibri"/>
          <w:lang w:val="en-GB"/>
        </w:rPr>
        <w:t>f ABM in adults, the evidence in regards to specific outcome variables is</w:t>
      </w:r>
      <w:r w:rsidR="00330C6D" w:rsidRPr="005F2B83">
        <w:rPr>
          <w:rFonts w:eastAsia="Calibri"/>
          <w:lang w:val="en-GB"/>
        </w:rPr>
        <w:t xml:space="preserve"> mixed and the mechanisms of action have yet to be established.  </w:t>
      </w:r>
      <w:r w:rsidRPr="005F2B83">
        <w:rPr>
          <w:rFonts w:eastAsia="Calibri"/>
        </w:rPr>
        <w:t>Given the methodological shortcomings and small sample sizes of previous studies</w:t>
      </w:r>
      <w:r w:rsidR="00330C6D" w:rsidRPr="005F2B83">
        <w:rPr>
          <w:rFonts w:eastAsia="Calibri"/>
        </w:rPr>
        <w:t xml:space="preserve"> however</w:t>
      </w:r>
      <w:r w:rsidRPr="005F2B83">
        <w:rPr>
          <w:rFonts w:eastAsia="Calibri"/>
        </w:rPr>
        <w:t>, further research</w:t>
      </w:r>
      <w:r w:rsidR="00AE2E9D" w:rsidRPr="005F2B83">
        <w:rPr>
          <w:rFonts w:eastAsia="Calibri"/>
          <w:iCs/>
          <w:lang w:val="en-GB"/>
        </w:rPr>
        <w:t xml:space="preserve"> is needed to determine the therapeutic benefits of ABM for patients with chronic pain, along with the optimal form ABM should take and the impact of age on outcome</w:t>
      </w:r>
      <w:r w:rsidR="00330C6D" w:rsidRPr="005F2B83">
        <w:rPr>
          <w:rFonts w:eastAsia="Calibri"/>
          <w:iCs/>
          <w:lang w:val="en-GB"/>
        </w:rPr>
        <w:t>s and intervention engagement.</w:t>
      </w:r>
      <w:r w:rsidR="00FB1E90" w:rsidRPr="005F2B83">
        <w:rPr>
          <w:rFonts w:eastAsia="Calibri"/>
          <w:iCs/>
          <w:lang w:val="en-GB"/>
        </w:rPr>
        <w:t xml:space="preserve">  </w:t>
      </w:r>
      <w:r w:rsidR="00EC29CE" w:rsidRPr="005F2B83">
        <w:rPr>
          <w:rFonts w:eastAsia="Calibri"/>
          <w:iCs/>
          <w:lang w:val="en-GB"/>
        </w:rPr>
        <w:t>Considering the optimal form of ABM, a review of the broader cognitive bias modification</w:t>
      </w:r>
      <w:r w:rsidR="00A365F4" w:rsidRPr="005F2B83">
        <w:rPr>
          <w:rFonts w:eastAsia="Calibri"/>
          <w:iCs/>
          <w:lang w:val="en-GB"/>
        </w:rPr>
        <w:t xml:space="preserve"> (CBM)</w:t>
      </w:r>
      <w:r w:rsidR="00EC29CE" w:rsidRPr="005F2B83">
        <w:rPr>
          <w:rFonts w:eastAsia="Calibri"/>
          <w:iCs/>
          <w:lang w:val="en-GB"/>
        </w:rPr>
        <w:t xml:space="preserve"> literature identified 12 published meta-ana</w:t>
      </w:r>
      <w:r w:rsidR="00C7183C" w:rsidRPr="005F2B83">
        <w:rPr>
          <w:rFonts w:eastAsia="Calibri"/>
          <w:iCs/>
          <w:lang w:val="en-GB"/>
        </w:rPr>
        <w:t xml:space="preserve">lyses, 11 </w:t>
      </w:r>
      <w:r w:rsidR="00A365F4" w:rsidRPr="005F2B83">
        <w:rPr>
          <w:rFonts w:eastAsia="Calibri"/>
          <w:iCs/>
          <w:lang w:val="en-GB"/>
        </w:rPr>
        <w:t>examining ABM specifically</w:t>
      </w:r>
      <w:r w:rsidR="00C7183C" w:rsidRPr="005F2B83">
        <w:rPr>
          <w:rFonts w:eastAsia="Calibri"/>
          <w:iCs/>
          <w:lang w:val="en-GB"/>
        </w:rPr>
        <w:t>.</w:t>
      </w:r>
      <w:hyperlink w:anchor="_ENREF_30" w:tooltip="Jones, 2017 #1094"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&lt;EndNote&gt;&lt;Cite&gt;&lt;Author&gt;Jones&lt;/Author&gt;&lt;Year&gt;2017&lt;/Year&gt;&lt;RecNum&gt;1094&lt;/RecNum&gt;&lt;DisplayText&gt;&lt;style face="superscript"&gt;30&lt;/style&gt;&lt;/DisplayText&gt;&lt;record&gt;&lt;rec-number&gt;1094&lt;/rec-number&gt;&lt;foreign-keys&gt;&lt;key app="EN" db-id="rz5w25w9xar0t6ezzap5s5tzxdvdf5v9v0s9" timestamp="1502110206"&gt;1094&lt;/key&gt;&lt;/foreign-keys&gt;&lt;ref-type name="Journal Article"&gt;17&lt;/ref-type&gt;&lt;contributors&gt;&lt;authors&gt;&lt;author&gt;Jones, E. B.&lt;/author&gt;&lt;author&gt;Sharpe, L.&lt;/author&gt;&lt;/authors&gt;&lt;/contributors&gt;&lt;titles&gt;&lt;title&gt;Cognitive bias modification: A review of meta-analyses&lt;/title&gt;&lt;secondary-title&gt;Journal of Affective Disorders&lt;/secondary-title&gt;&lt;/titles&gt;&lt;periodical&gt;&lt;full-title&gt;Journal of Affective Disorders&lt;/full-title&gt;&lt;abbr-1&gt;J. Affect. Disord.&lt;/abbr-1&gt;&lt;abbr-2&gt;J Affect Disord&lt;/abbr-2&gt;&lt;/periodical&gt;&lt;pages&gt;175-183&lt;/pages&gt;&lt;volume&gt;223&lt;/volume&gt;&lt;dates&gt;&lt;year&gt;2017&lt;/year&gt;&lt;/dates&gt;&lt;isbn&gt;0165-0327&lt;/isbn&gt;&lt;urls&gt;&lt;/urls&gt;&lt;electronic-resource-num&gt;10.1016/j.jad.2017.07.034&lt;/electronic-resource-num&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30</w:t>
        </w:r>
        <w:r w:rsidR="00126F3A" w:rsidRPr="005F2B83">
          <w:rPr>
            <w:rFonts w:eastAsia="Calibri"/>
            <w:iCs/>
            <w:lang w:val="en-GB"/>
          </w:rPr>
          <w:fldChar w:fldCharType="end"/>
        </w:r>
      </w:hyperlink>
      <w:r w:rsidR="00A365F4" w:rsidRPr="005F2B83">
        <w:rPr>
          <w:rFonts w:eastAsia="Calibri"/>
          <w:iCs/>
          <w:lang w:val="en-GB"/>
        </w:rPr>
        <w:t xml:space="preserve">  </w:t>
      </w:r>
      <w:r w:rsidR="00FB1E90" w:rsidRPr="005F2B83">
        <w:rPr>
          <w:rFonts w:eastAsia="Calibri"/>
          <w:iCs/>
          <w:lang w:val="en-GB"/>
        </w:rPr>
        <w:t>T</w:t>
      </w:r>
      <w:r w:rsidR="00A365F4" w:rsidRPr="005F2B83">
        <w:rPr>
          <w:rFonts w:eastAsia="Calibri"/>
          <w:iCs/>
          <w:lang w:val="en-GB"/>
        </w:rPr>
        <w:t xml:space="preserve">hree out of six analyses found the number of </w:t>
      </w:r>
      <w:r w:rsidR="00A365F4" w:rsidRPr="005F2B83">
        <w:rPr>
          <w:rFonts w:eastAsia="Calibri"/>
          <w:iCs/>
          <w:lang w:val="en-GB"/>
        </w:rPr>
        <w:lastRenderedPageBreak/>
        <w:t xml:space="preserve">sessions to be a significant moderator of CBM, and three out of nine analyses found </w:t>
      </w:r>
      <w:r w:rsidR="00C12D0C" w:rsidRPr="005F2B83">
        <w:rPr>
          <w:rFonts w:eastAsia="Calibri"/>
          <w:iCs/>
          <w:lang w:val="en-GB"/>
        </w:rPr>
        <w:t xml:space="preserve">the </w:t>
      </w:r>
      <w:r w:rsidR="00A365F4" w:rsidRPr="005F2B83">
        <w:rPr>
          <w:rFonts w:eastAsia="Calibri"/>
          <w:iCs/>
          <w:lang w:val="en-GB"/>
        </w:rPr>
        <w:t xml:space="preserve">number of sessions to be a significant moderator of symptom outcomes.  Although evidence is therefore mixed, it is nevertheless worth exploring whether number of sessions impacts patterns of attentional bias and pain-related outcomes in individuals with chronic pain.  </w:t>
      </w:r>
    </w:p>
    <w:p w14:paraId="44508FD8" w14:textId="62311E3F" w:rsidR="00AE2E9D" w:rsidRPr="005F2B83" w:rsidRDefault="00AE2E9D" w:rsidP="00C637FB">
      <w:pPr>
        <w:spacing w:line="480" w:lineRule="auto"/>
        <w:ind w:firstLine="720"/>
        <w:rPr>
          <w:rFonts w:eastAsia="Calibri"/>
          <w:iCs/>
          <w:lang w:val="en-GB"/>
        </w:rPr>
      </w:pPr>
      <w:r w:rsidRPr="005F2B83">
        <w:rPr>
          <w:rFonts w:eastAsia="Calibri"/>
          <w:iCs/>
          <w:lang w:val="en-GB"/>
        </w:rPr>
        <w:t>This article presents a study protocol for a randomised, double-blind internet-delivered ABM intervention</w:t>
      </w:r>
      <w:r w:rsidR="00515501" w:rsidRPr="005F2B83">
        <w:rPr>
          <w:rFonts w:eastAsia="Calibri"/>
          <w:iCs/>
          <w:lang w:val="en-GB"/>
        </w:rPr>
        <w:t xml:space="preserve">.  </w:t>
      </w:r>
      <w:r w:rsidRPr="005F2B83">
        <w:rPr>
          <w:rFonts w:eastAsia="Calibri"/>
          <w:iCs/>
          <w:lang w:val="en-GB"/>
        </w:rPr>
        <w:t xml:space="preserve">The results of a pilot </w:t>
      </w:r>
      <w:r w:rsidR="009B720E" w:rsidRPr="005F2B83">
        <w:rPr>
          <w:rFonts w:eastAsia="Calibri"/>
          <w:iCs/>
          <w:lang w:val="en-GB"/>
        </w:rPr>
        <w:t xml:space="preserve">think aloud </w:t>
      </w:r>
      <w:r w:rsidRPr="005F2B83">
        <w:rPr>
          <w:rFonts w:eastAsia="Calibri"/>
          <w:iCs/>
          <w:lang w:val="en-GB"/>
        </w:rPr>
        <w:t xml:space="preserve">study informing the design of the intervention are also presented.  The aim of this </w:t>
      </w:r>
      <w:r w:rsidR="005E4232" w:rsidRPr="005F2B83">
        <w:rPr>
          <w:rFonts w:eastAsia="Calibri"/>
          <w:iCs/>
          <w:lang w:val="en-GB"/>
        </w:rPr>
        <w:t>RCT</w:t>
      </w:r>
      <w:r w:rsidRPr="005F2B83">
        <w:rPr>
          <w:rFonts w:eastAsia="Calibri"/>
          <w:iCs/>
          <w:lang w:val="en-GB"/>
        </w:rPr>
        <w:t xml:space="preserve"> is to assess the efficacy of internet-delivered ABM in improving pain and pain-related distress in people</w:t>
      </w:r>
      <w:r w:rsidR="005E4232" w:rsidRPr="005F2B83">
        <w:rPr>
          <w:rFonts w:eastAsia="Calibri"/>
          <w:iCs/>
          <w:lang w:val="en-GB"/>
        </w:rPr>
        <w:t xml:space="preserve"> aged 16 –60</w:t>
      </w:r>
      <w:r w:rsidR="00FB1E90" w:rsidRPr="005F2B83">
        <w:rPr>
          <w:rFonts w:eastAsia="Calibri"/>
          <w:iCs/>
          <w:lang w:val="en-GB"/>
        </w:rPr>
        <w:t xml:space="preserve"> with CMSK, </w:t>
      </w:r>
      <w:r w:rsidR="00E31F66" w:rsidRPr="005F2B83">
        <w:rPr>
          <w:rFonts w:eastAsia="Calibri"/>
          <w:iCs/>
          <w:lang w:val="en-GB"/>
        </w:rPr>
        <w:t>and will report a subgroup</w:t>
      </w:r>
      <w:r w:rsidR="00431656" w:rsidRPr="005F2B83">
        <w:rPr>
          <w:rFonts w:eastAsia="Calibri"/>
          <w:iCs/>
          <w:lang w:val="en-GB"/>
        </w:rPr>
        <w:t xml:space="preserve"> by treatment effects using the</w:t>
      </w:r>
      <w:r w:rsidR="00FB1E90" w:rsidRPr="005F2B83">
        <w:rPr>
          <w:rFonts w:eastAsia="Calibri"/>
          <w:iCs/>
          <w:lang w:val="en-GB"/>
        </w:rPr>
        <w:t xml:space="preserve"> two age brackets of </w:t>
      </w:r>
      <w:r w:rsidR="003B1506" w:rsidRPr="005F2B83">
        <w:rPr>
          <w:rFonts w:eastAsia="Calibri"/>
          <w:iCs/>
          <w:lang w:val="en-GB"/>
        </w:rPr>
        <w:t>16-24 and 25-60</w:t>
      </w:r>
      <w:r w:rsidR="00FB1E90" w:rsidRPr="005F2B83">
        <w:rPr>
          <w:rFonts w:eastAsia="Calibri"/>
          <w:iCs/>
          <w:lang w:val="en-GB"/>
        </w:rPr>
        <w:t>.</w:t>
      </w:r>
      <w:r w:rsidR="00F75791" w:rsidRPr="005F2B83">
        <w:rPr>
          <w:rFonts w:eastAsia="Calibri"/>
          <w:iCs/>
          <w:lang w:val="en-GB"/>
        </w:rPr>
        <w:t xml:space="preserve">  While </w:t>
      </w:r>
      <w:r w:rsidR="004D28C8" w:rsidRPr="005F2B83">
        <w:rPr>
          <w:rFonts w:eastAsia="Calibri"/>
          <w:iCs/>
          <w:lang w:val="en-GB"/>
        </w:rPr>
        <w:t xml:space="preserve">only </w:t>
      </w:r>
      <w:r w:rsidR="00F75791" w:rsidRPr="005F2B83">
        <w:rPr>
          <w:rFonts w:eastAsia="Calibri"/>
          <w:iCs/>
          <w:lang w:val="en-GB"/>
        </w:rPr>
        <w:t>limited evidence has been found for age as a moderator of CBM on bias change and symptoms</w:t>
      </w:r>
      <w:r w:rsidR="004D28C8" w:rsidRPr="005F2B83">
        <w:rPr>
          <w:rFonts w:eastAsia="Calibri"/>
          <w:iCs/>
          <w:lang w:val="en-GB"/>
        </w:rPr>
        <w:t>,</w:t>
      </w:r>
      <w:hyperlink w:anchor="_ENREF_30" w:tooltip="Jones, 2017 #1094"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&lt;EndNote&gt;&lt;Cite&gt;&lt;Author&gt;Jones&lt;/Author&gt;&lt;Year&gt;2017&lt;/Year&gt;&lt;RecNum&gt;1094&lt;/RecNum&gt;&lt;DisplayText&gt;&lt;style face="superscript"&gt;30&lt;/style&gt;&lt;/DisplayText&gt;&lt;record&gt;&lt;rec-number&gt;1094&lt;/rec-number&gt;&lt;foreign-keys&gt;&lt;key app="EN" db-id="rz5w25w9xar0t6ezzap5s5tzxdvdf5v9v0s9" timestamp="1502110206"&gt;1094&lt;/key&gt;&lt;/foreign-keys&gt;&lt;ref-type name="Journal Article"&gt;17&lt;/ref-type&gt;&lt;contributors&gt;&lt;authors&gt;&lt;author&gt;Jones, E. B.&lt;/author&gt;&lt;author&gt;Sharpe, L.&lt;/author&gt;&lt;/authors&gt;&lt;/contributors&gt;&lt;titles&gt;&lt;title&gt;Cognitive bias modification: A review of meta-analyses&lt;/title&gt;&lt;secondary-title&gt;Journal of Affective Disorders&lt;/secondary-title&gt;&lt;/titles&gt;&lt;periodical&gt;&lt;full-title&gt;Journal of Affective Disorders&lt;/full-title&gt;&lt;abbr-1&gt;J. Affect. Disord.&lt;/abbr-1&gt;&lt;abbr-2&gt;J Affect Disord&lt;/abbr-2&gt;&lt;/periodical&gt;&lt;pages&gt;175-183&lt;/pages&gt;&lt;volume&gt;223&lt;/volume&gt;&lt;dates&gt;&lt;year&gt;2017&lt;/year&gt;&lt;/dates&gt;&lt;isbn&gt;0165-0327&lt;/isbn&gt;&lt;urls&gt;&lt;/urls&gt;&lt;electronic-resource-num&gt;10.1016/j.jad.2017.07.034&lt;/electronic-resource-num&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30</w:t>
        </w:r>
        <w:r w:rsidR="00126F3A" w:rsidRPr="005F2B83">
          <w:rPr>
            <w:rFonts w:eastAsia="Calibri"/>
            <w:iCs/>
            <w:lang w:val="en-GB"/>
          </w:rPr>
          <w:fldChar w:fldCharType="end"/>
        </w:r>
      </w:hyperlink>
      <w:r w:rsidR="004D28C8" w:rsidRPr="005F2B83">
        <w:rPr>
          <w:rFonts w:eastAsia="Calibri"/>
          <w:iCs/>
          <w:lang w:val="en-GB"/>
        </w:rPr>
        <w:t xml:space="preserve"> it has been argued that the age of adolescence should be extended from 19 to 24 as the latter </w:t>
      </w:r>
      <w:r w:rsidR="004D28C8" w:rsidRPr="005F2B83">
        <w:t>corresponds more closely to adolescent growth and popular understandings of this life phase</w:t>
      </w:r>
      <w:r w:rsidR="0030273C" w:rsidRPr="005F2B83">
        <w:rPr>
          <w:rFonts w:eastAsia="Calibri"/>
          <w:iCs/>
          <w:lang w:val="en-GB"/>
        </w:rPr>
        <w:t>.</w:t>
      </w:r>
      <w:hyperlink w:anchor="_ENREF_31" w:tooltip="Sawyer, 2018 #1045" w:history="1">
        <w:r w:rsidR="00126F3A" w:rsidRPr="005F2B83">
          <w:fldChar w:fldCharType="begin"/>
        </w:r>
        <w:r w:rsidR="00126F3A" w:rsidRPr="005F2B83">
          <w:instrText xml:space="preserve"> ADDIN EN.CITE &lt;EndNote&gt;&lt;Cite&gt;&lt;Author&gt;Sawyer&lt;/Author&gt;&lt;Year&gt;2018&lt;/Year&gt;&lt;RecNum&gt;1045&lt;/RecNum&gt;&lt;DisplayText&gt;&lt;style face="superscript"&gt;31&lt;/style&gt;&lt;/DisplayText&gt;&lt;record&gt;&lt;rec-number&gt;1045&lt;/rec-number&gt;&lt;foreign-keys&gt;&lt;key app="EN" db-id="ddd0pe2vp59dddezxsm5xfe8xx5t0wdvesex" timestamp="0"&gt;1045&lt;/key&gt;&lt;/foreign-keys&gt;&lt;ref-type name="Journal Article"&gt;17&lt;/ref-type&gt;&lt;contributors&gt;&lt;authors&gt;&lt;author&gt;Sawyer, Susan M.&lt;/author&gt;&lt;author&gt;Azzopardi, Peter S.&lt;/author&gt;&lt;author&gt;Wickremarathne, Dakshitha&lt;/author&gt;&lt;author&gt;Patton, George C.&lt;/author&gt;&lt;/authors&gt;&lt;/contributors&gt;&lt;titles&gt;&lt;title&gt;The age of adolescence&lt;/title&gt;&lt;secondary-title&gt;The Lancet Child &amp;amp; Adolescent Health&lt;/secondary-title&gt;&lt;/titles&gt;&lt;pages&gt;223-228&lt;/pages&gt;&lt;volume&gt;2&lt;/volume&gt;&lt;number&gt;3&lt;/number&gt;&lt;section&gt;223&lt;/section&gt;&lt;dates&gt;&lt;year&gt;2018&lt;/year&gt;&lt;/dates&gt;&lt;isbn&gt;23524642&lt;/isbn&gt;&lt;urls&gt;&lt;/urls&gt;&lt;electronic-resource-num&gt;10.1016/s2352-4642(18)30022-1&lt;/electronic-resource-num&gt;&lt;/record&gt;&lt;/Cite&gt;&lt;/EndNote&gt;</w:instrText>
        </w:r>
        <w:r w:rsidR="00126F3A" w:rsidRPr="005F2B83">
          <w:fldChar w:fldCharType="separate"/>
        </w:r>
        <w:r w:rsidR="00126F3A" w:rsidRPr="005F2B83">
          <w:rPr>
            <w:noProof/>
            <w:vertAlign w:val="superscript"/>
          </w:rPr>
          <w:t>31</w:t>
        </w:r>
        <w:r w:rsidR="00126F3A" w:rsidRPr="005F2B83">
          <w:fldChar w:fldCharType="end"/>
        </w:r>
      </w:hyperlink>
      <w:r w:rsidR="0082111C" w:rsidRPr="005F2B83">
        <w:rPr>
          <w:rFonts w:eastAsia="Calibri"/>
          <w:iCs/>
          <w:lang w:val="en-GB"/>
        </w:rPr>
        <w:t xml:space="preserve">  Furthermore, although use of the internet has been growing among all age groups, there are nevertheless still some differences in internet use and activity according to age (e.g., </w:t>
      </w:r>
      <w:r w:rsidR="00431656" w:rsidRPr="005F2B83">
        <w:rPr>
          <w:rFonts w:eastAsia="Calibri"/>
          <w:iCs/>
          <w:lang w:val="en-GB"/>
        </w:rPr>
        <w:t xml:space="preserve">in the UK </w:t>
      </w:r>
      <w:r w:rsidR="0082111C" w:rsidRPr="005F2B83">
        <w:rPr>
          <w:rFonts w:eastAsia="Calibri"/>
          <w:iCs/>
          <w:lang w:val="en-GB"/>
        </w:rPr>
        <w:t xml:space="preserve">1% of </w:t>
      </w:r>
      <w:r w:rsidR="00431656" w:rsidRPr="005F2B83">
        <w:rPr>
          <w:rFonts w:eastAsia="Calibri"/>
          <w:iCs/>
          <w:lang w:val="en-GB"/>
        </w:rPr>
        <w:t>those aged</w:t>
      </w:r>
      <w:r w:rsidR="0082111C" w:rsidRPr="005F2B83">
        <w:rPr>
          <w:rFonts w:eastAsia="Calibri"/>
          <w:iCs/>
          <w:lang w:val="en-GB"/>
        </w:rPr>
        <w:t xml:space="preserve"> 16 to 24 do not use the internet, compared to 7% aged 45-54),</w:t>
      </w:r>
      <w:hyperlink w:anchor="_ENREF_32" w:tooltip="Ofcom, 2019 #1383" w:history="1">
        <w:r w:rsidR="00126F3A" w:rsidRPr="005F2B83">
          <w:rPr>
            <w:rFonts w:eastAsia="Calibri"/>
            <w:iCs/>
            <w:lang w:val="en-GB"/>
          </w:rPr>
          <w:fldChar w:fldCharType="begin"/>
        </w:r>
        <w:r w:rsidR="00126F3A" w:rsidRPr="005F2B83">
          <w:rPr>
            <w:rFonts w:eastAsia="Calibri"/>
            <w:iCs/>
            <w:lang w:val="en-GB"/>
          </w:rPr>
          <w:instrText xml:space="preserve"> ADDIN EN.CITE &lt;EndNote&gt;&lt;Cite&gt;&lt;Author&gt;Ofcom&lt;/Author&gt;&lt;Year&gt;2019&lt;/Year&gt;&lt;RecNum&gt;1383&lt;/RecNum&gt;&lt;DisplayText&gt;&lt;style face="superscript"&gt;32&lt;/style&gt;&lt;/DisplayText&gt;&lt;record&gt;&lt;rec-number&gt;1383&lt;/rec-number&gt;&lt;foreign-keys&gt;&lt;key app="EN" db-id="rz5w25w9xar0t6ezzap5s5tzxdvdf5v9v0s9" timestamp="1573040032"&gt;1383&lt;/key&gt;&lt;/foreign-keys&gt;&lt;ref-type name="Report"&gt;27&lt;/ref-type&gt;&lt;contributors&gt;&lt;authors&gt;&lt;author&gt;Ofcom&lt;/author&gt;&lt;/authors&gt;&lt;/contributors&gt;&lt;titles&gt;&lt;title&gt;Adults: Media use and attitudes report 2019&lt;/title&gt;&lt;/titles&gt;&lt;dates&gt;&lt;year&gt;2019&lt;/year&gt;&lt;/dates&gt;&lt;urls&gt;&lt;/urls&gt;&lt;electronic-resource-num&gt;https://www.ofcom.org.uk/research-and-data/media-literacy-research/adults/adults-media-use-and-attitudes&lt;/electronic-resource-num&gt;&lt;/record&gt;&lt;/Cite&gt;&lt;/EndNote&gt;</w:instrText>
        </w:r>
        <w:r w:rsidR="00126F3A" w:rsidRPr="005F2B83">
          <w:rPr>
            <w:rFonts w:eastAsia="Calibri"/>
            <w:iCs/>
            <w:lang w:val="en-GB"/>
          </w:rPr>
          <w:fldChar w:fldCharType="separate"/>
        </w:r>
        <w:r w:rsidR="00126F3A" w:rsidRPr="005F2B83">
          <w:rPr>
            <w:rFonts w:eastAsia="Calibri"/>
            <w:iCs/>
            <w:noProof/>
            <w:vertAlign w:val="superscript"/>
            <w:lang w:val="en-GB"/>
          </w:rPr>
          <w:t>32</w:t>
        </w:r>
        <w:r w:rsidR="00126F3A" w:rsidRPr="005F2B83">
          <w:rPr>
            <w:rFonts w:eastAsia="Calibri"/>
            <w:iCs/>
            <w:lang w:val="en-GB"/>
          </w:rPr>
          <w:fldChar w:fldCharType="end"/>
        </w:r>
      </w:hyperlink>
      <w:r w:rsidR="0082111C" w:rsidRPr="005F2B83">
        <w:rPr>
          <w:rFonts w:eastAsia="Calibri"/>
          <w:iCs/>
          <w:lang w:val="en-GB"/>
        </w:rPr>
        <w:t xml:space="preserve"> thus warranting a separate consideration of adolescent and adult participants.  Overall, a</w:t>
      </w:r>
      <w:r w:rsidR="008407CB" w:rsidRPr="005F2B83">
        <w:rPr>
          <w:rFonts w:eastAsia="Calibri"/>
          <w:iCs/>
          <w:lang w:val="en-GB"/>
        </w:rPr>
        <w:t xml:space="preserve"> diverse sample in terms of age, socioeconomic status, and geographical region will be recruited, thus increasing generalisability of results </w:t>
      </w:r>
      <w:r w:rsidR="00082153" w:rsidRPr="005F2B83">
        <w:rPr>
          <w:rFonts w:eastAsia="Calibri"/>
          <w:iCs/>
          <w:lang w:val="en-GB"/>
        </w:rPr>
        <w:t>to</w:t>
      </w:r>
      <w:r w:rsidR="008407CB" w:rsidRPr="005F2B83">
        <w:rPr>
          <w:rFonts w:eastAsia="Calibri"/>
          <w:iCs/>
          <w:lang w:val="en-GB"/>
        </w:rPr>
        <w:t xml:space="preserve"> the CMSK population.  </w:t>
      </w:r>
      <w:r w:rsidRPr="005F2B83">
        <w:rPr>
          <w:rFonts w:eastAsia="Calibri"/>
          <w:iCs/>
          <w:lang w:val="en-GB"/>
        </w:rPr>
        <w:t>T</w:t>
      </w:r>
      <w:r w:rsidR="00431656" w:rsidRPr="005F2B83">
        <w:rPr>
          <w:rFonts w:eastAsia="Calibri"/>
          <w:iCs/>
          <w:lang w:val="en-GB"/>
        </w:rPr>
        <w:t>he primary outcome measure is pain interference</w:t>
      </w:r>
      <w:r w:rsidRPr="005F2B83">
        <w:rPr>
          <w:rFonts w:eastAsia="Calibri"/>
          <w:iCs/>
          <w:lang w:val="en-GB"/>
        </w:rPr>
        <w:t xml:space="preserve">.  Secondary outcome measures are </w:t>
      </w:r>
      <w:r w:rsidR="00431656" w:rsidRPr="005F2B83">
        <w:rPr>
          <w:rFonts w:eastAsia="Calibri"/>
          <w:iCs/>
          <w:lang w:val="en-GB"/>
        </w:rPr>
        <w:t xml:space="preserve">pain intensity, </w:t>
      </w:r>
      <w:r w:rsidR="009D3023" w:rsidRPr="005F2B83">
        <w:rPr>
          <w:rFonts w:eastAsia="Calibri"/>
          <w:iCs/>
          <w:lang w:val="en-GB"/>
        </w:rPr>
        <w:t>state and trait anxiety</w:t>
      </w:r>
      <w:r w:rsidRPr="005F2B83">
        <w:rPr>
          <w:rFonts w:eastAsia="Calibri"/>
          <w:iCs/>
          <w:lang w:val="en-GB"/>
        </w:rPr>
        <w:t>, depression</w:t>
      </w:r>
      <w:r w:rsidR="005E4232" w:rsidRPr="005F2B83">
        <w:rPr>
          <w:rFonts w:eastAsia="Calibri"/>
          <w:iCs/>
          <w:lang w:val="en-GB"/>
        </w:rPr>
        <w:t>, pain-related fear and sleep</w:t>
      </w:r>
      <w:r w:rsidRPr="005F2B83">
        <w:rPr>
          <w:rFonts w:eastAsia="Calibri"/>
          <w:iCs/>
          <w:lang w:val="en-GB"/>
        </w:rPr>
        <w:t xml:space="preserve"> impairment, and engagement to and satisfaction with the online visual-probe training task.  Dose effects will be explored via the inclusion of 10 versus 18 session conditions</w:t>
      </w:r>
      <w:r w:rsidR="005E4232" w:rsidRPr="005F2B83">
        <w:rPr>
          <w:rFonts w:eastAsia="Calibri"/>
          <w:iCs/>
          <w:lang w:val="en-GB"/>
        </w:rPr>
        <w:t xml:space="preserve">.  </w:t>
      </w:r>
      <w:r w:rsidRPr="005F2B83">
        <w:rPr>
          <w:rFonts w:eastAsia="Calibri"/>
          <w:iCs/>
          <w:lang w:val="en-GB"/>
        </w:rPr>
        <w:t>It is hypothesised that participants in the intervention group, relative to those in the placebo group, will report significant reductions in pain interference</w:t>
      </w:r>
      <w:r w:rsidR="00C637FB" w:rsidRPr="005F2B83">
        <w:rPr>
          <w:rFonts w:eastAsia="Calibri"/>
          <w:iCs/>
          <w:lang w:val="en-GB"/>
        </w:rPr>
        <w:t>, pain intensity</w:t>
      </w:r>
      <w:r w:rsidRPr="005F2B83">
        <w:rPr>
          <w:rFonts w:eastAsia="Calibri"/>
          <w:iCs/>
          <w:lang w:val="en-GB"/>
        </w:rPr>
        <w:t xml:space="preserve">, anxiety, depression, </w:t>
      </w:r>
      <w:r w:rsidR="00AE4652" w:rsidRPr="005F2B83">
        <w:rPr>
          <w:rFonts w:eastAsia="Calibri"/>
          <w:iCs/>
          <w:lang w:val="en-GB"/>
        </w:rPr>
        <w:t>sleep impairment and</w:t>
      </w:r>
      <w:r w:rsidRPr="005F2B83">
        <w:rPr>
          <w:rFonts w:eastAsia="Calibri"/>
          <w:iCs/>
          <w:lang w:val="en-GB"/>
        </w:rPr>
        <w:t xml:space="preserve"> pain-related fear at study endline.</w:t>
      </w:r>
      <w:r w:rsidR="00AE4652" w:rsidRPr="005F2B83">
        <w:rPr>
          <w:rFonts w:eastAsia="Calibri"/>
          <w:iCs/>
          <w:lang w:val="en-GB"/>
        </w:rPr>
        <w:t xml:space="preserve">  It is also hypothesised that dose will significantly moderate these findings, with greater effects in 18 compared to 10 sessions.</w:t>
      </w:r>
    </w:p>
    <w:p w14:paraId="4E8204FC" w14:textId="77777777" w:rsidR="00F272E7" w:rsidRPr="005F2B83" w:rsidRDefault="00F272E7" w:rsidP="00F272E7">
      <w:pPr>
        <w:spacing w:line="480" w:lineRule="auto"/>
        <w:jc w:val="center"/>
        <w:rPr>
          <w:b/>
          <w:lang w:val="en-GB"/>
        </w:rPr>
      </w:pPr>
      <w:r w:rsidRPr="005F2B83">
        <w:rPr>
          <w:b/>
          <w:lang w:val="en-GB"/>
        </w:rPr>
        <w:lastRenderedPageBreak/>
        <w:t>Methods and Analysis</w:t>
      </w:r>
    </w:p>
    <w:p w14:paraId="29EDE029" w14:textId="5F5A2A72" w:rsidR="00034536" w:rsidRPr="005F2B83" w:rsidRDefault="00F272E7" w:rsidP="0057649A">
      <w:pPr>
        <w:spacing w:line="480" w:lineRule="auto"/>
        <w:rPr>
          <w:iCs/>
          <w:lang w:val="en-GB"/>
        </w:rPr>
      </w:pPr>
      <w:r w:rsidRPr="005F2B83">
        <w:rPr>
          <w:b/>
          <w:lang w:val="en-GB"/>
        </w:rPr>
        <w:t>Participants</w:t>
      </w:r>
    </w:p>
    <w:p w14:paraId="28625A8B" w14:textId="4E24F62F" w:rsidR="00586885" w:rsidRPr="005F2B83" w:rsidRDefault="00034536" w:rsidP="00E308B1">
      <w:pPr>
        <w:spacing w:line="480" w:lineRule="auto"/>
        <w:ind w:firstLine="720"/>
        <w:rPr>
          <w:lang w:val="en-GB"/>
        </w:rPr>
      </w:pPr>
      <w:r w:rsidRPr="005F2B83">
        <w:rPr>
          <w:lang w:val="en-GB"/>
        </w:rPr>
        <w:t>Participants will be recruited via press announcements</w:t>
      </w:r>
      <w:r w:rsidR="00A3375B" w:rsidRPr="005F2B83">
        <w:rPr>
          <w:lang w:val="en-GB"/>
        </w:rPr>
        <w:t xml:space="preserve">, social media, </w:t>
      </w:r>
      <w:r w:rsidR="00F272E7" w:rsidRPr="005F2B83">
        <w:rPr>
          <w:lang w:val="en-GB"/>
        </w:rPr>
        <w:t xml:space="preserve">and </w:t>
      </w:r>
      <w:r w:rsidR="00A3375B" w:rsidRPr="005F2B83">
        <w:rPr>
          <w:lang w:val="en-GB"/>
        </w:rPr>
        <w:t xml:space="preserve">patient organizations throughout the UK. </w:t>
      </w:r>
      <w:r w:rsidRPr="005F2B83">
        <w:rPr>
          <w:lang w:val="en-GB"/>
        </w:rPr>
        <w:t xml:space="preserve"> Inclusion criteria will be: (a) aged between </w:t>
      </w:r>
      <w:r w:rsidR="00440702" w:rsidRPr="005F2B83">
        <w:rPr>
          <w:lang w:val="en-GB"/>
        </w:rPr>
        <w:t>16</w:t>
      </w:r>
      <w:r w:rsidRPr="005F2B83">
        <w:rPr>
          <w:lang w:val="en-GB"/>
        </w:rPr>
        <w:t xml:space="preserve"> to 60 years old, (b) experiencing any </w:t>
      </w:r>
      <w:r w:rsidR="0048140B" w:rsidRPr="005F2B83">
        <w:rPr>
          <w:lang w:val="en-GB"/>
        </w:rPr>
        <w:t>type</w:t>
      </w:r>
      <w:r w:rsidRPr="005F2B83">
        <w:rPr>
          <w:lang w:val="en-GB"/>
        </w:rPr>
        <w:t xml:space="preserve"> of </w:t>
      </w:r>
      <w:r w:rsidR="00DD267E" w:rsidRPr="005F2B83">
        <w:rPr>
          <w:lang w:val="en-GB"/>
        </w:rPr>
        <w:t>CMSK</w:t>
      </w:r>
      <w:r w:rsidRPr="005F2B83">
        <w:rPr>
          <w:lang w:val="en-GB"/>
        </w:rPr>
        <w:t xml:space="preserve"> (i.e., any condition that involves pain lasting for more than three months and arises from bones, muscles and/or joints), </w:t>
      </w:r>
      <w:r w:rsidR="00AF5F5A" w:rsidRPr="005F2B83">
        <w:rPr>
          <w:lang w:val="en-GB"/>
        </w:rPr>
        <w:t xml:space="preserve">(c) able to sit at a personal computer for forty minutes, </w:t>
      </w:r>
      <w:r w:rsidRPr="005F2B83">
        <w:rPr>
          <w:lang w:val="en-GB"/>
        </w:rPr>
        <w:t>(</w:t>
      </w:r>
      <w:r w:rsidR="00AF5F5A" w:rsidRPr="005F2B83">
        <w:rPr>
          <w:lang w:val="en-GB"/>
        </w:rPr>
        <w:t>d</w:t>
      </w:r>
      <w:r w:rsidRPr="005F2B83">
        <w:rPr>
          <w:lang w:val="en-GB"/>
        </w:rPr>
        <w:t>) normal or corrected to normal vision, (</w:t>
      </w:r>
      <w:r w:rsidR="00AF5F5A" w:rsidRPr="005F2B83">
        <w:rPr>
          <w:lang w:val="en-GB"/>
        </w:rPr>
        <w:t>e</w:t>
      </w:r>
      <w:r w:rsidRPr="005F2B83">
        <w:rPr>
          <w:lang w:val="en-GB"/>
        </w:rPr>
        <w:t xml:space="preserve">) access to </w:t>
      </w:r>
      <w:r w:rsidR="00AF5F5A" w:rsidRPr="005F2B83">
        <w:rPr>
          <w:lang w:val="en-GB"/>
        </w:rPr>
        <w:t xml:space="preserve">the </w:t>
      </w:r>
      <w:r w:rsidRPr="005F2B83">
        <w:rPr>
          <w:lang w:val="en-GB"/>
        </w:rPr>
        <w:t>internet at least twice a week, (</w:t>
      </w:r>
      <w:r w:rsidR="00AF5F5A" w:rsidRPr="005F2B83">
        <w:rPr>
          <w:lang w:val="en-GB"/>
        </w:rPr>
        <w:t>f</w:t>
      </w:r>
      <w:r w:rsidRPr="005F2B83">
        <w:rPr>
          <w:lang w:val="en-GB"/>
        </w:rPr>
        <w:t>) access to</w:t>
      </w:r>
      <w:r w:rsidR="00082514" w:rsidRPr="005F2B83">
        <w:rPr>
          <w:lang w:val="en-GB"/>
        </w:rPr>
        <w:t>,</w:t>
      </w:r>
      <w:r w:rsidRPr="005F2B83">
        <w:rPr>
          <w:lang w:val="en-GB"/>
        </w:rPr>
        <w:t xml:space="preserve"> </w:t>
      </w:r>
      <w:r w:rsidR="00082514" w:rsidRPr="005F2B83">
        <w:rPr>
          <w:lang w:val="en-GB"/>
        </w:rPr>
        <w:t xml:space="preserve">and </w:t>
      </w:r>
      <w:r w:rsidR="0032722C" w:rsidRPr="005F2B83">
        <w:rPr>
          <w:lang w:val="en-GB"/>
        </w:rPr>
        <w:t>familiarity using</w:t>
      </w:r>
      <w:r w:rsidR="00082514" w:rsidRPr="005F2B83">
        <w:rPr>
          <w:lang w:val="en-GB"/>
        </w:rPr>
        <w:t xml:space="preserve">, </w:t>
      </w:r>
      <w:r w:rsidRPr="005F2B83">
        <w:rPr>
          <w:lang w:val="en-GB"/>
        </w:rPr>
        <w:t>a Windows-based computer, (</w:t>
      </w:r>
      <w:r w:rsidR="00AF5F5A" w:rsidRPr="005F2B83">
        <w:rPr>
          <w:lang w:val="en-GB"/>
        </w:rPr>
        <w:t>g</w:t>
      </w:r>
      <w:r w:rsidRPr="005F2B83">
        <w:rPr>
          <w:lang w:val="en-GB"/>
        </w:rPr>
        <w:t xml:space="preserve">) </w:t>
      </w:r>
      <w:r w:rsidR="00DD267E" w:rsidRPr="005F2B83">
        <w:rPr>
          <w:lang w:val="en-GB"/>
        </w:rPr>
        <w:t xml:space="preserve">successful completion of primary school, and (h) </w:t>
      </w:r>
      <w:r w:rsidRPr="005F2B83">
        <w:rPr>
          <w:lang w:val="en-GB"/>
        </w:rPr>
        <w:t>living in the United Kingdom.  Exclusion criteria will be (1) experiencing malignant C</w:t>
      </w:r>
      <w:r w:rsidR="00DD267E" w:rsidRPr="005F2B83">
        <w:rPr>
          <w:lang w:val="en-GB"/>
        </w:rPr>
        <w:t>MSK</w:t>
      </w:r>
      <w:r w:rsidRPr="005F2B83">
        <w:rPr>
          <w:lang w:val="en-GB"/>
        </w:rPr>
        <w:t xml:space="preserve"> (i.e., pain caused due to </w:t>
      </w:r>
      <w:r w:rsidR="00CE1BA3" w:rsidRPr="005F2B83">
        <w:rPr>
          <w:lang w:val="en-GB"/>
        </w:rPr>
        <w:t xml:space="preserve">a </w:t>
      </w:r>
      <w:r w:rsidRPr="005F2B83">
        <w:rPr>
          <w:lang w:val="en-GB"/>
        </w:rPr>
        <w:t>tumour),</w:t>
      </w:r>
      <w:r w:rsidR="009566C6" w:rsidRPr="005F2B83">
        <w:rPr>
          <w:lang w:val="en-GB"/>
        </w:rPr>
        <w:t xml:space="preserve"> (2) a diagnosis of other form</w:t>
      </w:r>
      <w:r w:rsidR="007C207B" w:rsidRPr="005F2B83">
        <w:rPr>
          <w:lang w:val="en-GB"/>
        </w:rPr>
        <w:t>s</w:t>
      </w:r>
      <w:r w:rsidR="009566C6" w:rsidRPr="005F2B83">
        <w:rPr>
          <w:lang w:val="en-GB"/>
        </w:rPr>
        <w:t xml:space="preserve"> of comorbid chronic pain (e.g., chronic headache),</w:t>
      </w:r>
      <w:r w:rsidRPr="005F2B83">
        <w:rPr>
          <w:lang w:val="en-GB"/>
        </w:rPr>
        <w:t xml:space="preserve"> </w:t>
      </w:r>
      <w:r w:rsidR="006E0201" w:rsidRPr="005F2B83">
        <w:rPr>
          <w:lang w:val="en-GB"/>
        </w:rPr>
        <w:t xml:space="preserve">and </w:t>
      </w:r>
      <w:r w:rsidRPr="005F2B83">
        <w:rPr>
          <w:lang w:val="en-GB"/>
        </w:rPr>
        <w:t>(</w:t>
      </w:r>
      <w:r w:rsidR="009566C6" w:rsidRPr="005F2B83">
        <w:rPr>
          <w:lang w:val="en-GB"/>
        </w:rPr>
        <w:t>3</w:t>
      </w:r>
      <w:r w:rsidRPr="005F2B83">
        <w:rPr>
          <w:lang w:val="en-GB"/>
        </w:rPr>
        <w:t>) a diagnosis of any psychiatric disorder, either currently or within the last 5 years</w:t>
      </w:r>
      <w:r w:rsidR="006E0201" w:rsidRPr="005F2B83">
        <w:rPr>
          <w:lang w:val="en-GB"/>
        </w:rPr>
        <w:t xml:space="preserve">.  </w:t>
      </w:r>
      <w:r w:rsidR="002F5675" w:rsidRPr="005F2B83">
        <w:rPr>
          <w:lang w:val="en-GB"/>
        </w:rPr>
        <w:t>There are no restrict</w:t>
      </w:r>
      <w:r w:rsidR="00BF0F85" w:rsidRPr="005F2B83">
        <w:rPr>
          <w:lang w:val="en-GB"/>
        </w:rPr>
        <w:t>ions placed on concomitant care</w:t>
      </w:r>
      <w:r w:rsidR="002F5675" w:rsidRPr="005F2B83">
        <w:rPr>
          <w:lang w:val="en-GB"/>
        </w:rPr>
        <w:t xml:space="preserve"> </w:t>
      </w:r>
      <w:r w:rsidR="005C6D59" w:rsidRPr="005F2B83">
        <w:rPr>
          <w:lang w:val="en-GB"/>
        </w:rPr>
        <w:t>and participants are not required to make any changes to current treatments they may be receiving.</w:t>
      </w:r>
    </w:p>
    <w:p w14:paraId="107B4742" w14:textId="5D55AA5B" w:rsidR="00B706AB" w:rsidRPr="005F2B83" w:rsidRDefault="00B706AB" w:rsidP="0047530A">
      <w:pPr>
        <w:spacing w:line="480" w:lineRule="auto"/>
        <w:rPr>
          <w:b/>
          <w:bCs/>
          <w:lang w:val="en-GB"/>
        </w:rPr>
      </w:pPr>
      <w:r w:rsidRPr="005F2B83">
        <w:rPr>
          <w:b/>
          <w:bCs/>
          <w:lang w:val="en-GB"/>
        </w:rPr>
        <w:t xml:space="preserve">Patient and </w:t>
      </w:r>
      <w:r w:rsidR="0047530A" w:rsidRPr="005F2B83">
        <w:rPr>
          <w:b/>
          <w:bCs/>
          <w:lang w:val="en-GB"/>
        </w:rPr>
        <w:t>Public I</w:t>
      </w:r>
      <w:r w:rsidRPr="005F2B83">
        <w:rPr>
          <w:b/>
          <w:bCs/>
          <w:lang w:val="en-GB"/>
        </w:rPr>
        <w:t>nvolvement</w:t>
      </w:r>
    </w:p>
    <w:p w14:paraId="1BE9AFC1" w14:textId="7AEBAC3B" w:rsidR="00B706AB" w:rsidRPr="005F2B83" w:rsidRDefault="00B706AB" w:rsidP="005D75B3">
      <w:pPr>
        <w:spacing w:line="480" w:lineRule="auto"/>
        <w:ind w:firstLine="720"/>
        <w:rPr>
          <w:lang w:val="en-GB"/>
        </w:rPr>
      </w:pPr>
      <w:r w:rsidRPr="005F2B83">
        <w:rPr>
          <w:lang w:val="en-GB"/>
        </w:rPr>
        <w:t xml:space="preserve">Participant burden of the intervention and </w:t>
      </w:r>
      <w:r w:rsidR="005D75B3" w:rsidRPr="005F2B83">
        <w:rPr>
          <w:lang w:val="en-GB"/>
        </w:rPr>
        <w:t>outcome</w:t>
      </w:r>
      <w:r w:rsidRPr="005F2B83">
        <w:rPr>
          <w:lang w:val="en-GB"/>
        </w:rPr>
        <w:t xml:space="preserve"> measures </w:t>
      </w:r>
      <w:r w:rsidR="0047530A" w:rsidRPr="005F2B83">
        <w:rPr>
          <w:lang w:val="en-GB"/>
        </w:rPr>
        <w:t>were</w:t>
      </w:r>
      <w:r w:rsidRPr="005F2B83">
        <w:rPr>
          <w:lang w:val="en-GB"/>
        </w:rPr>
        <w:t xml:space="preserve"> assessed using </w:t>
      </w:r>
      <w:r w:rsidR="003B1506" w:rsidRPr="005F2B83">
        <w:rPr>
          <w:lang w:val="en-GB"/>
        </w:rPr>
        <w:t xml:space="preserve">individual </w:t>
      </w:r>
      <w:r w:rsidRPr="005F2B83">
        <w:rPr>
          <w:lang w:val="en-GB"/>
        </w:rPr>
        <w:t xml:space="preserve">interviews and informal feedback from patients participating in two pilot </w:t>
      </w:r>
      <w:r w:rsidR="003B1506" w:rsidRPr="005F2B83">
        <w:rPr>
          <w:lang w:val="en-GB"/>
        </w:rPr>
        <w:t>studies</w:t>
      </w:r>
      <w:r w:rsidR="0047530A" w:rsidRPr="005F2B83">
        <w:rPr>
          <w:lang w:val="en-GB"/>
        </w:rPr>
        <w:t>.</w:t>
      </w:r>
      <w:r w:rsidR="0047530A" w:rsidRPr="005F2B83">
        <w:rPr>
          <w:lang w:val="en-GB"/>
        </w:rPr>
        <w:fldChar w:fldCharType="begin"/>
      </w:r>
      <w:r w:rsidR="007A7CC7" w:rsidRPr="005F2B83">
        <w:rPr>
          <w:lang w:val="en-GB"/>
        </w:rPr>
        <w:instrText xml:space="preserve"> ADDIN EN.CITE &lt;EndNote&gt;&lt;Cite&gt;&lt;Author&gt;Schoth&lt;/Author&gt;&lt;Year&gt;2013&lt;/Year&gt;&lt;RecNum&gt;480&lt;/RecNum&gt;&lt;DisplayText&gt;&lt;style face="superscript"&gt;27 33&lt;/style&gt;&lt;/DisplayText&gt;&lt;record&gt;&lt;rec-number&gt;480&lt;/rec-number&gt;&lt;foreign-keys&gt;&lt;key app="EN" db-id="rz5w25w9xar0t6ezzap5s5tzxdvdf5v9v0s9" timestamp="1363598745"&gt;480&lt;/key&gt;&lt;/foreign-keys&gt;&lt;ref-type name="Journal Article"&gt;17&lt;/ref-type&gt;&lt;contributors&gt;&lt;authors&gt;&lt;author&gt;Schoth, D. 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Therapy&lt;/secondary-title&gt;&lt;/titles&gt;&lt;periodical&gt;&lt;full-title&gt;Cognitive Behaviour Therapy&lt;/full-title&gt;&lt;abbr-1&gt;Cogn. Behav. Ther.&lt;/abbr-1&gt;&lt;abbr-2&gt;Cogn Behav Ther&lt;/abbr-2&gt;&lt;/periodical&gt;&lt;pages&gt;233-243&lt;/pages&gt;&lt;volume&gt;42&lt;/volume&gt;&lt;number&gt;3&lt;/number&gt;&lt;dates&gt;&lt;year&gt;2013&lt;/year&gt;&lt;/dates&gt;&lt;urls&gt;&lt;/urls&gt;&lt;electronic-resource-num&gt;10.1080/16506073.2013.777105&lt;/electronic-resource-num&gt;&lt;/record&gt;&lt;/Cite&gt;&lt;Cite&gt;&lt;Author&gt;Hamilton&lt;/Author&gt;&lt;Year&gt;2015&lt;/Year&gt;&lt;RecNum&gt;133&lt;/RecNum&gt;&lt;record&gt;&lt;rec-number&gt;133&lt;/rec-number&gt;&lt;foreign-keys&gt;&lt;key app="EN" db-id="29925zard5xt5ceedtnpwa0izt25v0azevp5" timestamp="1551446682"&gt;133&lt;/key&gt;&lt;/foreign-keys&gt;&lt;ref-type name="Thesis"&gt;32&lt;/ref-type&gt;&lt;contributors&gt;&lt;authors&gt;&lt;author&gt;Hamilton, F.&lt;/author&gt;&lt;/authors&gt;&lt;tertiary-authors&gt;&lt;author&gt;Prof. Christina Liossi&lt;/author&gt;&lt;/tertiary-authors&gt;&lt;/contributors&gt;&lt;titles&gt;&lt;title&gt;Perspectives of individuals with chronic musculoskeletal pain towards an online attentional bias modification training programme&lt;/title&gt;&lt;secondary-title&gt;School of Psychology&lt;/secondary-title&gt;&lt;/titles&gt;&lt;volume&gt;MSc Health Psychology&lt;/volume&gt;&lt;dates&gt;&lt;year&gt;2015&lt;/year&gt;&lt;/dates&gt;&lt;pub-location&gt;Southampton&lt;/pub-location&gt;&lt;publisher&gt;University of Southampton&lt;/publisher&gt;&lt;urls&gt;&lt;/urls&gt;&lt;/record&gt;&lt;/Cite&gt;&lt;/EndNote&gt;</w:instrText>
      </w:r>
      <w:r w:rsidR="0047530A" w:rsidRPr="005F2B83">
        <w:rPr>
          <w:lang w:val="en-GB"/>
        </w:rPr>
        <w:fldChar w:fldCharType="separate"/>
      </w:r>
      <w:hyperlink w:anchor="_ENREF_27" w:tooltip="Schoth, 2013 #21" w:history="1">
        <w:r w:rsidR="00126F3A" w:rsidRPr="005F2B83">
          <w:rPr>
            <w:noProof/>
            <w:vertAlign w:val="superscript"/>
            <w:lang w:val="en-GB"/>
          </w:rPr>
          <w:t>27</w:t>
        </w:r>
      </w:hyperlink>
      <w:r w:rsidR="007A7CC7" w:rsidRPr="005F2B83">
        <w:rPr>
          <w:noProof/>
          <w:vertAlign w:val="superscript"/>
          <w:lang w:val="en-GB"/>
        </w:rPr>
        <w:t xml:space="preserve"> </w:t>
      </w:r>
      <w:hyperlink w:anchor="_ENREF_33" w:tooltip="Hamilton, 2015 #133" w:history="1">
        <w:r w:rsidR="00126F3A" w:rsidRPr="005F2B83">
          <w:rPr>
            <w:noProof/>
            <w:vertAlign w:val="superscript"/>
            <w:lang w:val="en-GB"/>
          </w:rPr>
          <w:t>33</w:t>
        </w:r>
      </w:hyperlink>
      <w:r w:rsidR="0047530A" w:rsidRPr="005F2B83">
        <w:rPr>
          <w:lang w:val="en-GB"/>
        </w:rPr>
        <w:fldChar w:fldCharType="end"/>
      </w:r>
      <w:r w:rsidRPr="005F2B83">
        <w:rPr>
          <w:lang w:val="en-GB"/>
        </w:rPr>
        <w:t xml:space="preserve"> Patients will not be involved in recruitment of participants or conduct of the study. </w:t>
      </w:r>
      <w:r w:rsidR="0047530A" w:rsidRPr="005F2B83">
        <w:rPr>
          <w:lang w:val="en-GB"/>
        </w:rPr>
        <w:t xml:space="preserve"> </w:t>
      </w:r>
      <w:r w:rsidRPr="005F2B83">
        <w:rPr>
          <w:lang w:val="en-GB"/>
        </w:rPr>
        <w:t xml:space="preserve">Results of this study will be disseminated to participants through presentation at </w:t>
      </w:r>
      <w:r w:rsidR="007C207B" w:rsidRPr="005F2B83">
        <w:rPr>
          <w:lang w:val="en-GB"/>
        </w:rPr>
        <w:t xml:space="preserve">client </w:t>
      </w:r>
      <w:r w:rsidRPr="005F2B83">
        <w:rPr>
          <w:lang w:val="en-GB"/>
        </w:rPr>
        <w:t>and community forums.</w:t>
      </w:r>
    </w:p>
    <w:p w14:paraId="0BFB73A9" w14:textId="4F0029A7" w:rsidR="006D32A3" w:rsidRPr="005F2B83" w:rsidRDefault="006D32A3" w:rsidP="004265B7">
      <w:pPr>
        <w:spacing w:line="480" w:lineRule="auto"/>
        <w:rPr>
          <w:b/>
          <w:lang w:val="en-GB"/>
        </w:rPr>
      </w:pPr>
      <w:r w:rsidRPr="005F2B83">
        <w:rPr>
          <w:b/>
          <w:lang w:val="en-GB"/>
        </w:rPr>
        <w:t>Study Design</w:t>
      </w:r>
      <w:r w:rsidR="00512631" w:rsidRPr="005F2B83">
        <w:rPr>
          <w:b/>
          <w:lang w:val="en-GB"/>
        </w:rPr>
        <w:t xml:space="preserve"> and Setting</w:t>
      </w:r>
      <w:r w:rsidR="00C65067" w:rsidRPr="005F2B83">
        <w:rPr>
          <w:b/>
          <w:lang w:val="en-GB"/>
        </w:rPr>
        <w:t xml:space="preserve"> </w:t>
      </w:r>
    </w:p>
    <w:p w14:paraId="3221308F" w14:textId="6AC75713" w:rsidR="00AC4E72" w:rsidRPr="005F2B83" w:rsidRDefault="00440702" w:rsidP="005D4E6C">
      <w:pPr>
        <w:spacing w:line="480" w:lineRule="auto"/>
        <w:ind w:firstLine="720"/>
        <w:rPr>
          <w:lang w:val="en-GB"/>
        </w:rPr>
      </w:pPr>
      <w:r w:rsidRPr="005F2B83">
        <w:rPr>
          <w:lang w:val="en-GB"/>
        </w:rPr>
        <w:t xml:space="preserve">The study </w:t>
      </w:r>
      <w:r w:rsidR="00835AFA" w:rsidRPr="005F2B83">
        <w:rPr>
          <w:lang w:val="en-GB"/>
        </w:rPr>
        <w:t>is a double-blind randomised control</w:t>
      </w:r>
      <w:r w:rsidR="0086629D" w:rsidRPr="005F2B83">
        <w:rPr>
          <w:lang w:val="en-GB"/>
        </w:rPr>
        <w:t>led</w:t>
      </w:r>
      <w:r w:rsidR="00835AFA" w:rsidRPr="005F2B83">
        <w:rPr>
          <w:lang w:val="en-GB"/>
        </w:rPr>
        <w:t xml:space="preserve"> trial (RCT)</w:t>
      </w:r>
      <w:r w:rsidR="00784704" w:rsidRPr="005F2B83">
        <w:rPr>
          <w:lang w:val="en-GB"/>
        </w:rPr>
        <w:t xml:space="preserve"> </w:t>
      </w:r>
      <w:r w:rsidRPr="005F2B83">
        <w:rPr>
          <w:lang w:val="en-GB"/>
        </w:rPr>
        <w:t>with four arms</w:t>
      </w:r>
      <w:r w:rsidR="00654E01" w:rsidRPr="005F2B83">
        <w:rPr>
          <w:lang w:val="en-GB"/>
        </w:rPr>
        <w:t xml:space="preserve"> exploring the efficacy of online ABM training versus a placebo </w:t>
      </w:r>
      <w:r w:rsidR="005D4E6C" w:rsidRPr="005F2B83">
        <w:rPr>
          <w:lang w:val="en-GB"/>
        </w:rPr>
        <w:t xml:space="preserve">training condition </w:t>
      </w:r>
      <w:r w:rsidR="00654E01" w:rsidRPr="005F2B83">
        <w:rPr>
          <w:lang w:val="en-GB"/>
        </w:rPr>
        <w:t xml:space="preserve">theorised to offer no specific therapeutic benefits.  </w:t>
      </w:r>
      <w:r w:rsidR="00654E01" w:rsidRPr="005F2B83">
        <w:rPr>
          <w:iCs/>
          <w:lang w:val="en-GB"/>
        </w:rPr>
        <w:t>The</w:t>
      </w:r>
      <w:r w:rsidR="003C5081" w:rsidRPr="005F2B83">
        <w:rPr>
          <w:iCs/>
          <w:lang w:val="en-GB"/>
        </w:rPr>
        <w:t xml:space="preserve"> choice of comparator was selected as </w:t>
      </w:r>
      <w:r w:rsidR="005D4E6C" w:rsidRPr="005F2B83">
        <w:rPr>
          <w:iCs/>
          <w:lang w:val="en-GB"/>
        </w:rPr>
        <w:t>placebo</w:t>
      </w:r>
      <w:r w:rsidR="003C5081" w:rsidRPr="005F2B83">
        <w:rPr>
          <w:iCs/>
          <w:lang w:val="en-GB"/>
        </w:rPr>
        <w:t xml:space="preserve"> training closely mimics attentional bias modification training, and </w:t>
      </w:r>
      <w:r w:rsidR="00137BF3" w:rsidRPr="005F2B83">
        <w:rPr>
          <w:iCs/>
          <w:lang w:val="en-GB"/>
        </w:rPr>
        <w:t>is</w:t>
      </w:r>
      <w:r w:rsidR="003C5081" w:rsidRPr="005F2B83">
        <w:rPr>
          <w:iCs/>
          <w:lang w:val="en-GB"/>
        </w:rPr>
        <w:t xml:space="preserve"> </w:t>
      </w:r>
      <w:r w:rsidR="00137BF3" w:rsidRPr="005F2B83">
        <w:rPr>
          <w:iCs/>
          <w:lang w:val="en-GB"/>
        </w:rPr>
        <w:t>frequently</w:t>
      </w:r>
      <w:r w:rsidR="003C5081" w:rsidRPr="005F2B83">
        <w:rPr>
          <w:iCs/>
          <w:lang w:val="en-GB"/>
        </w:rPr>
        <w:t xml:space="preserve"> used as a compar</w:t>
      </w:r>
      <w:r w:rsidR="0067412A" w:rsidRPr="005F2B83">
        <w:rPr>
          <w:iCs/>
          <w:lang w:val="en-GB"/>
        </w:rPr>
        <w:t>a</w:t>
      </w:r>
      <w:r w:rsidR="003C5081" w:rsidRPr="005F2B83">
        <w:rPr>
          <w:iCs/>
          <w:lang w:val="en-GB"/>
        </w:rPr>
        <w:t>tor</w:t>
      </w:r>
      <w:r w:rsidR="00137BF3" w:rsidRPr="005F2B83">
        <w:rPr>
          <w:iCs/>
          <w:lang w:val="en-GB"/>
        </w:rPr>
        <w:t xml:space="preserve"> in ABM studies</w:t>
      </w:r>
      <w:r w:rsidR="003C5081" w:rsidRPr="005F2B83">
        <w:rPr>
          <w:iCs/>
          <w:lang w:val="en-GB"/>
        </w:rPr>
        <w:t xml:space="preserve"> (e.g.,</w:t>
      </w:r>
      <w:r w:rsidR="00BA2D6A" w:rsidRPr="005F2B83">
        <w:rPr>
          <w:iCs/>
          <w:lang w:val="en-GB"/>
        </w:rPr>
        <w:fldChar w:fldCharType="begin">
          <w:fldData xml:space="preserve">PEVuZE5vdGU+PENpdGU+PEF1dGhvcj5IYWthbWF0YTwvQXV0aG9yPjxZZWFyPjIwMTA8L1llYXI+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</w:fldData>
        </w:fldChar>
      </w:r>
      <w:r w:rsidR="007A7CC7" w:rsidRPr="005F2B83">
        <w:rPr>
          <w:iCs/>
          <w:lang w:val="en-GB"/>
        </w:rPr>
        <w:instrText xml:space="preserve"> ADDIN EN.CITE </w:instrText>
      </w:r>
      <w:r w:rsidR="007A7CC7" w:rsidRPr="005F2B83">
        <w:rPr>
          <w:iCs/>
          <w:lang w:val="en-GB"/>
        </w:rPr>
        <w:fldChar w:fldCharType="begin">
          <w:fldData xml:space="preserve">PEVuZE5vdGU+PENpdGU+PEF1dGhvcj5IYWthbWF0YTwvQXV0aG9yPjxZZWFyPjIwMTA8L1llYXI+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</w:fldData>
        </w:fldChar>
      </w:r>
      <w:r w:rsidR="007A7CC7" w:rsidRPr="005F2B83">
        <w:rPr>
          <w:iCs/>
          <w:lang w:val="en-GB"/>
        </w:rPr>
        <w:instrText xml:space="preserve"> ADDIN EN.CITE.DATA </w:instrText>
      </w:r>
      <w:r w:rsidR="007A7CC7" w:rsidRPr="005F2B83">
        <w:rPr>
          <w:iCs/>
          <w:lang w:val="en-GB"/>
        </w:rPr>
      </w:r>
      <w:r w:rsidR="007A7CC7" w:rsidRPr="005F2B83">
        <w:rPr>
          <w:iCs/>
          <w:lang w:val="en-GB"/>
        </w:rPr>
        <w:fldChar w:fldCharType="end"/>
      </w:r>
      <w:r w:rsidR="00BA2D6A" w:rsidRPr="005F2B83">
        <w:rPr>
          <w:iCs/>
          <w:lang w:val="en-GB"/>
        </w:rPr>
      </w:r>
      <w:r w:rsidR="00BA2D6A" w:rsidRPr="005F2B83">
        <w:rPr>
          <w:iCs/>
          <w:lang w:val="en-GB"/>
        </w:rPr>
        <w:fldChar w:fldCharType="separate"/>
      </w:r>
      <w:hyperlink w:anchor="_ENREF_25" w:tooltip="Carleton, 2011 #478" w:history="1">
        <w:r w:rsidR="00126F3A" w:rsidRPr="005F2B83">
          <w:rPr>
            <w:iCs/>
            <w:noProof/>
            <w:vertAlign w:val="superscript"/>
            <w:lang w:val="en-GB"/>
          </w:rPr>
          <w:t>25</w:t>
        </w:r>
      </w:hyperlink>
      <w:r w:rsidR="007A7CC7" w:rsidRPr="005F2B83">
        <w:rPr>
          <w:iCs/>
          <w:noProof/>
          <w:vertAlign w:val="superscript"/>
          <w:lang w:val="en-GB"/>
        </w:rPr>
        <w:t xml:space="preserve"> </w:t>
      </w:r>
      <w:hyperlink w:anchor="_ENREF_26" w:tooltip="Sharpe, 2012 #479" w:history="1">
        <w:r w:rsidR="00126F3A" w:rsidRPr="005F2B83">
          <w:rPr>
            <w:iCs/>
            <w:noProof/>
            <w:vertAlign w:val="superscript"/>
            <w:lang w:val="en-GB"/>
          </w:rPr>
          <w:t>26</w:t>
        </w:r>
      </w:hyperlink>
      <w:r w:rsidR="007A7CC7" w:rsidRPr="005F2B83">
        <w:rPr>
          <w:iCs/>
          <w:noProof/>
          <w:vertAlign w:val="superscript"/>
          <w:lang w:val="en-GB"/>
        </w:rPr>
        <w:t xml:space="preserve"> </w:t>
      </w:r>
      <w:hyperlink w:anchor="_ENREF_34" w:tooltip="Hakamata, 2010 #482" w:history="1">
        <w:r w:rsidR="00126F3A" w:rsidRPr="005F2B83">
          <w:rPr>
            <w:iCs/>
            <w:noProof/>
            <w:vertAlign w:val="superscript"/>
            <w:lang w:val="en-GB"/>
          </w:rPr>
          <w:t>34</w:t>
        </w:r>
      </w:hyperlink>
      <w:r w:rsidR="007A7CC7" w:rsidRPr="005F2B83">
        <w:rPr>
          <w:iCs/>
          <w:noProof/>
          <w:vertAlign w:val="superscript"/>
          <w:lang w:val="en-GB"/>
        </w:rPr>
        <w:t xml:space="preserve"> </w:t>
      </w:r>
      <w:hyperlink w:anchor="_ENREF_35" w:tooltip="Mogoaşe, 2014 #965" w:history="1">
        <w:r w:rsidR="00126F3A" w:rsidRPr="005F2B83">
          <w:rPr>
            <w:iCs/>
            <w:noProof/>
            <w:vertAlign w:val="superscript"/>
            <w:lang w:val="en-GB"/>
          </w:rPr>
          <w:t>35</w:t>
        </w:r>
      </w:hyperlink>
      <w:r w:rsidR="00BA2D6A" w:rsidRPr="005F2B83">
        <w:rPr>
          <w:iCs/>
          <w:lang w:val="en-GB"/>
        </w:rPr>
        <w:fldChar w:fldCharType="end"/>
      </w:r>
      <w:r w:rsidR="00137BF3" w:rsidRPr="005F2B83">
        <w:t xml:space="preserve">).  </w:t>
      </w:r>
      <w:r w:rsidR="00AB3A19" w:rsidRPr="005F2B83">
        <w:rPr>
          <w:lang w:val="en-GB"/>
        </w:rPr>
        <w:t xml:space="preserve">The study will take place in </w:t>
      </w:r>
      <w:r w:rsidR="00BF0F85" w:rsidRPr="005F2B83">
        <w:rPr>
          <w:lang w:val="en-GB"/>
        </w:rPr>
        <w:t>a location of the participant</w:t>
      </w:r>
      <w:r w:rsidR="003A5123" w:rsidRPr="005F2B83">
        <w:rPr>
          <w:lang w:val="en-GB"/>
        </w:rPr>
        <w:t>’</w:t>
      </w:r>
      <w:r w:rsidR="00BF0F85" w:rsidRPr="005F2B83">
        <w:rPr>
          <w:lang w:val="en-GB"/>
        </w:rPr>
        <w:t xml:space="preserve">s choice (which </w:t>
      </w:r>
      <w:r w:rsidR="00BF0F85" w:rsidRPr="005F2B83">
        <w:rPr>
          <w:lang w:val="en-GB"/>
        </w:rPr>
        <w:lastRenderedPageBreak/>
        <w:t>we anticipate will typically be their home)</w:t>
      </w:r>
      <w:r w:rsidR="00AB3A19" w:rsidRPr="005F2B83">
        <w:rPr>
          <w:lang w:val="en-GB"/>
        </w:rPr>
        <w:t>, which is accessed via personal comput</w:t>
      </w:r>
      <w:r w:rsidR="00BF0F85" w:rsidRPr="005F2B83">
        <w:rPr>
          <w:lang w:val="en-GB"/>
        </w:rPr>
        <w:t>er</w:t>
      </w:r>
      <w:r w:rsidR="00E532D0" w:rsidRPr="005F2B83">
        <w:rPr>
          <w:lang w:val="en-GB"/>
        </w:rPr>
        <w:t xml:space="preserve"> connected to the internet.</w:t>
      </w:r>
      <w:r w:rsidR="00C3097F" w:rsidRPr="005F2B83">
        <w:rPr>
          <w:lang w:val="en-GB"/>
        </w:rPr>
        <w:t xml:space="preserve">  </w:t>
      </w:r>
    </w:p>
    <w:p w14:paraId="51D23E88" w14:textId="5980BE3E" w:rsidR="008958CE" w:rsidRPr="005F2B83" w:rsidRDefault="00AC4E72" w:rsidP="00843DE2">
      <w:pPr>
        <w:spacing w:line="480" w:lineRule="auto"/>
        <w:ind w:firstLine="720"/>
        <w:rPr>
          <w:lang w:val="en-GB"/>
        </w:rPr>
      </w:pPr>
      <w:r w:rsidRPr="005F2B83">
        <w:rPr>
          <w:lang w:val="en-GB"/>
        </w:rPr>
        <w:t>The study design has a 2 x 2 x 3 experimental structure, with multiple non-commensurate dependent variables measuring pain intensity and interference, emotional functionin</w:t>
      </w:r>
      <w:r w:rsidR="00843DE2" w:rsidRPr="005F2B83">
        <w:rPr>
          <w:lang w:val="en-GB"/>
        </w:rPr>
        <w:t>g and pain-related disability. Treatment is a two-level factor (ABM, Placebo), number of Sessions is a two-level factor (10 sessions, 18 sessions), with measures recorded at three points in time (baseline, endline, and 6-month follow-up)</w:t>
      </w:r>
      <w:r w:rsidRPr="005F2B83">
        <w:rPr>
          <w:lang w:val="en-GB"/>
        </w:rPr>
        <w:t xml:space="preserve">. </w:t>
      </w:r>
      <w:r w:rsidR="003E5C58" w:rsidRPr="005F2B83">
        <w:rPr>
          <w:lang w:val="en-GB"/>
        </w:rPr>
        <w:t>Measures in the 18 session groups (18AMG and 18 PTG) will also be taken after session 10.</w:t>
      </w:r>
    </w:p>
    <w:p w14:paraId="6AA0B0BD" w14:textId="51231E66" w:rsidR="00852D7D" w:rsidRPr="005F2B83" w:rsidRDefault="006B2FBB" w:rsidP="00054E48">
      <w:pPr>
        <w:spacing w:line="480" w:lineRule="auto"/>
        <w:rPr>
          <w:b/>
          <w:bCs/>
          <w:lang w:val="en-GB"/>
        </w:rPr>
      </w:pPr>
      <w:r w:rsidRPr="005F2B83">
        <w:rPr>
          <w:b/>
          <w:bCs/>
          <w:lang w:val="en-GB"/>
        </w:rPr>
        <w:t>Randomi</w:t>
      </w:r>
      <w:r w:rsidR="00B6716D" w:rsidRPr="005F2B83">
        <w:rPr>
          <w:b/>
          <w:bCs/>
          <w:lang w:val="en-GB"/>
        </w:rPr>
        <w:t>s</w:t>
      </w:r>
      <w:r w:rsidRPr="005F2B83">
        <w:rPr>
          <w:b/>
          <w:bCs/>
          <w:lang w:val="en-GB"/>
        </w:rPr>
        <w:t>ation and</w:t>
      </w:r>
      <w:r w:rsidR="00E55981" w:rsidRPr="005F2B83">
        <w:rPr>
          <w:b/>
          <w:bCs/>
          <w:lang w:val="en-GB"/>
        </w:rPr>
        <w:t xml:space="preserve"> Sample Size</w:t>
      </w:r>
    </w:p>
    <w:p w14:paraId="0B0DF4D4" w14:textId="7161A888" w:rsidR="00CA4E6D" w:rsidRPr="000B50E5" w:rsidRDefault="00AC4E72" w:rsidP="00DB2566">
      <w:pPr>
        <w:spacing w:line="480" w:lineRule="auto"/>
        <w:ind w:firstLine="720"/>
        <w:rPr>
          <w:lang w:val="en-GB"/>
        </w:rPr>
      </w:pPr>
      <w:r w:rsidRPr="005F2B83">
        <w:rPr>
          <w:lang w:val="en-GB"/>
        </w:rPr>
        <w:t>Block randomi</w:t>
      </w:r>
      <w:r w:rsidR="00B6716D" w:rsidRPr="005F2B83">
        <w:rPr>
          <w:lang w:val="en-GB"/>
        </w:rPr>
        <w:t>s</w:t>
      </w:r>
      <w:r w:rsidRPr="005F2B83">
        <w:rPr>
          <w:lang w:val="en-GB"/>
        </w:rPr>
        <w:t>ation of size four, performed via a randomisation command in the Lifeguide platform</w:t>
      </w:r>
      <w:hyperlink w:anchor="_ENREF_36" w:tooltip="Williams, 2013 #30" w:history="1">
        <w:r w:rsidR="00126F3A" w:rsidRPr="005F2B83">
          <w:rPr>
            <w:lang w:val="en-GB"/>
          </w:rPr>
          <w:fldChar w:fldCharType="begin">
            <w:fldData xml:space="preserve">PEVuZE5vdGU+PENpdGU+PEF1dGhvcj5XaWxsaWFtczwvQXV0aG9yPjxZZWFyPjIwMTM8L1llYXI+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</w:fldData>
          </w:fldChar>
        </w:r>
        <w:r w:rsidR="00126F3A" w:rsidRPr="005F2B83">
          <w:rPr>
            <w:lang w:val="en-GB"/>
          </w:rPr>
          <w:instrText xml:space="preserve"> ADDIN EN.CITE </w:instrText>
        </w:r>
        <w:r w:rsidR="00126F3A" w:rsidRPr="005F2B83">
          <w:rPr>
            <w:lang w:val="en-GB"/>
          </w:rPr>
          <w:fldChar w:fldCharType="begin">
            <w:fldData xml:space="preserve">PEVuZE5vdGU+PENpdGU+PEF1dGhvcj5XaWxsaWFtczwvQXV0aG9yPjxZZWFyPjIwMTM8L1llYXI+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</w:fldData>
          </w:fldChar>
        </w:r>
        <w:r w:rsidR="00126F3A" w:rsidRPr="005F2B83">
          <w:rPr>
            <w:lang w:val="en-GB"/>
          </w:rPr>
          <w:instrText xml:space="preserve"> ADDIN EN.CITE.DATA </w:instrText>
        </w:r>
        <w:r w:rsidR="00126F3A" w:rsidRPr="005F2B83">
          <w:rPr>
            <w:lang w:val="en-GB"/>
          </w:rPr>
        </w:r>
        <w:r w:rsidR="00126F3A" w:rsidRPr="005F2B83">
          <w:rPr>
            <w:lang w:val="en-GB"/>
          </w:rPr>
          <w:fldChar w:fldCharType="end"/>
        </w:r>
        <w:r w:rsidR="00126F3A" w:rsidRPr="005F2B83">
          <w:rPr>
            <w:lang w:val="en-GB"/>
          </w:rPr>
        </w:r>
        <w:r w:rsidR="00126F3A" w:rsidRPr="005F2B83">
          <w:rPr>
            <w:lang w:val="en-GB"/>
          </w:rPr>
          <w:fldChar w:fldCharType="separate"/>
        </w:r>
        <w:r w:rsidR="00126F3A" w:rsidRPr="005F2B83">
          <w:rPr>
            <w:noProof/>
            <w:vertAlign w:val="superscript"/>
            <w:lang w:val="en-GB"/>
          </w:rPr>
          <w:t>36</w:t>
        </w:r>
        <w:r w:rsidR="00126F3A" w:rsidRPr="005F2B83">
          <w:rPr>
            <w:lang w:val="en-GB"/>
          </w:rPr>
          <w:fldChar w:fldCharType="end"/>
        </w:r>
      </w:hyperlink>
      <w:r w:rsidRPr="005F2B83">
        <w:rPr>
          <w:lang w:val="en-GB"/>
        </w:rPr>
        <w:t xml:space="preserve">, will be used to sequentially randomise </w:t>
      </w:r>
      <w:r w:rsidR="008644A7" w:rsidRPr="005F2B83">
        <w:rPr>
          <w:lang w:val="en-GB"/>
        </w:rPr>
        <w:t xml:space="preserve">eligible </w:t>
      </w:r>
      <w:r w:rsidRPr="005F2B83">
        <w:rPr>
          <w:lang w:val="en-GB"/>
        </w:rPr>
        <w:t xml:space="preserve">consecutive consenting participants to </w:t>
      </w:r>
      <w:r w:rsidR="007E7DA3" w:rsidRPr="005F2B83">
        <w:rPr>
          <w:lang w:val="en-GB"/>
        </w:rPr>
        <w:t xml:space="preserve">one of four groups: (i) 10-session attentional modification group (10AMG); (ii) 10-session </w:t>
      </w:r>
      <w:r w:rsidR="005D4E6C" w:rsidRPr="005F2B83">
        <w:rPr>
          <w:lang w:val="en-GB"/>
        </w:rPr>
        <w:t>placebo training group (10PT</w:t>
      </w:r>
      <w:r w:rsidR="007E7DA3" w:rsidRPr="005F2B83">
        <w:rPr>
          <w:lang w:val="en-GB"/>
        </w:rPr>
        <w:t xml:space="preserve">G); (iii) 18-session attentional modification group (18AMG); or (iv) 18-session </w:t>
      </w:r>
      <w:r w:rsidR="005D4E6C" w:rsidRPr="005F2B83">
        <w:rPr>
          <w:lang w:val="en-GB"/>
        </w:rPr>
        <w:t>placebo training group (18PT</w:t>
      </w:r>
      <w:r w:rsidRPr="005F2B83">
        <w:rPr>
          <w:lang w:val="en-GB"/>
        </w:rPr>
        <w:t>G</w:t>
      </w:r>
      <w:r w:rsidR="00F26DBE" w:rsidRPr="005F2B83">
        <w:rPr>
          <w:lang w:val="en-GB"/>
        </w:rPr>
        <w:t xml:space="preserve">).  This blocked randomisation will be performed separately for those aged </w:t>
      </w:r>
      <w:r w:rsidR="00F26DBE" w:rsidRPr="005F2B83">
        <w:rPr>
          <w:rFonts w:eastAsia="Calibri"/>
          <w:iCs/>
          <w:lang w:val="en-GB"/>
        </w:rPr>
        <w:t xml:space="preserve">16-24 and those aged 25-60.  </w:t>
      </w:r>
      <w:r w:rsidR="00575C76" w:rsidRPr="005F2B83">
        <w:rPr>
          <w:lang w:val="en-GB"/>
        </w:rPr>
        <w:t xml:space="preserve">An allocation concealment mechanism will be used to ensure neither participants nor researchers know the study group to which the next participant will be assigned. </w:t>
      </w:r>
      <w:r w:rsidR="00DB2566" w:rsidRPr="005F2B83">
        <w:rPr>
          <w:lang w:val="en-GB"/>
        </w:rPr>
        <w:t xml:space="preserve"> </w:t>
      </w:r>
      <w:r w:rsidR="00B66B54" w:rsidRPr="005F2B83">
        <w:rPr>
          <w:lang w:val="en-GB"/>
        </w:rPr>
        <w:t>This will be automatically performed within the Lifeguide platform (see below)</w:t>
      </w:r>
      <w:r w:rsidR="00DB2566" w:rsidRPr="005F2B83">
        <w:rPr>
          <w:lang w:val="en-GB"/>
        </w:rPr>
        <w:t xml:space="preserve">, with participants provided access to appropriate AMG or PTG sessions. </w:t>
      </w:r>
      <w:r w:rsidR="00575C76" w:rsidRPr="005F2B83">
        <w:rPr>
          <w:lang w:val="en-GB"/>
        </w:rPr>
        <w:t xml:space="preserve"> </w:t>
      </w:r>
      <w:r w:rsidR="007E7DA3" w:rsidRPr="005F2B83">
        <w:rPr>
          <w:lang w:val="en-GB"/>
        </w:rPr>
        <w:t xml:space="preserve">Participants randomised </w:t>
      </w:r>
      <w:r w:rsidR="005A1387" w:rsidRPr="005F2B83">
        <w:rPr>
          <w:lang w:val="en-GB"/>
        </w:rPr>
        <w:t>to</w:t>
      </w:r>
      <w:r w:rsidR="007E7DA3" w:rsidRPr="005F2B83">
        <w:rPr>
          <w:lang w:val="en-GB"/>
        </w:rPr>
        <w:t xml:space="preserve"> </w:t>
      </w:r>
      <w:r w:rsidR="005A1387" w:rsidRPr="005F2B83">
        <w:rPr>
          <w:lang w:val="en-GB"/>
        </w:rPr>
        <w:t xml:space="preserve">either </w:t>
      </w:r>
      <w:r w:rsidR="00BF10ED" w:rsidRPr="005F2B83">
        <w:rPr>
          <w:lang w:val="en-GB"/>
        </w:rPr>
        <w:t>10-session</w:t>
      </w:r>
      <w:r w:rsidR="005A1387" w:rsidRPr="005F2B83">
        <w:rPr>
          <w:lang w:val="en-GB"/>
        </w:rPr>
        <w:t xml:space="preserve"> condition</w:t>
      </w:r>
      <w:r w:rsidR="007E7DA3" w:rsidRPr="005F2B83">
        <w:rPr>
          <w:lang w:val="en-GB"/>
        </w:rPr>
        <w:t xml:space="preserve"> will receive ten 35-minute online sessions across a four-week period, while those randomised to </w:t>
      </w:r>
      <w:r w:rsidR="005A1387" w:rsidRPr="005F2B83">
        <w:rPr>
          <w:lang w:val="en-GB"/>
        </w:rPr>
        <w:t xml:space="preserve">either </w:t>
      </w:r>
      <w:r w:rsidR="00BF10ED" w:rsidRPr="005F2B83">
        <w:rPr>
          <w:lang w:val="en-GB"/>
        </w:rPr>
        <w:t>18-session</w:t>
      </w:r>
      <w:r w:rsidR="005A1387" w:rsidRPr="005F2B83">
        <w:rPr>
          <w:lang w:val="en-GB"/>
        </w:rPr>
        <w:t xml:space="preserve"> condition</w:t>
      </w:r>
      <w:r w:rsidR="007E7DA3" w:rsidRPr="005F2B83">
        <w:rPr>
          <w:lang w:val="en-GB"/>
        </w:rPr>
        <w:t xml:space="preserve"> will receive </w:t>
      </w:r>
      <w:r w:rsidR="005A1387" w:rsidRPr="005F2B83">
        <w:rPr>
          <w:lang w:val="en-GB"/>
        </w:rPr>
        <w:t>eighteen</w:t>
      </w:r>
      <w:r w:rsidR="007E7DA3" w:rsidRPr="005F2B83">
        <w:rPr>
          <w:lang w:val="en-GB"/>
        </w:rPr>
        <w:t xml:space="preserve"> 35-minute online </w:t>
      </w:r>
      <w:r w:rsidR="007E7DA3" w:rsidRPr="000B50E5">
        <w:rPr>
          <w:lang w:val="en-GB"/>
        </w:rPr>
        <w:t>sessio</w:t>
      </w:r>
      <w:r w:rsidR="00095346" w:rsidRPr="000B50E5">
        <w:rPr>
          <w:lang w:val="en-GB"/>
        </w:rPr>
        <w:t xml:space="preserve">ns across an eight-week period.  </w:t>
      </w:r>
      <w:r w:rsidR="007E7DA3" w:rsidRPr="000B50E5">
        <w:rPr>
          <w:lang w:val="en-GB"/>
        </w:rPr>
        <w:t xml:space="preserve">All online sessions will be administered twice a week on a separate set of days (Monday-Thursday, Tuesday-Friday).  Participants randomised to </w:t>
      </w:r>
      <w:r w:rsidR="005A1387" w:rsidRPr="000B50E5">
        <w:rPr>
          <w:lang w:val="en-GB"/>
        </w:rPr>
        <w:t>either</w:t>
      </w:r>
      <w:r w:rsidR="007E7DA3" w:rsidRPr="000B50E5">
        <w:rPr>
          <w:lang w:val="en-GB"/>
        </w:rPr>
        <w:t xml:space="preserve"> AMG condition will receive </w:t>
      </w:r>
      <w:r w:rsidR="005C2439" w:rsidRPr="000B50E5">
        <w:rPr>
          <w:lang w:val="en-GB"/>
        </w:rPr>
        <w:t>attentional training via the modified training version of the</w:t>
      </w:r>
      <w:r w:rsidR="00E24881" w:rsidRPr="000B50E5">
        <w:rPr>
          <w:lang w:val="en-GB"/>
        </w:rPr>
        <w:t xml:space="preserve"> probe-classification </w:t>
      </w:r>
      <w:r w:rsidR="005C2439" w:rsidRPr="000B50E5">
        <w:rPr>
          <w:lang w:val="en-GB"/>
        </w:rPr>
        <w:t xml:space="preserve">visual probe-task, while those randomised to </w:t>
      </w:r>
      <w:r w:rsidR="005A1387" w:rsidRPr="000B50E5">
        <w:rPr>
          <w:lang w:val="en-GB"/>
        </w:rPr>
        <w:t>either</w:t>
      </w:r>
      <w:r w:rsidR="005C2439" w:rsidRPr="000B50E5">
        <w:rPr>
          <w:lang w:val="en-GB"/>
        </w:rPr>
        <w:t xml:space="preserve"> </w:t>
      </w:r>
      <w:r w:rsidR="005D4E6C" w:rsidRPr="000B50E5">
        <w:rPr>
          <w:lang w:val="en-GB"/>
        </w:rPr>
        <w:t>PTG</w:t>
      </w:r>
      <w:r w:rsidR="005C2439" w:rsidRPr="000B50E5">
        <w:rPr>
          <w:lang w:val="en-GB"/>
        </w:rPr>
        <w:t xml:space="preserve"> condition will receive placebo training via the standard ve</w:t>
      </w:r>
      <w:r w:rsidR="00AB3A19" w:rsidRPr="000B50E5">
        <w:rPr>
          <w:lang w:val="en-GB"/>
        </w:rPr>
        <w:t>rsion of the</w:t>
      </w:r>
      <w:r w:rsidR="00E24881" w:rsidRPr="000B50E5">
        <w:rPr>
          <w:lang w:val="en-GB"/>
        </w:rPr>
        <w:t xml:space="preserve"> probe-classification </w:t>
      </w:r>
      <w:r w:rsidR="00AB3A19" w:rsidRPr="000B50E5">
        <w:rPr>
          <w:lang w:val="en-GB"/>
        </w:rPr>
        <w:t>visual-probe task.</w:t>
      </w:r>
      <w:r w:rsidRPr="000B50E5">
        <w:rPr>
          <w:lang w:val="en-GB"/>
        </w:rPr>
        <w:t xml:space="preserve">  </w:t>
      </w:r>
      <w:r w:rsidR="002832DE" w:rsidRPr="000B50E5">
        <w:t xml:space="preserve">To maintain the overall quality and legitimacy of the </w:t>
      </w:r>
      <w:r w:rsidR="002832DE" w:rsidRPr="000B50E5">
        <w:lastRenderedPageBreak/>
        <w:t>intervention, code breaks (i.e., unb</w:t>
      </w:r>
      <w:r w:rsidR="008644A7" w:rsidRPr="000B50E5">
        <w:t>l</w:t>
      </w:r>
      <w:r w:rsidR="002832DE" w:rsidRPr="000B50E5">
        <w:t xml:space="preserve">inding) will only occur in exceptional circumstances.  </w:t>
      </w:r>
      <w:r w:rsidR="00F500BF" w:rsidRPr="000B50E5">
        <w:rPr>
          <w:lang w:val="en-GB"/>
        </w:rPr>
        <w:t>Adherence will be monitored electronically via Lifeguide.</w:t>
      </w:r>
    </w:p>
    <w:p w14:paraId="6213AE12" w14:textId="71679EB0" w:rsidR="00B87997" w:rsidRPr="005F2B83" w:rsidRDefault="00D6210D" w:rsidP="003A5123">
      <w:pPr>
        <w:spacing w:line="480" w:lineRule="auto"/>
        <w:ind w:firstLine="720"/>
        <w:rPr>
          <w:rFonts w:ascii="Calibri" w:eastAsia="Times New Roman" w:hAnsi="Calibri"/>
          <w:lang w:eastAsia="en-GB"/>
        </w:rPr>
      </w:pPr>
      <w:r w:rsidRPr="000B50E5">
        <w:t>Our former lab-based proof-of-concept ABM intervention found reductions in pain intensity and pain interference pre- to post-ABM were associated with large effect sizes</w:t>
      </w:r>
      <w:hyperlink w:anchor="_ENREF_27" w:tooltip="Schoth, 2013 #21" w:history="1">
        <w:r w:rsidR="00126F3A" w:rsidRPr="000B50E5">
          <w:fldChar w:fldCharType="begin"/>
        </w:r>
        <w:r w:rsidR="00126F3A" w:rsidRPr="000B50E5">
          <w:instrText xml:space="preserve"> ADDIN EN.CITE &lt;EndNote&gt;&lt;Cite&gt;&lt;Author&gt;Schoth&lt;/Author&gt;&lt;Year&gt;2013&lt;/Year&gt;&lt;RecNum&gt;480&lt;/RecNum&gt;&lt;DisplayText&gt;&lt;style face="superscript"&gt;27&lt;/style&gt;&lt;/DisplayText&gt;&lt;record&gt;&lt;rec-number&gt;480&lt;/rec-number&gt;&lt;foreign-keys&gt;&lt;key app="EN" db-id="rz5w25w9xar0t6ezzap5s5tzxdvdf5v9v0s9" timestamp="1363598745"&gt;480&lt;/key&gt;&lt;/foreign-keys&gt;&lt;ref-type name="Journal Article"&gt;17&lt;/ref-type&gt;&lt;contributors&gt;&lt;authors&gt;&lt;author&gt;Schoth, D. 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Therapy&lt;/secondary-title&gt;&lt;/titles&gt;&lt;periodical&gt;&lt;full-title&gt;Cognitive Behaviour Therapy&lt;/full-title&gt;&lt;abbr-1&gt;Cogn. Behav. Ther.&lt;/abbr-1&gt;&lt;abbr-2&gt;Cogn Behav Ther&lt;/abbr-2&gt;&lt;/periodical&gt;&lt;pages&gt;233-243&lt;/pages&gt;&lt;volume&gt;42&lt;/volume&gt;&lt;number&gt;3&lt;/number&gt;&lt;dates&gt;&lt;year&gt;2013&lt;/year&gt;&lt;/dates&gt;&lt;urls&gt;&lt;/urls&gt;&lt;electronic-resource-num&gt;10.1080/16506073.2013.777105&lt;/electronic-resource-num&gt;&lt;/record&gt;&lt;/Cite&gt;&lt;/EndNote&gt;</w:instrText>
        </w:r>
        <w:r w:rsidR="00126F3A" w:rsidRPr="000B50E5">
          <w:fldChar w:fldCharType="separate"/>
        </w:r>
        <w:r w:rsidR="00126F3A" w:rsidRPr="000B50E5">
          <w:rPr>
            <w:noProof/>
            <w:vertAlign w:val="superscript"/>
          </w:rPr>
          <w:t>27</w:t>
        </w:r>
        <w:r w:rsidR="00126F3A" w:rsidRPr="000B50E5">
          <w:fldChar w:fldCharType="end"/>
        </w:r>
      </w:hyperlink>
      <w:r w:rsidRPr="000B50E5">
        <w:t>, although differences in methodology including delivery (online vs lab-based) and number of sessions warrants a more conservative estimate.</w:t>
      </w:r>
      <w:r w:rsidR="00B35B39" w:rsidRPr="000B50E5">
        <w:t xml:space="preserve">  </w:t>
      </w:r>
      <w:r w:rsidRPr="000B50E5">
        <w:rPr>
          <w:lang w:val="en-GB"/>
        </w:rPr>
        <w:t>On this basis, t</w:t>
      </w:r>
      <w:r w:rsidR="007D12A0" w:rsidRPr="000B50E5">
        <w:rPr>
          <w:lang w:val="en-GB"/>
        </w:rPr>
        <w:t xml:space="preserve">he study will recruit a minimum of N = 100 with 1:1:1:1 randomisation.   </w:t>
      </w:r>
      <w:r w:rsidR="00B87997" w:rsidRPr="000B50E5">
        <w:rPr>
          <w:lang w:val="en-GB"/>
        </w:rPr>
        <w:t xml:space="preserve">This study is powered primarily </w:t>
      </w:r>
      <w:r w:rsidR="00B87997" w:rsidRPr="005F2B83">
        <w:rPr>
          <w:lang w:val="en-GB"/>
        </w:rPr>
        <w:t>to establish treatment efficacy for the primary outcome variable of</w:t>
      </w:r>
      <w:r w:rsidR="008100D6" w:rsidRPr="005F2B83">
        <w:rPr>
          <w:lang w:val="en-GB"/>
        </w:rPr>
        <w:t xml:space="preserve"> pain interference</w:t>
      </w:r>
      <w:r w:rsidR="00B87997" w:rsidRPr="005F2B83">
        <w:rPr>
          <w:lang w:val="en-GB"/>
        </w:rPr>
        <w:t xml:space="preserve"> by considering baseline and measures </w:t>
      </w:r>
      <w:r w:rsidR="001077A1" w:rsidRPr="005F2B83">
        <w:rPr>
          <w:lang w:val="en-GB"/>
        </w:rPr>
        <w:t xml:space="preserve">after session 10 </w:t>
      </w:r>
      <w:r w:rsidR="00B87997" w:rsidRPr="005F2B83">
        <w:rPr>
          <w:lang w:val="en-GB"/>
        </w:rPr>
        <w:t xml:space="preserve">between </w:t>
      </w:r>
      <w:r w:rsidR="001077A1" w:rsidRPr="005F2B83">
        <w:rPr>
          <w:lang w:val="en-GB"/>
        </w:rPr>
        <w:t xml:space="preserve">those randomised to </w:t>
      </w:r>
      <w:r w:rsidR="007D12A0" w:rsidRPr="005F2B83">
        <w:rPr>
          <w:lang w:val="en-GB"/>
        </w:rPr>
        <w:t xml:space="preserve">an </w:t>
      </w:r>
      <w:r w:rsidR="001077A1" w:rsidRPr="005F2B83">
        <w:rPr>
          <w:lang w:val="en-GB"/>
        </w:rPr>
        <w:t xml:space="preserve">attentional modification arm and those randomised to a placebo arm.  </w:t>
      </w:r>
      <w:r w:rsidR="00B87997" w:rsidRPr="005F2B83">
        <w:rPr>
          <w:lang w:val="en-GB"/>
        </w:rPr>
        <w:t xml:space="preserve">Randomisation should ensure baseline comparability on measures between these two groups, and a difference in beneficial outcomes between these groups will be modelled using a linear mixed model.  </w:t>
      </w:r>
      <w:r w:rsidR="00B87997" w:rsidRPr="005F2B83">
        <w:t>For an assumed correlation of 0.7 between baseline and end</w:t>
      </w:r>
      <w:r w:rsidR="001077A1" w:rsidRPr="005F2B83">
        <w:t xml:space="preserve"> of session 10 measures </w:t>
      </w:r>
      <w:r w:rsidR="00B87997" w:rsidRPr="005F2B83">
        <w:t xml:space="preserve">a total of </w:t>
      </w:r>
      <w:r w:rsidR="00B87997" w:rsidRPr="005F2B83">
        <w:rPr>
          <w:i/>
        </w:rPr>
        <w:t>n</w:t>
      </w:r>
      <w:r w:rsidR="00B87997" w:rsidRPr="005F2B83">
        <w:t xml:space="preserve"> = </w:t>
      </w:r>
      <w:r w:rsidR="001077A1" w:rsidRPr="005F2B83">
        <w:t>4</w:t>
      </w:r>
      <w:r w:rsidR="00B87997" w:rsidRPr="005F2B83">
        <w:t xml:space="preserve">0 per group </w:t>
      </w:r>
      <w:r w:rsidR="007D12A0" w:rsidRPr="005F2B83">
        <w:t xml:space="preserve">(i.e. 20 per randomized arm) </w:t>
      </w:r>
      <w:r w:rsidR="00B87997" w:rsidRPr="005F2B83">
        <w:t xml:space="preserve">would be needed to detect </w:t>
      </w:r>
      <w:r w:rsidR="001077A1" w:rsidRPr="005F2B83">
        <w:t>small to moderate standardized</w:t>
      </w:r>
      <w:r w:rsidR="00B87997" w:rsidRPr="005F2B83">
        <w:t xml:space="preserve"> intervention differences </w:t>
      </w:r>
      <w:r w:rsidR="001077A1" w:rsidRPr="005F2B83">
        <w:t xml:space="preserve">(Cohen’s </w:t>
      </w:r>
      <w:r w:rsidR="001077A1" w:rsidRPr="005F2B83">
        <w:rPr>
          <w:i/>
        </w:rPr>
        <w:t>d</w:t>
      </w:r>
      <w:r w:rsidR="001077A1" w:rsidRPr="005F2B83">
        <w:t xml:space="preserve"> = 0.25) </w:t>
      </w:r>
      <w:r w:rsidR="00B87997" w:rsidRPr="005F2B83">
        <w:t xml:space="preserve">with at least 80% power (alpha = 0.05, two-sided).   </w:t>
      </w:r>
      <w:r w:rsidR="007D12A0" w:rsidRPr="005F2B83">
        <w:t>The recruitment strategy includes a</w:t>
      </w:r>
      <w:r w:rsidR="00B87997" w:rsidRPr="005F2B83">
        <w:t xml:space="preserve"> 20% oversampling to mitigate a loss of</w:t>
      </w:r>
      <w:r w:rsidR="00B539E8" w:rsidRPr="005F2B83">
        <w:t xml:space="preserve"> power from loss to follow-up</w:t>
      </w:r>
    </w:p>
    <w:p w14:paraId="1C2CA376" w14:textId="77777777" w:rsidR="00C513E8" w:rsidRPr="005F2B83" w:rsidRDefault="00C513E8" w:rsidP="00C513E8">
      <w:pPr>
        <w:spacing w:line="480" w:lineRule="auto"/>
        <w:rPr>
          <w:b/>
          <w:lang w:val="en-GB"/>
        </w:rPr>
      </w:pPr>
      <w:r w:rsidRPr="005F2B83">
        <w:rPr>
          <w:b/>
          <w:lang w:val="en-GB"/>
        </w:rPr>
        <w:t xml:space="preserve">Procedure  </w:t>
      </w:r>
    </w:p>
    <w:p w14:paraId="7787949F" w14:textId="004C0BA0" w:rsidR="00C513E8" w:rsidRPr="005F2B83" w:rsidRDefault="00C513E8" w:rsidP="00C513E8">
      <w:pPr>
        <w:spacing w:line="480" w:lineRule="auto"/>
        <w:ind w:firstLine="720"/>
        <w:rPr>
          <w:lang w:val="en-GB"/>
        </w:rPr>
      </w:pPr>
      <w:r w:rsidRPr="005F2B83">
        <w:rPr>
          <w:lang w:val="en-GB"/>
        </w:rPr>
        <w:t xml:space="preserve">Interested individuals will </w:t>
      </w:r>
      <w:r w:rsidR="0086629D" w:rsidRPr="005F2B83">
        <w:rPr>
          <w:lang w:val="en-GB"/>
        </w:rPr>
        <w:t xml:space="preserve">contact the researchers on the details provided in study advertisements and will be </w:t>
      </w:r>
      <w:r w:rsidRPr="005F2B83">
        <w:rPr>
          <w:lang w:val="en-GB"/>
        </w:rPr>
        <w:t xml:space="preserve">assessed against the inclusion and exclusion criteria via telephone interview.  If eligible, they will receive a copy of the participant information sheet (PIS) detailing the requirements and procedure of the study, along with a link to the study website which provides further details on ABM and the research team.  If the individual consents to take part they will be required to create an online ABM account.  During registration, participants </w:t>
      </w:r>
      <w:r w:rsidR="00A3546B" w:rsidRPr="005F2B83">
        <w:rPr>
          <w:lang w:val="en-GB"/>
        </w:rPr>
        <w:t xml:space="preserve">will </w:t>
      </w:r>
      <w:r w:rsidRPr="005F2B83">
        <w:rPr>
          <w:lang w:val="en-GB"/>
        </w:rPr>
        <w:t xml:space="preserve">select their </w:t>
      </w:r>
      <w:r w:rsidR="00A3546B" w:rsidRPr="005F2B83">
        <w:rPr>
          <w:lang w:val="en-GB"/>
        </w:rPr>
        <w:t xml:space="preserve">preferred days for training, which will be </w:t>
      </w:r>
      <w:r w:rsidRPr="005F2B83">
        <w:rPr>
          <w:lang w:val="en-GB"/>
        </w:rPr>
        <w:t>either (i) Monday/Thursday or (ii) Tuesday/Friday.</w:t>
      </w:r>
    </w:p>
    <w:p w14:paraId="44CD149F" w14:textId="5E9E1D2B" w:rsidR="00607776" w:rsidRPr="005F2B83" w:rsidRDefault="00C513E8" w:rsidP="00AC5B34">
      <w:pPr>
        <w:spacing w:line="480" w:lineRule="auto"/>
        <w:ind w:firstLine="720"/>
        <w:rPr>
          <w:lang w:val="en-GB"/>
        </w:rPr>
      </w:pPr>
      <w:r w:rsidRPr="005F2B83">
        <w:rPr>
          <w:lang w:val="en-GB"/>
        </w:rPr>
        <w:lastRenderedPageBreak/>
        <w:t xml:space="preserve">Session 1 is the baseline session, and includes the first assessment visual-probe task assessing attentional biases prior to beginning the intervention, along with the questionnaire battery assessing the primary and secondary outcome measures.  Randomisation </w:t>
      </w:r>
      <w:r w:rsidR="00A3546B" w:rsidRPr="005F2B83">
        <w:rPr>
          <w:lang w:val="en-GB"/>
        </w:rPr>
        <w:t>will take</w:t>
      </w:r>
      <w:r w:rsidRPr="005F2B83">
        <w:rPr>
          <w:lang w:val="en-GB"/>
        </w:rPr>
        <w:t xml:space="preserve"> place following session 1, where participants will be informed of the length of their </w:t>
      </w:r>
      <w:r w:rsidR="00A3546B" w:rsidRPr="005F2B83">
        <w:rPr>
          <w:lang w:val="en-GB"/>
        </w:rPr>
        <w:t>training</w:t>
      </w:r>
      <w:r w:rsidRPr="005F2B83">
        <w:rPr>
          <w:lang w:val="en-GB"/>
        </w:rPr>
        <w:t xml:space="preserve"> (i.e., four or eight weeks).  Participants randomised to either of the ten session conditions will complete four pictorial and four linguistic training sessions, while those randomised to either of the 18 session conditions will complete eight pictorial and eight linguistic training sessions (baseline and endline assessment sessions comprise the remainder of the 10/18 sessions).  </w:t>
      </w:r>
      <w:r w:rsidR="00A3546B" w:rsidRPr="005F2B83">
        <w:rPr>
          <w:lang w:val="en-GB"/>
        </w:rPr>
        <w:t>P</w:t>
      </w:r>
      <w:r w:rsidRPr="005F2B83">
        <w:rPr>
          <w:lang w:val="en-GB"/>
        </w:rPr>
        <w:t xml:space="preserve">articipants’ attentional biases will be re-assessed </w:t>
      </w:r>
      <w:r w:rsidR="006B48E1" w:rsidRPr="005F2B83">
        <w:rPr>
          <w:lang w:val="en-GB"/>
        </w:rPr>
        <w:t>at endline (i.e., during the final session</w:t>
      </w:r>
      <w:r w:rsidR="00A3546B" w:rsidRPr="005F2B83">
        <w:rPr>
          <w:lang w:val="en-GB"/>
        </w:rPr>
        <w:t xml:space="preserve"> 10/18) </w:t>
      </w:r>
      <w:r w:rsidRPr="005F2B83">
        <w:rPr>
          <w:lang w:val="en-GB"/>
        </w:rPr>
        <w:t>using the same assessment version of the visual probe task</w:t>
      </w:r>
      <w:r w:rsidR="00AC5B34" w:rsidRPr="005F2B83">
        <w:rPr>
          <w:lang w:val="en-GB"/>
        </w:rPr>
        <w:t xml:space="preserve"> (i.e., featuring the same stimuli)</w:t>
      </w:r>
      <w:r w:rsidRPr="005F2B83">
        <w:rPr>
          <w:lang w:val="en-GB"/>
        </w:rPr>
        <w:t xml:space="preserve"> used at baseline and the same questionnaire battery.  </w:t>
      </w:r>
      <w:r w:rsidR="00607776" w:rsidRPr="005F2B83">
        <w:rPr>
          <w:lang w:val="en-GB"/>
        </w:rPr>
        <w:t xml:space="preserve">Participants randomised to either of the 18 session conditions will also have their attentional biases re-assessed in session 10 after their training session. </w:t>
      </w:r>
    </w:p>
    <w:p w14:paraId="21A7BE5A" w14:textId="11DB50EF" w:rsidR="00F45401" w:rsidRPr="005F2B83" w:rsidRDefault="00C513E8" w:rsidP="00F45401">
      <w:pPr>
        <w:spacing w:line="480" w:lineRule="auto"/>
        <w:ind w:firstLine="720"/>
        <w:rPr>
          <w:lang w:val="en-GB"/>
        </w:rPr>
      </w:pPr>
      <w:r w:rsidRPr="005F2B83">
        <w:rPr>
          <w:lang w:val="en-GB"/>
        </w:rPr>
        <w:t>Participants’ satisfaction with the online training will also be assessed.  Six months after the last session, participants will be invited to again complete the online assessment visual-probe task</w:t>
      </w:r>
      <w:r w:rsidR="00AC5B34" w:rsidRPr="005F2B83">
        <w:rPr>
          <w:lang w:val="en-GB"/>
        </w:rPr>
        <w:t xml:space="preserve"> (same as baseline and final session 10/18)</w:t>
      </w:r>
      <w:r w:rsidRPr="005F2B83">
        <w:rPr>
          <w:lang w:val="en-GB"/>
        </w:rPr>
        <w:t xml:space="preserve"> and questionnaire battery.  Within two weeks of the completion of the six-month follow-up session, participants will be invited to take part in a brief telephone </w:t>
      </w:r>
      <w:r w:rsidR="00441FB1" w:rsidRPr="005F2B83">
        <w:rPr>
          <w:lang w:val="en-GB"/>
        </w:rPr>
        <w:t xml:space="preserve">semi-structured interview including </w:t>
      </w:r>
      <w:r w:rsidR="00441FB1" w:rsidRPr="005F2B83">
        <w:rPr>
          <w:iCs/>
          <w:lang w:val="en-GB"/>
        </w:rPr>
        <w:t>15 questions spread across five thematic sections: (a) motivation and expectations about the study, (b) experience of the online study – person, environmental and lifestyle parameters, (c) experience of the visual-probe task, (d) understanding of the process of change, and (e) the visual-probe task as a potential therap</w:t>
      </w:r>
      <w:r w:rsidR="00935E65" w:rsidRPr="005F2B83">
        <w:rPr>
          <w:iCs/>
          <w:lang w:val="en-GB"/>
        </w:rPr>
        <w:t xml:space="preserve">eutic tool in pain management.  </w:t>
      </w:r>
      <w:r w:rsidRPr="005F2B83">
        <w:rPr>
          <w:lang w:val="en-GB"/>
        </w:rPr>
        <w:t xml:space="preserve">The study flow is </w:t>
      </w:r>
      <w:r w:rsidR="006861C8" w:rsidRPr="005F2B83">
        <w:rPr>
          <w:lang w:val="en-GB"/>
        </w:rPr>
        <w:t xml:space="preserve">presented in </w:t>
      </w:r>
      <w:r w:rsidR="006B48E1" w:rsidRPr="005F2B83">
        <w:rPr>
          <w:lang w:val="en-GB"/>
        </w:rPr>
        <w:t>Table 1</w:t>
      </w:r>
      <w:r w:rsidRPr="005F2B83">
        <w:rPr>
          <w:lang w:val="en-GB"/>
        </w:rPr>
        <w:t>.</w:t>
      </w:r>
      <w:r w:rsidR="00F45401" w:rsidRPr="005F2B83">
        <w:rPr>
          <w:lang w:val="en-GB"/>
        </w:rPr>
        <w:br/>
      </w:r>
    </w:p>
    <w:p w14:paraId="1B6E884A" w14:textId="77777777" w:rsidR="00B35B39" w:rsidRPr="005F2B83" w:rsidRDefault="00B35B39" w:rsidP="00F45401">
      <w:pPr>
        <w:spacing w:line="480" w:lineRule="auto"/>
        <w:ind w:firstLine="720"/>
        <w:rPr>
          <w:lang w:val="en-GB"/>
        </w:rPr>
      </w:pPr>
    </w:p>
    <w:p w14:paraId="7A6F4AB5" w14:textId="77777777" w:rsidR="00B35B39" w:rsidRPr="005F2B83" w:rsidRDefault="00B35B39" w:rsidP="00F45401">
      <w:pPr>
        <w:spacing w:line="480" w:lineRule="auto"/>
        <w:ind w:firstLine="720"/>
        <w:rPr>
          <w:lang w:val="en-GB"/>
        </w:rPr>
      </w:pPr>
    </w:p>
    <w:p w14:paraId="1A91FB11" w14:textId="77777777" w:rsidR="00B35B39" w:rsidRPr="005F2B83" w:rsidRDefault="00B35B39" w:rsidP="00F45401">
      <w:pPr>
        <w:spacing w:line="480" w:lineRule="auto"/>
        <w:ind w:firstLine="720"/>
        <w:rPr>
          <w:lang w:val="en-GB"/>
        </w:rPr>
      </w:pPr>
    </w:p>
    <w:p w14:paraId="6D5971A5" w14:textId="77777777" w:rsidR="00B35B39" w:rsidRPr="005F2B83" w:rsidRDefault="00B35B39" w:rsidP="00F45401">
      <w:pPr>
        <w:spacing w:line="480" w:lineRule="auto"/>
        <w:ind w:firstLine="720"/>
        <w:rPr>
          <w:lang w:val="en-GB"/>
        </w:rPr>
      </w:pPr>
    </w:p>
    <w:p w14:paraId="6FE1BC56" w14:textId="77777777" w:rsidR="00F45401" w:rsidRPr="005F2B83" w:rsidRDefault="00F45401" w:rsidP="00F45401">
      <w:pPr>
        <w:pStyle w:val="Caption"/>
        <w:rPr>
          <w:sz w:val="24"/>
          <w:szCs w:val="24"/>
        </w:rPr>
      </w:pPr>
      <w:r w:rsidRPr="005F2B83">
        <w:rPr>
          <w:b w:val="0"/>
          <w:sz w:val="24"/>
          <w:szCs w:val="24"/>
        </w:rPr>
        <w:lastRenderedPageBreak/>
        <w:t>Table 1. Schedule of enrolment, intervention, and assessments.</w:t>
      </w:r>
    </w:p>
    <w:p w14:paraId="4203105A" w14:textId="77777777" w:rsidR="00F45401" w:rsidRPr="005F2B83" w:rsidRDefault="00F45401" w:rsidP="00F45401">
      <w:pPr>
        <w:shd w:val="clear" w:color="auto" w:fill="FFFFFF"/>
        <w:rPr>
          <w:rFonts w:ascii="Arial" w:hAnsi="Arial"/>
          <w:b/>
        </w:rPr>
      </w:pPr>
    </w:p>
    <w:tbl>
      <w:tblPr>
        <w:tblW w:w="10207" w:type="dxa"/>
        <w:tblInd w:w="-289"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2269"/>
        <w:gridCol w:w="1701"/>
        <w:gridCol w:w="1286"/>
        <w:gridCol w:w="1134"/>
        <w:gridCol w:w="1266"/>
        <w:gridCol w:w="1275"/>
        <w:gridCol w:w="1276"/>
      </w:tblGrid>
      <w:tr w:rsidR="005F2B83" w:rsidRPr="005F2B83" w14:paraId="0DE9E7D8" w14:textId="77777777" w:rsidTr="00F45401">
        <w:trPr>
          <w:trHeight w:val="332"/>
        </w:trPr>
        <w:tc>
          <w:tcPr>
            <w:tcW w:w="2269" w:type="dxa"/>
            <w:tcBorders>
              <w:top w:val="single" w:sz="4" w:space="0" w:color="262626"/>
              <w:right w:val="single" w:sz="12" w:space="0" w:color="auto"/>
            </w:tcBorders>
            <w:shd w:val="clear" w:color="auto" w:fill="auto"/>
            <w:vAlign w:val="center"/>
          </w:tcPr>
          <w:p w14:paraId="0A971B4C" w14:textId="77777777" w:rsidR="00F45401" w:rsidRPr="005F2B83" w:rsidRDefault="00F45401" w:rsidP="00F45401">
            <w:pPr>
              <w:ind w:left="357"/>
              <w:jc w:val="center"/>
              <w:rPr>
                <w:rFonts w:ascii="Arial" w:hAnsi="Arial" w:cs="Arial"/>
                <w:b/>
                <w:bCs/>
                <w:sz w:val="20"/>
                <w:szCs w:val="20"/>
              </w:rPr>
            </w:pPr>
          </w:p>
        </w:tc>
        <w:tc>
          <w:tcPr>
            <w:tcW w:w="7938" w:type="dxa"/>
            <w:gridSpan w:val="6"/>
            <w:tcBorders>
              <w:top w:val="single" w:sz="4" w:space="0" w:color="262626"/>
              <w:left w:val="single" w:sz="12" w:space="0" w:color="auto"/>
              <w:right w:val="single" w:sz="8" w:space="0" w:color="262626"/>
            </w:tcBorders>
            <w:vAlign w:val="center"/>
          </w:tcPr>
          <w:p w14:paraId="61FEFAD7" w14:textId="77777777" w:rsidR="00F45401" w:rsidRPr="005F2B83" w:rsidRDefault="00F45401" w:rsidP="00741731">
            <w:pPr>
              <w:jc w:val="center"/>
              <w:rPr>
                <w:rFonts w:ascii="Arial" w:hAnsi="Arial" w:cs="Arial"/>
                <w:b/>
                <w:sz w:val="20"/>
                <w:szCs w:val="20"/>
              </w:rPr>
            </w:pPr>
            <w:r w:rsidRPr="005F2B83">
              <w:rPr>
                <w:rFonts w:ascii="Arial" w:hAnsi="Arial" w:cs="Arial"/>
                <w:b/>
                <w:bCs/>
                <w:sz w:val="20"/>
                <w:szCs w:val="20"/>
              </w:rPr>
              <w:t>STUDY PERIOD</w:t>
            </w:r>
          </w:p>
        </w:tc>
      </w:tr>
      <w:tr w:rsidR="005F2B83" w:rsidRPr="005F2B83" w14:paraId="16E98475" w14:textId="77777777" w:rsidTr="00F45401">
        <w:trPr>
          <w:trHeight w:val="363"/>
        </w:trPr>
        <w:tc>
          <w:tcPr>
            <w:tcW w:w="2269" w:type="dxa"/>
            <w:tcBorders>
              <w:bottom w:val="single" w:sz="6" w:space="0" w:color="262626"/>
              <w:right w:val="single" w:sz="12" w:space="0" w:color="auto"/>
            </w:tcBorders>
            <w:shd w:val="clear" w:color="auto" w:fill="auto"/>
            <w:vAlign w:val="bottom"/>
          </w:tcPr>
          <w:p w14:paraId="617005DC" w14:textId="77777777" w:rsidR="00F45401" w:rsidRPr="005F2B83" w:rsidRDefault="00F45401" w:rsidP="00F45401">
            <w:pPr>
              <w:ind w:left="357"/>
              <w:jc w:val="right"/>
              <w:rPr>
                <w:rFonts w:ascii="Arial" w:hAnsi="Arial" w:cs="Arial"/>
                <w:b/>
                <w:bCs/>
                <w:sz w:val="20"/>
                <w:szCs w:val="20"/>
              </w:rPr>
            </w:pPr>
          </w:p>
        </w:tc>
        <w:tc>
          <w:tcPr>
            <w:tcW w:w="1701" w:type="dxa"/>
            <w:tcBorders>
              <w:top w:val="single" w:sz="6" w:space="0" w:color="262626"/>
              <w:left w:val="single" w:sz="12" w:space="0" w:color="auto"/>
              <w:bottom w:val="single" w:sz="6" w:space="0" w:color="262626"/>
              <w:right w:val="single" w:sz="12" w:space="0" w:color="262626"/>
            </w:tcBorders>
            <w:shd w:val="clear" w:color="auto" w:fill="auto"/>
            <w:vAlign w:val="center"/>
          </w:tcPr>
          <w:p w14:paraId="219DB233" w14:textId="77777777" w:rsidR="00F45401" w:rsidRPr="005F2B83" w:rsidRDefault="00F45401" w:rsidP="00741731">
            <w:pPr>
              <w:jc w:val="center"/>
              <w:rPr>
                <w:rFonts w:ascii="Arial" w:hAnsi="Arial" w:cs="Arial"/>
                <w:b/>
                <w:sz w:val="20"/>
                <w:szCs w:val="20"/>
              </w:rPr>
            </w:pPr>
            <w:r w:rsidRPr="005F2B83">
              <w:rPr>
                <w:rFonts w:ascii="Arial" w:hAnsi="Arial" w:cs="Arial"/>
                <w:b/>
                <w:bCs/>
                <w:sz w:val="20"/>
                <w:szCs w:val="20"/>
              </w:rPr>
              <w:t>Enrolment</w:t>
            </w:r>
          </w:p>
        </w:tc>
        <w:tc>
          <w:tcPr>
            <w:tcW w:w="6237" w:type="dxa"/>
            <w:gridSpan w:val="5"/>
            <w:tcBorders>
              <w:left w:val="single" w:sz="12" w:space="0" w:color="262626"/>
              <w:bottom w:val="single" w:sz="6" w:space="0" w:color="262626"/>
              <w:right w:val="single" w:sz="8" w:space="0" w:color="262626"/>
            </w:tcBorders>
            <w:shd w:val="clear" w:color="auto" w:fill="auto"/>
            <w:vAlign w:val="center"/>
          </w:tcPr>
          <w:p w14:paraId="39CA09DF" w14:textId="77777777" w:rsidR="00F45401" w:rsidRPr="005F2B83" w:rsidRDefault="00F45401" w:rsidP="00741731">
            <w:pPr>
              <w:jc w:val="center"/>
              <w:rPr>
                <w:rFonts w:ascii="Arial" w:hAnsi="Arial" w:cs="Arial"/>
                <w:sz w:val="20"/>
                <w:szCs w:val="20"/>
              </w:rPr>
            </w:pPr>
            <w:r w:rsidRPr="005F2B83">
              <w:rPr>
                <w:rFonts w:ascii="Arial" w:hAnsi="Arial" w:cs="Arial"/>
                <w:b/>
                <w:sz w:val="20"/>
                <w:szCs w:val="20"/>
              </w:rPr>
              <w:t>Post-allocation</w:t>
            </w:r>
          </w:p>
        </w:tc>
      </w:tr>
      <w:tr w:rsidR="005F2B83" w:rsidRPr="005F2B83" w14:paraId="4DA684AD" w14:textId="77777777" w:rsidTr="00F45401">
        <w:trPr>
          <w:trHeight w:val="898"/>
        </w:trPr>
        <w:tc>
          <w:tcPr>
            <w:tcW w:w="2269" w:type="dxa"/>
            <w:tcBorders>
              <w:top w:val="single" w:sz="6" w:space="0" w:color="262626"/>
              <w:bottom w:val="single" w:sz="12" w:space="0" w:color="262626"/>
              <w:right w:val="single" w:sz="12" w:space="0" w:color="auto"/>
            </w:tcBorders>
            <w:shd w:val="clear" w:color="auto" w:fill="E6E6E6"/>
            <w:vAlign w:val="center"/>
          </w:tcPr>
          <w:p w14:paraId="178B4B2E" w14:textId="77777777" w:rsidR="00F45401" w:rsidRPr="005F2B83" w:rsidRDefault="00F45401" w:rsidP="00F45401">
            <w:pPr>
              <w:ind w:left="357"/>
              <w:jc w:val="right"/>
              <w:rPr>
                <w:rFonts w:ascii="Arial" w:hAnsi="Arial" w:cs="Arial"/>
                <w:bCs/>
                <w:sz w:val="20"/>
                <w:szCs w:val="20"/>
              </w:rPr>
            </w:pPr>
            <w:r w:rsidRPr="005F2B83">
              <w:rPr>
                <w:rFonts w:ascii="Arial" w:hAnsi="Arial" w:cs="Arial"/>
                <w:b/>
                <w:bCs/>
                <w:sz w:val="20"/>
                <w:szCs w:val="20"/>
              </w:rPr>
              <w:t>TIMEPOINT**</w:t>
            </w:r>
          </w:p>
        </w:tc>
        <w:tc>
          <w:tcPr>
            <w:tcW w:w="1701" w:type="dxa"/>
            <w:tcBorders>
              <w:top w:val="single" w:sz="6" w:space="0" w:color="262626"/>
              <w:left w:val="single" w:sz="12" w:space="0" w:color="auto"/>
              <w:bottom w:val="single" w:sz="12" w:space="0" w:color="262626"/>
              <w:right w:val="single" w:sz="12" w:space="0" w:color="262626"/>
            </w:tcBorders>
            <w:shd w:val="clear" w:color="auto" w:fill="E6E6E6"/>
            <w:vAlign w:val="center"/>
          </w:tcPr>
          <w:p w14:paraId="55CFF2E9" w14:textId="77777777" w:rsidR="00F45401" w:rsidRPr="005F2B83" w:rsidRDefault="00F45401" w:rsidP="00741731">
            <w:pPr>
              <w:jc w:val="center"/>
              <w:rPr>
                <w:rFonts w:ascii="Arial" w:hAnsi="Arial" w:cs="Arial"/>
                <w:b/>
                <w:bCs/>
                <w:sz w:val="20"/>
                <w:szCs w:val="20"/>
              </w:rPr>
            </w:pPr>
            <w:r w:rsidRPr="005F2B83">
              <w:rPr>
                <w:rFonts w:ascii="Arial" w:hAnsi="Arial" w:cs="Arial"/>
                <w:b/>
                <w:bCs/>
                <w:i/>
                <w:sz w:val="20"/>
                <w:szCs w:val="20"/>
              </w:rPr>
              <w:t>-t</w:t>
            </w:r>
            <w:r w:rsidRPr="005F2B83">
              <w:rPr>
                <w:rFonts w:ascii="Arial" w:hAnsi="Arial" w:cs="Arial"/>
                <w:b/>
                <w:bCs/>
                <w:i/>
                <w:sz w:val="20"/>
                <w:szCs w:val="20"/>
                <w:vertAlign w:val="subscript"/>
              </w:rPr>
              <w:t>1</w:t>
            </w:r>
          </w:p>
        </w:tc>
        <w:tc>
          <w:tcPr>
            <w:tcW w:w="1286" w:type="dxa"/>
            <w:tcBorders>
              <w:top w:val="single" w:sz="6" w:space="0" w:color="262626"/>
              <w:left w:val="single" w:sz="12" w:space="0" w:color="262626"/>
              <w:bottom w:val="single" w:sz="12" w:space="0" w:color="262626"/>
            </w:tcBorders>
            <w:shd w:val="clear" w:color="auto" w:fill="E6E6E6"/>
            <w:vAlign w:val="center"/>
          </w:tcPr>
          <w:p w14:paraId="25A6AE43" w14:textId="77777777" w:rsidR="00F45401" w:rsidRPr="005F2B83" w:rsidRDefault="00F45401" w:rsidP="00741731">
            <w:pPr>
              <w:jc w:val="center"/>
              <w:rPr>
                <w:rFonts w:ascii="Arial" w:hAnsi="Arial" w:cs="Arial"/>
                <w:b/>
                <w:bCs/>
                <w:i/>
                <w:sz w:val="20"/>
                <w:szCs w:val="20"/>
                <w:vertAlign w:val="subscript"/>
              </w:rPr>
            </w:pPr>
            <w:r w:rsidRPr="005F2B83">
              <w:rPr>
                <w:rFonts w:ascii="Arial" w:hAnsi="Arial" w:cs="Arial"/>
                <w:b/>
                <w:bCs/>
                <w:i/>
                <w:sz w:val="20"/>
                <w:szCs w:val="20"/>
              </w:rPr>
              <w:t>t</w:t>
            </w:r>
            <w:r w:rsidRPr="005F2B83">
              <w:rPr>
                <w:rFonts w:ascii="Arial" w:hAnsi="Arial" w:cs="Arial"/>
                <w:b/>
                <w:bCs/>
                <w:i/>
                <w:sz w:val="20"/>
                <w:szCs w:val="20"/>
                <w:vertAlign w:val="subscript"/>
              </w:rPr>
              <w:t>1</w:t>
            </w:r>
          </w:p>
          <w:p w14:paraId="0677FD1C" w14:textId="77777777" w:rsidR="00F45401" w:rsidRPr="005F2B83" w:rsidRDefault="00F45401" w:rsidP="00741731">
            <w:pPr>
              <w:jc w:val="center"/>
              <w:rPr>
                <w:rFonts w:ascii="Arial" w:hAnsi="Arial" w:cs="Arial"/>
                <w:b/>
                <w:bCs/>
                <w:i/>
                <w:sz w:val="20"/>
                <w:szCs w:val="20"/>
              </w:rPr>
            </w:pPr>
            <w:r w:rsidRPr="005F2B83">
              <w:rPr>
                <w:rFonts w:ascii="Arial" w:hAnsi="Arial" w:cs="Arial"/>
                <w:b/>
                <w:bCs/>
                <w:i/>
                <w:sz w:val="20"/>
                <w:szCs w:val="20"/>
                <w:vertAlign w:val="subscript"/>
              </w:rPr>
              <w:t>Baseline</w:t>
            </w:r>
          </w:p>
        </w:tc>
        <w:tc>
          <w:tcPr>
            <w:tcW w:w="1134" w:type="dxa"/>
            <w:tcBorders>
              <w:top w:val="single" w:sz="6" w:space="0" w:color="262626"/>
              <w:bottom w:val="single" w:sz="12" w:space="0" w:color="262626"/>
            </w:tcBorders>
            <w:shd w:val="clear" w:color="auto" w:fill="E6E6E6"/>
            <w:vAlign w:val="center"/>
          </w:tcPr>
          <w:p w14:paraId="4435DA90" w14:textId="77777777" w:rsidR="00F45401" w:rsidRPr="005F2B83" w:rsidRDefault="00F45401" w:rsidP="00741731">
            <w:pPr>
              <w:jc w:val="center"/>
              <w:rPr>
                <w:rFonts w:ascii="Arial" w:hAnsi="Arial" w:cs="Arial"/>
                <w:b/>
                <w:bCs/>
                <w:i/>
                <w:sz w:val="20"/>
                <w:szCs w:val="20"/>
                <w:vertAlign w:val="subscript"/>
              </w:rPr>
            </w:pPr>
            <w:r w:rsidRPr="005F2B83">
              <w:rPr>
                <w:rFonts w:ascii="Arial" w:hAnsi="Arial" w:cs="Arial"/>
                <w:b/>
                <w:bCs/>
                <w:i/>
                <w:sz w:val="20"/>
                <w:szCs w:val="20"/>
              </w:rPr>
              <w:t>t</w:t>
            </w:r>
            <w:r w:rsidRPr="005F2B83">
              <w:rPr>
                <w:rFonts w:ascii="Arial" w:hAnsi="Arial" w:cs="Arial"/>
                <w:b/>
                <w:bCs/>
                <w:i/>
                <w:sz w:val="20"/>
                <w:szCs w:val="20"/>
                <w:vertAlign w:val="subscript"/>
              </w:rPr>
              <w:t>2</w:t>
            </w:r>
          </w:p>
          <w:p w14:paraId="610E9369" w14:textId="77777777" w:rsidR="00F45401" w:rsidRPr="005F2B83" w:rsidRDefault="00F45401" w:rsidP="00741731">
            <w:pPr>
              <w:jc w:val="center"/>
              <w:rPr>
                <w:rFonts w:ascii="Arial" w:hAnsi="Arial" w:cs="Arial"/>
                <w:b/>
                <w:bCs/>
                <w:i/>
                <w:sz w:val="20"/>
                <w:szCs w:val="20"/>
              </w:rPr>
            </w:pPr>
            <w:r w:rsidRPr="005F2B83">
              <w:rPr>
                <w:rFonts w:ascii="Arial" w:hAnsi="Arial" w:cs="Arial"/>
                <w:b/>
                <w:bCs/>
                <w:i/>
                <w:sz w:val="20"/>
                <w:szCs w:val="20"/>
                <w:vertAlign w:val="subscript"/>
              </w:rPr>
              <w:t>Training</w:t>
            </w:r>
          </w:p>
        </w:tc>
        <w:tc>
          <w:tcPr>
            <w:tcW w:w="1266" w:type="dxa"/>
            <w:tcBorders>
              <w:top w:val="single" w:sz="6" w:space="0" w:color="262626"/>
              <w:bottom w:val="single" w:sz="12" w:space="0" w:color="262626"/>
            </w:tcBorders>
            <w:shd w:val="clear" w:color="auto" w:fill="E6E6E6"/>
            <w:vAlign w:val="center"/>
          </w:tcPr>
          <w:p w14:paraId="073A1FD4" w14:textId="77777777" w:rsidR="00F45401" w:rsidRPr="005F2B83" w:rsidRDefault="00F45401" w:rsidP="00741731">
            <w:pPr>
              <w:jc w:val="center"/>
              <w:rPr>
                <w:rFonts w:ascii="Arial" w:hAnsi="Arial" w:cs="Arial"/>
                <w:b/>
                <w:bCs/>
                <w:i/>
                <w:sz w:val="20"/>
                <w:szCs w:val="20"/>
                <w:vertAlign w:val="subscript"/>
              </w:rPr>
            </w:pPr>
            <w:r w:rsidRPr="005F2B83">
              <w:rPr>
                <w:rFonts w:ascii="Arial" w:hAnsi="Arial" w:cs="Arial"/>
                <w:b/>
                <w:bCs/>
                <w:i/>
                <w:sz w:val="20"/>
                <w:szCs w:val="20"/>
              </w:rPr>
              <w:t>t</w:t>
            </w:r>
            <w:r w:rsidRPr="005F2B83">
              <w:rPr>
                <w:rFonts w:ascii="Arial" w:hAnsi="Arial" w:cs="Arial"/>
                <w:b/>
                <w:bCs/>
                <w:i/>
                <w:sz w:val="20"/>
                <w:szCs w:val="20"/>
                <w:vertAlign w:val="subscript"/>
              </w:rPr>
              <w:t>3</w:t>
            </w:r>
          </w:p>
          <w:p w14:paraId="5BE3C515" w14:textId="77777777" w:rsidR="00F45401" w:rsidRPr="005F2B83" w:rsidRDefault="00F45401" w:rsidP="00741731">
            <w:pPr>
              <w:jc w:val="center"/>
              <w:rPr>
                <w:rFonts w:ascii="Arial" w:hAnsi="Arial" w:cs="Arial"/>
                <w:b/>
                <w:bCs/>
                <w:i/>
                <w:sz w:val="20"/>
                <w:szCs w:val="20"/>
              </w:rPr>
            </w:pPr>
            <w:r w:rsidRPr="005F2B83">
              <w:rPr>
                <w:rFonts w:ascii="Arial" w:hAnsi="Arial" w:cs="Arial"/>
                <w:b/>
                <w:bCs/>
                <w:i/>
                <w:sz w:val="20"/>
                <w:szCs w:val="20"/>
                <w:vertAlign w:val="subscript"/>
              </w:rPr>
              <w:t>Evaluation</w:t>
            </w:r>
          </w:p>
        </w:tc>
        <w:tc>
          <w:tcPr>
            <w:tcW w:w="1275" w:type="dxa"/>
            <w:tcBorders>
              <w:top w:val="single" w:sz="6" w:space="0" w:color="262626"/>
              <w:bottom w:val="single" w:sz="12" w:space="0" w:color="262626"/>
            </w:tcBorders>
            <w:shd w:val="clear" w:color="auto" w:fill="E6E6E6"/>
            <w:vAlign w:val="center"/>
          </w:tcPr>
          <w:p w14:paraId="4C0C91E4" w14:textId="77777777" w:rsidR="00F45401" w:rsidRPr="005F2B83" w:rsidRDefault="00F45401" w:rsidP="00741731">
            <w:pPr>
              <w:jc w:val="center"/>
              <w:rPr>
                <w:rFonts w:ascii="Arial" w:hAnsi="Arial" w:cs="Arial"/>
                <w:b/>
                <w:bCs/>
                <w:i/>
                <w:sz w:val="20"/>
                <w:szCs w:val="20"/>
                <w:vertAlign w:val="subscript"/>
              </w:rPr>
            </w:pPr>
            <w:r w:rsidRPr="005F2B83">
              <w:rPr>
                <w:rFonts w:ascii="Arial" w:hAnsi="Arial" w:cs="Arial"/>
                <w:b/>
                <w:bCs/>
                <w:i/>
                <w:sz w:val="20"/>
                <w:szCs w:val="20"/>
              </w:rPr>
              <w:t>t</w:t>
            </w:r>
            <w:r w:rsidRPr="005F2B83">
              <w:rPr>
                <w:rFonts w:ascii="Arial" w:hAnsi="Arial" w:cs="Arial"/>
                <w:b/>
                <w:bCs/>
                <w:i/>
                <w:sz w:val="20"/>
                <w:szCs w:val="20"/>
                <w:vertAlign w:val="subscript"/>
              </w:rPr>
              <w:t>4</w:t>
            </w:r>
          </w:p>
          <w:p w14:paraId="1945BAD0" w14:textId="77777777" w:rsidR="00F45401" w:rsidRPr="005F2B83" w:rsidRDefault="00F45401" w:rsidP="00741731">
            <w:pPr>
              <w:jc w:val="center"/>
              <w:rPr>
                <w:rFonts w:ascii="Arial" w:hAnsi="Arial" w:cs="Arial"/>
                <w:b/>
                <w:bCs/>
                <w:i/>
                <w:sz w:val="20"/>
                <w:szCs w:val="20"/>
              </w:rPr>
            </w:pPr>
            <w:r w:rsidRPr="005F2B83">
              <w:rPr>
                <w:rFonts w:ascii="Arial" w:hAnsi="Arial" w:cs="Arial"/>
                <w:b/>
                <w:bCs/>
                <w:i/>
                <w:sz w:val="20"/>
                <w:szCs w:val="20"/>
                <w:vertAlign w:val="subscript"/>
              </w:rPr>
              <w:t>Follow-up</w:t>
            </w:r>
          </w:p>
        </w:tc>
        <w:tc>
          <w:tcPr>
            <w:tcW w:w="1276" w:type="dxa"/>
            <w:tcBorders>
              <w:top w:val="single" w:sz="6" w:space="0" w:color="262626"/>
              <w:bottom w:val="single" w:sz="12" w:space="0" w:color="262626"/>
              <w:right w:val="single" w:sz="8" w:space="0" w:color="262626"/>
            </w:tcBorders>
            <w:shd w:val="clear" w:color="auto" w:fill="E6E6E6"/>
            <w:vAlign w:val="center"/>
          </w:tcPr>
          <w:p w14:paraId="231C6F04" w14:textId="77777777" w:rsidR="00F45401" w:rsidRPr="005F2B83" w:rsidRDefault="00F45401" w:rsidP="00741731">
            <w:pPr>
              <w:jc w:val="center"/>
              <w:rPr>
                <w:rFonts w:ascii="Arial" w:hAnsi="Arial" w:cs="Arial"/>
                <w:b/>
                <w:bCs/>
                <w:i/>
                <w:sz w:val="20"/>
                <w:szCs w:val="20"/>
                <w:vertAlign w:val="subscript"/>
              </w:rPr>
            </w:pPr>
            <w:r w:rsidRPr="005F2B83">
              <w:rPr>
                <w:rFonts w:ascii="Arial" w:hAnsi="Arial" w:cs="Arial"/>
                <w:b/>
                <w:bCs/>
                <w:i/>
                <w:sz w:val="20"/>
                <w:szCs w:val="20"/>
              </w:rPr>
              <w:t>t</w:t>
            </w:r>
            <w:r w:rsidRPr="005F2B83">
              <w:rPr>
                <w:rFonts w:ascii="Arial" w:hAnsi="Arial" w:cs="Arial"/>
                <w:b/>
                <w:bCs/>
                <w:i/>
                <w:sz w:val="20"/>
                <w:szCs w:val="20"/>
                <w:vertAlign w:val="subscript"/>
              </w:rPr>
              <w:t>5</w:t>
            </w:r>
          </w:p>
          <w:p w14:paraId="14DBC1CD" w14:textId="77777777" w:rsidR="00F45401" w:rsidRPr="005F2B83" w:rsidRDefault="00F45401" w:rsidP="00741731">
            <w:pPr>
              <w:jc w:val="center"/>
              <w:rPr>
                <w:rFonts w:ascii="Arial" w:hAnsi="Arial" w:cs="Arial"/>
                <w:b/>
                <w:bCs/>
                <w:i/>
                <w:sz w:val="20"/>
                <w:szCs w:val="20"/>
              </w:rPr>
            </w:pPr>
            <w:r w:rsidRPr="005F2B83">
              <w:rPr>
                <w:rFonts w:ascii="Arial" w:hAnsi="Arial" w:cs="Arial"/>
                <w:b/>
                <w:bCs/>
                <w:i/>
                <w:sz w:val="20"/>
                <w:szCs w:val="20"/>
                <w:vertAlign w:val="subscript"/>
              </w:rPr>
              <w:t>Study exit</w:t>
            </w:r>
          </w:p>
        </w:tc>
      </w:tr>
      <w:tr w:rsidR="005F2B83" w:rsidRPr="005F2B83" w14:paraId="58FECD38" w14:textId="77777777" w:rsidTr="00F45401">
        <w:trPr>
          <w:trHeight w:val="397"/>
        </w:trPr>
        <w:tc>
          <w:tcPr>
            <w:tcW w:w="2269" w:type="dxa"/>
            <w:tcBorders>
              <w:top w:val="double" w:sz="12" w:space="0" w:color="262626"/>
              <w:bottom w:val="nil"/>
              <w:right w:val="single" w:sz="12" w:space="0" w:color="auto"/>
            </w:tcBorders>
            <w:shd w:val="clear" w:color="auto" w:fill="auto"/>
            <w:vAlign w:val="center"/>
          </w:tcPr>
          <w:p w14:paraId="083CCB53" w14:textId="77777777" w:rsidR="00F45401" w:rsidRPr="005F2B83" w:rsidRDefault="00F45401" w:rsidP="00F45401">
            <w:pPr>
              <w:ind w:left="357"/>
              <w:jc w:val="right"/>
              <w:rPr>
                <w:rFonts w:ascii="Arial" w:hAnsi="Arial" w:cs="Arial"/>
                <w:b/>
                <w:bCs/>
                <w:sz w:val="20"/>
                <w:szCs w:val="20"/>
              </w:rPr>
            </w:pPr>
            <w:r w:rsidRPr="005F2B83">
              <w:rPr>
                <w:rFonts w:ascii="Arial" w:hAnsi="Arial" w:cs="Arial"/>
                <w:b/>
                <w:bCs/>
                <w:sz w:val="20"/>
                <w:szCs w:val="20"/>
              </w:rPr>
              <w:t>ENROLMENT:</w:t>
            </w:r>
          </w:p>
        </w:tc>
        <w:tc>
          <w:tcPr>
            <w:tcW w:w="1701" w:type="dxa"/>
            <w:tcBorders>
              <w:top w:val="double" w:sz="12" w:space="0" w:color="262626"/>
              <w:left w:val="single" w:sz="12" w:space="0" w:color="auto"/>
              <w:right w:val="single" w:sz="12" w:space="0" w:color="262626"/>
            </w:tcBorders>
            <w:shd w:val="clear" w:color="auto" w:fill="auto"/>
            <w:vAlign w:val="bottom"/>
          </w:tcPr>
          <w:p w14:paraId="1F50E6E7" w14:textId="77777777" w:rsidR="00F45401" w:rsidRPr="005F2B83" w:rsidRDefault="00F45401" w:rsidP="00741731">
            <w:pPr>
              <w:ind w:left="357"/>
              <w:jc w:val="center"/>
              <w:rPr>
                <w:rFonts w:ascii="Arial" w:hAnsi="Arial" w:cs="Arial"/>
                <w:sz w:val="20"/>
                <w:szCs w:val="20"/>
              </w:rPr>
            </w:pPr>
          </w:p>
        </w:tc>
        <w:tc>
          <w:tcPr>
            <w:tcW w:w="1286" w:type="dxa"/>
            <w:tcBorders>
              <w:top w:val="double" w:sz="12" w:space="0" w:color="262626"/>
              <w:left w:val="single" w:sz="12" w:space="0" w:color="262626"/>
            </w:tcBorders>
            <w:shd w:val="clear" w:color="auto" w:fill="auto"/>
            <w:vAlign w:val="bottom"/>
          </w:tcPr>
          <w:p w14:paraId="7DB6E4C9" w14:textId="77777777" w:rsidR="00F45401" w:rsidRPr="005F2B83" w:rsidRDefault="00F45401" w:rsidP="00741731">
            <w:pPr>
              <w:ind w:left="357"/>
              <w:jc w:val="center"/>
              <w:rPr>
                <w:rFonts w:ascii="Arial" w:hAnsi="Arial" w:cs="Arial"/>
                <w:sz w:val="20"/>
                <w:szCs w:val="20"/>
              </w:rPr>
            </w:pPr>
          </w:p>
        </w:tc>
        <w:tc>
          <w:tcPr>
            <w:tcW w:w="1134" w:type="dxa"/>
            <w:tcBorders>
              <w:top w:val="double" w:sz="12" w:space="0" w:color="262626"/>
            </w:tcBorders>
            <w:shd w:val="clear" w:color="auto" w:fill="auto"/>
            <w:vAlign w:val="bottom"/>
          </w:tcPr>
          <w:p w14:paraId="6C73EE0D" w14:textId="77777777" w:rsidR="00F45401" w:rsidRPr="005F2B83" w:rsidRDefault="00F45401" w:rsidP="00741731">
            <w:pPr>
              <w:ind w:left="357"/>
              <w:jc w:val="center"/>
              <w:rPr>
                <w:rFonts w:ascii="Arial" w:hAnsi="Arial" w:cs="Arial"/>
                <w:sz w:val="20"/>
                <w:szCs w:val="20"/>
              </w:rPr>
            </w:pPr>
          </w:p>
        </w:tc>
        <w:tc>
          <w:tcPr>
            <w:tcW w:w="1266" w:type="dxa"/>
            <w:tcBorders>
              <w:top w:val="double" w:sz="12" w:space="0" w:color="262626"/>
            </w:tcBorders>
            <w:shd w:val="clear" w:color="auto" w:fill="auto"/>
            <w:vAlign w:val="bottom"/>
          </w:tcPr>
          <w:p w14:paraId="36804C74" w14:textId="77777777" w:rsidR="00F45401" w:rsidRPr="005F2B83" w:rsidRDefault="00F45401" w:rsidP="00741731">
            <w:pPr>
              <w:ind w:left="357"/>
              <w:jc w:val="center"/>
              <w:rPr>
                <w:rFonts w:ascii="Arial" w:hAnsi="Arial" w:cs="Arial"/>
                <w:sz w:val="20"/>
                <w:szCs w:val="20"/>
              </w:rPr>
            </w:pPr>
          </w:p>
        </w:tc>
        <w:tc>
          <w:tcPr>
            <w:tcW w:w="1275" w:type="dxa"/>
            <w:tcBorders>
              <w:top w:val="double" w:sz="12" w:space="0" w:color="262626"/>
            </w:tcBorders>
            <w:shd w:val="clear" w:color="auto" w:fill="auto"/>
            <w:vAlign w:val="bottom"/>
          </w:tcPr>
          <w:p w14:paraId="7301CEFC" w14:textId="77777777" w:rsidR="00F45401" w:rsidRPr="005F2B83" w:rsidRDefault="00F45401" w:rsidP="00741731">
            <w:pPr>
              <w:ind w:left="357"/>
              <w:jc w:val="center"/>
              <w:rPr>
                <w:rFonts w:ascii="Arial" w:hAnsi="Arial" w:cs="Arial"/>
                <w:sz w:val="20"/>
                <w:szCs w:val="20"/>
              </w:rPr>
            </w:pPr>
          </w:p>
        </w:tc>
        <w:tc>
          <w:tcPr>
            <w:tcW w:w="1276" w:type="dxa"/>
            <w:tcBorders>
              <w:top w:val="double" w:sz="12" w:space="0" w:color="262626"/>
              <w:right w:val="single" w:sz="8" w:space="0" w:color="262626"/>
            </w:tcBorders>
            <w:vAlign w:val="bottom"/>
          </w:tcPr>
          <w:p w14:paraId="276E9960" w14:textId="77777777" w:rsidR="00F45401" w:rsidRPr="005F2B83" w:rsidRDefault="00F45401" w:rsidP="00741731">
            <w:pPr>
              <w:ind w:left="357"/>
              <w:jc w:val="center"/>
              <w:rPr>
                <w:rFonts w:ascii="Arial" w:hAnsi="Arial" w:cs="Arial"/>
                <w:sz w:val="20"/>
                <w:szCs w:val="20"/>
              </w:rPr>
            </w:pPr>
          </w:p>
        </w:tc>
      </w:tr>
      <w:tr w:rsidR="005F2B83" w:rsidRPr="005F2B83" w14:paraId="1FA7E84C" w14:textId="77777777" w:rsidTr="00F45401">
        <w:trPr>
          <w:trHeight w:val="397"/>
        </w:trPr>
        <w:tc>
          <w:tcPr>
            <w:tcW w:w="2269" w:type="dxa"/>
            <w:tcBorders>
              <w:top w:val="nil"/>
              <w:bottom w:val="nil"/>
              <w:right w:val="single" w:sz="12" w:space="0" w:color="auto"/>
            </w:tcBorders>
            <w:shd w:val="clear" w:color="auto" w:fill="auto"/>
            <w:vAlign w:val="center"/>
          </w:tcPr>
          <w:p w14:paraId="4213B2E9" w14:textId="77777777" w:rsidR="00F45401" w:rsidRPr="005F2B83" w:rsidRDefault="00F45401" w:rsidP="00F45401">
            <w:pPr>
              <w:ind w:left="357"/>
              <w:jc w:val="right"/>
              <w:rPr>
                <w:rFonts w:ascii="Arial" w:hAnsi="Arial" w:cs="Arial"/>
                <w:b/>
                <w:sz w:val="20"/>
                <w:szCs w:val="20"/>
              </w:rPr>
            </w:pPr>
            <w:r w:rsidRPr="005F2B83">
              <w:rPr>
                <w:rFonts w:ascii="Arial" w:hAnsi="Arial" w:cs="Arial"/>
                <w:b/>
                <w:sz w:val="20"/>
                <w:szCs w:val="20"/>
              </w:rPr>
              <w:t>Eligibility screen</w:t>
            </w:r>
          </w:p>
        </w:tc>
        <w:tc>
          <w:tcPr>
            <w:tcW w:w="1701" w:type="dxa"/>
            <w:tcBorders>
              <w:left w:val="single" w:sz="12" w:space="0" w:color="auto"/>
              <w:right w:val="single" w:sz="12" w:space="0" w:color="262626"/>
            </w:tcBorders>
            <w:shd w:val="clear" w:color="auto" w:fill="auto"/>
            <w:vAlign w:val="center"/>
          </w:tcPr>
          <w:p w14:paraId="08C37F1F"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86" w:type="dxa"/>
            <w:tcBorders>
              <w:left w:val="single" w:sz="12" w:space="0" w:color="262626"/>
            </w:tcBorders>
            <w:shd w:val="clear" w:color="auto" w:fill="auto"/>
            <w:vAlign w:val="center"/>
          </w:tcPr>
          <w:p w14:paraId="4EF08002" w14:textId="77777777" w:rsidR="00F45401" w:rsidRPr="005F2B83" w:rsidRDefault="00F45401" w:rsidP="00741731">
            <w:pPr>
              <w:ind w:left="357"/>
              <w:jc w:val="center"/>
              <w:rPr>
                <w:rFonts w:ascii="Arial" w:hAnsi="Arial" w:cs="Arial"/>
                <w:sz w:val="20"/>
                <w:szCs w:val="20"/>
              </w:rPr>
            </w:pPr>
          </w:p>
        </w:tc>
        <w:tc>
          <w:tcPr>
            <w:tcW w:w="1134" w:type="dxa"/>
            <w:shd w:val="clear" w:color="auto" w:fill="auto"/>
            <w:vAlign w:val="center"/>
          </w:tcPr>
          <w:p w14:paraId="7B6BABF5" w14:textId="77777777" w:rsidR="00F45401" w:rsidRPr="005F2B83" w:rsidRDefault="00F45401" w:rsidP="00741731">
            <w:pPr>
              <w:ind w:left="357"/>
              <w:jc w:val="center"/>
              <w:rPr>
                <w:rFonts w:ascii="Arial" w:hAnsi="Arial" w:cs="Arial"/>
                <w:sz w:val="20"/>
                <w:szCs w:val="20"/>
              </w:rPr>
            </w:pPr>
          </w:p>
        </w:tc>
        <w:tc>
          <w:tcPr>
            <w:tcW w:w="1266" w:type="dxa"/>
            <w:shd w:val="clear" w:color="auto" w:fill="auto"/>
            <w:vAlign w:val="center"/>
          </w:tcPr>
          <w:p w14:paraId="6CB0D109" w14:textId="77777777" w:rsidR="00F45401" w:rsidRPr="005F2B83" w:rsidRDefault="00F45401" w:rsidP="00741731">
            <w:pPr>
              <w:ind w:left="357"/>
              <w:jc w:val="center"/>
              <w:rPr>
                <w:rFonts w:ascii="Arial" w:hAnsi="Arial" w:cs="Arial"/>
                <w:sz w:val="20"/>
                <w:szCs w:val="20"/>
              </w:rPr>
            </w:pPr>
          </w:p>
        </w:tc>
        <w:tc>
          <w:tcPr>
            <w:tcW w:w="1275" w:type="dxa"/>
            <w:shd w:val="clear" w:color="auto" w:fill="auto"/>
            <w:vAlign w:val="center"/>
          </w:tcPr>
          <w:p w14:paraId="56502A00" w14:textId="77777777" w:rsidR="00F45401" w:rsidRPr="005F2B83" w:rsidRDefault="00F45401" w:rsidP="00741731">
            <w:pPr>
              <w:ind w:left="357"/>
              <w:jc w:val="center"/>
              <w:rPr>
                <w:rFonts w:ascii="Arial" w:hAnsi="Arial" w:cs="Arial"/>
                <w:sz w:val="20"/>
                <w:szCs w:val="20"/>
              </w:rPr>
            </w:pPr>
          </w:p>
        </w:tc>
        <w:tc>
          <w:tcPr>
            <w:tcW w:w="1276" w:type="dxa"/>
            <w:tcBorders>
              <w:right w:val="single" w:sz="8" w:space="0" w:color="262626"/>
            </w:tcBorders>
            <w:vAlign w:val="center"/>
          </w:tcPr>
          <w:p w14:paraId="5C6812D9" w14:textId="77777777" w:rsidR="00F45401" w:rsidRPr="005F2B83" w:rsidRDefault="00F45401" w:rsidP="00741731">
            <w:pPr>
              <w:ind w:left="357"/>
              <w:jc w:val="center"/>
              <w:rPr>
                <w:rFonts w:ascii="Arial" w:hAnsi="Arial" w:cs="Arial"/>
                <w:sz w:val="20"/>
                <w:szCs w:val="20"/>
              </w:rPr>
            </w:pPr>
          </w:p>
        </w:tc>
      </w:tr>
      <w:tr w:rsidR="005F2B83" w:rsidRPr="005F2B83" w14:paraId="241E66C2" w14:textId="77777777" w:rsidTr="00F45401">
        <w:trPr>
          <w:trHeight w:val="397"/>
        </w:trPr>
        <w:tc>
          <w:tcPr>
            <w:tcW w:w="2269" w:type="dxa"/>
            <w:tcBorders>
              <w:top w:val="nil"/>
              <w:bottom w:val="nil"/>
              <w:right w:val="single" w:sz="12" w:space="0" w:color="auto"/>
            </w:tcBorders>
            <w:shd w:val="clear" w:color="auto" w:fill="auto"/>
            <w:vAlign w:val="center"/>
          </w:tcPr>
          <w:p w14:paraId="078780CE" w14:textId="77777777" w:rsidR="00F45401" w:rsidRPr="005F2B83" w:rsidRDefault="00F45401" w:rsidP="00F45401">
            <w:pPr>
              <w:ind w:left="357"/>
              <w:jc w:val="right"/>
              <w:rPr>
                <w:rFonts w:ascii="Arial" w:hAnsi="Arial" w:cs="Arial"/>
                <w:b/>
                <w:sz w:val="20"/>
                <w:szCs w:val="20"/>
              </w:rPr>
            </w:pPr>
            <w:r w:rsidRPr="005F2B83">
              <w:rPr>
                <w:rFonts w:ascii="Arial" w:hAnsi="Arial" w:cs="Arial"/>
                <w:b/>
                <w:sz w:val="20"/>
                <w:szCs w:val="20"/>
              </w:rPr>
              <w:t>Informed consent</w:t>
            </w:r>
            <w:r w:rsidRPr="005F2B83" w:rsidDel="003C5F28">
              <w:rPr>
                <w:rFonts w:ascii="Arial" w:hAnsi="Arial" w:cs="Arial"/>
                <w:b/>
                <w:sz w:val="20"/>
                <w:szCs w:val="20"/>
              </w:rPr>
              <w:t xml:space="preserve"> </w:t>
            </w:r>
          </w:p>
        </w:tc>
        <w:tc>
          <w:tcPr>
            <w:tcW w:w="1701" w:type="dxa"/>
            <w:tcBorders>
              <w:left w:val="single" w:sz="12" w:space="0" w:color="auto"/>
              <w:bottom w:val="single" w:sz="6" w:space="0" w:color="262626"/>
              <w:right w:val="single" w:sz="12" w:space="0" w:color="262626"/>
            </w:tcBorders>
            <w:shd w:val="clear" w:color="auto" w:fill="auto"/>
            <w:vAlign w:val="center"/>
          </w:tcPr>
          <w:p w14:paraId="74652677"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86" w:type="dxa"/>
            <w:tcBorders>
              <w:left w:val="single" w:sz="12" w:space="0" w:color="262626"/>
              <w:bottom w:val="single" w:sz="6" w:space="0" w:color="262626"/>
            </w:tcBorders>
            <w:shd w:val="clear" w:color="auto" w:fill="auto"/>
            <w:vAlign w:val="center"/>
          </w:tcPr>
          <w:p w14:paraId="678195F2" w14:textId="77777777" w:rsidR="00F45401" w:rsidRPr="005F2B83" w:rsidRDefault="00F45401" w:rsidP="00741731">
            <w:pPr>
              <w:ind w:left="357"/>
              <w:jc w:val="center"/>
              <w:rPr>
                <w:rFonts w:ascii="Arial" w:hAnsi="Arial" w:cs="Arial"/>
                <w:sz w:val="20"/>
                <w:szCs w:val="20"/>
              </w:rPr>
            </w:pPr>
          </w:p>
        </w:tc>
        <w:tc>
          <w:tcPr>
            <w:tcW w:w="1134" w:type="dxa"/>
            <w:tcBorders>
              <w:bottom w:val="single" w:sz="6" w:space="0" w:color="262626"/>
            </w:tcBorders>
            <w:shd w:val="clear" w:color="auto" w:fill="auto"/>
            <w:vAlign w:val="center"/>
          </w:tcPr>
          <w:p w14:paraId="71624259" w14:textId="77777777" w:rsidR="00F45401" w:rsidRPr="005F2B83" w:rsidRDefault="00F45401" w:rsidP="00741731">
            <w:pPr>
              <w:ind w:left="357"/>
              <w:jc w:val="center"/>
              <w:rPr>
                <w:rFonts w:ascii="Arial" w:hAnsi="Arial" w:cs="Arial"/>
                <w:sz w:val="20"/>
                <w:szCs w:val="20"/>
              </w:rPr>
            </w:pPr>
          </w:p>
        </w:tc>
        <w:tc>
          <w:tcPr>
            <w:tcW w:w="1266" w:type="dxa"/>
            <w:tcBorders>
              <w:bottom w:val="single" w:sz="6" w:space="0" w:color="262626"/>
            </w:tcBorders>
            <w:shd w:val="clear" w:color="auto" w:fill="auto"/>
            <w:vAlign w:val="center"/>
          </w:tcPr>
          <w:p w14:paraId="61983D93" w14:textId="77777777" w:rsidR="00F45401" w:rsidRPr="005F2B83" w:rsidRDefault="00F45401" w:rsidP="00741731">
            <w:pPr>
              <w:ind w:left="357"/>
              <w:jc w:val="center"/>
              <w:rPr>
                <w:rFonts w:ascii="Arial" w:hAnsi="Arial" w:cs="Arial"/>
                <w:sz w:val="20"/>
                <w:szCs w:val="20"/>
              </w:rPr>
            </w:pPr>
          </w:p>
        </w:tc>
        <w:tc>
          <w:tcPr>
            <w:tcW w:w="1275" w:type="dxa"/>
            <w:tcBorders>
              <w:bottom w:val="single" w:sz="6" w:space="0" w:color="262626"/>
            </w:tcBorders>
            <w:shd w:val="clear" w:color="auto" w:fill="auto"/>
            <w:vAlign w:val="center"/>
          </w:tcPr>
          <w:p w14:paraId="287F2A50" w14:textId="77777777" w:rsidR="00F45401" w:rsidRPr="005F2B83" w:rsidRDefault="00F45401" w:rsidP="00741731">
            <w:pPr>
              <w:ind w:left="357"/>
              <w:jc w:val="center"/>
              <w:rPr>
                <w:rFonts w:ascii="Arial" w:hAnsi="Arial" w:cs="Arial"/>
                <w:sz w:val="20"/>
                <w:szCs w:val="20"/>
              </w:rPr>
            </w:pPr>
          </w:p>
        </w:tc>
        <w:tc>
          <w:tcPr>
            <w:tcW w:w="1276" w:type="dxa"/>
            <w:tcBorders>
              <w:bottom w:val="single" w:sz="6" w:space="0" w:color="262626"/>
              <w:right w:val="single" w:sz="8" w:space="0" w:color="262626"/>
            </w:tcBorders>
            <w:vAlign w:val="center"/>
          </w:tcPr>
          <w:p w14:paraId="318706D8" w14:textId="77777777" w:rsidR="00F45401" w:rsidRPr="005F2B83" w:rsidRDefault="00F45401" w:rsidP="00741731">
            <w:pPr>
              <w:ind w:left="357"/>
              <w:jc w:val="center"/>
              <w:rPr>
                <w:rFonts w:ascii="Arial" w:hAnsi="Arial" w:cs="Arial"/>
                <w:sz w:val="20"/>
                <w:szCs w:val="20"/>
              </w:rPr>
            </w:pPr>
          </w:p>
        </w:tc>
      </w:tr>
      <w:tr w:rsidR="005F2B83" w:rsidRPr="005F2B83" w14:paraId="002306C5" w14:textId="77777777" w:rsidTr="00F45401">
        <w:trPr>
          <w:trHeight w:val="397"/>
        </w:trPr>
        <w:tc>
          <w:tcPr>
            <w:tcW w:w="2269" w:type="dxa"/>
            <w:tcBorders>
              <w:top w:val="nil"/>
              <w:bottom w:val="single" w:sz="12" w:space="0" w:color="262626"/>
              <w:right w:val="single" w:sz="12" w:space="0" w:color="auto"/>
            </w:tcBorders>
            <w:shd w:val="clear" w:color="auto" w:fill="auto"/>
            <w:vAlign w:val="center"/>
          </w:tcPr>
          <w:p w14:paraId="3D58F598" w14:textId="77777777" w:rsidR="00F45401" w:rsidRPr="005F2B83" w:rsidRDefault="00F45401" w:rsidP="00F45401">
            <w:pPr>
              <w:ind w:left="357"/>
              <w:jc w:val="right"/>
              <w:rPr>
                <w:rFonts w:ascii="Arial" w:hAnsi="Arial" w:cs="Arial"/>
                <w:b/>
                <w:bCs/>
                <w:sz w:val="20"/>
                <w:szCs w:val="20"/>
              </w:rPr>
            </w:pPr>
            <w:r w:rsidRPr="005F2B83">
              <w:rPr>
                <w:rFonts w:ascii="Arial" w:hAnsi="Arial" w:cs="Arial"/>
                <w:b/>
                <w:bCs/>
                <w:sz w:val="20"/>
                <w:szCs w:val="20"/>
              </w:rPr>
              <w:t>Allocation</w:t>
            </w:r>
          </w:p>
        </w:tc>
        <w:tc>
          <w:tcPr>
            <w:tcW w:w="1701" w:type="dxa"/>
            <w:tcBorders>
              <w:top w:val="single" w:sz="6" w:space="0" w:color="262626"/>
              <w:left w:val="single" w:sz="12" w:space="0" w:color="auto"/>
              <w:bottom w:val="single" w:sz="12" w:space="0" w:color="262626"/>
              <w:right w:val="single" w:sz="12" w:space="0" w:color="262626"/>
            </w:tcBorders>
            <w:shd w:val="clear" w:color="auto" w:fill="auto"/>
            <w:vAlign w:val="center"/>
          </w:tcPr>
          <w:p w14:paraId="18D2AF3F" w14:textId="77777777" w:rsidR="00F45401" w:rsidRPr="005F2B83" w:rsidRDefault="00F45401" w:rsidP="00741731">
            <w:pPr>
              <w:ind w:left="357"/>
              <w:jc w:val="center"/>
              <w:rPr>
                <w:rFonts w:ascii="Arial" w:hAnsi="Arial" w:cs="Arial"/>
                <w:szCs w:val="20"/>
              </w:rPr>
            </w:pPr>
          </w:p>
        </w:tc>
        <w:tc>
          <w:tcPr>
            <w:tcW w:w="1286" w:type="dxa"/>
            <w:tcBorders>
              <w:top w:val="single" w:sz="6" w:space="0" w:color="262626"/>
              <w:left w:val="single" w:sz="12" w:space="0" w:color="262626"/>
              <w:bottom w:val="single" w:sz="12" w:space="0" w:color="262626"/>
            </w:tcBorders>
            <w:shd w:val="clear" w:color="auto" w:fill="auto"/>
            <w:vAlign w:val="center"/>
          </w:tcPr>
          <w:p w14:paraId="6599D45C" w14:textId="77777777" w:rsidR="00F45401" w:rsidRPr="005F2B83" w:rsidRDefault="00F45401" w:rsidP="00741731">
            <w:pPr>
              <w:jc w:val="center"/>
              <w:rPr>
                <w:rFonts w:ascii="Arial" w:hAnsi="Arial" w:cs="Arial"/>
                <w:sz w:val="20"/>
                <w:szCs w:val="20"/>
              </w:rPr>
            </w:pPr>
            <w:r w:rsidRPr="005F2B83">
              <w:rPr>
                <w:rFonts w:ascii="Arial" w:hAnsi="Arial" w:cs="Arial"/>
                <w:sz w:val="20"/>
                <w:szCs w:val="20"/>
              </w:rPr>
              <w:t>X</w:t>
            </w:r>
          </w:p>
        </w:tc>
        <w:tc>
          <w:tcPr>
            <w:tcW w:w="1134" w:type="dxa"/>
            <w:tcBorders>
              <w:top w:val="single" w:sz="6" w:space="0" w:color="262626"/>
              <w:bottom w:val="single" w:sz="12" w:space="0" w:color="262626"/>
            </w:tcBorders>
            <w:shd w:val="clear" w:color="auto" w:fill="auto"/>
            <w:vAlign w:val="center"/>
          </w:tcPr>
          <w:p w14:paraId="5974AA68" w14:textId="77777777" w:rsidR="00F45401" w:rsidRPr="005F2B83" w:rsidRDefault="00F45401" w:rsidP="00741731">
            <w:pPr>
              <w:ind w:left="357"/>
              <w:jc w:val="center"/>
              <w:rPr>
                <w:rFonts w:ascii="Arial" w:hAnsi="Arial" w:cs="Arial"/>
                <w:sz w:val="20"/>
                <w:szCs w:val="20"/>
              </w:rPr>
            </w:pPr>
          </w:p>
        </w:tc>
        <w:tc>
          <w:tcPr>
            <w:tcW w:w="1266" w:type="dxa"/>
            <w:tcBorders>
              <w:top w:val="single" w:sz="6" w:space="0" w:color="262626"/>
              <w:bottom w:val="single" w:sz="12" w:space="0" w:color="262626"/>
            </w:tcBorders>
            <w:shd w:val="clear" w:color="auto" w:fill="auto"/>
            <w:vAlign w:val="center"/>
          </w:tcPr>
          <w:p w14:paraId="6BBA4194" w14:textId="77777777" w:rsidR="00F45401" w:rsidRPr="005F2B83" w:rsidRDefault="00F45401" w:rsidP="00741731">
            <w:pPr>
              <w:ind w:left="357"/>
              <w:jc w:val="center"/>
              <w:rPr>
                <w:rFonts w:ascii="Arial" w:hAnsi="Arial" w:cs="Arial"/>
                <w:sz w:val="20"/>
                <w:szCs w:val="20"/>
              </w:rPr>
            </w:pPr>
          </w:p>
        </w:tc>
        <w:tc>
          <w:tcPr>
            <w:tcW w:w="1275" w:type="dxa"/>
            <w:tcBorders>
              <w:top w:val="single" w:sz="6" w:space="0" w:color="262626"/>
              <w:bottom w:val="single" w:sz="12" w:space="0" w:color="262626"/>
            </w:tcBorders>
            <w:shd w:val="clear" w:color="auto" w:fill="auto"/>
            <w:vAlign w:val="center"/>
          </w:tcPr>
          <w:p w14:paraId="6372B6E3" w14:textId="77777777" w:rsidR="00F45401" w:rsidRPr="005F2B83" w:rsidRDefault="00F45401" w:rsidP="00741731">
            <w:pPr>
              <w:ind w:left="357"/>
              <w:jc w:val="center"/>
              <w:rPr>
                <w:rFonts w:ascii="Arial" w:hAnsi="Arial" w:cs="Arial"/>
                <w:sz w:val="20"/>
                <w:szCs w:val="20"/>
              </w:rPr>
            </w:pPr>
          </w:p>
        </w:tc>
        <w:tc>
          <w:tcPr>
            <w:tcW w:w="1276" w:type="dxa"/>
            <w:tcBorders>
              <w:top w:val="single" w:sz="6" w:space="0" w:color="262626"/>
              <w:bottom w:val="single" w:sz="12" w:space="0" w:color="262626"/>
              <w:right w:val="single" w:sz="8" w:space="0" w:color="262626"/>
            </w:tcBorders>
            <w:vAlign w:val="center"/>
          </w:tcPr>
          <w:p w14:paraId="42DF0080" w14:textId="77777777" w:rsidR="00F45401" w:rsidRPr="005F2B83" w:rsidRDefault="00F45401" w:rsidP="00741731">
            <w:pPr>
              <w:ind w:left="357"/>
              <w:jc w:val="center"/>
              <w:rPr>
                <w:rFonts w:ascii="Arial" w:hAnsi="Arial" w:cs="Arial"/>
                <w:sz w:val="20"/>
                <w:szCs w:val="20"/>
              </w:rPr>
            </w:pPr>
          </w:p>
        </w:tc>
      </w:tr>
      <w:tr w:rsidR="005F2B83" w:rsidRPr="005F2B83" w14:paraId="4F6EBF6C" w14:textId="77777777" w:rsidTr="00F45401">
        <w:trPr>
          <w:trHeight w:val="397"/>
        </w:trPr>
        <w:tc>
          <w:tcPr>
            <w:tcW w:w="2269" w:type="dxa"/>
            <w:tcBorders>
              <w:top w:val="single" w:sz="12" w:space="0" w:color="262626"/>
              <w:bottom w:val="nil"/>
              <w:right w:val="single" w:sz="12" w:space="0" w:color="auto"/>
            </w:tcBorders>
            <w:shd w:val="clear" w:color="auto" w:fill="auto"/>
            <w:vAlign w:val="center"/>
          </w:tcPr>
          <w:p w14:paraId="5AC765FE" w14:textId="77777777" w:rsidR="00F45401" w:rsidRPr="005F2B83" w:rsidRDefault="00F45401" w:rsidP="00F45401">
            <w:pPr>
              <w:ind w:left="357"/>
              <w:jc w:val="right"/>
              <w:rPr>
                <w:rFonts w:ascii="Arial" w:hAnsi="Arial" w:cs="Arial"/>
                <w:b/>
                <w:bCs/>
                <w:sz w:val="20"/>
                <w:szCs w:val="20"/>
              </w:rPr>
            </w:pPr>
            <w:r w:rsidRPr="005F2B83">
              <w:rPr>
                <w:rFonts w:ascii="Arial" w:hAnsi="Arial" w:cs="Arial"/>
                <w:b/>
                <w:bCs/>
                <w:sz w:val="20"/>
                <w:szCs w:val="20"/>
              </w:rPr>
              <w:t>INTERVENTIONS:</w:t>
            </w:r>
          </w:p>
        </w:tc>
        <w:tc>
          <w:tcPr>
            <w:tcW w:w="1701" w:type="dxa"/>
            <w:tcBorders>
              <w:top w:val="single" w:sz="12" w:space="0" w:color="262626"/>
              <w:left w:val="single" w:sz="12" w:space="0" w:color="auto"/>
              <w:right w:val="single" w:sz="12" w:space="0" w:color="262626"/>
            </w:tcBorders>
            <w:shd w:val="clear" w:color="auto" w:fill="auto"/>
            <w:vAlign w:val="center"/>
          </w:tcPr>
          <w:p w14:paraId="2EA0A47B" w14:textId="77777777" w:rsidR="00F45401" w:rsidRPr="005F2B83" w:rsidRDefault="00F45401" w:rsidP="00741731">
            <w:pPr>
              <w:ind w:left="357"/>
              <w:jc w:val="center"/>
              <w:rPr>
                <w:rFonts w:ascii="Arial" w:hAnsi="Arial" w:cs="Arial"/>
                <w:sz w:val="20"/>
                <w:szCs w:val="20"/>
              </w:rPr>
            </w:pPr>
          </w:p>
        </w:tc>
        <w:tc>
          <w:tcPr>
            <w:tcW w:w="1286" w:type="dxa"/>
            <w:tcBorders>
              <w:top w:val="single" w:sz="12" w:space="0" w:color="262626"/>
              <w:left w:val="single" w:sz="12" w:space="0" w:color="262626"/>
              <w:bottom w:val="single" w:sz="6" w:space="0" w:color="262626"/>
            </w:tcBorders>
            <w:shd w:val="clear" w:color="auto" w:fill="auto"/>
            <w:vAlign w:val="center"/>
          </w:tcPr>
          <w:p w14:paraId="63D2D76D" w14:textId="77777777" w:rsidR="00F45401" w:rsidRPr="005F2B83" w:rsidRDefault="00F45401" w:rsidP="00741731">
            <w:pPr>
              <w:ind w:left="357"/>
              <w:jc w:val="center"/>
              <w:rPr>
                <w:rFonts w:ascii="Arial" w:hAnsi="Arial" w:cs="Arial"/>
                <w:sz w:val="20"/>
                <w:szCs w:val="20"/>
              </w:rPr>
            </w:pPr>
          </w:p>
        </w:tc>
        <w:tc>
          <w:tcPr>
            <w:tcW w:w="1134" w:type="dxa"/>
            <w:tcBorders>
              <w:top w:val="single" w:sz="12" w:space="0" w:color="262626"/>
              <w:bottom w:val="single" w:sz="6" w:space="0" w:color="262626"/>
            </w:tcBorders>
            <w:shd w:val="clear" w:color="auto" w:fill="auto"/>
            <w:vAlign w:val="center"/>
          </w:tcPr>
          <w:p w14:paraId="2A9F5B26" w14:textId="77777777" w:rsidR="00F45401" w:rsidRPr="005F2B83" w:rsidRDefault="00F45401" w:rsidP="00741731">
            <w:pPr>
              <w:ind w:left="357"/>
              <w:jc w:val="center"/>
              <w:rPr>
                <w:rFonts w:ascii="Arial" w:hAnsi="Arial" w:cs="Arial"/>
                <w:sz w:val="20"/>
                <w:szCs w:val="20"/>
              </w:rPr>
            </w:pPr>
          </w:p>
        </w:tc>
        <w:tc>
          <w:tcPr>
            <w:tcW w:w="1266" w:type="dxa"/>
            <w:tcBorders>
              <w:top w:val="single" w:sz="12" w:space="0" w:color="262626"/>
              <w:bottom w:val="single" w:sz="6" w:space="0" w:color="262626"/>
            </w:tcBorders>
            <w:shd w:val="clear" w:color="auto" w:fill="auto"/>
            <w:vAlign w:val="center"/>
          </w:tcPr>
          <w:p w14:paraId="3E787F85" w14:textId="77777777" w:rsidR="00F45401" w:rsidRPr="005F2B83" w:rsidRDefault="00F45401" w:rsidP="00741731">
            <w:pPr>
              <w:ind w:left="357"/>
              <w:jc w:val="center"/>
              <w:rPr>
                <w:rFonts w:ascii="Arial" w:hAnsi="Arial" w:cs="Arial"/>
                <w:sz w:val="20"/>
                <w:szCs w:val="20"/>
              </w:rPr>
            </w:pPr>
          </w:p>
        </w:tc>
        <w:tc>
          <w:tcPr>
            <w:tcW w:w="1275" w:type="dxa"/>
            <w:tcBorders>
              <w:top w:val="single" w:sz="12" w:space="0" w:color="262626"/>
              <w:bottom w:val="single" w:sz="6" w:space="0" w:color="262626"/>
            </w:tcBorders>
            <w:shd w:val="clear" w:color="auto" w:fill="auto"/>
            <w:vAlign w:val="center"/>
          </w:tcPr>
          <w:p w14:paraId="2FC0EC6E" w14:textId="77777777" w:rsidR="00F45401" w:rsidRPr="005F2B83" w:rsidRDefault="00F45401" w:rsidP="00741731">
            <w:pPr>
              <w:ind w:left="357"/>
              <w:jc w:val="center"/>
              <w:rPr>
                <w:rFonts w:ascii="Arial" w:hAnsi="Arial" w:cs="Arial"/>
                <w:sz w:val="20"/>
                <w:szCs w:val="20"/>
              </w:rPr>
            </w:pPr>
          </w:p>
        </w:tc>
        <w:tc>
          <w:tcPr>
            <w:tcW w:w="1276" w:type="dxa"/>
            <w:tcBorders>
              <w:top w:val="single" w:sz="12" w:space="0" w:color="262626"/>
              <w:bottom w:val="single" w:sz="6" w:space="0" w:color="262626"/>
              <w:right w:val="single" w:sz="8" w:space="0" w:color="262626"/>
            </w:tcBorders>
            <w:vAlign w:val="center"/>
          </w:tcPr>
          <w:p w14:paraId="173B0D02" w14:textId="77777777" w:rsidR="00F45401" w:rsidRPr="005F2B83" w:rsidRDefault="00F45401" w:rsidP="00741731">
            <w:pPr>
              <w:ind w:left="357"/>
              <w:jc w:val="center"/>
              <w:rPr>
                <w:rFonts w:ascii="Arial" w:hAnsi="Arial" w:cs="Arial"/>
                <w:sz w:val="20"/>
                <w:szCs w:val="20"/>
              </w:rPr>
            </w:pPr>
          </w:p>
        </w:tc>
      </w:tr>
      <w:tr w:rsidR="005F2B83" w:rsidRPr="005F2B83" w14:paraId="64239F6C" w14:textId="77777777" w:rsidTr="00F45401">
        <w:trPr>
          <w:trHeight w:val="397"/>
        </w:trPr>
        <w:tc>
          <w:tcPr>
            <w:tcW w:w="2269" w:type="dxa"/>
            <w:tcBorders>
              <w:top w:val="nil"/>
              <w:bottom w:val="nil"/>
              <w:right w:val="single" w:sz="12" w:space="0" w:color="auto"/>
            </w:tcBorders>
            <w:shd w:val="clear" w:color="auto" w:fill="auto"/>
            <w:vAlign w:val="center"/>
          </w:tcPr>
          <w:p w14:paraId="66B266D4"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Attentional bias modification training</w:t>
            </w:r>
          </w:p>
        </w:tc>
        <w:tc>
          <w:tcPr>
            <w:tcW w:w="1701" w:type="dxa"/>
            <w:tcBorders>
              <w:left w:val="single" w:sz="12" w:space="0" w:color="auto"/>
              <w:right w:val="single" w:sz="12" w:space="0" w:color="262626"/>
            </w:tcBorders>
            <w:shd w:val="clear" w:color="auto" w:fill="auto"/>
            <w:vAlign w:val="center"/>
          </w:tcPr>
          <w:p w14:paraId="651FAFA0" w14:textId="77777777" w:rsidR="00F45401" w:rsidRPr="005F2B83" w:rsidRDefault="00F45401" w:rsidP="00741731">
            <w:pPr>
              <w:ind w:left="357"/>
              <w:jc w:val="center"/>
              <w:rPr>
                <w:rFonts w:ascii="Arial" w:hAnsi="Arial" w:cs="Arial"/>
                <w:sz w:val="20"/>
                <w:szCs w:val="20"/>
              </w:rPr>
            </w:pPr>
          </w:p>
        </w:tc>
        <w:tc>
          <w:tcPr>
            <w:tcW w:w="1286" w:type="dxa"/>
            <w:tcBorders>
              <w:top w:val="single" w:sz="6" w:space="0" w:color="262626"/>
              <w:left w:val="single" w:sz="12" w:space="0" w:color="262626"/>
              <w:bottom w:val="single" w:sz="6" w:space="0" w:color="262626"/>
            </w:tcBorders>
            <w:shd w:val="clear" w:color="auto" w:fill="auto"/>
            <w:vAlign w:val="center"/>
          </w:tcPr>
          <w:p w14:paraId="0BA17A73" w14:textId="77777777" w:rsidR="00F45401" w:rsidRPr="005F2B83" w:rsidRDefault="00F45401" w:rsidP="00741731">
            <w:pPr>
              <w:ind w:left="357"/>
              <w:jc w:val="center"/>
              <w:rPr>
                <w:rFonts w:ascii="Arial" w:hAnsi="Arial" w:cs="Arial"/>
                <w:sz w:val="20"/>
                <w:szCs w:val="20"/>
              </w:rPr>
            </w:pPr>
          </w:p>
        </w:tc>
        <w:tc>
          <w:tcPr>
            <w:tcW w:w="1134" w:type="dxa"/>
            <w:tcBorders>
              <w:top w:val="single" w:sz="6" w:space="0" w:color="262626"/>
              <w:bottom w:val="single" w:sz="6" w:space="0" w:color="262626"/>
            </w:tcBorders>
            <w:shd w:val="clear" w:color="auto" w:fill="auto"/>
            <w:vAlign w:val="center"/>
          </w:tcPr>
          <w:p w14:paraId="4CE341C7" w14:textId="77777777" w:rsidR="00F45401" w:rsidRPr="005F2B83" w:rsidRDefault="00F45401" w:rsidP="00741731">
            <w:pPr>
              <w:jc w:val="center"/>
              <w:rPr>
                <w:rFonts w:ascii="Arial" w:hAnsi="Arial" w:cs="Arial"/>
                <w:sz w:val="20"/>
                <w:szCs w:val="20"/>
              </w:rPr>
            </w:pPr>
            <w:r w:rsidRPr="005F2B83">
              <w:rPr>
                <w:rFonts w:ascii="Arial" w:hAnsi="Arial" w:cs="Arial"/>
                <w:szCs w:val="20"/>
              </w:rPr>
              <w:t>X</w:t>
            </w:r>
          </w:p>
        </w:tc>
        <w:tc>
          <w:tcPr>
            <w:tcW w:w="1266" w:type="dxa"/>
            <w:tcBorders>
              <w:top w:val="single" w:sz="6" w:space="0" w:color="262626"/>
              <w:bottom w:val="single" w:sz="6" w:space="0" w:color="262626"/>
            </w:tcBorders>
            <w:shd w:val="clear" w:color="auto" w:fill="auto"/>
            <w:vAlign w:val="center"/>
          </w:tcPr>
          <w:p w14:paraId="455F4B61" w14:textId="77777777" w:rsidR="00F45401" w:rsidRPr="005F2B83" w:rsidRDefault="00F45401" w:rsidP="00741731">
            <w:pPr>
              <w:ind w:left="357"/>
              <w:jc w:val="center"/>
              <w:rPr>
                <w:rFonts w:ascii="Arial" w:hAnsi="Arial" w:cs="Arial"/>
                <w:sz w:val="20"/>
                <w:szCs w:val="20"/>
              </w:rPr>
            </w:pPr>
          </w:p>
        </w:tc>
        <w:tc>
          <w:tcPr>
            <w:tcW w:w="1275" w:type="dxa"/>
            <w:tcBorders>
              <w:top w:val="single" w:sz="6" w:space="0" w:color="262626"/>
              <w:bottom w:val="single" w:sz="6" w:space="0" w:color="262626"/>
            </w:tcBorders>
            <w:shd w:val="clear" w:color="auto" w:fill="auto"/>
            <w:vAlign w:val="center"/>
          </w:tcPr>
          <w:p w14:paraId="73DBAB24" w14:textId="77777777" w:rsidR="00F45401" w:rsidRPr="005F2B83" w:rsidRDefault="00F45401" w:rsidP="00741731">
            <w:pPr>
              <w:ind w:left="357"/>
              <w:jc w:val="center"/>
              <w:rPr>
                <w:rFonts w:ascii="Arial" w:hAnsi="Arial" w:cs="Arial"/>
                <w:sz w:val="20"/>
                <w:szCs w:val="20"/>
              </w:rPr>
            </w:pPr>
          </w:p>
        </w:tc>
        <w:tc>
          <w:tcPr>
            <w:tcW w:w="1276" w:type="dxa"/>
            <w:tcBorders>
              <w:top w:val="single" w:sz="6" w:space="0" w:color="262626"/>
              <w:bottom w:val="single" w:sz="6" w:space="0" w:color="262626"/>
              <w:right w:val="single" w:sz="8" w:space="0" w:color="262626"/>
            </w:tcBorders>
            <w:shd w:val="clear" w:color="auto" w:fill="auto"/>
            <w:vAlign w:val="center"/>
          </w:tcPr>
          <w:p w14:paraId="4D417B4A" w14:textId="77777777" w:rsidR="00F45401" w:rsidRPr="005F2B83" w:rsidRDefault="00F45401" w:rsidP="00741731">
            <w:pPr>
              <w:ind w:left="357"/>
              <w:jc w:val="center"/>
              <w:rPr>
                <w:rFonts w:ascii="Arial" w:hAnsi="Arial" w:cs="Arial"/>
                <w:sz w:val="20"/>
                <w:szCs w:val="20"/>
              </w:rPr>
            </w:pPr>
          </w:p>
        </w:tc>
      </w:tr>
      <w:tr w:rsidR="005F2B83" w:rsidRPr="005F2B83" w14:paraId="0413B896" w14:textId="77777777" w:rsidTr="00F45401">
        <w:trPr>
          <w:trHeight w:val="397"/>
        </w:trPr>
        <w:tc>
          <w:tcPr>
            <w:tcW w:w="2269" w:type="dxa"/>
            <w:tcBorders>
              <w:top w:val="single" w:sz="12" w:space="0" w:color="262626"/>
              <w:bottom w:val="nil"/>
              <w:right w:val="single" w:sz="12" w:space="0" w:color="auto"/>
            </w:tcBorders>
            <w:shd w:val="clear" w:color="auto" w:fill="auto"/>
            <w:vAlign w:val="center"/>
          </w:tcPr>
          <w:p w14:paraId="45A7CE65" w14:textId="77777777" w:rsidR="00F45401" w:rsidRPr="005F2B83" w:rsidRDefault="00F45401" w:rsidP="00F45401">
            <w:pPr>
              <w:ind w:left="357"/>
              <w:jc w:val="right"/>
              <w:rPr>
                <w:rFonts w:ascii="Arial" w:hAnsi="Arial" w:cs="Arial"/>
                <w:b/>
                <w:bCs/>
                <w:sz w:val="20"/>
                <w:szCs w:val="20"/>
              </w:rPr>
            </w:pPr>
            <w:r w:rsidRPr="005F2B83">
              <w:rPr>
                <w:rFonts w:ascii="Arial" w:hAnsi="Arial" w:cs="Arial"/>
                <w:b/>
                <w:bCs/>
                <w:sz w:val="20"/>
                <w:szCs w:val="20"/>
              </w:rPr>
              <w:t>ASSESSMENTS:</w:t>
            </w:r>
          </w:p>
        </w:tc>
        <w:tc>
          <w:tcPr>
            <w:tcW w:w="1701" w:type="dxa"/>
            <w:tcBorders>
              <w:top w:val="single" w:sz="12" w:space="0" w:color="262626"/>
              <w:left w:val="single" w:sz="12" w:space="0" w:color="auto"/>
              <w:right w:val="single" w:sz="12" w:space="0" w:color="262626"/>
            </w:tcBorders>
            <w:shd w:val="clear" w:color="auto" w:fill="auto"/>
            <w:vAlign w:val="center"/>
          </w:tcPr>
          <w:p w14:paraId="51A5E290" w14:textId="77777777" w:rsidR="00F45401" w:rsidRPr="005F2B83" w:rsidRDefault="00F45401" w:rsidP="00741731">
            <w:pPr>
              <w:ind w:left="357"/>
              <w:jc w:val="center"/>
              <w:rPr>
                <w:rFonts w:ascii="Arial" w:hAnsi="Arial" w:cs="Arial"/>
                <w:sz w:val="20"/>
                <w:szCs w:val="20"/>
              </w:rPr>
            </w:pPr>
          </w:p>
        </w:tc>
        <w:tc>
          <w:tcPr>
            <w:tcW w:w="1286" w:type="dxa"/>
            <w:tcBorders>
              <w:top w:val="single" w:sz="12" w:space="0" w:color="262626"/>
              <w:left w:val="single" w:sz="12" w:space="0" w:color="262626"/>
            </w:tcBorders>
            <w:shd w:val="clear" w:color="auto" w:fill="auto"/>
            <w:vAlign w:val="center"/>
          </w:tcPr>
          <w:p w14:paraId="63F1A167" w14:textId="77777777" w:rsidR="00F45401" w:rsidRPr="005F2B83" w:rsidRDefault="00F45401" w:rsidP="00741731">
            <w:pPr>
              <w:ind w:left="357"/>
              <w:jc w:val="center"/>
              <w:rPr>
                <w:rFonts w:ascii="Arial" w:hAnsi="Arial" w:cs="Arial"/>
                <w:sz w:val="20"/>
                <w:szCs w:val="20"/>
              </w:rPr>
            </w:pPr>
          </w:p>
        </w:tc>
        <w:tc>
          <w:tcPr>
            <w:tcW w:w="1134" w:type="dxa"/>
            <w:tcBorders>
              <w:top w:val="single" w:sz="12" w:space="0" w:color="262626"/>
            </w:tcBorders>
            <w:shd w:val="clear" w:color="auto" w:fill="auto"/>
            <w:vAlign w:val="center"/>
          </w:tcPr>
          <w:p w14:paraId="47C9C642" w14:textId="77777777" w:rsidR="00F45401" w:rsidRPr="005F2B83" w:rsidRDefault="00F45401" w:rsidP="00741731">
            <w:pPr>
              <w:ind w:left="357"/>
              <w:jc w:val="center"/>
              <w:rPr>
                <w:rFonts w:ascii="Arial" w:hAnsi="Arial" w:cs="Arial"/>
                <w:sz w:val="20"/>
                <w:szCs w:val="20"/>
              </w:rPr>
            </w:pPr>
          </w:p>
        </w:tc>
        <w:tc>
          <w:tcPr>
            <w:tcW w:w="1266" w:type="dxa"/>
            <w:tcBorders>
              <w:top w:val="single" w:sz="12" w:space="0" w:color="262626"/>
            </w:tcBorders>
            <w:shd w:val="clear" w:color="auto" w:fill="auto"/>
            <w:vAlign w:val="center"/>
          </w:tcPr>
          <w:p w14:paraId="22C7A3A7" w14:textId="77777777" w:rsidR="00F45401" w:rsidRPr="005F2B83" w:rsidRDefault="00F45401" w:rsidP="00741731">
            <w:pPr>
              <w:ind w:left="357"/>
              <w:jc w:val="center"/>
              <w:rPr>
                <w:rFonts w:ascii="Arial" w:hAnsi="Arial" w:cs="Arial"/>
                <w:sz w:val="20"/>
                <w:szCs w:val="20"/>
              </w:rPr>
            </w:pPr>
          </w:p>
        </w:tc>
        <w:tc>
          <w:tcPr>
            <w:tcW w:w="1275" w:type="dxa"/>
            <w:tcBorders>
              <w:top w:val="single" w:sz="12" w:space="0" w:color="262626"/>
            </w:tcBorders>
            <w:shd w:val="clear" w:color="auto" w:fill="auto"/>
            <w:vAlign w:val="center"/>
          </w:tcPr>
          <w:p w14:paraId="5FDDF0B1" w14:textId="77777777" w:rsidR="00F45401" w:rsidRPr="005F2B83" w:rsidRDefault="00F45401" w:rsidP="00741731">
            <w:pPr>
              <w:ind w:left="357"/>
              <w:jc w:val="center"/>
              <w:rPr>
                <w:rFonts w:ascii="Arial" w:hAnsi="Arial" w:cs="Arial"/>
                <w:sz w:val="20"/>
                <w:szCs w:val="20"/>
              </w:rPr>
            </w:pPr>
          </w:p>
        </w:tc>
        <w:tc>
          <w:tcPr>
            <w:tcW w:w="1276" w:type="dxa"/>
            <w:tcBorders>
              <w:top w:val="single" w:sz="12" w:space="0" w:color="262626"/>
              <w:right w:val="single" w:sz="8" w:space="0" w:color="262626"/>
            </w:tcBorders>
            <w:vAlign w:val="center"/>
          </w:tcPr>
          <w:p w14:paraId="6067AAE3" w14:textId="77777777" w:rsidR="00F45401" w:rsidRPr="005F2B83" w:rsidRDefault="00F45401" w:rsidP="00741731">
            <w:pPr>
              <w:ind w:left="357"/>
              <w:jc w:val="center"/>
              <w:rPr>
                <w:rFonts w:ascii="Arial" w:hAnsi="Arial" w:cs="Arial"/>
                <w:sz w:val="20"/>
                <w:szCs w:val="20"/>
              </w:rPr>
            </w:pPr>
          </w:p>
        </w:tc>
      </w:tr>
      <w:tr w:rsidR="005F2B83" w:rsidRPr="005F2B83" w14:paraId="10581BD9" w14:textId="77777777" w:rsidTr="00F45401">
        <w:trPr>
          <w:trHeight w:val="397"/>
        </w:trPr>
        <w:tc>
          <w:tcPr>
            <w:tcW w:w="2269" w:type="dxa"/>
            <w:tcBorders>
              <w:top w:val="nil"/>
              <w:bottom w:val="nil"/>
              <w:right w:val="single" w:sz="12" w:space="0" w:color="auto"/>
            </w:tcBorders>
            <w:shd w:val="clear" w:color="auto" w:fill="auto"/>
            <w:vAlign w:val="center"/>
          </w:tcPr>
          <w:p w14:paraId="039CF81C"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Demographic questionnaire</w:t>
            </w:r>
          </w:p>
        </w:tc>
        <w:tc>
          <w:tcPr>
            <w:tcW w:w="1701" w:type="dxa"/>
            <w:tcBorders>
              <w:left w:val="single" w:sz="12" w:space="0" w:color="auto"/>
              <w:right w:val="single" w:sz="12" w:space="0" w:color="262626"/>
            </w:tcBorders>
            <w:shd w:val="clear" w:color="auto" w:fill="auto"/>
            <w:vAlign w:val="center"/>
          </w:tcPr>
          <w:p w14:paraId="37E704B1"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34ABCED2"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3E2A23EF"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71B152E6" w14:textId="77777777" w:rsidR="00F45401" w:rsidRPr="005F2B83" w:rsidRDefault="00F45401" w:rsidP="00741731">
            <w:pPr>
              <w:ind w:left="357"/>
              <w:jc w:val="center"/>
              <w:rPr>
                <w:rFonts w:ascii="Arial" w:hAnsi="Arial" w:cs="Arial"/>
                <w:szCs w:val="20"/>
              </w:rPr>
            </w:pPr>
          </w:p>
        </w:tc>
        <w:tc>
          <w:tcPr>
            <w:tcW w:w="1275" w:type="dxa"/>
            <w:shd w:val="clear" w:color="auto" w:fill="auto"/>
            <w:vAlign w:val="center"/>
          </w:tcPr>
          <w:p w14:paraId="3AC641E8" w14:textId="77777777" w:rsidR="00F45401" w:rsidRPr="005F2B83" w:rsidRDefault="00F45401" w:rsidP="00741731">
            <w:pPr>
              <w:ind w:left="357"/>
              <w:jc w:val="center"/>
              <w:rPr>
                <w:rFonts w:ascii="Arial" w:hAnsi="Arial" w:cs="Arial"/>
                <w:szCs w:val="20"/>
              </w:rPr>
            </w:pPr>
          </w:p>
        </w:tc>
        <w:tc>
          <w:tcPr>
            <w:tcW w:w="1276" w:type="dxa"/>
            <w:tcBorders>
              <w:right w:val="single" w:sz="8" w:space="0" w:color="262626"/>
            </w:tcBorders>
            <w:vAlign w:val="center"/>
          </w:tcPr>
          <w:p w14:paraId="62DB40F6" w14:textId="77777777" w:rsidR="00F45401" w:rsidRPr="005F2B83" w:rsidRDefault="00F45401" w:rsidP="00741731">
            <w:pPr>
              <w:ind w:left="357"/>
              <w:jc w:val="center"/>
              <w:rPr>
                <w:rFonts w:ascii="Arial" w:hAnsi="Arial" w:cs="Arial"/>
                <w:szCs w:val="20"/>
              </w:rPr>
            </w:pPr>
          </w:p>
        </w:tc>
      </w:tr>
      <w:tr w:rsidR="005F2B83" w:rsidRPr="005F2B83" w14:paraId="421851CA" w14:textId="77777777" w:rsidTr="00F45401">
        <w:trPr>
          <w:trHeight w:val="397"/>
        </w:trPr>
        <w:tc>
          <w:tcPr>
            <w:tcW w:w="2269" w:type="dxa"/>
            <w:tcBorders>
              <w:top w:val="nil"/>
              <w:bottom w:val="nil"/>
              <w:right w:val="single" w:sz="12" w:space="0" w:color="auto"/>
            </w:tcBorders>
            <w:shd w:val="clear" w:color="auto" w:fill="auto"/>
            <w:vAlign w:val="center"/>
          </w:tcPr>
          <w:p w14:paraId="1F311EB0" w14:textId="77777777" w:rsidR="00F45401" w:rsidRPr="005F2B83" w:rsidRDefault="00F45401" w:rsidP="00F45401">
            <w:pPr>
              <w:ind w:left="357"/>
              <w:jc w:val="right"/>
              <w:rPr>
                <w:rFonts w:ascii="Arial" w:hAnsi="Arial" w:cs="Arial"/>
                <w:b/>
                <w:bCs/>
                <w:i/>
                <w:sz w:val="20"/>
                <w:szCs w:val="20"/>
                <w:vertAlign w:val="superscript"/>
              </w:rPr>
            </w:pPr>
            <w:r w:rsidRPr="005F2B83">
              <w:rPr>
                <w:rFonts w:ascii="Arial" w:hAnsi="Arial" w:cs="Arial"/>
                <w:b/>
                <w:bCs/>
                <w:i/>
                <w:sz w:val="20"/>
                <w:szCs w:val="20"/>
              </w:rPr>
              <w:t>EOT</w:t>
            </w:r>
          </w:p>
        </w:tc>
        <w:tc>
          <w:tcPr>
            <w:tcW w:w="1701" w:type="dxa"/>
            <w:tcBorders>
              <w:left w:val="single" w:sz="12" w:space="0" w:color="auto"/>
              <w:right w:val="single" w:sz="12" w:space="0" w:color="262626"/>
            </w:tcBorders>
            <w:shd w:val="clear" w:color="auto" w:fill="auto"/>
            <w:vAlign w:val="center"/>
          </w:tcPr>
          <w:p w14:paraId="3A730B06"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6A7AAAC9"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7EF6D767"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66" w:type="dxa"/>
            <w:shd w:val="clear" w:color="auto" w:fill="auto"/>
            <w:vAlign w:val="center"/>
          </w:tcPr>
          <w:p w14:paraId="5EB28A52"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02714808"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4EE4FF05" w14:textId="77777777" w:rsidR="00F45401" w:rsidRPr="005F2B83" w:rsidRDefault="00F45401" w:rsidP="00741731">
            <w:pPr>
              <w:ind w:left="357"/>
              <w:jc w:val="center"/>
              <w:rPr>
                <w:rFonts w:ascii="Arial" w:hAnsi="Arial" w:cs="Arial"/>
                <w:szCs w:val="20"/>
              </w:rPr>
            </w:pPr>
          </w:p>
        </w:tc>
      </w:tr>
      <w:tr w:rsidR="005F2B83" w:rsidRPr="005F2B83" w14:paraId="3B05EC34" w14:textId="77777777" w:rsidTr="00F45401">
        <w:trPr>
          <w:trHeight w:val="397"/>
        </w:trPr>
        <w:tc>
          <w:tcPr>
            <w:tcW w:w="2269" w:type="dxa"/>
            <w:tcBorders>
              <w:top w:val="nil"/>
              <w:bottom w:val="nil"/>
              <w:right w:val="single" w:sz="12" w:space="0" w:color="auto"/>
            </w:tcBorders>
            <w:shd w:val="clear" w:color="auto" w:fill="auto"/>
            <w:vAlign w:val="center"/>
          </w:tcPr>
          <w:p w14:paraId="3A067D3D" w14:textId="77777777" w:rsidR="00F45401" w:rsidRPr="005F2B83" w:rsidRDefault="00F45401" w:rsidP="00F45401">
            <w:pPr>
              <w:ind w:left="357"/>
              <w:jc w:val="right"/>
              <w:rPr>
                <w:rFonts w:ascii="Arial" w:hAnsi="Arial" w:cs="Arial"/>
                <w:b/>
                <w:bCs/>
                <w:i/>
                <w:sz w:val="20"/>
                <w:szCs w:val="20"/>
                <w:vertAlign w:val="superscript"/>
              </w:rPr>
            </w:pPr>
            <w:r w:rsidRPr="005F2B83">
              <w:rPr>
                <w:rFonts w:ascii="Arial" w:hAnsi="Arial" w:cs="Arial"/>
                <w:b/>
                <w:bCs/>
                <w:i/>
                <w:sz w:val="20"/>
                <w:szCs w:val="20"/>
              </w:rPr>
              <w:t>BPI-SF</w:t>
            </w:r>
          </w:p>
        </w:tc>
        <w:tc>
          <w:tcPr>
            <w:tcW w:w="1701" w:type="dxa"/>
            <w:tcBorders>
              <w:left w:val="single" w:sz="12" w:space="0" w:color="auto"/>
              <w:right w:val="single" w:sz="12" w:space="0" w:color="262626"/>
            </w:tcBorders>
            <w:shd w:val="clear" w:color="auto" w:fill="auto"/>
            <w:vAlign w:val="center"/>
          </w:tcPr>
          <w:p w14:paraId="25FF523F"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4F03007F"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4136D829"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700F766E"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1C3F5C7D"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45CBEB12" w14:textId="77777777" w:rsidR="00F45401" w:rsidRPr="005F2B83" w:rsidRDefault="00F45401" w:rsidP="00741731">
            <w:pPr>
              <w:ind w:left="357"/>
              <w:jc w:val="center"/>
              <w:rPr>
                <w:rFonts w:ascii="Arial" w:hAnsi="Arial" w:cs="Arial"/>
                <w:szCs w:val="20"/>
              </w:rPr>
            </w:pPr>
          </w:p>
        </w:tc>
      </w:tr>
      <w:tr w:rsidR="005F2B83" w:rsidRPr="005F2B83" w14:paraId="2B148435" w14:textId="77777777" w:rsidTr="00F45401">
        <w:trPr>
          <w:trHeight w:val="397"/>
        </w:trPr>
        <w:tc>
          <w:tcPr>
            <w:tcW w:w="2269" w:type="dxa"/>
            <w:tcBorders>
              <w:top w:val="nil"/>
              <w:bottom w:val="nil"/>
              <w:right w:val="single" w:sz="12" w:space="0" w:color="auto"/>
            </w:tcBorders>
            <w:shd w:val="clear" w:color="auto" w:fill="auto"/>
            <w:vAlign w:val="center"/>
          </w:tcPr>
          <w:p w14:paraId="6D43587C" w14:textId="77777777" w:rsidR="00F45401" w:rsidRPr="005F2B83" w:rsidRDefault="00F45401" w:rsidP="00F45401">
            <w:pPr>
              <w:ind w:left="357"/>
              <w:jc w:val="right"/>
              <w:rPr>
                <w:rFonts w:ascii="Arial" w:hAnsi="Arial" w:cs="Arial"/>
                <w:b/>
                <w:bCs/>
                <w:i/>
                <w:sz w:val="20"/>
                <w:szCs w:val="20"/>
                <w:vertAlign w:val="superscript"/>
              </w:rPr>
            </w:pPr>
            <w:r w:rsidRPr="005F2B83">
              <w:rPr>
                <w:rFonts w:ascii="Arial" w:hAnsi="Arial" w:cs="Arial"/>
                <w:b/>
                <w:bCs/>
                <w:i/>
                <w:sz w:val="20"/>
                <w:szCs w:val="20"/>
              </w:rPr>
              <w:t>HADS</w:t>
            </w:r>
          </w:p>
        </w:tc>
        <w:tc>
          <w:tcPr>
            <w:tcW w:w="1701" w:type="dxa"/>
            <w:tcBorders>
              <w:left w:val="single" w:sz="12" w:space="0" w:color="auto"/>
              <w:right w:val="single" w:sz="12" w:space="0" w:color="262626"/>
            </w:tcBorders>
            <w:shd w:val="clear" w:color="auto" w:fill="auto"/>
            <w:vAlign w:val="center"/>
          </w:tcPr>
          <w:p w14:paraId="4BA685D5"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4E690EB9"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2F66C0F3"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1404F9C7"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1DEF166B"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783BD984" w14:textId="77777777" w:rsidR="00F45401" w:rsidRPr="005F2B83" w:rsidRDefault="00F45401" w:rsidP="00741731">
            <w:pPr>
              <w:ind w:left="357"/>
              <w:jc w:val="center"/>
              <w:rPr>
                <w:rFonts w:ascii="Arial" w:hAnsi="Arial" w:cs="Arial"/>
                <w:szCs w:val="20"/>
              </w:rPr>
            </w:pPr>
          </w:p>
        </w:tc>
      </w:tr>
      <w:tr w:rsidR="005F2B83" w:rsidRPr="005F2B83" w14:paraId="516CA11E" w14:textId="77777777" w:rsidTr="00F45401">
        <w:trPr>
          <w:trHeight w:val="397"/>
        </w:trPr>
        <w:tc>
          <w:tcPr>
            <w:tcW w:w="2269" w:type="dxa"/>
            <w:tcBorders>
              <w:top w:val="nil"/>
              <w:bottom w:val="nil"/>
              <w:right w:val="single" w:sz="12" w:space="0" w:color="auto"/>
            </w:tcBorders>
            <w:shd w:val="clear" w:color="auto" w:fill="auto"/>
            <w:vAlign w:val="center"/>
          </w:tcPr>
          <w:p w14:paraId="4D20A46B" w14:textId="77777777" w:rsidR="00F45401" w:rsidRPr="005F2B83" w:rsidRDefault="00F45401" w:rsidP="00F45401">
            <w:pPr>
              <w:ind w:left="357"/>
              <w:jc w:val="right"/>
              <w:rPr>
                <w:rFonts w:ascii="Arial" w:hAnsi="Arial" w:cs="Arial"/>
                <w:b/>
                <w:bCs/>
                <w:i/>
                <w:sz w:val="20"/>
                <w:szCs w:val="20"/>
                <w:vertAlign w:val="superscript"/>
              </w:rPr>
            </w:pPr>
            <w:r w:rsidRPr="005F2B83">
              <w:rPr>
                <w:rFonts w:ascii="Arial" w:hAnsi="Arial" w:cs="Arial"/>
                <w:b/>
                <w:bCs/>
                <w:i/>
                <w:sz w:val="20"/>
                <w:szCs w:val="20"/>
              </w:rPr>
              <w:t>STAI</w:t>
            </w:r>
          </w:p>
        </w:tc>
        <w:tc>
          <w:tcPr>
            <w:tcW w:w="1701" w:type="dxa"/>
            <w:tcBorders>
              <w:left w:val="single" w:sz="12" w:space="0" w:color="auto"/>
              <w:right w:val="single" w:sz="12" w:space="0" w:color="262626"/>
            </w:tcBorders>
            <w:shd w:val="clear" w:color="auto" w:fill="auto"/>
            <w:vAlign w:val="center"/>
          </w:tcPr>
          <w:p w14:paraId="78507B6D"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429C0DA4"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77C42EF5"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3C4A59CD"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0B63DD6D"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11324ACF" w14:textId="77777777" w:rsidR="00F45401" w:rsidRPr="005F2B83" w:rsidRDefault="00F45401" w:rsidP="00741731">
            <w:pPr>
              <w:ind w:left="357"/>
              <w:jc w:val="center"/>
              <w:rPr>
                <w:rFonts w:ascii="Arial" w:hAnsi="Arial" w:cs="Arial"/>
                <w:szCs w:val="20"/>
              </w:rPr>
            </w:pPr>
          </w:p>
        </w:tc>
      </w:tr>
      <w:tr w:rsidR="005F2B83" w:rsidRPr="005F2B83" w14:paraId="3180861E" w14:textId="77777777" w:rsidTr="00F45401">
        <w:trPr>
          <w:trHeight w:val="397"/>
        </w:trPr>
        <w:tc>
          <w:tcPr>
            <w:tcW w:w="2269" w:type="dxa"/>
            <w:tcBorders>
              <w:top w:val="nil"/>
              <w:bottom w:val="nil"/>
              <w:right w:val="single" w:sz="12" w:space="0" w:color="auto"/>
            </w:tcBorders>
            <w:shd w:val="clear" w:color="auto" w:fill="auto"/>
            <w:vAlign w:val="center"/>
          </w:tcPr>
          <w:p w14:paraId="4F6DE566"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MOS-SS</w:t>
            </w:r>
          </w:p>
        </w:tc>
        <w:tc>
          <w:tcPr>
            <w:tcW w:w="1701" w:type="dxa"/>
            <w:tcBorders>
              <w:left w:val="single" w:sz="12" w:space="0" w:color="auto"/>
              <w:right w:val="single" w:sz="12" w:space="0" w:color="262626"/>
            </w:tcBorders>
            <w:shd w:val="clear" w:color="auto" w:fill="auto"/>
            <w:vAlign w:val="center"/>
          </w:tcPr>
          <w:p w14:paraId="46064A4E"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7A5D5A6A"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6A628AAB"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616EAD31"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6DF7204B"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3C9EC1E0" w14:textId="77777777" w:rsidR="00F45401" w:rsidRPr="005F2B83" w:rsidRDefault="00F45401" w:rsidP="00741731">
            <w:pPr>
              <w:ind w:left="357"/>
              <w:jc w:val="center"/>
              <w:rPr>
                <w:rFonts w:ascii="Arial" w:hAnsi="Arial" w:cs="Arial"/>
                <w:szCs w:val="20"/>
              </w:rPr>
            </w:pPr>
          </w:p>
        </w:tc>
      </w:tr>
      <w:tr w:rsidR="005F2B83" w:rsidRPr="005F2B83" w14:paraId="5CC4B4AC" w14:textId="77777777" w:rsidTr="00F45401">
        <w:trPr>
          <w:trHeight w:val="397"/>
        </w:trPr>
        <w:tc>
          <w:tcPr>
            <w:tcW w:w="2269" w:type="dxa"/>
            <w:tcBorders>
              <w:top w:val="nil"/>
              <w:bottom w:val="nil"/>
              <w:right w:val="single" w:sz="12" w:space="0" w:color="auto"/>
            </w:tcBorders>
            <w:shd w:val="clear" w:color="auto" w:fill="auto"/>
            <w:vAlign w:val="center"/>
          </w:tcPr>
          <w:p w14:paraId="2AA5FB46"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FOP-III</w:t>
            </w:r>
          </w:p>
        </w:tc>
        <w:tc>
          <w:tcPr>
            <w:tcW w:w="1701" w:type="dxa"/>
            <w:tcBorders>
              <w:left w:val="single" w:sz="12" w:space="0" w:color="auto"/>
              <w:right w:val="single" w:sz="12" w:space="0" w:color="262626"/>
            </w:tcBorders>
            <w:shd w:val="clear" w:color="auto" w:fill="auto"/>
            <w:vAlign w:val="center"/>
          </w:tcPr>
          <w:p w14:paraId="3CA5861F"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351716FF"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134" w:type="dxa"/>
            <w:shd w:val="clear" w:color="auto" w:fill="auto"/>
            <w:vAlign w:val="center"/>
          </w:tcPr>
          <w:p w14:paraId="51DA1644"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3695228B"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125B014C"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6" w:type="dxa"/>
            <w:tcBorders>
              <w:right w:val="single" w:sz="8" w:space="0" w:color="262626"/>
            </w:tcBorders>
            <w:vAlign w:val="center"/>
          </w:tcPr>
          <w:p w14:paraId="484D6912" w14:textId="77777777" w:rsidR="00F45401" w:rsidRPr="005F2B83" w:rsidRDefault="00F45401" w:rsidP="00741731">
            <w:pPr>
              <w:ind w:left="357"/>
              <w:jc w:val="center"/>
              <w:rPr>
                <w:rFonts w:ascii="Arial" w:hAnsi="Arial" w:cs="Arial"/>
                <w:szCs w:val="20"/>
              </w:rPr>
            </w:pPr>
          </w:p>
        </w:tc>
      </w:tr>
      <w:tr w:rsidR="005F2B83" w:rsidRPr="005F2B83" w14:paraId="4E8B3C9C" w14:textId="77777777" w:rsidTr="00F45401">
        <w:trPr>
          <w:trHeight w:val="397"/>
        </w:trPr>
        <w:tc>
          <w:tcPr>
            <w:tcW w:w="2269" w:type="dxa"/>
            <w:tcBorders>
              <w:top w:val="nil"/>
              <w:bottom w:val="nil"/>
              <w:right w:val="single" w:sz="12" w:space="0" w:color="auto"/>
            </w:tcBorders>
            <w:shd w:val="clear" w:color="auto" w:fill="auto"/>
            <w:vAlign w:val="center"/>
          </w:tcPr>
          <w:p w14:paraId="01542239"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SOT</w:t>
            </w:r>
          </w:p>
        </w:tc>
        <w:tc>
          <w:tcPr>
            <w:tcW w:w="1701" w:type="dxa"/>
            <w:tcBorders>
              <w:left w:val="single" w:sz="12" w:space="0" w:color="auto"/>
              <w:right w:val="single" w:sz="12" w:space="0" w:color="262626"/>
            </w:tcBorders>
            <w:shd w:val="clear" w:color="auto" w:fill="auto"/>
            <w:vAlign w:val="center"/>
          </w:tcPr>
          <w:p w14:paraId="13B1A23A"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tcBorders>
            <w:shd w:val="clear" w:color="auto" w:fill="auto"/>
            <w:vAlign w:val="center"/>
          </w:tcPr>
          <w:p w14:paraId="20A9436B" w14:textId="77777777" w:rsidR="00F45401" w:rsidRPr="005F2B83" w:rsidRDefault="00F45401" w:rsidP="00741731">
            <w:pPr>
              <w:ind w:left="357"/>
              <w:jc w:val="center"/>
              <w:rPr>
                <w:rFonts w:ascii="Arial" w:hAnsi="Arial" w:cs="Arial"/>
                <w:szCs w:val="20"/>
              </w:rPr>
            </w:pPr>
          </w:p>
        </w:tc>
        <w:tc>
          <w:tcPr>
            <w:tcW w:w="1134" w:type="dxa"/>
            <w:shd w:val="clear" w:color="auto" w:fill="auto"/>
            <w:vAlign w:val="center"/>
          </w:tcPr>
          <w:p w14:paraId="188C35A1" w14:textId="77777777" w:rsidR="00F45401" w:rsidRPr="005F2B83" w:rsidRDefault="00F45401" w:rsidP="00741731">
            <w:pPr>
              <w:ind w:left="357"/>
              <w:jc w:val="center"/>
              <w:rPr>
                <w:rFonts w:ascii="Arial" w:hAnsi="Arial" w:cs="Arial"/>
                <w:szCs w:val="20"/>
              </w:rPr>
            </w:pPr>
          </w:p>
        </w:tc>
        <w:tc>
          <w:tcPr>
            <w:tcW w:w="1266" w:type="dxa"/>
            <w:shd w:val="clear" w:color="auto" w:fill="auto"/>
            <w:vAlign w:val="center"/>
          </w:tcPr>
          <w:p w14:paraId="55F223D6" w14:textId="77777777" w:rsidR="00F45401" w:rsidRPr="005F2B83" w:rsidRDefault="00F45401" w:rsidP="00741731">
            <w:pPr>
              <w:jc w:val="center"/>
              <w:rPr>
                <w:rFonts w:ascii="Arial" w:hAnsi="Arial" w:cs="Arial"/>
                <w:szCs w:val="20"/>
              </w:rPr>
            </w:pPr>
            <w:r w:rsidRPr="005F2B83">
              <w:rPr>
                <w:rFonts w:ascii="Arial" w:hAnsi="Arial" w:cs="Arial"/>
                <w:szCs w:val="20"/>
              </w:rPr>
              <w:t>X</w:t>
            </w:r>
          </w:p>
        </w:tc>
        <w:tc>
          <w:tcPr>
            <w:tcW w:w="1275" w:type="dxa"/>
            <w:shd w:val="clear" w:color="auto" w:fill="auto"/>
            <w:vAlign w:val="center"/>
          </w:tcPr>
          <w:p w14:paraId="4555AFBB" w14:textId="77777777" w:rsidR="00F45401" w:rsidRPr="005F2B83" w:rsidRDefault="00F45401" w:rsidP="00741731">
            <w:pPr>
              <w:ind w:left="357"/>
              <w:jc w:val="center"/>
              <w:rPr>
                <w:rFonts w:ascii="Arial" w:hAnsi="Arial" w:cs="Arial"/>
                <w:szCs w:val="20"/>
              </w:rPr>
            </w:pPr>
          </w:p>
        </w:tc>
        <w:tc>
          <w:tcPr>
            <w:tcW w:w="1276" w:type="dxa"/>
            <w:tcBorders>
              <w:right w:val="single" w:sz="8" w:space="0" w:color="262626"/>
            </w:tcBorders>
            <w:vAlign w:val="center"/>
          </w:tcPr>
          <w:p w14:paraId="03437925" w14:textId="77777777" w:rsidR="00F45401" w:rsidRPr="005F2B83" w:rsidRDefault="00F45401" w:rsidP="00741731">
            <w:pPr>
              <w:ind w:left="357"/>
              <w:jc w:val="center"/>
              <w:rPr>
                <w:rFonts w:ascii="Arial" w:hAnsi="Arial" w:cs="Arial"/>
                <w:szCs w:val="20"/>
              </w:rPr>
            </w:pPr>
          </w:p>
        </w:tc>
      </w:tr>
      <w:tr w:rsidR="005F2B83" w:rsidRPr="005F2B83" w14:paraId="61F14D7A" w14:textId="77777777" w:rsidTr="00F45401">
        <w:trPr>
          <w:trHeight w:val="397"/>
        </w:trPr>
        <w:tc>
          <w:tcPr>
            <w:tcW w:w="2269" w:type="dxa"/>
            <w:tcBorders>
              <w:top w:val="nil"/>
              <w:bottom w:val="single" w:sz="4" w:space="0" w:color="262626"/>
              <w:right w:val="single" w:sz="12" w:space="0" w:color="auto"/>
            </w:tcBorders>
            <w:shd w:val="clear" w:color="auto" w:fill="auto"/>
            <w:vAlign w:val="center"/>
          </w:tcPr>
          <w:p w14:paraId="4EA1010B" w14:textId="77777777" w:rsidR="00F45401" w:rsidRPr="005F2B83" w:rsidRDefault="00F45401" w:rsidP="00F45401">
            <w:pPr>
              <w:ind w:left="357"/>
              <w:jc w:val="right"/>
              <w:rPr>
                <w:rFonts w:ascii="Arial" w:hAnsi="Arial" w:cs="Arial"/>
                <w:b/>
                <w:bCs/>
                <w:i/>
                <w:sz w:val="20"/>
                <w:szCs w:val="20"/>
              </w:rPr>
            </w:pPr>
            <w:r w:rsidRPr="005F2B83">
              <w:rPr>
                <w:rFonts w:ascii="Arial" w:hAnsi="Arial" w:cs="Arial"/>
                <w:b/>
                <w:bCs/>
                <w:i/>
                <w:sz w:val="20"/>
                <w:szCs w:val="20"/>
              </w:rPr>
              <w:t>Interview</w:t>
            </w:r>
          </w:p>
        </w:tc>
        <w:tc>
          <w:tcPr>
            <w:tcW w:w="1701" w:type="dxa"/>
            <w:tcBorders>
              <w:left w:val="single" w:sz="12" w:space="0" w:color="auto"/>
              <w:bottom w:val="single" w:sz="4" w:space="0" w:color="262626"/>
              <w:right w:val="single" w:sz="12" w:space="0" w:color="262626"/>
            </w:tcBorders>
            <w:shd w:val="clear" w:color="auto" w:fill="auto"/>
            <w:vAlign w:val="center"/>
          </w:tcPr>
          <w:p w14:paraId="11B1E1B5" w14:textId="77777777" w:rsidR="00F45401" w:rsidRPr="005F2B83" w:rsidRDefault="00F45401" w:rsidP="00741731">
            <w:pPr>
              <w:ind w:left="357"/>
              <w:jc w:val="center"/>
              <w:rPr>
                <w:rFonts w:ascii="Arial" w:hAnsi="Arial" w:cs="Arial"/>
                <w:szCs w:val="20"/>
              </w:rPr>
            </w:pPr>
          </w:p>
        </w:tc>
        <w:tc>
          <w:tcPr>
            <w:tcW w:w="1286" w:type="dxa"/>
            <w:tcBorders>
              <w:left w:val="single" w:sz="12" w:space="0" w:color="262626"/>
              <w:bottom w:val="single" w:sz="4" w:space="0" w:color="262626"/>
            </w:tcBorders>
            <w:shd w:val="clear" w:color="auto" w:fill="auto"/>
            <w:vAlign w:val="center"/>
          </w:tcPr>
          <w:p w14:paraId="702CA701" w14:textId="77777777" w:rsidR="00F45401" w:rsidRPr="005F2B83" w:rsidRDefault="00F45401" w:rsidP="00741731">
            <w:pPr>
              <w:ind w:left="357"/>
              <w:jc w:val="center"/>
              <w:rPr>
                <w:rFonts w:ascii="Arial" w:hAnsi="Arial" w:cs="Arial"/>
                <w:szCs w:val="20"/>
              </w:rPr>
            </w:pPr>
          </w:p>
        </w:tc>
        <w:tc>
          <w:tcPr>
            <w:tcW w:w="1134" w:type="dxa"/>
            <w:tcBorders>
              <w:bottom w:val="single" w:sz="4" w:space="0" w:color="262626"/>
            </w:tcBorders>
            <w:shd w:val="clear" w:color="auto" w:fill="auto"/>
            <w:vAlign w:val="center"/>
          </w:tcPr>
          <w:p w14:paraId="7C0FD1C9" w14:textId="77777777" w:rsidR="00F45401" w:rsidRPr="005F2B83" w:rsidRDefault="00F45401" w:rsidP="00741731">
            <w:pPr>
              <w:ind w:left="357"/>
              <w:jc w:val="center"/>
              <w:rPr>
                <w:rFonts w:ascii="Arial" w:hAnsi="Arial" w:cs="Arial"/>
                <w:szCs w:val="20"/>
              </w:rPr>
            </w:pPr>
          </w:p>
        </w:tc>
        <w:tc>
          <w:tcPr>
            <w:tcW w:w="1266" w:type="dxa"/>
            <w:tcBorders>
              <w:bottom w:val="single" w:sz="4" w:space="0" w:color="262626"/>
            </w:tcBorders>
            <w:shd w:val="clear" w:color="auto" w:fill="auto"/>
            <w:vAlign w:val="center"/>
          </w:tcPr>
          <w:p w14:paraId="05F0191D" w14:textId="77777777" w:rsidR="00F45401" w:rsidRPr="005F2B83" w:rsidRDefault="00F45401" w:rsidP="00741731">
            <w:pPr>
              <w:ind w:left="357"/>
              <w:jc w:val="center"/>
              <w:rPr>
                <w:rFonts w:ascii="Arial" w:hAnsi="Arial" w:cs="Arial"/>
                <w:szCs w:val="20"/>
              </w:rPr>
            </w:pPr>
          </w:p>
        </w:tc>
        <w:tc>
          <w:tcPr>
            <w:tcW w:w="1275" w:type="dxa"/>
            <w:tcBorders>
              <w:bottom w:val="single" w:sz="4" w:space="0" w:color="262626"/>
            </w:tcBorders>
            <w:shd w:val="clear" w:color="auto" w:fill="auto"/>
            <w:vAlign w:val="center"/>
          </w:tcPr>
          <w:p w14:paraId="67002235" w14:textId="77777777" w:rsidR="00F45401" w:rsidRPr="005F2B83" w:rsidRDefault="00F45401" w:rsidP="00741731">
            <w:pPr>
              <w:ind w:left="357"/>
              <w:jc w:val="center"/>
              <w:rPr>
                <w:rFonts w:ascii="Arial" w:hAnsi="Arial" w:cs="Arial"/>
                <w:szCs w:val="20"/>
              </w:rPr>
            </w:pPr>
          </w:p>
        </w:tc>
        <w:tc>
          <w:tcPr>
            <w:tcW w:w="1276" w:type="dxa"/>
            <w:tcBorders>
              <w:bottom w:val="single" w:sz="4" w:space="0" w:color="262626"/>
              <w:right w:val="single" w:sz="8" w:space="0" w:color="262626"/>
            </w:tcBorders>
            <w:vAlign w:val="center"/>
          </w:tcPr>
          <w:p w14:paraId="0B2D3FB2" w14:textId="77777777" w:rsidR="00F45401" w:rsidRPr="005F2B83" w:rsidRDefault="00F45401" w:rsidP="00741731">
            <w:pPr>
              <w:jc w:val="center"/>
              <w:rPr>
                <w:rFonts w:ascii="Arial" w:hAnsi="Arial" w:cs="Arial"/>
                <w:szCs w:val="20"/>
              </w:rPr>
            </w:pPr>
            <w:r w:rsidRPr="005F2B83">
              <w:rPr>
                <w:rFonts w:ascii="Arial" w:hAnsi="Arial" w:cs="Arial"/>
                <w:szCs w:val="20"/>
              </w:rPr>
              <w:t>X</w:t>
            </w:r>
          </w:p>
        </w:tc>
      </w:tr>
    </w:tbl>
    <w:p w14:paraId="01363BE8" w14:textId="77777777" w:rsidR="00F45401" w:rsidRPr="005F2B83" w:rsidDel="0093191C" w:rsidRDefault="00F45401" w:rsidP="00F45401">
      <w:pPr>
        <w:shd w:val="clear" w:color="auto" w:fill="FFFFFF"/>
        <w:rPr>
          <w:rFonts w:ascii="Arial" w:hAnsi="Arial"/>
          <w:sz w:val="22"/>
          <w:szCs w:val="22"/>
        </w:rPr>
      </w:pPr>
    </w:p>
    <w:p w14:paraId="0A26E74A" w14:textId="75E00B2B" w:rsidR="00F45401" w:rsidRPr="005F2B83" w:rsidRDefault="00F45401" w:rsidP="00F45401">
      <w:pPr>
        <w:shd w:val="clear" w:color="auto" w:fill="FFFFFF"/>
        <w:rPr>
          <w:sz w:val="22"/>
          <w:szCs w:val="22"/>
        </w:rPr>
      </w:pPr>
      <w:r w:rsidRPr="005F2B83">
        <w:rPr>
          <w:sz w:val="22"/>
          <w:szCs w:val="22"/>
        </w:rPr>
        <w:t>T1 = Baseline phase including standard assessment visual-probe task and questionnaires. Also includes randomization to groups.</w:t>
      </w:r>
    </w:p>
    <w:p w14:paraId="1183BF84" w14:textId="77777777" w:rsidR="00F45401" w:rsidRPr="005F2B83" w:rsidRDefault="00F45401" w:rsidP="00F45401">
      <w:pPr>
        <w:shd w:val="clear" w:color="auto" w:fill="FFFFFF"/>
        <w:rPr>
          <w:sz w:val="22"/>
          <w:szCs w:val="22"/>
        </w:rPr>
      </w:pPr>
      <w:r w:rsidRPr="005F2B83">
        <w:rPr>
          <w:sz w:val="22"/>
          <w:szCs w:val="22"/>
        </w:rPr>
        <w:t>T2 = Training phase including training visual-probe tasks.</w:t>
      </w:r>
    </w:p>
    <w:p w14:paraId="0656DA93" w14:textId="08393EB3" w:rsidR="00F45401" w:rsidRPr="005F2B83" w:rsidRDefault="00F45401" w:rsidP="00F45401">
      <w:pPr>
        <w:shd w:val="clear" w:color="auto" w:fill="FFFFFF"/>
        <w:rPr>
          <w:sz w:val="22"/>
          <w:szCs w:val="22"/>
        </w:rPr>
      </w:pPr>
      <w:r w:rsidRPr="005F2B83">
        <w:rPr>
          <w:sz w:val="22"/>
          <w:szCs w:val="22"/>
        </w:rPr>
        <w:t>T3 = Evaluation phase including standard assessment visual-probe task and questionnaires.</w:t>
      </w:r>
      <w:r w:rsidR="00741731" w:rsidRPr="005F2B83">
        <w:rPr>
          <w:sz w:val="22"/>
          <w:szCs w:val="22"/>
        </w:rPr>
        <w:t xml:space="preserve"> Participants randomized to 18 session conditions also complete evaluation phase during session 10.</w:t>
      </w:r>
    </w:p>
    <w:p w14:paraId="4D0BEA4B" w14:textId="77777777" w:rsidR="00F45401" w:rsidRPr="005F2B83" w:rsidRDefault="00F45401" w:rsidP="00F45401">
      <w:pPr>
        <w:shd w:val="clear" w:color="auto" w:fill="FFFFFF"/>
        <w:rPr>
          <w:sz w:val="22"/>
          <w:szCs w:val="22"/>
        </w:rPr>
      </w:pPr>
      <w:r w:rsidRPr="005F2B83">
        <w:rPr>
          <w:sz w:val="22"/>
          <w:szCs w:val="22"/>
        </w:rPr>
        <w:t>T4 = Six-month follow-up including standard assessment visual-probe task and questionnaires.</w:t>
      </w:r>
    </w:p>
    <w:p w14:paraId="5D2819DF" w14:textId="77777777" w:rsidR="00F45401" w:rsidRPr="005F2B83" w:rsidRDefault="00F45401" w:rsidP="00F45401">
      <w:pPr>
        <w:shd w:val="clear" w:color="auto" w:fill="FFFFFF"/>
        <w:rPr>
          <w:sz w:val="22"/>
          <w:szCs w:val="22"/>
        </w:rPr>
      </w:pPr>
      <w:r w:rsidRPr="005F2B83">
        <w:rPr>
          <w:sz w:val="22"/>
          <w:szCs w:val="22"/>
        </w:rPr>
        <w:t>T5 = Telephone interview within two weeks of T4.</w:t>
      </w:r>
    </w:p>
    <w:p w14:paraId="66756144" w14:textId="77777777" w:rsidR="00F45401" w:rsidRPr="005F2B83" w:rsidRDefault="00F45401" w:rsidP="00F45401">
      <w:pPr>
        <w:shd w:val="clear" w:color="auto" w:fill="FFFFFF"/>
        <w:rPr>
          <w:sz w:val="22"/>
          <w:szCs w:val="22"/>
        </w:rPr>
      </w:pPr>
    </w:p>
    <w:p w14:paraId="40216510" w14:textId="77777777" w:rsidR="00F45401" w:rsidRPr="005F2B83" w:rsidRDefault="00F45401" w:rsidP="00F45401">
      <w:pPr>
        <w:rPr>
          <w:sz w:val="22"/>
          <w:szCs w:val="22"/>
        </w:rPr>
      </w:pPr>
      <w:r w:rsidRPr="005F2B83">
        <w:rPr>
          <w:sz w:val="22"/>
          <w:szCs w:val="22"/>
        </w:rPr>
        <w:t>Note. EOT, Engagement with the Online Training questionnaire; BPI-SF, Brief Pain Inventory-Short Form; HADS, Hospital Anxiety and Depression Scale; STAI, State-Trait Anxiety Inventory; MOS-SS, Medical Outcome Study –Sleep Scale, FOP-III, Fear of pain questionnaire III; SOT, Satisfaction with the online treatment questionnaire</w:t>
      </w:r>
    </w:p>
    <w:p w14:paraId="0583E814" w14:textId="77777777" w:rsidR="00147223" w:rsidRPr="005F2B83" w:rsidRDefault="00147223" w:rsidP="00F45401">
      <w:pPr>
        <w:spacing w:line="480" w:lineRule="auto"/>
        <w:ind w:firstLine="720"/>
        <w:rPr>
          <w:lang w:val="en-GB"/>
        </w:rPr>
      </w:pPr>
    </w:p>
    <w:p w14:paraId="141C3F5D" w14:textId="5433E8CA" w:rsidR="00AC4E72" w:rsidRPr="005F2B83" w:rsidRDefault="00C513E8" w:rsidP="00F45401">
      <w:pPr>
        <w:spacing w:line="480" w:lineRule="auto"/>
        <w:ind w:firstLine="720"/>
        <w:rPr>
          <w:lang w:val="en-GB"/>
        </w:rPr>
      </w:pPr>
      <w:r w:rsidRPr="005F2B83">
        <w:rPr>
          <w:lang w:val="en-GB"/>
        </w:rPr>
        <w:t xml:space="preserve">To retain as many participants as possible, reminder emails will be sent to participants 24 hours before each scheduled session becomes available, and also at 13:00 on the scheduled session date should the participant not have already logged into their </w:t>
      </w:r>
      <w:r w:rsidR="00334964" w:rsidRPr="005F2B83">
        <w:rPr>
          <w:lang w:val="en-GB"/>
        </w:rPr>
        <w:t>i</w:t>
      </w:r>
      <w:r w:rsidRPr="005F2B83">
        <w:rPr>
          <w:lang w:val="en-GB"/>
        </w:rPr>
        <w:t xml:space="preserve">ABMT account.  An </w:t>
      </w:r>
      <w:r w:rsidRPr="005F2B83">
        <w:rPr>
          <w:lang w:val="en-GB"/>
        </w:rPr>
        <w:lastRenderedPageBreak/>
        <w:t>additional reminder email will be sent one week before their 6</w:t>
      </w:r>
      <w:r w:rsidR="00B6716D" w:rsidRPr="005F2B83">
        <w:rPr>
          <w:lang w:val="en-GB"/>
        </w:rPr>
        <w:t>-</w:t>
      </w:r>
      <w:r w:rsidRPr="005F2B83">
        <w:rPr>
          <w:lang w:val="en-GB"/>
        </w:rPr>
        <w:t xml:space="preserve">month follow-up session is ready.  Participants will also be sent encouragement emails informing them when they have reach specific milestones (i.e., successfully completing 5 sessions for those randomised to complete 10 sessions; successfully completing 6 and 12 sessions for those randomised to 18 sessions).  Participants </w:t>
      </w:r>
      <w:r w:rsidR="006A502A" w:rsidRPr="005F2B83">
        <w:rPr>
          <w:lang w:val="en-GB"/>
        </w:rPr>
        <w:t xml:space="preserve">will </w:t>
      </w:r>
      <w:r w:rsidRPr="005F2B83">
        <w:rPr>
          <w:lang w:val="en-GB"/>
        </w:rPr>
        <w:t>also have the option of receiving an SMS message on their mobile phone at 09:00 on the morning of each scheduled session.</w:t>
      </w:r>
    </w:p>
    <w:p w14:paraId="280F302B" w14:textId="77777777" w:rsidR="0057649A" w:rsidRPr="005F2B83" w:rsidRDefault="0057649A" w:rsidP="0057649A">
      <w:pPr>
        <w:spacing w:line="480" w:lineRule="auto"/>
        <w:rPr>
          <w:b/>
          <w:bCs/>
          <w:lang w:val="en-GB"/>
        </w:rPr>
      </w:pPr>
      <w:r w:rsidRPr="005F2B83">
        <w:rPr>
          <w:b/>
          <w:bCs/>
          <w:lang w:val="en-GB"/>
        </w:rPr>
        <w:t>The Intervention</w:t>
      </w:r>
    </w:p>
    <w:p w14:paraId="4BA92250" w14:textId="295224F6" w:rsidR="00A1164A" w:rsidRPr="005F2B83" w:rsidRDefault="00935E65" w:rsidP="006C1168">
      <w:pPr>
        <w:spacing w:line="480" w:lineRule="auto"/>
        <w:ind w:firstLine="720"/>
        <w:rPr>
          <w:lang w:val="en-GB"/>
        </w:rPr>
      </w:pPr>
      <w:r w:rsidRPr="005F2B83">
        <w:rPr>
          <w:lang w:val="en-GB"/>
        </w:rPr>
        <w:t>The intervention will be hosted using LifeGuide and iSurvey platforms, both developed by the University of Southampton.  LifeGuide is an open-source software which allows researchers to create online interventions.</w:t>
      </w:r>
      <w:hyperlink w:anchor="_ENREF_36" w:tooltip="Williams, 2013 #30" w:history="1">
        <w:r w:rsidR="00126F3A" w:rsidRPr="005F2B83">
          <w:rPr>
            <w:lang w:val="en-GB"/>
          </w:rPr>
          <w:fldChar w:fldCharType="begin">
            <w:fldData xml:space="preserve">PEVuZE5vdGU+PENpdGU+PEF1dGhvcj5XaWxsaWFtczwvQXV0aG9yPjxZZWFyPjIwMTM8L1llYXI+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</w:fldData>
          </w:fldChar>
        </w:r>
        <w:r w:rsidR="00126F3A" w:rsidRPr="005F2B83">
          <w:rPr>
            <w:lang w:val="en-GB"/>
          </w:rPr>
          <w:instrText xml:space="preserve"> ADDIN EN.CITE </w:instrText>
        </w:r>
        <w:r w:rsidR="00126F3A" w:rsidRPr="005F2B83">
          <w:rPr>
            <w:lang w:val="en-GB"/>
          </w:rPr>
          <w:fldChar w:fldCharType="begin">
            <w:fldData xml:space="preserve">PEVuZE5vdGU+PENpdGU+PEF1dGhvcj5XaWxsaWFtczwvQXV0aG9yPjxZZWFyPjIwMTM8L1llYXI+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</w:fldData>
          </w:fldChar>
        </w:r>
        <w:r w:rsidR="00126F3A" w:rsidRPr="005F2B83">
          <w:rPr>
            <w:lang w:val="en-GB"/>
          </w:rPr>
          <w:instrText xml:space="preserve"> ADDIN EN.CITE.DATA </w:instrText>
        </w:r>
        <w:r w:rsidR="00126F3A" w:rsidRPr="005F2B83">
          <w:rPr>
            <w:lang w:val="en-GB"/>
          </w:rPr>
        </w:r>
        <w:r w:rsidR="00126F3A" w:rsidRPr="005F2B83">
          <w:rPr>
            <w:lang w:val="en-GB"/>
          </w:rPr>
          <w:fldChar w:fldCharType="end"/>
        </w:r>
        <w:r w:rsidR="00126F3A" w:rsidRPr="005F2B83">
          <w:rPr>
            <w:lang w:val="en-GB"/>
          </w:rPr>
        </w:r>
        <w:r w:rsidR="00126F3A" w:rsidRPr="005F2B83">
          <w:rPr>
            <w:lang w:val="en-GB"/>
          </w:rPr>
          <w:fldChar w:fldCharType="separate"/>
        </w:r>
        <w:r w:rsidR="00126F3A" w:rsidRPr="005F2B83">
          <w:rPr>
            <w:noProof/>
            <w:vertAlign w:val="superscript"/>
            <w:lang w:val="en-GB"/>
          </w:rPr>
          <w:t>36</w:t>
        </w:r>
        <w:r w:rsidR="00126F3A" w:rsidRPr="005F2B83">
          <w:rPr>
            <w:lang w:val="en-GB"/>
          </w:rPr>
          <w:fldChar w:fldCharType="end"/>
        </w:r>
      </w:hyperlink>
      <w:r w:rsidRPr="005F2B83">
        <w:rPr>
          <w:lang w:val="en-GB"/>
        </w:rPr>
        <w:t xml:space="preserve">  iSurvey is a survey generation tool which allows researchers to create and disseminate questionnaires online.  Participants will register for the intervention using LifeGuide, which will also host the majority of the questionnaires.  iSurvey will be used to host the visual-probe tasks, along with the Engagement with Online Training questionnaire and the Brief Pain Inventory</w:t>
      </w:r>
      <w:hyperlink w:anchor="_ENREF_37" w:tooltip="Cleeland, 1994 #23" w:history="1">
        <w:r w:rsidR="00126F3A" w:rsidRPr="005F2B83">
          <w:rPr>
            <w:lang w:val="en-GB"/>
          </w:rPr>
          <w:fldChar w:fldCharType="begin"/>
        </w:r>
        <w:r w:rsidR="00126F3A" w:rsidRPr="005F2B83">
          <w:rPr>
            <w:lang w:val="en-GB"/>
          </w:rPr>
          <w:instrText xml:space="preserve"> ADDIN EN.CITE &lt;EndNote&gt;&lt;Cite&gt;&lt;Author&gt;Cleeland&lt;/Author&gt;&lt;Year&gt;1994&lt;/Year&gt;&lt;RecNum&gt;23&lt;/RecNum&gt;&lt;DisplayText&gt;&lt;style face="superscript"&gt;37&lt;/style&gt;&lt;/DisplayText&gt;&lt;record&gt;&lt;rec-number&gt;23&lt;/rec-number&gt;&lt;foreign-keys&gt;&lt;key app="EN" db-id="29925zard5xt5ceedtnpwa0izt25v0azevp5" timestamp="0"&gt;23&lt;/key&gt;&lt;/foreign-keys&gt;&lt;ref-type name="Journal Article"&gt;17&lt;/ref-type&gt;&lt;contributors&gt;&lt;authors&gt;&lt;author&gt;Cleeland, C. S.&lt;/author&gt;&lt;author&gt;Ryan, K. M.&lt;/author&gt;&lt;/authors&gt;&lt;/contributors&gt;&lt;auth-address&gt;Pain Research Group, University of Wisconsin-Madison 53705-4013.&lt;/auth-address&gt;&lt;titles&gt;&lt;title&gt;Pain assessment: global use of the Brief Pain Inventory&lt;/title&gt;&lt;secondary-title&gt;Ann Acad Med Singapore&lt;/secondary-title&gt;&lt;alt-title&gt;Annals of the Academy of Medicine, Singapore&lt;/alt-title&gt;&lt;/titles&gt;&lt;pages&gt;129-38&lt;/pages&gt;&lt;volume&gt;23&lt;/volume&gt;&lt;number&gt;2&lt;/number&gt;&lt;edition&gt;1994/03/01&lt;/edition&gt;&lt;keywords&gt;&lt;keyword&gt;Activities of Daily Living&lt;/keyword&gt;&lt;keyword&gt;Attitude to Health&lt;/keyword&gt;&lt;keyword&gt;Clinical Trials as Topic&lt;/keyword&gt;&lt;keyword&gt;Cross-Cultural Comparison&lt;/keyword&gt;&lt;keyword&gt;Epidemiology&lt;/keyword&gt;&lt;keyword&gt;Factor Analysis, Statistical&lt;/keyword&gt;&lt;keyword&gt;Humans&lt;/keyword&gt;&lt;keyword&gt;Neoplasms/*physiopathology&lt;/keyword&gt;&lt;keyword&gt;Pain/*diagnosis/epidemiology/etiology/prevention &amp;amp; control/psychology&lt;/keyword&gt;&lt;keyword&gt;Pain Measurement/*methods&lt;/keyword&gt;&lt;keyword&gt;Quality of Life&lt;/keyword&gt;&lt;keyword&gt;Reproducibility of Results&lt;/keyword&gt;&lt;keyword&gt;Severity of Illness Index&lt;/keyword&gt;&lt;keyword&gt;Surveys and Questionnaires&lt;/keyword&gt;&lt;/keywords&gt;&lt;dates&gt;&lt;year&gt;1994&lt;/year&gt;&lt;pub-dates&gt;&lt;date&gt;Mar&lt;/date&gt;&lt;/pub-dates&gt;&lt;/dates&gt;&lt;isbn&gt;0304-4602 (Print)&amp;#xD;0304-4602&lt;/isbn&gt;&lt;accession-num&gt;8080219&lt;/accession-num&gt;&lt;urls&gt;&lt;/urls&gt;&lt;remote-database-provider&gt;NLM&lt;/remote-database-provider&gt;&lt;language&gt;eng&lt;/language&gt;&lt;/record&gt;&lt;/Cite&gt;&lt;/EndNote&gt;</w:instrText>
        </w:r>
        <w:r w:rsidR="00126F3A" w:rsidRPr="005F2B83">
          <w:rPr>
            <w:lang w:val="en-GB"/>
          </w:rPr>
          <w:fldChar w:fldCharType="separate"/>
        </w:r>
        <w:r w:rsidR="00126F3A" w:rsidRPr="005F2B83">
          <w:rPr>
            <w:noProof/>
            <w:vertAlign w:val="superscript"/>
            <w:lang w:val="en-GB"/>
          </w:rPr>
          <w:t>37</w:t>
        </w:r>
        <w:r w:rsidR="00126F3A" w:rsidRPr="005F2B83">
          <w:rPr>
            <w:lang w:val="en-GB"/>
          </w:rPr>
          <w:fldChar w:fldCharType="end"/>
        </w:r>
      </w:hyperlink>
      <w:r w:rsidRPr="005F2B83">
        <w:rPr>
          <w:lang w:val="en-GB"/>
        </w:rPr>
        <w:t xml:space="preserve"> that appear at the end of every visual-probe task session.</w:t>
      </w:r>
      <w:r w:rsidR="0094518D" w:rsidRPr="005F2B83">
        <w:rPr>
          <w:lang w:val="en-GB"/>
        </w:rPr>
        <w:t xml:space="preserve">  </w:t>
      </w:r>
      <w:r w:rsidR="003860E8" w:rsidRPr="005F2B83">
        <w:rPr>
          <w:lang w:val="en-GB"/>
        </w:rPr>
        <w:t xml:space="preserve">The </w:t>
      </w:r>
      <w:r w:rsidR="00B6716D" w:rsidRPr="005F2B83">
        <w:rPr>
          <w:lang w:val="en-GB"/>
        </w:rPr>
        <w:t>flow</w:t>
      </w:r>
      <w:r w:rsidR="003860E8" w:rsidRPr="005F2B83">
        <w:rPr>
          <w:lang w:val="en-GB"/>
        </w:rPr>
        <w:t xml:space="preserve"> of </w:t>
      </w:r>
      <w:r w:rsidR="005D583A" w:rsidRPr="005F2B83">
        <w:rPr>
          <w:lang w:val="en-GB"/>
        </w:rPr>
        <w:t>sessions is provided in Figure 2</w:t>
      </w:r>
      <w:r w:rsidR="0094518D" w:rsidRPr="005F2B83">
        <w:rPr>
          <w:lang w:val="en-GB"/>
        </w:rPr>
        <w:t xml:space="preserve">, and </w:t>
      </w:r>
      <w:r w:rsidR="002B37E3" w:rsidRPr="005F2B83">
        <w:rPr>
          <w:lang w:val="en-GB"/>
        </w:rPr>
        <w:t>examples o</w:t>
      </w:r>
      <w:r w:rsidR="005D583A" w:rsidRPr="005F2B83">
        <w:rPr>
          <w:lang w:val="en-GB"/>
        </w:rPr>
        <w:t>f webpages are shown in Figure 3</w:t>
      </w:r>
      <w:r w:rsidR="002B37E3" w:rsidRPr="005F2B83">
        <w:rPr>
          <w:lang w:val="en-GB"/>
        </w:rPr>
        <w:t xml:space="preserve">.  </w:t>
      </w:r>
      <w:r w:rsidR="00D06400" w:rsidRPr="005F2B83">
        <w:rPr>
          <w:lang w:val="en-GB"/>
        </w:rPr>
        <w:t xml:space="preserve">On loading the intervention homepage, </w:t>
      </w:r>
      <w:r w:rsidR="004900AB" w:rsidRPr="005F2B83">
        <w:rPr>
          <w:lang w:val="en-GB"/>
        </w:rPr>
        <w:t>the individual is</w:t>
      </w:r>
      <w:r w:rsidR="00D06400" w:rsidRPr="005F2B83">
        <w:rPr>
          <w:lang w:val="en-GB"/>
        </w:rPr>
        <w:t xml:space="preserve"> provided </w:t>
      </w:r>
      <w:r w:rsidR="001A54EF" w:rsidRPr="005F2B83">
        <w:rPr>
          <w:lang w:val="en-GB"/>
        </w:rPr>
        <w:t xml:space="preserve">with </w:t>
      </w:r>
      <w:r w:rsidR="004900AB" w:rsidRPr="005F2B83">
        <w:rPr>
          <w:lang w:val="en-GB"/>
        </w:rPr>
        <w:t>a brief welcome to the website and rationale for the intervention</w:t>
      </w:r>
      <w:r w:rsidR="00EB257C" w:rsidRPr="005F2B83">
        <w:rPr>
          <w:lang w:val="en-GB"/>
        </w:rPr>
        <w:t>.</w:t>
      </w:r>
      <w:r w:rsidR="00C30031" w:rsidRPr="005F2B83">
        <w:rPr>
          <w:lang w:val="en-GB"/>
        </w:rPr>
        <w:t xml:space="preserve">  A recent review of cognitive bias meta-analyses concluded that effect sizes were smaller when biases were modified remotely compared to laboratory-based training.</w:t>
      </w:r>
      <w:hyperlink w:anchor="_ENREF_30" w:tooltip="Jones, 2017 #1094" w:history="1">
        <w:r w:rsidR="00126F3A" w:rsidRPr="005F2B83">
          <w:rPr>
            <w:lang w:val="en-GB"/>
          </w:rPr>
          <w:fldChar w:fldCharType="begin"/>
        </w:r>
        <w:r w:rsidR="00126F3A" w:rsidRPr="005F2B83">
          <w:rPr>
            <w:lang w:val="en-GB"/>
          </w:rPr>
          <w:instrText xml:space="preserve"> ADDIN EN.CITE &lt;EndNote&gt;&lt;Cite&gt;&lt;Author&gt;Jones&lt;/Author&gt;&lt;Year&gt;2017&lt;/Year&gt;&lt;RecNum&gt;1094&lt;/RecNum&gt;&lt;DisplayText&gt;&lt;style face="superscript"&gt;30&lt;/style&gt;&lt;/DisplayText&gt;&lt;record&gt;&lt;rec-number&gt;1094&lt;/rec-number&gt;&lt;foreign-keys&gt;&lt;key app="EN" db-id="rz5w25w9xar0t6ezzap5s5tzxdvdf5v9v0s9" timestamp="1502110206"&gt;1094&lt;/key&gt;&lt;/foreign-keys&gt;&lt;ref-type name="Journal Article"&gt;17&lt;/ref-type&gt;&lt;contributors&gt;&lt;authors&gt;&lt;author&gt;Jones, E. B.&lt;/author&gt;&lt;author&gt;Sharpe, L.&lt;/author&gt;&lt;/authors&gt;&lt;/contributors&gt;&lt;titles&gt;&lt;title&gt;Cognitive bias modification: A review of meta-analyses&lt;/title&gt;&lt;secondary-title&gt;Journal of Affective Disorders&lt;/secondary-title&gt;&lt;/titles&gt;&lt;periodical&gt;&lt;full-title&gt;Journal of Affective Disorders&lt;/full-title&gt;&lt;abbr-1&gt;J. Affect. Disord.&lt;/abbr-1&gt;&lt;abbr-2&gt;J Affect Disord&lt;/abbr-2&gt;&lt;/periodical&gt;&lt;pages&gt;175-183&lt;/pages&gt;&lt;volume&gt;223&lt;/volume&gt;&lt;dates&gt;&lt;year&gt;2017&lt;/year&gt;&lt;/dates&gt;&lt;isbn&gt;0165-0327&lt;/isbn&gt;&lt;urls&gt;&lt;/urls&gt;&lt;electronic-resource-num&gt;10.1016/j.jad.2017.07.034&lt;/electronic-resource-num&gt;&lt;/record&gt;&lt;/Cite&gt;&lt;/EndNote&gt;</w:instrText>
        </w:r>
        <w:r w:rsidR="00126F3A" w:rsidRPr="005F2B83">
          <w:rPr>
            <w:lang w:val="en-GB"/>
          </w:rPr>
          <w:fldChar w:fldCharType="separate"/>
        </w:r>
        <w:r w:rsidR="00126F3A" w:rsidRPr="005F2B83">
          <w:rPr>
            <w:noProof/>
            <w:vertAlign w:val="superscript"/>
            <w:lang w:val="en-GB"/>
          </w:rPr>
          <w:t>30</w:t>
        </w:r>
        <w:r w:rsidR="00126F3A" w:rsidRPr="005F2B83">
          <w:rPr>
            <w:lang w:val="en-GB"/>
          </w:rPr>
          <w:fldChar w:fldCharType="end"/>
        </w:r>
      </w:hyperlink>
      <w:r w:rsidR="00A819E9" w:rsidRPr="005F2B83">
        <w:rPr>
          <w:lang w:val="en-GB"/>
        </w:rPr>
        <w:t xml:space="preserve"> </w:t>
      </w:r>
      <w:r w:rsidR="006C00BC" w:rsidRPr="005F2B83">
        <w:rPr>
          <w:lang w:val="en-GB"/>
        </w:rPr>
        <w:t xml:space="preserve"> </w:t>
      </w:r>
      <w:r w:rsidR="00C30031" w:rsidRPr="005F2B83">
        <w:rPr>
          <w:lang w:val="en-GB"/>
        </w:rPr>
        <w:t>We therefore decided to provide information on the rationale behind ABMT in order to increase motivation and reduce</w:t>
      </w:r>
      <w:r w:rsidR="00121CC7" w:rsidRPr="005F2B83">
        <w:rPr>
          <w:lang w:val="en-GB"/>
        </w:rPr>
        <w:t xml:space="preserve"> attrition as much as possible, which also mirrors clinical practice</w:t>
      </w:r>
      <w:r w:rsidR="006C00BC" w:rsidRPr="005F2B83">
        <w:rPr>
          <w:lang w:val="en-GB"/>
        </w:rPr>
        <w:t xml:space="preserve"> that involves educating patients into chronic pain and the psychological interventions used in its management.</w:t>
      </w:r>
      <w:r w:rsidR="006C1168" w:rsidRPr="005F2B83">
        <w:rPr>
          <w:lang w:val="en-GB"/>
        </w:rPr>
        <w:t xml:space="preserve">  </w:t>
      </w:r>
      <w:r w:rsidR="004900AB" w:rsidRPr="005F2B83">
        <w:rPr>
          <w:lang w:val="en-GB"/>
        </w:rPr>
        <w:t>Individuals are able t</w:t>
      </w:r>
      <w:r w:rsidR="006B42E3" w:rsidRPr="005F2B83">
        <w:rPr>
          <w:lang w:val="en-GB"/>
        </w:rPr>
        <w:t xml:space="preserve">o either create an </w:t>
      </w:r>
      <w:r w:rsidR="00334964" w:rsidRPr="005F2B83">
        <w:rPr>
          <w:lang w:val="en-GB"/>
        </w:rPr>
        <w:t>i</w:t>
      </w:r>
      <w:r w:rsidR="006B42E3" w:rsidRPr="005F2B83">
        <w:rPr>
          <w:lang w:val="en-GB"/>
        </w:rPr>
        <w:t>ABMT account</w:t>
      </w:r>
      <w:r w:rsidR="004900AB" w:rsidRPr="005F2B83">
        <w:rPr>
          <w:lang w:val="en-GB"/>
        </w:rPr>
        <w:t xml:space="preserve"> or log into their existing account.</w:t>
      </w:r>
      <w:r w:rsidR="00AA71BA" w:rsidRPr="005F2B83">
        <w:rPr>
          <w:lang w:val="en-GB"/>
        </w:rPr>
        <w:t xml:space="preserve">  B</w:t>
      </w:r>
      <w:r w:rsidR="00306A03" w:rsidRPr="005F2B83">
        <w:rPr>
          <w:lang w:val="en-GB"/>
        </w:rPr>
        <w:t>efore any session participants are asked to indicate whether they have enough time and a</w:t>
      </w:r>
      <w:r w:rsidR="004E3046" w:rsidRPr="005F2B83">
        <w:rPr>
          <w:lang w:val="en-GB"/>
        </w:rPr>
        <w:t>re</w:t>
      </w:r>
      <w:r w:rsidR="00306A03" w:rsidRPr="005F2B83">
        <w:rPr>
          <w:lang w:val="en-GB"/>
        </w:rPr>
        <w:t xml:space="preserve"> ready to begin the session.</w:t>
      </w:r>
      <w:r w:rsidR="00841214" w:rsidRPr="005F2B83">
        <w:rPr>
          <w:lang w:val="en-GB"/>
        </w:rPr>
        <w:t xml:space="preserve">  Participants are only permitted to complete one session per day.  Should a participant complete their missed session on a subsequently scheduled date (e.g., completing their scheduled session from Monday on Thursday instead), all </w:t>
      </w:r>
      <w:r w:rsidR="00841214" w:rsidRPr="005F2B83">
        <w:rPr>
          <w:lang w:val="en-GB"/>
        </w:rPr>
        <w:lastRenderedPageBreak/>
        <w:t>remaining sessions are shifted back accordingly.</w:t>
      </w:r>
      <w:r w:rsidR="00306A03" w:rsidRPr="005F2B83">
        <w:rPr>
          <w:lang w:val="en-GB"/>
        </w:rPr>
        <w:t xml:space="preserve">  </w:t>
      </w:r>
      <w:r w:rsidR="004D6292" w:rsidRPr="005F2B83">
        <w:rPr>
          <w:lang w:val="en-GB"/>
        </w:rPr>
        <w:t>This process retains the structure of the interventio</w:t>
      </w:r>
      <w:r w:rsidR="004E3046" w:rsidRPr="005F2B83">
        <w:rPr>
          <w:lang w:val="en-GB"/>
        </w:rPr>
        <w:t>n</w:t>
      </w:r>
      <w:r w:rsidR="00B94A3E" w:rsidRPr="005F2B83">
        <w:rPr>
          <w:lang w:val="en-GB"/>
        </w:rPr>
        <w:t>.</w:t>
      </w:r>
    </w:p>
    <w:p w14:paraId="19600246" w14:textId="5433703E" w:rsidR="006A502A" w:rsidRPr="005F2B83" w:rsidRDefault="006A502A" w:rsidP="00175244">
      <w:pPr>
        <w:spacing w:line="480" w:lineRule="auto"/>
        <w:ind w:firstLine="720"/>
      </w:pPr>
      <w:r w:rsidRPr="005F2B83">
        <w:t>Guidance has been informed by research showing attention to be a limited capacity resource</w:t>
      </w:r>
      <w:r w:rsidRPr="005F2B83">
        <w:fldChar w:fldCharType="begin"/>
      </w:r>
      <w:r w:rsidR="007A7CC7" w:rsidRPr="005F2B83">
        <w:instrText xml:space="preserve"> ADDIN EN.CITE &lt;EndNote&gt;&lt;Cite&gt;&lt;Author&gt;Kahneman&lt;/Author&gt;&lt;Year&gt;1973&lt;/Year&gt;&lt;RecNum&gt;208&lt;/RecNum&gt;&lt;DisplayText&gt;&lt;style face="superscript"&gt;38 39&lt;/style&gt;&lt;/DisplayText&gt;&lt;record&gt;&lt;rec-number&gt;208&lt;/rec-number&gt;&lt;foreign-keys&gt;&lt;key app="EN" db-id="rz5w25w9xar0t6ezzap5s5tzxdvdf5v9v0s9" timestamp="1363595729"&gt;208&lt;/key&gt;&lt;/foreign-keys&gt;&lt;ref-type name="Book"&gt;6&lt;/ref-type&gt;&lt;contributors&gt;&lt;authors&gt;&lt;author&gt;Kahneman, D.&lt;/author&gt;&lt;/authors&gt;&lt;/contributors&gt;&lt;titles&gt;&lt;title&gt;Attention and effort&lt;/title&gt;&lt;/titles&gt;&lt;dates&gt;&lt;year&gt;1973&lt;/year&gt;&lt;/dates&gt;&lt;pub-location&gt;New Jersey&lt;/pub-location&gt;&lt;publisher&gt;Prentice Hall&lt;/publisher&gt;&lt;urls&gt;&lt;/urls&gt;&lt;/record&gt;&lt;/Cite&gt;&lt;Cite&gt;&lt;Author&gt;Broadbent&lt;/Author&gt;&lt;Year&gt;1958&lt;/Year&gt;&lt;RecNum&gt;89&lt;/RecNum&gt;&lt;record&gt;&lt;rec-number&gt;89&lt;/rec-number&gt;&lt;foreign-keys&gt;&lt;key app="EN" db-id="rz5w25w9xar0t6ezzap5s5tzxdvdf5v9v0s9" timestamp="1363595728"&gt;89&lt;/key&gt;&lt;/foreign-keys&gt;&lt;ref-type name="Book"&gt;6&lt;/ref-type&gt;&lt;contributors&gt;&lt;authors&gt;&lt;author&gt;Broadbent, DE.&lt;/author&gt;&lt;/authors&gt;&lt;/contributors&gt;&lt;titles&gt;&lt;title&gt;Perception and communication&lt;/title&gt;&lt;/titles&gt;&lt;dates&gt;&lt;year&gt;1958&lt;/year&gt;&lt;/dates&gt;&lt;pub-location&gt;Oxford&lt;/pub-location&gt;&lt;publisher&gt;Pergamon&lt;/publisher&gt;&lt;urls&gt;&lt;/urls&gt;&lt;/record&gt;&lt;/Cite&gt;&lt;/EndNote&gt;</w:instrText>
      </w:r>
      <w:r w:rsidRPr="005F2B83">
        <w:fldChar w:fldCharType="separate"/>
      </w:r>
      <w:hyperlink w:anchor="_ENREF_38" w:tooltip="Kahneman, 1973 #208" w:history="1">
        <w:r w:rsidR="00126F3A" w:rsidRPr="005F2B83">
          <w:rPr>
            <w:noProof/>
            <w:vertAlign w:val="superscript"/>
          </w:rPr>
          <w:t>38</w:t>
        </w:r>
      </w:hyperlink>
      <w:r w:rsidR="007A7CC7" w:rsidRPr="005F2B83">
        <w:rPr>
          <w:noProof/>
          <w:vertAlign w:val="superscript"/>
        </w:rPr>
        <w:t xml:space="preserve"> </w:t>
      </w:r>
      <w:hyperlink w:anchor="_ENREF_39" w:tooltip="Broadbent, 1958 #89" w:history="1">
        <w:r w:rsidR="00126F3A" w:rsidRPr="005F2B83">
          <w:rPr>
            <w:noProof/>
            <w:vertAlign w:val="superscript"/>
          </w:rPr>
          <w:t>39</w:t>
        </w:r>
      </w:hyperlink>
      <w:r w:rsidRPr="005F2B83">
        <w:fldChar w:fldCharType="end"/>
      </w:r>
      <w:r w:rsidRPr="005F2B83">
        <w:t>, sleepiness to negatively influence concentration and performance</w:t>
      </w:r>
      <w:hyperlink w:anchor="_ENREF_40" w:tooltip="Thomas, 2000 #83" w:history="1">
        <w:r w:rsidR="00126F3A" w:rsidRPr="005F2B83">
          <w:fldChar w:fldCharType="begin"/>
        </w:r>
        <w:r w:rsidR="00126F3A" w:rsidRPr="005F2B83">
          <w:instrText xml:space="preserve"> ADDIN EN.CITE &lt;EndNote&gt;&lt;Cite&gt;&lt;Author&gt;Thomas&lt;/Author&gt;&lt;Year&gt;2000&lt;/Year&gt;&lt;RecNum&gt;83&lt;/RecNum&gt;&lt;DisplayText&gt;&lt;style face="superscript"&gt;40&lt;/style&gt;&lt;/DisplayText&gt;&lt;record&gt;&lt;rec-number&gt;83&lt;/rec-number&gt;&lt;foreign-keys&gt;&lt;key app="EN" db-id="29925zard5xt5ceedtnpwa0izt25v0azevp5" timestamp="1468328927"&gt;83&lt;/key&gt;&lt;/foreign-keys&gt;&lt;ref-type name="Journal Article"&gt;17&lt;/ref-type&gt;&lt;contributors&gt;&lt;authors&gt;&lt;author&gt;Thomas, Maria&lt;/author&gt;&lt;author&gt;Sing, Helen&lt;/author&gt;&lt;author&gt;Belenky, Gregory&lt;/author&gt;&lt;author&gt;Holcomb, Henry&lt;/author&gt;&lt;author&gt;Mayberg, Helen&lt;/author&gt;&lt;author&gt;Dannals, Robert&lt;/author&gt;&lt;author&gt;Wagner, JR&lt;/author&gt;&lt;author&gt;Thorne, David&lt;/author&gt;&lt;author&gt;Popp, Kathryn&lt;/author&gt;&lt;author&gt;Rowland, Laura&lt;/author&gt;&lt;/authors&gt;&lt;/contributors&gt;&lt;titles&gt;&lt;title&gt;Neural basis of alertness and cognitive performance impairments during sleepiness. I. Effects of 24 h of sleep deprivation on waking human regional brain activity&lt;/title&gt;&lt;secondary-title&gt;Journal of Sleep Research&lt;/secondary-title&gt;&lt;/titles&gt;&lt;periodical&gt;&lt;full-title&gt;Journal of sleep research&lt;/full-title&gt;&lt;/periodical&gt;&lt;pages&gt;335-352&lt;/pages&gt;&lt;volume&gt;9&lt;/volume&gt;&lt;number&gt;4&lt;/number&gt;&lt;dates&gt;&lt;year&gt;2000&lt;/year&gt;&lt;/dates&gt;&lt;isbn&gt;1365-2869&lt;/isbn&gt;&lt;urls&gt;&lt;/urls&gt;&lt;electronic-resource-num&gt;10.1046/j.1365-2869.2000.00225.x&lt;/electronic-resource-num&gt;&lt;/record&gt;&lt;/Cite&gt;&lt;/EndNote&gt;</w:instrText>
        </w:r>
        <w:r w:rsidR="00126F3A" w:rsidRPr="005F2B83">
          <w:fldChar w:fldCharType="separate"/>
        </w:r>
        <w:r w:rsidR="00126F3A" w:rsidRPr="005F2B83">
          <w:rPr>
            <w:noProof/>
            <w:vertAlign w:val="superscript"/>
          </w:rPr>
          <w:t>40</w:t>
        </w:r>
        <w:r w:rsidR="00126F3A" w:rsidRPr="005F2B83">
          <w:fldChar w:fldCharType="end"/>
        </w:r>
      </w:hyperlink>
      <w:r w:rsidRPr="005F2B83">
        <w:t>, alcohol to impair speed of information processing and cognition</w:t>
      </w:r>
      <w:hyperlink w:anchor="_ENREF_41" w:tooltip="Tzambazis, 2000 #84" w:history="1">
        <w:r w:rsidR="00126F3A" w:rsidRPr="005F2B83">
          <w:fldChar w:fldCharType="begin"/>
        </w:r>
        <w:r w:rsidR="00126F3A" w:rsidRPr="005F2B83">
          <w:instrText xml:space="preserve"> ADDIN EN.CITE &lt;EndNote&gt;&lt;Cite&gt;&lt;Author&gt;Tzambazis&lt;/Author&gt;&lt;Year&gt;2000&lt;/Year&gt;&lt;RecNum&gt;84&lt;/RecNum&gt;&lt;DisplayText&gt;&lt;style face="superscript"&gt;41&lt;/style&gt;&lt;/DisplayText&gt;&lt;record&gt;&lt;rec-number&gt;84&lt;/rec-number&gt;&lt;foreign-keys&gt;&lt;key app="EN" db-id="29925zard5xt5ceedtnpwa0izt25v0azevp5" timestamp="1468329294"&gt;84&lt;/key&gt;&lt;/foreign-keys&gt;&lt;ref-type name="Journal Article"&gt;17&lt;/ref-type&gt;&lt;contributors&gt;&lt;authors&gt;&lt;author&gt;Tzambazis, Katherine&lt;/author&gt;&lt;author&gt;Stough, Con&lt;/author&gt;&lt;/authors&gt;&lt;/contributors&gt;&lt;titles&gt;&lt;title&gt;Alcohol impairs speed of information processing and simple and choice reaction time and differentially impairs higher-order cognitive abilities&lt;/title&gt;&lt;secondary-title&gt;Alcohol and Alcoholism&lt;/secondary-title&gt;&lt;/titles&gt;&lt;periodical&gt;&lt;full-title&gt;Alcohol and Alcoholism&lt;/full-title&gt;&lt;/periodical&gt;&lt;pages&gt;197-201&lt;/pages&gt;&lt;volume&gt;35&lt;/volume&gt;&lt;number&gt;2&lt;/number&gt;&lt;dates&gt;&lt;year&gt;2000&lt;/year&gt;&lt;/dates&gt;&lt;isbn&gt;0735-0414&lt;/isbn&gt;&lt;urls&gt;&lt;/urls&gt;&lt;electronic-resource-num&gt;10.1093/alcalc/35.2.197&lt;/electronic-resource-num&gt;&lt;/record&gt;&lt;/Cite&gt;&lt;/EndNote&gt;</w:instrText>
        </w:r>
        <w:r w:rsidR="00126F3A" w:rsidRPr="005F2B83">
          <w:fldChar w:fldCharType="separate"/>
        </w:r>
        <w:r w:rsidR="00126F3A" w:rsidRPr="005F2B83">
          <w:rPr>
            <w:noProof/>
            <w:vertAlign w:val="superscript"/>
          </w:rPr>
          <w:t>41</w:t>
        </w:r>
        <w:r w:rsidR="00126F3A" w:rsidRPr="005F2B83">
          <w:fldChar w:fldCharType="end"/>
        </w:r>
      </w:hyperlink>
      <w:r w:rsidRPr="005F2B83">
        <w:t>, energy drinks to be associated with restlessness and nervousness</w:t>
      </w:r>
      <w:hyperlink w:anchor="_ENREF_42" w:tooltip="Reissig, 2009 #85" w:history="1">
        <w:r w:rsidR="00126F3A" w:rsidRPr="005F2B83">
          <w:fldChar w:fldCharType="begin"/>
        </w:r>
        <w:r w:rsidR="00126F3A" w:rsidRPr="005F2B83">
          <w:instrText xml:space="preserve"> ADDIN EN.CITE &lt;EndNote&gt;&lt;Cite&gt;&lt;Author&gt;Reissig&lt;/Author&gt;&lt;Year&gt;2009&lt;/Year&gt;&lt;RecNum&gt;85&lt;/RecNum&gt;&lt;DisplayText&gt;&lt;style face="superscript"&gt;42&lt;/style&gt;&lt;/DisplayText&gt;&lt;record&gt;&lt;rec-number&gt;85&lt;/rec-number&gt;&lt;foreign-keys&gt;&lt;key app="EN" db-id="29925zard5xt5ceedtnpwa0izt25v0azevp5" timestamp="1468329495"&gt;85&lt;/key&gt;&lt;/foreign-keys&gt;&lt;ref-type name="Journal Article"&gt;17&lt;/ref-type&gt;&lt;contributors&gt;&lt;authors&gt;&lt;author&gt;Reissig, Chad J&lt;/author&gt;&lt;author&gt;Strain, Eric C&lt;/author&gt;&lt;author&gt;Griffiths, Roland R&lt;/author&gt;&lt;/authors&gt;&lt;/contributors&gt;&lt;titles&gt;&lt;title&gt;Caffeinated energy drinks—a growing problem&lt;/title&gt;&lt;secondary-title&gt;Drug and Alcohol Dependence&lt;/secondary-title&gt;&lt;/titles&gt;&lt;periodical&gt;&lt;full-title&gt;Drug and alcohol dependence&lt;/full-title&gt;&lt;/periodical&gt;&lt;pages&gt;1-10&lt;/pages&gt;&lt;volume&gt;99&lt;/volume&gt;&lt;number&gt;1&lt;/number&gt;&lt;dates&gt;&lt;year&gt;2009&lt;/year&gt;&lt;/dates&gt;&lt;isbn&gt;0376-8716&lt;/isbn&gt;&lt;urls&gt;&lt;/urls&gt;&lt;electronic-resource-num&gt;10.1093/alcalc/35.2.197&lt;/electronic-resource-num&gt;&lt;/record&gt;&lt;/Cite&gt;&lt;/EndNote&gt;</w:instrText>
        </w:r>
        <w:r w:rsidR="00126F3A" w:rsidRPr="005F2B83">
          <w:fldChar w:fldCharType="separate"/>
        </w:r>
        <w:r w:rsidR="00126F3A" w:rsidRPr="005F2B83">
          <w:rPr>
            <w:noProof/>
            <w:vertAlign w:val="superscript"/>
          </w:rPr>
          <w:t>42</w:t>
        </w:r>
        <w:r w:rsidR="00126F3A" w:rsidRPr="005F2B83">
          <w:fldChar w:fldCharType="end"/>
        </w:r>
      </w:hyperlink>
      <w:r w:rsidR="001273F5" w:rsidRPr="005F2B83">
        <w:t>, caffeine to improve</w:t>
      </w:r>
      <w:r w:rsidRPr="005F2B83">
        <w:t xml:space="preserve"> alertness</w:t>
      </w:r>
      <w:hyperlink w:anchor="_ENREF_43" w:tooltip="Zwyghuizen-Doorenbos, 1990 #87" w:history="1">
        <w:r w:rsidR="00126F3A" w:rsidRPr="005F2B83">
          <w:fldChar w:fldCharType="begin"/>
        </w:r>
        <w:r w:rsidR="00126F3A" w:rsidRPr="005F2B83">
          <w:instrText xml:space="preserve"> ADDIN EN.CITE &lt;EndNote&gt;&lt;Cite&gt;&lt;Author&gt;Zwyghuizen-Doorenbos&lt;/Author&gt;&lt;Year&gt;1990&lt;/Year&gt;&lt;RecNum&gt;87&lt;/RecNum&gt;&lt;DisplayText&gt;&lt;style face="superscript"&gt;43&lt;/style&gt;&lt;/DisplayText&gt;&lt;record&gt;&lt;rec-number&gt;87&lt;/rec-number&gt;&lt;foreign-keys&gt;&lt;key app="EN" db-id="29925zard5xt5ceedtnpwa0izt25v0azevp5" timestamp="1468336545"&gt;87&lt;/key&gt;&lt;/foreign-keys&gt;&lt;ref-type name="Journal Article"&gt;17&lt;/ref-type&gt;&lt;contributors&gt;&lt;authors&gt;&lt;author&gt;Zwyghuizen-Doorenbos, Ardith&lt;/author&gt;&lt;author&gt;Roehrs, Timothy A&lt;/author&gt;&lt;author&gt;Lipschutz, Lauren&lt;/author&gt;&lt;author&gt;Timms, Victoria&lt;/author&gt;&lt;author&gt;Roth, Thomas&lt;/author&gt;&lt;/authors&gt;&lt;/contributors&gt;&lt;titles&gt;&lt;title&gt;Effects of caffeine on alertness&lt;/title&gt;&lt;secondary-title&gt;Psychopharmacology&lt;/secondary-title&gt;&lt;/titles&gt;&lt;periodical&gt;&lt;full-title&gt;Psychopharmacology&lt;/full-title&gt;&lt;/periodical&gt;&lt;pages&gt;36-39&lt;/pages&gt;&lt;volume&gt;100&lt;/volume&gt;&lt;number&gt;1&lt;/number&gt;&lt;dates&gt;&lt;year&gt;1990&lt;/year&gt;&lt;/dates&gt;&lt;isbn&gt;0033-3158&lt;/isbn&gt;&lt;urls&gt;&lt;/urls&gt;&lt;electronic-resource-num&gt; 10.1007/BF02245786&lt;/electronic-resource-num&gt;&lt;/record&gt;&lt;/Cite&gt;&lt;/EndNote&gt;</w:instrText>
        </w:r>
        <w:r w:rsidR="00126F3A" w:rsidRPr="005F2B83">
          <w:fldChar w:fldCharType="separate"/>
        </w:r>
        <w:r w:rsidR="00126F3A" w:rsidRPr="005F2B83">
          <w:rPr>
            <w:noProof/>
            <w:vertAlign w:val="superscript"/>
          </w:rPr>
          <w:t>43</w:t>
        </w:r>
        <w:r w:rsidR="00126F3A" w:rsidRPr="005F2B83">
          <w:fldChar w:fldCharType="end"/>
        </w:r>
      </w:hyperlink>
      <w:r w:rsidRPr="005F2B83">
        <w:t>, large meals to be associated with impairments in cognitive functioning</w:t>
      </w:r>
      <w:hyperlink w:anchor="_ENREF_44" w:tooltip="Müller, 2013 #88" w:history="1">
        <w:r w:rsidR="00126F3A" w:rsidRPr="005F2B83">
          <w:fldChar w:fldCharType="begin"/>
        </w:r>
        <w:r w:rsidR="00126F3A" w:rsidRPr="005F2B83">
          <w:instrText xml:space="preserve"> ADDIN EN.CITE &lt;EndNote&gt;&lt;Cite&gt;&lt;Author&gt;Müller&lt;/Author&gt;&lt;Year&gt;2013&lt;/Year&gt;&lt;RecNum&gt;88&lt;/RecNum&gt;&lt;DisplayText&gt;&lt;style face="superscript"&gt;44&lt;/style&gt;&lt;/DisplayText&gt;&lt;record&gt;&lt;rec-number&gt;88&lt;/rec-number&gt;&lt;foreign-keys&gt;&lt;key app="EN" db-id="29925zard5xt5ceedtnpwa0izt25v0azevp5" timestamp="1468337693"&gt;88&lt;/key&gt;&lt;/foreign-keys&gt;&lt;ref-type name="Journal Article"&gt;17&lt;/ref-type&gt;&lt;contributors&gt;&lt;authors&gt;&lt;author&gt;Müller, Katrin&lt;/author&gt;&lt;author&gt;Libuda, Lars&lt;/author&gt;&lt;author&gt;Terschlüsen, Anna Maria&lt;/author&gt;&lt;author&gt;Kersting, Mathilde&lt;/author&gt;&lt;/authors&gt;&lt;/contributors&gt;&lt;titles&gt;&lt;title&gt;A review of the effects of lunch: On adults’ short-term cognitive functioning&lt;/title&gt;&lt;secondary-title&gt;Canadian Journal of Dietetic Practice and Research&lt;/secondary-title&gt;&lt;/titles&gt;&lt;periodical&gt;&lt;full-title&gt;Canadian Journal of Dietetic Practice and Research&lt;/full-title&gt;&lt;/periodical&gt;&lt;pages&gt;181-188&lt;/pages&gt;&lt;volume&gt;74&lt;/volume&gt;&lt;number&gt;4&lt;/number&gt;&lt;dates&gt;&lt;year&gt;2013&lt;/year&gt;&lt;/dates&gt;&lt;isbn&gt;1486-3847&lt;/isbn&gt;&lt;urls&gt;&lt;/urls&gt;&lt;electronic-resource-num&gt;10.3148/74.4.2013.181&lt;/electronic-resource-num&gt;&lt;/record&gt;&lt;/Cite&gt;&lt;/EndNote&gt;</w:instrText>
        </w:r>
        <w:r w:rsidR="00126F3A" w:rsidRPr="005F2B83">
          <w:fldChar w:fldCharType="separate"/>
        </w:r>
        <w:r w:rsidR="00126F3A" w:rsidRPr="005F2B83">
          <w:rPr>
            <w:noProof/>
            <w:vertAlign w:val="superscript"/>
          </w:rPr>
          <w:t>44</w:t>
        </w:r>
        <w:r w:rsidR="00126F3A" w:rsidRPr="005F2B83">
          <w:fldChar w:fldCharType="end"/>
        </w:r>
      </w:hyperlink>
      <w:r w:rsidRPr="005F2B83">
        <w:t>, and hunger to influence patterns of attention.</w:t>
      </w:r>
      <w:r w:rsidRPr="005F2B83">
        <w:fldChar w:fldCharType="begin"/>
      </w:r>
      <w:r w:rsidR="007A7CC7" w:rsidRPr="005F2B83">
        <w:instrText xml:space="preserve"> ADDIN EN.CITE &lt;EndNote&gt;&lt;Cite&gt;&lt;Author&gt;Piech&lt;/Author&gt;&lt;Year&gt;2010&lt;/Year&gt;&lt;RecNum&gt;89&lt;/RecNum&gt;&lt;DisplayText&gt;&lt;style face="superscript"&gt;45 46&lt;/style&gt;&lt;/DisplayText&gt;&lt;record&gt;&lt;rec-number&gt;89&lt;/rec-number&gt;&lt;foreign-keys&gt;&lt;key app="EN" db-id="29925zard5xt5ceedtnpwa0izt25v0azevp5" timestamp="1468338899"&gt;89&lt;/key&gt;&lt;/foreign-keys&gt;&lt;ref-type name="Journal Article"&gt;17&lt;/ref-type&gt;&lt;contributors&gt;&lt;authors&gt;&lt;author&gt;Piech, Richard M&lt;/author&gt;&lt;author&gt;Pastorino, Michael T&lt;/author&gt;&lt;author&gt;Zald, David H&lt;/author&gt;&lt;/authors&gt;&lt;/contributors&gt;&lt;titles&gt;&lt;title&gt;All I saw was the cake. Hunger effects on attentional capture by visual food cues&lt;/title&gt;&lt;secondary-title&gt;Appetite&lt;/secondary-title&gt;&lt;/titles&gt;&lt;periodical&gt;&lt;full-title&gt;Appetite&lt;/full-title&gt;&lt;/periodical&gt;&lt;pages&gt;579-582&lt;/pages&gt;&lt;volume&gt;54&lt;/volume&gt;&lt;number&gt;3&lt;/number&gt;&lt;dates&gt;&lt;year&gt;2010&lt;/year&gt;&lt;/dates&gt;&lt;isbn&gt;0195-6663&lt;/isbn&gt;&lt;urls&gt;&lt;/urls&gt;&lt;electronic-resource-num&gt;10.1016/j.appet.2009.11.003&lt;/electronic-resource-num&gt;&lt;/record&gt;&lt;/Cite&gt;&lt;Cite&gt;&lt;Author&gt;Al-Shawaf&lt;/Author&gt;&lt;Year&gt;2016&lt;/Year&gt;&lt;RecNum&gt;91&lt;/RecNum&gt;&lt;record&gt;&lt;rec-number&gt;91&lt;/rec-number&gt;&lt;foreign-keys&gt;&lt;key app="EN" db-id="29925zard5xt5ceedtnpwa0izt25v0azevp5" timestamp="1468401200"&gt;91&lt;/key&gt;&lt;/foreign-keys&gt;&lt;ref-type name="Journal Article"&gt;17&lt;/ref-type&gt;&lt;contributors&gt;&lt;authors&gt;&lt;author&gt;Al-Shawaf, Laith&lt;/author&gt;&lt;/authors&gt;&lt;/contributors&gt;&lt;titles&gt;&lt;title&gt;The evolutionary psychology of hunger&lt;/title&gt;&lt;secondary-title&gt;Appetite&lt;/secondary-title&gt;&lt;/titles&gt;&lt;periodical&gt;&lt;full-title&gt;Appetite&lt;/full-title&gt;&lt;/periodical&gt;&lt;pages&gt;591-595&lt;/pages&gt;&lt;volume&gt;105&lt;/volume&gt;&lt;dates&gt;&lt;year&gt;2016&lt;/year&gt;&lt;/dates&gt;&lt;isbn&gt;0195-6663&lt;/isbn&gt;&lt;urls&gt;&lt;/urls&gt;&lt;electronic-resource-num&gt;10.1016/j.appet.2016.06.021&lt;/electronic-resource-num&gt;&lt;/record&gt;&lt;/Cite&gt;&lt;/EndNote&gt;</w:instrText>
      </w:r>
      <w:r w:rsidRPr="005F2B83">
        <w:fldChar w:fldCharType="separate"/>
      </w:r>
      <w:hyperlink w:anchor="_ENREF_45" w:tooltip="Piech, 2010 #89" w:history="1">
        <w:r w:rsidR="00126F3A" w:rsidRPr="005F2B83">
          <w:rPr>
            <w:noProof/>
            <w:vertAlign w:val="superscript"/>
          </w:rPr>
          <w:t>45</w:t>
        </w:r>
      </w:hyperlink>
      <w:r w:rsidR="007A7CC7" w:rsidRPr="005F2B83">
        <w:rPr>
          <w:noProof/>
          <w:vertAlign w:val="superscript"/>
        </w:rPr>
        <w:t xml:space="preserve"> </w:t>
      </w:r>
      <w:hyperlink w:anchor="_ENREF_46" w:tooltip="Al-Shawaf, 2016 #91" w:history="1">
        <w:r w:rsidR="00126F3A" w:rsidRPr="005F2B83">
          <w:rPr>
            <w:noProof/>
            <w:vertAlign w:val="superscript"/>
          </w:rPr>
          <w:t>46</w:t>
        </w:r>
      </w:hyperlink>
      <w:r w:rsidRPr="005F2B83">
        <w:fldChar w:fldCharType="end"/>
      </w:r>
      <w:r w:rsidRPr="005F2B83">
        <w:t xml:space="preserve"> Participants are provided with guidance to ensure concentration and comfort is maintained throughout each session: (1) allowing enough time for the session with no anticipated distractions, (2) adjusting screen brightness to match the brightness of the environment, (3) closing distracting applications such as Twitter and Facebook, (4) avoiding completing the session when tired, (5) not consuming alcohol at least 3 hours prior to the session, (6) caution in the use of energy drinks which may cause restlessness, (7) if the participant is a coffee or tea drinker, suggesting a cup 30 minutes prior to the session, and (8) avoiding completing the session when hungry or directly after a meal.  </w:t>
      </w:r>
    </w:p>
    <w:p w14:paraId="62E566D9" w14:textId="5D7144AE" w:rsidR="00254C09" w:rsidRPr="005F2B83" w:rsidRDefault="00983463" w:rsidP="00254C09">
      <w:pPr>
        <w:spacing w:line="480" w:lineRule="auto"/>
        <w:ind w:firstLine="720"/>
        <w:rPr>
          <w:lang w:val="en-GB"/>
        </w:rPr>
      </w:pPr>
      <w:r w:rsidRPr="005F2B83">
        <w:rPr>
          <w:b/>
          <w:bCs/>
          <w:lang w:val="en-GB"/>
        </w:rPr>
        <w:t>Visual-P</w:t>
      </w:r>
      <w:r w:rsidR="00BE2533" w:rsidRPr="005F2B83">
        <w:rPr>
          <w:b/>
          <w:bCs/>
          <w:lang w:val="en-GB"/>
        </w:rPr>
        <w:t xml:space="preserve">robe </w:t>
      </w:r>
      <w:r w:rsidRPr="005F2B83">
        <w:rPr>
          <w:b/>
          <w:bCs/>
          <w:lang w:val="en-GB"/>
        </w:rPr>
        <w:t>T</w:t>
      </w:r>
      <w:r w:rsidR="00BE2533" w:rsidRPr="005F2B83">
        <w:rPr>
          <w:b/>
          <w:bCs/>
          <w:lang w:val="en-GB"/>
        </w:rPr>
        <w:t>asks</w:t>
      </w:r>
      <w:r w:rsidR="001A54EF" w:rsidRPr="005F2B83">
        <w:rPr>
          <w:lang w:val="en-GB"/>
        </w:rPr>
        <w:t xml:space="preserve">.  </w:t>
      </w:r>
      <w:r w:rsidR="001A54EF" w:rsidRPr="000B50E5">
        <w:rPr>
          <w:lang w:val="en-GB"/>
        </w:rPr>
        <w:t>T</w:t>
      </w:r>
      <w:r w:rsidR="004E2750" w:rsidRPr="000B50E5">
        <w:rPr>
          <w:lang w:val="en-GB"/>
        </w:rPr>
        <w:t xml:space="preserve">he flow of visual-probe sessions is illustrated in Figure </w:t>
      </w:r>
      <w:r w:rsidR="001A54EF" w:rsidRPr="000B50E5">
        <w:rPr>
          <w:lang w:val="en-GB"/>
        </w:rPr>
        <w:t>2</w:t>
      </w:r>
      <w:r w:rsidR="004E2750" w:rsidRPr="000B50E5">
        <w:rPr>
          <w:lang w:val="en-GB"/>
        </w:rPr>
        <w:t xml:space="preserve">.  In total there will be eight linguistic and eight pictorial </w:t>
      </w:r>
      <w:r w:rsidR="00E24881" w:rsidRPr="000B50E5">
        <w:rPr>
          <w:lang w:val="en-GB"/>
        </w:rPr>
        <w:t xml:space="preserve">probe-classification </w:t>
      </w:r>
      <w:r w:rsidR="004E2750" w:rsidRPr="000B50E5">
        <w:rPr>
          <w:lang w:val="en-GB"/>
        </w:rPr>
        <w:t>visual-probe training tasks used in the study</w:t>
      </w:r>
      <w:r w:rsidR="00C36243" w:rsidRPr="000B50E5">
        <w:rPr>
          <w:lang w:val="en-GB"/>
        </w:rPr>
        <w:t>, each with different stimuli.  A complete description of the stimuli including ratings of valence, arousal, pain intensity, written frequency</w:t>
      </w:r>
      <w:r w:rsidR="00C36243" w:rsidRPr="005F2B83">
        <w:rPr>
          <w:lang w:val="en-GB"/>
        </w:rPr>
        <w:t xml:space="preserve">, and low-level features, is provided in Supplementary Material </w:t>
      </w:r>
      <w:r w:rsidR="0016020E" w:rsidRPr="005F2B83">
        <w:rPr>
          <w:lang w:val="en-GB"/>
        </w:rPr>
        <w:t>1</w:t>
      </w:r>
      <w:r w:rsidR="00C36243" w:rsidRPr="005F2B83">
        <w:rPr>
          <w:lang w:val="en-GB"/>
        </w:rPr>
        <w:t xml:space="preserve">.  </w:t>
      </w:r>
      <w:r w:rsidR="008C58EA" w:rsidRPr="005F2B83">
        <w:rPr>
          <w:lang w:val="en-GB"/>
        </w:rPr>
        <w:t xml:space="preserve">To briefly summarise, each linguistic visual-probe task includes 32 threatening/neutral and 16 neutral/neutral word pairs.  Each task includes eight threatening words from each of the following categories: sensory-pain, affective-pain, health-threat and general-threat.  Each pictorial task includes 32 threatening/neutral and 16 neutral/neutral image pairs.  Each task includes </w:t>
      </w:r>
      <w:r w:rsidR="00254C09" w:rsidRPr="005F2B83">
        <w:rPr>
          <w:lang w:val="en-GB"/>
        </w:rPr>
        <w:t xml:space="preserve">eight </w:t>
      </w:r>
      <w:r w:rsidR="008C58EA" w:rsidRPr="005F2B83">
        <w:rPr>
          <w:lang w:val="en-GB"/>
        </w:rPr>
        <w:t>threatening images from the following categories: musculoskeletal pai</w:t>
      </w:r>
      <w:r w:rsidR="00621D01" w:rsidRPr="005F2B83">
        <w:rPr>
          <w:lang w:val="en-GB"/>
        </w:rPr>
        <w:t xml:space="preserve">n, facial expressions of pain, </w:t>
      </w:r>
      <w:r w:rsidR="008C58EA" w:rsidRPr="005F2B83">
        <w:rPr>
          <w:lang w:val="en-GB"/>
        </w:rPr>
        <w:t>health-threat and general-threat.</w:t>
      </w:r>
      <w:r w:rsidR="00254C09" w:rsidRPr="005F2B83">
        <w:rPr>
          <w:lang w:val="en-GB"/>
        </w:rPr>
        <w:t xml:space="preserve">  A total of 384 trials are included in each task, with each stimuli-pair presented four times for 500 ms and four times for 1250 ms. </w:t>
      </w:r>
      <w:r w:rsidR="00254C09" w:rsidRPr="005F2B83">
        <w:rPr>
          <w:lang w:val="en-GB"/>
        </w:rPr>
        <w:lastRenderedPageBreak/>
        <w:t>Within each exposure duration, each stimulus appears twice in the upper location of the screen, and twice in</w:t>
      </w:r>
    </w:p>
    <w:p w14:paraId="72C2C0E9" w14:textId="7D66F454" w:rsidR="008C58EA" w:rsidRPr="005F2B83" w:rsidRDefault="00254C09" w:rsidP="00254C09">
      <w:pPr>
        <w:spacing w:line="480" w:lineRule="auto"/>
        <w:rPr>
          <w:lang w:val="en-GB"/>
        </w:rPr>
      </w:pPr>
      <w:r w:rsidRPr="005F2B83">
        <w:rPr>
          <w:lang w:val="en-GB"/>
        </w:rPr>
        <w:t>the lower location.</w:t>
      </w:r>
    </w:p>
    <w:p w14:paraId="68F764B4" w14:textId="681C8A6C" w:rsidR="00AF318F" w:rsidRPr="000B50E5" w:rsidRDefault="004E2750" w:rsidP="008907EE">
      <w:pPr>
        <w:spacing w:line="480" w:lineRule="auto"/>
        <w:ind w:firstLine="720"/>
        <w:rPr>
          <w:iCs/>
          <w:lang w:val="en-GB"/>
        </w:rPr>
      </w:pPr>
      <w:r w:rsidRPr="005F2B83">
        <w:rPr>
          <w:lang w:val="en-GB"/>
        </w:rPr>
        <w:t xml:space="preserve">A </w:t>
      </w:r>
      <w:r w:rsidR="006C2173" w:rsidRPr="005F2B83">
        <w:rPr>
          <w:lang w:val="en-GB"/>
        </w:rPr>
        <w:t>separate</w:t>
      </w:r>
      <w:r w:rsidRPr="005F2B83">
        <w:rPr>
          <w:lang w:val="en-GB"/>
        </w:rPr>
        <w:t xml:space="preserve"> linguistic visual-probe task will be used in the three assessment sessions, featuring different stimuli to the linguistic training visual-probe tasks.  </w:t>
      </w:r>
      <w:r w:rsidR="006C2173" w:rsidRPr="005F2B83">
        <w:rPr>
          <w:lang w:val="en-GB"/>
        </w:rPr>
        <w:t>The use of</w:t>
      </w:r>
      <w:r w:rsidRPr="005F2B83">
        <w:rPr>
          <w:lang w:val="en-GB"/>
        </w:rPr>
        <w:t xml:space="preserve"> separate assessment and training stimuli is necessary to establish </w:t>
      </w:r>
      <w:r w:rsidR="001A54EF" w:rsidRPr="005F2B83">
        <w:rPr>
          <w:lang w:val="en-GB"/>
        </w:rPr>
        <w:t xml:space="preserve">whether </w:t>
      </w:r>
      <w:r w:rsidRPr="005F2B83">
        <w:rPr>
          <w:lang w:val="en-GB"/>
        </w:rPr>
        <w:t>training effects generalise to novel stimuli n</w:t>
      </w:r>
      <w:r w:rsidR="00A1109E" w:rsidRPr="005F2B83">
        <w:rPr>
          <w:lang w:val="en-GB"/>
        </w:rPr>
        <w:t>ot used in the actual training.</w:t>
      </w:r>
      <w:r w:rsidR="001867BE" w:rsidRPr="005F2B83">
        <w:rPr>
          <w:lang w:val="en-GB"/>
        </w:rPr>
        <w:t xml:space="preserve">  The same assessment stimuli will be used in all assessment sessions.</w:t>
      </w:r>
      <w:r w:rsidR="00254C09" w:rsidRPr="005F2B83">
        <w:rPr>
          <w:lang w:val="en-GB"/>
        </w:rPr>
        <w:t xml:space="preserve">  </w:t>
      </w:r>
      <w:r w:rsidRPr="005F2B83">
        <w:rPr>
          <w:iCs/>
          <w:lang w:val="en-GB"/>
        </w:rPr>
        <w:t xml:space="preserve">The </w:t>
      </w:r>
      <w:r w:rsidR="001D6D47" w:rsidRPr="005F2B83">
        <w:rPr>
          <w:iCs/>
          <w:lang w:val="en-GB"/>
        </w:rPr>
        <w:t xml:space="preserve">ABM training version of the </w:t>
      </w:r>
      <w:r w:rsidRPr="005F2B83">
        <w:rPr>
          <w:iCs/>
          <w:lang w:val="en-GB"/>
        </w:rPr>
        <w:t>visual-probe task</w:t>
      </w:r>
      <w:r w:rsidR="001D6D47" w:rsidRPr="005F2B83">
        <w:rPr>
          <w:iCs/>
          <w:lang w:val="en-GB"/>
        </w:rPr>
        <w:t xml:space="preserve"> to be completed by AMG groups</w:t>
      </w:r>
      <w:r w:rsidRPr="005F2B83">
        <w:rPr>
          <w:iCs/>
          <w:lang w:val="en-GB"/>
        </w:rPr>
        <w:t xml:space="preserve"> include</w:t>
      </w:r>
      <w:r w:rsidR="00901F94" w:rsidRPr="005F2B83">
        <w:rPr>
          <w:iCs/>
          <w:lang w:val="en-GB"/>
        </w:rPr>
        <w:t>s</w:t>
      </w:r>
      <w:r w:rsidRPr="005F2B83">
        <w:rPr>
          <w:iCs/>
          <w:lang w:val="en-GB"/>
        </w:rPr>
        <w:t xml:space="preserve"> three main stages per trial</w:t>
      </w:r>
      <w:r w:rsidR="00A1109E" w:rsidRPr="005F2B83">
        <w:rPr>
          <w:iCs/>
          <w:lang w:val="en-GB"/>
        </w:rPr>
        <w:t xml:space="preserve"> (Figure 1)</w:t>
      </w:r>
      <w:r w:rsidRPr="005F2B83">
        <w:rPr>
          <w:iCs/>
          <w:lang w:val="en-GB"/>
        </w:rPr>
        <w:t>.  Following a</w:t>
      </w:r>
      <w:r w:rsidR="001D6D47" w:rsidRPr="005F2B83">
        <w:rPr>
          <w:iCs/>
          <w:lang w:val="en-GB"/>
        </w:rPr>
        <w:t xml:space="preserve"> 500 ms</w:t>
      </w:r>
      <w:r w:rsidRPr="005F2B83">
        <w:rPr>
          <w:iCs/>
          <w:lang w:val="en-GB"/>
        </w:rPr>
        <w:t xml:space="preserve"> initial fixation point, </w:t>
      </w:r>
      <w:r w:rsidR="001D6D47" w:rsidRPr="005F2B83">
        <w:rPr>
          <w:iCs/>
          <w:lang w:val="en-GB"/>
        </w:rPr>
        <w:t>a stimulus pair</w:t>
      </w:r>
      <w:r w:rsidRPr="005F2B83">
        <w:rPr>
          <w:iCs/>
          <w:lang w:val="en-GB"/>
        </w:rPr>
        <w:t xml:space="preserve"> are presented in distinct locations (e.g., above and below the initial fixation point</w:t>
      </w:r>
      <w:r w:rsidR="001D6D47" w:rsidRPr="005F2B83">
        <w:rPr>
          <w:iCs/>
          <w:lang w:val="en-GB"/>
        </w:rPr>
        <w:t>) for either 500 or 1250 ms</w:t>
      </w:r>
      <w:r w:rsidRPr="005F2B83">
        <w:rPr>
          <w:iCs/>
          <w:lang w:val="en-GB"/>
        </w:rPr>
        <w:t xml:space="preserve">.  The stimulus pair may be either words or images, although critically includes one threat-related and one neutral stimulus. </w:t>
      </w:r>
      <w:r w:rsidR="001D6D47" w:rsidRPr="005F2B83">
        <w:rPr>
          <w:iCs/>
          <w:lang w:val="en-GB"/>
        </w:rPr>
        <w:t xml:space="preserve">500 and 1250 ms </w:t>
      </w:r>
      <w:r w:rsidR="00966245" w:rsidRPr="005F2B83">
        <w:rPr>
          <w:iCs/>
          <w:lang w:val="en-GB"/>
        </w:rPr>
        <w:t xml:space="preserve">stimuli </w:t>
      </w:r>
      <w:r w:rsidR="001D6D47" w:rsidRPr="005F2B83">
        <w:rPr>
          <w:iCs/>
          <w:lang w:val="en-GB"/>
        </w:rPr>
        <w:t xml:space="preserve">presentation times are used </w:t>
      </w:r>
      <w:r w:rsidR="00966245" w:rsidRPr="005F2B83">
        <w:rPr>
          <w:iCs/>
          <w:lang w:val="en-GB"/>
        </w:rPr>
        <w:t xml:space="preserve">as these are </w:t>
      </w:r>
      <w:r w:rsidR="00A61D9C" w:rsidRPr="005F2B83">
        <w:rPr>
          <w:iCs/>
          <w:lang w:val="en-GB"/>
        </w:rPr>
        <w:t xml:space="preserve">the most </w:t>
      </w:r>
      <w:r w:rsidR="00966245" w:rsidRPr="005F2B83">
        <w:rPr>
          <w:iCs/>
          <w:lang w:val="en-GB"/>
        </w:rPr>
        <w:t xml:space="preserve">common stimuli presentation times </w:t>
      </w:r>
      <w:r w:rsidR="001014BB" w:rsidRPr="005F2B83">
        <w:rPr>
          <w:iCs/>
          <w:lang w:val="en-GB"/>
        </w:rPr>
        <w:t>adopted</w:t>
      </w:r>
      <w:r w:rsidR="00966245" w:rsidRPr="005F2B83">
        <w:rPr>
          <w:iCs/>
          <w:lang w:val="en-GB"/>
        </w:rPr>
        <w:t xml:space="preserve"> in chronic pain visual-probe studies (e.g., </w:t>
      </w:r>
      <w:r w:rsidR="00966245" w:rsidRPr="005F2B83">
        <w:rPr>
          <w:iCs/>
          <w:lang w:val="en-GB"/>
        </w:rPr>
        <w:fldChar w:fldCharType="begin">
          <w:fldData xml:space="preserve">PEVuZE5vdGU+PENpdGU+PEF1dGhvcj5TY2hvdGg8L0F1dGhvcj48WWVhcj4yMDE5PC9ZZWFyPjxS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</w:fldData>
        </w:fldChar>
      </w:r>
      <w:r w:rsidR="007A7CC7" w:rsidRPr="005F2B83">
        <w:rPr>
          <w:iCs/>
          <w:lang w:val="en-GB"/>
        </w:rPr>
        <w:instrText xml:space="preserve"> ADDIN EN.CITE </w:instrText>
      </w:r>
      <w:r w:rsidR="007A7CC7" w:rsidRPr="005F2B83">
        <w:rPr>
          <w:iCs/>
          <w:lang w:val="en-GB"/>
        </w:rPr>
        <w:fldChar w:fldCharType="begin">
          <w:fldData xml:space="preserve">PEVuZE5vdGU+PENpdGU+PEF1dGhvcj5TY2hvdGg8L0F1dGhvcj48WWVhcj4yMDE5PC9ZZWFyPjxS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</w:fldData>
        </w:fldChar>
      </w:r>
      <w:r w:rsidR="007A7CC7" w:rsidRPr="005F2B83">
        <w:rPr>
          <w:iCs/>
          <w:lang w:val="en-GB"/>
        </w:rPr>
        <w:instrText xml:space="preserve"> ADDIN EN.CITE.DATA </w:instrText>
      </w:r>
      <w:r w:rsidR="007A7CC7" w:rsidRPr="005F2B83">
        <w:rPr>
          <w:iCs/>
          <w:lang w:val="en-GB"/>
        </w:rPr>
      </w:r>
      <w:r w:rsidR="007A7CC7" w:rsidRPr="005F2B83">
        <w:rPr>
          <w:iCs/>
          <w:lang w:val="en-GB"/>
        </w:rPr>
        <w:fldChar w:fldCharType="end"/>
      </w:r>
      <w:r w:rsidR="00966245" w:rsidRPr="005F2B83">
        <w:rPr>
          <w:iCs/>
          <w:lang w:val="en-GB"/>
        </w:rPr>
      </w:r>
      <w:r w:rsidR="00966245" w:rsidRPr="005F2B83">
        <w:rPr>
          <w:iCs/>
          <w:lang w:val="en-GB"/>
        </w:rPr>
        <w:fldChar w:fldCharType="separate"/>
      </w:r>
      <w:hyperlink w:anchor="_ENREF_18" w:tooltip="Schoth, 2019 #1140" w:history="1">
        <w:r w:rsidR="00126F3A" w:rsidRPr="005F2B83">
          <w:rPr>
            <w:iCs/>
            <w:noProof/>
            <w:vertAlign w:val="superscript"/>
            <w:lang w:val="en-GB"/>
          </w:rPr>
          <w:t>18</w:t>
        </w:r>
      </w:hyperlink>
      <w:r w:rsidR="007A7CC7" w:rsidRPr="005F2B83">
        <w:rPr>
          <w:iCs/>
          <w:noProof/>
          <w:vertAlign w:val="superscript"/>
          <w:lang w:val="en-GB"/>
        </w:rPr>
        <w:t xml:space="preserve"> </w:t>
      </w:r>
      <w:hyperlink w:anchor="_ENREF_20" w:tooltip="Schoth, 2010 #378" w:history="1">
        <w:r w:rsidR="00126F3A" w:rsidRPr="005F2B83">
          <w:rPr>
            <w:iCs/>
            <w:noProof/>
            <w:vertAlign w:val="superscript"/>
            <w:lang w:val="en-GB"/>
          </w:rPr>
          <w:t>20</w:t>
        </w:r>
      </w:hyperlink>
      <w:r w:rsidR="007A7CC7" w:rsidRPr="005F2B83">
        <w:rPr>
          <w:iCs/>
          <w:noProof/>
          <w:vertAlign w:val="superscript"/>
          <w:lang w:val="en-GB"/>
        </w:rPr>
        <w:t xml:space="preserve"> </w:t>
      </w:r>
      <w:hyperlink w:anchor="_ENREF_47" w:tooltip="Schoth, 2013 #31" w:history="1">
        <w:r w:rsidR="00126F3A" w:rsidRPr="005F2B83">
          <w:rPr>
            <w:iCs/>
            <w:noProof/>
            <w:vertAlign w:val="superscript"/>
            <w:lang w:val="en-GB"/>
          </w:rPr>
          <w:t>47</w:t>
        </w:r>
      </w:hyperlink>
      <w:r w:rsidR="00966245" w:rsidRPr="005F2B83">
        <w:rPr>
          <w:iCs/>
          <w:lang w:val="en-GB"/>
        </w:rPr>
        <w:fldChar w:fldCharType="end"/>
      </w:r>
      <w:r w:rsidR="00966245" w:rsidRPr="005F2B83">
        <w:rPr>
          <w:iCs/>
          <w:lang w:val="en-GB"/>
        </w:rPr>
        <w:t xml:space="preserve">), and will allow us to closely compare our results to those of </w:t>
      </w:r>
      <w:r w:rsidR="00DD604B" w:rsidRPr="005F2B83">
        <w:rPr>
          <w:iCs/>
          <w:lang w:val="en-GB"/>
        </w:rPr>
        <w:t>former</w:t>
      </w:r>
      <w:r w:rsidR="00966245" w:rsidRPr="005F2B83">
        <w:rPr>
          <w:iCs/>
          <w:lang w:val="en-GB"/>
        </w:rPr>
        <w:t xml:space="preserve"> research.  </w:t>
      </w:r>
      <w:r w:rsidRPr="000B50E5">
        <w:rPr>
          <w:iCs/>
          <w:lang w:val="en-GB"/>
        </w:rPr>
        <w:t>Immediately following their presentation, the stimuli disappear and a probe appears (</w:t>
      </w:r>
      <w:r w:rsidR="001D6D47" w:rsidRPr="000B50E5">
        <w:rPr>
          <w:iCs/>
          <w:lang w:val="en-GB"/>
        </w:rPr>
        <w:t>either</w:t>
      </w:r>
      <w:r w:rsidRPr="000B50E5">
        <w:rPr>
          <w:iCs/>
          <w:lang w:val="en-GB"/>
        </w:rPr>
        <w:t xml:space="preserve"> </w:t>
      </w:r>
      <w:r w:rsidRPr="000B50E5">
        <w:rPr>
          <w:i/>
          <w:iCs/>
          <w:lang w:val="en-GB"/>
        </w:rPr>
        <w:t xml:space="preserve">‘p’ </w:t>
      </w:r>
      <w:r w:rsidRPr="000B50E5">
        <w:rPr>
          <w:iCs/>
          <w:lang w:val="en-GB"/>
        </w:rPr>
        <w:t xml:space="preserve">or </w:t>
      </w:r>
      <w:r w:rsidRPr="000B50E5">
        <w:rPr>
          <w:i/>
          <w:iCs/>
          <w:lang w:val="en-GB"/>
        </w:rPr>
        <w:t>‘q’</w:t>
      </w:r>
      <w:r w:rsidRPr="000B50E5">
        <w:rPr>
          <w:iCs/>
          <w:lang w:val="en-GB"/>
        </w:rPr>
        <w:t>) in the location of the neutral stimulus.  Participants</w:t>
      </w:r>
      <w:r w:rsidR="00627844" w:rsidRPr="000B50E5">
        <w:rPr>
          <w:iCs/>
          <w:lang w:val="en-GB"/>
        </w:rPr>
        <w:t xml:space="preserve"> use corresponding keys on their keyboard to indicate the probe letter as</w:t>
      </w:r>
      <w:r w:rsidRPr="000B50E5">
        <w:rPr>
          <w:iCs/>
          <w:lang w:val="en-GB"/>
        </w:rPr>
        <w:t xml:space="preserve"> quickly and as accu</w:t>
      </w:r>
      <w:r w:rsidR="00627844" w:rsidRPr="000B50E5">
        <w:rPr>
          <w:iCs/>
          <w:lang w:val="en-GB"/>
        </w:rPr>
        <w:t>rately as possible</w:t>
      </w:r>
      <w:r w:rsidRPr="000B50E5">
        <w:rPr>
          <w:iCs/>
          <w:lang w:val="en-GB"/>
        </w:rPr>
        <w:t>.</w:t>
      </w:r>
      <w:r w:rsidR="00126F3A" w:rsidRPr="000B50E5">
        <w:rPr>
          <w:rFonts w:ascii="Calibri" w:eastAsia="Times New Roman" w:hAnsi="Calibri"/>
          <w:i/>
          <w:lang w:eastAsia="en-GB"/>
        </w:rPr>
        <w:t xml:space="preserve">  </w:t>
      </w:r>
      <w:r w:rsidRPr="000B50E5">
        <w:rPr>
          <w:iCs/>
          <w:lang w:val="en-GB"/>
        </w:rPr>
        <w:t>In the standard version of this paradigm</w:t>
      </w:r>
      <w:r w:rsidR="001D6D47" w:rsidRPr="000B50E5">
        <w:rPr>
          <w:iCs/>
          <w:lang w:val="en-GB"/>
        </w:rPr>
        <w:t xml:space="preserve"> completed by </w:t>
      </w:r>
      <w:r w:rsidR="008907EE" w:rsidRPr="000B50E5">
        <w:rPr>
          <w:iCs/>
          <w:lang w:val="en-GB"/>
        </w:rPr>
        <w:t>PTG</w:t>
      </w:r>
      <w:r w:rsidR="001D6D47" w:rsidRPr="000B50E5">
        <w:rPr>
          <w:iCs/>
          <w:lang w:val="en-GB"/>
        </w:rPr>
        <w:t xml:space="preserve"> groups and used in the assessment sessions</w:t>
      </w:r>
      <w:r w:rsidRPr="000B50E5">
        <w:rPr>
          <w:iCs/>
          <w:lang w:val="en-GB"/>
        </w:rPr>
        <w:t>, the probe replaces the neutral and threat-related stimulus an equal number of times</w:t>
      </w:r>
      <w:r w:rsidR="001D6D47" w:rsidRPr="000B50E5">
        <w:rPr>
          <w:iCs/>
          <w:lang w:val="en-GB"/>
        </w:rPr>
        <w:t>.</w:t>
      </w:r>
      <w:r w:rsidR="00126F3A" w:rsidRPr="000B50E5">
        <w:rPr>
          <w:iCs/>
          <w:lang w:val="en-GB"/>
        </w:rPr>
        <w:t xml:space="preserve">  The probe-classification version of the visual-prove task is</w:t>
      </w:r>
      <w:r w:rsidR="00126F3A" w:rsidRPr="000B50E5">
        <w:rPr>
          <w:rFonts w:eastAsia="Times New Roman"/>
          <w:lang w:eastAsia="en-GB"/>
        </w:rPr>
        <w:t xml:space="preserve"> argued to encourage a more even monitoring of the display than the probe-position version (i.e., which requires participants to indicate the location of a dot, either left/right or up/down), as for the latter participants can ado</w:t>
      </w:r>
      <w:r w:rsidR="0065794F" w:rsidRPr="000B50E5">
        <w:rPr>
          <w:rFonts w:eastAsia="Times New Roman"/>
          <w:lang w:eastAsia="en-GB"/>
        </w:rPr>
        <w:t>pt biased monitoring strategies</w:t>
      </w:r>
      <w:r w:rsidR="00126F3A" w:rsidRPr="000B50E5">
        <w:rPr>
          <w:rFonts w:eastAsia="Times New Roman"/>
          <w:lang w:eastAsia="en-GB"/>
        </w:rPr>
        <w:t xml:space="preserve"> favouring one particular region over the other.</w:t>
      </w:r>
      <w:hyperlink w:anchor="_ENREF_48" w:tooltip="Mogg, 1999 #291" w:history="1">
        <w:r w:rsidR="00126F3A" w:rsidRPr="000B50E5">
          <w:rPr>
            <w:rFonts w:eastAsia="Times New Roman"/>
            <w:lang w:eastAsia="en-GB"/>
          </w:rPr>
          <w:fldChar w:fldCharType="begin"/>
        </w:r>
        <w:r w:rsidR="00126F3A" w:rsidRPr="000B50E5">
          <w:rPr>
            <w:rFonts w:eastAsia="Times New Roman"/>
            <w:lang w:eastAsia="en-GB"/>
          </w:rPr>
          <w:instrText xml:space="preserve"> ADDIN EN.CITE &lt;EndNote&gt;&lt;Cite&gt;&lt;Author&gt;Mogg&lt;/Author&gt;&lt;Year&gt;1999&lt;/Year&gt;&lt;RecNum&gt;291&lt;/RecNum&gt;&lt;DisplayText&gt;&lt;style face="superscript"&gt;48&lt;/style&gt;&lt;/DisplayText&gt;&lt;record&gt;&lt;rec-number&gt;291&lt;/rec-number&gt;&lt;foreign-keys&gt;&lt;key app="EN" db-id="rz5w25w9xar0t6ezzap5s5tzxdvdf5v9v0s9" timestamp="1363595730"&gt;291&lt;/key&gt;&lt;/foreign-keys&gt;&lt;ref-type name="Journal Article"&gt;17&lt;/ref-type&gt;&lt;contributors&gt;&lt;authors&gt;&lt;author&gt;Mogg, K., &amp;amp; Bradley, B. P.&lt;/author&gt;&lt;/authors&gt;&lt;/contributors&gt;&lt;titles&gt;&lt;title&gt;Some methodological issues in assessing attentional biases for threatening faces in anxiety: a replication study using a modified version of the probe detection task&lt;/title&gt;&lt;secondary-title&gt;Behaviour Research and Therapy&lt;/secondary-title&gt;&lt;/titles&gt;&lt;periodical&gt;&lt;full-title&gt;Behaviour Research and Therapy&lt;/full-title&gt;&lt;abbr-1&gt;Behav. Res. Ther.&lt;/abbr-1&gt;&lt;abbr-2&gt;Behav Res Ther&lt;/abbr-2&gt;&lt;abbr-3&gt;Behaviour Research &amp;amp; Therapy&lt;/abbr-3&gt;&lt;/periodical&gt;&lt;pages&gt;595 - 604&lt;/pages&gt;&lt;volume&gt;37&lt;/volume&gt;&lt;number&gt;6&lt;/number&gt;&lt;dates&gt;&lt;year&gt;1999&lt;/year&gt;&lt;/dates&gt;&lt;urls&gt;&lt;/urls&gt;&lt;/record&gt;&lt;/Cite&gt;&lt;/EndNote&gt;</w:instrText>
        </w:r>
        <w:r w:rsidR="00126F3A" w:rsidRPr="000B50E5">
          <w:rPr>
            <w:rFonts w:eastAsia="Times New Roman"/>
            <w:lang w:eastAsia="en-GB"/>
          </w:rPr>
          <w:fldChar w:fldCharType="separate"/>
        </w:r>
        <w:r w:rsidR="00126F3A" w:rsidRPr="000B50E5">
          <w:rPr>
            <w:rFonts w:eastAsia="Times New Roman"/>
            <w:noProof/>
            <w:vertAlign w:val="superscript"/>
            <w:lang w:eastAsia="en-GB"/>
          </w:rPr>
          <w:t>48</w:t>
        </w:r>
        <w:r w:rsidR="00126F3A" w:rsidRPr="000B50E5">
          <w:rPr>
            <w:rFonts w:eastAsia="Times New Roman"/>
            <w:lang w:eastAsia="en-GB"/>
          </w:rPr>
          <w:fldChar w:fldCharType="end"/>
        </w:r>
      </w:hyperlink>
      <w:r w:rsidR="00126F3A" w:rsidRPr="000B50E5">
        <w:rPr>
          <w:rFonts w:eastAsia="Times New Roman"/>
          <w:lang w:eastAsia="en-GB"/>
        </w:rPr>
        <w:t xml:space="preserve">  As any such biases in monitoring many affect training, we will use the probe-classification version of the visual-probe task.</w:t>
      </w:r>
    </w:p>
    <w:p w14:paraId="251A7841" w14:textId="41E56BF2" w:rsidR="005A4362" w:rsidRPr="005F2B83" w:rsidRDefault="00AB7A5E" w:rsidP="005A4362">
      <w:pPr>
        <w:spacing w:line="480" w:lineRule="auto"/>
        <w:jc w:val="both"/>
        <w:rPr>
          <w:b/>
          <w:bCs/>
          <w:iCs/>
          <w:lang w:val="en-GB"/>
        </w:rPr>
      </w:pPr>
      <w:r w:rsidRPr="005F2B83">
        <w:rPr>
          <w:b/>
          <w:bCs/>
          <w:iCs/>
          <w:lang w:val="en-GB"/>
        </w:rPr>
        <w:t>Outcome Measures</w:t>
      </w:r>
    </w:p>
    <w:p w14:paraId="1101F11C" w14:textId="285E71CE" w:rsidR="008A1131" w:rsidRPr="005F2B83" w:rsidRDefault="00B35B39" w:rsidP="005A5309">
      <w:pPr>
        <w:spacing w:line="480" w:lineRule="auto"/>
        <w:ind w:firstLine="720"/>
        <w:rPr>
          <w:noProof/>
          <w:lang w:val="en-GB"/>
        </w:rPr>
      </w:pPr>
      <w:r w:rsidRPr="005F2B83">
        <w:rPr>
          <w:lang w:val="en-GB"/>
        </w:rPr>
        <w:lastRenderedPageBreak/>
        <w:t>The primary outcome measure of pain interference</w:t>
      </w:r>
      <w:r w:rsidR="00CE47CD" w:rsidRPr="005F2B83">
        <w:rPr>
          <w:lang w:val="en-GB"/>
        </w:rPr>
        <w:t xml:space="preserve"> will be </w:t>
      </w:r>
      <w:r w:rsidR="007E36CE" w:rsidRPr="005F2B83">
        <w:rPr>
          <w:lang w:val="en-GB"/>
        </w:rPr>
        <w:t>assessed</w:t>
      </w:r>
      <w:r w:rsidR="00CE47CD" w:rsidRPr="005F2B83">
        <w:rPr>
          <w:lang w:val="en-GB"/>
        </w:rPr>
        <w:t xml:space="preserve"> by the </w:t>
      </w:r>
      <w:r w:rsidR="007E36CE" w:rsidRPr="005F2B83">
        <w:rPr>
          <w:lang w:val="en-GB"/>
        </w:rPr>
        <w:t>Brief Pain Inventory – Short Form (BPI-SF</w:t>
      </w:r>
      <w:hyperlink w:anchor="_ENREF_37" w:tooltip="Cleeland, 1994 #23" w:history="1">
        <w:r w:rsidR="00126F3A" w:rsidRPr="005F2B83">
          <w:rPr>
            <w:noProof/>
            <w:lang w:val="en-GB"/>
          </w:rPr>
          <w:fldChar w:fldCharType="begin"/>
        </w:r>
        <w:r w:rsidR="00126F3A" w:rsidRPr="005F2B83">
          <w:rPr>
            <w:noProof/>
            <w:lang w:val="en-GB"/>
          </w:rPr>
          <w:instrText xml:space="preserve"> ADDIN EN.CITE &lt;EndNote&gt;&lt;Cite&gt;&lt;Author&gt;Cleeland&lt;/Author&gt;&lt;Year&gt;1994&lt;/Year&gt;&lt;RecNum&gt;23&lt;/RecNum&gt;&lt;DisplayText&gt;&lt;style face="superscript"&gt;37&lt;/style&gt;&lt;/DisplayText&gt;&lt;record&gt;&lt;rec-number&gt;23&lt;/rec-number&gt;&lt;foreign-keys&gt;&lt;key app="EN" db-id="29925zard5xt5ceedtnpwa0izt25v0azevp5" timestamp="0"&gt;23&lt;/key&gt;&lt;/foreign-keys&gt;&lt;ref-type name="Journal Article"&gt;17&lt;/ref-type&gt;&lt;contributors&gt;&lt;authors&gt;&lt;author&gt;Cleeland, C. S.&lt;/author&gt;&lt;author&gt;Ryan, K. M.&lt;/author&gt;&lt;/authors&gt;&lt;/contributors&gt;&lt;auth-address&gt;Pain Research Group, University of Wisconsin-Madison 53705-4013.&lt;/auth-address&gt;&lt;titles&gt;&lt;title&gt;Pain assessment: global use of the Brief Pain Inventory&lt;/title&gt;&lt;secondary-title&gt;Ann Acad Med Singapore&lt;/secondary-title&gt;&lt;alt-title&gt;Annals of the Academy of Medicine, Singapore&lt;/alt-title&gt;&lt;/titles&gt;&lt;pages&gt;129-38&lt;/pages&gt;&lt;volume&gt;23&lt;/volume&gt;&lt;number&gt;2&lt;/number&gt;&lt;edition&gt;1994/03/01&lt;/edition&gt;&lt;keywords&gt;&lt;keyword&gt;Activities of Daily Living&lt;/keyword&gt;&lt;keyword&gt;Attitude to Health&lt;/keyword&gt;&lt;keyword&gt;Clinical Trials as Topic&lt;/keyword&gt;&lt;keyword&gt;Cross-Cultural Comparison&lt;/keyword&gt;&lt;keyword&gt;Epidemiology&lt;/keyword&gt;&lt;keyword&gt;Factor Analysis, Statistical&lt;/keyword&gt;&lt;keyword&gt;Humans&lt;/keyword&gt;&lt;keyword&gt;Neoplasms/*physiopathology&lt;/keyword&gt;&lt;keyword&gt;Pain/*diagnosis/epidemiology/etiology/prevention &amp;amp; control/psychology&lt;/keyword&gt;&lt;keyword&gt;Pain Measurement/*methods&lt;/keyword&gt;&lt;keyword&gt;Quality of Life&lt;/keyword&gt;&lt;keyword&gt;Reproducibility of Results&lt;/keyword&gt;&lt;keyword&gt;Severity of Illness Index&lt;/keyword&gt;&lt;keyword&gt;Surveys and Questionnaires&lt;/keyword&gt;&lt;/keywords&gt;&lt;dates&gt;&lt;year&gt;1994&lt;/year&gt;&lt;pub-dates&gt;&lt;date&gt;Mar&lt;/date&gt;&lt;/pub-dates&gt;&lt;/dates&gt;&lt;isbn&gt;0304-4602 (Print)&amp;#xD;0304-4602&lt;/isbn&gt;&lt;accession-num&gt;8080219&lt;/accession-num&gt;&lt;urls&gt;&lt;/urls&gt;&lt;remote-database-provider&gt;NLM&lt;/remote-database-provider&gt;&lt;language&gt;eng&lt;/language&gt;&lt;/record&gt;&lt;/Cite&gt;&lt;/EndNote&gt;</w:instrText>
        </w:r>
        <w:r w:rsidR="00126F3A" w:rsidRPr="005F2B83">
          <w:rPr>
            <w:noProof/>
            <w:lang w:val="en-GB"/>
          </w:rPr>
          <w:fldChar w:fldCharType="separate"/>
        </w:r>
        <w:r w:rsidR="00126F3A" w:rsidRPr="005F2B83">
          <w:rPr>
            <w:noProof/>
            <w:vertAlign w:val="superscript"/>
            <w:lang w:val="en-GB"/>
          </w:rPr>
          <w:t>37</w:t>
        </w:r>
        <w:r w:rsidR="00126F3A" w:rsidRPr="005F2B83">
          <w:rPr>
            <w:noProof/>
            <w:lang w:val="en-GB"/>
          </w:rPr>
          <w:fldChar w:fldCharType="end"/>
        </w:r>
      </w:hyperlink>
      <w:r w:rsidR="007E36CE" w:rsidRPr="005F2B83">
        <w:rPr>
          <w:noProof/>
          <w:lang w:val="en-GB"/>
        </w:rPr>
        <w:t>).</w:t>
      </w:r>
      <w:r w:rsidR="00D90AD3" w:rsidRPr="005F2B83">
        <w:rPr>
          <w:noProof/>
          <w:lang w:val="en-GB"/>
        </w:rPr>
        <w:t xml:space="preserve">  </w:t>
      </w:r>
      <w:r w:rsidR="002201B6" w:rsidRPr="005F2B83">
        <w:rPr>
          <w:noProof/>
          <w:lang w:val="en-GB"/>
        </w:rPr>
        <w:t xml:space="preserve">Pain interference will be scored as the mean of seven interfernce items (i.e., general activity, walking, work, mood, enjoyment of life, relations with others, and sleep).  </w:t>
      </w:r>
      <w:r w:rsidR="00D90AD3" w:rsidRPr="005F2B83">
        <w:rPr>
          <w:noProof/>
          <w:lang w:val="en-GB"/>
        </w:rPr>
        <w:t>Following guidance in the Brief Pain Inventory User Guide</w:t>
      </w:r>
      <w:hyperlink w:anchor="_ENREF_49" w:tooltip="Cleeland, 2009 #1384" w:history="1">
        <w:r w:rsidR="00126F3A" w:rsidRPr="005F2B83">
          <w:rPr>
            <w:noProof/>
            <w:lang w:val="en-GB"/>
          </w:rPr>
          <w:fldChar w:fldCharType="begin"/>
        </w:r>
        <w:r w:rsidR="00126F3A">
          <w:rPr>
            <w:noProof/>
            <w:lang w:val="en-GB"/>
          </w:rPr>
          <w:instrText xml:space="preserve"> ADDIN EN.CITE &lt;EndNote&gt;&lt;Cite&gt;&lt;Author&gt;Cleeland&lt;/Author&gt;&lt;Year&gt;2009&lt;/Year&gt;&lt;RecNum&gt;1384&lt;/RecNum&gt;&lt;DisplayText&gt;&lt;style face="superscript"&gt;49&lt;/style&gt;&lt;/DisplayText&gt;&lt;record&gt;&lt;rec-number&gt;1384&lt;/rec-number&gt;&lt;foreign-keys&gt;&lt;key app="EN" db-id="rz5w25w9xar0t6ezzap5s5tzxdvdf5v9v0s9" timestamp="1573044477"&gt;1384&lt;/key&gt;&lt;/foreign-keys&gt;&lt;ref-type name="Journal Article"&gt;17&lt;/ref-type&gt;&lt;contributors&gt;&lt;authors&gt;&lt;author&gt;Cleeland, Charles S&lt;/author&gt;&lt;/authors&gt;&lt;/contributors&gt;&lt;titles&gt;&lt;title&gt;The brief pain inventory: user guide&lt;/title&gt;&lt;secondary-title&gt;Houston, TX: The University of Texas MD Anderson Cancer Center&lt;/secondary-title&gt;&lt;/titles&gt;&lt;periodical&gt;&lt;full-title&gt;Houston, TX: The University of Texas MD Anderson Cancer Center&lt;/full-title&gt;&lt;/periodical&gt;&lt;pages&gt;1-11&lt;/pages&gt;&lt;dates&gt;&lt;year&gt;2009&lt;/year&gt;&lt;/dates&gt;&lt;urls&gt;&lt;/urls&gt;&lt;/record&gt;&lt;/Cite&gt;&lt;/EndNote&gt;</w:instrText>
        </w:r>
        <w:r w:rsidR="00126F3A" w:rsidRPr="005F2B83">
          <w:rPr>
            <w:noProof/>
            <w:lang w:val="en-GB"/>
          </w:rPr>
          <w:fldChar w:fldCharType="separate"/>
        </w:r>
        <w:r w:rsidR="00126F3A" w:rsidRPr="00126F3A">
          <w:rPr>
            <w:noProof/>
            <w:vertAlign w:val="superscript"/>
            <w:lang w:val="en-GB"/>
          </w:rPr>
          <w:t>49</w:t>
        </w:r>
        <w:r w:rsidR="00126F3A" w:rsidRPr="005F2B83">
          <w:rPr>
            <w:noProof/>
            <w:lang w:val="en-GB"/>
          </w:rPr>
          <w:fldChar w:fldCharType="end"/>
        </w:r>
      </w:hyperlink>
      <w:r w:rsidR="00D90AD3" w:rsidRPr="005F2B83">
        <w:rPr>
          <w:noProof/>
          <w:lang w:val="en-GB"/>
        </w:rPr>
        <w:t xml:space="preserve"> and also IMMPACT recommendations for assessing pain in clinical trials,</w:t>
      </w:r>
      <w:hyperlink w:anchor="_ENREF_50" w:tooltip="Dworkin, 2008 #1385" w:history="1">
        <w:r w:rsidR="00126F3A" w:rsidRPr="005F2B83">
          <w:rPr>
            <w:noProof/>
            <w:lang w:val="en-GB"/>
          </w:rPr>
          <w:fldChar w:fldCharType="begin"/>
        </w:r>
        <w:r w:rsidR="00126F3A">
          <w:rPr>
            <w:noProof/>
            <w:lang w:val="en-GB"/>
          </w:rPr>
          <w:instrText xml:space="preserve"> ADDIN EN.CITE &lt;EndNote&gt;&lt;Cite&gt;&lt;Author&gt;Dworkin&lt;/Author&gt;&lt;Year&gt;2008&lt;/Year&gt;&lt;RecNum&gt;1385&lt;/RecNum&gt;&lt;DisplayText&gt;&lt;style face="superscript"&gt;50&lt;/style&gt;&lt;/DisplayText&gt;&lt;record&gt;&lt;rec-number&gt;1385&lt;/rec-number&gt;&lt;foreign-keys&gt;&lt;key app="EN" db-id="rz5w25w9xar0t6ezzap5s5tzxdvdf5v9v0s9" timestamp="1573044749"&gt;1385&lt;/key&gt;&lt;/foreign-keys&gt;&lt;ref-type name="Journal Article"&gt;17&lt;/ref-type&gt;&lt;contributors&gt;&lt;authors&gt;&lt;author&gt;Dworkin, Robert H&lt;/author&gt;&lt;author&gt;Turk, Dennis C&lt;/author&gt;&lt;author&gt;Wyrwich, Kathleen W&lt;/author&gt;&lt;author&gt;Beaton, Dorcas&lt;/author&gt;&lt;author&gt;Cleeland, Charles S&lt;/author&gt;&lt;author&gt;Farrar, John T&lt;/author&gt;&lt;author&gt;Haythornthwaite, Jennifer A&lt;/author&gt;&lt;author&gt;Jensen, Mark P&lt;/author&gt;&lt;author&gt;Kerns, Robert D&lt;/author&gt;&lt;author&gt;Ader, Deborah N&lt;/author&gt;&lt;/authors&gt;&lt;/contributors&gt;&lt;titles&gt;&lt;title&gt;Interpreting the clinical importance of treatment outcomes in chronic pain clinical trials: IMMPACT recommendations&lt;/title&gt;&lt;secondary-title&gt;The journal of pain&lt;/secondary-title&gt;&lt;/titles&gt;&lt;periodical&gt;&lt;full-title&gt;The Journal of Pain&lt;/full-title&gt;&lt;abbr-1&gt;J Pain&lt;/abbr-1&gt;&lt;/periodical&gt;&lt;pages&gt;105-121&lt;/pages&gt;&lt;volume&gt;9&lt;/volume&gt;&lt;number&gt;2&lt;/number&gt;&lt;dates&gt;&lt;year&gt;2008&lt;/year&gt;&lt;/dates&gt;&lt;isbn&gt;1526-5900&lt;/isbn&gt;&lt;urls&gt;&lt;/urls&gt;&lt;/record&gt;&lt;/Cite&gt;&lt;/EndNote&gt;</w:instrText>
        </w:r>
        <w:r w:rsidR="00126F3A" w:rsidRPr="005F2B83">
          <w:rPr>
            <w:noProof/>
            <w:lang w:val="en-GB"/>
          </w:rPr>
          <w:fldChar w:fldCharType="separate"/>
        </w:r>
        <w:r w:rsidR="00126F3A" w:rsidRPr="00126F3A">
          <w:rPr>
            <w:noProof/>
            <w:vertAlign w:val="superscript"/>
            <w:lang w:val="en-GB"/>
          </w:rPr>
          <w:t>50</w:t>
        </w:r>
        <w:r w:rsidR="00126F3A" w:rsidRPr="005F2B83">
          <w:rPr>
            <w:noProof/>
            <w:lang w:val="en-GB"/>
          </w:rPr>
          <w:fldChar w:fldCharType="end"/>
        </w:r>
      </w:hyperlink>
      <w:r w:rsidR="00D90AD3" w:rsidRPr="005F2B83">
        <w:rPr>
          <w:noProof/>
          <w:lang w:val="en-GB"/>
        </w:rPr>
        <w:t xml:space="preserve"> we will include individual assessments of ‘worst’, ‘least’, ‘average’ and ‘now’ (i.e., current) pain intensity</w:t>
      </w:r>
      <w:r w:rsidRPr="005F2B83">
        <w:rPr>
          <w:noProof/>
          <w:lang w:val="en-GB"/>
        </w:rPr>
        <w:t xml:space="preserve"> </w:t>
      </w:r>
      <w:r w:rsidR="002201B6" w:rsidRPr="005F2B83">
        <w:rPr>
          <w:noProof/>
          <w:lang w:val="en-GB"/>
        </w:rPr>
        <w:t xml:space="preserve">as secondary </w:t>
      </w:r>
      <w:r w:rsidRPr="005F2B83">
        <w:rPr>
          <w:noProof/>
          <w:lang w:val="en-GB"/>
        </w:rPr>
        <w:t xml:space="preserve">outcome </w:t>
      </w:r>
      <w:r w:rsidR="002201B6" w:rsidRPr="005F2B83">
        <w:rPr>
          <w:noProof/>
          <w:lang w:val="en-GB"/>
        </w:rPr>
        <w:t>measures.</w:t>
      </w:r>
      <w:r w:rsidRPr="005F2B83">
        <w:rPr>
          <w:noProof/>
          <w:lang w:val="en-GB"/>
        </w:rPr>
        <w:t xml:space="preserve">  Additional</w:t>
      </w:r>
      <w:r w:rsidR="007E36CE" w:rsidRPr="005F2B83">
        <w:rPr>
          <w:noProof/>
          <w:lang w:val="en-GB"/>
        </w:rPr>
        <w:t xml:space="preserve"> se</w:t>
      </w:r>
      <w:r w:rsidR="00B6716D" w:rsidRPr="005F2B83">
        <w:rPr>
          <w:noProof/>
          <w:lang w:val="en-GB"/>
        </w:rPr>
        <w:t>c</w:t>
      </w:r>
      <w:r w:rsidR="007E36CE" w:rsidRPr="005F2B83">
        <w:rPr>
          <w:noProof/>
          <w:lang w:val="en-GB"/>
        </w:rPr>
        <w:t>ondary outcome measure</w:t>
      </w:r>
      <w:r w:rsidR="009D3023" w:rsidRPr="005F2B83">
        <w:rPr>
          <w:noProof/>
          <w:lang w:val="en-GB"/>
        </w:rPr>
        <w:t>s</w:t>
      </w:r>
      <w:r w:rsidR="007E36CE" w:rsidRPr="005F2B83">
        <w:rPr>
          <w:noProof/>
          <w:lang w:val="en-GB"/>
        </w:rPr>
        <w:t xml:space="preserve"> of </w:t>
      </w:r>
      <w:r w:rsidR="009D3023" w:rsidRPr="005F2B83">
        <w:rPr>
          <w:noProof/>
          <w:lang w:val="en-GB"/>
        </w:rPr>
        <w:t>state and trait anxiety will be assessed by the</w:t>
      </w:r>
      <w:r w:rsidR="009D3023" w:rsidRPr="005F2B83">
        <w:rPr>
          <w:lang w:val="en-GB"/>
        </w:rPr>
        <w:t xml:space="preserve"> State Trait Anxiety Inventory </w:t>
      </w:r>
      <w:r w:rsidR="009D3023" w:rsidRPr="005F2B83">
        <w:rPr>
          <w:noProof/>
          <w:lang w:val="en-GB"/>
        </w:rPr>
        <w:t xml:space="preserve">(STAI </w:t>
      </w:r>
      <w:hyperlink w:anchor="_ENREF_51" w:tooltip="Spielberger, 1970 #35" w:history="1">
        <w:r w:rsidR="00126F3A" w:rsidRPr="005F2B83">
          <w:rPr>
            <w:noProof/>
            <w:lang w:val="en-GB"/>
          </w:rPr>
          <w:fldChar w:fldCharType="begin"/>
        </w:r>
        <w:r w:rsidR="00126F3A">
          <w:rPr>
            <w:noProof/>
            <w:lang w:val="en-GB"/>
          </w:rPr>
          <w:instrText xml:space="preserve"> ADDIN EN.CITE &lt;EndNote&gt;&lt;Cite&gt;&lt;Author&gt;Spielberger&lt;/Author&gt;&lt;Year&gt;1970&lt;/Year&gt;&lt;RecNum&gt;35&lt;/RecNum&gt;&lt;DisplayText&gt;&lt;style face="superscript"&gt;51&lt;/style&gt;&lt;/DisplayText&gt;&lt;record&gt;&lt;rec-number&gt;35&lt;/rec-number&gt;&lt;foreign-keys&gt;&lt;key app="EN" db-id="rz5w25w9xar0t6ezzap5s5tzxdvdf5v9v0s9" timestamp="1363595679"&gt;35&lt;/key&gt;&lt;/foreign-keys&gt;&lt;ref-type name="Book"&gt;6&lt;/ref-type&gt;&lt;contributors&gt;&lt;authors&gt;&lt;author&gt;Spielberger, C. D.&lt;/author&gt;&lt;author&gt;Gorsuch, R. L.&lt;/author&gt;&lt;author&gt;Lushene, R. E.&lt;/author&gt;&lt;/authors&gt;&lt;/contributors&gt;&lt;titles&gt;&lt;title&gt;State Trait Anxiety Inventory&lt;/title&gt;&lt;/titles&gt;&lt;dates&gt;&lt;year&gt;1970&lt;/year&gt;&lt;/dates&gt;&lt;pub-location&gt;Palo Alto, California&lt;/pub-location&gt;&lt;publisher&gt;Consulting Psychologists Press&lt;/publisher&gt;&lt;urls&gt;&lt;/urls&gt;&lt;/record&gt;&lt;/Cite&gt;&lt;/EndNote&gt;</w:instrText>
        </w:r>
        <w:r w:rsidR="00126F3A" w:rsidRPr="005F2B83">
          <w:rPr>
            <w:noProof/>
            <w:lang w:val="en-GB"/>
          </w:rPr>
          <w:fldChar w:fldCharType="separate"/>
        </w:r>
        <w:r w:rsidR="00126F3A" w:rsidRPr="00126F3A">
          <w:rPr>
            <w:noProof/>
            <w:vertAlign w:val="superscript"/>
            <w:lang w:val="en-GB"/>
          </w:rPr>
          <w:t>51</w:t>
        </w:r>
        <w:r w:rsidR="00126F3A" w:rsidRPr="005F2B83">
          <w:rPr>
            <w:noProof/>
            <w:lang w:val="en-GB"/>
          </w:rPr>
          <w:fldChar w:fldCharType="end"/>
        </w:r>
      </w:hyperlink>
      <w:r w:rsidR="009D3023" w:rsidRPr="005F2B83">
        <w:rPr>
          <w:noProof/>
          <w:lang w:val="en-GB"/>
        </w:rPr>
        <w:t xml:space="preserve">), depression by the </w:t>
      </w:r>
      <w:r w:rsidR="007E36CE" w:rsidRPr="005F2B83">
        <w:rPr>
          <w:lang w:val="en-GB"/>
        </w:rPr>
        <w:t>Hospital Anxiety and Depression Scale (HADS</w:t>
      </w:r>
      <w:hyperlink w:anchor="_ENREF_52" w:tooltip="Zigmond, 1983 #25" w:history="1">
        <w:r w:rsidR="00126F3A" w:rsidRPr="005F2B83">
          <w:rPr>
            <w:noProof/>
            <w:lang w:val="en-GB"/>
          </w:rPr>
          <w:fldChar w:fldCharType="begin"/>
        </w:r>
        <w:r w:rsidR="00126F3A">
          <w:rPr>
            <w:noProof/>
            <w:lang w:val="en-GB"/>
          </w:rPr>
          <w:instrText xml:space="preserve"> ADDIN EN.CITE &lt;EndNote&gt;&lt;Cite&gt;&lt;Author&gt;Zigmond&lt;/Author&gt;&lt;Year&gt;1983&lt;/Year&gt;&lt;RecNum&gt;25&lt;/RecNum&gt;&lt;DisplayText&gt;&lt;style face="superscript"&gt;52&lt;/style&gt;&lt;/DisplayText&gt;&lt;record&gt;&lt;rec-number&gt;25&lt;/rec-number&gt;&lt;foreign-keys&gt;&lt;key app="EN" db-id="29925zard5xt5ceedtnpwa0izt25v0azevp5" timestamp="0"&gt;25&lt;/key&gt;&lt;/foreign-keys&gt;&lt;ref-type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Scand&lt;/secondary-title&gt;&lt;alt-title&gt;Acta psychiatrica Scandinavica&lt;/alt-title&gt;&lt;/titles&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(Print)&amp;#xD;0001-690x&lt;/isbn&gt;&lt;accession-num&gt;6880820&lt;/accession-num&gt;&lt;urls&gt;&lt;/urls&gt;&lt;remote-database-provider&gt;NLM&lt;/remote-database-provider&gt;&lt;language&gt;eng&lt;/language&gt;&lt;/record&gt;&lt;/Cite&gt;&lt;/EndNote&gt;</w:instrText>
        </w:r>
        <w:r w:rsidR="00126F3A" w:rsidRPr="005F2B83">
          <w:rPr>
            <w:noProof/>
            <w:lang w:val="en-GB"/>
          </w:rPr>
          <w:fldChar w:fldCharType="separate"/>
        </w:r>
        <w:r w:rsidR="00126F3A" w:rsidRPr="00126F3A">
          <w:rPr>
            <w:noProof/>
            <w:vertAlign w:val="superscript"/>
            <w:lang w:val="en-GB"/>
          </w:rPr>
          <w:t>52</w:t>
        </w:r>
        <w:r w:rsidR="00126F3A" w:rsidRPr="005F2B83">
          <w:rPr>
            <w:noProof/>
            <w:lang w:val="en-GB"/>
          </w:rPr>
          <w:fldChar w:fldCharType="end"/>
        </w:r>
      </w:hyperlink>
      <w:r w:rsidR="009D3023" w:rsidRPr="005F2B83">
        <w:rPr>
          <w:noProof/>
          <w:lang w:val="en-GB"/>
        </w:rPr>
        <w:t>)</w:t>
      </w:r>
      <w:r w:rsidR="007E36CE" w:rsidRPr="005F2B83">
        <w:rPr>
          <w:noProof/>
          <w:lang w:val="en-GB"/>
        </w:rPr>
        <w:t xml:space="preserve">, </w:t>
      </w:r>
      <w:r w:rsidR="007E36CE" w:rsidRPr="005F2B83">
        <w:rPr>
          <w:lang w:val="en-GB"/>
        </w:rPr>
        <w:t xml:space="preserve">pain-related fear by the Fear of </w:t>
      </w:r>
      <w:r w:rsidR="003D281E" w:rsidRPr="005F2B83">
        <w:rPr>
          <w:lang w:val="en-GB"/>
        </w:rPr>
        <w:t>Pain Questionnaire III (FOP-III</w:t>
      </w:r>
      <w:hyperlink w:anchor="_ENREF_53" w:tooltip="McNeil, 1998 #27" w:history="1">
        <w:r w:rsidR="00126F3A" w:rsidRPr="005F2B83">
          <w:rPr>
            <w:lang w:val="en-GB"/>
          </w:rPr>
          <w:fldChar w:fldCharType="begin"/>
        </w:r>
        <w:r w:rsidR="00126F3A">
          <w:rPr>
            <w:lang w:val="en-GB"/>
          </w:rPr>
          <w:instrText xml:space="preserve"> ADDIN EN.CITE &lt;EndNote&gt;&lt;Cite&gt;&lt;Author&gt;McNeil&lt;/Author&gt;&lt;Year&gt;1998&lt;/Year&gt;&lt;RecNum&gt;27&lt;/RecNum&gt;&lt;DisplayText&gt;&lt;style face="superscript"&gt;53&lt;/style&gt;&lt;/DisplayText&gt;&lt;record&gt;&lt;rec-number&gt;27&lt;/rec-number&gt;&lt;foreign-keys&gt;&lt;key app="EN" db-id="29925zard5xt5ceedtnpwa0izt25v0azevp5" timestamp="0"&gt;27&lt;/key&gt;&lt;/foreign-keys&gt;&lt;ref-type name="Journal Article"&gt;17&lt;/ref-type&gt;&lt;contributors&gt;&lt;authors&gt;&lt;author&gt;McNeil, D. W., &lt;/author&gt;&lt;author&gt;Rainwater, A. &lt;/author&gt;&lt;/authors&gt;&lt;/contributors&gt;&lt;titles&gt;&lt;title&gt;Development of the Fear of Pain Questionnaire-III.&lt;/title&gt;&lt;secondary-title&gt;Journal of Behavioral Medicine&lt;/secondary-title&gt;&lt;/titles&gt;&lt;periodical&gt;&lt;full-title&gt;Journal of behavioral medicine&lt;/full-title&gt;&lt;/periodical&gt;&lt;pages&gt;389-410&lt;/pages&gt;&lt;volume&gt;21&lt;/volume&gt;&lt;number&gt;4&lt;/number&gt;&lt;dates&gt;&lt;year&gt;1998&lt;/year&gt;&lt;/dates&gt;&lt;urls&gt;&lt;/urls&gt;&lt;electronic-resource-num&gt;10.1023/A:1018782831217&lt;/electronic-resource-num&gt;&lt;/record&gt;&lt;/Cite&gt;&lt;/EndNote&gt;</w:instrText>
        </w:r>
        <w:r w:rsidR="00126F3A" w:rsidRPr="005F2B83">
          <w:rPr>
            <w:lang w:val="en-GB"/>
          </w:rPr>
          <w:fldChar w:fldCharType="separate"/>
        </w:r>
        <w:r w:rsidR="00126F3A" w:rsidRPr="00126F3A">
          <w:rPr>
            <w:noProof/>
            <w:vertAlign w:val="superscript"/>
            <w:lang w:val="en-GB"/>
          </w:rPr>
          <w:t>53</w:t>
        </w:r>
        <w:r w:rsidR="00126F3A" w:rsidRPr="005F2B83">
          <w:rPr>
            <w:lang w:val="en-GB"/>
          </w:rPr>
          <w:fldChar w:fldCharType="end"/>
        </w:r>
      </w:hyperlink>
      <w:r w:rsidR="007E36CE" w:rsidRPr="005F2B83">
        <w:rPr>
          <w:lang w:val="en-GB"/>
        </w:rPr>
        <w:t xml:space="preserve">), </w:t>
      </w:r>
      <w:r w:rsidR="007E36CE" w:rsidRPr="005F2B83">
        <w:rPr>
          <w:iCs/>
          <w:lang w:val="en-GB"/>
        </w:rPr>
        <w:t>sleeping impairment by</w:t>
      </w:r>
      <w:r w:rsidR="007E36CE" w:rsidRPr="005F2B83">
        <w:rPr>
          <w:lang w:val="en-GB"/>
        </w:rPr>
        <w:t xml:space="preserve"> the Medical Outc</w:t>
      </w:r>
      <w:r w:rsidR="003D281E" w:rsidRPr="005F2B83">
        <w:rPr>
          <w:lang w:val="en-GB"/>
        </w:rPr>
        <w:t>ome Study – Sleep Scale (MOS-SS</w:t>
      </w:r>
      <w:hyperlink w:anchor="_ENREF_54" w:tooltip="Hays, 1992 #28" w:history="1">
        <w:r w:rsidR="00126F3A" w:rsidRPr="005F2B83">
          <w:rPr>
            <w:lang w:val="en-GB"/>
          </w:rPr>
          <w:fldChar w:fldCharType="begin"/>
        </w:r>
        <w:r w:rsidR="00126F3A">
          <w:rPr>
            <w:lang w:val="en-GB"/>
          </w:rPr>
          <w:instrText xml:space="preserve"> ADDIN EN.CITE &lt;EndNote&gt;&lt;Cite&gt;&lt;Author&gt;Hays&lt;/Author&gt;&lt;Year&gt;1992&lt;/Year&gt;&lt;RecNum&gt;28&lt;/RecNum&gt;&lt;DisplayText&gt;&lt;style face="superscript"&gt;54&lt;/style&gt;&lt;/DisplayText&gt;&lt;record&gt;&lt;rec-number&gt;28&lt;/rec-number&gt;&lt;foreign-keys&gt;&lt;key app="EN" db-id="29925zard5xt5ceedtnpwa0izt25v0azevp5" timestamp="0"&gt;28&lt;/key&gt;&lt;/foreign-keys&gt;&lt;ref-type name="Book Section"&gt;5&lt;/ref-type&gt;&lt;contributors&gt;&lt;authors&gt;&lt;author&gt;Hays, R. D.,&lt;/author&gt;&lt;author&gt;Stewart, A. L. &lt;/author&gt;&lt;/authors&gt;&lt;secondary-authors&gt;&lt;author&gt;Steweart, A.L.&lt;/author&gt;&lt;author&gt;Ware JEJ&lt;/author&gt;&lt;/secondary-authors&gt;&lt;/contributors&gt;&lt;titles&gt;&lt;title&gt;Sleep Measures. Measuring functioning and well-being&lt;/title&gt;&lt;secondary-title&gt;Measuring function and well-being; the medical outcome study approach&lt;/secondary-title&gt;&lt;/titles&gt;&lt;pages&gt;235-259&lt;/pages&gt;&lt;dates&gt;&lt;year&gt;1992&lt;/year&gt;&lt;/dates&gt;&lt;pub-location&gt;Duke&lt;/pub-location&gt;&lt;publisher&gt;Duke University Press&lt;/publisher&gt;&lt;urls&gt;&lt;/urls&gt;&lt;/record&gt;&lt;/Cite&gt;&lt;/EndNote&gt;</w:instrText>
        </w:r>
        <w:r w:rsidR="00126F3A" w:rsidRPr="005F2B83">
          <w:rPr>
            <w:lang w:val="en-GB"/>
          </w:rPr>
          <w:fldChar w:fldCharType="separate"/>
        </w:r>
        <w:r w:rsidR="00126F3A" w:rsidRPr="00126F3A">
          <w:rPr>
            <w:noProof/>
            <w:vertAlign w:val="superscript"/>
            <w:lang w:val="en-GB"/>
          </w:rPr>
          <w:t>54</w:t>
        </w:r>
        <w:r w:rsidR="00126F3A" w:rsidRPr="005F2B83">
          <w:rPr>
            <w:lang w:val="en-GB"/>
          </w:rPr>
          <w:fldChar w:fldCharType="end"/>
        </w:r>
      </w:hyperlink>
      <w:r w:rsidR="007E36CE" w:rsidRPr="005F2B83">
        <w:rPr>
          <w:lang w:val="en-GB"/>
        </w:rPr>
        <w:t xml:space="preserve">), and </w:t>
      </w:r>
      <w:r w:rsidR="007E36CE" w:rsidRPr="005F2B83">
        <w:rPr>
          <w:iCs/>
          <w:lang w:val="en-GB"/>
        </w:rPr>
        <w:t>engagement to and satisfaction with the online visual-probe training task by the Satisfaction with the Onl</w:t>
      </w:r>
      <w:r w:rsidR="003D281E" w:rsidRPr="005F2B83">
        <w:rPr>
          <w:iCs/>
          <w:lang w:val="en-GB"/>
        </w:rPr>
        <w:t>ine Training questionnaire (SOT</w:t>
      </w:r>
      <w:hyperlink w:anchor="_ENREF_55" w:tooltip="Richards, 2013 #29" w:history="1">
        <w:r w:rsidR="00126F3A" w:rsidRPr="005F2B83">
          <w:rPr>
            <w:iCs/>
            <w:lang w:val="en-GB"/>
          </w:rPr>
          <w:fldChar w:fldCharType="begin"/>
        </w:r>
        <w:r w:rsidR="00126F3A">
          <w:rPr>
            <w:iCs/>
            <w:lang w:val="en-GB"/>
          </w:rPr>
          <w:instrText xml:space="preserve"> ADDIN EN.CITE &lt;EndNote&gt;&lt;Cite&gt;&lt;Author&gt;Richards&lt;/Author&gt;&lt;Year&gt;2013&lt;/Year&gt;&lt;RecNum&gt;29&lt;/RecNum&gt;&lt;DisplayText&gt;&lt;style face="superscript"&gt;55&lt;/style&gt;&lt;/DisplayText&gt;&lt;record&gt;&lt;rec-number&gt;29&lt;/rec-number&gt;&lt;foreign-keys&gt;&lt;key app="EN" db-id="29925zard5xt5ceedtnpwa0izt25v0azevp5" timestamp="0"&gt;29&lt;/key&gt;&lt;/foreign-keys&gt;&lt;ref-type name="Journal Article"&gt;17&lt;/ref-type&gt;&lt;contributors&gt;&lt;authors&gt;&lt;author&gt;Richards, Derek&lt;/author&gt;&lt;author&gt;Timulak, Ladislav&lt;/author&gt;&lt;/authors&gt;&lt;/contributors&gt;&lt;titles&gt;&lt;title&gt;Satisfaction with therapist-delivered vs. self-administered online cognitive behavioural treatments for depression symptoms in college students&lt;/title&gt;&lt;secondary-title&gt;British Journal of Guidance &amp;amp; Counselling&lt;/secondary-title&gt;&lt;/titles&gt;&lt;pages&gt;193-207&lt;/pages&gt;&lt;volume&gt;41&lt;/volume&gt;&lt;number&gt;2&lt;/number&gt;&lt;dates&gt;&lt;year&gt;2013&lt;/year&gt;&lt;pub-dates&gt;&lt;date&gt;2013/04/01&lt;/date&gt;&lt;/pub-dates&gt;&lt;/dates&gt;&lt;publisher&gt;Routledge&lt;/publisher&gt;&lt;isbn&gt;0306-9885&lt;/isbn&gt;&lt;urls&gt;&lt;related-urls&gt;&lt;url&gt;http://dx.doi.org/10.1080/03069885.2012.726347&lt;/url&gt;&lt;/related-urls&gt;&lt;/urls&gt;&lt;electronic-resource-num&gt;10.1080/03069885.2012.726347&lt;/electronic-resource-num&gt;&lt;/record&gt;&lt;/Cite&gt;&lt;/EndNote&gt;</w:instrText>
        </w:r>
        <w:r w:rsidR="00126F3A" w:rsidRPr="005F2B83">
          <w:rPr>
            <w:iCs/>
            <w:lang w:val="en-GB"/>
          </w:rPr>
          <w:fldChar w:fldCharType="separate"/>
        </w:r>
        <w:r w:rsidR="00126F3A" w:rsidRPr="00126F3A">
          <w:rPr>
            <w:iCs/>
            <w:noProof/>
            <w:vertAlign w:val="superscript"/>
            <w:lang w:val="en-GB"/>
          </w:rPr>
          <w:t>55</w:t>
        </w:r>
        <w:r w:rsidR="00126F3A" w:rsidRPr="005F2B83">
          <w:rPr>
            <w:iCs/>
            <w:lang w:val="en-GB"/>
          </w:rPr>
          <w:fldChar w:fldCharType="end"/>
        </w:r>
      </w:hyperlink>
      <w:r w:rsidR="00DD2846" w:rsidRPr="005F2B83">
        <w:rPr>
          <w:iCs/>
          <w:lang w:val="en-GB"/>
        </w:rPr>
        <w:t xml:space="preserve">) and the </w:t>
      </w:r>
      <w:r w:rsidR="007E36CE" w:rsidRPr="005F2B83">
        <w:rPr>
          <w:iCs/>
          <w:lang w:val="en-GB"/>
        </w:rPr>
        <w:t>Engagement with the Online Training questionnaire (EOT).</w:t>
      </w:r>
      <w:r w:rsidR="008A1131" w:rsidRPr="005F2B83">
        <w:rPr>
          <w:iCs/>
          <w:lang w:val="en-GB"/>
        </w:rPr>
        <w:t xml:space="preserve">  </w:t>
      </w:r>
      <w:r w:rsidR="002865BF" w:rsidRPr="005F2B83">
        <w:rPr>
          <w:lang w:val="en-GB"/>
        </w:rPr>
        <w:t>A</w:t>
      </w:r>
      <w:r w:rsidR="002865BF" w:rsidRPr="005F2B83">
        <w:rPr>
          <w:iCs/>
          <w:lang w:val="en-GB"/>
        </w:rPr>
        <w:t xml:space="preserve"> demographic questionnaire developed by the researchers will be used at baseline to collect information on participants’ age, gender, ethnicity, socio-economic status, place of residence, and pain characteristics.  </w:t>
      </w:r>
      <w:r w:rsidR="00BE4748" w:rsidRPr="005F2B83">
        <w:rPr>
          <w:iCs/>
          <w:lang w:val="en-GB"/>
        </w:rPr>
        <w:t xml:space="preserve">Aside from the SOT and EOT, </w:t>
      </w:r>
      <w:r w:rsidR="00BE4748" w:rsidRPr="005F2B83">
        <w:rPr>
          <w:lang w:val="en-GB"/>
        </w:rPr>
        <w:t xml:space="preserve">questionnaires in </w:t>
      </w:r>
      <w:r w:rsidR="0058349C" w:rsidRPr="005F2B83">
        <w:rPr>
          <w:lang w:val="en-GB"/>
        </w:rPr>
        <w:t>the 10 session groups (10AMG and 10PTG)</w:t>
      </w:r>
      <w:r w:rsidR="00BE4748" w:rsidRPr="005F2B83">
        <w:rPr>
          <w:lang w:val="en-GB"/>
        </w:rPr>
        <w:t xml:space="preserve"> will be administered to participants at baseline, after 10 sessions, and at six-month follow-up.</w:t>
      </w:r>
      <w:r w:rsidR="0058349C" w:rsidRPr="005F2B83">
        <w:rPr>
          <w:lang w:val="en-GB"/>
        </w:rPr>
        <w:t xml:space="preserve">  </w:t>
      </w:r>
      <w:r w:rsidR="00BE4748" w:rsidRPr="005F2B83">
        <w:rPr>
          <w:lang w:val="en-GB"/>
        </w:rPr>
        <w:t xml:space="preserve">In </w:t>
      </w:r>
      <w:r w:rsidR="0058349C" w:rsidRPr="005F2B83">
        <w:rPr>
          <w:lang w:val="en-GB"/>
        </w:rPr>
        <w:t>the 18 session groups (18AMG and 18PTG)</w:t>
      </w:r>
      <w:r w:rsidR="00BE4748" w:rsidRPr="005F2B83">
        <w:rPr>
          <w:lang w:val="en-GB"/>
        </w:rPr>
        <w:t xml:space="preserve"> questionnaires will be administered to participants at baseline, after 10 sessions, after 18 sessions, and at six-month follow-up.</w:t>
      </w:r>
      <w:r w:rsidR="00C4608B" w:rsidRPr="005F2B83">
        <w:rPr>
          <w:lang w:val="en-GB"/>
        </w:rPr>
        <w:t xml:space="preserve">  At endline for each participant we will also assess whether the participant and researchers became aware at any point prior to endline which group they had been allocated to.  </w:t>
      </w:r>
      <w:r w:rsidR="002865BF" w:rsidRPr="005F2B83">
        <w:rPr>
          <w:lang w:val="en-GB"/>
        </w:rPr>
        <w:t>Full details on each outcome measure are prov</w:t>
      </w:r>
      <w:r w:rsidR="0016020E" w:rsidRPr="005F2B83">
        <w:rPr>
          <w:lang w:val="en-GB"/>
        </w:rPr>
        <w:t>ided in Supplementary Material 2</w:t>
      </w:r>
      <w:r w:rsidR="00DD03F9" w:rsidRPr="005F2B83">
        <w:rPr>
          <w:lang w:val="en-GB"/>
        </w:rPr>
        <w:t>.</w:t>
      </w:r>
    </w:p>
    <w:p w14:paraId="38D39F9F" w14:textId="09FFB8D9" w:rsidR="007E6048" w:rsidRPr="005F2B83" w:rsidRDefault="001F7AEF" w:rsidP="007E6048">
      <w:pPr>
        <w:tabs>
          <w:tab w:val="left" w:pos="2520"/>
        </w:tabs>
        <w:spacing w:line="480" w:lineRule="auto"/>
        <w:rPr>
          <w:b/>
          <w:lang w:val="en-GB"/>
        </w:rPr>
      </w:pPr>
      <w:r w:rsidRPr="005F2B83">
        <w:rPr>
          <w:b/>
          <w:lang w:val="en-GB"/>
        </w:rPr>
        <w:t>Think Aloud</w:t>
      </w:r>
      <w:r w:rsidR="007E6048" w:rsidRPr="005F2B83">
        <w:rPr>
          <w:b/>
          <w:lang w:val="en-GB"/>
        </w:rPr>
        <w:t xml:space="preserve"> Study</w:t>
      </w:r>
    </w:p>
    <w:p w14:paraId="299F65AA" w14:textId="589A27ED" w:rsidR="007E6048" w:rsidRPr="005F2B83" w:rsidRDefault="007E6048" w:rsidP="00175244">
      <w:pPr>
        <w:tabs>
          <w:tab w:val="left" w:pos="2520"/>
        </w:tabs>
        <w:spacing w:line="480" w:lineRule="auto"/>
        <w:ind w:firstLine="709"/>
      </w:pPr>
      <w:r w:rsidRPr="005F2B83">
        <w:rPr>
          <w:bCs/>
          <w:lang w:val="en-GB"/>
        </w:rPr>
        <w:t>A qualitative think aloud study</w:t>
      </w:r>
      <w:hyperlink w:anchor="_ENREF_33" w:tooltip="Hamilton, 2015 #133" w:history="1">
        <w:r w:rsidR="00126F3A" w:rsidRPr="005F2B83">
          <w:rPr>
            <w:bCs/>
            <w:lang w:val="en-GB"/>
          </w:rPr>
          <w:fldChar w:fldCharType="begin"/>
        </w:r>
        <w:r w:rsidR="00126F3A" w:rsidRPr="005F2B83">
          <w:rPr>
            <w:bCs/>
            <w:lang w:val="en-GB"/>
          </w:rPr>
          <w:instrText xml:space="preserve"> ADDIN EN.CITE &lt;EndNote&gt;&lt;Cite&gt;&lt;Author&gt;Hamilton&lt;/Author&gt;&lt;Year&gt;2015&lt;/Year&gt;&lt;RecNum&gt;133&lt;/RecNum&gt;&lt;DisplayText&gt;&lt;style face="superscript"&gt;33&lt;/style&gt;&lt;/DisplayText&gt;&lt;record&gt;&lt;rec-number&gt;133&lt;/rec-number&gt;&lt;foreign-keys&gt;&lt;key app="EN" db-id="29925zard5xt5ceedtnpwa0izt25v0azevp5" timestamp="1551446682"&gt;133&lt;/key&gt;&lt;/foreign-keys&gt;&lt;ref-type name="Thesis"&gt;32&lt;/ref-type&gt;&lt;contributors&gt;&lt;authors&gt;&lt;author&gt;Hamilton, F.&lt;/author&gt;&lt;/authors&gt;&lt;tertiary-authors&gt;&lt;author&gt;Prof. Christina Liossi&lt;/author&gt;&lt;/tertiary-authors&gt;&lt;/contributors&gt;&lt;titles&gt;&lt;title&gt;Perspectives of individuals with chronic musculoskeletal pain towards an online attentional bias modification training programme&lt;/title&gt;&lt;secondary-title&gt;School of Psychology&lt;/secondary-title&gt;&lt;/titles&gt;&lt;volume&gt;MSc Health Psychology&lt;/volume&gt;&lt;dates&gt;&lt;year&gt;2015&lt;/year&gt;&lt;/dates&gt;&lt;pub-location&gt;Southampton&lt;/pub-location&gt;&lt;publisher&gt;University of Southampton&lt;/publisher&gt;&lt;urls&gt;&lt;/urls&gt;&lt;/record&gt;&lt;/Cite&gt;&lt;/EndNote&gt;</w:instrText>
        </w:r>
        <w:r w:rsidR="00126F3A" w:rsidRPr="005F2B83">
          <w:rPr>
            <w:bCs/>
            <w:lang w:val="en-GB"/>
          </w:rPr>
          <w:fldChar w:fldCharType="separate"/>
        </w:r>
        <w:r w:rsidR="00126F3A" w:rsidRPr="005F2B83">
          <w:rPr>
            <w:bCs/>
            <w:noProof/>
            <w:vertAlign w:val="superscript"/>
            <w:lang w:val="en-GB"/>
          </w:rPr>
          <w:t>33</w:t>
        </w:r>
        <w:r w:rsidR="00126F3A" w:rsidRPr="005F2B83">
          <w:rPr>
            <w:bCs/>
            <w:lang w:val="en-GB"/>
          </w:rPr>
          <w:fldChar w:fldCharType="end"/>
        </w:r>
      </w:hyperlink>
      <w:r w:rsidRPr="005F2B83">
        <w:t xml:space="preserve"> including a short semi-structured interview</w:t>
      </w:r>
      <w:r w:rsidRPr="005F2B83">
        <w:rPr>
          <w:bCs/>
          <w:lang w:val="en-GB"/>
        </w:rPr>
        <w:t xml:space="preserve"> was conducted following the development of the initial version </w:t>
      </w:r>
      <w:r w:rsidR="00281284" w:rsidRPr="005F2B83">
        <w:rPr>
          <w:bCs/>
          <w:lang w:val="en-GB"/>
        </w:rPr>
        <w:t xml:space="preserve">of the intervention </w:t>
      </w:r>
      <w:r w:rsidRPr="005F2B83">
        <w:rPr>
          <w:bCs/>
          <w:lang w:val="en-GB"/>
        </w:rPr>
        <w:t>with the aim to</w:t>
      </w:r>
      <w:r w:rsidRPr="005F2B83">
        <w:rPr>
          <w:rStyle w:val="Emphasis"/>
          <w:i w:val="0"/>
          <w:iCs w:val="0"/>
          <w:bdr w:val="none" w:sz="0" w:space="0" w:color="auto" w:frame="1"/>
          <w:shd w:val="clear" w:color="auto" w:fill="FFFFFF"/>
        </w:rPr>
        <w:t xml:space="preserve"> </w:t>
      </w:r>
      <w:r w:rsidRPr="005F2B83">
        <w:t xml:space="preserve">understand participants’ first impressions and attitudes towards the intervention, and to collate </w:t>
      </w:r>
      <w:r w:rsidRPr="005F2B83">
        <w:lastRenderedPageBreak/>
        <w:t>feedback that could be used to make improvements.  Details and outcomes of this study are provided in Supplementary Material 3.</w:t>
      </w:r>
    </w:p>
    <w:p w14:paraId="287B4BA8" w14:textId="2E9ADAE1" w:rsidR="000800F5" w:rsidRPr="005F2B83" w:rsidRDefault="000800F5" w:rsidP="00F47058">
      <w:pPr>
        <w:tabs>
          <w:tab w:val="left" w:pos="2520"/>
        </w:tabs>
        <w:spacing w:line="480" w:lineRule="auto"/>
        <w:jc w:val="center"/>
        <w:rPr>
          <w:b/>
          <w:lang w:val="en-GB"/>
        </w:rPr>
      </w:pPr>
      <w:r w:rsidRPr="005F2B83">
        <w:rPr>
          <w:b/>
          <w:lang w:val="en-GB"/>
        </w:rPr>
        <w:t>Analyses</w:t>
      </w:r>
      <w:r w:rsidR="00DE21D3" w:rsidRPr="005F2B83">
        <w:rPr>
          <w:b/>
          <w:lang w:val="en-GB"/>
        </w:rPr>
        <w:t xml:space="preserve"> of the RCT Data</w:t>
      </w:r>
    </w:p>
    <w:p w14:paraId="15575B18" w14:textId="7E376DCC" w:rsidR="000800F5" w:rsidRPr="005F2B83" w:rsidRDefault="000800F5" w:rsidP="000800F5">
      <w:pPr>
        <w:tabs>
          <w:tab w:val="left" w:pos="2520"/>
        </w:tabs>
        <w:spacing w:line="480" w:lineRule="auto"/>
        <w:rPr>
          <w:b/>
          <w:iCs/>
          <w:lang w:val="en-GB"/>
        </w:rPr>
      </w:pPr>
      <w:r w:rsidRPr="005F2B83">
        <w:rPr>
          <w:b/>
          <w:iCs/>
          <w:lang w:val="en-GB"/>
        </w:rPr>
        <w:t>Quantitative Analyses</w:t>
      </w:r>
    </w:p>
    <w:p w14:paraId="5E4B4714" w14:textId="625DF4AC" w:rsidR="007E2CF3" w:rsidRPr="005F2B83" w:rsidRDefault="00AD5196" w:rsidP="00AD5196">
      <w:pPr>
        <w:tabs>
          <w:tab w:val="left" w:pos="0"/>
        </w:tabs>
        <w:spacing w:line="480" w:lineRule="auto"/>
        <w:rPr>
          <w:rFonts w:eastAsia="Times New Roman"/>
          <w:lang w:eastAsia="en-GB"/>
        </w:rPr>
      </w:pPr>
      <w:r w:rsidRPr="005F2B83">
        <w:rPr>
          <w:rFonts w:eastAsia="Times New Roman"/>
          <w:lang w:eastAsia="en-GB"/>
        </w:rPr>
        <w:tab/>
        <w:t xml:space="preserve">A full and detailed Statistical Analysis Plan will be written prior to trial closure.  In brief, the data analysis will be performed on an intention-to-treat (ITT) basis </w:t>
      </w:r>
      <w:r w:rsidRPr="005F2B83">
        <w:rPr>
          <w:lang w:val="en-GB"/>
        </w:rPr>
        <w:t>to provide an unbiased estimate of the treatment effect.</w:t>
      </w:r>
      <w:hyperlink w:anchor="_ENREF_56" w:tooltip="Gupta, 2011 #80" w:history="1">
        <w:r w:rsidR="00126F3A" w:rsidRPr="005F2B83">
          <w:rPr>
            <w:lang w:val="en-GB"/>
          </w:rPr>
          <w:fldChar w:fldCharType="begin"/>
        </w:r>
        <w:r w:rsidR="00126F3A">
          <w:rPr>
            <w:lang w:val="en-GB"/>
          </w:rPr>
          <w:instrText xml:space="preserve"> ADDIN EN.CITE &lt;EndNote&gt;&lt;Cite&gt;&lt;Author&gt;Gupta&lt;/Author&gt;&lt;Year&gt;2011&lt;/Year&gt;&lt;RecNum&gt;80&lt;/RecNum&gt;&lt;DisplayText&gt;&lt;style face="superscript"&gt;56&lt;/style&gt;&lt;/DisplayText&gt;&lt;record&gt;&lt;rec-number&gt;80&lt;/rec-number&gt;&lt;foreign-keys&gt;&lt;key app="EN" db-id="29925zard5xt5ceedtnpwa0izt25v0azevp5" timestamp="1468324856"&gt;80&lt;/key&gt;&lt;/foreign-keys&gt;&lt;ref-type name="Journal Article"&gt;17&lt;/ref-type&gt;&lt;contributors&gt;&lt;authors&gt;&lt;author&gt;Gupta, S. K.&lt;/author&gt;&lt;/authors&gt;&lt;/contributors&gt;&lt;titles&gt;&lt;title&gt;Intention-to-treat concept: a review&lt;/title&gt;&lt;secondary-title&gt;Perspectives in Clinical Research&lt;/secondary-title&gt;&lt;/titles&gt;&lt;periodical&gt;&lt;full-title&gt;Perspectives in clinical research&lt;/full-title&gt;&lt;/periodical&gt;&lt;pages&gt;109&lt;/pages&gt;&lt;volume&gt;2&lt;/volume&gt;&lt;number&gt;3&lt;/number&gt;&lt;dates&gt;&lt;year&gt;2011&lt;/year&gt;&lt;/dates&gt;&lt;isbn&gt;2229-3485&lt;/isbn&gt;&lt;urls&gt;&lt;/urls&gt;&lt;electronic-resource-num&gt;10.4103/2229-3485.83221&lt;/electronic-resource-num&gt;&lt;/record&gt;&lt;/Cite&gt;&lt;/EndNote&gt;</w:instrText>
        </w:r>
        <w:r w:rsidR="00126F3A" w:rsidRPr="005F2B83">
          <w:rPr>
            <w:lang w:val="en-GB"/>
          </w:rPr>
          <w:fldChar w:fldCharType="separate"/>
        </w:r>
        <w:r w:rsidR="00126F3A" w:rsidRPr="00126F3A">
          <w:rPr>
            <w:noProof/>
            <w:vertAlign w:val="superscript"/>
            <w:lang w:val="en-GB"/>
          </w:rPr>
          <w:t>56</w:t>
        </w:r>
        <w:r w:rsidR="00126F3A" w:rsidRPr="005F2B83">
          <w:rPr>
            <w:lang w:val="en-GB"/>
          </w:rPr>
          <w:fldChar w:fldCharType="end"/>
        </w:r>
      </w:hyperlink>
      <w:r w:rsidRPr="005F2B83">
        <w:rPr>
          <w:lang w:val="en-GB"/>
        </w:rPr>
        <w:t xml:space="preserve">  </w:t>
      </w:r>
      <w:r w:rsidRPr="005F2B83">
        <w:rPr>
          <w:rFonts w:eastAsia="Times New Roman"/>
          <w:lang w:eastAsia="en-GB"/>
        </w:rPr>
        <w:t xml:space="preserve">Per protocol analyses will also be performed (comprising those correctly </w:t>
      </w:r>
      <w:r w:rsidR="00155B00" w:rsidRPr="005F2B83">
        <w:rPr>
          <w:rFonts w:eastAsia="Times New Roman"/>
          <w:lang w:eastAsia="en-GB"/>
        </w:rPr>
        <w:t>randomized</w:t>
      </w:r>
      <w:r w:rsidRPr="005F2B83">
        <w:rPr>
          <w:rFonts w:eastAsia="Times New Roman"/>
          <w:lang w:eastAsia="en-GB"/>
        </w:rPr>
        <w:t>, without protocol violations, and providing complete data on the primary outcome measure).</w:t>
      </w:r>
      <w:r w:rsidR="007E2CF3" w:rsidRPr="005F2B83">
        <w:rPr>
          <w:rFonts w:eastAsia="Times New Roman"/>
          <w:lang w:eastAsia="en-GB"/>
        </w:rPr>
        <w:t xml:space="preserve">  Sweetman and Doig</w:t>
      </w:r>
      <w:hyperlink w:anchor="_ENREF_57" w:tooltip="Sweetman, 2011 #1388" w:history="1">
        <w:r w:rsidR="00126F3A" w:rsidRPr="005F2B83">
          <w:rPr>
            <w:rFonts w:eastAsia="Times New Roman"/>
            <w:lang w:eastAsia="en-GB"/>
          </w:rPr>
          <w:fldChar w:fldCharType="begin"/>
        </w:r>
        <w:r w:rsidR="00126F3A">
          <w:rPr>
            <w:rFonts w:eastAsia="Times New Roman"/>
            <w:lang w:eastAsia="en-GB"/>
          </w:rPr>
          <w:instrText xml:space="preserve"> ADDIN EN.CITE &lt;EndNote&gt;&lt;Cite&gt;&lt;Author&gt;Sweetman&lt;/Author&gt;&lt;Year&gt;2011&lt;/Year&gt;&lt;RecNum&gt;1388&lt;/RecNum&gt;&lt;DisplayText&gt;&lt;style face="superscript"&gt;57&lt;/style&gt;&lt;/DisplayText&gt;&lt;record&gt;&lt;rec-number&gt;1388&lt;/rec-number&gt;&lt;foreign-keys&gt;&lt;key app="EN" db-id="rz5w25w9xar0t6ezzap5s5tzxdvdf5v9v0s9" timestamp="1573047491"&gt;1388&lt;/key&gt;&lt;/foreign-keys&gt;&lt;ref-type name="Journal Article"&gt;17&lt;/ref-type&gt;&lt;contributors&gt;&lt;authors&gt;&lt;author&gt;Sweetman, Elizabeth A&lt;/author&gt;&lt;author&gt;Doig, Gordon S&lt;/author&gt;&lt;/authors&gt;&lt;/contributors&gt;&lt;titles&gt;&lt;title&gt;Failure to report protocol violations in clinical trials: a threat to internal validity?&lt;/title&gt;&lt;secondary-title&gt;Trials&lt;/secondary-title&gt;&lt;/titles&gt;&lt;periodical&gt;&lt;full-title&gt;Trials&lt;/full-title&gt;&lt;/periodical&gt;&lt;pages&gt;214&lt;/pages&gt;&lt;volume&gt;12&lt;/volume&gt;&lt;number&gt;1&lt;/number&gt;&lt;dates&gt;&lt;year&gt;2011&lt;/year&gt;&lt;/dates&gt;&lt;isbn&gt;1745-6215&lt;/isbn&gt;&lt;urls&gt;&lt;/urls&gt;&lt;/record&gt;&lt;/Cite&gt;&lt;/EndNote&gt;</w:instrText>
        </w:r>
        <w:r w:rsidR="00126F3A" w:rsidRPr="005F2B83">
          <w:rPr>
            <w:rFonts w:eastAsia="Times New Roman"/>
            <w:lang w:eastAsia="en-GB"/>
          </w:rPr>
          <w:fldChar w:fldCharType="separate"/>
        </w:r>
        <w:r w:rsidR="00126F3A" w:rsidRPr="00126F3A">
          <w:rPr>
            <w:rFonts w:eastAsia="Times New Roman"/>
            <w:noProof/>
            <w:vertAlign w:val="superscript"/>
            <w:lang w:eastAsia="en-GB"/>
          </w:rPr>
          <w:t>57</w:t>
        </w:r>
        <w:r w:rsidR="00126F3A" w:rsidRPr="005F2B83">
          <w:rPr>
            <w:rFonts w:eastAsia="Times New Roman"/>
            <w:lang w:eastAsia="en-GB"/>
          </w:rPr>
          <w:fldChar w:fldCharType="end"/>
        </w:r>
      </w:hyperlink>
      <w:r w:rsidR="007E2CF3" w:rsidRPr="005F2B83">
        <w:rPr>
          <w:rFonts w:eastAsia="Times New Roman"/>
          <w:lang w:eastAsia="en-GB"/>
        </w:rPr>
        <w:t xml:space="preserve"> have identified five types of protocol violations, including violations in (i) enrollment (i.e., failure to correctly apply eligibility criteria resulting in the enrolment of an inappropriate participant), (ii) randomization (i.e., violation of intended randomization sequence), (iii) study intervention (i.e., dosing, timing or delivery errors</w:t>
      </w:r>
      <w:r w:rsidR="00ED149C" w:rsidRPr="005F2B83">
        <w:rPr>
          <w:rFonts w:eastAsia="Times New Roman"/>
          <w:lang w:eastAsia="en-GB"/>
        </w:rPr>
        <w:t xml:space="preserve"> attributable to members of the research team</w:t>
      </w:r>
      <w:r w:rsidR="007E2CF3" w:rsidRPr="005F2B83">
        <w:rPr>
          <w:rFonts w:eastAsia="Times New Roman"/>
          <w:lang w:eastAsia="en-GB"/>
        </w:rPr>
        <w:t>), (iv) patient compliance (i.e., participants failing to comply with the trial protocol or other requirements of participation in the trial, such as skipping scheduled appointments</w:t>
      </w:r>
      <w:r w:rsidR="00ED149C" w:rsidRPr="005F2B83">
        <w:rPr>
          <w:rFonts w:eastAsia="Times New Roman"/>
          <w:lang w:eastAsia="en-GB"/>
        </w:rPr>
        <w:t xml:space="preserve"> or sessions</w:t>
      </w:r>
      <w:r w:rsidR="007E2CF3" w:rsidRPr="005F2B83">
        <w:rPr>
          <w:rFonts w:eastAsia="Times New Roman"/>
          <w:lang w:eastAsia="en-GB"/>
        </w:rPr>
        <w:t>), and (v) data collection (i.e., a failure by the research team to comply with pre-specific trial guidelines for data collection and/or outcome evaluation due to avoidable reasons).</w:t>
      </w:r>
      <w:r w:rsidR="00DC1622" w:rsidRPr="005F2B83">
        <w:rPr>
          <w:rFonts w:eastAsia="Times New Roman"/>
          <w:lang w:eastAsia="en-GB"/>
        </w:rPr>
        <w:t xml:space="preserve">  </w:t>
      </w:r>
      <w:r w:rsidR="00ED149C" w:rsidRPr="005F2B83">
        <w:rPr>
          <w:rFonts w:eastAsia="Times New Roman"/>
          <w:lang w:eastAsia="en-GB"/>
        </w:rPr>
        <w:t>Any such violations will be clearly reported.</w:t>
      </w:r>
    </w:p>
    <w:p w14:paraId="41F7799F" w14:textId="3C000A47" w:rsidR="00694AD3" w:rsidRPr="005F2B83" w:rsidRDefault="00BB39D6" w:rsidP="00AD5196">
      <w:pPr>
        <w:tabs>
          <w:tab w:val="left" w:pos="0"/>
        </w:tabs>
        <w:spacing w:line="480" w:lineRule="auto"/>
        <w:rPr>
          <w:rFonts w:eastAsia="Times New Roman"/>
          <w:lang w:eastAsia="en-GB"/>
        </w:rPr>
      </w:pPr>
      <w:r w:rsidRPr="005F2B83">
        <w:rPr>
          <w:rFonts w:eastAsia="Times New Roman"/>
          <w:lang w:eastAsia="en-GB"/>
        </w:rPr>
        <w:t>Analyses under</w:t>
      </w:r>
      <w:r w:rsidR="00694AD3" w:rsidRPr="005F2B83">
        <w:rPr>
          <w:rFonts w:eastAsia="Times New Roman"/>
          <w:lang w:eastAsia="en-GB"/>
        </w:rPr>
        <w:t>taken will include</w:t>
      </w:r>
      <w:r w:rsidR="00E21D25" w:rsidRPr="005F2B83">
        <w:rPr>
          <w:rFonts w:eastAsia="Times New Roman"/>
          <w:lang w:eastAsia="en-GB"/>
        </w:rPr>
        <w:t xml:space="preserve">: </w:t>
      </w:r>
    </w:p>
    <w:p w14:paraId="0E7E23E6" w14:textId="36AB8A58" w:rsidR="00694AD3" w:rsidRPr="005F2B83" w:rsidRDefault="00694AD3" w:rsidP="00B35B39">
      <w:pPr>
        <w:pStyle w:val="ListParagraph"/>
        <w:numPr>
          <w:ilvl w:val="0"/>
          <w:numId w:val="10"/>
        </w:numPr>
        <w:tabs>
          <w:tab w:val="left" w:pos="0"/>
        </w:tabs>
        <w:spacing w:line="480" w:lineRule="auto"/>
        <w:rPr>
          <w:lang w:val="en-GB"/>
        </w:rPr>
      </w:pPr>
      <w:r w:rsidRPr="005F2B83">
        <w:rPr>
          <w:rFonts w:eastAsia="Times New Roman"/>
          <w:lang w:eastAsia="en-GB"/>
        </w:rPr>
        <w:t xml:space="preserve">The primary analysis </w:t>
      </w:r>
      <w:r w:rsidR="00265CE8" w:rsidRPr="005F2B83">
        <w:rPr>
          <w:rFonts w:eastAsia="Times New Roman"/>
          <w:lang w:eastAsia="en-GB"/>
        </w:rPr>
        <w:t xml:space="preserve">on pain interference </w:t>
      </w:r>
      <w:r w:rsidRPr="005F2B83">
        <w:rPr>
          <w:rFonts w:eastAsia="Times New Roman"/>
          <w:lang w:eastAsia="en-GB"/>
        </w:rPr>
        <w:t xml:space="preserve">will </w:t>
      </w:r>
      <w:r w:rsidR="00265CE8" w:rsidRPr="005F2B83">
        <w:rPr>
          <w:rFonts w:eastAsia="Times New Roman"/>
          <w:lang w:eastAsia="en-GB"/>
        </w:rPr>
        <w:t xml:space="preserve">utilize the initial 2 by 2 by 2 structure comprising Stage (baseline, 10 weeks), randomized Treatment (AMBT, Placebo), </w:t>
      </w:r>
      <w:r w:rsidR="00DC1622" w:rsidRPr="005F2B83">
        <w:rPr>
          <w:rFonts w:eastAsia="Times New Roman"/>
          <w:lang w:eastAsia="en-GB"/>
        </w:rPr>
        <w:t>and randomized n</w:t>
      </w:r>
      <w:r w:rsidR="00265CE8" w:rsidRPr="005F2B83">
        <w:rPr>
          <w:rFonts w:eastAsia="Times New Roman"/>
          <w:lang w:eastAsia="en-GB"/>
        </w:rPr>
        <w:t xml:space="preserve">umber of </w:t>
      </w:r>
      <w:r w:rsidR="00DC1622" w:rsidRPr="005F2B83">
        <w:rPr>
          <w:rFonts w:eastAsia="Times New Roman"/>
          <w:lang w:eastAsia="en-GB"/>
        </w:rPr>
        <w:t>S</w:t>
      </w:r>
      <w:r w:rsidR="00265CE8" w:rsidRPr="005F2B83">
        <w:rPr>
          <w:rFonts w:eastAsia="Times New Roman"/>
          <w:lang w:eastAsia="en-GB"/>
        </w:rPr>
        <w:t xml:space="preserve">essions (10, </w:t>
      </w:r>
      <w:r w:rsidR="00B35B39" w:rsidRPr="005F2B83">
        <w:rPr>
          <w:rFonts w:eastAsia="Times New Roman"/>
          <w:lang w:eastAsia="en-GB"/>
        </w:rPr>
        <w:t>18)</w:t>
      </w:r>
      <w:r w:rsidR="00265CE8" w:rsidRPr="005F2B83">
        <w:rPr>
          <w:rFonts w:eastAsia="Times New Roman"/>
          <w:lang w:eastAsia="en-GB"/>
        </w:rPr>
        <w:t xml:space="preserve">. </w:t>
      </w:r>
      <w:r w:rsidRPr="005F2B83">
        <w:rPr>
          <w:rFonts w:eastAsia="Times New Roman"/>
          <w:lang w:eastAsia="en-GB"/>
        </w:rPr>
        <w:t xml:space="preserve"> This comparison will be extended to compare </w:t>
      </w:r>
      <w:r w:rsidRPr="005F2B83">
        <w:rPr>
          <w:lang w:val="en-GB"/>
        </w:rPr>
        <w:t xml:space="preserve">10AMG and 10PTG after 10 sessions, and to compare 18AMG and 18PTG after 10 sessions. </w:t>
      </w:r>
    </w:p>
    <w:p w14:paraId="48569A3A" w14:textId="4E1B33C7" w:rsidR="009A6C3C" w:rsidRPr="005F2B83" w:rsidRDefault="00694AD3">
      <w:pPr>
        <w:pStyle w:val="ListParagraph"/>
        <w:numPr>
          <w:ilvl w:val="0"/>
          <w:numId w:val="10"/>
        </w:numPr>
        <w:tabs>
          <w:tab w:val="left" w:pos="0"/>
        </w:tabs>
        <w:spacing w:line="480" w:lineRule="auto"/>
        <w:rPr>
          <w:rFonts w:eastAsia="Times New Roman"/>
          <w:lang w:eastAsia="en-GB"/>
        </w:rPr>
      </w:pPr>
      <w:r w:rsidRPr="005F2B83">
        <w:rPr>
          <w:lang w:val="en-GB"/>
        </w:rPr>
        <w:t>A</w:t>
      </w:r>
      <w:r w:rsidR="00265CE8" w:rsidRPr="005F2B83">
        <w:rPr>
          <w:lang w:val="en-GB"/>
        </w:rPr>
        <w:t xml:space="preserve">n analysis of pain interference will utilize the 2 by 2 by 3 structure comprising randomised Treatment (AMBT, Placebo), randomized number of Sessions (10, 18), and Stage </w:t>
      </w:r>
      <w:r w:rsidR="00C17548" w:rsidRPr="005F2B83">
        <w:rPr>
          <w:lang w:val="en-GB"/>
        </w:rPr>
        <w:t>(baseline, endline, follow-up)</w:t>
      </w:r>
      <w:r w:rsidR="009A6C3C" w:rsidRPr="005F2B83">
        <w:rPr>
          <w:lang w:val="en-GB"/>
        </w:rPr>
        <w:t xml:space="preserve">. </w:t>
      </w:r>
    </w:p>
    <w:p w14:paraId="36D16EBB" w14:textId="6DE71ADF" w:rsidR="009A6C3C" w:rsidRPr="005F2B83" w:rsidRDefault="00C17548" w:rsidP="009A6C3C">
      <w:pPr>
        <w:pStyle w:val="ListParagraph"/>
        <w:numPr>
          <w:ilvl w:val="0"/>
          <w:numId w:val="10"/>
        </w:numPr>
        <w:tabs>
          <w:tab w:val="left" w:pos="0"/>
        </w:tabs>
        <w:spacing w:line="480" w:lineRule="auto"/>
        <w:rPr>
          <w:rFonts w:eastAsia="Times New Roman"/>
          <w:lang w:eastAsia="en-GB"/>
        </w:rPr>
      </w:pPr>
      <w:r w:rsidRPr="005F2B83">
        <w:rPr>
          <w:lang w:val="en-GB"/>
        </w:rPr>
        <w:lastRenderedPageBreak/>
        <w:t xml:space="preserve"> </w:t>
      </w:r>
      <w:r w:rsidR="009A6C3C" w:rsidRPr="005F2B83">
        <w:rPr>
          <w:lang w:val="en-GB"/>
        </w:rPr>
        <w:t>An assessment</w:t>
      </w:r>
      <w:r w:rsidR="00DC1622" w:rsidRPr="005F2B83">
        <w:rPr>
          <w:lang w:val="en-GB"/>
        </w:rPr>
        <w:t xml:space="preserve"> of</w:t>
      </w:r>
      <w:r w:rsidR="009A6C3C" w:rsidRPr="005F2B83">
        <w:rPr>
          <w:lang w:val="en-GB"/>
        </w:rPr>
        <w:t xml:space="preserve"> c</w:t>
      </w:r>
      <w:r w:rsidR="00E21D25" w:rsidRPr="005F2B83">
        <w:rPr>
          <w:lang w:val="en-GB"/>
        </w:rPr>
        <w:t>hange</w:t>
      </w:r>
      <w:r w:rsidR="009A6C3C" w:rsidRPr="005F2B83">
        <w:rPr>
          <w:lang w:val="en-GB"/>
        </w:rPr>
        <w:t xml:space="preserve"> in pain interference</w:t>
      </w:r>
      <w:r w:rsidR="00E21D25" w:rsidRPr="005F2B83">
        <w:rPr>
          <w:lang w:val="en-GB"/>
        </w:rPr>
        <w:t>, both within and between groups, for 18AMG and 18PTG, between the end of session 10 and endline.</w:t>
      </w:r>
    </w:p>
    <w:p w14:paraId="70C9EF17" w14:textId="2D2F64D8" w:rsidR="00E21D25" w:rsidRPr="005F2B83" w:rsidRDefault="009A6C3C" w:rsidP="00B35B39">
      <w:pPr>
        <w:pStyle w:val="ListParagraph"/>
        <w:numPr>
          <w:ilvl w:val="0"/>
          <w:numId w:val="10"/>
        </w:numPr>
        <w:tabs>
          <w:tab w:val="left" w:pos="0"/>
        </w:tabs>
        <w:spacing w:line="480" w:lineRule="auto"/>
        <w:rPr>
          <w:rFonts w:eastAsia="Times New Roman"/>
          <w:lang w:eastAsia="en-GB"/>
        </w:rPr>
      </w:pPr>
      <w:r w:rsidRPr="005F2B83">
        <w:rPr>
          <w:lang w:val="en-GB"/>
        </w:rPr>
        <w:t xml:space="preserve">The four randomized arms compared against one another on pain interference at each of baseline, after session 10, endline, and follow-up.  </w:t>
      </w:r>
      <w:r w:rsidR="00E21D25" w:rsidRPr="005F2B83">
        <w:rPr>
          <w:lang w:val="en-GB"/>
        </w:rPr>
        <w:t xml:space="preserve">  </w:t>
      </w:r>
    </w:p>
    <w:p w14:paraId="0F846A8A" w14:textId="25ECDBE7" w:rsidR="00E31F66" w:rsidRPr="005F2B83" w:rsidRDefault="00E21D25" w:rsidP="00B35B39">
      <w:pPr>
        <w:pStyle w:val="ListParagraph"/>
        <w:numPr>
          <w:ilvl w:val="0"/>
          <w:numId w:val="10"/>
        </w:numPr>
        <w:tabs>
          <w:tab w:val="left" w:pos="0"/>
        </w:tabs>
        <w:spacing w:line="480" w:lineRule="auto"/>
        <w:rPr>
          <w:rFonts w:eastAsia="Times New Roman"/>
          <w:lang w:eastAsia="en-GB"/>
        </w:rPr>
      </w:pPr>
      <w:r w:rsidRPr="005F2B83">
        <w:rPr>
          <w:lang w:val="en-GB"/>
        </w:rPr>
        <w:t>An age (16 – 24; 25 – 60) subgroup analysis using an age subgroup by treatment effect interaction</w:t>
      </w:r>
      <w:r w:rsidR="00A72D81" w:rsidRPr="005F2B83">
        <w:rPr>
          <w:lang w:val="en-GB"/>
        </w:rPr>
        <w:t>.  These analyses will be an extension of (a), (b)</w:t>
      </w:r>
      <w:r w:rsidR="009A6C3C" w:rsidRPr="005F2B83">
        <w:rPr>
          <w:lang w:val="en-GB"/>
        </w:rPr>
        <w:t xml:space="preserve">, and (c) </w:t>
      </w:r>
      <w:r w:rsidR="00A72D81" w:rsidRPr="005F2B83">
        <w:rPr>
          <w:lang w:val="en-GB"/>
        </w:rPr>
        <w:t>to incorporate age as a subgroup factor</w:t>
      </w:r>
      <w:r w:rsidR="00016169" w:rsidRPr="005F2B83">
        <w:rPr>
          <w:lang w:val="en-GB"/>
        </w:rPr>
        <w:t>.</w:t>
      </w:r>
    </w:p>
    <w:p w14:paraId="627E6992" w14:textId="7615CCFB" w:rsidR="009B1CF3" w:rsidRPr="005F2B83" w:rsidRDefault="0044686D" w:rsidP="009B1CF3">
      <w:pPr>
        <w:tabs>
          <w:tab w:val="left" w:pos="0"/>
        </w:tabs>
        <w:spacing w:line="480" w:lineRule="auto"/>
        <w:rPr>
          <w:rFonts w:eastAsia="Times New Roman"/>
          <w:lang w:eastAsia="en-GB"/>
        </w:rPr>
      </w:pPr>
      <w:r w:rsidRPr="005F2B83">
        <w:rPr>
          <w:rFonts w:eastAsia="Times New Roman"/>
          <w:lang w:eastAsia="en-GB"/>
        </w:rPr>
        <w:t xml:space="preserve">The same analyses would apply to the secondary outcome measures. </w:t>
      </w:r>
      <w:r w:rsidR="006C1518" w:rsidRPr="005F2B83">
        <w:rPr>
          <w:rFonts w:eastAsia="Times New Roman"/>
          <w:lang w:eastAsia="en-GB"/>
        </w:rPr>
        <w:t>The data will be represented descriptively and graphically by arm</w:t>
      </w:r>
      <w:r w:rsidR="00E31F66" w:rsidRPr="005F2B83">
        <w:rPr>
          <w:rFonts w:eastAsia="Times New Roman"/>
          <w:lang w:eastAsia="en-GB"/>
        </w:rPr>
        <w:t xml:space="preserve">, and by treatment and age, </w:t>
      </w:r>
      <w:r w:rsidR="006C1518" w:rsidRPr="005F2B83">
        <w:rPr>
          <w:rFonts w:eastAsia="Times New Roman"/>
          <w:lang w:eastAsia="en-GB"/>
        </w:rPr>
        <w:t xml:space="preserve"> and stan</w:t>
      </w:r>
      <w:r w:rsidR="009B1CF3" w:rsidRPr="005F2B83">
        <w:rPr>
          <w:rFonts w:eastAsia="Times New Roman"/>
          <w:lang w:eastAsia="en-GB"/>
        </w:rPr>
        <w:t>dardized effect sizes reported.</w:t>
      </w:r>
    </w:p>
    <w:p w14:paraId="5F10940A" w14:textId="2B8C27FA" w:rsidR="009B1CF3" w:rsidRPr="005F2B83" w:rsidRDefault="009B1CF3" w:rsidP="00AD5196">
      <w:pPr>
        <w:tabs>
          <w:tab w:val="left" w:pos="0"/>
        </w:tabs>
        <w:spacing w:line="480" w:lineRule="auto"/>
        <w:rPr>
          <w:lang w:val="en-GB"/>
        </w:rPr>
      </w:pPr>
      <w:r w:rsidRPr="005F2B83">
        <w:rPr>
          <w:rFonts w:eastAsia="Times New Roman"/>
          <w:lang w:eastAsia="en-GB"/>
        </w:rPr>
        <w:tab/>
      </w:r>
      <w:r w:rsidR="006C1518" w:rsidRPr="005F2B83">
        <w:rPr>
          <w:rFonts w:eastAsia="Times New Roman"/>
          <w:lang w:eastAsia="en-GB"/>
        </w:rPr>
        <w:t>L</w:t>
      </w:r>
      <w:r w:rsidR="00AD5196" w:rsidRPr="005F2B83">
        <w:rPr>
          <w:rFonts w:eastAsia="Times New Roman"/>
          <w:lang w:eastAsia="en-GB"/>
        </w:rPr>
        <w:t>inear mixed model with random intercepts will be used to analyze the data</w:t>
      </w:r>
      <w:r w:rsidR="006C1518" w:rsidRPr="005F2B83">
        <w:rPr>
          <w:rFonts w:eastAsia="Times New Roman"/>
          <w:lang w:eastAsia="en-GB"/>
        </w:rPr>
        <w:t xml:space="preserve"> with, as appropriate, Treatment (AMBT, Placebo), </w:t>
      </w:r>
      <w:r w:rsidRPr="005F2B83">
        <w:rPr>
          <w:rFonts w:eastAsia="Times New Roman"/>
          <w:lang w:eastAsia="en-GB"/>
        </w:rPr>
        <w:t>n</w:t>
      </w:r>
      <w:r w:rsidR="006C1518" w:rsidRPr="005F2B83">
        <w:rPr>
          <w:rFonts w:eastAsia="Times New Roman"/>
          <w:lang w:eastAsia="en-GB"/>
        </w:rPr>
        <w:t>umber of Sessions (10, 18) and assessment stage as fixed factors</w:t>
      </w:r>
      <w:r w:rsidR="00AD5196" w:rsidRPr="005F2B83">
        <w:rPr>
          <w:rFonts w:eastAsia="Times New Roman"/>
          <w:lang w:eastAsia="en-GB"/>
        </w:rPr>
        <w:t xml:space="preserve">.  This approach avoids listwise deletion which would apply in a repeated measures ANOVA approach.  The linear mixed modelling approach uses all of the available </w:t>
      </w:r>
      <w:r w:rsidR="008E0270" w:rsidRPr="005F2B83">
        <w:rPr>
          <w:rFonts w:eastAsia="Times New Roman"/>
          <w:lang w:eastAsia="en-GB"/>
        </w:rPr>
        <w:t>data and</w:t>
      </w:r>
      <w:r w:rsidR="00AD5196" w:rsidRPr="005F2B83">
        <w:rPr>
          <w:rFonts w:eastAsia="Times New Roman"/>
          <w:lang w:eastAsia="en-GB"/>
        </w:rPr>
        <w:t xml:space="preserve"> adheres to ITT.  As a se</w:t>
      </w:r>
      <w:r w:rsidR="00FB7DE3" w:rsidRPr="005F2B83">
        <w:rPr>
          <w:rFonts w:eastAsia="Times New Roman"/>
          <w:lang w:eastAsia="en-GB"/>
        </w:rPr>
        <w:t>condary</w:t>
      </w:r>
      <w:r w:rsidR="00AD5196" w:rsidRPr="005F2B83">
        <w:rPr>
          <w:rFonts w:eastAsia="Times New Roman"/>
          <w:lang w:eastAsia="en-GB"/>
        </w:rPr>
        <w:t xml:space="preserve"> analysis we will used multiple imputation chained equations (MICE) to impute outcome da</w:t>
      </w:r>
      <w:r w:rsidR="00AD5196" w:rsidRPr="005F2B83">
        <w:rPr>
          <w:lang w:val="en-GB"/>
        </w:rPr>
        <w:t>ta</w:t>
      </w:r>
      <w:r w:rsidR="00AD5196" w:rsidRPr="005F2B83">
        <w:rPr>
          <w:lang w:val="en-GB"/>
        </w:rPr>
        <w:fldChar w:fldCharType="begin">
          <w:fldData xml:space="preserve">PEVuZE5vdGU+PENpdGU+PEF1dGhvcj5DaGFuPC9BdXRob3I+PFllYXI+MjAxMzwvWWVhcj48UmVj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</w:fldData>
        </w:fldChar>
      </w:r>
      <w:r w:rsidR="00126F3A">
        <w:rPr>
          <w:lang w:val="en-GB"/>
        </w:rPr>
        <w:instrText xml:space="preserve"> ADDIN EN.CITE </w:instrText>
      </w:r>
      <w:r w:rsidR="00126F3A">
        <w:rPr>
          <w:lang w:val="en-GB"/>
        </w:rPr>
        <w:fldChar w:fldCharType="begin">
          <w:fldData xml:space="preserve">PEVuZE5vdGU+PENpdGU+PEF1dGhvcj5DaGFuPC9BdXRob3I+PFllYXI+MjAxMzwvWWVhcj48UmVj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</w:fldData>
        </w:fldChar>
      </w:r>
      <w:r w:rsidR="00126F3A">
        <w:rPr>
          <w:lang w:val="en-GB"/>
        </w:rPr>
        <w:instrText xml:space="preserve"> ADDIN EN.CITE.DATA </w:instrText>
      </w:r>
      <w:r w:rsidR="00126F3A">
        <w:rPr>
          <w:lang w:val="en-GB"/>
        </w:rPr>
      </w:r>
      <w:r w:rsidR="00126F3A">
        <w:rPr>
          <w:lang w:val="en-GB"/>
        </w:rPr>
        <w:fldChar w:fldCharType="end"/>
      </w:r>
      <w:r w:rsidR="00AD5196" w:rsidRPr="005F2B83">
        <w:rPr>
          <w:lang w:val="en-GB"/>
        </w:rPr>
      </w:r>
      <w:r w:rsidR="00AD5196" w:rsidRPr="005F2B83">
        <w:rPr>
          <w:lang w:val="en-GB"/>
        </w:rPr>
        <w:fldChar w:fldCharType="separate"/>
      </w:r>
      <w:hyperlink w:anchor="_ENREF_58" w:tooltip="Chan, 2013 #93" w:history="1">
        <w:r w:rsidR="00126F3A" w:rsidRPr="00126F3A">
          <w:rPr>
            <w:noProof/>
            <w:vertAlign w:val="superscript"/>
            <w:lang w:val="en-GB"/>
          </w:rPr>
          <w:t>58</w:t>
        </w:r>
      </w:hyperlink>
      <w:r w:rsidR="00126F3A" w:rsidRPr="00126F3A">
        <w:rPr>
          <w:noProof/>
          <w:vertAlign w:val="superscript"/>
          <w:lang w:val="en-GB"/>
        </w:rPr>
        <w:t xml:space="preserve"> </w:t>
      </w:r>
      <w:hyperlink w:anchor="_ENREF_59" w:tooltip="Groenwold, 2012 #111" w:history="1">
        <w:r w:rsidR="00126F3A" w:rsidRPr="00126F3A">
          <w:rPr>
            <w:noProof/>
            <w:vertAlign w:val="superscript"/>
            <w:lang w:val="en-GB"/>
          </w:rPr>
          <w:t>59</w:t>
        </w:r>
      </w:hyperlink>
      <w:r w:rsidR="00AD5196" w:rsidRPr="005F2B83">
        <w:rPr>
          <w:lang w:val="en-GB"/>
        </w:rPr>
        <w:fldChar w:fldCharType="end"/>
      </w:r>
      <w:r w:rsidR="00AD5196" w:rsidRPr="005F2B83">
        <w:rPr>
          <w:lang w:val="en-GB"/>
        </w:rPr>
        <w:t xml:space="preserve"> </w:t>
      </w:r>
      <w:r w:rsidRPr="005F2B83">
        <w:rPr>
          <w:rFonts w:eastAsia="Times New Roman"/>
          <w:lang w:eastAsia="en-GB"/>
        </w:rPr>
        <w:t>and use</w:t>
      </w:r>
      <w:r w:rsidR="00AD5196" w:rsidRPr="005F2B83">
        <w:rPr>
          <w:rFonts w:eastAsia="Times New Roman"/>
          <w:lang w:eastAsia="en-GB"/>
        </w:rPr>
        <w:t xml:space="preserve"> these imputed data sets in the linear mixed model</w:t>
      </w:r>
      <w:r w:rsidR="00AD5196" w:rsidRPr="005F2B83">
        <w:rPr>
          <w:lang w:val="en-GB"/>
        </w:rPr>
        <w:t>.</w:t>
      </w:r>
      <w:r w:rsidR="00AD5196" w:rsidRPr="005F2B83">
        <w:rPr>
          <w:rFonts w:eastAsia="Times New Roman"/>
          <w:lang w:eastAsia="en-GB"/>
        </w:rPr>
        <w:t xml:space="preserve">  Pairwise comparisons will follow the same procedure.  </w:t>
      </w:r>
      <w:r w:rsidR="008E0270" w:rsidRPr="005F2B83">
        <w:rPr>
          <w:iCs/>
          <w:bdr w:val="none" w:sz="0" w:space="0" w:color="auto" w:frame="1"/>
          <w:shd w:val="clear" w:color="auto" w:fill="FFFFFF"/>
        </w:rPr>
        <w:t>An assessment of the sensitivity of findings to missing data mechanisms will be undertaken</w:t>
      </w:r>
      <w:r w:rsidR="00DC1622" w:rsidRPr="005F2B83">
        <w:rPr>
          <w:iCs/>
          <w:bdr w:val="none" w:sz="0" w:space="0" w:color="auto" w:frame="1"/>
          <w:shd w:val="clear" w:color="auto" w:fill="FFFFFF"/>
        </w:rPr>
        <w:t>.</w:t>
      </w:r>
      <w:r w:rsidR="00DC1622" w:rsidRPr="005F2B83">
        <w:rPr>
          <w:iCs/>
          <w:bdr w:val="none" w:sz="0" w:space="0" w:color="auto" w:frame="1"/>
          <w:shd w:val="clear" w:color="auto" w:fill="FFFFFF"/>
        </w:rPr>
        <w:fldChar w:fldCharType="begin"/>
      </w:r>
      <w:r w:rsidR="00126F3A">
        <w:rPr>
          <w:iCs/>
          <w:bdr w:val="none" w:sz="0" w:space="0" w:color="auto" w:frame="1"/>
          <w:shd w:val="clear" w:color="auto" w:fill="FFFFFF"/>
        </w:rPr>
        <w:instrText xml:space="preserve"> ADDIN EN.CITE &lt;EndNote&gt;&lt;Cite&gt;&lt;Author&gt;White&lt;/Author&gt;&lt;Year&gt;2011&lt;/Year&gt;&lt;RecNum&gt;1634&lt;/RecNum&gt;&lt;DisplayText&gt;&lt;style face="superscript"&gt;60 61&lt;/style&gt;&lt;/DisplayText&gt;&lt;record&gt;&lt;rec-number&gt;1634&lt;/rec-number&gt;&lt;foreign-keys&gt;&lt;key app="EN" db-id="rz5w25w9xar0t6ezzap5s5tzxdvdf5v9v0s9" timestamp="1574864817"&gt;1634&lt;/key&gt;&lt;/foreign-keys&gt;&lt;ref-type name="Journal Article"&gt;17&lt;/ref-type&gt;&lt;contributors&gt;&lt;authors&gt;&lt;author&gt;White, Ian R&lt;/author&gt;&lt;author&gt;Horton, Nicholas J&lt;/author&gt;&lt;author&gt;Carpenter, James&lt;/author&gt;&lt;author&gt;Pocock, Stuart J&lt;/author&gt;&lt;/authors&gt;&lt;/contributors&gt;&lt;titles&gt;&lt;title&gt;Strategy for intention to treat analysis in randomised trials with missing outcome data&lt;/title&gt;&lt;secondary-title&gt;Bmj&lt;/secondary-title&gt;&lt;/titles&gt;&lt;periodical&gt;&lt;full-title&gt;BMJ&lt;/full-title&gt;&lt;abbr-1&gt;BMJ&lt;/abbr-1&gt;&lt;abbr-2&gt;BMJ&lt;/abbr-2&gt;&lt;/periodical&gt;&lt;pages&gt;d40&lt;/pages&gt;&lt;volume&gt;342&lt;/volume&gt;&lt;dates&gt;&lt;year&gt;2011&lt;/year&gt;&lt;/dates&gt;&lt;isbn&gt;0959-8138&lt;/isbn&gt;&lt;urls&gt;&lt;/urls&gt;&lt;/record&gt;&lt;/Cite&gt;&lt;Cite&gt;&lt;Author&gt;Morris&lt;/Author&gt;&lt;Year&gt;2014&lt;/Year&gt;&lt;RecNum&gt;1635&lt;/RecNum&gt;&lt;record&gt;&lt;rec-number&gt;1635&lt;/rec-number&gt;&lt;foreign-keys&gt;&lt;key app="EN" db-id="rz5w25w9xar0t6ezzap5s5tzxdvdf5v9v0s9" timestamp="1574864858"&gt;1635&lt;/key&gt;&lt;/foreign-keys&gt;&lt;ref-type name="Journal Article"&gt;17&lt;/ref-type&gt;&lt;contributors&gt;&lt;authors&gt;&lt;author&gt;Morris, Tim P&lt;/author&gt;&lt;author&gt;Kahan, Brennan C&lt;/author&gt;&lt;author&gt;White, Ian R&lt;/author&gt;&lt;/authors&gt;&lt;/contributors&gt;&lt;titles&gt;&lt;title&gt;Choosing sensitivity analyses for randomised trials: principles&lt;/title&gt;&lt;secondary-title&gt;BMC medical research methodology&lt;/secondary-title&gt;&lt;/titles&gt;&lt;periodical&gt;&lt;full-title&gt;BMC Medical Research Methodology&lt;/full-title&gt;&lt;abbr-1&gt;BMC Med. Res. Methodol.&lt;/abbr-1&gt;&lt;abbr-2&gt;BMC Med Res Methodol&lt;/abbr-2&gt;&lt;/periodical&gt;&lt;pages&gt;11&lt;/pages&gt;&lt;volume&gt;14&lt;/volume&gt;&lt;number&gt;1&lt;/number&gt;&lt;dates&gt;&lt;year&gt;2014&lt;/year&gt;&lt;/dates&gt;&lt;isbn&gt;1471-2288&lt;/isbn&gt;&lt;urls&gt;&lt;/urls&gt;&lt;/record&gt;&lt;/Cite&gt;&lt;/EndNote&gt;</w:instrText>
      </w:r>
      <w:r w:rsidR="00DC1622" w:rsidRPr="005F2B83">
        <w:rPr>
          <w:iCs/>
          <w:bdr w:val="none" w:sz="0" w:space="0" w:color="auto" w:frame="1"/>
          <w:shd w:val="clear" w:color="auto" w:fill="FFFFFF"/>
        </w:rPr>
        <w:fldChar w:fldCharType="separate"/>
      </w:r>
      <w:hyperlink w:anchor="_ENREF_60" w:tooltip="White, 2011 #1634" w:history="1">
        <w:r w:rsidR="00126F3A" w:rsidRPr="00126F3A">
          <w:rPr>
            <w:iCs/>
            <w:noProof/>
            <w:bdr w:val="none" w:sz="0" w:space="0" w:color="auto" w:frame="1"/>
            <w:shd w:val="clear" w:color="auto" w:fill="FFFFFF"/>
            <w:vertAlign w:val="superscript"/>
          </w:rPr>
          <w:t>60</w:t>
        </w:r>
      </w:hyperlink>
      <w:r w:rsidR="00126F3A" w:rsidRPr="00126F3A">
        <w:rPr>
          <w:iCs/>
          <w:noProof/>
          <w:bdr w:val="none" w:sz="0" w:space="0" w:color="auto" w:frame="1"/>
          <w:shd w:val="clear" w:color="auto" w:fill="FFFFFF"/>
          <w:vertAlign w:val="superscript"/>
        </w:rPr>
        <w:t xml:space="preserve"> </w:t>
      </w:r>
      <w:hyperlink w:anchor="_ENREF_61" w:tooltip="Morris, 2014 #1635" w:history="1">
        <w:r w:rsidR="00126F3A" w:rsidRPr="00126F3A">
          <w:rPr>
            <w:iCs/>
            <w:noProof/>
            <w:bdr w:val="none" w:sz="0" w:space="0" w:color="auto" w:frame="1"/>
            <w:shd w:val="clear" w:color="auto" w:fill="FFFFFF"/>
            <w:vertAlign w:val="superscript"/>
          </w:rPr>
          <w:t>61</w:t>
        </w:r>
      </w:hyperlink>
      <w:r w:rsidR="00DC1622" w:rsidRPr="005F2B83">
        <w:rPr>
          <w:iCs/>
          <w:bdr w:val="none" w:sz="0" w:space="0" w:color="auto" w:frame="1"/>
          <w:shd w:val="clear" w:color="auto" w:fill="FFFFFF"/>
        </w:rPr>
        <w:fldChar w:fldCharType="end"/>
      </w:r>
      <w:r w:rsidR="008E0270" w:rsidRPr="005F2B83">
        <w:rPr>
          <w:iCs/>
          <w:bdr w:val="none" w:sz="0" w:space="0" w:color="auto" w:frame="1"/>
          <w:shd w:val="clear" w:color="auto" w:fill="FFFFFF"/>
        </w:rPr>
        <w:t xml:space="preserve"> Specifically, we will use the strategy discussed by Morris </w:t>
      </w:r>
      <w:r w:rsidR="00DC1622" w:rsidRPr="005F2B83">
        <w:rPr>
          <w:iCs/>
          <w:bdr w:val="none" w:sz="0" w:space="0" w:color="auto" w:frame="1"/>
          <w:shd w:val="clear" w:color="auto" w:fill="FFFFFF"/>
        </w:rPr>
        <w:t>and colleagues</w:t>
      </w:r>
      <w:hyperlink w:anchor="_ENREF_61" w:tooltip="Morris, 2014 #1635" w:history="1">
        <w:r w:rsidR="00126F3A" w:rsidRPr="005F2B83">
          <w:rPr>
            <w:iCs/>
            <w:bdr w:val="none" w:sz="0" w:space="0" w:color="auto" w:frame="1"/>
            <w:shd w:val="clear" w:color="auto" w:fill="FFFFFF"/>
          </w:rPr>
          <w:fldChar w:fldCharType="begin"/>
        </w:r>
        <w:r w:rsidR="00126F3A">
          <w:rPr>
            <w:iCs/>
            <w:bdr w:val="none" w:sz="0" w:space="0" w:color="auto" w:frame="1"/>
            <w:shd w:val="clear" w:color="auto" w:fill="FFFFFF"/>
          </w:rPr>
          <w:instrText xml:space="preserve"> ADDIN EN.CITE &lt;EndNote&gt;&lt;Cite&gt;&lt;Author&gt;Morris&lt;/Author&gt;&lt;Year&gt;2014&lt;/Year&gt;&lt;RecNum&gt;1635&lt;/RecNum&gt;&lt;DisplayText&gt;&lt;style face="superscript"&gt;61&lt;/style&gt;&lt;/DisplayText&gt;&lt;record&gt;&lt;rec-number&gt;1635&lt;/rec-number&gt;&lt;foreign-keys&gt;&lt;key app="EN" db-id="rz5w25w9xar0t6ezzap5s5tzxdvdf5v9v0s9" timestamp="1574864858"&gt;1635&lt;/key&gt;&lt;/foreign-keys&gt;&lt;ref-type name="Journal Article"&gt;17&lt;/ref-type&gt;&lt;contributors&gt;&lt;authors&gt;&lt;author&gt;Morris, Tim P&lt;/author&gt;&lt;author&gt;Kahan, Brennan C&lt;/author&gt;&lt;author&gt;White, Ian R&lt;/author&gt;&lt;/authors&gt;&lt;/contributors&gt;&lt;titles&gt;&lt;title&gt;Choosing sensitivity analyses for randomised trials: principles&lt;/title&gt;&lt;secondary-title&gt;BMC medical research methodology&lt;/secondary-title&gt;&lt;/titles&gt;&lt;periodical&gt;&lt;full-title&gt;BMC Medical Research Methodology&lt;/full-title&gt;&lt;abbr-1&gt;BMC Med. Res. Methodol.&lt;/abbr-1&gt;&lt;abbr-2&gt;BMC Med Res Methodol&lt;/abbr-2&gt;&lt;/periodical&gt;&lt;pages&gt;11&lt;/pages&gt;&lt;volume&gt;14&lt;/volume&gt;&lt;number&gt;1&lt;/number&gt;&lt;dates&gt;&lt;year&gt;2014&lt;/year&gt;&lt;/dates&gt;&lt;isbn&gt;1471-2288&lt;/isbn&gt;&lt;urls&gt;&lt;/urls&gt;&lt;/record&gt;&lt;/Cite&gt;&lt;/EndNote&gt;</w:instrText>
        </w:r>
        <w:r w:rsidR="00126F3A" w:rsidRPr="005F2B83">
          <w:rPr>
            <w:iCs/>
            <w:bdr w:val="none" w:sz="0" w:space="0" w:color="auto" w:frame="1"/>
            <w:shd w:val="clear" w:color="auto" w:fill="FFFFFF"/>
          </w:rPr>
          <w:fldChar w:fldCharType="separate"/>
        </w:r>
        <w:r w:rsidR="00126F3A" w:rsidRPr="00126F3A">
          <w:rPr>
            <w:iCs/>
            <w:noProof/>
            <w:bdr w:val="none" w:sz="0" w:space="0" w:color="auto" w:frame="1"/>
            <w:shd w:val="clear" w:color="auto" w:fill="FFFFFF"/>
            <w:vertAlign w:val="superscript"/>
          </w:rPr>
          <w:t>61</w:t>
        </w:r>
        <w:r w:rsidR="00126F3A" w:rsidRPr="005F2B83">
          <w:rPr>
            <w:iCs/>
            <w:bdr w:val="none" w:sz="0" w:space="0" w:color="auto" w:frame="1"/>
            <w:shd w:val="clear" w:color="auto" w:fill="FFFFFF"/>
          </w:rPr>
          <w:fldChar w:fldCharType="end"/>
        </w:r>
      </w:hyperlink>
      <w:r w:rsidR="008E0270" w:rsidRPr="005F2B83">
        <w:rPr>
          <w:iCs/>
          <w:bdr w:val="none" w:sz="0" w:space="0" w:color="auto" w:frame="1"/>
          <w:shd w:val="clear" w:color="auto" w:fill="FFFFFF"/>
        </w:rPr>
        <w:t xml:space="preserve"> whereby </w:t>
      </w:r>
      <w:r w:rsidR="006C1518" w:rsidRPr="005F2B83">
        <w:rPr>
          <w:iCs/>
          <w:bdr w:val="none" w:sz="0" w:space="0" w:color="auto" w:frame="1"/>
          <w:shd w:val="clear" w:color="auto" w:fill="FFFFFF"/>
        </w:rPr>
        <w:t xml:space="preserve">multiply </w:t>
      </w:r>
      <w:r w:rsidR="008E0270" w:rsidRPr="005F2B83">
        <w:rPr>
          <w:iCs/>
          <w:bdr w:val="none" w:sz="0" w:space="0" w:color="auto" w:frame="1"/>
          <w:shd w:val="clear" w:color="auto" w:fill="FFFFFF"/>
        </w:rPr>
        <w:t xml:space="preserve">imputed values are altered by a randomised group dependent value prior to analysis.  We will run this sensitivity analysis over a factorial arrangement of group dependent values constraining </w:t>
      </w:r>
      <w:r w:rsidR="006C1518" w:rsidRPr="005F2B83">
        <w:rPr>
          <w:iCs/>
          <w:bdr w:val="none" w:sz="0" w:space="0" w:color="auto" w:frame="1"/>
          <w:shd w:val="clear" w:color="auto" w:fill="FFFFFF"/>
        </w:rPr>
        <w:t xml:space="preserve">any </w:t>
      </w:r>
      <w:r w:rsidR="008E0270" w:rsidRPr="005F2B83">
        <w:rPr>
          <w:iCs/>
          <w:bdr w:val="none" w:sz="0" w:space="0" w:color="auto" w:frame="1"/>
          <w:shd w:val="clear" w:color="auto" w:fill="FFFFFF"/>
        </w:rPr>
        <w:t>altered imputed values to be in the valid response range.  The instance of the group dependent values both being equal to zero will correspond to multiple imputation under MAR and non-zero values would reflect deviations away from this assumption.  </w:t>
      </w:r>
      <w:r w:rsidR="00AD5196" w:rsidRPr="005F2B83">
        <w:rPr>
          <w:lang w:val="en-GB"/>
        </w:rPr>
        <w:t xml:space="preserve">The analysis plan would apply to the primary </w:t>
      </w:r>
      <w:r w:rsidR="00FB7DE3" w:rsidRPr="005F2B83">
        <w:rPr>
          <w:lang w:val="en-GB"/>
        </w:rPr>
        <w:t xml:space="preserve">outcome measure </w:t>
      </w:r>
      <w:r w:rsidR="00AD5196" w:rsidRPr="005F2B83">
        <w:rPr>
          <w:lang w:val="en-GB"/>
        </w:rPr>
        <w:t xml:space="preserve">and secondary outcome measures.  </w:t>
      </w:r>
    </w:p>
    <w:p w14:paraId="4C9F2C2F" w14:textId="43219E57" w:rsidR="00AD5196" w:rsidRPr="005F2B83" w:rsidRDefault="009B1CF3" w:rsidP="00AD5196">
      <w:pPr>
        <w:tabs>
          <w:tab w:val="left" w:pos="0"/>
        </w:tabs>
        <w:spacing w:line="480" w:lineRule="auto"/>
        <w:rPr>
          <w:lang w:val="en-GB"/>
        </w:rPr>
      </w:pPr>
      <w:r w:rsidRPr="005F2B83">
        <w:rPr>
          <w:lang w:val="en-GB"/>
        </w:rPr>
        <w:lastRenderedPageBreak/>
        <w:tab/>
      </w:r>
      <w:r w:rsidR="00AD5196" w:rsidRPr="005F2B83">
        <w:rPr>
          <w:lang w:val="en-GB"/>
        </w:rPr>
        <w:t>Similar to former studies</w:t>
      </w:r>
      <w:r w:rsidR="00AD5196" w:rsidRPr="005F2B83">
        <w:rPr>
          <w:lang w:val="en-GB"/>
        </w:rPr>
        <w:fldChar w:fldCharType="begin"/>
      </w:r>
      <w:r w:rsidR="007A7CC7" w:rsidRPr="005F2B83">
        <w:rPr>
          <w:lang w:val="en-GB"/>
        </w:rPr>
        <w:instrText xml:space="preserve"> ADDIN EN.CITE &lt;EndNote&gt;&lt;Cite&gt;&lt;Author&gt;Schoth&lt;/Author&gt;&lt;Year&gt;2013&lt;/Year&gt;&lt;RecNum&gt;21&lt;/RecNum&gt;&lt;DisplayText&gt;&lt;style face="superscript"&gt;25 27&lt;/style&gt;&lt;/DisplayText&gt;&lt;record&gt;&lt;rec-number&gt;21&lt;/rec-number&gt;&lt;foreign-keys&gt;&lt;key app="EN" db-id="29925zard5xt5ceedtnpwa0izt25v0azevp5" timestamp="0"&gt;21&lt;/key&gt;&lt;/foreign-keys&gt;&lt;ref-type name="Journal Article"&gt;17&lt;/ref-type&gt;&lt;contributors&gt;&lt;authors&gt;&lt;author&gt;Schoth, D.E.&lt;/author&gt;&lt;author&gt;Georgallis,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ages&gt;233-243&lt;/pages&gt;&lt;volume&gt;42&lt;/volume&gt;&lt;number&gt;3&lt;/number&gt;&lt;dates&gt;&lt;year&gt;2013&lt;/year&gt;&lt;/dates&gt;&lt;urls&gt;&lt;/urls&gt;&lt;/record&gt;&lt;/Cite&gt;&lt;Cite&gt;&lt;Author&gt;Carleton&lt;/Author&gt;&lt;Year&gt;2011&lt;/Year&gt;&lt;RecNum&gt;478&lt;/RecNum&gt;&lt;record&gt;&lt;rec-number&gt;478&lt;/rec-number&gt;&lt;foreign-keys&gt;&lt;key app="EN" db-id="rz5w25w9xar0t6ezzap5s5tzxdvdf5v9v0s9" timestamp="1363598436"&gt;478&lt;/key&gt;&lt;/foreign-keys&gt;&lt;ref-type name="Journal Article"&gt;17&lt;/ref-type&gt;&lt;contributors&gt;&lt;authors&gt;&lt;author&gt;Carleton, R. N.&lt;/author&gt;&lt;author&gt;Richter, A. A.&lt;/author&gt;&lt;author&gt;Asmundson, G. J. G.&lt;/author&gt;&lt;/authors&gt;&lt;/contributors&gt;&lt;titles&gt;&lt;title&gt;Attention Modification in Persons with Fibromyalgia: A Double Blind, Randomized Clinical Trial&lt;/title&gt;&lt;secondary-title&gt;Cognitive Behaviour Therapy&lt;/secondary-title&gt;&lt;/titles&gt;&lt;periodical&gt;&lt;full-title&gt;Cognitive Behaviour Therapy&lt;/full-title&gt;&lt;abbr-1&gt;Cogn. Behav. Ther.&lt;/abbr-1&gt;&lt;abbr-2&gt;Cogn Behav Ther&lt;/abbr-2&gt;&lt;/periodical&gt;&lt;pages&gt;279-290&lt;/pages&gt;&lt;volume&gt;40&lt;/volume&gt;&lt;number&gt;4&lt;/number&gt;&lt;dates&gt;&lt;year&gt;2011&lt;/year&gt;&lt;/dates&gt;&lt;urls&gt;&lt;/urls&gt;&lt;electronic-resource-num&gt;10.1080/16506073.2011.616218&lt;/electronic-resource-num&gt;&lt;/record&gt;&lt;/Cite&gt;&lt;/EndNote&gt;</w:instrText>
      </w:r>
      <w:r w:rsidR="00AD5196" w:rsidRPr="005F2B83">
        <w:rPr>
          <w:lang w:val="en-GB"/>
        </w:rPr>
        <w:fldChar w:fldCharType="separate"/>
      </w:r>
      <w:hyperlink w:anchor="_ENREF_25" w:tooltip="Carleton, 2011 #478" w:history="1">
        <w:r w:rsidR="00126F3A" w:rsidRPr="005F2B83">
          <w:rPr>
            <w:noProof/>
            <w:vertAlign w:val="superscript"/>
            <w:lang w:val="en-GB"/>
          </w:rPr>
          <w:t>25</w:t>
        </w:r>
      </w:hyperlink>
      <w:r w:rsidR="007A7CC7" w:rsidRPr="005F2B83">
        <w:rPr>
          <w:noProof/>
          <w:vertAlign w:val="superscript"/>
          <w:lang w:val="en-GB"/>
        </w:rPr>
        <w:t xml:space="preserve"> </w:t>
      </w:r>
      <w:hyperlink w:anchor="_ENREF_27" w:tooltip="Schoth, 2013 #21" w:history="1">
        <w:r w:rsidR="00126F3A" w:rsidRPr="005F2B83">
          <w:rPr>
            <w:noProof/>
            <w:vertAlign w:val="superscript"/>
            <w:lang w:val="en-GB"/>
          </w:rPr>
          <w:t>27</w:t>
        </w:r>
      </w:hyperlink>
      <w:r w:rsidR="00AD5196" w:rsidRPr="005F2B83">
        <w:rPr>
          <w:lang w:val="en-GB"/>
        </w:rPr>
        <w:fldChar w:fldCharType="end"/>
      </w:r>
      <w:r w:rsidR="00AD5196" w:rsidRPr="005F2B83">
        <w:rPr>
          <w:lang w:val="en-GB"/>
        </w:rPr>
        <w:t xml:space="preserve"> the Reliable Change Index (RCI)</w:t>
      </w:r>
      <w:hyperlink w:anchor="_ENREF_62" w:tooltip="Jacobson, 1991 #38" w:history="1">
        <w:r w:rsidR="00126F3A" w:rsidRPr="005F2B83">
          <w:rPr>
            <w:lang w:val="en-GB"/>
          </w:rPr>
          <w:fldChar w:fldCharType="begin"/>
        </w:r>
        <w:r w:rsidR="00126F3A">
          <w:rPr>
            <w:lang w:val="en-GB"/>
          </w:rPr>
          <w:instrText xml:space="preserve"> ADDIN EN.CITE &lt;EndNote&gt;&lt;Cite&gt;&lt;Author&gt;Jacobson&lt;/Author&gt;&lt;Year&gt;1991&lt;/Year&gt;&lt;RecNum&gt;38&lt;/RecNum&gt;&lt;DisplayText&gt;&lt;style face="superscript"&gt;62&lt;/style&gt;&lt;/DisplayText&gt;&lt;record&gt;&lt;rec-number&gt;38&lt;/rec-number&gt;&lt;foreign-keys&gt;&lt;key app="EN" db-id="29925zard5xt5ceedtnpwa0izt25v0azevp5" timestamp="0"&gt;38&lt;/key&gt;&lt;/foreign-keys&gt;&lt;ref-type name="Journal Article"&gt;17&lt;/ref-type&gt;&lt;contributors&gt;&lt;authors&gt;&lt;author&gt;Jacobson, N. S&lt;/author&gt;&lt;author&gt;Truax, P.&lt;/author&gt;&lt;/authors&gt;&lt;/contributors&gt;&lt;titles&gt;&lt;title&gt;Clinical significance: A statistical approach to defining meaningful change&lt;/title&gt;&lt;secondary-title&gt;Psychotherapy Research.&lt;/secondary-title&gt;&lt;/titles&gt;&lt;pages&gt;12-19&lt;/pages&gt;&lt;volume&gt;59&lt;/volume&gt;&lt;dates&gt;&lt;year&gt;1991&lt;/year&gt;&lt;/dates&gt;&lt;urls&gt;&lt;/urls&gt;&lt;electronic-resource-num&gt;10.1037/0022-006X.59.1.12&lt;/electronic-resource-num&gt;&lt;/record&gt;&lt;/Cite&gt;&lt;/EndNote&gt;</w:instrText>
        </w:r>
        <w:r w:rsidR="00126F3A" w:rsidRPr="005F2B83">
          <w:rPr>
            <w:lang w:val="en-GB"/>
          </w:rPr>
          <w:fldChar w:fldCharType="separate"/>
        </w:r>
        <w:r w:rsidR="00126F3A" w:rsidRPr="00126F3A">
          <w:rPr>
            <w:noProof/>
            <w:vertAlign w:val="superscript"/>
            <w:lang w:val="en-GB"/>
          </w:rPr>
          <w:t>62</w:t>
        </w:r>
        <w:r w:rsidR="00126F3A" w:rsidRPr="005F2B83">
          <w:rPr>
            <w:lang w:val="en-GB"/>
          </w:rPr>
          <w:fldChar w:fldCharType="end"/>
        </w:r>
      </w:hyperlink>
      <w:r w:rsidR="00AD5196" w:rsidRPr="005F2B83">
        <w:rPr>
          <w:lang w:val="en-GB"/>
        </w:rPr>
        <w:t xml:space="preserve"> will be used to assess primary and secondary outcome measures for clinically significant changes.  Here, a clinically significant result is a post-treatment score falling outside two standard deviations of the mean population of interest (in this study, two standard deviations outside pre-treatment means).  In contrast to tests of statistical significance comparing group means, tests of clinical significance explore effects of treatment on the individual.</w:t>
      </w:r>
      <w:hyperlink w:anchor="_ENREF_63" w:tooltip="Zahra, 2010 #79" w:history="1">
        <w:r w:rsidR="00126F3A" w:rsidRPr="005F2B83">
          <w:rPr>
            <w:lang w:val="en-GB"/>
          </w:rPr>
          <w:fldChar w:fldCharType="begin"/>
        </w:r>
        <w:r w:rsidR="00126F3A">
          <w:rPr>
            <w:lang w:val="en-GB"/>
          </w:rPr>
          <w:instrText xml:space="preserve"> ADDIN EN.CITE &lt;EndNote&gt;&lt;Cite&gt;&lt;Author&gt;Zahra&lt;/Author&gt;&lt;Year&gt;2010&lt;/Year&gt;&lt;RecNum&gt;79&lt;/RecNum&gt;&lt;DisplayText&gt;&lt;style face="superscript"&gt;63&lt;/style&gt;&lt;/DisplayText&gt;&lt;record&gt;&lt;rec-number&gt;79&lt;/rec-number&gt;&lt;foreign-keys&gt;&lt;key app="EN" db-id="29925zard5xt5ceedtnpwa0izt25v0azevp5" timestamp="1467978537"&gt;79&lt;/key&gt;&lt;/foreign-keys&gt;&lt;ref-type name="Journal Article"&gt;17&lt;/ref-type&gt;&lt;contributors&gt;&lt;authors&gt;&lt;author&gt;Zahra, Daniel&lt;/author&gt;&lt;author&gt;Hedge, Craig&lt;/author&gt;&lt;/authors&gt;&lt;/contributors&gt;&lt;titles&gt;&lt;title&gt;The reliable change index: Why isn’t it more popular in academic psychology?&lt;/title&gt;&lt;secondary-title&gt;Psychology Postgraduate Affairs Group Quarterly&lt;/secondary-title&gt;&lt;/titles&gt;&lt;periodical&gt;&lt;full-title&gt;Psychology Postgraduate Affairs Group Quarterly&lt;/full-title&gt;&lt;/periodical&gt;&lt;pages&gt;14-19&lt;/pages&gt;&lt;volume&gt;76&lt;/volume&gt;&lt;number&gt;76&lt;/number&gt;&lt;dates&gt;&lt;year&gt;2010&lt;/year&gt;&lt;/dates&gt;&lt;urls&gt;&lt;/urls&gt;&lt;/record&gt;&lt;/Cite&gt;&lt;/EndNote&gt;</w:instrText>
        </w:r>
        <w:r w:rsidR="00126F3A" w:rsidRPr="005F2B83">
          <w:rPr>
            <w:lang w:val="en-GB"/>
          </w:rPr>
          <w:fldChar w:fldCharType="separate"/>
        </w:r>
        <w:r w:rsidR="00126F3A" w:rsidRPr="00126F3A">
          <w:rPr>
            <w:noProof/>
            <w:vertAlign w:val="superscript"/>
            <w:lang w:val="en-GB"/>
          </w:rPr>
          <w:t>63</w:t>
        </w:r>
        <w:r w:rsidR="00126F3A" w:rsidRPr="005F2B83">
          <w:rPr>
            <w:lang w:val="en-GB"/>
          </w:rPr>
          <w:fldChar w:fldCharType="end"/>
        </w:r>
      </w:hyperlink>
    </w:p>
    <w:p w14:paraId="3B75C28D" w14:textId="7F2A240C" w:rsidR="00DE21D3" w:rsidRPr="000B50E5" w:rsidRDefault="008142E0" w:rsidP="00175244">
      <w:pPr>
        <w:spacing w:line="480" w:lineRule="auto"/>
        <w:ind w:firstLine="720"/>
      </w:pPr>
      <w:r w:rsidRPr="005F2B83">
        <w:t xml:space="preserve">For </w:t>
      </w:r>
      <w:r w:rsidR="00DE21D3" w:rsidRPr="005F2B83">
        <w:t>visual-probe data, and</w:t>
      </w:r>
      <w:r w:rsidR="00DD03F9" w:rsidRPr="005F2B83">
        <w:t xml:space="preserve"> as per former research</w:t>
      </w:r>
      <w:r w:rsidRPr="005F2B83">
        <w:fldChar w:fldCharType="begin"/>
      </w:r>
      <w:r w:rsidR="007A7CC7" w:rsidRPr="005F2B83">
        <w:instrText xml:space="preserve"> ADDIN EN.CITE &lt;EndNote&gt;&lt;Cite&gt;&lt;Author&gt;Schoth&lt;/Author&gt;&lt;Year&gt;2013&lt;/Year&gt;&lt;RecNum&gt;8&lt;/RecNum&gt;&lt;DisplayText&gt;&lt;style face="superscript"&gt;19 27&lt;/style&gt;&lt;/DisplayText&gt;&lt;record&gt;&lt;rec-number&gt;8&lt;/rec-number&gt;&lt;foreign-keys&gt;&lt;key app="EN" db-id="29925zard5xt5ceedtnpwa0izt25v0azevp5" timestamp="0"&gt;8&lt;/key&gt;&lt;/foreign-keys&gt;&lt;ref-type name="Journal Article"&gt;17&lt;/ref-type&gt;&lt;contributors&gt;&lt;authors&gt;&lt;author&gt;Schoth, DE.&lt;/author&gt;&lt;author&gt;Liossi, C.&lt;/author&gt;&lt;/authors&gt;&lt;/contributors&gt;&lt;titles&gt;&lt;title&gt;Specificity and time-course of attentional bias in chronic headache: a visual-probe investigation&lt;/title&gt;&lt;secondary-title&gt;Clinical Journal of Pain&lt;/secondary-title&gt;&lt;/titles&gt;&lt;periodical&gt;&lt;full-title&gt;Clinical Journal of Pain&lt;/full-title&gt;&lt;/periodical&gt;&lt;pages&gt;583-590&lt;/pages&gt;&lt;volume&gt;29&lt;/volume&gt;&lt;number&gt;7&lt;/number&gt;&lt;dates&gt;&lt;year&gt;2013&lt;/year&gt;&lt;/dates&gt;&lt;urls&gt;&lt;/urls&gt;&lt;electronic-resource-num&gt;10.1097/AJP.0b013e31826b4849&lt;/electronic-resource-num&gt;&lt;/record&gt;&lt;/Cite&gt;&lt;Cite&gt;&lt;Author&gt;Schoth&lt;/Author&gt;&lt;Year&gt;2013&lt;/Year&gt;&lt;RecNum&gt;21&lt;/RecNum&gt;&lt;record&gt;&lt;rec-number&gt;21&lt;/rec-number&gt;&lt;foreign-keys&gt;&lt;key app="EN" db-id="29925zard5xt5ceedtnpwa0izt25v0azevp5" timestamp="0"&gt;21&lt;/key&gt;&lt;/foreign-keys&gt;&lt;ref-type name="Journal Article"&gt;17&lt;/ref-type&gt;&lt;contributors&gt;&lt;authors&gt;&lt;author&gt;Schoth, D.E.&lt;/author&gt;&lt;author&gt;Georgallis, T.&lt;/author&gt;&lt;author&gt;Liossi, C.&lt;/author&gt;&lt;/authors&gt;&lt;/contributors&gt;&lt;titles&gt;&lt;title&gt;Attentional bias modification in people with chronic pain: a proof of concept study&lt;/title&gt;&lt;secondary-title&gt;Cognitive Behaviour Therapy&lt;/secondary-title&gt;&lt;/titles&gt;&lt;pages&gt;233-243&lt;/pages&gt;&lt;volume&gt;42&lt;/volume&gt;&lt;number&gt;3&lt;/number&gt;&lt;dates&gt;&lt;year&gt;2013&lt;/year&gt;&lt;/dates&gt;&lt;urls&gt;&lt;/urls&gt;&lt;/record&gt;&lt;/Cite&gt;&lt;/EndNote&gt;</w:instrText>
      </w:r>
      <w:r w:rsidRPr="005F2B83">
        <w:fldChar w:fldCharType="separate"/>
      </w:r>
      <w:hyperlink w:anchor="_ENREF_19" w:tooltip="Schoth, 2013 #8" w:history="1">
        <w:r w:rsidR="00126F3A" w:rsidRPr="005F2B83">
          <w:rPr>
            <w:noProof/>
            <w:vertAlign w:val="superscript"/>
          </w:rPr>
          <w:t>19</w:t>
        </w:r>
      </w:hyperlink>
      <w:r w:rsidR="007A7CC7" w:rsidRPr="005F2B83">
        <w:rPr>
          <w:noProof/>
          <w:vertAlign w:val="superscript"/>
        </w:rPr>
        <w:t xml:space="preserve"> </w:t>
      </w:r>
      <w:hyperlink w:anchor="_ENREF_27" w:tooltip="Schoth, 2013 #21" w:history="1">
        <w:r w:rsidR="00126F3A" w:rsidRPr="005F2B83">
          <w:rPr>
            <w:noProof/>
            <w:vertAlign w:val="superscript"/>
          </w:rPr>
          <w:t>27</w:t>
        </w:r>
      </w:hyperlink>
      <w:r w:rsidRPr="005F2B83">
        <w:fldChar w:fldCharType="end"/>
      </w:r>
      <w:r w:rsidR="00DE21D3" w:rsidRPr="005F2B83">
        <w:t>,</w:t>
      </w:r>
      <w:r w:rsidR="000E5DF1" w:rsidRPr="005F2B83">
        <w:t xml:space="preserve"> practice and incorrect trials will be removed prior to analyses.  Box and whisker plots for overall data will be used to </w:t>
      </w:r>
      <w:r w:rsidR="007E1625" w:rsidRPr="005F2B83">
        <w:t>reveal</w:t>
      </w:r>
      <w:r w:rsidR="000E5DF1" w:rsidRPr="005F2B83">
        <w:t xml:space="preserve"> overall outliers, which will be removed</w:t>
      </w:r>
      <w:r w:rsidR="006760AB" w:rsidRPr="005F2B83">
        <w:t xml:space="preserve">.  </w:t>
      </w:r>
      <w:r w:rsidR="000E5DF1" w:rsidRPr="005F2B83">
        <w:t>Following this, mean response times will be computed for each participant, with any response &gt;3SD from their individual mean also removed as outliers.  This process ensures extremely quick or slow responses do</w:t>
      </w:r>
      <w:r w:rsidR="00E218AC" w:rsidRPr="005F2B83">
        <w:t xml:space="preserve"> not unduly bias the</w:t>
      </w:r>
      <w:r w:rsidR="000E5DF1" w:rsidRPr="005F2B83">
        <w:t xml:space="preserve"> results</w:t>
      </w:r>
      <w:r w:rsidR="006760AB" w:rsidRPr="005F2B83">
        <w:t>, which are typically removed when cleaning and screening visual-probe data</w:t>
      </w:r>
      <w:r w:rsidR="006D009C" w:rsidRPr="005F2B83">
        <w:t xml:space="preserve"> in pain-related research</w:t>
      </w:r>
      <w:r w:rsidR="006760AB" w:rsidRPr="005F2B83">
        <w:t xml:space="preserve"> (e.g., </w:t>
      </w:r>
      <w:r w:rsidR="006760AB" w:rsidRPr="005F2B83">
        <w:fldChar w:fldCharType="begin">
          <w:fldData xml:space="preserve">PEVuZE5vdGU+PENpdGU+PEF1dGhvcj5TY2hvdGg8L0F1dGhvcj48WWVhcj4yMDE5PC9ZZWFyPjxS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</w:fldData>
        </w:fldChar>
      </w:r>
      <w:r w:rsidR="00126F3A">
        <w:instrText xml:space="preserve"> ADDIN EN.CITE </w:instrText>
      </w:r>
      <w:r w:rsidR="00126F3A">
        <w:fldChar w:fldCharType="begin">
          <w:fldData xml:space="preserve">PEVuZE5vdGU+PENpdGU+PEF1dGhvcj5TY2hvdGg8L0F1dGhvcj48WWVhcj4yMDE5PC9ZZWFyPjxS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</w:fldData>
        </w:fldChar>
      </w:r>
      <w:r w:rsidR="00126F3A">
        <w:instrText xml:space="preserve"> ADDIN EN.CITE.DATA </w:instrText>
      </w:r>
      <w:r w:rsidR="00126F3A">
        <w:fldChar w:fldCharType="end"/>
      </w:r>
      <w:r w:rsidR="006760AB" w:rsidRPr="005F2B83">
        <w:fldChar w:fldCharType="separate"/>
      </w:r>
      <w:hyperlink w:anchor="_ENREF_18" w:tooltip="Schoth, 2019 #1140" w:history="1">
        <w:r w:rsidR="00126F3A" w:rsidRPr="00126F3A">
          <w:rPr>
            <w:noProof/>
            <w:vertAlign w:val="superscript"/>
          </w:rPr>
          <w:t>18</w:t>
        </w:r>
      </w:hyperlink>
      <w:r w:rsidR="00126F3A" w:rsidRPr="00126F3A">
        <w:rPr>
          <w:noProof/>
          <w:vertAlign w:val="superscript"/>
        </w:rPr>
        <w:t xml:space="preserve"> </w:t>
      </w:r>
      <w:hyperlink w:anchor="_ENREF_64" w:tooltip="Schoth, 2018 #830" w:history="1">
        <w:r w:rsidR="00126F3A" w:rsidRPr="00126F3A">
          <w:rPr>
            <w:noProof/>
            <w:vertAlign w:val="superscript"/>
          </w:rPr>
          <w:t>64</w:t>
        </w:r>
      </w:hyperlink>
      <w:r w:rsidR="00126F3A" w:rsidRPr="00126F3A">
        <w:rPr>
          <w:noProof/>
          <w:vertAlign w:val="superscript"/>
        </w:rPr>
        <w:t xml:space="preserve"> </w:t>
      </w:r>
      <w:hyperlink w:anchor="_ENREF_65" w:tooltip="Dear, 2011a #469" w:history="1">
        <w:r w:rsidR="00126F3A" w:rsidRPr="00126F3A">
          <w:rPr>
            <w:noProof/>
            <w:vertAlign w:val="superscript"/>
          </w:rPr>
          <w:t>65</w:t>
        </w:r>
      </w:hyperlink>
      <w:r w:rsidR="006760AB" w:rsidRPr="005F2B83">
        <w:fldChar w:fldCharType="end"/>
      </w:r>
      <w:r w:rsidR="006D009C" w:rsidRPr="005F2B83">
        <w:t xml:space="preserve"> </w:t>
      </w:r>
      <w:hyperlink w:anchor="_ENREF_66" w:tooltip="Schoth, 2015 #826" w:history="1">
        <w:r w:rsidR="00126F3A" w:rsidRPr="005F2B83">
          <w:fldChar w:fldCharType="begin"/>
        </w:r>
        <w:r w:rsidR="00126F3A">
          <w:instrText xml:space="preserve"> ADDIN EN.CITE &lt;EndNote&gt;&lt;Cite&gt;&lt;Author&gt;Schoth&lt;/Author&gt;&lt;Year&gt;2015&lt;/Year&gt;&lt;RecNum&gt;826&lt;/RecNum&gt;&lt;DisplayText&gt;&lt;style face="superscript"&gt;66&lt;/style&gt;&lt;/DisplayText&gt;&lt;record&gt;&lt;rec-number&gt;826&lt;/rec-number&gt;&lt;foreign-keys&gt;&lt;key app="EN" db-id="rz5w25w9xar0t6ezzap5s5tzxdvdf5v9v0s9" timestamp="1445614160"&gt;826&lt;/key&gt;&lt;/foreign-keys&gt;&lt;ref-type name="Journal Article"&gt;17&lt;/ref-type&gt;&lt;contributors&gt;&lt;authors&gt;&lt;author&gt;Schoth, D. E.&lt;/author&gt;&lt;author&gt;Williams, S.&lt;/author&gt;&lt;author&gt;Liossi, C.&lt;/author&gt;&lt;/authors&gt;&lt;/contributors&gt;&lt;titles&gt;&lt;title&gt;Attentional bias for pain- and period-related symptom words in healthy women who experienced a recent painful period&lt;/title&gt;&lt;secondary-title&gt;European Journal of Pain&lt;/secondary-title&gt;&lt;/titles&gt;&lt;periodical&gt;&lt;full-title&gt;European Journal of Pain&lt;/full-title&gt;&lt;abbr-1&gt;Eur J Pain&lt;/abbr-1&gt;&lt;/periodical&gt;&lt;pages&gt;745-751&lt;/pages&gt;&lt;volume&gt;19&lt;/volume&gt;&lt;number&gt;6&lt;/number&gt;&lt;dates&gt;&lt;year&gt;2015&lt;/year&gt;&lt;/dates&gt;&lt;isbn&gt;1532-2149&lt;/isbn&gt;&lt;urls&gt;&lt;/urls&gt;&lt;electronic-resource-num&gt;10.1002/ejp.597&lt;/electronic-resource-num&gt;&lt;/record&gt;&lt;/Cite&gt;&lt;/EndNote&gt;</w:instrText>
        </w:r>
        <w:r w:rsidR="00126F3A" w:rsidRPr="005F2B83">
          <w:fldChar w:fldCharType="separate"/>
        </w:r>
        <w:r w:rsidR="00126F3A" w:rsidRPr="00126F3A">
          <w:rPr>
            <w:noProof/>
            <w:vertAlign w:val="superscript"/>
          </w:rPr>
          <w:t>66</w:t>
        </w:r>
        <w:r w:rsidR="00126F3A" w:rsidRPr="005F2B83">
          <w:fldChar w:fldCharType="end"/>
        </w:r>
      </w:hyperlink>
      <w:r w:rsidR="006D009C" w:rsidRPr="005F2B83">
        <w:t xml:space="preserve"> </w:t>
      </w:r>
      <w:hyperlink w:anchor="_ENREF_67" w:tooltip="McDermott, 2013 #1160" w:history="1">
        <w:r w:rsidR="00126F3A" w:rsidRPr="005F2B83">
          <w:fldChar w:fldCharType="begin"/>
        </w:r>
        <w:r w:rsidR="00126F3A">
          <w:instrText xml:space="preserve"> ADDIN EN.CITE &lt;EndNote&gt;&lt;Cite&gt;&lt;Author&gt;McDermott&lt;/Author&gt;&lt;Year&gt;2013&lt;/Year&gt;&lt;RecNum&gt;1160&lt;/RecNum&gt;&lt;DisplayText&gt;&lt;style face="superscript"&gt;67&lt;/style&gt;&lt;/DisplayText&gt;&lt;record&gt;&lt;rec-number&gt;1160&lt;/rec-number&gt;&lt;foreign-keys&gt;&lt;key app="EN" db-id="rz5w25w9xar0t6ezzap5s5tzxdvdf5v9v0s9" timestamp="1519160862"&gt;1160&lt;/key&gt;&lt;/foreign-keys&gt;&lt;ref-type name="Journal Article"&gt;17&lt;/ref-type&gt;&lt;contributors&gt;&lt;authors&gt;&lt;author&gt;McDermott, Michael J&lt;/author&gt;&lt;author&gt;Peck, Kelly R&lt;/author&gt;&lt;author&gt;Walters, A Brooke&lt;/author&gt;&lt;author&gt;Smitherman, Todd A&lt;/author&gt;&lt;/authors&gt;&lt;/contributors&gt;&lt;titles&gt;&lt;title&gt;Do episodic migraineurs selectively attend to headache</w:instrText>
        </w:r>
        <w:r w:rsidR="00126F3A">
          <w:rPr>
            <w:rFonts w:ascii="Cambria Math" w:hAnsi="Cambria Math" w:cs="Cambria Math"/>
          </w:rPr>
          <w:instrText>‐</w:instrText>
        </w:r>
        <w:r w:rsidR="00126F3A">
          <w:instrText>related visual stimuli?&lt;/title&gt;&lt;secondary-title&gt;Headache: The Journal of Head and Face Pain&lt;/secondary-title&gt;&lt;/titles&gt;&lt;periodical&gt;&lt;full-title&gt;Headache: The Journal of Head and Face Pain&lt;/full-title&gt;&lt;/periodical&gt;&lt;pages&gt;356-364&lt;/pages&gt;&lt;volume&gt;53&lt;/volume&gt;&lt;number&gt;2&lt;/number&gt;&lt;dates&gt;&lt;year&gt;2013&lt;/year&gt;&lt;/dates&gt;&lt;isbn&gt;1526-4610&lt;/isbn&gt;&lt;urls&gt;&lt;/urls&gt;&lt;electronic-resource-num&gt;10.1111/head.12011&lt;/electronic-resource-num&gt;&lt;/record&gt;&lt;/Cite&gt;&lt;/EndNote&gt;</w:instrText>
        </w:r>
        <w:r w:rsidR="00126F3A" w:rsidRPr="005F2B83">
          <w:fldChar w:fldCharType="separate"/>
        </w:r>
        <w:r w:rsidR="00126F3A" w:rsidRPr="00126F3A">
          <w:rPr>
            <w:noProof/>
            <w:vertAlign w:val="superscript"/>
          </w:rPr>
          <w:t>67</w:t>
        </w:r>
        <w:r w:rsidR="00126F3A" w:rsidRPr="005F2B83">
          <w:fldChar w:fldCharType="end"/>
        </w:r>
      </w:hyperlink>
      <w:r w:rsidR="006760AB" w:rsidRPr="005F2B83">
        <w:t>)</w:t>
      </w:r>
      <w:r w:rsidR="000E5DF1" w:rsidRPr="005F2B83">
        <w:t>.</w:t>
      </w:r>
      <w:r w:rsidR="00DD0E89" w:rsidRPr="005F2B83">
        <w:t xml:space="preserve">  </w:t>
      </w:r>
      <w:r w:rsidR="00DE21D3" w:rsidRPr="005F2B83">
        <w:rPr>
          <w:iCs/>
          <w:lang w:val="en-GB"/>
        </w:rPr>
        <w:t xml:space="preserve">An attentional bias index will then be computed for each stimulus and presentation time condition using the following </w:t>
      </w:r>
      <w:r w:rsidR="00DE21D3" w:rsidRPr="005F2B83">
        <w:rPr>
          <w:rFonts w:asciiTheme="majorBidi" w:hAnsiTheme="majorBidi" w:cstheme="majorBidi"/>
          <w:iCs/>
          <w:lang w:val="en-GB"/>
        </w:rPr>
        <w:t xml:space="preserve">equation: </w:t>
      </w:r>
      <w:r w:rsidR="00DE21D3" w:rsidRPr="005F2B83">
        <w:rPr>
          <w:rFonts w:asciiTheme="majorBidi" w:hAnsiTheme="majorBidi" w:cstheme="majorBidi"/>
          <w:lang w:val="en-GB"/>
        </w:rPr>
        <w:t xml:space="preserve">(TuPl </w:t>
      </w:r>
      <w:r w:rsidR="00DE21D3" w:rsidRPr="005F2B83">
        <w:rPr>
          <w:rFonts w:asciiTheme="majorBidi" w:eastAsia="AdvTT5235d5a9+22" w:hAnsiTheme="majorBidi" w:cstheme="majorBidi"/>
          <w:lang w:val="en-GB"/>
        </w:rPr>
        <w:t xml:space="preserve">− </w:t>
      </w:r>
      <w:r w:rsidR="00DE21D3" w:rsidRPr="005F2B83">
        <w:rPr>
          <w:rFonts w:asciiTheme="majorBidi" w:hAnsiTheme="majorBidi" w:cstheme="majorBidi"/>
          <w:lang w:val="en-GB"/>
        </w:rPr>
        <w:t xml:space="preserve">TlPl)+(TlPu </w:t>
      </w:r>
      <w:r w:rsidR="00DE21D3" w:rsidRPr="005F2B83">
        <w:rPr>
          <w:rFonts w:asciiTheme="majorBidi" w:eastAsia="AdvTT5235d5a9+22" w:hAnsiTheme="majorBidi" w:cstheme="majorBidi"/>
          <w:lang w:val="en-GB"/>
        </w:rPr>
        <w:t>−</w:t>
      </w:r>
      <w:r w:rsidR="00DE21D3" w:rsidRPr="005F2B83">
        <w:rPr>
          <w:rFonts w:asciiTheme="majorBidi" w:hAnsiTheme="majorBidi" w:cstheme="majorBidi"/>
          <w:lang w:val="en-GB"/>
        </w:rPr>
        <w:t xml:space="preserve">TuPu))/2.  Here T is the threatening stimulus, P is the probe, u is the upper position, and l is the lower position.  The attention </w:t>
      </w:r>
      <w:bookmarkStart w:id="0" w:name="_GoBack"/>
      <w:r w:rsidR="00DE21D3" w:rsidRPr="000B50E5">
        <w:rPr>
          <w:rFonts w:asciiTheme="majorBidi" w:hAnsiTheme="majorBidi" w:cstheme="majorBidi"/>
          <w:lang w:val="en-GB"/>
        </w:rPr>
        <w:t xml:space="preserve">capturing quality of threatening stimuli is measured by subtracting the mean probe </w:t>
      </w:r>
      <w:r w:rsidR="00E24881" w:rsidRPr="000B50E5">
        <w:rPr>
          <w:rFonts w:asciiTheme="majorBidi" w:hAnsiTheme="majorBidi" w:cstheme="majorBidi"/>
          <w:lang w:val="en-GB"/>
        </w:rPr>
        <w:t>classification</w:t>
      </w:r>
      <w:r w:rsidR="00DE21D3" w:rsidRPr="000B50E5">
        <w:rPr>
          <w:rFonts w:asciiTheme="majorBidi" w:hAnsiTheme="majorBidi" w:cstheme="majorBidi"/>
          <w:lang w:val="en-GB"/>
        </w:rPr>
        <w:t xml:space="preserve"> time for congruent trials from the mean probe </w:t>
      </w:r>
      <w:r w:rsidR="00E24881" w:rsidRPr="000B50E5">
        <w:rPr>
          <w:rFonts w:asciiTheme="majorBidi" w:hAnsiTheme="majorBidi" w:cstheme="majorBidi"/>
          <w:lang w:val="en-GB"/>
        </w:rPr>
        <w:t>classification</w:t>
      </w:r>
      <w:r w:rsidR="00DE21D3" w:rsidRPr="000B50E5">
        <w:rPr>
          <w:rFonts w:asciiTheme="majorBidi" w:hAnsiTheme="majorBidi" w:cstheme="majorBidi"/>
          <w:lang w:val="en-GB"/>
        </w:rPr>
        <w:t xml:space="preserve"> time of incongruent trials</w:t>
      </w:r>
      <w:r w:rsidR="00DD0E89" w:rsidRPr="000B50E5">
        <w:rPr>
          <w:rFonts w:asciiTheme="majorBidi" w:hAnsiTheme="majorBidi" w:cstheme="majorBidi"/>
          <w:lang w:val="en-GB"/>
        </w:rPr>
        <w:t>.</w:t>
      </w:r>
      <w:hyperlink w:anchor="_ENREF_21" w:tooltip="Schoth, 2012 #30" w:history="1">
        <w:r w:rsidR="00126F3A" w:rsidRPr="000B50E5">
          <w:rPr>
            <w:rFonts w:asciiTheme="majorBidi" w:hAnsiTheme="majorBidi" w:cstheme="majorBidi"/>
            <w:lang w:val="en-GB"/>
          </w:rPr>
          <w:fldChar w:fldCharType="begin"/>
        </w:r>
        <w:r w:rsidR="00126F3A" w:rsidRPr="000B50E5">
          <w:rPr>
            <w:rFonts w:asciiTheme="majorBidi" w:hAnsiTheme="majorBidi" w:cstheme="majorBidi"/>
            <w:lang w:val="en-GB"/>
          </w:rPr>
          <w:instrText xml:space="preserve"> ADDIN EN.CITE &lt;EndNote&gt;&lt;Cite&gt;&lt;Author&gt;Schoth&lt;/Author&gt;&lt;Year&gt;2012&lt;/Year&gt;&lt;RecNum&gt;30&lt;/RecNum&gt;&lt;DisplayText&gt;&lt;style face="superscript"&gt;21&lt;/style&gt;&lt;/DisplayText&gt;&lt;record&gt;&lt;rec-number&gt;30&lt;/rec-number&gt;&lt;foreign-keys&gt;&lt;key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EndNote&gt;</w:instrText>
        </w:r>
        <w:r w:rsidR="00126F3A" w:rsidRPr="000B50E5">
          <w:rPr>
            <w:rFonts w:asciiTheme="majorBidi" w:hAnsiTheme="majorBidi" w:cstheme="majorBidi"/>
            <w:lang w:val="en-GB"/>
          </w:rPr>
          <w:fldChar w:fldCharType="separate"/>
        </w:r>
        <w:r w:rsidR="00126F3A" w:rsidRPr="000B50E5">
          <w:rPr>
            <w:rFonts w:asciiTheme="majorBidi" w:hAnsiTheme="majorBidi" w:cstheme="majorBidi"/>
            <w:noProof/>
            <w:vertAlign w:val="superscript"/>
            <w:lang w:val="en-GB"/>
          </w:rPr>
          <w:t>21</w:t>
        </w:r>
        <w:r w:rsidR="00126F3A" w:rsidRPr="000B50E5">
          <w:rPr>
            <w:rFonts w:asciiTheme="majorBidi" w:hAnsiTheme="majorBidi" w:cstheme="majorBidi"/>
            <w:lang w:val="en-GB"/>
          </w:rPr>
          <w:fldChar w:fldCharType="end"/>
        </w:r>
      </w:hyperlink>
      <w:r w:rsidR="00741731" w:rsidRPr="000B50E5">
        <w:t xml:space="preserve"> </w:t>
      </w:r>
    </w:p>
    <w:bookmarkEnd w:id="0"/>
    <w:p w14:paraId="4212D78E" w14:textId="10D1ECF0" w:rsidR="00D719B1" w:rsidRPr="005F2B83" w:rsidRDefault="00DD0E89" w:rsidP="00155B00">
      <w:pPr>
        <w:spacing w:line="480" w:lineRule="auto"/>
        <w:ind w:firstLine="720"/>
        <w:rPr>
          <w:lang w:val="en-GB"/>
        </w:rPr>
      </w:pPr>
      <w:r w:rsidRPr="005F2B83">
        <w:t xml:space="preserve">Split-half reliability will be computed via </w:t>
      </w:r>
      <w:r w:rsidR="00B6716D" w:rsidRPr="005F2B83">
        <w:t xml:space="preserve">a </w:t>
      </w:r>
      <w:r w:rsidRPr="005F2B83">
        <w:t>bootstrap procedure, by randomly splitting the total number of trials in two halves, such that each half has the same number of congruent and incongruent trials.  Attentional bias scores will be computed for each half and the correlation between them calculated across participants. This procedure will be repeated 100 times, and an average split-half correlation computed</w:t>
      </w:r>
      <w:r w:rsidR="008B0872" w:rsidRPr="005F2B83">
        <w:t>.</w:t>
      </w:r>
    </w:p>
    <w:p w14:paraId="256BABBD" w14:textId="08FDC3D5" w:rsidR="000800F5" w:rsidRPr="005F2B83" w:rsidRDefault="000800F5" w:rsidP="000800F5">
      <w:pPr>
        <w:tabs>
          <w:tab w:val="left" w:pos="2520"/>
        </w:tabs>
        <w:spacing w:line="480" w:lineRule="auto"/>
        <w:rPr>
          <w:b/>
          <w:iCs/>
          <w:lang w:val="en-GB"/>
        </w:rPr>
      </w:pPr>
      <w:r w:rsidRPr="005F2B83">
        <w:rPr>
          <w:b/>
          <w:iCs/>
          <w:lang w:val="en-GB"/>
        </w:rPr>
        <w:t>Qualitative Analyses</w:t>
      </w:r>
    </w:p>
    <w:p w14:paraId="7A97F4BF" w14:textId="09EE1BF8" w:rsidR="00E2147D" w:rsidRPr="005F2B83" w:rsidRDefault="006F7F83" w:rsidP="00175244">
      <w:pPr>
        <w:spacing w:line="480" w:lineRule="auto"/>
        <w:ind w:firstLine="720"/>
        <w:rPr>
          <w:iCs/>
          <w:lang w:val="en-GB"/>
        </w:rPr>
      </w:pPr>
      <w:r w:rsidRPr="005F2B83">
        <w:rPr>
          <w:iCs/>
          <w:lang w:val="en-GB"/>
        </w:rPr>
        <w:t xml:space="preserve">Qualitative analysis will be used to detail participants’ experiences completing the </w:t>
      </w:r>
      <w:r w:rsidR="00334964" w:rsidRPr="005F2B83">
        <w:rPr>
          <w:iCs/>
          <w:lang w:val="en-GB"/>
        </w:rPr>
        <w:t>i</w:t>
      </w:r>
      <w:r w:rsidRPr="005F2B83">
        <w:rPr>
          <w:iCs/>
          <w:lang w:val="en-GB"/>
        </w:rPr>
        <w:t>ABMT intervention.  Specifically, t</w:t>
      </w:r>
      <w:r w:rsidR="002E0DEA" w:rsidRPr="005F2B83">
        <w:t xml:space="preserve">hematic analysis using inductive coding will be used </w:t>
      </w:r>
      <w:r w:rsidR="009F3A45" w:rsidRPr="005F2B83">
        <w:t xml:space="preserve">to </w:t>
      </w:r>
      <w:r w:rsidR="002E0DEA" w:rsidRPr="005F2B83">
        <w:lastRenderedPageBreak/>
        <w:t xml:space="preserve">identify themes present in the data obtained from </w:t>
      </w:r>
      <w:r w:rsidR="000800F5" w:rsidRPr="005F2B83">
        <w:rPr>
          <w:lang w:val="en-GB"/>
        </w:rPr>
        <w:t>the semi-structured interview</w:t>
      </w:r>
      <w:r w:rsidR="002E0DEA" w:rsidRPr="005F2B83">
        <w:rPr>
          <w:lang w:val="en-GB"/>
        </w:rPr>
        <w:t>s</w:t>
      </w:r>
      <w:r w:rsidR="000800F5" w:rsidRPr="005F2B83">
        <w:rPr>
          <w:lang w:val="en-GB"/>
        </w:rPr>
        <w:t xml:space="preserve"> and the two open</w:t>
      </w:r>
      <w:r w:rsidR="000717A1" w:rsidRPr="005F2B83">
        <w:rPr>
          <w:lang w:val="en-GB"/>
        </w:rPr>
        <w:t>-ended</w:t>
      </w:r>
      <w:r w:rsidR="000800F5" w:rsidRPr="005F2B83">
        <w:rPr>
          <w:lang w:val="en-GB"/>
        </w:rPr>
        <w:t xml:space="preserve"> questions included in the </w:t>
      </w:r>
      <w:r w:rsidR="002E0DEA" w:rsidRPr="005F2B83">
        <w:rPr>
          <w:iCs/>
          <w:lang w:val="en-GB"/>
        </w:rPr>
        <w:t>Satisfaction with the Online Training questionnaire.</w:t>
      </w:r>
      <w:r w:rsidR="002E0DEA" w:rsidRPr="005F2B83">
        <w:t xml:space="preserve">  Guidelines provided by Braun and Clarke</w:t>
      </w:r>
      <w:hyperlink w:anchor="_ENREF_68" w:tooltip="Braun, 2006 #39" w:history="1">
        <w:r w:rsidR="00126F3A" w:rsidRPr="005F2B83">
          <w:fldChar w:fldCharType="begin">
            <w:fldData xml:space="preserve">PEVuZE5vdGU+PENpdGU+PEF1dGhvcj5CcmF1bjwvQXV0aG9yPjxZZWFyPjIwMDY8L1llYXI+PFJl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ZD48L0NpdGU+PENpdGU+PEF1dGhvcj5CcmF1bjwvQXV0aG9yPjxZZWFyPjIwMDY8L1llYXI+PFJl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</w:fldData>
          </w:fldChar>
        </w:r>
        <w:r w:rsidR="00126F3A">
          <w:instrText xml:space="preserve"> ADDIN EN.CITE </w:instrText>
        </w:r>
        <w:r w:rsidR="00126F3A">
          <w:fldChar w:fldCharType="begin">
            <w:fldData xml:space="preserve">PEVuZE5vdGU+PENpdGU+PEF1dGhvcj5CcmF1bjwvQXV0aG9yPjxZZWFyPjIwMDY8L1llYXI+PFJl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ZD48L0NpdGU+PENpdGU+PEF1dGhvcj5CcmF1bjwvQXV0aG9yPjxZZWFyPjIwMDY8L1llYXI+PFJl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</w:fldData>
          </w:fldChar>
        </w:r>
        <w:r w:rsidR="00126F3A">
          <w:instrText xml:space="preserve"> ADDIN EN.CITE.DATA </w:instrText>
        </w:r>
        <w:r w:rsidR="00126F3A">
          <w:fldChar w:fldCharType="end"/>
        </w:r>
        <w:r w:rsidR="00126F3A" w:rsidRPr="005F2B83">
          <w:fldChar w:fldCharType="separate"/>
        </w:r>
        <w:r w:rsidR="00126F3A" w:rsidRPr="00126F3A">
          <w:rPr>
            <w:noProof/>
            <w:vertAlign w:val="superscript"/>
          </w:rPr>
          <w:t>68</w:t>
        </w:r>
        <w:r w:rsidR="00126F3A" w:rsidRPr="005F2B83">
          <w:fldChar w:fldCharType="end"/>
        </w:r>
      </w:hyperlink>
      <w:r w:rsidR="002E0DEA" w:rsidRPr="005F2B83">
        <w:t xml:space="preserve"> will be followed</w:t>
      </w:r>
      <w:r w:rsidR="00C77E33" w:rsidRPr="005F2B83">
        <w:t xml:space="preserve">.  Following transcription of all interviews verbatim, initial codes will be generated.  </w:t>
      </w:r>
      <w:r w:rsidR="00774B47" w:rsidRPr="005F2B83">
        <w:t xml:space="preserve">Potential themes and sub-themes will then be identified from the initial coding, which subsequently will be </w:t>
      </w:r>
      <w:r w:rsidR="00774B47" w:rsidRPr="005F2B83">
        <w:rPr>
          <w:iCs/>
          <w:lang w:val="en-GB"/>
        </w:rPr>
        <w:t>reviewed and refined.  The validity of the themes in relation to the data set will also be considered.  Each theme and sub-theme will then be named and defined, and a thematic map of the data finalized</w:t>
      </w:r>
      <w:r w:rsidR="00E2147D" w:rsidRPr="005F2B83">
        <w:rPr>
          <w:iCs/>
          <w:lang w:val="en-GB"/>
        </w:rPr>
        <w:t xml:space="preserve">.  </w:t>
      </w:r>
      <w:r w:rsidR="000800F5" w:rsidRPr="005F2B83">
        <w:rPr>
          <w:iCs/>
          <w:lang w:val="en-GB"/>
        </w:rPr>
        <w:t>Examples from the data will be illustrated for each theme and sub-theme</w:t>
      </w:r>
      <w:r w:rsidR="00E2147D" w:rsidRPr="005F2B83">
        <w:rPr>
          <w:iCs/>
          <w:lang w:val="en-GB"/>
        </w:rPr>
        <w:t xml:space="preserve"> in the final report.</w:t>
      </w:r>
    </w:p>
    <w:p w14:paraId="0B59D00B" w14:textId="300267C9" w:rsidR="003A4DA0" w:rsidRPr="005F2B83" w:rsidRDefault="006D43D1" w:rsidP="00741731">
      <w:pPr>
        <w:spacing w:line="480" w:lineRule="auto"/>
        <w:jc w:val="center"/>
        <w:rPr>
          <w:b/>
          <w:bCs/>
          <w:iCs/>
          <w:lang w:val="en-GB"/>
        </w:rPr>
      </w:pPr>
      <w:r w:rsidRPr="005F2B83">
        <w:rPr>
          <w:b/>
          <w:bCs/>
          <w:iCs/>
          <w:lang w:val="en-GB"/>
        </w:rPr>
        <w:t xml:space="preserve">Ethics and </w:t>
      </w:r>
      <w:r w:rsidR="003A4DA0" w:rsidRPr="005F2B83">
        <w:rPr>
          <w:b/>
          <w:bCs/>
          <w:iCs/>
          <w:lang w:val="en-GB"/>
        </w:rPr>
        <w:t>Dissemination</w:t>
      </w:r>
    </w:p>
    <w:p w14:paraId="0F8EDC4A" w14:textId="52AED2F9" w:rsidR="003A4DA0" w:rsidRPr="005F2B83" w:rsidRDefault="006D43D1" w:rsidP="00AC2A8F">
      <w:pPr>
        <w:spacing w:line="480" w:lineRule="auto"/>
        <w:ind w:firstLine="720"/>
        <w:rPr>
          <w:lang w:val="en-GB"/>
        </w:rPr>
      </w:pPr>
      <w:r w:rsidRPr="005F2B83">
        <w:rPr>
          <w:lang w:val="en-GB"/>
        </w:rPr>
        <w:t>This study has been approved by the University of Southampton Research Ethics Committee</w:t>
      </w:r>
      <w:r w:rsidR="00AC2A8F" w:rsidRPr="005F2B83">
        <w:rPr>
          <w:lang w:val="en-GB"/>
        </w:rPr>
        <w:t xml:space="preserve"> </w:t>
      </w:r>
      <w:r w:rsidR="00AC2A8F" w:rsidRPr="005F2B83">
        <w:rPr>
          <w:rFonts w:eastAsia="Calibri"/>
        </w:rPr>
        <w:t>(ERGO ID: 26486),</w:t>
      </w:r>
      <w:r w:rsidRPr="005F2B83">
        <w:rPr>
          <w:lang w:val="en-GB"/>
        </w:rPr>
        <w:t xml:space="preserve"> and the study protocol registered with ClinicalTrial.gov (NCT02232100)</w:t>
      </w:r>
      <w:r w:rsidR="00564FFA">
        <w:rPr>
          <w:lang w:val="en-GB"/>
        </w:rPr>
        <w:t xml:space="preserve"> </w:t>
      </w:r>
      <w:r w:rsidR="00593C1B">
        <w:rPr>
          <w:color w:val="0070C0"/>
          <w:lang w:val="en-GB"/>
        </w:rPr>
        <w:t xml:space="preserve">with a planned </w:t>
      </w:r>
      <w:r w:rsidR="00564FFA" w:rsidRPr="00564FFA">
        <w:rPr>
          <w:color w:val="0070C0"/>
          <w:lang w:val="en-GB"/>
        </w:rPr>
        <w:t xml:space="preserve">start date of September </w:t>
      </w:r>
      <w:r w:rsidR="00F6332D">
        <w:rPr>
          <w:color w:val="0070C0"/>
          <w:lang w:val="en-GB"/>
        </w:rPr>
        <w:t>2020</w:t>
      </w:r>
      <w:r w:rsidR="00564FFA" w:rsidRPr="00564FFA">
        <w:rPr>
          <w:color w:val="0070C0"/>
          <w:lang w:val="en-GB"/>
        </w:rPr>
        <w:t xml:space="preserve"> and </w:t>
      </w:r>
      <w:r w:rsidR="00593C1B">
        <w:rPr>
          <w:color w:val="0070C0"/>
          <w:lang w:val="en-GB"/>
        </w:rPr>
        <w:t>planned</w:t>
      </w:r>
      <w:r w:rsidR="00564FFA" w:rsidRPr="00564FFA">
        <w:rPr>
          <w:color w:val="0070C0"/>
          <w:lang w:val="en-GB"/>
        </w:rPr>
        <w:t xml:space="preserve"> end date of September 202</w:t>
      </w:r>
      <w:r w:rsidR="00F6332D">
        <w:rPr>
          <w:color w:val="0070C0"/>
          <w:lang w:val="en-GB"/>
        </w:rPr>
        <w:t>2</w:t>
      </w:r>
      <w:r w:rsidRPr="00564FFA">
        <w:rPr>
          <w:color w:val="0070C0"/>
          <w:lang w:val="en-GB"/>
        </w:rPr>
        <w:t xml:space="preserve">.  </w:t>
      </w:r>
      <w:r w:rsidR="00F54156" w:rsidRPr="005F2B83">
        <w:rPr>
          <w:lang w:val="en-GB"/>
        </w:rPr>
        <w:t>E</w:t>
      </w:r>
      <w:r w:rsidRPr="005F2B83">
        <w:rPr>
          <w:lang w:val="en-GB"/>
        </w:rPr>
        <w:t xml:space="preserve">thical approval will be sought before </w:t>
      </w:r>
      <w:r w:rsidR="00F54156" w:rsidRPr="005F2B83">
        <w:rPr>
          <w:lang w:val="en-GB"/>
        </w:rPr>
        <w:t xml:space="preserve">any protocol modifications are made </w:t>
      </w:r>
      <w:r w:rsidRPr="005F2B83">
        <w:rPr>
          <w:lang w:val="en-GB"/>
        </w:rPr>
        <w:t xml:space="preserve">and the study protocol </w:t>
      </w:r>
      <w:r w:rsidR="00F54156" w:rsidRPr="005F2B83">
        <w:rPr>
          <w:lang w:val="en-GB"/>
        </w:rPr>
        <w:t xml:space="preserve">will be </w:t>
      </w:r>
      <w:r w:rsidRPr="005F2B83">
        <w:rPr>
          <w:lang w:val="en-GB"/>
        </w:rPr>
        <w:t xml:space="preserve">updated at ClinicalTrial.gov.  Participants </w:t>
      </w:r>
      <w:r w:rsidR="00F54156" w:rsidRPr="005F2B83">
        <w:rPr>
          <w:lang w:val="en-GB"/>
        </w:rPr>
        <w:t>will</w:t>
      </w:r>
      <w:r w:rsidRPr="005F2B83">
        <w:rPr>
          <w:lang w:val="en-GB"/>
        </w:rPr>
        <w:t xml:space="preserve"> provide informed consent prior to taking part in the study.  All data will remain confidential and stored on password-protected systems and databases.  Lifeguide and iSurvey servers both use HTTPS connections for security purposes.  All data will be anonymised prior to dissemination, and personally identifiable information not known to anyone other than the researchers.  Participants may withdraw from the intervention at any point by contacting the researchers via email or telephone, or by simply opting not to log into their </w:t>
      </w:r>
      <w:r w:rsidR="00334964" w:rsidRPr="005F2B83">
        <w:rPr>
          <w:lang w:val="en-GB"/>
        </w:rPr>
        <w:t>i</w:t>
      </w:r>
      <w:r w:rsidRPr="005F2B83">
        <w:rPr>
          <w:lang w:val="en-GB"/>
        </w:rPr>
        <w:t xml:space="preserve">ABMT account for their scheduled sessions.  Participants are also encouraged to contact the researchers should they experience any distress or discomfort completing the intervention.  As per University policy, any </w:t>
      </w:r>
      <w:r w:rsidR="00B87997" w:rsidRPr="005F2B83">
        <w:rPr>
          <w:lang w:val="en-GB"/>
        </w:rPr>
        <w:t xml:space="preserve">adverse events, </w:t>
      </w:r>
      <w:r w:rsidRPr="005F2B83">
        <w:rPr>
          <w:lang w:val="en-GB"/>
        </w:rPr>
        <w:t>harms or complaints arising from participation in the intervention will be reported to the University of Southamp</w:t>
      </w:r>
      <w:r w:rsidR="00F54156" w:rsidRPr="005F2B83">
        <w:rPr>
          <w:lang w:val="en-GB"/>
        </w:rPr>
        <w:t xml:space="preserve">ton Research Governance Office.  </w:t>
      </w:r>
      <w:r w:rsidR="00D7777F" w:rsidRPr="005F2B83">
        <w:rPr>
          <w:iCs/>
          <w:lang w:val="en-GB"/>
        </w:rPr>
        <w:t>F</w:t>
      </w:r>
      <w:r w:rsidR="003A4DA0" w:rsidRPr="005F2B83">
        <w:rPr>
          <w:iCs/>
          <w:lang w:val="en-GB"/>
        </w:rPr>
        <w:t xml:space="preserve">indings will be published in the most relevant, high-impact peer-reviewed journals and presented at relevant conferences.  Lay reports will be written for interested pain charities and </w:t>
      </w:r>
      <w:r w:rsidR="009F3A45" w:rsidRPr="005F2B83">
        <w:rPr>
          <w:iCs/>
          <w:lang w:val="en-GB"/>
        </w:rPr>
        <w:t xml:space="preserve">patient </w:t>
      </w:r>
      <w:r w:rsidR="003A4DA0" w:rsidRPr="005F2B83">
        <w:rPr>
          <w:iCs/>
          <w:lang w:val="en-GB"/>
        </w:rPr>
        <w:t>support groups.</w:t>
      </w:r>
    </w:p>
    <w:p w14:paraId="3AC06A77" w14:textId="77777777" w:rsidR="00E72938" w:rsidRPr="005F2B83" w:rsidRDefault="00E72938" w:rsidP="00E72938">
      <w:pPr>
        <w:spacing w:line="480" w:lineRule="auto"/>
        <w:jc w:val="center"/>
        <w:rPr>
          <w:rFonts w:asciiTheme="majorBidi" w:hAnsiTheme="majorBidi" w:cstheme="majorBidi"/>
          <w:b/>
          <w:lang w:val="en-GB"/>
        </w:rPr>
      </w:pPr>
      <w:r w:rsidRPr="005F2B83">
        <w:rPr>
          <w:rFonts w:asciiTheme="majorBidi" w:hAnsiTheme="majorBidi" w:cstheme="majorBidi"/>
          <w:b/>
          <w:lang w:val="en-GB"/>
        </w:rPr>
        <w:lastRenderedPageBreak/>
        <w:t>List of figures and supplementary files</w:t>
      </w:r>
    </w:p>
    <w:p w14:paraId="22A25705" w14:textId="2532E25A" w:rsidR="006B48E1" w:rsidRPr="005F2B83" w:rsidRDefault="006B48E1" w:rsidP="006B48E1">
      <w:pPr>
        <w:spacing w:line="480" w:lineRule="auto"/>
      </w:pPr>
      <w:r w:rsidRPr="005F2B83">
        <w:t>Table 1: Schedule of enrolment, intervention, and assessments.</w:t>
      </w:r>
    </w:p>
    <w:p w14:paraId="02C11979" w14:textId="2764BFA5" w:rsidR="00E72938" w:rsidRPr="005F2B83" w:rsidRDefault="00E72938" w:rsidP="00E72938">
      <w:pPr>
        <w:spacing w:line="480" w:lineRule="auto"/>
      </w:pPr>
      <w:r w:rsidRPr="005F2B83">
        <w:t xml:space="preserve">Figure 1. A graphical representation of a typical visual-probe task training trial with linguistic </w:t>
      </w:r>
      <w:r w:rsidRPr="005F2B83">
        <w:br/>
        <w:t>stimuli.</w:t>
      </w:r>
    </w:p>
    <w:p w14:paraId="66881273" w14:textId="21351288" w:rsidR="00E72938" w:rsidRPr="005F2B83" w:rsidRDefault="006F5204" w:rsidP="00E72938">
      <w:pPr>
        <w:spacing w:line="480" w:lineRule="auto"/>
      </w:pPr>
      <w:r w:rsidRPr="005F2B83">
        <w:t>Figure 2</w:t>
      </w:r>
      <w:r w:rsidR="00E72938" w:rsidRPr="005F2B83">
        <w:t>. Flow of the visual-probe task sessions for the 10-week and 18-week groups in the study</w:t>
      </w:r>
    </w:p>
    <w:p w14:paraId="0D38A816" w14:textId="053CE7FB" w:rsidR="00E72938" w:rsidRPr="005F2B83" w:rsidRDefault="006F5204" w:rsidP="00E72938">
      <w:pPr>
        <w:spacing w:line="480" w:lineRule="auto"/>
      </w:pPr>
      <w:r w:rsidRPr="005F2B83">
        <w:t>Figure 3</w:t>
      </w:r>
      <w:r w:rsidR="00E72938" w:rsidRPr="005F2B83">
        <w:t xml:space="preserve">. Examples of Lifeguide webpages included in the </w:t>
      </w:r>
      <w:r w:rsidR="00C95680" w:rsidRPr="005F2B83">
        <w:t>i</w:t>
      </w:r>
      <w:r w:rsidR="00E72938" w:rsidRPr="005F2B83">
        <w:t>ABMT intervention.</w:t>
      </w:r>
    </w:p>
    <w:p w14:paraId="51951375" w14:textId="77777777" w:rsidR="00E72938" w:rsidRPr="005F2B83" w:rsidRDefault="00E72938" w:rsidP="00E72938">
      <w:pPr>
        <w:spacing w:line="480" w:lineRule="auto"/>
      </w:pPr>
      <w:r w:rsidRPr="005F2B83">
        <w:t>Supplementary Material 1 – Stimuli development and properties</w:t>
      </w:r>
    </w:p>
    <w:p w14:paraId="5F184392" w14:textId="77777777" w:rsidR="00E72938" w:rsidRPr="005F2B83" w:rsidRDefault="00E72938" w:rsidP="00E72938">
      <w:pPr>
        <w:spacing w:line="480" w:lineRule="auto"/>
      </w:pPr>
      <w:r w:rsidRPr="005F2B83">
        <w:t>Supplementary Material 2 – Outcome Measures</w:t>
      </w:r>
    </w:p>
    <w:p w14:paraId="40E53099" w14:textId="1AA13900" w:rsidR="00E72938" w:rsidRPr="005F2B83" w:rsidRDefault="00E72938" w:rsidP="00E72938">
      <w:pPr>
        <w:spacing w:line="480" w:lineRule="auto"/>
      </w:pPr>
      <w:r w:rsidRPr="005F2B83">
        <w:t xml:space="preserve">Supplementary Material 3 – </w:t>
      </w:r>
      <w:r w:rsidR="001F7AEF" w:rsidRPr="005F2B83">
        <w:t>Think Aloud</w:t>
      </w:r>
      <w:r w:rsidRPr="005F2B83">
        <w:t xml:space="preserve"> Study</w:t>
      </w:r>
    </w:p>
    <w:p w14:paraId="5D84F260" w14:textId="77777777" w:rsidR="009F3A45" w:rsidRPr="005F2B83" w:rsidRDefault="009F3A45" w:rsidP="004E118D">
      <w:pPr>
        <w:spacing w:line="480" w:lineRule="auto"/>
        <w:jc w:val="center"/>
        <w:rPr>
          <w:b/>
          <w:bCs/>
          <w:lang w:val="en-GB"/>
        </w:rPr>
      </w:pPr>
    </w:p>
    <w:p w14:paraId="50533639" w14:textId="77777777" w:rsidR="009F3A45" w:rsidRPr="005F2B83" w:rsidRDefault="009F3A45" w:rsidP="004E118D">
      <w:pPr>
        <w:spacing w:line="480" w:lineRule="auto"/>
        <w:jc w:val="center"/>
        <w:rPr>
          <w:b/>
          <w:bCs/>
          <w:lang w:val="en-GB"/>
        </w:rPr>
      </w:pPr>
    </w:p>
    <w:p w14:paraId="23541162" w14:textId="77777777" w:rsidR="009F3A45" w:rsidRPr="005F2B83" w:rsidRDefault="009F3A45" w:rsidP="004E118D">
      <w:pPr>
        <w:spacing w:line="480" w:lineRule="auto"/>
        <w:jc w:val="center"/>
        <w:rPr>
          <w:b/>
          <w:bCs/>
          <w:lang w:val="en-GB"/>
        </w:rPr>
      </w:pPr>
    </w:p>
    <w:p w14:paraId="6B2BACEC" w14:textId="77777777" w:rsidR="009F3A45" w:rsidRPr="005F2B83" w:rsidRDefault="009F3A45" w:rsidP="004E118D">
      <w:pPr>
        <w:spacing w:line="480" w:lineRule="auto"/>
        <w:jc w:val="center"/>
        <w:rPr>
          <w:b/>
          <w:bCs/>
          <w:lang w:val="en-GB"/>
        </w:rPr>
      </w:pPr>
    </w:p>
    <w:p w14:paraId="0595CF27" w14:textId="77777777" w:rsidR="009F3A45" w:rsidRPr="005F2B83" w:rsidRDefault="009F3A45" w:rsidP="004E118D">
      <w:pPr>
        <w:spacing w:line="480" w:lineRule="auto"/>
        <w:jc w:val="center"/>
        <w:rPr>
          <w:b/>
          <w:bCs/>
          <w:lang w:val="en-GB"/>
        </w:rPr>
      </w:pPr>
    </w:p>
    <w:p w14:paraId="162A57B2" w14:textId="77777777" w:rsidR="006959CB" w:rsidRPr="005F2B83" w:rsidRDefault="006959CB" w:rsidP="004E118D">
      <w:pPr>
        <w:spacing w:line="480" w:lineRule="auto"/>
        <w:jc w:val="center"/>
        <w:rPr>
          <w:b/>
          <w:bCs/>
          <w:lang w:val="en-GB"/>
        </w:rPr>
      </w:pPr>
    </w:p>
    <w:p w14:paraId="3D65B484" w14:textId="77777777" w:rsidR="00741731" w:rsidRPr="005F2B83" w:rsidRDefault="00741731" w:rsidP="004E118D">
      <w:pPr>
        <w:spacing w:line="480" w:lineRule="auto"/>
        <w:jc w:val="center"/>
        <w:rPr>
          <w:b/>
          <w:bCs/>
          <w:lang w:val="en-GB"/>
        </w:rPr>
      </w:pPr>
    </w:p>
    <w:p w14:paraId="01CB0532" w14:textId="77777777" w:rsidR="00741731" w:rsidRPr="005F2B83" w:rsidRDefault="00741731" w:rsidP="004E118D">
      <w:pPr>
        <w:spacing w:line="480" w:lineRule="auto"/>
        <w:jc w:val="center"/>
        <w:rPr>
          <w:b/>
          <w:bCs/>
          <w:lang w:val="en-GB"/>
        </w:rPr>
      </w:pPr>
    </w:p>
    <w:p w14:paraId="64930F73" w14:textId="77777777" w:rsidR="00741731" w:rsidRPr="005F2B83" w:rsidRDefault="00741731" w:rsidP="004E118D">
      <w:pPr>
        <w:spacing w:line="480" w:lineRule="auto"/>
        <w:jc w:val="center"/>
        <w:rPr>
          <w:b/>
          <w:bCs/>
          <w:lang w:val="en-GB"/>
        </w:rPr>
      </w:pPr>
    </w:p>
    <w:p w14:paraId="78C4A922" w14:textId="77777777" w:rsidR="00741731" w:rsidRPr="005F2B83" w:rsidRDefault="00741731" w:rsidP="004E118D">
      <w:pPr>
        <w:spacing w:line="480" w:lineRule="auto"/>
        <w:jc w:val="center"/>
        <w:rPr>
          <w:b/>
          <w:bCs/>
          <w:lang w:val="en-GB"/>
        </w:rPr>
      </w:pPr>
    </w:p>
    <w:p w14:paraId="2B9985F3" w14:textId="77777777" w:rsidR="00741731" w:rsidRPr="005F2B83" w:rsidRDefault="00741731" w:rsidP="004E118D">
      <w:pPr>
        <w:spacing w:line="480" w:lineRule="auto"/>
        <w:jc w:val="center"/>
        <w:rPr>
          <w:b/>
          <w:bCs/>
          <w:lang w:val="en-GB"/>
        </w:rPr>
      </w:pPr>
    </w:p>
    <w:p w14:paraId="3BB473D9" w14:textId="77777777" w:rsidR="00741731" w:rsidRPr="005F2B83" w:rsidRDefault="00741731" w:rsidP="004E118D">
      <w:pPr>
        <w:spacing w:line="480" w:lineRule="auto"/>
        <w:jc w:val="center"/>
        <w:rPr>
          <w:b/>
          <w:bCs/>
          <w:lang w:val="en-GB"/>
        </w:rPr>
      </w:pPr>
    </w:p>
    <w:p w14:paraId="14CD2AFE" w14:textId="77777777" w:rsidR="00741731" w:rsidRPr="005F2B83" w:rsidRDefault="00741731" w:rsidP="004E118D">
      <w:pPr>
        <w:spacing w:line="480" w:lineRule="auto"/>
        <w:jc w:val="center"/>
        <w:rPr>
          <w:b/>
          <w:bCs/>
          <w:lang w:val="en-GB"/>
        </w:rPr>
      </w:pPr>
    </w:p>
    <w:p w14:paraId="1DF71FFA" w14:textId="77777777" w:rsidR="00741731" w:rsidRPr="005F2B83" w:rsidRDefault="00741731" w:rsidP="004E118D">
      <w:pPr>
        <w:spacing w:line="480" w:lineRule="auto"/>
        <w:jc w:val="center"/>
        <w:rPr>
          <w:b/>
          <w:bCs/>
          <w:lang w:val="en-GB"/>
        </w:rPr>
      </w:pPr>
    </w:p>
    <w:p w14:paraId="2C927B29" w14:textId="77777777" w:rsidR="00741731" w:rsidRDefault="00741731" w:rsidP="004E118D">
      <w:pPr>
        <w:spacing w:line="480" w:lineRule="auto"/>
        <w:jc w:val="center"/>
        <w:rPr>
          <w:b/>
          <w:bCs/>
          <w:lang w:val="en-GB"/>
        </w:rPr>
      </w:pPr>
    </w:p>
    <w:p w14:paraId="0A8B965C" w14:textId="77777777" w:rsidR="00741731" w:rsidRDefault="00741731" w:rsidP="004E118D">
      <w:pPr>
        <w:spacing w:line="480" w:lineRule="auto"/>
        <w:jc w:val="center"/>
        <w:rPr>
          <w:b/>
          <w:bCs/>
          <w:lang w:val="en-GB"/>
        </w:rPr>
      </w:pPr>
    </w:p>
    <w:p w14:paraId="017E6E50" w14:textId="77777777" w:rsidR="00E30B88" w:rsidRDefault="00E30B88" w:rsidP="004E118D">
      <w:pPr>
        <w:spacing w:line="480" w:lineRule="auto"/>
        <w:jc w:val="center"/>
        <w:rPr>
          <w:b/>
          <w:bCs/>
          <w:lang w:val="en-GB"/>
        </w:rPr>
      </w:pPr>
    </w:p>
    <w:p w14:paraId="4527BB28" w14:textId="55736C62" w:rsidR="00F973BC" w:rsidRPr="00023CF3" w:rsidRDefault="00907E75" w:rsidP="00023CF3">
      <w:pPr>
        <w:spacing w:line="480" w:lineRule="auto"/>
        <w:jc w:val="center"/>
        <w:rPr>
          <w:bCs/>
          <w:lang w:val="de-DE"/>
        </w:rPr>
      </w:pPr>
      <w:r w:rsidRPr="00023CF3">
        <w:rPr>
          <w:bCs/>
          <w:lang w:val="de-DE"/>
        </w:rPr>
        <w:lastRenderedPageBreak/>
        <w:t>References</w:t>
      </w:r>
    </w:p>
    <w:p w14:paraId="26C941BF" w14:textId="77777777" w:rsidR="00126F3A" w:rsidRPr="00023CF3" w:rsidRDefault="00F973BC" w:rsidP="00023CF3">
      <w:pPr>
        <w:pStyle w:val="EndNoteBibliography"/>
        <w:spacing w:line="480" w:lineRule="auto"/>
        <w:ind w:left="720" w:hanging="720"/>
        <w:rPr>
          <w:noProof/>
        </w:rPr>
      </w:pPr>
      <w:r w:rsidRPr="00023CF3">
        <w:rPr>
          <w:bCs/>
          <w:lang w:val="en-GB"/>
        </w:rPr>
        <w:fldChar w:fldCharType="begin"/>
      </w:r>
      <w:r w:rsidRPr="00023CF3">
        <w:rPr>
          <w:bCs/>
          <w:lang w:val="de-DE"/>
        </w:rPr>
        <w:instrText xml:space="preserve"> ADDIN EN.REFLIST </w:instrText>
      </w:r>
      <w:r w:rsidRPr="00023CF3">
        <w:rPr>
          <w:bCs/>
          <w:lang w:val="en-GB"/>
        </w:rPr>
        <w:fldChar w:fldCharType="separate"/>
      </w:r>
      <w:bookmarkStart w:id="1" w:name="_ENREF_1"/>
      <w:r w:rsidR="00126F3A" w:rsidRPr="00023CF3">
        <w:rPr>
          <w:noProof/>
        </w:rPr>
        <w:t xml:space="preserve">1. Sambrook P, Taylor T, Schrieber L, et al. </w:t>
      </w:r>
      <w:r w:rsidR="00126F3A" w:rsidRPr="00023CF3">
        <w:rPr>
          <w:i/>
          <w:noProof/>
        </w:rPr>
        <w:t>The Musculoskeletal System: Basic Science and Clinical Conditions</w:t>
      </w:r>
      <w:r w:rsidR="00126F3A" w:rsidRPr="00023CF3">
        <w:rPr>
          <w:noProof/>
        </w:rPr>
        <w:t>. Second ed: Churchill Livingstone, Elsevier, 2010.</w:t>
      </w:r>
      <w:bookmarkEnd w:id="1"/>
    </w:p>
    <w:p w14:paraId="2B69D4CF" w14:textId="77777777" w:rsidR="00126F3A" w:rsidRPr="00023CF3" w:rsidRDefault="00126F3A" w:rsidP="00023CF3">
      <w:pPr>
        <w:pStyle w:val="EndNoteBibliography"/>
        <w:spacing w:line="480" w:lineRule="auto"/>
        <w:ind w:left="720" w:hanging="720"/>
        <w:rPr>
          <w:noProof/>
        </w:rPr>
      </w:pPr>
      <w:bookmarkStart w:id="2" w:name="_ENREF_2"/>
      <w:r w:rsidRPr="00023CF3">
        <w:rPr>
          <w:noProof/>
        </w:rPr>
        <w:t>2. Cimmino MA, Ferrone C, Cutolo M. Epidemiology of chronic musculoskeletal pain. Best Practice &amp; Research Clinical Rheumatology 2011;</w:t>
      </w:r>
      <w:r w:rsidRPr="00023CF3">
        <w:rPr>
          <w:b/>
          <w:noProof/>
        </w:rPr>
        <w:t>25</w:t>
      </w:r>
      <w:r w:rsidRPr="00023CF3">
        <w:rPr>
          <w:noProof/>
        </w:rPr>
        <w:t>(2):173-83 doi: 10.1016/j.berh.2010.01.012.</w:t>
      </w:r>
      <w:bookmarkEnd w:id="2"/>
    </w:p>
    <w:p w14:paraId="0B9E78B7" w14:textId="77777777" w:rsidR="00126F3A" w:rsidRPr="00023CF3" w:rsidRDefault="00126F3A" w:rsidP="00023CF3">
      <w:pPr>
        <w:pStyle w:val="EndNoteBibliography"/>
        <w:spacing w:line="480" w:lineRule="auto"/>
        <w:ind w:left="720" w:hanging="720"/>
        <w:rPr>
          <w:noProof/>
        </w:rPr>
      </w:pPr>
      <w:bookmarkStart w:id="3" w:name="_ENREF_3"/>
      <w:r w:rsidRPr="00023CF3">
        <w:rPr>
          <w:noProof/>
        </w:rPr>
        <w:t>3. King S, Chambers CT, Huguet A, et al. The epidemiology of chronic pain in children and adolescents revisited: a systematic review. Pain 2011;</w:t>
      </w:r>
      <w:r w:rsidRPr="00023CF3">
        <w:rPr>
          <w:b/>
          <w:noProof/>
        </w:rPr>
        <w:t>152</w:t>
      </w:r>
      <w:r w:rsidRPr="00023CF3">
        <w:rPr>
          <w:noProof/>
        </w:rPr>
        <w:t>(12):2729-38 doi: 10.1016/j.pain.2011.07.016.</w:t>
      </w:r>
      <w:bookmarkEnd w:id="3"/>
    </w:p>
    <w:p w14:paraId="11241D8B" w14:textId="62A29A0B" w:rsidR="00126F3A" w:rsidRPr="00023CF3" w:rsidRDefault="00126F3A" w:rsidP="00023CF3">
      <w:pPr>
        <w:pStyle w:val="EndNoteBibliography"/>
        <w:spacing w:line="480" w:lineRule="auto"/>
        <w:ind w:left="720" w:hanging="720"/>
        <w:rPr>
          <w:noProof/>
        </w:rPr>
      </w:pPr>
      <w:bookmarkStart w:id="4" w:name="_ENREF_4"/>
      <w:r w:rsidRPr="00023CF3">
        <w:rPr>
          <w:noProof/>
        </w:rPr>
        <w:t>4. Tüzün EH. Quality of life in chronic musculoskeletal pain. Best Practice &amp; Research Clinical Rheumatology 2007;</w:t>
      </w:r>
      <w:r w:rsidRPr="00023CF3">
        <w:rPr>
          <w:b/>
          <w:noProof/>
        </w:rPr>
        <w:t>21</w:t>
      </w:r>
      <w:r w:rsidRPr="00023CF3">
        <w:rPr>
          <w:noProof/>
        </w:rPr>
        <w:t xml:space="preserve">(3):567-79 doi: </w:t>
      </w:r>
      <w:hyperlink r:id="rId9" w:history="1">
        <w:r w:rsidRPr="00023CF3">
          <w:rPr>
            <w:rStyle w:val="Hyperlink"/>
            <w:noProof/>
          </w:rPr>
          <w:t>http://dx.doi.org/10.1016/j.berh.2007.03.001</w:t>
        </w:r>
      </w:hyperlink>
      <w:r w:rsidRPr="00023CF3">
        <w:rPr>
          <w:noProof/>
        </w:rPr>
        <w:t>.</w:t>
      </w:r>
      <w:bookmarkEnd w:id="4"/>
    </w:p>
    <w:p w14:paraId="663ECEEB" w14:textId="77777777" w:rsidR="00126F3A" w:rsidRPr="00023CF3" w:rsidRDefault="00126F3A" w:rsidP="00023CF3">
      <w:pPr>
        <w:pStyle w:val="EndNoteBibliography"/>
        <w:spacing w:line="480" w:lineRule="auto"/>
        <w:ind w:left="720" w:hanging="720"/>
        <w:rPr>
          <w:noProof/>
        </w:rPr>
      </w:pPr>
      <w:bookmarkStart w:id="5" w:name="_ENREF_5"/>
      <w:r w:rsidRPr="00023CF3">
        <w:rPr>
          <w:noProof/>
        </w:rPr>
        <w:t>5. Breivik H, Collett B, Ventafridda V, et al. Survey of chronic pain in Europe: prevalence, impact on daily life, and treatment. Eur J Pain 2006;</w:t>
      </w:r>
      <w:r w:rsidRPr="00023CF3">
        <w:rPr>
          <w:b/>
          <w:noProof/>
        </w:rPr>
        <w:t>10</w:t>
      </w:r>
      <w:r w:rsidRPr="00023CF3">
        <w:rPr>
          <w:noProof/>
        </w:rPr>
        <w:t>(4):287-333 doi: 10.1016/j.ejpain.2005.06.009.</w:t>
      </w:r>
      <w:bookmarkEnd w:id="5"/>
    </w:p>
    <w:p w14:paraId="4541C6E2" w14:textId="77777777" w:rsidR="00126F3A" w:rsidRPr="00023CF3" w:rsidRDefault="00126F3A" w:rsidP="00023CF3">
      <w:pPr>
        <w:pStyle w:val="EndNoteBibliography"/>
        <w:spacing w:line="480" w:lineRule="auto"/>
        <w:ind w:left="720" w:hanging="720"/>
        <w:rPr>
          <w:noProof/>
        </w:rPr>
      </w:pPr>
      <w:bookmarkStart w:id="6" w:name="_ENREF_6"/>
      <w:r w:rsidRPr="00023CF3">
        <w:rPr>
          <w:noProof/>
        </w:rPr>
        <w:t>6. Bair MJ, Wu J, Damush TM, et al. Association of depression and anxiety alone and in combination with chronic musculoskeletal pain in primary care patients. Psychosom Med 2008;</w:t>
      </w:r>
      <w:r w:rsidRPr="00023CF3">
        <w:rPr>
          <w:b/>
          <w:noProof/>
        </w:rPr>
        <w:t>70</w:t>
      </w:r>
      <w:r w:rsidRPr="00023CF3">
        <w:rPr>
          <w:noProof/>
        </w:rPr>
        <w:t>(8):890-7 doi: 10.1097/PSY.0b013e318185c510.</w:t>
      </w:r>
      <w:bookmarkEnd w:id="6"/>
    </w:p>
    <w:p w14:paraId="0C17C41A" w14:textId="77777777" w:rsidR="00126F3A" w:rsidRPr="00023CF3" w:rsidRDefault="00126F3A" w:rsidP="00023CF3">
      <w:pPr>
        <w:pStyle w:val="EndNoteBibliography"/>
        <w:spacing w:line="480" w:lineRule="auto"/>
        <w:ind w:left="720" w:hanging="720"/>
        <w:rPr>
          <w:noProof/>
        </w:rPr>
      </w:pPr>
      <w:bookmarkStart w:id="7" w:name="_ENREF_7"/>
      <w:r w:rsidRPr="00023CF3">
        <w:rPr>
          <w:noProof/>
        </w:rPr>
        <w:t>7. Blyth FM, Noguchi N. Chronic musculoskeletal pain and its impact on older people. Best Practice &amp; Research Clinical Rheumatology 2017;</w:t>
      </w:r>
      <w:r w:rsidRPr="00023CF3">
        <w:rPr>
          <w:b/>
          <w:noProof/>
        </w:rPr>
        <w:t>31</w:t>
      </w:r>
      <w:r w:rsidRPr="00023CF3">
        <w:rPr>
          <w:noProof/>
        </w:rPr>
        <w:t>(2):160-68 doi: 10.1016/j.berh.2017.10.004.</w:t>
      </w:r>
      <w:bookmarkEnd w:id="7"/>
    </w:p>
    <w:p w14:paraId="1FCB911F" w14:textId="77777777" w:rsidR="00126F3A" w:rsidRPr="00023CF3" w:rsidRDefault="00126F3A" w:rsidP="00023CF3">
      <w:pPr>
        <w:pStyle w:val="EndNoteBibliography"/>
        <w:spacing w:line="480" w:lineRule="auto"/>
        <w:ind w:left="720" w:hanging="720"/>
        <w:rPr>
          <w:noProof/>
        </w:rPr>
      </w:pPr>
      <w:bookmarkStart w:id="8" w:name="_ENREF_8"/>
      <w:r w:rsidRPr="00023CF3">
        <w:rPr>
          <w:noProof/>
        </w:rPr>
        <w:t>8. Harrison L, Wilson S, Munafò MR. Exploring the associations between sleep problems and chronic musculoskeletal pain in adolescents: a prospective cohort study. Pain research and management 2014;</w:t>
      </w:r>
      <w:r w:rsidRPr="00023CF3">
        <w:rPr>
          <w:b/>
          <w:noProof/>
        </w:rPr>
        <w:t>19</w:t>
      </w:r>
      <w:r w:rsidRPr="00023CF3">
        <w:rPr>
          <w:noProof/>
        </w:rPr>
        <w:t>(5):e139-e45 doi: 10.1155/2014/615203.</w:t>
      </w:r>
      <w:bookmarkEnd w:id="8"/>
    </w:p>
    <w:p w14:paraId="7476292C" w14:textId="77777777" w:rsidR="00126F3A" w:rsidRPr="00023CF3" w:rsidRDefault="00126F3A" w:rsidP="00023CF3">
      <w:pPr>
        <w:pStyle w:val="EndNoteBibliography"/>
        <w:spacing w:line="480" w:lineRule="auto"/>
        <w:ind w:left="720" w:hanging="720"/>
        <w:rPr>
          <w:noProof/>
        </w:rPr>
      </w:pPr>
      <w:bookmarkStart w:id="9" w:name="_ENREF_9"/>
      <w:r w:rsidRPr="00023CF3">
        <w:rPr>
          <w:noProof/>
        </w:rPr>
        <w:t>9. Flatø B, Aasland A, Vandvik I, et al. Outcome and predictive factors in children with chronic idiopathic musculoskeletal pain. Clinical and Experimental Rheumatology 1997;</w:t>
      </w:r>
      <w:r w:rsidRPr="00023CF3">
        <w:rPr>
          <w:b/>
          <w:noProof/>
        </w:rPr>
        <w:t>15</w:t>
      </w:r>
      <w:r w:rsidRPr="00023CF3">
        <w:rPr>
          <w:noProof/>
        </w:rPr>
        <w:t>(5):569-77.</w:t>
      </w:r>
      <w:bookmarkEnd w:id="9"/>
    </w:p>
    <w:p w14:paraId="4D54FDA1" w14:textId="77777777" w:rsidR="00126F3A" w:rsidRPr="00023CF3" w:rsidRDefault="00126F3A" w:rsidP="00023CF3">
      <w:pPr>
        <w:pStyle w:val="EndNoteBibliography"/>
        <w:spacing w:line="480" w:lineRule="auto"/>
        <w:ind w:left="720" w:hanging="720"/>
        <w:rPr>
          <w:noProof/>
        </w:rPr>
      </w:pPr>
      <w:bookmarkStart w:id="10" w:name="_ENREF_10"/>
      <w:r w:rsidRPr="00023CF3">
        <w:rPr>
          <w:noProof/>
        </w:rPr>
        <w:lastRenderedPageBreak/>
        <w:t>10. Gold JI, Mahrer NE, Yee J, et al. Pain, fatigue and health-related quality of life in children and adolescents with chronic pain. Clinical Journal of Pain 2009;</w:t>
      </w:r>
      <w:r w:rsidRPr="00023CF3">
        <w:rPr>
          <w:b/>
          <w:noProof/>
        </w:rPr>
        <w:t>25</w:t>
      </w:r>
      <w:r w:rsidRPr="00023CF3">
        <w:rPr>
          <w:noProof/>
        </w:rPr>
        <w:t>(5):407 doi: 10.1097/AJP.0b013e318192bfb1.</w:t>
      </w:r>
      <w:bookmarkEnd w:id="10"/>
    </w:p>
    <w:p w14:paraId="544B9F41" w14:textId="77777777" w:rsidR="00126F3A" w:rsidRPr="00023CF3" w:rsidRDefault="00126F3A" w:rsidP="00023CF3">
      <w:pPr>
        <w:pStyle w:val="EndNoteBibliography"/>
        <w:spacing w:line="480" w:lineRule="auto"/>
        <w:ind w:left="720" w:hanging="720"/>
        <w:rPr>
          <w:noProof/>
        </w:rPr>
      </w:pPr>
      <w:bookmarkStart w:id="11" w:name="_ENREF_11"/>
      <w:r w:rsidRPr="00023CF3">
        <w:rPr>
          <w:noProof/>
        </w:rPr>
        <w:t>11. Vinall J, Pavlova M, Asmundson GJ, et al. Mental health comorbidities in pediatric chronic pain: A narrative review of epidemiology, models, neurobiological mechanisms and treatment. Children 2016;</w:t>
      </w:r>
      <w:r w:rsidRPr="00023CF3">
        <w:rPr>
          <w:b/>
          <w:noProof/>
        </w:rPr>
        <w:t>3</w:t>
      </w:r>
      <w:r w:rsidRPr="00023CF3">
        <w:rPr>
          <w:noProof/>
        </w:rPr>
        <w:t>(4):40 doi: 10.3390/children3040040.</w:t>
      </w:r>
      <w:bookmarkEnd w:id="11"/>
    </w:p>
    <w:p w14:paraId="31522829" w14:textId="77777777" w:rsidR="00126F3A" w:rsidRPr="00023CF3" w:rsidRDefault="00126F3A" w:rsidP="00023CF3">
      <w:pPr>
        <w:pStyle w:val="EndNoteBibliography"/>
        <w:spacing w:line="480" w:lineRule="auto"/>
        <w:ind w:left="720" w:hanging="720"/>
        <w:rPr>
          <w:noProof/>
        </w:rPr>
      </w:pPr>
      <w:bookmarkStart w:id="12" w:name="_ENREF_12"/>
      <w:r w:rsidRPr="00023CF3">
        <w:rPr>
          <w:noProof/>
        </w:rPr>
        <w:t>12. Pincus T, Morley S. Cognitive-processing bias in chronic pain: a review and integration. Psychol Bull 2001;</w:t>
      </w:r>
      <w:r w:rsidRPr="00023CF3">
        <w:rPr>
          <w:b/>
          <w:noProof/>
        </w:rPr>
        <w:t>127</w:t>
      </w:r>
      <w:r w:rsidRPr="00023CF3">
        <w:rPr>
          <w:noProof/>
        </w:rPr>
        <w:t>(5):599 - 617 doi: 10.1037/0033-2909.127.5.599.</w:t>
      </w:r>
      <w:bookmarkEnd w:id="12"/>
    </w:p>
    <w:p w14:paraId="2508E14D" w14:textId="77777777" w:rsidR="00126F3A" w:rsidRPr="00023CF3" w:rsidRDefault="00126F3A" w:rsidP="00023CF3">
      <w:pPr>
        <w:pStyle w:val="EndNoteBibliography"/>
        <w:spacing w:line="480" w:lineRule="auto"/>
        <w:ind w:left="720" w:hanging="720"/>
        <w:rPr>
          <w:noProof/>
        </w:rPr>
      </w:pPr>
      <w:bookmarkStart w:id="13" w:name="_ENREF_13"/>
      <w:r w:rsidRPr="00023CF3">
        <w:rPr>
          <w:noProof/>
        </w:rPr>
        <w:t>13. Todd J, Sharpe L, Johnson A, et al. Towards a new model of attentional biases in the development, maintenance, and management of pain. Pain 2015;</w:t>
      </w:r>
      <w:r w:rsidRPr="00023CF3">
        <w:rPr>
          <w:b/>
          <w:noProof/>
        </w:rPr>
        <w:t>156</w:t>
      </w:r>
      <w:r w:rsidRPr="00023CF3">
        <w:rPr>
          <w:noProof/>
        </w:rPr>
        <w:t>(9):5189-1600 doi: 10.1097/j.pain.0000000000000214.</w:t>
      </w:r>
      <w:bookmarkEnd w:id="13"/>
    </w:p>
    <w:p w14:paraId="100C7D0D" w14:textId="77777777" w:rsidR="00126F3A" w:rsidRPr="00023CF3" w:rsidRDefault="00126F3A" w:rsidP="00023CF3">
      <w:pPr>
        <w:pStyle w:val="EndNoteBibliography"/>
        <w:spacing w:line="480" w:lineRule="auto"/>
        <w:ind w:left="720" w:hanging="720"/>
        <w:rPr>
          <w:noProof/>
        </w:rPr>
      </w:pPr>
      <w:bookmarkStart w:id="14" w:name="_ENREF_14"/>
      <w:r w:rsidRPr="00023CF3">
        <w:rPr>
          <w:noProof/>
        </w:rPr>
        <w:t>14. Vlaeyen JWS, &amp; Linton, S. J. Fear-avoidance and its consequences in chronic musculoskeletal pain: a state of the art. Pain 2000;</w:t>
      </w:r>
      <w:r w:rsidRPr="00023CF3">
        <w:rPr>
          <w:b/>
          <w:noProof/>
        </w:rPr>
        <w:t>85</w:t>
      </w:r>
      <w:r w:rsidRPr="00023CF3">
        <w:rPr>
          <w:noProof/>
        </w:rPr>
        <w:t>(3):317 - 32.</w:t>
      </w:r>
      <w:bookmarkEnd w:id="14"/>
    </w:p>
    <w:p w14:paraId="4F4BD3BD" w14:textId="37175AFF" w:rsidR="00126F3A" w:rsidRPr="00023CF3" w:rsidRDefault="00126F3A" w:rsidP="00023CF3">
      <w:pPr>
        <w:pStyle w:val="EndNoteBibliography"/>
        <w:spacing w:line="480" w:lineRule="auto"/>
        <w:ind w:left="720" w:hanging="720"/>
        <w:rPr>
          <w:noProof/>
        </w:rPr>
      </w:pPr>
      <w:bookmarkStart w:id="15" w:name="_ENREF_15"/>
      <w:r w:rsidRPr="00023CF3">
        <w:rPr>
          <w:noProof/>
        </w:rPr>
        <w:t>15. Liossi C, Schoth DE, Bradley BP, et al. Time-course of attentional bias for pain-related cues in chronic daily headache sufferers. European Journal of Pain 2009;</w:t>
      </w:r>
      <w:r w:rsidRPr="00023CF3">
        <w:rPr>
          <w:b/>
          <w:noProof/>
        </w:rPr>
        <w:t>13</w:t>
      </w:r>
      <w:r w:rsidRPr="00023CF3">
        <w:rPr>
          <w:noProof/>
        </w:rPr>
        <w:t xml:space="preserve">(9):963-69 doi: </w:t>
      </w:r>
      <w:hyperlink r:id="rId10" w:history="1">
        <w:r w:rsidRPr="00023CF3">
          <w:rPr>
            <w:rStyle w:val="Hyperlink"/>
            <w:noProof/>
          </w:rPr>
          <w:t>http://dx.doi.org/10.1016/j.ejpain.2008.11.007</w:t>
        </w:r>
      </w:hyperlink>
      <w:r w:rsidRPr="00023CF3">
        <w:rPr>
          <w:noProof/>
        </w:rPr>
        <w:t>.</w:t>
      </w:r>
      <w:bookmarkEnd w:id="15"/>
    </w:p>
    <w:p w14:paraId="321AE363" w14:textId="77777777" w:rsidR="00126F3A" w:rsidRPr="00023CF3" w:rsidRDefault="00126F3A" w:rsidP="00023CF3">
      <w:pPr>
        <w:pStyle w:val="EndNoteBibliography"/>
        <w:spacing w:line="480" w:lineRule="auto"/>
        <w:ind w:left="720" w:hanging="720"/>
        <w:rPr>
          <w:noProof/>
        </w:rPr>
      </w:pPr>
      <w:bookmarkStart w:id="16" w:name="_ENREF_16"/>
      <w:r w:rsidRPr="00023CF3">
        <w:rPr>
          <w:noProof/>
        </w:rPr>
        <w:t>16. Haggman SP, Sharpe, L. A., Nicholas, M. K., &amp; Refshauge, K. M. Attentional biases toward sensory pain words in acute and chronic pain patients. The Journal of Pain 2010;</w:t>
      </w:r>
      <w:r w:rsidRPr="00023CF3">
        <w:rPr>
          <w:b/>
          <w:noProof/>
        </w:rPr>
        <w:t>11</w:t>
      </w:r>
      <w:r w:rsidRPr="00023CF3">
        <w:rPr>
          <w:noProof/>
        </w:rPr>
        <w:t>(11):1136 - 45.</w:t>
      </w:r>
      <w:bookmarkEnd w:id="16"/>
    </w:p>
    <w:p w14:paraId="4F76A8A3" w14:textId="77777777" w:rsidR="00126F3A" w:rsidRPr="00023CF3" w:rsidRDefault="00126F3A" w:rsidP="00023CF3">
      <w:pPr>
        <w:pStyle w:val="EndNoteBibliography"/>
        <w:spacing w:line="480" w:lineRule="auto"/>
        <w:ind w:left="720" w:hanging="720"/>
        <w:rPr>
          <w:noProof/>
        </w:rPr>
      </w:pPr>
      <w:bookmarkStart w:id="17" w:name="_ENREF_17"/>
      <w:r w:rsidRPr="00023CF3">
        <w:rPr>
          <w:noProof/>
        </w:rPr>
        <w:t>17. Sharpe L, Dear BF, Schrieber L. Attentional biases in chronic pain associated with rhumatoid arthritis: Hypervigilance or difficulties disengaging? J Pain 2009;</w:t>
      </w:r>
      <w:r w:rsidRPr="00023CF3">
        <w:rPr>
          <w:b/>
          <w:noProof/>
        </w:rPr>
        <w:t>10</w:t>
      </w:r>
      <w:r w:rsidRPr="00023CF3">
        <w:rPr>
          <w:noProof/>
        </w:rPr>
        <w:t>(3):329 - 35 doi: 10.1016/j.jpain.2008.10.005.</w:t>
      </w:r>
      <w:bookmarkEnd w:id="17"/>
    </w:p>
    <w:p w14:paraId="587AA50E" w14:textId="77777777" w:rsidR="00126F3A" w:rsidRPr="00023CF3" w:rsidRDefault="00126F3A" w:rsidP="00023CF3">
      <w:pPr>
        <w:pStyle w:val="EndNoteBibliography"/>
        <w:spacing w:line="480" w:lineRule="auto"/>
        <w:ind w:left="720" w:hanging="720"/>
        <w:rPr>
          <w:noProof/>
        </w:rPr>
      </w:pPr>
      <w:bookmarkStart w:id="18" w:name="_ENREF_18"/>
      <w:r w:rsidRPr="00023CF3">
        <w:rPr>
          <w:noProof/>
        </w:rPr>
        <w:t>18. Schoth DE, Beaney R, Broadbent P, et al. Attentional, interpretation and memory biases for sensory-pain words in individuals with chronic headache. British Journal of Pain 2019;</w:t>
      </w:r>
      <w:r w:rsidRPr="00023CF3">
        <w:rPr>
          <w:b/>
          <w:noProof/>
        </w:rPr>
        <w:t>13</w:t>
      </w:r>
      <w:r w:rsidRPr="00023CF3">
        <w:rPr>
          <w:noProof/>
        </w:rPr>
        <w:t>(1):22 - 31 doi: 10.1177/2049463718789445.</w:t>
      </w:r>
      <w:bookmarkEnd w:id="18"/>
    </w:p>
    <w:p w14:paraId="58542AAE" w14:textId="77777777" w:rsidR="00126F3A" w:rsidRPr="00023CF3" w:rsidRDefault="00126F3A" w:rsidP="00023CF3">
      <w:pPr>
        <w:pStyle w:val="EndNoteBibliography"/>
        <w:spacing w:line="480" w:lineRule="auto"/>
        <w:ind w:left="720" w:hanging="720"/>
        <w:rPr>
          <w:noProof/>
        </w:rPr>
      </w:pPr>
      <w:bookmarkStart w:id="19" w:name="_ENREF_19"/>
      <w:r w:rsidRPr="00023CF3">
        <w:rPr>
          <w:noProof/>
        </w:rPr>
        <w:lastRenderedPageBreak/>
        <w:t>19. Schoth D, Liossi C. Specificity and time-course of attentional bias in chronic headache: a visual-probe investigation. Clinical Journal of Pain 2013;</w:t>
      </w:r>
      <w:r w:rsidRPr="00023CF3">
        <w:rPr>
          <w:b/>
          <w:noProof/>
        </w:rPr>
        <w:t>29</w:t>
      </w:r>
      <w:r w:rsidRPr="00023CF3">
        <w:rPr>
          <w:noProof/>
        </w:rPr>
        <w:t>(7):583-90 doi: 10.1097/AJP.0b013e31826b4849.</w:t>
      </w:r>
      <w:bookmarkEnd w:id="19"/>
    </w:p>
    <w:p w14:paraId="5D4A5011" w14:textId="77777777" w:rsidR="00126F3A" w:rsidRPr="00023CF3" w:rsidRDefault="00126F3A" w:rsidP="00023CF3">
      <w:pPr>
        <w:pStyle w:val="EndNoteBibliography"/>
        <w:spacing w:line="480" w:lineRule="auto"/>
        <w:ind w:left="720" w:hanging="720"/>
        <w:rPr>
          <w:noProof/>
        </w:rPr>
      </w:pPr>
      <w:bookmarkStart w:id="20" w:name="_ENREF_20"/>
      <w:r w:rsidRPr="00023CF3">
        <w:rPr>
          <w:noProof/>
        </w:rPr>
        <w:t>20. Schoth DE, Liossi C. Attentional bias towards pictorial representations of pain in individuals with chronic headache. Clin J Pain 2010;</w:t>
      </w:r>
      <w:r w:rsidRPr="00023CF3">
        <w:rPr>
          <w:b/>
          <w:noProof/>
        </w:rPr>
        <w:t>26</w:t>
      </w:r>
      <w:r w:rsidRPr="00023CF3">
        <w:rPr>
          <w:noProof/>
        </w:rPr>
        <w:t>(3):244 - 50 doi: 10.1097/AJP.0b013e3181bed0f9.</w:t>
      </w:r>
      <w:bookmarkEnd w:id="20"/>
    </w:p>
    <w:p w14:paraId="7E3229E7" w14:textId="77777777" w:rsidR="00126F3A" w:rsidRPr="00023CF3" w:rsidRDefault="00126F3A" w:rsidP="00023CF3">
      <w:pPr>
        <w:pStyle w:val="EndNoteBibliography"/>
        <w:spacing w:line="480" w:lineRule="auto"/>
        <w:ind w:left="720" w:hanging="720"/>
        <w:rPr>
          <w:noProof/>
        </w:rPr>
      </w:pPr>
      <w:bookmarkStart w:id="21" w:name="_ENREF_21"/>
      <w:r w:rsidRPr="00023CF3">
        <w:rPr>
          <w:noProof/>
        </w:rPr>
        <w:t>21. Schoth DE, Delgado Nunes V, Liossi C. Attentional bias towards pain-related information in chronic pain; a meta-analysis of visual-probe investigations. Clin Psychol Rev 2012;</w:t>
      </w:r>
      <w:r w:rsidRPr="00023CF3">
        <w:rPr>
          <w:b/>
          <w:noProof/>
        </w:rPr>
        <w:t>32</w:t>
      </w:r>
      <w:r w:rsidRPr="00023CF3">
        <w:rPr>
          <w:noProof/>
        </w:rPr>
        <w:t>(1):13 - 25 doi: 10.1016/j.cpr.2011.09.004.</w:t>
      </w:r>
      <w:bookmarkEnd w:id="21"/>
    </w:p>
    <w:p w14:paraId="1145258B" w14:textId="77777777" w:rsidR="00126F3A" w:rsidRPr="00023CF3" w:rsidRDefault="00126F3A" w:rsidP="00023CF3">
      <w:pPr>
        <w:pStyle w:val="EndNoteBibliography"/>
        <w:spacing w:line="480" w:lineRule="auto"/>
        <w:ind w:left="720" w:hanging="720"/>
        <w:rPr>
          <w:noProof/>
        </w:rPr>
      </w:pPr>
      <w:bookmarkStart w:id="22" w:name="_ENREF_22"/>
      <w:r w:rsidRPr="00023CF3">
        <w:rPr>
          <w:noProof/>
        </w:rPr>
        <w:t>22. Todd J, van Ryckeghem DM, Sharpe L, et al. Attentional bias to pain-related information: A meta-analysis of dot-probe studies. Health Psychol Rev 2018;</w:t>
      </w:r>
      <w:r w:rsidRPr="00023CF3">
        <w:rPr>
          <w:b/>
          <w:noProof/>
        </w:rPr>
        <w:t>12</w:t>
      </w:r>
      <w:r w:rsidRPr="00023CF3">
        <w:rPr>
          <w:noProof/>
        </w:rPr>
        <w:t>(4):419-36.</w:t>
      </w:r>
      <w:bookmarkEnd w:id="22"/>
    </w:p>
    <w:p w14:paraId="2ADC4DE7" w14:textId="77777777" w:rsidR="00126F3A" w:rsidRPr="00023CF3" w:rsidRDefault="00126F3A" w:rsidP="00023CF3">
      <w:pPr>
        <w:pStyle w:val="EndNoteBibliography"/>
        <w:spacing w:line="480" w:lineRule="auto"/>
        <w:ind w:left="720" w:hanging="720"/>
        <w:rPr>
          <w:noProof/>
        </w:rPr>
      </w:pPr>
      <w:bookmarkStart w:id="23" w:name="_ENREF_23"/>
      <w:r w:rsidRPr="00023CF3">
        <w:rPr>
          <w:noProof/>
        </w:rPr>
        <w:t>23. Crombez G, Van Ryckeghem D, Eccleston C, et al. Attentional bias to pain-related information: a meta-analysis. Pain 2013;</w:t>
      </w:r>
      <w:r w:rsidRPr="00023CF3">
        <w:rPr>
          <w:b/>
          <w:noProof/>
        </w:rPr>
        <w:t>154</w:t>
      </w:r>
      <w:r w:rsidRPr="00023CF3">
        <w:rPr>
          <w:noProof/>
        </w:rPr>
        <w:t>(4):497-510 doi: 10.1016/j.pain.2012.11.013.</w:t>
      </w:r>
      <w:bookmarkEnd w:id="23"/>
    </w:p>
    <w:p w14:paraId="5D18792E" w14:textId="77777777" w:rsidR="00126F3A" w:rsidRPr="00023CF3" w:rsidRDefault="00126F3A" w:rsidP="00023CF3">
      <w:pPr>
        <w:pStyle w:val="EndNoteBibliography"/>
        <w:spacing w:line="480" w:lineRule="auto"/>
        <w:ind w:left="720" w:hanging="720"/>
        <w:rPr>
          <w:noProof/>
        </w:rPr>
      </w:pPr>
      <w:bookmarkStart w:id="24" w:name="_ENREF_24"/>
      <w:r w:rsidRPr="00023CF3">
        <w:rPr>
          <w:noProof/>
        </w:rPr>
        <w:t>24. MacLeod C, Mathews, A., &amp; Tata, P. Attentional Bias in Emotional Disorders. Journal of Abnormal Psychology 1986;</w:t>
      </w:r>
      <w:r w:rsidRPr="00023CF3">
        <w:rPr>
          <w:b/>
          <w:noProof/>
        </w:rPr>
        <w:t>95</w:t>
      </w:r>
      <w:r w:rsidRPr="00023CF3">
        <w:rPr>
          <w:noProof/>
        </w:rPr>
        <w:t>(1):15 - 20.</w:t>
      </w:r>
      <w:bookmarkEnd w:id="24"/>
    </w:p>
    <w:p w14:paraId="21CB7489" w14:textId="77777777" w:rsidR="00126F3A" w:rsidRPr="00023CF3" w:rsidRDefault="00126F3A" w:rsidP="00023CF3">
      <w:pPr>
        <w:pStyle w:val="EndNoteBibliography"/>
        <w:spacing w:line="480" w:lineRule="auto"/>
        <w:ind w:left="720" w:hanging="720"/>
        <w:rPr>
          <w:noProof/>
        </w:rPr>
      </w:pPr>
      <w:bookmarkStart w:id="25" w:name="_ENREF_25"/>
      <w:r w:rsidRPr="00023CF3">
        <w:rPr>
          <w:noProof/>
        </w:rPr>
        <w:t>25. Carleton RN, Richter AA, Asmundson GJG. Attention Modification in Persons with Fibromyalgia: A Double Blind, Randomized Clinical Trial. Cogn Behav Ther 2011;</w:t>
      </w:r>
      <w:r w:rsidRPr="00023CF3">
        <w:rPr>
          <w:b/>
          <w:noProof/>
        </w:rPr>
        <w:t>40</w:t>
      </w:r>
      <w:r w:rsidRPr="00023CF3">
        <w:rPr>
          <w:noProof/>
        </w:rPr>
        <w:t>(4):279-90 doi: 10.1080/16506073.2011.616218.</w:t>
      </w:r>
      <w:bookmarkEnd w:id="25"/>
    </w:p>
    <w:p w14:paraId="30CAE8D9" w14:textId="77777777" w:rsidR="00126F3A" w:rsidRPr="00023CF3" w:rsidRDefault="00126F3A" w:rsidP="00023CF3">
      <w:pPr>
        <w:pStyle w:val="EndNoteBibliography"/>
        <w:spacing w:line="480" w:lineRule="auto"/>
        <w:ind w:left="720" w:hanging="720"/>
        <w:rPr>
          <w:noProof/>
        </w:rPr>
      </w:pPr>
      <w:bookmarkStart w:id="26" w:name="_ENREF_26"/>
      <w:r w:rsidRPr="00023CF3">
        <w:rPr>
          <w:noProof/>
        </w:rPr>
        <w:t>26. Sharpe L, Ianiello M, Dear BF, et al. Is there a potential role for attention bias modification in pain patients? Results of 2 randomised, controlled trials. Pain 2012;</w:t>
      </w:r>
      <w:r w:rsidRPr="00023CF3">
        <w:rPr>
          <w:b/>
          <w:noProof/>
        </w:rPr>
        <w:t>153</w:t>
      </w:r>
      <w:r w:rsidRPr="00023CF3">
        <w:rPr>
          <w:noProof/>
        </w:rPr>
        <w:t>(3):722-31 doi: 10.1016/j.pain.2011.12.014.</w:t>
      </w:r>
      <w:bookmarkEnd w:id="26"/>
    </w:p>
    <w:p w14:paraId="5EB12E32" w14:textId="77777777" w:rsidR="00126F3A" w:rsidRPr="00023CF3" w:rsidRDefault="00126F3A" w:rsidP="00023CF3">
      <w:pPr>
        <w:pStyle w:val="EndNoteBibliography"/>
        <w:spacing w:line="480" w:lineRule="auto"/>
        <w:ind w:left="720" w:hanging="720"/>
        <w:rPr>
          <w:noProof/>
        </w:rPr>
      </w:pPr>
      <w:bookmarkStart w:id="27" w:name="_ENREF_27"/>
      <w:r w:rsidRPr="00023CF3">
        <w:rPr>
          <w:noProof/>
        </w:rPr>
        <w:t>27. Schoth DE, Georgallis T, Liossi C. Attentional bias modification in people with chronic pain: a proof of concept study. Cognitive Behaviour Therapy 2013;</w:t>
      </w:r>
      <w:r w:rsidRPr="00023CF3">
        <w:rPr>
          <w:b/>
          <w:noProof/>
        </w:rPr>
        <w:t>42</w:t>
      </w:r>
      <w:r w:rsidRPr="00023CF3">
        <w:rPr>
          <w:noProof/>
        </w:rPr>
        <w:t>(3):233-43.</w:t>
      </w:r>
      <w:bookmarkEnd w:id="27"/>
    </w:p>
    <w:p w14:paraId="56BD6DCC" w14:textId="520E1E21" w:rsidR="00126F3A" w:rsidRPr="00023CF3" w:rsidRDefault="00126F3A" w:rsidP="00023CF3">
      <w:pPr>
        <w:pStyle w:val="EndNoteBibliography"/>
        <w:spacing w:line="480" w:lineRule="auto"/>
        <w:ind w:left="720" w:hanging="720"/>
        <w:rPr>
          <w:noProof/>
        </w:rPr>
      </w:pPr>
      <w:bookmarkStart w:id="28" w:name="_ENREF_28"/>
      <w:r w:rsidRPr="00023CF3">
        <w:rPr>
          <w:noProof/>
        </w:rPr>
        <w:t xml:space="preserve">28. Curriculum for a CCT in Anaesthetics (2010). Secondary Curriculum for a CCT in Anaesthetics (2010). </w:t>
      </w:r>
      <w:hyperlink r:id="rId11" w:history="1">
        <w:r w:rsidRPr="00023CF3">
          <w:rPr>
            <w:rStyle w:val="Hyperlink"/>
            <w:noProof/>
          </w:rPr>
          <w:t>https://www.rcoa.ac.uk/document-store/curriculum-cct-anaesthetics-2010</w:t>
        </w:r>
      </w:hyperlink>
      <w:r w:rsidRPr="00023CF3">
        <w:rPr>
          <w:noProof/>
        </w:rPr>
        <w:t>.</w:t>
      </w:r>
      <w:bookmarkEnd w:id="28"/>
    </w:p>
    <w:p w14:paraId="570A8525" w14:textId="77777777" w:rsidR="00126F3A" w:rsidRPr="00023CF3" w:rsidRDefault="00126F3A" w:rsidP="00023CF3">
      <w:pPr>
        <w:pStyle w:val="EndNoteBibliography"/>
        <w:spacing w:line="480" w:lineRule="auto"/>
        <w:ind w:left="720" w:hanging="720"/>
        <w:rPr>
          <w:noProof/>
        </w:rPr>
      </w:pPr>
      <w:bookmarkStart w:id="29" w:name="_ENREF_29"/>
      <w:r w:rsidRPr="00023CF3">
        <w:rPr>
          <w:noProof/>
        </w:rPr>
        <w:lastRenderedPageBreak/>
        <w:t>29. Heathcote LC, Jacobs K, Van Ryckeghem DML, et al. Attention bias modification training for adolescents with chronic pain: a randomized placebo-controlled trial. Pain 2018;</w:t>
      </w:r>
      <w:r w:rsidRPr="00023CF3">
        <w:rPr>
          <w:b/>
          <w:noProof/>
        </w:rPr>
        <w:t>159</w:t>
      </w:r>
      <w:r w:rsidRPr="00023CF3">
        <w:rPr>
          <w:noProof/>
        </w:rPr>
        <w:t>(2):239 - 51 doi: 10.1097/j.pain.0000000000001084.</w:t>
      </w:r>
      <w:bookmarkEnd w:id="29"/>
    </w:p>
    <w:p w14:paraId="042343B8" w14:textId="77777777" w:rsidR="00126F3A" w:rsidRPr="00023CF3" w:rsidRDefault="00126F3A" w:rsidP="00023CF3">
      <w:pPr>
        <w:pStyle w:val="EndNoteBibliography"/>
        <w:spacing w:line="480" w:lineRule="auto"/>
        <w:ind w:left="720" w:hanging="720"/>
        <w:rPr>
          <w:noProof/>
        </w:rPr>
      </w:pPr>
      <w:bookmarkStart w:id="30" w:name="_ENREF_30"/>
      <w:r w:rsidRPr="00023CF3">
        <w:rPr>
          <w:noProof/>
        </w:rPr>
        <w:t>30. Jones EB, Sharpe L. Cognitive bias modification: A review of meta-analyses. J Affect Disord 2017;</w:t>
      </w:r>
      <w:r w:rsidRPr="00023CF3">
        <w:rPr>
          <w:b/>
          <w:noProof/>
        </w:rPr>
        <w:t>223</w:t>
      </w:r>
      <w:r w:rsidRPr="00023CF3">
        <w:rPr>
          <w:noProof/>
        </w:rPr>
        <w:t>:175-83 doi: 10.1016/j.jad.2017.07.034.</w:t>
      </w:r>
      <w:bookmarkEnd w:id="30"/>
    </w:p>
    <w:p w14:paraId="4FF1F394" w14:textId="77777777" w:rsidR="00126F3A" w:rsidRPr="00023CF3" w:rsidRDefault="00126F3A" w:rsidP="00023CF3">
      <w:pPr>
        <w:pStyle w:val="EndNoteBibliography"/>
        <w:spacing w:line="480" w:lineRule="auto"/>
        <w:ind w:left="720" w:hanging="720"/>
        <w:rPr>
          <w:noProof/>
        </w:rPr>
      </w:pPr>
      <w:bookmarkStart w:id="31" w:name="_ENREF_31"/>
      <w:r w:rsidRPr="00023CF3">
        <w:rPr>
          <w:noProof/>
        </w:rPr>
        <w:t>31. Sawyer SM, Azzopardi PS, Wickremarathne D, et al. The age of adolescence. The Lancet Child &amp; Adolescent Health 2018;</w:t>
      </w:r>
      <w:r w:rsidRPr="00023CF3">
        <w:rPr>
          <w:b/>
          <w:noProof/>
        </w:rPr>
        <w:t>2</w:t>
      </w:r>
      <w:r w:rsidRPr="00023CF3">
        <w:rPr>
          <w:noProof/>
        </w:rPr>
        <w:t>(3):223-28 doi: 10.1016/s2352-4642(18)30022-1.</w:t>
      </w:r>
      <w:bookmarkEnd w:id="31"/>
    </w:p>
    <w:p w14:paraId="5B15AFB0" w14:textId="77777777" w:rsidR="00126F3A" w:rsidRPr="00023CF3" w:rsidRDefault="00126F3A" w:rsidP="00023CF3">
      <w:pPr>
        <w:pStyle w:val="EndNoteBibliography"/>
        <w:spacing w:line="480" w:lineRule="auto"/>
        <w:ind w:left="720" w:hanging="720"/>
        <w:rPr>
          <w:noProof/>
        </w:rPr>
      </w:pPr>
      <w:bookmarkStart w:id="32" w:name="_ENREF_32"/>
      <w:r w:rsidRPr="00023CF3">
        <w:rPr>
          <w:noProof/>
        </w:rPr>
        <w:t>32. Ofcom. Adults: Media use and attitudes report 2019, 2019.</w:t>
      </w:r>
      <w:bookmarkEnd w:id="32"/>
    </w:p>
    <w:p w14:paraId="45B5AB21" w14:textId="77777777" w:rsidR="00126F3A" w:rsidRPr="00023CF3" w:rsidRDefault="00126F3A" w:rsidP="00023CF3">
      <w:pPr>
        <w:pStyle w:val="EndNoteBibliography"/>
        <w:spacing w:line="480" w:lineRule="auto"/>
        <w:ind w:left="720" w:hanging="720"/>
        <w:rPr>
          <w:noProof/>
        </w:rPr>
      </w:pPr>
      <w:bookmarkStart w:id="33" w:name="_ENREF_33"/>
      <w:r w:rsidRPr="00023CF3">
        <w:rPr>
          <w:noProof/>
        </w:rPr>
        <w:t>33. Hamilton F. Perspectives of individuals with chronic musculoskeletal pain towards an online attentional bias modification training programme. University of Southampton, 2015.</w:t>
      </w:r>
      <w:bookmarkEnd w:id="33"/>
    </w:p>
    <w:p w14:paraId="565CDB45" w14:textId="77777777" w:rsidR="00126F3A" w:rsidRPr="00023CF3" w:rsidRDefault="00126F3A" w:rsidP="00023CF3">
      <w:pPr>
        <w:pStyle w:val="EndNoteBibliography"/>
        <w:spacing w:line="480" w:lineRule="auto"/>
        <w:ind w:left="720" w:hanging="720"/>
        <w:rPr>
          <w:noProof/>
        </w:rPr>
      </w:pPr>
      <w:bookmarkStart w:id="34" w:name="_ENREF_34"/>
      <w:r w:rsidRPr="00023CF3">
        <w:rPr>
          <w:noProof/>
        </w:rPr>
        <w:t>34. Hakamata Y, Lissek, S., Bar-Haim, Y., Britton, J.C., Fox, N.A., Leibenluft, E., Ernst, M., &amp; Pine, D. S. Attention bias modification treatment: A meta-analysis towards the  establishment of novel treatment for anxiety. Biol Psychiatry 2010;</w:t>
      </w:r>
      <w:r w:rsidRPr="00023CF3">
        <w:rPr>
          <w:b/>
          <w:noProof/>
        </w:rPr>
        <w:t>68</w:t>
      </w:r>
      <w:r w:rsidRPr="00023CF3">
        <w:rPr>
          <w:noProof/>
        </w:rPr>
        <w:t>:982-90 doi: 10.1016/j.biopsych.2010.07.021.</w:t>
      </w:r>
      <w:bookmarkEnd w:id="34"/>
    </w:p>
    <w:p w14:paraId="3142470F" w14:textId="77777777" w:rsidR="00126F3A" w:rsidRPr="00023CF3" w:rsidRDefault="00126F3A" w:rsidP="00023CF3">
      <w:pPr>
        <w:pStyle w:val="EndNoteBibliography"/>
        <w:spacing w:line="480" w:lineRule="auto"/>
        <w:ind w:left="720" w:hanging="720"/>
        <w:rPr>
          <w:noProof/>
        </w:rPr>
      </w:pPr>
      <w:bookmarkStart w:id="35" w:name="_ENREF_35"/>
      <w:r w:rsidRPr="00023CF3">
        <w:rPr>
          <w:noProof/>
        </w:rPr>
        <w:t>35. Mogoaşe C, David D, Koster EH. Clinical efficacy of attentional bias modification procedures: An updated meta</w:t>
      </w:r>
      <w:r w:rsidRPr="00023CF3">
        <w:rPr>
          <w:rFonts w:ascii="Cambria Math" w:hAnsi="Cambria Math" w:cs="Cambria Math"/>
          <w:noProof/>
        </w:rPr>
        <w:t>‐</w:t>
      </w:r>
      <w:r w:rsidRPr="00023CF3">
        <w:rPr>
          <w:noProof/>
        </w:rPr>
        <w:t>analysis. J Clin Psychol 2014;</w:t>
      </w:r>
      <w:r w:rsidRPr="00023CF3">
        <w:rPr>
          <w:b/>
          <w:noProof/>
        </w:rPr>
        <w:t>70</w:t>
      </w:r>
      <w:r w:rsidRPr="00023CF3">
        <w:rPr>
          <w:noProof/>
        </w:rPr>
        <w:t>(12):1133-57 doi: 10.1002/jclp.2208.</w:t>
      </w:r>
      <w:bookmarkEnd w:id="35"/>
    </w:p>
    <w:p w14:paraId="1C910450" w14:textId="77777777" w:rsidR="00126F3A" w:rsidRPr="00023CF3" w:rsidRDefault="00126F3A" w:rsidP="00023CF3">
      <w:pPr>
        <w:pStyle w:val="EndNoteBibliography"/>
        <w:spacing w:line="480" w:lineRule="auto"/>
        <w:ind w:left="720" w:hanging="720"/>
        <w:rPr>
          <w:noProof/>
        </w:rPr>
      </w:pPr>
      <w:bookmarkStart w:id="36" w:name="_ENREF_36"/>
      <w:r w:rsidRPr="00023CF3">
        <w:rPr>
          <w:noProof/>
        </w:rPr>
        <w:t>36. Williams S, Yardley L, Wills GB. A qualitative case study of LifeGuide: users' experiences of software for developing Internet-based behaviour change interventions. Health Informatics J 2013;</w:t>
      </w:r>
      <w:r w:rsidRPr="00023CF3">
        <w:rPr>
          <w:b/>
          <w:noProof/>
        </w:rPr>
        <w:t>19</w:t>
      </w:r>
      <w:r w:rsidRPr="00023CF3">
        <w:rPr>
          <w:noProof/>
        </w:rPr>
        <w:t>(1):61-75 doi: 10.1177/1460458212458915.</w:t>
      </w:r>
      <w:bookmarkEnd w:id="36"/>
    </w:p>
    <w:p w14:paraId="188222DE" w14:textId="77777777" w:rsidR="00126F3A" w:rsidRPr="00023CF3" w:rsidRDefault="00126F3A" w:rsidP="00023CF3">
      <w:pPr>
        <w:pStyle w:val="EndNoteBibliography"/>
        <w:spacing w:line="480" w:lineRule="auto"/>
        <w:ind w:left="720" w:hanging="720"/>
        <w:rPr>
          <w:noProof/>
        </w:rPr>
      </w:pPr>
      <w:bookmarkStart w:id="37" w:name="_ENREF_37"/>
      <w:r w:rsidRPr="00023CF3">
        <w:rPr>
          <w:noProof/>
        </w:rPr>
        <w:t>37. Cleeland CS, Ryan KM. Pain assessment: global use of the Brief Pain Inventory. Ann Acad Med Singapore 1994;</w:t>
      </w:r>
      <w:r w:rsidRPr="00023CF3">
        <w:rPr>
          <w:b/>
          <w:noProof/>
        </w:rPr>
        <w:t>23</w:t>
      </w:r>
      <w:r w:rsidRPr="00023CF3">
        <w:rPr>
          <w:noProof/>
        </w:rPr>
        <w:t>(2):129-38.</w:t>
      </w:r>
      <w:bookmarkEnd w:id="37"/>
    </w:p>
    <w:p w14:paraId="7C5FE3DC" w14:textId="77777777" w:rsidR="00126F3A" w:rsidRPr="00023CF3" w:rsidRDefault="00126F3A" w:rsidP="00023CF3">
      <w:pPr>
        <w:pStyle w:val="EndNoteBibliography"/>
        <w:spacing w:line="480" w:lineRule="auto"/>
        <w:ind w:left="720" w:hanging="720"/>
        <w:rPr>
          <w:noProof/>
        </w:rPr>
      </w:pPr>
      <w:bookmarkStart w:id="38" w:name="_ENREF_38"/>
      <w:r w:rsidRPr="00023CF3">
        <w:rPr>
          <w:noProof/>
        </w:rPr>
        <w:t xml:space="preserve">38. Kahneman D. </w:t>
      </w:r>
      <w:r w:rsidRPr="00023CF3">
        <w:rPr>
          <w:i/>
          <w:noProof/>
        </w:rPr>
        <w:t>Attention and effort</w:t>
      </w:r>
      <w:r w:rsidRPr="00023CF3">
        <w:rPr>
          <w:noProof/>
        </w:rPr>
        <w:t>. New Jersey: Prentice Hall, 1973.</w:t>
      </w:r>
      <w:bookmarkEnd w:id="38"/>
    </w:p>
    <w:p w14:paraId="18A51C14" w14:textId="77777777" w:rsidR="00126F3A" w:rsidRPr="00023CF3" w:rsidRDefault="00126F3A" w:rsidP="00023CF3">
      <w:pPr>
        <w:pStyle w:val="EndNoteBibliography"/>
        <w:spacing w:line="480" w:lineRule="auto"/>
        <w:ind w:left="720" w:hanging="720"/>
        <w:rPr>
          <w:noProof/>
        </w:rPr>
      </w:pPr>
      <w:bookmarkStart w:id="39" w:name="_ENREF_39"/>
      <w:r w:rsidRPr="00023CF3">
        <w:rPr>
          <w:noProof/>
        </w:rPr>
        <w:t xml:space="preserve">39. Broadbent D. </w:t>
      </w:r>
      <w:r w:rsidRPr="00023CF3">
        <w:rPr>
          <w:i/>
          <w:noProof/>
        </w:rPr>
        <w:t>Perception and communication</w:t>
      </w:r>
      <w:r w:rsidRPr="00023CF3">
        <w:rPr>
          <w:noProof/>
        </w:rPr>
        <w:t>. Oxford: Pergamon, 1958.</w:t>
      </w:r>
      <w:bookmarkEnd w:id="39"/>
    </w:p>
    <w:p w14:paraId="01B00521" w14:textId="77777777" w:rsidR="00126F3A" w:rsidRPr="00023CF3" w:rsidRDefault="00126F3A" w:rsidP="00023CF3">
      <w:pPr>
        <w:pStyle w:val="EndNoteBibliography"/>
        <w:spacing w:line="480" w:lineRule="auto"/>
        <w:ind w:left="720" w:hanging="720"/>
        <w:rPr>
          <w:noProof/>
        </w:rPr>
      </w:pPr>
      <w:bookmarkStart w:id="40" w:name="_ENREF_40"/>
      <w:r w:rsidRPr="00023CF3">
        <w:rPr>
          <w:noProof/>
        </w:rPr>
        <w:t xml:space="preserve">40. Thomas M, Sing H, Belenky G, et al. Neural basis of alertness and cognitive performance impairments during sleepiness. I. Effects of 24 h of sleep deprivation on waking human </w:t>
      </w:r>
      <w:r w:rsidRPr="00023CF3">
        <w:rPr>
          <w:noProof/>
        </w:rPr>
        <w:lastRenderedPageBreak/>
        <w:t>regional brain activity. Journal of Sleep Research 2000;</w:t>
      </w:r>
      <w:r w:rsidRPr="00023CF3">
        <w:rPr>
          <w:b/>
          <w:noProof/>
        </w:rPr>
        <w:t>9</w:t>
      </w:r>
      <w:r w:rsidRPr="00023CF3">
        <w:rPr>
          <w:noProof/>
        </w:rPr>
        <w:t>(4):335-52 doi: 10.1046/j.1365-2869.2000.00225.x.</w:t>
      </w:r>
      <w:bookmarkEnd w:id="40"/>
    </w:p>
    <w:p w14:paraId="433F6093" w14:textId="77777777" w:rsidR="00126F3A" w:rsidRPr="00023CF3" w:rsidRDefault="00126F3A" w:rsidP="00023CF3">
      <w:pPr>
        <w:pStyle w:val="EndNoteBibliography"/>
        <w:spacing w:line="480" w:lineRule="auto"/>
        <w:ind w:left="720" w:hanging="720"/>
        <w:rPr>
          <w:noProof/>
        </w:rPr>
      </w:pPr>
      <w:bookmarkStart w:id="41" w:name="_ENREF_41"/>
      <w:r w:rsidRPr="00023CF3">
        <w:rPr>
          <w:noProof/>
        </w:rPr>
        <w:t>41. Tzambazis K, Stough C. Alcohol impairs speed of information processing and simple and choice reaction time and differentially impairs higher-order cognitive abilities. Alcohol and Alcoholism 2000;</w:t>
      </w:r>
      <w:r w:rsidRPr="00023CF3">
        <w:rPr>
          <w:b/>
          <w:noProof/>
        </w:rPr>
        <w:t>35</w:t>
      </w:r>
      <w:r w:rsidRPr="00023CF3">
        <w:rPr>
          <w:noProof/>
        </w:rPr>
        <w:t>(2):197-201 doi: 10.1093/alcalc/35.2.197.</w:t>
      </w:r>
      <w:bookmarkEnd w:id="41"/>
    </w:p>
    <w:p w14:paraId="5B4013E4" w14:textId="77777777" w:rsidR="00126F3A" w:rsidRPr="00023CF3" w:rsidRDefault="00126F3A" w:rsidP="00023CF3">
      <w:pPr>
        <w:pStyle w:val="EndNoteBibliography"/>
        <w:spacing w:line="480" w:lineRule="auto"/>
        <w:ind w:left="720" w:hanging="720"/>
        <w:rPr>
          <w:noProof/>
        </w:rPr>
      </w:pPr>
      <w:bookmarkStart w:id="42" w:name="_ENREF_42"/>
      <w:r w:rsidRPr="00023CF3">
        <w:rPr>
          <w:noProof/>
        </w:rPr>
        <w:t>42. Reissig CJ, Strain EC, Griffiths RR. Caffeinated energy drinks—a growing problem. Drug and Alcohol Dependence 2009;</w:t>
      </w:r>
      <w:r w:rsidRPr="00023CF3">
        <w:rPr>
          <w:b/>
          <w:noProof/>
        </w:rPr>
        <w:t>99</w:t>
      </w:r>
      <w:r w:rsidRPr="00023CF3">
        <w:rPr>
          <w:noProof/>
        </w:rPr>
        <w:t>(1):1-10 doi: 10.1093/alcalc/35.2.197.</w:t>
      </w:r>
      <w:bookmarkEnd w:id="42"/>
    </w:p>
    <w:p w14:paraId="7162EC55" w14:textId="77777777" w:rsidR="00126F3A" w:rsidRPr="00023CF3" w:rsidRDefault="00126F3A" w:rsidP="00023CF3">
      <w:pPr>
        <w:pStyle w:val="EndNoteBibliography"/>
        <w:spacing w:line="480" w:lineRule="auto"/>
        <w:ind w:left="720" w:hanging="720"/>
        <w:rPr>
          <w:noProof/>
        </w:rPr>
      </w:pPr>
      <w:bookmarkStart w:id="43" w:name="_ENREF_43"/>
      <w:r w:rsidRPr="00023CF3">
        <w:rPr>
          <w:noProof/>
        </w:rPr>
        <w:t>43. Zwyghuizen-Doorenbos A, Roehrs TA, Lipschutz L, et al. Effects of caffeine on alertness. Psychopharmacology 1990;</w:t>
      </w:r>
      <w:r w:rsidRPr="00023CF3">
        <w:rPr>
          <w:b/>
          <w:noProof/>
        </w:rPr>
        <w:t>100</w:t>
      </w:r>
      <w:r w:rsidRPr="00023CF3">
        <w:rPr>
          <w:noProof/>
        </w:rPr>
        <w:t>(1):36-39 doi: 10.1007/BF02245786.</w:t>
      </w:r>
      <w:bookmarkEnd w:id="43"/>
    </w:p>
    <w:p w14:paraId="56131E52" w14:textId="77777777" w:rsidR="00126F3A" w:rsidRPr="00023CF3" w:rsidRDefault="00126F3A" w:rsidP="00023CF3">
      <w:pPr>
        <w:pStyle w:val="EndNoteBibliography"/>
        <w:spacing w:line="480" w:lineRule="auto"/>
        <w:ind w:left="720" w:hanging="720"/>
        <w:rPr>
          <w:noProof/>
        </w:rPr>
      </w:pPr>
      <w:bookmarkStart w:id="44" w:name="_ENREF_44"/>
      <w:r w:rsidRPr="00023CF3">
        <w:rPr>
          <w:noProof/>
        </w:rPr>
        <w:t>44. Müller K, Libuda L, Terschlüsen AM, et al. A review of the effects of lunch: On adults’ short-term cognitive functioning. Canadian Journal of Dietetic Practice and Research 2013;</w:t>
      </w:r>
      <w:r w:rsidRPr="00023CF3">
        <w:rPr>
          <w:b/>
          <w:noProof/>
        </w:rPr>
        <w:t>74</w:t>
      </w:r>
      <w:r w:rsidRPr="00023CF3">
        <w:rPr>
          <w:noProof/>
        </w:rPr>
        <w:t>(4):181-88 doi: 10.3148/74.4.2013.181.</w:t>
      </w:r>
      <w:bookmarkEnd w:id="44"/>
    </w:p>
    <w:p w14:paraId="41BADE85" w14:textId="77777777" w:rsidR="00126F3A" w:rsidRPr="00023CF3" w:rsidRDefault="00126F3A" w:rsidP="00023CF3">
      <w:pPr>
        <w:pStyle w:val="EndNoteBibliography"/>
        <w:spacing w:line="480" w:lineRule="auto"/>
        <w:ind w:left="720" w:hanging="720"/>
        <w:rPr>
          <w:noProof/>
        </w:rPr>
      </w:pPr>
      <w:bookmarkStart w:id="45" w:name="_ENREF_45"/>
      <w:r w:rsidRPr="00023CF3">
        <w:rPr>
          <w:noProof/>
        </w:rPr>
        <w:t>45. Piech RM, Pastorino MT, Zald DH. All I saw was the cake. Hunger effects on attentional capture by visual food cues. Appetite 2010;</w:t>
      </w:r>
      <w:r w:rsidRPr="00023CF3">
        <w:rPr>
          <w:b/>
          <w:noProof/>
        </w:rPr>
        <w:t>54</w:t>
      </w:r>
      <w:r w:rsidRPr="00023CF3">
        <w:rPr>
          <w:noProof/>
        </w:rPr>
        <w:t>(3):579-82 doi: 10.1016/j.appet.2009.11.003.</w:t>
      </w:r>
      <w:bookmarkEnd w:id="45"/>
    </w:p>
    <w:p w14:paraId="05F0D5BA" w14:textId="77777777" w:rsidR="00126F3A" w:rsidRPr="00023CF3" w:rsidRDefault="00126F3A" w:rsidP="00023CF3">
      <w:pPr>
        <w:pStyle w:val="EndNoteBibliography"/>
        <w:spacing w:line="480" w:lineRule="auto"/>
        <w:ind w:left="720" w:hanging="720"/>
        <w:rPr>
          <w:noProof/>
        </w:rPr>
      </w:pPr>
      <w:bookmarkStart w:id="46" w:name="_ENREF_46"/>
      <w:r w:rsidRPr="00023CF3">
        <w:rPr>
          <w:noProof/>
        </w:rPr>
        <w:t>46. Al-Shawaf L. The evolutionary psychology of hunger. Appetite 2016;</w:t>
      </w:r>
      <w:r w:rsidRPr="00023CF3">
        <w:rPr>
          <w:b/>
          <w:noProof/>
        </w:rPr>
        <w:t>105</w:t>
      </w:r>
      <w:r w:rsidRPr="00023CF3">
        <w:rPr>
          <w:noProof/>
        </w:rPr>
        <w:t>:591-95 doi: 10.1016/j.appet.2016.06.021.</w:t>
      </w:r>
      <w:bookmarkEnd w:id="46"/>
    </w:p>
    <w:p w14:paraId="2D426114" w14:textId="77777777" w:rsidR="00126F3A" w:rsidRPr="00023CF3" w:rsidRDefault="00126F3A" w:rsidP="00023CF3">
      <w:pPr>
        <w:pStyle w:val="EndNoteBibliography"/>
        <w:spacing w:line="480" w:lineRule="auto"/>
        <w:ind w:left="720" w:hanging="720"/>
        <w:rPr>
          <w:noProof/>
        </w:rPr>
      </w:pPr>
      <w:bookmarkStart w:id="47" w:name="_ENREF_47"/>
      <w:r w:rsidRPr="00023CF3">
        <w:rPr>
          <w:noProof/>
        </w:rPr>
        <w:t>47. Schoth DE, Liossi C. Specificity and time-course of attentional bias in chronic headache: a visual-probe investigation. Clin J Pain 2013;</w:t>
      </w:r>
      <w:r w:rsidRPr="00023CF3">
        <w:rPr>
          <w:b/>
          <w:noProof/>
        </w:rPr>
        <w:t>29</w:t>
      </w:r>
      <w:r w:rsidRPr="00023CF3">
        <w:rPr>
          <w:noProof/>
        </w:rPr>
        <w:t>(7):583-90 doi: 10.1097/AJP.0b013e31826b4849.</w:t>
      </w:r>
      <w:bookmarkEnd w:id="47"/>
    </w:p>
    <w:p w14:paraId="6C527C59" w14:textId="77777777" w:rsidR="00126F3A" w:rsidRPr="00023CF3" w:rsidRDefault="00126F3A" w:rsidP="00023CF3">
      <w:pPr>
        <w:pStyle w:val="EndNoteBibliography"/>
        <w:spacing w:line="480" w:lineRule="auto"/>
        <w:ind w:left="720" w:hanging="720"/>
        <w:rPr>
          <w:noProof/>
        </w:rPr>
      </w:pPr>
      <w:bookmarkStart w:id="48" w:name="_ENREF_48"/>
      <w:r w:rsidRPr="00023CF3">
        <w:rPr>
          <w:noProof/>
        </w:rPr>
        <w:t>48. Mogg K, &amp; Bradley, B. P. Some methodological issues in assessing attentional biases for threatening faces in anxiety: a replication study using a modified version of the probe detection task. Behav Res Ther 1999;</w:t>
      </w:r>
      <w:r w:rsidRPr="00023CF3">
        <w:rPr>
          <w:b/>
          <w:noProof/>
        </w:rPr>
        <w:t>37</w:t>
      </w:r>
      <w:r w:rsidRPr="00023CF3">
        <w:rPr>
          <w:noProof/>
        </w:rPr>
        <w:t>(6):595 - 604.</w:t>
      </w:r>
      <w:bookmarkEnd w:id="48"/>
    </w:p>
    <w:p w14:paraId="4DE94B97" w14:textId="77777777" w:rsidR="00126F3A" w:rsidRPr="00023CF3" w:rsidRDefault="00126F3A" w:rsidP="00023CF3">
      <w:pPr>
        <w:pStyle w:val="EndNoteBibliography"/>
        <w:spacing w:line="480" w:lineRule="auto"/>
        <w:ind w:left="720" w:hanging="720"/>
        <w:rPr>
          <w:noProof/>
        </w:rPr>
      </w:pPr>
      <w:bookmarkStart w:id="49" w:name="_ENREF_49"/>
      <w:r w:rsidRPr="00023CF3">
        <w:rPr>
          <w:noProof/>
        </w:rPr>
        <w:t>49. Cleeland CS. The brief pain inventory: user guide. Houston, TX: The University of Texas MD Anderson Cancer Center 2009:1-11.</w:t>
      </w:r>
      <w:bookmarkEnd w:id="49"/>
    </w:p>
    <w:p w14:paraId="3B3F392D" w14:textId="77777777" w:rsidR="00126F3A" w:rsidRPr="00023CF3" w:rsidRDefault="00126F3A" w:rsidP="00023CF3">
      <w:pPr>
        <w:pStyle w:val="EndNoteBibliography"/>
        <w:spacing w:line="480" w:lineRule="auto"/>
        <w:ind w:left="720" w:hanging="720"/>
        <w:rPr>
          <w:noProof/>
        </w:rPr>
      </w:pPr>
      <w:bookmarkStart w:id="50" w:name="_ENREF_50"/>
      <w:r w:rsidRPr="00023CF3">
        <w:rPr>
          <w:noProof/>
        </w:rPr>
        <w:lastRenderedPageBreak/>
        <w:t>50. Dworkin RH, Turk DC, Wyrwich KW, et al. Interpreting the clinical importance of treatment outcomes in chronic pain clinical trials: IMMPACT recommendations. J Pain 2008;</w:t>
      </w:r>
      <w:r w:rsidRPr="00023CF3">
        <w:rPr>
          <w:b/>
          <w:noProof/>
        </w:rPr>
        <w:t>9</w:t>
      </w:r>
      <w:r w:rsidRPr="00023CF3">
        <w:rPr>
          <w:noProof/>
        </w:rPr>
        <w:t>(2):105-21.</w:t>
      </w:r>
      <w:bookmarkEnd w:id="50"/>
    </w:p>
    <w:p w14:paraId="129D7A8F" w14:textId="77777777" w:rsidR="00126F3A" w:rsidRPr="00023CF3" w:rsidRDefault="00126F3A" w:rsidP="00023CF3">
      <w:pPr>
        <w:pStyle w:val="EndNoteBibliography"/>
        <w:spacing w:line="480" w:lineRule="auto"/>
        <w:ind w:left="720" w:hanging="720"/>
        <w:rPr>
          <w:noProof/>
        </w:rPr>
      </w:pPr>
      <w:bookmarkStart w:id="51" w:name="_ENREF_51"/>
      <w:r w:rsidRPr="00023CF3">
        <w:rPr>
          <w:noProof/>
        </w:rPr>
        <w:t xml:space="preserve">51. Spielberger CD, Gorsuch RL, Lushene RE. </w:t>
      </w:r>
      <w:r w:rsidRPr="00023CF3">
        <w:rPr>
          <w:i/>
          <w:noProof/>
        </w:rPr>
        <w:t>State Trait Anxiety Inventory</w:t>
      </w:r>
      <w:r w:rsidRPr="00023CF3">
        <w:rPr>
          <w:noProof/>
        </w:rPr>
        <w:t>. Palo Alto, California: Consulting Psychologists Press, 1970.</w:t>
      </w:r>
      <w:bookmarkEnd w:id="51"/>
    </w:p>
    <w:p w14:paraId="107CBB51" w14:textId="77777777" w:rsidR="00126F3A" w:rsidRPr="00023CF3" w:rsidRDefault="00126F3A" w:rsidP="00023CF3">
      <w:pPr>
        <w:pStyle w:val="EndNoteBibliography"/>
        <w:spacing w:line="480" w:lineRule="auto"/>
        <w:ind w:left="720" w:hanging="720"/>
        <w:rPr>
          <w:noProof/>
        </w:rPr>
      </w:pPr>
      <w:bookmarkStart w:id="52" w:name="_ENREF_52"/>
      <w:r w:rsidRPr="00023CF3">
        <w:rPr>
          <w:noProof/>
        </w:rPr>
        <w:t>52. Zigmond AS, Snaith RP. The hospital anxiety and depression scale. Acta Psychiatr Scand 1983;</w:t>
      </w:r>
      <w:r w:rsidRPr="00023CF3">
        <w:rPr>
          <w:b/>
          <w:noProof/>
        </w:rPr>
        <w:t>67</w:t>
      </w:r>
      <w:r w:rsidRPr="00023CF3">
        <w:rPr>
          <w:noProof/>
        </w:rPr>
        <w:t>(6):361-70.</w:t>
      </w:r>
      <w:bookmarkEnd w:id="52"/>
    </w:p>
    <w:p w14:paraId="455FD750" w14:textId="77777777" w:rsidR="00126F3A" w:rsidRPr="00023CF3" w:rsidRDefault="00126F3A" w:rsidP="00023CF3">
      <w:pPr>
        <w:pStyle w:val="EndNoteBibliography"/>
        <w:spacing w:line="480" w:lineRule="auto"/>
        <w:ind w:left="720" w:hanging="720"/>
        <w:rPr>
          <w:noProof/>
        </w:rPr>
      </w:pPr>
      <w:bookmarkStart w:id="53" w:name="_ENREF_53"/>
      <w:r w:rsidRPr="00023CF3">
        <w:rPr>
          <w:noProof/>
        </w:rPr>
        <w:t>53. McNeil DW, Rainwater A. Development of the Fear of Pain Questionnaire-III. Journal of Behavioral Medicine 1998;</w:t>
      </w:r>
      <w:r w:rsidRPr="00023CF3">
        <w:rPr>
          <w:b/>
          <w:noProof/>
        </w:rPr>
        <w:t>21</w:t>
      </w:r>
      <w:r w:rsidRPr="00023CF3">
        <w:rPr>
          <w:noProof/>
        </w:rPr>
        <w:t>(4):389-410 doi: 10.1023/A:1018782831217.</w:t>
      </w:r>
      <w:bookmarkEnd w:id="53"/>
    </w:p>
    <w:p w14:paraId="4413F230" w14:textId="77777777" w:rsidR="00126F3A" w:rsidRPr="00023CF3" w:rsidRDefault="00126F3A" w:rsidP="00023CF3">
      <w:pPr>
        <w:pStyle w:val="EndNoteBibliography"/>
        <w:spacing w:line="480" w:lineRule="auto"/>
        <w:ind w:left="720" w:hanging="720"/>
        <w:rPr>
          <w:noProof/>
        </w:rPr>
      </w:pPr>
      <w:bookmarkStart w:id="54" w:name="_ENREF_54"/>
      <w:r w:rsidRPr="00023CF3">
        <w:rPr>
          <w:noProof/>
        </w:rPr>
        <w:t>54. Hays RD, Stewart AL. Sleep Measures. Measuring functioning and well-being. In: Steweart AL, JEJ W, eds. Measuring function and well-being; the medical outcome study approach. Duke: Duke University Press, 1992:235-59.</w:t>
      </w:r>
      <w:bookmarkEnd w:id="54"/>
    </w:p>
    <w:p w14:paraId="21243EAB" w14:textId="77777777" w:rsidR="00126F3A" w:rsidRPr="00023CF3" w:rsidRDefault="00126F3A" w:rsidP="00023CF3">
      <w:pPr>
        <w:pStyle w:val="EndNoteBibliography"/>
        <w:spacing w:line="480" w:lineRule="auto"/>
        <w:ind w:left="720" w:hanging="720"/>
        <w:rPr>
          <w:noProof/>
        </w:rPr>
      </w:pPr>
      <w:bookmarkStart w:id="55" w:name="_ENREF_55"/>
      <w:r w:rsidRPr="00023CF3">
        <w:rPr>
          <w:noProof/>
        </w:rPr>
        <w:t>55. Richards D, Timulak L. Satisfaction with therapist-delivered vs. self-administered online cognitive behavioural treatments for depression symptoms in college students. British Journal of Guidance &amp; Counselling 2013;</w:t>
      </w:r>
      <w:r w:rsidRPr="00023CF3">
        <w:rPr>
          <w:b/>
          <w:noProof/>
        </w:rPr>
        <w:t>41</w:t>
      </w:r>
      <w:r w:rsidRPr="00023CF3">
        <w:rPr>
          <w:noProof/>
        </w:rPr>
        <w:t>(2):193-207 doi: 10.1080/03069885.2012.726347.</w:t>
      </w:r>
      <w:bookmarkEnd w:id="55"/>
    </w:p>
    <w:p w14:paraId="763F8032" w14:textId="77777777" w:rsidR="00126F3A" w:rsidRPr="00023CF3" w:rsidRDefault="00126F3A" w:rsidP="00023CF3">
      <w:pPr>
        <w:pStyle w:val="EndNoteBibliography"/>
        <w:spacing w:line="480" w:lineRule="auto"/>
        <w:ind w:left="720" w:hanging="720"/>
        <w:rPr>
          <w:noProof/>
        </w:rPr>
      </w:pPr>
      <w:bookmarkStart w:id="56" w:name="_ENREF_56"/>
      <w:r w:rsidRPr="00023CF3">
        <w:rPr>
          <w:noProof/>
        </w:rPr>
        <w:t>56. Gupta SK. Intention-to-treat concept: a review. Perspectives in Clinical Research 2011;</w:t>
      </w:r>
      <w:r w:rsidRPr="00023CF3">
        <w:rPr>
          <w:b/>
          <w:noProof/>
        </w:rPr>
        <w:t>2</w:t>
      </w:r>
      <w:r w:rsidRPr="00023CF3">
        <w:rPr>
          <w:noProof/>
        </w:rPr>
        <w:t>(3):109 doi: 10.4103/2229-3485.83221.</w:t>
      </w:r>
      <w:bookmarkEnd w:id="56"/>
    </w:p>
    <w:p w14:paraId="32073714" w14:textId="77777777" w:rsidR="00126F3A" w:rsidRPr="00023CF3" w:rsidRDefault="00126F3A" w:rsidP="00023CF3">
      <w:pPr>
        <w:pStyle w:val="EndNoteBibliography"/>
        <w:spacing w:line="480" w:lineRule="auto"/>
        <w:ind w:left="720" w:hanging="720"/>
        <w:rPr>
          <w:noProof/>
        </w:rPr>
      </w:pPr>
      <w:bookmarkStart w:id="57" w:name="_ENREF_57"/>
      <w:r w:rsidRPr="00023CF3">
        <w:rPr>
          <w:noProof/>
        </w:rPr>
        <w:t>57. Sweetman EA, Doig GS. Failure to report protocol violations in clinical trials: a threat to internal validity? Trials 2011;</w:t>
      </w:r>
      <w:r w:rsidRPr="00023CF3">
        <w:rPr>
          <w:b/>
          <w:noProof/>
        </w:rPr>
        <w:t>12</w:t>
      </w:r>
      <w:r w:rsidRPr="00023CF3">
        <w:rPr>
          <w:noProof/>
        </w:rPr>
        <w:t>(1):214.</w:t>
      </w:r>
      <w:bookmarkEnd w:id="57"/>
    </w:p>
    <w:p w14:paraId="0C4AD6A0" w14:textId="77777777" w:rsidR="00126F3A" w:rsidRPr="00023CF3" w:rsidRDefault="00126F3A" w:rsidP="00023CF3">
      <w:pPr>
        <w:pStyle w:val="EndNoteBibliography"/>
        <w:spacing w:line="480" w:lineRule="auto"/>
        <w:ind w:left="720" w:hanging="720"/>
        <w:rPr>
          <w:noProof/>
        </w:rPr>
      </w:pPr>
      <w:bookmarkStart w:id="58" w:name="_ENREF_58"/>
      <w:r w:rsidRPr="00023CF3">
        <w:rPr>
          <w:noProof/>
        </w:rPr>
        <w:t>58. Chan A-W, Tetzlaff JM, Gøtzsche PC, et al. SPIRIT 2013 explanation and elaboration: guidance for protocols of clinical trials. BMJ 2013;</w:t>
      </w:r>
      <w:r w:rsidRPr="00023CF3">
        <w:rPr>
          <w:b/>
          <w:noProof/>
        </w:rPr>
        <w:t>346</w:t>
      </w:r>
      <w:r w:rsidRPr="00023CF3">
        <w:rPr>
          <w:noProof/>
        </w:rPr>
        <w:t>:e7586 doi: 10.1136/bmj.e7586.</w:t>
      </w:r>
      <w:bookmarkEnd w:id="58"/>
    </w:p>
    <w:p w14:paraId="546AD58D" w14:textId="77777777" w:rsidR="00126F3A" w:rsidRPr="00023CF3" w:rsidRDefault="00126F3A" w:rsidP="00023CF3">
      <w:pPr>
        <w:pStyle w:val="EndNoteBibliography"/>
        <w:spacing w:line="480" w:lineRule="auto"/>
        <w:ind w:left="720" w:hanging="720"/>
        <w:rPr>
          <w:noProof/>
        </w:rPr>
      </w:pPr>
      <w:bookmarkStart w:id="59" w:name="_ENREF_59"/>
      <w:r w:rsidRPr="00023CF3">
        <w:rPr>
          <w:noProof/>
        </w:rPr>
        <w:t>59. Groenwold RH, Donders ART, Roes KC, et al. Dealing with missing outcome data in randomized trials and observational studies. American Journal of Epidemiology 2012;</w:t>
      </w:r>
      <w:r w:rsidRPr="00023CF3">
        <w:rPr>
          <w:b/>
          <w:noProof/>
        </w:rPr>
        <w:t>175</w:t>
      </w:r>
      <w:r w:rsidRPr="00023CF3">
        <w:rPr>
          <w:noProof/>
        </w:rPr>
        <w:t>(3):210-17 doi: 10.1093/aje/kwr302.</w:t>
      </w:r>
      <w:bookmarkEnd w:id="59"/>
    </w:p>
    <w:p w14:paraId="1769AA04" w14:textId="77777777" w:rsidR="00126F3A" w:rsidRPr="00023CF3" w:rsidRDefault="00126F3A" w:rsidP="00023CF3">
      <w:pPr>
        <w:pStyle w:val="EndNoteBibliography"/>
        <w:spacing w:line="480" w:lineRule="auto"/>
        <w:ind w:left="720" w:hanging="720"/>
        <w:rPr>
          <w:noProof/>
        </w:rPr>
      </w:pPr>
      <w:bookmarkStart w:id="60" w:name="_ENREF_60"/>
      <w:r w:rsidRPr="00023CF3">
        <w:rPr>
          <w:noProof/>
        </w:rPr>
        <w:lastRenderedPageBreak/>
        <w:t>60. White IR, Horton NJ, Carpenter J, et al. Strategy for intention to treat analysis in randomised trials with missing outcome data. BMJ 2011;</w:t>
      </w:r>
      <w:r w:rsidRPr="00023CF3">
        <w:rPr>
          <w:b/>
          <w:noProof/>
        </w:rPr>
        <w:t>342</w:t>
      </w:r>
      <w:r w:rsidRPr="00023CF3">
        <w:rPr>
          <w:noProof/>
        </w:rPr>
        <w:t>:d40.</w:t>
      </w:r>
      <w:bookmarkEnd w:id="60"/>
    </w:p>
    <w:p w14:paraId="21F97B51" w14:textId="77777777" w:rsidR="00126F3A" w:rsidRPr="00023CF3" w:rsidRDefault="00126F3A" w:rsidP="00023CF3">
      <w:pPr>
        <w:pStyle w:val="EndNoteBibliography"/>
        <w:spacing w:line="480" w:lineRule="auto"/>
        <w:ind w:left="720" w:hanging="720"/>
        <w:rPr>
          <w:noProof/>
        </w:rPr>
      </w:pPr>
      <w:bookmarkStart w:id="61" w:name="_ENREF_61"/>
      <w:r w:rsidRPr="00023CF3">
        <w:rPr>
          <w:noProof/>
        </w:rPr>
        <w:t>61. Morris TP, Kahan BC, White IR. Choosing sensitivity analyses for randomised trials: principles. BMC Med Res Methodol 2014;</w:t>
      </w:r>
      <w:r w:rsidRPr="00023CF3">
        <w:rPr>
          <w:b/>
          <w:noProof/>
        </w:rPr>
        <w:t>14</w:t>
      </w:r>
      <w:r w:rsidRPr="00023CF3">
        <w:rPr>
          <w:noProof/>
        </w:rPr>
        <w:t>(1):11.</w:t>
      </w:r>
      <w:bookmarkEnd w:id="61"/>
    </w:p>
    <w:p w14:paraId="6FF285E0" w14:textId="77777777" w:rsidR="00126F3A" w:rsidRPr="00023CF3" w:rsidRDefault="00126F3A" w:rsidP="00023CF3">
      <w:pPr>
        <w:pStyle w:val="EndNoteBibliography"/>
        <w:spacing w:line="480" w:lineRule="auto"/>
        <w:ind w:left="720" w:hanging="720"/>
        <w:rPr>
          <w:noProof/>
        </w:rPr>
      </w:pPr>
      <w:bookmarkStart w:id="62" w:name="_ENREF_62"/>
      <w:r w:rsidRPr="00023CF3">
        <w:rPr>
          <w:noProof/>
        </w:rPr>
        <w:t>62. Jacobson NS, Truax P. Clinical significance: A statistical approach to defining meaningful change. Psychotherapy Research 1991;</w:t>
      </w:r>
      <w:r w:rsidRPr="00023CF3">
        <w:rPr>
          <w:b/>
          <w:noProof/>
        </w:rPr>
        <w:t>59</w:t>
      </w:r>
      <w:r w:rsidRPr="00023CF3">
        <w:rPr>
          <w:noProof/>
        </w:rPr>
        <w:t>:12-19 doi: 10.1037/0022-006X.59.1.12.</w:t>
      </w:r>
      <w:bookmarkEnd w:id="62"/>
    </w:p>
    <w:p w14:paraId="10ECFC6A" w14:textId="77777777" w:rsidR="00126F3A" w:rsidRPr="00023CF3" w:rsidRDefault="00126F3A" w:rsidP="00023CF3">
      <w:pPr>
        <w:pStyle w:val="EndNoteBibliography"/>
        <w:spacing w:line="480" w:lineRule="auto"/>
        <w:ind w:left="720" w:hanging="720"/>
        <w:rPr>
          <w:noProof/>
        </w:rPr>
      </w:pPr>
      <w:bookmarkStart w:id="63" w:name="_ENREF_63"/>
      <w:r w:rsidRPr="00023CF3">
        <w:rPr>
          <w:noProof/>
        </w:rPr>
        <w:t>63. Zahra D, Hedge C. The reliable change index: Why isn’t it more popular in academic psychology? Psychology Postgraduate Affairs Group Quarterly 2010;</w:t>
      </w:r>
      <w:r w:rsidRPr="00023CF3">
        <w:rPr>
          <w:b/>
          <w:noProof/>
        </w:rPr>
        <w:t>76</w:t>
      </w:r>
      <w:r w:rsidRPr="00023CF3">
        <w:rPr>
          <w:noProof/>
        </w:rPr>
        <w:t>(76):14-19.</w:t>
      </w:r>
      <w:bookmarkEnd w:id="63"/>
    </w:p>
    <w:p w14:paraId="75297C1C" w14:textId="77777777" w:rsidR="00126F3A" w:rsidRPr="00023CF3" w:rsidRDefault="00126F3A" w:rsidP="00023CF3">
      <w:pPr>
        <w:pStyle w:val="EndNoteBibliography"/>
        <w:spacing w:line="480" w:lineRule="auto"/>
        <w:ind w:left="720" w:hanging="720"/>
        <w:rPr>
          <w:noProof/>
        </w:rPr>
      </w:pPr>
      <w:bookmarkStart w:id="64" w:name="_ENREF_64"/>
      <w:r w:rsidRPr="00023CF3">
        <w:rPr>
          <w:noProof/>
        </w:rPr>
        <w:t>64. Schoth DE, Parry L, Liossi C. Combined cognitive biases for sensory-pain and disability information in individuals with chronic headache. J Health Psychol 2018;</w:t>
      </w:r>
      <w:r w:rsidRPr="00023CF3">
        <w:rPr>
          <w:b/>
          <w:noProof/>
        </w:rPr>
        <w:t>23</w:t>
      </w:r>
      <w:r w:rsidRPr="00023CF3">
        <w:rPr>
          <w:noProof/>
        </w:rPr>
        <w:t>(12):1610-21 doi: 10.1177/1359105316664136.</w:t>
      </w:r>
      <w:bookmarkEnd w:id="64"/>
    </w:p>
    <w:p w14:paraId="69998047" w14:textId="77777777" w:rsidR="00126F3A" w:rsidRPr="00023CF3" w:rsidRDefault="00126F3A" w:rsidP="00023CF3">
      <w:pPr>
        <w:pStyle w:val="EndNoteBibliography"/>
        <w:spacing w:line="480" w:lineRule="auto"/>
        <w:ind w:left="720" w:hanging="720"/>
        <w:rPr>
          <w:noProof/>
        </w:rPr>
      </w:pPr>
      <w:bookmarkStart w:id="65" w:name="_ENREF_65"/>
      <w:r w:rsidRPr="00023CF3">
        <w:rPr>
          <w:noProof/>
        </w:rPr>
        <w:t>65. Dear BF, Sharpe L, Nicholas M, et al. Pain-related attentional biases: The importance of the personal relevance and ecological validity of stimuli. J Pain 2011a;</w:t>
      </w:r>
      <w:r w:rsidRPr="00023CF3">
        <w:rPr>
          <w:b/>
          <w:noProof/>
        </w:rPr>
        <w:t>12</w:t>
      </w:r>
      <w:r w:rsidRPr="00023CF3">
        <w:rPr>
          <w:noProof/>
        </w:rPr>
        <w:t>(6):625-32.</w:t>
      </w:r>
      <w:bookmarkEnd w:id="65"/>
    </w:p>
    <w:p w14:paraId="36E790D4" w14:textId="77777777" w:rsidR="00126F3A" w:rsidRPr="00023CF3" w:rsidRDefault="00126F3A" w:rsidP="00023CF3">
      <w:pPr>
        <w:pStyle w:val="EndNoteBibliography"/>
        <w:spacing w:line="480" w:lineRule="auto"/>
        <w:ind w:left="720" w:hanging="720"/>
        <w:rPr>
          <w:noProof/>
        </w:rPr>
      </w:pPr>
      <w:bookmarkStart w:id="66" w:name="_ENREF_66"/>
      <w:r w:rsidRPr="00023CF3">
        <w:rPr>
          <w:noProof/>
        </w:rPr>
        <w:t>66. Schoth DE, Williams S, Liossi C. Attentional bias for pain- and period-related symptom words in healthy women who experienced a recent painful period. Eur J Pain 2015;</w:t>
      </w:r>
      <w:r w:rsidRPr="00023CF3">
        <w:rPr>
          <w:b/>
          <w:noProof/>
        </w:rPr>
        <w:t>19</w:t>
      </w:r>
      <w:r w:rsidRPr="00023CF3">
        <w:rPr>
          <w:noProof/>
        </w:rPr>
        <w:t>(6):745-51 doi: 10.1002/ejp.597.</w:t>
      </w:r>
      <w:bookmarkEnd w:id="66"/>
    </w:p>
    <w:p w14:paraId="2056759B" w14:textId="77777777" w:rsidR="00126F3A" w:rsidRPr="00023CF3" w:rsidRDefault="00126F3A" w:rsidP="00023CF3">
      <w:pPr>
        <w:pStyle w:val="EndNoteBibliography"/>
        <w:spacing w:line="480" w:lineRule="auto"/>
        <w:ind w:left="720" w:hanging="720"/>
        <w:rPr>
          <w:noProof/>
        </w:rPr>
      </w:pPr>
      <w:bookmarkStart w:id="67" w:name="_ENREF_67"/>
      <w:r w:rsidRPr="00023CF3">
        <w:rPr>
          <w:noProof/>
        </w:rPr>
        <w:t>67. McDermott MJ, Peck KR, Walters AB, et al. Do episodic migraineurs selectively attend to headache</w:t>
      </w:r>
      <w:r w:rsidRPr="00023CF3">
        <w:rPr>
          <w:rFonts w:ascii="Cambria Math" w:hAnsi="Cambria Math" w:cs="Cambria Math"/>
          <w:noProof/>
        </w:rPr>
        <w:t>‐</w:t>
      </w:r>
      <w:r w:rsidRPr="00023CF3">
        <w:rPr>
          <w:noProof/>
        </w:rPr>
        <w:t>related visual stimuli? Headache: The Journal of Head and Face Pain 2013;</w:t>
      </w:r>
      <w:r w:rsidRPr="00023CF3">
        <w:rPr>
          <w:b/>
          <w:noProof/>
        </w:rPr>
        <w:t>53</w:t>
      </w:r>
      <w:r w:rsidRPr="00023CF3">
        <w:rPr>
          <w:noProof/>
        </w:rPr>
        <w:t>(2):356-64 doi: 10.1111/head.12011.</w:t>
      </w:r>
      <w:bookmarkEnd w:id="67"/>
    </w:p>
    <w:p w14:paraId="50248121" w14:textId="77777777" w:rsidR="00126F3A" w:rsidRPr="00023CF3" w:rsidRDefault="00126F3A" w:rsidP="00023CF3">
      <w:pPr>
        <w:pStyle w:val="EndNoteBibliography"/>
        <w:spacing w:line="480" w:lineRule="auto"/>
        <w:ind w:left="720" w:hanging="720"/>
        <w:rPr>
          <w:noProof/>
        </w:rPr>
      </w:pPr>
      <w:bookmarkStart w:id="68" w:name="_ENREF_68"/>
      <w:r w:rsidRPr="00023CF3">
        <w:rPr>
          <w:noProof/>
        </w:rPr>
        <w:t>68. Braun V, Clarke V. Using thematic analysis in psychology. Qualitative Research in Psychology 2006;</w:t>
      </w:r>
      <w:r w:rsidRPr="00023CF3">
        <w:rPr>
          <w:b/>
          <w:noProof/>
        </w:rPr>
        <w:t>3</w:t>
      </w:r>
      <w:r w:rsidRPr="00023CF3">
        <w:rPr>
          <w:noProof/>
        </w:rPr>
        <w:t>(2):77-101 doi: 10.1191/1478088706qp063oa.</w:t>
      </w:r>
      <w:bookmarkEnd w:id="68"/>
    </w:p>
    <w:p w14:paraId="17632671" w14:textId="2FEA7202" w:rsidR="00FF318D" w:rsidRPr="00023CF3" w:rsidRDefault="00F973BC" w:rsidP="00023CF3">
      <w:pPr>
        <w:spacing w:line="480" w:lineRule="auto"/>
        <w:rPr>
          <w:bCs/>
          <w:lang w:val="en-GB"/>
        </w:rPr>
      </w:pPr>
      <w:r w:rsidRPr="00023CF3">
        <w:rPr>
          <w:bCs/>
          <w:lang w:val="en-GB"/>
        </w:rPr>
        <w:fldChar w:fldCharType="end"/>
      </w:r>
    </w:p>
    <w:p w14:paraId="5E796D2B" w14:textId="77777777" w:rsidR="00E24881" w:rsidRPr="00023CF3" w:rsidRDefault="00E24881" w:rsidP="00023CF3">
      <w:pPr>
        <w:spacing w:line="480" w:lineRule="auto"/>
        <w:ind w:firstLine="720"/>
        <w:rPr>
          <w:b/>
          <w:bCs/>
          <w:lang w:val="en-GB"/>
        </w:rPr>
      </w:pPr>
    </w:p>
    <w:p w14:paraId="735DF64A" w14:textId="77777777" w:rsidR="00E24881" w:rsidRPr="00023CF3" w:rsidRDefault="00E24881" w:rsidP="00023CF3">
      <w:pPr>
        <w:spacing w:line="480" w:lineRule="auto"/>
        <w:ind w:firstLine="720"/>
        <w:rPr>
          <w:b/>
          <w:bCs/>
          <w:lang w:val="en-GB"/>
        </w:rPr>
      </w:pPr>
    </w:p>
    <w:p w14:paraId="76BE75C2" w14:textId="77777777" w:rsidR="00E24881" w:rsidRPr="00023CF3" w:rsidRDefault="00E24881" w:rsidP="00023CF3">
      <w:pPr>
        <w:spacing w:line="480" w:lineRule="auto"/>
        <w:ind w:firstLine="720"/>
        <w:rPr>
          <w:b/>
          <w:bCs/>
          <w:lang w:val="en-GB"/>
        </w:rPr>
      </w:pPr>
    </w:p>
    <w:p w14:paraId="03B87D81" w14:textId="77777777" w:rsidR="00E24881" w:rsidRPr="00023CF3" w:rsidRDefault="00E24881" w:rsidP="00023CF3">
      <w:pPr>
        <w:spacing w:line="480" w:lineRule="auto"/>
        <w:ind w:firstLine="720"/>
        <w:rPr>
          <w:b/>
          <w:bCs/>
          <w:lang w:val="en-GB"/>
        </w:rPr>
      </w:pPr>
    </w:p>
    <w:p w14:paraId="5168988C" w14:textId="08F36A3D" w:rsidR="00E72938" w:rsidRPr="00D529F0" w:rsidRDefault="00D11B09" w:rsidP="00E24881">
      <w:pPr>
        <w:spacing w:line="480" w:lineRule="auto"/>
        <w:ind w:firstLine="720"/>
        <w:rPr>
          <w:rFonts w:asciiTheme="majorBidi" w:hAnsiTheme="majorBidi" w:cstheme="majorBidi"/>
          <w:bCs/>
          <w:lang w:val="en-GB"/>
        </w:rPr>
      </w:pPr>
      <w:r w:rsidRPr="00534295">
        <w:rPr>
          <w:b/>
          <w:bCs/>
          <w:lang w:val="en-GB"/>
        </w:rPr>
        <w:lastRenderedPageBreak/>
        <w:t>Authors' contributions</w:t>
      </w:r>
      <w:r w:rsidR="00E86C23" w:rsidRPr="00534295">
        <w:rPr>
          <w:lang w:val="en-GB"/>
        </w:rPr>
        <w:t xml:space="preserve">:  </w:t>
      </w:r>
      <w:r w:rsidR="00B72EDE">
        <w:rPr>
          <w:lang w:val="en-GB"/>
        </w:rPr>
        <w:t>All</w:t>
      </w:r>
      <w:r w:rsidRPr="00534295">
        <w:t xml:space="preserve"> authors have contributed to the development of the study protocol.  CL</w:t>
      </w:r>
      <w:r w:rsidR="00C43680" w:rsidRPr="00534295">
        <w:t xml:space="preserve">, TG </w:t>
      </w:r>
      <w:r w:rsidRPr="00534295">
        <w:t xml:space="preserve">and DES </w:t>
      </w:r>
      <w:r w:rsidR="00155B00" w:rsidRPr="00534295">
        <w:rPr>
          <w:lang w:val="en-GB"/>
        </w:rPr>
        <w:t>conceived the project. CL</w:t>
      </w:r>
      <w:r w:rsidR="00C43680" w:rsidRPr="00534295">
        <w:rPr>
          <w:lang w:val="en-GB"/>
        </w:rPr>
        <w:t xml:space="preserve"> and DES registered the trial</w:t>
      </w:r>
      <w:r w:rsidRPr="00534295">
        <w:rPr>
          <w:lang w:val="en-GB"/>
        </w:rPr>
        <w:t xml:space="preserve"> and are responsible for recruitment and implementation of the protocol.  TG was primary responsible for the development of the online materials, including development and validation of linguistic and pictorial stimuli used in the visual-probe tasks.</w:t>
      </w:r>
      <w:r w:rsidR="00C43680" w:rsidRPr="00534295">
        <w:rPr>
          <w:lang w:val="en-GB"/>
        </w:rPr>
        <w:t xml:space="preserve">  TG also assisted in programming the Lifeguide components.  </w:t>
      </w:r>
      <w:r w:rsidRPr="00534295">
        <w:rPr>
          <w:lang w:val="en-GB"/>
        </w:rPr>
        <w:t xml:space="preserve">JZ was responsible for programming the visual-probe tasks to be used in the intervention, and assisted in programming the Lifeguide components.  FH conducted the think aloud study.  </w:t>
      </w:r>
      <w:r w:rsidR="000836D8" w:rsidRPr="00534295">
        <w:rPr>
          <w:lang w:val="en-GB"/>
        </w:rPr>
        <w:t>PW</w:t>
      </w:r>
      <w:r w:rsidR="00155B00" w:rsidRPr="00534295">
        <w:rPr>
          <w:lang w:val="en-GB"/>
        </w:rPr>
        <w:t xml:space="preserve"> was responsible for development of the statistical analysis plan.  </w:t>
      </w:r>
      <w:r w:rsidRPr="00534295">
        <w:rPr>
          <w:lang w:val="en-GB"/>
        </w:rPr>
        <w:t>All authors contributed to the writing of this manuscript, and approve its final form.  These same authors will be included on future publications presenting intervention results</w:t>
      </w:r>
      <w:r w:rsidR="006A0D29" w:rsidRPr="00534295">
        <w:rPr>
          <w:lang w:val="en-GB"/>
        </w:rPr>
        <w:t xml:space="preserve">, and will have access to the </w:t>
      </w:r>
      <w:r w:rsidR="00EC78AA" w:rsidRPr="00534295">
        <w:rPr>
          <w:lang w:val="en-GB"/>
        </w:rPr>
        <w:t xml:space="preserve">cleaned </w:t>
      </w:r>
      <w:r w:rsidR="006A0D29" w:rsidRPr="00534295">
        <w:rPr>
          <w:lang w:val="en-GB"/>
        </w:rPr>
        <w:t>study datasets</w:t>
      </w:r>
      <w:r w:rsidRPr="00534295">
        <w:rPr>
          <w:lang w:val="en-GB"/>
        </w:rPr>
        <w:t>.</w:t>
      </w:r>
      <w:r w:rsidR="00E86C23" w:rsidRPr="00534295">
        <w:rPr>
          <w:lang w:val="en-GB"/>
        </w:rPr>
        <w:t xml:space="preserve">  </w:t>
      </w:r>
      <w:r w:rsidRPr="00534295">
        <w:rPr>
          <w:b/>
          <w:bCs/>
          <w:lang w:val="en-GB"/>
        </w:rPr>
        <w:t>Funding</w:t>
      </w:r>
      <w:r w:rsidR="00E86C23" w:rsidRPr="00534295">
        <w:rPr>
          <w:lang w:val="en-GB"/>
        </w:rPr>
        <w:t xml:space="preserve">:  </w:t>
      </w:r>
      <w:r w:rsidRPr="00534295">
        <w:rPr>
          <w:bCs/>
        </w:rPr>
        <w:t xml:space="preserve">This </w:t>
      </w:r>
      <w:r w:rsidR="00171F56" w:rsidRPr="00534295">
        <w:rPr>
          <w:bCs/>
        </w:rPr>
        <w:t xml:space="preserve">work was supported by the Economic and Social Research Council (grant number: </w:t>
      </w:r>
      <w:r w:rsidR="00FC5F21" w:rsidRPr="00534295">
        <w:rPr>
          <w:bCs/>
        </w:rPr>
        <w:t>RES-000-22-4128</w:t>
      </w:r>
      <w:r w:rsidR="00171F56" w:rsidRPr="00534295">
        <w:rPr>
          <w:bCs/>
        </w:rPr>
        <w:t>).</w:t>
      </w:r>
      <w:r w:rsidR="00536745" w:rsidRPr="00534295">
        <w:rPr>
          <w:bCs/>
        </w:rPr>
        <w:t xml:space="preserve"> This funding source had no role in the design of this study and will not have any role during its execution, analyses, interpretation of the data, or decision to submit results.  </w:t>
      </w:r>
      <w:r w:rsidRPr="00534295">
        <w:rPr>
          <w:b/>
          <w:bCs/>
          <w:lang w:val="en-GB"/>
        </w:rPr>
        <w:t>Competing interests</w:t>
      </w:r>
      <w:r w:rsidR="00E86C23" w:rsidRPr="00534295">
        <w:rPr>
          <w:lang w:val="en-GB"/>
        </w:rPr>
        <w:t xml:space="preserve">:  </w:t>
      </w:r>
      <w:r w:rsidRPr="00534295">
        <w:t>The authors declare that they have no competing interest</w:t>
      </w:r>
      <w:r w:rsidR="00E86C23" w:rsidRPr="00534295">
        <w:t>.</w:t>
      </w:r>
      <w:r w:rsidR="00F6332D">
        <w:fldChar w:fldCharType="begin"/>
      </w:r>
      <w:r w:rsidR="00F6332D">
        <w:instrText xml:space="preserve"> ADDIN </w:instrText>
      </w:r>
      <w:r w:rsidR="00F6332D">
        <w:fldChar w:fldCharType="end"/>
      </w:r>
    </w:p>
    <w:sectPr w:rsidR="00E72938" w:rsidRPr="00D529F0" w:rsidSect="00D5672C">
      <w:headerReference w:type="default" r:id="rId12"/>
      <w:footerReference w:type="even" r:id="rId13"/>
      <w:footerReference w:type="default" r:id="rId14"/>
      <w:pgSz w:w="11900" w:h="16840"/>
      <w:pgMar w:top="1134" w:right="1247" w:bottom="1134" w:left="124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82464" w16cid:durableId="2186B649"/>
  <w16cid:commentId w16cid:paraId="3B5B32FF" w16cid:durableId="2186B909"/>
  <w16cid:commentId w16cid:paraId="2D15DA12" w16cid:durableId="2186B959"/>
  <w16cid:commentId w16cid:paraId="5168A9A7" w16cid:durableId="21880D5E"/>
  <w16cid:commentId w16cid:paraId="68969376" w16cid:durableId="2186BC21"/>
  <w16cid:commentId w16cid:paraId="403D056B" w16cid:durableId="2186C1E1"/>
  <w16cid:commentId w16cid:paraId="2B4D5920" w16cid:durableId="2186C5F5"/>
  <w16cid:commentId w16cid:paraId="44A59B82" w16cid:durableId="2186C74F"/>
  <w16cid:commentId w16cid:paraId="679A6AE4" w16cid:durableId="2186CA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3E838" w14:textId="77777777" w:rsidR="00D26C7C" w:rsidRDefault="00D26C7C" w:rsidP="0018565E">
      <w:r>
        <w:separator/>
      </w:r>
    </w:p>
  </w:endnote>
  <w:endnote w:type="continuationSeparator" w:id="0">
    <w:p w14:paraId="50F2CB01" w14:textId="77777777" w:rsidR="00D26C7C" w:rsidRDefault="00D26C7C" w:rsidP="0018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T5235d5a9+22">
    <w:altName w:val="MS Mincho"/>
    <w:panose1 w:val="00000000000000000000"/>
    <w:charset w:val="80"/>
    <w:family w:val="auto"/>
    <w:notTrueType/>
    <w:pitch w:val="default"/>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5282F" w14:textId="77777777" w:rsidR="00D26C7C" w:rsidRDefault="00D26C7C" w:rsidP="00B423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78618" w14:textId="77777777" w:rsidR="00D26C7C" w:rsidRDefault="00D26C7C" w:rsidP="00185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35E74" w14:textId="612593E6" w:rsidR="00D26C7C" w:rsidRDefault="00D26C7C" w:rsidP="00B423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50E5">
      <w:rPr>
        <w:rStyle w:val="PageNumber"/>
        <w:noProof/>
      </w:rPr>
      <w:t>1</w:t>
    </w:r>
    <w:r>
      <w:rPr>
        <w:rStyle w:val="PageNumber"/>
      </w:rPr>
      <w:fldChar w:fldCharType="end"/>
    </w:r>
  </w:p>
  <w:p w14:paraId="119CAACE" w14:textId="32BB57A4" w:rsidR="00D26C7C" w:rsidRDefault="00D26C7C" w:rsidP="00185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64AA9" w14:textId="77777777" w:rsidR="00D26C7C" w:rsidRDefault="00D26C7C" w:rsidP="0018565E">
      <w:r>
        <w:separator/>
      </w:r>
    </w:p>
  </w:footnote>
  <w:footnote w:type="continuationSeparator" w:id="0">
    <w:p w14:paraId="48730525" w14:textId="77777777" w:rsidR="00D26C7C" w:rsidRDefault="00D26C7C" w:rsidP="00185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A9BB" w14:textId="27D8C8CF" w:rsidR="00D26C7C" w:rsidRPr="00EC1A9A" w:rsidRDefault="00D26C7C">
    <w:pPr>
      <w:pStyle w:val="Header"/>
      <w:rPr>
        <w:lang w:val="en-GB"/>
      </w:rPr>
    </w:pPr>
    <w:r>
      <w:rPr>
        <w:lang w:val="en-GB"/>
      </w:rPr>
      <w:t>ATTENTIONAL BIAS MODIFICATION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BB5FB2"/>
    <w:multiLevelType w:val="hybridMultilevel"/>
    <w:tmpl w:val="19E83060"/>
    <w:lvl w:ilvl="0" w:tplc="9A46D662">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56917"/>
    <w:multiLevelType w:val="hybridMultilevel"/>
    <w:tmpl w:val="C7DE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D266D"/>
    <w:multiLevelType w:val="hybridMultilevel"/>
    <w:tmpl w:val="728E43A4"/>
    <w:lvl w:ilvl="0" w:tplc="F4A2863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E214E"/>
    <w:multiLevelType w:val="hybridMultilevel"/>
    <w:tmpl w:val="D182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01476"/>
    <w:multiLevelType w:val="hybridMultilevel"/>
    <w:tmpl w:val="72D0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3202F"/>
    <w:multiLevelType w:val="hybridMultilevel"/>
    <w:tmpl w:val="A256706A"/>
    <w:lvl w:ilvl="0" w:tplc="6B18002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D411E"/>
    <w:multiLevelType w:val="hybridMultilevel"/>
    <w:tmpl w:val="630AD592"/>
    <w:lvl w:ilvl="0" w:tplc="3CEED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F87B33"/>
    <w:multiLevelType w:val="hybridMultilevel"/>
    <w:tmpl w:val="87E2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744E"/>
    <w:multiLevelType w:val="hybridMultilevel"/>
    <w:tmpl w:val="8A94B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8"/>
  </w:num>
  <w:num w:numId="5">
    <w:abstractNumId w:val="6"/>
  </w:num>
  <w:num w:numId="6">
    <w:abstractNumId w:val="3"/>
  </w:num>
  <w:num w:numId="7">
    <w:abstractNumId w:val="5"/>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5w25w9xar0t6ezzap5s5tzxdvdf5v9v0s9&quot;&gt;Publication database&lt;record-ids&gt;&lt;item&gt;25&lt;/item&gt;&lt;item&gt;30&lt;/item&gt;&lt;item&gt;31&lt;/item&gt;&lt;item&gt;35&lt;/item&gt;&lt;item&gt;89&lt;/item&gt;&lt;item&gt;208&lt;/item&gt;&lt;item&gt;291&lt;/item&gt;&lt;item&gt;378&lt;/item&gt;&lt;item&gt;381&lt;/item&gt;&lt;item&gt;469&lt;/item&gt;&lt;item&gt;470&lt;/item&gt;&lt;item&gt;478&lt;/item&gt;&lt;item&gt;479&lt;/item&gt;&lt;item&gt;480&lt;/item&gt;&lt;item&gt;482&lt;/item&gt;&lt;item&gt;788&lt;/item&gt;&lt;item&gt;826&lt;/item&gt;&lt;item&gt;830&lt;/item&gt;&lt;item&gt;965&lt;/item&gt;&lt;item&gt;1094&lt;/item&gt;&lt;item&gt;1119&lt;/item&gt;&lt;item&gt;1140&lt;/item&gt;&lt;item&gt;1160&lt;/item&gt;&lt;item&gt;1186&lt;/item&gt;&lt;item&gt;1276&lt;/item&gt;&lt;item&gt;1383&lt;/item&gt;&lt;item&gt;1384&lt;/item&gt;&lt;item&gt;1385&lt;/item&gt;&lt;item&gt;1388&lt;/item&gt;&lt;item&gt;1634&lt;/item&gt;&lt;item&gt;1635&lt;/item&gt;&lt;/record-ids&gt;&lt;/item&gt;&lt;/Libraries&gt;"/>
  </w:docVars>
  <w:rsids>
    <w:rsidRoot w:val="00D1686A"/>
    <w:rsid w:val="00000064"/>
    <w:rsid w:val="000041DD"/>
    <w:rsid w:val="000113FB"/>
    <w:rsid w:val="00012569"/>
    <w:rsid w:val="000137B6"/>
    <w:rsid w:val="00015FDB"/>
    <w:rsid w:val="00016169"/>
    <w:rsid w:val="00023CF3"/>
    <w:rsid w:val="00025E87"/>
    <w:rsid w:val="00025EC4"/>
    <w:rsid w:val="0002635C"/>
    <w:rsid w:val="000325A0"/>
    <w:rsid w:val="00034536"/>
    <w:rsid w:val="00034C07"/>
    <w:rsid w:val="00036835"/>
    <w:rsid w:val="00037AF1"/>
    <w:rsid w:val="00041E2E"/>
    <w:rsid w:val="000425AC"/>
    <w:rsid w:val="00042D9B"/>
    <w:rsid w:val="00044A0C"/>
    <w:rsid w:val="00044A56"/>
    <w:rsid w:val="00046F65"/>
    <w:rsid w:val="0005010A"/>
    <w:rsid w:val="000514F5"/>
    <w:rsid w:val="00051DFF"/>
    <w:rsid w:val="00054E48"/>
    <w:rsid w:val="000560CE"/>
    <w:rsid w:val="000579EA"/>
    <w:rsid w:val="00060FDF"/>
    <w:rsid w:val="00062185"/>
    <w:rsid w:val="00062CBB"/>
    <w:rsid w:val="00064801"/>
    <w:rsid w:val="00066940"/>
    <w:rsid w:val="000679FE"/>
    <w:rsid w:val="000717A1"/>
    <w:rsid w:val="00073117"/>
    <w:rsid w:val="000742CE"/>
    <w:rsid w:val="00076F5F"/>
    <w:rsid w:val="000800F5"/>
    <w:rsid w:val="00082153"/>
    <w:rsid w:val="00082514"/>
    <w:rsid w:val="000836D8"/>
    <w:rsid w:val="00083F49"/>
    <w:rsid w:val="00085C8D"/>
    <w:rsid w:val="0008651E"/>
    <w:rsid w:val="00086A64"/>
    <w:rsid w:val="000908BD"/>
    <w:rsid w:val="00095346"/>
    <w:rsid w:val="000A1045"/>
    <w:rsid w:val="000A288F"/>
    <w:rsid w:val="000A3CD3"/>
    <w:rsid w:val="000A5CD2"/>
    <w:rsid w:val="000B1F12"/>
    <w:rsid w:val="000B50E5"/>
    <w:rsid w:val="000B52D9"/>
    <w:rsid w:val="000C3567"/>
    <w:rsid w:val="000C7A6E"/>
    <w:rsid w:val="000E2598"/>
    <w:rsid w:val="000E5DF1"/>
    <w:rsid w:val="000F325B"/>
    <w:rsid w:val="000F5092"/>
    <w:rsid w:val="00100B51"/>
    <w:rsid w:val="001014BB"/>
    <w:rsid w:val="00102405"/>
    <w:rsid w:val="001040DD"/>
    <w:rsid w:val="001077A1"/>
    <w:rsid w:val="00107E63"/>
    <w:rsid w:val="001132E9"/>
    <w:rsid w:val="00116970"/>
    <w:rsid w:val="00120AF5"/>
    <w:rsid w:val="00121CC7"/>
    <w:rsid w:val="00121F95"/>
    <w:rsid w:val="00125F4F"/>
    <w:rsid w:val="00126C29"/>
    <w:rsid w:val="00126F3A"/>
    <w:rsid w:val="001273F5"/>
    <w:rsid w:val="00131F1A"/>
    <w:rsid w:val="0013257D"/>
    <w:rsid w:val="00137BF3"/>
    <w:rsid w:val="001431DC"/>
    <w:rsid w:val="00147223"/>
    <w:rsid w:val="0014728E"/>
    <w:rsid w:val="00150F9B"/>
    <w:rsid w:val="00155B00"/>
    <w:rsid w:val="00155D12"/>
    <w:rsid w:val="0015699D"/>
    <w:rsid w:val="00156A3E"/>
    <w:rsid w:val="0016020E"/>
    <w:rsid w:val="001602B1"/>
    <w:rsid w:val="001647C6"/>
    <w:rsid w:val="00171F56"/>
    <w:rsid w:val="001747B8"/>
    <w:rsid w:val="00175244"/>
    <w:rsid w:val="0017614D"/>
    <w:rsid w:val="001777A2"/>
    <w:rsid w:val="00181442"/>
    <w:rsid w:val="001822A9"/>
    <w:rsid w:val="00182773"/>
    <w:rsid w:val="00182F2F"/>
    <w:rsid w:val="00183F3C"/>
    <w:rsid w:val="0018565E"/>
    <w:rsid w:val="001867BE"/>
    <w:rsid w:val="00191AFF"/>
    <w:rsid w:val="00191B21"/>
    <w:rsid w:val="00192B9F"/>
    <w:rsid w:val="00197B57"/>
    <w:rsid w:val="001A4862"/>
    <w:rsid w:val="001A54EF"/>
    <w:rsid w:val="001A5583"/>
    <w:rsid w:val="001B5936"/>
    <w:rsid w:val="001B70F8"/>
    <w:rsid w:val="001C0B3A"/>
    <w:rsid w:val="001C3D7D"/>
    <w:rsid w:val="001D025A"/>
    <w:rsid w:val="001D19A5"/>
    <w:rsid w:val="001D2D2C"/>
    <w:rsid w:val="001D2DAF"/>
    <w:rsid w:val="001D3DC2"/>
    <w:rsid w:val="001D4ADA"/>
    <w:rsid w:val="001D539D"/>
    <w:rsid w:val="001D6D47"/>
    <w:rsid w:val="001D6FEA"/>
    <w:rsid w:val="001E1CAF"/>
    <w:rsid w:val="001E4EA3"/>
    <w:rsid w:val="001E6156"/>
    <w:rsid w:val="001F228C"/>
    <w:rsid w:val="001F2BB6"/>
    <w:rsid w:val="001F2EB6"/>
    <w:rsid w:val="001F39E2"/>
    <w:rsid w:val="001F4A37"/>
    <w:rsid w:val="001F4F44"/>
    <w:rsid w:val="001F57CB"/>
    <w:rsid w:val="001F65C6"/>
    <w:rsid w:val="001F67E7"/>
    <w:rsid w:val="001F7AEF"/>
    <w:rsid w:val="00200D9F"/>
    <w:rsid w:val="00203A71"/>
    <w:rsid w:val="00204457"/>
    <w:rsid w:val="0020464C"/>
    <w:rsid w:val="00205780"/>
    <w:rsid w:val="002078FD"/>
    <w:rsid w:val="0021277B"/>
    <w:rsid w:val="00214829"/>
    <w:rsid w:val="002152F4"/>
    <w:rsid w:val="00216040"/>
    <w:rsid w:val="002201B6"/>
    <w:rsid w:val="00222774"/>
    <w:rsid w:val="0022637F"/>
    <w:rsid w:val="00227010"/>
    <w:rsid w:val="00227538"/>
    <w:rsid w:val="00231E2F"/>
    <w:rsid w:val="00240089"/>
    <w:rsid w:val="0024286A"/>
    <w:rsid w:val="00251927"/>
    <w:rsid w:val="0025278F"/>
    <w:rsid w:val="00254C09"/>
    <w:rsid w:val="00257DB5"/>
    <w:rsid w:val="00260CE8"/>
    <w:rsid w:val="00264CCE"/>
    <w:rsid w:val="00265CE8"/>
    <w:rsid w:val="00265EC9"/>
    <w:rsid w:val="00267679"/>
    <w:rsid w:val="0027455F"/>
    <w:rsid w:val="00276404"/>
    <w:rsid w:val="00276EC8"/>
    <w:rsid w:val="00281284"/>
    <w:rsid w:val="002832DE"/>
    <w:rsid w:val="00283CC3"/>
    <w:rsid w:val="00285185"/>
    <w:rsid w:val="002865BF"/>
    <w:rsid w:val="00290542"/>
    <w:rsid w:val="00291732"/>
    <w:rsid w:val="00294E18"/>
    <w:rsid w:val="00295476"/>
    <w:rsid w:val="00295848"/>
    <w:rsid w:val="002A2BB7"/>
    <w:rsid w:val="002B3303"/>
    <w:rsid w:val="002B37E3"/>
    <w:rsid w:val="002C059C"/>
    <w:rsid w:val="002C78B6"/>
    <w:rsid w:val="002C7E6E"/>
    <w:rsid w:val="002D0DDC"/>
    <w:rsid w:val="002D1F15"/>
    <w:rsid w:val="002D50FC"/>
    <w:rsid w:val="002D52F6"/>
    <w:rsid w:val="002D54C8"/>
    <w:rsid w:val="002D7C5A"/>
    <w:rsid w:val="002D7C5C"/>
    <w:rsid w:val="002E0DEA"/>
    <w:rsid w:val="002E296F"/>
    <w:rsid w:val="002E362F"/>
    <w:rsid w:val="002E6425"/>
    <w:rsid w:val="002F06D2"/>
    <w:rsid w:val="002F4627"/>
    <w:rsid w:val="002F5405"/>
    <w:rsid w:val="002F5675"/>
    <w:rsid w:val="002F5B2C"/>
    <w:rsid w:val="002F73F3"/>
    <w:rsid w:val="0030273C"/>
    <w:rsid w:val="00304DB1"/>
    <w:rsid w:val="00306735"/>
    <w:rsid w:val="00306A03"/>
    <w:rsid w:val="0032083B"/>
    <w:rsid w:val="00321618"/>
    <w:rsid w:val="00321BB5"/>
    <w:rsid w:val="003228E1"/>
    <w:rsid w:val="003231CA"/>
    <w:rsid w:val="0032722C"/>
    <w:rsid w:val="00330C6D"/>
    <w:rsid w:val="003317E0"/>
    <w:rsid w:val="00331E64"/>
    <w:rsid w:val="00332E1C"/>
    <w:rsid w:val="00334964"/>
    <w:rsid w:val="003375CA"/>
    <w:rsid w:val="0034118F"/>
    <w:rsid w:val="003422B4"/>
    <w:rsid w:val="00343D6C"/>
    <w:rsid w:val="003443E0"/>
    <w:rsid w:val="00344419"/>
    <w:rsid w:val="00347C51"/>
    <w:rsid w:val="003571FC"/>
    <w:rsid w:val="00367069"/>
    <w:rsid w:val="0037022F"/>
    <w:rsid w:val="00370522"/>
    <w:rsid w:val="00371E8A"/>
    <w:rsid w:val="00374255"/>
    <w:rsid w:val="00374BC2"/>
    <w:rsid w:val="00375592"/>
    <w:rsid w:val="00375A0A"/>
    <w:rsid w:val="003771AF"/>
    <w:rsid w:val="003826E0"/>
    <w:rsid w:val="00382DA6"/>
    <w:rsid w:val="0038317D"/>
    <w:rsid w:val="00383CAF"/>
    <w:rsid w:val="00383CCC"/>
    <w:rsid w:val="00384645"/>
    <w:rsid w:val="00385D8B"/>
    <w:rsid w:val="003860E8"/>
    <w:rsid w:val="0038699E"/>
    <w:rsid w:val="0038748C"/>
    <w:rsid w:val="0039200C"/>
    <w:rsid w:val="0039425D"/>
    <w:rsid w:val="003951A2"/>
    <w:rsid w:val="003A394D"/>
    <w:rsid w:val="003A4DA0"/>
    <w:rsid w:val="003A5123"/>
    <w:rsid w:val="003A7307"/>
    <w:rsid w:val="003A7CFD"/>
    <w:rsid w:val="003B13AE"/>
    <w:rsid w:val="003B1506"/>
    <w:rsid w:val="003B6E13"/>
    <w:rsid w:val="003B76BF"/>
    <w:rsid w:val="003C5081"/>
    <w:rsid w:val="003C6B64"/>
    <w:rsid w:val="003D1A7B"/>
    <w:rsid w:val="003D281E"/>
    <w:rsid w:val="003D4F42"/>
    <w:rsid w:val="003D563A"/>
    <w:rsid w:val="003D594E"/>
    <w:rsid w:val="003D7511"/>
    <w:rsid w:val="003E17B8"/>
    <w:rsid w:val="003E583E"/>
    <w:rsid w:val="003E5C58"/>
    <w:rsid w:val="00402381"/>
    <w:rsid w:val="0040395B"/>
    <w:rsid w:val="00412C04"/>
    <w:rsid w:val="00413F1A"/>
    <w:rsid w:val="00414680"/>
    <w:rsid w:val="00414FC6"/>
    <w:rsid w:val="00422775"/>
    <w:rsid w:val="00422AD9"/>
    <w:rsid w:val="004265B7"/>
    <w:rsid w:val="004308B9"/>
    <w:rsid w:val="00431656"/>
    <w:rsid w:val="00433989"/>
    <w:rsid w:val="004367B6"/>
    <w:rsid w:val="00440702"/>
    <w:rsid w:val="00441FB1"/>
    <w:rsid w:val="00442431"/>
    <w:rsid w:val="00443106"/>
    <w:rsid w:val="0044686D"/>
    <w:rsid w:val="00451AE9"/>
    <w:rsid w:val="00460188"/>
    <w:rsid w:val="004611C8"/>
    <w:rsid w:val="00462797"/>
    <w:rsid w:val="00464C96"/>
    <w:rsid w:val="00472424"/>
    <w:rsid w:val="00473F44"/>
    <w:rsid w:val="00474438"/>
    <w:rsid w:val="0047530A"/>
    <w:rsid w:val="0047646A"/>
    <w:rsid w:val="0048140B"/>
    <w:rsid w:val="004831FB"/>
    <w:rsid w:val="00483905"/>
    <w:rsid w:val="004861CF"/>
    <w:rsid w:val="00486269"/>
    <w:rsid w:val="004865C5"/>
    <w:rsid w:val="004900AB"/>
    <w:rsid w:val="004A104A"/>
    <w:rsid w:val="004A1966"/>
    <w:rsid w:val="004A5BFD"/>
    <w:rsid w:val="004A69F1"/>
    <w:rsid w:val="004A7176"/>
    <w:rsid w:val="004B25ED"/>
    <w:rsid w:val="004B5B4A"/>
    <w:rsid w:val="004B6971"/>
    <w:rsid w:val="004D161F"/>
    <w:rsid w:val="004D28C8"/>
    <w:rsid w:val="004D294A"/>
    <w:rsid w:val="004D42DD"/>
    <w:rsid w:val="004D6099"/>
    <w:rsid w:val="004D6292"/>
    <w:rsid w:val="004D6822"/>
    <w:rsid w:val="004E118D"/>
    <w:rsid w:val="004E1218"/>
    <w:rsid w:val="004E2750"/>
    <w:rsid w:val="004E3046"/>
    <w:rsid w:val="004E3B3D"/>
    <w:rsid w:val="004E4E37"/>
    <w:rsid w:val="004E7227"/>
    <w:rsid w:val="004F1D10"/>
    <w:rsid w:val="004F1F4B"/>
    <w:rsid w:val="004F4559"/>
    <w:rsid w:val="004F75F7"/>
    <w:rsid w:val="004F7D58"/>
    <w:rsid w:val="00500D9B"/>
    <w:rsid w:val="00502344"/>
    <w:rsid w:val="00502D74"/>
    <w:rsid w:val="00504803"/>
    <w:rsid w:val="00507A22"/>
    <w:rsid w:val="00512631"/>
    <w:rsid w:val="00512E3D"/>
    <w:rsid w:val="00515501"/>
    <w:rsid w:val="005203AA"/>
    <w:rsid w:val="00521D41"/>
    <w:rsid w:val="00521EAA"/>
    <w:rsid w:val="00523EEB"/>
    <w:rsid w:val="00531903"/>
    <w:rsid w:val="00531C6E"/>
    <w:rsid w:val="00534295"/>
    <w:rsid w:val="00536745"/>
    <w:rsid w:val="005400DB"/>
    <w:rsid w:val="005406FB"/>
    <w:rsid w:val="00540B8A"/>
    <w:rsid w:val="00541567"/>
    <w:rsid w:val="00542287"/>
    <w:rsid w:val="0054259E"/>
    <w:rsid w:val="00545564"/>
    <w:rsid w:val="00545E8E"/>
    <w:rsid w:val="00552743"/>
    <w:rsid w:val="00553EDB"/>
    <w:rsid w:val="00555FB9"/>
    <w:rsid w:val="005609BF"/>
    <w:rsid w:val="00561152"/>
    <w:rsid w:val="00561E82"/>
    <w:rsid w:val="00562300"/>
    <w:rsid w:val="005623E2"/>
    <w:rsid w:val="00562A07"/>
    <w:rsid w:val="00564FFA"/>
    <w:rsid w:val="00565011"/>
    <w:rsid w:val="005700DE"/>
    <w:rsid w:val="00570120"/>
    <w:rsid w:val="005721EF"/>
    <w:rsid w:val="0057259A"/>
    <w:rsid w:val="005730E5"/>
    <w:rsid w:val="00574410"/>
    <w:rsid w:val="00575C76"/>
    <w:rsid w:val="0057649A"/>
    <w:rsid w:val="00576A67"/>
    <w:rsid w:val="00582CDD"/>
    <w:rsid w:val="0058349C"/>
    <w:rsid w:val="00584C1D"/>
    <w:rsid w:val="00585113"/>
    <w:rsid w:val="005851B2"/>
    <w:rsid w:val="00586885"/>
    <w:rsid w:val="00586F41"/>
    <w:rsid w:val="005914B4"/>
    <w:rsid w:val="00593C1B"/>
    <w:rsid w:val="0059719C"/>
    <w:rsid w:val="005A1387"/>
    <w:rsid w:val="005A3031"/>
    <w:rsid w:val="005A4362"/>
    <w:rsid w:val="005A4BB7"/>
    <w:rsid w:val="005A5309"/>
    <w:rsid w:val="005B0EE7"/>
    <w:rsid w:val="005B1578"/>
    <w:rsid w:val="005B2203"/>
    <w:rsid w:val="005B2A48"/>
    <w:rsid w:val="005B3CA3"/>
    <w:rsid w:val="005C2439"/>
    <w:rsid w:val="005C50E8"/>
    <w:rsid w:val="005C5E62"/>
    <w:rsid w:val="005C6D59"/>
    <w:rsid w:val="005C776B"/>
    <w:rsid w:val="005C791C"/>
    <w:rsid w:val="005D2302"/>
    <w:rsid w:val="005D4971"/>
    <w:rsid w:val="005D4E6C"/>
    <w:rsid w:val="005D583A"/>
    <w:rsid w:val="005D60DA"/>
    <w:rsid w:val="005D75B3"/>
    <w:rsid w:val="005D798C"/>
    <w:rsid w:val="005E221F"/>
    <w:rsid w:val="005E3EF7"/>
    <w:rsid w:val="005E4232"/>
    <w:rsid w:val="005E528B"/>
    <w:rsid w:val="005E58CE"/>
    <w:rsid w:val="005F2B83"/>
    <w:rsid w:val="005F5B21"/>
    <w:rsid w:val="005F77AD"/>
    <w:rsid w:val="005F79B4"/>
    <w:rsid w:val="00600848"/>
    <w:rsid w:val="00601919"/>
    <w:rsid w:val="00605432"/>
    <w:rsid w:val="00605780"/>
    <w:rsid w:val="00607776"/>
    <w:rsid w:val="00612D04"/>
    <w:rsid w:val="00613D2A"/>
    <w:rsid w:val="00614D88"/>
    <w:rsid w:val="006174B1"/>
    <w:rsid w:val="00620923"/>
    <w:rsid w:val="00620E86"/>
    <w:rsid w:val="00621D01"/>
    <w:rsid w:val="0062309B"/>
    <w:rsid w:val="00627844"/>
    <w:rsid w:val="006279FF"/>
    <w:rsid w:val="00630684"/>
    <w:rsid w:val="00631281"/>
    <w:rsid w:val="006316BC"/>
    <w:rsid w:val="0063275E"/>
    <w:rsid w:val="00633D02"/>
    <w:rsid w:val="0063670E"/>
    <w:rsid w:val="00637903"/>
    <w:rsid w:val="006423BB"/>
    <w:rsid w:val="00642C97"/>
    <w:rsid w:val="006441EE"/>
    <w:rsid w:val="00644230"/>
    <w:rsid w:val="00646060"/>
    <w:rsid w:val="006462EA"/>
    <w:rsid w:val="00646B9D"/>
    <w:rsid w:val="00650C2B"/>
    <w:rsid w:val="00651476"/>
    <w:rsid w:val="00652CB1"/>
    <w:rsid w:val="00654A0C"/>
    <w:rsid w:val="00654E01"/>
    <w:rsid w:val="00655081"/>
    <w:rsid w:val="00655D26"/>
    <w:rsid w:val="0065794F"/>
    <w:rsid w:val="00661CDE"/>
    <w:rsid w:val="00662EFC"/>
    <w:rsid w:val="00663F38"/>
    <w:rsid w:val="00664548"/>
    <w:rsid w:val="00667DEB"/>
    <w:rsid w:val="00670A2C"/>
    <w:rsid w:val="0067177C"/>
    <w:rsid w:val="00673D32"/>
    <w:rsid w:val="00673E68"/>
    <w:rsid w:val="0067412A"/>
    <w:rsid w:val="00674FF6"/>
    <w:rsid w:val="006760AB"/>
    <w:rsid w:val="006763F9"/>
    <w:rsid w:val="00683A3A"/>
    <w:rsid w:val="006861C8"/>
    <w:rsid w:val="00686272"/>
    <w:rsid w:val="00687211"/>
    <w:rsid w:val="00691329"/>
    <w:rsid w:val="00693B38"/>
    <w:rsid w:val="006949E8"/>
    <w:rsid w:val="00694AD3"/>
    <w:rsid w:val="006959CB"/>
    <w:rsid w:val="00697339"/>
    <w:rsid w:val="006A0D29"/>
    <w:rsid w:val="006A502A"/>
    <w:rsid w:val="006A7A25"/>
    <w:rsid w:val="006B2152"/>
    <w:rsid w:val="006B2FBB"/>
    <w:rsid w:val="006B3D9C"/>
    <w:rsid w:val="006B42E3"/>
    <w:rsid w:val="006B48E1"/>
    <w:rsid w:val="006B5C6F"/>
    <w:rsid w:val="006B671D"/>
    <w:rsid w:val="006C00BC"/>
    <w:rsid w:val="006C1168"/>
    <w:rsid w:val="006C1518"/>
    <w:rsid w:val="006C1F42"/>
    <w:rsid w:val="006C2173"/>
    <w:rsid w:val="006C3B99"/>
    <w:rsid w:val="006D009C"/>
    <w:rsid w:val="006D0221"/>
    <w:rsid w:val="006D0ACC"/>
    <w:rsid w:val="006D1DC2"/>
    <w:rsid w:val="006D1F58"/>
    <w:rsid w:val="006D32A3"/>
    <w:rsid w:val="006D43D1"/>
    <w:rsid w:val="006D660D"/>
    <w:rsid w:val="006E0201"/>
    <w:rsid w:val="006E449A"/>
    <w:rsid w:val="006E4DEB"/>
    <w:rsid w:val="006E5440"/>
    <w:rsid w:val="006F0AAA"/>
    <w:rsid w:val="006F4B44"/>
    <w:rsid w:val="006F5204"/>
    <w:rsid w:val="006F7F83"/>
    <w:rsid w:val="00701DB3"/>
    <w:rsid w:val="007037E0"/>
    <w:rsid w:val="00705B81"/>
    <w:rsid w:val="0070678C"/>
    <w:rsid w:val="00710C2C"/>
    <w:rsid w:val="007115ED"/>
    <w:rsid w:val="0071211F"/>
    <w:rsid w:val="007207E2"/>
    <w:rsid w:val="00721C89"/>
    <w:rsid w:val="00723102"/>
    <w:rsid w:val="00725EEB"/>
    <w:rsid w:val="00726B38"/>
    <w:rsid w:val="007328A7"/>
    <w:rsid w:val="007336ED"/>
    <w:rsid w:val="00734203"/>
    <w:rsid w:val="00741360"/>
    <w:rsid w:val="00741731"/>
    <w:rsid w:val="0074272B"/>
    <w:rsid w:val="00745B66"/>
    <w:rsid w:val="007510D4"/>
    <w:rsid w:val="00752587"/>
    <w:rsid w:val="00756CE2"/>
    <w:rsid w:val="00761F37"/>
    <w:rsid w:val="00765537"/>
    <w:rsid w:val="00771B14"/>
    <w:rsid w:val="00771C8A"/>
    <w:rsid w:val="00773935"/>
    <w:rsid w:val="00774B47"/>
    <w:rsid w:val="0077577C"/>
    <w:rsid w:val="00776350"/>
    <w:rsid w:val="00780746"/>
    <w:rsid w:val="007808B3"/>
    <w:rsid w:val="00782FED"/>
    <w:rsid w:val="00784704"/>
    <w:rsid w:val="00790104"/>
    <w:rsid w:val="007928B5"/>
    <w:rsid w:val="0079652A"/>
    <w:rsid w:val="007A0A83"/>
    <w:rsid w:val="007A1134"/>
    <w:rsid w:val="007A1E42"/>
    <w:rsid w:val="007A5154"/>
    <w:rsid w:val="007A6D13"/>
    <w:rsid w:val="007A7CC7"/>
    <w:rsid w:val="007B03C0"/>
    <w:rsid w:val="007B0D6E"/>
    <w:rsid w:val="007B3797"/>
    <w:rsid w:val="007B79A9"/>
    <w:rsid w:val="007C1528"/>
    <w:rsid w:val="007C207B"/>
    <w:rsid w:val="007C3101"/>
    <w:rsid w:val="007C38B1"/>
    <w:rsid w:val="007C5F10"/>
    <w:rsid w:val="007C7D9A"/>
    <w:rsid w:val="007D12A0"/>
    <w:rsid w:val="007D16BE"/>
    <w:rsid w:val="007D2799"/>
    <w:rsid w:val="007D6076"/>
    <w:rsid w:val="007D7639"/>
    <w:rsid w:val="007E052F"/>
    <w:rsid w:val="007E1625"/>
    <w:rsid w:val="007E2CF3"/>
    <w:rsid w:val="007E2D79"/>
    <w:rsid w:val="007E36CE"/>
    <w:rsid w:val="007E3A6A"/>
    <w:rsid w:val="007E5B66"/>
    <w:rsid w:val="007E6048"/>
    <w:rsid w:val="007E7434"/>
    <w:rsid w:val="007E7DA3"/>
    <w:rsid w:val="007F0B0E"/>
    <w:rsid w:val="007F1144"/>
    <w:rsid w:val="007F1C54"/>
    <w:rsid w:val="007F4922"/>
    <w:rsid w:val="007F5001"/>
    <w:rsid w:val="007F6BE8"/>
    <w:rsid w:val="007F6CD5"/>
    <w:rsid w:val="007F6CDD"/>
    <w:rsid w:val="00800AD8"/>
    <w:rsid w:val="00802D34"/>
    <w:rsid w:val="008050F0"/>
    <w:rsid w:val="00805A39"/>
    <w:rsid w:val="00805FFB"/>
    <w:rsid w:val="00806503"/>
    <w:rsid w:val="00806D42"/>
    <w:rsid w:val="008100D6"/>
    <w:rsid w:val="00810147"/>
    <w:rsid w:val="00810197"/>
    <w:rsid w:val="0081033C"/>
    <w:rsid w:val="008142E0"/>
    <w:rsid w:val="00816DA6"/>
    <w:rsid w:val="0082084F"/>
    <w:rsid w:val="0082111C"/>
    <w:rsid w:val="008221EB"/>
    <w:rsid w:val="00824DD6"/>
    <w:rsid w:val="008319AB"/>
    <w:rsid w:val="008320E2"/>
    <w:rsid w:val="008323C6"/>
    <w:rsid w:val="00835AFA"/>
    <w:rsid w:val="00836AD4"/>
    <w:rsid w:val="008407CB"/>
    <w:rsid w:val="00841214"/>
    <w:rsid w:val="00841678"/>
    <w:rsid w:val="008439FF"/>
    <w:rsid w:val="00843C32"/>
    <w:rsid w:val="00843DE2"/>
    <w:rsid w:val="00852D7D"/>
    <w:rsid w:val="00852F87"/>
    <w:rsid w:val="00863C8E"/>
    <w:rsid w:val="008644A7"/>
    <w:rsid w:val="00865EF2"/>
    <w:rsid w:val="0086629D"/>
    <w:rsid w:val="00866B11"/>
    <w:rsid w:val="00867328"/>
    <w:rsid w:val="008679A9"/>
    <w:rsid w:val="00871F72"/>
    <w:rsid w:val="00874865"/>
    <w:rsid w:val="00875157"/>
    <w:rsid w:val="008772BA"/>
    <w:rsid w:val="00877B03"/>
    <w:rsid w:val="0088045F"/>
    <w:rsid w:val="00880A75"/>
    <w:rsid w:val="00882CFE"/>
    <w:rsid w:val="00884E3C"/>
    <w:rsid w:val="008905AD"/>
    <w:rsid w:val="008907EE"/>
    <w:rsid w:val="00891C66"/>
    <w:rsid w:val="00893320"/>
    <w:rsid w:val="00893CF1"/>
    <w:rsid w:val="00894900"/>
    <w:rsid w:val="0089541A"/>
    <w:rsid w:val="008958CE"/>
    <w:rsid w:val="00895C68"/>
    <w:rsid w:val="008A1131"/>
    <w:rsid w:val="008A3733"/>
    <w:rsid w:val="008B066C"/>
    <w:rsid w:val="008B06E4"/>
    <w:rsid w:val="008B0872"/>
    <w:rsid w:val="008B087F"/>
    <w:rsid w:val="008B2086"/>
    <w:rsid w:val="008B6197"/>
    <w:rsid w:val="008C2927"/>
    <w:rsid w:val="008C4B0E"/>
    <w:rsid w:val="008C58EA"/>
    <w:rsid w:val="008D3698"/>
    <w:rsid w:val="008E0270"/>
    <w:rsid w:val="008E0A60"/>
    <w:rsid w:val="008E2515"/>
    <w:rsid w:val="008E3885"/>
    <w:rsid w:val="008E407F"/>
    <w:rsid w:val="008E6799"/>
    <w:rsid w:val="008F0182"/>
    <w:rsid w:val="008F24DC"/>
    <w:rsid w:val="008F4326"/>
    <w:rsid w:val="008F44DB"/>
    <w:rsid w:val="008F50CE"/>
    <w:rsid w:val="008F6343"/>
    <w:rsid w:val="008F64C9"/>
    <w:rsid w:val="00901F94"/>
    <w:rsid w:val="00903E93"/>
    <w:rsid w:val="00906B03"/>
    <w:rsid w:val="00907E75"/>
    <w:rsid w:val="0091012D"/>
    <w:rsid w:val="0091109B"/>
    <w:rsid w:val="00913795"/>
    <w:rsid w:val="009218A7"/>
    <w:rsid w:val="00922C58"/>
    <w:rsid w:val="00924C48"/>
    <w:rsid w:val="00925365"/>
    <w:rsid w:val="00930695"/>
    <w:rsid w:val="00931B16"/>
    <w:rsid w:val="0093337E"/>
    <w:rsid w:val="00934044"/>
    <w:rsid w:val="00935092"/>
    <w:rsid w:val="00935E65"/>
    <w:rsid w:val="00937A52"/>
    <w:rsid w:val="0094063E"/>
    <w:rsid w:val="00941947"/>
    <w:rsid w:val="009436BE"/>
    <w:rsid w:val="0094518D"/>
    <w:rsid w:val="009470EB"/>
    <w:rsid w:val="00952B6B"/>
    <w:rsid w:val="009566C6"/>
    <w:rsid w:val="00956F02"/>
    <w:rsid w:val="00957EF4"/>
    <w:rsid w:val="00960206"/>
    <w:rsid w:val="009626E9"/>
    <w:rsid w:val="00966245"/>
    <w:rsid w:val="009675EF"/>
    <w:rsid w:val="009700D0"/>
    <w:rsid w:val="00971E45"/>
    <w:rsid w:val="0097486B"/>
    <w:rsid w:val="00975714"/>
    <w:rsid w:val="00977471"/>
    <w:rsid w:val="00980194"/>
    <w:rsid w:val="00981E09"/>
    <w:rsid w:val="00982876"/>
    <w:rsid w:val="00983463"/>
    <w:rsid w:val="009908F4"/>
    <w:rsid w:val="0099104E"/>
    <w:rsid w:val="009967A3"/>
    <w:rsid w:val="00997FA0"/>
    <w:rsid w:val="009A0A50"/>
    <w:rsid w:val="009A2D14"/>
    <w:rsid w:val="009A383C"/>
    <w:rsid w:val="009A5891"/>
    <w:rsid w:val="009A6C3C"/>
    <w:rsid w:val="009B01AC"/>
    <w:rsid w:val="009B02BA"/>
    <w:rsid w:val="009B1CF3"/>
    <w:rsid w:val="009B28F9"/>
    <w:rsid w:val="009B2E85"/>
    <w:rsid w:val="009B3456"/>
    <w:rsid w:val="009B6F66"/>
    <w:rsid w:val="009B720E"/>
    <w:rsid w:val="009C22E4"/>
    <w:rsid w:val="009C4834"/>
    <w:rsid w:val="009C51DA"/>
    <w:rsid w:val="009C7629"/>
    <w:rsid w:val="009D206B"/>
    <w:rsid w:val="009D3023"/>
    <w:rsid w:val="009D44A5"/>
    <w:rsid w:val="009D7561"/>
    <w:rsid w:val="009E2FFB"/>
    <w:rsid w:val="009E33F1"/>
    <w:rsid w:val="009E7A18"/>
    <w:rsid w:val="009F1084"/>
    <w:rsid w:val="009F3A45"/>
    <w:rsid w:val="009F432D"/>
    <w:rsid w:val="009F5AA0"/>
    <w:rsid w:val="009F5B39"/>
    <w:rsid w:val="009F6C90"/>
    <w:rsid w:val="009F6FB9"/>
    <w:rsid w:val="009F7675"/>
    <w:rsid w:val="00A03053"/>
    <w:rsid w:val="00A034CD"/>
    <w:rsid w:val="00A03A6B"/>
    <w:rsid w:val="00A05563"/>
    <w:rsid w:val="00A06058"/>
    <w:rsid w:val="00A07B6B"/>
    <w:rsid w:val="00A1109E"/>
    <w:rsid w:val="00A1164A"/>
    <w:rsid w:val="00A11FEA"/>
    <w:rsid w:val="00A1794B"/>
    <w:rsid w:val="00A2138A"/>
    <w:rsid w:val="00A2158D"/>
    <w:rsid w:val="00A226F0"/>
    <w:rsid w:val="00A22731"/>
    <w:rsid w:val="00A2670D"/>
    <w:rsid w:val="00A27C21"/>
    <w:rsid w:val="00A300FE"/>
    <w:rsid w:val="00A3375B"/>
    <w:rsid w:val="00A3546B"/>
    <w:rsid w:val="00A365F4"/>
    <w:rsid w:val="00A368C6"/>
    <w:rsid w:val="00A407BD"/>
    <w:rsid w:val="00A40CE6"/>
    <w:rsid w:val="00A4190F"/>
    <w:rsid w:val="00A4267C"/>
    <w:rsid w:val="00A43393"/>
    <w:rsid w:val="00A435CE"/>
    <w:rsid w:val="00A43AA6"/>
    <w:rsid w:val="00A46EB6"/>
    <w:rsid w:val="00A61D9C"/>
    <w:rsid w:val="00A623F2"/>
    <w:rsid w:val="00A62F2F"/>
    <w:rsid w:val="00A71FCF"/>
    <w:rsid w:val="00A72CC2"/>
    <w:rsid w:val="00A72D81"/>
    <w:rsid w:val="00A742A3"/>
    <w:rsid w:val="00A77219"/>
    <w:rsid w:val="00A80FF0"/>
    <w:rsid w:val="00A819E9"/>
    <w:rsid w:val="00A867C8"/>
    <w:rsid w:val="00A92B13"/>
    <w:rsid w:val="00A94206"/>
    <w:rsid w:val="00AA0048"/>
    <w:rsid w:val="00AA0888"/>
    <w:rsid w:val="00AA71BA"/>
    <w:rsid w:val="00AA79B8"/>
    <w:rsid w:val="00AB1B54"/>
    <w:rsid w:val="00AB3A19"/>
    <w:rsid w:val="00AB5AF7"/>
    <w:rsid w:val="00AB6EB4"/>
    <w:rsid w:val="00AB6EDD"/>
    <w:rsid w:val="00AB7A5E"/>
    <w:rsid w:val="00AC2A8F"/>
    <w:rsid w:val="00AC4E72"/>
    <w:rsid w:val="00AC5B34"/>
    <w:rsid w:val="00AC7BBC"/>
    <w:rsid w:val="00AC7D8B"/>
    <w:rsid w:val="00AC7FC8"/>
    <w:rsid w:val="00AD07B5"/>
    <w:rsid w:val="00AD30D0"/>
    <w:rsid w:val="00AD4ED1"/>
    <w:rsid w:val="00AD5196"/>
    <w:rsid w:val="00AE23E2"/>
    <w:rsid w:val="00AE2E86"/>
    <w:rsid w:val="00AE2E9D"/>
    <w:rsid w:val="00AE3949"/>
    <w:rsid w:val="00AE4652"/>
    <w:rsid w:val="00AE68F0"/>
    <w:rsid w:val="00AF14FC"/>
    <w:rsid w:val="00AF21C6"/>
    <w:rsid w:val="00AF284F"/>
    <w:rsid w:val="00AF291B"/>
    <w:rsid w:val="00AF318F"/>
    <w:rsid w:val="00AF5F5A"/>
    <w:rsid w:val="00B02623"/>
    <w:rsid w:val="00B035C6"/>
    <w:rsid w:val="00B037CB"/>
    <w:rsid w:val="00B10F4D"/>
    <w:rsid w:val="00B11740"/>
    <w:rsid w:val="00B11B13"/>
    <w:rsid w:val="00B12346"/>
    <w:rsid w:val="00B126B5"/>
    <w:rsid w:val="00B20D06"/>
    <w:rsid w:val="00B21D26"/>
    <w:rsid w:val="00B23300"/>
    <w:rsid w:val="00B238EF"/>
    <w:rsid w:val="00B35B39"/>
    <w:rsid w:val="00B3663C"/>
    <w:rsid w:val="00B4031B"/>
    <w:rsid w:val="00B42309"/>
    <w:rsid w:val="00B43411"/>
    <w:rsid w:val="00B4733F"/>
    <w:rsid w:val="00B47BC7"/>
    <w:rsid w:val="00B50C7D"/>
    <w:rsid w:val="00B51DC5"/>
    <w:rsid w:val="00B539E8"/>
    <w:rsid w:val="00B55F15"/>
    <w:rsid w:val="00B5675A"/>
    <w:rsid w:val="00B64386"/>
    <w:rsid w:val="00B66B54"/>
    <w:rsid w:val="00B6716D"/>
    <w:rsid w:val="00B706AB"/>
    <w:rsid w:val="00B70A71"/>
    <w:rsid w:val="00B70DB0"/>
    <w:rsid w:val="00B7146B"/>
    <w:rsid w:val="00B72EDE"/>
    <w:rsid w:val="00B76FFC"/>
    <w:rsid w:val="00B81F67"/>
    <w:rsid w:val="00B848AD"/>
    <w:rsid w:val="00B84AFC"/>
    <w:rsid w:val="00B87997"/>
    <w:rsid w:val="00B91F33"/>
    <w:rsid w:val="00B924F5"/>
    <w:rsid w:val="00B9374C"/>
    <w:rsid w:val="00B93C69"/>
    <w:rsid w:val="00B94A3E"/>
    <w:rsid w:val="00B96372"/>
    <w:rsid w:val="00B975F6"/>
    <w:rsid w:val="00BA2D6A"/>
    <w:rsid w:val="00BA509D"/>
    <w:rsid w:val="00BB0C37"/>
    <w:rsid w:val="00BB39D6"/>
    <w:rsid w:val="00BC4F34"/>
    <w:rsid w:val="00BD0321"/>
    <w:rsid w:val="00BD2F7B"/>
    <w:rsid w:val="00BD3596"/>
    <w:rsid w:val="00BD78E0"/>
    <w:rsid w:val="00BE09F5"/>
    <w:rsid w:val="00BE0B21"/>
    <w:rsid w:val="00BE1DDF"/>
    <w:rsid w:val="00BE22A5"/>
    <w:rsid w:val="00BE2533"/>
    <w:rsid w:val="00BE43C2"/>
    <w:rsid w:val="00BE4748"/>
    <w:rsid w:val="00BE6532"/>
    <w:rsid w:val="00BF08A1"/>
    <w:rsid w:val="00BF0F85"/>
    <w:rsid w:val="00BF10ED"/>
    <w:rsid w:val="00BF1B8A"/>
    <w:rsid w:val="00BF3B23"/>
    <w:rsid w:val="00C05360"/>
    <w:rsid w:val="00C0790F"/>
    <w:rsid w:val="00C124D1"/>
    <w:rsid w:val="00C12D0C"/>
    <w:rsid w:val="00C150BF"/>
    <w:rsid w:val="00C16AE6"/>
    <w:rsid w:val="00C17548"/>
    <w:rsid w:val="00C2150E"/>
    <w:rsid w:val="00C22E40"/>
    <w:rsid w:val="00C273D0"/>
    <w:rsid w:val="00C30031"/>
    <w:rsid w:val="00C3097F"/>
    <w:rsid w:val="00C31D4A"/>
    <w:rsid w:val="00C328AD"/>
    <w:rsid w:val="00C34D60"/>
    <w:rsid w:val="00C36243"/>
    <w:rsid w:val="00C366F9"/>
    <w:rsid w:val="00C4110F"/>
    <w:rsid w:val="00C43680"/>
    <w:rsid w:val="00C44A8F"/>
    <w:rsid w:val="00C44F20"/>
    <w:rsid w:val="00C4608B"/>
    <w:rsid w:val="00C47C97"/>
    <w:rsid w:val="00C50646"/>
    <w:rsid w:val="00C513E8"/>
    <w:rsid w:val="00C53670"/>
    <w:rsid w:val="00C5555F"/>
    <w:rsid w:val="00C637FB"/>
    <w:rsid w:val="00C639D5"/>
    <w:rsid w:val="00C641E9"/>
    <w:rsid w:val="00C65067"/>
    <w:rsid w:val="00C679CE"/>
    <w:rsid w:val="00C7183C"/>
    <w:rsid w:val="00C75C7D"/>
    <w:rsid w:val="00C76B82"/>
    <w:rsid w:val="00C77E33"/>
    <w:rsid w:val="00C80C8F"/>
    <w:rsid w:val="00C827F8"/>
    <w:rsid w:val="00C83432"/>
    <w:rsid w:val="00C83597"/>
    <w:rsid w:val="00C8771B"/>
    <w:rsid w:val="00C935B3"/>
    <w:rsid w:val="00C95680"/>
    <w:rsid w:val="00C96144"/>
    <w:rsid w:val="00C9672C"/>
    <w:rsid w:val="00C97696"/>
    <w:rsid w:val="00C97A3C"/>
    <w:rsid w:val="00CA1F25"/>
    <w:rsid w:val="00CA4E6D"/>
    <w:rsid w:val="00CA5781"/>
    <w:rsid w:val="00CA5FDD"/>
    <w:rsid w:val="00CA7787"/>
    <w:rsid w:val="00CA7C7E"/>
    <w:rsid w:val="00CB0EAD"/>
    <w:rsid w:val="00CB17BB"/>
    <w:rsid w:val="00CB21C4"/>
    <w:rsid w:val="00CB337F"/>
    <w:rsid w:val="00CB6482"/>
    <w:rsid w:val="00CB7731"/>
    <w:rsid w:val="00CC1DF6"/>
    <w:rsid w:val="00CC6461"/>
    <w:rsid w:val="00CD17F6"/>
    <w:rsid w:val="00CD3F12"/>
    <w:rsid w:val="00CE1BA3"/>
    <w:rsid w:val="00CE1F19"/>
    <w:rsid w:val="00CE3727"/>
    <w:rsid w:val="00CE47CD"/>
    <w:rsid w:val="00CE5E42"/>
    <w:rsid w:val="00CE5E70"/>
    <w:rsid w:val="00CF4ED8"/>
    <w:rsid w:val="00CF687D"/>
    <w:rsid w:val="00CF743B"/>
    <w:rsid w:val="00D04CE0"/>
    <w:rsid w:val="00D05396"/>
    <w:rsid w:val="00D06400"/>
    <w:rsid w:val="00D11B09"/>
    <w:rsid w:val="00D11DA4"/>
    <w:rsid w:val="00D14478"/>
    <w:rsid w:val="00D146DD"/>
    <w:rsid w:val="00D1686A"/>
    <w:rsid w:val="00D21A60"/>
    <w:rsid w:val="00D237CF"/>
    <w:rsid w:val="00D26C7C"/>
    <w:rsid w:val="00D26EF4"/>
    <w:rsid w:val="00D30DA7"/>
    <w:rsid w:val="00D363AA"/>
    <w:rsid w:val="00D502B3"/>
    <w:rsid w:val="00D50B87"/>
    <w:rsid w:val="00D529F0"/>
    <w:rsid w:val="00D52E77"/>
    <w:rsid w:val="00D55B50"/>
    <w:rsid w:val="00D5672C"/>
    <w:rsid w:val="00D6210D"/>
    <w:rsid w:val="00D719B1"/>
    <w:rsid w:val="00D74206"/>
    <w:rsid w:val="00D74F47"/>
    <w:rsid w:val="00D7576E"/>
    <w:rsid w:val="00D75D3D"/>
    <w:rsid w:val="00D7777F"/>
    <w:rsid w:val="00D817A6"/>
    <w:rsid w:val="00D828F4"/>
    <w:rsid w:val="00D83372"/>
    <w:rsid w:val="00D84CAA"/>
    <w:rsid w:val="00D86E50"/>
    <w:rsid w:val="00D87147"/>
    <w:rsid w:val="00D87732"/>
    <w:rsid w:val="00D90956"/>
    <w:rsid w:val="00D90AD3"/>
    <w:rsid w:val="00D916FD"/>
    <w:rsid w:val="00D9726D"/>
    <w:rsid w:val="00DA123A"/>
    <w:rsid w:val="00DA1FB6"/>
    <w:rsid w:val="00DA393A"/>
    <w:rsid w:val="00DA4607"/>
    <w:rsid w:val="00DA488A"/>
    <w:rsid w:val="00DB2566"/>
    <w:rsid w:val="00DB26E1"/>
    <w:rsid w:val="00DB3BBF"/>
    <w:rsid w:val="00DB5F51"/>
    <w:rsid w:val="00DB7774"/>
    <w:rsid w:val="00DC1622"/>
    <w:rsid w:val="00DC1C5A"/>
    <w:rsid w:val="00DC26AA"/>
    <w:rsid w:val="00DC792F"/>
    <w:rsid w:val="00DD03F9"/>
    <w:rsid w:val="00DD0E89"/>
    <w:rsid w:val="00DD1D8B"/>
    <w:rsid w:val="00DD267E"/>
    <w:rsid w:val="00DD2846"/>
    <w:rsid w:val="00DD2A5E"/>
    <w:rsid w:val="00DD302B"/>
    <w:rsid w:val="00DD604B"/>
    <w:rsid w:val="00DD7903"/>
    <w:rsid w:val="00DE0AA3"/>
    <w:rsid w:val="00DE1A32"/>
    <w:rsid w:val="00DE21D3"/>
    <w:rsid w:val="00DE2A46"/>
    <w:rsid w:val="00DE6B07"/>
    <w:rsid w:val="00DE702D"/>
    <w:rsid w:val="00DF07C4"/>
    <w:rsid w:val="00DF48E9"/>
    <w:rsid w:val="00DF5707"/>
    <w:rsid w:val="00E022D3"/>
    <w:rsid w:val="00E060FD"/>
    <w:rsid w:val="00E153F0"/>
    <w:rsid w:val="00E16A2A"/>
    <w:rsid w:val="00E174B9"/>
    <w:rsid w:val="00E2147D"/>
    <w:rsid w:val="00E218AC"/>
    <w:rsid w:val="00E21D25"/>
    <w:rsid w:val="00E2446F"/>
    <w:rsid w:val="00E24881"/>
    <w:rsid w:val="00E26C8B"/>
    <w:rsid w:val="00E308B1"/>
    <w:rsid w:val="00E30B88"/>
    <w:rsid w:val="00E31442"/>
    <w:rsid w:val="00E3189E"/>
    <w:rsid w:val="00E31F66"/>
    <w:rsid w:val="00E3279B"/>
    <w:rsid w:val="00E32A8B"/>
    <w:rsid w:val="00E32EC8"/>
    <w:rsid w:val="00E426ED"/>
    <w:rsid w:val="00E43146"/>
    <w:rsid w:val="00E43A99"/>
    <w:rsid w:val="00E44402"/>
    <w:rsid w:val="00E45977"/>
    <w:rsid w:val="00E46840"/>
    <w:rsid w:val="00E500F1"/>
    <w:rsid w:val="00E5042E"/>
    <w:rsid w:val="00E508C6"/>
    <w:rsid w:val="00E516E0"/>
    <w:rsid w:val="00E532D0"/>
    <w:rsid w:val="00E543E9"/>
    <w:rsid w:val="00E54F67"/>
    <w:rsid w:val="00E55981"/>
    <w:rsid w:val="00E55AAE"/>
    <w:rsid w:val="00E56654"/>
    <w:rsid w:val="00E60E6C"/>
    <w:rsid w:val="00E62BBF"/>
    <w:rsid w:val="00E645A2"/>
    <w:rsid w:val="00E72938"/>
    <w:rsid w:val="00E76389"/>
    <w:rsid w:val="00E86166"/>
    <w:rsid w:val="00E86C23"/>
    <w:rsid w:val="00E90E54"/>
    <w:rsid w:val="00E92637"/>
    <w:rsid w:val="00E92973"/>
    <w:rsid w:val="00E946CA"/>
    <w:rsid w:val="00E9541D"/>
    <w:rsid w:val="00E970F3"/>
    <w:rsid w:val="00E976BC"/>
    <w:rsid w:val="00E97BFC"/>
    <w:rsid w:val="00EB1C6C"/>
    <w:rsid w:val="00EB21B4"/>
    <w:rsid w:val="00EB257C"/>
    <w:rsid w:val="00EB40B4"/>
    <w:rsid w:val="00EB697C"/>
    <w:rsid w:val="00EB74F3"/>
    <w:rsid w:val="00EC0601"/>
    <w:rsid w:val="00EC1A9A"/>
    <w:rsid w:val="00EC24D1"/>
    <w:rsid w:val="00EC29CE"/>
    <w:rsid w:val="00EC43F5"/>
    <w:rsid w:val="00EC78AA"/>
    <w:rsid w:val="00ED149C"/>
    <w:rsid w:val="00ED2B90"/>
    <w:rsid w:val="00ED5D2F"/>
    <w:rsid w:val="00ED791D"/>
    <w:rsid w:val="00EE0264"/>
    <w:rsid w:val="00EE31B3"/>
    <w:rsid w:val="00EE4355"/>
    <w:rsid w:val="00EF109C"/>
    <w:rsid w:val="00EF3DF5"/>
    <w:rsid w:val="00EF5B9C"/>
    <w:rsid w:val="00F01670"/>
    <w:rsid w:val="00F10D85"/>
    <w:rsid w:val="00F11DD3"/>
    <w:rsid w:val="00F24783"/>
    <w:rsid w:val="00F26DBE"/>
    <w:rsid w:val="00F272E7"/>
    <w:rsid w:val="00F27679"/>
    <w:rsid w:val="00F3030E"/>
    <w:rsid w:val="00F30798"/>
    <w:rsid w:val="00F3577D"/>
    <w:rsid w:val="00F41234"/>
    <w:rsid w:val="00F42E8F"/>
    <w:rsid w:val="00F45401"/>
    <w:rsid w:val="00F4647C"/>
    <w:rsid w:val="00F47058"/>
    <w:rsid w:val="00F47D67"/>
    <w:rsid w:val="00F500BF"/>
    <w:rsid w:val="00F50921"/>
    <w:rsid w:val="00F54156"/>
    <w:rsid w:val="00F55438"/>
    <w:rsid w:val="00F6332D"/>
    <w:rsid w:val="00F6630B"/>
    <w:rsid w:val="00F709A9"/>
    <w:rsid w:val="00F70B6C"/>
    <w:rsid w:val="00F71B2C"/>
    <w:rsid w:val="00F72BBA"/>
    <w:rsid w:val="00F75791"/>
    <w:rsid w:val="00F769FE"/>
    <w:rsid w:val="00F7727A"/>
    <w:rsid w:val="00F7745F"/>
    <w:rsid w:val="00F80B97"/>
    <w:rsid w:val="00F811CF"/>
    <w:rsid w:val="00F82F81"/>
    <w:rsid w:val="00F84C2A"/>
    <w:rsid w:val="00F94A31"/>
    <w:rsid w:val="00F971A6"/>
    <w:rsid w:val="00F973BC"/>
    <w:rsid w:val="00FA050B"/>
    <w:rsid w:val="00FA0520"/>
    <w:rsid w:val="00FA0755"/>
    <w:rsid w:val="00FA12A3"/>
    <w:rsid w:val="00FA2403"/>
    <w:rsid w:val="00FA3337"/>
    <w:rsid w:val="00FA46C0"/>
    <w:rsid w:val="00FA6F06"/>
    <w:rsid w:val="00FB1E90"/>
    <w:rsid w:val="00FB3A30"/>
    <w:rsid w:val="00FB6725"/>
    <w:rsid w:val="00FB6CF7"/>
    <w:rsid w:val="00FB7DE3"/>
    <w:rsid w:val="00FC2055"/>
    <w:rsid w:val="00FC5F21"/>
    <w:rsid w:val="00FD19D4"/>
    <w:rsid w:val="00FD3068"/>
    <w:rsid w:val="00FE1A3C"/>
    <w:rsid w:val="00FE4588"/>
    <w:rsid w:val="00FE5D7A"/>
    <w:rsid w:val="00FF2665"/>
    <w:rsid w:val="00FF318D"/>
    <w:rsid w:val="00FF3F45"/>
    <w:rsid w:val="00FF56FB"/>
    <w:rsid w:val="00FF6199"/>
    <w:rsid w:val="00FF6A77"/>
    <w:rsid w:val="00FF6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2BD8"/>
  <w15:docId w15:val="{834A18BC-72E1-4F75-8D8F-2CB4476C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CC"/>
    <w:rPr>
      <w:rFonts w:ascii="Times New Roman" w:hAnsi="Times New Roman" w:cs="Times New Roman"/>
    </w:rPr>
  </w:style>
  <w:style w:type="paragraph" w:styleId="Heading1">
    <w:name w:val="heading 1"/>
    <w:basedOn w:val="Normal"/>
    <w:link w:val="Heading1Char"/>
    <w:uiPriority w:val="9"/>
    <w:qFormat/>
    <w:rsid w:val="001747B8"/>
    <w:pPr>
      <w:spacing w:before="100" w:beforeAutospacing="1" w:after="100" w:afterAutospacing="1"/>
      <w:outlineLvl w:val="0"/>
    </w:pPr>
    <w:rPr>
      <w:rFonts w:eastAsia="Times New Roman"/>
      <w:b/>
      <w:bCs/>
      <w:kern w:val="36"/>
      <w:sz w:val="48"/>
      <w:szCs w:val="48"/>
      <w:lang w:val="en-GB" w:eastAsia="en-GB"/>
    </w:rPr>
  </w:style>
  <w:style w:type="paragraph" w:styleId="Heading2">
    <w:name w:val="heading 2"/>
    <w:basedOn w:val="Normal"/>
    <w:next w:val="Normal"/>
    <w:link w:val="Heading2Char"/>
    <w:uiPriority w:val="9"/>
    <w:unhideWhenUsed/>
    <w:qFormat/>
    <w:rsid w:val="0087515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65E"/>
    <w:pPr>
      <w:tabs>
        <w:tab w:val="center" w:pos="4513"/>
        <w:tab w:val="right" w:pos="9026"/>
      </w:tabs>
    </w:pPr>
  </w:style>
  <w:style w:type="character" w:customStyle="1" w:styleId="HeaderChar">
    <w:name w:val="Header Char"/>
    <w:basedOn w:val="DefaultParagraphFont"/>
    <w:link w:val="Header"/>
    <w:uiPriority w:val="99"/>
    <w:rsid w:val="0018565E"/>
    <w:rPr>
      <w:rFonts w:ascii="Times New Roman" w:eastAsia="SimSun" w:hAnsi="Times New Roman" w:cs="Times New Roman"/>
      <w:lang w:val="en-GB" w:eastAsia="zh-CN"/>
    </w:rPr>
  </w:style>
  <w:style w:type="paragraph" w:styleId="Footer">
    <w:name w:val="footer"/>
    <w:basedOn w:val="Normal"/>
    <w:link w:val="FooterChar"/>
    <w:uiPriority w:val="99"/>
    <w:unhideWhenUsed/>
    <w:rsid w:val="0018565E"/>
    <w:pPr>
      <w:tabs>
        <w:tab w:val="center" w:pos="4513"/>
        <w:tab w:val="right" w:pos="9026"/>
      </w:tabs>
    </w:pPr>
  </w:style>
  <w:style w:type="character" w:customStyle="1" w:styleId="FooterChar">
    <w:name w:val="Footer Char"/>
    <w:basedOn w:val="DefaultParagraphFont"/>
    <w:link w:val="Footer"/>
    <w:uiPriority w:val="99"/>
    <w:rsid w:val="0018565E"/>
    <w:rPr>
      <w:rFonts w:ascii="Times New Roman" w:eastAsia="SimSun" w:hAnsi="Times New Roman" w:cs="Times New Roman"/>
      <w:lang w:val="en-GB" w:eastAsia="zh-CN"/>
    </w:rPr>
  </w:style>
  <w:style w:type="character" w:styleId="PageNumber">
    <w:name w:val="page number"/>
    <w:basedOn w:val="DefaultParagraphFont"/>
    <w:uiPriority w:val="99"/>
    <w:semiHidden/>
    <w:unhideWhenUsed/>
    <w:rsid w:val="0018565E"/>
  </w:style>
  <w:style w:type="character" w:styleId="Hyperlink">
    <w:name w:val="Hyperlink"/>
    <w:basedOn w:val="DefaultParagraphFont"/>
    <w:uiPriority w:val="99"/>
    <w:unhideWhenUsed/>
    <w:rsid w:val="00FF318D"/>
    <w:rPr>
      <w:color w:val="0563C1" w:themeColor="hyperlink"/>
      <w:u w:val="single"/>
    </w:rPr>
  </w:style>
  <w:style w:type="paragraph" w:styleId="FootnoteText">
    <w:name w:val="footnote text"/>
    <w:basedOn w:val="Normal"/>
    <w:link w:val="FootnoteTextChar"/>
    <w:unhideWhenUsed/>
    <w:rsid w:val="007A1134"/>
  </w:style>
  <w:style w:type="character" w:customStyle="1" w:styleId="FootnoteTextChar">
    <w:name w:val="Footnote Text Char"/>
    <w:basedOn w:val="DefaultParagraphFont"/>
    <w:link w:val="FootnoteText"/>
    <w:rsid w:val="007A1134"/>
    <w:rPr>
      <w:rFonts w:ascii="Times New Roman" w:eastAsia="SimSun" w:hAnsi="Times New Roman" w:cs="Times New Roman"/>
      <w:lang w:val="en-GB" w:eastAsia="zh-CN"/>
    </w:rPr>
  </w:style>
  <w:style w:type="character" w:styleId="FootnoteReference">
    <w:name w:val="footnote reference"/>
    <w:basedOn w:val="DefaultParagraphFont"/>
    <w:unhideWhenUsed/>
    <w:rsid w:val="007A1134"/>
    <w:rPr>
      <w:vertAlign w:val="superscript"/>
    </w:rPr>
  </w:style>
  <w:style w:type="paragraph" w:styleId="EndnoteText">
    <w:name w:val="endnote text"/>
    <w:basedOn w:val="Normal"/>
    <w:link w:val="EndnoteTextChar"/>
    <w:uiPriority w:val="99"/>
    <w:unhideWhenUsed/>
    <w:rsid w:val="007A1134"/>
  </w:style>
  <w:style w:type="character" w:customStyle="1" w:styleId="EndnoteTextChar">
    <w:name w:val="Endnote Text Char"/>
    <w:basedOn w:val="DefaultParagraphFont"/>
    <w:link w:val="EndnoteText"/>
    <w:uiPriority w:val="99"/>
    <w:rsid w:val="007A1134"/>
    <w:rPr>
      <w:rFonts w:ascii="Times New Roman" w:eastAsia="SimSun" w:hAnsi="Times New Roman" w:cs="Times New Roman"/>
      <w:lang w:val="en-GB" w:eastAsia="zh-CN"/>
    </w:rPr>
  </w:style>
  <w:style w:type="character" w:styleId="EndnoteReference">
    <w:name w:val="endnote reference"/>
    <w:basedOn w:val="DefaultParagraphFont"/>
    <w:uiPriority w:val="99"/>
    <w:unhideWhenUsed/>
    <w:rsid w:val="007A1134"/>
    <w:rPr>
      <w:vertAlign w:val="superscript"/>
    </w:rPr>
  </w:style>
  <w:style w:type="character" w:customStyle="1" w:styleId="apple-converted-space">
    <w:name w:val="apple-converted-space"/>
    <w:basedOn w:val="DefaultParagraphFont"/>
    <w:rsid w:val="00686272"/>
  </w:style>
  <w:style w:type="table" w:styleId="TableGrid">
    <w:name w:val="Table Grid"/>
    <w:basedOn w:val="TableNormal"/>
    <w:uiPriority w:val="39"/>
    <w:rsid w:val="00FA240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5157"/>
    <w:rPr>
      <w:rFonts w:asciiTheme="majorHAnsi" w:eastAsiaTheme="majorEastAsia" w:hAnsiTheme="majorHAnsi" w:cstheme="majorBidi"/>
      <w:color w:val="2E74B5" w:themeColor="accent1" w:themeShade="BF"/>
      <w:sz w:val="26"/>
      <w:szCs w:val="26"/>
      <w:lang w:val="en-GB"/>
    </w:rPr>
  </w:style>
  <w:style w:type="character" w:styleId="FollowedHyperlink">
    <w:name w:val="FollowedHyperlink"/>
    <w:basedOn w:val="DefaultParagraphFont"/>
    <w:uiPriority w:val="99"/>
    <w:semiHidden/>
    <w:unhideWhenUsed/>
    <w:rsid w:val="00C83432"/>
    <w:rPr>
      <w:color w:val="954F72" w:themeColor="followedHyperlink"/>
      <w:u w:val="single"/>
    </w:rPr>
  </w:style>
  <w:style w:type="paragraph" w:styleId="ListParagraph">
    <w:name w:val="List Paragraph"/>
    <w:basedOn w:val="Normal"/>
    <w:uiPriority w:val="34"/>
    <w:qFormat/>
    <w:rsid w:val="001602B1"/>
    <w:pPr>
      <w:ind w:left="720"/>
      <w:contextualSpacing/>
    </w:pPr>
  </w:style>
  <w:style w:type="paragraph" w:customStyle="1" w:styleId="EndNoteBibliographyTitle">
    <w:name w:val="EndNote Bibliography Title"/>
    <w:basedOn w:val="Normal"/>
    <w:rsid w:val="00F973BC"/>
    <w:pPr>
      <w:jc w:val="center"/>
    </w:pPr>
  </w:style>
  <w:style w:type="paragraph" w:customStyle="1" w:styleId="EndNoteBibliography">
    <w:name w:val="EndNote Bibliography"/>
    <w:basedOn w:val="Normal"/>
    <w:rsid w:val="00F973BC"/>
  </w:style>
  <w:style w:type="character" w:styleId="Emphasis">
    <w:name w:val="Emphasis"/>
    <w:basedOn w:val="DefaultParagraphFont"/>
    <w:uiPriority w:val="20"/>
    <w:qFormat/>
    <w:rsid w:val="00156A3E"/>
    <w:rPr>
      <w:i/>
      <w:iCs/>
    </w:rPr>
  </w:style>
  <w:style w:type="character" w:styleId="Strong">
    <w:name w:val="Strong"/>
    <w:basedOn w:val="DefaultParagraphFont"/>
    <w:uiPriority w:val="22"/>
    <w:qFormat/>
    <w:rsid w:val="008320E2"/>
    <w:rPr>
      <w:b/>
      <w:bCs/>
    </w:rPr>
  </w:style>
  <w:style w:type="paragraph" w:styleId="BalloonText">
    <w:name w:val="Balloon Text"/>
    <w:basedOn w:val="Normal"/>
    <w:link w:val="BalloonTextChar"/>
    <w:uiPriority w:val="99"/>
    <w:semiHidden/>
    <w:unhideWhenUsed/>
    <w:rsid w:val="00542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9E"/>
    <w:rPr>
      <w:rFonts w:ascii="Segoe UI" w:hAnsi="Segoe UI" w:cs="Segoe UI"/>
      <w:sz w:val="18"/>
      <w:szCs w:val="18"/>
    </w:rPr>
  </w:style>
  <w:style w:type="character" w:styleId="CommentReference">
    <w:name w:val="annotation reference"/>
    <w:basedOn w:val="DefaultParagraphFont"/>
    <w:uiPriority w:val="99"/>
    <w:semiHidden/>
    <w:unhideWhenUsed/>
    <w:rsid w:val="00A3375B"/>
    <w:rPr>
      <w:sz w:val="16"/>
      <w:szCs w:val="16"/>
    </w:rPr>
  </w:style>
  <w:style w:type="paragraph" w:styleId="CommentText">
    <w:name w:val="annotation text"/>
    <w:basedOn w:val="Normal"/>
    <w:link w:val="CommentTextChar"/>
    <w:uiPriority w:val="99"/>
    <w:semiHidden/>
    <w:unhideWhenUsed/>
    <w:rsid w:val="00A3375B"/>
    <w:rPr>
      <w:sz w:val="20"/>
      <w:szCs w:val="20"/>
    </w:rPr>
  </w:style>
  <w:style w:type="character" w:customStyle="1" w:styleId="CommentTextChar">
    <w:name w:val="Comment Text Char"/>
    <w:basedOn w:val="DefaultParagraphFont"/>
    <w:link w:val="CommentText"/>
    <w:uiPriority w:val="99"/>
    <w:semiHidden/>
    <w:rsid w:val="00A337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75B"/>
    <w:rPr>
      <w:b/>
      <w:bCs/>
    </w:rPr>
  </w:style>
  <w:style w:type="character" w:customStyle="1" w:styleId="CommentSubjectChar">
    <w:name w:val="Comment Subject Char"/>
    <w:basedOn w:val="CommentTextChar"/>
    <w:link w:val="CommentSubject"/>
    <w:uiPriority w:val="99"/>
    <w:semiHidden/>
    <w:rsid w:val="00A3375B"/>
    <w:rPr>
      <w:rFonts w:ascii="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107E63"/>
    <w:rPr>
      <w:color w:val="808080"/>
      <w:shd w:val="clear" w:color="auto" w:fill="E6E6E6"/>
    </w:rPr>
  </w:style>
  <w:style w:type="character" w:customStyle="1" w:styleId="Heading1Char">
    <w:name w:val="Heading 1 Char"/>
    <w:basedOn w:val="DefaultParagraphFont"/>
    <w:link w:val="Heading1"/>
    <w:uiPriority w:val="9"/>
    <w:rsid w:val="001747B8"/>
    <w:rPr>
      <w:rFonts w:ascii="Times New Roman" w:eastAsia="Times New Roman" w:hAnsi="Times New Roman" w:cs="Times New Roman"/>
      <w:b/>
      <w:bCs/>
      <w:kern w:val="36"/>
      <w:sz w:val="48"/>
      <w:szCs w:val="48"/>
      <w:lang w:val="en-GB" w:eastAsia="en-GB"/>
    </w:rPr>
  </w:style>
  <w:style w:type="paragraph" w:styleId="Caption">
    <w:name w:val="caption"/>
    <w:basedOn w:val="Normal"/>
    <w:next w:val="Normal"/>
    <w:qFormat/>
    <w:rsid w:val="00F45401"/>
    <w:rPr>
      <w:rFonts w:eastAsia="Times New Roman"/>
      <w:b/>
      <w:bCs/>
      <w:sz w:val="20"/>
      <w:szCs w:val="20"/>
    </w:rPr>
  </w:style>
  <w:style w:type="paragraph" w:styleId="NormalWeb">
    <w:name w:val="Normal (Web)"/>
    <w:basedOn w:val="Normal"/>
    <w:uiPriority w:val="99"/>
    <w:semiHidden/>
    <w:unhideWhenUsed/>
    <w:rsid w:val="008E0270"/>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5976">
      <w:bodyDiv w:val="1"/>
      <w:marLeft w:val="0"/>
      <w:marRight w:val="0"/>
      <w:marTop w:val="0"/>
      <w:marBottom w:val="0"/>
      <w:divBdr>
        <w:top w:val="none" w:sz="0" w:space="0" w:color="auto"/>
        <w:left w:val="none" w:sz="0" w:space="0" w:color="auto"/>
        <w:bottom w:val="none" w:sz="0" w:space="0" w:color="auto"/>
        <w:right w:val="none" w:sz="0" w:space="0" w:color="auto"/>
      </w:divBdr>
      <w:divsChild>
        <w:div w:id="562252389">
          <w:marLeft w:val="0"/>
          <w:marRight w:val="0"/>
          <w:marTop w:val="0"/>
          <w:marBottom w:val="0"/>
          <w:divBdr>
            <w:top w:val="none" w:sz="0" w:space="0" w:color="auto"/>
            <w:left w:val="none" w:sz="0" w:space="0" w:color="auto"/>
            <w:bottom w:val="none" w:sz="0" w:space="0" w:color="auto"/>
            <w:right w:val="none" w:sz="0" w:space="0" w:color="auto"/>
          </w:divBdr>
        </w:div>
        <w:div w:id="838547946">
          <w:marLeft w:val="0"/>
          <w:marRight w:val="0"/>
          <w:marTop w:val="0"/>
          <w:marBottom w:val="0"/>
          <w:divBdr>
            <w:top w:val="none" w:sz="0" w:space="0" w:color="auto"/>
            <w:left w:val="none" w:sz="0" w:space="0" w:color="auto"/>
            <w:bottom w:val="none" w:sz="0" w:space="0" w:color="auto"/>
            <w:right w:val="none" w:sz="0" w:space="0" w:color="auto"/>
          </w:divBdr>
        </w:div>
        <w:div w:id="1673793946">
          <w:marLeft w:val="0"/>
          <w:marRight w:val="0"/>
          <w:marTop w:val="0"/>
          <w:marBottom w:val="0"/>
          <w:divBdr>
            <w:top w:val="none" w:sz="0" w:space="0" w:color="auto"/>
            <w:left w:val="none" w:sz="0" w:space="0" w:color="auto"/>
            <w:bottom w:val="none" w:sz="0" w:space="0" w:color="auto"/>
            <w:right w:val="none" w:sz="0" w:space="0" w:color="auto"/>
          </w:divBdr>
        </w:div>
        <w:div w:id="1088306209">
          <w:marLeft w:val="0"/>
          <w:marRight w:val="0"/>
          <w:marTop w:val="0"/>
          <w:marBottom w:val="0"/>
          <w:divBdr>
            <w:top w:val="none" w:sz="0" w:space="0" w:color="auto"/>
            <w:left w:val="none" w:sz="0" w:space="0" w:color="auto"/>
            <w:bottom w:val="none" w:sz="0" w:space="0" w:color="auto"/>
            <w:right w:val="none" w:sz="0" w:space="0" w:color="auto"/>
          </w:divBdr>
        </w:div>
        <w:div w:id="1732659369">
          <w:marLeft w:val="0"/>
          <w:marRight w:val="0"/>
          <w:marTop w:val="0"/>
          <w:marBottom w:val="0"/>
          <w:divBdr>
            <w:top w:val="none" w:sz="0" w:space="0" w:color="auto"/>
            <w:left w:val="none" w:sz="0" w:space="0" w:color="auto"/>
            <w:bottom w:val="none" w:sz="0" w:space="0" w:color="auto"/>
            <w:right w:val="none" w:sz="0" w:space="0" w:color="auto"/>
          </w:divBdr>
        </w:div>
      </w:divsChild>
    </w:div>
    <w:div w:id="295179903">
      <w:bodyDiv w:val="1"/>
      <w:marLeft w:val="0"/>
      <w:marRight w:val="0"/>
      <w:marTop w:val="0"/>
      <w:marBottom w:val="0"/>
      <w:divBdr>
        <w:top w:val="none" w:sz="0" w:space="0" w:color="auto"/>
        <w:left w:val="none" w:sz="0" w:space="0" w:color="auto"/>
        <w:bottom w:val="none" w:sz="0" w:space="0" w:color="auto"/>
        <w:right w:val="none" w:sz="0" w:space="0" w:color="auto"/>
      </w:divBdr>
    </w:div>
    <w:div w:id="376121897">
      <w:bodyDiv w:val="1"/>
      <w:marLeft w:val="0"/>
      <w:marRight w:val="0"/>
      <w:marTop w:val="0"/>
      <w:marBottom w:val="0"/>
      <w:divBdr>
        <w:top w:val="none" w:sz="0" w:space="0" w:color="auto"/>
        <w:left w:val="none" w:sz="0" w:space="0" w:color="auto"/>
        <w:bottom w:val="none" w:sz="0" w:space="0" w:color="auto"/>
        <w:right w:val="none" w:sz="0" w:space="0" w:color="auto"/>
      </w:divBdr>
      <w:divsChild>
        <w:div w:id="33043123">
          <w:marLeft w:val="0"/>
          <w:marRight w:val="0"/>
          <w:marTop w:val="0"/>
          <w:marBottom w:val="0"/>
          <w:divBdr>
            <w:top w:val="none" w:sz="0" w:space="0" w:color="auto"/>
            <w:left w:val="none" w:sz="0" w:space="0" w:color="auto"/>
            <w:bottom w:val="none" w:sz="0" w:space="0" w:color="auto"/>
            <w:right w:val="none" w:sz="0" w:space="0" w:color="auto"/>
          </w:divBdr>
        </w:div>
        <w:div w:id="332994205">
          <w:marLeft w:val="0"/>
          <w:marRight w:val="0"/>
          <w:marTop w:val="0"/>
          <w:marBottom w:val="0"/>
          <w:divBdr>
            <w:top w:val="none" w:sz="0" w:space="0" w:color="auto"/>
            <w:left w:val="none" w:sz="0" w:space="0" w:color="auto"/>
            <w:bottom w:val="none" w:sz="0" w:space="0" w:color="auto"/>
            <w:right w:val="none" w:sz="0" w:space="0" w:color="auto"/>
          </w:divBdr>
        </w:div>
      </w:divsChild>
    </w:div>
    <w:div w:id="711731879">
      <w:bodyDiv w:val="1"/>
      <w:marLeft w:val="0"/>
      <w:marRight w:val="0"/>
      <w:marTop w:val="0"/>
      <w:marBottom w:val="0"/>
      <w:divBdr>
        <w:top w:val="none" w:sz="0" w:space="0" w:color="auto"/>
        <w:left w:val="none" w:sz="0" w:space="0" w:color="auto"/>
        <w:bottom w:val="none" w:sz="0" w:space="0" w:color="auto"/>
        <w:right w:val="none" w:sz="0" w:space="0" w:color="auto"/>
      </w:divBdr>
    </w:div>
    <w:div w:id="930359066">
      <w:bodyDiv w:val="1"/>
      <w:marLeft w:val="0"/>
      <w:marRight w:val="0"/>
      <w:marTop w:val="0"/>
      <w:marBottom w:val="0"/>
      <w:divBdr>
        <w:top w:val="none" w:sz="0" w:space="0" w:color="auto"/>
        <w:left w:val="none" w:sz="0" w:space="0" w:color="auto"/>
        <w:bottom w:val="none" w:sz="0" w:space="0" w:color="auto"/>
        <w:right w:val="none" w:sz="0" w:space="0" w:color="auto"/>
      </w:divBdr>
    </w:div>
    <w:div w:id="1212040742">
      <w:bodyDiv w:val="1"/>
      <w:marLeft w:val="0"/>
      <w:marRight w:val="0"/>
      <w:marTop w:val="0"/>
      <w:marBottom w:val="0"/>
      <w:divBdr>
        <w:top w:val="none" w:sz="0" w:space="0" w:color="auto"/>
        <w:left w:val="none" w:sz="0" w:space="0" w:color="auto"/>
        <w:bottom w:val="none" w:sz="0" w:space="0" w:color="auto"/>
        <w:right w:val="none" w:sz="0" w:space="0" w:color="auto"/>
      </w:divBdr>
    </w:div>
    <w:div w:id="1389647022">
      <w:bodyDiv w:val="1"/>
      <w:marLeft w:val="0"/>
      <w:marRight w:val="0"/>
      <w:marTop w:val="0"/>
      <w:marBottom w:val="0"/>
      <w:divBdr>
        <w:top w:val="none" w:sz="0" w:space="0" w:color="auto"/>
        <w:left w:val="none" w:sz="0" w:space="0" w:color="auto"/>
        <w:bottom w:val="none" w:sz="0" w:space="0" w:color="auto"/>
        <w:right w:val="none" w:sz="0" w:space="0" w:color="auto"/>
      </w:divBdr>
    </w:div>
    <w:div w:id="1461606399">
      <w:bodyDiv w:val="1"/>
      <w:marLeft w:val="0"/>
      <w:marRight w:val="0"/>
      <w:marTop w:val="0"/>
      <w:marBottom w:val="0"/>
      <w:divBdr>
        <w:top w:val="none" w:sz="0" w:space="0" w:color="auto"/>
        <w:left w:val="none" w:sz="0" w:space="0" w:color="auto"/>
        <w:bottom w:val="none" w:sz="0" w:space="0" w:color="auto"/>
        <w:right w:val="none" w:sz="0" w:space="0" w:color="auto"/>
      </w:divBdr>
    </w:div>
    <w:div w:id="1779254567">
      <w:bodyDiv w:val="1"/>
      <w:marLeft w:val="0"/>
      <w:marRight w:val="0"/>
      <w:marTop w:val="0"/>
      <w:marBottom w:val="0"/>
      <w:divBdr>
        <w:top w:val="none" w:sz="0" w:space="0" w:color="auto"/>
        <w:left w:val="none" w:sz="0" w:space="0" w:color="auto"/>
        <w:bottom w:val="none" w:sz="0" w:space="0" w:color="auto"/>
        <w:right w:val="none" w:sz="0" w:space="0" w:color="auto"/>
      </w:divBdr>
    </w:div>
    <w:div w:id="1869950659">
      <w:bodyDiv w:val="1"/>
      <w:marLeft w:val="0"/>
      <w:marRight w:val="0"/>
      <w:marTop w:val="0"/>
      <w:marBottom w:val="0"/>
      <w:divBdr>
        <w:top w:val="none" w:sz="0" w:space="0" w:color="auto"/>
        <w:left w:val="none" w:sz="0" w:space="0" w:color="auto"/>
        <w:bottom w:val="none" w:sz="0" w:space="0" w:color="auto"/>
        <w:right w:val="none" w:sz="0" w:space="0" w:color="auto"/>
      </w:divBdr>
    </w:div>
    <w:div w:id="1884949640">
      <w:bodyDiv w:val="1"/>
      <w:marLeft w:val="0"/>
      <w:marRight w:val="0"/>
      <w:marTop w:val="0"/>
      <w:marBottom w:val="0"/>
      <w:divBdr>
        <w:top w:val="none" w:sz="0" w:space="0" w:color="auto"/>
        <w:left w:val="none" w:sz="0" w:space="0" w:color="auto"/>
        <w:bottom w:val="none" w:sz="0" w:space="0" w:color="auto"/>
        <w:right w:val="none" w:sz="0" w:space="0" w:color="auto"/>
      </w:divBdr>
    </w:div>
    <w:div w:id="1928540540">
      <w:bodyDiv w:val="1"/>
      <w:marLeft w:val="0"/>
      <w:marRight w:val="0"/>
      <w:marTop w:val="0"/>
      <w:marBottom w:val="0"/>
      <w:divBdr>
        <w:top w:val="none" w:sz="0" w:space="0" w:color="auto"/>
        <w:left w:val="none" w:sz="0" w:space="0" w:color="auto"/>
        <w:bottom w:val="none" w:sz="0" w:space="0" w:color="auto"/>
        <w:right w:val="none" w:sz="0" w:space="0" w:color="auto"/>
      </w:divBdr>
    </w:div>
    <w:div w:id="196911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ossi@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oa.ac.uk/document-store/curriculum-cct-anaesthetics-20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j.ejpain.2008.11.007" TargetMode="External"/><Relationship Id="rId4" Type="http://schemas.openxmlformats.org/officeDocument/2006/relationships/settings" Target="settings.xml"/><Relationship Id="rId9" Type="http://schemas.openxmlformats.org/officeDocument/2006/relationships/hyperlink" Target="http://dx.doi.org/10.1016/j.berh.2007.03.0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23134D-1E40-4869-BC0D-DDEFDFD0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17085</Words>
  <Characters>97387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Georgallis, Tsampikos - geoty006</dc:creator>
  <cp:lastModifiedBy>Schoth D.E.</cp:lastModifiedBy>
  <cp:revision>2</cp:revision>
  <cp:lastPrinted>2016-07-28T13:25:00Z</cp:lastPrinted>
  <dcterms:created xsi:type="dcterms:W3CDTF">2020-01-07T14:21:00Z</dcterms:created>
  <dcterms:modified xsi:type="dcterms:W3CDTF">2020-01-07T14:21:00Z</dcterms:modified>
</cp:coreProperties>
</file>