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0DD6D" w14:textId="77777777" w:rsidR="00BB1D7F" w:rsidRDefault="00BB1D7F" w:rsidP="00BB1D7F">
      <w:pPr>
        <w:pStyle w:val="BodyTex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D</w:t>
      </w:r>
      <w:r w:rsidRPr="00CB3515">
        <w:rPr>
          <w:rFonts w:ascii="Times New Roman" w:hAnsi="Times New Roman"/>
          <w:sz w:val="24"/>
          <w:szCs w:val="24"/>
        </w:rPr>
        <w:t>issolved iron in the Bermuda region of th</w:t>
      </w:r>
      <w:r w:rsidRPr="0005472B">
        <w:rPr>
          <w:rFonts w:ascii="Times New Roman" w:hAnsi="Times New Roman"/>
          <w:sz w:val="24"/>
          <w:szCs w:val="24"/>
        </w:rPr>
        <w:t>e subtropical North Atlantic Ocean</w:t>
      </w:r>
      <w:r>
        <w:rPr>
          <w:rFonts w:ascii="Times New Roman" w:hAnsi="Times New Roman"/>
          <w:sz w:val="24"/>
          <w:szCs w:val="24"/>
        </w:rPr>
        <w:t>:</w:t>
      </w:r>
    </w:p>
    <w:p w14:paraId="732B8240" w14:textId="25DC5001" w:rsidR="00BB1D7F" w:rsidRPr="00CB3515" w:rsidRDefault="00BB1D7F" w:rsidP="00BB1D7F">
      <w:pPr>
        <w:pStyle w:val="BodyText"/>
        <w:rPr>
          <w:rFonts w:ascii="Times New Roman" w:hAnsi="Times New Roman"/>
          <w:b w:val="0"/>
          <w:sz w:val="24"/>
          <w:szCs w:val="24"/>
        </w:rPr>
      </w:pPr>
      <w:r w:rsidRPr="00CB3515">
        <w:rPr>
          <w:rFonts w:ascii="Times New Roman" w:hAnsi="Times New Roman"/>
          <w:sz w:val="24"/>
          <w:szCs w:val="24"/>
        </w:rPr>
        <w:t>Seasonal dynamics</w:t>
      </w:r>
      <w:r>
        <w:rPr>
          <w:rFonts w:ascii="Times New Roman" w:hAnsi="Times New Roman"/>
          <w:sz w:val="24"/>
          <w:szCs w:val="24"/>
        </w:rPr>
        <w:t>, mesoscale variability</w:t>
      </w:r>
      <w:r w:rsidR="006176D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and physicochemical speciation</w:t>
      </w:r>
    </w:p>
    <w:p w14:paraId="2A32A172" w14:textId="77777777" w:rsidR="00B55415" w:rsidRDefault="00B55415" w:rsidP="00B93B2E">
      <w:pPr>
        <w:spacing w:line="360" w:lineRule="auto"/>
        <w:rPr>
          <w:rFonts w:ascii="Times New Roman" w:hAnsi="Times New Roman"/>
          <w:b/>
          <w:szCs w:val="24"/>
        </w:rPr>
      </w:pPr>
    </w:p>
    <w:p w14:paraId="73686DAD" w14:textId="77777777" w:rsidR="009047CE" w:rsidRPr="00BF3198" w:rsidRDefault="003A4A1B" w:rsidP="00B93B2E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P.</w:t>
      </w:r>
      <w:r w:rsidR="009047CE" w:rsidRPr="00BF3198">
        <w:rPr>
          <w:rFonts w:ascii="Times New Roman" w:hAnsi="Times New Roman"/>
          <w:szCs w:val="24"/>
        </w:rPr>
        <w:t>N. Sedwick</w:t>
      </w:r>
      <w:r w:rsidR="009047CE" w:rsidRPr="00BF3198">
        <w:rPr>
          <w:rFonts w:ascii="Times New Roman" w:hAnsi="Times New Roman"/>
          <w:szCs w:val="24"/>
          <w:vertAlign w:val="superscript"/>
        </w:rPr>
        <w:t>a</w:t>
      </w:r>
      <w:r w:rsidR="009047CE" w:rsidRPr="00BF3198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A.</w:t>
      </w:r>
      <w:r w:rsidR="000F6E59" w:rsidRPr="00BF3198">
        <w:rPr>
          <w:rFonts w:ascii="Times New Roman" w:hAnsi="Times New Roman"/>
          <w:szCs w:val="24"/>
        </w:rPr>
        <w:t>R. Bowie</w:t>
      </w:r>
      <w:r w:rsidR="00442714" w:rsidRPr="00BF3198">
        <w:rPr>
          <w:rFonts w:ascii="Times New Roman" w:hAnsi="Times New Roman"/>
          <w:szCs w:val="24"/>
          <w:vertAlign w:val="superscript"/>
        </w:rPr>
        <w:t>b</w:t>
      </w:r>
      <w:r w:rsidR="00D52CDD">
        <w:rPr>
          <w:rFonts w:ascii="Times New Roman" w:hAnsi="Times New Roman"/>
          <w:szCs w:val="24"/>
          <w:vertAlign w:val="superscript"/>
        </w:rPr>
        <w:t>,c</w:t>
      </w:r>
      <w:r w:rsidR="000F6E59" w:rsidRPr="00BF3198">
        <w:rPr>
          <w:rFonts w:ascii="Times New Roman" w:hAnsi="Times New Roman"/>
          <w:szCs w:val="24"/>
        </w:rPr>
        <w:t xml:space="preserve">, </w:t>
      </w:r>
      <w:r w:rsidR="000021BD">
        <w:rPr>
          <w:rFonts w:ascii="Times New Roman" w:hAnsi="Times New Roman"/>
          <w:szCs w:val="24"/>
        </w:rPr>
        <w:t>T.</w:t>
      </w:r>
      <w:r w:rsidR="00D93522" w:rsidRPr="00BF3198">
        <w:rPr>
          <w:rFonts w:ascii="Times New Roman" w:hAnsi="Times New Roman"/>
          <w:szCs w:val="24"/>
        </w:rPr>
        <w:t>M. Church</w:t>
      </w:r>
      <w:r w:rsidR="00D52CDD">
        <w:rPr>
          <w:rFonts w:ascii="Times New Roman" w:hAnsi="Times New Roman"/>
          <w:szCs w:val="24"/>
          <w:vertAlign w:val="superscript"/>
        </w:rPr>
        <w:t>d</w:t>
      </w:r>
      <w:r w:rsidR="00442714" w:rsidRPr="00BF3198">
        <w:rPr>
          <w:rFonts w:ascii="Times New Roman" w:hAnsi="Times New Roman"/>
          <w:szCs w:val="24"/>
        </w:rPr>
        <w:t xml:space="preserve">, </w:t>
      </w:r>
      <w:r w:rsidR="000021BD">
        <w:rPr>
          <w:rFonts w:ascii="Times New Roman" w:hAnsi="Times New Roman"/>
          <w:szCs w:val="24"/>
        </w:rPr>
        <w:t>J.</w:t>
      </w:r>
      <w:r w:rsidR="00BA7E24">
        <w:rPr>
          <w:rFonts w:ascii="Times New Roman" w:hAnsi="Times New Roman"/>
          <w:szCs w:val="24"/>
        </w:rPr>
        <w:t>T. Cullen</w:t>
      </w:r>
      <w:r w:rsidR="00E42B53" w:rsidRPr="00E42B53">
        <w:rPr>
          <w:rFonts w:ascii="Times New Roman" w:hAnsi="Times New Roman"/>
          <w:szCs w:val="24"/>
          <w:vertAlign w:val="superscript"/>
        </w:rPr>
        <w:t>e</w:t>
      </w:r>
      <w:r w:rsidR="00BA7E24">
        <w:rPr>
          <w:rFonts w:ascii="Times New Roman" w:hAnsi="Times New Roman"/>
          <w:szCs w:val="24"/>
        </w:rPr>
        <w:t xml:space="preserve">, </w:t>
      </w:r>
      <w:r w:rsidR="000021BD">
        <w:rPr>
          <w:rFonts w:ascii="Times New Roman" w:hAnsi="Times New Roman"/>
          <w:szCs w:val="24"/>
        </w:rPr>
        <w:t>R.</w:t>
      </w:r>
      <w:r w:rsidR="00D93522" w:rsidRPr="00BF3198">
        <w:rPr>
          <w:rFonts w:ascii="Times New Roman" w:hAnsi="Times New Roman"/>
          <w:szCs w:val="24"/>
        </w:rPr>
        <w:t>J. Johnson</w:t>
      </w:r>
      <w:r w:rsidR="00E42B53">
        <w:rPr>
          <w:rFonts w:ascii="Times New Roman" w:hAnsi="Times New Roman"/>
          <w:szCs w:val="24"/>
          <w:vertAlign w:val="superscript"/>
        </w:rPr>
        <w:t>f</w:t>
      </w:r>
      <w:r w:rsidR="00D93522" w:rsidRPr="00BF3198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M.</w:t>
      </w:r>
      <w:r w:rsidR="008F34CA">
        <w:rPr>
          <w:rFonts w:ascii="Times New Roman" w:hAnsi="Times New Roman"/>
          <w:szCs w:val="24"/>
        </w:rPr>
        <w:t>C. Lohan</w:t>
      </w:r>
      <w:r w:rsidR="008F34CA" w:rsidRPr="008F34CA">
        <w:rPr>
          <w:rFonts w:ascii="Times New Roman" w:hAnsi="Times New Roman"/>
          <w:szCs w:val="24"/>
          <w:vertAlign w:val="superscript"/>
        </w:rPr>
        <w:t>g</w:t>
      </w:r>
      <w:r w:rsidR="008F34CA">
        <w:rPr>
          <w:rFonts w:ascii="Times New Roman" w:hAnsi="Times New Roman"/>
          <w:szCs w:val="24"/>
        </w:rPr>
        <w:t xml:space="preserve">, </w:t>
      </w:r>
      <w:r w:rsidR="000021BD">
        <w:rPr>
          <w:rFonts w:ascii="Times New Roman" w:hAnsi="Times New Roman"/>
          <w:szCs w:val="24"/>
        </w:rPr>
        <w:t>C.</w:t>
      </w:r>
      <w:r w:rsidR="009047CE" w:rsidRPr="00BF3198">
        <w:rPr>
          <w:rFonts w:ascii="Times New Roman" w:hAnsi="Times New Roman"/>
          <w:szCs w:val="24"/>
        </w:rPr>
        <w:t>M. Marsay</w:t>
      </w:r>
      <w:r w:rsidR="008F34CA">
        <w:rPr>
          <w:rFonts w:ascii="Times New Roman" w:hAnsi="Times New Roman"/>
          <w:szCs w:val="24"/>
          <w:vertAlign w:val="superscript"/>
        </w:rPr>
        <w:t>h</w:t>
      </w:r>
      <w:r w:rsidR="009047CE" w:rsidRPr="00BF3198">
        <w:rPr>
          <w:rFonts w:ascii="Times New Roman" w:hAnsi="Times New Roman"/>
          <w:szCs w:val="24"/>
        </w:rPr>
        <w:t>,</w:t>
      </w:r>
      <w:r w:rsidR="00D93522" w:rsidRPr="00BF3198">
        <w:rPr>
          <w:rFonts w:ascii="Times New Roman" w:hAnsi="Times New Roman"/>
          <w:szCs w:val="24"/>
        </w:rPr>
        <w:t xml:space="preserve"> </w:t>
      </w:r>
      <w:r w:rsidR="000021BD">
        <w:rPr>
          <w:rFonts w:ascii="Times New Roman" w:hAnsi="Times New Roman"/>
          <w:szCs w:val="24"/>
        </w:rPr>
        <w:t>D.</w:t>
      </w:r>
      <w:r w:rsidR="009047CE" w:rsidRPr="00BF3198">
        <w:rPr>
          <w:rFonts w:ascii="Times New Roman" w:hAnsi="Times New Roman"/>
          <w:szCs w:val="24"/>
        </w:rPr>
        <w:t>J. McGillicudd</w:t>
      </w:r>
      <w:r w:rsidR="009B2BCD">
        <w:rPr>
          <w:rFonts w:ascii="Times New Roman" w:hAnsi="Times New Roman"/>
          <w:szCs w:val="24"/>
        </w:rPr>
        <w:t>y, Jr.</w:t>
      </w:r>
      <w:r w:rsidR="008F34CA">
        <w:rPr>
          <w:rFonts w:ascii="Times New Roman" w:hAnsi="Times New Roman"/>
          <w:szCs w:val="24"/>
          <w:vertAlign w:val="superscript"/>
        </w:rPr>
        <w:t>i</w:t>
      </w:r>
      <w:r w:rsidR="00442714" w:rsidRPr="00BF3198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B.</w:t>
      </w:r>
      <w:r w:rsidR="000021BD">
        <w:rPr>
          <w:rFonts w:ascii="Times New Roman" w:hAnsi="Times New Roman"/>
          <w:szCs w:val="24"/>
        </w:rPr>
        <w:t>M.</w:t>
      </w:r>
      <w:r w:rsidR="00CD0822">
        <w:rPr>
          <w:rFonts w:ascii="Times New Roman" w:hAnsi="Times New Roman"/>
          <w:szCs w:val="24"/>
        </w:rPr>
        <w:t xml:space="preserve"> Sohst</w:t>
      </w:r>
      <w:r w:rsidR="00CD0822" w:rsidRPr="00CD0822">
        <w:rPr>
          <w:rFonts w:ascii="Times New Roman" w:hAnsi="Times New Roman"/>
          <w:szCs w:val="24"/>
          <w:vertAlign w:val="superscript"/>
        </w:rPr>
        <w:t>a</w:t>
      </w:r>
      <w:r w:rsidR="00CD0822">
        <w:rPr>
          <w:rFonts w:ascii="Times New Roman" w:hAnsi="Times New Roman"/>
          <w:szCs w:val="24"/>
        </w:rPr>
        <w:t xml:space="preserve">, </w:t>
      </w:r>
      <w:r w:rsidR="00F20754">
        <w:rPr>
          <w:rFonts w:ascii="Times New Roman" w:hAnsi="Times New Roman"/>
          <w:szCs w:val="24"/>
        </w:rPr>
        <w:t>A. Tagliabue</w:t>
      </w:r>
      <w:r w:rsidR="00F20754" w:rsidRPr="00F20754">
        <w:rPr>
          <w:rFonts w:ascii="Times New Roman" w:hAnsi="Times New Roman"/>
          <w:szCs w:val="24"/>
          <w:vertAlign w:val="superscript"/>
        </w:rPr>
        <w:t>j</w:t>
      </w:r>
      <w:r w:rsidR="00F20754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S.</w:t>
      </w:r>
      <w:r w:rsidR="00D93522" w:rsidRPr="00BF3198">
        <w:rPr>
          <w:rFonts w:ascii="Times New Roman" w:hAnsi="Times New Roman"/>
          <w:szCs w:val="24"/>
        </w:rPr>
        <w:t>J. Ussher</w:t>
      </w:r>
      <w:r w:rsidR="00F20754">
        <w:rPr>
          <w:rFonts w:ascii="Times New Roman" w:hAnsi="Times New Roman"/>
          <w:szCs w:val="24"/>
          <w:vertAlign w:val="superscript"/>
        </w:rPr>
        <w:t>k</w:t>
      </w:r>
    </w:p>
    <w:p w14:paraId="084468D5" w14:textId="77777777" w:rsidR="009047CE" w:rsidRPr="00BF3198" w:rsidRDefault="009047CE" w:rsidP="00B93B2E">
      <w:pPr>
        <w:spacing w:line="360" w:lineRule="auto"/>
        <w:rPr>
          <w:rFonts w:ascii="Times New Roman" w:hAnsi="Times New Roman"/>
          <w:szCs w:val="24"/>
        </w:rPr>
      </w:pPr>
    </w:p>
    <w:p w14:paraId="437664E8" w14:textId="77777777" w:rsidR="00D52CDD" w:rsidRPr="00B55415" w:rsidRDefault="009047CE" w:rsidP="00B93B2E">
      <w:pPr>
        <w:spacing w:line="360" w:lineRule="auto"/>
        <w:rPr>
          <w:rFonts w:ascii="Times New Roman" w:hAnsi="Times New Roman"/>
          <w:i/>
          <w:szCs w:val="24"/>
        </w:rPr>
      </w:pPr>
      <w:r w:rsidRPr="00B55415">
        <w:rPr>
          <w:rFonts w:ascii="Times New Roman" w:hAnsi="Times New Roman"/>
          <w:szCs w:val="24"/>
          <w:vertAlign w:val="superscript"/>
        </w:rPr>
        <w:t>a</w:t>
      </w:r>
      <w:r w:rsidR="00D52CDD" w:rsidRPr="00B55415">
        <w:rPr>
          <w:rFonts w:ascii="Times New Roman" w:hAnsi="Times New Roman"/>
          <w:i/>
          <w:szCs w:val="24"/>
        </w:rPr>
        <w:t>Department of</w:t>
      </w:r>
      <w:r w:rsidR="00D52CDD" w:rsidRPr="00B55415">
        <w:rPr>
          <w:rFonts w:ascii="Times New Roman" w:hAnsi="Times New Roman"/>
          <w:szCs w:val="24"/>
        </w:rPr>
        <w:t xml:space="preserve"> </w:t>
      </w:r>
      <w:r w:rsidRPr="00B55415">
        <w:rPr>
          <w:rFonts w:ascii="Times New Roman" w:hAnsi="Times New Roman"/>
          <w:i/>
          <w:szCs w:val="24"/>
        </w:rPr>
        <w:t>Ocean, Earth and Atmospheric Sciences, Old Dominion University, Norfolk, Virginia</w:t>
      </w:r>
      <w:r w:rsidR="00C40891" w:rsidRPr="00B55415">
        <w:rPr>
          <w:rFonts w:ascii="Times New Roman" w:hAnsi="Times New Roman"/>
          <w:i/>
          <w:szCs w:val="24"/>
        </w:rPr>
        <w:t xml:space="preserve"> 23508, </w:t>
      </w:r>
      <w:r w:rsidRPr="00B55415">
        <w:rPr>
          <w:rFonts w:ascii="Times New Roman" w:hAnsi="Times New Roman"/>
          <w:i/>
          <w:szCs w:val="24"/>
        </w:rPr>
        <w:t>USA</w:t>
      </w:r>
    </w:p>
    <w:p w14:paraId="3009F498" w14:textId="77777777" w:rsidR="00D52CDD" w:rsidRPr="00B55415" w:rsidRDefault="00D52CDD" w:rsidP="00B93B2E">
      <w:pPr>
        <w:spacing w:line="360" w:lineRule="auto"/>
        <w:rPr>
          <w:rFonts w:ascii="Times New Roman" w:hAnsi="Times New Roman"/>
          <w:i/>
          <w:szCs w:val="24"/>
        </w:rPr>
      </w:pPr>
      <w:r w:rsidRPr="00B55415">
        <w:rPr>
          <w:rFonts w:ascii="Times New Roman" w:hAnsi="Times New Roman"/>
          <w:szCs w:val="24"/>
          <w:vertAlign w:val="superscript"/>
          <w:lang w:val="en-US"/>
        </w:rPr>
        <w:t>b</w:t>
      </w:r>
      <w:r w:rsidRPr="00B55415">
        <w:rPr>
          <w:rFonts w:ascii="Times New Roman" w:hAnsi="Times New Roman"/>
          <w:i/>
          <w:szCs w:val="24"/>
          <w:lang w:val="en-US"/>
        </w:rPr>
        <w:t>Institute for Marine and Antarctic Studies, University of Tasmania</w:t>
      </w:r>
      <w:r w:rsidR="00E42B53" w:rsidRPr="00B55415">
        <w:rPr>
          <w:rFonts w:ascii="Times New Roman" w:hAnsi="Times New Roman"/>
          <w:i/>
          <w:szCs w:val="24"/>
          <w:lang w:val="en-US"/>
        </w:rPr>
        <w:t>, Hobart, Tasmania</w:t>
      </w:r>
      <w:r w:rsidR="00C40891" w:rsidRPr="00B55415">
        <w:rPr>
          <w:rFonts w:ascii="Times New Roman" w:hAnsi="Times New Roman"/>
          <w:i/>
          <w:szCs w:val="24"/>
          <w:lang w:val="en-US"/>
        </w:rPr>
        <w:t xml:space="preserve"> 7001</w:t>
      </w:r>
      <w:r w:rsidRPr="00B55415">
        <w:rPr>
          <w:rFonts w:ascii="Times New Roman" w:hAnsi="Times New Roman"/>
          <w:i/>
          <w:szCs w:val="24"/>
          <w:lang w:val="en-US"/>
        </w:rPr>
        <w:t>, Australia</w:t>
      </w:r>
    </w:p>
    <w:p w14:paraId="08F93CAB" w14:textId="77777777" w:rsidR="00D52CDD" w:rsidRPr="00B55415" w:rsidRDefault="00D52CDD" w:rsidP="00B93B2E">
      <w:pPr>
        <w:spacing w:line="360" w:lineRule="auto"/>
        <w:rPr>
          <w:rFonts w:ascii="Times New Roman" w:hAnsi="Times New Roman"/>
          <w:i/>
          <w:szCs w:val="24"/>
        </w:rPr>
      </w:pPr>
      <w:r w:rsidRPr="00B55415">
        <w:rPr>
          <w:rFonts w:ascii="Times New Roman" w:hAnsi="Times New Roman"/>
          <w:szCs w:val="24"/>
          <w:vertAlign w:val="superscript"/>
          <w:lang w:val="en-US"/>
        </w:rPr>
        <w:t>c</w:t>
      </w:r>
      <w:r w:rsidRPr="00B55415">
        <w:rPr>
          <w:rFonts w:ascii="Times New Roman" w:hAnsi="Times New Roman"/>
          <w:i/>
          <w:szCs w:val="24"/>
          <w:lang w:val="en-US"/>
        </w:rPr>
        <w:t xml:space="preserve">Antarctic Climate and Ecosystems Cooperative Research Centre, University of </w:t>
      </w:r>
      <w:r w:rsidR="00E42B53" w:rsidRPr="00B55415">
        <w:rPr>
          <w:rFonts w:ascii="Times New Roman" w:hAnsi="Times New Roman"/>
          <w:i/>
          <w:szCs w:val="24"/>
          <w:lang w:val="en-US"/>
        </w:rPr>
        <w:t>Tasmania, Hobart, Tasmania</w:t>
      </w:r>
      <w:r w:rsidR="00C40891" w:rsidRPr="00B55415">
        <w:rPr>
          <w:rFonts w:ascii="Times New Roman" w:hAnsi="Times New Roman"/>
          <w:i/>
          <w:szCs w:val="24"/>
          <w:lang w:val="en-US"/>
        </w:rPr>
        <w:t xml:space="preserve"> 7001</w:t>
      </w:r>
      <w:r w:rsidRPr="00B55415">
        <w:rPr>
          <w:rFonts w:ascii="Times New Roman" w:hAnsi="Times New Roman"/>
          <w:i/>
          <w:szCs w:val="24"/>
          <w:lang w:val="en-US"/>
        </w:rPr>
        <w:t>, Australia</w:t>
      </w:r>
    </w:p>
    <w:p w14:paraId="5C99309B" w14:textId="77777777" w:rsidR="00EE25DD" w:rsidRPr="00B55415" w:rsidRDefault="00D52CDD" w:rsidP="00B93B2E">
      <w:pPr>
        <w:spacing w:line="360" w:lineRule="auto"/>
        <w:rPr>
          <w:rFonts w:ascii="Times New Roman" w:hAnsi="Times New Roman"/>
          <w:szCs w:val="24"/>
        </w:rPr>
      </w:pPr>
      <w:r w:rsidRPr="00B55415">
        <w:rPr>
          <w:rFonts w:ascii="Times New Roman" w:hAnsi="Times New Roman"/>
          <w:szCs w:val="24"/>
          <w:vertAlign w:val="superscript"/>
        </w:rPr>
        <w:t>d</w:t>
      </w:r>
      <w:r w:rsidR="00AC4408">
        <w:rPr>
          <w:rFonts w:ascii="Times New Roman" w:hAnsi="Times New Roman"/>
          <w:i/>
          <w:szCs w:val="24"/>
        </w:rPr>
        <w:t>School of Earth, Ocean and Environment</w:t>
      </w:r>
      <w:r w:rsidR="00EE25DD" w:rsidRPr="00B55415">
        <w:rPr>
          <w:rFonts w:ascii="Times New Roman" w:hAnsi="Times New Roman"/>
          <w:i/>
          <w:szCs w:val="24"/>
        </w:rPr>
        <w:t>, University of Delaware, Newark, Delaware</w:t>
      </w:r>
      <w:r w:rsidR="003173D5" w:rsidRPr="00B55415">
        <w:rPr>
          <w:rFonts w:ascii="Times New Roman" w:hAnsi="Times New Roman"/>
          <w:i/>
          <w:szCs w:val="24"/>
        </w:rPr>
        <w:t xml:space="preserve"> 19716</w:t>
      </w:r>
      <w:r w:rsidR="00EE25DD" w:rsidRPr="00B55415">
        <w:rPr>
          <w:rFonts w:ascii="Times New Roman" w:hAnsi="Times New Roman"/>
          <w:i/>
          <w:szCs w:val="24"/>
        </w:rPr>
        <w:t>, USA</w:t>
      </w:r>
      <w:r w:rsidR="00EE25DD" w:rsidRPr="00B55415">
        <w:rPr>
          <w:rFonts w:ascii="Times New Roman" w:hAnsi="Times New Roman"/>
          <w:szCs w:val="24"/>
        </w:rPr>
        <w:t xml:space="preserve"> </w:t>
      </w:r>
    </w:p>
    <w:p w14:paraId="7BEA84E5" w14:textId="77777777" w:rsidR="00E42B53" w:rsidRPr="00B55415" w:rsidRDefault="00E42B53" w:rsidP="00B93B2E">
      <w:pPr>
        <w:spacing w:line="360" w:lineRule="auto"/>
        <w:rPr>
          <w:rFonts w:ascii="Times New Roman" w:hAnsi="Times New Roman"/>
          <w:i/>
          <w:szCs w:val="24"/>
        </w:rPr>
      </w:pPr>
      <w:r w:rsidRPr="00B55415">
        <w:rPr>
          <w:rStyle w:val="style1"/>
          <w:rFonts w:ascii="Times New Roman" w:eastAsia="Times New Roman" w:hAnsi="Times New Roman"/>
          <w:szCs w:val="24"/>
          <w:vertAlign w:val="superscript"/>
        </w:rPr>
        <w:t>e</w:t>
      </w:r>
      <w:r w:rsidRPr="00B55415">
        <w:rPr>
          <w:rStyle w:val="style1"/>
          <w:rFonts w:eastAsia="Times New Roman"/>
          <w:i/>
          <w:szCs w:val="24"/>
        </w:rPr>
        <w:t>School of Earth and Ocean Sciences</w:t>
      </w:r>
      <w:r w:rsidRPr="00B55415">
        <w:rPr>
          <w:rFonts w:eastAsia="Times New Roman"/>
          <w:i/>
          <w:szCs w:val="24"/>
        </w:rPr>
        <w:t xml:space="preserve">, University of Victoria, </w:t>
      </w:r>
      <w:r w:rsidR="00C40891" w:rsidRPr="00B55415">
        <w:rPr>
          <w:rFonts w:eastAsia="Times New Roman"/>
          <w:i/>
          <w:szCs w:val="24"/>
        </w:rPr>
        <w:t>Victoria, British Columbia V8W 3V6</w:t>
      </w:r>
      <w:r w:rsidR="00C40891" w:rsidRPr="00B55415">
        <w:rPr>
          <w:rFonts w:eastAsia="Times New Roman"/>
          <w:szCs w:val="24"/>
        </w:rPr>
        <w:t xml:space="preserve">, </w:t>
      </w:r>
      <w:r w:rsidRPr="00B55415">
        <w:rPr>
          <w:rFonts w:eastAsia="Times New Roman"/>
          <w:i/>
          <w:szCs w:val="24"/>
        </w:rPr>
        <w:t>Canada</w:t>
      </w:r>
    </w:p>
    <w:p w14:paraId="6EF9362E" w14:textId="77777777" w:rsidR="00EE25DD" w:rsidRPr="00B55415" w:rsidRDefault="00E42B53" w:rsidP="00B93B2E">
      <w:pPr>
        <w:spacing w:line="360" w:lineRule="auto"/>
        <w:rPr>
          <w:rFonts w:ascii="Times New Roman" w:hAnsi="Times New Roman"/>
          <w:szCs w:val="24"/>
        </w:rPr>
      </w:pPr>
      <w:r w:rsidRPr="00B55415">
        <w:rPr>
          <w:rFonts w:ascii="Times New Roman" w:hAnsi="Times New Roman"/>
          <w:szCs w:val="24"/>
          <w:vertAlign w:val="superscript"/>
        </w:rPr>
        <w:t>f</w:t>
      </w:r>
      <w:r w:rsidR="00EE25DD" w:rsidRPr="00B55415">
        <w:rPr>
          <w:rFonts w:ascii="Times New Roman" w:hAnsi="Times New Roman"/>
          <w:i/>
          <w:szCs w:val="24"/>
        </w:rPr>
        <w:t>Bermuda Institute of Ocean Sciences, St. Georges</w:t>
      </w:r>
      <w:r w:rsidR="00D52CDD" w:rsidRPr="00B55415">
        <w:rPr>
          <w:rFonts w:ascii="Times New Roman" w:hAnsi="Times New Roman"/>
          <w:i/>
          <w:szCs w:val="24"/>
        </w:rPr>
        <w:t xml:space="preserve"> GE01</w:t>
      </w:r>
      <w:r w:rsidR="00EE25DD" w:rsidRPr="00B55415">
        <w:rPr>
          <w:rFonts w:ascii="Times New Roman" w:hAnsi="Times New Roman"/>
          <w:i/>
          <w:szCs w:val="24"/>
        </w:rPr>
        <w:t>, Bermuda</w:t>
      </w:r>
    </w:p>
    <w:p w14:paraId="69A07F9D" w14:textId="77777777" w:rsidR="00FC1652" w:rsidRPr="006353F8" w:rsidRDefault="002A6945" w:rsidP="00B93B2E">
      <w:pPr>
        <w:spacing w:line="360" w:lineRule="auto"/>
        <w:rPr>
          <w:rFonts w:eastAsia="Times New Roman"/>
          <w:i/>
        </w:rPr>
      </w:pPr>
      <w:r>
        <w:rPr>
          <w:rFonts w:ascii="Times New Roman" w:hAnsi="Times New Roman"/>
          <w:i/>
          <w:color w:val="000000"/>
          <w:szCs w:val="24"/>
          <w:vertAlign w:val="superscript"/>
        </w:rPr>
        <w:t>g</w:t>
      </w:r>
      <w:r w:rsidR="006353F8">
        <w:rPr>
          <w:rFonts w:eastAsia="Times New Roman"/>
          <w:i/>
        </w:rPr>
        <w:t>Ocean and Earth Science</w:t>
      </w:r>
      <w:r w:rsidR="00FC1652" w:rsidRPr="006353F8">
        <w:rPr>
          <w:rFonts w:eastAsia="Times New Roman"/>
          <w:i/>
        </w:rPr>
        <w:t>, National Oceanography Centre, University of Southampton,</w:t>
      </w:r>
      <w:r w:rsidR="006353F8">
        <w:rPr>
          <w:rFonts w:eastAsia="Times New Roman"/>
        </w:rPr>
        <w:t xml:space="preserve"> </w:t>
      </w:r>
      <w:r w:rsidR="006353F8" w:rsidRPr="006353F8">
        <w:rPr>
          <w:rFonts w:eastAsia="Times New Roman"/>
          <w:i/>
        </w:rPr>
        <w:t>Southampton SO14 3ZH</w:t>
      </w:r>
      <w:r w:rsidR="006353F8">
        <w:rPr>
          <w:rFonts w:eastAsia="Times New Roman"/>
        </w:rPr>
        <w:t>,</w:t>
      </w:r>
      <w:r w:rsidR="00FC1652" w:rsidRPr="006353F8">
        <w:rPr>
          <w:rFonts w:eastAsia="Times New Roman"/>
          <w:i/>
        </w:rPr>
        <w:t xml:space="preserve"> UK</w:t>
      </w:r>
    </w:p>
    <w:p w14:paraId="4D4CA272" w14:textId="77777777" w:rsidR="007F24F2" w:rsidRPr="00B55415" w:rsidRDefault="008F34CA" w:rsidP="00B93B2E">
      <w:pPr>
        <w:spacing w:line="360" w:lineRule="auto"/>
        <w:rPr>
          <w:rFonts w:ascii="Times New Roman" w:hAnsi="Times New Roman"/>
          <w:i/>
          <w:color w:val="000000"/>
          <w:szCs w:val="24"/>
          <w:lang w:val="en-US"/>
        </w:rPr>
      </w:pPr>
      <w:r>
        <w:rPr>
          <w:rFonts w:ascii="Times New Roman" w:hAnsi="Times New Roman"/>
          <w:color w:val="000000"/>
          <w:szCs w:val="24"/>
          <w:vertAlign w:val="superscript"/>
        </w:rPr>
        <w:t>h</w:t>
      </w:r>
      <w:r w:rsidR="007F24F2" w:rsidRPr="00B55415">
        <w:rPr>
          <w:rFonts w:ascii="Times New Roman" w:hAnsi="Times New Roman"/>
          <w:i/>
          <w:color w:val="000000"/>
          <w:szCs w:val="24"/>
          <w:lang w:val="en-US"/>
        </w:rPr>
        <w:t>Skidaway Institute of Oceanography, University of Georgia, Savannah, Georgia</w:t>
      </w:r>
      <w:r w:rsidR="00BF5A24" w:rsidRPr="00B55415">
        <w:rPr>
          <w:rFonts w:ascii="Times New Roman" w:hAnsi="Times New Roman"/>
          <w:i/>
          <w:color w:val="000000"/>
          <w:szCs w:val="24"/>
          <w:lang w:val="en-US"/>
        </w:rPr>
        <w:t xml:space="preserve"> 31411</w:t>
      </w:r>
      <w:r w:rsidR="007F24F2" w:rsidRPr="00B55415">
        <w:rPr>
          <w:rFonts w:ascii="Times New Roman" w:hAnsi="Times New Roman"/>
          <w:i/>
          <w:color w:val="000000"/>
          <w:szCs w:val="24"/>
          <w:lang w:val="en-US"/>
        </w:rPr>
        <w:t>, USA</w:t>
      </w:r>
    </w:p>
    <w:p w14:paraId="1000C549" w14:textId="77777777" w:rsidR="007F24F2" w:rsidRPr="00B55415" w:rsidRDefault="008F34CA" w:rsidP="00B93B2E">
      <w:pPr>
        <w:spacing w:line="360" w:lineRule="auto"/>
        <w:rPr>
          <w:rFonts w:ascii="Times New Roman" w:hAnsi="Times New Roman"/>
          <w:i/>
          <w:color w:val="000000"/>
          <w:szCs w:val="24"/>
        </w:rPr>
      </w:pPr>
      <w:r>
        <w:rPr>
          <w:rFonts w:ascii="Times New Roman" w:hAnsi="Times New Roman"/>
          <w:color w:val="000000"/>
          <w:szCs w:val="24"/>
          <w:vertAlign w:val="superscript"/>
        </w:rPr>
        <w:t>i</w:t>
      </w:r>
      <w:r w:rsidR="007F24F2" w:rsidRPr="00B55415">
        <w:rPr>
          <w:rFonts w:ascii="Times New Roman" w:hAnsi="Times New Roman"/>
          <w:bCs/>
          <w:i/>
          <w:color w:val="000000"/>
          <w:szCs w:val="24"/>
          <w:lang w:val="en-US"/>
        </w:rPr>
        <w:t>Woods Hole Oceanographic Institution, Woods Hole, Massachusetts</w:t>
      </w:r>
      <w:r w:rsidR="00BF5A24" w:rsidRPr="00B55415">
        <w:rPr>
          <w:rFonts w:ascii="Times New Roman" w:hAnsi="Times New Roman"/>
          <w:bCs/>
          <w:i/>
          <w:color w:val="000000"/>
          <w:szCs w:val="24"/>
          <w:lang w:val="en-US"/>
        </w:rPr>
        <w:t xml:space="preserve"> 02543</w:t>
      </w:r>
      <w:r w:rsidR="007F24F2" w:rsidRPr="00B55415">
        <w:rPr>
          <w:rFonts w:ascii="Times New Roman" w:hAnsi="Times New Roman"/>
          <w:bCs/>
          <w:i/>
          <w:color w:val="000000"/>
          <w:szCs w:val="24"/>
          <w:lang w:val="en-US"/>
        </w:rPr>
        <w:t>, USA</w:t>
      </w:r>
    </w:p>
    <w:p w14:paraId="089D3B25" w14:textId="77777777" w:rsidR="00F20754" w:rsidRPr="00F20754" w:rsidRDefault="008F34CA" w:rsidP="00B93B2E">
      <w:pPr>
        <w:spacing w:line="360" w:lineRule="auto"/>
        <w:rPr>
          <w:rFonts w:eastAsia="Times New Roman"/>
          <w:i/>
        </w:rPr>
      </w:pPr>
      <w:r>
        <w:rPr>
          <w:rFonts w:ascii="Times New Roman" w:hAnsi="Times New Roman"/>
          <w:color w:val="000000"/>
          <w:szCs w:val="24"/>
          <w:vertAlign w:val="superscript"/>
        </w:rPr>
        <w:t>j</w:t>
      </w:r>
      <w:r w:rsidR="00F20754" w:rsidRPr="00F20754">
        <w:rPr>
          <w:rFonts w:eastAsia="Times New Roman"/>
          <w:i/>
        </w:rPr>
        <w:t>School of Environmental Sciences, University of Liverpool, Liverpool L69 3GP, UK</w:t>
      </w:r>
    </w:p>
    <w:p w14:paraId="12F2A1B5" w14:textId="77777777" w:rsidR="00F20754" w:rsidRPr="00B55415" w:rsidRDefault="00F20754" w:rsidP="00B93B2E">
      <w:pPr>
        <w:spacing w:line="360" w:lineRule="auto"/>
        <w:rPr>
          <w:rFonts w:ascii="Times New Roman" w:hAnsi="Times New Roman"/>
          <w:i/>
          <w:color w:val="000000"/>
          <w:szCs w:val="24"/>
        </w:rPr>
      </w:pPr>
      <w:r>
        <w:rPr>
          <w:rFonts w:ascii="Times New Roman" w:hAnsi="Times New Roman"/>
          <w:color w:val="000000"/>
          <w:szCs w:val="24"/>
          <w:vertAlign w:val="superscript"/>
        </w:rPr>
        <w:t>k</w:t>
      </w:r>
      <w:r w:rsidRPr="00B55415">
        <w:rPr>
          <w:rFonts w:ascii="Times New Roman" w:hAnsi="Times New Roman"/>
          <w:i/>
          <w:color w:val="000000"/>
          <w:szCs w:val="24"/>
          <w:lang w:val="en-US"/>
        </w:rPr>
        <w:t>School of Geography, Earth and Environmental Sciences, Unive</w:t>
      </w:r>
      <w:r>
        <w:rPr>
          <w:rFonts w:ascii="Times New Roman" w:hAnsi="Times New Roman"/>
          <w:i/>
          <w:color w:val="000000"/>
          <w:szCs w:val="24"/>
          <w:lang w:val="en-US"/>
        </w:rPr>
        <w:t>rsity of Plymouth, Plymouth</w:t>
      </w:r>
      <w:r w:rsidRPr="00B55415">
        <w:rPr>
          <w:rFonts w:ascii="Times New Roman" w:hAnsi="Times New Roman"/>
          <w:i/>
          <w:color w:val="000000"/>
          <w:szCs w:val="24"/>
          <w:lang w:val="en-US"/>
        </w:rPr>
        <w:t xml:space="preserve"> </w:t>
      </w:r>
      <w:r w:rsidRPr="00B55415">
        <w:rPr>
          <w:rFonts w:eastAsia="Times New Roman"/>
          <w:i/>
          <w:szCs w:val="24"/>
        </w:rPr>
        <w:t>PL4 8AA</w:t>
      </w:r>
      <w:r w:rsidRPr="00B55415">
        <w:rPr>
          <w:rFonts w:eastAsia="Times New Roman"/>
          <w:szCs w:val="24"/>
        </w:rPr>
        <w:t xml:space="preserve">, </w:t>
      </w:r>
      <w:r w:rsidRPr="00B55415">
        <w:rPr>
          <w:rFonts w:ascii="Times New Roman" w:hAnsi="Times New Roman"/>
          <w:i/>
          <w:color w:val="000000"/>
          <w:szCs w:val="24"/>
          <w:lang w:val="en-US"/>
        </w:rPr>
        <w:t>UK</w:t>
      </w:r>
    </w:p>
    <w:p w14:paraId="01325721" w14:textId="77777777" w:rsidR="00F20754" w:rsidRPr="00B55415" w:rsidRDefault="00F20754" w:rsidP="00B93B2E">
      <w:pPr>
        <w:spacing w:line="360" w:lineRule="auto"/>
        <w:rPr>
          <w:rFonts w:ascii="Times New Roman" w:hAnsi="Times New Roman"/>
          <w:i/>
          <w:color w:val="000000"/>
          <w:szCs w:val="24"/>
        </w:rPr>
      </w:pPr>
    </w:p>
    <w:p w14:paraId="03452D36" w14:textId="77777777" w:rsidR="00D52CDD" w:rsidRPr="00035AEB" w:rsidRDefault="00D52CDD" w:rsidP="00B93B2E">
      <w:pPr>
        <w:spacing w:line="360" w:lineRule="auto"/>
        <w:rPr>
          <w:rFonts w:ascii="Times New Roman" w:hAnsi="Times New Roman"/>
          <w:b/>
          <w:szCs w:val="24"/>
        </w:rPr>
      </w:pPr>
      <w:r w:rsidRPr="00035AEB">
        <w:rPr>
          <w:rFonts w:ascii="Times New Roman" w:hAnsi="Times New Roman"/>
          <w:b/>
          <w:szCs w:val="24"/>
        </w:rPr>
        <w:t>Keywords</w:t>
      </w:r>
    </w:p>
    <w:p w14:paraId="0FE42825" w14:textId="77777777" w:rsidR="00D52CDD" w:rsidRDefault="00D52CDD" w:rsidP="00B93B2E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Dissolved iron</w:t>
      </w:r>
    </w:p>
    <w:p w14:paraId="3EE4C2E8" w14:textId="77777777" w:rsidR="00D52CDD" w:rsidRDefault="00D52CDD" w:rsidP="00B93B2E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Seasonal variability</w:t>
      </w:r>
    </w:p>
    <w:p w14:paraId="691616F5" w14:textId="77777777" w:rsidR="00201C5A" w:rsidRDefault="00D52CDD" w:rsidP="00B93B2E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Physicochemical speciation</w:t>
      </w:r>
    </w:p>
    <w:p w14:paraId="0F7BA0E7" w14:textId="77777777" w:rsidR="00201C5A" w:rsidRDefault="00201C5A" w:rsidP="00B93B2E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Sargasso Sea</w:t>
      </w:r>
    </w:p>
    <w:p w14:paraId="435D0061" w14:textId="77777777" w:rsidR="008D3345" w:rsidRDefault="008D3345" w:rsidP="007E3061">
      <w:pPr>
        <w:spacing w:after="240" w:line="360" w:lineRule="auto"/>
        <w:rPr>
          <w:rFonts w:ascii="Times New Roman" w:hAnsi="Times New Roman"/>
          <w:b/>
          <w:szCs w:val="24"/>
        </w:rPr>
      </w:pPr>
    </w:p>
    <w:p w14:paraId="5796257D" w14:textId="12FE5DB1" w:rsidR="00CB3515" w:rsidRPr="00CB3515" w:rsidRDefault="00EE25DD" w:rsidP="007E3061">
      <w:pPr>
        <w:spacing w:after="240" w:line="360" w:lineRule="auto"/>
        <w:rPr>
          <w:rFonts w:ascii="Times New Roman" w:hAnsi="Times New Roman"/>
          <w:b/>
          <w:szCs w:val="24"/>
        </w:rPr>
      </w:pPr>
      <w:r w:rsidRPr="00CB3515">
        <w:rPr>
          <w:rFonts w:ascii="Times New Roman" w:hAnsi="Times New Roman"/>
          <w:b/>
          <w:szCs w:val="24"/>
        </w:rPr>
        <w:lastRenderedPageBreak/>
        <w:t>A</w:t>
      </w:r>
      <w:r w:rsidR="00035AEB" w:rsidRPr="00CB3515">
        <w:rPr>
          <w:rFonts w:ascii="Times New Roman" w:hAnsi="Times New Roman"/>
          <w:b/>
          <w:szCs w:val="24"/>
        </w:rPr>
        <w:t>bstract</w:t>
      </w:r>
    </w:p>
    <w:p w14:paraId="3AA7DF07" w14:textId="77777777" w:rsidR="00CB3515" w:rsidRDefault="002A6945" w:rsidP="00CB3515">
      <w:pPr>
        <w:spacing w:after="24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Cs w:val="24"/>
        </w:rPr>
        <w:t>Water-column d</w:t>
      </w:r>
      <w:r w:rsidR="00B610C6">
        <w:rPr>
          <w:rFonts w:ascii="Times New Roman" w:hAnsi="Times New Roman"/>
          <w:szCs w:val="24"/>
        </w:rPr>
        <w:t xml:space="preserve">ata from </w:t>
      </w:r>
      <w:r w:rsidR="007720E9">
        <w:rPr>
          <w:rFonts w:ascii="Times New Roman" w:hAnsi="Times New Roman"/>
          <w:szCs w:val="24"/>
        </w:rPr>
        <w:t xml:space="preserve">seven </w:t>
      </w:r>
      <w:r w:rsidR="00652B65" w:rsidRPr="00652B65">
        <w:rPr>
          <w:rFonts w:ascii="Times New Roman" w:hAnsi="Times New Roman"/>
          <w:szCs w:val="24"/>
        </w:rPr>
        <w:t>cruises i</w:t>
      </w:r>
      <w:r w:rsidR="003433F7">
        <w:rPr>
          <w:rFonts w:ascii="Times New Roman" w:hAnsi="Times New Roman"/>
          <w:szCs w:val="24"/>
        </w:rPr>
        <w:t>n 2007-2008 reveal pronounced temporal</w:t>
      </w:r>
      <w:r w:rsidR="00B610C6">
        <w:rPr>
          <w:rFonts w:ascii="Times New Roman" w:hAnsi="Times New Roman"/>
          <w:szCs w:val="24"/>
        </w:rPr>
        <w:t xml:space="preserve"> </w:t>
      </w:r>
      <w:r w:rsidR="006264C6">
        <w:rPr>
          <w:rFonts w:ascii="Times New Roman" w:hAnsi="Times New Roman"/>
          <w:szCs w:val="24"/>
        </w:rPr>
        <w:t>and spatial variations</w:t>
      </w:r>
      <w:r w:rsidR="00652B65" w:rsidRPr="007720E9">
        <w:rPr>
          <w:rFonts w:ascii="Times New Roman" w:hAnsi="Times New Roman"/>
          <w:szCs w:val="24"/>
        </w:rPr>
        <w:t xml:space="preserve"> in the distribu</w:t>
      </w:r>
      <w:r w:rsidR="007720E9">
        <w:rPr>
          <w:rFonts w:ascii="Times New Roman" w:hAnsi="Times New Roman"/>
          <w:szCs w:val="24"/>
        </w:rPr>
        <w:t>tion of dissolved iron (DFe, &lt;0.4 µm</w:t>
      </w:r>
      <w:r w:rsidR="00970091">
        <w:rPr>
          <w:rFonts w:ascii="Times New Roman" w:hAnsi="Times New Roman"/>
          <w:szCs w:val="24"/>
        </w:rPr>
        <w:t>) over</w:t>
      </w:r>
      <w:r w:rsidR="00652B65" w:rsidRPr="007720E9">
        <w:rPr>
          <w:rFonts w:ascii="Times New Roman" w:hAnsi="Times New Roman"/>
          <w:szCs w:val="24"/>
        </w:rPr>
        <w:t xml:space="preserve"> the </w:t>
      </w:r>
      <w:r w:rsidR="006D015F">
        <w:rPr>
          <w:rFonts w:ascii="Times New Roman" w:hAnsi="Times New Roman"/>
          <w:szCs w:val="24"/>
        </w:rPr>
        <w:t>upper 1000 m of the</w:t>
      </w:r>
      <w:r w:rsidR="00D44948">
        <w:rPr>
          <w:rFonts w:ascii="Times New Roman" w:hAnsi="Times New Roman"/>
          <w:szCs w:val="24"/>
        </w:rPr>
        <w:t xml:space="preserve"> Sargasso Sea</w:t>
      </w:r>
      <w:r w:rsidR="00071965">
        <w:rPr>
          <w:rFonts w:ascii="Times New Roman" w:hAnsi="Times New Roman"/>
          <w:szCs w:val="24"/>
        </w:rPr>
        <w:t xml:space="preserve"> near </w:t>
      </w:r>
      <w:r w:rsidR="006D015F">
        <w:rPr>
          <w:rFonts w:ascii="Times New Roman" w:hAnsi="Times New Roman"/>
          <w:szCs w:val="24"/>
        </w:rPr>
        <w:t>Bermuda</w:t>
      </w:r>
      <w:r w:rsidR="00A22A9C">
        <w:rPr>
          <w:rFonts w:ascii="Times New Roman" w:hAnsi="Times New Roman"/>
          <w:szCs w:val="24"/>
        </w:rPr>
        <w:t xml:space="preserve">, in the </w:t>
      </w:r>
      <w:r w:rsidR="00970091">
        <w:rPr>
          <w:rFonts w:ascii="Times New Roman" w:hAnsi="Times New Roman"/>
          <w:szCs w:val="24"/>
        </w:rPr>
        <w:t xml:space="preserve">western subtropical </w:t>
      </w:r>
      <w:r w:rsidR="00071965">
        <w:rPr>
          <w:rFonts w:ascii="Times New Roman" w:hAnsi="Times New Roman"/>
          <w:szCs w:val="24"/>
        </w:rPr>
        <w:t>North Atlantic Ocean</w:t>
      </w:r>
      <w:r w:rsidR="0047372C">
        <w:rPr>
          <w:rFonts w:ascii="Times New Roman" w:hAnsi="Times New Roman"/>
          <w:szCs w:val="24"/>
        </w:rPr>
        <w:t xml:space="preserve">.  </w:t>
      </w:r>
      <w:r w:rsidR="00304E7B">
        <w:rPr>
          <w:rFonts w:ascii="Times New Roman" w:hAnsi="Times New Roman"/>
          <w:szCs w:val="24"/>
        </w:rPr>
        <w:t xml:space="preserve">In </w:t>
      </w:r>
      <w:r w:rsidR="00B81152">
        <w:rPr>
          <w:rFonts w:ascii="Times New Roman" w:hAnsi="Times New Roman"/>
          <w:szCs w:val="24"/>
        </w:rPr>
        <w:t>near-</w:t>
      </w:r>
      <w:r w:rsidR="00304E7B">
        <w:rPr>
          <w:rFonts w:ascii="Times New Roman" w:hAnsi="Times New Roman"/>
          <w:szCs w:val="24"/>
        </w:rPr>
        <w:t>s</w:t>
      </w:r>
      <w:r w:rsidR="00402E3D">
        <w:rPr>
          <w:rFonts w:ascii="Times New Roman" w:hAnsi="Times New Roman"/>
          <w:szCs w:val="24"/>
        </w:rPr>
        <w:t>urface waters</w:t>
      </w:r>
      <w:r w:rsidR="00B81152">
        <w:rPr>
          <w:rFonts w:ascii="Times New Roman" w:hAnsi="Times New Roman"/>
          <w:szCs w:val="24"/>
        </w:rPr>
        <w:t>,</w:t>
      </w:r>
      <w:r w:rsidR="00402E3D">
        <w:rPr>
          <w:rFonts w:ascii="Times New Roman" w:hAnsi="Times New Roman"/>
          <w:szCs w:val="24"/>
        </w:rPr>
        <w:t xml:space="preserve"> </w:t>
      </w:r>
      <w:r w:rsidR="00304E7B">
        <w:rPr>
          <w:rFonts w:ascii="Times New Roman" w:hAnsi="Times New Roman"/>
          <w:szCs w:val="24"/>
        </w:rPr>
        <w:t xml:space="preserve">DFe </w:t>
      </w:r>
      <w:r w:rsidR="0047372C">
        <w:rPr>
          <w:rFonts w:ascii="Times New Roman" w:hAnsi="Times New Roman"/>
          <w:szCs w:val="24"/>
        </w:rPr>
        <w:t>exhibit</w:t>
      </w:r>
      <w:r w:rsidR="00304E7B">
        <w:rPr>
          <w:rFonts w:ascii="Times New Roman" w:hAnsi="Times New Roman"/>
          <w:szCs w:val="24"/>
        </w:rPr>
        <w:t>s</w:t>
      </w:r>
      <w:r w:rsidR="0047372C">
        <w:rPr>
          <w:rFonts w:ascii="Times New Roman" w:hAnsi="Times New Roman"/>
          <w:szCs w:val="24"/>
        </w:rPr>
        <w:t xml:space="preserve"> a </w:t>
      </w:r>
      <w:r w:rsidR="00304E7B">
        <w:rPr>
          <w:rFonts w:ascii="Times New Roman" w:hAnsi="Times New Roman"/>
          <w:szCs w:val="24"/>
        </w:rPr>
        <w:t xml:space="preserve">clear </w:t>
      </w:r>
      <w:r w:rsidR="00652B65" w:rsidRPr="00652B65">
        <w:rPr>
          <w:rFonts w:ascii="Times New Roman" w:hAnsi="Times New Roman"/>
          <w:szCs w:val="24"/>
        </w:rPr>
        <w:t>seasonal cycle</w:t>
      </w:r>
      <w:r w:rsidR="00304E7B">
        <w:rPr>
          <w:rFonts w:ascii="Times New Roman" w:hAnsi="Times New Roman"/>
          <w:szCs w:val="24"/>
        </w:rPr>
        <w:t xml:space="preserve">, </w:t>
      </w:r>
      <w:r w:rsidR="003433F7">
        <w:rPr>
          <w:rFonts w:ascii="Times New Roman" w:hAnsi="Times New Roman"/>
          <w:szCs w:val="24"/>
        </w:rPr>
        <w:t>increasing from ~0.1-0.3 nM in spring to ~</w:t>
      </w:r>
      <w:r w:rsidR="00B85BDA">
        <w:rPr>
          <w:rFonts w:ascii="Times New Roman" w:hAnsi="Times New Roman"/>
          <w:szCs w:val="24"/>
        </w:rPr>
        <w:t>0.4-1</w:t>
      </w:r>
      <w:r w:rsidR="00652B65" w:rsidRPr="00652B65">
        <w:rPr>
          <w:rFonts w:ascii="Times New Roman" w:hAnsi="Times New Roman"/>
          <w:szCs w:val="24"/>
        </w:rPr>
        <w:t>.0 nM in summer</w:t>
      </w:r>
      <w:r w:rsidR="00B85BDA">
        <w:rPr>
          <w:rFonts w:ascii="Times New Roman" w:hAnsi="Times New Roman"/>
          <w:szCs w:val="24"/>
        </w:rPr>
        <w:t xml:space="preserve">-early </w:t>
      </w:r>
      <w:r w:rsidR="00B81152">
        <w:rPr>
          <w:rFonts w:ascii="Times New Roman" w:hAnsi="Times New Roman"/>
          <w:szCs w:val="24"/>
        </w:rPr>
        <w:t>f</w:t>
      </w:r>
      <w:r w:rsidR="00B85BDA">
        <w:rPr>
          <w:rFonts w:ascii="Times New Roman" w:hAnsi="Times New Roman"/>
          <w:szCs w:val="24"/>
        </w:rPr>
        <w:t>all.</w:t>
      </w:r>
      <w:r w:rsidR="00B81152">
        <w:rPr>
          <w:rFonts w:ascii="Times New Roman" w:hAnsi="Times New Roman"/>
          <w:szCs w:val="24"/>
        </w:rPr>
        <w:t xml:space="preserve">  The observed seasonal</w:t>
      </w:r>
      <w:r w:rsidR="00652B65" w:rsidRPr="00652B65">
        <w:rPr>
          <w:rFonts w:ascii="Times New Roman" w:hAnsi="Times New Roman"/>
          <w:szCs w:val="24"/>
        </w:rPr>
        <w:t xml:space="preserve"> </w:t>
      </w:r>
      <w:r w:rsidR="00B81152">
        <w:rPr>
          <w:rFonts w:ascii="Times New Roman" w:hAnsi="Times New Roman"/>
          <w:szCs w:val="24"/>
        </w:rPr>
        <w:t>range</w:t>
      </w:r>
      <w:r w:rsidR="008A7886">
        <w:rPr>
          <w:rFonts w:ascii="Times New Roman" w:hAnsi="Times New Roman"/>
          <w:szCs w:val="24"/>
        </w:rPr>
        <w:t>s appear</w:t>
      </w:r>
      <w:r w:rsidR="00652B65" w:rsidRPr="00652B65">
        <w:rPr>
          <w:rFonts w:ascii="Times New Roman" w:hAnsi="Times New Roman"/>
          <w:szCs w:val="24"/>
        </w:rPr>
        <w:t xml:space="preserve"> to reflect the extent of winter convective mixing and </w:t>
      </w:r>
      <w:r w:rsidR="00B81152">
        <w:rPr>
          <w:rFonts w:ascii="Times New Roman" w:hAnsi="Times New Roman"/>
          <w:szCs w:val="24"/>
        </w:rPr>
        <w:t xml:space="preserve">of </w:t>
      </w:r>
      <w:r w:rsidR="00652B65" w:rsidRPr="00652B65">
        <w:rPr>
          <w:rFonts w:ascii="Times New Roman" w:hAnsi="Times New Roman"/>
          <w:szCs w:val="24"/>
        </w:rPr>
        <w:t xml:space="preserve">summer dust deposition, both of which are </w:t>
      </w:r>
      <w:r>
        <w:rPr>
          <w:rFonts w:ascii="Times New Roman" w:hAnsi="Times New Roman"/>
          <w:szCs w:val="24"/>
        </w:rPr>
        <w:t>close</w:t>
      </w:r>
      <w:r w:rsidR="00652B65" w:rsidRPr="00652B65">
        <w:rPr>
          <w:rFonts w:ascii="Times New Roman" w:hAnsi="Times New Roman"/>
          <w:szCs w:val="24"/>
        </w:rPr>
        <w:t xml:space="preserve">ly </w:t>
      </w:r>
      <w:r>
        <w:rPr>
          <w:rFonts w:ascii="Times New Roman" w:hAnsi="Times New Roman"/>
          <w:szCs w:val="24"/>
        </w:rPr>
        <w:t>ti</w:t>
      </w:r>
      <w:r w:rsidR="00B81152">
        <w:rPr>
          <w:rFonts w:ascii="Times New Roman" w:hAnsi="Times New Roman"/>
          <w:szCs w:val="24"/>
        </w:rPr>
        <w:t>ed to atmospheric circulation</w:t>
      </w:r>
      <w:r>
        <w:rPr>
          <w:rFonts w:ascii="Times New Roman" w:hAnsi="Times New Roman"/>
          <w:szCs w:val="24"/>
        </w:rPr>
        <w:t xml:space="preserve"> processes</w:t>
      </w:r>
      <w:r w:rsidR="00B81152">
        <w:rPr>
          <w:rFonts w:ascii="Times New Roman" w:hAnsi="Times New Roman"/>
          <w:szCs w:val="24"/>
        </w:rPr>
        <w:t>.</w:t>
      </w:r>
      <w:r w:rsidR="00A74722">
        <w:rPr>
          <w:rFonts w:ascii="Times New Roman" w:hAnsi="Times New Roman"/>
          <w:szCs w:val="24"/>
        </w:rPr>
        <w:t xml:space="preserve">  S</w:t>
      </w:r>
      <w:r w:rsidR="00652B65" w:rsidRPr="00652B65">
        <w:rPr>
          <w:rFonts w:ascii="Times New Roman" w:hAnsi="Times New Roman"/>
          <w:szCs w:val="24"/>
        </w:rPr>
        <w:t xml:space="preserve">urface DFe concentrations </w:t>
      </w:r>
      <w:r w:rsidR="00B81152">
        <w:rPr>
          <w:rFonts w:ascii="Times New Roman" w:hAnsi="Times New Roman"/>
          <w:szCs w:val="24"/>
        </w:rPr>
        <w:t>also show significant (~</w:t>
      </w:r>
      <w:r w:rsidR="00652B65" w:rsidRPr="00652B65">
        <w:rPr>
          <w:rFonts w:ascii="Times New Roman" w:hAnsi="Times New Roman"/>
          <w:szCs w:val="24"/>
        </w:rPr>
        <w:t>two-fold) submesoscale lateral variations</w:t>
      </w:r>
      <w:r w:rsidR="00A74722">
        <w:rPr>
          <w:rFonts w:ascii="Times New Roman" w:hAnsi="Times New Roman"/>
          <w:szCs w:val="24"/>
        </w:rPr>
        <w:t xml:space="preserve"> during summer, perhaps as a result of </w:t>
      </w:r>
      <w:r w:rsidR="00A74722">
        <w:rPr>
          <w:rFonts w:ascii="Times New Roman" w:hAnsi="Times New Roman"/>
          <w:szCs w:val="24"/>
          <w:lang w:val="en-US"/>
        </w:rPr>
        <w:t>lateral inhomogeneitie</w:t>
      </w:r>
      <w:r w:rsidR="00A74722" w:rsidRPr="00391DC0">
        <w:rPr>
          <w:rFonts w:ascii="Times New Roman" w:hAnsi="Times New Roman"/>
          <w:szCs w:val="24"/>
          <w:lang w:val="en-US"/>
        </w:rPr>
        <w:t>s in wet deposition</w:t>
      </w:r>
      <w:r w:rsidR="00A74722" w:rsidRPr="005E1E18">
        <w:rPr>
          <w:rFonts w:ascii="Times New Roman" w:hAnsi="Times New Roman"/>
          <w:szCs w:val="24"/>
          <w:lang w:val="en-US"/>
        </w:rPr>
        <w:t xml:space="preserve"> </w:t>
      </w:r>
      <w:r w:rsidR="00A74722">
        <w:rPr>
          <w:rFonts w:ascii="Times New Roman" w:hAnsi="Times New Roman"/>
          <w:szCs w:val="24"/>
          <w:lang w:val="en-US"/>
        </w:rPr>
        <w:t xml:space="preserve">and </w:t>
      </w:r>
      <w:r w:rsidR="00A74722" w:rsidRPr="00391DC0">
        <w:rPr>
          <w:rFonts w:ascii="Times New Roman" w:hAnsi="Times New Roman"/>
          <w:szCs w:val="24"/>
          <w:lang w:val="en-US"/>
        </w:rPr>
        <w:t xml:space="preserve">wind-driven </w:t>
      </w:r>
      <w:r w:rsidR="00A74722">
        <w:rPr>
          <w:rFonts w:ascii="Times New Roman" w:hAnsi="Times New Roman"/>
          <w:szCs w:val="24"/>
          <w:lang w:val="en-US"/>
        </w:rPr>
        <w:t>mixing</w:t>
      </w:r>
      <w:r w:rsidR="00652B65" w:rsidRPr="00652B65">
        <w:rPr>
          <w:rFonts w:ascii="Times New Roman" w:hAnsi="Times New Roman"/>
          <w:szCs w:val="24"/>
        </w:rPr>
        <w:t>.</w:t>
      </w:r>
      <w:r w:rsidR="00A74722">
        <w:rPr>
          <w:rFonts w:ascii="Times New Roman" w:hAnsi="Times New Roman"/>
          <w:szCs w:val="24"/>
        </w:rPr>
        <w:t xml:space="preserve">  The s</w:t>
      </w:r>
      <w:r w:rsidR="00652B65" w:rsidRPr="00652B65">
        <w:rPr>
          <w:rFonts w:ascii="Times New Roman" w:hAnsi="Times New Roman"/>
          <w:szCs w:val="24"/>
        </w:rPr>
        <w:t>ummer vertical</w:t>
      </w:r>
      <w:r w:rsidR="00B57430">
        <w:rPr>
          <w:rFonts w:ascii="Times New Roman" w:hAnsi="Times New Roman"/>
          <w:szCs w:val="24"/>
        </w:rPr>
        <w:t xml:space="preserve"> profiles reveal pronounced </w:t>
      </w:r>
      <w:r w:rsidR="00913ED0">
        <w:rPr>
          <w:rFonts w:ascii="Times New Roman" w:hAnsi="Times New Roman"/>
          <w:szCs w:val="24"/>
        </w:rPr>
        <w:t>D</w:t>
      </w:r>
      <w:r w:rsidR="00B57430">
        <w:rPr>
          <w:rFonts w:ascii="Times New Roman" w:hAnsi="Times New Roman"/>
          <w:szCs w:val="24"/>
        </w:rPr>
        <w:t xml:space="preserve">Fe minima </w:t>
      </w:r>
      <w:r w:rsidR="00913ED0">
        <w:rPr>
          <w:rFonts w:ascii="Times New Roman" w:hAnsi="Times New Roman"/>
          <w:szCs w:val="24"/>
        </w:rPr>
        <w:t>a</w:t>
      </w:r>
      <w:r w:rsidR="00652B65" w:rsidRPr="00652B65">
        <w:rPr>
          <w:rFonts w:ascii="Times New Roman" w:hAnsi="Times New Roman"/>
          <w:szCs w:val="24"/>
        </w:rPr>
        <w:t xml:space="preserve">nd sometimes </w:t>
      </w:r>
      <w:r w:rsidR="00B81152">
        <w:rPr>
          <w:rFonts w:ascii="Times New Roman" w:hAnsi="Times New Roman"/>
          <w:szCs w:val="24"/>
        </w:rPr>
        <w:t xml:space="preserve">deeper </w:t>
      </w:r>
      <w:r w:rsidR="00652B65" w:rsidRPr="00652B65">
        <w:rPr>
          <w:rFonts w:ascii="Times New Roman" w:hAnsi="Times New Roman"/>
          <w:szCs w:val="24"/>
        </w:rPr>
        <w:t>maxima in the low</w:t>
      </w:r>
      <w:r w:rsidR="00B57430">
        <w:rPr>
          <w:rFonts w:ascii="Times New Roman" w:hAnsi="Times New Roman"/>
          <w:szCs w:val="24"/>
        </w:rPr>
        <w:t xml:space="preserve">er euphotic zone, which likely </w:t>
      </w:r>
      <w:r w:rsidR="00652B65" w:rsidRPr="00652B65">
        <w:rPr>
          <w:rFonts w:ascii="Times New Roman" w:hAnsi="Times New Roman"/>
          <w:szCs w:val="24"/>
        </w:rPr>
        <w:t xml:space="preserve">reflect biological uptake </w:t>
      </w:r>
      <w:r w:rsidR="005305F0">
        <w:rPr>
          <w:rFonts w:ascii="Times New Roman" w:hAnsi="Times New Roman"/>
          <w:szCs w:val="24"/>
        </w:rPr>
        <w:t>and shallow</w:t>
      </w:r>
      <w:r w:rsidR="00652B65" w:rsidRPr="00652B65">
        <w:rPr>
          <w:rFonts w:ascii="Times New Roman" w:hAnsi="Times New Roman"/>
          <w:szCs w:val="24"/>
        </w:rPr>
        <w:t xml:space="preserve"> remineralization, and eddy-driven lateral gradients in these</w:t>
      </w:r>
      <w:r w:rsidR="00B81152">
        <w:rPr>
          <w:rFonts w:ascii="Times New Roman" w:hAnsi="Times New Roman"/>
          <w:szCs w:val="24"/>
        </w:rPr>
        <w:t xml:space="preserve"> processes.  Significant </w:t>
      </w:r>
      <w:r w:rsidR="00652B65" w:rsidRPr="00652B65">
        <w:rPr>
          <w:rFonts w:ascii="Times New Roman" w:hAnsi="Times New Roman"/>
          <w:szCs w:val="24"/>
        </w:rPr>
        <w:t xml:space="preserve">variability </w:t>
      </w:r>
      <w:r w:rsidR="0023543F">
        <w:rPr>
          <w:rFonts w:ascii="Times New Roman" w:hAnsi="Times New Roman"/>
          <w:szCs w:val="24"/>
        </w:rPr>
        <w:t xml:space="preserve">is also seen in the </w:t>
      </w:r>
      <w:r w:rsidR="00652B65" w:rsidRPr="00652B65">
        <w:rPr>
          <w:rFonts w:ascii="Times New Roman" w:hAnsi="Times New Roman"/>
          <w:szCs w:val="24"/>
        </w:rPr>
        <w:t>mesopelagic</w:t>
      </w:r>
      <w:r w:rsidR="004B18AC">
        <w:rPr>
          <w:rFonts w:ascii="Times New Roman" w:hAnsi="Times New Roman"/>
          <w:szCs w:val="24"/>
        </w:rPr>
        <w:t xml:space="preserve"> zone</w:t>
      </w:r>
      <w:r w:rsidR="00BA7E24">
        <w:rPr>
          <w:rFonts w:ascii="Times New Roman" w:hAnsi="Times New Roman"/>
          <w:szCs w:val="24"/>
        </w:rPr>
        <w:t xml:space="preserve">, with a DFe </w:t>
      </w:r>
      <w:r w:rsidR="0098278E">
        <w:rPr>
          <w:rFonts w:ascii="Times New Roman" w:hAnsi="Times New Roman"/>
          <w:szCs w:val="24"/>
        </w:rPr>
        <w:t xml:space="preserve">concentration </w:t>
      </w:r>
      <w:r w:rsidR="006D015F">
        <w:rPr>
          <w:rFonts w:ascii="Times New Roman" w:hAnsi="Times New Roman"/>
          <w:szCs w:val="24"/>
        </w:rPr>
        <w:t>range of ~0.4-0.7</w:t>
      </w:r>
      <w:r w:rsidR="00652B65" w:rsidRPr="00652B65">
        <w:rPr>
          <w:rFonts w:ascii="Times New Roman" w:hAnsi="Times New Roman"/>
          <w:szCs w:val="24"/>
        </w:rPr>
        <w:t xml:space="preserve"> nM at 1000 m depth, </w:t>
      </w:r>
      <w:r w:rsidR="00884B5C">
        <w:rPr>
          <w:rFonts w:ascii="Times New Roman" w:hAnsi="Times New Roman"/>
          <w:szCs w:val="24"/>
        </w:rPr>
        <w:t xml:space="preserve">which may reflect </w:t>
      </w:r>
      <w:r w:rsidR="00652B65" w:rsidRPr="00652B65">
        <w:rPr>
          <w:rFonts w:ascii="Times New Roman" w:hAnsi="Times New Roman"/>
          <w:szCs w:val="24"/>
        </w:rPr>
        <w:t>mesoscale isopycna</w:t>
      </w:r>
      <w:r w:rsidR="006D015F">
        <w:rPr>
          <w:rFonts w:ascii="Times New Roman" w:hAnsi="Times New Roman"/>
          <w:szCs w:val="24"/>
        </w:rPr>
        <w:t xml:space="preserve">l displacements </w:t>
      </w:r>
      <w:r w:rsidR="00884B5C">
        <w:rPr>
          <w:rFonts w:ascii="Times New Roman" w:hAnsi="Times New Roman"/>
          <w:szCs w:val="24"/>
        </w:rPr>
        <w:t>and/or lateral advection of iron-rich waters in the lower thermocline</w:t>
      </w:r>
      <w:r w:rsidR="006D015F">
        <w:rPr>
          <w:rFonts w:ascii="Times New Roman" w:hAnsi="Times New Roman"/>
          <w:szCs w:val="24"/>
        </w:rPr>
        <w:t>.</w:t>
      </w:r>
      <w:r w:rsidR="00884B5C">
        <w:rPr>
          <w:rFonts w:ascii="Times New Roman" w:hAnsi="Times New Roman"/>
          <w:szCs w:val="24"/>
        </w:rPr>
        <w:t xml:space="preserve">  </w:t>
      </w:r>
      <w:r w:rsidR="00652B65" w:rsidRPr="00652B65">
        <w:rPr>
          <w:rFonts w:ascii="Times New Roman" w:hAnsi="Times New Roman"/>
          <w:szCs w:val="24"/>
        </w:rPr>
        <w:t xml:space="preserve">Physicochemical </w:t>
      </w:r>
      <w:r w:rsidR="00884B5C">
        <w:rPr>
          <w:rFonts w:ascii="Times New Roman" w:hAnsi="Times New Roman"/>
          <w:szCs w:val="24"/>
        </w:rPr>
        <w:t xml:space="preserve">iron </w:t>
      </w:r>
      <w:r w:rsidR="00652B65" w:rsidRPr="00652B65">
        <w:rPr>
          <w:rFonts w:ascii="Times New Roman" w:hAnsi="Times New Roman"/>
          <w:szCs w:val="24"/>
        </w:rPr>
        <w:t>speciation measurements indicate that the major fraction of DFe that accumulates in surface waters of the Sargasso Sea during su</w:t>
      </w:r>
      <w:r w:rsidR="00B57430">
        <w:rPr>
          <w:rFonts w:ascii="Times New Roman" w:hAnsi="Times New Roman"/>
          <w:szCs w:val="24"/>
        </w:rPr>
        <w:t>mmer</w:t>
      </w:r>
      <w:r w:rsidR="00A15B2B">
        <w:rPr>
          <w:rFonts w:ascii="Times New Roman" w:hAnsi="Times New Roman"/>
          <w:szCs w:val="24"/>
        </w:rPr>
        <w:t xml:space="preserve"> is colloidal-sized Fe(III), which </w:t>
      </w:r>
      <w:r w:rsidR="00F47C75">
        <w:rPr>
          <w:rFonts w:ascii="Times New Roman" w:hAnsi="Times New Roman"/>
          <w:szCs w:val="24"/>
        </w:rPr>
        <w:t xml:space="preserve">appears to be </w:t>
      </w:r>
      <w:r w:rsidR="00652B65" w:rsidRPr="00652B65">
        <w:rPr>
          <w:rFonts w:ascii="Times New Roman" w:hAnsi="Times New Roman"/>
          <w:szCs w:val="24"/>
        </w:rPr>
        <w:t>complexed by strong,</w:t>
      </w:r>
      <w:r w:rsidR="0096322D">
        <w:rPr>
          <w:rFonts w:ascii="Times New Roman" w:hAnsi="Times New Roman"/>
          <w:szCs w:val="24"/>
        </w:rPr>
        <w:t xml:space="preserve"> </w:t>
      </w:r>
      <w:r w:rsidR="005E7956">
        <w:rPr>
          <w:rFonts w:ascii="Times New Roman" w:hAnsi="Times New Roman"/>
          <w:szCs w:val="24"/>
        </w:rPr>
        <w:t>iron-binding organic ligands</w:t>
      </w:r>
      <w:r w:rsidR="00884B5C">
        <w:rPr>
          <w:rFonts w:ascii="Times New Roman" w:hAnsi="Times New Roman"/>
          <w:szCs w:val="24"/>
        </w:rPr>
        <w:t xml:space="preserve">.  </w:t>
      </w:r>
      <w:r w:rsidR="00A24C28">
        <w:rPr>
          <w:rFonts w:ascii="Times New Roman" w:hAnsi="Times New Roman"/>
          <w:color w:val="221E1F"/>
          <w:szCs w:val="24"/>
        </w:rPr>
        <w:t>Concentrations of soluble iron (sFe, &lt;0.02 µm) were considerably lower than DFe in the upper euphotic zone during summer, except over the subsurface DFe minima, where sFe accounts f</w:t>
      </w:r>
      <w:r w:rsidR="008A7886">
        <w:rPr>
          <w:rFonts w:ascii="Times New Roman" w:hAnsi="Times New Roman"/>
          <w:color w:val="221E1F"/>
          <w:szCs w:val="24"/>
        </w:rPr>
        <w:t xml:space="preserve">or ~50-100% of the DFe pool.  </w:t>
      </w:r>
      <w:r w:rsidR="00A24C28">
        <w:rPr>
          <w:rFonts w:ascii="Times New Roman" w:hAnsi="Times New Roman"/>
          <w:color w:val="221E1F"/>
          <w:szCs w:val="24"/>
        </w:rPr>
        <w:t>L</w:t>
      </w:r>
      <w:r w:rsidR="005E7956">
        <w:rPr>
          <w:rFonts w:ascii="Times New Roman" w:hAnsi="Times New Roman"/>
          <w:szCs w:val="24"/>
        </w:rPr>
        <w:t xml:space="preserve">abile </w:t>
      </w:r>
      <w:r w:rsidR="00652B65" w:rsidRPr="00652B65">
        <w:rPr>
          <w:rFonts w:ascii="Times New Roman" w:hAnsi="Times New Roman"/>
          <w:szCs w:val="24"/>
        </w:rPr>
        <w:t xml:space="preserve">Fe(II), on </w:t>
      </w:r>
      <w:r w:rsidR="002D3311">
        <w:rPr>
          <w:rFonts w:ascii="Times New Roman" w:hAnsi="Times New Roman"/>
          <w:szCs w:val="24"/>
        </w:rPr>
        <w:t>average, accounted</w:t>
      </w:r>
      <w:r w:rsidR="0096322D">
        <w:rPr>
          <w:rFonts w:ascii="Times New Roman" w:hAnsi="Times New Roman"/>
          <w:szCs w:val="24"/>
        </w:rPr>
        <w:t xml:space="preserve"> for around 20</w:t>
      </w:r>
      <w:r w:rsidR="00652B65" w:rsidRPr="00652B65">
        <w:rPr>
          <w:rFonts w:ascii="Times New Roman" w:hAnsi="Times New Roman"/>
          <w:szCs w:val="24"/>
        </w:rPr>
        <w:t>% of DFe, with maximum concentration</w:t>
      </w:r>
      <w:r w:rsidR="006D015F">
        <w:rPr>
          <w:rFonts w:ascii="Times New Roman" w:hAnsi="Times New Roman"/>
          <w:szCs w:val="24"/>
        </w:rPr>
        <w:t>s of  around 0.1 nM in near-surface waters and in the lower thermocline</w:t>
      </w:r>
      <w:r w:rsidR="00652B65" w:rsidRPr="00652B65">
        <w:rPr>
          <w:rFonts w:ascii="Times New Roman" w:hAnsi="Times New Roman"/>
          <w:szCs w:val="24"/>
        </w:rPr>
        <w:t>.</w:t>
      </w:r>
      <w:r w:rsidR="0096322D">
        <w:rPr>
          <w:rFonts w:ascii="Times New Roman" w:hAnsi="Times New Roman"/>
          <w:szCs w:val="24"/>
        </w:rPr>
        <w:t xml:space="preserve">  The seasonal-s</w:t>
      </w:r>
      <w:r w:rsidR="006D015F">
        <w:rPr>
          <w:rFonts w:ascii="Times New Roman" w:hAnsi="Times New Roman"/>
          <w:szCs w:val="24"/>
        </w:rPr>
        <w:t xml:space="preserve">cale DFe changes that we </w:t>
      </w:r>
      <w:r w:rsidR="00884B5C">
        <w:rPr>
          <w:rFonts w:ascii="Times New Roman" w:hAnsi="Times New Roman"/>
          <w:szCs w:val="24"/>
        </w:rPr>
        <w:t xml:space="preserve">have </w:t>
      </w:r>
      <w:r w:rsidR="006D015F">
        <w:rPr>
          <w:rFonts w:ascii="Times New Roman" w:hAnsi="Times New Roman"/>
          <w:szCs w:val="24"/>
        </w:rPr>
        <w:t>document</w:t>
      </w:r>
      <w:r w:rsidR="00884B5C">
        <w:rPr>
          <w:rFonts w:ascii="Times New Roman" w:hAnsi="Times New Roman"/>
          <w:szCs w:val="24"/>
        </w:rPr>
        <w:t>ed</w:t>
      </w:r>
      <w:r w:rsidR="006D015F">
        <w:rPr>
          <w:rFonts w:ascii="Times New Roman" w:hAnsi="Times New Roman"/>
          <w:szCs w:val="24"/>
        </w:rPr>
        <w:t xml:space="preserve"> near Bermuda </w:t>
      </w:r>
      <w:r w:rsidR="00BA7E24" w:rsidRPr="00BF3198">
        <w:rPr>
          <w:rFonts w:ascii="Times New Roman" w:hAnsi="Times New Roman"/>
          <w:szCs w:val="24"/>
        </w:rPr>
        <w:t xml:space="preserve">are of the same magnitude as </w:t>
      </w:r>
      <w:r w:rsidR="008A7886">
        <w:rPr>
          <w:rFonts w:ascii="Times New Roman" w:hAnsi="Times New Roman"/>
          <w:szCs w:val="24"/>
        </w:rPr>
        <w:t xml:space="preserve">basin-scale lateral gradients across the North Atlantic, </w:t>
      </w:r>
      <w:r w:rsidR="00BA7E24" w:rsidRPr="00BF3198">
        <w:rPr>
          <w:rFonts w:ascii="Times New Roman" w:hAnsi="Times New Roman"/>
          <w:szCs w:val="24"/>
        </w:rPr>
        <w:t xml:space="preserve">underscoring the importance of </w:t>
      </w:r>
      <w:r w:rsidR="002634FD">
        <w:rPr>
          <w:rFonts w:ascii="Times New Roman" w:hAnsi="Times New Roman"/>
          <w:szCs w:val="24"/>
        </w:rPr>
        <w:t xml:space="preserve">time-series observations </w:t>
      </w:r>
      <w:r w:rsidR="00884B5C">
        <w:rPr>
          <w:rFonts w:ascii="Times New Roman" w:hAnsi="Times New Roman"/>
          <w:szCs w:val="24"/>
        </w:rPr>
        <w:t xml:space="preserve">in understanding the behavior </w:t>
      </w:r>
      <w:r w:rsidR="002634FD">
        <w:rPr>
          <w:rFonts w:ascii="Times New Roman" w:hAnsi="Times New Roman"/>
          <w:szCs w:val="24"/>
        </w:rPr>
        <w:t xml:space="preserve">of </w:t>
      </w:r>
      <w:r w:rsidR="006D015F">
        <w:rPr>
          <w:rFonts w:ascii="Times New Roman" w:hAnsi="Times New Roman"/>
          <w:szCs w:val="24"/>
        </w:rPr>
        <w:t xml:space="preserve">trace elements in the </w:t>
      </w:r>
      <w:r w:rsidR="00BA7E24" w:rsidRPr="00BF3198">
        <w:rPr>
          <w:rFonts w:ascii="Times New Roman" w:hAnsi="Times New Roman"/>
          <w:szCs w:val="24"/>
        </w:rPr>
        <w:t>upper ocean.</w:t>
      </w:r>
    </w:p>
    <w:p w14:paraId="621AA121" w14:textId="5E7F6304" w:rsidR="007E3061" w:rsidRPr="00B16852" w:rsidRDefault="0021656C" w:rsidP="00CB3515">
      <w:pPr>
        <w:spacing w:after="240" w:line="360" w:lineRule="auto"/>
        <w:rPr>
          <w:rFonts w:ascii="Times New Roman" w:hAnsi="Times New Roman"/>
          <w:b/>
          <w:sz w:val="26"/>
          <w:szCs w:val="26"/>
        </w:rPr>
      </w:pPr>
      <w:r w:rsidRPr="00CB3515">
        <w:rPr>
          <w:rFonts w:ascii="Times New Roman" w:hAnsi="Times New Roman"/>
          <w:b/>
          <w:szCs w:val="24"/>
        </w:rPr>
        <w:t xml:space="preserve">1.  </w:t>
      </w:r>
      <w:r w:rsidR="00EE25DD" w:rsidRPr="00CB3515">
        <w:rPr>
          <w:rFonts w:ascii="Times New Roman" w:hAnsi="Times New Roman"/>
          <w:b/>
          <w:szCs w:val="24"/>
        </w:rPr>
        <w:t>Introduction</w:t>
      </w:r>
    </w:p>
    <w:p w14:paraId="2BD22F8C" w14:textId="77777777" w:rsidR="0021708B" w:rsidRDefault="007A05B0" w:rsidP="00B93B2E">
      <w:pPr>
        <w:spacing w:after="240" w:line="36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szCs w:val="24"/>
        </w:rPr>
        <w:t>As an es</w:t>
      </w:r>
      <w:r w:rsidR="007732CD">
        <w:rPr>
          <w:rFonts w:ascii="Times New Roman" w:hAnsi="Times New Roman"/>
          <w:szCs w:val="24"/>
        </w:rPr>
        <w:t>sential micronutrient, the transition</w:t>
      </w:r>
      <w:r>
        <w:rPr>
          <w:rFonts w:ascii="Times New Roman" w:hAnsi="Times New Roman"/>
          <w:szCs w:val="24"/>
        </w:rPr>
        <w:t xml:space="preserve"> </w:t>
      </w:r>
      <w:r w:rsidR="00715516">
        <w:rPr>
          <w:rFonts w:ascii="Times New Roman" w:hAnsi="Times New Roman"/>
          <w:szCs w:val="24"/>
        </w:rPr>
        <w:t>metal</w:t>
      </w:r>
      <w:r>
        <w:rPr>
          <w:rFonts w:ascii="Times New Roman" w:hAnsi="Times New Roman"/>
          <w:szCs w:val="24"/>
        </w:rPr>
        <w:t xml:space="preserve"> iron </w:t>
      </w:r>
      <w:r>
        <w:rPr>
          <w:rFonts w:ascii="Times New Roman" w:eastAsia="Times New Roman" w:hAnsi="Times New Roman"/>
        </w:rPr>
        <w:t>modulates marine primary production and the oceanic cycling of carbon and the macronutrient elements</w:t>
      </w:r>
      <w:r w:rsidR="00F24E4E">
        <w:rPr>
          <w:rFonts w:ascii="Times New Roman" w:eastAsia="Times New Roman" w:hAnsi="Times New Roman"/>
        </w:rPr>
        <w:t xml:space="preserve"> (Boyd and E</w:t>
      </w:r>
      <w:r w:rsidR="00047D77">
        <w:rPr>
          <w:rFonts w:ascii="Times New Roman" w:eastAsia="Times New Roman" w:hAnsi="Times New Roman"/>
        </w:rPr>
        <w:t>l</w:t>
      </w:r>
      <w:r w:rsidR="00F24E4E">
        <w:rPr>
          <w:rFonts w:ascii="Times New Roman" w:eastAsia="Times New Roman" w:hAnsi="Times New Roman"/>
        </w:rPr>
        <w:t>lwood, 2010</w:t>
      </w:r>
      <w:r w:rsidR="00C578C5">
        <w:rPr>
          <w:rFonts w:ascii="Times New Roman" w:eastAsia="Times New Roman" w:hAnsi="Times New Roman"/>
        </w:rPr>
        <w:t>; Tagli</w:t>
      </w:r>
      <w:r w:rsidR="00047D77">
        <w:rPr>
          <w:rFonts w:ascii="Times New Roman" w:eastAsia="Times New Roman" w:hAnsi="Times New Roman"/>
        </w:rPr>
        <w:t>a</w:t>
      </w:r>
      <w:r w:rsidR="00C578C5">
        <w:rPr>
          <w:rFonts w:ascii="Times New Roman" w:eastAsia="Times New Roman" w:hAnsi="Times New Roman"/>
        </w:rPr>
        <w:t>bue et al., 2017</w:t>
      </w:r>
      <w:r>
        <w:rPr>
          <w:rFonts w:ascii="Times New Roman" w:eastAsia="Times New Roman" w:hAnsi="Times New Roman"/>
        </w:rPr>
        <w:t>).</w:t>
      </w:r>
      <w:r w:rsidR="00F24E4E">
        <w:rPr>
          <w:rFonts w:ascii="Times New Roman" w:eastAsia="Times New Roman" w:hAnsi="Times New Roman"/>
        </w:rPr>
        <w:t xml:space="preserve">  As such, </w:t>
      </w:r>
      <w:r w:rsidR="00715516">
        <w:rPr>
          <w:rFonts w:ascii="Times New Roman" w:eastAsia="Times New Roman" w:hAnsi="Times New Roman"/>
        </w:rPr>
        <w:t xml:space="preserve">there is a need to </w:t>
      </w:r>
      <w:r w:rsidR="00F24E4E">
        <w:rPr>
          <w:rFonts w:ascii="Times New Roman" w:eastAsia="Times New Roman" w:hAnsi="Times New Roman"/>
        </w:rPr>
        <w:t xml:space="preserve">understand the oceanic distribution of </w:t>
      </w:r>
      <w:r w:rsidR="00F24E4E">
        <w:rPr>
          <w:rFonts w:ascii="Times New Roman" w:eastAsia="Times New Roman" w:hAnsi="Times New Roman"/>
        </w:rPr>
        <w:lastRenderedPageBreak/>
        <w:t>dissolved iron</w:t>
      </w:r>
      <w:r w:rsidR="006A527E">
        <w:rPr>
          <w:rFonts w:ascii="Times New Roman" w:eastAsia="Times New Roman" w:hAnsi="Times New Roman"/>
        </w:rPr>
        <w:t xml:space="preserve"> (DFe)</w:t>
      </w:r>
      <w:r w:rsidR="00715516">
        <w:rPr>
          <w:rFonts w:ascii="Times New Roman" w:eastAsia="Times New Roman" w:hAnsi="Times New Roman"/>
        </w:rPr>
        <w:t xml:space="preserve">, which is </w:t>
      </w:r>
      <w:r w:rsidR="000B47E4">
        <w:rPr>
          <w:rFonts w:ascii="Times New Roman" w:eastAsia="Times New Roman" w:hAnsi="Times New Roman"/>
        </w:rPr>
        <w:t xml:space="preserve">operationally defined by filtration </w:t>
      </w:r>
      <w:r w:rsidR="00806C5E">
        <w:rPr>
          <w:rFonts w:ascii="Times New Roman" w:eastAsia="Times New Roman" w:hAnsi="Times New Roman"/>
        </w:rPr>
        <w:t xml:space="preserve">through 0.2 </w:t>
      </w:r>
      <w:r w:rsidR="0073391F">
        <w:rPr>
          <w:rFonts w:ascii="Times New Roman" w:eastAsia="Times New Roman" w:hAnsi="Times New Roman"/>
        </w:rPr>
        <w:t xml:space="preserve">µm </w:t>
      </w:r>
      <w:r w:rsidR="00723BBF">
        <w:rPr>
          <w:rFonts w:ascii="Times New Roman" w:eastAsia="Times New Roman" w:hAnsi="Times New Roman"/>
        </w:rPr>
        <w:t>or 0.4 µm</w:t>
      </w:r>
      <w:r w:rsidR="0073391F">
        <w:rPr>
          <w:rFonts w:ascii="Times New Roman" w:eastAsia="Times New Roman" w:hAnsi="Times New Roman"/>
        </w:rPr>
        <w:t>-pore</w:t>
      </w:r>
      <w:r w:rsidR="00723BBF">
        <w:rPr>
          <w:rFonts w:ascii="Times New Roman" w:eastAsia="Times New Roman" w:hAnsi="Times New Roman"/>
        </w:rPr>
        <w:t xml:space="preserve"> filters </w:t>
      </w:r>
      <w:r w:rsidR="000B47E4">
        <w:rPr>
          <w:rFonts w:ascii="Times New Roman" w:eastAsia="Times New Roman" w:hAnsi="Times New Roman"/>
        </w:rPr>
        <w:t xml:space="preserve">and </w:t>
      </w:r>
      <w:r w:rsidR="0073391F">
        <w:rPr>
          <w:rFonts w:ascii="Times New Roman" w:eastAsia="Times New Roman" w:hAnsi="Times New Roman"/>
        </w:rPr>
        <w:t xml:space="preserve">is </w:t>
      </w:r>
      <w:r w:rsidR="000B47E4">
        <w:rPr>
          <w:rFonts w:ascii="Times New Roman" w:eastAsia="Times New Roman" w:hAnsi="Times New Roman"/>
        </w:rPr>
        <w:t xml:space="preserve">assumed </w:t>
      </w:r>
      <w:r w:rsidR="00715516">
        <w:rPr>
          <w:rFonts w:ascii="Times New Roman" w:eastAsia="Times New Roman" w:hAnsi="Times New Roman"/>
        </w:rPr>
        <w:t xml:space="preserve">to be </w:t>
      </w:r>
      <w:r w:rsidR="000B47E4">
        <w:rPr>
          <w:rFonts w:ascii="Times New Roman" w:eastAsia="Times New Roman" w:hAnsi="Times New Roman"/>
        </w:rPr>
        <w:t>directly</w:t>
      </w:r>
      <w:r w:rsidR="00723BBF">
        <w:rPr>
          <w:rFonts w:ascii="Times New Roman" w:eastAsia="Times New Roman" w:hAnsi="Times New Roman"/>
        </w:rPr>
        <w:t xml:space="preserve"> available to phytoplankton</w:t>
      </w:r>
      <w:r w:rsidR="005F6680">
        <w:rPr>
          <w:rFonts w:ascii="Times New Roman" w:eastAsia="Times New Roman" w:hAnsi="Times New Roman"/>
        </w:rPr>
        <w:t>,</w:t>
      </w:r>
      <w:r w:rsidR="002E6BD4">
        <w:rPr>
          <w:rFonts w:ascii="Times New Roman" w:eastAsia="Times New Roman" w:hAnsi="Times New Roman"/>
        </w:rPr>
        <w:t xml:space="preserve"> </w:t>
      </w:r>
      <w:r w:rsidR="0073391F">
        <w:rPr>
          <w:rFonts w:ascii="Times New Roman" w:eastAsia="Times New Roman" w:hAnsi="Times New Roman"/>
        </w:rPr>
        <w:t xml:space="preserve">and </w:t>
      </w:r>
      <w:r w:rsidR="000B47E4">
        <w:rPr>
          <w:rFonts w:ascii="Times New Roman" w:eastAsia="Times New Roman" w:hAnsi="Times New Roman"/>
        </w:rPr>
        <w:t xml:space="preserve">the </w:t>
      </w:r>
      <w:r w:rsidR="005F6680">
        <w:rPr>
          <w:rFonts w:ascii="Times New Roman" w:eastAsia="Times New Roman" w:hAnsi="Times New Roman"/>
        </w:rPr>
        <w:t xml:space="preserve">full range of </w:t>
      </w:r>
      <w:r w:rsidR="000B47E4">
        <w:rPr>
          <w:rFonts w:ascii="Times New Roman" w:eastAsia="Times New Roman" w:hAnsi="Times New Roman"/>
        </w:rPr>
        <w:t>processes that control this distribution.</w:t>
      </w:r>
      <w:r w:rsidR="00A4243E">
        <w:rPr>
          <w:rFonts w:ascii="Times New Roman" w:eastAsia="Times New Roman" w:hAnsi="Times New Roman"/>
        </w:rPr>
        <w:t xml:space="preserve">  In this regard, new</w:t>
      </w:r>
      <w:r w:rsidR="00806C5E">
        <w:rPr>
          <w:rFonts w:ascii="Times New Roman" w:eastAsia="Times New Roman" w:hAnsi="Times New Roman"/>
        </w:rPr>
        <w:t xml:space="preserve"> </w:t>
      </w:r>
      <w:r w:rsidR="0098278E">
        <w:rPr>
          <w:rFonts w:ascii="Times New Roman" w:eastAsia="Times New Roman" w:hAnsi="Times New Roman"/>
        </w:rPr>
        <w:t xml:space="preserve">basin-scale </w:t>
      </w:r>
      <w:r w:rsidR="00806C5E">
        <w:rPr>
          <w:rFonts w:ascii="Times New Roman" w:eastAsia="Times New Roman" w:hAnsi="Times New Roman"/>
        </w:rPr>
        <w:t xml:space="preserve">data on the </w:t>
      </w:r>
      <w:r w:rsidR="00A4243E">
        <w:rPr>
          <w:rFonts w:ascii="Times New Roman" w:eastAsia="Times New Roman" w:hAnsi="Times New Roman"/>
        </w:rPr>
        <w:t xml:space="preserve">oceanic </w:t>
      </w:r>
      <w:r w:rsidR="00806C5E">
        <w:rPr>
          <w:rFonts w:ascii="Times New Roman" w:eastAsia="Times New Roman" w:hAnsi="Times New Roman"/>
        </w:rPr>
        <w:t xml:space="preserve">distribution of </w:t>
      </w:r>
      <w:r w:rsidR="0098278E">
        <w:rPr>
          <w:rFonts w:ascii="Times New Roman" w:eastAsia="Times New Roman" w:hAnsi="Times New Roman"/>
        </w:rPr>
        <w:t>trace elements that are</w:t>
      </w:r>
      <w:r w:rsidR="00A4243E">
        <w:rPr>
          <w:rFonts w:ascii="Times New Roman" w:eastAsia="Times New Roman" w:hAnsi="Times New Roman"/>
        </w:rPr>
        <w:t xml:space="preserve"> emerging from </w:t>
      </w:r>
      <w:r w:rsidR="00806C5E">
        <w:rPr>
          <w:rFonts w:ascii="Times New Roman" w:eastAsia="Times New Roman" w:hAnsi="Times New Roman"/>
        </w:rPr>
        <w:t>the GEOTRACES program (e.g., Mawji et al.</w:t>
      </w:r>
      <w:r w:rsidR="00B443ED">
        <w:rPr>
          <w:rFonts w:ascii="Times New Roman" w:eastAsia="Times New Roman" w:hAnsi="Times New Roman"/>
        </w:rPr>
        <w:t>,</w:t>
      </w:r>
      <w:r w:rsidR="00806C5E">
        <w:rPr>
          <w:rFonts w:ascii="Times New Roman" w:eastAsia="Times New Roman" w:hAnsi="Times New Roman"/>
        </w:rPr>
        <w:t xml:space="preserve"> 2015</w:t>
      </w:r>
      <w:r w:rsidR="008773E2">
        <w:rPr>
          <w:rFonts w:ascii="Times New Roman" w:eastAsia="Times New Roman" w:hAnsi="Times New Roman"/>
        </w:rPr>
        <w:t>; Schlitzer et al., 2018</w:t>
      </w:r>
      <w:r w:rsidR="00806C5E">
        <w:rPr>
          <w:rFonts w:ascii="Times New Roman" w:eastAsia="Times New Roman" w:hAnsi="Times New Roman"/>
        </w:rPr>
        <w:t>)</w:t>
      </w:r>
      <w:r w:rsidR="0098278E">
        <w:rPr>
          <w:rFonts w:ascii="Times New Roman" w:eastAsia="Times New Roman" w:hAnsi="Times New Roman"/>
        </w:rPr>
        <w:t xml:space="preserve"> represent </w:t>
      </w:r>
      <w:r w:rsidR="00A4243E">
        <w:rPr>
          <w:rFonts w:ascii="Times New Roman" w:eastAsia="Times New Roman" w:hAnsi="Times New Roman"/>
        </w:rPr>
        <w:t>a major advance.</w:t>
      </w:r>
      <w:r w:rsidR="00B3667F">
        <w:rPr>
          <w:rFonts w:ascii="Times New Roman" w:eastAsia="Times New Roman" w:hAnsi="Times New Roman"/>
        </w:rPr>
        <w:t xml:space="preserve">  For example, recent basin-scale transects in the Atlantic have revealed pronounced lateral gradients in</w:t>
      </w:r>
      <w:r w:rsidR="005D3007">
        <w:rPr>
          <w:rFonts w:ascii="Times New Roman" w:eastAsia="Times New Roman" w:hAnsi="Times New Roman"/>
        </w:rPr>
        <w:t xml:space="preserve"> DFe</w:t>
      </w:r>
      <w:r w:rsidR="00B3667F">
        <w:rPr>
          <w:rFonts w:ascii="Times New Roman" w:eastAsia="Times New Roman" w:hAnsi="Times New Roman"/>
        </w:rPr>
        <w:t xml:space="preserve"> that </w:t>
      </w:r>
      <w:r w:rsidR="00723EBE">
        <w:rPr>
          <w:rFonts w:ascii="Times New Roman" w:eastAsia="Times New Roman" w:hAnsi="Times New Roman"/>
        </w:rPr>
        <w:t xml:space="preserve">are thought to </w:t>
      </w:r>
      <w:r w:rsidR="00B3667F">
        <w:rPr>
          <w:rFonts w:ascii="Times New Roman" w:eastAsia="Times New Roman" w:hAnsi="Times New Roman"/>
        </w:rPr>
        <w:t>reflect deposition of</w:t>
      </w:r>
      <w:r w:rsidR="00F93F8A">
        <w:rPr>
          <w:rFonts w:ascii="Times New Roman" w:eastAsia="Times New Roman" w:hAnsi="Times New Roman"/>
        </w:rPr>
        <w:t xml:space="preserve"> </w:t>
      </w:r>
      <w:r w:rsidR="00B3667F">
        <w:rPr>
          <w:rFonts w:ascii="Times New Roman" w:eastAsia="Times New Roman" w:hAnsi="Times New Roman"/>
        </w:rPr>
        <w:t>North Africa</w:t>
      </w:r>
      <w:r w:rsidR="00F93F8A">
        <w:rPr>
          <w:rFonts w:ascii="Times New Roman" w:eastAsia="Times New Roman" w:hAnsi="Times New Roman"/>
        </w:rPr>
        <w:t>n soil dust</w:t>
      </w:r>
      <w:r w:rsidR="00BB64E9">
        <w:rPr>
          <w:rFonts w:ascii="Times New Roman" w:eastAsia="Times New Roman" w:hAnsi="Times New Roman"/>
        </w:rPr>
        <w:t xml:space="preserve">, </w:t>
      </w:r>
      <w:r w:rsidR="00B3667F">
        <w:rPr>
          <w:rFonts w:ascii="Times New Roman" w:eastAsia="Times New Roman" w:hAnsi="Times New Roman"/>
        </w:rPr>
        <w:t>hydrothermal emissions from the Mid-Atlantic Ridge</w:t>
      </w:r>
      <w:r w:rsidR="00BB64E9">
        <w:rPr>
          <w:rFonts w:ascii="Times New Roman" w:eastAsia="Times New Roman" w:hAnsi="Times New Roman"/>
        </w:rPr>
        <w:t xml:space="preserve">, </w:t>
      </w:r>
      <w:r w:rsidR="00B3667F">
        <w:rPr>
          <w:rFonts w:ascii="Times New Roman" w:eastAsia="Times New Roman" w:hAnsi="Times New Roman"/>
        </w:rPr>
        <w:t>sedimentary</w:t>
      </w:r>
      <w:r w:rsidR="00BB64E9">
        <w:rPr>
          <w:rFonts w:ascii="Times New Roman" w:eastAsia="Times New Roman" w:hAnsi="Times New Roman"/>
        </w:rPr>
        <w:t xml:space="preserve"> inputs from the continental margins</w:t>
      </w:r>
      <w:r w:rsidR="00AA2A95">
        <w:rPr>
          <w:rFonts w:ascii="Times New Roman" w:eastAsia="Times New Roman" w:hAnsi="Times New Roman"/>
        </w:rPr>
        <w:t xml:space="preserve">, and the </w:t>
      </w:r>
      <w:r w:rsidR="003055E0">
        <w:rPr>
          <w:rFonts w:ascii="Times New Roman" w:eastAsia="Times New Roman" w:hAnsi="Times New Roman"/>
        </w:rPr>
        <w:t xml:space="preserve">balance between </w:t>
      </w:r>
      <w:r w:rsidR="00AA2A95">
        <w:rPr>
          <w:rFonts w:ascii="Times New Roman" w:eastAsia="Times New Roman" w:hAnsi="Times New Roman"/>
        </w:rPr>
        <w:t>biological uptake, scavenging and remineralization</w:t>
      </w:r>
      <w:r w:rsidR="00B3667F">
        <w:rPr>
          <w:rFonts w:ascii="Times New Roman" w:eastAsia="Times New Roman" w:hAnsi="Times New Roman"/>
        </w:rPr>
        <w:t xml:space="preserve"> </w:t>
      </w:r>
      <w:r w:rsidR="00BB64E9">
        <w:rPr>
          <w:rFonts w:ascii="Times New Roman" w:eastAsia="Times New Roman" w:hAnsi="Times New Roman"/>
        </w:rPr>
        <w:t>(</w:t>
      </w:r>
      <w:r w:rsidR="003055E0">
        <w:rPr>
          <w:rFonts w:ascii="Times New Roman" w:eastAsia="Times New Roman" w:hAnsi="Times New Roman"/>
        </w:rPr>
        <w:t xml:space="preserve">e.g., </w:t>
      </w:r>
      <w:r w:rsidR="00BB64E9">
        <w:rPr>
          <w:rFonts w:ascii="Times New Roman" w:eastAsia="Times New Roman" w:hAnsi="Times New Roman"/>
        </w:rPr>
        <w:t xml:space="preserve">Saito et al., 2013; </w:t>
      </w:r>
      <w:r w:rsidR="00AA2A95">
        <w:rPr>
          <w:rFonts w:ascii="Times New Roman" w:eastAsia="Times New Roman" w:hAnsi="Times New Roman"/>
        </w:rPr>
        <w:t xml:space="preserve">Ussher et al., 2013; Conway and John, 2014; Rijkenberg et al., 2014; </w:t>
      </w:r>
      <w:r w:rsidR="00BB64E9">
        <w:rPr>
          <w:rFonts w:ascii="Times New Roman" w:eastAsia="Times New Roman" w:hAnsi="Times New Roman"/>
        </w:rPr>
        <w:t>Hatta et al., 2015; Sedwick et al., 2015</w:t>
      </w:r>
      <w:r w:rsidR="00AA2A95">
        <w:rPr>
          <w:rFonts w:ascii="Times New Roman" w:eastAsia="Times New Roman" w:hAnsi="Times New Roman"/>
        </w:rPr>
        <w:t>; Pham and Ito, 2018)</w:t>
      </w:r>
      <w:r w:rsidR="003055E0">
        <w:rPr>
          <w:rFonts w:ascii="Times New Roman" w:eastAsia="Times New Roman" w:hAnsi="Times New Roman"/>
        </w:rPr>
        <w:t>.</w:t>
      </w:r>
    </w:p>
    <w:p w14:paraId="3976D2B8" w14:textId="77777777" w:rsidR="003B3ACF" w:rsidRDefault="00806C5E" w:rsidP="00B93B2E">
      <w:pPr>
        <w:spacing w:after="240" w:line="36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However, such data </w:t>
      </w:r>
      <w:r w:rsidR="002E2DE4">
        <w:rPr>
          <w:rFonts w:ascii="Times New Roman" w:eastAsia="Times New Roman" w:hAnsi="Times New Roman"/>
        </w:rPr>
        <w:t xml:space="preserve">only </w:t>
      </w:r>
      <w:r>
        <w:rPr>
          <w:rFonts w:ascii="Times New Roman" w:eastAsia="Times New Roman" w:hAnsi="Times New Roman"/>
        </w:rPr>
        <w:t xml:space="preserve">provide </w:t>
      </w:r>
      <w:r w:rsidR="0098278E">
        <w:rPr>
          <w:rFonts w:ascii="Times New Roman" w:eastAsia="Times New Roman" w:hAnsi="Times New Roman"/>
        </w:rPr>
        <w:t>quasi-synoptic ‘snapshots’</w:t>
      </w:r>
      <w:r w:rsidR="002E2DE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of water column distributions, which limits their </w:t>
      </w:r>
      <w:r w:rsidR="002E6BD4">
        <w:rPr>
          <w:rFonts w:ascii="Times New Roman" w:eastAsia="Times New Roman" w:hAnsi="Times New Roman"/>
        </w:rPr>
        <w:t xml:space="preserve">utility in identifying </w:t>
      </w:r>
      <w:r w:rsidR="00AB7185">
        <w:rPr>
          <w:rFonts w:ascii="Times New Roman" w:eastAsia="Times New Roman" w:hAnsi="Times New Roman"/>
        </w:rPr>
        <w:t>and characterizing time-varying</w:t>
      </w:r>
      <w:r w:rsidR="009B27B2">
        <w:rPr>
          <w:rFonts w:ascii="Times New Roman" w:eastAsia="Times New Roman" w:hAnsi="Times New Roman"/>
        </w:rPr>
        <w:t xml:space="preserve"> </w:t>
      </w:r>
      <w:r w:rsidR="002E2DE4">
        <w:rPr>
          <w:rFonts w:ascii="Times New Roman" w:eastAsia="Times New Roman" w:hAnsi="Times New Roman"/>
        </w:rPr>
        <w:t>input, removal and internal cycling processes.</w:t>
      </w:r>
      <w:r w:rsidR="00F91091">
        <w:rPr>
          <w:rFonts w:ascii="Times New Roman" w:eastAsia="Times New Roman" w:hAnsi="Times New Roman"/>
        </w:rPr>
        <w:t xml:space="preserve">  </w:t>
      </w:r>
      <w:r>
        <w:rPr>
          <w:rFonts w:ascii="Times New Roman" w:eastAsia="Times New Roman" w:hAnsi="Times New Roman"/>
        </w:rPr>
        <w:t xml:space="preserve">For </w:t>
      </w:r>
      <w:r w:rsidR="005D3007">
        <w:rPr>
          <w:rFonts w:ascii="Times New Roman" w:eastAsia="Times New Roman" w:hAnsi="Times New Roman"/>
        </w:rPr>
        <w:t>DFe</w:t>
      </w:r>
      <w:r w:rsidR="009850AC">
        <w:rPr>
          <w:rFonts w:ascii="Times New Roman" w:eastAsia="Times New Roman" w:hAnsi="Times New Roman"/>
        </w:rPr>
        <w:t xml:space="preserve">, we are </w:t>
      </w:r>
      <w:r w:rsidR="00F91091">
        <w:rPr>
          <w:rFonts w:ascii="Times New Roman" w:eastAsia="Times New Roman" w:hAnsi="Times New Roman"/>
        </w:rPr>
        <w:t>lack</w:t>
      </w:r>
      <w:r w:rsidR="004939FB">
        <w:rPr>
          <w:rFonts w:ascii="Times New Roman" w:eastAsia="Times New Roman" w:hAnsi="Times New Roman"/>
        </w:rPr>
        <w:t xml:space="preserve">ing the </w:t>
      </w:r>
      <w:r w:rsidR="009B27B2">
        <w:rPr>
          <w:rFonts w:ascii="Times New Roman" w:eastAsia="Times New Roman" w:hAnsi="Times New Roman"/>
        </w:rPr>
        <w:t xml:space="preserve">kind </w:t>
      </w:r>
      <w:r w:rsidR="009850AC">
        <w:rPr>
          <w:rFonts w:ascii="Times New Roman" w:eastAsia="Times New Roman" w:hAnsi="Times New Roman"/>
        </w:rPr>
        <w:t xml:space="preserve">of </w:t>
      </w:r>
      <w:r w:rsidR="00F91091">
        <w:rPr>
          <w:rFonts w:ascii="Times New Roman" w:eastAsia="Times New Roman" w:hAnsi="Times New Roman"/>
        </w:rPr>
        <w:t>temporally</w:t>
      </w:r>
      <w:r w:rsidR="009B27B2">
        <w:rPr>
          <w:rFonts w:ascii="Times New Roman" w:eastAsia="Times New Roman" w:hAnsi="Times New Roman"/>
        </w:rPr>
        <w:t>-</w:t>
      </w:r>
      <w:r>
        <w:rPr>
          <w:rFonts w:ascii="Times New Roman" w:eastAsia="Times New Roman" w:hAnsi="Times New Roman"/>
        </w:rPr>
        <w:t xml:space="preserve">resolved data </w:t>
      </w:r>
      <w:r w:rsidR="00B70BB3">
        <w:rPr>
          <w:rFonts w:ascii="Times New Roman" w:eastAsia="Times New Roman" w:hAnsi="Times New Roman"/>
        </w:rPr>
        <w:t>s</w:t>
      </w:r>
      <w:r w:rsidR="009850AC">
        <w:rPr>
          <w:rFonts w:ascii="Times New Roman" w:eastAsia="Times New Roman" w:hAnsi="Times New Roman"/>
        </w:rPr>
        <w:t>ets that have proved critical in</w:t>
      </w:r>
      <w:r w:rsidR="00B70BB3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understanding </w:t>
      </w:r>
      <w:r w:rsidR="00B70BB3">
        <w:rPr>
          <w:rFonts w:ascii="Times New Roman" w:eastAsia="Times New Roman" w:hAnsi="Times New Roman"/>
        </w:rPr>
        <w:t xml:space="preserve">the oceanic cycling of </w:t>
      </w:r>
      <w:r>
        <w:rPr>
          <w:rFonts w:ascii="Times New Roman" w:eastAsia="Times New Roman" w:hAnsi="Times New Roman"/>
        </w:rPr>
        <w:t>macronutrient</w:t>
      </w:r>
      <w:r w:rsidR="00B70BB3"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</w:rPr>
        <w:t xml:space="preserve"> (e.g., Doney</w:t>
      </w:r>
      <w:r w:rsidR="00B443ED">
        <w:rPr>
          <w:rFonts w:ascii="Times New Roman" w:eastAsia="Times New Roman" w:hAnsi="Times New Roman"/>
        </w:rPr>
        <w:t xml:space="preserve"> et al., 1996; Karl et al., 1997; </w:t>
      </w:r>
      <w:r>
        <w:rPr>
          <w:rFonts w:ascii="Times New Roman" w:eastAsia="Times New Roman" w:hAnsi="Times New Roman"/>
        </w:rPr>
        <w:t>A</w:t>
      </w:r>
      <w:r w:rsidR="002E6BD4">
        <w:rPr>
          <w:rFonts w:ascii="Times New Roman" w:eastAsia="Times New Roman" w:hAnsi="Times New Roman"/>
        </w:rPr>
        <w:t>r</w:t>
      </w:r>
      <w:r w:rsidR="004939FB">
        <w:rPr>
          <w:rFonts w:ascii="Times New Roman" w:eastAsia="Times New Roman" w:hAnsi="Times New Roman"/>
        </w:rPr>
        <w:t>rigo</w:t>
      </w:r>
      <w:r w:rsidR="00B443ED">
        <w:rPr>
          <w:rFonts w:ascii="Times New Roman" w:eastAsia="Times New Roman" w:hAnsi="Times New Roman"/>
        </w:rPr>
        <w:t>,</w:t>
      </w:r>
      <w:r w:rsidR="004939FB">
        <w:rPr>
          <w:rFonts w:ascii="Times New Roman" w:eastAsia="Times New Roman" w:hAnsi="Times New Roman"/>
        </w:rPr>
        <w:t xml:space="preserve"> 2005, Moore et al.</w:t>
      </w:r>
      <w:r w:rsidR="00B443ED">
        <w:rPr>
          <w:rFonts w:ascii="Times New Roman" w:eastAsia="Times New Roman" w:hAnsi="Times New Roman"/>
        </w:rPr>
        <w:t>,</w:t>
      </w:r>
      <w:r w:rsidR="004939FB">
        <w:rPr>
          <w:rFonts w:ascii="Times New Roman" w:eastAsia="Times New Roman" w:hAnsi="Times New Roman"/>
        </w:rPr>
        <w:t xml:space="preserve"> 2013).</w:t>
      </w:r>
      <w:r w:rsidR="005D3007">
        <w:rPr>
          <w:rFonts w:ascii="Times New Roman" w:eastAsia="Times New Roman" w:hAnsi="Times New Roman"/>
        </w:rPr>
        <w:t xml:space="preserve">  A</w:t>
      </w:r>
      <w:r w:rsidR="009B27B2">
        <w:rPr>
          <w:rFonts w:ascii="Times New Roman" w:eastAsia="Times New Roman" w:hAnsi="Times New Roman"/>
        </w:rPr>
        <w:t xml:space="preserve"> </w:t>
      </w:r>
      <w:r w:rsidR="00C85BA2">
        <w:rPr>
          <w:rFonts w:ascii="Times New Roman" w:eastAsia="Times New Roman" w:hAnsi="Times New Roman"/>
        </w:rPr>
        <w:t xml:space="preserve">limited number of </w:t>
      </w:r>
      <w:r w:rsidR="009850AC">
        <w:rPr>
          <w:rFonts w:ascii="Times New Roman" w:eastAsia="Times New Roman" w:hAnsi="Times New Roman"/>
        </w:rPr>
        <w:t xml:space="preserve">time-series observations have revealed </w:t>
      </w:r>
      <w:r w:rsidR="002E6BD4">
        <w:rPr>
          <w:rFonts w:ascii="Times New Roman" w:eastAsia="Times New Roman" w:hAnsi="Times New Roman"/>
        </w:rPr>
        <w:t xml:space="preserve">substantial </w:t>
      </w:r>
      <w:r w:rsidR="005D3007">
        <w:rPr>
          <w:rFonts w:ascii="Times New Roman" w:eastAsia="Times New Roman" w:hAnsi="Times New Roman"/>
        </w:rPr>
        <w:t xml:space="preserve">temporal </w:t>
      </w:r>
      <w:r>
        <w:rPr>
          <w:rFonts w:ascii="Times New Roman" w:eastAsia="Times New Roman" w:hAnsi="Times New Roman"/>
        </w:rPr>
        <w:t xml:space="preserve">variations </w:t>
      </w:r>
      <w:r w:rsidR="005D3007">
        <w:rPr>
          <w:rFonts w:ascii="Times New Roman" w:eastAsia="Times New Roman" w:hAnsi="Times New Roman"/>
        </w:rPr>
        <w:t xml:space="preserve">in DFe </w:t>
      </w:r>
      <w:r>
        <w:rPr>
          <w:rFonts w:ascii="Times New Roman" w:eastAsia="Times New Roman" w:hAnsi="Times New Roman"/>
        </w:rPr>
        <w:t xml:space="preserve">over seasonal and shorter timescales </w:t>
      </w:r>
      <w:r w:rsidR="009850AC">
        <w:rPr>
          <w:rFonts w:ascii="Times New Roman" w:eastAsia="Times New Roman" w:hAnsi="Times New Roman"/>
        </w:rPr>
        <w:t>in surface waters of the</w:t>
      </w:r>
      <w:r w:rsidR="005F6680">
        <w:rPr>
          <w:rFonts w:ascii="Times New Roman" w:eastAsia="Times New Roman" w:hAnsi="Times New Roman"/>
        </w:rPr>
        <w:t xml:space="preserve"> subtropical (Wu and Boyle, 2002; </w:t>
      </w:r>
      <w:r w:rsidR="003B3ACF">
        <w:rPr>
          <w:rFonts w:ascii="Times New Roman" w:eastAsia="Times New Roman" w:hAnsi="Times New Roman"/>
        </w:rPr>
        <w:t xml:space="preserve">Boyle et al., 2005; </w:t>
      </w:r>
      <w:r w:rsidR="005F6680">
        <w:rPr>
          <w:rFonts w:ascii="Times New Roman" w:eastAsia="Times New Roman" w:hAnsi="Times New Roman"/>
        </w:rPr>
        <w:t>Sedwick et al. 2005; Fitzsimmons et al. 2015</w:t>
      </w:r>
      <w:r w:rsidR="00B443ED">
        <w:rPr>
          <w:rFonts w:ascii="Times New Roman" w:eastAsia="Times New Roman" w:hAnsi="Times New Roman"/>
        </w:rPr>
        <w:t>a</w:t>
      </w:r>
      <w:r w:rsidR="003255B9">
        <w:rPr>
          <w:rFonts w:ascii="Times New Roman" w:eastAsia="Times New Roman" w:hAnsi="Times New Roman"/>
        </w:rPr>
        <w:t>; Hayes et al., 2015</w:t>
      </w:r>
      <w:r w:rsidR="005F6680">
        <w:rPr>
          <w:rFonts w:ascii="Times New Roman" w:eastAsia="Times New Roman" w:hAnsi="Times New Roman"/>
        </w:rPr>
        <w:t xml:space="preserve">), </w:t>
      </w:r>
      <w:r w:rsidR="009850AC">
        <w:rPr>
          <w:rFonts w:ascii="Times New Roman" w:eastAsia="Times New Roman" w:hAnsi="Times New Roman"/>
        </w:rPr>
        <w:t xml:space="preserve">temperate </w:t>
      </w:r>
      <w:r w:rsidR="005F6680">
        <w:rPr>
          <w:rFonts w:ascii="Times New Roman" w:eastAsia="Times New Roman" w:hAnsi="Times New Roman"/>
        </w:rPr>
        <w:t>(Bonnet and Guieu</w:t>
      </w:r>
      <w:r w:rsidR="00B443ED">
        <w:rPr>
          <w:rFonts w:ascii="Times New Roman" w:eastAsia="Times New Roman" w:hAnsi="Times New Roman"/>
        </w:rPr>
        <w:t>,</w:t>
      </w:r>
      <w:r w:rsidR="005F6680">
        <w:rPr>
          <w:rFonts w:ascii="Times New Roman" w:eastAsia="Times New Roman" w:hAnsi="Times New Roman"/>
        </w:rPr>
        <w:t xml:space="preserve"> 2006; Birchill et al.</w:t>
      </w:r>
      <w:r w:rsidR="00B443ED">
        <w:rPr>
          <w:rFonts w:ascii="Times New Roman" w:eastAsia="Times New Roman" w:hAnsi="Times New Roman"/>
        </w:rPr>
        <w:t>,</w:t>
      </w:r>
      <w:r w:rsidR="005F6680">
        <w:rPr>
          <w:rFonts w:ascii="Times New Roman" w:eastAsia="Times New Roman" w:hAnsi="Times New Roman"/>
        </w:rPr>
        <w:t xml:space="preserve"> 2017) </w:t>
      </w:r>
      <w:r w:rsidR="009850AC">
        <w:rPr>
          <w:rFonts w:ascii="Times New Roman" w:eastAsia="Times New Roman" w:hAnsi="Times New Roman"/>
        </w:rPr>
        <w:t>and polar oceans</w:t>
      </w:r>
      <w:r w:rsidR="007468C4">
        <w:rPr>
          <w:rFonts w:ascii="Times New Roman" w:eastAsia="Times New Roman" w:hAnsi="Times New Roman"/>
        </w:rPr>
        <w:t xml:space="preserve"> (Sedwick et al., 2000</w:t>
      </w:r>
      <w:r w:rsidR="005F6680">
        <w:rPr>
          <w:rFonts w:ascii="Times New Roman" w:eastAsia="Times New Roman" w:hAnsi="Times New Roman"/>
        </w:rPr>
        <w:t xml:space="preserve">, </w:t>
      </w:r>
      <w:r w:rsidR="00CD5CB6">
        <w:rPr>
          <w:rFonts w:ascii="Times New Roman" w:eastAsia="Times New Roman" w:hAnsi="Times New Roman"/>
        </w:rPr>
        <w:t xml:space="preserve">2008, </w:t>
      </w:r>
      <w:r w:rsidR="005F6680">
        <w:rPr>
          <w:rFonts w:ascii="Times New Roman" w:eastAsia="Times New Roman" w:hAnsi="Times New Roman"/>
        </w:rPr>
        <w:t>2011; Coale et al., 2005).  In order to better defi</w:t>
      </w:r>
      <w:r w:rsidR="00C85BA2">
        <w:rPr>
          <w:rFonts w:ascii="Times New Roman" w:eastAsia="Times New Roman" w:hAnsi="Times New Roman"/>
        </w:rPr>
        <w:t xml:space="preserve">ne and understand such </w:t>
      </w:r>
      <w:r w:rsidR="003B3ACF">
        <w:rPr>
          <w:rFonts w:ascii="Times New Roman" w:eastAsia="Times New Roman" w:hAnsi="Times New Roman"/>
        </w:rPr>
        <w:t xml:space="preserve">temporal </w:t>
      </w:r>
      <w:r w:rsidR="005F6680">
        <w:rPr>
          <w:rFonts w:ascii="Times New Roman" w:eastAsia="Times New Roman" w:hAnsi="Times New Roman"/>
        </w:rPr>
        <w:t>changes at a mechanistic level, there is a need for sustained time-series ob</w:t>
      </w:r>
      <w:r w:rsidR="00C85BA2">
        <w:rPr>
          <w:rFonts w:ascii="Times New Roman" w:eastAsia="Times New Roman" w:hAnsi="Times New Roman"/>
        </w:rPr>
        <w:t>servations of iron and other tr</w:t>
      </w:r>
      <w:r w:rsidR="005F6680">
        <w:rPr>
          <w:rFonts w:ascii="Times New Roman" w:eastAsia="Times New Roman" w:hAnsi="Times New Roman"/>
        </w:rPr>
        <w:t>ace elements</w:t>
      </w:r>
      <w:r w:rsidR="00C85BA2">
        <w:rPr>
          <w:rFonts w:ascii="Times New Roman" w:eastAsia="Times New Roman" w:hAnsi="Times New Roman"/>
        </w:rPr>
        <w:t xml:space="preserve">, together with associated physical and biogeochemical measurements.  </w:t>
      </w:r>
    </w:p>
    <w:p w14:paraId="7DC8CE07" w14:textId="39A25E23" w:rsidR="00EA4C39" w:rsidRPr="00EA4C39" w:rsidRDefault="00C85BA2" w:rsidP="007E3061">
      <w:pPr>
        <w:spacing w:after="240" w:line="36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Established ocean time</w:t>
      </w:r>
      <w:r w:rsidR="003B3ACF">
        <w:rPr>
          <w:rFonts w:ascii="Times New Roman" w:eastAsia="Times New Roman" w:hAnsi="Times New Roman"/>
        </w:rPr>
        <w:t>-</w:t>
      </w:r>
      <w:r>
        <w:rPr>
          <w:rFonts w:ascii="Times New Roman" w:eastAsia="Times New Roman" w:hAnsi="Times New Roman"/>
        </w:rPr>
        <w:t>series programs, such as the Bermuda Atlantic Time-series Study (BATS</w:t>
      </w:r>
      <w:r w:rsidR="005E3770">
        <w:rPr>
          <w:rFonts w:ascii="Times New Roman" w:eastAsia="Times New Roman" w:hAnsi="Times New Roman"/>
        </w:rPr>
        <w:t xml:space="preserve">; </w:t>
      </w:r>
      <w:r w:rsidR="00C67C0A">
        <w:rPr>
          <w:rFonts w:ascii="Times New Roman" w:eastAsia="Times New Roman" w:hAnsi="Times New Roman"/>
        </w:rPr>
        <w:t>Steinberg et al., 2001</w:t>
      </w:r>
      <w:r w:rsidR="005E3770">
        <w:rPr>
          <w:rFonts w:ascii="Times New Roman" w:eastAsia="Times New Roman" w:hAnsi="Times New Roman"/>
        </w:rPr>
        <w:t>; Lomas et al., 2013</w:t>
      </w:r>
      <w:r>
        <w:rPr>
          <w:rFonts w:ascii="Times New Roman" w:eastAsia="Times New Roman" w:hAnsi="Times New Roman"/>
        </w:rPr>
        <w:t>)</w:t>
      </w:r>
      <w:r w:rsidR="003B3ACF">
        <w:rPr>
          <w:rFonts w:ascii="Times New Roman" w:eastAsia="Times New Roman" w:hAnsi="Times New Roman"/>
        </w:rPr>
        <w:t xml:space="preserve"> and the Hawaii Ocean Time-series (HOT;</w:t>
      </w:r>
      <w:r w:rsidR="003255B9">
        <w:rPr>
          <w:rFonts w:ascii="Times New Roman" w:eastAsia="Times New Roman" w:hAnsi="Times New Roman"/>
        </w:rPr>
        <w:t xml:space="preserve"> Karl and Lukas, 1996; </w:t>
      </w:r>
      <w:r w:rsidR="00A819AF">
        <w:rPr>
          <w:rFonts w:ascii="Times New Roman" w:eastAsia="Times New Roman" w:hAnsi="Times New Roman"/>
        </w:rPr>
        <w:t>Church et al., 2013</w:t>
      </w:r>
      <w:r w:rsidR="003B3ACF"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</w:rPr>
        <w:t xml:space="preserve">are well suited for </w:t>
      </w:r>
      <w:r w:rsidR="003B3ACF">
        <w:rPr>
          <w:rFonts w:ascii="Times New Roman" w:eastAsia="Times New Roman" w:hAnsi="Times New Roman"/>
        </w:rPr>
        <w:t xml:space="preserve">collecting </w:t>
      </w:r>
      <w:r>
        <w:rPr>
          <w:rFonts w:ascii="Times New Roman" w:eastAsia="Times New Roman" w:hAnsi="Times New Roman"/>
        </w:rPr>
        <w:t>suc</w:t>
      </w:r>
      <w:r w:rsidR="00316F01">
        <w:rPr>
          <w:rFonts w:ascii="Times New Roman" w:eastAsia="Times New Roman" w:hAnsi="Times New Roman"/>
        </w:rPr>
        <w:t>h observations</w:t>
      </w:r>
      <w:r w:rsidR="003B3ACF">
        <w:rPr>
          <w:rFonts w:ascii="Times New Roman" w:eastAsia="Times New Roman" w:hAnsi="Times New Roman"/>
        </w:rPr>
        <w:t>.</w:t>
      </w:r>
      <w:r w:rsidR="00A461AC">
        <w:rPr>
          <w:rFonts w:ascii="Times New Roman" w:eastAsia="Times New Roman" w:hAnsi="Times New Roman"/>
        </w:rPr>
        <w:t xml:space="preserve">  </w:t>
      </w:r>
      <w:r w:rsidR="002B1C8A">
        <w:rPr>
          <w:rFonts w:ascii="Times New Roman" w:eastAsia="Times New Roman" w:hAnsi="Times New Roman"/>
        </w:rPr>
        <w:t>Previous work i</w:t>
      </w:r>
      <w:r w:rsidR="005A2185">
        <w:rPr>
          <w:rFonts w:ascii="Times New Roman" w:eastAsia="Times New Roman" w:hAnsi="Times New Roman"/>
        </w:rPr>
        <w:t xml:space="preserve">n </w:t>
      </w:r>
      <w:r w:rsidR="00A461AC">
        <w:rPr>
          <w:rFonts w:ascii="Times New Roman" w:eastAsia="Times New Roman" w:hAnsi="Times New Roman"/>
        </w:rPr>
        <w:t xml:space="preserve">the </w:t>
      </w:r>
      <w:r w:rsidR="00E80FE2">
        <w:rPr>
          <w:rFonts w:ascii="Times New Roman" w:eastAsia="Times New Roman" w:hAnsi="Times New Roman"/>
        </w:rPr>
        <w:t>subtropical North Atlantic</w:t>
      </w:r>
      <w:r w:rsidR="002B1C8A">
        <w:rPr>
          <w:rFonts w:ascii="Times New Roman" w:eastAsia="Times New Roman" w:hAnsi="Times New Roman"/>
        </w:rPr>
        <w:t xml:space="preserve"> </w:t>
      </w:r>
      <w:r w:rsidR="00C30051">
        <w:rPr>
          <w:rFonts w:ascii="Times New Roman" w:eastAsia="Times New Roman" w:hAnsi="Times New Roman"/>
        </w:rPr>
        <w:t xml:space="preserve">near Bermuda </w:t>
      </w:r>
      <w:r w:rsidR="00A461AC">
        <w:rPr>
          <w:rFonts w:ascii="Times New Roman" w:eastAsia="Times New Roman" w:hAnsi="Times New Roman"/>
        </w:rPr>
        <w:t>has</w:t>
      </w:r>
      <w:r w:rsidR="004D4D18">
        <w:rPr>
          <w:rFonts w:ascii="Times New Roman" w:eastAsia="Times New Roman" w:hAnsi="Times New Roman"/>
        </w:rPr>
        <w:t xml:space="preserve"> documented </w:t>
      </w:r>
      <w:r w:rsidR="00620E05">
        <w:rPr>
          <w:rFonts w:ascii="Times New Roman" w:eastAsia="Times New Roman" w:hAnsi="Times New Roman"/>
        </w:rPr>
        <w:t xml:space="preserve">substantial, </w:t>
      </w:r>
      <w:r w:rsidR="000E2A62">
        <w:rPr>
          <w:rFonts w:ascii="Times New Roman" w:eastAsia="Times New Roman" w:hAnsi="Times New Roman"/>
        </w:rPr>
        <w:t>seasonal</w:t>
      </w:r>
      <w:r w:rsidR="002B1C8A">
        <w:rPr>
          <w:rFonts w:ascii="Times New Roman" w:eastAsia="Times New Roman" w:hAnsi="Times New Roman"/>
        </w:rPr>
        <w:t>-scale</w:t>
      </w:r>
      <w:r w:rsidR="000E2A62">
        <w:rPr>
          <w:rFonts w:ascii="Times New Roman" w:eastAsia="Times New Roman" w:hAnsi="Times New Roman"/>
        </w:rPr>
        <w:t xml:space="preserve"> increase</w:t>
      </w:r>
      <w:r w:rsidR="002B1C8A">
        <w:rPr>
          <w:rFonts w:ascii="Times New Roman" w:eastAsia="Times New Roman" w:hAnsi="Times New Roman"/>
        </w:rPr>
        <w:t>s</w:t>
      </w:r>
      <w:r w:rsidR="000E2A62">
        <w:rPr>
          <w:rFonts w:ascii="Times New Roman" w:eastAsia="Times New Roman" w:hAnsi="Times New Roman"/>
        </w:rPr>
        <w:t xml:space="preserve"> </w:t>
      </w:r>
      <w:r w:rsidR="00451D36">
        <w:rPr>
          <w:rFonts w:ascii="Times New Roman" w:eastAsia="Times New Roman" w:hAnsi="Times New Roman"/>
        </w:rPr>
        <w:t xml:space="preserve">in </w:t>
      </w:r>
      <w:r w:rsidR="00620E05">
        <w:rPr>
          <w:rFonts w:ascii="Times New Roman" w:eastAsia="Times New Roman" w:hAnsi="Times New Roman"/>
        </w:rPr>
        <w:t xml:space="preserve">surface </w:t>
      </w:r>
      <w:r w:rsidR="00451D36">
        <w:rPr>
          <w:rFonts w:ascii="Times New Roman" w:eastAsia="Times New Roman" w:hAnsi="Times New Roman"/>
        </w:rPr>
        <w:t>DFe concentrations</w:t>
      </w:r>
      <w:r w:rsidR="000E2A62">
        <w:rPr>
          <w:rFonts w:ascii="Times New Roman" w:eastAsia="Times New Roman" w:hAnsi="Times New Roman"/>
        </w:rPr>
        <w:t xml:space="preserve">, </w:t>
      </w:r>
      <w:r w:rsidR="00451D36">
        <w:rPr>
          <w:rFonts w:ascii="Times New Roman" w:eastAsia="Times New Roman" w:hAnsi="Times New Roman"/>
        </w:rPr>
        <w:t xml:space="preserve">from relatively low values </w:t>
      </w:r>
      <w:r w:rsidR="00941BB9">
        <w:rPr>
          <w:rFonts w:ascii="Times New Roman" w:eastAsia="Times New Roman" w:hAnsi="Times New Roman"/>
        </w:rPr>
        <w:t>(~0.1-0.2</w:t>
      </w:r>
      <w:r w:rsidR="00E65C0B">
        <w:rPr>
          <w:rFonts w:ascii="Times New Roman" w:eastAsia="Times New Roman" w:hAnsi="Times New Roman"/>
        </w:rPr>
        <w:t xml:space="preserve"> nM) in</w:t>
      </w:r>
      <w:r w:rsidR="009F760F">
        <w:rPr>
          <w:rFonts w:ascii="Times New Roman" w:eastAsia="Times New Roman" w:hAnsi="Times New Roman"/>
        </w:rPr>
        <w:t xml:space="preserve"> spring to high</w:t>
      </w:r>
      <w:r w:rsidR="000E2A62">
        <w:rPr>
          <w:rFonts w:ascii="Times New Roman" w:eastAsia="Times New Roman" w:hAnsi="Times New Roman"/>
        </w:rPr>
        <w:t xml:space="preserve">er values (~0.6-2 nM) in summer, which </w:t>
      </w:r>
      <w:r w:rsidR="00A1277A">
        <w:rPr>
          <w:rFonts w:ascii="Times New Roman" w:eastAsia="Times New Roman" w:hAnsi="Times New Roman"/>
        </w:rPr>
        <w:t>we</w:t>
      </w:r>
      <w:r w:rsidR="00C30051">
        <w:rPr>
          <w:rFonts w:ascii="Times New Roman" w:eastAsia="Times New Roman" w:hAnsi="Times New Roman"/>
        </w:rPr>
        <w:t xml:space="preserve">re </w:t>
      </w:r>
      <w:r w:rsidR="005A2185">
        <w:rPr>
          <w:rFonts w:ascii="Times New Roman" w:eastAsia="Times New Roman" w:hAnsi="Times New Roman"/>
        </w:rPr>
        <w:t xml:space="preserve">suggested to reflect </w:t>
      </w:r>
      <w:r w:rsidR="00D262AD">
        <w:rPr>
          <w:rFonts w:ascii="Times New Roman" w:hAnsi="Times New Roman"/>
          <w:szCs w:val="24"/>
        </w:rPr>
        <w:t>seasonal changes in vert</w:t>
      </w:r>
      <w:r w:rsidR="000E2A62">
        <w:rPr>
          <w:rFonts w:ascii="Times New Roman" w:hAnsi="Times New Roman"/>
          <w:szCs w:val="24"/>
        </w:rPr>
        <w:t>ic</w:t>
      </w:r>
      <w:r w:rsidR="005A2185">
        <w:rPr>
          <w:rFonts w:ascii="Times New Roman" w:hAnsi="Times New Roman"/>
          <w:szCs w:val="24"/>
        </w:rPr>
        <w:t>al mixing, biological uptake</w:t>
      </w:r>
      <w:r w:rsidR="000E2A62">
        <w:rPr>
          <w:rFonts w:ascii="Times New Roman" w:hAnsi="Times New Roman"/>
          <w:szCs w:val="24"/>
        </w:rPr>
        <w:t xml:space="preserve">, </w:t>
      </w:r>
      <w:r w:rsidR="00D262AD">
        <w:rPr>
          <w:rFonts w:ascii="Times New Roman" w:hAnsi="Times New Roman"/>
          <w:szCs w:val="24"/>
        </w:rPr>
        <w:t xml:space="preserve">particle scavenging and dust deposition </w:t>
      </w:r>
      <w:r w:rsidR="00941BB9">
        <w:rPr>
          <w:rFonts w:ascii="Times New Roman" w:hAnsi="Times New Roman"/>
          <w:szCs w:val="24"/>
        </w:rPr>
        <w:t>(Wu and Boy</w:t>
      </w:r>
      <w:r w:rsidR="00B90CD7">
        <w:rPr>
          <w:rFonts w:ascii="Times New Roman" w:hAnsi="Times New Roman"/>
          <w:szCs w:val="24"/>
        </w:rPr>
        <w:t>le, 2002; Sedwick et al., 2005).</w:t>
      </w:r>
      <w:r w:rsidR="003D7390">
        <w:rPr>
          <w:rFonts w:ascii="Times New Roman" w:hAnsi="Times New Roman"/>
          <w:szCs w:val="24"/>
        </w:rPr>
        <w:t xml:space="preserve">  T</w:t>
      </w:r>
      <w:r w:rsidR="00253964">
        <w:rPr>
          <w:rFonts w:ascii="Times New Roman" w:hAnsi="Times New Roman"/>
          <w:szCs w:val="24"/>
        </w:rPr>
        <w:t>o b</w:t>
      </w:r>
      <w:r w:rsidR="00E80240">
        <w:rPr>
          <w:rFonts w:ascii="Times New Roman" w:hAnsi="Times New Roman"/>
          <w:szCs w:val="24"/>
        </w:rPr>
        <w:t xml:space="preserve">etter understand this apparent </w:t>
      </w:r>
      <w:r w:rsidR="00253964">
        <w:rPr>
          <w:rFonts w:ascii="Times New Roman" w:hAnsi="Times New Roman"/>
          <w:szCs w:val="24"/>
        </w:rPr>
        <w:t>seas</w:t>
      </w:r>
      <w:r w:rsidR="00A1277A">
        <w:rPr>
          <w:rFonts w:ascii="Times New Roman" w:hAnsi="Times New Roman"/>
          <w:szCs w:val="24"/>
        </w:rPr>
        <w:t>onal variability</w:t>
      </w:r>
      <w:r w:rsidR="004566CD">
        <w:rPr>
          <w:rFonts w:ascii="Times New Roman" w:hAnsi="Times New Roman"/>
          <w:szCs w:val="24"/>
        </w:rPr>
        <w:t xml:space="preserve"> in DFe</w:t>
      </w:r>
      <w:r w:rsidR="00253964">
        <w:rPr>
          <w:rFonts w:ascii="Times New Roman" w:hAnsi="Times New Roman"/>
          <w:szCs w:val="24"/>
        </w:rPr>
        <w:t xml:space="preserve">, </w:t>
      </w:r>
      <w:r w:rsidR="00E80240">
        <w:rPr>
          <w:rFonts w:ascii="Times New Roman" w:hAnsi="Times New Roman"/>
          <w:szCs w:val="24"/>
        </w:rPr>
        <w:t xml:space="preserve">we collected samples </w:t>
      </w:r>
      <w:r w:rsidR="004566CD">
        <w:rPr>
          <w:rFonts w:ascii="Times New Roman" w:hAnsi="Times New Roman"/>
          <w:szCs w:val="24"/>
        </w:rPr>
        <w:t xml:space="preserve">for iron measurements </w:t>
      </w:r>
      <w:r w:rsidR="00E80240">
        <w:rPr>
          <w:rFonts w:ascii="Times New Roman" w:hAnsi="Times New Roman"/>
          <w:szCs w:val="24"/>
        </w:rPr>
        <w:t xml:space="preserve">from the </w:t>
      </w:r>
      <w:r w:rsidR="00253964">
        <w:rPr>
          <w:rFonts w:ascii="Times New Roman" w:eastAsia="Times New Roman" w:hAnsi="Times New Roman"/>
        </w:rPr>
        <w:t xml:space="preserve">upper </w:t>
      </w:r>
      <w:r w:rsidR="00A1277A">
        <w:rPr>
          <w:rFonts w:ascii="Times New Roman" w:eastAsia="Times New Roman" w:hAnsi="Times New Roman"/>
        </w:rPr>
        <w:t xml:space="preserve">water column </w:t>
      </w:r>
      <w:r w:rsidR="00E80240">
        <w:rPr>
          <w:rFonts w:ascii="Times New Roman" w:eastAsia="Times New Roman" w:hAnsi="Times New Roman"/>
        </w:rPr>
        <w:t xml:space="preserve">(≤1000 m) in </w:t>
      </w:r>
      <w:r w:rsidR="00A1277A">
        <w:rPr>
          <w:rFonts w:ascii="Times New Roman" w:eastAsia="Times New Roman" w:hAnsi="Times New Roman"/>
        </w:rPr>
        <w:t>t</w:t>
      </w:r>
      <w:r w:rsidR="00C30051">
        <w:rPr>
          <w:rFonts w:ascii="Times New Roman" w:eastAsia="Times New Roman" w:hAnsi="Times New Roman"/>
        </w:rPr>
        <w:t xml:space="preserve">he </w:t>
      </w:r>
      <w:r w:rsidR="00D262AD">
        <w:rPr>
          <w:rFonts w:ascii="Times New Roman" w:eastAsia="Times New Roman" w:hAnsi="Times New Roman"/>
        </w:rPr>
        <w:t>BATS regio</w:t>
      </w:r>
      <w:r w:rsidR="001C11C0">
        <w:rPr>
          <w:rFonts w:ascii="Times New Roman" w:eastAsia="Times New Roman" w:hAnsi="Times New Roman"/>
        </w:rPr>
        <w:t xml:space="preserve">n during seven cruises, spanning </w:t>
      </w:r>
      <w:r w:rsidR="00C30051">
        <w:rPr>
          <w:rFonts w:ascii="Times New Roman" w:eastAsia="Times New Roman" w:hAnsi="Times New Roman"/>
        </w:rPr>
        <w:t>n</w:t>
      </w:r>
      <w:r w:rsidR="00253964">
        <w:rPr>
          <w:rFonts w:ascii="Times New Roman" w:eastAsia="Times New Roman" w:hAnsi="Times New Roman"/>
        </w:rPr>
        <w:t xml:space="preserve">early two </w:t>
      </w:r>
      <w:r w:rsidR="00C30051">
        <w:rPr>
          <w:rFonts w:ascii="Times New Roman" w:eastAsia="Times New Roman" w:hAnsi="Times New Roman"/>
        </w:rPr>
        <w:t xml:space="preserve">full </w:t>
      </w:r>
      <w:r w:rsidR="00253964">
        <w:rPr>
          <w:rFonts w:ascii="Times New Roman" w:eastAsia="Times New Roman" w:hAnsi="Times New Roman"/>
        </w:rPr>
        <w:t>annu</w:t>
      </w:r>
      <w:r w:rsidR="00C30051">
        <w:rPr>
          <w:rFonts w:ascii="Times New Roman" w:eastAsia="Times New Roman" w:hAnsi="Times New Roman"/>
        </w:rPr>
        <w:t>al cycles</w:t>
      </w:r>
      <w:r w:rsidR="003D7390">
        <w:rPr>
          <w:rFonts w:ascii="Times New Roman" w:eastAsia="Times New Roman" w:hAnsi="Times New Roman"/>
        </w:rPr>
        <w:t>,</w:t>
      </w:r>
      <w:r w:rsidR="004566CD">
        <w:rPr>
          <w:rFonts w:ascii="Times New Roman" w:eastAsia="Times New Roman" w:hAnsi="Times New Roman"/>
        </w:rPr>
        <w:t xml:space="preserve"> in calendar years 2007 and 2008.</w:t>
      </w:r>
      <w:r w:rsidR="00FB4F8E">
        <w:rPr>
          <w:rFonts w:ascii="Times New Roman" w:eastAsia="Times New Roman" w:hAnsi="Times New Roman"/>
        </w:rPr>
        <w:t xml:space="preserve">  Our results </w:t>
      </w:r>
      <w:r w:rsidR="003D7390">
        <w:rPr>
          <w:rFonts w:ascii="Times New Roman" w:eastAsia="Times New Roman" w:hAnsi="Times New Roman"/>
        </w:rPr>
        <w:t xml:space="preserve">delineate </w:t>
      </w:r>
      <w:r w:rsidR="004566CD">
        <w:rPr>
          <w:rFonts w:ascii="Times New Roman" w:eastAsia="Times New Roman" w:hAnsi="Times New Roman"/>
        </w:rPr>
        <w:t>a consistent s</w:t>
      </w:r>
      <w:r w:rsidR="00F15A67">
        <w:rPr>
          <w:rFonts w:ascii="Times New Roman" w:eastAsia="Times New Roman" w:hAnsi="Times New Roman"/>
        </w:rPr>
        <w:t xml:space="preserve">easonal cycle for </w:t>
      </w:r>
      <w:r w:rsidR="00582F05">
        <w:rPr>
          <w:rFonts w:ascii="Times New Roman" w:eastAsia="Times New Roman" w:hAnsi="Times New Roman"/>
        </w:rPr>
        <w:t>DFe in the upper ocean</w:t>
      </w:r>
      <w:r w:rsidR="001C11C0">
        <w:rPr>
          <w:rFonts w:ascii="Times New Roman" w:eastAsia="Times New Roman" w:hAnsi="Times New Roman"/>
        </w:rPr>
        <w:t xml:space="preserve"> of the BATS region</w:t>
      </w:r>
      <w:r w:rsidR="00582F05">
        <w:rPr>
          <w:rFonts w:ascii="Times New Roman" w:eastAsia="Times New Roman" w:hAnsi="Times New Roman"/>
        </w:rPr>
        <w:t xml:space="preserve">, </w:t>
      </w:r>
      <w:r w:rsidR="003D7390">
        <w:rPr>
          <w:rFonts w:ascii="Times New Roman" w:eastAsia="Times New Roman" w:hAnsi="Times New Roman"/>
        </w:rPr>
        <w:t>a</w:t>
      </w:r>
      <w:r w:rsidR="003B2D8D">
        <w:rPr>
          <w:rFonts w:ascii="Times New Roman" w:eastAsia="Times New Roman" w:hAnsi="Times New Roman"/>
        </w:rPr>
        <w:t xml:space="preserve">nd reveal </w:t>
      </w:r>
      <w:r w:rsidR="0036553D">
        <w:rPr>
          <w:rFonts w:ascii="Times New Roman" w:eastAsia="Times New Roman" w:hAnsi="Times New Roman"/>
        </w:rPr>
        <w:t>significant</w:t>
      </w:r>
      <w:r w:rsidR="00582F05">
        <w:rPr>
          <w:rFonts w:ascii="Times New Roman" w:eastAsia="Times New Roman" w:hAnsi="Times New Roman"/>
        </w:rPr>
        <w:t xml:space="preserve"> </w:t>
      </w:r>
      <w:r w:rsidR="00F15A67">
        <w:rPr>
          <w:rFonts w:ascii="Times New Roman" w:eastAsia="Times New Roman" w:hAnsi="Times New Roman"/>
        </w:rPr>
        <w:t xml:space="preserve">lateral </w:t>
      </w:r>
      <w:r w:rsidR="00113F0D">
        <w:rPr>
          <w:rFonts w:ascii="Times New Roman" w:eastAsia="Times New Roman" w:hAnsi="Times New Roman"/>
        </w:rPr>
        <w:t xml:space="preserve">gradients in DFe concentrations </w:t>
      </w:r>
      <w:r w:rsidR="003D7390">
        <w:rPr>
          <w:rFonts w:ascii="Times New Roman" w:eastAsia="Times New Roman" w:hAnsi="Times New Roman"/>
        </w:rPr>
        <w:t xml:space="preserve">over </w:t>
      </w:r>
      <w:r w:rsidR="00BF5F99">
        <w:rPr>
          <w:rFonts w:ascii="Times New Roman" w:eastAsia="Times New Roman" w:hAnsi="Times New Roman"/>
        </w:rPr>
        <w:t>meso-</w:t>
      </w:r>
      <w:r w:rsidR="00582F05">
        <w:rPr>
          <w:rFonts w:ascii="Times New Roman" w:eastAsia="Times New Roman" w:hAnsi="Times New Roman"/>
        </w:rPr>
        <w:t xml:space="preserve"> and sub</w:t>
      </w:r>
      <w:r w:rsidR="00BF5F99">
        <w:rPr>
          <w:rFonts w:ascii="Times New Roman" w:eastAsia="Times New Roman" w:hAnsi="Times New Roman"/>
        </w:rPr>
        <w:t>mesoscale</w:t>
      </w:r>
      <w:r w:rsidR="003D7390">
        <w:rPr>
          <w:rFonts w:ascii="Times New Roman" w:eastAsia="Times New Roman" w:hAnsi="Times New Roman"/>
        </w:rPr>
        <w:t>s</w:t>
      </w:r>
      <w:r w:rsidR="003B2D8D">
        <w:rPr>
          <w:rFonts w:ascii="Times New Roman" w:eastAsia="Times New Roman" w:hAnsi="Times New Roman"/>
        </w:rPr>
        <w:t xml:space="preserve">, as well as providing </w:t>
      </w:r>
      <w:r w:rsidR="00FB4F8E">
        <w:rPr>
          <w:rFonts w:ascii="Times New Roman" w:eastAsia="Times New Roman" w:hAnsi="Times New Roman"/>
        </w:rPr>
        <w:t>insights into</w:t>
      </w:r>
      <w:r w:rsidR="003B2D8D">
        <w:rPr>
          <w:rFonts w:ascii="Times New Roman" w:eastAsia="Times New Roman" w:hAnsi="Times New Roman"/>
        </w:rPr>
        <w:t xml:space="preserve"> the physicochemical</w:t>
      </w:r>
      <w:r w:rsidR="00FB4F8E">
        <w:rPr>
          <w:rFonts w:ascii="Times New Roman" w:eastAsia="Times New Roman" w:hAnsi="Times New Roman"/>
        </w:rPr>
        <w:t xml:space="preserve"> speciation of DFe during the summer months</w:t>
      </w:r>
      <w:r w:rsidR="00F15A67">
        <w:rPr>
          <w:rFonts w:ascii="Times New Roman" w:eastAsia="Times New Roman" w:hAnsi="Times New Roman"/>
        </w:rPr>
        <w:t>.</w:t>
      </w:r>
    </w:p>
    <w:p w14:paraId="1B94E153" w14:textId="77777777" w:rsidR="00EA4C39" w:rsidRPr="00CB3515" w:rsidRDefault="0086497D" w:rsidP="00B93B2E">
      <w:pPr>
        <w:spacing w:after="240" w:line="360" w:lineRule="auto"/>
        <w:rPr>
          <w:rFonts w:ascii="Times New Roman" w:hAnsi="Times New Roman"/>
          <w:b/>
          <w:szCs w:val="24"/>
        </w:rPr>
      </w:pPr>
      <w:r w:rsidRPr="00CB3515">
        <w:rPr>
          <w:rFonts w:ascii="Times New Roman" w:hAnsi="Times New Roman"/>
          <w:b/>
          <w:szCs w:val="24"/>
        </w:rPr>
        <w:t>2.  Methods</w:t>
      </w:r>
    </w:p>
    <w:p w14:paraId="3994ED84" w14:textId="77777777" w:rsidR="00EA4C39" w:rsidRPr="00B16852" w:rsidRDefault="004C6D4C" w:rsidP="00B93B2E">
      <w:pPr>
        <w:spacing w:after="240" w:line="360" w:lineRule="auto"/>
        <w:rPr>
          <w:rFonts w:ascii="Times New Roman" w:hAnsi="Times New Roman"/>
          <w:b/>
        </w:rPr>
      </w:pPr>
      <w:r w:rsidRPr="00B16852">
        <w:rPr>
          <w:rFonts w:ascii="Times New Roman" w:hAnsi="Times New Roman"/>
          <w:b/>
        </w:rPr>
        <w:t xml:space="preserve">2.1. </w:t>
      </w:r>
      <w:r w:rsidR="0086497D" w:rsidRPr="00B16852">
        <w:rPr>
          <w:rFonts w:ascii="Times New Roman" w:hAnsi="Times New Roman"/>
          <w:b/>
        </w:rPr>
        <w:t xml:space="preserve"> </w:t>
      </w:r>
      <w:r w:rsidRPr="00B16852">
        <w:rPr>
          <w:rFonts w:ascii="Times New Roman" w:hAnsi="Times New Roman"/>
          <w:b/>
        </w:rPr>
        <w:t>Study area</w:t>
      </w:r>
      <w:r w:rsidR="0086497D" w:rsidRPr="00B16852">
        <w:rPr>
          <w:rFonts w:ascii="Times New Roman" w:hAnsi="Times New Roman"/>
          <w:b/>
        </w:rPr>
        <w:t xml:space="preserve"> and sample collection</w:t>
      </w:r>
    </w:p>
    <w:p w14:paraId="2168BBEB" w14:textId="77777777" w:rsidR="008C546E" w:rsidRDefault="00C55340" w:rsidP="00B93B2E">
      <w:pPr>
        <w:spacing w:after="24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szCs w:val="24"/>
        </w:rPr>
        <w:t>Located in th</w:t>
      </w:r>
      <w:r w:rsidR="00BA6790">
        <w:rPr>
          <w:rFonts w:ascii="Times New Roman" w:hAnsi="Times New Roman"/>
          <w:szCs w:val="24"/>
        </w:rPr>
        <w:t xml:space="preserve">e </w:t>
      </w:r>
      <w:r>
        <w:rPr>
          <w:rFonts w:ascii="Times New Roman" w:hAnsi="Times New Roman"/>
          <w:szCs w:val="24"/>
        </w:rPr>
        <w:t xml:space="preserve">western North Atlantic Subtropical Gyre, </w:t>
      </w:r>
      <w:r w:rsidR="00BA6790">
        <w:rPr>
          <w:rFonts w:ascii="Times New Roman" w:hAnsi="Times New Roman"/>
          <w:szCs w:val="24"/>
        </w:rPr>
        <w:t>t</w:t>
      </w:r>
      <w:r w:rsidR="00BF5F99">
        <w:rPr>
          <w:rFonts w:ascii="Times New Roman" w:hAnsi="Times New Roman"/>
          <w:szCs w:val="24"/>
        </w:rPr>
        <w:t>he Bermuda region of the Sargasso Sea</w:t>
      </w:r>
      <w:r w:rsidR="00D030B6">
        <w:rPr>
          <w:rFonts w:ascii="Times New Roman" w:hAnsi="Times New Roman"/>
          <w:szCs w:val="24"/>
        </w:rPr>
        <w:t xml:space="preserve"> is relatively well studied, </w:t>
      </w:r>
      <w:r w:rsidR="00BA6790">
        <w:rPr>
          <w:rFonts w:ascii="Times New Roman" w:hAnsi="Times New Roman"/>
          <w:szCs w:val="24"/>
        </w:rPr>
        <w:t xml:space="preserve">as a result of </w:t>
      </w:r>
      <w:r w:rsidR="003C1060">
        <w:rPr>
          <w:rFonts w:ascii="Times New Roman" w:hAnsi="Times New Roman"/>
          <w:szCs w:val="24"/>
        </w:rPr>
        <w:t xml:space="preserve">ongoing </w:t>
      </w:r>
      <w:r w:rsidR="00BA6790">
        <w:rPr>
          <w:rFonts w:ascii="Times New Roman" w:hAnsi="Times New Roman"/>
          <w:szCs w:val="24"/>
        </w:rPr>
        <w:t xml:space="preserve">time-series </w:t>
      </w:r>
      <w:r w:rsidR="003C1060">
        <w:rPr>
          <w:rFonts w:ascii="Times New Roman" w:hAnsi="Times New Roman"/>
          <w:szCs w:val="24"/>
        </w:rPr>
        <w:t xml:space="preserve">programs including </w:t>
      </w:r>
      <w:r w:rsidR="00BA6790">
        <w:rPr>
          <w:rFonts w:ascii="Times New Roman" w:hAnsi="Times New Roman"/>
          <w:szCs w:val="24"/>
        </w:rPr>
        <w:t xml:space="preserve">Hydrostation </w:t>
      </w:r>
      <w:r w:rsidR="003C1060">
        <w:rPr>
          <w:rFonts w:ascii="Times New Roman" w:hAnsi="Times New Roman"/>
          <w:szCs w:val="24"/>
        </w:rPr>
        <w:t xml:space="preserve">S, </w:t>
      </w:r>
      <w:r w:rsidR="00BA6790">
        <w:rPr>
          <w:rFonts w:ascii="Times New Roman" w:hAnsi="Times New Roman"/>
          <w:szCs w:val="24"/>
        </w:rPr>
        <w:t>BATS</w:t>
      </w:r>
      <w:r w:rsidR="003C1060">
        <w:rPr>
          <w:rFonts w:ascii="Times New Roman" w:hAnsi="Times New Roman"/>
          <w:szCs w:val="24"/>
        </w:rPr>
        <w:t xml:space="preserve"> and the Oceanic Flux Program (e.g., Steinberg et al., 2001; Phillips and Joyce, 2007; Lomas et al., 2013; Conte and Webber, 2014)</w:t>
      </w:r>
      <w:r w:rsidR="00BA7A10">
        <w:rPr>
          <w:rFonts w:ascii="Times New Roman" w:hAnsi="Times New Roman"/>
          <w:szCs w:val="24"/>
        </w:rPr>
        <w:t>.</w:t>
      </w:r>
      <w:r w:rsidR="00972556">
        <w:rPr>
          <w:rFonts w:ascii="Times New Roman" w:hAnsi="Times New Roman"/>
          <w:szCs w:val="24"/>
        </w:rPr>
        <w:t xml:space="preserve">  </w:t>
      </w:r>
      <w:r w:rsidR="00196B2C">
        <w:rPr>
          <w:rFonts w:ascii="Times New Roman" w:hAnsi="Times New Roman"/>
          <w:szCs w:val="24"/>
        </w:rPr>
        <w:t>Annual</w:t>
      </w:r>
      <w:r w:rsidR="00972556">
        <w:rPr>
          <w:rFonts w:ascii="Times New Roman" w:hAnsi="Times New Roman"/>
          <w:szCs w:val="24"/>
        </w:rPr>
        <w:t xml:space="preserve"> mean</w:t>
      </w:r>
      <w:r w:rsidR="00C92537" w:rsidRPr="00BA7A10">
        <w:rPr>
          <w:rFonts w:ascii="Times New Roman" w:hAnsi="Times New Roman"/>
          <w:szCs w:val="24"/>
        </w:rPr>
        <w:t xml:space="preserve"> </w:t>
      </w:r>
      <w:r w:rsidR="00D030B6">
        <w:rPr>
          <w:rFonts w:ascii="Times New Roman" w:hAnsi="Times New Roman"/>
          <w:szCs w:val="24"/>
        </w:rPr>
        <w:t xml:space="preserve">surface </w:t>
      </w:r>
      <w:r w:rsidR="00972556">
        <w:rPr>
          <w:rFonts w:ascii="Times New Roman" w:hAnsi="Times New Roman"/>
          <w:szCs w:val="24"/>
        </w:rPr>
        <w:t xml:space="preserve">circulation </w:t>
      </w:r>
      <w:r w:rsidR="00C92537" w:rsidRPr="00BA7A10">
        <w:rPr>
          <w:rFonts w:ascii="Times New Roman" w:hAnsi="Times New Roman"/>
          <w:szCs w:val="24"/>
        </w:rPr>
        <w:t>in t</w:t>
      </w:r>
      <w:r w:rsidR="003D79C2" w:rsidRPr="00BA7A10">
        <w:rPr>
          <w:rFonts w:ascii="Times New Roman" w:hAnsi="Times New Roman"/>
          <w:szCs w:val="24"/>
        </w:rPr>
        <w:t xml:space="preserve">he BATS region is characterized by </w:t>
      </w:r>
      <w:r w:rsidR="00BA7A10">
        <w:rPr>
          <w:rFonts w:ascii="Times New Roman" w:hAnsi="Times New Roman"/>
          <w:szCs w:val="24"/>
        </w:rPr>
        <w:t>weak g</w:t>
      </w:r>
      <w:r w:rsidR="00B01C76">
        <w:rPr>
          <w:rFonts w:ascii="Times New Roman" w:hAnsi="Times New Roman"/>
          <w:szCs w:val="24"/>
        </w:rPr>
        <w:t xml:space="preserve">eostrophic </w:t>
      </w:r>
      <w:r w:rsidR="00BA7A10">
        <w:rPr>
          <w:rFonts w:ascii="Times New Roman" w:hAnsi="Times New Roman"/>
          <w:szCs w:val="24"/>
        </w:rPr>
        <w:t xml:space="preserve">flow towards the southwest, </w:t>
      </w:r>
      <w:r w:rsidR="00972556">
        <w:rPr>
          <w:rFonts w:ascii="Times New Roman" w:hAnsi="Times New Roman"/>
          <w:szCs w:val="24"/>
        </w:rPr>
        <w:t xml:space="preserve">whereas </w:t>
      </w:r>
      <w:r w:rsidR="00AE13EE">
        <w:rPr>
          <w:rFonts w:ascii="Times New Roman" w:hAnsi="Times New Roman"/>
          <w:szCs w:val="24"/>
        </w:rPr>
        <w:t xml:space="preserve">the westward propagation of </w:t>
      </w:r>
      <w:r w:rsidR="00972556">
        <w:rPr>
          <w:rFonts w:ascii="Times New Roman" w:hAnsi="Times New Roman"/>
          <w:szCs w:val="24"/>
        </w:rPr>
        <w:t>mesoscale eddies dominates upper ocean circ</w:t>
      </w:r>
      <w:r w:rsidR="00196B2C">
        <w:rPr>
          <w:rFonts w:ascii="Times New Roman" w:hAnsi="Times New Roman"/>
          <w:szCs w:val="24"/>
        </w:rPr>
        <w:t>ulation on monthly to seasonal</w:t>
      </w:r>
      <w:r w:rsidR="00AE13EE">
        <w:rPr>
          <w:rFonts w:ascii="Times New Roman" w:hAnsi="Times New Roman"/>
          <w:szCs w:val="24"/>
        </w:rPr>
        <w:t xml:space="preserve"> timescales (Siegel </w:t>
      </w:r>
      <w:r w:rsidR="008E2A41">
        <w:rPr>
          <w:rFonts w:ascii="Times New Roman" w:hAnsi="Times New Roman"/>
          <w:szCs w:val="24"/>
        </w:rPr>
        <w:t xml:space="preserve">et al., </w:t>
      </w:r>
      <w:r w:rsidR="004B3AE8">
        <w:rPr>
          <w:rFonts w:ascii="Times New Roman" w:hAnsi="Times New Roman"/>
          <w:szCs w:val="24"/>
        </w:rPr>
        <w:t>1999</w:t>
      </w:r>
      <w:r w:rsidR="00AE13EE">
        <w:rPr>
          <w:rFonts w:ascii="Times New Roman" w:hAnsi="Times New Roman"/>
          <w:szCs w:val="24"/>
        </w:rPr>
        <w:t>; Steinberg et al., 2001; McGillicuddy et al., 2007)</w:t>
      </w:r>
      <w:r w:rsidR="004B3AE8">
        <w:rPr>
          <w:rFonts w:ascii="Times New Roman" w:hAnsi="Times New Roman"/>
          <w:szCs w:val="24"/>
        </w:rPr>
        <w:t>.</w:t>
      </w:r>
      <w:r w:rsidR="00196B2C">
        <w:rPr>
          <w:rFonts w:ascii="Times New Roman" w:hAnsi="Times New Roman"/>
          <w:szCs w:val="24"/>
        </w:rPr>
        <w:t xml:space="preserve">  A seasonal thermocline and</w:t>
      </w:r>
      <w:r w:rsidR="003D79C2" w:rsidRPr="00BA7A10">
        <w:rPr>
          <w:rFonts w:ascii="Times New Roman" w:hAnsi="Times New Roman"/>
          <w:szCs w:val="24"/>
        </w:rPr>
        <w:t xml:space="preserve"> stable, shallow, surface mixed layer </w:t>
      </w:r>
      <w:r w:rsidR="00196B2C">
        <w:rPr>
          <w:rFonts w:ascii="Times New Roman" w:hAnsi="Times New Roman"/>
          <w:szCs w:val="24"/>
        </w:rPr>
        <w:t xml:space="preserve">are </w:t>
      </w:r>
      <w:r w:rsidR="00866B99">
        <w:rPr>
          <w:rFonts w:ascii="Times New Roman" w:hAnsi="Times New Roman"/>
          <w:szCs w:val="24"/>
        </w:rPr>
        <w:t xml:space="preserve">typically </w:t>
      </w:r>
      <w:r w:rsidR="00196B2C">
        <w:rPr>
          <w:rFonts w:ascii="Times New Roman" w:hAnsi="Times New Roman"/>
          <w:szCs w:val="24"/>
        </w:rPr>
        <w:t>present from late sp</w:t>
      </w:r>
      <w:r w:rsidR="00866B99">
        <w:rPr>
          <w:rFonts w:ascii="Times New Roman" w:hAnsi="Times New Roman"/>
          <w:szCs w:val="24"/>
        </w:rPr>
        <w:t xml:space="preserve">ring through early fall, and are </w:t>
      </w:r>
      <w:r w:rsidR="00196B2C">
        <w:rPr>
          <w:rFonts w:ascii="Times New Roman" w:hAnsi="Times New Roman"/>
          <w:szCs w:val="24"/>
        </w:rPr>
        <w:t xml:space="preserve">eroded by </w:t>
      </w:r>
      <w:r w:rsidR="003D79C2" w:rsidRPr="00BA7A10">
        <w:rPr>
          <w:rFonts w:ascii="Times New Roman" w:hAnsi="Times New Roman"/>
          <w:szCs w:val="24"/>
        </w:rPr>
        <w:t xml:space="preserve">deep convective mixing </w:t>
      </w:r>
      <w:r w:rsidR="00196B2C">
        <w:rPr>
          <w:rFonts w:ascii="Times New Roman" w:hAnsi="Times New Roman"/>
          <w:szCs w:val="24"/>
        </w:rPr>
        <w:t xml:space="preserve">during the late fall through </w:t>
      </w:r>
      <w:r w:rsidR="003D79C2" w:rsidRPr="00BA7A10">
        <w:rPr>
          <w:rFonts w:ascii="Times New Roman" w:hAnsi="Times New Roman"/>
          <w:szCs w:val="24"/>
        </w:rPr>
        <w:t>early spring (Steinberg et al. 2001).</w:t>
      </w:r>
    </w:p>
    <w:p w14:paraId="49FDED7A" w14:textId="28F83971" w:rsidR="008C546E" w:rsidRDefault="0000239A" w:rsidP="00B93B2E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Here we report data from s</w:t>
      </w:r>
      <w:r w:rsidR="008570AB">
        <w:rPr>
          <w:rFonts w:ascii="Times New Roman" w:hAnsi="Times New Roman"/>
          <w:szCs w:val="24"/>
        </w:rPr>
        <w:t xml:space="preserve">eawater </w:t>
      </w:r>
      <w:r w:rsidR="002B2477" w:rsidRPr="006142B6">
        <w:rPr>
          <w:rFonts w:ascii="Times New Roman" w:hAnsi="Times New Roman"/>
          <w:szCs w:val="24"/>
        </w:rPr>
        <w:t>s</w:t>
      </w:r>
      <w:r w:rsidR="004C6D4C" w:rsidRPr="006142B6">
        <w:rPr>
          <w:rFonts w:ascii="Times New Roman" w:hAnsi="Times New Roman"/>
          <w:szCs w:val="24"/>
        </w:rPr>
        <w:t xml:space="preserve">amples </w:t>
      </w:r>
      <w:r w:rsidR="002B2477" w:rsidRPr="006142B6">
        <w:rPr>
          <w:rFonts w:ascii="Times New Roman" w:hAnsi="Times New Roman"/>
          <w:szCs w:val="24"/>
        </w:rPr>
        <w:t xml:space="preserve">and observations </w:t>
      </w:r>
      <w:r>
        <w:rPr>
          <w:rFonts w:ascii="Times New Roman" w:hAnsi="Times New Roman"/>
          <w:szCs w:val="24"/>
        </w:rPr>
        <w:t xml:space="preserve">that </w:t>
      </w:r>
      <w:r w:rsidR="004C6D4C" w:rsidRPr="006142B6">
        <w:rPr>
          <w:rFonts w:ascii="Times New Roman" w:hAnsi="Times New Roman"/>
          <w:szCs w:val="24"/>
        </w:rPr>
        <w:t xml:space="preserve">were collected </w:t>
      </w:r>
      <w:r w:rsidR="0067361C">
        <w:rPr>
          <w:rFonts w:ascii="Times New Roman" w:hAnsi="Times New Roman"/>
          <w:szCs w:val="24"/>
        </w:rPr>
        <w:t xml:space="preserve">during seven </w:t>
      </w:r>
      <w:r w:rsidR="00BB2DFD">
        <w:rPr>
          <w:rFonts w:ascii="Times New Roman" w:hAnsi="Times New Roman"/>
          <w:szCs w:val="24"/>
        </w:rPr>
        <w:t xml:space="preserve">research </w:t>
      </w:r>
      <w:r w:rsidR="0067361C">
        <w:rPr>
          <w:rFonts w:ascii="Times New Roman" w:hAnsi="Times New Roman"/>
          <w:szCs w:val="24"/>
        </w:rPr>
        <w:t xml:space="preserve">cruises </w:t>
      </w:r>
      <w:r w:rsidR="004C6D4C" w:rsidRPr="006142B6">
        <w:rPr>
          <w:rFonts w:ascii="Times New Roman" w:hAnsi="Times New Roman"/>
          <w:szCs w:val="24"/>
        </w:rPr>
        <w:t>a</w:t>
      </w:r>
      <w:r w:rsidR="00D95103" w:rsidRPr="006142B6">
        <w:rPr>
          <w:rFonts w:ascii="Times New Roman" w:hAnsi="Times New Roman"/>
          <w:color w:val="000000"/>
          <w:szCs w:val="24"/>
        </w:rPr>
        <w:t xml:space="preserve">board </w:t>
      </w:r>
      <w:r w:rsidR="004C6D4C" w:rsidRPr="006142B6">
        <w:rPr>
          <w:rFonts w:ascii="Times New Roman" w:hAnsi="Times New Roman"/>
          <w:color w:val="000000"/>
          <w:szCs w:val="24"/>
        </w:rPr>
        <w:t>R</w:t>
      </w:r>
      <w:r w:rsidR="00D44020" w:rsidRPr="006142B6">
        <w:rPr>
          <w:rFonts w:ascii="Times New Roman" w:hAnsi="Times New Roman"/>
          <w:color w:val="000000"/>
          <w:szCs w:val="24"/>
        </w:rPr>
        <w:t xml:space="preserve">V </w:t>
      </w:r>
      <w:r w:rsidR="004C6D4C" w:rsidRPr="006142B6">
        <w:rPr>
          <w:rFonts w:ascii="Times New Roman" w:hAnsi="Times New Roman"/>
          <w:i/>
          <w:color w:val="000000"/>
          <w:szCs w:val="24"/>
        </w:rPr>
        <w:t>Atlantic Explorer</w:t>
      </w:r>
      <w:r w:rsidR="004C6D4C" w:rsidRPr="006142B6">
        <w:rPr>
          <w:rFonts w:ascii="Times New Roman" w:hAnsi="Times New Roman"/>
          <w:color w:val="000000"/>
          <w:szCs w:val="24"/>
        </w:rPr>
        <w:t xml:space="preserve"> </w:t>
      </w:r>
      <w:r w:rsidR="00BA1C8A">
        <w:rPr>
          <w:rFonts w:ascii="Times New Roman" w:hAnsi="Times New Roman"/>
          <w:szCs w:val="24"/>
        </w:rPr>
        <w:t>between spring 2007 and</w:t>
      </w:r>
      <w:r w:rsidR="00FD4F62">
        <w:rPr>
          <w:rFonts w:ascii="Times New Roman" w:hAnsi="Times New Roman"/>
          <w:szCs w:val="24"/>
        </w:rPr>
        <w:t xml:space="preserve"> early fall 2008</w:t>
      </w:r>
      <w:r w:rsidR="00BA1C8A">
        <w:rPr>
          <w:rFonts w:ascii="Times New Roman" w:hAnsi="Times New Roman"/>
          <w:szCs w:val="24"/>
        </w:rPr>
        <w:t xml:space="preserve"> (Table 1)</w:t>
      </w:r>
      <w:r w:rsidR="0067361C">
        <w:rPr>
          <w:rFonts w:ascii="Times New Roman" w:hAnsi="Times New Roman"/>
          <w:szCs w:val="24"/>
        </w:rPr>
        <w:t xml:space="preserve">, as part of the </w:t>
      </w:r>
      <w:r w:rsidR="00254DED">
        <w:rPr>
          <w:rFonts w:ascii="Times New Roman" w:hAnsi="Times New Roman"/>
          <w:szCs w:val="24"/>
        </w:rPr>
        <w:t xml:space="preserve">Iron Air-Sea </w:t>
      </w:r>
      <w:r w:rsidR="0067361C" w:rsidRPr="0067361C">
        <w:rPr>
          <w:rFonts w:ascii="Times New Roman" w:hAnsi="Times New Roman"/>
          <w:szCs w:val="24"/>
        </w:rPr>
        <w:t xml:space="preserve">Transfer </w:t>
      </w:r>
      <w:r w:rsidR="0067361C" w:rsidRPr="00FC030E">
        <w:rPr>
          <w:rFonts w:ascii="Times New Roman" w:hAnsi="Times New Roman"/>
          <w:szCs w:val="24"/>
        </w:rPr>
        <w:t>(FeAST)</w:t>
      </w:r>
      <w:r w:rsidR="00BB2DFD">
        <w:rPr>
          <w:rFonts w:ascii="Times New Roman" w:hAnsi="Times New Roman"/>
          <w:szCs w:val="24"/>
        </w:rPr>
        <w:t xml:space="preserve"> project</w:t>
      </w:r>
      <w:r w:rsidR="0067361C">
        <w:rPr>
          <w:rFonts w:ascii="Times New Roman" w:hAnsi="Times New Roman"/>
          <w:szCs w:val="24"/>
        </w:rPr>
        <w:t xml:space="preserve">.  </w:t>
      </w:r>
      <w:r w:rsidR="00F87696">
        <w:rPr>
          <w:rFonts w:ascii="Times New Roman" w:hAnsi="Times New Roman"/>
          <w:szCs w:val="24"/>
        </w:rPr>
        <w:t xml:space="preserve">A total of 20 </w:t>
      </w:r>
      <w:r w:rsidR="00195D8B">
        <w:rPr>
          <w:rFonts w:ascii="Times New Roman" w:hAnsi="Times New Roman"/>
          <w:szCs w:val="24"/>
        </w:rPr>
        <w:t>statio</w:t>
      </w:r>
      <w:r w:rsidR="008570AB">
        <w:rPr>
          <w:rFonts w:ascii="Times New Roman" w:hAnsi="Times New Roman"/>
          <w:szCs w:val="24"/>
        </w:rPr>
        <w:t>ns were sampled for trace metal</w:t>
      </w:r>
      <w:r w:rsidR="00195D8B">
        <w:rPr>
          <w:rFonts w:ascii="Times New Roman" w:hAnsi="Times New Roman"/>
          <w:szCs w:val="24"/>
        </w:rPr>
        <w:t xml:space="preserve"> measurements </w:t>
      </w:r>
      <w:r w:rsidR="00BA1C8A">
        <w:rPr>
          <w:rFonts w:ascii="Times New Roman" w:hAnsi="Times New Roman"/>
          <w:szCs w:val="24"/>
        </w:rPr>
        <w:t xml:space="preserve">in the </w:t>
      </w:r>
      <w:r>
        <w:rPr>
          <w:rFonts w:ascii="Times New Roman" w:hAnsi="Times New Roman"/>
          <w:szCs w:val="24"/>
        </w:rPr>
        <w:t>Sargasso Sea surr</w:t>
      </w:r>
      <w:r w:rsidR="00845EAC">
        <w:rPr>
          <w:rFonts w:ascii="Times New Roman" w:hAnsi="Times New Roman"/>
          <w:szCs w:val="24"/>
        </w:rPr>
        <w:t>ound</w:t>
      </w:r>
      <w:r>
        <w:rPr>
          <w:rFonts w:ascii="Times New Roman" w:hAnsi="Times New Roman"/>
          <w:szCs w:val="24"/>
        </w:rPr>
        <w:t>ing</w:t>
      </w:r>
      <w:r w:rsidR="00845EAC">
        <w:rPr>
          <w:rFonts w:ascii="Times New Roman" w:hAnsi="Times New Roman"/>
          <w:szCs w:val="24"/>
        </w:rPr>
        <w:t xml:space="preserve"> the BATS region</w:t>
      </w:r>
      <w:r w:rsidR="00B32D74">
        <w:rPr>
          <w:rFonts w:ascii="Times New Roman" w:hAnsi="Times New Roman"/>
          <w:szCs w:val="24"/>
        </w:rPr>
        <w:t>, betwe</w:t>
      </w:r>
      <w:r w:rsidR="00195D8B">
        <w:rPr>
          <w:rFonts w:ascii="Times New Roman" w:hAnsi="Times New Roman"/>
          <w:szCs w:val="24"/>
        </w:rPr>
        <w:t>en latitudes 29°-34°N and longitudes 61°-</w:t>
      </w:r>
      <w:r w:rsidR="00AC24B9">
        <w:rPr>
          <w:rFonts w:ascii="Times New Roman" w:hAnsi="Times New Roman"/>
          <w:szCs w:val="24"/>
        </w:rPr>
        <w:t>67°W (Fig.</w:t>
      </w:r>
      <w:r w:rsidR="00B32D74">
        <w:rPr>
          <w:rFonts w:ascii="Times New Roman" w:hAnsi="Times New Roman"/>
          <w:szCs w:val="24"/>
        </w:rPr>
        <w:t xml:space="preserve"> 1).</w:t>
      </w:r>
      <w:r w:rsidR="001303CF">
        <w:rPr>
          <w:rFonts w:ascii="Times New Roman" w:hAnsi="Times New Roman"/>
          <w:szCs w:val="24"/>
        </w:rPr>
        <w:t xml:space="preserve">  </w:t>
      </w:r>
      <w:r w:rsidR="00195D8B">
        <w:rPr>
          <w:rFonts w:ascii="Times New Roman" w:hAnsi="Times New Roman"/>
          <w:szCs w:val="24"/>
        </w:rPr>
        <w:t xml:space="preserve">These </w:t>
      </w:r>
      <w:r w:rsidR="0033083F">
        <w:rPr>
          <w:rFonts w:ascii="Times New Roman" w:hAnsi="Times New Roman"/>
          <w:szCs w:val="24"/>
        </w:rPr>
        <w:t xml:space="preserve">stations were </w:t>
      </w:r>
      <w:r w:rsidR="00BB01B3">
        <w:rPr>
          <w:rFonts w:ascii="Times New Roman" w:hAnsi="Times New Roman"/>
          <w:szCs w:val="24"/>
        </w:rPr>
        <w:t xml:space="preserve">all </w:t>
      </w:r>
      <w:r w:rsidR="00195D8B">
        <w:rPr>
          <w:rFonts w:ascii="Times New Roman" w:hAnsi="Times New Roman"/>
          <w:szCs w:val="24"/>
        </w:rPr>
        <w:t xml:space="preserve">located </w:t>
      </w:r>
      <w:r w:rsidR="0033083F">
        <w:rPr>
          <w:rFonts w:ascii="Times New Roman" w:hAnsi="Times New Roman"/>
          <w:szCs w:val="24"/>
        </w:rPr>
        <w:t xml:space="preserve">in the deep ocean (&gt;2000 m water depth), </w:t>
      </w:r>
      <w:r w:rsidR="00841202">
        <w:rPr>
          <w:rFonts w:ascii="Times New Roman" w:hAnsi="Times New Roman"/>
          <w:szCs w:val="24"/>
        </w:rPr>
        <w:t xml:space="preserve">and </w:t>
      </w:r>
      <w:r w:rsidR="00CB3515">
        <w:rPr>
          <w:rFonts w:ascii="Times New Roman" w:hAnsi="Times New Roman"/>
          <w:szCs w:val="24"/>
        </w:rPr>
        <w:t>most</w:t>
      </w:r>
      <w:r w:rsidR="0033083F" w:rsidRPr="00451C4E">
        <w:rPr>
          <w:rFonts w:ascii="Times New Roman" w:hAnsi="Times New Roman"/>
          <w:szCs w:val="24"/>
        </w:rPr>
        <w:t>ly within mesoscale eddies</w:t>
      </w:r>
      <w:r w:rsidR="001303CF">
        <w:rPr>
          <w:rFonts w:ascii="Times New Roman" w:hAnsi="Times New Roman"/>
          <w:szCs w:val="24"/>
          <w:lang w:val="en-US"/>
        </w:rPr>
        <w:t xml:space="preserve">.  The eddies </w:t>
      </w:r>
      <w:r w:rsidR="00195D8B" w:rsidRPr="00451C4E">
        <w:rPr>
          <w:rFonts w:ascii="Times New Roman" w:hAnsi="Times New Roman"/>
          <w:szCs w:val="24"/>
        </w:rPr>
        <w:t>w</w:t>
      </w:r>
      <w:r w:rsidR="0033083F" w:rsidRPr="00451C4E">
        <w:rPr>
          <w:rFonts w:ascii="Times New Roman" w:hAnsi="Times New Roman"/>
          <w:szCs w:val="24"/>
        </w:rPr>
        <w:t>ere</w:t>
      </w:r>
      <w:r w:rsidR="0033083F" w:rsidRPr="0033083F">
        <w:rPr>
          <w:rFonts w:ascii="Times New Roman" w:hAnsi="Times New Roman"/>
          <w:szCs w:val="24"/>
        </w:rPr>
        <w:t xml:space="preserve"> ident</w:t>
      </w:r>
      <w:r w:rsidR="00195D8B">
        <w:rPr>
          <w:rFonts w:ascii="Times New Roman" w:hAnsi="Times New Roman"/>
          <w:szCs w:val="24"/>
        </w:rPr>
        <w:t xml:space="preserve">ified </w:t>
      </w:r>
      <w:r w:rsidR="00BB01B3">
        <w:rPr>
          <w:rFonts w:ascii="Times New Roman" w:hAnsi="Times New Roman"/>
          <w:szCs w:val="24"/>
        </w:rPr>
        <w:t xml:space="preserve">and tracked </w:t>
      </w:r>
      <w:r w:rsidR="00195D8B">
        <w:rPr>
          <w:rFonts w:ascii="Times New Roman" w:hAnsi="Times New Roman"/>
          <w:szCs w:val="24"/>
        </w:rPr>
        <w:t>using sea level altimetry</w:t>
      </w:r>
      <w:r w:rsidR="001303CF">
        <w:rPr>
          <w:rFonts w:ascii="Times New Roman" w:hAnsi="Times New Roman"/>
          <w:szCs w:val="24"/>
        </w:rPr>
        <w:t>, as described by McGillicuddy et al. (2007).  S</w:t>
      </w:r>
      <w:r w:rsidR="00292F66">
        <w:rPr>
          <w:rFonts w:ascii="Times New Roman" w:hAnsi="Times New Roman"/>
          <w:szCs w:val="24"/>
        </w:rPr>
        <w:t>tation</w:t>
      </w:r>
      <w:r w:rsidR="0033083F" w:rsidRPr="0033083F">
        <w:rPr>
          <w:rFonts w:ascii="Times New Roman" w:hAnsi="Times New Roman"/>
          <w:szCs w:val="24"/>
        </w:rPr>
        <w:t xml:space="preserve"> location</w:t>
      </w:r>
      <w:r w:rsidR="00292F66">
        <w:rPr>
          <w:rFonts w:ascii="Times New Roman" w:hAnsi="Times New Roman"/>
          <w:szCs w:val="24"/>
        </w:rPr>
        <w:t>s</w:t>
      </w:r>
      <w:r w:rsidR="0033083F" w:rsidRPr="0033083F">
        <w:rPr>
          <w:rFonts w:ascii="Times New Roman" w:hAnsi="Times New Roman"/>
          <w:szCs w:val="24"/>
        </w:rPr>
        <w:t xml:space="preserve"> and </w:t>
      </w:r>
      <w:r w:rsidR="00292F66">
        <w:rPr>
          <w:rFonts w:ascii="Times New Roman" w:hAnsi="Times New Roman"/>
          <w:szCs w:val="24"/>
        </w:rPr>
        <w:t xml:space="preserve">associated </w:t>
      </w:r>
      <w:r w:rsidR="00D265F2">
        <w:rPr>
          <w:rFonts w:ascii="Times New Roman" w:hAnsi="Times New Roman"/>
          <w:szCs w:val="24"/>
        </w:rPr>
        <w:t xml:space="preserve">mesoscale </w:t>
      </w:r>
      <w:r w:rsidR="0033083F" w:rsidRPr="0033083F">
        <w:rPr>
          <w:rFonts w:ascii="Times New Roman" w:hAnsi="Times New Roman"/>
          <w:szCs w:val="24"/>
        </w:rPr>
        <w:t xml:space="preserve">circulation </w:t>
      </w:r>
      <w:r w:rsidR="001F50B9">
        <w:rPr>
          <w:rFonts w:ascii="Times New Roman" w:hAnsi="Times New Roman"/>
          <w:szCs w:val="24"/>
        </w:rPr>
        <w:t xml:space="preserve">information </w:t>
      </w:r>
      <w:r w:rsidR="00292F66">
        <w:rPr>
          <w:rFonts w:ascii="Times New Roman" w:hAnsi="Times New Roman"/>
          <w:szCs w:val="24"/>
        </w:rPr>
        <w:t>are provided in Table S</w:t>
      </w:r>
      <w:r w:rsidR="003C6CAA">
        <w:rPr>
          <w:rFonts w:ascii="Times New Roman" w:hAnsi="Times New Roman"/>
          <w:szCs w:val="24"/>
        </w:rPr>
        <w:t>1</w:t>
      </w:r>
      <w:r w:rsidR="00D265F2">
        <w:rPr>
          <w:rFonts w:ascii="Times New Roman" w:hAnsi="Times New Roman"/>
          <w:szCs w:val="24"/>
        </w:rPr>
        <w:t xml:space="preserve"> in the S</w:t>
      </w:r>
      <w:r w:rsidR="001F50B9" w:rsidRPr="008570AB">
        <w:rPr>
          <w:rFonts w:ascii="Times New Roman" w:hAnsi="Times New Roman"/>
          <w:szCs w:val="24"/>
        </w:rPr>
        <w:t xml:space="preserve">upplementary </w:t>
      </w:r>
      <w:r w:rsidR="00D265F2">
        <w:rPr>
          <w:rFonts w:ascii="Times New Roman" w:hAnsi="Times New Roman"/>
          <w:szCs w:val="24"/>
        </w:rPr>
        <w:t>M</w:t>
      </w:r>
      <w:r w:rsidR="001F50B9" w:rsidRPr="008570AB">
        <w:rPr>
          <w:rFonts w:ascii="Times New Roman" w:hAnsi="Times New Roman"/>
          <w:szCs w:val="24"/>
        </w:rPr>
        <w:t>aterial</w:t>
      </w:r>
      <w:r w:rsidR="0033083F" w:rsidRPr="008570AB">
        <w:rPr>
          <w:rFonts w:ascii="Times New Roman" w:hAnsi="Times New Roman"/>
          <w:szCs w:val="24"/>
        </w:rPr>
        <w:t>.</w:t>
      </w:r>
      <w:r w:rsidR="00280DC5">
        <w:rPr>
          <w:rFonts w:ascii="Times New Roman" w:hAnsi="Times New Roman"/>
        </w:rPr>
        <w:t xml:space="preserve">  C</w:t>
      </w:r>
      <w:r w:rsidR="005A7BFD">
        <w:rPr>
          <w:rFonts w:ascii="Times New Roman" w:hAnsi="Times New Roman"/>
        </w:rPr>
        <w:t>orresponding hydrographic data</w:t>
      </w:r>
      <w:r w:rsidR="00F36C86">
        <w:rPr>
          <w:rFonts w:ascii="Times New Roman" w:hAnsi="Times New Roman"/>
        </w:rPr>
        <w:t xml:space="preserve"> (temperature, salinity, chlorophyll fluorescence, dissolved oxygen) were collected using t</w:t>
      </w:r>
      <w:r w:rsidR="005A7BFD">
        <w:rPr>
          <w:rFonts w:ascii="Times New Roman" w:hAnsi="Times New Roman"/>
        </w:rPr>
        <w:t xml:space="preserve">he </w:t>
      </w:r>
      <w:r w:rsidR="00BB01B3">
        <w:rPr>
          <w:rFonts w:ascii="Times New Roman" w:hAnsi="Times New Roman"/>
        </w:rPr>
        <w:t xml:space="preserve">standard BATS </w:t>
      </w:r>
      <w:r w:rsidR="00F36C86">
        <w:rPr>
          <w:rFonts w:ascii="Times New Roman" w:hAnsi="Times New Roman"/>
        </w:rPr>
        <w:t>conductivity-</w:t>
      </w:r>
      <w:r w:rsidR="00280DC5">
        <w:rPr>
          <w:rFonts w:ascii="Times New Roman" w:hAnsi="Times New Roman"/>
        </w:rPr>
        <w:t xml:space="preserve">temperature-depth (CTD) rosette </w:t>
      </w:r>
      <w:r w:rsidR="00BB01B3">
        <w:rPr>
          <w:rFonts w:ascii="Times New Roman" w:hAnsi="Times New Roman"/>
        </w:rPr>
        <w:t xml:space="preserve">system </w:t>
      </w:r>
      <w:r w:rsidR="00F36C86">
        <w:rPr>
          <w:rFonts w:ascii="Times New Roman" w:hAnsi="Times New Roman"/>
        </w:rPr>
        <w:t>(Lomas et al., 2013</w:t>
      </w:r>
      <w:r w:rsidR="00DD1F67">
        <w:rPr>
          <w:rFonts w:ascii="Times New Roman" w:hAnsi="Times New Roman"/>
        </w:rPr>
        <w:t>, and references therein</w:t>
      </w:r>
      <w:r w:rsidR="00F36C86">
        <w:rPr>
          <w:rFonts w:ascii="Times New Roman" w:hAnsi="Times New Roman"/>
        </w:rPr>
        <w:t>)</w:t>
      </w:r>
      <w:r w:rsidR="00F63E21">
        <w:rPr>
          <w:rFonts w:ascii="Times New Roman" w:hAnsi="Times New Roman"/>
        </w:rPr>
        <w:t xml:space="preserve">.  The CTD </w:t>
      </w:r>
      <w:r w:rsidR="003F522B">
        <w:rPr>
          <w:rFonts w:ascii="Times New Roman" w:hAnsi="Times New Roman"/>
        </w:rPr>
        <w:t xml:space="preserve">rosette </w:t>
      </w:r>
      <w:r w:rsidR="00F36C86">
        <w:rPr>
          <w:rFonts w:ascii="Times New Roman" w:hAnsi="Times New Roman"/>
        </w:rPr>
        <w:t xml:space="preserve">was deployed </w:t>
      </w:r>
      <w:r w:rsidR="00DD1F67">
        <w:rPr>
          <w:rFonts w:ascii="Times New Roman" w:hAnsi="Times New Roman"/>
        </w:rPr>
        <w:t>directly</w:t>
      </w:r>
      <w:r w:rsidR="00481C1A">
        <w:rPr>
          <w:rFonts w:ascii="Times New Roman" w:hAnsi="Times New Roman"/>
        </w:rPr>
        <w:t xml:space="preserve"> before or after</w:t>
      </w:r>
      <w:r w:rsidR="0036221E">
        <w:rPr>
          <w:rFonts w:ascii="Times New Roman" w:hAnsi="Times New Roman"/>
        </w:rPr>
        <w:t xml:space="preserve"> </w:t>
      </w:r>
      <w:r w:rsidR="00C111AB">
        <w:rPr>
          <w:rFonts w:ascii="Times New Roman" w:hAnsi="Times New Roman"/>
        </w:rPr>
        <w:t>each trace-metal sampling cast</w:t>
      </w:r>
      <w:r w:rsidR="0036221E">
        <w:rPr>
          <w:rFonts w:ascii="Times New Roman" w:hAnsi="Times New Roman"/>
        </w:rPr>
        <w:t xml:space="preserve">, </w:t>
      </w:r>
      <w:r w:rsidR="007E3061">
        <w:rPr>
          <w:rFonts w:ascii="Times New Roman" w:hAnsi="Times New Roman"/>
        </w:rPr>
        <w:t xml:space="preserve">typically within </w:t>
      </w:r>
      <w:r w:rsidR="0036221E">
        <w:rPr>
          <w:rFonts w:ascii="Times New Roman" w:hAnsi="Times New Roman"/>
        </w:rPr>
        <w:t xml:space="preserve">1 km </w:t>
      </w:r>
      <w:r w:rsidR="007E3061">
        <w:rPr>
          <w:rFonts w:ascii="Times New Roman" w:hAnsi="Times New Roman"/>
        </w:rPr>
        <w:t xml:space="preserve">of </w:t>
      </w:r>
      <w:r w:rsidR="0036221E">
        <w:rPr>
          <w:rFonts w:ascii="Times New Roman" w:hAnsi="Times New Roman"/>
        </w:rPr>
        <w:t xml:space="preserve">the </w:t>
      </w:r>
      <w:r w:rsidR="003F522B">
        <w:rPr>
          <w:rFonts w:ascii="Times New Roman" w:hAnsi="Times New Roman"/>
        </w:rPr>
        <w:t xml:space="preserve">trace-metal </w:t>
      </w:r>
      <w:r w:rsidR="0036221E">
        <w:rPr>
          <w:rFonts w:ascii="Times New Roman" w:hAnsi="Times New Roman"/>
        </w:rPr>
        <w:t>cast location</w:t>
      </w:r>
      <w:r w:rsidR="00DD1F67">
        <w:rPr>
          <w:rFonts w:ascii="Times New Roman" w:hAnsi="Times New Roman"/>
        </w:rPr>
        <w:t>.</w:t>
      </w:r>
    </w:p>
    <w:p w14:paraId="5CD2ADD4" w14:textId="77777777" w:rsidR="008D3345" w:rsidRPr="00377F54" w:rsidRDefault="008D3345" w:rsidP="008D3345">
      <w:pPr>
        <w:spacing w:line="360" w:lineRule="auto"/>
        <w:rPr>
          <w:rFonts w:ascii="Times New Roman" w:hAnsi="Times New Roman"/>
          <w:szCs w:val="24"/>
        </w:rPr>
      </w:pPr>
      <w:r w:rsidRPr="00546C89">
        <w:rPr>
          <w:rFonts w:ascii="Times New Roman" w:hAnsi="Times New Roman"/>
          <w:b/>
        </w:rPr>
        <w:t>Table 1</w:t>
      </w:r>
    </w:p>
    <w:p w14:paraId="19637CCD" w14:textId="77777777" w:rsidR="008D3345" w:rsidRDefault="008D3345" w:rsidP="008D3345">
      <w:pPr>
        <w:pBdr>
          <w:bottom w:val="single" w:sz="12" w:space="7" w:color="auto"/>
        </w:pBd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Details of cruises conducted for the FeAST project aboard RV </w:t>
      </w:r>
      <w:r>
        <w:rPr>
          <w:rFonts w:ascii="Times New Roman" w:hAnsi="Times New Roman"/>
          <w:i/>
        </w:rPr>
        <w:t>Atlantic Expl</w:t>
      </w:r>
      <w:r w:rsidRPr="00546C89">
        <w:rPr>
          <w:rFonts w:ascii="Times New Roman" w:hAnsi="Times New Roman"/>
          <w:i/>
        </w:rPr>
        <w:t>orer</w:t>
      </w:r>
    </w:p>
    <w:p w14:paraId="18B795B3" w14:textId="77777777" w:rsidR="008D3345" w:rsidRDefault="008D3345" w:rsidP="008D3345">
      <w:pPr>
        <w:rPr>
          <w:rFonts w:ascii="Times New Roman" w:hAnsi="Times New Roman"/>
        </w:rPr>
      </w:pPr>
    </w:p>
    <w:p w14:paraId="55F6A39B" w14:textId="77777777" w:rsidR="008D3345" w:rsidRDefault="008D3345" w:rsidP="008D3345">
      <w:pPr>
        <w:rPr>
          <w:rFonts w:ascii="Times New Roman" w:hAnsi="Times New Roman"/>
        </w:rPr>
      </w:pPr>
      <w:r>
        <w:rPr>
          <w:rFonts w:ascii="Times New Roman" w:hAnsi="Times New Roman"/>
        </w:rPr>
        <w:t>Cruise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Cruise period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Water-column DFe stations</w:t>
      </w:r>
    </w:p>
    <w:p w14:paraId="71EF5842" w14:textId="77777777" w:rsidR="008D3345" w:rsidRDefault="008D3345" w:rsidP="008D334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in area around BATS region</w:t>
      </w:r>
    </w:p>
    <w:p w14:paraId="0619CBD9" w14:textId="77777777" w:rsidR="008D3345" w:rsidRDefault="008D3345" w:rsidP="008D3345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</w:t>
      </w:r>
    </w:p>
    <w:p w14:paraId="26ADFEA7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-1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23</w:t>
      </w:r>
      <w:r w:rsidRPr="00FC030E">
        <w:rPr>
          <w:rFonts w:ascii="Times New Roman" w:hAnsi="Times New Roman"/>
          <w:szCs w:val="24"/>
        </w:rPr>
        <w:t>-27 April, 2007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1-1, 1-2, 1-3</w:t>
      </w:r>
    </w:p>
    <w:p w14:paraId="7C0F16B2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-2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5</w:t>
      </w:r>
      <w:r w:rsidRPr="00FC030E">
        <w:rPr>
          <w:rFonts w:ascii="Times New Roman" w:hAnsi="Times New Roman"/>
          <w:szCs w:val="24"/>
        </w:rPr>
        <w:t>-15 July, 2007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2-1, 2-2, 2-3, 2-4, 2-5, 2-6</w:t>
      </w:r>
    </w:p>
    <w:p w14:paraId="69E6962F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-3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24</w:t>
      </w:r>
      <w:r w:rsidRPr="00FC030E">
        <w:rPr>
          <w:rFonts w:ascii="Times New Roman" w:hAnsi="Times New Roman"/>
          <w:szCs w:val="24"/>
        </w:rPr>
        <w:t>-27 September, 2007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3-1, 3-2</w:t>
      </w:r>
    </w:p>
    <w:p w14:paraId="4E1C7C17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FeAST-4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5</w:t>
      </w:r>
      <w:r w:rsidRPr="00FC030E">
        <w:rPr>
          <w:rFonts w:ascii="Times New Roman" w:hAnsi="Times New Roman"/>
          <w:szCs w:val="24"/>
        </w:rPr>
        <w:t>-9 November, 2007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4-1, 4-2, 4-3</w:t>
      </w:r>
    </w:p>
    <w:p w14:paraId="35D1513A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FeAST-5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28</w:t>
      </w:r>
      <w:r w:rsidRPr="00FC030E">
        <w:rPr>
          <w:rFonts w:ascii="Times New Roman" w:hAnsi="Times New Roman"/>
          <w:szCs w:val="24"/>
        </w:rPr>
        <w:t>-30 March, 2008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5-1</w:t>
      </w:r>
    </w:p>
    <w:p w14:paraId="3A25F3DD" w14:textId="77777777" w:rsidR="008D3345" w:rsidRPr="00FC030E" w:rsidRDefault="008D3345" w:rsidP="008D3345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FeAST-6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5</w:t>
      </w:r>
      <w:r w:rsidRPr="00FC030E">
        <w:rPr>
          <w:rFonts w:ascii="Times New Roman" w:hAnsi="Times New Roman"/>
          <w:szCs w:val="24"/>
        </w:rPr>
        <w:t>-18 June, 2008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6-1, 6-6</w:t>
      </w:r>
    </w:p>
    <w:p w14:paraId="5D093E4C" w14:textId="77777777" w:rsidR="008D3345" w:rsidRDefault="008D3345" w:rsidP="008D3345">
      <w:pPr>
        <w:pBdr>
          <w:bottom w:val="single" w:sz="12" w:space="1" w:color="auto"/>
        </w:pBd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FeAST-7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 w:rsidRPr="00FC030E">
        <w:rPr>
          <w:rFonts w:ascii="Times New Roman" w:eastAsia="Times New Roman" w:hAnsi="Times New Roman"/>
          <w:szCs w:val="24"/>
        </w:rPr>
        <w:t>2</w:t>
      </w:r>
      <w:r>
        <w:rPr>
          <w:rFonts w:ascii="Times New Roman" w:eastAsia="Times New Roman" w:hAnsi="Times New Roman"/>
          <w:szCs w:val="24"/>
        </w:rPr>
        <w:t>1-26 September, 2008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7-1, 7-2, 7-3</w:t>
      </w:r>
    </w:p>
    <w:p w14:paraId="46A7E1B8" w14:textId="77777777" w:rsidR="008D3345" w:rsidRDefault="008D3345" w:rsidP="008D3345">
      <w:pPr>
        <w:pBdr>
          <w:bottom w:val="single" w:sz="12" w:space="1" w:color="auto"/>
        </w:pBdr>
        <w:spacing w:after="240"/>
        <w:rPr>
          <w:rFonts w:ascii="Times New Roman" w:eastAsia="Times New Roman" w:hAnsi="Times New Roman"/>
          <w:szCs w:val="24"/>
        </w:rPr>
      </w:pPr>
    </w:p>
    <w:p w14:paraId="2D8C499F" w14:textId="42983507" w:rsidR="008C546E" w:rsidRDefault="00D25B02" w:rsidP="00B93B2E">
      <w:pPr>
        <w:spacing w:after="24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szCs w:val="24"/>
        </w:rPr>
        <w:t>The w</w:t>
      </w:r>
      <w:r w:rsidR="008570AB" w:rsidRPr="008570AB">
        <w:rPr>
          <w:rFonts w:ascii="Times New Roman" w:hAnsi="Times New Roman"/>
          <w:szCs w:val="24"/>
        </w:rPr>
        <w:t>ater-</w:t>
      </w:r>
      <w:r w:rsidR="004C6D4C" w:rsidRPr="008570AB">
        <w:rPr>
          <w:rFonts w:ascii="Times New Roman" w:hAnsi="Times New Roman"/>
          <w:szCs w:val="24"/>
        </w:rPr>
        <w:t xml:space="preserve">column samples </w:t>
      </w:r>
      <w:r w:rsidR="004C6D4C" w:rsidRPr="008570AB">
        <w:rPr>
          <w:rFonts w:ascii="Times New Roman" w:hAnsi="Times New Roman"/>
          <w:color w:val="000000"/>
          <w:szCs w:val="24"/>
        </w:rPr>
        <w:t xml:space="preserve">for trace metal analysis </w:t>
      </w:r>
      <w:r w:rsidR="004C6D4C" w:rsidRPr="008570AB">
        <w:rPr>
          <w:rFonts w:ascii="Times New Roman" w:hAnsi="Times New Roman"/>
          <w:szCs w:val="24"/>
        </w:rPr>
        <w:t>were collected in modified 5 L Teflon-lined external closure Niskin-X samplers (General Oceanics Inc.)</w:t>
      </w:r>
      <w:r w:rsidR="009E01D7">
        <w:rPr>
          <w:rFonts w:ascii="Times New Roman" w:hAnsi="Times New Roman"/>
          <w:szCs w:val="24"/>
        </w:rPr>
        <w:t xml:space="preserve"> that were</w:t>
      </w:r>
      <w:r w:rsidR="004C6D4C" w:rsidRPr="008570AB">
        <w:rPr>
          <w:rFonts w:ascii="Times New Roman" w:hAnsi="Times New Roman"/>
          <w:szCs w:val="24"/>
        </w:rPr>
        <w:t xml:space="preserve"> deployed on a Kevlar </w:t>
      </w:r>
      <w:r w:rsidR="004C6D4C" w:rsidRPr="00AC6986">
        <w:rPr>
          <w:rFonts w:ascii="Times New Roman" w:hAnsi="Times New Roman"/>
          <w:szCs w:val="24"/>
        </w:rPr>
        <w:t xml:space="preserve">line </w:t>
      </w:r>
      <w:r w:rsidR="007B1B8E">
        <w:rPr>
          <w:rFonts w:ascii="Times New Roman" w:hAnsi="Times New Roman"/>
          <w:szCs w:val="24"/>
        </w:rPr>
        <w:t xml:space="preserve">and closed using PVC-coated messengers </w:t>
      </w:r>
      <w:r w:rsidR="00AC6986" w:rsidRPr="00AC6986">
        <w:rPr>
          <w:rFonts w:ascii="Times New Roman" w:hAnsi="Times New Roman"/>
          <w:szCs w:val="24"/>
        </w:rPr>
        <w:t>(</w:t>
      </w:r>
      <w:r w:rsidR="004C6D4C" w:rsidRPr="00AC6986">
        <w:rPr>
          <w:rFonts w:ascii="Times New Roman" w:hAnsi="Times New Roman"/>
          <w:szCs w:val="24"/>
        </w:rPr>
        <w:t xml:space="preserve">Sedwick et al., </w:t>
      </w:r>
      <w:r w:rsidR="0010450A">
        <w:rPr>
          <w:rFonts w:ascii="Times New Roman" w:hAnsi="Times New Roman"/>
          <w:szCs w:val="24"/>
        </w:rPr>
        <w:t>2005</w:t>
      </w:r>
      <w:r w:rsidR="00AC6986" w:rsidRPr="00AC6986">
        <w:rPr>
          <w:rFonts w:ascii="Times New Roman" w:hAnsi="Times New Roman"/>
          <w:szCs w:val="24"/>
        </w:rPr>
        <w:t>)</w:t>
      </w:r>
      <w:r w:rsidR="004C6D4C" w:rsidRPr="00AC6986">
        <w:rPr>
          <w:rFonts w:ascii="Times New Roman" w:hAnsi="Times New Roman"/>
          <w:szCs w:val="24"/>
        </w:rPr>
        <w:t>.</w:t>
      </w:r>
      <w:r w:rsidR="007F63E9">
        <w:rPr>
          <w:rFonts w:ascii="Times New Roman" w:hAnsi="Times New Roman"/>
          <w:szCs w:val="24"/>
        </w:rPr>
        <w:t xml:space="preserve">  Sample depths were estimated from line out</w:t>
      </w:r>
      <w:r w:rsidR="007B1B8E">
        <w:rPr>
          <w:rFonts w:ascii="Times New Roman" w:hAnsi="Times New Roman"/>
          <w:szCs w:val="24"/>
        </w:rPr>
        <w:t xml:space="preserve"> as measured by a</w:t>
      </w:r>
      <w:r w:rsidR="007F63E9">
        <w:rPr>
          <w:rFonts w:ascii="Times New Roman" w:hAnsi="Times New Roman"/>
          <w:szCs w:val="24"/>
        </w:rPr>
        <w:t xml:space="preserve"> metering sheave, which introduces an uncertainty of </w:t>
      </w:r>
      <w:r w:rsidR="0081687E">
        <w:rPr>
          <w:rFonts w:ascii="Times New Roman" w:hAnsi="Times New Roman"/>
          <w:szCs w:val="24"/>
        </w:rPr>
        <w:t xml:space="preserve">around </w:t>
      </w:r>
      <w:r w:rsidR="007F63E9">
        <w:rPr>
          <w:rFonts w:ascii="Times New Roman" w:hAnsi="Times New Roman"/>
          <w:szCs w:val="24"/>
        </w:rPr>
        <w:t xml:space="preserve">10% in collection depths </w:t>
      </w:r>
      <w:r w:rsidR="0081687E">
        <w:rPr>
          <w:rFonts w:ascii="Times New Roman" w:hAnsi="Times New Roman"/>
          <w:szCs w:val="24"/>
        </w:rPr>
        <w:t xml:space="preserve">as a result of wire angles of as much as 30° from the vertical.  </w:t>
      </w:r>
      <w:r w:rsidR="00AC6986">
        <w:rPr>
          <w:rFonts w:ascii="Times New Roman" w:hAnsi="Times New Roman"/>
          <w:szCs w:val="24"/>
        </w:rPr>
        <w:t>Corresponding s</w:t>
      </w:r>
      <w:r w:rsidR="004C6D4C" w:rsidRPr="008570AB">
        <w:rPr>
          <w:rFonts w:ascii="Times New Roman" w:hAnsi="Times New Roman"/>
          <w:szCs w:val="24"/>
        </w:rPr>
        <w:t>urface seawater (0</w:t>
      </w:r>
      <w:r w:rsidR="004C6D4C" w:rsidRPr="008570AB">
        <w:rPr>
          <w:rFonts w:ascii="Times New Roman" w:eastAsia="Times New Roman" w:hAnsi="Times New Roman"/>
          <w:szCs w:val="24"/>
        </w:rPr>
        <w:t>-</w:t>
      </w:r>
      <w:r w:rsidR="004C6D4C" w:rsidRPr="008570AB">
        <w:rPr>
          <w:rFonts w:ascii="Times New Roman" w:hAnsi="Times New Roman"/>
          <w:szCs w:val="24"/>
        </w:rPr>
        <w:t xml:space="preserve">1 m depth) samples were collected in 1 L wide-mouth low density polyethylene </w:t>
      </w:r>
      <w:r w:rsidR="00AC6986">
        <w:rPr>
          <w:rFonts w:ascii="Times New Roman" w:hAnsi="Times New Roman"/>
          <w:szCs w:val="24"/>
        </w:rPr>
        <w:t>(LDPE) bottles (</w:t>
      </w:r>
      <w:r w:rsidR="004C6D4C" w:rsidRPr="008570AB">
        <w:rPr>
          <w:rFonts w:ascii="Times New Roman" w:hAnsi="Times New Roman"/>
          <w:szCs w:val="24"/>
        </w:rPr>
        <w:t>Nalgene) mounted on the end of a ~5 m bamboo pole</w:t>
      </w:r>
      <w:r w:rsidR="003F522B">
        <w:rPr>
          <w:rFonts w:ascii="Times New Roman" w:hAnsi="Times New Roman"/>
          <w:szCs w:val="24"/>
        </w:rPr>
        <w:t xml:space="preserve">.  This pole </w:t>
      </w:r>
      <w:r w:rsidR="004C6D4C" w:rsidRPr="008570AB">
        <w:rPr>
          <w:rFonts w:ascii="Times New Roman" w:hAnsi="Times New Roman"/>
          <w:szCs w:val="24"/>
        </w:rPr>
        <w:t>was extended from the ship’s stern for sample collection</w:t>
      </w:r>
      <w:r w:rsidR="003F522B">
        <w:rPr>
          <w:rFonts w:ascii="Times New Roman" w:hAnsi="Times New Roman"/>
          <w:szCs w:val="24"/>
        </w:rPr>
        <w:t>,</w:t>
      </w:r>
      <w:r w:rsidR="004C6D4C" w:rsidRPr="008570AB">
        <w:rPr>
          <w:rFonts w:ascii="Times New Roman" w:hAnsi="Times New Roman"/>
          <w:szCs w:val="24"/>
        </w:rPr>
        <w:t xml:space="preserve"> whilst</w:t>
      </w:r>
      <w:r w:rsidR="005A3ABD">
        <w:rPr>
          <w:rFonts w:ascii="Times New Roman" w:hAnsi="Times New Roman"/>
          <w:szCs w:val="24"/>
        </w:rPr>
        <w:t xml:space="preserve"> backing slowly into the wind.</w:t>
      </w:r>
      <w:r w:rsidR="0010450A">
        <w:rPr>
          <w:rFonts w:ascii="Times New Roman" w:hAnsi="Times New Roman"/>
          <w:szCs w:val="24"/>
        </w:rPr>
        <w:t xml:space="preserve">  </w:t>
      </w:r>
      <w:r w:rsidR="004C6D4C" w:rsidRPr="008570AB">
        <w:rPr>
          <w:rFonts w:ascii="Times New Roman" w:hAnsi="Times New Roman"/>
          <w:szCs w:val="24"/>
        </w:rPr>
        <w:t xml:space="preserve">Upon recovery, </w:t>
      </w:r>
      <w:r w:rsidR="009E01D7">
        <w:rPr>
          <w:rFonts w:ascii="Times New Roman" w:hAnsi="Times New Roman"/>
          <w:szCs w:val="24"/>
        </w:rPr>
        <w:t xml:space="preserve">all </w:t>
      </w:r>
      <w:r w:rsidR="004C6D4C" w:rsidRPr="008570AB">
        <w:rPr>
          <w:rFonts w:ascii="Times New Roman" w:hAnsi="Times New Roman"/>
          <w:szCs w:val="24"/>
        </w:rPr>
        <w:t>seawat</w:t>
      </w:r>
      <w:r w:rsidR="00AC6986">
        <w:rPr>
          <w:rFonts w:ascii="Times New Roman" w:hAnsi="Times New Roman"/>
          <w:szCs w:val="24"/>
        </w:rPr>
        <w:t xml:space="preserve">er samples were transferred into </w:t>
      </w:r>
      <w:r w:rsidR="004C6D4C" w:rsidRPr="008570AB">
        <w:rPr>
          <w:rFonts w:ascii="Times New Roman" w:hAnsi="Times New Roman"/>
          <w:szCs w:val="24"/>
        </w:rPr>
        <w:t>a shipboard Class-100 clean container laboratory</w:t>
      </w:r>
      <w:r w:rsidR="003F522B">
        <w:rPr>
          <w:rFonts w:ascii="Times New Roman" w:hAnsi="Times New Roman"/>
          <w:szCs w:val="24"/>
        </w:rPr>
        <w:t xml:space="preserve">.  </w:t>
      </w:r>
      <w:r w:rsidR="00E20545">
        <w:rPr>
          <w:rFonts w:ascii="Times New Roman" w:hAnsi="Times New Roman"/>
          <w:szCs w:val="24"/>
        </w:rPr>
        <w:t xml:space="preserve">In this shipboard clean laboratory, the seawater samples were filtered </w:t>
      </w:r>
      <w:r w:rsidR="00E20545" w:rsidRPr="008570AB">
        <w:rPr>
          <w:rFonts w:ascii="Times New Roman" w:hAnsi="Times New Roman"/>
          <w:szCs w:val="24"/>
        </w:rPr>
        <w:t xml:space="preserve">through </w:t>
      </w:r>
      <w:r w:rsidR="00E20545">
        <w:rPr>
          <w:rFonts w:ascii="Times New Roman" w:hAnsi="Times New Roman"/>
          <w:szCs w:val="24"/>
        </w:rPr>
        <w:t xml:space="preserve">either </w:t>
      </w:r>
      <w:r w:rsidR="00E20545" w:rsidRPr="008570AB">
        <w:rPr>
          <w:rFonts w:ascii="Times New Roman" w:hAnsi="Times New Roman"/>
          <w:szCs w:val="24"/>
        </w:rPr>
        <w:t>0.4 µm pore Supor Acropak filter capsule</w:t>
      </w:r>
      <w:r w:rsidR="00E20545">
        <w:rPr>
          <w:rFonts w:ascii="Times New Roman" w:hAnsi="Times New Roman"/>
          <w:szCs w:val="24"/>
        </w:rPr>
        <w:t>s</w:t>
      </w:r>
      <w:r w:rsidR="00E20545" w:rsidRPr="008570AB">
        <w:rPr>
          <w:rFonts w:ascii="Times New Roman" w:hAnsi="Times New Roman"/>
          <w:szCs w:val="24"/>
        </w:rPr>
        <w:t xml:space="preserve"> </w:t>
      </w:r>
      <w:r w:rsidR="00E20545">
        <w:rPr>
          <w:rFonts w:ascii="Times New Roman" w:hAnsi="Times New Roman"/>
          <w:szCs w:val="24"/>
        </w:rPr>
        <w:t xml:space="preserve">(Pall Corp.), which had been </w:t>
      </w:r>
      <w:r w:rsidR="00E20545" w:rsidRPr="008570AB">
        <w:rPr>
          <w:rFonts w:ascii="Times New Roman" w:hAnsi="Times New Roman"/>
          <w:szCs w:val="24"/>
        </w:rPr>
        <w:t>pre-rinsed with ~5 L o</w:t>
      </w:r>
      <w:r w:rsidR="00E20545">
        <w:rPr>
          <w:rFonts w:ascii="Times New Roman" w:hAnsi="Times New Roman"/>
          <w:szCs w:val="24"/>
        </w:rPr>
        <w:t>f ultrapure deionized water (&gt;</w:t>
      </w:r>
      <w:r w:rsidR="00E20545" w:rsidRPr="008570AB">
        <w:rPr>
          <w:rFonts w:ascii="Times New Roman" w:hAnsi="Times New Roman"/>
          <w:szCs w:val="24"/>
        </w:rPr>
        <w:t>18 M</w:t>
      </w:r>
      <w:r w:rsidR="00E20545" w:rsidRPr="008570AB">
        <w:rPr>
          <w:rFonts w:ascii="Times New Roman" w:hAnsi="Times New Roman"/>
          <w:szCs w:val="24"/>
        </w:rPr>
        <w:sym w:font="Symbol" w:char="F057"/>
      </w:r>
      <w:r w:rsidR="00E20545" w:rsidRPr="008570AB">
        <w:rPr>
          <w:rFonts w:ascii="Times New Roman" w:hAnsi="Times New Roman"/>
          <w:szCs w:val="24"/>
        </w:rPr>
        <w:t xml:space="preserve"> cm, Barnstead Nanopure) followed by several hundred mL of</w:t>
      </w:r>
      <w:r w:rsidR="00E20545">
        <w:rPr>
          <w:rFonts w:ascii="Times New Roman" w:hAnsi="Times New Roman"/>
          <w:szCs w:val="24"/>
        </w:rPr>
        <w:t xml:space="preserve"> each sample (Niskin-X samples),</w:t>
      </w:r>
      <w:r w:rsidR="00E20545" w:rsidRPr="008570AB">
        <w:rPr>
          <w:rFonts w:ascii="Times New Roman" w:hAnsi="Times New Roman"/>
          <w:szCs w:val="24"/>
        </w:rPr>
        <w:t xml:space="preserve"> or through 0.4 µm pore Poretics polycarbonate membrane filters (surface sample</w:t>
      </w:r>
      <w:r w:rsidR="00E20545">
        <w:rPr>
          <w:rFonts w:ascii="Times New Roman" w:hAnsi="Times New Roman"/>
          <w:szCs w:val="24"/>
        </w:rPr>
        <w:t>s</w:t>
      </w:r>
      <w:r w:rsidR="00E20545" w:rsidRPr="008570AB">
        <w:rPr>
          <w:rFonts w:ascii="Times New Roman" w:hAnsi="Times New Roman"/>
          <w:szCs w:val="24"/>
        </w:rPr>
        <w:t>) m</w:t>
      </w:r>
      <w:r w:rsidR="00E20545">
        <w:rPr>
          <w:rFonts w:ascii="Times New Roman" w:hAnsi="Times New Roman"/>
          <w:szCs w:val="24"/>
        </w:rPr>
        <w:t xml:space="preserve">ounted in a perfluoroalkoxy alkane (PFA) </w:t>
      </w:r>
      <w:r w:rsidR="00E20545" w:rsidRPr="008570AB">
        <w:rPr>
          <w:rFonts w:ascii="Times New Roman" w:hAnsi="Times New Roman"/>
          <w:szCs w:val="24"/>
        </w:rPr>
        <w:t xml:space="preserve">filtering assembly </w:t>
      </w:r>
      <w:r w:rsidR="00E20545">
        <w:rPr>
          <w:rFonts w:ascii="Times New Roman" w:hAnsi="Times New Roman"/>
          <w:szCs w:val="24"/>
        </w:rPr>
        <w:t xml:space="preserve">(Savillex; </w:t>
      </w:r>
      <w:r w:rsidR="00E20545" w:rsidRPr="0010450A">
        <w:rPr>
          <w:rFonts w:ascii="Times New Roman" w:hAnsi="Times New Roman"/>
          <w:szCs w:val="24"/>
        </w:rPr>
        <w:t>Sedwick et al.</w:t>
      </w:r>
      <w:r w:rsidR="00E20545">
        <w:rPr>
          <w:rFonts w:ascii="Times New Roman" w:hAnsi="Times New Roman"/>
          <w:szCs w:val="24"/>
        </w:rPr>
        <w:t>, 2005)</w:t>
      </w:r>
      <w:r w:rsidR="00E20545" w:rsidRPr="0010450A">
        <w:rPr>
          <w:rFonts w:ascii="Times New Roman" w:hAnsi="Times New Roman"/>
          <w:szCs w:val="24"/>
        </w:rPr>
        <w:t>.</w:t>
      </w:r>
      <w:r w:rsidR="00E20545">
        <w:rPr>
          <w:rFonts w:ascii="Times New Roman" w:hAnsi="Times New Roman"/>
          <w:szCs w:val="24"/>
        </w:rPr>
        <w:t xml:space="preserve">  </w:t>
      </w:r>
      <w:r w:rsidR="009E01D7">
        <w:rPr>
          <w:rFonts w:ascii="Times New Roman" w:hAnsi="Times New Roman"/>
          <w:szCs w:val="24"/>
        </w:rPr>
        <w:t>All f</w:t>
      </w:r>
      <w:r w:rsidR="004C6D4C" w:rsidRPr="008570AB">
        <w:rPr>
          <w:rFonts w:ascii="Times New Roman" w:hAnsi="Times New Roman"/>
          <w:szCs w:val="24"/>
        </w:rPr>
        <w:t xml:space="preserve">iltered seawater samples were acidified to </w:t>
      </w:r>
      <w:r w:rsidR="0010450A">
        <w:rPr>
          <w:rFonts w:ascii="Times New Roman" w:hAnsi="Times New Roman"/>
          <w:szCs w:val="24"/>
        </w:rPr>
        <w:t xml:space="preserve">pH 1.7 </w:t>
      </w:r>
      <w:r w:rsidR="00BB1D7F">
        <w:rPr>
          <w:rFonts w:ascii="Times New Roman" w:hAnsi="Times New Roman"/>
          <w:szCs w:val="24"/>
        </w:rPr>
        <w:t>by adding 4 mL of 6</w:t>
      </w:r>
      <w:r w:rsidR="005852B8">
        <w:rPr>
          <w:rFonts w:ascii="Times New Roman" w:hAnsi="Times New Roman"/>
          <w:szCs w:val="24"/>
        </w:rPr>
        <w:t xml:space="preserve"> </w:t>
      </w:r>
      <w:r w:rsidR="0066273C">
        <w:rPr>
          <w:rFonts w:ascii="Times New Roman" w:hAnsi="Times New Roman"/>
          <w:szCs w:val="24"/>
        </w:rPr>
        <w:t>M</w:t>
      </w:r>
      <w:r w:rsidR="00BB1D7F">
        <w:rPr>
          <w:rFonts w:ascii="Times New Roman" w:hAnsi="Times New Roman"/>
          <w:szCs w:val="24"/>
        </w:rPr>
        <w:t xml:space="preserve"> </w:t>
      </w:r>
      <w:r w:rsidR="0010450A">
        <w:rPr>
          <w:rFonts w:ascii="Times New Roman" w:hAnsi="Times New Roman"/>
          <w:szCs w:val="24"/>
        </w:rPr>
        <w:t>ultrapure hydrochloric acid</w:t>
      </w:r>
      <w:r w:rsidR="004C6D4C" w:rsidRPr="008570AB">
        <w:rPr>
          <w:rFonts w:ascii="Times New Roman" w:hAnsi="Times New Roman"/>
          <w:szCs w:val="24"/>
        </w:rPr>
        <w:t xml:space="preserve"> (</w:t>
      </w:r>
      <w:r w:rsidR="0010450A">
        <w:rPr>
          <w:rFonts w:ascii="Times New Roman" w:hAnsi="Times New Roman"/>
          <w:szCs w:val="24"/>
        </w:rPr>
        <w:t>Seastar Baseline</w:t>
      </w:r>
      <w:r w:rsidR="004C6D4C" w:rsidRPr="008570AB">
        <w:rPr>
          <w:rFonts w:ascii="Times New Roman" w:hAnsi="Times New Roman"/>
          <w:szCs w:val="24"/>
        </w:rPr>
        <w:t xml:space="preserve">) </w:t>
      </w:r>
      <w:r w:rsidR="00BB1D7F">
        <w:rPr>
          <w:rFonts w:ascii="Times New Roman" w:hAnsi="Times New Roman"/>
          <w:szCs w:val="24"/>
        </w:rPr>
        <w:t>per liter of sample</w:t>
      </w:r>
      <w:r w:rsidR="0066273C">
        <w:rPr>
          <w:rFonts w:ascii="Times New Roman" w:hAnsi="Times New Roman"/>
          <w:szCs w:val="24"/>
        </w:rPr>
        <w:t xml:space="preserve"> (i.e., + 0.024 M HCl)</w:t>
      </w:r>
      <w:r w:rsidR="004C6D4C" w:rsidRPr="008570AB">
        <w:rPr>
          <w:rFonts w:ascii="Times New Roman" w:hAnsi="Times New Roman"/>
          <w:szCs w:val="24"/>
        </w:rPr>
        <w:t xml:space="preserve">, and stored in </w:t>
      </w:r>
      <w:r w:rsidR="0010450A">
        <w:rPr>
          <w:rFonts w:ascii="Times New Roman" w:hAnsi="Times New Roman"/>
          <w:szCs w:val="24"/>
        </w:rPr>
        <w:t xml:space="preserve">rigorously acid-cleaned </w:t>
      </w:r>
      <w:r w:rsidR="00CB792D">
        <w:rPr>
          <w:rFonts w:ascii="Times New Roman" w:hAnsi="Times New Roman"/>
          <w:szCs w:val="24"/>
        </w:rPr>
        <w:t xml:space="preserve">125 mL </w:t>
      </w:r>
      <w:r w:rsidR="004C6D4C" w:rsidRPr="008570AB">
        <w:rPr>
          <w:rFonts w:ascii="Times New Roman" w:hAnsi="Times New Roman"/>
          <w:szCs w:val="24"/>
        </w:rPr>
        <w:t xml:space="preserve">LDPE bottles </w:t>
      </w:r>
      <w:r w:rsidR="0010450A">
        <w:rPr>
          <w:rFonts w:ascii="Times New Roman" w:hAnsi="Times New Roman"/>
          <w:szCs w:val="24"/>
        </w:rPr>
        <w:t>(</w:t>
      </w:r>
      <w:r w:rsidR="0010450A" w:rsidRPr="0010450A">
        <w:rPr>
          <w:rFonts w:ascii="Times New Roman" w:hAnsi="Times New Roman"/>
          <w:szCs w:val="24"/>
        </w:rPr>
        <w:t>Nalgene</w:t>
      </w:r>
      <w:r w:rsidR="00BB1D7F">
        <w:rPr>
          <w:rFonts w:ascii="Times New Roman" w:hAnsi="Times New Roman"/>
          <w:szCs w:val="24"/>
        </w:rPr>
        <w:t>) prior to analysis (</w:t>
      </w:r>
      <w:r w:rsidR="004C6D4C" w:rsidRPr="0010450A">
        <w:rPr>
          <w:rFonts w:ascii="Times New Roman" w:hAnsi="Times New Roman"/>
          <w:szCs w:val="24"/>
        </w:rPr>
        <w:t>Sedwick et al</w:t>
      </w:r>
      <w:r w:rsidR="0010450A" w:rsidRPr="0010450A">
        <w:rPr>
          <w:rFonts w:ascii="Times New Roman" w:hAnsi="Times New Roman"/>
          <w:szCs w:val="24"/>
        </w:rPr>
        <w:t>., 2005)</w:t>
      </w:r>
      <w:r w:rsidR="004C6D4C" w:rsidRPr="0010450A">
        <w:rPr>
          <w:rFonts w:ascii="Times New Roman" w:hAnsi="Times New Roman"/>
          <w:szCs w:val="24"/>
        </w:rPr>
        <w:t>.</w:t>
      </w:r>
      <w:r w:rsidR="007319D5">
        <w:rPr>
          <w:rFonts w:ascii="Times New Roman" w:hAnsi="Times New Roman"/>
          <w:szCs w:val="24"/>
        </w:rPr>
        <w:t xml:space="preserve">  Additional ~40 mL aliquots were taken f</w:t>
      </w:r>
      <w:r w:rsidR="00CB792D">
        <w:rPr>
          <w:rFonts w:ascii="Times New Roman" w:hAnsi="Times New Roman"/>
          <w:szCs w:val="24"/>
        </w:rPr>
        <w:t xml:space="preserve">rom selected </w:t>
      </w:r>
      <w:r w:rsidR="00D042B7">
        <w:rPr>
          <w:rFonts w:ascii="Times New Roman" w:hAnsi="Times New Roman"/>
          <w:szCs w:val="24"/>
        </w:rPr>
        <w:t xml:space="preserve">filtered </w:t>
      </w:r>
      <w:r w:rsidR="00CB792D">
        <w:rPr>
          <w:rFonts w:ascii="Times New Roman" w:hAnsi="Times New Roman"/>
          <w:szCs w:val="24"/>
        </w:rPr>
        <w:t xml:space="preserve">water-column samples, </w:t>
      </w:r>
      <w:r w:rsidR="007319D5">
        <w:rPr>
          <w:rFonts w:ascii="Times New Roman" w:hAnsi="Times New Roman"/>
          <w:szCs w:val="24"/>
        </w:rPr>
        <w:t xml:space="preserve">and stored </w:t>
      </w:r>
      <w:r w:rsidR="00D042B7">
        <w:rPr>
          <w:rFonts w:ascii="Times New Roman" w:hAnsi="Times New Roman"/>
          <w:szCs w:val="24"/>
        </w:rPr>
        <w:t xml:space="preserve">at -20°C </w:t>
      </w:r>
      <w:r w:rsidR="00CB792D">
        <w:rPr>
          <w:rFonts w:ascii="Times New Roman" w:hAnsi="Times New Roman"/>
          <w:szCs w:val="24"/>
        </w:rPr>
        <w:t>in screw-c</w:t>
      </w:r>
      <w:r w:rsidR="00D042B7">
        <w:rPr>
          <w:rFonts w:ascii="Times New Roman" w:hAnsi="Times New Roman"/>
          <w:szCs w:val="24"/>
        </w:rPr>
        <w:t xml:space="preserve">ap polypropylene tubes (Falcon) </w:t>
      </w:r>
      <w:r w:rsidR="00EC28CB">
        <w:rPr>
          <w:rFonts w:ascii="Times New Roman" w:hAnsi="Times New Roman"/>
          <w:szCs w:val="24"/>
        </w:rPr>
        <w:t>for</w:t>
      </w:r>
      <w:r w:rsidR="007B1B8E">
        <w:rPr>
          <w:rFonts w:ascii="Times New Roman" w:hAnsi="Times New Roman"/>
          <w:szCs w:val="24"/>
        </w:rPr>
        <w:t xml:space="preserve"> </w:t>
      </w:r>
      <w:r w:rsidR="00FD3B17">
        <w:rPr>
          <w:rFonts w:ascii="Times New Roman" w:hAnsi="Times New Roman"/>
          <w:szCs w:val="24"/>
        </w:rPr>
        <w:t xml:space="preserve">post-cruise </w:t>
      </w:r>
      <w:r w:rsidR="00942AF5">
        <w:rPr>
          <w:rFonts w:ascii="Times New Roman" w:hAnsi="Times New Roman"/>
          <w:szCs w:val="24"/>
        </w:rPr>
        <w:t xml:space="preserve">analyses of dissolved </w:t>
      </w:r>
      <w:r w:rsidR="00D47001">
        <w:rPr>
          <w:rFonts w:ascii="Times New Roman" w:hAnsi="Times New Roman"/>
          <w:szCs w:val="24"/>
        </w:rPr>
        <w:t>nitrate+nitrite, phosphate and silicic acid,</w:t>
      </w:r>
      <w:r w:rsidR="00DC6FC0">
        <w:rPr>
          <w:rFonts w:ascii="Times New Roman" w:hAnsi="Times New Roman"/>
          <w:szCs w:val="24"/>
        </w:rPr>
        <w:t xml:space="preserve"> </w:t>
      </w:r>
      <w:r w:rsidR="00A8621B">
        <w:rPr>
          <w:rFonts w:ascii="Times New Roman" w:hAnsi="Times New Roman"/>
          <w:szCs w:val="24"/>
        </w:rPr>
        <w:t xml:space="preserve">using standard </w:t>
      </w:r>
      <w:r w:rsidR="00D47001">
        <w:rPr>
          <w:rFonts w:ascii="Times New Roman" w:hAnsi="Times New Roman"/>
          <w:szCs w:val="24"/>
        </w:rPr>
        <w:t>autoanalyzer</w:t>
      </w:r>
      <w:r w:rsidR="0076561C">
        <w:rPr>
          <w:rFonts w:ascii="Times New Roman" w:hAnsi="Times New Roman"/>
          <w:szCs w:val="24"/>
        </w:rPr>
        <w:t xml:space="preserve"> </w:t>
      </w:r>
      <w:r w:rsidR="00DB1DFB">
        <w:rPr>
          <w:rFonts w:ascii="Times New Roman" w:hAnsi="Times New Roman"/>
          <w:szCs w:val="24"/>
        </w:rPr>
        <w:t>methods</w:t>
      </w:r>
      <w:r w:rsidR="00D47001">
        <w:rPr>
          <w:rFonts w:ascii="Times New Roman" w:hAnsi="Times New Roman"/>
          <w:szCs w:val="24"/>
        </w:rPr>
        <w:t xml:space="preserve">, at the Bermuda Institute of Ocean Sciences or </w:t>
      </w:r>
      <w:r w:rsidR="000657DF">
        <w:rPr>
          <w:rFonts w:ascii="Times New Roman" w:hAnsi="Times New Roman"/>
          <w:szCs w:val="24"/>
        </w:rPr>
        <w:t xml:space="preserve">at </w:t>
      </w:r>
      <w:r w:rsidR="00D47001">
        <w:rPr>
          <w:rFonts w:ascii="Times New Roman" w:hAnsi="Times New Roman"/>
          <w:szCs w:val="24"/>
        </w:rPr>
        <w:t xml:space="preserve">the </w:t>
      </w:r>
      <w:r w:rsidR="008108D7">
        <w:rPr>
          <w:rFonts w:ascii="Times New Roman" w:hAnsi="Times New Roman"/>
          <w:szCs w:val="24"/>
        </w:rPr>
        <w:t xml:space="preserve">Marine Science Institute of the </w:t>
      </w:r>
      <w:r w:rsidR="00D47001">
        <w:rPr>
          <w:rFonts w:ascii="Times New Roman" w:hAnsi="Times New Roman"/>
          <w:szCs w:val="24"/>
        </w:rPr>
        <w:t xml:space="preserve">University of California Santa Barbara </w:t>
      </w:r>
      <w:r w:rsidR="00DC6FC0">
        <w:rPr>
          <w:rFonts w:ascii="Times New Roman" w:hAnsi="Times New Roman"/>
          <w:szCs w:val="24"/>
        </w:rPr>
        <w:t>(</w:t>
      </w:r>
      <w:r w:rsidR="000657DF">
        <w:rPr>
          <w:rFonts w:ascii="Times New Roman" w:hAnsi="Times New Roman"/>
          <w:szCs w:val="24"/>
        </w:rPr>
        <w:t xml:space="preserve">nutrient </w:t>
      </w:r>
      <w:r w:rsidR="00DC6FC0">
        <w:rPr>
          <w:rFonts w:ascii="Times New Roman" w:hAnsi="Times New Roman"/>
          <w:szCs w:val="24"/>
        </w:rPr>
        <w:t xml:space="preserve">data </w:t>
      </w:r>
      <w:r w:rsidR="006F05F1">
        <w:rPr>
          <w:rFonts w:ascii="Times New Roman" w:hAnsi="Times New Roman"/>
          <w:szCs w:val="24"/>
        </w:rPr>
        <w:t xml:space="preserve">are </w:t>
      </w:r>
      <w:r w:rsidR="00B32FE1">
        <w:rPr>
          <w:rFonts w:ascii="Times New Roman" w:hAnsi="Times New Roman"/>
          <w:szCs w:val="24"/>
        </w:rPr>
        <w:t>pr</w:t>
      </w:r>
      <w:r w:rsidR="006F05F1">
        <w:rPr>
          <w:rFonts w:ascii="Times New Roman" w:hAnsi="Times New Roman"/>
          <w:szCs w:val="24"/>
        </w:rPr>
        <w:t>esent</w:t>
      </w:r>
      <w:r w:rsidR="00B32FE1">
        <w:rPr>
          <w:rFonts w:ascii="Times New Roman" w:hAnsi="Times New Roman"/>
          <w:szCs w:val="24"/>
        </w:rPr>
        <w:t>ed in Table S2</w:t>
      </w:r>
      <w:r w:rsidR="00171FF4">
        <w:rPr>
          <w:rFonts w:ascii="Times New Roman" w:hAnsi="Times New Roman"/>
          <w:szCs w:val="24"/>
        </w:rPr>
        <w:t xml:space="preserve"> of the </w:t>
      </w:r>
      <w:r w:rsidR="00B32FE1">
        <w:rPr>
          <w:rFonts w:ascii="Times New Roman" w:hAnsi="Times New Roman"/>
          <w:szCs w:val="24"/>
        </w:rPr>
        <w:t>S</w:t>
      </w:r>
      <w:r w:rsidR="00B32FE1" w:rsidRPr="008570AB">
        <w:rPr>
          <w:rFonts w:ascii="Times New Roman" w:hAnsi="Times New Roman"/>
          <w:szCs w:val="24"/>
        </w:rPr>
        <w:t>upplementary</w:t>
      </w:r>
      <w:r w:rsidR="006F05F1">
        <w:rPr>
          <w:rFonts w:ascii="Times New Roman" w:hAnsi="Times New Roman"/>
          <w:szCs w:val="24"/>
        </w:rPr>
        <w:t xml:space="preserve"> Data</w:t>
      </w:r>
      <w:r w:rsidR="00DC6FC0">
        <w:rPr>
          <w:rFonts w:ascii="Times New Roman" w:hAnsi="Times New Roman"/>
          <w:szCs w:val="24"/>
        </w:rPr>
        <w:t>).</w:t>
      </w:r>
    </w:p>
    <w:p w14:paraId="79F12C9A" w14:textId="50059761" w:rsidR="00EA4C39" w:rsidRDefault="00CE555D" w:rsidP="00B93B2E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9E01D7" w:rsidRPr="009E01D7">
        <w:rPr>
          <w:rFonts w:ascii="Times New Roman" w:hAnsi="Times New Roman"/>
        </w:rPr>
        <w:t>n</w:t>
      </w:r>
      <w:r w:rsidR="00900F63">
        <w:rPr>
          <w:rFonts w:ascii="Times New Roman" w:hAnsi="Times New Roman"/>
        </w:rPr>
        <w:t xml:space="preserve"> order to</w:t>
      </w:r>
      <w:r w:rsidR="000E6F9F">
        <w:rPr>
          <w:rFonts w:ascii="Times New Roman" w:hAnsi="Times New Roman"/>
        </w:rPr>
        <w:t xml:space="preserve"> examine lateral gradient</w:t>
      </w:r>
      <w:r w:rsidR="004C6D4C">
        <w:rPr>
          <w:rFonts w:ascii="Times New Roman" w:hAnsi="Times New Roman"/>
        </w:rPr>
        <w:t xml:space="preserve">s in the surface concentrations of dissolved </w:t>
      </w:r>
      <w:r w:rsidR="009E01D7">
        <w:rPr>
          <w:rFonts w:ascii="Times New Roman" w:hAnsi="Times New Roman"/>
        </w:rPr>
        <w:t>trace metals</w:t>
      </w:r>
      <w:r w:rsidR="00FE699E">
        <w:rPr>
          <w:rFonts w:ascii="Times New Roman" w:hAnsi="Times New Roman"/>
        </w:rPr>
        <w:t xml:space="preserve">, </w:t>
      </w:r>
      <w:r w:rsidR="004C6D4C">
        <w:rPr>
          <w:rFonts w:ascii="Times New Roman" w:hAnsi="Times New Roman"/>
        </w:rPr>
        <w:t>near-surface seawater sam</w:t>
      </w:r>
      <w:r w:rsidR="00FE699E">
        <w:rPr>
          <w:rFonts w:ascii="Times New Roman" w:hAnsi="Times New Roman"/>
        </w:rPr>
        <w:t xml:space="preserve">ples were collected along several transects between </w:t>
      </w:r>
      <w:r w:rsidR="000E6F9F">
        <w:rPr>
          <w:rFonts w:ascii="Times New Roman" w:hAnsi="Times New Roman"/>
        </w:rPr>
        <w:t>water-</w:t>
      </w:r>
      <w:r w:rsidR="004C6D4C">
        <w:rPr>
          <w:rFonts w:ascii="Times New Roman" w:hAnsi="Times New Roman"/>
        </w:rPr>
        <w:t>column sampling stations</w:t>
      </w:r>
      <w:r w:rsidR="0069538D" w:rsidRPr="0069538D">
        <w:rPr>
          <w:rFonts w:ascii="Times New Roman" w:hAnsi="Times New Roman"/>
        </w:rPr>
        <w:t xml:space="preserve"> </w:t>
      </w:r>
      <w:r w:rsidR="0069538D">
        <w:rPr>
          <w:rFonts w:ascii="Times New Roman" w:hAnsi="Times New Roman"/>
        </w:rPr>
        <w:t>during the two summer cruises (FeAST-2 and FeAST-6</w:t>
      </w:r>
      <w:r w:rsidR="007373B1">
        <w:rPr>
          <w:rFonts w:ascii="Times New Roman" w:hAnsi="Times New Roman"/>
        </w:rPr>
        <w:t>; Table 1</w:t>
      </w:r>
      <w:r w:rsidR="0069538D">
        <w:rPr>
          <w:rFonts w:ascii="Times New Roman" w:hAnsi="Times New Roman"/>
        </w:rPr>
        <w:t>)</w:t>
      </w:r>
      <w:r w:rsidR="000E6F9F">
        <w:rPr>
          <w:rFonts w:ascii="Times New Roman" w:hAnsi="Times New Roman"/>
        </w:rPr>
        <w:t>.  N</w:t>
      </w:r>
      <w:r w:rsidR="000E6F9F" w:rsidRPr="000E6F9F">
        <w:rPr>
          <w:rFonts w:ascii="Times New Roman" w:eastAsia="MS Mincho" w:hAnsi="Times New Roman"/>
          <w:szCs w:val="24"/>
          <w:lang w:val="en-US"/>
        </w:rPr>
        <w:t xml:space="preserve">ear-surface </w:t>
      </w:r>
      <w:r w:rsidR="000E6F9F">
        <w:rPr>
          <w:rFonts w:ascii="Times New Roman" w:eastAsia="MS Mincho" w:hAnsi="Times New Roman"/>
          <w:szCs w:val="24"/>
          <w:lang w:val="en-US"/>
        </w:rPr>
        <w:t xml:space="preserve">(~2 m depth) seawater was </w:t>
      </w:r>
      <w:r w:rsidR="000E6F9F" w:rsidRPr="000E6F9F">
        <w:rPr>
          <w:rFonts w:ascii="Times New Roman" w:eastAsia="MS Mincho" w:hAnsi="Times New Roman"/>
          <w:szCs w:val="24"/>
          <w:lang w:val="en-US"/>
        </w:rPr>
        <w:t xml:space="preserve">collected </w:t>
      </w:r>
      <w:r w:rsidR="000E6F9F" w:rsidRPr="00080C5D">
        <w:rPr>
          <w:rFonts w:ascii="Times New Roman" w:hAnsi="Times New Roman"/>
          <w:szCs w:val="24"/>
        </w:rPr>
        <w:t xml:space="preserve">using a trace-metal clean underway </w:t>
      </w:r>
      <w:r w:rsidR="000E6F9F">
        <w:rPr>
          <w:rFonts w:ascii="Times New Roman" w:hAnsi="Times New Roman"/>
          <w:szCs w:val="24"/>
        </w:rPr>
        <w:t>‘</w:t>
      </w:r>
      <w:r w:rsidR="000E6F9F" w:rsidRPr="00080C5D">
        <w:rPr>
          <w:rFonts w:ascii="Times New Roman" w:hAnsi="Times New Roman"/>
          <w:szCs w:val="24"/>
        </w:rPr>
        <w:t>towfish</w:t>
      </w:r>
      <w:r w:rsidR="000E6F9F">
        <w:rPr>
          <w:rFonts w:ascii="Times New Roman" w:hAnsi="Times New Roman"/>
          <w:szCs w:val="24"/>
        </w:rPr>
        <w:t>’</w:t>
      </w:r>
      <w:r w:rsidR="000E6F9F" w:rsidRPr="00080C5D">
        <w:rPr>
          <w:rFonts w:ascii="Times New Roman" w:hAnsi="Times New Roman"/>
          <w:szCs w:val="24"/>
        </w:rPr>
        <w:t xml:space="preserve"> system</w:t>
      </w:r>
      <w:r w:rsidR="000E6F9F" w:rsidRPr="000E6F9F">
        <w:rPr>
          <w:rFonts w:ascii="Times New Roman" w:hAnsi="Times New Roman"/>
          <w:szCs w:val="24"/>
        </w:rPr>
        <w:t xml:space="preserve"> </w:t>
      </w:r>
      <w:r w:rsidR="000E6F9F" w:rsidRPr="000E6F9F">
        <w:rPr>
          <w:rFonts w:ascii="Times New Roman" w:eastAsia="MS Mincho" w:hAnsi="Times New Roman"/>
          <w:szCs w:val="24"/>
          <w:lang w:val="en-US"/>
        </w:rPr>
        <w:t>(</w:t>
      </w:r>
      <w:r w:rsidR="000E6F9F" w:rsidRPr="000E6F9F">
        <w:rPr>
          <w:rFonts w:ascii="Times New Roman" w:hAnsi="Times New Roman"/>
        </w:rPr>
        <w:t>Bruland et al., 2005</w:t>
      </w:r>
      <w:r w:rsidR="000E6F9F">
        <w:rPr>
          <w:rFonts w:ascii="Times New Roman" w:hAnsi="Times New Roman"/>
        </w:rPr>
        <w:t xml:space="preserve">; </w:t>
      </w:r>
      <w:r w:rsidR="000E6F9F" w:rsidRPr="000E6F9F">
        <w:rPr>
          <w:rFonts w:ascii="Times New Roman" w:eastAsia="MS Mincho" w:hAnsi="Times New Roman"/>
          <w:szCs w:val="24"/>
          <w:lang w:val="en-US"/>
        </w:rPr>
        <w:t>Sedwick et al., 2011</w:t>
      </w:r>
      <w:r w:rsidR="000E6F9F">
        <w:rPr>
          <w:rFonts w:ascii="Times New Roman" w:eastAsia="MS Mincho" w:hAnsi="Times New Roman"/>
          <w:szCs w:val="24"/>
          <w:lang w:val="en-US"/>
        </w:rPr>
        <w:t xml:space="preserve">) and </w:t>
      </w:r>
      <w:r w:rsidR="000E6F9F">
        <w:rPr>
          <w:rFonts w:ascii="Times New Roman" w:hAnsi="Times New Roman"/>
        </w:rPr>
        <w:t xml:space="preserve">pumped </w:t>
      </w:r>
      <w:r w:rsidR="004C6D4C">
        <w:rPr>
          <w:rFonts w:ascii="Times New Roman" w:hAnsi="Times New Roman"/>
        </w:rPr>
        <w:t>direc</w:t>
      </w:r>
      <w:r w:rsidR="000E6F9F">
        <w:rPr>
          <w:rFonts w:ascii="Times New Roman" w:hAnsi="Times New Roman"/>
        </w:rPr>
        <w:t>tly into a shi</w:t>
      </w:r>
      <w:r w:rsidR="00A7436B">
        <w:rPr>
          <w:rFonts w:ascii="Times New Roman" w:hAnsi="Times New Roman"/>
        </w:rPr>
        <w:t xml:space="preserve">pboard Class-100 ‘clean bubble’.  </w:t>
      </w:r>
      <w:r w:rsidR="004C6D4C">
        <w:rPr>
          <w:rFonts w:ascii="Times New Roman" w:hAnsi="Times New Roman"/>
        </w:rPr>
        <w:t xml:space="preserve">During these transects, water samples were collected </w:t>
      </w:r>
      <w:r w:rsidR="00A7436B">
        <w:rPr>
          <w:rFonts w:ascii="Times New Roman" w:hAnsi="Times New Roman"/>
        </w:rPr>
        <w:t xml:space="preserve">once </w:t>
      </w:r>
      <w:r w:rsidR="004C6D4C">
        <w:rPr>
          <w:rFonts w:ascii="Times New Roman" w:hAnsi="Times New Roman"/>
        </w:rPr>
        <w:t>every hour, thereby providing near-surface water samples at spacings of ~12 km.  The</w:t>
      </w:r>
      <w:r w:rsidR="00A7436B">
        <w:rPr>
          <w:rFonts w:ascii="Times New Roman" w:hAnsi="Times New Roman"/>
        </w:rPr>
        <w:t>se</w:t>
      </w:r>
      <w:r w:rsidR="004C6D4C">
        <w:rPr>
          <w:rFonts w:ascii="Times New Roman" w:hAnsi="Times New Roman"/>
        </w:rPr>
        <w:t xml:space="preserve"> underway seawater samples were filtered </w:t>
      </w:r>
      <w:r w:rsidR="00685FBA">
        <w:rPr>
          <w:rFonts w:ascii="Times New Roman" w:hAnsi="Times New Roman"/>
        </w:rPr>
        <w:t xml:space="preserve">using an in-line </w:t>
      </w:r>
      <w:r w:rsidR="004C6D4C">
        <w:rPr>
          <w:rFonts w:ascii="Times New Roman" w:hAnsi="Times New Roman"/>
        </w:rPr>
        <w:t>0.4 µm</w:t>
      </w:r>
      <w:r w:rsidR="00685FBA">
        <w:rPr>
          <w:rFonts w:ascii="Times New Roman" w:hAnsi="Times New Roman"/>
        </w:rPr>
        <w:t>-</w:t>
      </w:r>
      <w:r w:rsidR="004C6D4C">
        <w:rPr>
          <w:rFonts w:ascii="Times New Roman" w:hAnsi="Times New Roman"/>
        </w:rPr>
        <w:t xml:space="preserve">pore Supor Acropak capsule (Pall Corp.), </w:t>
      </w:r>
      <w:r w:rsidR="00A7436B">
        <w:rPr>
          <w:rFonts w:ascii="Times New Roman" w:hAnsi="Times New Roman"/>
        </w:rPr>
        <w:t xml:space="preserve">and </w:t>
      </w:r>
      <w:r w:rsidR="004C6D4C">
        <w:rPr>
          <w:rFonts w:ascii="Times New Roman" w:hAnsi="Times New Roman"/>
        </w:rPr>
        <w:t xml:space="preserve">then acidified </w:t>
      </w:r>
      <w:r w:rsidR="00A7436B">
        <w:rPr>
          <w:rFonts w:ascii="Times New Roman" w:hAnsi="Times New Roman"/>
        </w:rPr>
        <w:t xml:space="preserve">with hydrochloric acid </w:t>
      </w:r>
      <w:r w:rsidR="004C6D4C">
        <w:rPr>
          <w:rFonts w:ascii="Times New Roman" w:hAnsi="Times New Roman"/>
        </w:rPr>
        <w:t>and stored in LDPE bott</w:t>
      </w:r>
      <w:r w:rsidR="00A7436B">
        <w:rPr>
          <w:rFonts w:ascii="Times New Roman" w:hAnsi="Times New Roman"/>
        </w:rPr>
        <w:t>les, as described for the water-</w:t>
      </w:r>
      <w:r w:rsidR="004C6D4C">
        <w:rPr>
          <w:rFonts w:ascii="Times New Roman" w:hAnsi="Times New Roman"/>
        </w:rPr>
        <w:t xml:space="preserve">column </w:t>
      </w:r>
      <w:r w:rsidR="00A7436B">
        <w:rPr>
          <w:rFonts w:ascii="Times New Roman" w:hAnsi="Times New Roman"/>
        </w:rPr>
        <w:t xml:space="preserve">trace metal </w:t>
      </w:r>
      <w:r w:rsidR="004C6D4C">
        <w:rPr>
          <w:rFonts w:ascii="Times New Roman" w:hAnsi="Times New Roman"/>
        </w:rPr>
        <w:t>samples.</w:t>
      </w:r>
      <w:r w:rsidR="00845EAC">
        <w:rPr>
          <w:rFonts w:ascii="Times New Roman" w:hAnsi="Times New Roman"/>
        </w:rPr>
        <w:t xml:space="preserve">  The FeAST-6 cruise also sampled a number of stations south of 29</w:t>
      </w:r>
      <w:r w:rsidR="00842274">
        <w:rPr>
          <w:rFonts w:ascii="Times New Roman" w:hAnsi="Times New Roman"/>
        </w:rPr>
        <w:t xml:space="preserve">°N, and collected </w:t>
      </w:r>
      <w:r w:rsidR="00845EAC">
        <w:rPr>
          <w:rFonts w:ascii="Times New Roman" w:hAnsi="Times New Roman"/>
        </w:rPr>
        <w:t>near-su</w:t>
      </w:r>
      <w:r w:rsidR="00842274">
        <w:rPr>
          <w:rFonts w:ascii="Times New Roman" w:hAnsi="Times New Roman"/>
        </w:rPr>
        <w:t>r</w:t>
      </w:r>
      <w:r w:rsidR="00845EAC">
        <w:rPr>
          <w:rFonts w:ascii="Times New Roman" w:hAnsi="Times New Roman"/>
        </w:rPr>
        <w:t xml:space="preserve">face </w:t>
      </w:r>
      <w:r w:rsidR="00842274">
        <w:rPr>
          <w:rFonts w:ascii="Times New Roman" w:hAnsi="Times New Roman"/>
        </w:rPr>
        <w:t xml:space="preserve">underway </w:t>
      </w:r>
      <w:r w:rsidR="00845EAC">
        <w:rPr>
          <w:rFonts w:ascii="Times New Roman" w:hAnsi="Times New Roman"/>
        </w:rPr>
        <w:t xml:space="preserve">samples between these </w:t>
      </w:r>
      <w:r w:rsidR="00E41A86">
        <w:rPr>
          <w:rFonts w:ascii="Times New Roman" w:hAnsi="Times New Roman"/>
        </w:rPr>
        <w:t xml:space="preserve">stations.  The water column </w:t>
      </w:r>
      <w:r w:rsidR="00F60EBF">
        <w:rPr>
          <w:rFonts w:ascii="Times New Roman" w:hAnsi="Times New Roman"/>
        </w:rPr>
        <w:t xml:space="preserve">data for those </w:t>
      </w:r>
      <w:r w:rsidR="00845EAC">
        <w:rPr>
          <w:rFonts w:ascii="Times New Roman" w:hAnsi="Times New Roman"/>
        </w:rPr>
        <w:t xml:space="preserve">FeAST-6 stations are reported by Shelley et al. (2012) and </w:t>
      </w:r>
      <w:r w:rsidR="00F60EBF">
        <w:rPr>
          <w:rFonts w:ascii="Times New Roman" w:hAnsi="Times New Roman"/>
        </w:rPr>
        <w:t xml:space="preserve">are </w:t>
      </w:r>
      <w:r w:rsidR="00845EAC">
        <w:rPr>
          <w:rFonts w:ascii="Times New Roman" w:hAnsi="Times New Roman"/>
        </w:rPr>
        <w:t>n</w:t>
      </w:r>
      <w:r w:rsidR="00E41A86">
        <w:rPr>
          <w:rFonts w:ascii="Times New Roman" w:hAnsi="Times New Roman"/>
        </w:rPr>
        <w:t xml:space="preserve">ot discussed here, </w:t>
      </w:r>
      <w:r w:rsidR="003F522B">
        <w:rPr>
          <w:rFonts w:ascii="Times New Roman" w:hAnsi="Times New Roman"/>
        </w:rPr>
        <w:t xml:space="preserve">however the </w:t>
      </w:r>
      <w:r w:rsidR="009773AC">
        <w:rPr>
          <w:rFonts w:ascii="Times New Roman" w:hAnsi="Times New Roman"/>
        </w:rPr>
        <w:t>D</w:t>
      </w:r>
      <w:r w:rsidR="00F60EBF">
        <w:rPr>
          <w:rFonts w:ascii="Times New Roman" w:hAnsi="Times New Roman"/>
        </w:rPr>
        <w:t xml:space="preserve">Fe </w:t>
      </w:r>
      <w:r w:rsidR="00E41A86">
        <w:rPr>
          <w:rFonts w:ascii="Times New Roman" w:hAnsi="Times New Roman"/>
        </w:rPr>
        <w:t xml:space="preserve">data from the </w:t>
      </w:r>
      <w:r w:rsidR="00F60EBF">
        <w:rPr>
          <w:rFonts w:ascii="Times New Roman" w:hAnsi="Times New Roman"/>
        </w:rPr>
        <w:t xml:space="preserve">FeAST-6 </w:t>
      </w:r>
      <w:r w:rsidR="00845EAC">
        <w:rPr>
          <w:rFonts w:ascii="Times New Roman" w:hAnsi="Times New Roman"/>
        </w:rPr>
        <w:t xml:space="preserve">underway samples </w:t>
      </w:r>
      <w:r w:rsidR="00F60EBF">
        <w:rPr>
          <w:rFonts w:ascii="Times New Roman" w:hAnsi="Times New Roman"/>
        </w:rPr>
        <w:t xml:space="preserve">south of 29°N </w:t>
      </w:r>
      <w:r w:rsidR="003672FC">
        <w:rPr>
          <w:rFonts w:ascii="Times New Roman" w:hAnsi="Times New Roman"/>
        </w:rPr>
        <w:t xml:space="preserve">will be </w:t>
      </w:r>
      <w:r w:rsidR="00845EAC">
        <w:rPr>
          <w:rFonts w:ascii="Times New Roman" w:hAnsi="Times New Roman"/>
        </w:rPr>
        <w:t>discussed in rela</w:t>
      </w:r>
      <w:r w:rsidR="00E41A86">
        <w:rPr>
          <w:rFonts w:ascii="Times New Roman" w:hAnsi="Times New Roman"/>
        </w:rPr>
        <w:t xml:space="preserve">tion to the </w:t>
      </w:r>
      <w:r w:rsidR="00F60EBF">
        <w:rPr>
          <w:rFonts w:ascii="Times New Roman" w:hAnsi="Times New Roman"/>
        </w:rPr>
        <w:t xml:space="preserve">FeAST-2 underway </w:t>
      </w:r>
      <w:r w:rsidR="00845EAC">
        <w:rPr>
          <w:rFonts w:ascii="Times New Roman" w:hAnsi="Times New Roman"/>
        </w:rPr>
        <w:t>data.</w:t>
      </w:r>
    </w:p>
    <w:p w14:paraId="018D3AA2" w14:textId="5747071D" w:rsidR="008D3345" w:rsidRDefault="008D3345" w:rsidP="00B93B2E">
      <w:pPr>
        <w:spacing w:after="240" w:line="360" w:lineRule="auto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2AF2E792" wp14:editId="26D6D7AB">
            <wp:extent cx="5943600" cy="5370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18EB" w14:textId="77777777" w:rsidR="008D3345" w:rsidRDefault="008D3345" w:rsidP="008D3345">
      <w:pPr>
        <w:spacing w:line="360" w:lineRule="auto"/>
        <w:rPr>
          <w:rFonts w:ascii="Times New Roman" w:eastAsia="Times New Roman" w:hAnsi="Times New Roman"/>
          <w:szCs w:val="24"/>
        </w:rPr>
      </w:pPr>
      <w:r w:rsidRPr="00B32D74">
        <w:rPr>
          <w:rFonts w:ascii="Times New Roman" w:eastAsia="Times New Roman" w:hAnsi="Times New Roman"/>
          <w:b/>
          <w:szCs w:val="24"/>
        </w:rPr>
        <w:t>Figure 1</w:t>
      </w:r>
      <w:r>
        <w:rPr>
          <w:rFonts w:ascii="Times New Roman" w:eastAsia="Times New Roman" w:hAnsi="Times New Roman"/>
          <w:szCs w:val="24"/>
        </w:rPr>
        <w:t>.  Map of the BATS region of the Sargasso Sea showing stations where water-column samples were collected for DFe measurements during the FeAST program.  Point labelled 1-1 corresponds to cruise FeAST-1, station 1, and so on.  Approximate tracks of surface towfish transects are indicated by white arrows for the FeAST-2 cruise, and red arrows for the FeAST-6 cruise.  Also shown is the island of Bermuda, and locations of Hydrostation S (HS) the Tudor Hill atmospheric sampling tower (TH).</w:t>
      </w:r>
    </w:p>
    <w:p w14:paraId="224CEFE9" w14:textId="59537F17" w:rsidR="008D3345" w:rsidRPr="00B16852" w:rsidRDefault="008D3345" w:rsidP="00B93B2E">
      <w:pPr>
        <w:spacing w:after="240" w:line="360" w:lineRule="auto"/>
        <w:rPr>
          <w:rFonts w:ascii="Times New Roman" w:hAnsi="Times New Roman"/>
        </w:rPr>
      </w:pPr>
    </w:p>
    <w:p w14:paraId="344919F7" w14:textId="77777777" w:rsidR="00EA4C39" w:rsidRPr="00B16852" w:rsidRDefault="008F6435" w:rsidP="00B93B2E">
      <w:pPr>
        <w:spacing w:after="240" w:line="360" w:lineRule="auto"/>
        <w:rPr>
          <w:rFonts w:ascii="Times New Roman" w:hAnsi="Times New Roman"/>
          <w:b/>
        </w:rPr>
      </w:pPr>
      <w:r w:rsidRPr="00B16852">
        <w:rPr>
          <w:rFonts w:ascii="Times New Roman" w:hAnsi="Times New Roman"/>
          <w:b/>
        </w:rPr>
        <w:t>2.2.  Sample analysi</w:t>
      </w:r>
      <w:r w:rsidR="00D660EA" w:rsidRPr="00B16852">
        <w:rPr>
          <w:rFonts w:ascii="Times New Roman" w:hAnsi="Times New Roman"/>
          <w:b/>
        </w:rPr>
        <w:t>s</w:t>
      </w:r>
    </w:p>
    <w:p w14:paraId="7375E2AF" w14:textId="42BD43F9" w:rsidR="008C546E" w:rsidRDefault="00266A8D" w:rsidP="00B93B2E">
      <w:pPr>
        <w:spacing w:after="24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>Dissolved iron (DFe</w:t>
      </w:r>
      <w:r w:rsidR="002D3311">
        <w:rPr>
          <w:rFonts w:ascii="Times New Roman" w:hAnsi="Times New Roman"/>
        </w:rPr>
        <w:t>, &lt;0.4 µm</w:t>
      </w:r>
      <w:r>
        <w:rPr>
          <w:rFonts w:ascii="Times New Roman" w:hAnsi="Times New Roman"/>
        </w:rPr>
        <w:t xml:space="preserve">) was </w:t>
      </w:r>
      <w:r w:rsidR="004C6D4C">
        <w:rPr>
          <w:rFonts w:ascii="Times New Roman" w:hAnsi="Times New Roman"/>
        </w:rPr>
        <w:t xml:space="preserve">determined </w:t>
      </w:r>
      <w:r>
        <w:rPr>
          <w:rFonts w:ascii="Times New Roman" w:hAnsi="Times New Roman"/>
        </w:rPr>
        <w:t xml:space="preserve">in the filtered, acidified seawater samples </w:t>
      </w:r>
      <w:r w:rsidR="004C6D4C">
        <w:rPr>
          <w:rFonts w:ascii="Times New Roman" w:hAnsi="Times New Roman"/>
        </w:rPr>
        <w:t>by flow injection analysis with in-line preconcentration</w:t>
      </w:r>
      <w:r>
        <w:rPr>
          <w:rFonts w:ascii="Times New Roman" w:hAnsi="Times New Roman"/>
        </w:rPr>
        <w:t xml:space="preserve"> and </w:t>
      </w:r>
      <w:r w:rsidR="004C6D4C">
        <w:rPr>
          <w:rFonts w:ascii="Times New Roman" w:hAnsi="Times New Roman"/>
        </w:rPr>
        <w:t>spectrophotometric detection</w:t>
      </w:r>
      <w:r>
        <w:rPr>
          <w:rFonts w:ascii="Times New Roman" w:hAnsi="Times New Roman"/>
        </w:rPr>
        <w:t>,</w:t>
      </w:r>
      <w:r w:rsidR="004C6D4C">
        <w:rPr>
          <w:rFonts w:ascii="Times New Roman" w:hAnsi="Times New Roman"/>
        </w:rPr>
        <w:t xml:space="preserve"> modified from the method of </w:t>
      </w:r>
      <w:r w:rsidR="004C6D4C" w:rsidRPr="008A6BC2">
        <w:rPr>
          <w:rFonts w:ascii="Times New Roman" w:hAnsi="Times New Roman"/>
        </w:rPr>
        <w:t xml:space="preserve">Measures et al. </w:t>
      </w:r>
      <w:r w:rsidR="008A6BC2">
        <w:rPr>
          <w:rFonts w:ascii="Times New Roman" w:hAnsi="Times New Roman"/>
        </w:rPr>
        <w:t>(</w:t>
      </w:r>
      <w:r w:rsidR="004C6D4C" w:rsidRPr="008A6BC2">
        <w:rPr>
          <w:rFonts w:ascii="Times New Roman" w:hAnsi="Times New Roman"/>
        </w:rPr>
        <w:t>1995</w:t>
      </w:r>
      <w:r w:rsidR="008A6BC2">
        <w:rPr>
          <w:rFonts w:ascii="Times New Roman" w:hAnsi="Times New Roman"/>
        </w:rPr>
        <w:t xml:space="preserve">) </w:t>
      </w:r>
      <w:r w:rsidR="004C6D4C" w:rsidRPr="008A6BC2">
        <w:rPr>
          <w:rFonts w:ascii="Times New Roman" w:hAnsi="Times New Roman"/>
        </w:rPr>
        <w:t>as described by Sedwick et al.</w:t>
      </w:r>
      <w:r w:rsidR="008A6BC2">
        <w:rPr>
          <w:rFonts w:ascii="Times New Roman" w:hAnsi="Times New Roman"/>
        </w:rPr>
        <w:t xml:space="preserve"> (2008)</w:t>
      </w:r>
      <w:r w:rsidR="004C6D4C" w:rsidRPr="008A6BC2">
        <w:rPr>
          <w:rFonts w:ascii="Times New Roman" w:hAnsi="Times New Roman"/>
        </w:rPr>
        <w:t>.</w:t>
      </w:r>
      <w:r w:rsidR="008A6BC2">
        <w:rPr>
          <w:rFonts w:ascii="Times New Roman" w:hAnsi="Times New Roman"/>
        </w:rPr>
        <w:t xml:space="preserve">  The a</w:t>
      </w:r>
      <w:r w:rsidR="008A6BC2">
        <w:rPr>
          <w:rFonts w:ascii="Times New Roman" w:hAnsi="Times New Roman"/>
          <w:szCs w:val="24"/>
        </w:rPr>
        <w:t xml:space="preserve">ccuracy of this method </w:t>
      </w:r>
      <w:r w:rsidR="004C6D4C" w:rsidRPr="000E0A99">
        <w:rPr>
          <w:rFonts w:ascii="Times New Roman" w:hAnsi="Times New Roman"/>
          <w:szCs w:val="24"/>
        </w:rPr>
        <w:t xml:space="preserve">was assessed </w:t>
      </w:r>
      <w:r w:rsidR="004C6D4C">
        <w:rPr>
          <w:rFonts w:ascii="Times New Roman" w:hAnsi="Times New Roman"/>
          <w:szCs w:val="24"/>
        </w:rPr>
        <w:t xml:space="preserve">by </w:t>
      </w:r>
      <w:r w:rsidR="004C6D4C" w:rsidRPr="000E0A99">
        <w:rPr>
          <w:rFonts w:ascii="Times New Roman" w:hAnsi="Times New Roman"/>
          <w:szCs w:val="24"/>
        </w:rPr>
        <w:t xml:space="preserve">analysis of reference seawater samples from the SAFe </w:t>
      </w:r>
      <w:r w:rsidR="008A6BC2">
        <w:rPr>
          <w:rFonts w:ascii="Times New Roman" w:hAnsi="Times New Roman"/>
          <w:szCs w:val="24"/>
        </w:rPr>
        <w:t>program</w:t>
      </w:r>
      <w:r w:rsidR="004C6D4C">
        <w:rPr>
          <w:rFonts w:ascii="Times New Roman" w:hAnsi="Times New Roman"/>
          <w:szCs w:val="24"/>
        </w:rPr>
        <w:t xml:space="preserve"> </w:t>
      </w:r>
      <w:r w:rsidR="004C6D4C" w:rsidRPr="00F65946">
        <w:rPr>
          <w:rFonts w:ascii="Times New Roman" w:hAnsi="Times New Roman"/>
          <w:szCs w:val="24"/>
        </w:rPr>
        <w:t>(all concentrations reported are ± 1 sd)</w:t>
      </w:r>
      <w:r w:rsidR="008A6BC2">
        <w:rPr>
          <w:rFonts w:ascii="Times New Roman" w:hAnsi="Times New Roman"/>
          <w:szCs w:val="24"/>
        </w:rPr>
        <w:t xml:space="preserve">: </w:t>
      </w:r>
      <w:r w:rsidR="004C6D4C" w:rsidRPr="000E0A99">
        <w:rPr>
          <w:rFonts w:ascii="Times New Roman" w:hAnsi="Times New Roman"/>
          <w:szCs w:val="24"/>
        </w:rPr>
        <w:t xml:space="preserve">the method used in this study yielded </w:t>
      </w:r>
      <w:r w:rsidR="008A6BC2">
        <w:rPr>
          <w:rFonts w:ascii="Times New Roman" w:hAnsi="Times New Roman"/>
          <w:szCs w:val="24"/>
        </w:rPr>
        <w:t xml:space="preserve">DFe concentrations of </w:t>
      </w:r>
      <w:r w:rsidR="004C6D4C" w:rsidRPr="000E0A99">
        <w:rPr>
          <w:rFonts w:ascii="Times New Roman" w:hAnsi="Times New Roman"/>
          <w:szCs w:val="24"/>
        </w:rPr>
        <w:t>0.11 ± 0.</w:t>
      </w:r>
      <w:r w:rsidR="004C6D4C" w:rsidRPr="00B91995">
        <w:rPr>
          <w:rFonts w:ascii="Times New Roman" w:hAnsi="Times New Roman"/>
          <w:szCs w:val="24"/>
        </w:rPr>
        <w:t xml:space="preserve">01 nM </w:t>
      </w:r>
      <w:r w:rsidR="004C6D4C" w:rsidRPr="00001966">
        <w:rPr>
          <w:rFonts w:ascii="Times New Roman" w:hAnsi="Times New Roman"/>
          <w:bCs/>
          <w:szCs w:val="24"/>
        </w:rPr>
        <w:t>(</w:t>
      </w:r>
      <w:r w:rsidR="004C6D4C" w:rsidRPr="00001966">
        <w:rPr>
          <w:rFonts w:ascii="Times New Roman" w:hAnsi="Times New Roman"/>
          <w:bCs/>
          <w:i/>
          <w:szCs w:val="24"/>
        </w:rPr>
        <w:t xml:space="preserve">n </w:t>
      </w:r>
      <w:r w:rsidR="004C6D4C" w:rsidRPr="00001966">
        <w:rPr>
          <w:rFonts w:ascii="Times New Roman" w:hAnsi="Times New Roman"/>
          <w:bCs/>
          <w:szCs w:val="24"/>
        </w:rPr>
        <w:t xml:space="preserve">= 15) </w:t>
      </w:r>
      <w:r w:rsidR="004C6D4C" w:rsidRPr="00001966">
        <w:rPr>
          <w:rFonts w:ascii="Times New Roman" w:hAnsi="Times New Roman"/>
          <w:szCs w:val="24"/>
        </w:rPr>
        <w:t xml:space="preserve">and 0.97 ± 0.06 nM </w:t>
      </w:r>
      <w:r w:rsidR="004C6D4C" w:rsidRPr="00001966">
        <w:rPr>
          <w:rFonts w:ascii="Times New Roman" w:hAnsi="Times New Roman"/>
          <w:bCs/>
          <w:szCs w:val="24"/>
        </w:rPr>
        <w:t>(</w:t>
      </w:r>
      <w:r w:rsidR="004C6D4C" w:rsidRPr="00001966">
        <w:rPr>
          <w:rFonts w:ascii="Times New Roman" w:hAnsi="Times New Roman"/>
          <w:bCs/>
          <w:i/>
          <w:szCs w:val="24"/>
        </w:rPr>
        <w:t xml:space="preserve">n </w:t>
      </w:r>
      <w:r w:rsidR="004C6D4C" w:rsidRPr="00001966">
        <w:rPr>
          <w:rFonts w:ascii="Times New Roman" w:hAnsi="Times New Roman"/>
          <w:bCs/>
          <w:szCs w:val="24"/>
        </w:rPr>
        <w:t>= 14)</w:t>
      </w:r>
      <w:r w:rsidR="004C6D4C">
        <w:rPr>
          <w:rFonts w:ascii="Times New Roman" w:hAnsi="Times New Roman"/>
          <w:bCs/>
          <w:szCs w:val="24"/>
        </w:rPr>
        <w:t xml:space="preserve"> </w:t>
      </w:r>
      <w:r w:rsidR="004C6D4C" w:rsidRPr="000E0A99">
        <w:rPr>
          <w:rFonts w:ascii="Times New Roman" w:hAnsi="Times New Roman"/>
          <w:szCs w:val="24"/>
        </w:rPr>
        <w:t>for SAFe reference s</w:t>
      </w:r>
      <w:r w:rsidR="004C6D4C">
        <w:rPr>
          <w:rFonts w:ascii="Times New Roman" w:hAnsi="Times New Roman"/>
          <w:szCs w:val="24"/>
        </w:rPr>
        <w:t>eawater S1 and D2,</w:t>
      </w:r>
      <w:r w:rsidR="004C6D4C" w:rsidRPr="000E0A99">
        <w:rPr>
          <w:rFonts w:ascii="Times New Roman" w:hAnsi="Times New Roman"/>
          <w:szCs w:val="24"/>
        </w:rPr>
        <w:t xml:space="preserve"> </w:t>
      </w:r>
      <w:r w:rsidR="004C6D4C">
        <w:rPr>
          <w:rFonts w:ascii="Times New Roman" w:hAnsi="Times New Roman"/>
          <w:szCs w:val="24"/>
        </w:rPr>
        <w:t>compared with</w:t>
      </w:r>
      <w:r w:rsidR="004C6D4C" w:rsidRPr="000E0A99">
        <w:rPr>
          <w:rFonts w:ascii="Times New Roman" w:hAnsi="Times New Roman"/>
          <w:szCs w:val="24"/>
        </w:rPr>
        <w:t xml:space="preserve"> consensus values of 0.09</w:t>
      </w:r>
      <w:r w:rsidR="007759C2">
        <w:rPr>
          <w:rFonts w:ascii="Times New Roman" w:hAnsi="Times New Roman"/>
          <w:szCs w:val="24"/>
        </w:rPr>
        <w:t>3</w:t>
      </w:r>
      <w:r w:rsidR="004C6D4C" w:rsidRPr="000E0A99">
        <w:rPr>
          <w:rFonts w:ascii="Times New Roman" w:hAnsi="Times New Roman"/>
          <w:szCs w:val="24"/>
        </w:rPr>
        <w:t xml:space="preserve"> ± 0.0</w:t>
      </w:r>
      <w:r w:rsidR="004C6D4C">
        <w:rPr>
          <w:rFonts w:ascii="Times New Roman" w:hAnsi="Times New Roman"/>
          <w:szCs w:val="24"/>
        </w:rPr>
        <w:t>0</w:t>
      </w:r>
      <w:r w:rsidR="007759C2">
        <w:rPr>
          <w:rFonts w:ascii="Times New Roman" w:hAnsi="Times New Roman"/>
          <w:szCs w:val="24"/>
        </w:rPr>
        <w:t>8</w:t>
      </w:r>
      <w:r w:rsidR="004C6D4C" w:rsidRPr="000E0A99">
        <w:rPr>
          <w:rFonts w:ascii="Times New Roman" w:hAnsi="Times New Roman"/>
          <w:szCs w:val="24"/>
        </w:rPr>
        <w:t xml:space="preserve"> nM and 0.9</w:t>
      </w:r>
      <w:r w:rsidR="007759C2">
        <w:rPr>
          <w:rFonts w:ascii="Times New Roman" w:hAnsi="Times New Roman"/>
          <w:szCs w:val="24"/>
        </w:rPr>
        <w:t>33</w:t>
      </w:r>
      <w:r w:rsidR="004C6D4C" w:rsidRPr="000E0A99">
        <w:rPr>
          <w:rFonts w:ascii="Times New Roman" w:hAnsi="Times New Roman"/>
          <w:szCs w:val="24"/>
        </w:rPr>
        <w:t xml:space="preserve"> ± 0.</w:t>
      </w:r>
      <w:r w:rsidR="004C6D4C">
        <w:rPr>
          <w:rFonts w:ascii="Times New Roman" w:hAnsi="Times New Roman"/>
          <w:szCs w:val="24"/>
        </w:rPr>
        <w:t>02</w:t>
      </w:r>
      <w:r w:rsidR="007759C2">
        <w:rPr>
          <w:rFonts w:ascii="Times New Roman" w:hAnsi="Times New Roman"/>
          <w:szCs w:val="24"/>
        </w:rPr>
        <w:t>3</w:t>
      </w:r>
      <w:r w:rsidR="004C6D4C" w:rsidRPr="000E0A99">
        <w:rPr>
          <w:rFonts w:ascii="Times New Roman" w:hAnsi="Times New Roman"/>
          <w:szCs w:val="24"/>
        </w:rPr>
        <w:t xml:space="preserve"> nM</w:t>
      </w:r>
      <w:r w:rsidR="004C6D4C">
        <w:rPr>
          <w:rFonts w:ascii="Times New Roman" w:hAnsi="Times New Roman"/>
          <w:szCs w:val="24"/>
        </w:rPr>
        <w:t xml:space="preserve"> </w:t>
      </w:r>
      <w:r w:rsidR="004C6D4C" w:rsidRPr="00692D9E">
        <w:rPr>
          <w:rFonts w:ascii="Times New Roman" w:hAnsi="Times New Roman"/>
          <w:szCs w:val="24"/>
        </w:rPr>
        <w:t>respectively.</w:t>
      </w:r>
      <w:r w:rsidR="004A360B" w:rsidRPr="00692D9E">
        <w:rPr>
          <w:rFonts w:ascii="Times New Roman" w:hAnsi="Times New Roman"/>
        </w:rPr>
        <w:t xml:space="preserve">  </w:t>
      </w:r>
      <w:r w:rsidR="003D4C26" w:rsidRPr="00692D9E">
        <w:rPr>
          <w:rFonts w:ascii="Times New Roman" w:hAnsi="Times New Roman"/>
          <w:color w:val="221E1F"/>
          <w:szCs w:val="24"/>
        </w:rPr>
        <w:t>Robust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3D4C26" w:rsidRPr="00692D9E">
        <w:rPr>
          <w:rFonts w:ascii="Times New Roman" w:hAnsi="Times New Roman"/>
          <w:color w:val="221E1F"/>
          <w:szCs w:val="24"/>
        </w:rPr>
        <w:t>estimates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of our long-term analytical </w:t>
      </w:r>
      <w:r w:rsidR="003D4C26" w:rsidRPr="00692D9E">
        <w:rPr>
          <w:rFonts w:ascii="Times New Roman" w:hAnsi="Times New Roman"/>
          <w:color w:val="221E1F"/>
          <w:szCs w:val="24"/>
        </w:rPr>
        <w:t>precision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5E58FF">
        <w:rPr>
          <w:rFonts w:ascii="Times New Roman" w:hAnsi="Times New Roman"/>
          <w:color w:val="221E1F"/>
          <w:szCs w:val="24"/>
        </w:rPr>
        <w:t xml:space="preserve">are 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based on multiple separate </w:t>
      </w:r>
      <w:r w:rsidR="003D4C26" w:rsidRPr="00692D9E">
        <w:rPr>
          <w:rFonts w:ascii="Times New Roman" w:hAnsi="Times New Roman"/>
          <w:color w:val="221E1F"/>
          <w:szCs w:val="24"/>
        </w:rPr>
        <w:t>determinations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3D4C26" w:rsidRPr="00692D9E">
        <w:rPr>
          <w:rFonts w:ascii="Times New Roman" w:hAnsi="Times New Roman"/>
          <w:color w:val="221E1F"/>
          <w:szCs w:val="24"/>
        </w:rPr>
        <w:t>of the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3D4C26" w:rsidRPr="00692D9E">
        <w:rPr>
          <w:rFonts w:ascii="Times New Roman" w:hAnsi="Times New Roman"/>
          <w:color w:val="221E1F"/>
          <w:szCs w:val="24"/>
        </w:rPr>
        <w:t>SAFe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3D4C26" w:rsidRPr="00692D9E">
        <w:rPr>
          <w:rFonts w:ascii="Times New Roman" w:hAnsi="Times New Roman"/>
          <w:color w:val="221E1F"/>
          <w:szCs w:val="24"/>
        </w:rPr>
        <w:t>seawater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3D4C26" w:rsidRPr="00692D9E">
        <w:rPr>
          <w:rFonts w:ascii="Times New Roman" w:hAnsi="Times New Roman"/>
          <w:color w:val="221E1F"/>
          <w:szCs w:val="24"/>
        </w:rPr>
        <w:t>reference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5E58FF">
        <w:rPr>
          <w:rFonts w:ascii="Times New Roman" w:hAnsi="Times New Roman"/>
          <w:color w:val="221E1F"/>
          <w:szCs w:val="24"/>
        </w:rPr>
        <w:t xml:space="preserve">materials, which </w:t>
      </w:r>
      <w:r w:rsidR="003D4C26" w:rsidRPr="00692D9E">
        <w:rPr>
          <w:rFonts w:ascii="Times New Roman" w:hAnsi="Times New Roman"/>
          <w:color w:val="221E1F"/>
          <w:szCs w:val="24"/>
        </w:rPr>
        <w:t>yield</w:t>
      </w:r>
      <w:r w:rsidR="005E58FF">
        <w:rPr>
          <w:rFonts w:ascii="Times New Roman" w:hAnsi="Times New Roman"/>
          <w:color w:val="221E1F"/>
          <w:szCs w:val="24"/>
        </w:rPr>
        <w:t xml:space="preserve"> estimates of intermediate precision</w:t>
      </w:r>
      <w:r w:rsidR="00626D9F">
        <w:rPr>
          <w:rFonts w:ascii="Times New Roman" w:hAnsi="Times New Roman"/>
          <w:color w:val="221E1F"/>
          <w:szCs w:val="24"/>
        </w:rPr>
        <w:t xml:space="preserve"> (see Worsfold et al., 2019</w:t>
      </w:r>
      <w:r w:rsidR="00AD648A" w:rsidRPr="00692D9E">
        <w:rPr>
          <w:rFonts w:ascii="Times New Roman" w:hAnsi="Times New Roman"/>
          <w:color w:val="221E1F"/>
          <w:szCs w:val="24"/>
        </w:rPr>
        <w:t xml:space="preserve">) </w:t>
      </w:r>
      <w:r w:rsidR="003D4C26" w:rsidRPr="00692D9E">
        <w:rPr>
          <w:rFonts w:ascii="Times New Roman" w:hAnsi="Times New Roman"/>
          <w:color w:val="221E1F"/>
          <w:szCs w:val="24"/>
        </w:rPr>
        <w:t>o</w:t>
      </w:r>
      <w:r w:rsidR="005E58FF">
        <w:rPr>
          <w:rFonts w:ascii="Times New Roman" w:hAnsi="Times New Roman"/>
          <w:color w:val="221E1F"/>
          <w:szCs w:val="24"/>
        </w:rPr>
        <w:t>f ±</w:t>
      </w:r>
      <w:r w:rsidR="00497F4B" w:rsidRPr="00692D9E">
        <w:rPr>
          <w:rFonts w:ascii="Times New Roman" w:hAnsi="Times New Roman"/>
          <w:color w:val="221E1F"/>
          <w:szCs w:val="24"/>
        </w:rPr>
        <w:t>15</w:t>
      </w:r>
      <w:r w:rsidR="003D4C26" w:rsidRPr="00692D9E">
        <w:rPr>
          <w:rFonts w:ascii="Times New Roman" w:hAnsi="Times New Roman"/>
          <w:color w:val="221E1F"/>
          <w:szCs w:val="24"/>
        </w:rPr>
        <w:t>%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(</w:t>
      </w:r>
      <w:r w:rsidR="00497F4B" w:rsidRPr="00692D9E">
        <w:rPr>
          <w:rFonts w:ascii="Times New Roman" w:hAnsi="Times New Roman"/>
          <w:i/>
          <w:color w:val="221E1F"/>
          <w:szCs w:val="24"/>
        </w:rPr>
        <w:t>n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= 33) at the concentration levels of</w:t>
      </w:r>
      <w:r w:rsidR="005E58FF">
        <w:rPr>
          <w:rFonts w:ascii="Times New Roman" w:hAnsi="Times New Roman"/>
          <w:color w:val="221E1F"/>
          <w:szCs w:val="24"/>
        </w:rPr>
        <w:t xml:space="preserve"> SAFe S and ±</w:t>
      </w:r>
      <w:r w:rsidR="00497F4B" w:rsidRPr="00692D9E">
        <w:rPr>
          <w:rFonts w:ascii="Times New Roman" w:hAnsi="Times New Roman"/>
          <w:color w:val="221E1F"/>
          <w:szCs w:val="24"/>
        </w:rPr>
        <w:t>9% (</w:t>
      </w:r>
      <w:r w:rsidR="00497F4B" w:rsidRPr="00692D9E">
        <w:rPr>
          <w:rFonts w:ascii="Times New Roman" w:hAnsi="Times New Roman"/>
          <w:i/>
          <w:color w:val="221E1F"/>
          <w:szCs w:val="24"/>
        </w:rPr>
        <w:t>n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= </w:t>
      </w:r>
      <w:r w:rsidR="003D4C26" w:rsidRPr="00692D9E">
        <w:rPr>
          <w:rFonts w:ascii="Times New Roman" w:hAnsi="Times New Roman"/>
          <w:color w:val="221E1F"/>
          <w:szCs w:val="24"/>
        </w:rPr>
        <w:t>16)</w:t>
      </w:r>
      <w:r w:rsidR="00497F4B" w:rsidRPr="00692D9E">
        <w:rPr>
          <w:rFonts w:ascii="Times New Roman" w:hAnsi="Times New Roman"/>
          <w:color w:val="221E1F"/>
          <w:szCs w:val="24"/>
        </w:rPr>
        <w:t xml:space="preserve"> </w:t>
      </w:r>
      <w:r w:rsidR="00A14752" w:rsidRPr="00692D9E">
        <w:rPr>
          <w:rFonts w:ascii="Times New Roman" w:hAnsi="Times New Roman"/>
          <w:color w:val="221E1F"/>
          <w:szCs w:val="24"/>
        </w:rPr>
        <w:t xml:space="preserve">at the concentration levels of SAFe </w:t>
      </w:r>
      <w:r w:rsidR="003D4C26" w:rsidRPr="00692D9E">
        <w:rPr>
          <w:rFonts w:ascii="Times New Roman" w:hAnsi="Times New Roman"/>
          <w:color w:val="221E1F"/>
          <w:szCs w:val="24"/>
        </w:rPr>
        <w:t>D2</w:t>
      </w:r>
      <w:r w:rsidR="00DB14CF">
        <w:rPr>
          <w:rFonts w:ascii="Times New Roman" w:hAnsi="Times New Roman"/>
          <w:color w:val="221E1F"/>
          <w:szCs w:val="24"/>
        </w:rPr>
        <w:t>.  T</w:t>
      </w:r>
      <w:r w:rsidR="00DB14CF" w:rsidRPr="00DB14CF">
        <w:rPr>
          <w:rFonts w:ascii="Times New Roman" w:hAnsi="Times New Roman"/>
          <w:color w:val="221E1F"/>
          <w:szCs w:val="24"/>
        </w:rPr>
        <w:t>he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analytical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limit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of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detection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is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estimated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as</w:t>
      </w:r>
      <w:r w:rsidR="00DB14CF">
        <w:rPr>
          <w:rFonts w:ascii="Times New Roman" w:hAnsi="Times New Roman"/>
          <w:color w:val="221E1F"/>
          <w:szCs w:val="24"/>
        </w:rPr>
        <w:t xml:space="preserve"> the D</w:t>
      </w:r>
      <w:r w:rsidR="00DB14CF" w:rsidRPr="00DB14CF">
        <w:rPr>
          <w:rFonts w:ascii="Times New Roman" w:hAnsi="Times New Roman"/>
          <w:color w:val="221E1F"/>
          <w:szCs w:val="24"/>
        </w:rPr>
        <w:t>Fe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concentration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equivalent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to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a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peak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area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that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is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three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times</w:t>
      </w:r>
      <w:r w:rsidR="00DB14CF">
        <w:rPr>
          <w:rFonts w:ascii="Times New Roman" w:hAnsi="Times New Roman"/>
          <w:color w:val="221E1F"/>
          <w:szCs w:val="24"/>
        </w:rPr>
        <w:t xml:space="preserve"> the </w:t>
      </w:r>
      <w:r w:rsidR="00DB14CF" w:rsidRPr="00DB14CF">
        <w:rPr>
          <w:rFonts w:ascii="Times New Roman" w:hAnsi="Times New Roman"/>
          <w:color w:val="221E1F"/>
          <w:szCs w:val="24"/>
        </w:rPr>
        <w:t>standard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deviation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on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 xml:space="preserve">the </w:t>
      </w:r>
      <w:r w:rsidR="00DB14CF">
        <w:rPr>
          <w:rFonts w:ascii="Times New Roman" w:hAnsi="Times New Roman"/>
          <w:color w:val="221E1F"/>
          <w:szCs w:val="24"/>
        </w:rPr>
        <w:t xml:space="preserve">system </w:t>
      </w:r>
      <w:r w:rsidR="00DB14CF" w:rsidRPr="00DB14CF">
        <w:rPr>
          <w:rFonts w:ascii="Times New Roman" w:hAnsi="Times New Roman"/>
          <w:color w:val="221E1F"/>
          <w:szCs w:val="24"/>
        </w:rPr>
        <w:t>manifold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blank</w:t>
      </w:r>
      <w:r w:rsidR="00DB14CF">
        <w:rPr>
          <w:rFonts w:ascii="Times New Roman" w:hAnsi="Times New Roman"/>
          <w:color w:val="221E1F"/>
          <w:szCs w:val="24"/>
        </w:rPr>
        <w:t xml:space="preserve">, </w:t>
      </w:r>
      <w:r w:rsidR="00DB14CF" w:rsidRPr="00DB14CF">
        <w:rPr>
          <w:rFonts w:ascii="Times New Roman" w:hAnsi="Times New Roman"/>
          <w:color w:val="221E1F"/>
          <w:szCs w:val="24"/>
        </w:rPr>
        <w:t>which</w:t>
      </w:r>
      <w:r w:rsidR="00DB14CF">
        <w:rPr>
          <w:rFonts w:ascii="Times New Roman" w:hAnsi="Times New Roman"/>
          <w:color w:val="221E1F"/>
          <w:szCs w:val="24"/>
        </w:rPr>
        <w:t xml:space="preserve"> </w:t>
      </w:r>
      <w:r w:rsidR="006C0660">
        <w:rPr>
          <w:rFonts w:ascii="Times New Roman" w:hAnsi="Times New Roman"/>
          <w:color w:val="221E1F"/>
          <w:szCs w:val="24"/>
        </w:rPr>
        <w:t xml:space="preserve">yields a detection limit </w:t>
      </w:r>
      <w:r w:rsidR="006A64C6">
        <w:rPr>
          <w:rFonts w:ascii="Times New Roman" w:hAnsi="Times New Roman"/>
          <w:color w:val="221E1F"/>
          <w:szCs w:val="24"/>
        </w:rPr>
        <w:t xml:space="preserve">below </w:t>
      </w:r>
      <w:r w:rsidR="00DB14CF" w:rsidRPr="00DB14CF">
        <w:rPr>
          <w:rFonts w:ascii="Times New Roman" w:hAnsi="Times New Roman"/>
          <w:color w:val="221E1F"/>
          <w:szCs w:val="24"/>
        </w:rPr>
        <w:t>0.04</w:t>
      </w:r>
      <w:r w:rsidR="00E20545">
        <w:rPr>
          <w:rFonts w:ascii="Times New Roman" w:hAnsi="Times New Roman"/>
          <w:color w:val="221E1F"/>
          <w:szCs w:val="24"/>
        </w:rPr>
        <w:t xml:space="preserve"> </w:t>
      </w:r>
      <w:r w:rsidR="00DB14CF" w:rsidRPr="00DB14CF">
        <w:rPr>
          <w:rFonts w:ascii="Times New Roman" w:hAnsi="Times New Roman"/>
          <w:color w:val="221E1F"/>
          <w:szCs w:val="24"/>
        </w:rPr>
        <w:t>nM</w:t>
      </w:r>
      <w:r w:rsidR="00D4146E">
        <w:rPr>
          <w:rFonts w:ascii="Times New Roman" w:hAnsi="Times New Roman"/>
          <w:color w:val="221E1F"/>
          <w:szCs w:val="24"/>
        </w:rPr>
        <w:t xml:space="preserve"> </w:t>
      </w:r>
      <w:r w:rsidR="006C0660">
        <w:rPr>
          <w:rFonts w:ascii="Times New Roman" w:hAnsi="Times New Roman"/>
          <w:color w:val="221E1F"/>
          <w:szCs w:val="24"/>
        </w:rPr>
        <w:t xml:space="preserve">for a </w:t>
      </w:r>
      <w:r w:rsidR="006A64C6">
        <w:rPr>
          <w:rFonts w:ascii="Times New Roman" w:hAnsi="Times New Roman"/>
          <w:color w:val="221E1F"/>
          <w:szCs w:val="24"/>
        </w:rPr>
        <w:t xml:space="preserve">typical </w:t>
      </w:r>
      <w:r w:rsidR="006C0660">
        <w:rPr>
          <w:rFonts w:ascii="Times New Roman" w:hAnsi="Times New Roman"/>
          <w:color w:val="221E1F"/>
          <w:szCs w:val="24"/>
        </w:rPr>
        <w:t>manifold blank</w:t>
      </w:r>
      <w:r w:rsidR="006A64C6">
        <w:rPr>
          <w:rFonts w:ascii="Times New Roman" w:hAnsi="Times New Roman"/>
          <w:color w:val="221E1F"/>
          <w:szCs w:val="24"/>
        </w:rPr>
        <w:t xml:space="preserve"> </w:t>
      </w:r>
      <w:r w:rsidR="00200F14">
        <w:rPr>
          <w:rFonts w:ascii="Times New Roman" w:hAnsi="Times New Roman"/>
          <w:color w:val="221E1F"/>
          <w:szCs w:val="24"/>
        </w:rPr>
        <w:t xml:space="preserve">of </w:t>
      </w:r>
      <w:r w:rsidR="006A64C6">
        <w:rPr>
          <w:rFonts w:ascii="Times New Roman" w:hAnsi="Times New Roman"/>
          <w:color w:val="221E1F"/>
          <w:szCs w:val="24"/>
        </w:rPr>
        <w:t xml:space="preserve">less than </w:t>
      </w:r>
      <w:r w:rsidR="006C0660">
        <w:rPr>
          <w:rFonts w:ascii="Times New Roman" w:hAnsi="Times New Roman"/>
          <w:color w:val="221E1F"/>
          <w:szCs w:val="24"/>
        </w:rPr>
        <w:t>0.25 nM</w:t>
      </w:r>
      <w:r w:rsidR="00200F14">
        <w:rPr>
          <w:rFonts w:ascii="Times New Roman" w:hAnsi="Times New Roman"/>
          <w:color w:val="221E1F"/>
          <w:szCs w:val="24"/>
        </w:rPr>
        <w:t xml:space="preserve"> with a </w:t>
      </w:r>
      <w:r w:rsidR="006A64C6">
        <w:rPr>
          <w:rFonts w:ascii="Times New Roman" w:hAnsi="Times New Roman"/>
          <w:color w:val="221E1F"/>
          <w:szCs w:val="24"/>
        </w:rPr>
        <w:t xml:space="preserve">relative standard deviation of </w:t>
      </w:r>
      <w:r w:rsidR="006C0660">
        <w:rPr>
          <w:rFonts w:ascii="Times New Roman" w:hAnsi="Times New Roman"/>
          <w:color w:val="221E1F"/>
          <w:szCs w:val="24"/>
        </w:rPr>
        <w:t xml:space="preserve">5% </w:t>
      </w:r>
      <w:r w:rsidR="00D4146E">
        <w:rPr>
          <w:rFonts w:ascii="Times New Roman" w:hAnsi="Times New Roman"/>
          <w:color w:val="221E1F"/>
          <w:szCs w:val="24"/>
        </w:rPr>
        <w:t>(Sedwick et al., 2005).</w:t>
      </w:r>
      <w:r w:rsidR="006A64C6">
        <w:rPr>
          <w:rFonts w:ascii="Times New Roman" w:eastAsia="Times New Roman" w:hAnsi="Times New Roman"/>
          <w:color w:val="FF0000"/>
        </w:rPr>
        <w:t xml:space="preserve">  </w:t>
      </w:r>
      <w:r w:rsidR="006A64C6" w:rsidRPr="00646273">
        <w:rPr>
          <w:rFonts w:ascii="Times New Roman" w:eastAsia="Times New Roman" w:hAnsi="Times New Roman"/>
        </w:rPr>
        <w:t xml:space="preserve">There </w:t>
      </w:r>
      <w:r w:rsidR="00BD3FD0" w:rsidRPr="00646273">
        <w:rPr>
          <w:rFonts w:ascii="Times New Roman" w:eastAsia="Times New Roman" w:hAnsi="Times New Roman"/>
        </w:rPr>
        <w:t xml:space="preserve">are also </w:t>
      </w:r>
      <w:r w:rsidR="006A64C6" w:rsidRPr="00646273">
        <w:rPr>
          <w:rFonts w:ascii="Times New Roman" w:eastAsia="Times New Roman" w:hAnsi="Times New Roman"/>
        </w:rPr>
        <w:t>potential blank contribution</w:t>
      </w:r>
      <w:r w:rsidR="00BD3FD0" w:rsidRPr="00646273">
        <w:rPr>
          <w:rFonts w:ascii="Times New Roman" w:eastAsia="Times New Roman" w:hAnsi="Times New Roman"/>
        </w:rPr>
        <w:t>s</w:t>
      </w:r>
      <w:r w:rsidR="006A64C6" w:rsidRPr="00646273">
        <w:rPr>
          <w:rFonts w:ascii="Times New Roman" w:eastAsia="Times New Roman" w:hAnsi="Times New Roman"/>
        </w:rPr>
        <w:t xml:space="preserve"> from the ultrapure hydrochloric acid </w:t>
      </w:r>
      <w:r w:rsidR="00BD3FD0" w:rsidRPr="00646273">
        <w:rPr>
          <w:rFonts w:ascii="Times New Roman" w:eastAsia="Times New Roman" w:hAnsi="Times New Roman"/>
        </w:rPr>
        <w:t xml:space="preserve">and ammonium acetate buffer </w:t>
      </w:r>
      <w:r w:rsidR="006A64C6" w:rsidRPr="00646273">
        <w:rPr>
          <w:rFonts w:ascii="Times New Roman" w:eastAsia="Times New Roman" w:hAnsi="Times New Roman"/>
        </w:rPr>
        <w:t xml:space="preserve">added to each sample, </w:t>
      </w:r>
      <w:r w:rsidR="00200F14" w:rsidRPr="00646273">
        <w:rPr>
          <w:rFonts w:ascii="Times New Roman" w:eastAsia="Times New Roman" w:hAnsi="Times New Roman"/>
        </w:rPr>
        <w:t xml:space="preserve">although these were </w:t>
      </w:r>
      <w:r w:rsidR="006A64C6" w:rsidRPr="00646273">
        <w:rPr>
          <w:rFonts w:ascii="Times New Roman" w:eastAsia="Times New Roman" w:hAnsi="Times New Roman"/>
        </w:rPr>
        <w:t>found to be negligible.</w:t>
      </w:r>
    </w:p>
    <w:p w14:paraId="0C863822" w14:textId="77777777" w:rsidR="008C546E" w:rsidRDefault="007A0CEA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 w:rsidRPr="00692D9E">
        <w:rPr>
          <w:rFonts w:ascii="Times New Roman" w:hAnsi="Times New Roman"/>
          <w:color w:val="221E1F"/>
          <w:szCs w:val="24"/>
        </w:rPr>
        <w:t xml:space="preserve">In addition, several </w:t>
      </w:r>
      <w:r w:rsidR="00FE67B3">
        <w:rPr>
          <w:rFonts w:ascii="Times New Roman" w:hAnsi="Times New Roman"/>
          <w:color w:val="221E1F"/>
          <w:szCs w:val="24"/>
        </w:rPr>
        <w:t xml:space="preserve">types of </w:t>
      </w:r>
      <w:r w:rsidRPr="00692D9E">
        <w:rPr>
          <w:rFonts w:ascii="Times New Roman" w:hAnsi="Times New Roman"/>
          <w:color w:val="221E1F"/>
          <w:szCs w:val="24"/>
        </w:rPr>
        <w:t>iron</w:t>
      </w:r>
      <w:r w:rsidR="001B0E5F" w:rsidRPr="00692D9E">
        <w:rPr>
          <w:rFonts w:ascii="Times New Roman" w:hAnsi="Times New Roman"/>
          <w:color w:val="221E1F"/>
          <w:szCs w:val="24"/>
        </w:rPr>
        <w:t xml:space="preserve"> speciation measurements were ma</w:t>
      </w:r>
      <w:r w:rsidR="000D4D1F" w:rsidRPr="00692D9E">
        <w:rPr>
          <w:rFonts w:ascii="Times New Roman" w:hAnsi="Times New Roman"/>
          <w:color w:val="221E1F"/>
          <w:szCs w:val="24"/>
        </w:rPr>
        <w:t xml:space="preserve">de using samples collected during </w:t>
      </w:r>
      <w:r w:rsidR="001B0E5F" w:rsidRPr="00692D9E">
        <w:rPr>
          <w:rFonts w:ascii="Times New Roman" w:hAnsi="Times New Roman"/>
          <w:color w:val="221E1F"/>
          <w:szCs w:val="24"/>
        </w:rPr>
        <w:t xml:space="preserve">the </w:t>
      </w:r>
      <w:r w:rsidR="00B3565B" w:rsidRPr="00692D9E">
        <w:rPr>
          <w:rFonts w:ascii="Times New Roman" w:hAnsi="Times New Roman"/>
          <w:color w:val="221E1F"/>
          <w:szCs w:val="24"/>
        </w:rPr>
        <w:t>summer</w:t>
      </w:r>
      <w:r w:rsidR="00FE67B3">
        <w:rPr>
          <w:rFonts w:ascii="Times New Roman" w:hAnsi="Times New Roman"/>
          <w:color w:val="221E1F"/>
          <w:szCs w:val="24"/>
        </w:rPr>
        <w:t xml:space="preserve"> cruises</w:t>
      </w:r>
      <w:r w:rsidR="00B3565B" w:rsidRPr="00692D9E">
        <w:rPr>
          <w:rFonts w:ascii="Times New Roman" w:hAnsi="Times New Roman"/>
          <w:color w:val="221E1F"/>
          <w:szCs w:val="24"/>
        </w:rPr>
        <w:t>: soluble iron (</w:t>
      </w:r>
      <w:r w:rsidR="004A360B" w:rsidRPr="00692D9E">
        <w:rPr>
          <w:rFonts w:ascii="Times New Roman" w:hAnsi="Times New Roman"/>
          <w:color w:val="221E1F"/>
          <w:szCs w:val="24"/>
        </w:rPr>
        <w:t xml:space="preserve">sFe, </w:t>
      </w:r>
      <w:r w:rsidR="003D37BF" w:rsidRPr="00692D9E">
        <w:rPr>
          <w:rFonts w:ascii="Times New Roman" w:hAnsi="Times New Roman"/>
          <w:color w:val="221E1F"/>
          <w:szCs w:val="24"/>
        </w:rPr>
        <w:t>&lt;0.02 µm) was measured in samples co</w:t>
      </w:r>
      <w:r w:rsidR="00FE67B3">
        <w:rPr>
          <w:rFonts w:ascii="Times New Roman" w:hAnsi="Times New Roman"/>
          <w:color w:val="221E1F"/>
          <w:szCs w:val="24"/>
        </w:rPr>
        <w:t>llected during FeAST-2 and FeAST-6</w:t>
      </w:r>
      <w:r w:rsidR="003D37BF" w:rsidRPr="00692D9E">
        <w:rPr>
          <w:rFonts w:ascii="Times New Roman" w:hAnsi="Times New Roman"/>
          <w:color w:val="221E1F"/>
          <w:szCs w:val="24"/>
        </w:rPr>
        <w:t xml:space="preserve">; </w:t>
      </w:r>
      <w:r w:rsidRPr="00692D9E">
        <w:rPr>
          <w:rFonts w:ascii="Times New Roman" w:hAnsi="Times New Roman"/>
          <w:color w:val="221E1F"/>
          <w:szCs w:val="24"/>
        </w:rPr>
        <w:t xml:space="preserve">labile </w:t>
      </w:r>
      <w:r w:rsidR="00D42CB0" w:rsidRPr="00692D9E">
        <w:rPr>
          <w:rFonts w:ascii="Times New Roman" w:hAnsi="Times New Roman"/>
          <w:color w:val="221E1F"/>
          <w:szCs w:val="24"/>
        </w:rPr>
        <w:t>iron (II</w:t>
      </w:r>
      <w:r w:rsidR="005F32C5" w:rsidRPr="00692D9E">
        <w:rPr>
          <w:rFonts w:ascii="Times New Roman" w:hAnsi="Times New Roman"/>
          <w:color w:val="221E1F"/>
          <w:szCs w:val="24"/>
        </w:rPr>
        <w:t>)</w:t>
      </w:r>
      <w:r w:rsidRPr="00692D9E">
        <w:rPr>
          <w:rFonts w:ascii="Times New Roman" w:hAnsi="Times New Roman"/>
          <w:color w:val="221E1F"/>
          <w:szCs w:val="24"/>
        </w:rPr>
        <w:t xml:space="preserve"> was determined </w:t>
      </w:r>
      <w:r w:rsidR="00FE67B3">
        <w:rPr>
          <w:rFonts w:ascii="Times New Roman" w:hAnsi="Times New Roman"/>
          <w:color w:val="221E1F"/>
          <w:szCs w:val="24"/>
        </w:rPr>
        <w:t>in samples collected during FeAST-2</w:t>
      </w:r>
      <w:r w:rsidR="00B3565B" w:rsidRPr="00692D9E">
        <w:rPr>
          <w:rFonts w:ascii="Times New Roman" w:hAnsi="Times New Roman"/>
          <w:color w:val="221E1F"/>
          <w:szCs w:val="24"/>
        </w:rPr>
        <w:t xml:space="preserve">, and </w:t>
      </w:r>
      <w:r w:rsidR="004A360B" w:rsidRPr="00692D9E">
        <w:rPr>
          <w:rFonts w:ascii="Times New Roman" w:hAnsi="Times New Roman"/>
          <w:color w:val="221E1F"/>
          <w:szCs w:val="24"/>
        </w:rPr>
        <w:t>iron-binding ligands were measured in samp</w:t>
      </w:r>
      <w:r w:rsidR="00FE67B3">
        <w:rPr>
          <w:rFonts w:ascii="Times New Roman" w:hAnsi="Times New Roman"/>
          <w:color w:val="221E1F"/>
          <w:szCs w:val="24"/>
        </w:rPr>
        <w:t>les collected during FeAST-2</w:t>
      </w:r>
      <w:r w:rsidR="004A360B" w:rsidRPr="00692D9E">
        <w:rPr>
          <w:rFonts w:ascii="Times New Roman" w:hAnsi="Times New Roman"/>
          <w:color w:val="221E1F"/>
          <w:szCs w:val="24"/>
        </w:rPr>
        <w:t>.</w:t>
      </w:r>
      <w:r w:rsidR="008C57F7" w:rsidRPr="00692D9E">
        <w:rPr>
          <w:rFonts w:ascii="Times New Roman" w:hAnsi="Times New Roman"/>
          <w:color w:val="221E1F"/>
          <w:szCs w:val="24"/>
        </w:rPr>
        <w:t xml:space="preserve">  For sFe measurements, seawater samples </w:t>
      </w:r>
      <w:r w:rsidR="00692D9E">
        <w:rPr>
          <w:rFonts w:ascii="Times New Roman" w:hAnsi="Times New Roman"/>
          <w:color w:val="221E1F"/>
          <w:szCs w:val="24"/>
        </w:rPr>
        <w:t xml:space="preserve">were </w:t>
      </w:r>
      <w:r w:rsidR="008C57F7" w:rsidRPr="00692D9E">
        <w:rPr>
          <w:rFonts w:ascii="Times New Roman" w:hAnsi="Times New Roman"/>
          <w:color w:val="221E1F"/>
          <w:szCs w:val="24"/>
        </w:rPr>
        <w:t xml:space="preserve">filtered </w:t>
      </w:r>
      <w:r w:rsidR="00692D9E">
        <w:rPr>
          <w:rFonts w:ascii="Times New Roman" w:hAnsi="Times New Roman"/>
          <w:color w:val="221E1F"/>
          <w:szCs w:val="24"/>
        </w:rPr>
        <w:t xml:space="preserve">as </w:t>
      </w:r>
      <w:r w:rsidR="00492A17">
        <w:rPr>
          <w:rFonts w:ascii="Times New Roman" w:hAnsi="Times New Roman"/>
          <w:color w:val="221E1F"/>
          <w:szCs w:val="24"/>
        </w:rPr>
        <w:t xml:space="preserve">described </w:t>
      </w:r>
      <w:r w:rsidR="008C57F7" w:rsidRPr="00692D9E">
        <w:rPr>
          <w:rFonts w:ascii="Times New Roman" w:hAnsi="Times New Roman"/>
          <w:color w:val="221E1F"/>
          <w:szCs w:val="24"/>
        </w:rPr>
        <w:t>for DFe</w:t>
      </w:r>
      <w:r w:rsidR="00C12312">
        <w:rPr>
          <w:rFonts w:ascii="Times New Roman" w:hAnsi="Times New Roman"/>
          <w:color w:val="221E1F"/>
          <w:szCs w:val="24"/>
        </w:rPr>
        <w:t xml:space="preserve">, and </w:t>
      </w:r>
      <w:r w:rsidR="00692D9E">
        <w:rPr>
          <w:rFonts w:ascii="Times New Roman" w:hAnsi="Times New Roman"/>
          <w:color w:val="221E1F"/>
          <w:szCs w:val="24"/>
        </w:rPr>
        <w:t xml:space="preserve">the filtrate was </w:t>
      </w:r>
      <w:r w:rsidR="00C12312">
        <w:rPr>
          <w:rFonts w:ascii="Times New Roman" w:hAnsi="Times New Roman"/>
          <w:color w:val="221E1F"/>
          <w:szCs w:val="24"/>
        </w:rPr>
        <w:t xml:space="preserve">then </w:t>
      </w:r>
      <w:r w:rsidR="00692D9E" w:rsidRPr="00692D9E">
        <w:rPr>
          <w:rFonts w:ascii="Times New Roman" w:hAnsi="Times New Roman"/>
          <w:szCs w:val="24"/>
          <w:lang w:val="en-US"/>
        </w:rPr>
        <w:t>filtered through dilute-acid-cleaned,</w:t>
      </w:r>
      <w:r w:rsidR="00692D9E">
        <w:rPr>
          <w:rFonts w:ascii="Times New Roman" w:hAnsi="Times New Roman"/>
          <w:szCs w:val="24"/>
          <w:lang w:val="en-US"/>
        </w:rPr>
        <w:t xml:space="preserve"> </w:t>
      </w:r>
      <w:r w:rsidR="00FE67B3">
        <w:rPr>
          <w:rFonts w:ascii="Times New Roman" w:hAnsi="Times New Roman"/>
          <w:szCs w:val="24"/>
          <w:lang w:val="en-US"/>
        </w:rPr>
        <w:t>sample-rins</w:t>
      </w:r>
      <w:r w:rsidR="00692D9E" w:rsidRPr="00692D9E">
        <w:rPr>
          <w:rFonts w:ascii="Times New Roman" w:hAnsi="Times New Roman"/>
          <w:szCs w:val="24"/>
          <w:lang w:val="en-US"/>
        </w:rPr>
        <w:t xml:space="preserve">ed 0.02 </w:t>
      </w:r>
      <w:r w:rsidR="00692D9E">
        <w:rPr>
          <w:rFonts w:ascii="Times New Roman" w:hAnsi="Times New Roman"/>
          <w:szCs w:val="24"/>
          <w:lang w:val="en-US"/>
        </w:rPr>
        <w:t xml:space="preserve">µm Anotop syringe filters </w:t>
      </w:r>
      <w:r w:rsidR="00A64DC7">
        <w:rPr>
          <w:rFonts w:ascii="Times New Roman" w:hAnsi="Times New Roman"/>
          <w:szCs w:val="24"/>
          <w:lang w:val="en-US"/>
        </w:rPr>
        <w:t xml:space="preserve">using a peristaltic pump </w:t>
      </w:r>
      <w:r w:rsidR="00692D9E">
        <w:rPr>
          <w:rFonts w:ascii="Times New Roman" w:hAnsi="Times New Roman"/>
          <w:szCs w:val="24"/>
          <w:lang w:val="en-US"/>
        </w:rPr>
        <w:t xml:space="preserve">(Ussher et al., </w:t>
      </w:r>
      <w:r w:rsidR="006E29AC">
        <w:rPr>
          <w:rFonts w:ascii="Times New Roman" w:hAnsi="Times New Roman"/>
          <w:szCs w:val="24"/>
          <w:lang w:val="en-US"/>
        </w:rPr>
        <w:t>2010)</w:t>
      </w:r>
      <w:r w:rsidR="00A64DC7">
        <w:rPr>
          <w:rFonts w:ascii="Times New Roman" w:hAnsi="Times New Roman"/>
          <w:szCs w:val="24"/>
          <w:lang w:val="en-US"/>
        </w:rPr>
        <w:t xml:space="preserve">.  The resulting filtrate was acidified to pH 1.7 and stored in </w:t>
      </w:r>
      <w:r w:rsidR="00A64DC7">
        <w:rPr>
          <w:rFonts w:ascii="Times New Roman" w:hAnsi="Times New Roman"/>
          <w:szCs w:val="24"/>
        </w:rPr>
        <w:t xml:space="preserve">acid-cleaned 60 mL </w:t>
      </w:r>
      <w:r w:rsidR="00A64DC7" w:rsidRPr="008570AB">
        <w:rPr>
          <w:rFonts w:ascii="Times New Roman" w:hAnsi="Times New Roman"/>
          <w:szCs w:val="24"/>
        </w:rPr>
        <w:t>LDPE bottle</w:t>
      </w:r>
      <w:r w:rsidR="00A64DC7">
        <w:rPr>
          <w:rFonts w:ascii="Times New Roman" w:hAnsi="Times New Roman"/>
          <w:szCs w:val="24"/>
        </w:rPr>
        <w:t xml:space="preserve">s, for post-cruise determinations of sFe </w:t>
      </w:r>
      <w:r w:rsidR="00C12312">
        <w:rPr>
          <w:rFonts w:ascii="Times New Roman" w:hAnsi="Times New Roman"/>
          <w:szCs w:val="24"/>
          <w:lang w:val="en-US"/>
        </w:rPr>
        <w:t xml:space="preserve">by flow injection analysis using the </w:t>
      </w:r>
      <w:r w:rsidR="006E29AC">
        <w:rPr>
          <w:rFonts w:ascii="Times New Roman" w:hAnsi="Times New Roman"/>
          <w:szCs w:val="24"/>
          <w:lang w:val="en-US"/>
        </w:rPr>
        <w:t>method described for DFe</w:t>
      </w:r>
      <w:r w:rsidR="00A64DC7">
        <w:rPr>
          <w:rFonts w:ascii="Times New Roman" w:hAnsi="Times New Roman"/>
          <w:szCs w:val="24"/>
          <w:lang w:val="en-US"/>
        </w:rPr>
        <w:t>.</w:t>
      </w:r>
      <w:r w:rsidR="00DD2757">
        <w:rPr>
          <w:rFonts w:ascii="Times New Roman" w:hAnsi="Times New Roman"/>
          <w:szCs w:val="24"/>
          <w:lang w:val="en-US"/>
        </w:rPr>
        <w:t xml:space="preserve">  The a</w:t>
      </w:r>
      <w:r w:rsidR="006E29AC">
        <w:rPr>
          <w:rFonts w:ascii="Times New Roman" w:hAnsi="Times New Roman"/>
          <w:szCs w:val="24"/>
          <w:lang w:val="en-US"/>
        </w:rPr>
        <w:t>nalytical accuracy, precision and limit of detectio</w:t>
      </w:r>
      <w:r w:rsidR="00F036D3">
        <w:rPr>
          <w:rFonts w:ascii="Times New Roman" w:hAnsi="Times New Roman"/>
          <w:szCs w:val="24"/>
          <w:lang w:val="en-US"/>
        </w:rPr>
        <w:t xml:space="preserve">n </w:t>
      </w:r>
      <w:r w:rsidR="00DD2757">
        <w:rPr>
          <w:rFonts w:ascii="Times New Roman" w:hAnsi="Times New Roman"/>
          <w:szCs w:val="24"/>
          <w:lang w:val="en-US"/>
        </w:rPr>
        <w:t xml:space="preserve">for the sFe measurements </w:t>
      </w:r>
      <w:r w:rsidR="00F036D3">
        <w:rPr>
          <w:rFonts w:ascii="Times New Roman" w:hAnsi="Times New Roman"/>
          <w:szCs w:val="24"/>
          <w:lang w:val="en-US"/>
        </w:rPr>
        <w:t xml:space="preserve">are assumed to be </w:t>
      </w:r>
      <w:r w:rsidR="00A64DC7">
        <w:rPr>
          <w:rFonts w:ascii="Times New Roman" w:hAnsi="Times New Roman"/>
          <w:szCs w:val="24"/>
          <w:lang w:val="en-US"/>
        </w:rPr>
        <w:t xml:space="preserve">the same as </w:t>
      </w:r>
      <w:r w:rsidR="006E29AC">
        <w:rPr>
          <w:rFonts w:ascii="Times New Roman" w:hAnsi="Times New Roman"/>
          <w:szCs w:val="24"/>
          <w:lang w:val="en-US"/>
        </w:rPr>
        <w:t xml:space="preserve">for </w:t>
      </w:r>
      <w:r w:rsidR="00FD3B17">
        <w:rPr>
          <w:rFonts w:ascii="Times New Roman" w:hAnsi="Times New Roman"/>
          <w:szCs w:val="24"/>
          <w:lang w:val="en-US"/>
        </w:rPr>
        <w:t xml:space="preserve">the </w:t>
      </w:r>
      <w:r w:rsidR="006E29AC">
        <w:rPr>
          <w:rFonts w:ascii="Times New Roman" w:hAnsi="Times New Roman"/>
          <w:szCs w:val="24"/>
          <w:lang w:val="en-US"/>
        </w:rPr>
        <w:t>DFe</w:t>
      </w:r>
      <w:r w:rsidR="00FD3B17">
        <w:rPr>
          <w:rFonts w:ascii="Times New Roman" w:hAnsi="Times New Roman"/>
          <w:szCs w:val="24"/>
          <w:lang w:val="en-US"/>
        </w:rPr>
        <w:t xml:space="preserve"> determinations</w:t>
      </w:r>
      <w:r w:rsidR="008C546E">
        <w:rPr>
          <w:rFonts w:ascii="Times New Roman" w:hAnsi="Times New Roman"/>
          <w:szCs w:val="24"/>
          <w:lang w:val="en-US"/>
        </w:rPr>
        <w:t>.</w:t>
      </w:r>
    </w:p>
    <w:p w14:paraId="14241AD7" w14:textId="0FE76F5E" w:rsidR="008C546E" w:rsidRDefault="0073446B" w:rsidP="00B93B2E">
      <w:pPr>
        <w:spacing w:after="24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szCs w:val="24"/>
          <w:lang w:val="en-US"/>
        </w:rPr>
        <w:t xml:space="preserve">For measurements of </w:t>
      </w:r>
      <w:r w:rsidR="003C669B">
        <w:rPr>
          <w:rFonts w:ascii="Times New Roman" w:hAnsi="Times New Roman"/>
          <w:szCs w:val="24"/>
          <w:lang w:val="en-US"/>
        </w:rPr>
        <w:t>iron(II)</w:t>
      </w:r>
      <w:r w:rsidR="0003788D">
        <w:rPr>
          <w:rFonts w:ascii="Times New Roman" w:hAnsi="Times New Roman"/>
          <w:szCs w:val="24"/>
          <w:lang w:val="en-US"/>
        </w:rPr>
        <w:t xml:space="preserve"> (Fe(II))</w:t>
      </w:r>
      <w:r w:rsidR="003C669B">
        <w:rPr>
          <w:rFonts w:ascii="Times New Roman" w:hAnsi="Times New Roman"/>
          <w:szCs w:val="24"/>
          <w:lang w:val="en-US"/>
        </w:rPr>
        <w:t xml:space="preserve">, </w:t>
      </w:r>
      <w:r w:rsidR="006E29AC">
        <w:rPr>
          <w:rFonts w:ascii="Times New Roman" w:hAnsi="Times New Roman"/>
          <w:szCs w:val="24"/>
          <w:lang w:val="en-US"/>
        </w:rPr>
        <w:t xml:space="preserve">subsamples of </w:t>
      </w:r>
      <w:r w:rsidR="003C669B">
        <w:rPr>
          <w:rFonts w:ascii="Times New Roman" w:hAnsi="Times New Roman"/>
          <w:szCs w:val="24"/>
          <w:lang w:val="en-US"/>
        </w:rPr>
        <w:t xml:space="preserve">unfiltered </w:t>
      </w:r>
      <w:r w:rsidR="006E29AC">
        <w:rPr>
          <w:rFonts w:ascii="Times New Roman" w:hAnsi="Times New Roman"/>
          <w:szCs w:val="24"/>
          <w:lang w:val="en-US"/>
        </w:rPr>
        <w:t xml:space="preserve">seawater were </w:t>
      </w:r>
      <w:r w:rsidR="003C669B">
        <w:rPr>
          <w:rFonts w:ascii="Times New Roman" w:hAnsi="Times New Roman"/>
          <w:szCs w:val="24"/>
          <w:lang w:val="en-US"/>
        </w:rPr>
        <w:t xml:space="preserve">drawn directly from the Niskin-X sampler or pole-sample bottle </w:t>
      </w:r>
      <w:r w:rsidR="007533B8">
        <w:rPr>
          <w:rFonts w:ascii="Times New Roman" w:hAnsi="Times New Roman"/>
          <w:szCs w:val="24"/>
          <w:lang w:val="en-US"/>
        </w:rPr>
        <w:t xml:space="preserve">into a </w:t>
      </w:r>
      <w:r>
        <w:rPr>
          <w:rFonts w:ascii="Times New Roman" w:hAnsi="Times New Roman"/>
          <w:szCs w:val="24"/>
          <w:lang w:val="en-US"/>
        </w:rPr>
        <w:t xml:space="preserve">60 mL fluorinated ethylene propylene </w:t>
      </w:r>
      <w:r w:rsidR="00FE67B3">
        <w:rPr>
          <w:rFonts w:ascii="Times New Roman" w:hAnsi="Times New Roman"/>
          <w:szCs w:val="24"/>
          <w:lang w:val="en-US"/>
        </w:rPr>
        <w:t xml:space="preserve">bottle </w:t>
      </w:r>
      <w:r w:rsidR="006E29AC">
        <w:rPr>
          <w:rFonts w:ascii="Times New Roman" w:hAnsi="Times New Roman"/>
          <w:szCs w:val="24"/>
          <w:lang w:val="en-US"/>
        </w:rPr>
        <w:t>(Nalgene)</w:t>
      </w:r>
      <w:r w:rsidR="00C17569">
        <w:rPr>
          <w:rFonts w:ascii="Times New Roman" w:hAnsi="Times New Roman"/>
          <w:szCs w:val="24"/>
          <w:lang w:val="en-US"/>
        </w:rPr>
        <w:t>, typically within 4 hours of sampler recovery</w:t>
      </w:r>
      <w:r w:rsidR="00961689">
        <w:rPr>
          <w:rFonts w:ascii="Times New Roman" w:hAnsi="Times New Roman"/>
          <w:szCs w:val="24"/>
          <w:lang w:val="en-US"/>
        </w:rPr>
        <w:t>.  O</w:t>
      </w:r>
      <w:r w:rsidR="0003788D">
        <w:rPr>
          <w:rFonts w:ascii="Times New Roman" w:hAnsi="Times New Roman"/>
          <w:szCs w:val="24"/>
          <w:lang w:val="en-US"/>
        </w:rPr>
        <w:t>perationally-defined labile Fe</w:t>
      </w:r>
      <w:r>
        <w:rPr>
          <w:rFonts w:ascii="Times New Roman" w:hAnsi="Times New Roman"/>
          <w:szCs w:val="24"/>
          <w:lang w:val="en-US"/>
        </w:rPr>
        <w:t>(II) (Sarthou et al., 2</w:t>
      </w:r>
      <w:r w:rsidR="006E29AC">
        <w:rPr>
          <w:rFonts w:ascii="Times New Roman" w:hAnsi="Times New Roman"/>
          <w:szCs w:val="24"/>
          <w:lang w:val="en-US"/>
        </w:rPr>
        <w:t xml:space="preserve">011) was </w:t>
      </w:r>
      <w:r w:rsidR="00C17569">
        <w:rPr>
          <w:rFonts w:ascii="Times New Roman" w:hAnsi="Times New Roman"/>
          <w:szCs w:val="24"/>
          <w:lang w:val="en-US"/>
        </w:rPr>
        <w:t xml:space="preserve">then </w:t>
      </w:r>
      <w:r w:rsidR="00961689">
        <w:rPr>
          <w:rFonts w:ascii="Times New Roman" w:hAnsi="Times New Roman"/>
          <w:szCs w:val="24"/>
          <w:lang w:val="en-US"/>
        </w:rPr>
        <w:t xml:space="preserve">measured </w:t>
      </w:r>
      <w:r w:rsidR="006E29AC">
        <w:rPr>
          <w:rFonts w:ascii="Times New Roman" w:hAnsi="Times New Roman"/>
          <w:szCs w:val="24"/>
          <w:lang w:val="en-US"/>
        </w:rPr>
        <w:t>immediately</w:t>
      </w:r>
      <w:r w:rsidR="00685FBA">
        <w:rPr>
          <w:rFonts w:ascii="Times New Roman" w:hAnsi="Times New Roman"/>
          <w:szCs w:val="24"/>
          <w:lang w:val="en-US"/>
        </w:rPr>
        <w:t xml:space="preserve"> by</w:t>
      </w:r>
      <w:r>
        <w:rPr>
          <w:rFonts w:ascii="Times New Roman" w:hAnsi="Times New Roman"/>
          <w:szCs w:val="24"/>
          <w:lang w:val="en-US"/>
        </w:rPr>
        <w:t xml:space="preserve"> flow-injection analysis </w:t>
      </w:r>
      <w:r w:rsidR="00685FBA">
        <w:rPr>
          <w:rFonts w:ascii="Times New Roman" w:hAnsi="Times New Roman"/>
          <w:szCs w:val="24"/>
          <w:lang w:val="en-US"/>
        </w:rPr>
        <w:t>using</w:t>
      </w:r>
      <w:r>
        <w:rPr>
          <w:rFonts w:ascii="Times New Roman" w:hAnsi="Times New Roman"/>
          <w:szCs w:val="24"/>
          <w:lang w:val="en-US"/>
        </w:rPr>
        <w:t xml:space="preserve"> in-line preconcentration and chemiluminescenc</w:t>
      </w:r>
      <w:r w:rsidR="00FE67B3">
        <w:rPr>
          <w:rFonts w:ascii="Times New Roman" w:hAnsi="Times New Roman"/>
          <w:szCs w:val="24"/>
          <w:lang w:val="en-US"/>
        </w:rPr>
        <w:t xml:space="preserve">e detection (Bowie et al., </w:t>
      </w:r>
      <w:r>
        <w:rPr>
          <w:rFonts w:ascii="Times New Roman" w:hAnsi="Times New Roman"/>
          <w:szCs w:val="24"/>
          <w:lang w:val="en-US"/>
        </w:rPr>
        <w:t>2002).</w:t>
      </w:r>
      <w:r w:rsidR="00672BFF">
        <w:rPr>
          <w:rFonts w:ascii="Times New Roman" w:hAnsi="Times New Roman"/>
          <w:szCs w:val="24"/>
          <w:lang w:val="en-US"/>
        </w:rPr>
        <w:t xml:space="preserve">  </w:t>
      </w:r>
      <w:r w:rsidR="00672BFF" w:rsidRPr="000F2E41">
        <w:rPr>
          <w:rFonts w:ascii="Times New Roman" w:hAnsi="Times New Roman"/>
        </w:rPr>
        <w:t>The analytical limit of detection</w:t>
      </w:r>
      <w:r w:rsidR="00672BFF">
        <w:rPr>
          <w:rFonts w:ascii="Times New Roman" w:hAnsi="Times New Roman"/>
        </w:rPr>
        <w:t xml:space="preserve"> was estimated as the </w:t>
      </w:r>
      <w:r w:rsidR="00672BFF" w:rsidRPr="000F2E41">
        <w:rPr>
          <w:rFonts w:ascii="Times New Roman" w:hAnsi="Times New Roman"/>
        </w:rPr>
        <w:t xml:space="preserve">Fe(II) concentration corresponding to a signal </w:t>
      </w:r>
      <w:r w:rsidR="00672BFF">
        <w:rPr>
          <w:rFonts w:ascii="Times New Roman" w:hAnsi="Times New Roman"/>
        </w:rPr>
        <w:t xml:space="preserve">equal to </w:t>
      </w:r>
      <w:r w:rsidR="00672BFF" w:rsidRPr="000F2E41">
        <w:rPr>
          <w:rFonts w:ascii="Times New Roman" w:hAnsi="Times New Roman"/>
        </w:rPr>
        <w:t>three times the standard deviation o</w:t>
      </w:r>
      <w:r w:rsidR="00672BFF">
        <w:rPr>
          <w:rFonts w:ascii="Times New Roman" w:hAnsi="Times New Roman"/>
        </w:rPr>
        <w:t>f</w:t>
      </w:r>
      <w:r w:rsidR="00672BFF" w:rsidRPr="000F2E41">
        <w:rPr>
          <w:rFonts w:ascii="Times New Roman" w:hAnsi="Times New Roman"/>
        </w:rPr>
        <w:t xml:space="preserve"> triplicate analyses of the blank</w:t>
      </w:r>
      <w:r w:rsidR="00672BFF">
        <w:rPr>
          <w:rFonts w:ascii="Times New Roman" w:hAnsi="Times New Roman"/>
        </w:rPr>
        <w:t xml:space="preserve"> (</w:t>
      </w:r>
      <w:r w:rsidR="00672BFF" w:rsidRPr="000F2E41">
        <w:rPr>
          <w:rFonts w:ascii="Times New Roman" w:hAnsi="Times New Roman"/>
        </w:rPr>
        <w:t>Bowie et al</w:t>
      </w:r>
      <w:r w:rsidR="00672BFF">
        <w:rPr>
          <w:rFonts w:ascii="Times New Roman" w:hAnsi="Times New Roman"/>
        </w:rPr>
        <w:t xml:space="preserve">., </w:t>
      </w:r>
      <w:r w:rsidR="00672BFF" w:rsidRPr="000F2E41">
        <w:rPr>
          <w:rFonts w:ascii="Times New Roman" w:hAnsi="Times New Roman"/>
        </w:rPr>
        <w:t>2004</w:t>
      </w:r>
      <w:r w:rsidR="00672BFF">
        <w:rPr>
          <w:rFonts w:ascii="Times New Roman" w:hAnsi="Times New Roman"/>
        </w:rPr>
        <w:t xml:space="preserve">; </w:t>
      </w:r>
      <w:r w:rsidR="00672BFF" w:rsidRPr="000F2E41">
        <w:rPr>
          <w:rFonts w:ascii="Times New Roman" w:hAnsi="Times New Roman"/>
        </w:rPr>
        <w:t>Sarthou et al</w:t>
      </w:r>
      <w:r w:rsidR="00672BFF">
        <w:rPr>
          <w:rFonts w:ascii="Times New Roman" w:hAnsi="Times New Roman"/>
        </w:rPr>
        <w:t xml:space="preserve">., </w:t>
      </w:r>
      <w:r w:rsidR="00672BFF" w:rsidRPr="000F2E41">
        <w:rPr>
          <w:rFonts w:ascii="Times New Roman" w:hAnsi="Times New Roman"/>
        </w:rPr>
        <w:t>2011</w:t>
      </w:r>
      <w:r w:rsidR="00672BFF">
        <w:rPr>
          <w:rFonts w:ascii="Times New Roman" w:hAnsi="Times New Roman"/>
        </w:rPr>
        <w:t>)</w:t>
      </w:r>
      <w:r w:rsidR="00940043">
        <w:rPr>
          <w:rFonts w:ascii="Times New Roman" w:hAnsi="Times New Roman"/>
        </w:rPr>
        <w:t>, and</w:t>
      </w:r>
      <w:r w:rsidR="00672BFF" w:rsidRPr="000F2E41">
        <w:rPr>
          <w:rFonts w:ascii="Times New Roman" w:hAnsi="Times New Roman"/>
        </w:rPr>
        <w:t xml:space="preserve"> averaged</w:t>
      </w:r>
      <w:r w:rsidR="00177394">
        <w:rPr>
          <w:rFonts w:ascii="Times New Roman" w:hAnsi="Times New Roman"/>
        </w:rPr>
        <w:t xml:space="preserve"> 5.1 pM</w:t>
      </w:r>
      <w:r w:rsidR="00940043">
        <w:rPr>
          <w:rFonts w:ascii="Times New Roman" w:hAnsi="Times New Roman"/>
        </w:rPr>
        <w:t xml:space="preserve">.  </w:t>
      </w:r>
      <w:r w:rsidR="00177394">
        <w:rPr>
          <w:rFonts w:ascii="Times New Roman" w:hAnsi="Times New Roman"/>
        </w:rPr>
        <w:t>T</w:t>
      </w:r>
      <w:r w:rsidR="00672BFF" w:rsidRPr="000F2E41">
        <w:rPr>
          <w:rFonts w:ascii="Times New Roman" w:hAnsi="Times New Roman"/>
        </w:rPr>
        <w:t>here is</w:t>
      </w:r>
      <w:r w:rsidR="00177394">
        <w:rPr>
          <w:rFonts w:ascii="Times New Roman" w:hAnsi="Times New Roman"/>
        </w:rPr>
        <w:t xml:space="preserve"> currently</w:t>
      </w:r>
      <w:r w:rsidR="00672BFF" w:rsidRPr="000F2E41">
        <w:rPr>
          <w:rFonts w:ascii="Times New Roman" w:hAnsi="Times New Roman"/>
        </w:rPr>
        <w:t xml:space="preserve"> no standard reference material for </w:t>
      </w:r>
      <w:r w:rsidR="0003788D">
        <w:rPr>
          <w:rFonts w:ascii="Times New Roman" w:hAnsi="Times New Roman"/>
        </w:rPr>
        <w:t>Fe</w:t>
      </w:r>
      <w:r w:rsidR="00672BFF" w:rsidRPr="000F2E41">
        <w:rPr>
          <w:rFonts w:ascii="Times New Roman" w:hAnsi="Times New Roman"/>
        </w:rPr>
        <w:t>(II) in seawater, thus we are unable to provide rigorous estimates of the</w:t>
      </w:r>
      <w:r w:rsidR="0003788D">
        <w:rPr>
          <w:rFonts w:ascii="Times New Roman" w:hAnsi="Times New Roman"/>
        </w:rPr>
        <w:t xml:space="preserve"> accuracy and precision of the </w:t>
      </w:r>
      <w:r w:rsidR="00672BFF" w:rsidRPr="000F2E41">
        <w:rPr>
          <w:rFonts w:ascii="Times New Roman" w:hAnsi="Times New Roman"/>
        </w:rPr>
        <w:t>Fe(II)</w:t>
      </w:r>
      <w:r w:rsidR="00235814">
        <w:rPr>
          <w:rFonts w:ascii="Times New Roman" w:hAnsi="Times New Roman"/>
        </w:rPr>
        <w:t xml:space="preserve"> determinations.  However, an indication of the internal instrumental </w:t>
      </w:r>
      <w:r w:rsidR="0003788D">
        <w:rPr>
          <w:rFonts w:ascii="Times New Roman" w:hAnsi="Times New Roman"/>
        </w:rPr>
        <w:t xml:space="preserve">precision </w:t>
      </w:r>
      <w:r w:rsidR="005555D0">
        <w:rPr>
          <w:rFonts w:ascii="Times New Roman" w:hAnsi="Times New Roman"/>
        </w:rPr>
        <w:t xml:space="preserve">for the Fe(II) measurements </w:t>
      </w:r>
      <w:r w:rsidR="00672BFF" w:rsidRPr="000F2E41">
        <w:rPr>
          <w:rFonts w:ascii="Times New Roman" w:hAnsi="Times New Roman"/>
        </w:rPr>
        <w:t>is provided by repeat measurements of standards prepared in low-Fe(II) seawater, which yielded average relative standard deviations of</w:t>
      </w:r>
      <w:r w:rsidR="005555D0">
        <w:rPr>
          <w:rFonts w:ascii="Times New Roman" w:hAnsi="Times New Roman"/>
        </w:rPr>
        <w:t xml:space="preserve"> </w:t>
      </w:r>
      <w:r w:rsidR="008910F1">
        <w:rPr>
          <w:rFonts w:ascii="Times New Roman" w:hAnsi="Times New Roman"/>
        </w:rPr>
        <w:t>&lt;</w:t>
      </w:r>
      <w:r w:rsidR="00177394">
        <w:rPr>
          <w:rFonts w:ascii="Times New Roman" w:hAnsi="Times New Roman"/>
        </w:rPr>
        <w:t>7%</w:t>
      </w:r>
      <w:r w:rsidR="00177394" w:rsidRPr="00177394">
        <w:rPr>
          <w:rFonts w:ascii="Times New Roman" w:hAnsi="Times New Roman"/>
        </w:rPr>
        <w:t xml:space="preserve"> </w:t>
      </w:r>
      <w:r w:rsidR="00177394">
        <w:rPr>
          <w:rFonts w:ascii="Times New Roman" w:hAnsi="Times New Roman"/>
        </w:rPr>
        <w:t xml:space="preserve">for standard additions of </w:t>
      </w:r>
      <w:r w:rsidR="00177394" w:rsidRPr="00177394">
        <w:rPr>
          <w:rFonts w:ascii="Times New Roman" w:hAnsi="Times New Roman"/>
        </w:rPr>
        <w:t>0.2, 0.4, 0.6, 0.8 and 1.0 nM</w:t>
      </w:r>
      <w:r w:rsidR="00672BFF" w:rsidRPr="005555D0">
        <w:rPr>
          <w:rFonts w:ascii="Times New Roman" w:hAnsi="Times New Roman"/>
        </w:rPr>
        <w:t>.</w:t>
      </w:r>
    </w:p>
    <w:p w14:paraId="76713054" w14:textId="0744605B" w:rsidR="00B32FE1" w:rsidRDefault="00A54C23" w:rsidP="00CB3515">
      <w:pPr>
        <w:spacing w:after="240" w:line="360" w:lineRule="auto"/>
        <w:rPr>
          <w:rFonts w:ascii="Times New Roman" w:hAnsi="Times New Roman"/>
          <w:color w:val="000000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 xml:space="preserve">Iron-binding ligands were determined </w:t>
      </w:r>
      <w:r w:rsidR="00C17569">
        <w:rPr>
          <w:rFonts w:ascii="Times New Roman" w:hAnsi="Times New Roman"/>
          <w:szCs w:val="24"/>
          <w:lang w:val="en-US"/>
        </w:rPr>
        <w:t xml:space="preserve">shipboard </w:t>
      </w:r>
      <w:r>
        <w:rPr>
          <w:rFonts w:ascii="Times New Roman" w:hAnsi="Times New Roman"/>
          <w:szCs w:val="24"/>
          <w:lang w:val="en-US"/>
        </w:rPr>
        <w:t xml:space="preserve">in 0.4 µm-filtered seawater samples </w:t>
      </w:r>
      <w:r w:rsidR="00E24E46">
        <w:rPr>
          <w:rFonts w:ascii="Times New Roman" w:hAnsi="Times New Roman"/>
          <w:szCs w:val="24"/>
          <w:lang w:val="en-US"/>
        </w:rPr>
        <w:t>using</w:t>
      </w:r>
      <w:r>
        <w:rPr>
          <w:rFonts w:ascii="Times New Roman" w:hAnsi="Times New Roman"/>
          <w:szCs w:val="24"/>
          <w:lang w:val="en-US"/>
        </w:rPr>
        <w:t xml:space="preserve"> competitive ligand exchange adsorptive cathodic stripping voltammetry (CLE-ACSV)</w:t>
      </w:r>
      <w:r w:rsidR="00E24E46">
        <w:rPr>
          <w:rFonts w:ascii="Times New Roman" w:hAnsi="Times New Roman"/>
          <w:szCs w:val="24"/>
          <w:lang w:val="en-US"/>
        </w:rPr>
        <w:t xml:space="preserve">, </w:t>
      </w:r>
      <w:r>
        <w:rPr>
          <w:rFonts w:ascii="Times New Roman" w:hAnsi="Times New Roman"/>
          <w:szCs w:val="24"/>
          <w:lang w:val="en-US"/>
        </w:rPr>
        <w:t xml:space="preserve">employing </w:t>
      </w:r>
      <w:r w:rsidRPr="00533A4F">
        <w:rPr>
          <w:rFonts w:ascii="Times New Roman" w:hAnsi="Times New Roman"/>
          <w:color w:val="000000"/>
          <w:szCs w:val="24"/>
          <w:lang w:val="en-US"/>
        </w:rPr>
        <w:t>2,3-dihydroxynaph</w:t>
      </w:r>
      <w:r>
        <w:rPr>
          <w:rFonts w:ascii="Times New Roman" w:hAnsi="Times New Roman"/>
          <w:color w:val="000000"/>
          <w:szCs w:val="24"/>
          <w:lang w:val="en-US"/>
        </w:rPr>
        <w:t>thalene (DHN) as the competing ligand</w:t>
      </w:r>
      <w:r w:rsidR="00E24E46">
        <w:rPr>
          <w:rFonts w:ascii="Times New Roman" w:hAnsi="Times New Roman"/>
          <w:szCs w:val="24"/>
          <w:lang w:val="en-US"/>
        </w:rPr>
        <w:t xml:space="preserve"> (van den Berg, 2006)</w:t>
      </w:r>
      <w:r>
        <w:rPr>
          <w:rFonts w:ascii="Times New Roman" w:hAnsi="Times New Roman"/>
          <w:color w:val="000000"/>
          <w:szCs w:val="24"/>
          <w:lang w:val="en-US"/>
        </w:rPr>
        <w:t>.</w:t>
      </w:r>
      <w:r w:rsidR="00E24E46">
        <w:rPr>
          <w:rFonts w:ascii="Times New Roman" w:hAnsi="Times New Roman"/>
          <w:color w:val="000000"/>
          <w:szCs w:val="24"/>
          <w:lang w:val="en-US"/>
        </w:rPr>
        <w:t xml:space="preserve">  </w:t>
      </w:r>
      <w:r w:rsidR="00E20545">
        <w:rPr>
          <w:rFonts w:ascii="Times New Roman" w:hAnsi="Times New Roman"/>
          <w:color w:val="000000"/>
          <w:szCs w:val="24"/>
          <w:lang w:val="en-US"/>
        </w:rPr>
        <w:t>Aliquots</w:t>
      </w:r>
      <w:r>
        <w:rPr>
          <w:rFonts w:ascii="Times New Roman" w:hAnsi="Times New Roman"/>
          <w:color w:val="000000"/>
          <w:szCs w:val="24"/>
          <w:lang w:val="en-US"/>
        </w:rPr>
        <w:t xml:space="preserve"> of seawater samples (10 mL) were dispensed into individual 15 mL p</w:t>
      </w:r>
      <w:r w:rsidRPr="00931138">
        <w:rPr>
          <w:rFonts w:ascii="Times New Roman" w:hAnsi="Times New Roman"/>
          <w:color w:val="000000"/>
          <w:szCs w:val="24"/>
          <w:lang w:val="en-US"/>
        </w:rPr>
        <w:t>erfluoroalkoxy</w:t>
      </w:r>
      <w:r>
        <w:rPr>
          <w:rFonts w:ascii="Times New Roman" w:hAnsi="Times New Roman"/>
          <w:color w:val="000000"/>
          <w:szCs w:val="24"/>
          <w:lang w:val="en-US"/>
        </w:rPr>
        <w:t xml:space="preserve"> (PFA) vials (</w:t>
      </w:r>
      <w:r w:rsidR="00A02B4D">
        <w:rPr>
          <w:rFonts w:ascii="Times New Roman" w:hAnsi="Times New Roman"/>
          <w:color w:val="000000"/>
          <w:szCs w:val="24"/>
          <w:lang w:val="en-US"/>
        </w:rPr>
        <w:t>Savillex</w:t>
      </w:r>
      <w:r>
        <w:rPr>
          <w:rFonts w:ascii="Times New Roman" w:hAnsi="Times New Roman"/>
          <w:color w:val="000000"/>
          <w:szCs w:val="24"/>
          <w:lang w:val="en-US"/>
        </w:rPr>
        <w:t xml:space="preserve">) that were previously conditioned with seawater/DHN solution.  DHN in methanol solution was added to a final concentration of 0.5 </w:t>
      </w:r>
      <w:r>
        <w:rPr>
          <w:rFonts w:ascii="Symbol" w:hAnsi="Symbol"/>
          <w:color w:val="000000"/>
          <w:szCs w:val="24"/>
          <w:lang w:val="en-US"/>
        </w:rPr>
        <w:t></w:t>
      </w:r>
      <w:r>
        <w:rPr>
          <w:rFonts w:ascii="Times New Roman" w:hAnsi="Times New Roman"/>
          <w:color w:val="000000"/>
          <w:szCs w:val="24"/>
          <w:lang w:val="en-US"/>
        </w:rPr>
        <w:t>M</w:t>
      </w:r>
      <w:r w:rsidR="00A02B4D">
        <w:rPr>
          <w:rFonts w:ascii="Times New Roman" w:hAnsi="Times New Roman"/>
          <w:color w:val="000000"/>
          <w:szCs w:val="24"/>
          <w:lang w:val="en-US"/>
        </w:rPr>
        <w:t>, and iron standard solution</w:t>
      </w:r>
      <w:r>
        <w:rPr>
          <w:rFonts w:ascii="Times New Roman" w:hAnsi="Times New Roman"/>
          <w:color w:val="000000"/>
          <w:szCs w:val="24"/>
          <w:lang w:val="en-US"/>
        </w:rPr>
        <w:t xml:space="preserve"> was added to the titration vessels to achieve a range of </w:t>
      </w:r>
      <w:r w:rsidR="00A02B4D">
        <w:rPr>
          <w:rFonts w:ascii="Times New Roman" w:hAnsi="Times New Roman"/>
          <w:color w:val="000000"/>
          <w:szCs w:val="24"/>
          <w:lang w:val="en-US"/>
        </w:rPr>
        <w:t>+</w:t>
      </w:r>
      <w:r>
        <w:rPr>
          <w:rFonts w:ascii="Times New Roman" w:hAnsi="Times New Roman"/>
          <w:color w:val="000000"/>
          <w:szCs w:val="24"/>
          <w:lang w:val="en-US"/>
        </w:rPr>
        <w:t xml:space="preserve">0 to </w:t>
      </w:r>
      <w:r w:rsidR="00A02B4D">
        <w:rPr>
          <w:rFonts w:ascii="Times New Roman" w:hAnsi="Times New Roman"/>
          <w:color w:val="000000"/>
          <w:szCs w:val="24"/>
          <w:lang w:val="en-US"/>
        </w:rPr>
        <w:t>+</w:t>
      </w:r>
      <w:r>
        <w:rPr>
          <w:rFonts w:ascii="Times New Roman" w:hAnsi="Times New Roman"/>
          <w:color w:val="000000"/>
          <w:szCs w:val="24"/>
          <w:lang w:val="en-US"/>
        </w:rPr>
        <w:t>8 n</w:t>
      </w:r>
      <w:r w:rsidR="00A02B4D">
        <w:rPr>
          <w:rFonts w:ascii="Times New Roman" w:hAnsi="Times New Roman"/>
          <w:color w:val="000000"/>
          <w:szCs w:val="24"/>
          <w:lang w:val="en-US"/>
        </w:rPr>
        <w:t>M D</w:t>
      </w:r>
      <w:r>
        <w:rPr>
          <w:rFonts w:ascii="Times New Roman" w:hAnsi="Times New Roman"/>
          <w:color w:val="000000"/>
          <w:szCs w:val="24"/>
          <w:lang w:val="en-US"/>
        </w:rPr>
        <w:t>Fe.  Samples were then allowed to equilibrate for ~24 hours</w:t>
      </w:r>
      <w:r w:rsidR="00A02B4D">
        <w:rPr>
          <w:rFonts w:ascii="Times New Roman" w:hAnsi="Times New Roman"/>
          <w:color w:val="000000"/>
          <w:szCs w:val="24"/>
          <w:lang w:val="en-US"/>
        </w:rPr>
        <w:t xml:space="preserve">, after which they </w:t>
      </w:r>
      <w:r>
        <w:rPr>
          <w:rFonts w:ascii="Times New Roman" w:hAnsi="Times New Roman"/>
          <w:color w:val="000000"/>
          <w:szCs w:val="24"/>
          <w:lang w:val="en-US"/>
        </w:rPr>
        <w:t>were transferred to PFA voltammetric cells and 0.5 mL of a potassium bromate/3-(4-(2-hydroxyethyl)-1-</w:t>
      </w:r>
      <w:r w:rsidR="00A02B4D">
        <w:rPr>
          <w:rFonts w:ascii="Times New Roman" w:hAnsi="Times New Roman"/>
          <w:color w:val="000000"/>
          <w:szCs w:val="24"/>
          <w:lang w:val="en-US"/>
        </w:rPr>
        <w:t>piperazinyl)propansulfonic acid</w:t>
      </w:r>
      <w:r>
        <w:rPr>
          <w:rFonts w:ascii="Times New Roman" w:hAnsi="Times New Roman"/>
          <w:color w:val="000000"/>
          <w:szCs w:val="24"/>
          <w:lang w:val="en-US"/>
        </w:rPr>
        <w:t>/ammonia solution was add</w:t>
      </w:r>
      <w:r w:rsidR="00A02B4D">
        <w:rPr>
          <w:rFonts w:ascii="Times New Roman" w:hAnsi="Times New Roman"/>
          <w:color w:val="000000"/>
          <w:szCs w:val="24"/>
          <w:lang w:val="en-US"/>
        </w:rPr>
        <w:t>ed to adjust</w:t>
      </w:r>
      <w:r>
        <w:rPr>
          <w:rFonts w:ascii="Times New Roman" w:hAnsi="Times New Roman"/>
          <w:color w:val="000000"/>
          <w:szCs w:val="24"/>
          <w:lang w:val="en-US"/>
        </w:rPr>
        <w:t xml:space="preserve"> the solution to </w:t>
      </w:r>
      <w:r w:rsidR="00A02B4D">
        <w:rPr>
          <w:rFonts w:ascii="Times New Roman" w:hAnsi="Times New Roman"/>
          <w:color w:val="000000"/>
          <w:szCs w:val="24"/>
          <w:lang w:val="en-US"/>
        </w:rPr>
        <w:t xml:space="preserve">pH </w:t>
      </w:r>
      <w:r>
        <w:rPr>
          <w:rFonts w:ascii="Times New Roman" w:hAnsi="Times New Roman"/>
          <w:color w:val="000000"/>
          <w:szCs w:val="24"/>
          <w:lang w:val="en-US"/>
        </w:rPr>
        <w:t>8 and to provide an oxidant for</w:t>
      </w:r>
      <w:r w:rsidR="00A02B4D">
        <w:rPr>
          <w:rFonts w:ascii="Times New Roman" w:hAnsi="Times New Roman"/>
          <w:color w:val="000000"/>
          <w:szCs w:val="24"/>
          <w:lang w:val="en-US"/>
        </w:rPr>
        <w:t xml:space="preserve"> catalysis of the reaction of Fe</w:t>
      </w:r>
      <w:r>
        <w:rPr>
          <w:rFonts w:ascii="Times New Roman" w:hAnsi="Times New Roman"/>
          <w:color w:val="000000"/>
          <w:szCs w:val="24"/>
          <w:lang w:val="en-US"/>
        </w:rPr>
        <w:t xml:space="preserve">-DHN at the hanging mercury drop electrode (HMDE).  Labile </w:t>
      </w:r>
      <w:r w:rsidR="00C54862">
        <w:rPr>
          <w:rFonts w:ascii="Times New Roman" w:hAnsi="Times New Roman"/>
          <w:color w:val="000000"/>
          <w:szCs w:val="24"/>
          <w:lang w:val="en-US"/>
        </w:rPr>
        <w:t>D</w:t>
      </w:r>
      <w:r>
        <w:rPr>
          <w:rFonts w:ascii="Times New Roman" w:hAnsi="Times New Roman"/>
          <w:color w:val="000000"/>
          <w:szCs w:val="24"/>
          <w:lang w:val="en-US"/>
        </w:rPr>
        <w:t xml:space="preserve">Fe was determined using a Metrohm model 663VA HMDE connected to a </w:t>
      </w:r>
      <w:r>
        <w:rPr>
          <w:rFonts w:ascii="Symbol" w:hAnsi="Symbol"/>
          <w:color w:val="000000"/>
          <w:szCs w:val="24"/>
          <w:lang w:val="en-US"/>
        </w:rPr>
        <w:t></w:t>
      </w:r>
      <w:r>
        <w:rPr>
          <w:rFonts w:ascii="Times New Roman" w:hAnsi="Times New Roman"/>
          <w:color w:val="000000"/>
          <w:szCs w:val="24"/>
          <w:lang w:val="en-US"/>
        </w:rPr>
        <w:t xml:space="preserve">Autolab II potentiostat (Ecochemie/Metrohm) after purging the sample with nitrogen </w:t>
      </w:r>
      <w:r w:rsidR="0016729D">
        <w:rPr>
          <w:rFonts w:ascii="Times New Roman" w:hAnsi="Times New Roman"/>
          <w:color w:val="000000"/>
          <w:szCs w:val="24"/>
          <w:lang w:val="en-US"/>
        </w:rPr>
        <w:t xml:space="preserve">gas </w:t>
      </w:r>
      <w:r>
        <w:rPr>
          <w:rFonts w:ascii="Times New Roman" w:hAnsi="Times New Roman"/>
          <w:color w:val="000000"/>
          <w:szCs w:val="24"/>
          <w:lang w:val="en-US"/>
        </w:rPr>
        <w:t>for 5 minutes followed by 90 seconds adsorption at -0.1 V, 8 second</w:t>
      </w:r>
      <w:r w:rsidR="0016729D">
        <w:rPr>
          <w:rFonts w:ascii="Times New Roman" w:hAnsi="Times New Roman"/>
          <w:color w:val="000000"/>
          <w:szCs w:val="24"/>
          <w:lang w:val="en-US"/>
        </w:rPr>
        <w:t>s equilibration and a sampled direct current</w:t>
      </w:r>
      <w:r>
        <w:rPr>
          <w:rFonts w:ascii="Times New Roman" w:hAnsi="Times New Roman"/>
          <w:color w:val="000000"/>
          <w:szCs w:val="24"/>
          <w:lang w:val="en-US"/>
        </w:rPr>
        <w:t xml:space="preserve"> scan with a frequency of 10 s</w:t>
      </w:r>
      <w:r>
        <w:rPr>
          <w:rFonts w:ascii="Times New Roman" w:hAnsi="Times New Roman"/>
          <w:color w:val="000000"/>
          <w:szCs w:val="24"/>
          <w:vertAlign w:val="superscript"/>
          <w:lang w:val="en-US"/>
        </w:rPr>
        <w:t>-1</w:t>
      </w:r>
      <w:r w:rsidR="0016729D">
        <w:rPr>
          <w:rFonts w:ascii="Times New Roman" w:hAnsi="Times New Roman"/>
          <w:color w:val="000000"/>
          <w:szCs w:val="24"/>
          <w:lang w:val="en-US"/>
        </w:rPr>
        <w:t xml:space="preserve"> and a step size of 4 mV.  Titration d</w:t>
      </w:r>
      <w:r>
        <w:rPr>
          <w:rFonts w:ascii="Times New Roman" w:hAnsi="Times New Roman"/>
          <w:color w:val="000000"/>
          <w:szCs w:val="24"/>
          <w:lang w:val="en-US"/>
        </w:rPr>
        <w:t xml:space="preserve">ata were fitted to a Scatchard or Langmuir type equation to determine relevant thermodynamic parameters and concentrations of </w:t>
      </w:r>
      <w:r w:rsidR="0016729D">
        <w:rPr>
          <w:rFonts w:ascii="Times New Roman" w:hAnsi="Times New Roman"/>
          <w:color w:val="000000"/>
          <w:szCs w:val="24"/>
          <w:lang w:val="en-US"/>
        </w:rPr>
        <w:t>D</w:t>
      </w:r>
      <w:r>
        <w:rPr>
          <w:rFonts w:ascii="Times New Roman" w:hAnsi="Times New Roman"/>
          <w:color w:val="000000"/>
          <w:szCs w:val="24"/>
          <w:lang w:val="en-US"/>
        </w:rPr>
        <w:t>Fe complexing ligands (van den Berg, 2006; Cullen et al. 2006).</w:t>
      </w:r>
    </w:p>
    <w:p w14:paraId="653131F6" w14:textId="6AF84ECE" w:rsidR="00646273" w:rsidRDefault="00646273" w:rsidP="00CB3515">
      <w:pPr>
        <w:spacing w:after="240" w:line="360" w:lineRule="auto"/>
        <w:rPr>
          <w:rFonts w:ascii="Times New Roman" w:hAnsi="Times New Roman"/>
          <w:color w:val="000000"/>
          <w:szCs w:val="24"/>
          <w:lang w:val="en-US"/>
        </w:rPr>
      </w:pPr>
    </w:p>
    <w:p w14:paraId="52F418DD" w14:textId="4AC1787F" w:rsidR="00646273" w:rsidRDefault="00646273" w:rsidP="00CB3515">
      <w:pPr>
        <w:spacing w:after="240" w:line="360" w:lineRule="auto"/>
        <w:rPr>
          <w:rFonts w:ascii="Times New Roman" w:hAnsi="Times New Roman"/>
          <w:color w:val="000000"/>
          <w:szCs w:val="24"/>
          <w:lang w:val="en-US"/>
        </w:rPr>
      </w:pPr>
    </w:p>
    <w:p w14:paraId="7B387447" w14:textId="77777777" w:rsidR="00646273" w:rsidRDefault="00646273" w:rsidP="00CB3515">
      <w:pPr>
        <w:spacing w:after="240" w:line="360" w:lineRule="auto"/>
        <w:rPr>
          <w:rFonts w:ascii="Times New Roman" w:hAnsi="Times New Roman"/>
        </w:rPr>
      </w:pPr>
    </w:p>
    <w:p w14:paraId="62D5F668" w14:textId="216425BE" w:rsidR="00EA4C39" w:rsidRPr="00CB3515" w:rsidRDefault="00A35A7F">
      <w:pPr>
        <w:spacing w:after="240" w:line="360" w:lineRule="auto"/>
        <w:rPr>
          <w:rFonts w:ascii="Times New Roman" w:hAnsi="Times New Roman"/>
          <w:szCs w:val="24"/>
        </w:rPr>
      </w:pPr>
      <w:r w:rsidRPr="00CB3515">
        <w:rPr>
          <w:b/>
          <w:szCs w:val="24"/>
        </w:rPr>
        <w:t>3. Results</w:t>
      </w:r>
      <w:r w:rsidR="00456F54" w:rsidRPr="00CB3515">
        <w:rPr>
          <w:b/>
          <w:szCs w:val="24"/>
        </w:rPr>
        <w:t xml:space="preserve"> and d</w:t>
      </w:r>
      <w:r w:rsidR="00422E82" w:rsidRPr="00CB3515">
        <w:rPr>
          <w:b/>
          <w:szCs w:val="24"/>
        </w:rPr>
        <w:t>iscussion</w:t>
      </w:r>
    </w:p>
    <w:p w14:paraId="3A8F3093" w14:textId="29D3C847" w:rsidR="00D265F2" w:rsidRPr="00B16852" w:rsidRDefault="00D265F2" w:rsidP="00B93B2E">
      <w:pPr>
        <w:spacing w:after="240" w:line="360" w:lineRule="auto"/>
        <w:rPr>
          <w:b/>
          <w:sz w:val="26"/>
          <w:szCs w:val="26"/>
        </w:rPr>
      </w:pPr>
      <w:r>
        <w:t xml:space="preserve">Vertical concentration profiles for DFe, grouped according to each of the seven FeAST cruises, are presented in Figures 2a-2g, with the corresponding data presented in </w:t>
      </w:r>
      <w:r>
        <w:rPr>
          <w:rFonts w:ascii="Times New Roman" w:hAnsi="Times New Roman"/>
          <w:szCs w:val="24"/>
        </w:rPr>
        <w:t>Table S2</w:t>
      </w:r>
      <w:r w:rsidR="00171FF4">
        <w:rPr>
          <w:rFonts w:ascii="Times New Roman" w:hAnsi="Times New Roman"/>
          <w:szCs w:val="24"/>
        </w:rPr>
        <w:t xml:space="preserve"> of the</w:t>
      </w:r>
      <w:r w:rsidR="006F05F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S</w:t>
      </w:r>
      <w:r w:rsidRPr="008570AB">
        <w:rPr>
          <w:rFonts w:ascii="Times New Roman" w:hAnsi="Times New Roman"/>
          <w:szCs w:val="24"/>
        </w:rPr>
        <w:t xml:space="preserve">upplementary </w:t>
      </w:r>
      <w:r w:rsidR="006F05F1">
        <w:rPr>
          <w:rFonts w:ascii="Times New Roman" w:hAnsi="Times New Roman"/>
          <w:szCs w:val="24"/>
        </w:rPr>
        <w:t>Data</w:t>
      </w:r>
      <w:r>
        <w:rPr>
          <w:rFonts w:ascii="Times New Roman" w:hAnsi="Times New Roman"/>
          <w:szCs w:val="24"/>
        </w:rPr>
        <w:t>.</w:t>
      </w:r>
    </w:p>
    <w:p w14:paraId="455AE680" w14:textId="77777777" w:rsidR="00EA4C39" w:rsidRPr="00B16852" w:rsidRDefault="001A2858" w:rsidP="00B93B2E">
      <w:pPr>
        <w:spacing w:after="240" w:line="360" w:lineRule="auto"/>
        <w:rPr>
          <w:b/>
        </w:rPr>
      </w:pPr>
      <w:r w:rsidRPr="00B16852">
        <w:rPr>
          <w:b/>
        </w:rPr>
        <w:t xml:space="preserve">3.1. </w:t>
      </w:r>
      <w:r w:rsidR="005E34E9" w:rsidRPr="00B16852">
        <w:rPr>
          <w:b/>
        </w:rPr>
        <w:t>Seasonal changes in dissolved iron</w:t>
      </w:r>
    </w:p>
    <w:p w14:paraId="4B498A80" w14:textId="3730E507" w:rsidR="009A565F" w:rsidRDefault="00422E82" w:rsidP="00B93B2E">
      <w:pPr>
        <w:spacing w:after="240" w:line="360" w:lineRule="auto"/>
        <w:rPr>
          <w:rFonts w:ascii="Times New Roman" w:hAnsi="Times New Roman"/>
          <w:szCs w:val="24"/>
        </w:rPr>
      </w:pPr>
      <w:r>
        <w:t xml:space="preserve">The data </w:t>
      </w:r>
      <w:r w:rsidR="001A2858" w:rsidRPr="001A2858">
        <w:t xml:space="preserve">from </w:t>
      </w:r>
      <w:r>
        <w:t xml:space="preserve">our seven cruises in </w:t>
      </w:r>
      <w:r w:rsidR="001A2858" w:rsidRPr="001A2858">
        <w:t xml:space="preserve">the BATS </w:t>
      </w:r>
      <w:r w:rsidR="001A2858">
        <w:t xml:space="preserve">region </w:t>
      </w:r>
      <w:r>
        <w:t xml:space="preserve">reveal </w:t>
      </w:r>
      <w:r w:rsidR="00E33466">
        <w:rPr>
          <w:rFonts w:ascii="Times New Roman" w:hAnsi="Times New Roman"/>
          <w:szCs w:val="24"/>
        </w:rPr>
        <w:t xml:space="preserve">pronounced </w:t>
      </w:r>
      <w:r w:rsidRPr="00652B65">
        <w:rPr>
          <w:rFonts w:ascii="Times New Roman" w:hAnsi="Times New Roman"/>
          <w:szCs w:val="24"/>
        </w:rPr>
        <w:t>seasonal</w:t>
      </w:r>
      <w:r>
        <w:rPr>
          <w:rFonts w:ascii="Times New Roman" w:hAnsi="Times New Roman"/>
          <w:szCs w:val="24"/>
        </w:rPr>
        <w:t>-scale</w:t>
      </w:r>
      <w:r w:rsidRPr="00652B6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changes in </w:t>
      </w:r>
      <w:r w:rsidR="00D057DA">
        <w:rPr>
          <w:rFonts w:ascii="Times New Roman" w:hAnsi="Times New Roman"/>
          <w:szCs w:val="24"/>
        </w:rPr>
        <w:t>DFe concentrations in</w:t>
      </w:r>
      <w:r>
        <w:rPr>
          <w:rFonts w:ascii="Times New Roman" w:hAnsi="Times New Roman"/>
          <w:szCs w:val="24"/>
        </w:rPr>
        <w:t xml:space="preserve"> </w:t>
      </w:r>
      <w:r w:rsidR="00D057DA">
        <w:rPr>
          <w:rFonts w:ascii="Times New Roman" w:hAnsi="Times New Roman"/>
          <w:szCs w:val="24"/>
        </w:rPr>
        <w:t>near surface waters</w:t>
      </w:r>
      <w:r>
        <w:rPr>
          <w:rFonts w:ascii="Times New Roman" w:hAnsi="Times New Roman"/>
          <w:szCs w:val="24"/>
        </w:rPr>
        <w:t>, which incre</w:t>
      </w:r>
      <w:r w:rsidR="00F47E96">
        <w:rPr>
          <w:rFonts w:ascii="Times New Roman" w:hAnsi="Times New Roman"/>
          <w:szCs w:val="24"/>
        </w:rPr>
        <w:t xml:space="preserve">ase from ~0.1-0.3 nM during spring to ~0.4-1.0 nM during </w:t>
      </w:r>
      <w:r w:rsidRPr="00652B65">
        <w:rPr>
          <w:rFonts w:ascii="Times New Roman" w:hAnsi="Times New Roman"/>
          <w:szCs w:val="24"/>
        </w:rPr>
        <w:t>summer</w:t>
      </w:r>
      <w:r>
        <w:rPr>
          <w:rFonts w:ascii="Times New Roman" w:hAnsi="Times New Roman"/>
          <w:szCs w:val="24"/>
        </w:rPr>
        <w:t xml:space="preserve"> and early fall</w:t>
      </w:r>
      <w:r w:rsidR="00F65C53">
        <w:rPr>
          <w:rFonts w:ascii="Times New Roman" w:hAnsi="Times New Roman"/>
          <w:szCs w:val="24"/>
        </w:rPr>
        <w:t xml:space="preserve"> (Fig.</w:t>
      </w:r>
      <w:r w:rsidR="008C23F8">
        <w:rPr>
          <w:rFonts w:ascii="Times New Roman" w:hAnsi="Times New Roman"/>
          <w:szCs w:val="24"/>
        </w:rPr>
        <w:t xml:space="preserve"> 2)</w:t>
      </w:r>
      <w:r>
        <w:rPr>
          <w:rFonts w:ascii="Times New Roman" w:hAnsi="Times New Roman"/>
          <w:szCs w:val="24"/>
        </w:rPr>
        <w:t>.</w:t>
      </w:r>
      <w:r w:rsidR="00F47E96">
        <w:rPr>
          <w:rFonts w:ascii="Times New Roman" w:hAnsi="Times New Roman"/>
          <w:szCs w:val="24"/>
        </w:rPr>
        <w:t xml:space="preserve">  </w:t>
      </w:r>
      <w:r w:rsidR="00E33466">
        <w:rPr>
          <w:rFonts w:ascii="Times New Roman" w:hAnsi="Times New Roman"/>
          <w:szCs w:val="24"/>
        </w:rPr>
        <w:t>In addition, consistent</w:t>
      </w:r>
      <w:r w:rsidR="00F65C53">
        <w:rPr>
          <w:rFonts w:ascii="Times New Roman" w:hAnsi="Times New Roman"/>
          <w:szCs w:val="24"/>
        </w:rPr>
        <w:t xml:space="preserve"> </w:t>
      </w:r>
      <w:r w:rsidR="00BC54CE">
        <w:rPr>
          <w:rFonts w:ascii="Times New Roman" w:hAnsi="Times New Roman"/>
          <w:szCs w:val="24"/>
        </w:rPr>
        <w:t>seasonal changes in the shape of the DF</w:t>
      </w:r>
      <w:r w:rsidR="00F65C53">
        <w:rPr>
          <w:rFonts w:ascii="Times New Roman" w:hAnsi="Times New Roman"/>
          <w:szCs w:val="24"/>
        </w:rPr>
        <w:t xml:space="preserve">e concentration profiles </w:t>
      </w:r>
      <w:r w:rsidR="00E33466">
        <w:rPr>
          <w:rFonts w:ascii="Times New Roman" w:hAnsi="Times New Roman"/>
          <w:szCs w:val="24"/>
        </w:rPr>
        <w:t>over</w:t>
      </w:r>
      <w:r w:rsidR="00F65C53">
        <w:rPr>
          <w:rFonts w:ascii="Times New Roman" w:hAnsi="Times New Roman"/>
          <w:szCs w:val="24"/>
        </w:rPr>
        <w:t xml:space="preserve"> the upper 300 m of the water column</w:t>
      </w:r>
      <w:r w:rsidR="00CA0078">
        <w:rPr>
          <w:rFonts w:ascii="Times New Roman" w:hAnsi="Times New Roman"/>
          <w:szCs w:val="24"/>
        </w:rPr>
        <w:t xml:space="preserve"> are apparent</w:t>
      </w:r>
      <w:r w:rsidR="00F65C53">
        <w:rPr>
          <w:rFonts w:ascii="Times New Roman" w:hAnsi="Times New Roman"/>
          <w:szCs w:val="24"/>
        </w:rPr>
        <w:t>.</w:t>
      </w:r>
      <w:r w:rsidR="00CA0078">
        <w:rPr>
          <w:rFonts w:ascii="Times New Roman" w:hAnsi="Times New Roman"/>
          <w:szCs w:val="24"/>
        </w:rPr>
        <w:t xml:space="preserve">  </w:t>
      </w:r>
      <w:r w:rsidR="00F65C53">
        <w:rPr>
          <w:rFonts w:ascii="Times New Roman" w:hAnsi="Times New Roman"/>
          <w:szCs w:val="24"/>
        </w:rPr>
        <w:t>Samples</w:t>
      </w:r>
      <w:r w:rsidR="00CA0078">
        <w:rPr>
          <w:rFonts w:ascii="Times New Roman" w:hAnsi="Times New Roman"/>
          <w:szCs w:val="24"/>
        </w:rPr>
        <w:t xml:space="preserve"> collected during </w:t>
      </w:r>
      <w:r w:rsidR="00F65C53">
        <w:rPr>
          <w:rFonts w:ascii="Times New Roman" w:hAnsi="Times New Roman"/>
          <w:szCs w:val="24"/>
        </w:rPr>
        <w:t xml:space="preserve">spring (March and April) define a fairly homogeneous </w:t>
      </w:r>
      <w:r w:rsidR="00CA0078">
        <w:rPr>
          <w:rFonts w:ascii="Times New Roman" w:hAnsi="Times New Roman"/>
          <w:szCs w:val="24"/>
        </w:rPr>
        <w:t xml:space="preserve">DFe </w:t>
      </w:r>
      <w:r w:rsidR="00F65C53">
        <w:rPr>
          <w:rFonts w:ascii="Times New Roman" w:hAnsi="Times New Roman"/>
          <w:szCs w:val="24"/>
        </w:rPr>
        <w:t xml:space="preserve">distribution over the upper water column (Figs. </w:t>
      </w:r>
      <w:r w:rsidR="00AC24B9">
        <w:rPr>
          <w:rFonts w:ascii="Times New Roman" w:hAnsi="Times New Roman"/>
          <w:szCs w:val="24"/>
        </w:rPr>
        <w:t>2a, 2e)</w:t>
      </w:r>
      <w:r w:rsidR="00CA0078">
        <w:rPr>
          <w:rFonts w:ascii="Times New Roman" w:hAnsi="Times New Roman"/>
          <w:szCs w:val="24"/>
        </w:rPr>
        <w:t xml:space="preserve">, whereas </w:t>
      </w:r>
      <w:r w:rsidR="00AC24B9">
        <w:rPr>
          <w:rFonts w:ascii="Times New Roman" w:hAnsi="Times New Roman"/>
          <w:szCs w:val="24"/>
        </w:rPr>
        <w:t xml:space="preserve">DFe </w:t>
      </w:r>
      <w:r w:rsidR="00F65C53">
        <w:rPr>
          <w:rFonts w:ascii="Times New Roman" w:hAnsi="Times New Roman"/>
          <w:szCs w:val="24"/>
        </w:rPr>
        <w:t>profiles from the summer</w:t>
      </w:r>
      <w:r w:rsidR="00DE7C6D">
        <w:rPr>
          <w:rFonts w:ascii="Times New Roman" w:hAnsi="Times New Roman"/>
          <w:szCs w:val="24"/>
        </w:rPr>
        <w:t xml:space="preserve"> (June and July) and early fall</w:t>
      </w:r>
      <w:r w:rsidR="00F65C53">
        <w:rPr>
          <w:rFonts w:ascii="Times New Roman" w:hAnsi="Times New Roman"/>
          <w:szCs w:val="24"/>
        </w:rPr>
        <w:t xml:space="preserve"> </w:t>
      </w:r>
      <w:r w:rsidR="00DE7C6D">
        <w:rPr>
          <w:rFonts w:ascii="Times New Roman" w:hAnsi="Times New Roman"/>
          <w:szCs w:val="24"/>
        </w:rPr>
        <w:t xml:space="preserve">(September) </w:t>
      </w:r>
      <w:r w:rsidR="00F65C53">
        <w:rPr>
          <w:rFonts w:ascii="Times New Roman" w:hAnsi="Times New Roman"/>
          <w:szCs w:val="24"/>
        </w:rPr>
        <w:t xml:space="preserve">are marked by the development of </w:t>
      </w:r>
      <w:r w:rsidR="00AC24B9">
        <w:rPr>
          <w:rFonts w:ascii="Times New Roman" w:hAnsi="Times New Roman"/>
          <w:szCs w:val="24"/>
        </w:rPr>
        <w:t>a near-</w:t>
      </w:r>
      <w:r w:rsidR="00F65C53">
        <w:rPr>
          <w:rFonts w:ascii="Times New Roman" w:hAnsi="Times New Roman"/>
          <w:szCs w:val="24"/>
        </w:rPr>
        <w:t xml:space="preserve">surface </w:t>
      </w:r>
      <w:r w:rsidR="00AC24B9">
        <w:rPr>
          <w:rFonts w:ascii="Times New Roman" w:hAnsi="Times New Roman"/>
          <w:szCs w:val="24"/>
        </w:rPr>
        <w:t xml:space="preserve">concentration </w:t>
      </w:r>
      <w:r w:rsidR="00F65C53">
        <w:rPr>
          <w:rFonts w:ascii="Times New Roman" w:hAnsi="Times New Roman"/>
          <w:szCs w:val="24"/>
        </w:rPr>
        <w:t xml:space="preserve">maximum, </w:t>
      </w:r>
      <w:r w:rsidR="00562D00">
        <w:rPr>
          <w:rFonts w:ascii="Times New Roman" w:hAnsi="Times New Roman"/>
          <w:szCs w:val="24"/>
        </w:rPr>
        <w:t xml:space="preserve">a sub-surface minimum </w:t>
      </w:r>
      <w:r w:rsidR="00CA0078">
        <w:rPr>
          <w:rFonts w:ascii="Times New Roman" w:hAnsi="Times New Roman"/>
          <w:szCs w:val="24"/>
        </w:rPr>
        <w:t xml:space="preserve">centered </w:t>
      </w:r>
      <w:r w:rsidR="00562D00">
        <w:rPr>
          <w:rFonts w:ascii="Times New Roman" w:hAnsi="Times New Roman"/>
          <w:szCs w:val="24"/>
        </w:rPr>
        <w:t xml:space="preserve">at depths </w:t>
      </w:r>
      <w:r w:rsidR="00CA0078">
        <w:rPr>
          <w:rFonts w:ascii="Times New Roman" w:hAnsi="Times New Roman"/>
          <w:szCs w:val="24"/>
        </w:rPr>
        <w:t xml:space="preserve">of </w:t>
      </w:r>
      <w:r w:rsidR="00562D00">
        <w:rPr>
          <w:rFonts w:ascii="Times New Roman" w:hAnsi="Times New Roman"/>
          <w:szCs w:val="24"/>
        </w:rPr>
        <w:t xml:space="preserve"> ~75-150 m, and, in some profiles, </w:t>
      </w:r>
      <w:r w:rsidR="00DE7C6D">
        <w:rPr>
          <w:rFonts w:ascii="Times New Roman" w:hAnsi="Times New Roman"/>
          <w:szCs w:val="24"/>
        </w:rPr>
        <w:t xml:space="preserve">a deeper </w:t>
      </w:r>
      <w:r w:rsidR="00B426BE">
        <w:rPr>
          <w:rFonts w:ascii="Times New Roman" w:hAnsi="Times New Roman"/>
          <w:szCs w:val="24"/>
        </w:rPr>
        <w:t xml:space="preserve">sub-surface </w:t>
      </w:r>
      <w:r w:rsidR="00DE7C6D">
        <w:rPr>
          <w:rFonts w:ascii="Times New Roman" w:hAnsi="Times New Roman"/>
          <w:szCs w:val="24"/>
        </w:rPr>
        <w:t xml:space="preserve">maximum </w:t>
      </w:r>
      <w:r w:rsidR="00171FF4">
        <w:rPr>
          <w:rFonts w:ascii="Times New Roman" w:hAnsi="Times New Roman"/>
          <w:szCs w:val="24"/>
        </w:rPr>
        <w:t xml:space="preserve">centered </w:t>
      </w:r>
      <w:r w:rsidR="00086970">
        <w:rPr>
          <w:rFonts w:ascii="Times New Roman" w:hAnsi="Times New Roman"/>
          <w:szCs w:val="24"/>
        </w:rPr>
        <w:t xml:space="preserve">near </w:t>
      </w:r>
      <w:r w:rsidR="00DE7C6D">
        <w:rPr>
          <w:rFonts w:ascii="Times New Roman" w:hAnsi="Times New Roman"/>
          <w:szCs w:val="24"/>
        </w:rPr>
        <w:t>depths of</w:t>
      </w:r>
      <w:r w:rsidR="00086970">
        <w:rPr>
          <w:rFonts w:ascii="Times New Roman" w:hAnsi="Times New Roman"/>
          <w:szCs w:val="24"/>
        </w:rPr>
        <w:t xml:space="preserve"> </w:t>
      </w:r>
      <w:r w:rsidR="00382591">
        <w:rPr>
          <w:rFonts w:ascii="Times New Roman" w:hAnsi="Times New Roman"/>
          <w:szCs w:val="24"/>
        </w:rPr>
        <w:t>~</w:t>
      </w:r>
      <w:r w:rsidR="00086970">
        <w:rPr>
          <w:rFonts w:ascii="Times New Roman" w:hAnsi="Times New Roman"/>
          <w:szCs w:val="24"/>
        </w:rPr>
        <w:t>90-</w:t>
      </w:r>
      <w:r w:rsidR="001D2101">
        <w:rPr>
          <w:rFonts w:ascii="Times New Roman" w:hAnsi="Times New Roman"/>
          <w:szCs w:val="24"/>
        </w:rPr>
        <w:t>150 m</w:t>
      </w:r>
      <w:r w:rsidR="00DE7C6D">
        <w:rPr>
          <w:rFonts w:ascii="Times New Roman" w:hAnsi="Times New Roman"/>
          <w:szCs w:val="24"/>
        </w:rPr>
        <w:t xml:space="preserve"> (Figs. 2b, 2c, 2f, 2g).</w:t>
      </w:r>
      <w:r w:rsidR="00DC455D">
        <w:rPr>
          <w:rFonts w:ascii="Times New Roman" w:hAnsi="Times New Roman"/>
          <w:szCs w:val="24"/>
        </w:rPr>
        <w:t xml:space="preserve">  The </w:t>
      </w:r>
      <w:r w:rsidR="003A5A63">
        <w:rPr>
          <w:rFonts w:ascii="Times New Roman" w:hAnsi="Times New Roman"/>
          <w:szCs w:val="24"/>
        </w:rPr>
        <w:t xml:space="preserve">three </w:t>
      </w:r>
      <w:r w:rsidR="006A1970">
        <w:rPr>
          <w:rFonts w:ascii="Times New Roman" w:hAnsi="Times New Roman"/>
          <w:szCs w:val="24"/>
        </w:rPr>
        <w:t>profil</w:t>
      </w:r>
      <w:r w:rsidR="00DC455D">
        <w:rPr>
          <w:rFonts w:ascii="Times New Roman" w:hAnsi="Times New Roman"/>
          <w:szCs w:val="24"/>
        </w:rPr>
        <w:t>e</w:t>
      </w:r>
      <w:r w:rsidR="003A5A63">
        <w:rPr>
          <w:rFonts w:ascii="Times New Roman" w:hAnsi="Times New Roman"/>
          <w:szCs w:val="24"/>
        </w:rPr>
        <w:t>s</w:t>
      </w:r>
      <w:r w:rsidR="00DC455D">
        <w:rPr>
          <w:rFonts w:ascii="Times New Roman" w:hAnsi="Times New Roman"/>
          <w:szCs w:val="24"/>
        </w:rPr>
        <w:t xml:space="preserve"> from </w:t>
      </w:r>
      <w:r w:rsidR="00382591">
        <w:rPr>
          <w:rFonts w:ascii="Times New Roman" w:hAnsi="Times New Roman"/>
          <w:szCs w:val="24"/>
        </w:rPr>
        <w:t xml:space="preserve">the </w:t>
      </w:r>
      <w:r w:rsidR="00DC455D">
        <w:rPr>
          <w:rFonts w:ascii="Times New Roman" w:hAnsi="Times New Roman"/>
          <w:szCs w:val="24"/>
        </w:rPr>
        <w:t xml:space="preserve">late </w:t>
      </w:r>
      <w:r w:rsidR="006A1970">
        <w:rPr>
          <w:rFonts w:ascii="Times New Roman" w:hAnsi="Times New Roman"/>
          <w:szCs w:val="24"/>
        </w:rPr>
        <w:t>fall (Novembe</w:t>
      </w:r>
      <w:r w:rsidR="00DC455D">
        <w:rPr>
          <w:rFonts w:ascii="Times New Roman" w:hAnsi="Times New Roman"/>
          <w:szCs w:val="24"/>
        </w:rPr>
        <w:t>r 2007; Fig. 2d) show uniformly elevated DFe concentrations over the euphotic zone, as might be expected to result from the seasonal cooling and deepen</w:t>
      </w:r>
      <w:r w:rsidR="00F374A2">
        <w:rPr>
          <w:rFonts w:ascii="Times New Roman" w:hAnsi="Times New Roman"/>
          <w:szCs w:val="24"/>
        </w:rPr>
        <w:t xml:space="preserve">ing of the summer mixed layer.  </w:t>
      </w:r>
      <w:r w:rsidR="00B426BE">
        <w:rPr>
          <w:rFonts w:ascii="Times New Roman" w:hAnsi="Times New Roman"/>
          <w:szCs w:val="24"/>
        </w:rPr>
        <w:t xml:space="preserve">At depths greater than 300 m, DFe concentrations </w:t>
      </w:r>
      <w:r w:rsidR="00A5009A">
        <w:rPr>
          <w:rFonts w:ascii="Times New Roman" w:hAnsi="Times New Roman"/>
          <w:szCs w:val="24"/>
        </w:rPr>
        <w:t>uniformly increase, reaching concentrations</w:t>
      </w:r>
      <w:r w:rsidR="009C6D2A">
        <w:rPr>
          <w:rFonts w:ascii="Times New Roman" w:hAnsi="Times New Roman"/>
          <w:szCs w:val="24"/>
        </w:rPr>
        <w:t xml:space="preserve"> of ~0.4-0.7 nM at 1000 m</w:t>
      </w:r>
      <w:r w:rsidR="001403B0">
        <w:rPr>
          <w:rFonts w:ascii="Times New Roman" w:hAnsi="Times New Roman"/>
          <w:szCs w:val="24"/>
        </w:rPr>
        <w:t xml:space="preserve"> (Fig. 2)</w:t>
      </w:r>
      <w:r w:rsidR="009C6D2A">
        <w:rPr>
          <w:rFonts w:ascii="Times New Roman" w:hAnsi="Times New Roman"/>
          <w:szCs w:val="24"/>
        </w:rPr>
        <w:t>.</w:t>
      </w:r>
    </w:p>
    <w:p w14:paraId="5F532DB6" w14:textId="77777777" w:rsidR="008C546E" w:rsidRDefault="007C4842" w:rsidP="00B93B2E">
      <w:pPr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Although there are </w:t>
      </w:r>
      <w:r w:rsidR="004B7846">
        <w:rPr>
          <w:rFonts w:ascii="Times New Roman" w:hAnsi="Times New Roman"/>
          <w:szCs w:val="24"/>
        </w:rPr>
        <w:t xml:space="preserve">some </w:t>
      </w:r>
      <w:r>
        <w:rPr>
          <w:rFonts w:ascii="Times New Roman" w:hAnsi="Times New Roman"/>
          <w:szCs w:val="24"/>
        </w:rPr>
        <w:t>significant differences between individual DFe profiles collected during a single cruise</w:t>
      </w:r>
      <w:r w:rsidR="00E24E46">
        <w:rPr>
          <w:rFonts w:ascii="Times New Roman" w:hAnsi="Times New Roman"/>
          <w:szCs w:val="24"/>
        </w:rPr>
        <w:t xml:space="preserve"> (e.g., </w:t>
      </w:r>
      <w:r w:rsidR="00F374A2">
        <w:rPr>
          <w:rFonts w:ascii="Times New Roman" w:hAnsi="Times New Roman"/>
          <w:szCs w:val="24"/>
        </w:rPr>
        <w:t xml:space="preserve">for </w:t>
      </w:r>
      <w:r w:rsidR="00E24E46">
        <w:rPr>
          <w:rFonts w:ascii="Times New Roman" w:hAnsi="Times New Roman"/>
          <w:szCs w:val="24"/>
        </w:rPr>
        <w:t>FeAST-2 and FeAST-3)</w:t>
      </w:r>
      <w:r>
        <w:rPr>
          <w:rFonts w:ascii="Times New Roman" w:hAnsi="Times New Roman"/>
          <w:szCs w:val="24"/>
        </w:rPr>
        <w:t>, a</w:t>
      </w:r>
      <w:r w:rsidR="00F374A2">
        <w:rPr>
          <w:rFonts w:ascii="Times New Roman" w:hAnsi="Times New Roman"/>
          <w:szCs w:val="24"/>
        </w:rPr>
        <w:t xml:space="preserve"> general seasonal pattern remain</w:t>
      </w:r>
      <w:r>
        <w:rPr>
          <w:rFonts w:ascii="Times New Roman" w:hAnsi="Times New Roman"/>
          <w:szCs w:val="24"/>
        </w:rPr>
        <w:t xml:space="preserve">s, </w:t>
      </w:r>
      <w:r w:rsidR="00BB0634">
        <w:rPr>
          <w:rFonts w:ascii="Times New Roman" w:hAnsi="Times New Roman"/>
          <w:szCs w:val="24"/>
        </w:rPr>
        <w:t xml:space="preserve">as is evident from the cruise-averaged DFe </w:t>
      </w:r>
      <w:r w:rsidR="00E24E46">
        <w:rPr>
          <w:rFonts w:ascii="Times New Roman" w:hAnsi="Times New Roman"/>
          <w:szCs w:val="24"/>
        </w:rPr>
        <w:t xml:space="preserve">concentration </w:t>
      </w:r>
      <w:r w:rsidR="00F374A2">
        <w:rPr>
          <w:rFonts w:ascii="Times New Roman" w:hAnsi="Times New Roman"/>
          <w:szCs w:val="24"/>
        </w:rPr>
        <w:t xml:space="preserve">profiles </w:t>
      </w:r>
      <w:r w:rsidR="004B7846">
        <w:rPr>
          <w:rFonts w:ascii="Times New Roman" w:hAnsi="Times New Roman"/>
          <w:szCs w:val="24"/>
        </w:rPr>
        <w:t>presented in Figures 2h</w:t>
      </w:r>
      <w:r w:rsidR="00BB0634">
        <w:rPr>
          <w:rFonts w:ascii="Times New Roman" w:hAnsi="Times New Roman"/>
          <w:szCs w:val="24"/>
        </w:rPr>
        <w:t>-2n.</w:t>
      </w:r>
      <w:r w:rsidR="009A565F">
        <w:rPr>
          <w:rFonts w:ascii="Times New Roman" w:hAnsi="Times New Roman"/>
          <w:szCs w:val="24"/>
        </w:rPr>
        <w:t xml:space="preserve">  E</w:t>
      </w:r>
      <w:r w:rsidR="005A2F6F">
        <w:rPr>
          <w:rFonts w:ascii="Times New Roman" w:hAnsi="Times New Roman"/>
          <w:szCs w:val="24"/>
        </w:rPr>
        <w:t xml:space="preserve">vidence to support our interpretation of these </w:t>
      </w:r>
      <w:r w:rsidR="001F3217">
        <w:rPr>
          <w:rFonts w:ascii="Times New Roman" w:hAnsi="Times New Roman"/>
          <w:szCs w:val="24"/>
        </w:rPr>
        <w:t xml:space="preserve">general, </w:t>
      </w:r>
      <w:r w:rsidR="005A2F6F">
        <w:rPr>
          <w:rFonts w:ascii="Times New Roman" w:hAnsi="Times New Roman"/>
          <w:szCs w:val="24"/>
        </w:rPr>
        <w:t xml:space="preserve">inter-cruise differences as </w:t>
      </w:r>
      <w:r w:rsidR="009A565F">
        <w:rPr>
          <w:rFonts w:ascii="Times New Roman" w:hAnsi="Times New Roman"/>
          <w:szCs w:val="24"/>
        </w:rPr>
        <w:t xml:space="preserve">reflecting </w:t>
      </w:r>
      <w:r w:rsidR="005A2F6F">
        <w:rPr>
          <w:rFonts w:ascii="Times New Roman" w:hAnsi="Times New Roman"/>
          <w:szCs w:val="24"/>
        </w:rPr>
        <w:t>temporal rather than spatial variability is provided by water-c</w:t>
      </w:r>
      <w:r w:rsidR="006F33E9">
        <w:rPr>
          <w:rFonts w:ascii="Times New Roman" w:hAnsi="Times New Roman"/>
          <w:szCs w:val="24"/>
        </w:rPr>
        <w:t>olumn DFe profiles from station</w:t>
      </w:r>
      <w:r w:rsidR="002075EB">
        <w:rPr>
          <w:rFonts w:ascii="Times New Roman" w:hAnsi="Times New Roman"/>
          <w:szCs w:val="24"/>
        </w:rPr>
        <w:t>s</w:t>
      </w:r>
      <w:r w:rsidR="005A2F6F">
        <w:rPr>
          <w:rFonts w:ascii="Times New Roman" w:hAnsi="Times New Roman"/>
          <w:szCs w:val="24"/>
        </w:rPr>
        <w:t xml:space="preserve"> 1-3 (</w:t>
      </w:r>
      <w:r w:rsidR="002075EB">
        <w:rPr>
          <w:rFonts w:ascii="Times New Roman" w:hAnsi="Times New Roman"/>
          <w:szCs w:val="24"/>
        </w:rPr>
        <w:t xml:space="preserve">sampled on </w:t>
      </w:r>
      <w:r w:rsidR="005A2F6F">
        <w:rPr>
          <w:rFonts w:ascii="Times New Roman" w:hAnsi="Times New Roman"/>
          <w:szCs w:val="24"/>
        </w:rPr>
        <w:t>26 April 2007) and 2-2 (</w:t>
      </w:r>
      <w:r w:rsidR="002075EB">
        <w:rPr>
          <w:rFonts w:ascii="Times New Roman" w:hAnsi="Times New Roman"/>
          <w:szCs w:val="24"/>
        </w:rPr>
        <w:t xml:space="preserve">sampled </w:t>
      </w:r>
      <w:r w:rsidR="005A2F6F">
        <w:rPr>
          <w:rFonts w:ascii="Times New Roman" w:hAnsi="Times New Roman"/>
          <w:szCs w:val="24"/>
        </w:rPr>
        <w:t xml:space="preserve">9 July 2007), </w:t>
      </w:r>
      <w:r w:rsidR="00BC25BC">
        <w:rPr>
          <w:rFonts w:ascii="Times New Roman" w:hAnsi="Times New Roman"/>
          <w:szCs w:val="24"/>
        </w:rPr>
        <w:t xml:space="preserve">shown in Figure 3a.  These profiles </w:t>
      </w:r>
      <w:r w:rsidR="005A2F6F">
        <w:rPr>
          <w:rFonts w:ascii="Times New Roman" w:hAnsi="Times New Roman"/>
          <w:szCs w:val="24"/>
        </w:rPr>
        <w:t>represent repeat samplings of a single mode-water eddy that was tracked for several months us</w:t>
      </w:r>
      <w:r w:rsidR="002075EB">
        <w:rPr>
          <w:rFonts w:ascii="Times New Roman" w:hAnsi="Times New Roman"/>
          <w:szCs w:val="24"/>
        </w:rPr>
        <w:t>ing sea-level altimetry (Fig</w:t>
      </w:r>
      <w:r w:rsidR="00BC25BC">
        <w:rPr>
          <w:rFonts w:ascii="Times New Roman" w:hAnsi="Times New Roman"/>
          <w:szCs w:val="24"/>
        </w:rPr>
        <w:t>s</w:t>
      </w:r>
      <w:r w:rsidR="002075EB">
        <w:rPr>
          <w:rFonts w:ascii="Times New Roman" w:hAnsi="Times New Roman"/>
          <w:szCs w:val="24"/>
        </w:rPr>
        <w:t>. 3b, 3c</w:t>
      </w:r>
      <w:r w:rsidR="005A2F6F">
        <w:rPr>
          <w:rFonts w:ascii="Times New Roman" w:hAnsi="Times New Roman"/>
          <w:szCs w:val="24"/>
        </w:rPr>
        <w:t xml:space="preserve">).  A comparison of the DFe concentration profiles from these </w:t>
      </w:r>
      <w:r w:rsidR="00BC25BC">
        <w:rPr>
          <w:rFonts w:ascii="Times New Roman" w:hAnsi="Times New Roman"/>
          <w:szCs w:val="24"/>
        </w:rPr>
        <w:t xml:space="preserve">two </w:t>
      </w:r>
      <w:r w:rsidR="005A2F6F">
        <w:rPr>
          <w:rFonts w:ascii="Times New Roman" w:hAnsi="Times New Roman"/>
          <w:szCs w:val="24"/>
        </w:rPr>
        <w:t xml:space="preserve">stations </w:t>
      </w:r>
      <w:r w:rsidR="002075EB">
        <w:rPr>
          <w:rFonts w:ascii="Times New Roman" w:hAnsi="Times New Roman"/>
          <w:szCs w:val="24"/>
        </w:rPr>
        <w:t>(Fig. 3a</w:t>
      </w:r>
      <w:r w:rsidR="004E2A06">
        <w:rPr>
          <w:rFonts w:ascii="Times New Roman" w:hAnsi="Times New Roman"/>
          <w:szCs w:val="24"/>
        </w:rPr>
        <w:t xml:space="preserve">) </w:t>
      </w:r>
      <w:r w:rsidR="005A2F6F">
        <w:rPr>
          <w:rFonts w:ascii="Times New Roman" w:hAnsi="Times New Roman"/>
          <w:szCs w:val="24"/>
        </w:rPr>
        <w:t>clearly indicates the development of a surface maximum, subsurface minimum and subsurface maximum over the 2.5-month peri</w:t>
      </w:r>
      <w:r w:rsidR="00774BE2">
        <w:rPr>
          <w:rFonts w:ascii="Times New Roman" w:hAnsi="Times New Roman"/>
          <w:szCs w:val="24"/>
        </w:rPr>
        <w:t>od between samplings, assuming L</w:t>
      </w:r>
      <w:r w:rsidR="005A2F6F">
        <w:rPr>
          <w:rFonts w:ascii="Times New Roman" w:hAnsi="Times New Roman"/>
          <w:szCs w:val="24"/>
        </w:rPr>
        <w:t>agrangian behavior for waters within the eddy.</w:t>
      </w:r>
      <w:r w:rsidR="00127004">
        <w:rPr>
          <w:rFonts w:ascii="Times New Roman" w:hAnsi="Times New Roman"/>
          <w:szCs w:val="24"/>
        </w:rPr>
        <w:t xml:space="preserve">  Our </w:t>
      </w:r>
      <w:r w:rsidR="00F47E96">
        <w:rPr>
          <w:rFonts w:ascii="Times New Roman" w:hAnsi="Times New Roman"/>
          <w:szCs w:val="24"/>
        </w:rPr>
        <w:t xml:space="preserve">results </w:t>
      </w:r>
      <w:r w:rsidR="00127004">
        <w:rPr>
          <w:rFonts w:ascii="Times New Roman" w:hAnsi="Times New Roman"/>
          <w:szCs w:val="24"/>
        </w:rPr>
        <w:t xml:space="preserve">thus </w:t>
      </w:r>
      <w:r w:rsidR="00F47E96">
        <w:rPr>
          <w:rFonts w:ascii="Times New Roman" w:hAnsi="Times New Roman"/>
          <w:szCs w:val="24"/>
        </w:rPr>
        <w:t xml:space="preserve">support </w:t>
      </w:r>
      <w:r w:rsidR="009A565F">
        <w:rPr>
          <w:rFonts w:ascii="Times New Roman" w:hAnsi="Times New Roman"/>
          <w:szCs w:val="24"/>
        </w:rPr>
        <w:t xml:space="preserve">and expand on </w:t>
      </w:r>
      <w:r w:rsidR="00F47E96">
        <w:rPr>
          <w:rFonts w:ascii="Times New Roman" w:hAnsi="Times New Roman"/>
          <w:szCs w:val="24"/>
        </w:rPr>
        <w:t>earlier</w:t>
      </w:r>
      <w:r w:rsidR="00422E82">
        <w:rPr>
          <w:rFonts w:ascii="Times New Roman" w:hAnsi="Times New Roman"/>
          <w:szCs w:val="24"/>
        </w:rPr>
        <w:t xml:space="preserve"> </w:t>
      </w:r>
      <w:r w:rsidR="00D354DD">
        <w:rPr>
          <w:rFonts w:ascii="Times New Roman" w:hAnsi="Times New Roman"/>
          <w:szCs w:val="24"/>
        </w:rPr>
        <w:t xml:space="preserve">suggestions </w:t>
      </w:r>
      <w:r w:rsidR="00F47E96">
        <w:rPr>
          <w:rFonts w:ascii="Times New Roman" w:hAnsi="Times New Roman"/>
          <w:szCs w:val="24"/>
        </w:rPr>
        <w:t>of</w:t>
      </w:r>
      <w:r w:rsidR="00F86B90">
        <w:rPr>
          <w:rFonts w:ascii="Times New Roman" w:hAnsi="Times New Roman"/>
          <w:szCs w:val="24"/>
        </w:rPr>
        <w:t xml:space="preserve"> a seasonal cycle in DFe that were </w:t>
      </w:r>
      <w:r w:rsidR="009A565F">
        <w:rPr>
          <w:rFonts w:ascii="Times New Roman" w:hAnsi="Times New Roman"/>
          <w:szCs w:val="24"/>
        </w:rPr>
        <w:t xml:space="preserve">based on </w:t>
      </w:r>
      <w:r w:rsidR="00F3370F">
        <w:rPr>
          <w:rFonts w:ascii="Times New Roman" w:hAnsi="Times New Roman"/>
          <w:szCs w:val="24"/>
        </w:rPr>
        <w:t xml:space="preserve">samples collected </w:t>
      </w:r>
      <w:r w:rsidR="005D255F">
        <w:rPr>
          <w:rFonts w:ascii="Times New Roman" w:hAnsi="Times New Roman"/>
          <w:szCs w:val="24"/>
        </w:rPr>
        <w:t xml:space="preserve">in the </w:t>
      </w:r>
      <w:r w:rsidR="00035CE7">
        <w:rPr>
          <w:rFonts w:ascii="Times New Roman" w:hAnsi="Times New Roman"/>
          <w:szCs w:val="24"/>
        </w:rPr>
        <w:t xml:space="preserve">Sargasso Sea during </w:t>
      </w:r>
      <w:r w:rsidR="00F3370F">
        <w:rPr>
          <w:rFonts w:ascii="Times New Roman" w:hAnsi="Times New Roman"/>
          <w:szCs w:val="24"/>
        </w:rPr>
        <w:t xml:space="preserve">cruises in the </w:t>
      </w:r>
      <w:r w:rsidR="005D255F">
        <w:rPr>
          <w:rFonts w:ascii="Times New Roman" w:hAnsi="Times New Roman"/>
          <w:szCs w:val="24"/>
        </w:rPr>
        <w:t>spring and summer</w:t>
      </w:r>
      <w:r w:rsidR="00F86B90">
        <w:rPr>
          <w:rFonts w:ascii="Times New Roman" w:hAnsi="Times New Roman"/>
          <w:szCs w:val="24"/>
        </w:rPr>
        <w:t xml:space="preserve"> </w:t>
      </w:r>
      <w:r w:rsidR="00F47E96">
        <w:rPr>
          <w:rFonts w:ascii="Times New Roman" w:hAnsi="Times New Roman"/>
          <w:szCs w:val="24"/>
        </w:rPr>
        <w:t>(</w:t>
      </w:r>
      <w:r w:rsidR="00F57922">
        <w:rPr>
          <w:rFonts w:ascii="Times New Roman" w:hAnsi="Times New Roman"/>
          <w:szCs w:val="24"/>
        </w:rPr>
        <w:t>Wu and Boyle, 2002</w:t>
      </w:r>
      <w:r w:rsidR="005D255F">
        <w:rPr>
          <w:rFonts w:ascii="Times New Roman" w:hAnsi="Times New Roman"/>
          <w:szCs w:val="24"/>
        </w:rPr>
        <w:t>; Sedwick et al., 2005).</w:t>
      </w:r>
    </w:p>
    <w:p w14:paraId="150D7776" w14:textId="77777777" w:rsidR="005A0A26" w:rsidRPr="008C546E" w:rsidRDefault="00462E01" w:rsidP="00B93B2E">
      <w:pPr>
        <w:spacing w:after="120" w:line="360" w:lineRule="auto"/>
        <w:rPr>
          <w:i/>
        </w:rPr>
      </w:pPr>
      <w:r>
        <w:rPr>
          <w:rFonts w:ascii="Times New Roman" w:hAnsi="Times New Roman"/>
          <w:szCs w:val="24"/>
        </w:rPr>
        <w:t>As noted in</w:t>
      </w:r>
      <w:r w:rsidR="00457B8A">
        <w:rPr>
          <w:rFonts w:ascii="Times New Roman" w:hAnsi="Times New Roman"/>
          <w:szCs w:val="24"/>
        </w:rPr>
        <w:t xml:space="preserve"> these previous studies, such seasonal changes in th</w:t>
      </w:r>
      <w:r w:rsidR="00DC4F17">
        <w:rPr>
          <w:rFonts w:ascii="Times New Roman" w:hAnsi="Times New Roman"/>
          <w:szCs w:val="24"/>
        </w:rPr>
        <w:t xml:space="preserve">e vertical distribution </w:t>
      </w:r>
      <w:r w:rsidR="00035CE7">
        <w:rPr>
          <w:rFonts w:ascii="Times New Roman" w:hAnsi="Times New Roman"/>
          <w:szCs w:val="24"/>
        </w:rPr>
        <w:t xml:space="preserve">of </w:t>
      </w:r>
      <w:r w:rsidR="009A565F">
        <w:rPr>
          <w:rFonts w:ascii="Times New Roman" w:hAnsi="Times New Roman"/>
          <w:szCs w:val="24"/>
        </w:rPr>
        <w:t>DFe may</w:t>
      </w:r>
      <w:r w:rsidR="00DC4F17">
        <w:rPr>
          <w:rFonts w:ascii="Times New Roman" w:hAnsi="Times New Roman"/>
          <w:szCs w:val="24"/>
        </w:rPr>
        <w:t xml:space="preserve"> </w:t>
      </w:r>
      <w:r w:rsidR="00457B8A">
        <w:rPr>
          <w:rFonts w:ascii="Times New Roman" w:hAnsi="Times New Roman"/>
          <w:szCs w:val="24"/>
        </w:rPr>
        <w:t xml:space="preserve">be </w:t>
      </w:r>
      <w:r w:rsidR="005A0A26">
        <w:rPr>
          <w:rFonts w:ascii="Times New Roman" w:hAnsi="Times New Roman"/>
          <w:szCs w:val="24"/>
        </w:rPr>
        <w:t xml:space="preserve">interpreted </w:t>
      </w:r>
      <w:r w:rsidR="00451D36">
        <w:rPr>
          <w:rFonts w:ascii="Times New Roman" w:hAnsi="Times New Roman"/>
          <w:szCs w:val="24"/>
        </w:rPr>
        <w:t xml:space="preserve">as the </w:t>
      </w:r>
      <w:r w:rsidR="00457B8A">
        <w:rPr>
          <w:rFonts w:ascii="Times New Roman" w:hAnsi="Times New Roman"/>
          <w:szCs w:val="24"/>
        </w:rPr>
        <w:t xml:space="preserve">result of a number of </w:t>
      </w:r>
      <w:r w:rsidR="00365234">
        <w:rPr>
          <w:rFonts w:ascii="Times New Roman" w:hAnsi="Times New Roman"/>
          <w:szCs w:val="24"/>
        </w:rPr>
        <w:t xml:space="preserve">forcing </w:t>
      </w:r>
      <w:r w:rsidR="00457B8A">
        <w:rPr>
          <w:rFonts w:ascii="Times New Roman" w:hAnsi="Times New Roman"/>
          <w:szCs w:val="24"/>
        </w:rPr>
        <w:t>processes that exhibit wel</w:t>
      </w:r>
      <w:r w:rsidR="00F2591A">
        <w:rPr>
          <w:rFonts w:ascii="Times New Roman" w:hAnsi="Times New Roman"/>
          <w:szCs w:val="24"/>
        </w:rPr>
        <w:t>l established seasonal changes</w:t>
      </w:r>
      <w:r w:rsidR="009A565F">
        <w:rPr>
          <w:rFonts w:ascii="Times New Roman" w:hAnsi="Times New Roman"/>
          <w:szCs w:val="24"/>
        </w:rPr>
        <w:t xml:space="preserve"> in the BATS region</w:t>
      </w:r>
      <w:r w:rsidR="00F2591A">
        <w:rPr>
          <w:rFonts w:ascii="Times New Roman" w:hAnsi="Times New Roman"/>
          <w:szCs w:val="24"/>
        </w:rPr>
        <w:t>; namely</w:t>
      </w:r>
      <w:r w:rsidR="005A0A26">
        <w:rPr>
          <w:rFonts w:ascii="Times New Roman" w:hAnsi="Times New Roman"/>
          <w:szCs w:val="24"/>
        </w:rPr>
        <w:t>:</w:t>
      </w:r>
    </w:p>
    <w:p w14:paraId="40ACA343" w14:textId="77777777" w:rsidR="005A0A26" w:rsidRDefault="004C7971" w:rsidP="00B93B2E">
      <w:pPr>
        <w:spacing w:after="12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(1) </w:t>
      </w:r>
      <w:r w:rsidR="008162CF">
        <w:rPr>
          <w:rFonts w:ascii="Times New Roman" w:hAnsi="Times New Roman"/>
          <w:szCs w:val="24"/>
        </w:rPr>
        <w:t xml:space="preserve">Vertical mixing </w:t>
      </w:r>
      <w:r w:rsidR="00DC4F17">
        <w:rPr>
          <w:rFonts w:ascii="Times New Roman" w:hAnsi="Times New Roman"/>
          <w:szCs w:val="24"/>
        </w:rPr>
        <w:t xml:space="preserve">of the upper water column, </w:t>
      </w:r>
      <w:r w:rsidR="008457ED">
        <w:rPr>
          <w:rFonts w:ascii="Times New Roman" w:hAnsi="Times New Roman"/>
          <w:szCs w:val="24"/>
        </w:rPr>
        <w:t xml:space="preserve">which is </w:t>
      </w:r>
      <w:r w:rsidR="00C0746D">
        <w:rPr>
          <w:rFonts w:ascii="Times New Roman" w:hAnsi="Times New Roman"/>
          <w:szCs w:val="24"/>
        </w:rPr>
        <w:t>driven by seasonal changes in surface heat flux and</w:t>
      </w:r>
      <w:r w:rsidR="00EA27B6">
        <w:rPr>
          <w:rFonts w:ascii="Times New Roman" w:hAnsi="Times New Roman"/>
          <w:szCs w:val="24"/>
        </w:rPr>
        <w:t xml:space="preserve"> wind stress.  I</w:t>
      </w:r>
      <w:r w:rsidR="00035CE7">
        <w:rPr>
          <w:rFonts w:ascii="Times New Roman" w:hAnsi="Times New Roman"/>
          <w:szCs w:val="24"/>
        </w:rPr>
        <w:t>n the BATS region</w:t>
      </w:r>
      <w:r w:rsidR="00EA27B6">
        <w:rPr>
          <w:rFonts w:ascii="Times New Roman" w:hAnsi="Times New Roman"/>
          <w:szCs w:val="24"/>
        </w:rPr>
        <w:t>, the water column</w:t>
      </w:r>
      <w:r w:rsidR="00035CE7">
        <w:rPr>
          <w:rFonts w:ascii="Times New Roman" w:hAnsi="Times New Roman"/>
          <w:szCs w:val="24"/>
        </w:rPr>
        <w:t xml:space="preserve"> </w:t>
      </w:r>
      <w:r w:rsidR="00C0746D">
        <w:rPr>
          <w:rFonts w:ascii="Times New Roman" w:hAnsi="Times New Roman"/>
          <w:szCs w:val="24"/>
        </w:rPr>
        <w:t xml:space="preserve">is </w:t>
      </w:r>
      <w:r w:rsidR="008457ED">
        <w:rPr>
          <w:rFonts w:ascii="Times New Roman" w:hAnsi="Times New Roman"/>
          <w:szCs w:val="24"/>
        </w:rPr>
        <w:t>co</w:t>
      </w:r>
      <w:r w:rsidR="00545D61">
        <w:rPr>
          <w:rFonts w:ascii="Times New Roman" w:hAnsi="Times New Roman"/>
          <w:szCs w:val="24"/>
        </w:rPr>
        <w:t xml:space="preserve">nvectively mixed to </w:t>
      </w:r>
      <w:r w:rsidR="00184265">
        <w:rPr>
          <w:rFonts w:ascii="Times New Roman" w:hAnsi="Times New Roman"/>
          <w:szCs w:val="24"/>
        </w:rPr>
        <w:t>~200-4</w:t>
      </w:r>
      <w:r w:rsidR="00545D61">
        <w:rPr>
          <w:rFonts w:ascii="Times New Roman" w:hAnsi="Times New Roman"/>
          <w:szCs w:val="24"/>
        </w:rPr>
        <w:t xml:space="preserve">00 m </w:t>
      </w:r>
      <w:r w:rsidR="00EA27B6">
        <w:rPr>
          <w:rFonts w:ascii="Times New Roman" w:hAnsi="Times New Roman"/>
          <w:szCs w:val="24"/>
        </w:rPr>
        <w:t xml:space="preserve">depth </w:t>
      </w:r>
      <w:r w:rsidR="00545D61">
        <w:rPr>
          <w:rFonts w:ascii="Times New Roman" w:hAnsi="Times New Roman"/>
          <w:szCs w:val="24"/>
        </w:rPr>
        <w:t>during the winter months, then re-stratified by warming during the late spring and into summer, when the surface mixed layer shoals t</w:t>
      </w:r>
      <w:r w:rsidR="008162CF">
        <w:rPr>
          <w:rFonts w:ascii="Times New Roman" w:hAnsi="Times New Roman"/>
          <w:szCs w:val="24"/>
        </w:rPr>
        <w:t xml:space="preserve">o depths of 20 m or less, before </w:t>
      </w:r>
      <w:r w:rsidR="00545D61">
        <w:rPr>
          <w:rFonts w:ascii="Times New Roman" w:hAnsi="Times New Roman"/>
          <w:szCs w:val="24"/>
        </w:rPr>
        <w:t xml:space="preserve">convective overturn </w:t>
      </w:r>
      <w:r w:rsidR="008162CF">
        <w:rPr>
          <w:rFonts w:ascii="Times New Roman" w:hAnsi="Times New Roman"/>
          <w:szCs w:val="24"/>
        </w:rPr>
        <w:t xml:space="preserve">again </w:t>
      </w:r>
      <w:r w:rsidR="00EA27B6">
        <w:rPr>
          <w:rFonts w:ascii="Times New Roman" w:hAnsi="Times New Roman"/>
          <w:szCs w:val="24"/>
        </w:rPr>
        <w:t>commences i</w:t>
      </w:r>
      <w:r w:rsidR="008162CF">
        <w:rPr>
          <w:rFonts w:ascii="Times New Roman" w:hAnsi="Times New Roman"/>
          <w:szCs w:val="24"/>
        </w:rPr>
        <w:t xml:space="preserve">n the </w:t>
      </w:r>
      <w:r w:rsidR="009A565F">
        <w:rPr>
          <w:rFonts w:ascii="Times New Roman" w:hAnsi="Times New Roman"/>
          <w:szCs w:val="24"/>
        </w:rPr>
        <w:t xml:space="preserve">late </w:t>
      </w:r>
      <w:r w:rsidR="00545D61">
        <w:rPr>
          <w:rFonts w:ascii="Times New Roman" w:hAnsi="Times New Roman"/>
          <w:szCs w:val="24"/>
        </w:rPr>
        <w:t>fall (Steinberg et al</w:t>
      </w:r>
      <w:r w:rsidR="00FB3E09">
        <w:rPr>
          <w:rFonts w:ascii="Times New Roman" w:hAnsi="Times New Roman"/>
          <w:szCs w:val="24"/>
        </w:rPr>
        <w:t xml:space="preserve">., 2001; Lomas et al., 2013); </w:t>
      </w:r>
    </w:p>
    <w:p w14:paraId="3A00206D" w14:textId="77777777" w:rsidR="001138A0" w:rsidRDefault="00FB3E09" w:rsidP="00B93B2E">
      <w:pPr>
        <w:spacing w:after="12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(2) </w:t>
      </w:r>
      <w:r w:rsidR="00EA27B6">
        <w:rPr>
          <w:rFonts w:ascii="Times New Roman" w:hAnsi="Times New Roman"/>
          <w:szCs w:val="24"/>
        </w:rPr>
        <w:t xml:space="preserve">Primary production and </w:t>
      </w:r>
      <w:r w:rsidR="000F706F">
        <w:rPr>
          <w:rFonts w:ascii="Times New Roman" w:hAnsi="Times New Roman"/>
          <w:szCs w:val="24"/>
        </w:rPr>
        <w:t xml:space="preserve">the associated </w:t>
      </w:r>
      <w:r w:rsidR="004C7971">
        <w:rPr>
          <w:rFonts w:ascii="Times New Roman" w:hAnsi="Times New Roman"/>
          <w:szCs w:val="24"/>
        </w:rPr>
        <w:t>export of particulate org</w:t>
      </w:r>
      <w:r w:rsidR="00BF6D7C">
        <w:rPr>
          <w:rFonts w:ascii="Times New Roman" w:hAnsi="Times New Roman"/>
          <w:szCs w:val="24"/>
        </w:rPr>
        <w:t xml:space="preserve">anic matter, which is </w:t>
      </w:r>
      <w:r w:rsidR="004C7971">
        <w:rPr>
          <w:rFonts w:ascii="Times New Roman" w:hAnsi="Times New Roman"/>
          <w:szCs w:val="24"/>
        </w:rPr>
        <w:t xml:space="preserve">greatest during the </w:t>
      </w:r>
      <w:r w:rsidR="00BF6D7C">
        <w:rPr>
          <w:rFonts w:ascii="Times New Roman" w:hAnsi="Times New Roman"/>
          <w:szCs w:val="24"/>
        </w:rPr>
        <w:t>winter-</w:t>
      </w:r>
      <w:r w:rsidR="004C7971">
        <w:rPr>
          <w:rFonts w:ascii="Times New Roman" w:hAnsi="Times New Roman"/>
          <w:szCs w:val="24"/>
        </w:rPr>
        <w:t>spring</w:t>
      </w:r>
      <w:r w:rsidR="00BF6D7C">
        <w:rPr>
          <w:rFonts w:ascii="Times New Roman" w:hAnsi="Times New Roman"/>
          <w:szCs w:val="24"/>
        </w:rPr>
        <w:t xml:space="preserve"> period, before nutrients have been</w:t>
      </w:r>
      <w:r w:rsidR="004C7971">
        <w:rPr>
          <w:rFonts w:ascii="Times New Roman" w:hAnsi="Times New Roman"/>
          <w:szCs w:val="24"/>
        </w:rPr>
        <w:t xml:space="preserve"> exhausted from </w:t>
      </w:r>
      <w:r w:rsidR="000F706F">
        <w:rPr>
          <w:rFonts w:ascii="Times New Roman" w:hAnsi="Times New Roman"/>
          <w:szCs w:val="24"/>
        </w:rPr>
        <w:t xml:space="preserve">the </w:t>
      </w:r>
      <w:r w:rsidR="009B1FE0">
        <w:rPr>
          <w:rFonts w:ascii="Times New Roman" w:hAnsi="Times New Roman"/>
          <w:szCs w:val="24"/>
        </w:rPr>
        <w:t>upper euphotic zone</w:t>
      </w:r>
      <w:r w:rsidR="00184265">
        <w:rPr>
          <w:rFonts w:ascii="Times New Roman" w:hAnsi="Times New Roman"/>
          <w:szCs w:val="24"/>
        </w:rPr>
        <w:t xml:space="preserve"> (</w:t>
      </w:r>
      <w:r w:rsidR="00BF6D7C">
        <w:rPr>
          <w:rFonts w:ascii="Times New Roman" w:hAnsi="Times New Roman"/>
          <w:szCs w:val="24"/>
        </w:rPr>
        <w:t xml:space="preserve">Michaels and Knap, 1996; </w:t>
      </w:r>
      <w:r w:rsidR="00184265">
        <w:rPr>
          <w:rFonts w:ascii="Times New Roman" w:hAnsi="Times New Roman"/>
          <w:szCs w:val="24"/>
        </w:rPr>
        <w:t xml:space="preserve">Steinberg et al., 2001; Lomas et al., 2013); and </w:t>
      </w:r>
    </w:p>
    <w:p w14:paraId="31E8BC55" w14:textId="48BF3BA3" w:rsidR="008C546E" w:rsidRDefault="00BF6D7C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 xml:space="preserve">(3) </w:t>
      </w:r>
      <w:r w:rsidR="00866B99">
        <w:rPr>
          <w:rFonts w:ascii="Times New Roman" w:hAnsi="Times New Roman"/>
          <w:szCs w:val="24"/>
        </w:rPr>
        <w:t>D</w:t>
      </w:r>
      <w:r w:rsidR="00E53711">
        <w:rPr>
          <w:rFonts w:ascii="Times New Roman" w:hAnsi="Times New Roman"/>
          <w:szCs w:val="24"/>
        </w:rPr>
        <w:t>eposition of</w:t>
      </w:r>
      <w:r w:rsidR="000F706F">
        <w:rPr>
          <w:rFonts w:ascii="Times New Roman" w:hAnsi="Times New Roman"/>
          <w:szCs w:val="24"/>
        </w:rPr>
        <w:t xml:space="preserve"> iron-bearing aerosols</w:t>
      </w:r>
      <w:r w:rsidR="00E53711">
        <w:rPr>
          <w:rFonts w:ascii="Times New Roman" w:hAnsi="Times New Roman"/>
          <w:szCs w:val="24"/>
        </w:rPr>
        <w:t>,</w:t>
      </w:r>
      <w:r w:rsidR="009B1FE0">
        <w:rPr>
          <w:rFonts w:ascii="Times New Roman" w:hAnsi="Times New Roman"/>
          <w:szCs w:val="24"/>
        </w:rPr>
        <w:t xml:space="preserve"> which reaches a </w:t>
      </w:r>
      <w:r w:rsidR="00184265">
        <w:rPr>
          <w:rFonts w:ascii="Times New Roman" w:hAnsi="Times New Roman"/>
          <w:szCs w:val="24"/>
        </w:rPr>
        <w:t xml:space="preserve">maximum </w:t>
      </w:r>
      <w:r w:rsidR="00184265" w:rsidRPr="008162CF">
        <w:rPr>
          <w:rFonts w:ascii="Times New Roman" w:hAnsi="Times New Roman"/>
          <w:szCs w:val="24"/>
        </w:rPr>
        <w:t xml:space="preserve">during the summer months, when </w:t>
      </w:r>
      <w:r w:rsidR="0044178B">
        <w:rPr>
          <w:rFonts w:ascii="Times New Roman" w:hAnsi="Times New Roman"/>
          <w:szCs w:val="24"/>
        </w:rPr>
        <w:t xml:space="preserve">high pressure systems </w:t>
      </w:r>
      <w:r w:rsidR="008162CF">
        <w:rPr>
          <w:rFonts w:ascii="Times New Roman" w:hAnsi="Times New Roman"/>
          <w:szCs w:val="24"/>
        </w:rPr>
        <w:t>over the subtropical North Atlantic</w:t>
      </w:r>
      <w:r w:rsidR="00866B99">
        <w:rPr>
          <w:rFonts w:ascii="Times New Roman" w:hAnsi="Times New Roman"/>
          <w:szCs w:val="24"/>
        </w:rPr>
        <w:t xml:space="preserve"> region</w:t>
      </w:r>
      <w:r w:rsidR="008162CF">
        <w:rPr>
          <w:rFonts w:ascii="Times New Roman" w:hAnsi="Times New Roman"/>
          <w:szCs w:val="24"/>
        </w:rPr>
        <w:t xml:space="preserve"> facilitate the </w:t>
      </w:r>
      <w:r w:rsidR="00866B99">
        <w:rPr>
          <w:rFonts w:ascii="Times New Roman" w:hAnsi="Times New Roman"/>
          <w:szCs w:val="24"/>
        </w:rPr>
        <w:t xml:space="preserve">atmospheric </w:t>
      </w:r>
      <w:r w:rsidR="008162CF">
        <w:rPr>
          <w:rFonts w:ascii="Times New Roman" w:hAnsi="Times New Roman"/>
          <w:szCs w:val="24"/>
        </w:rPr>
        <w:t>tran</w:t>
      </w:r>
      <w:r w:rsidR="0044178B">
        <w:rPr>
          <w:rFonts w:ascii="Times New Roman" w:hAnsi="Times New Roman"/>
          <w:szCs w:val="24"/>
        </w:rPr>
        <w:t>sport of soil dust from n</w:t>
      </w:r>
      <w:r w:rsidR="008162CF">
        <w:rPr>
          <w:rFonts w:ascii="Times New Roman" w:hAnsi="Times New Roman"/>
          <w:szCs w:val="24"/>
        </w:rPr>
        <w:t>orth</w:t>
      </w:r>
      <w:r w:rsidR="0044178B">
        <w:rPr>
          <w:rFonts w:ascii="Times New Roman" w:hAnsi="Times New Roman"/>
          <w:szCs w:val="24"/>
        </w:rPr>
        <w:t>ern</w:t>
      </w:r>
      <w:r w:rsidR="00DB6008">
        <w:rPr>
          <w:rFonts w:ascii="Times New Roman" w:hAnsi="Times New Roman"/>
          <w:szCs w:val="24"/>
        </w:rPr>
        <w:t xml:space="preserve"> Africa to the Sargasso Sea </w:t>
      </w:r>
      <w:r w:rsidR="008162CF" w:rsidRPr="008162CF">
        <w:rPr>
          <w:rFonts w:ascii="Times New Roman" w:hAnsi="Times New Roman"/>
          <w:szCs w:val="24"/>
        </w:rPr>
        <w:t>(</w:t>
      </w:r>
      <w:r w:rsidR="008162CF" w:rsidRPr="008162CF">
        <w:rPr>
          <w:rFonts w:ascii="Times New Roman" w:hAnsi="Times New Roman"/>
          <w:szCs w:val="24"/>
          <w:lang w:val="en-US"/>
        </w:rPr>
        <w:t>Moody et a</w:t>
      </w:r>
      <w:r w:rsidR="008162CF">
        <w:rPr>
          <w:rFonts w:ascii="Times New Roman" w:hAnsi="Times New Roman"/>
          <w:szCs w:val="24"/>
          <w:lang w:val="en-US"/>
        </w:rPr>
        <w:t>l., 1995; Huang et al., 1999</w:t>
      </w:r>
      <w:r w:rsidR="005463CD">
        <w:rPr>
          <w:rFonts w:ascii="Times New Roman" w:hAnsi="Times New Roman"/>
          <w:szCs w:val="24"/>
          <w:lang w:val="en-US"/>
        </w:rPr>
        <w:t xml:space="preserve">; Arimoto et al., </w:t>
      </w:r>
      <w:r w:rsidR="005463CD" w:rsidRPr="008162CF">
        <w:rPr>
          <w:rFonts w:ascii="Times New Roman" w:hAnsi="Times New Roman"/>
          <w:szCs w:val="24"/>
          <w:lang w:val="en-US"/>
        </w:rPr>
        <w:t>2003</w:t>
      </w:r>
      <w:r w:rsidR="00D62BFD">
        <w:rPr>
          <w:rFonts w:ascii="Times New Roman" w:hAnsi="Times New Roman"/>
          <w:szCs w:val="24"/>
          <w:lang w:val="en-US"/>
        </w:rPr>
        <w:t>; Kadko et al., 2015</w:t>
      </w:r>
      <w:r w:rsidR="008162CF">
        <w:rPr>
          <w:rFonts w:ascii="Times New Roman" w:hAnsi="Times New Roman"/>
          <w:szCs w:val="24"/>
          <w:lang w:val="en-US"/>
        </w:rPr>
        <w:t>).</w:t>
      </w:r>
    </w:p>
    <w:p w14:paraId="488DCE56" w14:textId="1B89F028" w:rsidR="008C546E" w:rsidRDefault="00D354DD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Based on our understanding of the </w:t>
      </w:r>
      <w:r w:rsidR="008D75B8">
        <w:rPr>
          <w:rFonts w:ascii="Times New Roman" w:hAnsi="Times New Roman"/>
          <w:szCs w:val="24"/>
        </w:rPr>
        <w:t>geochemical behavior</w:t>
      </w:r>
      <w:r w:rsidR="00ED11E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of iron in the ocean (e.g., Johnson et al., 1997; Boyd and Ellwood, 2010; Tagliabue et al., 2017)</w:t>
      </w:r>
      <w:r>
        <w:rPr>
          <w:rFonts w:ascii="Times New Roman" w:hAnsi="Times New Roman"/>
          <w:szCs w:val="24"/>
          <w:lang w:val="en-US"/>
        </w:rPr>
        <w:t>, t</w:t>
      </w:r>
      <w:r w:rsidR="00954BE7">
        <w:rPr>
          <w:rFonts w:ascii="Times New Roman" w:hAnsi="Times New Roman"/>
          <w:szCs w:val="24"/>
          <w:lang w:val="en-US"/>
        </w:rPr>
        <w:t xml:space="preserve">he </w:t>
      </w:r>
      <w:r w:rsidR="006A3BD8">
        <w:rPr>
          <w:rFonts w:ascii="Times New Roman" w:hAnsi="Times New Roman"/>
          <w:szCs w:val="24"/>
          <w:lang w:val="en-US"/>
        </w:rPr>
        <w:t xml:space="preserve">known </w:t>
      </w:r>
      <w:r w:rsidR="00954BE7">
        <w:rPr>
          <w:rFonts w:ascii="Times New Roman" w:hAnsi="Times New Roman"/>
          <w:szCs w:val="24"/>
          <w:lang w:val="en-US"/>
        </w:rPr>
        <w:t>seasonal</w:t>
      </w:r>
      <w:r w:rsidR="00F445BD">
        <w:rPr>
          <w:rFonts w:ascii="Times New Roman" w:hAnsi="Times New Roman"/>
          <w:szCs w:val="24"/>
          <w:lang w:val="en-US"/>
        </w:rPr>
        <w:t xml:space="preserve"> modulation of these </w:t>
      </w:r>
      <w:r w:rsidR="00F3370F">
        <w:rPr>
          <w:rFonts w:ascii="Times New Roman" w:hAnsi="Times New Roman"/>
          <w:szCs w:val="24"/>
          <w:lang w:val="en-US"/>
        </w:rPr>
        <w:t xml:space="preserve">three </w:t>
      </w:r>
      <w:r w:rsidR="008162CF">
        <w:rPr>
          <w:rFonts w:ascii="Times New Roman" w:hAnsi="Times New Roman"/>
          <w:szCs w:val="24"/>
          <w:lang w:val="en-US"/>
        </w:rPr>
        <w:t>processes</w:t>
      </w:r>
      <w:r>
        <w:rPr>
          <w:rFonts w:ascii="Times New Roman" w:hAnsi="Times New Roman"/>
          <w:szCs w:val="24"/>
          <w:lang w:val="en-US"/>
        </w:rPr>
        <w:t xml:space="preserve"> </w:t>
      </w:r>
      <w:r w:rsidR="00894114">
        <w:rPr>
          <w:rFonts w:ascii="Times New Roman" w:hAnsi="Times New Roman"/>
          <w:szCs w:val="24"/>
          <w:lang w:val="en-US"/>
        </w:rPr>
        <w:t>provides a consistent</w:t>
      </w:r>
      <w:r w:rsidR="006A3BD8">
        <w:rPr>
          <w:rFonts w:ascii="Times New Roman" w:hAnsi="Times New Roman"/>
          <w:szCs w:val="24"/>
          <w:lang w:val="en-US"/>
        </w:rPr>
        <w:t xml:space="preserve"> framework to understand </w:t>
      </w:r>
      <w:r w:rsidR="00074890">
        <w:rPr>
          <w:rFonts w:ascii="Times New Roman" w:hAnsi="Times New Roman"/>
          <w:szCs w:val="24"/>
        </w:rPr>
        <w:t xml:space="preserve">the </w:t>
      </w:r>
      <w:r w:rsidR="00B61227">
        <w:rPr>
          <w:rFonts w:ascii="Times New Roman" w:hAnsi="Times New Roman"/>
          <w:szCs w:val="24"/>
        </w:rPr>
        <w:t xml:space="preserve">observed </w:t>
      </w:r>
      <w:r w:rsidR="00074890">
        <w:rPr>
          <w:rFonts w:ascii="Times New Roman" w:hAnsi="Times New Roman"/>
          <w:szCs w:val="24"/>
        </w:rPr>
        <w:t>seasonal</w:t>
      </w:r>
      <w:r w:rsidR="00F3370F">
        <w:rPr>
          <w:rFonts w:ascii="Times New Roman" w:hAnsi="Times New Roman"/>
          <w:szCs w:val="24"/>
        </w:rPr>
        <w:t>-scale</w:t>
      </w:r>
      <w:r w:rsidR="00B61227">
        <w:rPr>
          <w:rFonts w:ascii="Times New Roman" w:hAnsi="Times New Roman"/>
          <w:szCs w:val="24"/>
        </w:rPr>
        <w:t xml:space="preserve"> changes </w:t>
      </w:r>
      <w:r w:rsidR="00074890">
        <w:rPr>
          <w:rFonts w:ascii="Times New Roman" w:hAnsi="Times New Roman"/>
          <w:szCs w:val="24"/>
        </w:rPr>
        <w:t>in the vertical d</w:t>
      </w:r>
      <w:r w:rsidR="006A3BD8">
        <w:rPr>
          <w:rFonts w:ascii="Times New Roman" w:hAnsi="Times New Roman"/>
          <w:szCs w:val="24"/>
        </w:rPr>
        <w:t xml:space="preserve">istribution of DFe </w:t>
      </w:r>
      <w:r w:rsidR="00894114">
        <w:rPr>
          <w:rFonts w:ascii="Times New Roman" w:hAnsi="Times New Roman"/>
          <w:szCs w:val="24"/>
        </w:rPr>
        <w:t xml:space="preserve">that we have documented </w:t>
      </w:r>
      <w:r w:rsidR="006A3BD8">
        <w:rPr>
          <w:rFonts w:ascii="Times New Roman" w:hAnsi="Times New Roman"/>
          <w:szCs w:val="24"/>
        </w:rPr>
        <w:t>in t</w:t>
      </w:r>
      <w:r w:rsidR="008A3C44">
        <w:rPr>
          <w:rFonts w:ascii="Times New Roman" w:hAnsi="Times New Roman"/>
          <w:szCs w:val="24"/>
        </w:rPr>
        <w:t>he Sargasso Sea.</w:t>
      </w:r>
      <w:r w:rsidR="003675A2">
        <w:rPr>
          <w:rFonts w:ascii="Times New Roman" w:hAnsi="Times New Roman"/>
          <w:szCs w:val="24"/>
        </w:rPr>
        <w:t xml:space="preserve">  </w:t>
      </w:r>
      <w:r w:rsidR="00074890">
        <w:rPr>
          <w:rFonts w:ascii="Times New Roman" w:hAnsi="Times New Roman"/>
          <w:szCs w:val="24"/>
        </w:rPr>
        <w:t>Duri</w:t>
      </w:r>
      <w:r w:rsidR="001254F1">
        <w:rPr>
          <w:rFonts w:ascii="Times New Roman" w:hAnsi="Times New Roman"/>
          <w:szCs w:val="24"/>
        </w:rPr>
        <w:t xml:space="preserve">ng the winter and early spring, vertical mixing homogenizes DFe over the upper </w:t>
      </w:r>
      <w:r w:rsidR="00E667C3">
        <w:rPr>
          <w:rFonts w:ascii="Times New Roman" w:hAnsi="Times New Roman"/>
          <w:szCs w:val="24"/>
        </w:rPr>
        <w:t>water column, whil</w:t>
      </w:r>
      <w:r w:rsidR="00D95779">
        <w:rPr>
          <w:rFonts w:ascii="Times New Roman" w:hAnsi="Times New Roman"/>
          <w:szCs w:val="24"/>
        </w:rPr>
        <w:t xml:space="preserve">e </w:t>
      </w:r>
      <w:r w:rsidR="00E667C3">
        <w:rPr>
          <w:rFonts w:ascii="Times New Roman" w:hAnsi="Times New Roman"/>
          <w:szCs w:val="24"/>
        </w:rPr>
        <w:t xml:space="preserve">primary </w:t>
      </w:r>
      <w:r w:rsidR="001254F1">
        <w:rPr>
          <w:rFonts w:ascii="Times New Roman" w:hAnsi="Times New Roman"/>
          <w:szCs w:val="24"/>
        </w:rPr>
        <w:t>production remove</w:t>
      </w:r>
      <w:r w:rsidR="00E667C3">
        <w:rPr>
          <w:rFonts w:ascii="Times New Roman" w:hAnsi="Times New Roman"/>
          <w:szCs w:val="24"/>
        </w:rPr>
        <w:t>s DFe from the water column t</w:t>
      </w:r>
      <w:r w:rsidR="00673880">
        <w:rPr>
          <w:rFonts w:ascii="Times New Roman" w:hAnsi="Times New Roman"/>
          <w:szCs w:val="24"/>
        </w:rPr>
        <w:t>hrough biological assimilation and associated export of organic matter</w:t>
      </w:r>
      <w:r w:rsidR="00E667C3">
        <w:rPr>
          <w:rFonts w:ascii="Times New Roman" w:hAnsi="Times New Roman"/>
          <w:szCs w:val="24"/>
        </w:rPr>
        <w:t xml:space="preserve"> and particle scavenging (Wu and Boyle</w:t>
      </w:r>
      <w:r w:rsidR="003D79C2">
        <w:rPr>
          <w:rFonts w:ascii="Times New Roman" w:hAnsi="Times New Roman"/>
          <w:szCs w:val="24"/>
        </w:rPr>
        <w:t xml:space="preserve">, 2002; Sedwick et al., 2005).  </w:t>
      </w:r>
      <w:r w:rsidR="00E667C3">
        <w:rPr>
          <w:rFonts w:ascii="Times New Roman" w:hAnsi="Times New Roman"/>
          <w:szCs w:val="24"/>
        </w:rPr>
        <w:t xml:space="preserve">Collectively, these processes result in the relatively low and uniform </w:t>
      </w:r>
      <w:r w:rsidR="00683CD6">
        <w:rPr>
          <w:rFonts w:ascii="Times New Roman" w:hAnsi="Times New Roman"/>
          <w:szCs w:val="24"/>
        </w:rPr>
        <w:t xml:space="preserve">DFe concentration profiles </w:t>
      </w:r>
      <w:r w:rsidR="009D5840">
        <w:rPr>
          <w:rFonts w:ascii="Times New Roman" w:hAnsi="Times New Roman"/>
          <w:szCs w:val="24"/>
        </w:rPr>
        <w:t>for our spring cruise</w:t>
      </w:r>
      <w:r w:rsidR="00683CD6">
        <w:rPr>
          <w:rFonts w:ascii="Times New Roman" w:hAnsi="Times New Roman"/>
          <w:szCs w:val="24"/>
        </w:rPr>
        <w:t xml:space="preserve">s (Figs. </w:t>
      </w:r>
      <w:r w:rsidR="00E70157">
        <w:rPr>
          <w:rFonts w:ascii="Times New Roman" w:hAnsi="Times New Roman"/>
          <w:szCs w:val="24"/>
        </w:rPr>
        <w:t>2a, 2e).</w:t>
      </w:r>
      <w:r w:rsidR="003675A2">
        <w:rPr>
          <w:rFonts w:ascii="Times New Roman" w:hAnsi="Times New Roman"/>
          <w:szCs w:val="24"/>
        </w:rPr>
        <w:t xml:space="preserve">  </w:t>
      </w:r>
      <w:r w:rsidR="003A1921">
        <w:rPr>
          <w:rFonts w:ascii="Times New Roman" w:hAnsi="Times New Roman"/>
          <w:szCs w:val="24"/>
        </w:rPr>
        <w:t xml:space="preserve">From late spring into summer, a seasonal thermocline </w:t>
      </w:r>
      <w:r w:rsidR="00E125D4">
        <w:rPr>
          <w:rFonts w:ascii="Times New Roman" w:hAnsi="Times New Roman"/>
          <w:szCs w:val="24"/>
        </w:rPr>
        <w:t xml:space="preserve">forms together </w:t>
      </w:r>
      <w:r w:rsidR="003A1921">
        <w:rPr>
          <w:rFonts w:ascii="Times New Roman" w:hAnsi="Times New Roman"/>
          <w:szCs w:val="24"/>
        </w:rPr>
        <w:t xml:space="preserve">with </w:t>
      </w:r>
      <w:r w:rsidR="00C54DB1">
        <w:rPr>
          <w:rFonts w:ascii="Times New Roman" w:hAnsi="Times New Roman"/>
          <w:szCs w:val="24"/>
        </w:rPr>
        <w:t>a shallow surface mixed layer</w:t>
      </w:r>
      <w:r w:rsidR="00E125D4">
        <w:rPr>
          <w:rFonts w:ascii="Times New Roman" w:hAnsi="Times New Roman"/>
          <w:szCs w:val="24"/>
        </w:rPr>
        <w:t xml:space="preserve"> from which macronutrients are depleted b</w:t>
      </w:r>
      <w:r w:rsidR="00C54DB1">
        <w:rPr>
          <w:rFonts w:ascii="Times New Roman" w:hAnsi="Times New Roman"/>
          <w:szCs w:val="24"/>
        </w:rPr>
        <w:t>y biological uptake, whereas</w:t>
      </w:r>
      <w:r w:rsidR="00E125D4">
        <w:rPr>
          <w:rFonts w:ascii="Times New Roman" w:hAnsi="Times New Roman"/>
          <w:szCs w:val="24"/>
        </w:rPr>
        <w:t xml:space="preserve"> DFe increases as a result of </w:t>
      </w:r>
      <w:r w:rsidR="007B5830">
        <w:rPr>
          <w:rFonts w:ascii="Times New Roman" w:hAnsi="Times New Roman"/>
          <w:szCs w:val="24"/>
        </w:rPr>
        <w:t xml:space="preserve">an elevated </w:t>
      </w:r>
      <w:r w:rsidR="00E125D4">
        <w:rPr>
          <w:rFonts w:ascii="Times New Roman" w:hAnsi="Times New Roman"/>
          <w:szCs w:val="24"/>
        </w:rPr>
        <w:t>deposition of mi</w:t>
      </w:r>
      <w:r w:rsidR="00F0159F">
        <w:rPr>
          <w:rFonts w:ascii="Times New Roman" w:hAnsi="Times New Roman"/>
          <w:szCs w:val="24"/>
        </w:rPr>
        <w:t>neral aerosols</w:t>
      </w:r>
      <w:r w:rsidR="00201F1F">
        <w:rPr>
          <w:rFonts w:ascii="Times New Roman" w:hAnsi="Times New Roman"/>
          <w:szCs w:val="24"/>
        </w:rPr>
        <w:t xml:space="preserve"> that partially dissolve</w:t>
      </w:r>
      <w:r w:rsidR="003D79C2">
        <w:rPr>
          <w:rFonts w:ascii="Times New Roman" w:hAnsi="Times New Roman"/>
          <w:szCs w:val="24"/>
        </w:rPr>
        <w:t xml:space="preserve"> in surface waters</w:t>
      </w:r>
      <w:r w:rsidR="00EB4F21">
        <w:rPr>
          <w:rFonts w:ascii="Times New Roman" w:hAnsi="Times New Roman"/>
          <w:szCs w:val="24"/>
        </w:rPr>
        <w:t xml:space="preserve"> (Sedwick et al., 2005</w:t>
      </w:r>
      <w:r w:rsidR="007B5830">
        <w:rPr>
          <w:rFonts w:ascii="Times New Roman" w:hAnsi="Times New Roman"/>
          <w:szCs w:val="24"/>
        </w:rPr>
        <w:t>; Fishwick et al. 2014)</w:t>
      </w:r>
      <w:r w:rsidR="00F0159F">
        <w:rPr>
          <w:rFonts w:ascii="Times New Roman" w:hAnsi="Times New Roman"/>
          <w:szCs w:val="24"/>
        </w:rPr>
        <w:t>.</w:t>
      </w:r>
    </w:p>
    <w:p w14:paraId="33A9F594" w14:textId="46732889" w:rsidR="00992293" w:rsidRDefault="00F0159F" w:rsidP="00DD098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In addition, </w:t>
      </w:r>
      <w:r w:rsidR="003D79C2">
        <w:rPr>
          <w:rFonts w:ascii="Times New Roman" w:hAnsi="Times New Roman"/>
          <w:szCs w:val="24"/>
        </w:rPr>
        <w:t>subsurface</w:t>
      </w:r>
      <w:r w:rsidR="0078626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minima</w:t>
      </w:r>
      <w:r w:rsidR="00E125D4">
        <w:rPr>
          <w:rFonts w:ascii="Times New Roman" w:hAnsi="Times New Roman"/>
          <w:szCs w:val="24"/>
        </w:rPr>
        <w:t xml:space="preserve"> </w:t>
      </w:r>
      <w:r w:rsidR="00400C7E">
        <w:rPr>
          <w:rFonts w:ascii="Times New Roman" w:hAnsi="Times New Roman"/>
          <w:szCs w:val="24"/>
        </w:rPr>
        <w:t xml:space="preserve">in DFe appear to </w:t>
      </w:r>
      <w:r w:rsidR="00786262">
        <w:rPr>
          <w:rFonts w:ascii="Times New Roman" w:hAnsi="Times New Roman"/>
          <w:szCs w:val="24"/>
        </w:rPr>
        <w:t xml:space="preserve">develop </w:t>
      </w:r>
      <w:r w:rsidR="00CA6367">
        <w:rPr>
          <w:rFonts w:ascii="Times New Roman" w:hAnsi="Times New Roman"/>
          <w:szCs w:val="24"/>
        </w:rPr>
        <w:t>in association with</w:t>
      </w:r>
      <w:r w:rsidR="007D616B">
        <w:rPr>
          <w:rFonts w:ascii="Times New Roman" w:hAnsi="Times New Roman"/>
          <w:szCs w:val="24"/>
        </w:rPr>
        <w:t xml:space="preserve"> </w:t>
      </w:r>
      <w:r w:rsidR="00786262">
        <w:rPr>
          <w:rFonts w:ascii="Times New Roman" w:hAnsi="Times New Roman"/>
          <w:szCs w:val="24"/>
        </w:rPr>
        <w:t xml:space="preserve">the </w:t>
      </w:r>
      <w:r w:rsidR="00CA6367">
        <w:rPr>
          <w:rFonts w:ascii="Times New Roman" w:hAnsi="Times New Roman"/>
          <w:szCs w:val="24"/>
        </w:rPr>
        <w:t>subsurface chlorophyll maximu</w:t>
      </w:r>
      <w:r w:rsidR="007D616B">
        <w:rPr>
          <w:rFonts w:ascii="Times New Roman" w:hAnsi="Times New Roman"/>
          <w:szCs w:val="24"/>
        </w:rPr>
        <w:t>m</w:t>
      </w:r>
      <w:r w:rsidR="00484133">
        <w:rPr>
          <w:rFonts w:ascii="Times New Roman" w:hAnsi="Times New Roman"/>
          <w:szCs w:val="24"/>
        </w:rPr>
        <w:t xml:space="preserve"> </w:t>
      </w:r>
      <w:r w:rsidR="00CA6367">
        <w:rPr>
          <w:rFonts w:ascii="Times New Roman" w:hAnsi="Times New Roman"/>
          <w:szCs w:val="24"/>
        </w:rPr>
        <w:t>(SCM)</w:t>
      </w:r>
      <w:r w:rsidR="00220018">
        <w:rPr>
          <w:rFonts w:ascii="Times New Roman" w:hAnsi="Times New Roman"/>
          <w:szCs w:val="24"/>
        </w:rPr>
        <w:t xml:space="preserve">, which </w:t>
      </w:r>
      <w:r w:rsidR="008442EC">
        <w:rPr>
          <w:rFonts w:ascii="Times New Roman" w:hAnsi="Times New Roman"/>
          <w:szCs w:val="24"/>
        </w:rPr>
        <w:t xml:space="preserve">typically forms </w:t>
      </w:r>
      <w:r w:rsidR="00484133">
        <w:rPr>
          <w:rFonts w:ascii="Times New Roman" w:hAnsi="Times New Roman"/>
          <w:szCs w:val="24"/>
        </w:rPr>
        <w:t xml:space="preserve">in </w:t>
      </w:r>
      <w:r w:rsidR="00F41F20">
        <w:rPr>
          <w:rFonts w:ascii="Times New Roman" w:hAnsi="Times New Roman"/>
          <w:szCs w:val="24"/>
        </w:rPr>
        <w:t>late spring</w:t>
      </w:r>
      <w:r w:rsidR="00484133">
        <w:rPr>
          <w:rFonts w:ascii="Times New Roman" w:hAnsi="Times New Roman"/>
          <w:szCs w:val="24"/>
        </w:rPr>
        <w:t>-early summer</w:t>
      </w:r>
      <w:r w:rsidR="00F41F20">
        <w:rPr>
          <w:rFonts w:ascii="Times New Roman" w:hAnsi="Times New Roman"/>
          <w:szCs w:val="24"/>
        </w:rPr>
        <w:t xml:space="preserve"> and persist</w:t>
      </w:r>
      <w:r w:rsidR="00744A05">
        <w:rPr>
          <w:rFonts w:ascii="Times New Roman" w:hAnsi="Times New Roman"/>
          <w:szCs w:val="24"/>
        </w:rPr>
        <w:t>s</w:t>
      </w:r>
      <w:r w:rsidR="00F41F20">
        <w:rPr>
          <w:rFonts w:ascii="Times New Roman" w:hAnsi="Times New Roman"/>
          <w:szCs w:val="24"/>
        </w:rPr>
        <w:t xml:space="preserve"> into </w:t>
      </w:r>
      <w:r>
        <w:rPr>
          <w:rFonts w:ascii="Times New Roman" w:hAnsi="Times New Roman"/>
          <w:szCs w:val="24"/>
        </w:rPr>
        <w:t xml:space="preserve">early </w:t>
      </w:r>
      <w:r w:rsidR="00F41F20">
        <w:rPr>
          <w:rFonts w:ascii="Times New Roman" w:hAnsi="Times New Roman"/>
          <w:szCs w:val="24"/>
        </w:rPr>
        <w:t xml:space="preserve">fall (Figs. 2b, 2c, 2f, 2g).  </w:t>
      </w:r>
      <w:r w:rsidR="00484133">
        <w:rPr>
          <w:rFonts w:ascii="Times New Roman" w:hAnsi="Times New Roman"/>
          <w:szCs w:val="24"/>
        </w:rPr>
        <w:t>These subsurface DFe minima</w:t>
      </w:r>
      <w:r w:rsidR="00382591">
        <w:rPr>
          <w:rFonts w:ascii="Times New Roman" w:hAnsi="Times New Roman"/>
          <w:szCs w:val="24"/>
        </w:rPr>
        <w:t xml:space="preserve"> are typically 10-20 m shallower than the SCM, and </w:t>
      </w:r>
      <w:r w:rsidR="007D616B">
        <w:rPr>
          <w:rFonts w:ascii="Times New Roman" w:hAnsi="Times New Roman"/>
          <w:szCs w:val="24"/>
        </w:rPr>
        <w:t xml:space="preserve">may </w:t>
      </w:r>
      <w:r>
        <w:rPr>
          <w:rFonts w:ascii="Times New Roman" w:hAnsi="Times New Roman"/>
          <w:szCs w:val="24"/>
        </w:rPr>
        <w:t>reflect</w:t>
      </w:r>
      <w:r w:rsidR="00ED11E9">
        <w:rPr>
          <w:rFonts w:ascii="Times New Roman" w:hAnsi="Times New Roman"/>
          <w:szCs w:val="24"/>
        </w:rPr>
        <w:t xml:space="preserve"> </w:t>
      </w:r>
      <w:r w:rsidR="00870B82">
        <w:rPr>
          <w:rFonts w:ascii="Times New Roman" w:hAnsi="Times New Roman"/>
          <w:szCs w:val="24"/>
        </w:rPr>
        <w:t xml:space="preserve">the scavenging removal of DFe by </w:t>
      </w:r>
      <w:r w:rsidR="00C54DB1">
        <w:rPr>
          <w:rFonts w:ascii="Times New Roman" w:hAnsi="Times New Roman"/>
          <w:szCs w:val="24"/>
        </w:rPr>
        <w:t xml:space="preserve">biogenic particles </w:t>
      </w:r>
      <w:r w:rsidR="00870B82">
        <w:rPr>
          <w:rFonts w:ascii="Times New Roman" w:hAnsi="Times New Roman"/>
          <w:szCs w:val="24"/>
        </w:rPr>
        <w:t>formed in and exported f</w:t>
      </w:r>
      <w:r w:rsidR="00C54DB1">
        <w:rPr>
          <w:rFonts w:ascii="Times New Roman" w:hAnsi="Times New Roman"/>
          <w:szCs w:val="24"/>
        </w:rPr>
        <w:t>rom the lower euphotic zone, as well as</w:t>
      </w:r>
      <w:r w:rsidR="00870B82">
        <w:rPr>
          <w:rFonts w:ascii="Times New Roman" w:hAnsi="Times New Roman"/>
          <w:szCs w:val="24"/>
        </w:rPr>
        <w:t xml:space="preserve"> the </w:t>
      </w:r>
      <w:r w:rsidR="00ED11E9">
        <w:rPr>
          <w:rFonts w:ascii="Times New Roman" w:hAnsi="Times New Roman"/>
          <w:szCs w:val="24"/>
        </w:rPr>
        <w:t xml:space="preserve">enhanced cellular iron requirements of </w:t>
      </w:r>
      <w:r>
        <w:rPr>
          <w:rFonts w:ascii="Times New Roman" w:hAnsi="Times New Roman"/>
          <w:szCs w:val="24"/>
        </w:rPr>
        <w:t xml:space="preserve">the </w:t>
      </w:r>
      <w:r w:rsidR="00ED11E9">
        <w:rPr>
          <w:rFonts w:ascii="Times New Roman" w:hAnsi="Times New Roman"/>
          <w:szCs w:val="24"/>
        </w:rPr>
        <w:t xml:space="preserve">phytoplankton </w:t>
      </w:r>
      <w:r>
        <w:rPr>
          <w:rFonts w:ascii="Times New Roman" w:hAnsi="Times New Roman"/>
          <w:szCs w:val="24"/>
        </w:rPr>
        <w:t xml:space="preserve">that inhabit </w:t>
      </w:r>
      <w:r w:rsidR="00CA6367">
        <w:rPr>
          <w:rFonts w:ascii="Times New Roman" w:hAnsi="Times New Roman"/>
          <w:szCs w:val="24"/>
        </w:rPr>
        <w:t>th</w:t>
      </w:r>
      <w:r w:rsidR="00382591">
        <w:rPr>
          <w:rFonts w:ascii="Times New Roman" w:hAnsi="Times New Roman"/>
          <w:szCs w:val="24"/>
        </w:rPr>
        <w:t>is</w:t>
      </w:r>
      <w:r w:rsidR="00870B82">
        <w:rPr>
          <w:rFonts w:ascii="Times New Roman" w:hAnsi="Times New Roman"/>
          <w:szCs w:val="24"/>
        </w:rPr>
        <w:t xml:space="preserve"> low-</w:t>
      </w:r>
      <w:r w:rsidR="008129BB">
        <w:rPr>
          <w:rFonts w:ascii="Times New Roman" w:hAnsi="Times New Roman"/>
          <w:szCs w:val="24"/>
        </w:rPr>
        <w:t>light environment</w:t>
      </w:r>
      <w:r w:rsidR="00CA6367">
        <w:rPr>
          <w:rFonts w:ascii="Times New Roman" w:hAnsi="Times New Roman"/>
          <w:szCs w:val="24"/>
        </w:rPr>
        <w:t xml:space="preserve"> </w:t>
      </w:r>
      <w:r w:rsidR="003D011C">
        <w:rPr>
          <w:rFonts w:ascii="Times New Roman" w:hAnsi="Times New Roman"/>
          <w:szCs w:val="24"/>
        </w:rPr>
        <w:t>(</w:t>
      </w:r>
      <w:r w:rsidR="00185E2A">
        <w:rPr>
          <w:rFonts w:ascii="Times New Roman" w:hAnsi="Times New Roman"/>
          <w:szCs w:val="24"/>
        </w:rPr>
        <w:t xml:space="preserve">Bruland et al., 1994; </w:t>
      </w:r>
      <w:r w:rsidR="00A174F5">
        <w:rPr>
          <w:rFonts w:ascii="Times New Roman" w:hAnsi="Times New Roman"/>
          <w:szCs w:val="24"/>
        </w:rPr>
        <w:t>Sunda &amp; Huntsma</w:t>
      </w:r>
      <w:r w:rsidR="00A84896">
        <w:rPr>
          <w:rFonts w:ascii="Times New Roman" w:hAnsi="Times New Roman"/>
          <w:szCs w:val="24"/>
        </w:rPr>
        <w:t xml:space="preserve">n, 1997; </w:t>
      </w:r>
      <w:r w:rsidR="003D011C">
        <w:rPr>
          <w:rFonts w:ascii="Times New Roman" w:hAnsi="Times New Roman"/>
          <w:szCs w:val="24"/>
        </w:rPr>
        <w:t>Sedwick et al., 2005).</w:t>
      </w:r>
      <w:r w:rsidR="007D616B">
        <w:rPr>
          <w:rFonts w:ascii="Times New Roman" w:hAnsi="Times New Roman"/>
          <w:szCs w:val="24"/>
        </w:rPr>
        <w:t xml:space="preserve">  Alternately,</w:t>
      </w:r>
      <w:r w:rsidR="00B6334B">
        <w:rPr>
          <w:rFonts w:ascii="Times New Roman" w:hAnsi="Times New Roman"/>
          <w:szCs w:val="24"/>
        </w:rPr>
        <w:t xml:space="preserve"> </w:t>
      </w:r>
      <w:r w:rsidR="00B6334B" w:rsidRPr="00646273">
        <w:rPr>
          <w:rFonts w:ascii="Times New Roman" w:hAnsi="Times New Roman"/>
          <w:szCs w:val="24"/>
          <w:lang w:val="en-US"/>
        </w:rPr>
        <w:t>th</w:t>
      </w:r>
      <w:r w:rsidR="00B6334B">
        <w:rPr>
          <w:rFonts w:ascii="Times New Roman" w:hAnsi="Times New Roman"/>
          <w:szCs w:val="24"/>
          <w:lang w:val="en-US"/>
        </w:rPr>
        <w:t>ese subsurface DFe minima might be r</w:t>
      </w:r>
      <w:r w:rsidR="00B6334B" w:rsidRPr="00646273">
        <w:rPr>
          <w:rFonts w:ascii="Times New Roman" w:hAnsi="Times New Roman"/>
          <w:szCs w:val="24"/>
          <w:lang w:val="en-US"/>
        </w:rPr>
        <w:t>elict</w:t>
      </w:r>
      <w:r w:rsidR="00B6334B">
        <w:rPr>
          <w:rFonts w:ascii="Times New Roman" w:hAnsi="Times New Roman"/>
          <w:szCs w:val="24"/>
        </w:rPr>
        <w:t xml:space="preserve"> </w:t>
      </w:r>
      <w:r w:rsidR="00B6334B" w:rsidRPr="00646273">
        <w:rPr>
          <w:rFonts w:ascii="Times New Roman" w:hAnsi="Times New Roman"/>
          <w:szCs w:val="24"/>
          <w:lang w:val="en-US"/>
        </w:rPr>
        <w:t>feature</w:t>
      </w:r>
      <w:r w:rsidR="00B6334B">
        <w:rPr>
          <w:rFonts w:ascii="Times New Roman" w:hAnsi="Times New Roman"/>
          <w:szCs w:val="24"/>
          <w:lang w:val="en-US"/>
        </w:rPr>
        <w:t>s</w:t>
      </w:r>
      <w:r w:rsidR="00B6334B" w:rsidRPr="00646273">
        <w:rPr>
          <w:rFonts w:ascii="Times New Roman" w:hAnsi="Times New Roman"/>
          <w:szCs w:val="24"/>
          <w:lang w:val="en-US"/>
        </w:rPr>
        <w:t xml:space="preserve">, reflecting </w:t>
      </w:r>
      <w:r w:rsidR="00B6334B">
        <w:rPr>
          <w:rFonts w:ascii="Times New Roman" w:hAnsi="Times New Roman"/>
          <w:szCs w:val="24"/>
          <w:lang w:val="en-US"/>
        </w:rPr>
        <w:t>the</w:t>
      </w:r>
      <w:r w:rsidR="00B6334B" w:rsidRPr="00646273">
        <w:rPr>
          <w:rFonts w:ascii="Times New Roman" w:hAnsi="Times New Roman"/>
          <w:szCs w:val="24"/>
          <w:lang w:val="en-US"/>
        </w:rPr>
        <w:t xml:space="preserve"> </w:t>
      </w:r>
      <w:r w:rsidR="00B6334B">
        <w:rPr>
          <w:rFonts w:ascii="Times New Roman" w:hAnsi="Times New Roman"/>
          <w:szCs w:val="24"/>
          <w:lang w:val="en-US"/>
        </w:rPr>
        <w:t xml:space="preserve">low DFe </w:t>
      </w:r>
      <w:r w:rsidR="00B6334B" w:rsidRPr="00646273">
        <w:rPr>
          <w:rFonts w:ascii="Times New Roman" w:hAnsi="Times New Roman"/>
          <w:szCs w:val="24"/>
          <w:lang w:val="en-US"/>
        </w:rPr>
        <w:t>concentrations in the</w:t>
      </w:r>
      <w:r w:rsidR="00B6334B">
        <w:rPr>
          <w:rFonts w:ascii="Times New Roman" w:hAnsi="Times New Roman"/>
          <w:szCs w:val="24"/>
        </w:rPr>
        <w:t xml:space="preserve"> </w:t>
      </w:r>
      <w:r w:rsidR="00B6334B" w:rsidRPr="00646273">
        <w:rPr>
          <w:rFonts w:ascii="Times New Roman" w:hAnsi="Times New Roman"/>
          <w:szCs w:val="24"/>
          <w:lang w:val="en-US"/>
        </w:rPr>
        <w:t>deeper mixed layer of the winter-spring period</w:t>
      </w:r>
      <w:r w:rsidR="00B6334B">
        <w:rPr>
          <w:rFonts w:ascii="Times New Roman" w:hAnsi="Times New Roman"/>
          <w:szCs w:val="24"/>
        </w:rPr>
        <w:t xml:space="preserve"> </w:t>
      </w:r>
      <w:r w:rsidR="00E035B3">
        <w:rPr>
          <w:rFonts w:ascii="Times New Roman" w:hAnsi="Times New Roman"/>
          <w:szCs w:val="24"/>
        </w:rPr>
        <w:t xml:space="preserve">that are </w:t>
      </w:r>
      <w:r w:rsidR="00400C7E">
        <w:rPr>
          <w:rFonts w:ascii="Times New Roman" w:hAnsi="Times New Roman"/>
          <w:szCs w:val="24"/>
        </w:rPr>
        <w:t xml:space="preserve">subsequently </w:t>
      </w:r>
      <w:r w:rsidR="00E035B3">
        <w:rPr>
          <w:rFonts w:ascii="Times New Roman" w:hAnsi="Times New Roman"/>
          <w:szCs w:val="24"/>
        </w:rPr>
        <w:t xml:space="preserve">isolated from the aeolian input to the shallower surface mixed layer during the summer months </w:t>
      </w:r>
      <w:r w:rsidR="00B6334B">
        <w:rPr>
          <w:rFonts w:ascii="Times New Roman" w:hAnsi="Times New Roman"/>
          <w:szCs w:val="24"/>
        </w:rPr>
        <w:t>(</w:t>
      </w:r>
      <w:r w:rsidR="00B6334B" w:rsidRPr="00B6334B">
        <w:rPr>
          <w:rFonts w:ascii="Times New Roman" w:hAnsi="Times New Roman"/>
          <w:szCs w:val="24"/>
        </w:rPr>
        <w:t>Sedwick et al.</w:t>
      </w:r>
      <w:r w:rsidR="00B6334B">
        <w:rPr>
          <w:rFonts w:ascii="Times New Roman" w:hAnsi="Times New Roman"/>
          <w:szCs w:val="24"/>
        </w:rPr>
        <w:t xml:space="preserve">, </w:t>
      </w:r>
      <w:r w:rsidR="00B6334B" w:rsidRPr="00B6334B">
        <w:rPr>
          <w:rFonts w:ascii="Times New Roman" w:hAnsi="Times New Roman"/>
          <w:szCs w:val="24"/>
        </w:rPr>
        <w:t>2005)</w:t>
      </w:r>
      <w:r w:rsidR="00B6334B">
        <w:rPr>
          <w:rFonts w:ascii="Times New Roman" w:hAnsi="Times New Roman"/>
          <w:szCs w:val="24"/>
        </w:rPr>
        <w:t>.</w:t>
      </w:r>
    </w:p>
    <w:p w14:paraId="536D2BAB" w14:textId="77777777" w:rsidR="00992293" w:rsidRDefault="00992293" w:rsidP="00DD098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</w:p>
    <w:p w14:paraId="0331A1B2" w14:textId="1EDFD148" w:rsidR="008C546E" w:rsidRDefault="00E035B3" w:rsidP="00DD098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The latter interpretation is consistent with the DFe profiles from the 2007 </w:t>
      </w:r>
      <w:r w:rsidR="00400C7E">
        <w:rPr>
          <w:rFonts w:ascii="Times New Roman" w:hAnsi="Times New Roman"/>
          <w:szCs w:val="24"/>
        </w:rPr>
        <w:t xml:space="preserve">FeAST </w:t>
      </w:r>
      <w:r>
        <w:rPr>
          <w:rFonts w:ascii="Times New Roman" w:hAnsi="Times New Roman"/>
          <w:szCs w:val="24"/>
        </w:rPr>
        <w:t xml:space="preserve">cruises, wherein concentrations in the subsurface DFe minima (Figs. 2b-2d) remain similar to those </w:t>
      </w:r>
      <w:r w:rsidR="00400C7E">
        <w:rPr>
          <w:rFonts w:ascii="Times New Roman" w:hAnsi="Times New Roman"/>
          <w:szCs w:val="24"/>
        </w:rPr>
        <w:t xml:space="preserve">in </w:t>
      </w:r>
      <w:r>
        <w:rPr>
          <w:rFonts w:ascii="Times New Roman" w:hAnsi="Times New Roman"/>
          <w:szCs w:val="24"/>
        </w:rPr>
        <w:t>the spring mixed layer (Fig. 2a).  However, the summer profiles from the 2008 cruises (Figs. 2</w:t>
      </w:r>
      <w:r w:rsidR="00737B89">
        <w:rPr>
          <w:rFonts w:ascii="Times New Roman" w:hAnsi="Times New Roman"/>
          <w:szCs w:val="24"/>
        </w:rPr>
        <w:t>e-</w:t>
      </w:r>
      <w:r>
        <w:rPr>
          <w:rFonts w:ascii="Times New Roman" w:hAnsi="Times New Roman"/>
          <w:szCs w:val="24"/>
        </w:rPr>
        <w:t>2g)</w:t>
      </w:r>
      <w:r w:rsidR="00DD0988">
        <w:rPr>
          <w:rFonts w:ascii="Times New Roman" w:hAnsi="Times New Roman"/>
          <w:szCs w:val="24"/>
        </w:rPr>
        <w:t xml:space="preserve"> suggest subsurface depletion in DFe relative to the spring mixed</w:t>
      </w:r>
      <w:r w:rsidR="00382591">
        <w:rPr>
          <w:rFonts w:ascii="Times New Roman" w:hAnsi="Times New Roman"/>
          <w:szCs w:val="24"/>
        </w:rPr>
        <w:t>-</w:t>
      </w:r>
      <w:r w:rsidR="00DD0988">
        <w:rPr>
          <w:rFonts w:ascii="Times New Roman" w:hAnsi="Times New Roman"/>
          <w:szCs w:val="24"/>
        </w:rPr>
        <w:t xml:space="preserve">layer </w:t>
      </w:r>
      <w:r w:rsidR="00382591">
        <w:rPr>
          <w:rFonts w:ascii="Times New Roman" w:hAnsi="Times New Roman"/>
          <w:szCs w:val="24"/>
        </w:rPr>
        <w:t xml:space="preserve">concentrations </w:t>
      </w:r>
      <w:r w:rsidR="00DD0988">
        <w:rPr>
          <w:rFonts w:ascii="Times New Roman" w:hAnsi="Times New Roman"/>
          <w:szCs w:val="24"/>
        </w:rPr>
        <w:t>(Fig. 2e), lending support to the idea that biological uptake and</w:t>
      </w:r>
      <w:r w:rsidR="00F241CE">
        <w:rPr>
          <w:rFonts w:ascii="Times New Roman" w:hAnsi="Times New Roman"/>
          <w:szCs w:val="24"/>
        </w:rPr>
        <w:t>/or</w:t>
      </w:r>
      <w:r w:rsidR="00DD0988">
        <w:rPr>
          <w:rFonts w:ascii="Times New Roman" w:hAnsi="Times New Roman"/>
          <w:szCs w:val="24"/>
        </w:rPr>
        <w:t xml:space="preserve"> scavenging remove DFe from the lower euphotic zone during summer.  Moreover, p</w:t>
      </w:r>
      <w:r w:rsidR="00A82234">
        <w:rPr>
          <w:rFonts w:ascii="Times New Roman" w:hAnsi="Times New Roman"/>
          <w:szCs w:val="24"/>
        </w:rPr>
        <w:t xml:space="preserve">rofiles from </w:t>
      </w:r>
      <w:r w:rsidR="00606457">
        <w:rPr>
          <w:rFonts w:ascii="Times New Roman" w:hAnsi="Times New Roman"/>
          <w:szCs w:val="24"/>
        </w:rPr>
        <w:t xml:space="preserve">some of </w:t>
      </w:r>
      <w:r w:rsidR="00A82234">
        <w:rPr>
          <w:rFonts w:ascii="Times New Roman" w:hAnsi="Times New Roman"/>
          <w:szCs w:val="24"/>
        </w:rPr>
        <w:t xml:space="preserve">the summer and early fall cruises </w:t>
      </w:r>
      <w:r w:rsidR="004357C1">
        <w:rPr>
          <w:rFonts w:ascii="Times New Roman" w:hAnsi="Times New Roman"/>
          <w:szCs w:val="24"/>
        </w:rPr>
        <w:t xml:space="preserve">show </w:t>
      </w:r>
      <w:r w:rsidR="00C54DB1">
        <w:rPr>
          <w:rFonts w:ascii="Times New Roman" w:hAnsi="Times New Roman"/>
          <w:szCs w:val="24"/>
        </w:rPr>
        <w:t xml:space="preserve">DFe maxima </w:t>
      </w:r>
      <w:r w:rsidR="008C5A6D">
        <w:rPr>
          <w:rFonts w:ascii="Times New Roman" w:hAnsi="Times New Roman"/>
          <w:szCs w:val="24"/>
        </w:rPr>
        <w:t xml:space="preserve">at depths </w:t>
      </w:r>
      <w:r w:rsidR="00C54DB1">
        <w:rPr>
          <w:rFonts w:ascii="Times New Roman" w:hAnsi="Times New Roman"/>
          <w:szCs w:val="24"/>
        </w:rPr>
        <w:t>below the subsurface DFe minima (</w:t>
      </w:r>
      <w:r w:rsidR="00BA08A7">
        <w:rPr>
          <w:rFonts w:ascii="Times New Roman" w:hAnsi="Times New Roman"/>
          <w:szCs w:val="24"/>
        </w:rPr>
        <w:t xml:space="preserve">Figs. 2b, 2c, 2g), </w:t>
      </w:r>
      <w:r w:rsidR="00DD0988">
        <w:rPr>
          <w:rFonts w:ascii="Times New Roman" w:hAnsi="Times New Roman"/>
          <w:szCs w:val="24"/>
        </w:rPr>
        <w:t xml:space="preserve">consistent with </w:t>
      </w:r>
      <w:r w:rsidR="00992293">
        <w:rPr>
          <w:rFonts w:ascii="Times New Roman" w:hAnsi="Times New Roman"/>
          <w:szCs w:val="24"/>
        </w:rPr>
        <w:t xml:space="preserve">the </w:t>
      </w:r>
      <w:r w:rsidR="00F63DD7">
        <w:rPr>
          <w:rFonts w:ascii="Times New Roman" w:hAnsi="Times New Roman"/>
          <w:szCs w:val="24"/>
        </w:rPr>
        <w:t>remineralization or</w:t>
      </w:r>
      <w:r w:rsidR="00683FC1">
        <w:rPr>
          <w:rFonts w:ascii="Times New Roman" w:hAnsi="Times New Roman"/>
          <w:szCs w:val="24"/>
        </w:rPr>
        <w:t xml:space="preserve"> desorption of DFe from particles </w:t>
      </w:r>
      <w:r w:rsidR="00C54DB1">
        <w:rPr>
          <w:rFonts w:ascii="Times New Roman" w:hAnsi="Times New Roman"/>
          <w:szCs w:val="24"/>
        </w:rPr>
        <w:t>e</w:t>
      </w:r>
      <w:r w:rsidR="00F63DD7">
        <w:rPr>
          <w:rFonts w:ascii="Times New Roman" w:hAnsi="Times New Roman"/>
          <w:szCs w:val="24"/>
        </w:rPr>
        <w:t>xported</w:t>
      </w:r>
      <w:r w:rsidR="006F00FD">
        <w:rPr>
          <w:rFonts w:ascii="Times New Roman" w:hAnsi="Times New Roman"/>
          <w:szCs w:val="24"/>
        </w:rPr>
        <w:t xml:space="preserve"> from shallower depths.</w:t>
      </w:r>
      <w:r w:rsidR="00B07D5E">
        <w:rPr>
          <w:rFonts w:ascii="Times New Roman" w:hAnsi="Times New Roman"/>
          <w:szCs w:val="24"/>
        </w:rPr>
        <w:t xml:space="preserve">  T</w:t>
      </w:r>
      <w:r w:rsidR="00DD0988">
        <w:rPr>
          <w:rFonts w:ascii="Times New Roman" w:hAnsi="Times New Roman"/>
          <w:szCs w:val="24"/>
        </w:rPr>
        <w:t xml:space="preserve">he </w:t>
      </w:r>
      <w:r w:rsidR="00382591">
        <w:rPr>
          <w:rFonts w:ascii="Times New Roman" w:hAnsi="Times New Roman"/>
          <w:szCs w:val="24"/>
        </w:rPr>
        <w:t xml:space="preserve">three </w:t>
      </w:r>
      <w:r w:rsidR="00CC2690">
        <w:rPr>
          <w:rFonts w:ascii="Times New Roman" w:hAnsi="Times New Roman"/>
          <w:szCs w:val="24"/>
        </w:rPr>
        <w:t xml:space="preserve">DFe </w:t>
      </w:r>
      <w:r w:rsidR="00DD0988">
        <w:rPr>
          <w:rFonts w:ascii="Times New Roman" w:hAnsi="Times New Roman"/>
          <w:szCs w:val="24"/>
        </w:rPr>
        <w:t xml:space="preserve">profiles </w:t>
      </w:r>
      <w:r w:rsidR="00D33F99">
        <w:rPr>
          <w:rFonts w:ascii="Times New Roman" w:hAnsi="Times New Roman"/>
          <w:szCs w:val="24"/>
        </w:rPr>
        <w:t xml:space="preserve">from the single cruise in late fall (Fig. 2d) </w:t>
      </w:r>
      <w:r w:rsidR="00992293">
        <w:rPr>
          <w:rFonts w:ascii="Times New Roman" w:hAnsi="Times New Roman"/>
          <w:szCs w:val="24"/>
        </w:rPr>
        <w:t xml:space="preserve">show uniformly elevated concentrations over the upper 75 m of the water column, consistent with the downward mixing of DFe-rich surface waters that marks the </w:t>
      </w:r>
      <w:r w:rsidR="00CC2690">
        <w:rPr>
          <w:rFonts w:ascii="Times New Roman" w:hAnsi="Times New Roman"/>
          <w:szCs w:val="24"/>
        </w:rPr>
        <w:t xml:space="preserve">onset of </w:t>
      </w:r>
      <w:r w:rsidR="00D33F99">
        <w:rPr>
          <w:rFonts w:ascii="Times New Roman" w:hAnsi="Times New Roman"/>
          <w:szCs w:val="24"/>
        </w:rPr>
        <w:t>convective overturn</w:t>
      </w:r>
      <w:r w:rsidR="003675A2">
        <w:rPr>
          <w:rFonts w:ascii="Times New Roman" w:hAnsi="Times New Roman"/>
          <w:szCs w:val="24"/>
        </w:rPr>
        <w:t>ing</w:t>
      </w:r>
      <w:r w:rsidR="00992293">
        <w:rPr>
          <w:rFonts w:ascii="Times New Roman" w:hAnsi="Times New Roman"/>
          <w:szCs w:val="24"/>
        </w:rPr>
        <w:t>.</w:t>
      </w:r>
    </w:p>
    <w:p w14:paraId="66AF8B2E" w14:textId="0D0313C9" w:rsidR="00DD0988" w:rsidRDefault="00DD0988" w:rsidP="0064627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</w:p>
    <w:p w14:paraId="4A1AB48D" w14:textId="49B915A0" w:rsidR="001871D8" w:rsidRDefault="001871D8" w:rsidP="0064627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</w:p>
    <w:p w14:paraId="5C7F6D65" w14:textId="09456BB4" w:rsidR="001871D8" w:rsidRDefault="001871D8" w:rsidP="0064627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</w:p>
    <w:p w14:paraId="47419921" w14:textId="1D46BB53" w:rsidR="001871D8" w:rsidRPr="00646273" w:rsidRDefault="001871D8" w:rsidP="0064627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D8D3026" wp14:editId="6C7D0934">
            <wp:extent cx="5705475" cy="7029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93E6" w14:textId="77777777" w:rsidR="001871D8" w:rsidRDefault="001871D8" w:rsidP="001871D8">
      <w:pPr>
        <w:spacing w:line="360" w:lineRule="auto"/>
        <w:rPr>
          <w:rFonts w:ascii="Times New Roman" w:eastAsia="Times New Roman" w:hAnsi="Times New Roman"/>
          <w:szCs w:val="24"/>
        </w:rPr>
      </w:pPr>
      <w:r w:rsidRPr="006B4BB3">
        <w:rPr>
          <w:rFonts w:ascii="Times New Roman" w:eastAsia="Times New Roman" w:hAnsi="Times New Roman"/>
          <w:b/>
          <w:szCs w:val="24"/>
        </w:rPr>
        <w:t>Figure 2</w:t>
      </w:r>
      <w:r>
        <w:rPr>
          <w:rFonts w:ascii="Times New Roman" w:eastAsia="Times New Roman" w:hAnsi="Times New Roman"/>
          <w:szCs w:val="24"/>
        </w:rPr>
        <w:t xml:space="preserve">.  Top panels: Vertical concentration profiles of DFe from the seven FeAST cruises in 2007-2008 (see Table 1 for cruise dates); the gray bars indicate the 0.1 nM concentration level.  Bottom panels:  Corresponding profiles showing the average value of DFe concentration versus depth for each of the FeAST cruises.  Points in parentheses represent samples for which contamination is suspected. </w:t>
      </w:r>
    </w:p>
    <w:p w14:paraId="0305832E" w14:textId="3431BE39" w:rsidR="003A2AD4" w:rsidRDefault="003A2AD4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</w:p>
    <w:p w14:paraId="1B858484" w14:textId="4ACFE7EA" w:rsidR="00502F08" w:rsidRDefault="00502F08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To </w:t>
      </w:r>
      <w:r w:rsidR="00735389">
        <w:rPr>
          <w:rFonts w:ascii="Times New Roman" w:hAnsi="Times New Roman"/>
          <w:szCs w:val="24"/>
        </w:rPr>
        <w:t xml:space="preserve">calculate the residence time of a dissolved species in a reservoir </w:t>
      </w:r>
      <w:r>
        <w:rPr>
          <w:rFonts w:ascii="Times New Roman" w:hAnsi="Times New Roman"/>
          <w:szCs w:val="24"/>
        </w:rPr>
        <w:t xml:space="preserve">requires the assumption of steady state, which is clearly not satisfied for </w:t>
      </w:r>
      <w:r w:rsidR="00AE70FB">
        <w:rPr>
          <w:rFonts w:ascii="Times New Roman" w:hAnsi="Times New Roman"/>
          <w:szCs w:val="24"/>
        </w:rPr>
        <w:t>DFe in the upper water column</w:t>
      </w:r>
      <w:r w:rsidR="0073538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over seasonal timescales.  However, </w:t>
      </w:r>
      <w:r w:rsidR="00D6132B">
        <w:rPr>
          <w:rFonts w:ascii="Times New Roman" w:hAnsi="Times New Roman"/>
          <w:szCs w:val="24"/>
        </w:rPr>
        <w:t xml:space="preserve">the upper water column may be close to steady state with respect to DFe over sub-seasonal periods in late summer and late winter.  If so, then we can use our water column DFe data and estimates of the deposition of water-soluble aerosol iron to </w:t>
      </w:r>
      <w:r w:rsidR="00C12E3F">
        <w:rPr>
          <w:rFonts w:ascii="Times New Roman" w:hAnsi="Times New Roman"/>
          <w:szCs w:val="24"/>
        </w:rPr>
        <w:t>compare</w:t>
      </w:r>
      <w:r w:rsidR="00B119F3">
        <w:rPr>
          <w:rFonts w:ascii="Times New Roman" w:hAnsi="Times New Roman"/>
          <w:szCs w:val="24"/>
        </w:rPr>
        <w:t xml:space="preserve"> </w:t>
      </w:r>
      <w:r w:rsidR="00D6132B">
        <w:rPr>
          <w:rFonts w:ascii="Times New Roman" w:hAnsi="Times New Roman"/>
          <w:szCs w:val="24"/>
        </w:rPr>
        <w:t xml:space="preserve">the residence time of DFe in the upper water column during these periods.  </w:t>
      </w:r>
      <w:r w:rsidR="00C12E3F">
        <w:rPr>
          <w:rFonts w:ascii="Times New Roman" w:hAnsi="Times New Roman"/>
          <w:szCs w:val="24"/>
        </w:rPr>
        <w:t>For the late summer, using an average DFe concentration of ~0.6 nM in a 20-m thick surface mixed layer, a total aerosol iron deposition of ~100 µmol m</w:t>
      </w:r>
      <w:r w:rsidR="00C12E3F" w:rsidRPr="00646273">
        <w:rPr>
          <w:rFonts w:ascii="Times New Roman" w:hAnsi="Times New Roman"/>
          <w:szCs w:val="24"/>
          <w:vertAlign w:val="superscript"/>
        </w:rPr>
        <w:t>-2</w:t>
      </w:r>
      <w:r w:rsidR="00C12E3F">
        <w:rPr>
          <w:rFonts w:ascii="Times New Roman" w:hAnsi="Times New Roman"/>
          <w:szCs w:val="24"/>
        </w:rPr>
        <w:t xml:space="preserve"> d</w:t>
      </w:r>
      <w:r w:rsidR="00C12E3F" w:rsidRPr="00646273">
        <w:rPr>
          <w:rFonts w:ascii="Times New Roman" w:hAnsi="Times New Roman"/>
          <w:szCs w:val="24"/>
          <w:vertAlign w:val="superscript"/>
        </w:rPr>
        <w:t>-1</w:t>
      </w:r>
      <w:r w:rsidR="00C12E3F">
        <w:rPr>
          <w:rFonts w:ascii="Times New Roman" w:hAnsi="Times New Roman"/>
          <w:szCs w:val="24"/>
        </w:rPr>
        <w:t xml:space="preserve"> (Kadko et al., 2015), and a fractional solubility of ~2% for aerosol iron (Sholkovitz et al., 2012) yields a residence time of around one week.  The same calculation performed for late winter, assuming a DFe concentration of 0.2 nM over a 100-m thick surface mixed later, a total aerosol iron deposition of ~10 µmol m</w:t>
      </w:r>
      <w:r w:rsidR="00C12E3F" w:rsidRPr="0092193F">
        <w:rPr>
          <w:rFonts w:ascii="Times New Roman" w:hAnsi="Times New Roman"/>
          <w:szCs w:val="24"/>
          <w:vertAlign w:val="superscript"/>
        </w:rPr>
        <w:t>-2</w:t>
      </w:r>
      <w:r w:rsidR="00C12E3F">
        <w:rPr>
          <w:rFonts w:ascii="Times New Roman" w:hAnsi="Times New Roman"/>
          <w:szCs w:val="24"/>
        </w:rPr>
        <w:t xml:space="preserve"> d</w:t>
      </w:r>
      <w:r w:rsidR="00C12E3F" w:rsidRPr="0092193F">
        <w:rPr>
          <w:rFonts w:ascii="Times New Roman" w:hAnsi="Times New Roman"/>
          <w:szCs w:val="24"/>
          <w:vertAlign w:val="superscript"/>
        </w:rPr>
        <w:t>-1</w:t>
      </w:r>
      <w:r w:rsidR="00C12E3F">
        <w:rPr>
          <w:rFonts w:ascii="Times New Roman" w:hAnsi="Times New Roman"/>
          <w:szCs w:val="24"/>
        </w:rPr>
        <w:t xml:space="preserve"> (Kadko et al., 2015), and a fractional solubility of ~20% for aerosol iron (Sholkovitz et al., 2012) yields a residence time near three weeks.</w:t>
      </w:r>
      <w:r w:rsidR="00B119F3">
        <w:rPr>
          <w:rFonts w:ascii="Times New Roman" w:hAnsi="Times New Roman"/>
          <w:szCs w:val="24"/>
        </w:rPr>
        <w:t xml:space="preserve">  These crude calculations suggest that removal of DFe from the upper water column via particle scavenging and biological uptake is greater in late summer than in late winter, perhaps as a</w:t>
      </w:r>
      <w:r w:rsidR="00DE646C">
        <w:rPr>
          <w:rFonts w:ascii="Times New Roman" w:hAnsi="Times New Roman"/>
          <w:szCs w:val="24"/>
        </w:rPr>
        <w:t xml:space="preserve"> </w:t>
      </w:r>
      <w:r w:rsidR="00B119F3">
        <w:rPr>
          <w:rFonts w:ascii="Times New Roman" w:hAnsi="Times New Roman"/>
          <w:szCs w:val="24"/>
        </w:rPr>
        <w:t>result of enhanced scavenging by lithogenic particles during the summer</w:t>
      </w:r>
      <w:r w:rsidR="00DE646C">
        <w:rPr>
          <w:rFonts w:ascii="Times New Roman" w:hAnsi="Times New Roman"/>
          <w:szCs w:val="24"/>
        </w:rPr>
        <w:t xml:space="preserve"> (e.g., Wuttig et al.</w:t>
      </w:r>
      <w:r w:rsidR="007A40FB">
        <w:rPr>
          <w:rFonts w:ascii="Times New Roman" w:hAnsi="Times New Roman"/>
          <w:szCs w:val="24"/>
        </w:rPr>
        <w:t xml:space="preserve">, </w:t>
      </w:r>
      <w:r w:rsidR="00DE646C">
        <w:rPr>
          <w:rFonts w:ascii="Times New Roman" w:hAnsi="Times New Roman"/>
          <w:szCs w:val="24"/>
        </w:rPr>
        <w:t>2013),</w:t>
      </w:r>
      <w:r w:rsidR="00B119F3">
        <w:rPr>
          <w:rFonts w:ascii="Times New Roman" w:hAnsi="Times New Roman"/>
          <w:szCs w:val="24"/>
        </w:rPr>
        <w:t xml:space="preserve"> when mineral dust deposition is </w:t>
      </w:r>
      <w:r w:rsidR="007A40FB">
        <w:rPr>
          <w:rFonts w:ascii="Times New Roman" w:hAnsi="Times New Roman"/>
          <w:szCs w:val="24"/>
        </w:rPr>
        <w:t>elevated and biological production is low</w:t>
      </w:r>
      <w:r w:rsidR="00B119F3">
        <w:rPr>
          <w:rFonts w:ascii="Times New Roman" w:hAnsi="Times New Roman"/>
          <w:szCs w:val="24"/>
        </w:rPr>
        <w:t>.</w:t>
      </w:r>
    </w:p>
    <w:p w14:paraId="49A7D6FD" w14:textId="564B33CC" w:rsidR="00CB3515" w:rsidRDefault="000D74C5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Beyond </w:t>
      </w:r>
      <w:r w:rsidR="00E74786">
        <w:rPr>
          <w:rFonts w:ascii="Times New Roman" w:hAnsi="Times New Roman"/>
          <w:szCs w:val="24"/>
        </w:rPr>
        <w:t xml:space="preserve">the </w:t>
      </w:r>
      <w:r>
        <w:rPr>
          <w:rFonts w:ascii="Times New Roman" w:hAnsi="Times New Roman"/>
          <w:szCs w:val="24"/>
        </w:rPr>
        <w:t xml:space="preserve">apparent </w:t>
      </w:r>
      <w:r w:rsidR="00E74786">
        <w:rPr>
          <w:rFonts w:ascii="Times New Roman" w:hAnsi="Times New Roman"/>
          <w:szCs w:val="24"/>
        </w:rPr>
        <w:t>seasonal trends</w:t>
      </w:r>
      <w:r w:rsidR="00B119F3">
        <w:rPr>
          <w:rFonts w:ascii="Times New Roman" w:hAnsi="Times New Roman"/>
          <w:szCs w:val="24"/>
        </w:rPr>
        <w:t xml:space="preserve"> in DFe</w:t>
      </w:r>
      <w:r w:rsidR="00E74786">
        <w:rPr>
          <w:rFonts w:ascii="Times New Roman" w:hAnsi="Times New Roman"/>
          <w:szCs w:val="24"/>
        </w:rPr>
        <w:t xml:space="preserve">, </w:t>
      </w:r>
      <w:r w:rsidR="00B119F3">
        <w:rPr>
          <w:rFonts w:ascii="Times New Roman" w:hAnsi="Times New Roman"/>
          <w:szCs w:val="24"/>
        </w:rPr>
        <w:t xml:space="preserve">our water-column </w:t>
      </w:r>
      <w:r w:rsidR="00A41CC8">
        <w:rPr>
          <w:rFonts w:ascii="Times New Roman" w:hAnsi="Times New Roman"/>
          <w:szCs w:val="24"/>
        </w:rPr>
        <w:t>profiles from 2007 and 2008</w:t>
      </w:r>
      <w:r w:rsidR="00B119F3">
        <w:rPr>
          <w:rFonts w:ascii="Times New Roman" w:hAnsi="Times New Roman"/>
          <w:szCs w:val="24"/>
        </w:rPr>
        <w:t xml:space="preserve"> (Figure 2)</w:t>
      </w:r>
      <w:r w:rsidR="00A41CC8">
        <w:rPr>
          <w:rFonts w:ascii="Times New Roman" w:hAnsi="Times New Roman"/>
          <w:szCs w:val="24"/>
        </w:rPr>
        <w:t xml:space="preserve">, together with previously published data from 2003 and 2004 </w:t>
      </w:r>
      <w:r w:rsidR="00DB777E">
        <w:rPr>
          <w:rFonts w:ascii="Times New Roman" w:hAnsi="Times New Roman"/>
          <w:szCs w:val="24"/>
        </w:rPr>
        <w:t xml:space="preserve">(Sedwick et al., 2005), provide hints of </w:t>
      </w:r>
      <w:r w:rsidR="00E74786">
        <w:rPr>
          <w:rFonts w:ascii="Times New Roman" w:hAnsi="Times New Roman"/>
          <w:szCs w:val="24"/>
        </w:rPr>
        <w:t>interannu</w:t>
      </w:r>
      <w:r w:rsidR="008F7BA0">
        <w:rPr>
          <w:rFonts w:ascii="Times New Roman" w:hAnsi="Times New Roman"/>
          <w:szCs w:val="24"/>
        </w:rPr>
        <w:t>al variability</w:t>
      </w:r>
      <w:r w:rsidR="00DE646C">
        <w:rPr>
          <w:rFonts w:ascii="Times New Roman" w:hAnsi="Times New Roman"/>
          <w:szCs w:val="24"/>
        </w:rPr>
        <w:t xml:space="preserve">, perhaps </w:t>
      </w:r>
      <w:r>
        <w:rPr>
          <w:rFonts w:ascii="Times New Roman" w:hAnsi="Times New Roman"/>
          <w:szCs w:val="24"/>
        </w:rPr>
        <w:t xml:space="preserve">modulated </w:t>
      </w:r>
      <w:r w:rsidR="00365234">
        <w:rPr>
          <w:rFonts w:ascii="Times New Roman" w:hAnsi="Times New Roman"/>
          <w:szCs w:val="24"/>
        </w:rPr>
        <w:t xml:space="preserve">by </w:t>
      </w:r>
      <w:r w:rsidR="00B119F3">
        <w:rPr>
          <w:rFonts w:ascii="Times New Roman" w:hAnsi="Times New Roman"/>
          <w:szCs w:val="24"/>
        </w:rPr>
        <w:t>year to year differences in the extent of winter mixing</w:t>
      </w:r>
      <w:r w:rsidR="00DE646C">
        <w:rPr>
          <w:rFonts w:ascii="Times New Roman" w:hAnsi="Times New Roman"/>
          <w:szCs w:val="24"/>
        </w:rPr>
        <w:t>, biological production, and mineral dust deposition</w:t>
      </w:r>
      <w:r w:rsidR="00E74786">
        <w:rPr>
          <w:rFonts w:ascii="Times New Roman" w:hAnsi="Times New Roman"/>
          <w:szCs w:val="24"/>
        </w:rPr>
        <w:t>.</w:t>
      </w:r>
      <w:r w:rsidR="001F2829">
        <w:rPr>
          <w:rFonts w:ascii="Times New Roman" w:hAnsi="Times New Roman"/>
          <w:szCs w:val="24"/>
        </w:rPr>
        <w:t xml:space="preserve">  For example, </w:t>
      </w:r>
      <w:r w:rsidR="00FF0CB8">
        <w:rPr>
          <w:rFonts w:ascii="Times New Roman" w:hAnsi="Times New Roman"/>
          <w:szCs w:val="24"/>
        </w:rPr>
        <w:t>the upper wat</w:t>
      </w:r>
      <w:r w:rsidR="00EB1E2B">
        <w:rPr>
          <w:rFonts w:ascii="Times New Roman" w:hAnsi="Times New Roman"/>
          <w:szCs w:val="24"/>
        </w:rPr>
        <w:t xml:space="preserve">er column DFe concentrations </w:t>
      </w:r>
      <w:r w:rsidR="00894114">
        <w:rPr>
          <w:rFonts w:ascii="Times New Roman" w:hAnsi="Times New Roman"/>
          <w:szCs w:val="24"/>
        </w:rPr>
        <w:t>in spring 2007 (~0.1 nM, Fig. 2a</w:t>
      </w:r>
      <w:r w:rsidR="00FF0CB8">
        <w:rPr>
          <w:rFonts w:ascii="Times New Roman" w:hAnsi="Times New Roman"/>
          <w:szCs w:val="24"/>
        </w:rPr>
        <w:t>), are around half the values measured in spring 2008 (~0.2 nM, Fig. 2e</w:t>
      </w:r>
      <w:r w:rsidR="00A45D2D">
        <w:rPr>
          <w:rFonts w:ascii="Times New Roman" w:hAnsi="Times New Roman"/>
          <w:szCs w:val="24"/>
        </w:rPr>
        <w:t xml:space="preserve">), which </w:t>
      </w:r>
      <w:r w:rsidR="00375E19">
        <w:rPr>
          <w:rFonts w:ascii="Times New Roman" w:hAnsi="Times New Roman"/>
          <w:szCs w:val="24"/>
        </w:rPr>
        <w:t>may reflect</w:t>
      </w:r>
      <w:r w:rsidR="00A45D2D">
        <w:rPr>
          <w:rFonts w:ascii="Times New Roman" w:hAnsi="Times New Roman"/>
          <w:szCs w:val="24"/>
        </w:rPr>
        <w:t xml:space="preserve"> the deeper surface mixing </w:t>
      </w:r>
      <w:r w:rsidR="00375E19">
        <w:rPr>
          <w:rFonts w:ascii="Times New Roman" w:hAnsi="Times New Roman"/>
          <w:szCs w:val="24"/>
        </w:rPr>
        <w:t xml:space="preserve">and greater net primary production </w:t>
      </w:r>
      <w:r w:rsidR="00FF0CB8">
        <w:rPr>
          <w:rFonts w:ascii="Times New Roman" w:hAnsi="Times New Roman"/>
          <w:szCs w:val="24"/>
        </w:rPr>
        <w:t>in winter</w:t>
      </w:r>
      <w:r w:rsidR="00A45D2D">
        <w:rPr>
          <w:rFonts w:ascii="Times New Roman" w:hAnsi="Times New Roman"/>
          <w:szCs w:val="24"/>
        </w:rPr>
        <w:t>-early spri</w:t>
      </w:r>
      <w:r w:rsidR="00375E19">
        <w:rPr>
          <w:rFonts w:ascii="Times New Roman" w:hAnsi="Times New Roman"/>
          <w:szCs w:val="24"/>
        </w:rPr>
        <w:t xml:space="preserve">ng 2007 </w:t>
      </w:r>
      <w:r w:rsidR="00A45D2D">
        <w:rPr>
          <w:rFonts w:ascii="Times New Roman" w:hAnsi="Times New Roman"/>
          <w:szCs w:val="24"/>
        </w:rPr>
        <w:t xml:space="preserve">compared to winter-early spring 2008 </w:t>
      </w:r>
      <w:r w:rsidR="00375E19">
        <w:rPr>
          <w:rFonts w:ascii="Times New Roman" w:hAnsi="Times New Roman"/>
          <w:szCs w:val="24"/>
        </w:rPr>
        <w:t>(</w:t>
      </w:r>
      <w:r w:rsidR="00BA19C2">
        <w:rPr>
          <w:rFonts w:ascii="Times New Roman" w:hAnsi="Times New Roman"/>
          <w:szCs w:val="24"/>
        </w:rPr>
        <w:t xml:space="preserve">as revealed </w:t>
      </w:r>
      <w:r w:rsidR="00207C5C">
        <w:rPr>
          <w:rFonts w:ascii="Times New Roman" w:hAnsi="Times New Roman"/>
          <w:szCs w:val="24"/>
        </w:rPr>
        <w:t>by</w:t>
      </w:r>
      <w:r w:rsidR="00375E19">
        <w:rPr>
          <w:rFonts w:ascii="Times New Roman" w:hAnsi="Times New Roman"/>
          <w:szCs w:val="24"/>
        </w:rPr>
        <w:t xml:space="preserve"> Figures 1A and 4A in Lomas et al., 2013).  In addition, near-surface DFe concentrations as high as 2 nM were measured in the BATS region during summer 2003 (Sedwick et al., 2005), </w:t>
      </w:r>
      <w:r w:rsidR="00B514C0">
        <w:rPr>
          <w:rFonts w:ascii="Times New Roman" w:hAnsi="Times New Roman"/>
          <w:szCs w:val="24"/>
        </w:rPr>
        <w:t xml:space="preserve">compared with maximum concentrations </w:t>
      </w:r>
      <w:r w:rsidR="0071308E">
        <w:rPr>
          <w:rFonts w:ascii="Times New Roman" w:hAnsi="Times New Roman"/>
          <w:szCs w:val="24"/>
        </w:rPr>
        <w:t xml:space="preserve">less than 1 nM in summer and early fall of 2007 and 2008 (Figs 2b, 2c, </w:t>
      </w:r>
      <w:r w:rsidR="00356DE0">
        <w:rPr>
          <w:rFonts w:ascii="Times New Roman" w:hAnsi="Times New Roman"/>
          <w:szCs w:val="24"/>
        </w:rPr>
        <w:t xml:space="preserve">2f, 2g).  This </w:t>
      </w:r>
      <w:r w:rsidR="002818A9">
        <w:rPr>
          <w:rFonts w:ascii="Times New Roman" w:hAnsi="Times New Roman"/>
          <w:szCs w:val="24"/>
        </w:rPr>
        <w:t>perhaps reflect</w:t>
      </w:r>
      <w:r w:rsidR="00356DE0">
        <w:rPr>
          <w:rFonts w:ascii="Times New Roman" w:hAnsi="Times New Roman"/>
          <w:szCs w:val="24"/>
        </w:rPr>
        <w:t>s</w:t>
      </w:r>
      <w:r w:rsidR="00DC563F">
        <w:rPr>
          <w:rFonts w:ascii="Times New Roman" w:hAnsi="Times New Roman"/>
          <w:szCs w:val="24"/>
        </w:rPr>
        <w:t xml:space="preserve"> a greater total aerosol iron</w:t>
      </w:r>
      <w:r w:rsidR="002818A9">
        <w:rPr>
          <w:rFonts w:ascii="Times New Roman" w:hAnsi="Times New Roman"/>
          <w:szCs w:val="24"/>
        </w:rPr>
        <w:t xml:space="preserve"> deposition to the Bermuda region during the summer of 2003</w:t>
      </w:r>
      <w:r w:rsidR="00356DE0">
        <w:rPr>
          <w:rFonts w:ascii="Times New Roman" w:hAnsi="Times New Roman"/>
          <w:szCs w:val="24"/>
        </w:rPr>
        <w:t>, which included an intense ‘Saharan dust’ deposition event in late July-early August (Sedwick et al., 2005)</w:t>
      </w:r>
      <w:r w:rsidR="002818A9">
        <w:rPr>
          <w:rFonts w:ascii="Times New Roman" w:hAnsi="Times New Roman"/>
          <w:szCs w:val="24"/>
        </w:rPr>
        <w:t>.</w:t>
      </w:r>
    </w:p>
    <w:p w14:paraId="1E0EEBE8" w14:textId="79E126A7" w:rsidR="00B731D3" w:rsidRDefault="00B731D3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D94D64B" wp14:editId="50646E3F">
            <wp:extent cx="5943600" cy="387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995F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435A1E">
        <w:rPr>
          <w:rFonts w:ascii="Times New Roman" w:eastAsia="Times New Roman" w:hAnsi="Times New Roman"/>
          <w:b/>
          <w:szCs w:val="24"/>
        </w:rPr>
        <w:t>Figure 3</w:t>
      </w:r>
      <w:r>
        <w:rPr>
          <w:rFonts w:ascii="Times New Roman" w:eastAsia="Times New Roman" w:hAnsi="Times New Roman"/>
          <w:szCs w:val="24"/>
        </w:rPr>
        <w:t xml:space="preserve">.  </w:t>
      </w:r>
      <w:r w:rsidRPr="00435A1E">
        <w:rPr>
          <w:rFonts w:ascii="Times New Roman" w:eastAsia="Times New Roman" w:hAnsi="Times New Roman"/>
          <w:b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. Vertical concentration profiles of DFe in the same mode-water eddy, sampled in April 2007 (station 1-3) and July 2007 (station 2-2).  </w:t>
      </w:r>
      <w:r w:rsidRPr="00435A1E">
        <w:rPr>
          <w:rFonts w:ascii="Times New Roman" w:eastAsia="Times New Roman" w:hAnsi="Times New Roman"/>
          <w:szCs w:val="24"/>
        </w:rPr>
        <w:t xml:space="preserve">Location of </w:t>
      </w:r>
      <w:r>
        <w:rPr>
          <w:rFonts w:ascii="Times New Roman" w:eastAsia="Times New Roman" w:hAnsi="Times New Roman"/>
          <w:szCs w:val="24"/>
        </w:rPr>
        <w:t xml:space="preserve">mode-water eddy (white circle) on </w:t>
      </w:r>
      <w:r w:rsidRPr="002408A5">
        <w:rPr>
          <w:rFonts w:ascii="Times New Roman" w:eastAsia="Times New Roman" w:hAnsi="Times New Roman"/>
          <w:b/>
          <w:szCs w:val="24"/>
        </w:rPr>
        <w:t>b</w:t>
      </w:r>
      <w:r>
        <w:rPr>
          <w:rFonts w:ascii="Times New Roman" w:eastAsia="Times New Roman" w:hAnsi="Times New Roman"/>
          <w:szCs w:val="24"/>
        </w:rPr>
        <w:t xml:space="preserve">. 13 April 2007 (just before FeAST-1) and </w:t>
      </w:r>
      <w:r w:rsidRPr="002408A5">
        <w:rPr>
          <w:rFonts w:ascii="Times New Roman" w:eastAsia="Times New Roman" w:hAnsi="Times New Roman"/>
          <w:b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. 6 July 2007 (during FeAST-2), overlain on corresponding </w:t>
      </w:r>
      <w:r w:rsidRPr="00435A1E">
        <w:rPr>
          <w:rFonts w:ascii="Times New Roman" w:eastAsia="Times New Roman" w:hAnsi="Times New Roman"/>
          <w:szCs w:val="24"/>
        </w:rPr>
        <w:t xml:space="preserve">sea level anomaly </w:t>
      </w:r>
      <w:r>
        <w:rPr>
          <w:rFonts w:ascii="Times New Roman" w:eastAsia="Times New Roman" w:hAnsi="Times New Roman"/>
          <w:szCs w:val="24"/>
        </w:rPr>
        <w:t xml:space="preserve">maps </w:t>
      </w:r>
      <w:r w:rsidRPr="00435A1E">
        <w:rPr>
          <w:rFonts w:ascii="Times New Roman" w:eastAsia="Times New Roman" w:hAnsi="Times New Roman"/>
          <w:szCs w:val="24"/>
        </w:rPr>
        <w:t xml:space="preserve">with color scale in mm (analysis </w:t>
      </w:r>
      <w:r>
        <w:rPr>
          <w:rFonts w:ascii="Times New Roman" w:eastAsia="Times New Roman" w:hAnsi="Times New Roman"/>
          <w:szCs w:val="24"/>
        </w:rPr>
        <w:t xml:space="preserve">performed using </w:t>
      </w:r>
      <w:r w:rsidRPr="00435A1E">
        <w:rPr>
          <w:rFonts w:ascii="Times New Roman" w:hAnsi="Times New Roman"/>
          <w:szCs w:val="24"/>
        </w:rPr>
        <w:t>altimeter products produced and distributed by AVISO (</w:t>
      </w:r>
      <w:hyperlink r:id="rId10" w:tgtFrame="_blank" w:history="1">
        <w:r w:rsidRPr="00435A1E">
          <w:rPr>
            <w:rFonts w:ascii="Times New Roman" w:hAnsi="Times New Roman"/>
            <w:color w:val="0000FF"/>
            <w:szCs w:val="24"/>
            <w:u w:val="single"/>
          </w:rPr>
          <w:t>www.aviso.oceanobs.com/</w:t>
        </w:r>
      </w:hyperlink>
      <w:r w:rsidRPr="00435A1E">
        <w:rPr>
          <w:rFonts w:ascii="Times New Roman" w:hAnsi="Times New Roman"/>
          <w:szCs w:val="24"/>
        </w:rPr>
        <w:t>) as part of the Ssalto ground processing segment</w:t>
      </w:r>
      <w:r w:rsidRPr="00435A1E">
        <w:rPr>
          <w:rFonts w:ascii="Times New Roman" w:eastAsia="Times New Roman" w:hAnsi="Times New Roman"/>
          <w:szCs w:val="24"/>
        </w:rPr>
        <w:t>)</w:t>
      </w:r>
      <w:r>
        <w:rPr>
          <w:rFonts w:ascii="Times New Roman" w:eastAsia="Times New Roman" w:hAnsi="Times New Roman"/>
          <w:szCs w:val="24"/>
        </w:rPr>
        <w:t>.</w:t>
      </w:r>
    </w:p>
    <w:p w14:paraId="1139A05B" w14:textId="77777777" w:rsidR="00B731D3" w:rsidRDefault="00B731D3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szCs w:val="24"/>
        </w:rPr>
      </w:pPr>
    </w:p>
    <w:p w14:paraId="16A5320C" w14:textId="33B711FB" w:rsidR="00EA4C39" w:rsidRPr="00CB3515" w:rsidRDefault="0039007D" w:rsidP="00CB3515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 w:rsidRPr="00B16852">
        <w:rPr>
          <w:rFonts w:ascii="Times New Roman" w:hAnsi="Times New Roman"/>
          <w:b/>
          <w:szCs w:val="24"/>
        </w:rPr>
        <w:t xml:space="preserve">3.2. Mesoscale </w:t>
      </w:r>
      <w:r w:rsidR="00C65086" w:rsidRPr="00B16852">
        <w:rPr>
          <w:rFonts w:ascii="Times New Roman" w:hAnsi="Times New Roman"/>
          <w:b/>
          <w:szCs w:val="24"/>
        </w:rPr>
        <w:t>variability</w:t>
      </w:r>
      <w:r w:rsidR="005E34E9" w:rsidRPr="00B16852">
        <w:rPr>
          <w:rFonts w:ascii="Times New Roman" w:hAnsi="Times New Roman"/>
          <w:b/>
          <w:szCs w:val="24"/>
        </w:rPr>
        <w:t xml:space="preserve"> in </w:t>
      </w:r>
      <w:r w:rsidR="0010470A">
        <w:rPr>
          <w:rFonts w:ascii="Times New Roman" w:hAnsi="Times New Roman"/>
          <w:b/>
          <w:szCs w:val="24"/>
        </w:rPr>
        <w:t xml:space="preserve">the </w:t>
      </w:r>
      <w:r w:rsidR="005E34E9" w:rsidRPr="00B16852">
        <w:rPr>
          <w:rFonts w:ascii="Times New Roman" w:hAnsi="Times New Roman"/>
          <w:b/>
          <w:szCs w:val="24"/>
        </w:rPr>
        <w:t xml:space="preserve">vertical </w:t>
      </w:r>
      <w:r w:rsidR="00C65086" w:rsidRPr="00B16852">
        <w:rPr>
          <w:rFonts w:ascii="Times New Roman" w:hAnsi="Times New Roman"/>
          <w:b/>
          <w:szCs w:val="24"/>
        </w:rPr>
        <w:t>distribution</w:t>
      </w:r>
      <w:r w:rsidR="005E34E9" w:rsidRPr="00B16852">
        <w:rPr>
          <w:rFonts w:ascii="Times New Roman" w:hAnsi="Times New Roman"/>
          <w:b/>
          <w:szCs w:val="24"/>
        </w:rPr>
        <w:t xml:space="preserve"> of dissolved iron</w:t>
      </w:r>
    </w:p>
    <w:p w14:paraId="50F68572" w14:textId="54CD0F28" w:rsidR="00B731D3" w:rsidRPr="00B731D3" w:rsidRDefault="00DC51EC" w:rsidP="00B93B2E">
      <w:pPr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As well as</w:t>
      </w:r>
      <w:r w:rsidR="0074789C">
        <w:rPr>
          <w:rFonts w:ascii="Times New Roman" w:hAnsi="Times New Roman"/>
          <w:szCs w:val="24"/>
        </w:rPr>
        <w:t xml:space="preserve"> the apparent temporal </w:t>
      </w:r>
      <w:r w:rsidR="0002646D">
        <w:rPr>
          <w:rFonts w:ascii="Times New Roman" w:hAnsi="Times New Roman"/>
          <w:szCs w:val="24"/>
        </w:rPr>
        <w:t xml:space="preserve">variations in the </w:t>
      </w:r>
      <w:r w:rsidR="00AA38BA">
        <w:rPr>
          <w:rFonts w:ascii="Times New Roman" w:hAnsi="Times New Roman"/>
          <w:szCs w:val="24"/>
        </w:rPr>
        <w:t xml:space="preserve">vertical </w:t>
      </w:r>
      <w:r w:rsidR="0002646D">
        <w:rPr>
          <w:rFonts w:ascii="Times New Roman" w:hAnsi="Times New Roman"/>
          <w:szCs w:val="24"/>
        </w:rPr>
        <w:t>distribution of DFe</w:t>
      </w:r>
      <w:r>
        <w:rPr>
          <w:rFonts w:ascii="Times New Roman" w:hAnsi="Times New Roman"/>
          <w:szCs w:val="24"/>
        </w:rPr>
        <w:t xml:space="preserve"> in the Sargasso Sea</w:t>
      </w:r>
      <w:r w:rsidR="0074789C">
        <w:rPr>
          <w:rFonts w:ascii="Times New Roman" w:hAnsi="Times New Roman"/>
          <w:szCs w:val="24"/>
        </w:rPr>
        <w:t xml:space="preserve">, our </w:t>
      </w:r>
      <w:r w:rsidR="00E51015">
        <w:rPr>
          <w:rFonts w:ascii="Times New Roman" w:hAnsi="Times New Roman"/>
          <w:szCs w:val="24"/>
        </w:rPr>
        <w:t xml:space="preserve">field </w:t>
      </w:r>
      <w:r w:rsidR="0074789C">
        <w:rPr>
          <w:rFonts w:ascii="Times New Roman" w:hAnsi="Times New Roman"/>
          <w:szCs w:val="24"/>
        </w:rPr>
        <w:t>d</w:t>
      </w:r>
      <w:r w:rsidR="001F3444">
        <w:rPr>
          <w:rFonts w:ascii="Times New Roman" w:hAnsi="Times New Roman"/>
          <w:szCs w:val="24"/>
        </w:rPr>
        <w:t xml:space="preserve">ata </w:t>
      </w:r>
      <w:r w:rsidR="00DA03B1">
        <w:rPr>
          <w:rFonts w:ascii="Times New Roman" w:hAnsi="Times New Roman"/>
          <w:szCs w:val="24"/>
        </w:rPr>
        <w:t xml:space="preserve">provide </w:t>
      </w:r>
      <w:r w:rsidR="0074789C">
        <w:rPr>
          <w:rFonts w:ascii="Times New Roman" w:hAnsi="Times New Roman"/>
          <w:szCs w:val="24"/>
        </w:rPr>
        <w:t xml:space="preserve">evidence of significant lateral gradients in DFe concentrations </w:t>
      </w:r>
      <w:r w:rsidR="00A53EDE">
        <w:rPr>
          <w:rFonts w:ascii="Times New Roman" w:hAnsi="Times New Roman"/>
          <w:szCs w:val="24"/>
        </w:rPr>
        <w:t xml:space="preserve">at the </w:t>
      </w:r>
      <w:r w:rsidR="0074789C">
        <w:rPr>
          <w:rFonts w:ascii="Times New Roman" w:hAnsi="Times New Roman"/>
          <w:szCs w:val="24"/>
        </w:rPr>
        <w:t>meso- and submesoscale.</w:t>
      </w:r>
      <w:r w:rsidR="00BA1BC5">
        <w:rPr>
          <w:rFonts w:ascii="Times New Roman" w:hAnsi="Times New Roman"/>
          <w:szCs w:val="24"/>
        </w:rPr>
        <w:t xml:space="preserve">  </w:t>
      </w:r>
      <w:r w:rsidR="00841202">
        <w:rPr>
          <w:rFonts w:ascii="Times New Roman" w:hAnsi="Times New Roman"/>
          <w:szCs w:val="24"/>
        </w:rPr>
        <w:t>During the July 2007 (FeAST-2) and June 2008 (FeAST-6)</w:t>
      </w:r>
      <w:r w:rsidR="00040255">
        <w:rPr>
          <w:rFonts w:ascii="Times New Roman" w:hAnsi="Times New Roman"/>
          <w:szCs w:val="24"/>
        </w:rPr>
        <w:t xml:space="preserve"> cruises</w:t>
      </w:r>
      <w:r w:rsidR="00841202">
        <w:rPr>
          <w:rFonts w:ascii="Times New Roman" w:hAnsi="Times New Roman"/>
          <w:szCs w:val="24"/>
        </w:rPr>
        <w:t>, water-column and near-surface</w:t>
      </w:r>
      <w:r w:rsidR="00097ACF">
        <w:rPr>
          <w:rFonts w:ascii="Times New Roman" w:hAnsi="Times New Roman"/>
          <w:szCs w:val="24"/>
        </w:rPr>
        <w:t xml:space="preserve"> samples </w:t>
      </w:r>
      <w:r w:rsidR="00254FB1">
        <w:rPr>
          <w:rFonts w:ascii="Times New Roman" w:hAnsi="Times New Roman"/>
          <w:szCs w:val="24"/>
        </w:rPr>
        <w:t xml:space="preserve">were collected over </w:t>
      </w:r>
      <w:r w:rsidR="00841202">
        <w:rPr>
          <w:rFonts w:ascii="Times New Roman" w:hAnsi="Times New Roman"/>
          <w:szCs w:val="24"/>
        </w:rPr>
        <w:t>rel</w:t>
      </w:r>
      <w:r w:rsidR="00D91A18">
        <w:rPr>
          <w:rFonts w:ascii="Times New Roman" w:hAnsi="Times New Roman"/>
          <w:szCs w:val="24"/>
        </w:rPr>
        <w:t>atively broad geographic area</w:t>
      </w:r>
      <w:r w:rsidR="00254FB1">
        <w:rPr>
          <w:rFonts w:ascii="Times New Roman" w:hAnsi="Times New Roman"/>
          <w:szCs w:val="24"/>
        </w:rPr>
        <w:t xml:space="preserve">s.  </w:t>
      </w:r>
      <w:r w:rsidR="00841202">
        <w:rPr>
          <w:rFonts w:ascii="Times New Roman" w:hAnsi="Times New Roman"/>
          <w:szCs w:val="24"/>
        </w:rPr>
        <w:t>The FeAST-2 cruise</w:t>
      </w:r>
      <w:r w:rsidR="00097ACF">
        <w:rPr>
          <w:rFonts w:ascii="Times New Roman" w:hAnsi="Times New Roman"/>
          <w:szCs w:val="24"/>
        </w:rPr>
        <w:t xml:space="preserve"> </w:t>
      </w:r>
      <w:r w:rsidR="004A50BD">
        <w:rPr>
          <w:rFonts w:ascii="Times New Roman" w:hAnsi="Times New Roman"/>
          <w:szCs w:val="24"/>
        </w:rPr>
        <w:t xml:space="preserve">collected </w:t>
      </w:r>
      <w:r w:rsidR="00556A34">
        <w:rPr>
          <w:rFonts w:ascii="Times New Roman" w:hAnsi="Times New Roman"/>
          <w:szCs w:val="24"/>
        </w:rPr>
        <w:t>water</w:t>
      </w:r>
      <w:r w:rsidR="004A50BD">
        <w:rPr>
          <w:rFonts w:ascii="Times New Roman" w:hAnsi="Times New Roman"/>
          <w:szCs w:val="24"/>
        </w:rPr>
        <w:t>-</w:t>
      </w:r>
      <w:r w:rsidR="00556A34">
        <w:rPr>
          <w:rFonts w:ascii="Times New Roman" w:hAnsi="Times New Roman"/>
          <w:szCs w:val="24"/>
        </w:rPr>
        <w:t xml:space="preserve">column </w:t>
      </w:r>
      <w:r w:rsidR="004A50BD">
        <w:rPr>
          <w:rFonts w:ascii="Times New Roman" w:hAnsi="Times New Roman"/>
          <w:szCs w:val="24"/>
        </w:rPr>
        <w:t xml:space="preserve">samples </w:t>
      </w:r>
      <w:r w:rsidR="00097ACF">
        <w:rPr>
          <w:rFonts w:ascii="Times New Roman" w:hAnsi="Times New Roman"/>
          <w:szCs w:val="24"/>
        </w:rPr>
        <w:t>in three different types of eddies</w:t>
      </w:r>
      <w:r w:rsidR="00930E8F">
        <w:rPr>
          <w:rFonts w:ascii="Times New Roman" w:hAnsi="Times New Roman"/>
          <w:szCs w:val="24"/>
        </w:rPr>
        <w:t xml:space="preserve"> </w:t>
      </w:r>
      <w:r w:rsidR="006230FC">
        <w:rPr>
          <w:rFonts w:ascii="Times New Roman" w:hAnsi="Times New Roman"/>
          <w:szCs w:val="24"/>
        </w:rPr>
        <w:t>–</w:t>
      </w:r>
      <w:r w:rsidR="00930E8F">
        <w:rPr>
          <w:rFonts w:ascii="Times New Roman" w:hAnsi="Times New Roman"/>
          <w:szCs w:val="24"/>
        </w:rPr>
        <w:t xml:space="preserve"> </w:t>
      </w:r>
      <w:r w:rsidR="001C04CC">
        <w:rPr>
          <w:rFonts w:ascii="Times New Roman" w:hAnsi="Times New Roman"/>
          <w:szCs w:val="24"/>
        </w:rPr>
        <w:t>cyclonic</w:t>
      </w:r>
      <w:r w:rsidR="00587889">
        <w:rPr>
          <w:rFonts w:ascii="Times New Roman" w:hAnsi="Times New Roman"/>
          <w:szCs w:val="24"/>
        </w:rPr>
        <w:t xml:space="preserve"> (</w:t>
      </w:r>
      <w:r w:rsidR="00B918BA">
        <w:rPr>
          <w:rFonts w:ascii="Times New Roman" w:hAnsi="Times New Roman"/>
          <w:szCs w:val="24"/>
        </w:rPr>
        <w:t xml:space="preserve">Fig. 1, </w:t>
      </w:r>
      <w:r w:rsidR="00254FB1">
        <w:rPr>
          <w:rFonts w:ascii="Times New Roman" w:hAnsi="Times New Roman"/>
          <w:szCs w:val="24"/>
        </w:rPr>
        <w:t>S</w:t>
      </w:r>
      <w:r w:rsidR="00930E8F">
        <w:rPr>
          <w:rFonts w:ascii="Times New Roman" w:hAnsi="Times New Roman"/>
          <w:szCs w:val="24"/>
        </w:rPr>
        <w:t>tations 2-1, 2-3, 2-4</w:t>
      </w:r>
      <w:r w:rsidR="00587889">
        <w:rPr>
          <w:rFonts w:ascii="Times New Roman" w:hAnsi="Times New Roman"/>
          <w:szCs w:val="24"/>
        </w:rPr>
        <w:t>, 2-6</w:t>
      </w:r>
      <w:r w:rsidR="00930E8F">
        <w:rPr>
          <w:rFonts w:ascii="Times New Roman" w:hAnsi="Times New Roman"/>
          <w:szCs w:val="24"/>
        </w:rPr>
        <w:t xml:space="preserve">), </w:t>
      </w:r>
      <w:r w:rsidR="001C04CC">
        <w:rPr>
          <w:rFonts w:ascii="Times New Roman" w:hAnsi="Times New Roman"/>
          <w:szCs w:val="24"/>
        </w:rPr>
        <w:t>mode</w:t>
      </w:r>
      <w:r w:rsidR="00FE1B50">
        <w:rPr>
          <w:rFonts w:ascii="Times New Roman" w:hAnsi="Times New Roman"/>
          <w:szCs w:val="24"/>
        </w:rPr>
        <w:t>-</w:t>
      </w:r>
      <w:r w:rsidR="001C04CC">
        <w:rPr>
          <w:rFonts w:ascii="Times New Roman" w:hAnsi="Times New Roman"/>
          <w:szCs w:val="24"/>
        </w:rPr>
        <w:t>water</w:t>
      </w:r>
      <w:r w:rsidR="00587889">
        <w:rPr>
          <w:rFonts w:ascii="Times New Roman" w:hAnsi="Times New Roman"/>
          <w:szCs w:val="24"/>
        </w:rPr>
        <w:t xml:space="preserve"> (</w:t>
      </w:r>
      <w:r w:rsidR="00B918BA">
        <w:rPr>
          <w:rFonts w:ascii="Times New Roman" w:hAnsi="Times New Roman"/>
          <w:szCs w:val="24"/>
        </w:rPr>
        <w:t xml:space="preserve">Fig. 1, </w:t>
      </w:r>
      <w:r w:rsidR="00254FB1">
        <w:rPr>
          <w:rFonts w:ascii="Times New Roman" w:hAnsi="Times New Roman"/>
          <w:szCs w:val="24"/>
        </w:rPr>
        <w:t>S</w:t>
      </w:r>
      <w:r w:rsidR="00587889">
        <w:rPr>
          <w:rFonts w:ascii="Times New Roman" w:hAnsi="Times New Roman"/>
          <w:szCs w:val="24"/>
        </w:rPr>
        <w:t>tation 2-2</w:t>
      </w:r>
      <w:r w:rsidR="006911CE">
        <w:rPr>
          <w:rFonts w:ascii="Times New Roman" w:hAnsi="Times New Roman"/>
          <w:szCs w:val="24"/>
        </w:rPr>
        <w:t>)</w:t>
      </w:r>
      <w:r w:rsidR="00587889">
        <w:rPr>
          <w:rFonts w:ascii="Times New Roman" w:hAnsi="Times New Roman"/>
          <w:szCs w:val="24"/>
        </w:rPr>
        <w:t xml:space="preserve"> and anticyclonic (</w:t>
      </w:r>
      <w:r w:rsidR="00B918BA">
        <w:rPr>
          <w:rFonts w:ascii="Times New Roman" w:hAnsi="Times New Roman"/>
          <w:szCs w:val="24"/>
        </w:rPr>
        <w:t xml:space="preserve">Fig. 1, </w:t>
      </w:r>
      <w:r w:rsidR="00254FB1">
        <w:rPr>
          <w:rFonts w:ascii="Times New Roman" w:hAnsi="Times New Roman"/>
          <w:szCs w:val="24"/>
        </w:rPr>
        <w:t>S</w:t>
      </w:r>
      <w:r w:rsidR="00587889">
        <w:rPr>
          <w:rFonts w:ascii="Times New Roman" w:hAnsi="Times New Roman"/>
          <w:szCs w:val="24"/>
        </w:rPr>
        <w:t>tation</w:t>
      </w:r>
      <w:r w:rsidR="00B918BA">
        <w:rPr>
          <w:rFonts w:ascii="Times New Roman" w:hAnsi="Times New Roman"/>
          <w:szCs w:val="24"/>
        </w:rPr>
        <w:t xml:space="preserve"> 2-5)</w:t>
      </w:r>
      <w:r w:rsidR="006230FC">
        <w:rPr>
          <w:rFonts w:ascii="Times New Roman" w:hAnsi="Times New Roman"/>
          <w:szCs w:val="24"/>
        </w:rPr>
        <w:t xml:space="preserve"> –</w:t>
      </w:r>
      <w:r w:rsidR="00B918BA">
        <w:rPr>
          <w:rFonts w:ascii="Times New Roman" w:hAnsi="Times New Roman"/>
          <w:szCs w:val="24"/>
        </w:rPr>
        <w:t xml:space="preserve"> </w:t>
      </w:r>
      <w:r w:rsidR="00254FB1">
        <w:rPr>
          <w:rFonts w:ascii="Times New Roman" w:hAnsi="Times New Roman"/>
          <w:szCs w:val="24"/>
        </w:rPr>
        <w:t xml:space="preserve">as well as sampling </w:t>
      </w:r>
      <w:r w:rsidR="001C04CC">
        <w:rPr>
          <w:rFonts w:ascii="Times New Roman" w:hAnsi="Times New Roman"/>
          <w:szCs w:val="24"/>
        </w:rPr>
        <w:t>near-surface wate</w:t>
      </w:r>
      <w:r w:rsidR="006230FC">
        <w:rPr>
          <w:rFonts w:ascii="Times New Roman" w:hAnsi="Times New Roman"/>
          <w:szCs w:val="24"/>
        </w:rPr>
        <w:t>rs along transits between these eddies</w:t>
      </w:r>
      <w:r w:rsidR="00AB09CF">
        <w:rPr>
          <w:rFonts w:ascii="Times New Roman" w:hAnsi="Times New Roman"/>
          <w:szCs w:val="24"/>
        </w:rPr>
        <w:t xml:space="preserve">. </w:t>
      </w:r>
      <w:r w:rsidR="00D91A18">
        <w:rPr>
          <w:rFonts w:ascii="Times New Roman" w:hAnsi="Times New Roman"/>
          <w:szCs w:val="24"/>
        </w:rPr>
        <w:t xml:space="preserve"> A</w:t>
      </w:r>
      <w:r w:rsidR="002D78C7">
        <w:rPr>
          <w:rFonts w:ascii="Times New Roman" w:hAnsi="Times New Roman"/>
          <w:szCs w:val="24"/>
        </w:rPr>
        <w:t xml:space="preserve">lthough </w:t>
      </w:r>
      <w:r w:rsidR="00D91A18">
        <w:rPr>
          <w:rFonts w:ascii="Times New Roman" w:hAnsi="Times New Roman"/>
          <w:szCs w:val="24"/>
        </w:rPr>
        <w:t xml:space="preserve">water-column </w:t>
      </w:r>
      <w:r w:rsidR="009A6BEC">
        <w:rPr>
          <w:rFonts w:ascii="Times New Roman" w:hAnsi="Times New Roman"/>
          <w:szCs w:val="24"/>
        </w:rPr>
        <w:t xml:space="preserve">DFe </w:t>
      </w:r>
      <w:r w:rsidR="00BA1BC5">
        <w:rPr>
          <w:rFonts w:ascii="Times New Roman" w:hAnsi="Times New Roman"/>
          <w:szCs w:val="24"/>
        </w:rPr>
        <w:t>data</w:t>
      </w:r>
      <w:r w:rsidR="00D91A18">
        <w:rPr>
          <w:rFonts w:ascii="Times New Roman" w:hAnsi="Times New Roman"/>
          <w:szCs w:val="24"/>
        </w:rPr>
        <w:t xml:space="preserve"> from the</w:t>
      </w:r>
      <w:r w:rsidR="00CE1FEE">
        <w:rPr>
          <w:rFonts w:ascii="Times New Roman" w:hAnsi="Times New Roman"/>
          <w:szCs w:val="24"/>
        </w:rPr>
        <w:t xml:space="preserve"> FeAST-6 cruise south of 29°N </w:t>
      </w:r>
      <w:r w:rsidR="00675756">
        <w:rPr>
          <w:rFonts w:ascii="Times New Roman" w:hAnsi="Times New Roman"/>
          <w:szCs w:val="24"/>
        </w:rPr>
        <w:t xml:space="preserve">are not discussed </w:t>
      </w:r>
      <w:r w:rsidR="004143F0">
        <w:rPr>
          <w:rFonts w:ascii="Times New Roman" w:hAnsi="Times New Roman"/>
          <w:szCs w:val="24"/>
        </w:rPr>
        <w:t xml:space="preserve">here </w:t>
      </w:r>
      <w:r w:rsidR="009A6BEC">
        <w:rPr>
          <w:rFonts w:ascii="Times New Roman" w:hAnsi="Times New Roman"/>
          <w:szCs w:val="24"/>
        </w:rPr>
        <w:t xml:space="preserve">(results are presented by </w:t>
      </w:r>
      <w:r w:rsidR="00CE1FEE">
        <w:rPr>
          <w:rFonts w:ascii="Times New Roman" w:hAnsi="Times New Roman"/>
          <w:szCs w:val="24"/>
        </w:rPr>
        <w:t>Shelley et al., 2012)</w:t>
      </w:r>
      <w:r w:rsidR="009A6BEC">
        <w:rPr>
          <w:rFonts w:ascii="Times New Roman" w:hAnsi="Times New Roman"/>
          <w:szCs w:val="24"/>
        </w:rPr>
        <w:t xml:space="preserve">, </w:t>
      </w:r>
      <w:r w:rsidR="006230FC">
        <w:rPr>
          <w:rFonts w:ascii="Times New Roman" w:hAnsi="Times New Roman"/>
          <w:szCs w:val="24"/>
        </w:rPr>
        <w:t xml:space="preserve">we will </w:t>
      </w:r>
      <w:r w:rsidR="00F36606">
        <w:rPr>
          <w:rFonts w:ascii="Times New Roman" w:hAnsi="Times New Roman"/>
          <w:szCs w:val="24"/>
        </w:rPr>
        <w:t xml:space="preserve">discuss </w:t>
      </w:r>
      <w:r w:rsidR="00556A34">
        <w:rPr>
          <w:rFonts w:ascii="Times New Roman" w:hAnsi="Times New Roman"/>
          <w:szCs w:val="24"/>
        </w:rPr>
        <w:t>data from</w:t>
      </w:r>
      <w:r w:rsidR="003B1E8E">
        <w:rPr>
          <w:rFonts w:ascii="Times New Roman" w:hAnsi="Times New Roman"/>
          <w:szCs w:val="24"/>
        </w:rPr>
        <w:t xml:space="preserve"> </w:t>
      </w:r>
      <w:r w:rsidR="00F36606">
        <w:rPr>
          <w:rFonts w:ascii="Times New Roman" w:hAnsi="Times New Roman"/>
          <w:szCs w:val="24"/>
        </w:rPr>
        <w:t xml:space="preserve">the </w:t>
      </w:r>
      <w:r w:rsidR="00D91A18">
        <w:rPr>
          <w:rFonts w:ascii="Times New Roman" w:hAnsi="Times New Roman"/>
          <w:szCs w:val="24"/>
        </w:rPr>
        <w:t xml:space="preserve">underway </w:t>
      </w:r>
      <w:r w:rsidR="00F36606">
        <w:rPr>
          <w:rFonts w:ascii="Times New Roman" w:hAnsi="Times New Roman"/>
          <w:szCs w:val="24"/>
        </w:rPr>
        <w:t xml:space="preserve">near-surface </w:t>
      </w:r>
      <w:r w:rsidR="00D91A18">
        <w:rPr>
          <w:rFonts w:ascii="Times New Roman" w:hAnsi="Times New Roman"/>
          <w:szCs w:val="24"/>
        </w:rPr>
        <w:t>samples</w:t>
      </w:r>
      <w:r w:rsidR="00572F8A">
        <w:rPr>
          <w:rFonts w:ascii="Times New Roman" w:hAnsi="Times New Roman"/>
          <w:szCs w:val="24"/>
        </w:rPr>
        <w:t xml:space="preserve"> </w:t>
      </w:r>
      <w:r w:rsidR="00751201">
        <w:rPr>
          <w:rFonts w:ascii="Times New Roman" w:hAnsi="Times New Roman"/>
          <w:szCs w:val="24"/>
        </w:rPr>
        <w:t xml:space="preserve">collected </w:t>
      </w:r>
      <w:r w:rsidR="00572F8A">
        <w:rPr>
          <w:rFonts w:ascii="Times New Roman" w:hAnsi="Times New Roman"/>
          <w:szCs w:val="24"/>
        </w:rPr>
        <w:t>from that area</w:t>
      </w:r>
      <w:r w:rsidR="00F36606">
        <w:rPr>
          <w:rFonts w:ascii="Times New Roman" w:hAnsi="Times New Roman"/>
          <w:szCs w:val="24"/>
        </w:rPr>
        <w:t xml:space="preserve"> during FeAST-6</w:t>
      </w:r>
      <w:r w:rsidR="004B476C">
        <w:rPr>
          <w:rFonts w:ascii="Times New Roman" w:hAnsi="Times New Roman"/>
          <w:szCs w:val="24"/>
        </w:rPr>
        <w:t>.</w:t>
      </w:r>
    </w:p>
    <w:p w14:paraId="40C82A5F" w14:textId="6AF8BB1A" w:rsidR="00B731D3" w:rsidRDefault="00CD5FF0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 w:rsidRPr="00043BD9">
        <w:rPr>
          <w:rFonts w:ascii="Times New Roman" w:hAnsi="Times New Roman"/>
          <w:szCs w:val="24"/>
          <w:lang w:val="en-US"/>
        </w:rPr>
        <w:t xml:space="preserve">The </w:t>
      </w:r>
      <w:r w:rsidR="00675756">
        <w:rPr>
          <w:rFonts w:ascii="Times New Roman" w:hAnsi="Times New Roman"/>
          <w:szCs w:val="24"/>
          <w:lang w:val="en-US"/>
        </w:rPr>
        <w:t>three types of eddies sampled during the FeAST-2 cruise are characterized by dis</w:t>
      </w:r>
      <w:r w:rsidR="00BF5F99">
        <w:rPr>
          <w:rFonts w:ascii="Times New Roman" w:hAnsi="Times New Roman"/>
          <w:szCs w:val="24"/>
          <w:lang w:val="en-US"/>
        </w:rPr>
        <w:t>tinct hydrographic differences: c</w:t>
      </w:r>
      <w:r w:rsidRPr="00043BD9">
        <w:rPr>
          <w:rFonts w:ascii="Times New Roman" w:hAnsi="Times New Roman"/>
          <w:szCs w:val="24"/>
          <w:lang w:val="en-US"/>
        </w:rPr>
        <w:t xml:space="preserve">yclonic eddies exhibit </w:t>
      </w:r>
      <w:r w:rsidR="0061120D">
        <w:rPr>
          <w:rFonts w:ascii="Times New Roman" w:hAnsi="Times New Roman"/>
          <w:szCs w:val="24"/>
          <w:lang w:val="en-US"/>
        </w:rPr>
        <w:t xml:space="preserve">upward </w:t>
      </w:r>
      <w:r w:rsidRPr="00043BD9">
        <w:rPr>
          <w:rFonts w:ascii="Times New Roman" w:hAnsi="Times New Roman"/>
          <w:szCs w:val="24"/>
          <w:lang w:val="en-US"/>
        </w:rPr>
        <w:t>doming of the seasonal and main</w:t>
      </w:r>
      <w:r w:rsidR="0061120D">
        <w:rPr>
          <w:rFonts w:ascii="Times New Roman" w:hAnsi="Times New Roman"/>
          <w:szCs w:val="24"/>
          <w:lang w:val="en-US"/>
        </w:rPr>
        <w:t xml:space="preserve"> pycnoclines; anticyclones exhibit </w:t>
      </w:r>
      <w:r w:rsidRPr="00043BD9">
        <w:rPr>
          <w:rFonts w:ascii="Times New Roman" w:hAnsi="Times New Roman"/>
          <w:szCs w:val="24"/>
          <w:lang w:val="en-US"/>
        </w:rPr>
        <w:t>depressio</w:t>
      </w:r>
      <w:r w:rsidR="0061120D">
        <w:rPr>
          <w:rFonts w:ascii="Times New Roman" w:hAnsi="Times New Roman"/>
          <w:szCs w:val="24"/>
          <w:lang w:val="en-US"/>
        </w:rPr>
        <w:t xml:space="preserve">n of both density surfaces; and </w:t>
      </w:r>
      <w:r w:rsidR="00FE1B50">
        <w:rPr>
          <w:rFonts w:ascii="Times New Roman" w:hAnsi="Times New Roman"/>
          <w:szCs w:val="24"/>
          <w:lang w:val="en-US"/>
        </w:rPr>
        <w:t>mode-</w:t>
      </w:r>
      <w:r w:rsidRPr="00043BD9">
        <w:rPr>
          <w:rFonts w:ascii="Times New Roman" w:hAnsi="Times New Roman"/>
          <w:szCs w:val="24"/>
          <w:lang w:val="en-US"/>
        </w:rPr>
        <w:t>water eddies have a</w:t>
      </w:r>
      <w:r w:rsidR="0061120D">
        <w:rPr>
          <w:rFonts w:ascii="Times New Roman" w:hAnsi="Times New Roman"/>
          <w:szCs w:val="24"/>
          <w:lang w:val="en-US"/>
        </w:rPr>
        <w:t>n</w:t>
      </w:r>
      <w:r w:rsidRPr="00043BD9">
        <w:rPr>
          <w:rFonts w:ascii="Times New Roman" w:hAnsi="Times New Roman"/>
          <w:szCs w:val="24"/>
          <w:lang w:val="en-US"/>
        </w:rPr>
        <w:t xml:space="preserve"> </w:t>
      </w:r>
      <w:r w:rsidR="0061120D">
        <w:rPr>
          <w:rFonts w:ascii="Times New Roman" w:hAnsi="Times New Roman"/>
          <w:szCs w:val="24"/>
          <w:lang w:val="en-US"/>
        </w:rPr>
        <w:t xml:space="preserve">upward </w:t>
      </w:r>
      <w:r w:rsidRPr="00043BD9">
        <w:rPr>
          <w:rFonts w:ascii="Times New Roman" w:hAnsi="Times New Roman"/>
          <w:szCs w:val="24"/>
          <w:lang w:val="en-US"/>
        </w:rPr>
        <w:t>domed seasonal</w:t>
      </w:r>
      <w:r w:rsidR="0061120D">
        <w:rPr>
          <w:rFonts w:ascii="Times New Roman" w:hAnsi="Times New Roman"/>
          <w:szCs w:val="24"/>
          <w:lang w:val="en-US"/>
        </w:rPr>
        <w:t xml:space="preserve"> pycnocline, whereas</w:t>
      </w:r>
      <w:r w:rsidRPr="00043BD9">
        <w:rPr>
          <w:rFonts w:ascii="Times New Roman" w:hAnsi="Times New Roman"/>
          <w:szCs w:val="24"/>
          <w:lang w:val="en-US"/>
        </w:rPr>
        <w:t xml:space="preserve"> the main pycnocline is depressed</w:t>
      </w:r>
      <w:r w:rsidR="000E220D">
        <w:rPr>
          <w:rFonts w:ascii="Times New Roman" w:hAnsi="Times New Roman"/>
          <w:szCs w:val="24"/>
          <w:lang w:val="en-US"/>
        </w:rPr>
        <w:t xml:space="preserve"> (McGillicuddy et al., 2007)</w:t>
      </w:r>
      <w:r w:rsidRPr="00043BD9">
        <w:rPr>
          <w:rFonts w:ascii="Times New Roman" w:hAnsi="Times New Roman"/>
          <w:szCs w:val="24"/>
          <w:lang w:val="en-US"/>
        </w:rPr>
        <w:t>.</w:t>
      </w:r>
      <w:r w:rsidR="0061120D">
        <w:rPr>
          <w:rFonts w:ascii="Times New Roman" w:hAnsi="Times New Roman"/>
          <w:szCs w:val="24"/>
          <w:lang w:val="en-US"/>
        </w:rPr>
        <w:t xml:space="preserve">  Figure 4 shows schematic depictions of these features, together with a </w:t>
      </w:r>
      <w:r w:rsidR="0056549F">
        <w:rPr>
          <w:rFonts w:ascii="Times New Roman" w:hAnsi="Times New Roman"/>
          <w:szCs w:val="24"/>
          <w:lang w:val="en-US"/>
        </w:rPr>
        <w:t>map of satellite-derived sea level altimetry indicating the</w:t>
      </w:r>
      <w:r w:rsidR="009808FF">
        <w:rPr>
          <w:rFonts w:ascii="Times New Roman" w:hAnsi="Times New Roman"/>
          <w:szCs w:val="24"/>
          <w:lang w:val="en-US"/>
        </w:rPr>
        <w:t xml:space="preserve"> locations of the</w:t>
      </w:r>
      <w:r w:rsidR="0056549F">
        <w:rPr>
          <w:rFonts w:ascii="Times New Roman" w:hAnsi="Times New Roman"/>
          <w:szCs w:val="24"/>
          <w:lang w:val="en-US"/>
        </w:rPr>
        <w:t xml:space="preserve"> </w:t>
      </w:r>
      <w:r w:rsidR="00695959">
        <w:rPr>
          <w:rFonts w:ascii="Times New Roman" w:hAnsi="Times New Roman"/>
          <w:szCs w:val="24"/>
          <w:lang w:val="en-US"/>
        </w:rPr>
        <w:t xml:space="preserve">three </w:t>
      </w:r>
      <w:r w:rsidR="0061120D">
        <w:rPr>
          <w:rFonts w:ascii="Times New Roman" w:hAnsi="Times New Roman"/>
          <w:szCs w:val="24"/>
          <w:lang w:val="en-US"/>
        </w:rPr>
        <w:t>eddies</w:t>
      </w:r>
      <w:r w:rsidR="00107177">
        <w:rPr>
          <w:rFonts w:ascii="Times New Roman" w:hAnsi="Times New Roman"/>
          <w:szCs w:val="24"/>
          <w:lang w:val="en-US"/>
        </w:rPr>
        <w:t xml:space="preserve"> -- cyclonic, anticyclonic and mode-water -- </w:t>
      </w:r>
      <w:r w:rsidR="003E5211">
        <w:rPr>
          <w:rFonts w:ascii="Times New Roman" w:hAnsi="Times New Roman"/>
          <w:szCs w:val="24"/>
          <w:lang w:val="en-US"/>
        </w:rPr>
        <w:t xml:space="preserve">that were </w:t>
      </w:r>
      <w:r w:rsidR="0061120D">
        <w:rPr>
          <w:rFonts w:ascii="Times New Roman" w:hAnsi="Times New Roman"/>
          <w:szCs w:val="24"/>
          <w:lang w:val="en-US"/>
        </w:rPr>
        <w:t>sampled during the FeAST-2 cruise.</w:t>
      </w:r>
      <w:r w:rsidR="00695959">
        <w:rPr>
          <w:rFonts w:ascii="Times New Roman" w:hAnsi="Times New Roman"/>
          <w:szCs w:val="24"/>
          <w:lang w:val="en-US"/>
        </w:rPr>
        <w:t xml:space="preserve">  Figure 5 shows </w:t>
      </w:r>
      <w:r w:rsidR="00B06526">
        <w:rPr>
          <w:rFonts w:ascii="Times New Roman" w:hAnsi="Times New Roman"/>
          <w:szCs w:val="24"/>
          <w:lang w:val="en-US"/>
        </w:rPr>
        <w:t xml:space="preserve">interpolated vertical </w:t>
      </w:r>
      <w:r w:rsidR="009808FF">
        <w:rPr>
          <w:rFonts w:ascii="Times New Roman" w:hAnsi="Times New Roman"/>
          <w:szCs w:val="24"/>
          <w:lang w:val="en-US"/>
        </w:rPr>
        <w:t>qu</w:t>
      </w:r>
      <w:r w:rsidR="004F27F3">
        <w:rPr>
          <w:rFonts w:ascii="Times New Roman" w:hAnsi="Times New Roman"/>
          <w:szCs w:val="24"/>
          <w:lang w:val="en-US"/>
        </w:rPr>
        <w:t>asi-</w:t>
      </w:r>
      <w:r w:rsidR="00695959">
        <w:rPr>
          <w:rFonts w:ascii="Times New Roman" w:hAnsi="Times New Roman"/>
          <w:szCs w:val="24"/>
          <w:lang w:val="en-US"/>
        </w:rPr>
        <w:t xml:space="preserve">sections of </w:t>
      </w:r>
      <w:r w:rsidR="00F71857">
        <w:rPr>
          <w:rFonts w:ascii="Times New Roman" w:hAnsi="Times New Roman"/>
          <w:szCs w:val="24"/>
          <w:lang w:val="en-US"/>
        </w:rPr>
        <w:t xml:space="preserve">raw </w:t>
      </w:r>
      <w:r w:rsidR="00695959">
        <w:rPr>
          <w:rFonts w:ascii="Times New Roman" w:hAnsi="Times New Roman"/>
          <w:szCs w:val="24"/>
          <w:lang w:val="en-US"/>
        </w:rPr>
        <w:t xml:space="preserve">temperature and in-situ fluorescence </w:t>
      </w:r>
      <w:r w:rsidR="00F71857">
        <w:rPr>
          <w:rFonts w:ascii="Times New Roman" w:hAnsi="Times New Roman"/>
          <w:szCs w:val="24"/>
          <w:lang w:val="en-US"/>
        </w:rPr>
        <w:t xml:space="preserve">data </w:t>
      </w:r>
      <w:r w:rsidR="004F27F3">
        <w:rPr>
          <w:rFonts w:ascii="Times New Roman" w:hAnsi="Times New Roman"/>
          <w:szCs w:val="24"/>
          <w:lang w:val="en-US"/>
        </w:rPr>
        <w:t xml:space="preserve">collected </w:t>
      </w:r>
      <w:r w:rsidR="00695959">
        <w:rPr>
          <w:rFonts w:ascii="Times New Roman" w:hAnsi="Times New Roman"/>
          <w:szCs w:val="24"/>
          <w:lang w:val="en-US"/>
        </w:rPr>
        <w:t xml:space="preserve">from CTD casts </w:t>
      </w:r>
      <w:r w:rsidR="00F71857">
        <w:rPr>
          <w:rFonts w:ascii="Times New Roman" w:hAnsi="Times New Roman"/>
          <w:szCs w:val="24"/>
          <w:lang w:val="en-US"/>
        </w:rPr>
        <w:t xml:space="preserve">at stations </w:t>
      </w:r>
      <w:r w:rsidR="009808FF">
        <w:rPr>
          <w:rFonts w:ascii="Times New Roman" w:hAnsi="Times New Roman"/>
          <w:szCs w:val="24"/>
          <w:lang w:val="en-US"/>
        </w:rPr>
        <w:t xml:space="preserve">that were occupied </w:t>
      </w:r>
      <w:r w:rsidR="00107177">
        <w:rPr>
          <w:rFonts w:ascii="Times New Roman" w:hAnsi="Times New Roman"/>
          <w:szCs w:val="24"/>
          <w:lang w:val="en-US"/>
        </w:rPr>
        <w:t xml:space="preserve">along transects </w:t>
      </w:r>
      <w:r w:rsidR="00695959">
        <w:rPr>
          <w:rFonts w:ascii="Times New Roman" w:hAnsi="Times New Roman"/>
          <w:szCs w:val="24"/>
          <w:lang w:val="en-US"/>
        </w:rPr>
        <w:t>across these three ed</w:t>
      </w:r>
      <w:r w:rsidR="00AF1D93">
        <w:rPr>
          <w:rFonts w:ascii="Times New Roman" w:hAnsi="Times New Roman"/>
          <w:szCs w:val="24"/>
          <w:lang w:val="en-US"/>
        </w:rPr>
        <w:t xml:space="preserve">dies during the FeAST-2 cruise.  The temperature </w:t>
      </w:r>
      <w:r w:rsidR="00107177">
        <w:rPr>
          <w:rFonts w:ascii="Times New Roman" w:hAnsi="Times New Roman"/>
          <w:szCs w:val="24"/>
          <w:lang w:val="en-US"/>
        </w:rPr>
        <w:t>quasi-</w:t>
      </w:r>
      <w:r w:rsidR="00AF1D93">
        <w:rPr>
          <w:rFonts w:ascii="Times New Roman" w:hAnsi="Times New Roman"/>
          <w:szCs w:val="24"/>
          <w:lang w:val="en-US"/>
        </w:rPr>
        <w:t>section (Fig. 5a) clearly</w:t>
      </w:r>
      <w:r w:rsidR="00107177">
        <w:rPr>
          <w:rFonts w:ascii="Times New Roman" w:hAnsi="Times New Roman"/>
          <w:szCs w:val="24"/>
          <w:lang w:val="en-US"/>
        </w:rPr>
        <w:t xml:space="preserve"> shows</w:t>
      </w:r>
      <w:r w:rsidR="00AF1D93">
        <w:rPr>
          <w:rFonts w:ascii="Times New Roman" w:hAnsi="Times New Roman"/>
          <w:szCs w:val="24"/>
          <w:lang w:val="en-US"/>
        </w:rPr>
        <w:t xml:space="preserve"> the abovementioned pycnocline displacements, whereas the fluorescence </w:t>
      </w:r>
      <w:r w:rsidR="00107177">
        <w:rPr>
          <w:rFonts w:ascii="Times New Roman" w:hAnsi="Times New Roman"/>
          <w:szCs w:val="24"/>
          <w:lang w:val="en-US"/>
        </w:rPr>
        <w:t>quasi-</w:t>
      </w:r>
      <w:r w:rsidR="00AF1D93">
        <w:rPr>
          <w:rFonts w:ascii="Times New Roman" w:hAnsi="Times New Roman"/>
          <w:szCs w:val="24"/>
          <w:lang w:val="en-US"/>
        </w:rPr>
        <w:t xml:space="preserve">section (Fig. 5b) reveals inter-eddy differences in the depth and intensity of the </w:t>
      </w:r>
      <w:r w:rsidR="00CA6367">
        <w:rPr>
          <w:rFonts w:ascii="Times New Roman" w:hAnsi="Times New Roman"/>
          <w:szCs w:val="24"/>
          <w:lang w:val="en-US"/>
        </w:rPr>
        <w:t>SCM</w:t>
      </w:r>
      <w:r w:rsidR="00F71857">
        <w:rPr>
          <w:rFonts w:ascii="Times New Roman" w:hAnsi="Times New Roman"/>
          <w:szCs w:val="24"/>
          <w:lang w:val="en-US"/>
        </w:rPr>
        <w:t xml:space="preserve">, which </w:t>
      </w:r>
      <w:r w:rsidR="00CA6367">
        <w:rPr>
          <w:rFonts w:ascii="Times New Roman" w:hAnsi="Times New Roman"/>
          <w:szCs w:val="24"/>
          <w:lang w:val="en-US"/>
        </w:rPr>
        <w:t>are likely</w:t>
      </w:r>
      <w:r w:rsidR="00FF2416">
        <w:rPr>
          <w:rFonts w:ascii="Times New Roman" w:hAnsi="Times New Roman"/>
          <w:szCs w:val="24"/>
          <w:lang w:val="en-US"/>
        </w:rPr>
        <w:t xml:space="preserve"> driven by differences in vertical nutrient supply.</w:t>
      </w:r>
    </w:p>
    <w:p w14:paraId="632ECBE1" w14:textId="4A471597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4141FD1" wp14:editId="17B1CE51">
            <wp:extent cx="5943600" cy="49517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1F65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1374FB">
        <w:rPr>
          <w:rFonts w:ascii="Times New Roman" w:eastAsia="Times New Roman" w:hAnsi="Times New Roman"/>
          <w:b/>
          <w:szCs w:val="24"/>
        </w:rPr>
        <w:t>Figure 4</w:t>
      </w:r>
      <w:r>
        <w:rPr>
          <w:rFonts w:ascii="Times New Roman" w:eastAsia="Times New Roman" w:hAnsi="Times New Roman"/>
          <w:szCs w:val="24"/>
        </w:rPr>
        <w:t xml:space="preserve">.  Schematic cross-section of subsurface isopycnals across </w:t>
      </w:r>
      <w:r w:rsidRPr="001374FB">
        <w:rPr>
          <w:rFonts w:ascii="Times New Roman" w:eastAsia="Times New Roman" w:hAnsi="Times New Roman"/>
          <w:b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. cyclonic eddy, </w:t>
      </w:r>
      <w:r w:rsidRPr="001374FB">
        <w:rPr>
          <w:rFonts w:ascii="Times New Roman" w:eastAsia="Times New Roman" w:hAnsi="Times New Roman"/>
          <w:b/>
          <w:szCs w:val="24"/>
        </w:rPr>
        <w:t>b</w:t>
      </w:r>
      <w:r>
        <w:rPr>
          <w:rFonts w:ascii="Times New Roman" w:eastAsia="Times New Roman" w:hAnsi="Times New Roman"/>
          <w:szCs w:val="24"/>
        </w:rPr>
        <w:t xml:space="preserve">. anticyclonic eddy, and </w:t>
      </w:r>
      <w:r w:rsidRPr="001374FB">
        <w:rPr>
          <w:rFonts w:ascii="Times New Roman" w:eastAsia="Times New Roman" w:hAnsi="Times New Roman"/>
          <w:b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. mode-water eddy (adapted from McGillicuddy et al., 2007).  Bottom panel shows locations of each type of eddy (white circles) that was sampled during the FeAST-2 cruise in July 2007, overlain on a map of </w:t>
      </w:r>
      <w:r w:rsidRPr="00435A1E">
        <w:rPr>
          <w:rFonts w:ascii="Times New Roman" w:eastAsia="Times New Roman" w:hAnsi="Times New Roman"/>
          <w:szCs w:val="24"/>
        </w:rPr>
        <w:t xml:space="preserve">sea level anomaly </w:t>
      </w:r>
      <w:r>
        <w:rPr>
          <w:rFonts w:ascii="Times New Roman" w:eastAsia="Times New Roman" w:hAnsi="Times New Roman"/>
          <w:szCs w:val="24"/>
        </w:rPr>
        <w:t xml:space="preserve">from 6 July 2007, </w:t>
      </w:r>
      <w:r w:rsidRPr="00435A1E">
        <w:rPr>
          <w:rFonts w:ascii="Times New Roman" w:eastAsia="Times New Roman" w:hAnsi="Times New Roman"/>
          <w:szCs w:val="24"/>
        </w:rPr>
        <w:t xml:space="preserve">with color scale in mm (analysis </w:t>
      </w:r>
      <w:r>
        <w:rPr>
          <w:rFonts w:ascii="Times New Roman" w:eastAsia="Times New Roman" w:hAnsi="Times New Roman"/>
          <w:szCs w:val="24"/>
        </w:rPr>
        <w:t xml:space="preserve">performed using </w:t>
      </w:r>
      <w:r w:rsidRPr="00435A1E">
        <w:rPr>
          <w:rFonts w:ascii="Times New Roman" w:hAnsi="Times New Roman"/>
          <w:szCs w:val="24"/>
        </w:rPr>
        <w:t>altimeter products produced and distributed by AVISO (</w:t>
      </w:r>
      <w:hyperlink r:id="rId12" w:tgtFrame="_blank" w:history="1">
        <w:r w:rsidRPr="00435A1E">
          <w:rPr>
            <w:rFonts w:ascii="Times New Roman" w:hAnsi="Times New Roman"/>
            <w:color w:val="0000FF"/>
            <w:szCs w:val="24"/>
            <w:u w:val="single"/>
          </w:rPr>
          <w:t>www.aviso.oceanobs.com/</w:t>
        </w:r>
      </w:hyperlink>
      <w:r w:rsidRPr="00435A1E">
        <w:rPr>
          <w:rFonts w:ascii="Times New Roman" w:hAnsi="Times New Roman"/>
          <w:szCs w:val="24"/>
        </w:rPr>
        <w:t>) as part of the Ssalto ground processing segment</w:t>
      </w:r>
      <w:r w:rsidRPr="00435A1E">
        <w:rPr>
          <w:rFonts w:ascii="Times New Roman" w:eastAsia="Times New Roman" w:hAnsi="Times New Roman"/>
          <w:szCs w:val="24"/>
        </w:rPr>
        <w:t>)</w:t>
      </w:r>
      <w:r>
        <w:rPr>
          <w:rFonts w:ascii="Times New Roman" w:eastAsia="Times New Roman" w:hAnsi="Times New Roman"/>
          <w:szCs w:val="24"/>
        </w:rPr>
        <w:t>.</w:t>
      </w:r>
    </w:p>
    <w:p w14:paraId="48586368" w14:textId="77777777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6BE07EA2" w14:textId="4697CB20" w:rsidR="008C546E" w:rsidRPr="00B731D3" w:rsidRDefault="00111AC6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 xml:space="preserve">Both </w:t>
      </w:r>
      <w:r w:rsidR="00FE1B50">
        <w:rPr>
          <w:rFonts w:ascii="Times New Roman" w:hAnsi="Times New Roman"/>
          <w:szCs w:val="24"/>
          <w:lang w:val="en-US"/>
        </w:rPr>
        <w:t>cyclonic and mode-</w:t>
      </w:r>
      <w:r w:rsidR="00751201">
        <w:rPr>
          <w:rFonts w:ascii="Times New Roman" w:hAnsi="Times New Roman"/>
          <w:szCs w:val="24"/>
          <w:lang w:val="en-US"/>
        </w:rPr>
        <w:t>water eddies result in the upwelling of nutrients into the euphotic zone,</w:t>
      </w:r>
      <w:r>
        <w:rPr>
          <w:rFonts w:ascii="Times New Roman" w:hAnsi="Times New Roman"/>
          <w:szCs w:val="24"/>
          <w:lang w:val="en-US"/>
        </w:rPr>
        <w:t xml:space="preserve"> with eddy/wind interactions amplifying this pro</w:t>
      </w:r>
      <w:r w:rsidR="00FE1B50">
        <w:rPr>
          <w:rFonts w:ascii="Times New Roman" w:hAnsi="Times New Roman"/>
          <w:szCs w:val="24"/>
          <w:lang w:val="en-US"/>
        </w:rPr>
        <w:t>cess for mode-</w:t>
      </w:r>
      <w:r>
        <w:rPr>
          <w:rFonts w:ascii="Times New Roman" w:hAnsi="Times New Roman"/>
          <w:szCs w:val="24"/>
          <w:lang w:val="en-US"/>
        </w:rPr>
        <w:t>water eddies (McGilli</w:t>
      </w:r>
      <w:r w:rsidR="005845A5">
        <w:rPr>
          <w:rFonts w:ascii="Times New Roman" w:hAnsi="Times New Roman"/>
          <w:szCs w:val="24"/>
          <w:lang w:val="en-US"/>
        </w:rPr>
        <w:t xml:space="preserve">cuddy et al., 2007).  This likely </w:t>
      </w:r>
      <w:r>
        <w:rPr>
          <w:rFonts w:ascii="Times New Roman" w:hAnsi="Times New Roman"/>
          <w:szCs w:val="24"/>
          <w:lang w:val="en-US"/>
        </w:rPr>
        <w:t xml:space="preserve">explains the shallower, more intense </w:t>
      </w:r>
      <w:r w:rsidR="00CA6367">
        <w:rPr>
          <w:rFonts w:ascii="Times New Roman" w:hAnsi="Times New Roman"/>
          <w:szCs w:val="24"/>
          <w:lang w:val="en-US"/>
        </w:rPr>
        <w:t>SCM</w:t>
      </w:r>
      <w:r>
        <w:rPr>
          <w:rFonts w:ascii="Times New Roman" w:hAnsi="Times New Roman"/>
          <w:szCs w:val="24"/>
          <w:lang w:val="en-US"/>
        </w:rPr>
        <w:t xml:space="preserve"> </w:t>
      </w:r>
      <w:r w:rsidR="00691934">
        <w:rPr>
          <w:rFonts w:ascii="Times New Roman" w:hAnsi="Times New Roman"/>
          <w:szCs w:val="24"/>
          <w:lang w:val="en-US"/>
        </w:rPr>
        <w:t xml:space="preserve">observed </w:t>
      </w:r>
      <w:r>
        <w:rPr>
          <w:rFonts w:ascii="Times New Roman" w:hAnsi="Times New Roman"/>
          <w:szCs w:val="24"/>
          <w:lang w:val="en-US"/>
        </w:rPr>
        <w:t xml:space="preserve">in these </w:t>
      </w:r>
      <w:r w:rsidR="008820EF">
        <w:rPr>
          <w:rFonts w:ascii="Times New Roman" w:hAnsi="Times New Roman"/>
          <w:szCs w:val="24"/>
          <w:lang w:val="en-US"/>
        </w:rPr>
        <w:t xml:space="preserve">eddy </w:t>
      </w:r>
      <w:r w:rsidR="00CA6367">
        <w:rPr>
          <w:rFonts w:ascii="Times New Roman" w:hAnsi="Times New Roman"/>
          <w:szCs w:val="24"/>
          <w:lang w:val="en-US"/>
        </w:rPr>
        <w:t xml:space="preserve">types </w:t>
      </w:r>
      <w:r>
        <w:rPr>
          <w:rFonts w:ascii="Times New Roman" w:hAnsi="Times New Roman"/>
          <w:szCs w:val="24"/>
          <w:lang w:val="en-US"/>
        </w:rPr>
        <w:t xml:space="preserve">during </w:t>
      </w:r>
      <w:r w:rsidR="00CA6367">
        <w:rPr>
          <w:rFonts w:ascii="Times New Roman" w:hAnsi="Times New Roman"/>
          <w:szCs w:val="24"/>
          <w:lang w:val="en-US"/>
        </w:rPr>
        <w:t xml:space="preserve">the </w:t>
      </w:r>
      <w:r>
        <w:rPr>
          <w:rFonts w:ascii="Times New Roman" w:hAnsi="Times New Roman"/>
          <w:szCs w:val="24"/>
          <w:lang w:val="en-US"/>
        </w:rPr>
        <w:t>FeAST-2</w:t>
      </w:r>
      <w:r w:rsidR="00CA6367">
        <w:rPr>
          <w:rFonts w:ascii="Times New Roman" w:hAnsi="Times New Roman"/>
          <w:szCs w:val="24"/>
          <w:lang w:val="en-US"/>
        </w:rPr>
        <w:t xml:space="preserve"> cruise</w:t>
      </w:r>
      <w:r>
        <w:rPr>
          <w:rFonts w:ascii="Times New Roman" w:hAnsi="Times New Roman"/>
          <w:szCs w:val="24"/>
          <w:lang w:val="en-US"/>
        </w:rPr>
        <w:t>, parti</w:t>
      </w:r>
      <w:r w:rsidR="00FE1B50">
        <w:rPr>
          <w:rFonts w:ascii="Times New Roman" w:hAnsi="Times New Roman"/>
          <w:szCs w:val="24"/>
          <w:lang w:val="en-US"/>
        </w:rPr>
        <w:t>cularly in the mode-</w:t>
      </w:r>
      <w:r w:rsidR="00023DEC">
        <w:rPr>
          <w:rFonts w:ascii="Times New Roman" w:hAnsi="Times New Roman"/>
          <w:szCs w:val="24"/>
          <w:lang w:val="en-US"/>
        </w:rPr>
        <w:t>water eddy</w:t>
      </w:r>
      <w:r>
        <w:rPr>
          <w:rFonts w:ascii="Times New Roman" w:hAnsi="Times New Roman"/>
          <w:szCs w:val="24"/>
          <w:lang w:val="en-US"/>
        </w:rPr>
        <w:t>, relative to the deep</w:t>
      </w:r>
      <w:r w:rsidR="00023DEC">
        <w:rPr>
          <w:rFonts w:ascii="Times New Roman" w:hAnsi="Times New Roman"/>
          <w:szCs w:val="24"/>
          <w:lang w:val="en-US"/>
        </w:rPr>
        <w:t>er</w:t>
      </w:r>
      <w:r>
        <w:rPr>
          <w:rFonts w:ascii="Times New Roman" w:hAnsi="Times New Roman"/>
          <w:szCs w:val="24"/>
          <w:lang w:val="en-US"/>
        </w:rPr>
        <w:t xml:space="preserve"> and weak</w:t>
      </w:r>
      <w:r w:rsidR="00023DEC">
        <w:rPr>
          <w:rFonts w:ascii="Times New Roman" w:hAnsi="Times New Roman"/>
          <w:szCs w:val="24"/>
          <w:lang w:val="en-US"/>
        </w:rPr>
        <w:t xml:space="preserve">er </w:t>
      </w:r>
      <w:r w:rsidR="00CA6367">
        <w:rPr>
          <w:rFonts w:ascii="Times New Roman" w:hAnsi="Times New Roman"/>
          <w:szCs w:val="24"/>
          <w:lang w:val="en-US"/>
        </w:rPr>
        <w:t>SCM</w:t>
      </w:r>
      <w:r w:rsidR="00023DEC">
        <w:rPr>
          <w:rFonts w:ascii="Times New Roman" w:hAnsi="Times New Roman"/>
          <w:szCs w:val="24"/>
          <w:lang w:val="en-US"/>
        </w:rPr>
        <w:t xml:space="preserve"> in the antic</w:t>
      </w:r>
      <w:r w:rsidR="00CA6367">
        <w:rPr>
          <w:rFonts w:ascii="Times New Roman" w:hAnsi="Times New Roman"/>
          <w:szCs w:val="24"/>
          <w:lang w:val="en-US"/>
        </w:rPr>
        <w:t>yclonic eddy (Fig. 5b)</w:t>
      </w:r>
      <w:r w:rsidR="0080521A">
        <w:rPr>
          <w:rFonts w:ascii="Times New Roman" w:hAnsi="Times New Roman"/>
          <w:szCs w:val="24"/>
          <w:lang w:val="en-US"/>
        </w:rPr>
        <w:t xml:space="preserve"> </w:t>
      </w:r>
      <w:r w:rsidR="00CA6367">
        <w:rPr>
          <w:rFonts w:ascii="Times New Roman" w:hAnsi="Times New Roman"/>
          <w:szCs w:val="24"/>
          <w:lang w:val="en-US"/>
        </w:rPr>
        <w:t xml:space="preserve">where </w:t>
      </w:r>
      <w:r w:rsidR="00AD6B69">
        <w:rPr>
          <w:rFonts w:ascii="Times New Roman" w:hAnsi="Times New Roman"/>
          <w:szCs w:val="24"/>
          <w:lang w:val="en-US"/>
        </w:rPr>
        <w:t>the nutricline wa</w:t>
      </w:r>
      <w:r w:rsidR="00023DEC">
        <w:rPr>
          <w:rFonts w:ascii="Times New Roman" w:hAnsi="Times New Roman"/>
          <w:szCs w:val="24"/>
          <w:lang w:val="en-US"/>
        </w:rPr>
        <w:t>s depressed</w:t>
      </w:r>
      <w:r w:rsidR="0039007D">
        <w:rPr>
          <w:rFonts w:ascii="Times New Roman" w:hAnsi="Times New Roman"/>
          <w:szCs w:val="24"/>
          <w:lang w:val="en-US"/>
        </w:rPr>
        <w:t xml:space="preserve"> (data not shown).  </w:t>
      </w:r>
      <w:r w:rsidR="00623F1C">
        <w:rPr>
          <w:rFonts w:ascii="Times New Roman" w:hAnsi="Times New Roman"/>
          <w:szCs w:val="24"/>
          <w:lang w:val="en-US"/>
        </w:rPr>
        <w:t>Importantly, these inter-eddy differences in fluorescence</w:t>
      </w:r>
      <w:r w:rsidR="006A0AF8">
        <w:rPr>
          <w:rFonts w:ascii="Times New Roman" w:hAnsi="Times New Roman"/>
          <w:szCs w:val="24"/>
          <w:lang w:val="en-US"/>
        </w:rPr>
        <w:t xml:space="preserve"> are </w:t>
      </w:r>
      <w:r w:rsidR="00691934">
        <w:rPr>
          <w:rFonts w:ascii="Times New Roman" w:hAnsi="Times New Roman"/>
          <w:szCs w:val="24"/>
          <w:lang w:val="en-US"/>
        </w:rPr>
        <w:t xml:space="preserve">reflected in the </w:t>
      </w:r>
      <w:r w:rsidR="00CA6367">
        <w:rPr>
          <w:rFonts w:ascii="Times New Roman" w:hAnsi="Times New Roman"/>
          <w:szCs w:val="24"/>
          <w:lang w:val="en-US"/>
        </w:rPr>
        <w:t xml:space="preserve">corresponding DFe </w:t>
      </w:r>
      <w:r w:rsidR="00043BD9" w:rsidRPr="00043BD9">
        <w:rPr>
          <w:rFonts w:ascii="Times New Roman" w:hAnsi="Times New Roman"/>
          <w:szCs w:val="24"/>
          <w:lang w:val="en-US"/>
        </w:rPr>
        <w:t>profiles</w:t>
      </w:r>
      <w:r w:rsidR="00112912">
        <w:rPr>
          <w:rFonts w:ascii="Times New Roman" w:hAnsi="Times New Roman"/>
          <w:szCs w:val="24"/>
          <w:lang w:val="en-US"/>
        </w:rPr>
        <w:t xml:space="preserve"> (Fig. 6)</w:t>
      </w:r>
      <w:r w:rsidR="00CA6367">
        <w:rPr>
          <w:rFonts w:ascii="Times New Roman" w:hAnsi="Times New Roman"/>
          <w:szCs w:val="24"/>
          <w:lang w:val="en-US"/>
        </w:rPr>
        <w:t xml:space="preserve">, and </w:t>
      </w:r>
      <w:r w:rsidR="0039007D">
        <w:rPr>
          <w:rFonts w:ascii="Times New Roman" w:hAnsi="Times New Roman"/>
          <w:szCs w:val="24"/>
          <w:lang w:val="en-US"/>
        </w:rPr>
        <w:t xml:space="preserve">are </w:t>
      </w:r>
      <w:r w:rsidR="00CA6367">
        <w:rPr>
          <w:rFonts w:ascii="Times New Roman" w:hAnsi="Times New Roman"/>
          <w:szCs w:val="24"/>
          <w:lang w:val="en-US"/>
        </w:rPr>
        <w:t>consistent with our inter</w:t>
      </w:r>
      <w:r w:rsidR="00112912">
        <w:rPr>
          <w:rFonts w:ascii="Times New Roman" w:hAnsi="Times New Roman"/>
          <w:szCs w:val="24"/>
          <w:lang w:val="en-US"/>
        </w:rPr>
        <w:t xml:space="preserve">pretation of the subsurface </w:t>
      </w:r>
      <w:r w:rsidR="00691934">
        <w:rPr>
          <w:rFonts w:ascii="Times New Roman" w:hAnsi="Times New Roman"/>
          <w:szCs w:val="24"/>
          <w:lang w:val="en-US"/>
        </w:rPr>
        <w:t xml:space="preserve">DFe </w:t>
      </w:r>
      <w:r w:rsidR="00CA6367">
        <w:rPr>
          <w:rFonts w:ascii="Times New Roman" w:hAnsi="Times New Roman"/>
          <w:szCs w:val="24"/>
          <w:lang w:val="en-US"/>
        </w:rPr>
        <w:t xml:space="preserve">minima as the result of </w:t>
      </w:r>
      <w:r w:rsidR="00112912">
        <w:rPr>
          <w:rFonts w:ascii="Times New Roman" w:hAnsi="Times New Roman"/>
          <w:szCs w:val="24"/>
          <w:lang w:val="en-US"/>
        </w:rPr>
        <w:t xml:space="preserve">enhanced </w:t>
      </w:r>
      <w:r w:rsidR="00CA6367">
        <w:rPr>
          <w:rFonts w:ascii="Times New Roman" w:hAnsi="Times New Roman"/>
          <w:szCs w:val="24"/>
          <w:lang w:val="en-US"/>
        </w:rPr>
        <w:t xml:space="preserve">biological uptake and scavenging </w:t>
      </w:r>
      <w:r w:rsidR="00112912">
        <w:rPr>
          <w:rFonts w:ascii="Times New Roman" w:hAnsi="Times New Roman"/>
          <w:szCs w:val="24"/>
          <w:lang w:val="en-US"/>
        </w:rPr>
        <w:t>within the SCM.</w:t>
      </w:r>
      <w:r w:rsidR="00CA1494">
        <w:rPr>
          <w:rFonts w:ascii="Times New Roman" w:hAnsi="Times New Roman"/>
          <w:szCs w:val="24"/>
          <w:lang w:val="en-US"/>
        </w:rPr>
        <w:t xml:space="preserve">  </w:t>
      </w:r>
      <w:r w:rsidR="00E90015">
        <w:rPr>
          <w:rFonts w:ascii="Times New Roman" w:hAnsi="Times New Roman"/>
          <w:szCs w:val="24"/>
          <w:lang w:val="en-US"/>
        </w:rPr>
        <w:t>All three eddy types showed surface maxima</w:t>
      </w:r>
      <w:r w:rsidR="00A25BC1">
        <w:rPr>
          <w:rFonts w:ascii="Times New Roman" w:hAnsi="Times New Roman"/>
          <w:szCs w:val="24"/>
          <w:lang w:val="en-US"/>
        </w:rPr>
        <w:t xml:space="preserve"> in DFe, presumably </w:t>
      </w:r>
      <w:r w:rsidR="00691934">
        <w:rPr>
          <w:rFonts w:ascii="Times New Roman" w:hAnsi="Times New Roman"/>
          <w:szCs w:val="24"/>
          <w:lang w:val="en-US"/>
        </w:rPr>
        <w:t xml:space="preserve">reflecting </w:t>
      </w:r>
      <w:r w:rsidR="00DC563F">
        <w:rPr>
          <w:rFonts w:ascii="Times New Roman" w:hAnsi="Times New Roman"/>
          <w:szCs w:val="24"/>
          <w:lang w:val="en-US"/>
        </w:rPr>
        <w:t>aerosol iron</w:t>
      </w:r>
      <w:r w:rsidR="007D724A">
        <w:rPr>
          <w:rFonts w:ascii="Times New Roman" w:hAnsi="Times New Roman"/>
          <w:szCs w:val="24"/>
          <w:lang w:val="en-US"/>
        </w:rPr>
        <w:t xml:space="preserve"> input.  </w:t>
      </w:r>
      <w:r w:rsidR="00E90015">
        <w:rPr>
          <w:rFonts w:ascii="Times New Roman" w:hAnsi="Times New Roman"/>
          <w:szCs w:val="24"/>
          <w:lang w:val="en-US"/>
        </w:rPr>
        <w:t>In t</w:t>
      </w:r>
      <w:r w:rsidR="00043BD9" w:rsidRPr="00043BD9">
        <w:rPr>
          <w:rFonts w:ascii="Times New Roman" w:hAnsi="Times New Roman"/>
          <w:szCs w:val="24"/>
          <w:lang w:val="en-US"/>
        </w:rPr>
        <w:t>he cyclonic and mode</w:t>
      </w:r>
      <w:r w:rsidR="00FE1B50">
        <w:rPr>
          <w:rFonts w:ascii="Times New Roman" w:hAnsi="Times New Roman"/>
          <w:szCs w:val="24"/>
          <w:lang w:val="en-US"/>
        </w:rPr>
        <w:t>-</w:t>
      </w:r>
      <w:r w:rsidR="00043BD9" w:rsidRPr="00043BD9">
        <w:rPr>
          <w:rFonts w:ascii="Times New Roman" w:hAnsi="Times New Roman"/>
          <w:szCs w:val="24"/>
          <w:lang w:val="en-US"/>
        </w:rPr>
        <w:t>water eddies</w:t>
      </w:r>
      <w:r w:rsidR="00E90015">
        <w:rPr>
          <w:rFonts w:ascii="Times New Roman" w:hAnsi="Times New Roman"/>
          <w:szCs w:val="24"/>
          <w:lang w:val="en-US"/>
        </w:rPr>
        <w:t xml:space="preserve">, DFe concentrations </w:t>
      </w:r>
      <w:r w:rsidR="00691934">
        <w:rPr>
          <w:rFonts w:ascii="Times New Roman" w:hAnsi="Times New Roman"/>
          <w:szCs w:val="24"/>
          <w:lang w:val="en-US"/>
        </w:rPr>
        <w:t>decrease</w:t>
      </w:r>
      <w:r w:rsidR="00E90015">
        <w:rPr>
          <w:rFonts w:ascii="Times New Roman" w:hAnsi="Times New Roman"/>
          <w:szCs w:val="24"/>
          <w:lang w:val="en-US"/>
        </w:rPr>
        <w:t xml:space="preserve"> to </w:t>
      </w:r>
      <w:r w:rsidR="00043BD9" w:rsidRPr="00043BD9">
        <w:rPr>
          <w:rFonts w:ascii="Times New Roman" w:hAnsi="Times New Roman"/>
          <w:szCs w:val="24"/>
          <w:lang w:val="en-US"/>
        </w:rPr>
        <w:t>min</w:t>
      </w:r>
      <w:r w:rsidR="00CA1494">
        <w:rPr>
          <w:rFonts w:ascii="Times New Roman" w:hAnsi="Times New Roman"/>
          <w:szCs w:val="24"/>
          <w:lang w:val="en-US"/>
        </w:rPr>
        <w:t>ima</w:t>
      </w:r>
      <w:r w:rsidR="00A51DE3">
        <w:rPr>
          <w:rFonts w:ascii="Times New Roman" w:hAnsi="Times New Roman"/>
          <w:szCs w:val="24"/>
          <w:lang w:val="en-US"/>
        </w:rPr>
        <w:t xml:space="preserve"> at a depth of </w:t>
      </w:r>
      <w:r w:rsidR="00043BD9" w:rsidRPr="00043BD9">
        <w:rPr>
          <w:rFonts w:ascii="Times New Roman" w:hAnsi="Times New Roman"/>
          <w:szCs w:val="24"/>
          <w:lang w:val="en-US"/>
        </w:rPr>
        <w:t>75</w:t>
      </w:r>
      <w:r w:rsidR="00CA1494">
        <w:rPr>
          <w:rFonts w:ascii="Times New Roman" w:hAnsi="Times New Roman"/>
          <w:szCs w:val="24"/>
          <w:lang w:val="en-US"/>
        </w:rPr>
        <w:t xml:space="preserve"> </w:t>
      </w:r>
      <w:r w:rsidR="00043BD9" w:rsidRPr="00043BD9">
        <w:rPr>
          <w:rFonts w:ascii="Times New Roman" w:hAnsi="Times New Roman"/>
          <w:szCs w:val="24"/>
          <w:lang w:val="en-US"/>
        </w:rPr>
        <w:t>m</w:t>
      </w:r>
      <w:r w:rsidR="00CA1494">
        <w:rPr>
          <w:rFonts w:ascii="Times New Roman" w:hAnsi="Times New Roman"/>
          <w:szCs w:val="24"/>
          <w:lang w:val="en-US"/>
        </w:rPr>
        <w:t xml:space="preserve">, </w:t>
      </w:r>
      <w:r w:rsidR="00B8073C">
        <w:rPr>
          <w:rFonts w:ascii="Times New Roman" w:hAnsi="Times New Roman"/>
          <w:szCs w:val="24"/>
          <w:lang w:val="en-US"/>
        </w:rPr>
        <w:t>close to th</w:t>
      </w:r>
      <w:r w:rsidR="00B92429">
        <w:rPr>
          <w:rFonts w:ascii="Times New Roman" w:hAnsi="Times New Roman"/>
          <w:szCs w:val="24"/>
          <w:lang w:val="en-US"/>
        </w:rPr>
        <w:t>e depth of the</w:t>
      </w:r>
      <w:r w:rsidR="00A377F8">
        <w:rPr>
          <w:rFonts w:ascii="Times New Roman" w:hAnsi="Times New Roman"/>
          <w:szCs w:val="24"/>
          <w:lang w:val="en-US"/>
        </w:rPr>
        <w:t xml:space="preserve"> SCM (Fig. 6, left and middle panels</w:t>
      </w:r>
      <w:r w:rsidR="00E90015">
        <w:rPr>
          <w:rFonts w:ascii="Times New Roman" w:hAnsi="Times New Roman"/>
          <w:szCs w:val="24"/>
          <w:lang w:val="en-US"/>
        </w:rPr>
        <w:t>).  I</w:t>
      </w:r>
      <w:r w:rsidR="00043BD9" w:rsidRPr="00043BD9">
        <w:rPr>
          <w:rFonts w:ascii="Times New Roman" w:hAnsi="Times New Roman"/>
          <w:szCs w:val="24"/>
          <w:lang w:val="en-US"/>
        </w:rPr>
        <w:t>n the case of the</w:t>
      </w:r>
      <w:r w:rsidR="00B8073C">
        <w:rPr>
          <w:rFonts w:ascii="Times New Roman" w:hAnsi="Times New Roman"/>
          <w:szCs w:val="24"/>
          <w:lang w:val="en-US"/>
        </w:rPr>
        <w:t xml:space="preserve"> anticyclonic eddy, with its </w:t>
      </w:r>
      <w:r w:rsidR="008E4D7D">
        <w:rPr>
          <w:rFonts w:ascii="Times New Roman" w:hAnsi="Times New Roman"/>
          <w:szCs w:val="24"/>
          <w:lang w:val="en-US"/>
        </w:rPr>
        <w:t>deeper</w:t>
      </w:r>
      <w:r w:rsidR="00B8073C">
        <w:rPr>
          <w:rFonts w:ascii="Times New Roman" w:hAnsi="Times New Roman"/>
          <w:szCs w:val="24"/>
          <w:lang w:val="en-US"/>
        </w:rPr>
        <w:t xml:space="preserve"> </w:t>
      </w:r>
      <w:r w:rsidR="003D2DA3">
        <w:rPr>
          <w:rFonts w:ascii="Times New Roman" w:hAnsi="Times New Roman"/>
          <w:szCs w:val="24"/>
          <w:lang w:val="en-US"/>
        </w:rPr>
        <w:t xml:space="preserve">and </w:t>
      </w:r>
      <w:r w:rsidR="00B8073C">
        <w:rPr>
          <w:rFonts w:ascii="Times New Roman" w:hAnsi="Times New Roman"/>
          <w:szCs w:val="24"/>
          <w:lang w:val="en-US"/>
        </w:rPr>
        <w:t>weak</w:t>
      </w:r>
      <w:r w:rsidR="003D2DA3">
        <w:rPr>
          <w:rFonts w:ascii="Times New Roman" w:hAnsi="Times New Roman"/>
          <w:szCs w:val="24"/>
          <w:lang w:val="en-US"/>
        </w:rPr>
        <w:t>er</w:t>
      </w:r>
      <w:r w:rsidR="00B8073C">
        <w:rPr>
          <w:rFonts w:ascii="Times New Roman" w:hAnsi="Times New Roman"/>
          <w:szCs w:val="24"/>
          <w:lang w:val="en-US"/>
        </w:rPr>
        <w:t xml:space="preserve"> SCM, a corresponding DFe minimum </w:t>
      </w:r>
      <w:r w:rsidR="00E90015">
        <w:rPr>
          <w:rFonts w:ascii="Times New Roman" w:hAnsi="Times New Roman"/>
          <w:szCs w:val="24"/>
          <w:lang w:val="en-US"/>
        </w:rPr>
        <w:t xml:space="preserve">was </w:t>
      </w:r>
      <w:r w:rsidR="006E14EB">
        <w:rPr>
          <w:rFonts w:ascii="Times New Roman" w:hAnsi="Times New Roman"/>
          <w:szCs w:val="24"/>
          <w:lang w:val="en-US"/>
        </w:rPr>
        <w:t xml:space="preserve">not evident </w:t>
      </w:r>
      <w:r w:rsidR="00A377F8">
        <w:rPr>
          <w:rFonts w:ascii="Times New Roman" w:hAnsi="Times New Roman"/>
          <w:szCs w:val="24"/>
          <w:lang w:val="en-US"/>
        </w:rPr>
        <w:t>and</w:t>
      </w:r>
      <w:r w:rsidR="00043BD9" w:rsidRPr="00043BD9">
        <w:rPr>
          <w:rFonts w:ascii="Times New Roman" w:hAnsi="Times New Roman"/>
          <w:szCs w:val="24"/>
          <w:lang w:val="en-US"/>
        </w:rPr>
        <w:t xml:space="preserve"> the lowest</w:t>
      </w:r>
      <w:r w:rsidR="00B8073C">
        <w:rPr>
          <w:rFonts w:ascii="Times New Roman" w:hAnsi="Times New Roman"/>
          <w:szCs w:val="24"/>
          <w:lang w:val="en-US"/>
        </w:rPr>
        <w:t xml:space="preserve"> DFe </w:t>
      </w:r>
      <w:r w:rsidR="00043BD9" w:rsidRPr="00043BD9">
        <w:rPr>
          <w:rFonts w:ascii="Times New Roman" w:hAnsi="Times New Roman"/>
          <w:szCs w:val="24"/>
          <w:lang w:val="en-US"/>
        </w:rPr>
        <w:t xml:space="preserve">concentration </w:t>
      </w:r>
      <w:r w:rsidR="00A377F8">
        <w:rPr>
          <w:rFonts w:ascii="Times New Roman" w:hAnsi="Times New Roman"/>
          <w:szCs w:val="24"/>
          <w:lang w:val="en-US"/>
        </w:rPr>
        <w:t xml:space="preserve">was </w:t>
      </w:r>
      <w:r w:rsidR="007D724A">
        <w:rPr>
          <w:rFonts w:ascii="Times New Roman" w:hAnsi="Times New Roman"/>
          <w:szCs w:val="24"/>
          <w:lang w:val="en-US"/>
        </w:rPr>
        <w:t xml:space="preserve">measured in the </w:t>
      </w:r>
      <w:r w:rsidR="005F11B4">
        <w:rPr>
          <w:rFonts w:ascii="Times New Roman" w:hAnsi="Times New Roman"/>
          <w:szCs w:val="24"/>
          <w:lang w:val="en-US"/>
        </w:rPr>
        <w:t>sample</w:t>
      </w:r>
      <w:r w:rsidR="00A377F8">
        <w:rPr>
          <w:rFonts w:ascii="Times New Roman" w:hAnsi="Times New Roman"/>
          <w:szCs w:val="24"/>
          <w:lang w:val="en-US"/>
        </w:rPr>
        <w:t xml:space="preserve"> </w:t>
      </w:r>
      <w:r w:rsidR="007D724A">
        <w:rPr>
          <w:rFonts w:ascii="Times New Roman" w:hAnsi="Times New Roman"/>
          <w:szCs w:val="24"/>
          <w:lang w:val="en-US"/>
        </w:rPr>
        <w:t xml:space="preserve">from 300 m depth </w:t>
      </w:r>
      <w:r w:rsidR="00A377F8">
        <w:rPr>
          <w:rFonts w:ascii="Times New Roman" w:hAnsi="Times New Roman"/>
          <w:szCs w:val="24"/>
          <w:lang w:val="en-US"/>
        </w:rPr>
        <w:t>(Fig. 6, right panels</w:t>
      </w:r>
      <w:r w:rsidR="00B8073C">
        <w:rPr>
          <w:rFonts w:ascii="Times New Roman" w:hAnsi="Times New Roman"/>
          <w:szCs w:val="24"/>
          <w:lang w:val="en-US"/>
        </w:rPr>
        <w:t>)</w:t>
      </w:r>
      <w:r w:rsidR="00043BD9" w:rsidRPr="00043BD9">
        <w:rPr>
          <w:rFonts w:ascii="Times New Roman" w:hAnsi="Times New Roman"/>
          <w:szCs w:val="24"/>
          <w:lang w:val="en-US"/>
        </w:rPr>
        <w:t>.</w:t>
      </w:r>
    </w:p>
    <w:p w14:paraId="4A809441" w14:textId="5B1800F5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2E9A2C0" wp14:editId="1815813C">
            <wp:extent cx="5457825" cy="6362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00B3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882F94">
        <w:rPr>
          <w:rFonts w:ascii="Times New Roman" w:eastAsia="Times New Roman" w:hAnsi="Times New Roman"/>
          <w:b/>
          <w:szCs w:val="24"/>
        </w:rPr>
        <w:t>Figure 5</w:t>
      </w:r>
      <w:r>
        <w:rPr>
          <w:rFonts w:ascii="Times New Roman" w:eastAsia="Times New Roman" w:hAnsi="Times New Roman"/>
          <w:szCs w:val="24"/>
        </w:rPr>
        <w:t>.  Vertical quasi-sections of temperature (top; raw data) and in-situ fluorescence (bottom; raw data) from conventional CTD casts conducted across the cyclonic eddy (CE, 3 crossings), mode-water eddy (MWE) and anticyclonic eddy (ACE) that were identified and sampled during FeAST-2 cruise in July 2007.</w:t>
      </w:r>
      <w:r>
        <w:rPr>
          <w:rFonts w:ascii="Times New Roman" w:eastAsia="Times New Roman" w:hAnsi="Times New Roman"/>
          <w:color w:val="FF0000"/>
        </w:rPr>
        <w:t xml:space="preserve">  </w:t>
      </w:r>
      <w:r w:rsidRPr="007D162F">
        <w:rPr>
          <w:rFonts w:ascii="Times New Roman" w:eastAsia="Times New Roman" w:hAnsi="Times New Roman"/>
        </w:rPr>
        <w:t>The locations of these eddies are indicated by letters "a", "c", and "b", respectively, in the bottom panel of Fig. 4.</w:t>
      </w:r>
    </w:p>
    <w:p w14:paraId="65C4650E" w14:textId="77777777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1E6701AB" w14:textId="0473B3C6" w:rsidR="008C546E" w:rsidRDefault="00380C36" w:rsidP="00B93B2E">
      <w:pPr>
        <w:spacing w:after="240" w:line="360" w:lineRule="auto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szCs w:val="24"/>
          <w:lang w:val="en-US"/>
        </w:rPr>
        <w:t>There are o</w:t>
      </w:r>
      <w:r w:rsidR="003D2DA3">
        <w:rPr>
          <w:rFonts w:ascii="Times New Roman" w:hAnsi="Times New Roman"/>
          <w:szCs w:val="24"/>
          <w:lang w:val="en-US"/>
        </w:rPr>
        <w:t>ther inter-eddy differences in the FeAST-2 DFe profiles that appear to reflect differences in the hydrographic stru</w:t>
      </w:r>
      <w:r>
        <w:rPr>
          <w:rFonts w:ascii="Times New Roman" w:hAnsi="Times New Roman"/>
          <w:szCs w:val="24"/>
          <w:lang w:val="en-US"/>
        </w:rPr>
        <w:t>cture</w:t>
      </w:r>
      <w:r w:rsidR="00691934">
        <w:rPr>
          <w:rFonts w:ascii="Times New Roman" w:hAnsi="Times New Roman"/>
          <w:szCs w:val="24"/>
          <w:lang w:val="en-US"/>
        </w:rPr>
        <w:t>s</w:t>
      </w:r>
      <w:r>
        <w:rPr>
          <w:rFonts w:ascii="Times New Roman" w:hAnsi="Times New Roman"/>
          <w:szCs w:val="24"/>
          <w:lang w:val="en-US"/>
        </w:rPr>
        <w:t xml:space="preserve"> </w:t>
      </w:r>
      <w:r w:rsidR="00691934">
        <w:rPr>
          <w:rFonts w:ascii="Times New Roman" w:hAnsi="Times New Roman"/>
          <w:szCs w:val="24"/>
          <w:lang w:val="en-US"/>
        </w:rPr>
        <w:t>and histories</w:t>
      </w:r>
      <w:r w:rsidR="00EF15D1">
        <w:rPr>
          <w:rFonts w:ascii="Times New Roman" w:hAnsi="Times New Roman"/>
          <w:szCs w:val="24"/>
          <w:lang w:val="en-US"/>
        </w:rPr>
        <w:t xml:space="preserve"> of the eddies.  T</w:t>
      </w:r>
      <w:r>
        <w:rPr>
          <w:rFonts w:ascii="Times New Roman" w:hAnsi="Times New Roman"/>
          <w:szCs w:val="24"/>
          <w:lang w:val="en-US"/>
        </w:rPr>
        <w:t xml:space="preserve">he cyclonic eddy, with its </w:t>
      </w:r>
      <w:r w:rsidR="00EF15D1">
        <w:rPr>
          <w:rFonts w:ascii="Times New Roman" w:hAnsi="Times New Roman"/>
          <w:szCs w:val="24"/>
          <w:lang w:val="en-US"/>
        </w:rPr>
        <w:t>up-</w:t>
      </w:r>
      <w:r w:rsidR="00043BD9" w:rsidRPr="00043BD9">
        <w:rPr>
          <w:rFonts w:ascii="Times New Roman" w:hAnsi="Times New Roman"/>
          <w:szCs w:val="24"/>
          <w:lang w:val="en-US"/>
        </w:rPr>
        <w:t>domin</w:t>
      </w:r>
      <w:r w:rsidR="00EF15D1">
        <w:rPr>
          <w:rFonts w:ascii="Times New Roman" w:hAnsi="Times New Roman"/>
          <w:szCs w:val="24"/>
          <w:lang w:val="en-US"/>
        </w:rPr>
        <w:t xml:space="preserve">g of the main pycnocline, displays </w:t>
      </w:r>
      <w:r w:rsidR="00043BD9" w:rsidRPr="00043BD9">
        <w:rPr>
          <w:rFonts w:ascii="Times New Roman" w:hAnsi="Times New Roman"/>
          <w:szCs w:val="24"/>
          <w:lang w:val="en-US"/>
        </w:rPr>
        <w:t xml:space="preserve">a gradual increase </w:t>
      </w:r>
      <w:r w:rsidR="00EF15D1">
        <w:rPr>
          <w:rFonts w:ascii="Times New Roman" w:hAnsi="Times New Roman"/>
          <w:szCs w:val="24"/>
          <w:lang w:val="en-US"/>
        </w:rPr>
        <w:t>in DFe of ~</w:t>
      </w:r>
      <w:r w:rsidR="00E20545" w:rsidRPr="00043BD9">
        <w:rPr>
          <w:rFonts w:ascii="Times New Roman" w:hAnsi="Times New Roman"/>
          <w:szCs w:val="24"/>
          <w:lang w:val="en-US"/>
        </w:rPr>
        <w:t>0.1</w:t>
      </w:r>
      <w:r w:rsidR="00E20545">
        <w:rPr>
          <w:rFonts w:ascii="Times New Roman" w:hAnsi="Times New Roman"/>
          <w:szCs w:val="24"/>
          <w:lang w:val="en-US"/>
        </w:rPr>
        <w:t xml:space="preserve"> </w:t>
      </w:r>
      <w:r w:rsidR="00E20545" w:rsidRPr="00043BD9">
        <w:rPr>
          <w:rFonts w:ascii="Times New Roman" w:hAnsi="Times New Roman"/>
          <w:szCs w:val="24"/>
          <w:lang w:val="en-US"/>
        </w:rPr>
        <w:t>nM</w:t>
      </w:r>
      <w:r w:rsidR="00043BD9" w:rsidRPr="00043BD9">
        <w:rPr>
          <w:rFonts w:ascii="Times New Roman" w:hAnsi="Times New Roman"/>
          <w:szCs w:val="24"/>
          <w:lang w:val="en-US"/>
        </w:rPr>
        <w:t xml:space="preserve"> </w:t>
      </w:r>
      <w:r w:rsidR="00EF15D1">
        <w:rPr>
          <w:rFonts w:ascii="Times New Roman" w:hAnsi="Times New Roman"/>
          <w:szCs w:val="24"/>
          <w:lang w:val="en-US"/>
        </w:rPr>
        <w:t xml:space="preserve">between 150 m and </w:t>
      </w:r>
      <w:r w:rsidR="00043BD9" w:rsidRPr="00043BD9">
        <w:rPr>
          <w:rFonts w:ascii="Times New Roman" w:hAnsi="Times New Roman"/>
          <w:szCs w:val="24"/>
          <w:lang w:val="en-US"/>
        </w:rPr>
        <w:t>500</w:t>
      </w:r>
      <w:r w:rsidR="00EF15D1">
        <w:rPr>
          <w:rFonts w:ascii="Times New Roman" w:hAnsi="Times New Roman"/>
          <w:szCs w:val="24"/>
          <w:lang w:val="en-US"/>
        </w:rPr>
        <w:t xml:space="preserve"> </w:t>
      </w:r>
      <w:r w:rsidR="00043BD9" w:rsidRPr="00043BD9">
        <w:rPr>
          <w:rFonts w:ascii="Times New Roman" w:hAnsi="Times New Roman"/>
          <w:szCs w:val="24"/>
          <w:lang w:val="en-US"/>
        </w:rPr>
        <w:t>m depth in t</w:t>
      </w:r>
      <w:r w:rsidR="00A377F8">
        <w:rPr>
          <w:rFonts w:ascii="Times New Roman" w:hAnsi="Times New Roman"/>
          <w:szCs w:val="24"/>
          <w:lang w:val="en-US"/>
        </w:rPr>
        <w:t>hree of the four casts</w:t>
      </w:r>
      <w:r w:rsidR="00DF5EC4">
        <w:rPr>
          <w:rFonts w:ascii="Times New Roman" w:hAnsi="Times New Roman"/>
          <w:szCs w:val="24"/>
          <w:lang w:val="en-US"/>
        </w:rPr>
        <w:t xml:space="preserve">.  This </w:t>
      </w:r>
      <w:r w:rsidR="00E20545">
        <w:rPr>
          <w:rFonts w:ascii="Times New Roman" w:hAnsi="Times New Roman"/>
          <w:szCs w:val="24"/>
          <w:lang w:val="en-US"/>
        </w:rPr>
        <w:t>contrasts</w:t>
      </w:r>
      <w:r w:rsidR="00DF5EC4">
        <w:rPr>
          <w:rFonts w:ascii="Times New Roman" w:hAnsi="Times New Roman"/>
          <w:szCs w:val="24"/>
          <w:lang w:val="en-US"/>
        </w:rPr>
        <w:t xml:space="preserve"> with t</w:t>
      </w:r>
      <w:r w:rsidR="00EF15D1">
        <w:rPr>
          <w:rFonts w:ascii="Times New Roman" w:hAnsi="Times New Roman"/>
          <w:szCs w:val="24"/>
          <w:lang w:val="en-US"/>
        </w:rPr>
        <w:t>he mode</w:t>
      </w:r>
      <w:r w:rsidR="00FE1B50">
        <w:rPr>
          <w:rFonts w:ascii="Times New Roman" w:hAnsi="Times New Roman"/>
          <w:szCs w:val="24"/>
          <w:lang w:val="en-US"/>
        </w:rPr>
        <w:t>-</w:t>
      </w:r>
      <w:r w:rsidR="00DB08C9">
        <w:rPr>
          <w:rFonts w:ascii="Times New Roman" w:hAnsi="Times New Roman"/>
          <w:szCs w:val="24"/>
          <w:lang w:val="en-US"/>
        </w:rPr>
        <w:t>water eddy, in</w:t>
      </w:r>
      <w:r w:rsidR="00EF15D1">
        <w:rPr>
          <w:rFonts w:ascii="Times New Roman" w:hAnsi="Times New Roman"/>
          <w:szCs w:val="24"/>
          <w:lang w:val="en-US"/>
        </w:rPr>
        <w:t xml:space="preserve"> which there is </w:t>
      </w:r>
      <w:r w:rsidR="00043BD9" w:rsidRPr="00043BD9">
        <w:rPr>
          <w:rFonts w:ascii="Times New Roman" w:hAnsi="Times New Roman"/>
          <w:szCs w:val="24"/>
          <w:lang w:val="en-US"/>
        </w:rPr>
        <w:t>little cha</w:t>
      </w:r>
      <w:r w:rsidR="00EF15D1">
        <w:rPr>
          <w:rFonts w:ascii="Times New Roman" w:hAnsi="Times New Roman"/>
          <w:szCs w:val="24"/>
          <w:lang w:val="en-US"/>
        </w:rPr>
        <w:t xml:space="preserve">nge in temperature </w:t>
      </w:r>
      <w:r w:rsidR="00043BD9" w:rsidRPr="00043BD9">
        <w:rPr>
          <w:rFonts w:ascii="Times New Roman" w:hAnsi="Times New Roman"/>
          <w:szCs w:val="24"/>
          <w:lang w:val="en-US"/>
        </w:rPr>
        <w:t xml:space="preserve">between these depths, </w:t>
      </w:r>
      <w:r w:rsidR="00DF5EC4">
        <w:rPr>
          <w:rFonts w:ascii="Times New Roman" w:hAnsi="Times New Roman"/>
          <w:szCs w:val="24"/>
          <w:lang w:val="en-US"/>
        </w:rPr>
        <w:t xml:space="preserve">and </w:t>
      </w:r>
      <w:r w:rsidR="00EF15D1">
        <w:rPr>
          <w:rFonts w:ascii="Times New Roman" w:hAnsi="Times New Roman"/>
          <w:szCs w:val="24"/>
          <w:lang w:val="en-US"/>
        </w:rPr>
        <w:t>the corresponding DFe concentration</w:t>
      </w:r>
      <w:r w:rsidR="00A377F8">
        <w:rPr>
          <w:rFonts w:ascii="Times New Roman" w:hAnsi="Times New Roman"/>
          <w:szCs w:val="24"/>
          <w:lang w:val="en-US"/>
        </w:rPr>
        <w:t>s are indistinguishable (Fig. 6</w:t>
      </w:r>
      <w:r w:rsidR="00EF15D1">
        <w:rPr>
          <w:rFonts w:ascii="Times New Roman" w:hAnsi="Times New Roman"/>
          <w:szCs w:val="24"/>
          <w:lang w:val="en-US"/>
        </w:rPr>
        <w:t>).</w:t>
      </w:r>
      <w:r w:rsidR="000F4AD1">
        <w:rPr>
          <w:rFonts w:ascii="Times New Roman" w:hAnsi="Times New Roman"/>
          <w:szCs w:val="24"/>
          <w:lang w:val="en-US"/>
        </w:rPr>
        <w:t xml:space="preserve">  In addition, the anticyclonic eddy had significantly higher surface DFe concentrations </w:t>
      </w:r>
      <w:r w:rsidR="00B94273">
        <w:rPr>
          <w:rFonts w:ascii="Times New Roman" w:hAnsi="Times New Roman"/>
          <w:szCs w:val="24"/>
          <w:lang w:val="en-US"/>
        </w:rPr>
        <w:t>(~1</w:t>
      </w:r>
      <w:r w:rsidR="00FE1B50">
        <w:rPr>
          <w:rFonts w:ascii="Times New Roman" w:hAnsi="Times New Roman"/>
          <w:szCs w:val="24"/>
          <w:lang w:val="en-US"/>
        </w:rPr>
        <w:t xml:space="preserve"> nM) than the cyclonic and mode-</w:t>
      </w:r>
      <w:r w:rsidR="00B94273">
        <w:rPr>
          <w:rFonts w:ascii="Times New Roman" w:hAnsi="Times New Roman"/>
          <w:szCs w:val="24"/>
          <w:lang w:val="en-US"/>
        </w:rPr>
        <w:t>water</w:t>
      </w:r>
      <w:r w:rsidR="00DB08C9">
        <w:rPr>
          <w:rFonts w:ascii="Times New Roman" w:hAnsi="Times New Roman"/>
          <w:szCs w:val="24"/>
          <w:lang w:val="en-US"/>
        </w:rPr>
        <w:t xml:space="preserve"> eddies (~0.5-0.7 nM).  This</w:t>
      </w:r>
      <w:r w:rsidR="00DF5EC4">
        <w:rPr>
          <w:rFonts w:ascii="Times New Roman" w:hAnsi="Times New Roman"/>
          <w:szCs w:val="24"/>
          <w:lang w:val="en-US"/>
        </w:rPr>
        <w:t xml:space="preserve"> difference</w:t>
      </w:r>
      <w:r w:rsidR="00DB08C9">
        <w:rPr>
          <w:rFonts w:ascii="Times New Roman" w:hAnsi="Times New Roman"/>
          <w:szCs w:val="24"/>
          <w:lang w:val="en-US"/>
        </w:rPr>
        <w:t xml:space="preserve"> likely</w:t>
      </w:r>
      <w:r w:rsidR="00B94273">
        <w:rPr>
          <w:rFonts w:ascii="Times New Roman" w:hAnsi="Times New Roman"/>
          <w:szCs w:val="24"/>
          <w:lang w:val="en-US"/>
        </w:rPr>
        <w:t xml:space="preserve"> reflect</w:t>
      </w:r>
      <w:r w:rsidR="00DB08C9">
        <w:rPr>
          <w:rFonts w:ascii="Times New Roman" w:hAnsi="Times New Roman"/>
          <w:szCs w:val="24"/>
          <w:lang w:val="en-US"/>
        </w:rPr>
        <w:t xml:space="preserve">s the </w:t>
      </w:r>
      <w:r w:rsidR="00CA6F1C">
        <w:rPr>
          <w:rFonts w:ascii="Times New Roman" w:hAnsi="Times New Roman"/>
          <w:szCs w:val="24"/>
          <w:lang w:val="en-US"/>
        </w:rPr>
        <w:t xml:space="preserve">back </w:t>
      </w:r>
      <w:r w:rsidR="00B94273">
        <w:rPr>
          <w:rFonts w:ascii="Times New Roman" w:hAnsi="Times New Roman"/>
          <w:szCs w:val="24"/>
          <w:lang w:val="en-US"/>
        </w:rPr>
        <w:t>trajectory of the anticyclone, which approached the BATS region from much further s</w:t>
      </w:r>
      <w:r w:rsidR="00FE1B50">
        <w:rPr>
          <w:rFonts w:ascii="Times New Roman" w:hAnsi="Times New Roman"/>
          <w:szCs w:val="24"/>
          <w:lang w:val="en-US"/>
        </w:rPr>
        <w:t>outh than the cyclonic and mode-</w:t>
      </w:r>
      <w:r w:rsidR="00B94273">
        <w:rPr>
          <w:rFonts w:ascii="Times New Roman" w:hAnsi="Times New Roman"/>
          <w:szCs w:val="24"/>
          <w:lang w:val="en-US"/>
        </w:rPr>
        <w:t>water eddies, bas</w:t>
      </w:r>
      <w:r w:rsidR="00691934">
        <w:rPr>
          <w:rFonts w:ascii="Times New Roman" w:hAnsi="Times New Roman"/>
          <w:szCs w:val="24"/>
          <w:lang w:val="en-US"/>
        </w:rPr>
        <w:t xml:space="preserve">ed on sea level altimetry </w:t>
      </w:r>
      <w:r w:rsidR="00DB08C9">
        <w:rPr>
          <w:rFonts w:ascii="Times New Roman" w:hAnsi="Times New Roman"/>
          <w:szCs w:val="24"/>
          <w:lang w:val="en-US"/>
        </w:rPr>
        <w:t>analyses</w:t>
      </w:r>
      <w:r w:rsidR="000A04EC">
        <w:rPr>
          <w:rFonts w:ascii="Times New Roman" w:hAnsi="Times New Roman"/>
          <w:szCs w:val="24"/>
          <w:lang w:val="en-US"/>
        </w:rPr>
        <w:t xml:space="preserve"> </w:t>
      </w:r>
      <w:r w:rsidR="00DF5EC4">
        <w:rPr>
          <w:rFonts w:ascii="Times New Roman" w:hAnsi="Times New Roman"/>
          <w:szCs w:val="24"/>
          <w:lang w:val="en-US"/>
        </w:rPr>
        <w:t xml:space="preserve">over the period before </w:t>
      </w:r>
      <w:r w:rsidR="000A04EC">
        <w:rPr>
          <w:rFonts w:ascii="Times New Roman" w:hAnsi="Times New Roman"/>
          <w:szCs w:val="24"/>
          <w:lang w:val="en-US"/>
        </w:rPr>
        <w:t>the cruise</w:t>
      </w:r>
      <w:r w:rsidR="00DB08C9">
        <w:rPr>
          <w:rFonts w:ascii="Times New Roman" w:hAnsi="Times New Roman"/>
          <w:szCs w:val="24"/>
          <w:lang w:val="en-US"/>
        </w:rPr>
        <w:t xml:space="preserve"> </w:t>
      </w:r>
      <w:r w:rsidR="00B94273">
        <w:rPr>
          <w:rFonts w:ascii="Times New Roman" w:hAnsi="Times New Roman"/>
          <w:szCs w:val="24"/>
          <w:lang w:val="en-US"/>
        </w:rPr>
        <w:t>(</w:t>
      </w:r>
      <w:r w:rsidR="00691934">
        <w:rPr>
          <w:rFonts w:ascii="Times New Roman" w:hAnsi="Times New Roman"/>
          <w:szCs w:val="24"/>
          <w:lang w:val="en-US"/>
        </w:rPr>
        <w:t xml:space="preserve">data </w:t>
      </w:r>
      <w:r w:rsidR="00B94273">
        <w:rPr>
          <w:rFonts w:ascii="Times New Roman" w:hAnsi="Times New Roman"/>
          <w:szCs w:val="24"/>
          <w:lang w:val="en-US"/>
        </w:rPr>
        <w:t xml:space="preserve">not shown).  </w:t>
      </w:r>
      <w:r w:rsidR="00E20545">
        <w:rPr>
          <w:rFonts w:ascii="Times New Roman" w:hAnsi="Times New Roman"/>
          <w:szCs w:val="24"/>
          <w:lang w:val="en-US"/>
        </w:rPr>
        <w:t>As such, surface waters carried within the anticyclonic eddy are likely to have had relatively high initial DFe concentrations, based on the north-to-south increase in near-surface DFe concentrations revealed by samples collected during the FeAST-6 cruise (as discussed in Section 3.3, below, and by Shelley et al., 2012).</w:t>
      </w:r>
    </w:p>
    <w:p w14:paraId="70B7B77D" w14:textId="779C40AA" w:rsidR="00EA4C39" w:rsidRDefault="00E522F7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 xml:space="preserve">The impact of mesoscale eddies on </w:t>
      </w:r>
      <w:r w:rsidR="00D6543B">
        <w:rPr>
          <w:rFonts w:ascii="Times New Roman" w:hAnsi="Times New Roman"/>
          <w:szCs w:val="24"/>
          <w:lang w:val="en-US"/>
        </w:rPr>
        <w:t xml:space="preserve">the </w:t>
      </w:r>
      <w:r>
        <w:rPr>
          <w:rFonts w:ascii="Times New Roman" w:hAnsi="Times New Roman"/>
          <w:szCs w:val="24"/>
          <w:lang w:val="en-US"/>
        </w:rPr>
        <w:t>depth</w:t>
      </w:r>
      <w:r w:rsidR="00D6543B">
        <w:rPr>
          <w:rFonts w:ascii="Times New Roman" w:hAnsi="Times New Roman"/>
          <w:szCs w:val="24"/>
          <w:lang w:val="en-US"/>
        </w:rPr>
        <w:t>s</w:t>
      </w:r>
      <w:r>
        <w:rPr>
          <w:rFonts w:ascii="Times New Roman" w:hAnsi="Times New Roman"/>
          <w:szCs w:val="24"/>
          <w:lang w:val="en-US"/>
        </w:rPr>
        <w:t xml:space="preserve"> of isopycnal surfaces extends well below the surface mixed layer and seasonal thermocline</w:t>
      </w:r>
      <w:r w:rsidR="00964014">
        <w:rPr>
          <w:rFonts w:ascii="Times New Roman" w:hAnsi="Times New Roman"/>
          <w:szCs w:val="24"/>
          <w:lang w:val="en-US"/>
        </w:rPr>
        <w:t>.</w:t>
      </w:r>
      <w:r w:rsidR="00452824">
        <w:rPr>
          <w:rFonts w:ascii="Times New Roman" w:hAnsi="Times New Roman"/>
          <w:szCs w:val="24"/>
          <w:lang w:val="en-US"/>
        </w:rPr>
        <w:t xml:space="preserve">  In the CTD profiles obtained nearest to our trace metal sampling casts, t</w:t>
      </w:r>
      <w:r>
        <w:rPr>
          <w:rFonts w:ascii="Times New Roman" w:hAnsi="Times New Roman"/>
          <w:szCs w:val="24"/>
          <w:lang w:val="en-US"/>
        </w:rPr>
        <w:t>emperatures at 1000 m depth var</w:t>
      </w:r>
      <w:r w:rsidR="00452824">
        <w:rPr>
          <w:rFonts w:ascii="Times New Roman" w:hAnsi="Times New Roman"/>
          <w:szCs w:val="24"/>
          <w:lang w:val="en-US"/>
        </w:rPr>
        <w:t>ied</w:t>
      </w:r>
      <w:r>
        <w:rPr>
          <w:rFonts w:ascii="Times New Roman" w:hAnsi="Times New Roman"/>
          <w:szCs w:val="24"/>
          <w:lang w:val="en-US"/>
        </w:rPr>
        <w:t xml:space="preserve"> by as much as</w:t>
      </w:r>
      <w:r w:rsidR="00C7226F">
        <w:rPr>
          <w:rFonts w:ascii="Times New Roman" w:hAnsi="Times New Roman"/>
          <w:szCs w:val="24"/>
          <w:lang w:val="en-US"/>
        </w:rPr>
        <w:t xml:space="preserve"> several degrees celsius </w:t>
      </w:r>
      <w:r>
        <w:rPr>
          <w:rFonts w:ascii="Times New Roman" w:hAnsi="Times New Roman"/>
          <w:szCs w:val="24"/>
          <w:lang w:val="en-US"/>
        </w:rPr>
        <w:t xml:space="preserve">(e.g., </w:t>
      </w:r>
      <w:r w:rsidR="005F0290">
        <w:rPr>
          <w:rFonts w:ascii="Times New Roman" w:hAnsi="Times New Roman"/>
          <w:szCs w:val="24"/>
          <w:lang w:val="en-US"/>
        </w:rPr>
        <w:t>compare lower panels in Fig. 6)</w:t>
      </w:r>
      <w:r>
        <w:rPr>
          <w:rFonts w:ascii="Times New Roman" w:hAnsi="Times New Roman"/>
          <w:szCs w:val="24"/>
          <w:lang w:val="en-US"/>
        </w:rPr>
        <w:t>.</w:t>
      </w:r>
      <w:r w:rsidR="00A322CA">
        <w:rPr>
          <w:rFonts w:ascii="Times New Roman" w:hAnsi="Times New Roman"/>
          <w:szCs w:val="24"/>
          <w:lang w:val="en-US"/>
        </w:rPr>
        <w:t xml:space="preserve">  Our data reveal </w:t>
      </w:r>
      <w:r w:rsidR="007D0B5B">
        <w:rPr>
          <w:rFonts w:ascii="Times New Roman" w:hAnsi="Times New Roman"/>
          <w:szCs w:val="24"/>
          <w:lang w:val="en-US"/>
        </w:rPr>
        <w:t>s</w:t>
      </w:r>
      <w:r w:rsidR="005F0290">
        <w:rPr>
          <w:rFonts w:ascii="Times New Roman" w:hAnsi="Times New Roman"/>
          <w:szCs w:val="24"/>
          <w:lang w:val="en-US"/>
        </w:rPr>
        <w:t xml:space="preserve">trong vertical gradients in DFe </w:t>
      </w:r>
      <w:r w:rsidR="00452824">
        <w:rPr>
          <w:rFonts w:ascii="Times New Roman" w:hAnsi="Times New Roman"/>
          <w:szCs w:val="24"/>
          <w:lang w:val="en-US"/>
        </w:rPr>
        <w:t xml:space="preserve">concentration </w:t>
      </w:r>
      <w:r w:rsidR="005F0290">
        <w:rPr>
          <w:rFonts w:ascii="Times New Roman" w:hAnsi="Times New Roman"/>
          <w:szCs w:val="24"/>
          <w:lang w:val="en-US"/>
        </w:rPr>
        <w:t>wi</w:t>
      </w:r>
      <w:r w:rsidR="007D0B5B">
        <w:rPr>
          <w:rFonts w:ascii="Times New Roman" w:hAnsi="Times New Roman"/>
          <w:szCs w:val="24"/>
          <w:lang w:val="en-US"/>
        </w:rPr>
        <w:t xml:space="preserve">thin the main thermocline between depths of </w:t>
      </w:r>
      <w:r w:rsidR="005F0290">
        <w:rPr>
          <w:rFonts w:ascii="Times New Roman" w:hAnsi="Times New Roman"/>
          <w:szCs w:val="24"/>
          <w:lang w:val="en-US"/>
        </w:rPr>
        <w:t xml:space="preserve">400 m </w:t>
      </w:r>
      <w:r w:rsidR="007D0B5B">
        <w:rPr>
          <w:rFonts w:ascii="Times New Roman" w:hAnsi="Times New Roman"/>
          <w:szCs w:val="24"/>
          <w:lang w:val="en-US"/>
        </w:rPr>
        <w:t>and 1000 m</w:t>
      </w:r>
      <w:r w:rsidR="00463624">
        <w:rPr>
          <w:rFonts w:ascii="Times New Roman" w:hAnsi="Times New Roman"/>
          <w:szCs w:val="24"/>
          <w:lang w:val="en-US"/>
        </w:rPr>
        <w:t xml:space="preserve"> (Fig</w:t>
      </w:r>
      <w:r w:rsidR="003E5035">
        <w:rPr>
          <w:rFonts w:ascii="Times New Roman" w:hAnsi="Times New Roman"/>
          <w:szCs w:val="24"/>
          <w:lang w:val="en-US"/>
        </w:rPr>
        <w:t>s</w:t>
      </w:r>
      <w:r w:rsidR="00463624">
        <w:rPr>
          <w:rFonts w:ascii="Times New Roman" w:hAnsi="Times New Roman"/>
          <w:szCs w:val="24"/>
          <w:lang w:val="en-US"/>
        </w:rPr>
        <w:t>. 2</w:t>
      </w:r>
      <w:r w:rsidR="003E5035">
        <w:rPr>
          <w:rFonts w:ascii="Times New Roman" w:hAnsi="Times New Roman"/>
          <w:szCs w:val="24"/>
          <w:lang w:val="en-US"/>
        </w:rPr>
        <w:t>, 6</w:t>
      </w:r>
      <w:r w:rsidR="00463624">
        <w:rPr>
          <w:rFonts w:ascii="Times New Roman" w:hAnsi="Times New Roman"/>
          <w:szCs w:val="24"/>
          <w:lang w:val="en-US"/>
        </w:rPr>
        <w:t xml:space="preserve">).  Still </w:t>
      </w:r>
      <w:r w:rsidR="00A322CA">
        <w:rPr>
          <w:rFonts w:ascii="Times New Roman" w:hAnsi="Times New Roman"/>
          <w:szCs w:val="24"/>
          <w:lang w:val="en-US"/>
        </w:rPr>
        <w:t xml:space="preserve">higher DFe concentrations </w:t>
      </w:r>
      <w:r w:rsidR="00463624">
        <w:rPr>
          <w:rFonts w:ascii="Times New Roman" w:hAnsi="Times New Roman"/>
          <w:szCs w:val="24"/>
          <w:lang w:val="en-US"/>
        </w:rPr>
        <w:t>are expected a</w:t>
      </w:r>
      <w:r w:rsidR="00A322CA">
        <w:rPr>
          <w:rFonts w:ascii="Times New Roman" w:hAnsi="Times New Roman"/>
          <w:szCs w:val="24"/>
          <w:lang w:val="en-US"/>
        </w:rPr>
        <w:t>t d</w:t>
      </w:r>
      <w:r w:rsidR="00463624">
        <w:rPr>
          <w:rFonts w:ascii="Times New Roman" w:hAnsi="Times New Roman"/>
          <w:szCs w:val="24"/>
          <w:lang w:val="en-US"/>
        </w:rPr>
        <w:t>epths below our deepest samples</w:t>
      </w:r>
      <w:r w:rsidR="007D0B5B">
        <w:rPr>
          <w:rFonts w:ascii="Times New Roman" w:hAnsi="Times New Roman"/>
          <w:szCs w:val="24"/>
          <w:lang w:val="en-US"/>
        </w:rPr>
        <w:t>; for ex</w:t>
      </w:r>
      <w:r w:rsidR="00463624">
        <w:rPr>
          <w:rFonts w:ascii="Times New Roman" w:hAnsi="Times New Roman"/>
          <w:szCs w:val="24"/>
          <w:lang w:val="en-US"/>
        </w:rPr>
        <w:t xml:space="preserve">ample, DFe concentrations above </w:t>
      </w:r>
      <w:r w:rsidR="007D0B5B">
        <w:rPr>
          <w:rFonts w:ascii="Times New Roman" w:hAnsi="Times New Roman"/>
          <w:szCs w:val="24"/>
          <w:lang w:val="en-US"/>
        </w:rPr>
        <w:t xml:space="preserve">0.8 </w:t>
      </w:r>
      <w:r w:rsidR="00463624">
        <w:rPr>
          <w:rFonts w:ascii="Times New Roman" w:hAnsi="Times New Roman"/>
          <w:szCs w:val="24"/>
          <w:lang w:val="en-US"/>
        </w:rPr>
        <w:t>nM were measured in the 1200-150</w:t>
      </w:r>
      <w:r w:rsidR="007D0B5B">
        <w:rPr>
          <w:rFonts w:ascii="Times New Roman" w:hAnsi="Times New Roman"/>
          <w:szCs w:val="24"/>
          <w:lang w:val="en-US"/>
        </w:rPr>
        <w:t>0 m depth range</w:t>
      </w:r>
      <w:r w:rsidR="00463624">
        <w:rPr>
          <w:rFonts w:ascii="Times New Roman" w:hAnsi="Times New Roman"/>
          <w:szCs w:val="24"/>
          <w:lang w:val="en-US"/>
        </w:rPr>
        <w:t xml:space="preserve"> at the BATS station in November 2011 (</w:t>
      </w:r>
      <w:r w:rsidR="003E5035">
        <w:rPr>
          <w:rFonts w:ascii="Times New Roman" w:hAnsi="Times New Roman"/>
          <w:szCs w:val="24"/>
          <w:lang w:val="en-US"/>
        </w:rPr>
        <w:t>Hatta et al.,</w:t>
      </w:r>
      <w:r w:rsidR="009478A3">
        <w:rPr>
          <w:rFonts w:ascii="Times New Roman" w:hAnsi="Times New Roman"/>
          <w:szCs w:val="24"/>
          <w:lang w:val="en-US"/>
        </w:rPr>
        <w:t xml:space="preserve"> 2015; </w:t>
      </w:r>
      <w:r w:rsidR="003E5035">
        <w:rPr>
          <w:rFonts w:ascii="Times New Roman" w:hAnsi="Times New Roman"/>
          <w:szCs w:val="24"/>
          <w:lang w:val="en-US"/>
        </w:rPr>
        <w:t xml:space="preserve">Sedwick et al., </w:t>
      </w:r>
      <w:r w:rsidR="00463624">
        <w:rPr>
          <w:rFonts w:ascii="Times New Roman" w:hAnsi="Times New Roman"/>
          <w:szCs w:val="24"/>
          <w:lang w:val="en-US"/>
        </w:rPr>
        <w:t xml:space="preserve">2015).  Given these vertical concentration gradients, </w:t>
      </w:r>
      <w:r w:rsidR="009478A3">
        <w:rPr>
          <w:rFonts w:ascii="Times New Roman" w:hAnsi="Times New Roman"/>
          <w:szCs w:val="24"/>
          <w:lang w:val="en-US"/>
        </w:rPr>
        <w:t xml:space="preserve">it seems likely that </w:t>
      </w:r>
      <w:r w:rsidR="00A636D1">
        <w:rPr>
          <w:rFonts w:ascii="Times New Roman" w:hAnsi="Times New Roman"/>
          <w:szCs w:val="24"/>
          <w:lang w:val="en-US"/>
        </w:rPr>
        <w:t>meso</w:t>
      </w:r>
      <w:r w:rsidR="00265E08">
        <w:rPr>
          <w:rFonts w:ascii="Times New Roman" w:hAnsi="Times New Roman"/>
          <w:szCs w:val="24"/>
          <w:lang w:val="en-US"/>
        </w:rPr>
        <w:t xml:space="preserve">- </w:t>
      </w:r>
      <w:r w:rsidR="00BE6DA3">
        <w:rPr>
          <w:rFonts w:ascii="Times New Roman" w:hAnsi="Times New Roman"/>
          <w:szCs w:val="24"/>
          <w:lang w:val="en-US"/>
        </w:rPr>
        <w:t xml:space="preserve">and submesoscale </w:t>
      </w:r>
      <w:r w:rsidR="005F0290">
        <w:rPr>
          <w:rFonts w:ascii="Times New Roman" w:hAnsi="Times New Roman"/>
          <w:szCs w:val="24"/>
          <w:lang w:val="en-US"/>
        </w:rPr>
        <w:t>differences in the depth of isopy</w:t>
      </w:r>
      <w:r w:rsidR="00463624">
        <w:rPr>
          <w:rFonts w:ascii="Times New Roman" w:hAnsi="Times New Roman"/>
          <w:szCs w:val="24"/>
          <w:lang w:val="en-US"/>
        </w:rPr>
        <w:t xml:space="preserve">cnal surfaces </w:t>
      </w:r>
      <w:r w:rsidR="003768C8">
        <w:rPr>
          <w:rFonts w:ascii="Times New Roman" w:hAnsi="Times New Roman"/>
          <w:szCs w:val="24"/>
          <w:lang w:val="en-US"/>
        </w:rPr>
        <w:t>contribute</w:t>
      </w:r>
      <w:r w:rsidR="00452824">
        <w:rPr>
          <w:rFonts w:ascii="Times New Roman" w:hAnsi="Times New Roman"/>
          <w:szCs w:val="24"/>
          <w:lang w:val="en-US"/>
        </w:rPr>
        <w:t>d</w:t>
      </w:r>
      <w:r w:rsidR="003768C8">
        <w:rPr>
          <w:rFonts w:ascii="Times New Roman" w:hAnsi="Times New Roman"/>
          <w:szCs w:val="24"/>
          <w:lang w:val="en-US"/>
        </w:rPr>
        <w:t xml:space="preserve"> to </w:t>
      </w:r>
      <w:r w:rsidR="0092268B">
        <w:rPr>
          <w:rFonts w:ascii="Times New Roman" w:hAnsi="Times New Roman"/>
          <w:szCs w:val="24"/>
          <w:lang w:val="en-US"/>
        </w:rPr>
        <w:t xml:space="preserve">the </w:t>
      </w:r>
      <w:r w:rsidR="00301699">
        <w:rPr>
          <w:rFonts w:ascii="Times New Roman" w:hAnsi="Times New Roman"/>
          <w:szCs w:val="24"/>
          <w:lang w:val="en-US"/>
        </w:rPr>
        <w:t xml:space="preserve">relatively </w:t>
      </w:r>
      <w:r w:rsidR="0092268B">
        <w:rPr>
          <w:rFonts w:ascii="Times New Roman" w:hAnsi="Times New Roman"/>
          <w:szCs w:val="24"/>
          <w:lang w:val="en-US"/>
        </w:rPr>
        <w:t xml:space="preserve">wide </w:t>
      </w:r>
      <w:r w:rsidR="005F0290">
        <w:rPr>
          <w:rFonts w:ascii="Times New Roman" w:hAnsi="Times New Roman"/>
          <w:szCs w:val="24"/>
          <w:lang w:val="en-US"/>
        </w:rPr>
        <w:t>range of DFe concentrations</w:t>
      </w:r>
      <w:r w:rsidR="0092268B">
        <w:rPr>
          <w:rFonts w:ascii="Times New Roman" w:hAnsi="Times New Roman"/>
          <w:szCs w:val="24"/>
          <w:lang w:val="en-US"/>
        </w:rPr>
        <w:t xml:space="preserve"> (0.39-0.75 nM) </w:t>
      </w:r>
      <w:r w:rsidR="00452824">
        <w:rPr>
          <w:rFonts w:ascii="Times New Roman" w:hAnsi="Times New Roman"/>
          <w:szCs w:val="24"/>
          <w:lang w:val="en-US"/>
        </w:rPr>
        <w:t xml:space="preserve">that were </w:t>
      </w:r>
      <w:r w:rsidR="0092268B">
        <w:rPr>
          <w:rFonts w:ascii="Times New Roman" w:hAnsi="Times New Roman"/>
          <w:szCs w:val="24"/>
          <w:lang w:val="en-US"/>
        </w:rPr>
        <w:t>measured in samples from</w:t>
      </w:r>
      <w:r w:rsidR="00452824">
        <w:rPr>
          <w:rFonts w:ascii="Times New Roman" w:hAnsi="Times New Roman"/>
          <w:szCs w:val="24"/>
          <w:lang w:val="en-US"/>
        </w:rPr>
        <w:t xml:space="preserve"> </w:t>
      </w:r>
      <w:r w:rsidR="0092268B">
        <w:rPr>
          <w:rFonts w:ascii="Times New Roman" w:hAnsi="Times New Roman"/>
          <w:szCs w:val="24"/>
          <w:lang w:val="en-US"/>
        </w:rPr>
        <w:t>1000 m depth</w:t>
      </w:r>
      <w:r w:rsidR="003271F9">
        <w:rPr>
          <w:rFonts w:ascii="Times New Roman" w:hAnsi="Times New Roman"/>
          <w:szCs w:val="24"/>
          <w:lang w:val="en-US"/>
        </w:rPr>
        <w:t xml:space="preserve"> during our two-year study</w:t>
      </w:r>
      <w:r w:rsidR="0092268B">
        <w:rPr>
          <w:rFonts w:ascii="Times New Roman" w:hAnsi="Times New Roman"/>
          <w:szCs w:val="24"/>
          <w:lang w:val="en-US"/>
        </w:rPr>
        <w:t>.</w:t>
      </w:r>
      <w:r w:rsidR="0077116A">
        <w:rPr>
          <w:rFonts w:ascii="Times New Roman" w:hAnsi="Times New Roman"/>
          <w:szCs w:val="24"/>
          <w:lang w:val="en-US"/>
        </w:rPr>
        <w:t xml:space="preserve">  Unfortunately</w:t>
      </w:r>
      <w:r w:rsidR="00452824">
        <w:rPr>
          <w:rFonts w:ascii="Times New Roman" w:hAnsi="Times New Roman"/>
          <w:szCs w:val="24"/>
          <w:lang w:val="en-US"/>
        </w:rPr>
        <w:t>,</w:t>
      </w:r>
      <w:r w:rsidR="00301699">
        <w:rPr>
          <w:rFonts w:ascii="Times New Roman" w:hAnsi="Times New Roman"/>
          <w:szCs w:val="24"/>
          <w:lang w:val="en-US"/>
        </w:rPr>
        <w:t xml:space="preserve"> </w:t>
      </w:r>
      <w:r w:rsidR="0077116A">
        <w:rPr>
          <w:rFonts w:ascii="Times New Roman" w:hAnsi="Times New Roman"/>
          <w:szCs w:val="24"/>
          <w:lang w:val="en-US"/>
        </w:rPr>
        <w:t xml:space="preserve">we </w:t>
      </w:r>
      <w:r w:rsidR="00301699">
        <w:rPr>
          <w:rFonts w:ascii="Times New Roman" w:hAnsi="Times New Roman"/>
          <w:szCs w:val="24"/>
          <w:lang w:val="en-US"/>
        </w:rPr>
        <w:t xml:space="preserve">cannot </w:t>
      </w:r>
      <w:r w:rsidR="00BE6DA3">
        <w:rPr>
          <w:rFonts w:ascii="Times New Roman" w:hAnsi="Times New Roman"/>
          <w:szCs w:val="24"/>
          <w:lang w:val="en-US"/>
        </w:rPr>
        <w:t>conduct a rigorous examination of</w:t>
      </w:r>
      <w:r w:rsidR="00A636D1">
        <w:rPr>
          <w:rFonts w:ascii="Times New Roman" w:hAnsi="Times New Roman"/>
          <w:szCs w:val="24"/>
          <w:lang w:val="en-US"/>
        </w:rPr>
        <w:t xml:space="preserve"> DFe as a functi</w:t>
      </w:r>
      <w:r w:rsidR="00BE6DA3">
        <w:rPr>
          <w:rFonts w:ascii="Times New Roman" w:hAnsi="Times New Roman"/>
          <w:szCs w:val="24"/>
          <w:lang w:val="en-US"/>
        </w:rPr>
        <w:t xml:space="preserve">on of density in our </w:t>
      </w:r>
      <w:r w:rsidR="00301699">
        <w:rPr>
          <w:rFonts w:ascii="Times New Roman" w:hAnsi="Times New Roman"/>
          <w:szCs w:val="24"/>
          <w:lang w:val="en-US"/>
        </w:rPr>
        <w:t xml:space="preserve">deepest </w:t>
      </w:r>
      <w:r w:rsidR="00A636D1">
        <w:rPr>
          <w:rFonts w:ascii="Times New Roman" w:hAnsi="Times New Roman"/>
          <w:szCs w:val="24"/>
          <w:lang w:val="en-US"/>
        </w:rPr>
        <w:t xml:space="preserve">samples, because the </w:t>
      </w:r>
      <w:r w:rsidR="002F137F">
        <w:rPr>
          <w:rFonts w:ascii="Times New Roman" w:hAnsi="Times New Roman"/>
          <w:szCs w:val="24"/>
          <w:lang w:val="en-US"/>
        </w:rPr>
        <w:t>Kevlar line samples</w:t>
      </w:r>
      <w:r w:rsidR="0077116A">
        <w:rPr>
          <w:rFonts w:ascii="Times New Roman" w:hAnsi="Times New Roman"/>
          <w:szCs w:val="24"/>
          <w:lang w:val="en-US"/>
        </w:rPr>
        <w:t xml:space="preserve"> for DFe were collected </w:t>
      </w:r>
      <w:r w:rsidR="00301699">
        <w:rPr>
          <w:rFonts w:ascii="Times New Roman" w:hAnsi="Times New Roman"/>
          <w:szCs w:val="24"/>
          <w:lang w:val="en-US"/>
        </w:rPr>
        <w:t xml:space="preserve">as much as ~1 km </w:t>
      </w:r>
      <w:r w:rsidR="002F137F">
        <w:rPr>
          <w:rFonts w:ascii="Times New Roman" w:hAnsi="Times New Roman"/>
          <w:szCs w:val="24"/>
          <w:lang w:val="en-US"/>
        </w:rPr>
        <w:t xml:space="preserve">from the </w:t>
      </w:r>
      <w:r w:rsidR="0077116A">
        <w:rPr>
          <w:rFonts w:ascii="Times New Roman" w:hAnsi="Times New Roman"/>
          <w:szCs w:val="24"/>
          <w:lang w:val="en-US"/>
        </w:rPr>
        <w:t xml:space="preserve">location of the </w:t>
      </w:r>
      <w:r w:rsidR="00E44E8E">
        <w:rPr>
          <w:rFonts w:ascii="Times New Roman" w:hAnsi="Times New Roman"/>
          <w:szCs w:val="24"/>
          <w:lang w:val="en-US"/>
        </w:rPr>
        <w:t xml:space="preserve">nearest </w:t>
      </w:r>
      <w:r w:rsidR="002F137F">
        <w:rPr>
          <w:rFonts w:ascii="Times New Roman" w:hAnsi="Times New Roman"/>
          <w:szCs w:val="24"/>
          <w:lang w:val="en-US"/>
        </w:rPr>
        <w:t>CTD rosette casts (i.e., we lack</w:t>
      </w:r>
      <w:r w:rsidR="00452824">
        <w:rPr>
          <w:rFonts w:ascii="Times New Roman" w:hAnsi="Times New Roman"/>
          <w:szCs w:val="24"/>
          <w:lang w:val="en-US"/>
        </w:rPr>
        <w:t xml:space="preserve"> </w:t>
      </w:r>
      <w:r w:rsidR="002F137F">
        <w:rPr>
          <w:rFonts w:ascii="Times New Roman" w:hAnsi="Times New Roman"/>
          <w:szCs w:val="24"/>
          <w:lang w:val="en-US"/>
        </w:rPr>
        <w:t>co-located measurements of DFe concentration</w:t>
      </w:r>
      <w:r w:rsidR="00BE6DA3">
        <w:rPr>
          <w:rFonts w:ascii="Times New Roman" w:hAnsi="Times New Roman"/>
          <w:szCs w:val="24"/>
          <w:lang w:val="en-US"/>
        </w:rPr>
        <w:t xml:space="preserve"> and density</w:t>
      </w:r>
      <w:r w:rsidR="002F137F">
        <w:rPr>
          <w:rFonts w:ascii="Times New Roman" w:hAnsi="Times New Roman"/>
          <w:szCs w:val="24"/>
          <w:lang w:val="en-US"/>
        </w:rPr>
        <w:t>)</w:t>
      </w:r>
      <w:r w:rsidR="00452824">
        <w:rPr>
          <w:rFonts w:ascii="Times New Roman" w:hAnsi="Times New Roman"/>
          <w:szCs w:val="24"/>
          <w:lang w:val="en-US"/>
        </w:rPr>
        <w:t xml:space="preserve">, </w:t>
      </w:r>
      <w:r w:rsidR="00884B5C">
        <w:rPr>
          <w:rFonts w:ascii="Times New Roman" w:hAnsi="Times New Roman"/>
          <w:szCs w:val="24"/>
          <w:lang w:val="en-US"/>
        </w:rPr>
        <w:t xml:space="preserve">and there is </w:t>
      </w:r>
      <w:r w:rsidR="00452824">
        <w:rPr>
          <w:rFonts w:ascii="Times New Roman" w:hAnsi="Times New Roman"/>
          <w:szCs w:val="24"/>
          <w:lang w:val="en-US"/>
        </w:rPr>
        <w:t xml:space="preserve">also </w:t>
      </w:r>
      <w:r w:rsidR="00884B5C">
        <w:rPr>
          <w:rFonts w:ascii="Times New Roman" w:hAnsi="Times New Roman"/>
          <w:szCs w:val="24"/>
          <w:lang w:val="en-US"/>
        </w:rPr>
        <w:t xml:space="preserve">an uncertainty of as much as 10% in </w:t>
      </w:r>
      <w:r w:rsidR="00452824">
        <w:rPr>
          <w:rFonts w:ascii="Times New Roman" w:hAnsi="Times New Roman"/>
          <w:szCs w:val="24"/>
          <w:lang w:val="en-US"/>
        </w:rPr>
        <w:t>our</w:t>
      </w:r>
      <w:r w:rsidR="00884B5C">
        <w:rPr>
          <w:rFonts w:ascii="Times New Roman" w:hAnsi="Times New Roman"/>
          <w:szCs w:val="24"/>
          <w:lang w:val="en-US"/>
        </w:rPr>
        <w:t xml:space="preserve"> DFe sample depths</w:t>
      </w:r>
      <w:r w:rsidR="002F137F">
        <w:rPr>
          <w:rFonts w:ascii="Times New Roman" w:hAnsi="Times New Roman"/>
          <w:szCs w:val="24"/>
          <w:lang w:val="en-US"/>
        </w:rPr>
        <w:t>.</w:t>
      </w:r>
      <w:r w:rsidR="00301699">
        <w:rPr>
          <w:rFonts w:ascii="Times New Roman" w:hAnsi="Times New Roman"/>
          <w:szCs w:val="24"/>
          <w:lang w:val="en-US"/>
        </w:rPr>
        <w:t xml:space="preserve"> </w:t>
      </w:r>
      <w:r w:rsidR="00577153">
        <w:rPr>
          <w:rFonts w:ascii="Times New Roman" w:hAnsi="Times New Roman"/>
          <w:szCs w:val="24"/>
          <w:lang w:val="en-US"/>
        </w:rPr>
        <w:t xml:space="preserve"> An </w:t>
      </w:r>
      <w:r w:rsidR="00301699">
        <w:rPr>
          <w:rFonts w:ascii="Times New Roman" w:hAnsi="Times New Roman"/>
          <w:szCs w:val="24"/>
          <w:lang w:val="en-US"/>
        </w:rPr>
        <w:t>addition</w:t>
      </w:r>
      <w:r w:rsidR="00577153">
        <w:rPr>
          <w:rFonts w:ascii="Times New Roman" w:hAnsi="Times New Roman"/>
          <w:szCs w:val="24"/>
          <w:lang w:val="en-US"/>
        </w:rPr>
        <w:t xml:space="preserve">al factor that may influence the </w:t>
      </w:r>
      <w:r w:rsidR="00301699">
        <w:rPr>
          <w:rFonts w:ascii="Times New Roman" w:hAnsi="Times New Roman"/>
          <w:szCs w:val="24"/>
          <w:lang w:val="en-US"/>
        </w:rPr>
        <w:t xml:space="preserve">observed variability in the DFe concentrations </w:t>
      </w:r>
      <w:r w:rsidR="00577153">
        <w:rPr>
          <w:rFonts w:ascii="Times New Roman" w:hAnsi="Times New Roman"/>
          <w:szCs w:val="24"/>
          <w:lang w:val="en-US"/>
        </w:rPr>
        <w:t xml:space="preserve">of </w:t>
      </w:r>
      <w:r w:rsidR="00301699">
        <w:rPr>
          <w:rFonts w:ascii="Times New Roman" w:hAnsi="Times New Roman"/>
          <w:szCs w:val="24"/>
          <w:lang w:val="en-US"/>
        </w:rPr>
        <w:t xml:space="preserve">our deepest samples </w:t>
      </w:r>
      <w:r w:rsidR="00577153">
        <w:rPr>
          <w:rFonts w:ascii="Times New Roman" w:hAnsi="Times New Roman"/>
          <w:szCs w:val="24"/>
          <w:lang w:val="en-US"/>
        </w:rPr>
        <w:t xml:space="preserve">is </w:t>
      </w:r>
      <w:r w:rsidR="00301699">
        <w:rPr>
          <w:rFonts w:ascii="Times New Roman" w:hAnsi="Times New Roman"/>
          <w:szCs w:val="24"/>
          <w:lang w:val="en-US"/>
        </w:rPr>
        <w:t xml:space="preserve">the lateral advection of iron-rich waters </w:t>
      </w:r>
      <w:r w:rsidR="00A43EF9">
        <w:rPr>
          <w:rFonts w:ascii="Times New Roman" w:hAnsi="Times New Roman"/>
          <w:szCs w:val="24"/>
          <w:lang w:val="en-US"/>
        </w:rPr>
        <w:t xml:space="preserve">from </w:t>
      </w:r>
      <w:r w:rsidR="00FF2DC6">
        <w:rPr>
          <w:rFonts w:ascii="Times New Roman" w:hAnsi="Times New Roman"/>
          <w:szCs w:val="24"/>
          <w:lang w:val="en-US"/>
        </w:rPr>
        <w:t xml:space="preserve">the Bermuda platform or the </w:t>
      </w:r>
      <w:r w:rsidR="00577153">
        <w:rPr>
          <w:rFonts w:ascii="Times New Roman" w:hAnsi="Times New Roman"/>
          <w:szCs w:val="24"/>
          <w:lang w:val="en-US"/>
        </w:rPr>
        <w:t>North American continental margin</w:t>
      </w:r>
      <w:r w:rsidR="00FF2DC6">
        <w:rPr>
          <w:rFonts w:ascii="Times New Roman" w:hAnsi="Times New Roman"/>
          <w:szCs w:val="24"/>
          <w:lang w:val="en-US"/>
        </w:rPr>
        <w:t>s</w:t>
      </w:r>
      <w:r w:rsidR="00A43EF9">
        <w:rPr>
          <w:rFonts w:ascii="Times New Roman" w:hAnsi="Times New Roman"/>
          <w:szCs w:val="24"/>
          <w:lang w:val="en-US"/>
        </w:rPr>
        <w:t xml:space="preserve"> (Hatta et al., 2015; Conway</w:t>
      </w:r>
      <w:r w:rsidR="00301699">
        <w:rPr>
          <w:rFonts w:ascii="Times New Roman" w:hAnsi="Times New Roman"/>
          <w:szCs w:val="24"/>
          <w:lang w:val="en-US"/>
        </w:rPr>
        <w:t xml:space="preserve"> </w:t>
      </w:r>
      <w:r w:rsidR="00A43EF9">
        <w:rPr>
          <w:rFonts w:ascii="Times New Roman" w:hAnsi="Times New Roman"/>
          <w:szCs w:val="24"/>
          <w:lang w:val="en-US"/>
        </w:rPr>
        <w:t>et al., 2018)</w:t>
      </w:r>
      <w:r w:rsidR="00CA25D5">
        <w:rPr>
          <w:rFonts w:ascii="Times New Roman" w:hAnsi="Times New Roman"/>
          <w:szCs w:val="24"/>
          <w:lang w:val="en-US"/>
        </w:rPr>
        <w:t>,</w:t>
      </w:r>
      <w:r w:rsidR="0000379A">
        <w:rPr>
          <w:rFonts w:ascii="Times New Roman" w:hAnsi="Times New Roman"/>
          <w:szCs w:val="24"/>
          <w:lang w:val="en-US"/>
        </w:rPr>
        <w:t xml:space="preserve"> </w:t>
      </w:r>
      <w:r w:rsidR="00CA25D5">
        <w:rPr>
          <w:rFonts w:ascii="Times New Roman" w:hAnsi="Times New Roman"/>
          <w:szCs w:val="24"/>
          <w:lang w:val="en-US"/>
        </w:rPr>
        <w:t xml:space="preserve">a process </w:t>
      </w:r>
      <w:r w:rsidR="0000379A">
        <w:rPr>
          <w:rFonts w:ascii="Times New Roman" w:hAnsi="Times New Roman"/>
          <w:szCs w:val="24"/>
          <w:lang w:val="en-US"/>
        </w:rPr>
        <w:t>which ha</w:t>
      </w:r>
      <w:r w:rsidR="00CA25D5">
        <w:rPr>
          <w:rFonts w:ascii="Times New Roman" w:hAnsi="Times New Roman"/>
          <w:szCs w:val="24"/>
          <w:lang w:val="en-US"/>
        </w:rPr>
        <w:t>s</w:t>
      </w:r>
      <w:r w:rsidR="0000379A">
        <w:rPr>
          <w:rFonts w:ascii="Times New Roman" w:hAnsi="Times New Roman"/>
          <w:szCs w:val="24"/>
          <w:lang w:val="en-US"/>
        </w:rPr>
        <w:t xml:space="preserve"> been proposed to explain elevated concentrations of dissolved manganese and particulate </w:t>
      </w:r>
      <w:r w:rsidR="00CA25D5">
        <w:rPr>
          <w:rFonts w:ascii="Times New Roman" w:hAnsi="Times New Roman"/>
          <w:szCs w:val="24"/>
          <w:lang w:val="en-US"/>
        </w:rPr>
        <w:t>lithogenic elements at mesopelagic depths in the Sargasso Sea (Sholkovitz et al., 1994; Conte et al., 2019)</w:t>
      </w:r>
      <w:r w:rsidR="00B731D3">
        <w:rPr>
          <w:rFonts w:ascii="Times New Roman" w:hAnsi="Times New Roman"/>
          <w:szCs w:val="24"/>
          <w:lang w:val="en-US"/>
        </w:rPr>
        <w:t>.</w:t>
      </w:r>
    </w:p>
    <w:p w14:paraId="40699F96" w14:textId="5C8D2827" w:rsidR="00B731D3" w:rsidRPr="0010470A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E4A4240" wp14:editId="71DC622B">
            <wp:extent cx="5762625" cy="6143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5CBE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D156F3">
        <w:rPr>
          <w:rFonts w:ascii="Times New Roman" w:eastAsia="Times New Roman" w:hAnsi="Times New Roman"/>
          <w:b/>
          <w:szCs w:val="24"/>
        </w:rPr>
        <w:t>Figure 6</w:t>
      </w:r>
      <w:r>
        <w:rPr>
          <w:rFonts w:ascii="Times New Roman" w:eastAsia="Times New Roman" w:hAnsi="Times New Roman"/>
          <w:szCs w:val="24"/>
        </w:rPr>
        <w:t>.  Water column profiles of DFe concentration (top) and temperature and in-situ fluorescence (bottom) for the three eddies sampled during FeAST-2 cruise in July 2007: cyclonic eddy (left panels, stations 2-1, 2-3, 2-4, 2-6), mode-water eddy (center panels, station 2-2) and anticyclonic eddy (right panels, station 2-5).</w:t>
      </w:r>
      <w:r>
        <w:rPr>
          <w:rFonts w:ascii="Times New Roman" w:eastAsia="Times New Roman" w:hAnsi="Times New Roman"/>
          <w:color w:val="FF0000"/>
        </w:rPr>
        <w:t xml:space="preserve">  </w:t>
      </w:r>
      <w:r w:rsidRPr="007D162F">
        <w:rPr>
          <w:rFonts w:ascii="Times New Roman" w:eastAsia="Times New Roman" w:hAnsi="Times New Roman"/>
        </w:rPr>
        <w:t>The locations of these eddies are indicated by letters "a", "c", and "b", respectively, in the bottom panel of Fig. 4.</w:t>
      </w:r>
    </w:p>
    <w:p w14:paraId="4331E3A7" w14:textId="77777777" w:rsidR="00B731D3" w:rsidRDefault="00B731D3" w:rsidP="00B93B2E">
      <w:pPr>
        <w:spacing w:after="240" w:line="360" w:lineRule="auto"/>
        <w:rPr>
          <w:rFonts w:ascii="Times New Roman" w:hAnsi="Times New Roman"/>
          <w:b/>
          <w:szCs w:val="24"/>
          <w:lang w:val="en-US"/>
        </w:rPr>
      </w:pPr>
    </w:p>
    <w:p w14:paraId="5307235B" w14:textId="49404F60" w:rsidR="00EA4C39" w:rsidRPr="0010470A" w:rsidRDefault="00FD4002" w:rsidP="00B93B2E">
      <w:pPr>
        <w:spacing w:after="240" w:line="360" w:lineRule="auto"/>
        <w:rPr>
          <w:rFonts w:ascii="Times New Roman" w:hAnsi="Times New Roman"/>
          <w:b/>
          <w:szCs w:val="24"/>
          <w:lang w:val="en-US"/>
        </w:rPr>
      </w:pPr>
      <w:r w:rsidRPr="0010470A">
        <w:rPr>
          <w:rFonts w:ascii="Times New Roman" w:hAnsi="Times New Roman"/>
          <w:b/>
          <w:szCs w:val="24"/>
          <w:lang w:val="en-US"/>
        </w:rPr>
        <w:t xml:space="preserve">3.3. </w:t>
      </w:r>
      <w:r w:rsidR="00377F54" w:rsidRPr="0010470A">
        <w:rPr>
          <w:rFonts w:ascii="Times New Roman" w:hAnsi="Times New Roman"/>
          <w:b/>
          <w:szCs w:val="24"/>
          <w:lang w:val="en-US"/>
        </w:rPr>
        <w:t xml:space="preserve">Lateral </w:t>
      </w:r>
      <w:r w:rsidR="005E34E9" w:rsidRPr="0010470A">
        <w:rPr>
          <w:rFonts w:ascii="Times New Roman" w:hAnsi="Times New Roman"/>
          <w:b/>
          <w:szCs w:val="24"/>
          <w:lang w:val="en-US"/>
        </w:rPr>
        <w:t>variability in near-surface dissolved iron</w:t>
      </w:r>
      <w:r w:rsidR="00C65086" w:rsidRPr="0010470A">
        <w:rPr>
          <w:rFonts w:ascii="Times New Roman" w:hAnsi="Times New Roman"/>
          <w:b/>
          <w:szCs w:val="24"/>
          <w:lang w:val="en-US"/>
        </w:rPr>
        <w:t xml:space="preserve"> </w:t>
      </w:r>
      <w:r w:rsidR="002F137F" w:rsidRPr="0010470A">
        <w:rPr>
          <w:rFonts w:ascii="Times New Roman" w:hAnsi="Times New Roman"/>
          <w:b/>
          <w:szCs w:val="24"/>
          <w:lang w:val="en-US"/>
        </w:rPr>
        <w:t>concentrations</w:t>
      </w:r>
    </w:p>
    <w:p w14:paraId="53E43818" w14:textId="73122375" w:rsidR="008C546E" w:rsidRDefault="00065C79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 xml:space="preserve">Data from </w:t>
      </w:r>
      <w:r w:rsidR="007A602E">
        <w:rPr>
          <w:rFonts w:ascii="Times New Roman" w:hAnsi="Times New Roman"/>
          <w:szCs w:val="24"/>
          <w:lang w:val="en-US"/>
        </w:rPr>
        <w:t xml:space="preserve">underway </w:t>
      </w:r>
      <w:r w:rsidR="007A602E" w:rsidRPr="007A602E">
        <w:rPr>
          <w:rFonts w:ascii="Times New Roman" w:hAnsi="Times New Roman"/>
          <w:szCs w:val="24"/>
          <w:lang w:val="en-US"/>
        </w:rPr>
        <w:t>samples collected</w:t>
      </w:r>
      <w:r w:rsidR="007A602E">
        <w:rPr>
          <w:rFonts w:ascii="Times New Roman" w:hAnsi="Times New Roman"/>
          <w:b/>
          <w:szCs w:val="24"/>
          <w:lang w:val="en-US"/>
        </w:rPr>
        <w:t xml:space="preserve"> </w:t>
      </w:r>
      <w:r w:rsidR="006A344E">
        <w:rPr>
          <w:rFonts w:ascii="Times New Roman" w:hAnsi="Times New Roman"/>
          <w:szCs w:val="24"/>
          <w:lang w:val="en-US"/>
        </w:rPr>
        <w:t>during our</w:t>
      </w:r>
      <w:r>
        <w:rPr>
          <w:rFonts w:ascii="Times New Roman" w:hAnsi="Times New Roman"/>
          <w:szCs w:val="24"/>
          <w:lang w:val="en-US"/>
        </w:rPr>
        <w:t xml:space="preserve"> </w:t>
      </w:r>
      <w:r w:rsidR="00CD2CAB">
        <w:rPr>
          <w:rFonts w:ascii="Times New Roman" w:hAnsi="Times New Roman"/>
          <w:szCs w:val="24"/>
          <w:lang w:val="en-US"/>
        </w:rPr>
        <w:t xml:space="preserve">two </w:t>
      </w:r>
      <w:r w:rsidR="007A602E">
        <w:rPr>
          <w:rFonts w:ascii="Times New Roman" w:hAnsi="Times New Roman"/>
          <w:szCs w:val="24"/>
          <w:lang w:val="en-US"/>
        </w:rPr>
        <w:t>summer cruises</w:t>
      </w:r>
      <w:r w:rsidR="00CD2CAB">
        <w:rPr>
          <w:rFonts w:ascii="Times New Roman" w:hAnsi="Times New Roman"/>
          <w:szCs w:val="24"/>
          <w:lang w:val="en-US"/>
        </w:rPr>
        <w:t>,</w:t>
      </w:r>
      <w:r w:rsidR="007A602E">
        <w:rPr>
          <w:rFonts w:ascii="Times New Roman" w:hAnsi="Times New Roman"/>
          <w:szCs w:val="24"/>
          <w:lang w:val="en-US"/>
        </w:rPr>
        <w:t xml:space="preserve"> </w:t>
      </w:r>
      <w:r w:rsidR="007A602E" w:rsidRPr="007A602E">
        <w:rPr>
          <w:rFonts w:ascii="Times New Roman" w:hAnsi="Times New Roman"/>
          <w:szCs w:val="24"/>
          <w:lang w:val="en-US"/>
        </w:rPr>
        <w:t xml:space="preserve">FeAST-2 </w:t>
      </w:r>
      <w:r w:rsidR="007A602E">
        <w:rPr>
          <w:rFonts w:ascii="Times New Roman" w:hAnsi="Times New Roman"/>
          <w:szCs w:val="24"/>
          <w:lang w:val="en-US"/>
        </w:rPr>
        <w:t xml:space="preserve">(3 </w:t>
      </w:r>
      <w:r w:rsidR="00CB2909">
        <w:rPr>
          <w:rFonts w:ascii="Times New Roman" w:hAnsi="Times New Roman"/>
          <w:szCs w:val="24"/>
          <w:lang w:val="en-US"/>
        </w:rPr>
        <w:t xml:space="preserve">towfish </w:t>
      </w:r>
      <w:r w:rsidR="007A602E">
        <w:rPr>
          <w:rFonts w:ascii="Times New Roman" w:hAnsi="Times New Roman"/>
          <w:szCs w:val="24"/>
          <w:lang w:val="en-US"/>
        </w:rPr>
        <w:t>transects</w:t>
      </w:r>
      <w:r w:rsidR="001745CD">
        <w:rPr>
          <w:rFonts w:ascii="Times New Roman" w:hAnsi="Times New Roman"/>
          <w:szCs w:val="24"/>
          <w:lang w:val="en-US"/>
        </w:rPr>
        <w:t>, Fig. 7a</w:t>
      </w:r>
      <w:r w:rsidR="007A602E">
        <w:rPr>
          <w:rFonts w:ascii="Times New Roman" w:hAnsi="Times New Roman"/>
          <w:szCs w:val="24"/>
          <w:lang w:val="en-US"/>
        </w:rPr>
        <w:t xml:space="preserve">) </w:t>
      </w:r>
      <w:r w:rsidR="007A602E" w:rsidRPr="007A602E">
        <w:rPr>
          <w:rFonts w:ascii="Times New Roman" w:hAnsi="Times New Roman"/>
          <w:szCs w:val="24"/>
          <w:lang w:val="en-US"/>
        </w:rPr>
        <w:t xml:space="preserve">and FeAST-6 </w:t>
      </w:r>
      <w:r w:rsidR="007A602E">
        <w:rPr>
          <w:rFonts w:ascii="Times New Roman" w:hAnsi="Times New Roman"/>
          <w:szCs w:val="24"/>
          <w:lang w:val="en-US"/>
        </w:rPr>
        <w:t xml:space="preserve">(4 </w:t>
      </w:r>
      <w:r w:rsidR="00CB2909">
        <w:rPr>
          <w:rFonts w:ascii="Times New Roman" w:hAnsi="Times New Roman"/>
          <w:szCs w:val="24"/>
          <w:lang w:val="en-US"/>
        </w:rPr>
        <w:t xml:space="preserve">towfish </w:t>
      </w:r>
      <w:r w:rsidR="00CD359F">
        <w:rPr>
          <w:rFonts w:ascii="Times New Roman" w:hAnsi="Times New Roman"/>
          <w:szCs w:val="24"/>
          <w:lang w:val="en-US"/>
        </w:rPr>
        <w:t>transects</w:t>
      </w:r>
      <w:r w:rsidR="001745CD">
        <w:rPr>
          <w:rFonts w:ascii="Times New Roman" w:hAnsi="Times New Roman"/>
          <w:szCs w:val="24"/>
          <w:lang w:val="en-US"/>
        </w:rPr>
        <w:t>, Fig. 7b</w:t>
      </w:r>
      <w:r w:rsidR="00CD2CAB">
        <w:rPr>
          <w:rFonts w:ascii="Times New Roman" w:hAnsi="Times New Roman"/>
          <w:szCs w:val="24"/>
          <w:lang w:val="en-US"/>
        </w:rPr>
        <w:t>), reveal</w:t>
      </w:r>
      <w:r w:rsidR="00CD359F">
        <w:rPr>
          <w:rFonts w:ascii="Times New Roman" w:hAnsi="Times New Roman"/>
          <w:szCs w:val="24"/>
          <w:lang w:val="en-US"/>
        </w:rPr>
        <w:t xml:space="preserve"> </w:t>
      </w:r>
      <w:r w:rsidR="00364185">
        <w:rPr>
          <w:rFonts w:ascii="Times New Roman" w:hAnsi="Times New Roman"/>
          <w:szCs w:val="24"/>
          <w:lang w:val="en-US"/>
        </w:rPr>
        <w:t xml:space="preserve">analytically </w:t>
      </w:r>
      <w:r w:rsidR="007A602E">
        <w:rPr>
          <w:rFonts w:ascii="Times New Roman" w:hAnsi="Times New Roman"/>
          <w:szCs w:val="24"/>
          <w:lang w:val="en-US"/>
        </w:rPr>
        <w:t>signific</w:t>
      </w:r>
      <w:r w:rsidR="00CD359F">
        <w:rPr>
          <w:rFonts w:ascii="Times New Roman" w:hAnsi="Times New Roman"/>
          <w:szCs w:val="24"/>
          <w:lang w:val="en-US"/>
        </w:rPr>
        <w:t>ant variations</w:t>
      </w:r>
      <w:r w:rsidR="003D58A7">
        <w:rPr>
          <w:rFonts w:ascii="Times New Roman" w:hAnsi="Times New Roman"/>
          <w:szCs w:val="24"/>
          <w:lang w:val="en-US"/>
        </w:rPr>
        <w:t xml:space="preserve"> </w:t>
      </w:r>
      <w:r w:rsidR="00CF0E66">
        <w:rPr>
          <w:rFonts w:ascii="Times New Roman" w:hAnsi="Times New Roman"/>
          <w:szCs w:val="24"/>
          <w:lang w:val="en-US"/>
        </w:rPr>
        <w:t xml:space="preserve">(&gt;0.1 nM) </w:t>
      </w:r>
      <w:r w:rsidR="003D58A7">
        <w:rPr>
          <w:rFonts w:ascii="Times New Roman" w:hAnsi="Times New Roman"/>
          <w:szCs w:val="24"/>
          <w:lang w:val="en-US"/>
        </w:rPr>
        <w:t xml:space="preserve">in </w:t>
      </w:r>
      <w:r w:rsidR="00752D4A">
        <w:rPr>
          <w:rFonts w:ascii="Times New Roman" w:hAnsi="Times New Roman"/>
          <w:szCs w:val="24"/>
          <w:lang w:val="en-US"/>
        </w:rPr>
        <w:t xml:space="preserve">the </w:t>
      </w:r>
      <w:r w:rsidR="007A602E">
        <w:rPr>
          <w:rFonts w:ascii="Times New Roman" w:hAnsi="Times New Roman"/>
          <w:szCs w:val="24"/>
          <w:lang w:val="en-US"/>
        </w:rPr>
        <w:t xml:space="preserve">DFe </w:t>
      </w:r>
      <w:r w:rsidR="003D58A7">
        <w:rPr>
          <w:rFonts w:ascii="Times New Roman" w:hAnsi="Times New Roman"/>
          <w:szCs w:val="24"/>
          <w:lang w:val="en-US"/>
        </w:rPr>
        <w:t>concentration</w:t>
      </w:r>
      <w:r w:rsidR="00752D4A">
        <w:rPr>
          <w:rFonts w:ascii="Times New Roman" w:hAnsi="Times New Roman"/>
          <w:szCs w:val="24"/>
          <w:lang w:val="en-US"/>
        </w:rPr>
        <w:t>s of near-surface (~ 2 m depth) samples</w:t>
      </w:r>
      <w:r w:rsidR="003D58A7">
        <w:rPr>
          <w:rFonts w:ascii="Times New Roman" w:hAnsi="Times New Roman"/>
          <w:szCs w:val="24"/>
          <w:lang w:val="en-US"/>
        </w:rPr>
        <w:t xml:space="preserve"> </w:t>
      </w:r>
      <w:r w:rsidR="007A602E">
        <w:rPr>
          <w:rFonts w:ascii="Times New Roman" w:hAnsi="Times New Roman"/>
          <w:szCs w:val="24"/>
          <w:lang w:val="en-US"/>
        </w:rPr>
        <w:t xml:space="preserve">over </w:t>
      </w:r>
      <w:r w:rsidR="00CD359F">
        <w:rPr>
          <w:rFonts w:ascii="Times New Roman" w:hAnsi="Times New Roman"/>
          <w:szCs w:val="24"/>
          <w:lang w:val="en-US"/>
        </w:rPr>
        <w:t xml:space="preserve">lateral </w:t>
      </w:r>
      <w:r w:rsidR="007A602E">
        <w:rPr>
          <w:rFonts w:ascii="Times New Roman" w:hAnsi="Times New Roman"/>
          <w:szCs w:val="24"/>
          <w:lang w:val="en-US"/>
        </w:rPr>
        <w:t>dis</w:t>
      </w:r>
      <w:r w:rsidR="003D58A7">
        <w:rPr>
          <w:rFonts w:ascii="Times New Roman" w:hAnsi="Times New Roman"/>
          <w:szCs w:val="24"/>
          <w:lang w:val="en-US"/>
        </w:rPr>
        <w:t>t</w:t>
      </w:r>
      <w:r w:rsidR="001745CD">
        <w:rPr>
          <w:rFonts w:ascii="Times New Roman" w:hAnsi="Times New Roman"/>
          <w:szCs w:val="24"/>
          <w:lang w:val="en-US"/>
        </w:rPr>
        <w:t xml:space="preserve">ances </w:t>
      </w:r>
      <w:r w:rsidR="006A344E">
        <w:rPr>
          <w:rFonts w:ascii="Times New Roman" w:hAnsi="Times New Roman"/>
          <w:szCs w:val="24"/>
          <w:lang w:val="en-US"/>
        </w:rPr>
        <w:t xml:space="preserve">of as little </w:t>
      </w:r>
      <w:r w:rsidR="001745CD">
        <w:rPr>
          <w:rFonts w:ascii="Times New Roman" w:hAnsi="Times New Roman"/>
          <w:szCs w:val="24"/>
          <w:lang w:val="en-US"/>
        </w:rPr>
        <w:t>as</w:t>
      </w:r>
      <w:r w:rsidR="00CD359F">
        <w:rPr>
          <w:rFonts w:ascii="Times New Roman" w:hAnsi="Times New Roman"/>
          <w:szCs w:val="24"/>
          <w:lang w:val="en-US"/>
        </w:rPr>
        <w:t xml:space="preserve"> </w:t>
      </w:r>
      <w:r w:rsidR="003D58A7">
        <w:rPr>
          <w:rFonts w:ascii="Times New Roman" w:hAnsi="Times New Roman"/>
          <w:szCs w:val="24"/>
          <w:lang w:val="en-US"/>
        </w:rPr>
        <w:t>~10-15 km (</w:t>
      </w:r>
      <w:r w:rsidR="00CD359F">
        <w:rPr>
          <w:rFonts w:ascii="Times New Roman" w:hAnsi="Times New Roman"/>
          <w:szCs w:val="24"/>
          <w:lang w:val="en-US"/>
        </w:rPr>
        <w:t xml:space="preserve">samples </w:t>
      </w:r>
      <w:r w:rsidR="006A344E">
        <w:rPr>
          <w:rFonts w:ascii="Times New Roman" w:hAnsi="Times New Roman"/>
          <w:szCs w:val="24"/>
          <w:lang w:val="en-US"/>
        </w:rPr>
        <w:t xml:space="preserve">were </w:t>
      </w:r>
      <w:r w:rsidR="003D58A7">
        <w:rPr>
          <w:rFonts w:ascii="Times New Roman" w:hAnsi="Times New Roman"/>
          <w:szCs w:val="24"/>
          <w:lang w:val="en-US"/>
        </w:rPr>
        <w:t>collected hourly wh</w:t>
      </w:r>
      <w:r w:rsidR="00CD359F">
        <w:rPr>
          <w:rFonts w:ascii="Times New Roman" w:hAnsi="Times New Roman"/>
          <w:szCs w:val="24"/>
          <w:lang w:val="en-US"/>
        </w:rPr>
        <w:t>il</w:t>
      </w:r>
      <w:r w:rsidR="00752D4A">
        <w:rPr>
          <w:rFonts w:ascii="Times New Roman" w:hAnsi="Times New Roman"/>
          <w:szCs w:val="24"/>
          <w:lang w:val="en-US"/>
        </w:rPr>
        <w:t>e</w:t>
      </w:r>
      <w:r w:rsidR="00420862">
        <w:rPr>
          <w:rFonts w:ascii="Times New Roman" w:hAnsi="Times New Roman"/>
          <w:szCs w:val="24"/>
          <w:lang w:val="en-US"/>
        </w:rPr>
        <w:t xml:space="preserve"> un</w:t>
      </w:r>
      <w:r w:rsidR="00DD73E2">
        <w:rPr>
          <w:rFonts w:ascii="Times New Roman" w:hAnsi="Times New Roman"/>
          <w:szCs w:val="24"/>
          <w:lang w:val="en-US"/>
        </w:rPr>
        <w:t>derway at ~6-8 knots).  For</w:t>
      </w:r>
      <w:r w:rsidR="002F4A32">
        <w:rPr>
          <w:rFonts w:ascii="Times New Roman" w:hAnsi="Times New Roman"/>
          <w:szCs w:val="24"/>
          <w:lang w:val="en-US"/>
        </w:rPr>
        <w:t xml:space="preserve"> </w:t>
      </w:r>
      <w:r w:rsidR="00CD359F">
        <w:rPr>
          <w:rFonts w:ascii="Times New Roman" w:hAnsi="Times New Roman"/>
          <w:szCs w:val="24"/>
          <w:lang w:val="en-US"/>
        </w:rPr>
        <w:t>n</w:t>
      </w:r>
      <w:r w:rsidR="003D58A7">
        <w:rPr>
          <w:rFonts w:ascii="Times New Roman" w:hAnsi="Times New Roman"/>
          <w:szCs w:val="24"/>
          <w:lang w:val="en-US"/>
        </w:rPr>
        <w:t xml:space="preserve">ear-surface </w:t>
      </w:r>
      <w:r w:rsidR="00DD73E2">
        <w:rPr>
          <w:rFonts w:ascii="Times New Roman" w:hAnsi="Times New Roman"/>
          <w:szCs w:val="24"/>
          <w:lang w:val="en-US"/>
        </w:rPr>
        <w:t>seawater collect</w:t>
      </w:r>
      <w:r w:rsidR="003D58A7">
        <w:rPr>
          <w:rFonts w:ascii="Times New Roman" w:hAnsi="Times New Roman"/>
          <w:szCs w:val="24"/>
          <w:lang w:val="en-US"/>
        </w:rPr>
        <w:t xml:space="preserve">ed </w:t>
      </w:r>
      <w:r w:rsidR="00420862">
        <w:rPr>
          <w:rFonts w:ascii="Times New Roman" w:hAnsi="Times New Roman"/>
          <w:szCs w:val="24"/>
          <w:lang w:val="en-US"/>
        </w:rPr>
        <w:t xml:space="preserve">during the FeAST-2 cruise, </w:t>
      </w:r>
      <w:r w:rsidR="00FC2F13">
        <w:rPr>
          <w:rFonts w:ascii="Times New Roman" w:hAnsi="Times New Roman"/>
          <w:szCs w:val="24"/>
          <w:lang w:val="en-US"/>
        </w:rPr>
        <w:t xml:space="preserve">DFe concentrations </w:t>
      </w:r>
      <w:r w:rsidR="00BB63EE">
        <w:rPr>
          <w:rFonts w:ascii="Times New Roman" w:hAnsi="Times New Roman"/>
          <w:szCs w:val="24"/>
          <w:lang w:val="en-US"/>
        </w:rPr>
        <w:t xml:space="preserve">display </w:t>
      </w:r>
      <w:r w:rsidR="00FC2F13">
        <w:rPr>
          <w:rFonts w:ascii="Times New Roman" w:hAnsi="Times New Roman"/>
          <w:szCs w:val="24"/>
          <w:lang w:val="en-US"/>
        </w:rPr>
        <w:t>var</w:t>
      </w:r>
      <w:r w:rsidR="00BB63EE">
        <w:rPr>
          <w:rFonts w:ascii="Times New Roman" w:hAnsi="Times New Roman"/>
          <w:szCs w:val="24"/>
          <w:lang w:val="en-US"/>
        </w:rPr>
        <w:t xml:space="preserve">iations of </w:t>
      </w:r>
      <w:r w:rsidR="00FC2F13">
        <w:rPr>
          <w:rFonts w:ascii="Times New Roman" w:hAnsi="Times New Roman"/>
          <w:szCs w:val="24"/>
          <w:lang w:val="en-US"/>
        </w:rPr>
        <w:t xml:space="preserve">around </w:t>
      </w:r>
      <w:r w:rsidR="006A344E">
        <w:rPr>
          <w:rFonts w:ascii="Times New Roman" w:hAnsi="Times New Roman"/>
          <w:szCs w:val="24"/>
          <w:lang w:val="en-US"/>
        </w:rPr>
        <w:t xml:space="preserve">0.3-0.4 nM along </w:t>
      </w:r>
      <w:r w:rsidR="00A10D3F">
        <w:rPr>
          <w:rFonts w:ascii="Times New Roman" w:hAnsi="Times New Roman"/>
          <w:szCs w:val="24"/>
          <w:lang w:val="en-US"/>
        </w:rPr>
        <w:t>each towfish transect</w:t>
      </w:r>
      <w:r w:rsidR="0048516D">
        <w:rPr>
          <w:rFonts w:ascii="Times New Roman" w:hAnsi="Times New Roman"/>
          <w:szCs w:val="24"/>
          <w:lang w:val="en-US"/>
        </w:rPr>
        <w:t xml:space="preserve"> (Table 2)</w:t>
      </w:r>
      <w:r w:rsidR="00A10D3F">
        <w:rPr>
          <w:rFonts w:ascii="Times New Roman" w:hAnsi="Times New Roman"/>
          <w:szCs w:val="24"/>
          <w:lang w:val="en-US"/>
        </w:rPr>
        <w:t xml:space="preserve">, with </w:t>
      </w:r>
      <w:r w:rsidR="006A344E">
        <w:rPr>
          <w:rFonts w:ascii="Times New Roman" w:hAnsi="Times New Roman"/>
          <w:szCs w:val="24"/>
          <w:lang w:val="en-US"/>
        </w:rPr>
        <w:t xml:space="preserve">DFe </w:t>
      </w:r>
      <w:r w:rsidR="00AC46CB">
        <w:rPr>
          <w:rFonts w:ascii="Times New Roman" w:hAnsi="Times New Roman"/>
          <w:szCs w:val="24"/>
          <w:lang w:val="en-US"/>
        </w:rPr>
        <w:t>differing by more than 0.2 nM</w:t>
      </w:r>
      <w:r w:rsidR="00A10D3F">
        <w:rPr>
          <w:rFonts w:ascii="Times New Roman" w:hAnsi="Times New Roman"/>
          <w:szCs w:val="24"/>
          <w:lang w:val="en-US"/>
        </w:rPr>
        <w:t xml:space="preserve"> </w:t>
      </w:r>
      <w:r w:rsidR="006A344E">
        <w:rPr>
          <w:rFonts w:ascii="Times New Roman" w:hAnsi="Times New Roman"/>
          <w:szCs w:val="24"/>
          <w:lang w:val="en-US"/>
        </w:rPr>
        <w:t xml:space="preserve">in some consecutive samples </w:t>
      </w:r>
      <w:r w:rsidR="00A10D3F">
        <w:rPr>
          <w:rFonts w:ascii="Times New Roman" w:hAnsi="Times New Roman"/>
          <w:szCs w:val="24"/>
          <w:lang w:val="en-US"/>
        </w:rPr>
        <w:t>(Fig.</w:t>
      </w:r>
      <w:r w:rsidR="00C40DD3">
        <w:rPr>
          <w:rFonts w:ascii="Times New Roman" w:hAnsi="Times New Roman"/>
          <w:szCs w:val="24"/>
          <w:lang w:val="en-US"/>
        </w:rPr>
        <w:t xml:space="preserve"> 7</w:t>
      </w:r>
      <w:r w:rsidR="008408B1">
        <w:rPr>
          <w:rFonts w:ascii="Times New Roman" w:hAnsi="Times New Roman"/>
          <w:szCs w:val="24"/>
          <w:lang w:val="en-US"/>
        </w:rPr>
        <w:t>a).</w:t>
      </w:r>
      <w:r w:rsidR="00F41DA8">
        <w:rPr>
          <w:rFonts w:ascii="Times New Roman" w:hAnsi="Times New Roman"/>
          <w:szCs w:val="24"/>
          <w:lang w:val="en-US"/>
        </w:rPr>
        <w:t xml:space="preserve">  </w:t>
      </w:r>
      <w:r w:rsidR="00C65B11">
        <w:rPr>
          <w:rFonts w:ascii="Times New Roman" w:hAnsi="Times New Roman"/>
          <w:szCs w:val="24"/>
          <w:lang w:val="en-US"/>
        </w:rPr>
        <w:t>For the</w:t>
      </w:r>
      <w:r w:rsidR="00DD73E2">
        <w:rPr>
          <w:rFonts w:ascii="Times New Roman" w:hAnsi="Times New Roman"/>
          <w:szCs w:val="24"/>
          <w:lang w:val="en-US"/>
        </w:rPr>
        <w:t>se</w:t>
      </w:r>
      <w:r w:rsidR="00C412A1">
        <w:rPr>
          <w:rFonts w:ascii="Times New Roman" w:hAnsi="Times New Roman"/>
          <w:szCs w:val="24"/>
          <w:lang w:val="en-US"/>
        </w:rPr>
        <w:t xml:space="preserve"> </w:t>
      </w:r>
      <w:r w:rsidR="00C65B11">
        <w:rPr>
          <w:rFonts w:ascii="Times New Roman" w:hAnsi="Times New Roman"/>
          <w:szCs w:val="24"/>
          <w:lang w:val="en-US"/>
        </w:rPr>
        <w:t>samples, t</w:t>
      </w:r>
      <w:r w:rsidR="00FC2F13">
        <w:rPr>
          <w:rFonts w:ascii="Times New Roman" w:hAnsi="Times New Roman"/>
          <w:szCs w:val="24"/>
          <w:lang w:val="en-US"/>
        </w:rPr>
        <w:t xml:space="preserve">here are no discernable trends in </w:t>
      </w:r>
      <w:r w:rsidR="00F41DA8">
        <w:rPr>
          <w:rFonts w:ascii="Times New Roman" w:hAnsi="Times New Roman"/>
          <w:szCs w:val="24"/>
          <w:lang w:val="en-US"/>
        </w:rPr>
        <w:t xml:space="preserve">near-surface </w:t>
      </w:r>
      <w:r w:rsidR="00FC2F13">
        <w:rPr>
          <w:rFonts w:ascii="Times New Roman" w:hAnsi="Times New Roman"/>
          <w:szCs w:val="24"/>
          <w:lang w:val="en-US"/>
        </w:rPr>
        <w:t>DFe concentration</w:t>
      </w:r>
      <w:r w:rsidR="008F24C3">
        <w:rPr>
          <w:rFonts w:ascii="Times New Roman" w:hAnsi="Times New Roman"/>
          <w:szCs w:val="24"/>
          <w:lang w:val="en-US"/>
        </w:rPr>
        <w:t>s</w:t>
      </w:r>
      <w:r w:rsidR="00760000">
        <w:rPr>
          <w:rFonts w:ascii="Times New Roman" w:hAnsi="Times New Roman"/>
          <w:szCs w:val="24"/>
          <w:lang w:val="en-US"/>
        </w:rPr>
        <w:t xml:space="preserve"> in relation to sea level anomaly</w:t>
      </w:r>
      <w:r w:rsidR="002F4A32">
        <w:rPr>
          <w:rFonts w:ascii="Times New Roman" w:hAnsi="Times New Roman"/>
          <w:szCs w:val="24"/>
          <w:lang w:val="en-US"/>
        </w:rPr>
        <w:t xml:space="preserve"> (see Fig. 4), </w:t>
      </w:r>
      <w:r w:rsidR="00F41DA8">
        <w:rPr>
          <w:rFonts w:ascii="Times New Roman" w:hAnsi="Times New Roman"/>
          <w:szCs w:val="24"/>
          <w:lang w:val="en-US"/>
        </w:rPr>
        <w:t>sea-surface temperature</w:t>
      </w:r>
      <w:r w:rsidR="008F24C3">
        <w:rPr>
          <w:rFonts w:ascii="Times New Roman" w:hAnsi="Times New Roman"/>
          <w:szCs w:val="24"/>
          <w:lang w:val="en-US"/>
        </w:rPr>
        <w:t>,</w:t>
      </w:r>
      <w:r w:rsidR="002F4A32">
        <w:rPr>
          <w:rFonts w:ascii="Times New Roman" w:hAnsi="Times New Roman"/>
          <w:szCs w:val="24"/>
          <w:lang w:val="en-US"/>
        </w:rPr>
        <w:t xml:space="preserve"> or </w:t>
      </w:r>
      <w:r w:rsidR="008F24C3">
        <w:rPr>
          <w:rFonts w:ascii="Times New Roman" w:hAnsi="Times New Roman"/>
          <w:szCs w:val="24"/>
          <w:lang w:val="en-US"/>
        </w:rPr>
        <w:t>sea-</w:t>
      </w:r>
      <w:r w:rsidR="002F4A32">
        <w:rPr>
          <w:rFonts w:ascii="Times New Roman" w:hAnsi="Times New Roman"/>
          <w:szCs w:val="24"/>
          <w:lang w:val="en-US"/>
        </w:rPr>
        <w:t xml:space="preserve">surface </w:t>
      </w:r>
      <w:r w:rsidR="00F41DA8">
        <w:rPr>
          <w:rFonts w:ascii="Times New Roman" w:hAnsi="Times New Roman"/>
          <w:szCs w:val="24"/>
          <w:lang w:val="en-US"/>
        </w:rPr>
        <w:t xml:space="preserve">salinity (data not shown), </w:t>
      </w:r>
      <w:r w:rsidR="0048516D">
        <w:rPr>
          <w:rFonts w:ascii="Times New Roman" w:hAnsi="Times New Roman"/>
          <w:szCs w:val="24"/>
          <w:lang w:val="en-US"/>
        </w:rPr>
        <w:t xml:space="preserve">and the mean DFe concentrations </w:t>
      </w:r>
      <w:r w:rsidR="00BB63EE">
        <w:rPr>
          <w:rFonts w:ascii="Times New Roman" w:hAnsi="Times New Roman"/>
          <w:szCs w:val="24"/>
          <w:lang w:val="en-US"/>
        </w:rPr>
        <w:t>along</w:t>
      </w:r>
      <w:r w:rsidR="006D73C5">
        <w:rPr>
          <w:rFonts w:ascii="Times New Roman" w:hAnsi="Times New Roman"/>
          <w:szCs w:val="24"/>
          <w:lang w:val="en-US"/>
        </w:rPr>
        <w:t xml:space="preserve"> each</w:t>
      </w:r>
      <w:r w:rsidR="00FC2F13">
        <w:rPr>
          <w:rFonts w:ascii="Times New Roman" w:hAnsi="Times New Roman"/>
          <w:szCs w:val="24"/>
          <w:lang w:val="en-US"/>
        </w:rPr>
        <w:t xml:space="preserve"> </w:t>
      </w:r>
      <w:r w:rsidR="008F24C3">
        <w:rPr>
          <w:rFonts w:ascii="Times New Roman" w:hAnsi="Times New Roman"/>
          <w:szCs w:val="24"/>
          <w:lang w:val="en-US"/>
        </w:rPr>
        <w:t xml:space="preserve">FeAST-2 </w:t>
      </w:r>
      <w:r w:rsidR="002F4A32">
        <w:rPr>
          <w:rFonts w:ascii="Times New Roman" w:hAnsi="Times New Roman"/>
          <w:szCs w:val="24"/>
          <w:lang w:val="en-US"/>
        </w:rPr>
        <w:t xml:space="preserve">towfish </w:t>
      </w:r>
      <w:r w:rsidR="00FC2F13">
        <w:rPr>
          <w:rFonts w:ascii="Times New Roman" w:hAnsi="Times New Roman"/>
          <w:szCs w:val="24"/>
          <w:lang w:val="en-US"/>
        </w:rPr>
        <w:t xml:space="preserve">transect </w:t>
      </w:r>
      <w:r w:rsidR="00DD73E2">
        <w:rPr>
          <w:rFonts w:ascii="Times New Roman" w:hAnsi="Times New Roman"/>
          <w:szCs w:val="24"/>
          <w:lang w:val="en-US"/>
        </w:rPr>
        <w:t>are similar</w:t>
      </w:r>
      <w:r w:rsidR="00752D4A">
        <w:rPr>
          <w:rFonts w:ascii="Times New Roman" w:hAnsi="Times New Roman"/>
          <w:szCs w:val="24"/>
          <w:lang w:val="en-US"/>
        </w:rPr>
        <w:t xml:space="preserve"> at around </w:t>
      </w:r>
      <w:r w:rsidR="00DD73E2">
        <w:rPr>
          <w:rFonts w:ascii="Times New Roman" w:hAnsi="Times New Roman"/>
          <w:szCs w:val="24"/>
          <w:lang w:val="en-US"/>
        </w:rPr>
        <w:t>0.6</w:t>
      </w:r>
      <w:r w:rsidR="00BB63EE">
        <w:rPr>
          <w:rFonts w:ascii="Times New Roman" w:hAnsi="Times New Roman"/>
          <w:szCs w:val="24"/>
          <w:lang w:val="en-US"/>
        </w:rPr>
        <w:t xml:space="preserve"> ± 0.1</w:t>
      </w:r>
      <w:r w:rsidR="00DD73E2">
        <w:rPr>
          <w:rFonts w:ascii="Times New Roman" w:hAnsi="Times New Roman"/>
          <w:szCs w:val="24"/>
          <w:lang w:val="en-US"/>
        </w:rPr>
        <w:t xml:space="preserve"> nM</w:t>
      </w:r>
      <w:r w:rsidR="00752D4A">
        <w:rPr>
          <w:rFonts w:ascii="Times New Roman" w:hAnsi="Times New Roman"/>
          <w:szCs w:val="24"/>
          <w:lang w:val="en-US"/>
        </w:rPr>
        <w:t xml:space="preserve"> (</w:t>
      </w:r>
      <w:r w:rsidR="00F41DA8">
        <w:rPr>
          <w:rFonts w:ascii="Times New Roman" w:hAnsi="Times New Roman"/>
          <w:szCs w:val="24"/>
          <w:lang w:val="en-US"/>
        </w:rPr>
        <w:t>Table 2).</w:t>
      </w:r>
      <w:r w:rsidR="00DD73E2">
        <w:rPr>
          <w:rFonts w:ascii="Times New Roman" w:hAnsi="Times New Roman"/>
          <w:szCs w:val="24"/>
          <w:lang w:val="en-US"/>
        </w:rPr>
        <w:t xml:space="preserve">  It should be</w:t>
      </w:r>
      <w:r w:rsidR="00C4397A">
        <w:rPr>
          <w:rFonts w:ascii="Times New Roman" w:hAnsi="Times New Roman"/>
          <w:szCs w:val="24"/>
          <w:lang w:val="en-US"/>
        </w:rPr>
        <w:t xml:space="preserve"> note</w:t>
      </w:r>
      <w:r w:rsidR="00DD73E2">
        <w:rPr>
          <w:rFonts w:ascii="Times New Roman" w:hAnsi="Times New Roman"/>
          <w:szCs w:val="24"/>
          <w:lang w:val="en-US"/>
        </w:rPr>
        <w:t>d</w:t>
      </w:r>
      <w:r w:rsidR="00C4397A">
        <w:rPr>
          <w:rFonts w:ascii="Times New Roman" w:hAnsi="Times New Roman"/>
          <w:szCs w:val="24"/>
          <w:lang w:val="en-US"/>
        </w:rPr>
        <w:t xml:space="preserve">, however, that the FeAST-2 towfish transects did not cross the anticyclonic </w:t>
      </w:r>
      <w:r w:rsidR="008D2D0C">
        <w:rPr>
          <w:rFonts w:ascii="Times New Roman" w:hAnsi="Times New Roman"/>
          <w:szCs w:val="24"/>
          <w:lang w:val="en-US"/>
        </w:rPr>
        <w:t xml:space="preserve">eddy, where an elevated surface DFe </w:t>
      </w:r>
      <w:r w:rsidR="00C4397A">
        <w:rPr>
          <w:rFonts w:ascii="Times New Roman" w:hAnsi="Times New Roman"/>
          <w:szCs w:val="24"/>
          <w:lang w:val="en-US"/>
        </w:rPr>
        <w:t>concentration</w:t>
      </w:r>
      <w:r w:rsidR="008D2D0C">
        <w:rPr>
          <w:rFonts w:ascii="Times New Roman" w:hAnsi="Times New Roman"/>
          <w:szCs w:val="24"/>
          <w:lang w:val="en-US"/>
        </w:rPr>
        <w:t xml:space="preserve"> (Fig. 6) is</w:t>
      </w:r>
      <w:r w:rsidR="00C4397A">
        <w:rPr>
          <w:rFonts w:ascii="Times New Roman" w:hAnsi="Times New Roman"/>
          <w:szCs w:val="24"/>
          <w:lang w:val="en-US"/>
        </w:rPr>
        <w:t xml:space="preserve"> though</w:t>
      </w:r>
      <w:r w:rsidR="008D2D0C">
        <w:rPr>
          <w:rFonts w:ascii="Times New Roman" w:hAnsi="Times New Roman"/>
          <w:szCs w:val="24"/>
          <w:lang w:val="en-US"/>
        </w:rPr>
        <w:t xml:space="preserve">t to reflect the south-to-north </w:t>
      </w:r>
      <w:r w:rsidR="00C4397A">
        <w:rPr>
          <w:rFonts w:ascii="Times New Roman" w:hAnsi="Times New Roman"/>
          <w:szCs w:val="24"/>
          <w:lang w:val="en-US"/>
        </w:rPr>
        <w:t>trajectory of this circulation feature.</w:t>
      </w:r>
      <w:r w:rsidR="00620C83">
        <w:rPr>
          <w:rFonts w:ascii="Times New Roman" w:hAnsi="Times New Roman"/>
          <w:szCs w:val="24"/>
          <w:lang w:val="en-US"/>
        </w:rPr>
        <w:t xml:space="preserve">  </w:t>
      </w:r>
      <w:r w:rsidR="00E20545">
        <w:rPr>
          <w:rFonts w:ascii="Times New Roman" w:hAnsi="Times New Roman"/>
          <w:szCs w:val="24"/>
          <w:lang w:val="en-US"/>
        </w:rPr>
        <w:t>We suggest that the submesoscale variations in near-surface DFe concentrations along the FeAST 2 towfish transects may reflect lateral inhomogeneitie</w:t>
      </w:r>
      <w:r w:rsidR="00E20545" w:rsidRPr="00391DC0">
        <w:rPr>
          <w:rFonts w:ascii="Times New Roman" w:hAnsi="Times New Roman"/>
          <w:szCs w:val="24"/>
          <w:lang w:val="en-US"/>
        </w:rPr>
        <w:t>s in wet deposition</w:t>
      </w:r>
      <w:r w:rsidR="00E20545" w:rsidRPr="005E1E18">
        <w:rPr>
          <w:rFonts w:ascii="Times New Roman" w:hAnsi="Times New Roman"/>
          <w:szCs w:val="24"/>
          <w:lang w:val="en-US"/>
        </w:rPr>
        <w:t xml:space="preserve"> </w:t>
      </w:r>
      <w:r w:rsidR="00E20545">
        <w:rPr>
          <w:rFonts w:ascii="Times New Roman" w:hAnsi="Times New Roman"/>
          <w:szCs w:val="24"/>
          <w:lang w:val="en-US"/>
        </w:rPr>
        <w:t xml:space="preserve">and </w:t>
      </w:r>
      <w:r w:rsidR="00E20545" w:rsidRPr="00391DC0">
        <w:rPr>
          <w:rFonts w:ascii="Times New Roman" w:hAnsi="Times New Roman"/>
          <w:szCs w:val="24"/>
          <w:lang w:val="en-US"/>
        </w:rPr>
        <w:t xml:space="preserve">wind-driven </w:t>
      </w:r>
      <w:r w:rsidR="00E20545">
        <w:rPr>
          <w:rFonts w:ascii="Times New Roman" w:hAnsi="Times New Roman"/>
          <w:szCs w:val="24"/>
          <w:lang w:val="en-US"/>
        </w:rPr>
        <w:t xml:space="preserve">vertical mixing, as a result of the </w:t>
      </w:r>
      <w:r w:rsidR="00E20545" w:rsidRPr="00391DC0">
        <w:rPr>
          <w:rFonts w:ascii="Times New Roman" w:hAnsi="Times New Roman"/>
          <w:szCs w:val="24"/>
          <w:lang w:val="en-US"/>
        </w:rPr>
        <w:t xml:space="preserve">localized </w:t>
      </w:r>
      <w:r w:rsidR="00E20545">
        <w:rPr>
          <w:rFonts w:ascii="Times New Roman" w:hAnsi="Times New Roman"/>
          <w:szCs w:val="24"/>
          <w:lang w:val="en-US"/>
        </w:rPr>
        <w:t xml:space="preserve">rain events and </w:t>
      </w:r>
      <w:r w:rsidR="00E20545" w:rsidRPr="00391DC0">
        <w:rPr>
          <w:rFonts w:ascii="Times New Roman" w:hAnsi="Times New Roman"/>
          <w:szCs w:val="24"/>
          <w:lang w:val="en-US"/>
        </w:rPr>
        <w:t>squalls</w:t>
      </w:r>
      <w:r w:rsidR="00E20545">
        <w:rPr>
          <w:rFonts w:ascii="Times New Roman" w:hAnsi="Times New Roman"/>
          <w:szCs w:val="24"/>
          <w:lang w:val="en-US"/>
        </w:rPr>
        <w:t xml:space="preserve"> that are often observed during the summer months</w:t>
      </w:r>
      <w:r w:rsidR="00E20545" w:rsidRPr="00391DC0">
        <w:rPr>
          <w:rFonts w:ascii="Times New Roman" w:hAnsi="Times New Roman"/>
          <w:szCs w:val="24"/>
          <w:lang w:val="en-US"/>
        </w:rPr>
        <w:t>.</w:t>
      </w:r>
      <w:r w:rsidR="00E20545">
        <w:rPr>
          <w:rFonts w:ascii="Times New Roman" w:hAnsi="Times New Roman"/>
          <w:szCs w:val="24"/>
          <w:lang w:val="en-US"/>
        </w:rPr>
        <w:t xml:space="preserve">  </w:t>
      </w:r>
      <w:r w:rsidR="0052567B">
        <w:rPr>
          <w:rFonts w:ascii="Times New Roman" w:hAnsi="Times New Roman"/>
          <w:szCs w:val="24"/>
          <w:lang w:val="en-US"/>
        </w:rPr>
        <w:t xml:space="preserve">Given </w:t>
      </w:r>
      <w:r w:rsidR="00BB63EE">
        <w:rPr>
          <w:rFonts w:ascii="Times New Roman" w:hAnsi="Times New Roman"/>
          <w:szCs w:val="24"/>
          <w:lang w:val="en-US"/>
        </w:rPr>
        <w:t xml:space="preserve">that </w:t>
      </w:r>
      <w:r w:rsidR="0052567B">
        <w:rPr>
          <w:rFonts w:ascii="Times New Roman" w:hAnsi="Times New Roman"/>
          <w:szCs w:val="24"/>
          <w:lang w:val="en-US"/>
        </w:rPr>
        <w:t xml:space="preserve">DFe </w:t>
      </w:r>
      <w:r w:rsidR="00BB63EE">
        <w:rPr>
          <w:rFonts w:ascii="Times New Roman" w:hAnsi="Times New Roman"/>
          <w:szCs w:val="24"/>
          <w:lang w:val="en-US"/>
        </w:rPr>
        <w:t xml:space="preserve">concentrations measured </w:t>
      </w:r>
      <w:r w:rsidR="004E61BE">
        <w:rPr>
          <w:rFonts w:ascii="Times New Roman" w:hAnsi="Times New Roman"/>
          <w:szCs w:val="24"/>
          <w:lang w:val="en-US"/>
        </w:rPr>
        <w:t>in rain</w:t>
      </w:r>
      <w:r w:rsidR="00BB63EE">
        <w:rPr>
          <w:rFonts w:ascii="Times New Roman" w:hAnsi="Times New Roman"/>
          <w:szCs w:val="24"/>
          <w:lang w:val="en-US"/>
        </w:rPr>
        <w:t>water</w:t>
      </w:r>
      <w:r w:rsidR="0052567B">
        <w:rPr>
          <w:rFonts w:ascii="Times New Roman" w:hAnsi="Times New Roman"/>
          <w:szCs w:val="24"/>
          <w:lang w:val="en-US"/>
        </w:rPr>
        <w:t xml:space="preserve"> near Bermuda</w:t>
      </w:r>
      <w:r w:rsidR="00BB63EE">
        <w:rPr>
          <w:rFonts w:ascii="Times New Roman" w:hAnsi="Times New Roman"/>
          <w:szCs w:val="24"/>
          <w:lang w:val="en-US"/>
        </w:rPr>
        <w:t xml:space="preserve"> </w:t>
      </w:r>
      <w:r w:rsidR="0052567B">
        <w:rPr>
          <w:rFonts w:ascii="Times New Roman" w:hAnsi="Times New Roman"/>
          <w:szCs w:val="24"/>
          <w:lang w:val="en-US"/>
        </w:rPr>
        <w:t>a</w:t>
      </w:r>
      <w:r w:rsidR="00C412A1">
        <w:rPr>
          <w:rFonts w:ascii="Times New Roman" w:hAnsi="Times New Roman"/>
          <w:szCs w:val="24"/>
          <w:lang w:val="en-US"/>
        </w:rPr>
        <w:t>re a</w:t>
      </w:r>
      <w:r w:rsidR="0052567B">
        <w:rPr>
          <w:rFonts w:ascii="Times New Roman" w:hAnsi="Times New Roman"/>
          <w:szCs w:val="24"/>
          <w:lang w:val="en-US"/>
        </w:rPr>
        <w:t xml:space="preserve">s much </w:t>
      </w:r>
      <w:r w:rsidR="006533C6">
        <w:rPr>
          <w:rFonts w:ascii="Times New Roman" w:hAnsi="Times New Roman"/>
          <w:szCs w:val="24"/>
          <w:lang w:val="en-US"/>
        </w:rPr>
        <w:t>as two orders of magnitude high</w:t>
      </w:r>
      <w:r w:rsidR="0052567B">
        <w:rPr>
          <w:rFonts w:ascii="Times New Roman" w:hAnsi="Times New Roman"/>
          <w:szCs w:val="24"/>
          <w:lang w:val="en-US"/>
        </w:rPr>
        <w:t xml:space="preserve">er than surface seawater in this region (Sedwick et al., 2007), it is conceivable that </w:t>
      </w:r>
      <w:r w:rsidR="00BB63EE">
        <w:rPr>
          <w:rFonts w:ascii="Times New Roman" w:hAnsi="Times New Roman"/>
          <w:szCs w:val="24"/>
          <w:lang w:val="en-US"/>
        </w:rPr>
        <w:t xml:space="preserve">spatially </w:t>
      </w:r>
      <w:r w:rsidR="004E61BE">
        <w:rPr>
          <w:rFonts w:ascii="Times New Roman" w:hAnsi="Times New Roman"/>
          <w:szCs w:val="24"/>
          <w:lang w:val="en-US"/>
        </w:rPr>
        <w:t xml:space="preserve">patchy rainwater inputs could produce </w:t>
      </w:r>
      <w:r w:rsidR="00324468">
        <w:rPr>
          <w:rFonts w:ascii="Times New Roman" w:hAnsi="Times New Roman"/>
          <w:szCs w:val="24"/>
          <w:lang w:val="en-US"/>
        </w:rPr>
        <w:t xml:space="preserve">substantial </w:t>
      </w:r>
      <w:r w:rsidR="004E61BE">
        <w:rPr>
          <w:rFonts w:ascii="Times New Roman" w:hAnsi="Times New Roman"/>
          <w:szCs w:val="24"/>
          <w:lang w:val="en-US"/>
        </w:rPr>
        <w:t xml:space="preserve">lateral variations in </w:t>
      </w:r>
      <w:r w:rsidR="008935E6">
        <w:rPr>
          <w:rFonts w:ascii="Times New Roman" w:hAnsi="Times New Roman"/>
          <w:szCs w:val="24"/>
          <w:lang w:val="en-US"/>
        </w:rPr>
        <w:t xml:space="preserve">surface </w:t>
      </w:r>
      <w:r w:rsidR="004E61BE">
        <w:rPr>
          <w:rFonts w:ascii="Times New Roman" w:hAnsi="Times New Roman"/>
          <w:szCs w:val="24"/>
          <w:lang w:val="en-US"/>
        </w:rPr>
        <w:t xml:space="preserve">DFe </w:t>
      </w:r>
      <w:r w:rsidR="008935E6">
        <w:rPr>
          <w:rFonts w:ascii="Times New Roman" w:hAnsi="Times New Roman"/>
          <w:szCs w:val="24"/>
          <w:lang w:val="en-US"/>
        </w:rPr>
        <w:t xml:space="preserve">concentrations while having </w:t>
      </w:r>
      <w:r w:rsidR="006533C6">
        <w:rPr>
          <w:rFonts w:ascii="Times New Roman" w:hAnsi="Times New Roman"/>
          <w:szCs w:val="24"/>
          <w:lang w:val="en-US"/>
        </w:rPr>
        <w:t>little</w:t>
      </w:r>
      <w:r w:rsidR="008935E6">
        <w:rPr>
          <w:rFonts w:ascii="Times New Roman" w:hAnsi="Times New Roman"/>
          <w:szCs w:val="24"/>
          <w:lang w:val="en-US"/>
        </w:rPr>
        <w:t xml:space="preserve"> impact on the </w:t>
      </w:r>
      <w:r w:rsidR="006533C6">
        <w:rPr>
          <w:rFonts w:ascii="Times New Roman" w:hAnsi="Times New Roman"/>
          <w:szCs w:val="24"/>
          <w:lang w:val="en-US"/>
        </w:rPr>
        <w:t>salinity of surface waters</w:t>
      </w:r>
      <w:r w:rsidR="008935E6">
        <w:rPr>
          <w:rFonts w:ascii="Times New Roman" w:hAnsi="Times New Roman"/>
          <w:szCs w:val="24"/>
          <w:lang w:val="en-US"/>
        </w:rPr>
        <w:t>.</w:t>
      </w:r>
    </w:p>
    <w:p w14:paraId="19E72C61" w14:textId="5325DF94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6EFF0642" w14:textId="7BE9FB45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5A598C56" w14:textId="66900DB7" w:rsidR="00B731D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3F6B0623" w14:textId="0502F937" w:rsidR="00B731D3" w:rsidRPr="00620C83" w:rsidRDefault="00B731D3" w:rsidP="00B93B2E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E1F5419" wp14:editId="72EA27DC">
            <wp:extent cx="2828925" cy="4781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745F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D156F3">
        <w:rPr>
          <w:rFonts w:ascii="Times New Roman" w:eastAsia="Times New Roman" w:hAnsi="Times New Roman"/>
          <w:b/>
          <w:szCs w:val="24"/>
        </w:rPr>
        <w:t>Figure 7</w:t>
      </w:r>
      <w:r>
        <w:rPr>
          <w:rFonts w:ascii="Times New Roman" w:eastAsia="Times New Roman" w:hAnsi="Times New Roman"/>
          <w:szCs w:val="24"/>
        </w:rPr>
        <w:t xml:space="preserve">.  Map of DFe concentrations in near-surface towfish samples collected during </w:t>
      </w:r>
      <w:r w:rsidRPr="00A22E81">
        <w:rPr>
          <w:rFonts w:ascii="Times New Roman" w:eastAsia="Times New Roman" w:hAnsi="Times New Roman"/>
          <w:b/>
          <w:szCs w:val="24"/>
        </w:rPr>
        <w:t>a.</w:t>
      </w:r>
      <w:r>
        <w:rPr>
          <w:rFonts w:ascii="Times New Roman" w:eastAsia="Times New Roman" w:hAnsi="Times New Roman"/>
          <w:szCs w:val="24"/>
        </w:rPr>
        <w:t xml:space="preserve"> FeAST-2 (top) and </w:t>
      </w:r>
      <w:r w:rsidRPr="00A22E81">
        <w:rPr>
          <w:rFonts w:ascii="Times New Roman" w:eastAsia="Times New Roman" w:hAnsi="Times New Roman"/>
          <w:b/>
          <w:szCs w:val="24"/>
        </w:rPr>
        <w:t>b.</w:t>
      </w:r>
      <w:r>
        <w:rPr>
          <w:rFonts w:ascii="Times New Roman" w:eastAsia="Times New Roman" w:hAnsi="Times New Roman"/>
          <w:szCs w:val="24"/>
        </w:rPr>
        <w:t xml:space="preserve"> FeAST-6 (bottom) cruises, as well as the approximate locations of mesoscale eddies that were identified and sampled during these cruises (CE = cyclonic eddy; MWE = mode-water eddy; ACE = anticyclonic eddy).</w:t>
      </w:r>
    </w:p>
    <w:p w14:paraId="2B85413A" w14:textId="77777777" w:rsidR="00B731D3" w:rsidRDefault="00B731D3" w:rsidP="00D265F2">
      <w:pPr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7548C8FB" w14:textId="36CB2CDF" w:rsidR="008C546E" w:rsidRDefault="00593648" w:rsidP="00D265F2">
      <w:pPr>
        <w:spacing w:after="240" w:line="360" w:lineRule="auto"/>
        <w:rPr>
          <w:rFonts w:ascii="Times New Roman" w:hAnsi="Times New Roman"/>
          <w:i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Larger</w:t>
      </w:r>
      <w:r w:rsidR="00726519">
        <w:rPr>
          <w:rFonts w:ascii="Times New Roman" w:hAnsi="Times New Roman"/>
          <w:szCs w:val="24"/>
          <w:lang w:val="en-US"/>
        </w:rPr>
        <w:t xml:space="preserve"> l</w:t>
      </w:r>
      <w:r>
        <w:rPr>
          <w:rFonts w:ascii="Times New Roman" w:hAnsi="Times New Roman"/>
          <w:szCs w:val="24"/>
          <w:lang w:val="en-US"/>
        </w:rPr>
        <w:t>ateral differences</w:t>
      </w:r>
      <w:r w:rsidR="008408B1">
        <w:rPr>
          <w:rFonts w:ascii="Times New Roman" w:hAnsi="Times New Roman"/>
          <w:szCs w:val="24"/>
          <w:lang w:val="en-US"/>
        </w:rPr>
        <w:t xml:space="preserve"> </w:t>
      </w:r>
      <w:r w:rsidR="008F2333">
        <w:rPr>
          <w:rFonts w:ascii="Times New Roman" w:hAnsi="Times New Roman"/>
          <w:szCs w:val="24"/>
          <w:lang w:val="en-US"/>
        </w:rPr>
        <w:t xml:space="preserve">are apparent </w:t>
      </w:r>
      <w:r w:rsidR="00280B83">
        <w:rPr>
          <w:rFonts w:ascii="Times New Roman" w:hAnsi="Times New Roman"/>
          <w:szCs w:val="24"/>
          <w:lang w:val="en-US"/>
        </w:rPr>
        <w:t xml:space="preserve">from </w:t>
      </w:r>
      <w:r w:rsidR="00726519">
        <w:rPr>
          <w:rFonts w:ascii="Times New Roman" w:hAnsi="Times New Roman"/>
          <w:szCs w:val="24"/>
          <w:lang w:val="en-US"/>
        </w:rPr>
        <w:t>towfish</w:t>
      </w:r>
      <w:r w:rsidR="00AC46CB">
        <w:rPr>
          <w:rFonts w:ascii="Times New Roman" w:hAnsi="Times New Roman"/>
          <w:szCs w:val="24"/>
          <w:lang w:val="en-US"/>
        </w:rPr>
        <w:t xml:space="preserve"> samples collected during the FeAST</w:t>
      </w:r>
      <w:r w:rsidR="00C40DD3">
        <w:rPr>
          <w:rFonts w:ascii="Times New Roman" w:hAnsi="Times New Roman"/>
          <w:szCs w:val="24"/>
          <w:lang w:val="en-US"/>
        </w:rPr>
        <w:t xml:space="preserve">-6 cruise, </w:t>
      </w:r>
      <w:r w:rsidR="00280B83">
        <w:rPr>
          <w:rFonts w:ascii="Times New Roman" w:hAnsi="Times New Roman"/>
          <w:szCs w:val="24"/>
          <w:lang w:val="en-US"/>
        </w:rPr>
        <w:t xml:space="preserve">with DFe concentrations varying by </w:t>
      </w:r>
      <w:r>
        <w:rPr>
          <w:rFonts w:ascii="Times New Roman" w:hAnsi="Times New Roman"/>
          <w:szCs w:val="24"/>
          <w:lang w:val="en-US"/>
        </w:rPr>
        <w:t xml:space="preserve">~0.3-0.7 nM along </w:t>
      </w:r>
      <w:r w:rsidR="00726519">
        <w:rPr>
          <w:rFonts w:ascii="Times New Roman" w:hAnsi="Times New Roman"/>
          <w:szCs w:val="24"/>
          <w:lang w:val="en-US"/>
        </w:rPr>
        <w:t xml:space="preserve">each </w:t>
      </w:r>
      <w:r w:rsidR="008408B1">
        <w:rPr>
          <w:rFonts w:ascii="Times New Roman" w:hAnsi="Times New Roman"/>
          <w:szCs w:val="24"/>
          <w:lang w:val="en-US"/>
        </w:rPr>
        <w:t>transect</w:t>
      </w:r>
      <w:r w:rsidR="008613DB">
        <w:rPr>
          <w:rFonts w:ascii="Times New Roman" w:hAnsi="Times New Roman"/>
          <w:szCs w:val="24"/>
          <w:lang w:val="en-US"/>
        </w:rPr>
        <w:t xml:space="preserve"> (Table 2)</w:t>
      </w:r>
      <w:r w:rsidR="00280B83">
        <w:rPr>
          <w:rFonts w:ascii="Times New Roman" w:hAnsi="Times New Roman"/>
          <w:szCs w:val="24"/>
          <w:lang w:val="en-US"/>
        </w:rPr>
        <w:t>,</w:t>
      </w:r>
      <w:r w:rsidR="008408B1">
        <w:rPr>
          <w:rFonts w:ascii="Times New Roman" w:hAnsi="Times New Roman"/>
          <w:szCs w:val="24"/>
          <w:lang w:val="en-US"/>
        </w:rPr>
        <w:t xml:space="preserve"> and </w:t>
      </w:r>
      <w:r w:rsidR="00280B83">
        <w:rPr>
          <w:rFonts w:ascii="Times New Roman" w:hAnsi="Times New Roman"/>
          <w:szCs w:val="24"/>
          <w:lang w:val="en-US"/>
        </w:rPr>
        <w:t xml:space="preserve">by </w:t>
      </w:r>
      <w:r w:rsidR="008408B1">
        <w:rPr>
          <w:rFonts w:ascii="Times New Roman" w:hAnsi="Times New Roman"/>
          <w:szCs w:val="24"/>
          <w:lang w:val="en-US"/>
        </w:rPr>
        <w:t>as much as 0.7 nM betwee</w:t>
      </w:r>
      <w:r w:rsidR="00FC2F13">
        <w:rPr>
          <w:rFonts w:ascii="Times New Roman" w:hAnsi="Times New Roman"/>
          <w:szCs w:val="24"/>
          <w:lang w:val="en-US"/>
        </w:rPr>
        <w:t xml:space="preserve">n consecutive </w:t>
      </w:r>
      <w:r w:rsidR="008F2333">
        <w:rPr>
          <w:rFonts w:ascii="Times New Roman" w:hAnsi="Times New Roman"/>
          <w:szCs w:val="24"/>
          <w:lang w:val="en-US"/>
        </w:rPr>
        <w:t xml:space="preserve">towfish </w:t>
      </w:r>
      <w:r w:rsidR="007169B0">
        <w:rPr>
          <w:rFonts w:ascii="Times New Roman" w:hAnsi="Times New Roman"/>
          <w:szCs w:val="24"/>
          <w:lang w:val="en-US"/>
        </w:rPr>
        <w:t>samples (Fig. 7b)</w:t>
      </w:r>
      <w:r w:rsidR="00967951">
        <w:rPr>
          <w:rFonts w:ascii="Times New Roman" w:hAnsi="Times New Roman"/>
          <w:szCs w:val="24"/>
          <w:lang w:val="en-US"/>
        </w:rPr>
        <w:t>.</w:t>
      </w:r>
      <w:r w:rsidR="002F4A32">
        <w:rPr>
          <w:rFonts w:ascii="Times New Roman" w:hAnsi="Times New Roman"/>
          <w:szCs w:val="24"/>
          <w:lang w:val="en-US"/>
        </w:rPr>
        <w:t xml:space="preserve">  </w:t>
      </w:r>
      <w:r w:rsidR="008F2333">
        <w:rPr>
          <w:rFonts w:ascii="Times New Roman" w:hAnsi="Times New Roman"/>
          <w:szCs w:val="24"/>
          <w:lang w:val="en-US"/>
        </w:rPr>
        <w:t xml:space="preserve">Moreover, the </w:t>
      </w:r>
      <w:r w:rsidR="002505A8">
        <w:rPr>
          <w:rFonts w:ascii="Times New Roman" w:hAnsi="Times New Roman"/>
          <w:szCs w:val="24"/>
          <w:lang w:val="en-US"/>
        </w:rPr>
        <w:t xml:space="preserve">data from the </w:t>
      </w:r>
      <w:r w:rsidR="008F2333">
        <w:rPr>
          <w:rFonts w:ascii="Times New Roman" w:hAnsi="Times New Roman"/>
          <w:szCs w:val="24"/>
          <w:lang w:val="en-US"/>
        </w:rPr>
        <w:t>FeAST-6 towfi</w:t>
      </w:r>
      <w:r w:rsidR="007169B0">
        <w:rPr>
          <w:rFonts w:ascii="Times New Roman" w:hAnsi="Times New Roman"/>
          <w:szCs w:val="24"/>
          <w:lang w:val="en-US"/>
        </w:rPr>
        <w:t xml:space="preserve">sh transects, which span a </w:t>
      </w:r>
      <w:r w:rsidR="002505A8">
        <w:rPr>
          <w:rFonts w:ascii="Times New Roman" w:hAnsi="Times New Roman"/>
          <w:szCs w:val="24"/>
          <w:lang w:val="en-US"/>
        </w:rPr>
        <w:t xml:space="preserve">larger </w:t>
      </w:r>
      <w:r w:rsidR="008613DB">
        <w:rPr>
          <w:rFonts w:ascii="Times New Roman" w:hAnsi="Times New Roman"/>
          <w:szCs w:val="24"/>
          <w:lang w:val="en-US"/>
        </w:rPr>
        <w:t>merid</w:t>
      </w:r>
      <w:r w:rsidR="007772E8">
        <w:rPr>
          <w:rFonts w:ascii="Times New Roman" w:hAnsi="Times New Roman"/>
          <w:szCs w:val="24"/>
          <w:lang w:val="en-US"/>
        </w:rPr>
        <w:t>io</w:t>
      </w:r>
      <w:r w:rsidR="002505A8">
        <w:rPr>
          <w:rFonts w:ascii="Times New Roman" w:hAnsi="Times New Roman"/>
          <w:szCs w:val="24"/>
          <w:lang w:val="en-US"/>
        </w:rPr>
        <w:t xml:space="preserve">nal range (~24°-31°N) than </w:t>
      </w:r>
      <w:r w:rsidR="002F4A32">
        <w:rPr>
          <w:rFonts w:ascii="Times New Roman" w:hAnsi="Times New Roman"/>
          <w:szCs w:val="24"/>
          <w:lang w:val="en-US"/>
        </w:rPr>
        <w:t xml:space="preserve">the </w:t>
      </w:r>
      <w:r w:rsidR="007772E8">
        <w:rPr>
          <w:rFonts w:ascii="Times New Roman" w:hAnsi="Times New Roman"/>
          <w:szCs w:val="24"/>
          <w:lang w:val="en-US"/>
        </w:rPr>
        <w:t xml:space="preserve">FeAST-2 </w:t>
      </w:r>
      <w:r w:rsidR="002505A8">
        <w:rPr>
          <w:rFonts w:ascii="Times New Roman" w:hAnsi="Times New Roman"/>
          <w:szCs w:val="24"/>
          <w:lang w:val="en-US"/>
        </w:rPr>
        <w:t xml:space="preserve">transects </w:t>
      </w:r>
      <w:r w:rsidR="008613DB">
        <w:rPr>
          <w:rFonts w:ascii="Times New Roman" w:hAnsi="Times New Roman"/>
          <w:szCs w:val="24"/>
          <w:lang w:val="en-US"/>
        </w:rPr>
        <w:t>(~</w:t>
      </w:r>
      <w:r w:rsidR="006806E5">
        <w:rPr>
          <w:rFonts w:ascii="Times New Roman" w:hAnsi="Times New Roman"/>
          <w:szCs w:val="24"/>
          <w:lang w:val="en-US"/>
        </w:rPr>
        <w:t>29°-</w:t>
      </w:r>
      <w:r w:rsidR="00F70E9E">
        <w:rPr>
          <w:rFonts w:ascii="Times New Roman" w:hAnsi="Times New Roman"/>
          <w:szCs w:val="24"/>
          <w:lang w:val="en-US"/>
        </w:rPr>
        <w:t>32°N)</w:t>
      </w:r>
      <w:r w:rsidR="008F2333">
        <w:rPr>
          <w:rFonts w:ascii="Times New Roman" w:hAnsi="Times New Roman"/>
          <w:szCs w:val="24"/>
          <w:lang w:val="en-US"/>
        </w:rPr>
        <w:t xml:space="preserve">, suggest that there is </w:t>
      </w:r>
      <w:r w:rsidR="00B5037D">
        <w:rPr>
          <w:rFonts w:ascii="Times New Roman" w:hAnsi="Times New Roman"/>
          <w:szCs w:val="24"/>
          <w:lang w:val="en-US"/>
        </w:rPr>
        <w:t>a</w:t>
      </w:r>
      <w:r w:rsidR="00370CA8">
        <w:rPr>
          <w:rFonts w:ascii="Times New Roman" w:hAnsi="Times New Roman"/>
          <w:szCs w:val="24"/>
          <w:lang w:val="en-US"/>
        </w:rPr>
        <w:t xml:space="preserve"> </w:t>
      </w:r>
      <w:r w:rsidR="00922087">
        <w:rPr>
          <w:rFonts w:ascii="Times New Roman" w:hAnsi="Times New Roman"/>
          <w:szCs w:val="24"/>
          <w:lang w:val="en-US"/>
        </w:rPr>
        <w:t xml:space="preserve">north-to-south gradient in near-surface DFe concentrations </w:t>
      </w:r>
      <w:r w:rsidR="00B5037D">
        <w:rPr>
          <w:rFonts w:ascii="Times New Roman" w:hAnsi="Times New Roman"/>
          <w:szCs w:val="24"/>
          <w:lang w:val="en-US"/>
        </w:rPr>
        <w:t>to the south of Bermuda</w:t>
      </w:r>
      <w:r w:rsidR="0052567B">
        <w:rPr>
          <w:rFonts w:ascii="Times New Roman" w:hAnsi="Times New Roman"/>
          <w:szCs w:val="24"/>
          <w:lang w:val="en-US"/>
        </w:rPr>
        <w:t xml:space="preserve">.  </w:t>
      </w:r>
      <w:r w:rsidR="00B5037D">
        <w:rPr>
          <w:rFonts w:ascii="Times New Roman" w:hAnsi="Times New Roman"/>
          <w:szCs w:val="24"/>
          <w:lang w:val="en-US"/>
        </w:rPr>
        <w:t>Although</w:t>
      </w:r>
      <w:r w:rsidR="00922087">
        <w:rPr>
          <w:rFonts w:ascii="Times New Roman" w:hAnsi="Times New Roman"/>
          <w:szCs w:val="24"/>
          <w:lang w:val="en-US"/>
        </w:rPr>
        <w:t xml:space="preserve"> </w:t>
      </w:r>
      <w:r w:rsidR="0036316C">
        <w:rPr>
          <w:rFonts w:ascii="Times New Roman" w:hAnsi="Times New Roman"/>
          <w:szCs w:val="24"/>
          <w:lang w:val="en-US"/>
        </w:rPr>
        <w:t>the mean DFe concentration along the northernmost FeAST-6 transect (</w:t>
      </w:r>
      <w:r w:rsidR="00B5037D">
        <w:rPr>
          <w:rFonts w:ascii="Times New Roman" w:hAnsi="Times New Roman"/>
          <w:szCs w:val="24"/>
          <w:lang w:val="en-US"/>
        </w:rPr>
        <w:t xml:space="preserve">~0.6 nM, Table 2, tow 1) is not significantly different from the mean </w:t>
      </w:r>
      <w:r w:rsidR="00F433CC">
        <w:rPr>
          <w:rFonts w:ascii="Times New Roman" w:hAnsi="Times New Roman"/>
          <w:szCs w:val="24"/>
          <w:lang w:val="en-US"/>
        </w:rPr>
        <w:t>values along</w:t>
      </w:r>
      <w:r w:rsidR="00B5037D">
        <w:rPr>
          <w:rFonts w:ascii="Times New Roman" w:hAnsi="Times New Roman"/>
          <w:szCs w:val="24"/>
          <w:lang w:val="en-US"/>
        </w:rPr>
        <w:t xml:space="preserve"> the FeAST-2 transects,</w:t>
      </w:r>
      <w:r w:rsidR="008F2333">
        <w:rPr>
          <w:rFonts w:ascii="Times New Roman" w:hAnsi="Times New Roman"/>
          <w:szCs w:val="24"/>
          <w:lang w:val="en-US"/>
        </w:rPr>
        <w:t xml:space="preserve"> there is </w:t>
      </w:r>
      <w:r w:rsidR="00967951">
        <w:rPr>
          <w:rFonts w:ascii="Times New Roman" w:hAnsi="Times New Roman"/>
          <w:szCs w:val="24"/>
          <w:lang w:val="en-US"/>
        </w:rPr>
        <w:t>an apparent</w:t>
      </w:r>
      <w:r w:rsidR="008F2333">
        <w:rPr>
          <w:rFonts w:ascii="Times New Roman" w:hAnsi="Times New Roman"/>
          <w:szCs w:val="24"/>
          <w:lang w:val="en-US"/>
        </w:rPr>
        <w:t xml:space="preserve"> </w:t>
      </w:r>
      <w:r w:rsidR="00F433CC">
        <w:rPr>
          <w:rFonts w:ascii="Times New Roman" w:hAnsi="Times New Roman"/>
          <w:szCs w:val="24"/>
          <w:lang w:val="en-US"/>
        </w:rPr>
        <w:t xml:space="preserve">southward increase in DFe concentrations </w:t>
      </w:r>
      <w:r w:rsidR="00813F4A">
        <w:rPr>
          <w:rFonts w:ascii="Times New Roman" w:hAnsi="Times New Roman"/>
          <w:szCs w:val="24"/>
          <w:lang w:val="en-US"/>
        </w:rPr>
        <w:t xml:space="preserve">to values </w:t>
      </w:r>
      <w:r w:rsidR="009C3120">
        <w:rPr>
          <w:rFonts w:ascii="Times New Roman" w:hAnsi="Times New Roman"/>
          <w:szCs w:val="24"/>
          <w:lang w:val="en-US"/>
        </w:rPr>
        <w:t>above</w:t>
      </w:r>
      <w:r w:rsidR="00813F4A">
        <w:rPr>
          <w:rFonts w:ascii="Times New Roman" w:hAnsi="Times New Roman"/>
          <w:szCs w:val="24"/>
          <w:lang w:val="en-US"/>
        </w:rPr>
        <w:t xml:space="preserve"> 0.8 nM south of 30°N (Fig. 7b).</w:t>
      </w:r>
      <w:r w:rsidR="00B5037D">
        <w:rPr>
          <w:rFonts w:ascii="Times New Roman" w:hAnsi="Times New Roman"/>
          <w:szCs w:val="24"/>
          <w:lang w:val="en-US"/>
        </w:rPr>
        <w:t xml:space="preserve"> </w:t>
      </w:r>
      <w:r w:rsidR="009C3120">
        <w:rPr>
          <w:rFonts w:ascii="Times New Roman" w:hAnsi="Times New Roman"/>
          <w:szCs w:val="24"/>
          <w:lang w:val="en-US"/>
        </w:rPr>
        <w:t xml:space="preserve"> In addition, </w:t>
      </w:r>
      <w:r w:rsidR="00192B43">
        <w:rPr>
          <w:rFonts w:ascii="Times New Roman" w:hAnsi="Times New Roman"/>
          <w:szCs w:val="24"/>
          <w:lang w:val="en-US"/>
        </w:rPr>
        <w:t xml:space="preserve">the </w:t>
      </w:r>
      <w:r w:rsidR="009C3120">
        <w:rPr>
          <w:rFonts w:ascii="Times New Roman" w:hAnsi="Times New Roman"/>
          <w:szCs w:val="24"/>
          <w:lang w:val="en-US"/>
        </w:rPr>
        <w:t xml:space="preserve">mean near-surface DFe concentrations </w:t>
      </w:r>
      <w:r w:rsidR="002009BD">
        <w:rPr>
          <w:rFonts w:ascii="Times New Roman" w:hAnsi="Times New Roman"/>
          <w:szCs w:val="24"/>
          <w:lang w:val="en-US"/>
        </w:rPr>
        <w:t>are significantly higher</w:t>
      </w:r>
      <w:r w:rsidR="008F2333">
        <w:rPr>
          <w:rFonts w:ascii="Times New Roman" w:hAnsi="Times New Roman"/>
          <w:szCs w:val="24"/>
          <w:lang w:val="en-US"/>
        </w:rPr>
        <w:t xml:space="preserve"> </w:t>
      </w:r>
      <w:r w:rsidR="00D117F2">
        <w:rPr>
          <w:rFonts w:ascii="Times New Roman" w:hAnsi="Times New Roman"/>
          <w:szCs w:val="24"/>
          <w:lang w:val="en-US"/>
        </w:rPr>
        <w:t xml:space="preserve">(0.97-1.13 nM) </w:t>
      </w:r>
      <w:r w:rsidR="00E55D06">
        <w:rPr>
          <w:rFonts w:ascii="Times New Roman" w:hAnsi="Times New Roman"/>
          <w:szCs w:val="24"/>
          <w:lang w:val="en-US"/>
        </w:rPr>
        <w:t xml:space="preserve">for the </w:t>
      </w:r>
      <w:r w:rsidR="00E55D06" w:rsidRPr="00391DC0">
        <w:rPr>
          <w:rFonts w:ascii="Times New Roman" w:hAnsi="Times New Roman"/>
          <w:szCs w:val="24"/>
          <w:lang w:val="en-US"/>
        </w:rPr>
        <w:t xml:space="preserve">three southernmost </w:t>
      </w:r>
      <w:r w:rsidR="00DC1588">
        <w:rPr>
          <w:rFonts w:ascii="Times New Roman" w:hAnsi="Times New Roman"/>
          <w:szCs w:val="24"/>
          <w:lang w:val="en-US"/>
        </w:rPr>
        <w:t xml:space="preserve">towfish </w:t>
      </w:r>
      <w:r w:rsidR="009C3120" w:rsidRPr="00391DC0">
        <w:rPr>
          <w:rFonts w:ascii="Times New Roman" w:hAnsi="Times New Roman"/>
          <w:szCs w:val="24"/>
          <w:lang w:val="en-US"/>
        </w:rPr>
        <w:t xml:space="preserve">transects </w:t>
      </w:r>
      <w:r w:rsidR="002009BD" w:rsidRPr="00391DC0">
        <w:rPr>
          <w:rFonts w:ascii="Times New Roman" w:hAnsi="Times New Roman"/>
          <w:szCs w:val="24"/>
          <w:lang w:val="en-US"/>
        </w:rPr>
        <w:t xml:space="preserve">sampled during </w:t>
      </w:r>
      <w:r w:rsidR="00192B43">
        <w:rPr>
          <w:rFonts w:ascii="Times New Roman" w:hAnsi="Times New Roman"/>
          <w:szCs w:val="24"/>
          <w:lang w:val="en-US"/>
        </w:rPr>
        <w:t xml:space="preserve">the </w:t>
      </w:r>
      <w:r w:rsidR="00D463A3" w:rsidRPr="00391DC0">
        <w:rPr>
          <w:rFonts w:ascii="Times New Roman" w:hAnsi="Times New Roman"/>
          <w:szCs w:val="24"/>
          <w:lang w:val="en-US"/>
        </w:rPr>
        <w:t xml:space="preserve">FeAST-6 </w:t>
      </w:r>
      <w:r w:rsidR="00192B43">
        <w:rPr>
          <w:rFonts w:ascii="Times New Roman" w:hAnsi="Times New Roman"/>
          <w:szCs w:val="24"/>
          <w:lang w:val="en-US"/>
        </w:rPr>
        <w:t xml:space="preserve">cruise </w:t>
      </w:r>
      <w:r w:rsidR="009C3120" w:rsidRPr="00391DC0">
        <w:rPr>
          <w:rFonts w:ascii="Times New Roman" w:hAnsi="Times New Roman"/>
          <w:szCs w:val="24"/>
          <w:lang w:val="en-US"/>
        </w:rPr>
        <w:t>(</w:t>
      </w:r>
      <w:r w:rsidR="00FC2F13" w:rsidRPr="00391DC0">
        <w:rPr>
          <w:rFonts w:ascii="Times New Roman" w:hAnsi="Times New Roman"/>
          <w:szCs w:val="24"/>
          <w:lang w:val="en-US"/>
        </w:rPr>
        <w:t>Table 2</w:t>
      </w:r>
      <w:r w:rsidR="00E55D06" w:rsidRPr="00391DC0">
        <w:rPr>
          <w:rFonts w:ascii="Times New Roman" w:hAnsi="Times New Roman"/>
          <w:szCs w:val="24"/>
          <w:lang w:val="en-US"/>
        </w:rPr>
        <w:t>, tows 2, 3 and 4</w:t>
      </w:r>
      <w:r w:rsidR="00FC2F13" w:rsidRPr="00391DC0">
        <w:rPr>
          <w:rFonts w:ascii="Times New Roman" w:hAnsi="Times New Roman"/>
          <w:szCs w:val="24"/>
          <w:lang w:val="en-US"/>
        </w:rPr>
        <w:t>)</w:t>
      </w:r>
      <w:r w:rsidR="00DC1588">
        <w:rPr>
          <w:rFonts w:ascii="Times New Roman" w:hAnsi="Times New Roman"/>
          <w:szCs w:val="24"/>
          <w:lang w:val="en-US"/>
        </w:rPr>
        <w:t>.  These observations s</w:t>
      </w:r>
      <w:r w:rsidR="00E55D06" w:rsidRPr="00391DC0">
        <w:rPr>
          <w:rFonts w:ascii="Times New Roman" w:hAnsi="Times New Roman"/>
          <w:szCs w:val="24"/>
          <w:lang w:val="en-US"/>
        </w:rPr>
        <w:t xml:space="preserve">uggest </w:t>
      </w:r>
      <w:r w:rsidR="0017623F" w:rsidRPr="00391DC0">
        <w:rPr>
          <w:rFonts w:ascii="Times New Roman" w:hAnsi="Times New Roman"/>
          <w:szCs w:val="24"/>
          <w:lang w:val="en-US"/>
        </w:rPr>
        <w:t>a regional-scale trend in near surface DFe concentrations</w:t>
      </w:r>
      <w:r w:rsidR="00DC1588">
        <w:rPr>
          <w:rFonts w:ascii="Times New Roman" w:hAnsi="Times New Roman"/>
          <w:szCs w:val="24"/>
          <w:lang w:val="en-US"/>
        </w:rPr>
        <w:t xml:space="preserve">, which </w:t>
      </w:r>
      <w:r w:rsidR="00E55D06" w:rsidRPr="00391DC0">
        <w:rPr>
          <w:rFonts w:ascii="Times New Roman" w:hAnsi="Times New Roman"/>
          <w:szCs w:val="24"/>
          <w:lang w:val="en-US"/>
        </w:rPr>
        <w:t>increase from ~0.6 nM in the B</w:t>
      </w:r>
      <w:r w:rsidR="00BC6B5C">
        <w:rPr>
          <w:rFonts w:ascii="Times New Roman" w:hAnsi="Times New Roman"/>
          <w:szCs w:val="24"/>
          <w:lang w:val="en-US"/>
        </w:rPr>
        <w:t xml:space="preserve">ATS region to around </w:t>
      </w:r>
      <w:r w:rsidR="00192B43">
        <w:rPr>
          <w:rFonts w:ascii="Times New Roman" w:hAnsi="Times New Roman"/>
          <w:szCs w:val="24"/>
          <w:lang w:val="en-US"/>
        </w:rPr>
        <w:t>1 nM or more to the south of 29</w:t>
      </w:r>
      <w:r w:rsidR="00E55D06" w:rsidRPr="00391DC0">
        <w:rPr>
          <w:rFonts w:ascii="Times New Roman" w:hAnsi="Times New Roman"/>
          <w:szCs w:val="24"/>
          <w:lang w:val="en-US"/>
        </w:rPr>
        <w:t>°N.</w:t>
      </w:r>
      <w:r w:rsidR="00615048">
        <w:rPr>
          <w:rFonts w:ascii="Times New Roman" w:hAnsi="Times New Roman"/>
          <w:szCs w:val="24"/>
          <w:lang w:val="en-US"/>
        </w:rPr>
        <w:t xml:space="preserve">  There is no obvious</w:t>
      </w:r>
      <w:r w:rsidR="0076048B">
        <w:rPr>
          <w:rFonts w:ascii="Times New Roman" w:hAnsi="Times New Roman"/>
          <w:szCs w:val="24"/>
          <w:lang w:val="en-US"/>
        </w:rPr>
        <w:t xml:space="preserve"> relationship between near-surface DFe concentrations and the mesoscale circulation features </w:t>
      </w:r>
      <w:r w:rsidR="000445B9">
        <w:rPr>
          <w:rFonts w:ascii="Times New Roman" w:hAnsi="Times New Roman"/>
          <w:szCs w:val="24"/>
          <w:lang w:val="en-US"/>
        </w:rPr>
        <w:t xml:space="preserve">that were </w:t>
      </w:r>
      <w:r w:rsidR="00615048">
        <w:rPr>
          <w:rFonts w:ascii="Times New Roman" w:hAnsi="Times New Roman"/>
          <w:szCs w:val="24"/>
          <w:lang w:val="en-US"/>
        </w:rPr>
        <w:t>traversed by</w:t>
      </w:r>
      <w:r w:rsidR="0076048B">
        <w:rPr>
          <w:rFonts w:ascii="Times New Roman" w:hAnsi="Times New Roman"/>
          <w:szCs w:val="24"/>
          <w:lang w:val="en-US"/>
        </w:rPr>
        <w:t xml:space="preserve"> the FeAST-6 towfish transects </w:t>
      </w:r>
      <w:r w:rsidR="000445B9">
        <w:rPr>
          <w:rFonts w:ascii="Times New Roman" w:hAnsi="Times New Roman"/>
          <w:szCs w:val="24"/>
          <w:lang w:val="en-US"/>
        </w:rPr>
        <w:t>(see Shelley et al., 2012).</w:t>
      </w:r>
      <w:r w:rsidR="0076048B">
        <w:rPr>
          <w:rFonts w:ascii="Times New Roman" w:hAnsi="Times New Roman"/>
          <w:szCs w:val="24"/>
          <w:lang w:val="en-US"/>
        </w:rPr>
        <w:t xml:space="preserve"> </w:t>
      </w:r>
    </w:p>
    <w:p w14:paraId="6C02ED73" w14:textId="77777777" w:rsidR="00B731D3" w:rsidRPr="00546C89" w:rsidRDefault="00B731D3" w:rsidP="00B731D3">
      <w:pPr>
        <w:spacing w:line="360" w:lineRule="auto"/>
        <w:rPr>
          <w:rFonts w:ascii="Times New Roman" w:hAnsi="Times New Roman"/>
          <w:b/>
        </w:rPr>
      </w:pPr>
      <w:r w:rsidRPr="00546C89">
        <w:rPr>
          <w:rFonts w:ascii="Times New Roman" w:hAnsi="Times New Roman"/>
          <w:b/>
        </w:rPr>
        <w:t xml:space="preserve">Table </w:t>
      </w:r>
      <w:r>
        <w:rPr>
          <w:rFonts w:ascii="Times New Roman" w:hAnsi="Times New Roman"/>
          <w:b/>
        </w:rPr>
        <w:t>2</w:t>
      </w:r>
    </w:p>
    <w:p w14:paraId="475C482B" w14:textId="77777777" w:rsidR="00B731D3" w:rsidRDefault="00B731D3" w:rsidP="00B731D3">
      <w:pPr>
        <w:pBdr>
          <w:bottom w:val="single" w:sz="12" w:space="6" w:color="auto"/>
        </w:pBd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Range and mean of DFe concentrations in FeAST near-surface seawater towfish samples </w:t>
      </w:r>
    </w:p>
    <w:p w14:paraId="3A4968F9" w14:textId="77777777" w:rsidR="00B731D3" w:rsidRDefault="00B731D3" w:rsidP="00B731D3">
      <w:pPr>
        <w:rPr>
          <w:rFonts w:ascii="Times New Roman" w:hAnsi="Times New Roman"/>
        </w:rPr>
      </w:pPr>
    </w:p>
    <w:p w14:paraId="2D4CD9A5" w14:textId="77777777" w:rsidR="00B731D3" w:rsidRDefault="00B731D3" w:rsidP="00B731D3">
      <w:pPr>
        <w:rPr>
          <w:rFonts w:ascii="Times New Roman" w:hAnsi="Times New Roman"/>
        </w:rPr>
      </w:pPr>
      <w:r>
        <w:rPr>
          <w:rFonts w:ascii="Times New Roman" w:hAnsi="Times New Roman"/>
        </w:rPr>
        <w:t>Towfish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DFe range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DFe mean ± standard deviation </w:t>
      </w:r>
    </w:p>
    <w:p w14:paraId="784669D4" w14:textId="77777777" w:rsidR="00B731D3" w:rsidRDefault="00B731D3" w:rsidP="00B731D3">
      <w:pPr>
        <w:rPr>
          <w:rFonts w:ascii="Times New Roman" w:hAnsi="Times New Roman"/>
        </w:rPr>
      </w:pPr>
      <w:r>
        <w:rPr>
          <w:rFonts w:ascii="Times New Roman" w:hAnsi="Times New Roman"/>
        </w:rPr>
        <w:t>transect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4056D085" w14:textId="77777777" w:rsidR="00B731D3" w:rsidRDefault="00B731D3" w:rsidP="00B731D3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</w:t>
      </w:r>
    </w:p>
    <w:p w14:paraId="5D8A445F" w14:textId="77777777" w:rsidR="00B731D3" w:rsidRPr="00FC030E" w:rsidRDefault="00B731D3" w:rsidP="00B731D3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-2 tow 1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0.44-0.82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0.63 ± 0.12 nM</w:t>
      </w:r>
    </w:p>
    <w:p w14:paraId="1C6DEA59" w14:textId="77777777" w:rsidR="00B731D3" w:rsidRDefault="00B731D3" w:rsidP="00B731D3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-2 tow 2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0.47-0.83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0.60 ± 0.10 nM</w:t>
      </w:r>
    </w:p>
    <w:p w14:paraId="3FC41925" w14:textId="77777777" w:rsidR="00B731D3" w:rsidRPr="00FC030E" w:rsidRDefault="00B731D3" w:rsidP="00B731D3">
      <w:pPr>
        <w:spacing w:after="120"/>
        <w:rPr>
          <w:rFonts w:ascii="Times New Roman" w:hAnsi="Times New Roman"/>
          <w:szCs w:val="24"/>
        </w:rPr>
      </w:pPr>
      <w:r w:rsidRPr="00FC030E">
        <w:rPr>
          <w:rFonts w:ascii="Times New Roman" w:hAnsi="Times New Roman"/>
          <w:szCs w:val="24"/>
        </w:rPr>
        <w:t>FeAST</w:t>
      </w:r>
      <w:r>
        <w:rPr>
          <w:rFonts w:ascii="Times New Roman" w:hAnsi="Times New Roman"/>
          <w:szCs w:val="24"/>
        </w:rPr>
        <w:t>-2 tow 3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0.47-0.75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0.60 ± 0.07 nM</w:t>
      </w:r>
    </w:p>
    <w:p w14:paraId="61057ED9" w14:textId="77777777" w:rsidR="00B731D3" w:rsidRPr="00FC030E" w:rsidRDefault="00B731D3" w:rsidP="00B731D3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FeAST-6 tow 1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0.31-0.90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0.59 ± 0.23 nM</w:t>
      </w:r>
    </w:p>
    <w:p w14:paraId="2AE045F1" w14:textId="77777777" w:rsidR="00B731D3" w:rsidRPr="00FC030E" w:rsidRDefault="00B731D3" w:rsidP="00B731D3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FeAST-6 tow 2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0.81-1.13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0.97 ± 0.09 nM</w:t>
      </w:r>
    </w:p>
    <w:p w14:paraId="78E7F2BB" w14:textId="77777777" w:rsidR="00B731D3" w:rsidRPr="00FC030E" w:rsidRDefault="00B731D3" w:rsidP="00B731D3">
      <w:pPr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FeAST-6 tow 3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0.84-1.35 nM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1.03 ± 0.16 nM</w:t>
      </w:r>
    </w:p>
    <w:p w14:paraId="7557FB5F" w14:textId="77777777" w:rsidR="00B731D3" w:rsidRDefault="00B731D3" w:rsidP="00B731D3">
      <w:pPr>
        <w:pBdr>
          <w:bottom w:val="single" w:sz="12" w:space="1" w:color="auto"/>
        </w:pBd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FeAST-6 tow 4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0.88-1.58 nM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1.13 ± 0.19 nM</w:t>
      </w:r>
    </w:p>
    <w:p w14:paraId="4B536D10" w14:textId="77777777" w:rsidR="00B731D3" w:rsidRPr="00977853" w:rsidRDefault="00B731D3" w:rsidP="00B731D3">
      <w:pPr>
        <w:pBdr>
          <w:bottom w:val="single" w:sz="12" w:space="1" w:color="auto"/>
        </w:pBdr>
        <w:rPr>
          <w:rFonts w:ascii="Times New Roman" w:eastAsia="Times New Roman" w:hAnsi="Times New Roman"/>
          <w:szCs w:val="24"/>
        </w:rPr>
      </w:pPr>
    </w:p>
    <w:p w14:paraId="5A8BDAE6" w14:textId="77777777" w:rsidR="00B731D3" w:rsidRDefault="00B731D3" w:rsidP="00B731D3">
      <w:pPr>
        <w:rPr>
          <w:rFonts w:ascii="Times New Roman" w:eastAsia="Times New Roman" w:hAnsi="Times New Roman"/>
          <w:b/>
          <w:szCs w:val="24"/>
        </w:rPr>
      </w:pPr>
    </w:p>
    <w:p w14:paraId="04534457" w14:textId="1C057F27" w:rsidR="00EA4C39" w:rsidRPr="0010470A" w:rsidRDefault="00056970" w:rsidP="00D265F2">
      <w:pPr>
        <w:spacing w:after="240" w:line="360" w:lineRule="auto"/>
        <w:rPr>
          <w:rFonts w:ascii="Times New Roman" w:hAnsi="Times New Roman"/>
          <w:szCs w:val="24"/>
          <w:lang w:val="en-US"/>
        </w:rPr>
      </w:pPr>
      <w:r w:rsidRPr="00391DC0">
        <w:rPr>
          <w:rFonts w:ascii="Times New Roman" w:hAnsi="Times New Roman"/>
          <w:szCs w:val="24"/>
          <w:lang w:val="en-US"/>
        </w:rPr>
        <w:t>The</w:t>
      </w:r>
      <w:r w:rsidR="000445B9">
        <w:rPr>
          <w:rFonts w:ascii="Times New Roman" w:hAnsi="Times New Roman"/>
          <w:szCs w:val="24"/>
          <w:lang w:val="en-US"/>
        </w:rPr>
        <w:t xml:space="preserve"> </w:t>
      </w:r>
      <w:r w:rsidR="005E34E9">
        <w:rPr>
          <w:rFonts w:ascii="Times New Roman" w:hAnsi="Times New Roman"/>
          <w:szCs w:val="24"/>
          <w:lang w:val="en-US"/>
        </w:rPr>
        <w:t xml:space="preserve">observed </w:t>
      </w:r>
      <w:r w:rsidR="007169B0">
        <w:rPr>
          <w:rFonts w:ascii="Times New Roman" w:hAnsi="Times New Roman"/>
          <w:szCs w:val="24"/>
          <w:lang w:val="en-US"/>
        </w:rPr>
        <w:t>lateral variations</w:t>
      </w:r>
      <w:r w:rsidR="002838AD" w:rsidRPr="00391DC0">
        <w:rPr>
          <w:rFonts w:ascii="Times New Roman" w:hAnsi="Times New Roman"/>
          <w:szCs w:val="24"/>
          <w:lang w:val="en-US"/>
        </w:rPr>
        <w:t xml:space="preserve"> in near-surface DFe concentrations </w:t>
      </w:r>
      <w:r w:rsidR="00E975AD">
        <w:rPr>
          <w:rFonts w:ascii="Times New Roman" w:hAnsi="Times New Roman"/>
          <w:szCs w:val="24"/>
          <w:lang w:val="en-US"/>
        </w:rPr>
        <w:t xml:space="preserve">are </w:t>
      </w:r>
      <w:r w:rsidR="00DC1588">
        <w:rPr>
          <w:rFonts w:ascii="Times New Roman" w:hAnsi="Times New Roman"/>
          <w:szCs w:val="24"/>
          <w:lang w:val="en-US"/>
        </w:rPr>
        <w:t xml:space="preserve">most </w:t>
      </w:r>
      <w:r w:rsidR="00E975AD">
        <w:rPr>
          <w:rFonts w:ascii="Times New Roman" w:hAnsi="Times New Roman"/>
          <w:szCs w:val="24"/>
          <w:lang w:val="en-US"/>
        </w:rPr>
        <w:t xml:space="preserve">likely </w:t>
      </w:r>
      <w:r w:rsidRPr="00391DC0">
        <w:rPr>
          <w:rFonts w:ascii="Times New Roman" w:hAnsi="Times New Roman"/>
          <w:szCs w:val="24"/>
          <w:lang w:val="en-US"/>
        </w:rPr>
        <w:t xml:space="preserve">driven by </w:t>
      </w:r>
      <w:r w:rsidR="002838AD" w:rsidRPr="00391DC0">
        <w:rPr>
          <w:rFonts w:ascii="Times New Roman" w:hAnsi="Times New Roman"/>
          <w:szCs w:val="24"/>
          <w:lang w:val="en-US"/>
        </w:rPr>
        <w:t xml:space="preserve">differences in </w:t>
      </w:r>
      <w:r w:rsidR="00B31F4E" w:rsidRPr="00391DC0">
        <w:rPr>
          <w:rFonts w:ascii="Times New Roman" w:hAnsi="Times New Roman"/>
          <w:szCs w:val="24"/>
          <w:lang w:val="en-US"/>
        </w:rPr>
        <w:t xml:space="preserve">mineral aerosol </w:t>
      </w:r>
      <w:r w:rsidR="009F0076" w:rsidRPr="00391DC0">
        <w:rPr>
          <w:rFonts w:ascii="Times New Roman" w:hAnsi="Times New Roman"/>
          <w:szCs w:val="24"/>
          <w:lang w:val="en-US"/>
        </w:rPr>
        <w:t xml:space="preserve">deposition and </w:t>
      </w:r>
      <w:r w:rsidR="002838AD" w:rsidRPr="00391DC0">
        <w:rPr>
          <w:rFonts w:ascii="Times New Roman" w:hAnsi="Times New Roman"/>
          <w:szCs w:val="24"/>
          <w:lang w:val="en-US"/>
        </w:rPr>
        <w:t>vertical mixing, and their impact on the DFe inventory of surface waters</w:t>
      </w:r>
      <w:r w:rsidR="005439CF" w:rsidRPr="00391DC0">
        <w:rPr>
          <w:rFonts w:ascii="Times New Roman" w:hAnsi="Times New Roman"/>
          <w:szCs w:val="24"/>
          <w:lang w:val="en-US"/>
        </w:rPr>
        <w:t xml:space="preserve"> </w:t>
      </w:r>
      <w:r w:rsidR="002838AD" w:rsidRPr="00391DC0">
        <w:rPr>
          <w:rFonts w:ascii="Times New Roman" w:hAnsi="Times New Roman"/>
          <w:szCs w:val="24"/>
          <w:lang w:val="en-US"/>
        </w:rPr>
        <w:t xml:space="preserve">in </w:t>
      </w:r>
      <w:r w:rsidR="00811D49">
        <w:rPr>
          <w:rFonts w:ascii="Times New Roman" w:hAnsi="Times New Roman"/>
          <w:szCs w:val="24"/>
          <w:lang w:val="en-US"/>
        </w:rPr>
        <w:t>our study region, as discussed in Section 3.1</w:t>
      </w:r>
      <w:r w:rsidR="006164CB">
        <w:rPr>
          <w:rFonts w:ascii="Times New Roman" w:hAnsi="Times New Roman"/>
          <w:szCs w:val="24"/>
          <w:lang w:val="en-US"/>
        </w:rPr>
        <w:t xml:space="preserve">.  </w:t>
      </w:r>
      <w:r w:rsidR="002A2D26">
        <w:rPr>
          <w:rFonts w:ascii="Times New Roman" w:hAnsi="Times New Roman"/>
          <w:szCs w:val="24"/>
          <w:lang w:val="en-US"/>
        </w:rPr>
        <w:t xml:space="preserve">For </w:t>
      </w:r>
      <w:r w:rsidR="006164CB">
        <w:rPr>
          <w:rFonts w:ascii="Times New Roman" w:hAnsi="Times New Roman"/>
          <w:szCs w:val="24"/>
          <w:lang w:val="en-US"/>
        </w:rPr>
        <w:t xml:space="preserve">the </w:t>
      </w:r>
      <w:r w:rsidR="002A2D26">
        <w:rPr>
          <w:rFonts w:ascii="Times New Roman" w:hAnsi="Times New Roman"/>
          <w:szCs w:val="24"/>
          <w:lang w:val="en-US"/>
        </w:rPr>
        <w:t>individual towfish transe</w:t>
      </w:r>
      <w:r w:rsidR="00615048">
        <w:rPr>
          <w:rFonts w:ascii="Times New Roman" w:hAnsi="Times New Roman"/>
          <w:szCs w:val="24"/>
          <w:lang w:val="en-US"/>
        </w:rPr>
        <w:t>cts in the BATS region, there were</w:t>
      </w:r>
      <w:r w:rsidR="002A2D26">
        <w:rPr>
          <w:rFonts w:ascii="Times New Roman" w:hAnsi="Times New Roman"/>
          <w:szCs w:val="24"/>
          <w:lang w:val="en-US"/>
        </w:rPr>
        <w:t xml:space="preserve"> no significant </w:t>
      </w:r>
      <w:r w:rsidR="001B7010">
        <w:rPr>
          <w:rFonts w:ascii="Times New Roman" w:hAnsi="Times New Roman"/>
          <w:szCs w:val="24"/>
          <w:lang w:val="en-US"/>
        </w:rPr>
        <w:t>relationship</w:t>
      </w:r>
      <w:r w:rsidR="00615048">
        <w:rPr>
          <w:rFonts w:ascii="Times New Roman" w:hAnsi="Times New Roman"/>
          <w:szCs w:val="24"/>
          <w:lang w:val="en-US"/>
        </w:rPr>
        <w:t>s</w:t>
      </w:r>
      <w:r w:rsidR="001B7010">
        <w:rPr>
          <w:rFonts w:ascii="Times New Roman" w:hAnsi="Times New Roman"/>
          <w:szCs w:val="24"/>
          <w:lang w:val="en-US"/>
        </w:rPr>
        <w:t xml:space="preserve"> </w:t>
      </w:r>
      <w:r w:rsidR="00F36606">
        <w:rPr>
          <w:rFonts w:ascii="Times New Roman" w:hAnsi="Times New Roman"/>
          <w:szCs w:val="24"/>
          <w:lang w:val="en-US"/>
        </w:rPr>
        <w:t>between near-surfa</w:t>
      </w:r>
      <w:r w:rsidR="002A2D26">
        <w:rPr>
          <w:rFonts w:ascii="Times New Roman" w:hAnsi="Times New Roman"/>
          <w:szCs w:val="24"/>
          <w:lang w:val="en-US"/>
        </w:rPr>
        <w:t xml:space="preserve">ce DFe concentrations and </w:t>
      </w:r>
      <w:r w:rsidR="00EB4951">
        <w:rPr>
          <w:rFonts w:ascii="Times New Roman" w:hAnsi="Times New Roman"/>
          <w:szCs w:val="24"/>
          <w:lang w:val="en-US"/>
        </w:rPr>
        <w:t xml:space="preserve">underway </w:t>
      </w:r>
      <w:r w:rsidR="008D3E97">
        <w:rPr>
          <w:rFonts w:ascii="Times New Roman" w:hAnsi="Times New Roman"/>
          <w:szCs w:val="24"/>
          <w:lang w:val="en-US"/>
        </w:rPr>
        <w:t>surface salinity or temperature</w:t>
      </w:r>
      <w:r w:rsidR="002A2D26">
        <w:rPr>
          <w:rFonts w:ascii="Times New Roman" w:hAnsi="Times New Roman"/>
          <w:szCs w:val="24"/>
          <w:lang w:val="en-US"/>
        </w:rPr>
        <w:t xml:space="preserve">, </w:t>
      </w:r>
      <w:r w:rsidR="008D3E97">
        <w:rPr>
          <w:rFonts w:ascii="Times New Roman" w:hAnsi="Times New Roman"/>
          <w:szCs w:val="24"/>
          <w:lang w:val="en-US"/>
        </w:rPr>
        <w:t>with the ex</w:t>
      </w:r>
      <w:r w:rsidR="005043BF">
        <w:rPr>
          <w:rFonts w:ascii="Times New Roman" w:hAnsi="Times New Roman"/>
          <w:szCs w:val="24"/>
          <w:lang w:val="en-US"/>
        </w:rPr>
        <w:t>ce</w:t>
      </w:r>
      <w:r w:rsidR="008D3E97">
        <w:rPr>
          <w:rFonts w:ascii="Times New Roman" w:hAnsi="Times New Roman"/>
          <w:szCs w:val="24"/>
          <w:lang w:val="en-US"/>
        </w:rPr>
        <w:t xml:space="preserve">ption of </w:t>
      </w:r>
      <w:r w:rsidR="005043BF">
        <w:rPr>
          <w:rFonts w:ascii="Times New Roman" w:hAnsi="Times New Roman"/>
          <w:szCs w:val="24"/>
          <w:lang w:val="en-US"/>
        </w:rPr>
        <w:t>FeAST-6 T</w:t>
      </w:r>
      <w:r w:rsidR="002A2D26">
        <w:rPr>
          <w:rFonts w:ascii="Times New Roman" w:hAnsi="Times New Roman"/>
          <w:szCs w:val="24"/>
          <w:lang w:val="en-US"/>
        </w:rPr>
        <w:t xml:space="preserve">ow 1 (Fig. 7), for which there are strong </w:t>
      </w:r>
      <w:r w:rsidR="005043BF" w:rsidRPr="00395413">
        <w:rPr>
          <w:rFonts w:ascii="Times New Roman" w:hAnsi="Times New Roman"/>
          <w:szCs w:val="24"/>
          <w:lang w:val="en-US"/>
        </w:rPr>
        <w:t xml:space="preserve">positive </w:t>
      </w:r>
      <w:r w:rsidR="005043BF">
        <w:rPr>
          <w:rFonts w:ascii="Times New Roman" w:hAnsi="Times New Roman"/>
          <w:szCs w:val="24"/>
          <w:lang w:val="en-US"/>
        </w:rPr>
        <w:t>correlations between DFe and salinity (r</w:t>
      </w:r>
      <w:r w:rsidR="005043BF" w:rsidRPr="00435319">
        <w:rPr>
          <w:rFonts w:ascii="Times New Roman" w:hAnsi="Times New Roman"/>
          <w:szCs w:val="24"/>
          <w:vertAlign w:val="superscript"/>
          <w:lang w:val="en-US"/>
        </w:rPr>
        <w:t>2</w:t>
      </w:r>
      <w:r w:rsidR="005043BF">
        <w:rPr>
          <w:rFonts w:ascii="Times New Roman" w:hAnsi="Times New Roman"/>
          <w:szCs w:val="24"/>
          <w:lang w:val="en-US"/>
        </w:rPr>
        <w:t xml:space="preserve"> = </w:t>
      </w:r>
      <w:r w:rsidR="004D7DDE" w:rsidRPr="004D7DDE">
        <w:rPr>
          <w:rFonts w:ascii="Times New Roman" w:hAnsi="Times New Roman"/>
          <w:szCs w:val="24"/>
          <w:lang w:val="en-US"/>
        </w:rPr>
        <w:t>0.56</w:t>
      </w:r>
      <w:r w:rsidR="005043BF">
        <w:rPr>
          <w:rFonts w:ascii="Times New Roman" w:hAnsi="Times New Roman"/>
          <w:szCs w:val="24"/>
          <w:lang w:val="en-US"/>
        </w:rPr>
        <w:t>) and temperature (r</w:t>
      </w:r>
      <w:r w:rsidR="005043BF" w:rsidRPr="00435319">
        <w:rPr>
          <w:rFonts w:ascii="Times New Roman" w:hAnsi="Times New Roman"/>
          <w:szCs w:val="24"/>
          <w:vertAlign w:val="superscript"/>
          <w:lang w:val="en-US"/>
        </w:rPr>
        <w:t>2</w:t>
      </w:r>
      <w:r w:rsidR="005043BF">
        <w:rPr>
          <w:rFonts w:ascii="Times New Roman" w:hAnsi="Times New Roman"/>
          <w:szCs w:val="24"/>
          <w:lang w:val="en-US"/>
        </w:rPr>
        <w:t xml:space="preserve"> =</w:t>
      </w:r>
      <w:r w:rsidR="00435319">
        <w:rPr>
          <w:rFonts w:ascii="Times New Roman" w:hAnsi="Times New Roman"/>
          <w:szCs w:val="24"/>
          <w:lang w:val="en-US"/>
        </w:rPr>
        <w:t xml:space="preserve"> </w:t>
      </w:r>
      <w:r w:rsidR="002A2D26">
        <w:rPr>
          <w:rFonts w:ascii="Times New Roman" w:hAnsi="Times New Roman"/>
          <w:szCs w:val="24"/>
          <w:lang w:val="en-US"/>
        </w:rPr>
        <w:t>0.81</w:t>
      </w:r>
      <w:r w:rsidR="005043BF">
        <w:rPr>
          <w:rFonts w:ascii="Times New Roman" w:hAnsi="Times New Roman"/>
          <w:szCs w:val="24"/>
          <w:lang w:val="en-US"/>
        </w:rPr>
        <w:t>)</w:t>
      </w:r>
      <w:r w:rsidR="00395413">
        <w:rPr>
          <w:rFonts w:ascii="Times New Roman" w:hAnsi="Times New Roman"/>
          <w:szCs w:val="24"/>
          <w:lang w:val="en-US"/>
        </w:rPr>
        <w:t>.  T</w:t>
      </w:r>
      <w:r w:rsidR="00615048">
        <w:rPr>
          <w:rFonts w:ascii="Times New Roman" w:hAnsi="Times New Roman"/>
          <w:szCs w:val="24"/>
          <w:lang w:val="en-US"/>
        </w:rPr>
        <w:t xml:space="preserve">hese </w:t>
      </w:r>
      <w:r w:rsidR="009E54B3">
        <w:rPr>
          <w:rFonts w:ascii="Times New Roman" w:hAnsi="Times New Roman"/>
          <w:szCs w:val="24"/>
          <w:lang w:val="en-US"/>
        </w:rPr>
        <w:t>correlations</w:t>
      </w:r>
      <w:r w:rsidR="00EB4951">
        <w:rPr>
          <w:rFonts w:ascii="Times New Roman" w:hAnsi="Times New Roman"/>
          <w:szCs w:val="24"/>
          <w:lang w:val="en-US"/>
        </w:rPr>
        <w:t xml:space="preserve"> appear to reflect</w:t>
      </w:r>
      <w:r w:rsidR="00370EC3">
        <w:rPr>
          <w:rFonts w:ascii="Times New Roman" w:hAnsi="Times New Roman"/>
          <w:szCs w:val="24"/>
          <w:lang w:val="en-US"/>
        </w:rPr>
        <w:t xml:space="preserve"> </w:t>
      </w:r>
      <w:r w:rsidR="003768C8">
        <w:rPr>
          <w:rFonts w:ascii="Times New Roman" w:hAnsi="Times New Roman"/>
          <w:szCs w:val="24"/>
          <w:lang w:val="en-US"/>
        </w:rPr>
        <w:t xml:space="preserve">regional-scale, meridional </w:t>
      </w:r>
      <w:r w:rsidR="00EB4951">
        <w:rPr>
          <w:rFonts w:ascii="Times New Roman" w:hAnsi="Times New Roman"/>
          <w:szCs w:val="24"/>
          <w:lang w:val="en-US"/>
        </w:rPr>
        <w:t>increase</w:t>
      </w:r>
      <w:r w:rsidR="00370EC3">
        <w:rPr>
          <w:rFonts w:ascii="Times New Roman" w:hAnsi="Times New Roman"/>
          <w:szCs w:val="24"/>
          <w:lang w:val="en-US"/>
        </w:rPr>
        <w:t>s</w:t>
      </w:r>
      <w:r w:rsidR="00EB4951">
        <w:rPr>
          <w:rFonts w:ascii="Times New Roman" w:hAnsi="Times New Roman"/>
          <w:szCs w:val="24"/>
          <w:lang w:val="en-US"/>
        </w:rPr>
        <w:t xml:space="preserve"> in </w:t>
      </w:r>
      <w:r w:rsidR="00CD318F">
        <w:rPr>
          <w:rFonts w:ascii="Times New Roman" w:hAnsi="Times New Roman"/>
          <w:szCs w:val="24"/>
          <w:lang w:val="en-US"/>
        </w:rPr>
        <w:t>near-</w:t>
      </w:r>
      <w:r w:rsidR="00370EC3">
        <w:rPr>
          <w:rFonts w:ascii="Times New Roman" w:hAnsi="Times New Roman"/>
          <w:szCs w:val="24"/>
          <w:lang w:val="en-US"/>
        </w:rPr>
        <w:t xml:space="preserve">surface </w:t>
      </w:r>
      <w:r w:rsidR="00EB4951">
        <w:rPr>
          <w:rFonts w:ascii="Times New Roman" w:hAnsi="Times New Roman"/>
          <w:szCs w:val="24"/>
          <w:lang w:val="en-US"/>
        </w:rPr>
        <w:t>DFe</w:t>
      </w:r>
      <w:r w:rsidR="00370EC3">
        <w:rPr>
          <w:rFonts w:ascii="Times New Roman" w:hAnsi="Times New Roman"/>
          <w:szCs w:val="24"/>
          <w:lang w:val="en-US"/>
        </w:rPr>
        <w:t>, salinity and temperature</w:t>
      </w:r>
      <w:r w:rsidR="00EB4951">
        <w:rPr>
          <w:rFonts w:ascii="Times New Roman" w:hAnsi="Times New Roman"/>
          <w:szCs w:val="24"/>
          <w:lang w:val="en-US"/>
        </w:rPr>
        <w:t xml:space="preserve"> to the south of the BATS region</w:t>
      </w:r>
      <w:r w:rsidR="00CD318F">
        <w:rPr>
          <w:rFonts w:ascii="Times New Roman" w:hAnsi="Times New Roman"/>
          <w:szCs w:val="24"/>
          <w:lang w:val="en-US"/>
        </w:rPr>
        <w:t xml:space="preserve">, </w:t>
      </w:r>
      <w:r w:rsidR="00EB4951">
        <w:rPr>
          <w:rFonts w:ascii="Times New Roman" w:hAnsi="Times New Roman"/>
          <w:szCs w:val="24"/>
          <w:lang w:val="en-US"/>
        </w:rPr>
        <w:t>rather than patchiness in wet depositi</w:t>
      </w:r>
      <w:r w:rsidR="001B7010">
        <w:rPr>
          <w:rFonts w:ascii="Times New Roman" w:hAnsi="Times New Roman"/>
          <w:szCs w:val="24"/>
          <w:lang w:val="en-US"/>
        </w:rPr>
        <w:t>on or wind mix</w:t>
      </w:r>
      <w:r w:rsidR="00CD318F">
        <w:rPr>
          <w:rFonts w:ascii="Times New Roman" w:hAnsi="Times New Roman"/>
          <w:szCs w:val="24"/>
          <w:lang w:val="en-US"/>
        </w:rPr>
        <w:t>ing</w:t>
      </w:r>
      <w:r w:rsidR="00395413">
        <w:rPr>
          <w:rFonts w:ascii="Times New Roman" w:hAnsi="Times New Roman"/>
          <w:szCs w:val="24"/>
          <w:lang w:val="en-US"/>
        </w:rPr>
        <w:t xml:space="preserve">, which would </w:t>
      </w:r>
      <w:r w:rsidR="006164CB">
        <w:rPr>
          <w:rFonts w:ascii="Times New Roman" w:hAnsi="Times New Roman"/>
          <w:szCs w:val="24"/>
          <w:lang w:val="en-US"/>
        </w:rPr>
        <w:t xml:space="preserve">instead </w:t>
      </w:r>
      <w:r w:rsidR="00395413">
        <w:rPr>
          <w:rFonts w:ascii="Times New Roman" w:hAnsi="Times New Roman"/>
          <w:szCs w:val="24"/>
          <w:lang w:val="en-US"/>
        </w:rPr>
        <w:t>be expected to result in negative correlations of DFe</w:t>
      </w:r>
      <w:r w:rsidR="00A0781D">
        <w:rPr>
          <w:rFonts w:ascii="Times New Roman" w:hAnsi="Times New Roman"/>
          <w:szCs w:val="24"/>
          <w:lang w:val="en-US"/>
        </w:rPr>
        <w:t xml:space="preserve"> with salinity and temperature.  </w:t>
      </w:r>
      <w:r w:rsidR="001B7010">
        <w:rPr>
          <w:rFonts w:ascii="Times New Roman" w:hAnsi="Times New Roman"/>
          <w:szCs w:val="24"/>
          <w:lang w:val="en-US"/>
        </w:rPr>
        <w:t xml:space="preserve">As discussed by Shelley et al. (2012), </w:t>
      </w:r>
      <w:r w:rsidR="00370EC3">
        <w:rPr>
          <w:rFonts w:ascii="Times New Roman" w:hAnsi="Times New Roman"/>
          <w:szCs w:val="24"/>
          <w:lang w:val="en-US"/>
        </w:rPr>
        <w:t>southward increase</w:t>
      </w:r>
      <w:r w:rsidR="000F53A1">
        <w:rPr>
          <w:rFonts w:ascii="Times New Roman" w:hAnsi="Times New Roman"/>
          <w:szCs w:val="24"/>
          <w:lang w:val="en-US"/>
        </w:rPr>
        <w:t>s</w:t>
      </w:r>
      <w:r w:rsidR="00370EC3">
        <w:rPr>
          <w:rFonts w:ascii="Times New Roman" w:hAnsi="Times New Roman"/>
          <w:szCs w:val="24"/>
          <w:lang w:val="en-US"/>
        </w:rPr>
        <w:t xml:space="preserve"> in </w:t>
      </w:r>
      <w:r w:rsidR="00750CF5">
        <w:rPr>
          <w:rFonts w:ascii="Times New Roman" w:hAnsi="Times New Roman"/>
          <w:szCs w:val="24"/>
          <w:lang w:val="en-US"/>
        </w:rPr>
        <w:t xml:space="preserve">the </w:t>
      </w:r>
      <w:r w:rsidR="00370EC3">
        <w:rPr>
          <w:rFonts w:ascii="Times New Roman" w:hAnsi="Times New Roman"/>
          <w:szCs w:val="24"/>
          <w:lang w:val="en-US"/>
        </w:rPr>
        <w:t xml:space="preserve">near-surface </w:t>
      </w:r>
      <w:r w:rsidR="00750CF5">
        <w:rPr>
          <w:rFonts w:ascii="Times New Roman" w:hAnsi="Times New Roman"/>
          <w:szCs w:val="24"/>
          <w:lang w:val="en-US"/>
        </w:rPr>
        <w:t xml:space="preserve">concentrations of dissolved iron and aluminum </w:t>
      </w:r>
      <w:r w:rsidR="00370EC3">
        <w:rPr>
          <w:rFonts w:ascii="Times New Roman" w:hAnsi="Times New Roman"/>
          <w:szCs w:val="24"/>
          <w:lang w:val="en-US"/>
        </w:rPr>
        <w:t xml:space="preserve">likely </w:t>
      </w:r>
      <w:r w:rsidR="00750CF5">
        <w:rPr>
          <w:rFonts w:ascii="Times New Roman" w:hAnsi="Times New Roman"/>
          <w:szCs w:val="24"/>
          <w:lang w:val="en-US"/>
        </w:rPr>
        <w:t xml:space="preserve">reflect </w:t>
      </w:r>
      <w:r w:rsidR="005C4F9E" w:rsidRPr="00391DC0">
        <w:rPr>
          <w:rFonts w:ascii="Times New Roman" w:hAnsi="Times New Roman"/>
          <w:szCs w:val="24"/>
          <w:lang w:val="en-US"/>
        </w:rPr>
        <w:t xml:space="preserve">higher annual dust deposition south of ~30°N </w:t>
      </w:r>
      <w:r w:rsidR="009961D7" w:rsidRPr="00391DC0">
        <w:rPr>
          <w:rFonts w:ascii="Times New Roman" w:hAnsi="Times New Roman"/>
          <w:szCs w:val="24"/>
          <w:lang w:val="en-US"/>
        </w:rPr>
        <w:t>(Albani et al., 2014)</w:t>
      </w:r>
      <w:r w:rsidR="005C4F9E" w:rsidRPr="00391DC0">
        <w:rPr>
          <w:rFonts w:ascii="Times New Roman" w:hAnsi="Times New Roman"/>
          <w:szCs w:val="24"/>
          <w:lang w:val="en-US"/>
        </w:rPr>
        <w:t xml:space="preserve"> a</w:t>
      </w:r>
      <w:r w:rsidR="00750CF5">
        <w:rPr>
          <w:rFonts w:ascii="Times New Roman" w:hAnsi="Times New Roman"/>
          <w:szCs w:val="24"/>
          <w:lang w:val="en-US"/>
        </w:rPr>
        <w:t>s well as</w:t>
      </w:r>
      <w:r w:rsidR="005C4F9E" w:rsidRPr="00391DC0">
        <w:rPr>
          <w:rFonts w:ascii="Times New Roman" w:hAnsi="Times New Roman"/>
          <w:szCs w:val="24"/>
          <w:lang w:val="en-US"/>
        </w:rPr>
        <w:t xml:space="preserve"> </w:t>
      </w:r>
      <w:r w:rsidR="00370EC3">
        <w:rPr>
          <w:rFonts w:ascii="Times New Roman" w:hAnsi="Times New Roman"/>
          <w:szCs w:val="24"/>
          <w:lang w:val="en-US"/>
        </w:rPr>
        <w:t xml:space="preserve">lessened </w:t>
      </w:r>
      <w:r w:rsidR="005C4F9E" w:rsidRPr="00391DC0">
        <w:rPr>
          <w:rFonts w:ascii="Times New Roman" w:hAnsi="Times New Roman"/>
          <w:szCs w:val="24"/>
          <w:lang w:val="en-US"/>
        </w:rPr>
        <w:t>vertical m</w:t>
      </w:r>
      <w:r w:rsidR="00370EC3">
        <w:rPr>
          <w:rFonts w:ascii="Times New Roman" w:hAnsi="Times New Roman"/>
          <w:szCs w:val="24"/>
          <w:lang w:val="en-US"/>
        </w:rPr>
        <w:t>ixing and biological removal</w:t>
      </w:r>
      <w:r w:rsidR="00395413">
        <w:rPr>
          <w:rFonts w:ascii="Times New Roman" w:hAnsi="Times New Roman"/>
          <w:szCs w:val="24"/>
          <w:lang w:val="en-US"/>
        </w:rPr>
        <w:t xml:space="preserve">, noting </w:t>
      </w:r>
      <w:r w:rsidR="00391DC0">
        <w:rPr>
          <w:rFonts w:ascii="Times New Roman" w:hAnsi="Times New Roman"/>
          <w:szCs w:val="24"/>
          <w:lang w:val="en-US"/>
        </w:rPr>
        <w:t>that</w:t>
      </w:r>
      <w:r w:rsidR="004F089D" w:rsidRPr="00391DC0">
        <w:rPr>
          <w:rFonts w:ascii="Times New Roman" w:hAnsi="Times New Roman"/>
          <w:szCs w:val="24"/>
          <w:lang w:val="en-US"/>
        </w:rPr>
        <w:t xml:space="preserve"> </w:t>
      </w:r>
      <w:r w:rsidR="00377F54">
        <w:rPr>
          <w:rFonts w:ascii="Times New Roman" w:hAnsi="Times New Roman"/>
          <w:szCs w:val="24"/>
          <w:lang w:val="en-US"/>
        </w:rPr>
        <w:t>the region between</w:t>
      </w:r>
      <w:r w:rsidR="00391DC0">
        <w:rPr>
          <w:rFonts w:ascii="Times New Roman" w:hAnsi="Times New Roman"/>
          <w:szCs w:val="24"/>
          <w:lang w:val="en-US"/>
        </w:rPr>
        <w:t xml:space="preserve"> </w:t>
      </w:r>
      <w:r w:rsidR="00391DC0" w:rsidRPr="00391DC0">
        <w:rPr>
          <w:rFonts w:ascii="Times New Roman" w:hAnsi="Times New Roman"/>
          <w:szCs w:val="24"/>
          <w:lang w:val="en-US"/>
        </w:rPr>
        <w:t>25</w:t>
      </w:r>
      <w:r w:rsidR="00E932E6">
        <w:rPr>
          <w:rFonts w:ascii="Times New Roman" w:hAnsi="Times New Roman"/>
          <w:b/>
          <w:bCs/>
          <w:szCs w:val="24"/>
          <w:lang w:val="en-US"/>
        </w:rPr>
        <w:t>°</w:t>
      </w:r>
      <w:r w:rsidR="00377F54">
        <w:rPr>
          <w:rFonts w:ascii="Times New Roman" w:hAnsi="Times New Roman"/>
          <w:szCs w:val="24"/>
          <w:lang w:val="en-US"/>
        </w:rPr>
        <w:t xml:space="preserve">N and </w:t>
      </w:r>
      <w:r w:rsidR="00391DC0" w:rsidRPr="00391DC0">
        <w:rPr>
          <w:rFonts w:ascii="Times New Roman" w:hAnsi="Times New Roman"/>
          <w:szCs w:val="24"/>
          <w:lang w:val="en-US"/>
        </w:rPr>
        <w:t>32</w:t>
      </w:r>
      <w:r w:rsidR="00391DC0">
        <w:rPr>
          <w:rFonts w:ascii="Times New Roman" w:hAnsi="Times New Roman"/>
          <w:b/>
          <w:bCs/>
          <w:szCs w:val="24"/>
          <w:lang w:val="en-US"/>
        </w:rPr>
        <w:t>°</w:t>
      </w:r>
      <w:r w:rsidR="00391DC0" w:rsidRPr="00391DC0">
        <w:rPr>
          <w:rFonts w:ascii="Times New Roman" w:hAnsi="Times New Roman"/>
          <w:szCs w:val="24"/>
          <w:lang w:val="en-US"/>
        </w:rPr>
        <w:t xml:space="preserve">N </w:t>
      </w:r>
      <w:r w:rsidR="00391DC0">
        <w:rPr>
          <w:rFonts w:ascii="Times New Roman" w:hAnsi="Times New Roman"/>
          <w:szCs w:val="24"/>
          <w:lang w:val="en-US"/>
        </w:rPr>
        <w:t>represents a</w:t>
      </w:r>
      <w:r w:rsidR="00391DC0" w:rsidRPr="00391DC0">
        <w:rPr>
          <w:rFonts w:ascii="Times New Roman" w:hAnsi="Times New Roman"/>
          <w:szCs w:val="24"/>
          <w:lang w:val="en-US"/>
        </w:rPr>
        <w:t xml:space="preserve"> transition </w:t>
      </w:r>
      <w:r w:rsidR="00E932E6">
        <w:rPr>
          <w:rFonts w:ascii="Times New Roman" w:hAnsi="Times New Roman"/>
          <w:szCs w:val="24"/>
          <w:lang w:val="en-US"/>
        </w:rPr>
        <w:t>from</w:t>
      </w:r>
      <w:r w:rsidR="00391DC0" w:rsidRPr="00391DC0">
        <w:rPr>
          <w:rFonts w:ascii="Times New Roman" w:hAnsi="Times New Roman"/>
          <w:szCs w:val="24"/>
          <w:lang w:val="en-US"/>
        </w:rPr>
        <w:t xml:space="preserve"> </w:t>
      </w:r>
      <w:r w:rsidR="006C3950">
        <w:rPr>
          <w:rFonts w:ascii="Times New Roman" w:hAnsi="Times New Roman"/>
          <w:szCs w:val="24"/>
          <w:lang w:val="en-US"/>
        </w:rPr>
        <w:t>seasonally-</w:t>
      </w:r>
      <w:r w:rsidR="00377F54" w:rsidRPr="00391DC0">
        <w:rPr>
          <w:rFonts w:ascii="Times New Roman" w:hAnsi="Times New Roman"/>
          <w:szCs w:val="24"/>
          <w:lang w:val="en-US"/>
        </w:rPr>
        <w:t>strati</w:t>
      </w:r>
      <w:r w:rsidR="00A0781D">
        <w:rPr>
          <w:rFonts w:ascii="Times New Roman" w:hAnsi="Times New Roman"/>
          <w:szCs w:val="24"/>
          <w:lang w:val="en-US"/>
        </w:rPr>
        <w:t xml:space="preserve">fied waters in the north </w:t>
      </w:r>
      <w:r w:rsidR="00E932E6">
        <w:rPr>
          <w:rFonts w:ascii="Times New Roman" w:hAnsi="Times New Roman"/>
          <w:szCs w:val="24"/>
          <w:lang w:val="en-US"/>
        </w:rPr>
        <w:t>to</w:t>
      </w:r>
      <w:r w:rsidR="00A0781D">
        <w:rPr>
          <w:rFonts w:ascii="Times New Roman" w:hAnsi="Times New Roman"/>
          <w:szCs w:val="24"/>
          <w:lang w:val="en-US"/>
        </w:rPr>
        <w:t xml:space="preserve"> </w:t>
      </w:r>
      <w:r w:rsidR="006C3950">
        <w:rPr>
          <w:rFonts w:ascii="Times New Roman" w:hAnsi="Times New Roman"/>
          <w:szCs w:val="24"/>
          <w:lang w:val="en-US"/>
        </w:rPr>
        <w:t>permanently-</w:t>
      </w:r>
      <w:r w:rsidR="00377F54" w:rsidRPr="00391DC0">
        <w:rPr>
          <w:rFonts w:ascii="Times New Roman" w:hAnsi="Times New Roman"/>
          <w:szCs w:val="24"/>
          <w:lang w:val="en-US"/>
        </w:rPr>
        <w:t>stratified</w:t>
      </w:r>
      <w:r w:rsidR="006C3950">
        <w:rPr>
          <w:rFonts w:ascii="Times New Roman" w:hAnsi="Times New Roman"/>
          <w:szCs w:val="24"/>
          <w:lang w:val="en-US"/>
        </w:rPr>
        <w:t>,</w:t>
      </w:r>
      <w:r w:rsidR="000E0BDE">
        <w:rPr>
          <w:rFonts w:ascii="Times New Roman" w:hAnsi="Times New Roman"/>
          <w:szCs w:val="24"/>
          <w:lang w:val="en-US"/>
        </w:rPr>
        <w:t xml:space="preserve"> oligotrophic waters </w:t>
      </w:r>
      <w:r w:rsidR="00377F54">
        <w:rPr>
          <w:rFonts w:ascii="Times New Roman" w:hAnsi="Times New Roman"/>
          <w:szCs w:val="24"/>
          <w:lang w:val="en-US"/>
        </w:rPr>
        <w:t>in the south (Steinberg et al., 2001).</w:t>
      </w:r>
      <w:r w:rsidR="0024448B">
        <w:rPr>
          <w:rFonts w:ascii="Times New Roman" w:hAnsi="Times New Roman"/>
          <w:szCs w:val="24"/>
          <w:lang w:val="en-US"/>
        </w:rPr>
        <w:t xml:space="preserve">  S</w:t>
      </w:r>
      <w:r w:rsidR="009D08D1">
        <w:rPr>
          <w:rFonts w:ascii="Times New Roman" w:hAnsi="Times New Roman"/>
          <w:szCs w:val="24"/>
          <w:lang w:val="en-US"/>
        </w:rPr>
        <w:t xml:space="preserve">imilar </w:t>
      </w:r>
      <w:r w:rsidR="00EB2225">
        <w:rPr>
          <w:rFonts w:ascii="Times New Roman" w:hAnsi="Times New Roman"/>
          <w:szCs w:val="24"/>
          <w:lang w:val="en-US"/>
        </w:rPr>
        <w:t>increase</w:t>
      </w:r>
      <w:r w:rsidR="0024448B">
        <w:rPr>
          <w:rFonts w:ascii="Times New Roman" w:hAnsi="Times New Roman"/>
          <w:szCs w:val="24"/>
          <w:lang w:val="en-US"/>
        </w:rPr>
        <w:t>s</w:t>
      </w:r>
      <w:r w:rsidR="00EB2225">
        <w:rPr>
          <w:rFonts w:ascii="Times New Roman" w:hAnsi="Times New Roman"/>
          <w:szCs w:val="24"/>
          <w:lang w:val="en-US"/>
        </w:rPr>
        <w:t xml:space="preserve"> </w:t>
      </w:r>
      <w:r w:rsidR="00755554">
        <w:rPr>
          <w:rFonts w:ascii="Times New Roman" w:hAnsi="Times New Roman"/>
          <w:szCs w:val="24"/>
          <w:lang w:val="en-US"/>
        </w:rPr>
        <w:t xml:space="preserve">of ~0.5 nM </w:t>
      </w:r>
      <w:r w:rsidR="009D08D1">
        <w:rPr>
          <w:rFonts w:ascii="Times New Roman" w:hAnsi="Times New Roman"/>
          <w:szCs w:val="24"/>
          <w:lang w:val="en-US"/>
        </w:rPr>
        <w:t xml:space="preserve">in </w:t>
      </w:r>
      <w:r w:rsidR="00755554">
        <w:rPr>
          <w:rFonts w:ascii="Times New Roman" w:hAnsi="Times New Roman"/>
          <w:szCs w:val="24"/>
          <w:lang w:val="en-US"/>
        </w:rPr>
        <w:t xml:space="preserve">surface </w:t>
      </w:r>
      <w:r w:rsidR="00EB2225">
        <w:rPr>
          <w:rFonts w:ascii="Times New Roman" w:hAnsi="Times New Roman"/>
          <w:szCs w:val="24"/>
          <w:lang w:val="en-US"/>
        </w:rPr>
        <w:t xml:space="preserve">DFe </w:t>
      </w:r>
      <w:r w:rsidR="009D08D1">
        <w:rPr>
          <w:rFonts w:ascii="Times New Roman" w:hAnsi="Times New Roman"/>
          <w:szCs w:val="24"/>
          <w:lang w:val="en-US"/>
        </w:rPr>
        <w:t xml:space="preserve">concentrations </w:t>
      </w:r>
      <w:r w:rsidR="0024448B">
        <w:rPr>
          <w:rFonts w:ascii="Times New Roman" w:hAnsi="Times New Roman"/>
          <w:szCs w:val="24"/>
          <w:lang w:val="en-US"/>
        </w:rPr>
        <w:t>between ~30°N and ~20</w:t>
      </w:r>
      <w:r w:rsidR="00755554">
        <w:rPr>
          <w:rFonts w:ascii="Times New Roman" w:hAnsi="Times New Roman"/>
          <w:szCs w:val="24"/>
          <w:lang w:val="en-US"/>
        </w:rPr>
        <w:t>°N in the western subtropical North At</w:t>
      </w:r>
      <w:r w:rsidR="00AA31CE">
        <w:rPr>
          <w:rFonts w:ascii="Times New Roman" w:hAnsi="Times New Roman"/>
          <w:szCs w:val="24"/>
          <w:lang w:val="en-US"/>
        </w:rPr>
        <w:t>l</w:t>
      </w:r>
      <w:r w:rsidR="00755554">
        <w:rPr>
          <w:rFonts w:ascii="Times New Roman" w:hAnsi="Times New Roman"/>
          <w:szCs w:val="24"/>
          <w:lang w:val="en-US"/>
        </w:rPr>
        <w:t xml:space="preserve">antic </w:t>
      </w:r>
      <w:r w:rsidR="003756EB">
        <w:rPr>
          <w:rFonts w:ascii="Times New Roman" w:hAnsi="Times New Roman"/>
          <w:szCs w:val="24"/>
          <w:lang w:val="en-US"/>
        </w:rPr>
        <w:t>have been</w:t>
      </w:r>
      <w:r w:rsidR="0024448B">
        <w:rPr>
          <w:rFonts w:ascii="Times New Roman" w:hAnsi="Times New Roman"/>
          <w:szCs w:val="24"/>
          <w:lang w:val="en-US"/>
        </w:rPr>
        <w:t xml:space="preserve"> reported </w:t>
      </w:r>
      <w:r w:rsidR="000B1343">
        <w:rPr>
          <w:rFonts w:ascii="Times New Roman" w:hAnsi="Times New Roman"/>
          <w:szCs w:val="24"/>
          <w:lang w:val="en-US"/>
        </w:rPr>
        <w:t>previously (</w:t>
      </w:r>
      <w:r w:rsidR="00B87001">
        <w:rPr>
          <w:rFonts w:ascii="Times New Roman" w:hAnsi="Times New Roman"/>
          <w:szCs w:val="24"/>
          <w:lang w:val="en-US"/>
        </w:rPr>
        <w:t>Wu &amp; Boyle</w:t>
      </w:r>
      <w:r w:rsidR="000B1343">
        <w:rPr>
          <w:rFonts w:ascii="Times New Roman" w:hAnsi="Times New Roman"/>
          <w:szCs w:val="24"/>
          <w:lang w:val="en-US"/>
        </w:rPr>
        <w:t xml:space="preserve">, 2002; Bergquist et al., 2007; Rijkenberg et al., </w:t>
      </w:r>
      <w:r w:rsidR="0024448B">
        <w:rPr>
          <w:rFonts w:ascii="Times New Roman" w:hAnsi="Times New Roman"/>
          <w:szCs w:val="24"/>
          <w:lang w:val="en-US"/>
        </w:rPr>
        <w:t>2014)</w:t>
      </w:r>
      <w:r w:rsidR="000F2326">
        <w:rPr>
          <w:rFonts w:ascii="Times New Roman" w:hAnsi="Times New Roman"/>
          <w:szCs w:val="24"/>
          <w:lang w:val="en-US"/>
        </w:rPr>
        <w:t xml:space="preserve">, and Hatta et al. (2015) </w:t>
      </w:r>
      <w:r w:rsidR="001755FD">
        <w:rPr>
          <w:rFonts w:ascii="Times New Roman" w:hAnsi="Times New Roman"/>
          <w:szCs w:val="24"/>
          <w:lang w:val="en-US"/>
        </w:rPr>
        <w:t xml:space="preserve">have noted </w:t>
      </w:r>
      <w:r w:rsidR="00D2453B">
        <w:rPr>
          <w:rFonts w:ascii="Times New Roman" w:hAnsi="Times New Roman"/>
          <w:szCs w:val="24"/>
          <w:lang w:val="en-US"/>
        </w:rPr>
        <w:t xml:space="preserve">that there is </w:t>
      </w:r>
      <w:r w:rsidR="001755FD">
        <w:rPr>
          <w:rFonts w:ascii="Times New Roman" w:hAnsi="Times New Roman"/>
          <w:szCs w:val="24"/>
          <w:lang w:val="en-US"/>
        </w:rPr>
        <w:t>a positive correlation between surface dissolved iron and aluminum concentrations across the North Atlantic Subtropical Gyre</w:t>
      </w:r>
      <w:r w:rsidR="0024448B">
        <w:rPr>
          <w:rFonts w:ascii="Times New Roman" w:hAnsi="Times New Roman"/>
          <w:szCs w:val="24"/>
          <w:lang w:val="en-US"/>
        </w:rPr>
        <w:t>.</w:t>
      </w:r>
    </w:p>
    <w:p w14:paraId="09717A87" w14:textId="6069F555" w:rsidR="0010470A" w:rsidRDefault="00FD4002" w:rsidP="002D0A37">
      <w:pPr>
        <w:spacing w:after="240"/>
        <w:rPr>
          <w:rFonts w:ascii="Times New Roman" w:hAnsi="Times New Roman"/>
          <w:b/>
          <w:szCs w:val="24"/>
          <w:lang w:val="en-US"/>
        </w:rPr>
      </w:pPr>
      <w:r w:rsidRPr="0010470A">
        <w:rPr>
          <w:rFonts w:ascii="Times New Roman" w:hAnsi="Times New Roman"/>
          <w:b/>
          <w:szCs w:val="24"/>
          <w:lang w:val="en-US"/>
        </w:rPr>
        <w:t xml:space="preserve">3.4. </w:t>
      </w:r>
      <w:r w:rsidR="006C3950" w:rsidRPr="0010470A">
        <w:rPr>
          <w:rFonts w:ascii="Times New Roman" w:hAnsi="Times New Roman"/>
          <w:b/>
          <w:szCs w:val="24"/>
          <w:lang w:val="en-US"/>
        </w:rPr>
        <w:t>P</w:t>
      </w:r>
      <w:r w:rsidR="00C35906" w:rsidRPr="0010470A">
        <w:rPr>
          <w:rFonts w:ascii="Times New Roman" w:hAnsi="Times New Roman"/>
          <w:b/>
          <w:szCs w:val="24"/>
          <w:lang w:val="en-US"/>
        </w:rPr>
        <w:t>hysicochemical speciation of dissolved iron</w:t>
      </w:r>
      <w:r w:rsidR="006C3950" w:rsidRPr="0010470A">
        <w:rPr>
          <w:rFonts w:ascii="Times New Roman" w:hAnsi="Times New Roman"/>
          <w:b/>
          <w:szCs w:val="24"/>
          <w:lang w:val="en-US"/>
        </w:rPr>
        <w:t xml:space="preserve"> during summer</w:t>
      </w:r>
    </w:p>
    <w:p w14:paraId="61763401" w14:textId="2D084075" w:rsidR="008C546E" w:rsidRPr="0010470A" w:rsidRDefault="00EA4BAB" w:rsidP="00B93B2E">
      <w:pPr>
        <w:spacing w:after="240" w:line="360" w:lineRule="auto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color w:val="221E1F"/>
          <w:szCs w:val="24"/>
        </w:rPr>
        <w:t>K</w:t>
      </w:r>
      <w:r w:rsidR="00D45793">
        <w:rPr>
          <w:rFonts w:ascii="Times New Roman" w:hAnsi="Times New Roman"/>
          <w:color w:val="221E1F"/>
          <w:szCs w:val="24"/>
        </w:rPr>
        <w:t>nowledge of t</w:t>
      </w:r>
      <w:r w:rsidR="0060775E">
        <w:rPr>
          <w:rFonts w:ascii="Times New Roman" w:hAnsi="Times New Roman"/>
          <w:color w:val="221E1F"/>
          <w:szCs w:val="24"/>
        </w:rPr>
        <w:t xml:space="preserve">he </w:t>
      </w:r>
      <w:r w:rsidR="00E20545">
        <w:rPr>
          <w:rFonts w:ascii="Times New Roman" w:hAnsi="Times New Roman"/>
          <w:color w:val="221E1F"/>
          <w:szCs w:val="24"/>
        </w:rPr>
        <w:t>physicochemical</w:t>
      </w:r>
      <w:r w:rsidR="0060775E">
        <w:rPr>
          <w:rFonts w:ascii="Times New Roman" w:hAnsi="Times New Roman"/>
          <w:color w:val="221E1F"/>
          <w:szCs w:val="24"/>
        </w:rPr>
        <w:t xml:space="preserve"> speciation of DFe</w:t>
      </w:r>
      <w:r w:rsidR="00D82A6C">
        <w:rPr>
          <w:rFonts w:ascii="Times New Roman" w:hAnsi="Times New Roman"/>
          <w:color w:val="221E1F"/>
          <w:szCs w:val="24"/>
        </w:rPr>
        <w:t>, and its variability</w:t>
      </w:r>
      <w:r w:rsidR="000A2E41">
        <w:rPr>
          <w:rFonts w:ascii="Times New Roman" w:hAnsi="Times New Roman"/>
          <w:color w:val="221E1F"/>
          <w:szCs w:val="24"/>
        </w:rPr>
        <w:t xml:space="preserve"> in space and time,</w:t>
      </w:r>
      <w:r w:rsidR="0060775E">
        <w:rPr>
          <w:rFonts w:ascii="Times New Roman" w:hAnsi="Times New Roman"/>
          <w:color w:val="221E1F"/>
          <w:szCs w:val="24"/>
        </w:rPr>
        <w:t xml:space="preserve"> </w:t>
      </w:r>
      <w:r w:rsidR="008C19B0">
        <w:rPr>
          <w:rFonts w:ascii="Times New Roman" w:hAnsi="Times New Roman"/>
          <w:color w:val="221E1F"/>
          <w:szCs w:val="24"/>
        </w:rPr>
        <w:t xml:space="preserve">is </w:t>
      </w:r>
      <w:r w:rsidR="00D45793">
        <w:rPr>
          <w:rFonts w:ascii="Times New Roman" w:hAnsi="Times New Roman"/>
          <w:color w:val="221E1F"/>
          <w:szCs w:val="24"/>
        </w:rPr>
        <w:t xml:space="preserve">key to </w:t>
      </w:r>
      <w:r w:rsidR="008C19B0">
        <w:rPr>
          <w:rFonts w:ascii="Times New Roman" w:hAnsi="Times New Roman"/>
          <w:color w:val="221E1F"/>
          <w:szCs w:val="24"/>
        </w:rPr>
        <w:t>a</w:t>
      </w:r>
      <w:r w:rsidR="00D45793">
        <w:rPr>
          <w:rFonts w:ascii="Times New Roman" w:hAnsi="Times New Roman"/>
          <w:color w:val="221E1F"/>
          <w:szCs w:val="24"/>
        </w:rPr>
        <w:t xml:space="preserve"> mechanistic understanding of numerous processes that impact </w:t>
      </w:r>
      <w:r w:rsidR="000A2E41">
        <w:rPr>
          <w:rFonts w:ascii="Times New Roman" w:hAnsi="Times New Roman"/>
          <w:color w:val="221E1F"/>
          <w:szCs w:val="24"/>
        </w:rPr>
        <w:t>the ocean iron cycle</w:t>
      </w:r>
      <w:r w:rsidR="00F06C98">
        <w:rPr>
          <w:rFonts w:ascii="Times New Roman" w:hAnsi="Times New Roman"/>
          <w:color w:val="221E1F"/>
          <w:szCs w:val="24"/>
        </w:rPr>
        <w:t xml:space="preserve">.  These processes include </w:t>
      </w:r>
      <w:r w:rsidR="00D45793">
        <w:rPr>
          <w:rFonts w:ascii="Times New Roman" w:hAnsi="Times New Roman"/>
          <w:color w:val="221E1F"/>
          <w:szCs w:val="24"/>
        </w:rPr>
        <w:t>biological uptake, a</w:t>
      </w:r>
      <w:r w:rsidR="00D82A6C">
        <w:rPr>
          <w:rFonts w:ascii="Times New Roman" w:hAnsi="Times New Roman"/>
          <w:color w:val="221E1F"/>
          <w:szCs w:val="24"/>
        </w:rPr>
        <w:t xml:space="preserve">erosol dissolution, aggregation and disaggregation, sorption and </w:t>
      </w:r>
      <w:r w:rsidR="00D45793">
        <w:rPr>
          <w:rFonts w:ascii="Times New Roman" w:hAnsi="Times New Roman"/>
          <w:color w:val="221E1F"/>
          <w:szCs w:val="24"/>
        </w:rPr>
        <w:t xml:space="preserve">desorption, and interaction with </w:t>
      </w:r>
      <w:r w:rsidR="00D82A6C">
        <w:rPr>
          <w:rFonts w:ascii="Times New Roman" w:hAnsi="Times New Roman"/>
          <w:color w:val="221E1F"/>
          <w:szCs w:val="24"/>
        </w:rPr>
        <w:t xml:space="preserve">organic </w:t>
      </w:r>
      <w:r w:rsidR="000A2E41">
        <w:rPr>
          <w:rFonts w:ascii="Times New Roman" w:hAnsi="Times New Roman"/>
          <w:color w:val="221E1F"/>
          <w:szCs w:val="24"/>
        </w:rPr>
        <w:t xml:space="preserve">matter (Tagliabue et al., 2017).  Although the logistical constraints </w:t>
      </w:r>
      <w:r w:rsidR="00943037">
        <w:rPr>
          <w:rFonts w:ascii="Times New Roman" w:hAnsi="Times New Roman"/>
          <w:color w:val="221E1F"/>
          <w:szCs w:val="24"/>
        </w:rPr>
        <w:t xml:space="preserve">of our </w:t>
      </w:r>
      <w:r w:rsidR="00D82A6C">
        <w:rPr>
          <w:rFonts w:ascii="Times New Roman" w:hAnsi="Times New Roman"/>
          <w:color w:val="221E1F"/>
          <w:szCs w:val="24"/>
        </w:rPr>
        <w:t xml:space="preserve">cruise program allowed for DFe speciation measurements during </w:t>
      </w:r>
      <w:r w:rsidR="00F06C98">
        <w:rPr>
          <w:rFonts w:ascii="Times New Roman" w:hAnsi="Times New Roman"/>
          <w:color w:val="221E1F"/>
          <w:szCs w:val="24"/>
        </w:rPr>
        <w:t xml:space="preserve">only </w:t>
      </w:r>
      <w:r w:rsidR="00D82A6C">
        <w:rPr>
          <w:rFonts w:ascii="Times New Roman" w:hAnsi="Times New Roman"/>
          <w:color w:val="221E1F"/>
          <w:szCs w:val="24"/>
        </w:rPr>
        <w:t xml:space="preserve">the </w:t>
      </w:r>
      <w:r w:rsidR="00306536">
        <w:rPr>
          <w:rFonts w:ascii="Times New Roman" w:hAnsi="Times New Roman"/>
          <w:color w:val="221E1F"/>
          <w:szCs w:val="24"/>
        </w:rPr>
        <w:t xml:space="preserve">summer </w:t>
      </w:r>
      <w:r w:rsidR="00D82A6C">
        <w:rPr>
          <w:rFonts w:ascii="Times New Roman" w:hAnsi="Times New Roman"/>
          <w:color w:val="221E1F"/>
          <w:szCs w:val="24"/>
        </w:rPr>
        <w:t>FeAST-2 (July 2007) and FeAST-6 (</w:t>
      </w:r>
      <w:r w:rsidR="00943037">
        <w:rPr>
          <w:rFonts w:ascii="Times New Roman" w:hAnsi="Times New Roman"/>
          <w:color w:val="221E1F"/>
          <w:szCs w:val="24"/>
        </w:rPr>
        <w:t>June 2008)</w:t>
      </w:r>
      <w:r w:rsidR="000F115C">
        <w:rPr>
          <w:rFonts w:ascii="Times New Roman" w:hAnsi="Times New Roman"/>
          <w:color w:val="221E1F"/>
          <w:szCs w:val="24"/>
        </w:rPr>
        <w:t xml:space="preserve"> cruises, </w:t>
      </w:r>
      <w:r w:rsidR="00F06C98">
        <w:rPr>
          <w:rFonts w:ascii="Times New Roman" w:hAnsi="Times New Roman"/>
          <w:color w:val="221E1F"/>
          <w:szCs w:val="24"/>
        </w:rPr>
        <w:t xml:space="preserve">our </w:t>
      </w:r>
      <w:r w:rsidR="003340E9">
        <w:rPr>
          <w:rFonts w:ascii="Times New Roman" w:hAnsi="Times New Roman"/>
          <w:color w:val="221E1F"/>
          <w:szCs w:val="24"/>
        </w:rPr>
        <w:t>results</w:t>
      </w:r>
      <w:r w:rsidR="00D82A6C">
        <w:rPr>
          <w:rFonts w:ascii="Times New Roman" w:hAnsi="Times New Roman"/>
          <w:color w:val="221E1F"/>
          <w:szCs w:val="24"/>
        </w:rPr>
        <w:t xml:space="preserve"> complement </w:t>
      </w:r>
      <w:r w:rsidR="009B6EC9">
        <w:rPr>
          <w:rFonts w:ascii="Times New Roman" w:hAnsi="Times New Roman"/>
          <w:color w:val="221E1F"/>
          <w:szCs w:val="24"/>
        </w:rPr>
        <w:t xml:space="preserve">other </w:t>
      </w:r>
      <w:r w:rsidR="00943037">
        <w:rPr>
          <w:rFonts w:ascii="Times New Roman" w:hAnsi="Times New Roman"/>
          <w:color w:val="221E1F"/>
          <w:szCs w:val="24"/>
        </w:rPr>
        <w:t xml:space="preserve">iron </w:t>
      </w:r>
      <w:r w:rsidR="009B6EC9">
        <w:rPr>
          <w:rFonts w:ascii="Times New Roman" w:hAnsi="Times New Roman"/>
          <w:color w:val="221E1F"/>
          <w:szCs w:val="24"/>
        </w:rPr>
        <w:t xml:space="preserve">speciation data </w:t>
      </w:r>
      <w:r w:rsidR="00943037">
        <w:rPr>
          <w:rFonts w:ascii="Times New Roman" w:hAnsi="Times New Roman"/>
          <w:color w:val="221E1F"/>
          <w:szCs w:val="24"/>
        </w:rPr>
        <w:t xml:space="preserve">from the Sargasso Sea, including analyses of samples collected from the </w:t>
      </w:r>
      <w:r w:rsidR="009B6EC9">
        <w:rPr>
          <w:rFonts w:ascii="Times New Roman" w:hAnsi="Times New Roman"/>
          <w:color w:val="221E1F"/>
          <w:szCs w:val="24"/>
        </w:rPr>
        <w:t xml:space="preserve">BATS </w:t>
      </w:r>
      <w:r w:rsidR="00FC02A8">
        <w:rPr>
          <w:rFonts w:ascii="Times New Roman" w:hAnsi="Times New Roman"/>
          <w:color w:val="221E1F"/>
          <w:szCs w:val="24"/>
        </w:rPr>
        <w:t xml:space="preserve">station during </w:t>
      </w:r>
      <w:r w:rsidR="003340E9">
        <w:rPr>
          <w:rFonts w:ascii="Times New Roman" w:hAnsi="Times New Roman"/>
          <w:color w:val="221E1F"/>
          <w:szCs w:val="24"/>
        </w:rPr>
        <w:t>GEOTRACES</w:t>
      </w:r>
      <w:r w:rsidR="009B6EC9">
        <w:rPr>
          <w:rFonts w:ascii="Times New Roman" w:hAnsi="Times New Roman"/>
          <w:color w:val="221E1F"/>
          <w:szCs w:val="24"/>
        </w:rPr>
        <w:t xml:space="preserve"> </w:t>
      </w:r>
      <w:r w:rsidR="005843FD">
        <w:rPr>
          <w:rFonts w:ascii="Times New Roman" w:hAnsi="Times New Roman"/>
          <w:color w:val="221E1F"/>
          <w:szCs w:val="24"/>
        </w:rPr>
        <w:t>cruises GA02 (June 2010) and GA03 (November 2011).</w:t>
      </w:r>
    </w:p>
    <w:p w14:paraId="0EB5F597" w14:textId="2CCB30ED" w:rsidR="006E5B07" w:rsidRPr="0010470A" w:rsidRDefault="00454E8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color w:val="221E1F"/>
          <w:szCs w:val="24"/>
        </w:rPr>
      </w:pPr>
      <w:r w:rsidRPr="0010470A">
        <w:rPr>
          <w:rFonts w:ascii="Times New Roman" w:hAnsi="Times New Roman"/>
          <w:b/>
          <w:color w:val="221E1F"/>
          <w:szCs w:val="24"/>
        </w:rPr>
        <w:t xml:space="preserve">3.4.1. </w:t>
      </w:r>
      <w:r w:rsidR="006E5B07" w:rsidRPr="0010470A">
        <w:rPr>
          <w:rFonts w:ascii="Times New Roman" w:hAnsi="Times New Roman"/>
          <w:b/>
          <w:color w:val="221E1F"/>
          <w:szCs w:val="24"/>
        </w:rPr>
        <w:t>Vertical distribution of s</w:t>
      </w:r>
      <w:r w:rsidR="00C35906" w:rsidRPr="0010470A">
        <w:rPr>
          <w:rFonts w:ascii="Times New Roman" w:hAnsi="Times New Roman"/>
          <w:b/>
          <w:color w:val="221E1F"/>
          <w:szCs w:val="24"/>
        </w:rPr>
        <w:t>oluble iron</w:t>
      </w:r>
    </w:p>
    <w:p w14:paraId="759B528E" w14:textId="20CC82A5" w:rsidR="008C546E" w:rsidRDefault="005640F8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  <w:r>
        <w:rPr>
          <w:rFonts w:ascii="Times New Roman" w:hAnsi="Times New Roman"/>
          <w:color w:val="221E1F"/>
          <w:szCs w:val="24"/>
        </w:rPr>
        <w:t>During the FeAST-2 and FeAST-6 cruises, s</w:t>
      </w:r>
      <w:r w:rsidR="00CE6530">
        <w:rPr>
          <w:rFonts w:ascii="Times New Roman" w:hAnsi="Times New Roman"/>
          <w:color w:val="221E1F"/>
          <w:szCs w:val="24"/>
        </w:rPr>
        <w:t>oluble Fe (&lt;0.02 µm) concentrations were</w:t>
      </w:r>
      <w:r w:rsidR="00501DF2">
        <w:rPr>
          <w:rFonts w:ascii="Times New Roman" w:hAnsi="Times New Roman"/>
          <w:color w:val="221E1F"/>
          <w:szCs w:val="24"/>
        </w:rPr>
        <w:t xml:space="preserve"> generally low </w:t>
      </w:r>
      <w:r w:rsidR="00D36359">
        <w:rPr>
          <w:rFonts w:ascii="Times New Roman" w:hAnsi="Times New Roman"/>
          <w:color w:val="221E1F"/>
          <w:szCs w:val="24"/>
        </w:rPr>
        <w:t xml:space="preserve">(&lt;0.2 nM) </w:t>
      </w:r>
      <w:r w:rsidR="00501DF2">
        <w:rPr>
          <w:rFonts w:ascii="Times New Roman" w:hAnsi="Times New Roman"/>
          <w:color w:val="221E1F"/>
          <w:szCs w:val="24"/>
        </w:rPr>
        <w:t>thr</w:t>
      </w:r>
      <w:r w:rsidR="00CE6530">
        <w:rPr>
          <w:rFonts w:ascii="Times New Roman" w:hAnsi="Times New Roman"/>
          <w:color w:val="221E1F"/>
          <w:szCs w:val="24"/>
        </w:rPr>
        <w:t>oughout the upper water column, and</w:t>
      </w:r>
      <w:r w:rsidR="006D0D23">
        <w:rPr>
          <w:rFonts w:ascii="Times New Roman" w:hAnsi="Times New Roman"/>
          <w:color w:val="221E1F"/>
          <w:szCs w:val="24"/>
        </w:rPr>
        <w:t xml:space="preserve"> increased to ~0.2-0.3 nM at 1000 m depth (Fig. </w:t>
      </w:r>
      <w:r w:rsidR="00552FF1">
        <w:rPr>
          <w:rFonts w:ascii="Times New Roman" w:hAnsi="Times New Roman"/>
          <w:color w:val="221E1F"/>
          <w:szCs w:val="24"/>
        </w:rPr>
        <w:t xml:space="preserve">8; </w:t>
      </w:r>
      <w:r w:rsidR="00552FF1">
        <w:rPr>
          <w:rFonts w:ascii="Times New Roman" w:hAnsi="Times New Roman"/>
          <w:szCs w:val="24"/>
        </w:rPr>
        <w:t>data provided in Table S2 in the S</w:t>
      </w:r>
      <w:r w:rsidR="00552FF1" w:rsidRPr="008570AB">
        <w:rPr>
          <w:rFonts w:ascii="Times New Roman" w:hAnsi="Times New Roman"/>
          <w:szCs w:val="24"/>
        </w:rPr>
        <w:t xml:space="preserve">upplementary </w:t>
      </w:r>
      <w:r w:rsidR="00552FF1">
        <w:rPr>
          <w:rFonts w:ascii="Times New Roman" w:hAnsi="Times New Roman"/>
          <w:szCs w:val="24"/>
        </w:rPr>
        <w:t>M</w:t>
      </w:r>
      <w:r w:rsidR="00552FF1" w:rsidRPr="008570AB">
        <w:rPr>
          <w:rFonts w:ascii="Times New Roman" w:hAnsi="Times New Roman"/>
          <w:szCs w:val="24"/>
        </w:rPr>
        <w:t>aterial</w:t>
      </w:r>
      <w:r w:rsidR="00552FF1">
        <w:rPr>
          <w:rFonts w:ascii="Times New Roman" w:hAnsi="Times New Roman"/>
          <w:color w:val="221E1F"/>
          <w:szCs w:val="24"/>
        </w:rPr>
        <w:t>)</w:t>
      </w:r>
      <w:r w:rsidR="006D0D23">
        <w:rPr>
          <w:rFonts w:ascii="Times New Roman" w:hAnsi="Times New Roman"/>
          <w:color w:val="221E1F"/>
          <w:szCs w:val="24"/>
        </w:rPr>
        <w:t xml:space="preserve">.  </w:t>
      </w:r>
      <w:r w:rsidR="00CE6530">
        <w:rPr>
          <w:rFonts w:ascii="Times New Roman" w:hAnsi="Times New Roman"/>
          <w:color w:val="221E1F"/>
          <w:szCs w:val="24"/>
        </w:rPr>
        <w:t>The sFe profiles reveal</w:t>
      </w:r>
      <w:r w:rsidR="0059576D">
        <w:rPr>
          <w:rFonts w:ascii="Times New Roman" w:hAnsi="Times New Roman"/>
          <w:color w:val="221E1F"/>
          <w:szCs w:val="24"/>
        </w:rPr>
        <w:t xml:space="preserve"> some vertical structure </w:t>
      </w:r>
      <w:r w:rsidR="006D0D23">
        <w:rPr>
          <w:rFonts w:ascii="Times New Roman" w:hAnsi="Times New Roman"/>
          <w:color w:val="221E1F"/>
          <w:szCs w:val="24"/>
        </w:rPr>
        <w:t xml:space="preserve">in the euphotic zone, including </w:t>
      </w:r>
      <w:r w:rsidR="001D136B">
        <w:rPr>
          <w:rFonts w:ascii="Times New Roman" w:hAnsi="Times New Roman"/>
          <w:color w:val="221E1F"/>
          <w:szCs w:val="24"/>
        </w:rPr>
        <w:t xml:space="preserve">sFe </w:t>
      </w:r>
      <w:r w:rsidR="00CE6530">
        <w:rPr>
          <w:rFonts w:ascii="Times New Roman" w:hAnsi="Times New Roman"/>
          <w:color w:val="221E1F"/>
          <w:szCs w:val="24"/>
        </w:rPr>
        <w:t xml:space="preserve">concentration </w:t>
      </w:r>
      <w:r w:rsidR="006D0D23">
        <w:rPr>
          <w:rFonts w:ascii="Times New Roman" w:hAnsi="Times New Roman"/>
          <w:color w:val="221E1F"/>
          <w:szCs w:val="24"/>
        </w:rPr>
        <w:t xml:space="preserve">maxima near the depth of </w:t>
      </w:r>
      <w:r w:rsidR="0059576D">
        <w:rPr>
          <w:rFonts w:ascii="Times New Roman" w:hAnsi="Times New Roman"/>
          <w:color w:val="221E1F"/>
          <w:szCs w:val="24"/>
        </w:rPr>
        <w:t xml:space="preserve">the DFe </w:t>
      </w:r>
      <w:r w:rsidR="006D0D23">
        <w:rPr>
          <w:rFonts w:ascii="Times New Roman" w:hAnsi="Times New Roman"/>
          <w:color w:val="221E1F"/>
          <w:szCs w:val="24"/>
        </w:rPr>
        <w:t>minima</w:t>
      </w:r>
      <w:r w:rsidR="00CE6530">
        <w:rPr>
          <w:rFonts w:ascii="Times New Roman" w:hAnsi="Times New Roman"/>
          <w:color w:val="221E1F"/>
          <w:szCs w:val="24"/>
        </w:rPr>
        <w:t xml:space="preserve"> (Figs. 8a, 8b, 8c, 8e, 8g, 8</w:t>
      </w:r>
      <w:r w:rsidR="0059576D">
        <w:rPr>
          <w:rFonts w:ascii="Times New Roman" w:hAnsi="Times New Roman"/>
          <w:color w:val="221E1F"/>
          <w:szCs w:val="24"/>
        </w:rPr>
        <w:t>h)</w:t>
      </w:r>
      <w:r w:rsidR="00F06C98">
        <w:rPr>
          <w:rFonts w:ascii="Times New Roman" w:hAnsi="Times New Roman"/>
          <w:color w:val="221E1F"/>
          <w:szCs w:val="24"/>
        </w:rPr>
        <w:t xml:space="preserve">.  However, in discussing these data </w:t>
      </w:r>
      <w:r w:rsidR="00CE6530">
        <w:rPr>
          <w:rFonts w:ascii="Times New Roman" w:hAnsi="Times New Roman"/>
          <w:color w:val="221E1F"/>
          <w:szCs w:val="24"/>
        </w:rPr>
        <w:t xml:space="preserve">it should be noted </w:t>
      </w:r>
      <w:r w:rsidR="000251D1">
        <w:rPr>
          <w:rFonts w:ascii="Times New Roman" w:hAnsi="Times New Roman"/>
          <w:color w:val="221E1F"/>
          <w:szCs w:val="24"/>
        </w:rPr>
        <w:t xml:space="preserve">that </w:t>
      </w:r>
      <w:r w:rsidR="000E4555">
        <w:rPr>
          <w:rFonts w:ascii="Times New Roman" w:hAnsi="Times New Roman"/>
          <w:color w:val="221E1F"/>
          <w:szCs w:val="24"/>
        </w:rPr>
        <w:t xml:space="preserve">the </w:t>
      </w:r>
      <w:r w:rsidR="006D0D23">
        <w:rPr>
          <w:rFonts w:ascii="Times New Roman" w:hAnsi="Times New Roman"/>
          <w:color w:val="221E1F"/>
          <w:szCs w:val="24"/>
        </w:rPr>
        <w:t xml:space="preserve">analytical uncertainties </w:t>
      </w:r>
      <w:r w:rsidR="00DC5A38">
        <w:rPr>
          <w:rFonts w:ascii="Times New Roman" w:hAnsi="Times New Roman"/>
          <w:color w:val="221E1F"/>
          <w:szCs w:val="24"/>
        </w:rPr>
        <w:t xml:space="preserve">are </w:t>
      </w:r>
      <w:r w:rsidR="00126FC8">
        <w:rPr>
          <w:rFonts w:ascii="Times New Roman" w:hAnsi="Times New Roman"/>
          <w:color w:val="221E1F"/>
          <w:szCs w:val="24"/>
        </w:rPr>
        <w:t>relatively large</w:t>
      </w:r>
      <w:r w:rsidR="00DC5A38">
        <w:rPr>
          <w:rFonts w:ascii="Times New Roman" w:hAnsi="Times New Roman"/>
          <w:color w:val="221E1F"/>
          <w:szCs w:val="24"/>
        </w:rPr>
        <w:t xml:space="preserve"> (±15% or more) for </w:t>
      </w:r>
      <w:r w:rsidR="000251D1">
        <w:rPr>
          <w:rFonts w:ascii="Times New Roman" w:hAnsi="Times New Roman"/>
          <w:color w:val="221E1F"/>
          <w:szCs w:val="24"/>
        </w:rPr>
        <w:t xml:space="preserve">sFe </w:t>
      </w:r>
      <w:r w:rsidR="00DC5A38">
        <w:rPr>
          <w:rFonts w:ascii="Times New Roman" w:hAnsi="Times New Roman"/>
          <w:color w:val="221E1F"/>
          <w:szCs w:val="24"/>
        </w:rPr>
        <w:t xml:space="preserve">concentrations </w:t>
      </w:r>
      <w:r w:rsidR="000251D1">
        <w:rPr>
          <w:rFonts w:ascii="Times New Roman" w:hAnsi="Times New Roman"/>
          <w:color w:val="221E1F"/>
          <w:szCs w:val="24"/>
        </w:rPr>
        <w:t>below 0.1 nM.</w:t>
      </w:r>
      <w:r w:rsidR="00E21694">
        <w:rPr>
          <w:rFonts w:ascii="Times New Roman" w:hAnsi="Times New Roman"/>
          <w:color w:val="221E1F"/>
          <w:szCs w:val="24"/>
        </w:rPr>
        <w:t xml:space="preserve">  S</w:t>
      </w:r>
      <w:r w:rsidR="0059576D">
        <w:rPr>
          <w:rFonts w:ascii="Times New Roman" w:hAnsi="Times New Roman"/>
          <w:color w:val="221E1F"/>
          <w:szCs w:val="24"/>
        </w:rPr>
        <w:t>ev</w:t>
      </w:r>
      <w:r w:rsidR="004A59D2">
        <w:rPr>
          <w:rFonts w:ascii="Times New Roman" w:hAnsi="Times New Roman"/>
          <w:color w:val="221E1F"/>
          <w:szCs w:val="24"/>
        </w:rPr>
        <w:t xml:space="preserve">eral samples for which sFe is greater than </w:t>
      </w:r>
      <w:r w:rsidR="005F0FF0">
        <w:rPr>
          <w:rFonts w:ascii="Times New Roman" w:hAnsi="Times New Roman"/>
          <w:color w:val="221E1F"/>
          <w:szCs w:val="24"/>
        </w:rPr>
        <w:t>DFe</w:t>
      </w:r>
      <w:r w:rsidR="00E21694">
        <w:rPr>
          <w:rFonts w:ascii="Times New Roman" w:hAnsi="Times New Roman"/>
          <w:color w:val="221E1F"/>
          <w:szCs w:val="24"/>
        </w:rPr>
        <w:t xml:space="preserve"> are considered contaminated </w:t>
      </w:r>
      <w:r w:rsidR="005F0FF0">
        <w:rPr>
          <w:rFonts w:ascii="Times New Roman" w:hAnsi="Times New Roman"/>
          <w:color w:val="221E1F"/>
          <w:szCs w:val="24"/>
        </w:rPr>
        <w:t xml:space="preserve">(Fig. 8d, 1000 m sample; Fig. 8e, </w:t>
      </w:r>
      <w:r w:rsidR="00E21694">
        <w:rPr>
          <w:rFonts w:ascii="Times New Roman" w:hAnsi="Times New Roman"/>
          <w:color w:val="221E1F"/>
          <w:szCs w:val="24"/>
        </w:rPr>
        <w:t>300 m sample; Fig. 8f, 75 m sample; Fig. 8g, 10 m sample)</w:t>
      </w:r>
      <w:r w:rsidR="004B4B05">
        <w:rPr>
          <w:rFonts w:ascii="Times New Roman" w:hAnsi="Times New Roman"/>
          <w:color w:val="221E1F"/>
          <w:szCs w:val="24"/>
        </w:rPr>
        <w:t>, whil</w:t>
      </w:r>
      <w:r w:rsidR="00DE06CB">
        <w:rPr>
          <w:rFonts w:ascii="Times New Roman" w:hAnsi="Times New Roman"/>
          <w:color w:val="221E1F"/>
          <w:szCs w:val="24"/>
        </w:rPr>
        <w:t>e</w:t>
      </w:r>
      <w:r w:rsidR="004B4B05">
        <w:rPr>
          <w:rFonts w:ascii="Times New Roman" w:hAnsi="Times New Roman"/>
          <w:color w:val="221E1F"/>
          <w:szCs w:val="24"/>
        </w:rPr>
        <w:t xml:space="preserve"> a </w:t>
      </w:r>
      <w:r w:rsidR="00612086">
        <w:rPr>
          <w:rFonts w:ascii="Times New Roman" w:hAnsi="Times New Roman"/>
          <w:color w:val="221E1F"/>
          <w:szCs w:val="24"/>
        </w:rPr>
        <w:t xml:space="preserve">number of </w:t>
      </w:r>
      <w:r w:rsidR="004B4B05">
        <w:rPr>
          <w:rFonts w:ascii="Times New Roman" w:hAnsi="Times New Roman"/>
          <w:color w:val="221E1F"/>
          <w:szCs w:val="24"/>
        </w:rPr>
        <w:t xml:space="preserve">other </w:t>
      </w:r>
      <w:r w:rsidR="00612086">
        <w:rPr>
          <w:rFonts w:ascii="Times New Roman" w:hAnsi="Times New Roman"/>
          <w:color w:val="221E1F"/>
          <w:szCs w:val="24"/>
        </w:rPr>
        <w:t xml:space="preserve">samples with </w:t>
      </w:r>
      <w:r w:rsidR="00477234">
        <w:rPr>
          <w:rFonts w:ascii="Times New Roman" w:hAnsi="Times New Roman"/>
          <w:color w:val="221E1F"/>
          <w:szCs w:val="24"/>
        </w:rPr>
        <w:t>conspicuous</w:t>
      </w:r>
      <w:r w:rsidR="004B4B05">
        <w:rPr>
          <w:rFonts w:ascii="Times New Roman" w:hAnsi="Times New Roman"/>
          <w:color w:val="221E1F"/>
          <w:szCs w:val="24"/>
        </w:rPr>
        <w:t>ly high sFe concentrations m</w:t>
      </w:r>
      <w:r w:rsidR="009521E6">
        <w:rPr>
          <w:rFonts w:ascii="Times New Roman" w:hAnsi="Times New Roman"/>
          <w:color w:val="221E1F"/>
          <w:szCs w:val="24"/>
        </w:rPr>
        <w:t xml:space="preserve">ay have been contaminated </w:t>
      </w:r>
      <w:r w:rsidR="00C102A8">
        <w:rPr>
          <w:rFonts w:ascii="Times New Roman" w:hAnsi="Times New Roman"/>
          <w:color w:val="221E1F"/>
          <w:szCs w:val="24"/>
        </w:rPr>
        <w:t xml:space="preserve">during </w:t>
      </w:r>
      <w:r w:rsidR="008E5D9C">
        <w:rPr>
          <w:rFonts w:ascii="Times New Roman" w:hAnsi="Times New Roman"/>
          <w:color w:val="221E1F"/>
          <w:szCs w:val="24"/>
        </w:rPr>
        <w:t xml:space="preserve">processing </w:t>
      </w:r>
      <w:r w:rsidR="004B4B05">
        <w:rPr>
          <w:rFonts w:ascii="Times New Roman" w:hAnsi="Times New Roman"/>
          <w:color w:val="221E1F"/>
          <w:szCs w:val="24"/>
        </w:rPr>
        <w:t xml:space="preserve">(Fig. 8c, surface sample; Fig. 8f, </w:t>
      </w:r>
      <w:r w:rsidR="00AB0BBB">
        <w:rPr>
          <w:rFonts w:ascii="Times New Roman" w:hAnsi="Times New Roman"/>
          <w:color w:val="221E1F"/>
          <w:szCs w:val="24"/>
        </w:rPr>
        <w:t xml:space="preserve">10 m and 90 m samples).  </w:t>
      </w:r>
      <w:r w:rsidR="00E834C2">
        <w:rPr>
          <w:rFonts w:ascii="Times New Roman" w:hAnsi="Times New Roman"/>
          <w:color w:val="221E1F"/>
          <w:szCs w:val="24"/>
        </w:rPr>
        <w:t xml:space="preserve">Consistent with previously reported </w:t>
      </w:r>
      <w:r w:rsidR="00A210CB">
        <w:rPr>
          <w:rFonts w:ascii="Times New Roman" w:hAnsi="Times New Roman"/>
          <w:color w:val="221E1F"/>
          <w:szCs w:val="24"/>
        </w:rPr>
        <w:t>data from the Sargasso Sea (Wu et al., 2001; Fi</w:t>
      </w:r>
      <w:r w:rsidR="00DF4005">
        <w:rPr>
          <w:rFonts w:ascii="Times New Roman" w:hAnsi="Times New Roman"/>
          <w:color w:val="221E1F"/>
          <w:szCs w:val="24"/>
        </w:rPr>
        <w:t>tzsimmons et a</w:t>
      </w:r>
      <w:r w:rsidR="005C6B45">
        <w:rPr>
          <w:rFonts w:ascii="Times New Roman" w:hAnsi="Times New Roman"/>
          <w:color w:val="221E1F"/>
          <w:szCs w:val="24"/>
        </w:rPr>
        <w:t>l., 2015b</w:t>
      </w:r>
      <w:r w:rsidR="00E834C2">
        <w:rPr>
          <w:rFonts w:ascii="Times New Roman" w:hAnsi="Times New Roman"/>
          <w:color w:val="221E1F"/>
          <w:szCs w:val="24"/>
        </w:rPr>
        <w:t>), sFe concentrations we</w:t>
      </w:r>
      <w:r w:rsidR="00DF4005">
        <w:rPr>
          <w:rFonts w:ascii="Times New Roman" w:hAnsi="Times New Roman"/>
          <w:color w:val="221E1F"/>
          <w:szCs w:val="24"/>
        </w:rPr>
        <w:t xml:space="preserve">re </w:t>
      </w:r>
      <w:r w:rsidR="00F45F92">
        <w:rPr>
          <w:rFonts w:ascii="Times New Roman" w:hAnsi="Times New Roman"/>
          <w:color w:val="221E1F"/>
          <w:szCs w:val="24"/>
        </w:rPr>
        <w:t>considerab</w:t>
      </w:r>
      <w:r w:rsidR="00DF4005">
        <w:rPr>
          <w:rFonts w:ascii="Times New Roman" w:hAnsi="Times New Roman"/>
          <w:color w:val="221E1F"/>
          <w:szCs w:val="24"/>
        </w:rPr>
        <w:t xml:space="preserve">ly lower </w:t>
      </w:r>
      <w:r w:rsidR="00A210CB">
        <w:rPr>
          <w:rFonts w:ascii="Times New Roman" w:hAnsi="Times New Roman"/>
          <w:color w:val="221E1F"/>
          <w:szCs w:val="24"/>
        </w:rPr>
        <w:t>than DFe in the u</w:t>
      </w:r>
      <w:r w:rsidR="00DF4005">
        <w:rPr>
          <w:rFonts w:ascii="Times New Roman" w:hAnsi="Times New Roman"/>
          <w:color w:val="221E1F"/>
          <w:szCs w:val="24"/>
        </w:rPr>
        <w:t>pper euphotic zone, but account</w:t>
      </w:r>
      <w:r w:rsidR="00A210CB">
        <w:rPr>
          <w:rFonts w:ascii="Times New Roman" w:hAnsi="Times New Roman"/>
          <w:color w:val="221E1F"/>
          <w:szCs w:val="24"/>
        </w:rPr>
        <w:t xml:space="preserve"> fo</w:t>
      </w:r>
      <w:r w:rsidR="00493CC8">
        <w:rPr>
          <w:rFonts w:ascii="Times New Roman" w:hAnsi="Times New Roman"/>
          <w:color w:val="221E1F"/>
          <w:szCs w:val="24"/>
        </w:rPr>
        <w:t>r a substantial proportion (~50</w:t>
      </w:r>
      <w:r w:rsidR="00DF4005">
        <w:rPr>
          <w:rFonts w:ascii="Times New Roman" w:hAnsi="Times New Roman"/>
          <w:color w:val="221E1F"/>
          <w:szCs w:val="24"/>
        </w:rPr>
        <w:t>-</w:t>
      </w:r>
      <w:r w:rsidR="00A210CB">
        <w:rPr>
          <w:rFonts w:ascii="Times New Roman" w:hAnsi="Times New Roman"/>
          <w:color w:val="221E1F"/>
          <w:szCs w:val="24"/>
        </w:rPr>
        <w:t>100%) of DFe in the</w:t>
      </w:r>
      <w:r w:rsidR="00493CC8">
        <w:rPr>
          <w:rFonts w:ascii="Times New Roman" w:hAnsi="Times New Roman"/>
          <w:color w:val="221E1F"/>
          <w:szCs w:val="24"/>
        </w:rPr>
        <w:t xml:space="preserve"> lower euphotic zone</w:t>
      </w:r>
      <w:r w:rsidR="00DF4005">
        <w:rPr>
          <w:rFonts w:ascii="Times New Roman" w:hAnsi="Times New Roman"/>
          <w:color w:val="221E1F"/>
          <w:szCs w:val="24"/>
        </w:rPr>
        <w:t xml:space="preserve">, where </w:t>
      </w:r>
      <w:r w:rsidR="00E834C2">
        <w:rPr>
          <w:rFonts w:ascii="Times New Roman" w:hAnsi="Times New Roman"/>
          <w:color w:val="221E1F"/>
          <w:szCs w:val="24"/>
        </w:rPr>
        <w:t xml:space="preserve">DFe minima </w:t>
      </w:r>
      <w:r w:rsidR="00DF4005">
        <w:rPr>
          <w:rFonts w:ascii="Times New Roman" w:hAnsi="Times New Roman"/>
          <w:color w:val="221E1F"/>
          <w:szCs w:val="24"/>
        </w:rPr>
        <w:t>are typi</w:t>
      </w:r>
      <w:r w:rsidR="004A59D2">
        <w:rPr>
          <w:rFonts w:ascii="Times New Roman" w:hAnsi="Times New Roman"/>
          <w:color w:val="221E1F"/>
          <w:szCs w:val="24"/>
        </w:rPr>
        <w:t xml:space="preserve">cally </w:t>
      </w:r>
      <w:r w:rsidR="00126FC8">
        <w:rPr>
          <w:rFonts w:ascii="Times New Roman" w:hAnsi="Times New Roman"/>
          <w:color w:val="221E1F"/>
          <w:szCs w:val="24"/>
        </w:rPr>
        <w:t>close to</w:t>
      </w:r>
      <w:r w:rsidR="004A59D2">
        <w:rPr>
          <w:rFonts w:ascii="Times New Roman" w:hAnsi="Times New Roman"/>
          <w:color w:val="221E1F"/>
          <w:szCs w:val="24"/>
        </w:rPr>
        <w:t xml:space="preserve"> </w:t>
      </w:r>
      <w:r w:rsidR="00DE06CB">
        <w:rPr>
          <w:rFonts w:ascii="Times New Roman" w:hAnsi="Times New Roman"/>
          <w:color w:val="221E1F"/>
          <w:szCs w:val="24"/>
        </w:rPr>
        <w:t xml:space="preserve">maxima in </w:t>
      </w:r>
      <w:r w:rsidR="00DF4005">
        <w:rPr>
          <w:rFonts w:ascii="Times New Roman" w:hAnsi="Times New Roman"/>
          <w:color w:val="221E1F"/>
          <w:szCs w:val="24"/>
        </w:rPr>
        <w:t xml:space="preserve">chlorophyll </w:t>
      </w:r>
      <w:r w:rsidR="00030BFB">
        <w:rPr>
          <w:rFonts w:ascii="Times New Roman" w:hAnsi="Times New Roman"/>
          <w:color w:val="221E1F"/>
          <w:szCs w:val="24"/>
        </w:rPr>
        <w:t>fluorescence</w:t>
      </w:r>
      <w:r w:rsidR="004A59D2">
        <w:rPr>
          <w:rFonts w:ascii="Times New Roman" w:hAnsi="Times New Roman"/>
          <w:color w:val="221E1F"/>
          <w:szCs w:val="24"/>
        </w:rPr>
        <w:t xml:space="preserve"> </w:t>
      </w:r>
      <w:r w:rsidR="00E834C2">
        <w:rPr>
          <w:rFonts w:ascii="Times New Roman" w:hAnsi="Times New Roman"/>
          <w:color w:val="221E1F"/>
          <w:szCs w:val="24"/>
        </w:rPr>
        <w:t>(see Fig. 6)</w:t>
      </w:r>
      <w:r w:rsidR="00030BFB">
        <w:rPr>
          <w:rFonts w:ascii="Times New Roman" w:hAnsi="Times New Roman"/>
          <w:color w:val="221E1F"/>
          <w:szCs w:val="24"/>
        </w:rPr>
        <w:t>.</w:t>
      </w:r>
      <w:r w:rsidR="00DE06CB">
        <w:rPr>
          <w:rFonts w:ascii="Times New Roman" w:hAnsi="Times New Roman"/>
          <w:color w:val="221E1F"/>
          <w:szCs w:val="24"/>
        </w:rPr>
        <w:t xml:space="preserve">  </w:t>
      </w:r>
      <w:r w:rsidR="00E834C2">
        <w:rPr>
          <w:rFonts w:ascii="Times New Roman" w:hAnsi="Times New Roman"/>
          <w:color w:val="221E1F"/>
          <w:szCs w:val="24"/>
        </w:rPr>
        <w:t xml:space="preserve">Concentrations of both </w:t>
      </w:r>
      <w:r w:rsidR="000E7866">
        <w:rPr>
          <w:rFonts w:ascii="Times New Roman" w:hAnsi="Times New Roman"/>
          <w:color w:val="221E1F"/>
          <w:szCs w:val="24"/>
        </w:rPr>
        <w:t xml:space="preserve">sFe and DFe increase below the euphotic zone, with sFe accounting for </w:t>
      </w:r>
      <w:r w:rsidR="00E834C2">
        <w:rPr>
          <w:rFonts w:ascii="Times New Roman" w:hAnsi="Times New Roman"/>
          <w:color w:val="221E1F"/>
          <w:szCs w:val="24"/>
        </w:rPr>
        <w:t xml:space="preserve">31-56% of </w:t>
      </w:r>
      <w:r w:rsidR="000E7866">
        <w:rPr>
          <w:rFonts w:ascii="Times New Roman" w:hAnsi="Times New Roman"/>
          <w:color w:val="221E1F"/>
          <w:szCs w:val="24"/>
        </w:rPr>
        <w:t xml:space="preserve">DFe </w:t>
      </w:r>
      <w:r w:rsidR="00E834C2">
        <w:rPr>
          <w:rFonts w:ascii="Times New Roman" w:hAnsi="Times New Roman"/>
          <w:color w:val="221E1F"/>
          <w:szCs w:val="24"/>
        </w:rPr>
        <w:t xml:space="preserve">concentrations </w:t>
      </w:r>
      <w:r w:rsidR="003B149C">
        <w:rPr>
          <w:rFonts w:ascii="Times New Roman" w:hAnsi="Times New Roman"/>
          <w:color w:val="221E1F"/>
          <w:szCs w:val="24"/>
        </w:rPr>
        <w:t>at 1000 m depth.</w:t>
      </w:r>
    </w:p>
    <w:p w14:paraId="7A47D8DB" w14:textId="77777777" w:rsidR="00B731D3" w:rsidRDefault="00B731D3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070AA42" wp14:editId="009B7281">
            <wp:extent cx="5943600" cy="4387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0A57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D156F3">
        <w:rPr>
          <w:rFonts w:ascii="Times New Roman" w:eastAsia="Times New Roman" w:hAnsi="Times New Roman"/>
          <w:b/>
          <w:szCs w:val="24"/>
        </w:rPr>
        <w:t>Figure 8</w:t>
      </w:r>
      <w:r>
        <w:rPr>
          <w:rFonts w:ascii="Times New Roman" w:eastAsia="Times New Roman" w:hAnsi="Times New Roman"/>
          <w:szCs w:val="24"/>
        </w:rPr>
        <w:t xml:space="preserve">.  Vertical concentration profiles of DFe, soluble Fe (sFe) and labile Fe(II) from stations sampled during FeAST-2 and FeAST-6 cruises.  Data points shown in parentheses or offscale had measured sFe &gt; DFe, so these sFe samples are considered to have been contaminated. </w:t>
      </w:r>
    </w:p>
    <w:p w14:paraId="75B424FB" w14:textId="77777777" w:rsidR="00B731D3" w:rsidRDefault="00B731D3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</w:p>
    <w:p w14:paraId="62BB1456" w14:textId="1143EBA7" w:rsidR="00B16852" w:rsidRDefault="005C31C8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  <w:r>
        <w:rPr>
          <w:rFonts w:ascii="Times New Roman" w:hAnsi="Times New Roman"/>
          <w:color w:val="221E1F"/>
          <w:szCs w:val="24"/>
        </w:rPr>
        <w:t xml:space="preserve">Our </w:t>
      </w:r>
      <w:r w:rsidR="000E7866">
        <w:rPr>
          <w:rFonts w:ascii="Times New Roman" w:hAnsi="Times New Roman"/>
          <w:color w:val="221E1F"/>
          <w:szCs w:val="24"/>
        </w:rPr>
        <w:t>results</w:t>
      </w:r>
      <w:r w:rsidR="002F2F33">
        <w:rPr>
          <w:rFonts w:ascii="Times New Roman" w:hAnsi="Times New Roman"/>
          <w:color w:val="221E1F"/>
          <w:szCs w:val="24"/>
        </w:rPr>
        <w:t xml:space="preserve"> indicate </w:t>
      </w:r>
      <w:r w:rsidR="003B149C">
        <w:rPr>
          <w:rFonts w:ascii="Times New Roman" w:hAnsi="Times New Roman"/>
          <w:color w:val="221E1F"/>
          <w:szCs w:val="24"/>
        </w:rPr>
        <w:t>that t</w:t>
      </w:r>
      <w:r w:rsidR="00E834C2">
        <w:rPr>
          <w:rFonts w:ascii="Times New Roman" w:hAnsi="Times New Roman"/>
          <w:color w:val="221E1F"/>
          <w:szCs w:val="24"/>
        </w:rPr>
        <w:t xml:space="preserve">he DFe pool is dominated by </w:t>
      </w:r>
      <w:r w:rsidR="006F6134">
        <w:rPr>
          <w:rFonts w:ascii="Times New Roman" w:hAnsi="Times New Roman"/>
          <w:color w:val="221E1F"/>
          <w:szCs w:val="24"/>
        </w:rPr>
        <w:t xml:space="preserve">colloidal iron (cFe, calculated </w:t>
      </w:r>
      <w:r w:rsidR="003B149C">
        <w:rPr>
          <w:rFonts w:ascii="Times New Roman" w:hAnsi="Times New Roman"/>
          <w:color w:val="221E1F"/>
          <w:szCs w:val="24"/>
        </w:rPr>
        <w:t>as the differen</w:t>
      </w:r>
      <w:r w:rsidR="00793DFC">
        <w:rPr>
          <w:rFonts w:ascii="Times New Roman" w:hAnsi="Times New Roman"/>
          <w:color w:val="221E1F"/>
          <w:szCs w:val="24"/>
        </w:rPr>
        <w:t>ce between DFe and s</w:t>
      </w:r>
      <w:r w:rsidR="002F2F33">
        <w:rPr>
          <w:rFonts w:ascii="Times New Roman" w:hAnsi="Times New Roman"/>
          <w:color w:val="221E1F"/>
          <w:szCs w:val="24"/>
        </w:rPr>
        <w:t>Fe) in near-</w:t>
      </w:r>
      <w:r w:rsidR="003B149C">
        <w:rPr>
          <w:rFonts w:ascii="Times New Roman" w:hAnsi="Times New Roman"/>
          <w:color w:val="221E1F"/>
          <w:szCs w:val="24"/>
        </w:rPr>
        <w:t>surface waters</w:t>
      </w:r>
      <w:r w:rsidR="00994681">
        <w:rPr>
          <w:rFonts w:ascii="Times New Roman" w:hAnsi="Times New Roman"/>
          <w:color w:val="221E1F"/>
          <w:szCs w:val="24"/>
        </w:rPr>
        <w:t>,</w:t>
      </w:r>
      <w:r w:rsidR="00201C5A">
        <w:rPr>
          <w:rFonts w:ascii="Times New Roman" w:hAnsi="Times New Roman"/>
          <w:color w:val="221E1F"/>
          <w:szCs w:val="24"/>
        </w:rPr>
        <w:t xml:space="preserve"> by </w:t>
      </w:r>
      <w:r w:rsidR="003B149C">
        <w:rPr>
          <w:rFonts w:ascii="Times New Roman" w:hAnsi="Times New Roman"/>
          <w:color w:val="221E1F"/>
          <w:szCs w:val="24"/>
        </w:rPr>
        <w:t>sFe in the subsurface euphotic zone</w:t>
      </w:r>
      <w:r w:rsidR="00201C5A">
        <w:rPr>
          <w:rFonts w:ascii="Times New Roman" w:hAnsi="Times New Roman"/>
          <w:color w:val="221E1F"/>
          <w:szCs w:val="24"/>
        </w:rPr>
        <w:t xml:space="preserve"> </w:t>
      </w:r>
      <w:r w:rsidR="003B149C">
        <w:rPr>
          <w:rFonts w:ascii="Times New Roman" w:hAnsi="Times New Roman"/>
          <w:color w:val="221E1F"/>
          <w:szCs w:val="24"/>
        </w:rPr>
        <w:t>where DFe concentrations are low</w:t>
      </w:r>
      <w:r w:rsidR="00994681">
        <w:rPr>
          <w:rFonts w:ascii="Times New Roman" w:hAnsi="Times New Roman"/>
          <w:color w:val="221E1F"/>
          <w:szCs w:val="24"/>
        </w:rPr>
        <w:t xml:space="preserve">, </w:t>
      </w:r>
      <w:r w:rsidR="00201C5A">
        <w:rPr>
          <w:rFonts w:ascii="Times New Roman" w:hAnsi="Times New Roman"/>
          <w:color w:val="221E1F"/>
          <w:szCs w:val="24"/>
        </w:rPr>
        <w:t xml:space="preserve">and </w:t>
      </w:r>
      <w:r w:rsidR="003B149C">
        <w:rPr>
          <w:rFonts w:ascii="Times New Roman" w:hAnsi="Times New Roman"/>
          <w:color w:val="221E1F"/>
          <w:szCs w:val="24"/>
        </w:rPr>
        <w:t>by significant pr</w:t>
      </w:r>
      <w:r w:rsidR="00E834C2">
        <w:rPr>
          <w:rFonts w:ascii="Times New Roman" w:hAnsi="Times New Roman"/>
          <w:color w:val="221E1F"/>
          <w:szCs w:val="24"/>
        </w:rPr>
        <w:t>oportions of both sFe and cFe at</w:t>
      </w:r>
      <w:r w:rsidR="003B149C">
        <w:rPr>
          <w:rFonts w:ascii="Times New Roman" w:hAnsi="Times New Roman"/>
          <w:color w:val="221E1F"/>
          <w:szCs w:val="24"/>
        </w:rPr>
        <w:t xml:space="preserve"> </w:t>
      </w:r>
      <w:r w:rsidR="00E834C2">
        <w:rPr>
          <w:rFonts w:ascii="Times New Roman" w:hAnsi="Times New Roman"/>
          <w:color w:val="221E1F"/>
          <w:szCs w:val="24"/>
        </w:rPr>
        <w:t>mesopelagic depth</w:t>
      </w:r>
      <w:r w:rsidR="00040983">
        <w:rPr>
          <w:rFonts w:ascii="Times New Roman" w:hAnsi="Times New Roman"/>
          <w:color w:val="221E1F"/>
          <w:szCs w:val="24"/>
        </w:rPr>
        <w:t>s.</w:t>
      </w:r>
      <w:r w:rsidR="002F2F33">
        <w:rPr>
          <w:rFonts w:ascii="Times New Roman" w:hAnsi="Times New Roman"/>
          <w:color w:val="221E1F"/>
          <w:szCs w:val="24"/>
        </w:rPr>
        <w:t xml:space="preserve">  </w:t>
      </w:r>
      <w:r>
        <w:rPr>
          <w:rFonts w:ascii="Times New Roman" w:hAnsi="Times New Roman"/>
          <w:color w:val="221E1F"/>
          <w:szCs w:val="24"/>
        </w:rPr>
        <w:t xml:space="preserve">These </w:t>
      </w:r>
      <w:r w:rsidR="002F2F33">
        <w:rPr>
          <w:rFonts w:ascii="Times New Roman" w:hAnsi="Times New Roman"/>
          <w:color w:val="221E1F"/>
          <w:szCs w:val="24"/>
        </w:rPr>
        <w:t xml:space="preserve">observations imply that dust-derived DFe is dominated by colloidal-sized organic </w:t>
      </w:r>
      <w:r w:rsidR="00201C5A">
        <w:rPr>
          <w:rFonts w:ascii="Times New Roman" w:hAnsi="Times New Roman"/>
          <w:color w:val="221E1F"/>
          <w:szCs w:val="24"/>
        </w:rPr>
        <w:t>and/</w:t>
      </w:r>
      <w:r w:rsidR="002F2F33">
        <w:rPr>
          <w:rFonts w:ascii="Times New Roman" w:hAnsi="Times New Roman"/>
          <w:color w:val="221E1F"/>
          <w:szCs w:val="24"/>
        </w:rPr>
        <w:t xml:space="preserve">or inorganic species in </w:t>
      </w:r>
      <w:r>
        <w:rPr>
          <w:rFonts w:ascii="Times New Roman" w:hAnsi="Times New Roman"/>
          <w:color w:val="221E1F"/>
          <w:szCs w:val="24"/>
        </w:rPr>
        <w:t>near-</w:t>
      </w:r>
      <w:r w:rsidR="002F2F33">
        <w:rPr>
          <w:rFonts w:ascii="Times New Roman" w:hAnsi="Times New Roman"/>
          <w:color w:val="221E1F"/>
          <w:szCs w:val="24"/>
        </w:rPr>
        <w:t>surface waters</w:t>
      </w:r>
      <w:r>
        <w:rPr>
          <w:rFonts w:ascii="Times New Roman" w:hAnsi="Times New Roman"/>
          <w:color w:val="221E1F"/>
          <w:szCs w:val="24"/>
        </w:rPr>
        <w:t>,</w:t>
      </w:r>
      <w:r w:rsidR="002F2F33">
        <w:rPr>
          <w:rFonts w:ascii="Times New Roman" w:hAnsi="Times New Roman"/>
          <w:color w:val="221E1F"/>
          <w:szCs w:val="24"/>
        </w:rPr>
        <w:t xml:space="preserve"> </w:t>
      </w:r>
      <w:r w:rsidR="005E3FD5">
        <w:rPr>
          <w:rFonts w:ascii="Times New Roman" w:hAnsi="Times New Roman"/>
          <w:color w:val="221E1F"/>
          <w:szCs w:val="24"/>
        </w:rPr>
        <w:t>consistent with the results of dissolution experiments using Bermuda</w:t>
      </w:r>
      <w:r w:rsidR="00435B50">
        <w:rPr>
          <w:rFonts w:ascii="Times New Roman" w:hAnsi="Times New Roman"/>
          <w:color w:val="221E1F"/>
          <w:szCs w:val="24"/>
        </w:rPr>
        <w:t xml:space="preserve"> aerosols</w:t>
      </w:r>
      <w:r w:rsidR="005E3FD5">
        <w:rPr>
          <w:rFonts w:ascii="Times New Roman" w:hAnsi="Times New Roman"/>
          <w:color w:val="221E1F"/>
          <w:szCs w:val="24"/>
        </w:rPr>
        <w:t xml:space="preserve"> (Fishwick et al., 2014), </w:t>
      </w:r>
      <w:r>
        <w:rPr>
          <w:rFonts w:ascii="Times New Roman" w:hAnsi="Times New Roman"/>
          <w:color w:val="221E1F"/>
          <w:szCs w:val="24"/>
        </w:rPr>
        <w:t xml:space="preserve">whereas </w:t>
      </w:r>
      <w:r w:rsidR="00793DFC">
        <w:rPr>
          <w:rFonts w:ascii="Times New Roman" w:hAnsi="Times New Roman"/>
          <w:color w:val="221E1F"/>
          <w:szCs w:val="24"/>
        </w:rPr>
        <w:t xml:space="preserve">sFe accounts for a major proportion of </w:t>
      </w:r>
      <w:r w:rsidR="00E834C2">
        <w:rPr>
          <w:rFonts w:ascii="Times New Roman" w:hAnsi="Times New Roman"/>
          <w:color w:val="221E1F"/>
          <w:szCs w:val="24"/>
        </w:rPr>
        <w:t xml:space="preserve">DFe in the lower euphotic zone, perhaps due to </w:t>
      </w:r>
      <w:r>
        <w:rPr>
          <w:rFonts w:ascii="Times New Roman" w:hAnsi="Times New Roman"/>
          <w:color w:val="221E1F"/>
          <w:szCs w:val="24"/>
        </w:rPr>
        <w:t xml:space="preserve">preferential biological uptake </w:t>
      </w:r>
      <w:r w:rsidR="00317400">
        <w:rPr>
          <w:rFonts w:ascii="Times New Roman" w:hAnsi="Times New Roman"/>
          <w:color w:val="221E1F"/>
          <w:szCs w:val="24"/>
        </w:rPr>
        <w:t xml:space="preserve">or scavenging </w:t>
      </w:r>
      <w:r w:rsidR="0041683D">
        <w:rPr>
          <w:rFonts w:ascii="Times New Roman" w:hAnsi="Times New Roman"/>
          <w:color w:val="221E1F"/>
          <w:szCs w:val="24"/>
        </w:rPr>
        <w:t xml:space="preserve">removal </w:t>
      </w:r>
      <w:r>
        <w:rPr>
          <w:rFonts w:ascii="Times New Roman" w:hAnsi="Times New Roman"/>
          <w:color w:val="221E1F"/>
          <w:szCs w:val="24"/>
        </w:rPr>
        <w:t>of cFe</w:t>
      </w:r>
      <w:r w:rsidR="00317400">
        <w:rPr>
          <w:rFonts w:ascii="Times New Roman" w:hAnsi="Times New Roman"/>
          <w:color w:val="221E1F"/>
          <w:szCs w:val="24"/>
        </w:rPr>
        <w:t>,</w:t>
      </w:r>
      <w:r>
        <w:rPr>
          <w:rFonts w:ascii="Times New Roman" w:hAnsi="Times New Roman"/>
          <w:color w:val="221E1F"/>
          <w:szCs w:val="24"/>
        </w:rPr>
        <w:t xml:space="preserve"> and/or </w:t>
      </w:r>
      <w:r w:rsidR="00435B50">
        <w:rPr>
          <w:rFonts w:ascii="Times New Roman" w:hAnsi="Times New Roman"/>
          <w:color w:val="221E1F"/>
          <w:szCs w:val="24"/>
        </w:rPr>
        <w:t xml:space="preserve">sustained production and biological uptake </w:t>
      </w:r>
      <w:r>
        <w:rPr>
          <w:rFonts w:ascii="Times New Roman" w:hAnsi="Times New Roman"/>
          <w:color w:val="221E1F"/>
          <w:szCs w:val="24"/>
        </w:rPr>
        <w:t>of sFe</w:t>
      </w:r>
      <w:r w:rsidR="00435B50">
        <w:rPr>
          <w:rFonts w:ascii="Times New Roman" w:hAnsi="Times New Roman"/>
          <w:color w:val="221E1F"/>
          <w:szCs w:val="24"/>
        </w:rPr>
        <w:t xml:space="preserve"> from the cFe pool</w:t>
      </w:r>
      <w:r>
        <w:rPr>
          <w:rFonts w:ascii="Times New Roman" w:hAnsi="Times New Roman"/>
          <w:color w:val="221E1F"/>
          <w:szCs w:val="24"/>
        </w:rPr>
        <w:t xml:space="preserve"> (Bergquist et al., 2007; Fitzsim</w:t>
      </w:r>
      <w:r w:rsidR="00952C58">
        <w:rPr>
          <w:rFonts w:ascii="Times New Roman" w:hAnsi="Times New Roman"/>
          <w:color w:val="221E1F"/>
          <w:szCs w:val="24"/>
        </w:rPr>
        <w:t>m</w:t>
      </w:r>
      <w:r w:rsidR="005C6B45">
        <w:rPr>
          <w:rFonts w:ascii="Times New Roman" w:hAnsi="Times New Roman"/>
          <w:color w:val="221E1F"/>
          <w:szCs w:val="24"/>
        </w:rPr>
        <w:t>ons et al., 2015b, 2015c</w:t>
      </w:r>
      <w:r w:rsidR="00435B50">
        <w:rPr>
          <w:rFonts w:ascii="Times New Roman" w:hAnsi="Times New Roman"/>
          <w:color w:val="221E1F"/>
          <w:szCs w:val="24"/>
        </w:rPr>
        <w:t>; Birchill et al., 2017</w:t>
      </w:r>
      <w:r w:rsidR="00E834C2">
        <w:rPr>
          <w:rFonts w:ascii="Times New Roman" w:hAnsi="Times New Roman"/>
          <w:color w:val="221E1F"/>
          <w:szCs w:val="24"/>
        </w:rPr>
        <w:t xml:space="preserve">).  </w:t>
      </w:r>
      <w:r w:rsidR="00AD41CC">
        <w:rPr>
          <w:rFonts w:ascii="Times New Roman" w:hAnsi="Times New Roman"/>
          <w:color w:val="221E1F"/>
          <w:szCs w:val="24"/>
        </w:rPr>
        <w:t xml:space="preserve">In our deeper samples, </w:t>
      </w:r>
      <w:r w:rsidR="00795960">
        <w:rPr>
          <w:rFonts w:ascii="Times New Roman" w:hAnsi="Times New Roman"/>
          <w:color w:val="221E1F"/>
          <w:szCs w:val="24"/>
        </w:rPr>
        <w:t xml:space="preserve">sFe and cFe </w:t>
      </w:r>
      <w:r w:rsidR="00D669D6">
        <w:rPr>
          <w:rFonts w:ascii="Times New Roman" w:hAnsi="Times New Roman"/>
          <w:color w:val="221E1F"/>
          <w:szCs w:val="24"/>
        </w:rPr>
        <w:t xml:space="preserve">concentrations tend to be more </w:t>
      </w:r>
      <w:r w:rsidR="00AD41CC">
        <w:rPr>
          <w:rFonts w:ascii="Times New Roman" w:hAnsi="Times New Roman"/>
          <w:color w:val="221E1F"/>
          <w:szCs w:val="24"/>
        </w:rPr>
        <w:t xml:space="preserve">similar, which </w:t>
      </w:r>
      <w:r>
        <w:rPr>
          <w:rFonts w:ascii="Times New Roman" w:hAnsi="Times New Roman"/>
          <w:color w:val="221E1F"/>
          <w:szCs w:val="24"/>
        </w:rPr>
        <w:t>Fitzsim</w:t>
      </w:r>
      <w:r w:rsidR="005C6B45">
        <w:rPr>
          <w:rFonts w:ascii="Times New Roman" w:hAnsi="Times New Roman"/>
          <w:color w:val="221E1F"/>
          <w:szCs w:val="24"/>
        </w:rPr>
        <w:t>mons et al. (2015b</w:t>
      </w:r>
      <w:r>
        <w:rPr>
          <w:rFonts w:ascii="Times New Roman" w:hAnsi="Times New Roman"/>
          <w:color w:val="221E1F"/>
          <w:szCs w:val="24"/>
        </w:rPr>
        <w:t xml:space="preserve">) </w:t>
      </w:r>
      <w:r w:rsidR="00AD41CC">
        <w:rPr>
          <w:rFonts w:ascii="Times New Roman" w:hAnsi="Times New Roman"/>
          <w:color w:val="221E1F"/>
          <w:szCs w:val="24"/>
        </w:rPr>
        <w:t xml:space="preserve">ascribe to </w:t>
      </w:r>
      <w:r w:rsidR="0041683D">
        <w:rPr>
          <w:rFonts w:ascii="Times New Roman" w:hAnsi="Times New Roman"/>
          <w:color w:val="221E1F"/>
          <w:szCs w:val="24"/>
        </w:rPr>
        <w:t xml:space="preserve">conditions that approach a </w:t>
      </w:r>
      <w:r w:rsidR="00C92CF9">
        <w:rPr>
          <w:rFonts w:ascii="Times New Roman" w:hAnsi="Times New Roman"/>
          <w:color w:val="221E1F"/>
          <w:szCs w:val="24"/>
        </w:rPr>
        <w:t>steady state</w:t>
      </w:r>
      <w:r w:rsidR="00A82A3C">
        <w:rPr>
          <w:rFonts w:ascii="Times New Roman" w:hAnsi="Times New Roman"/>
          <w:color w:val="221E1F"/>
          <w:szCs w:val="24"/>
        </w:rPr>
        <w:t>,</w:t>
      </w:r>
      <w:r w:rsidR="00C92CF9">
        <w:rPr>
          <w:rFonts w:ascii="Times New Roman" w:hAnsi="Times New Roman"/>
          <w:color w:val="221E1F"/>
          <w:szCs w:val="24"/>
        </w:rPr>
        <w:t xml:space="preserve"> where</w:t>
      </w:r>
      <w:r w:rsidR="00A82A3C">
        <w:rPr>
          <w:rFonts w:ascii="Times New Roman" w:hAnsi="Times New Roman"/>
          <w:color w:val="221E1F"/>
          <w:szCs w:val="24"/>
        </w:rPr>
        <w:t>in</w:t>
      </w:r>
      <w:r w:rsidR="00C92CF9">
        <w:rPr>
          <w:rFonts w:ascii="Times New Roman" w:hAnsi="Times New Roman"/>
          <w:color w:val="221E1F"/>
          <w:szCs w:val="24"/>
        </w:rPr>
        <w:t xml:space="preserve"> </w:t>
      </w:r>
      <w:r w:rsidR="007E0955">
        <w:rPr>
          <w:rFonts w:ascii="Times New Roman" w:hAnsi="Times New Roman"/>
          <w:color w:val="221E1F"/>
          <w:szCs w:val="24"/>
        </w:rPr>
        <w:t xml:space="preserve">DFe is </w:t>
      </w:r>
      <w:r w:rsidR="004F09E8">
        <w:rPr>
          <w:rFonts w:ascii="Times New Roman" w:hAnsi="Times New Roman"/>
          <w:color w:val="221E1F"/>
          <w:szCs w:val="24"/>
        </w:rPr>
        <w:t xml:space="preserve">reversibly </w:t>
      </w:r>
      <w:r w:rsidR="007E0955">
        <w:rPr>
          <w:rFonts w:ascii="Times New Roman" w:hAnsi="Times New Roman"/>
          <w:color w:val="221E1F"/>
          <w:szCs w:val="24"/>
        </w:rPr>
        <w:t>exchange</w:t>
      </w:r>
      <w:r w:rsidR="004F09E8">
        <w:rPr>
          <w:rFonts w:ascii="Times New Roman" w:hAnsi="Times New Roman"/>
          <w:color w:val="221E1F"/>
          <w:szCs w:val="24"/>
        </w:rPr>
        <w:t>d between soluble- and colloidal-size fractions</w:t>
      </w:r>
      <w:r w:rsidR="007E0955">
        <w:rPr>
          <w:rFonts w:ascii="Times New Roman" w:hAnsi="Times New Roman"/>
          <w:color w:val="221E1F"/>
          <w:szCs w:val="24"/>
        </w:rPr>
        <w:t xml:space="preserve"> follo</w:t>
      </w:r>
      <w:r w:rsidR="004F09E8">
        <w:rPr>
          <w:rFonts w:ascii="Times New Roman" w:hAnsi="Times New Roman"/>
          <w:color w:val="221E1F"/>
          <w:szCs w:val="24"/>
        </w:rPr>
        <w:t xml:space="preserve">wing </w:t>
      </w:r>
      <w:r w:rsidR="00C92CF9">
        <w:rPr>
          <w:rFonts w:ascii="Times New Roman" w:hAnsi="Times New Roman"/>
          <w:color w:val="221E1F"/>
          <w:szCs w:val="24"/>
        </w:rPr>
        <w:t xml:space="preserve">the </w:t>
      </w:r>
      <w:r w:rsidR="004F09E8">
        <w:rPr>
          <w:rFonts w:ascii="Times New Roman" w:hAnsi="Times New Roman"/>
          <w:color w:val="221E1F"/>
          <w:szCs w:val="24"/>
        </w:rPr>
        <w:t xml:space="preserve">remineralization </w:t>
      </w:r>
      <w:r w:rsidR="00590AD1">
        <w:rPr>
          <w:rFonts w:ascii="Times New Roman" w:hAnsi="Times New Roman"/>
          <w:color w:val="221E1F"/>
          <w:szCs w:val="24"/>
        </w:rPr>
        <w:t xml:space="preserve">of iron </w:t>
      </w:r>
      <w:r w:rsidR="00C92CF9">
        <w:rPr>
          <w:rFonts w:ascii="Times New Roman" w:hAnsi="Times New Roman"/>
          <w:color w:val="221E1F"/>
          <w:szCs w:val="24"/>
        </w:rPr>
        <w:t>in</w:t>
      </w:r>
      <w:r w:rsidR="004F09E8">
        <w:rPr>
          <w:rFonts w:ascii="Times New Roman" w:hAnsi="Times New Roman"/>
          <w:color w:val="221E1F"/>
          <w:szCs w:val="24"/>
        </w:rPr>
        <w:t xml:space="preserve"> the mesopelagic</w:t>
      </w:r>
      <w:r w:rsidR="00217CBB">
        <w:rPr>
          <w:rFonts w:ascii="Times New Roman" w:hAnsi="Times New Roman"/>
          <w:color w:val="221E1F"/>
          <w:szCs w:val="24"/>
        </w:rPr>
        <w:t xml:space="preserve"> zone.</w:t>
      </w:r>
    </w:p>
    <w:p w14:paraId="3E07FFBC" w14:textId="5F02BB5A" w:rsidR="00B16852" w:rsidRPr="0010470A" w:rsidRDefault="00B0191E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color w:val="221E1F"/>
          <w:szCs w:val="24"/>
        </w:rPr>
      </w:pPr>
      <w:r w:rsidRPr="0010470A">
        <w:rPr>
          <w:rFonts w:ascii="Times New Roman" w:hAnsi="Times New Roman"/>
          <w:b/>
          <w:color w:val="221E1F"/>
          <w:szCs w:val="24"/>
        </w:rPr>
        <w:t>3.4.2. Vertical distribution of Fe(II)</w:t>
      </w:r>
    </w:p>
    <w:p w14:paraId="53EA96A1" w14:textId="639B423B" w:rsidR="008C546E" w:rsidRDefault="007571A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  <w:r>
        <w:rPr>
          <w:rFonts w:ascii="Times New Roman" w:hAnsi="Times New Roman"/>
          <w:color w:val="221E1F"/>
          <w:szCs w:val="24"/>
        </w:rPr>
        <w:t>W</w:t>
      </w:r>
      <w:r w:rsidR="00590AD1">
        <w:rPr>
          <w:rFonts w:ascii="Times New Roman" w:hAnsi="Times New Roman"/>
          <w:color w:val="221E1F"/>
          <w:szCs w:val="24"/>
        </w:rPr>
        <w:t>ater column concentrations of labile</w:t>
      </w:r>
      <w:r w:rsidR="00952C58">
        <w:rPr>
          <w:rFonts w:ascii="Times New Roman" w:hAnsi="Times New Roman"/>
          <w:color w:val="221E1F"/>
          <w:szCs w:val="24"/>
        </w:rPr>
        <w:t xml:space="preserve"> Fe(II) </w:t>
      </w:r>
      <w:r>
        <w:rPr>
          <w:rFonts w:ascii="Times New Roman" w:hAnsi="Times New Roman"/>
          <w:color w:val="221E1F"/>
          <w:szCs w:val="24"/>
        </w:rPr>
        <w:t>we</w:t>
      </w:r>
      <w:r w:rsidR="00590AD1">
        <w:rPr>
          <w:rFonts w:ascii="Times New Roman" w:hAnsi="Times New Roman"/>
          <w:color w:val="221E1F"/>
          <w:szCs w:val="24"/>
        </w:rPr>
        <w:t xml:space="preserve">re generally low </w:t>
      </w:r>
      <w:r>
        <w:rPr>
          <w:rFonts w:ascii="Times New Roman" w:hAnsi="Times New Roman"/>
          <w:color w:val="221E1F"/>
          <w:szCs w:val="24"/>
        </w:rPr>
        <w:t>during the FeAST-2</w:t>
      </w:r>
      <w:r w:rsidR="008A75BB">
        <w:rPr>
          <w:rFonts w:ascii="Times New Roman" w:hAnsi="Times New Roman"/>
          <w:color w:val="221E1F"/>
          <w:szCs w:val="24"/>
        </w:rPr>
        <w:t xml:space="preserve"> cruise</w:t>
      </w:r>
      <w:r w:rsidR="00552FF1">
        <w:rPr>
          <w:rFonts w:ascii="Times New Roman" w:hAnsi="Times New Roman"/>
          <w:szCs w:val="24"/>
        </w:rPr>
        <w:t xml:space="preserve"> (data provided in Table S2 in the S</w:t>
      </w:r>
      <w:r w:rsidR="00552FF1" w:rsidRPr="008570AB">
        <w:rPr>
          <w:rFonts w:ascii="Times New Roman" w:hAnsi="Times New Roman"/>
          <w:szCs w:val="24"/>
        </w:rPr>
        <w:t xml:space="preserve">upplementary </w:t>
      </w:r>
      <w:r w:rsidR="00552FF1">
        <w:rPr>
          <w:rFonts w:ascii="Times New Roman" w:hAnsi="Times New Roman"/>
          <w:szCs w:val="24"/>
        </w:rPr>
        <w:t>M</w:t>
      </w:r>
      <w:r w:rsidR="00552FF1" w:rsidRPr="008570AB">
        <w:rPr>
          <w:rFonts w:ascii="Times New Roman" w:hAnsi="Times New Roman"/>
          <w:szCs w:val="24"/>
        </w:rPr>
        <w:t>aterial</w:t>
      </w:r>
      <w:r w:rsidR="00552FF1">
        <w:rPr>
          <w:rFonts w:ascii="Times New Roman" w:hAnsi="Times New Roman"/>
          <w:color w:val="221E1F"/>
          <w:szCs w:val="24"/>
        </w:rPr>
        <w:t xml:space="preserve">), </w:t>
      </w:r>
      <w:r w:rsidR="008A75BB">
        <w:rPr>
          <w:rFonts w:ascii="Times New Roman" w:hAnsi="Times New Roman"/>
          <w:color w:val="221E1F"/>
          <w:szCs w:val="24"/>
        </w:rPr>
        <w:t xml:space="preserve">with maximum values </w:t>
      </w:r>
      <w:r>
        <w:rPr>
          <w:rFonts w:ascii="Times New Roman" w:hAnsi="Times New Roman"/>
          <w:color w:val="221E1F"/>
          <w:szCs w:val="24"/>
        </w:rPr>
        <w:t xml:space="preserve">around 0.1 nM </w:t>
      </w:r>
      <w:r w:rsidR="00727A43">
        <w:rPr>
          <w:rFonts w:ascii="Times New Roman" w:hAnsi="Times New Roman"/>
          <w:color w:val="221E1F"/>
          <w:szCs w:val="24"/>
        </w:rPr>
        <w:t xml:space="preserve">measured in samples </w:t>
      </w:r>
      <w:r w:rsidR="001D136B">
        <w:rPr>
          <w:rFonts w:ascii="Times New Roman" w:hAnsi="Times New Roman"/>
          <w:color w:val="221E1F"/>
          <w:szCs w:val="24"/>
        </w:rPr>
        <w:t>coll</w:t>
      </w:r>
      <w:r w:rsidR="001413DD">
        <w:rPr>
          <w:rFonts w:ascii="Times New Roman" w:hAnsi="Times New Roman"/>
          <w:color w:val="221E1F"/>
          <w:szCs w:val="24"/>
        </w:rPr>
        <w:t>ected near the surface and in the 750-</w:t>
      </w:r>
      <w:r>
        <w:rPr>
          <w:rFonts w:ascii="Times New Roman" w:hAnsi="Times New Roman"/>
          <w:color w:val="221E1F"/>
          <w:szCs w:val="24"/>
        </w:rPr>
        <w:t>1000 m depth</w:t>
      </w:r>
      <w:r w:rsidR="001413DD">
        <w:rPr>
          <w:rFonts w:ascii="Times New Roman" w:hAnsi="Times New Roman"/>
          <w:color w:val="221E1F"/>
          <w:szCs w:val="24"/>
        </w:rPr>
        <w:t xml:space="preserve"> range</w:t>
      </w:r>
      <w:r w:rsidR="00727A43">
        <w:rPr>
          <w:rFonts w:ascii="Times New Roman" w:hAnsi="Times New Roman"/>
          <w:color w:val="221E1F"/>
          <w:szCs w:val="24"/>
        </w:rPr>
        <w:t xml:space="preserve"> (Figs. 8a-8f)</w:t>
      </w:r>
      <w:r>
        <w:rPr>
          <w:rFonts w:ascii="Times New Roman" w:hAnsi="Times New Roman"/>
          <w:color w:val="221E1F"/>
          <w:szCs w:val="24"/>
        </w:rPr>
        <w:t>.</w:t>
      </w:r>
      <w:r w:rsidR="00727A43">
        <w:rPr>
          <w:rFonts w:ascii="Times New Roman" w:hAnsi="Times New Roman"/>
          <w:color w:val="221E1F"/>
          <w:szCs w:val="24"/>
        </w:rPr>
        <w:t xml:space="preserve">  </w:t>
      </w:r>
      <w:r w:rsidR="00233647">
        <w:rPr>
          <w:rFonts w:ascii="Times New Roman" w:hAnsi="Times New Roman"/>
          <w:color w:val="221E1F"/>
          <w:szCs w:val="24"/>
        </w:rPr>
        <w:t xml:space="preserve">In general, </w:t>
      </w:r>
      <w:r w:rsidR="001413DD">
        <w:rPr>
          <w:rFonts w:ascii="Times New Roman" w:hAnsi="Times New Roman"/>
          <w:color w:val="221E1F"/>
          <w:szCs w:val="24"/>
        </w:rPr>
        <w:t xml:space="preserve">the low </w:t>
      </w:r>
      <w:r w:rsidR="00233647">
        <w:rPr>
          <w:rFonts w:ascii="Times New Roman" w:hAnsi="Times New Roman"/>
          <w:color w:val="221E1F"/>
          <w:szCs w:val="24"/>
        </w:rPr>
        <w:t xml:space="preserve">Fe(II) and sFe </w:t>
      </w:r>
      <w:r w:rsidR="008A75BB">
        <w:rPr>
          <w:rFonts w:ascii="Times New Roman" w:hAnsi="Times New Roman"/>
          <w:color w:val="221E1F"/>
          <w:szCs w:val="24"/>
        </w:rPr>
        <w:t xml:space="preserve">concentrations </w:t>
      </w:r>
      <w:r w:rsidR="00233647">
        <w:rPr>
          <w:rFonts w:ascii="Times New Roman" w:hAnsi="Times New Roman"/>
          <w:color w:val="221E1F"/>
          <w:szCs w:val="24"/>
        </w:rPr>
        <w:t xml:space="preserve">are </w:t>
      </w:r>
      <w:r w:rsidR="00502AFB">
        <w:rPr>
          <w:rFonts w:ascii="Times New Roman" w:hAnsi="Times New Roman"/>
          <w:color w:val="221E1F"/>
          <w:szCs w:val="24"/>
        </w:rPr>
        <w:t xml:space="preserve">not significantly different </w:t>
      </w:r>
      <w:r w:rsidR="008A75BB">
        <w:rPr>
          <w:rFonts w:ascii="Times New Roman" w:hAnsi="Times New Roman"/>
          <w:color w:val="221E1F"/>
          <w:szCs w:val="24"/>
        </w:rPr>
        <w:t xml:space="preserve">over </w:t>
      </w:r>
      <w:r w:rsidR="00233647">
        <w:rPr>
          <w:rFonts w:ascii="Times New Roman" w:hAnsi="Times New Roman"/>
          <w:color w:val="221E1F"/>
          <w:szCs w:val="24"/>
        </w:rPr>
        <w:t>the</w:t>
      </w:r>
      <w:r w:rsidR="008A75BB">
        <w:rPr>
          <w:rFonts w:ascii="Times New Roman" w:hAnsi="Times New Roman"/>
          <w:color w:val="221E1F"/>
          <w:szCs w:val="24"/>
        </w:rPr>
        <w:t xml:space="preserve"> upper water column, except </w:t>
      </w:r>
      <w:r w:rsidR="00233647">
        <w:rPr>
          <w:rFonts w:ascii="Times New Roman" w:hAnsi="Times New Roman"/>
          <w:color w:val="221E1F"/>
          <w:szCs w:val="24"/>
        </w:rPr>
        <w:t xml:space="preserve">in the subsurface DFe minima, where Fe(II) </w:t>
      </w:r>
      <w:r w:rsidR="003756EB">
        <w:rPr>
          <w:rFonts w:ascii="Times New Roman" w:hAnsi="Times New Roman"/>
          <w:color w:val="221E1F"/>
          <w:szCs w:val="24"/>
        </w:rPr>
        <w:t xml:space="preserve">does not exhibit </w:t>
      </w:r>
      <w:r w:rsidR="001413DD">
        <w:rPr>
          <w:rFonts w:ascii="Times New Roman" w:hAnsi="Times New Roman"/>
          <w:color w:val="221E1F"/>
          <w:szCs w:val="24"/>
        </w:rPr>
        <w:t xml:space="preserve">the concentration maxima </w:t>
      </w:r>
      <w:r w:rsidR="00861BF9">
        <w:rPr>
          <w:rFonts w:ascii="Times New Roman" w:hAnsi="Times New Roman"/>
          <w:color w:val="221E1F"/>
          <w:szCs w:val="24"/>
        </w:rPr>
        <w:t>observed</w:t>
      </w:r>
      <w:r w:rsidR="001413DD">
        <w:rPr>
          <w:rFonts w:ascii="Times New Roman" w:hAnsi="Times New Roman"/>
          <w:color w:val="221E1F"/>
          <w:szCs w:val="24"/>
        </w:rPr>
        <w:t xml:space="preserve"> for s</w:t>
      </w:r>
      <w:r w:rsidR="00233647">
        <w:rPr>
          <w:rFonts w:ascii="Times New Roman" w:hAnsi="Times New Roman"/>
          <w:color w:val="221E1F"/>
          <w:szCs w:val="24"/>
        </w:rPr>
        <w:t>Fe</w:t>
      </w:r>
      <w:r w:rsidR="008A75BB">
        <w:rPr>
          <w:rFonts w:ascii="Times New Roman" w:hAnsi="Times New Roman"/>
          <w:color w:val="221E1F"/>
          <w:szCs w:val="24"/>
        </w:rPr>
        <w:t xml:space="preserve"> </w:t>
      </w:r>
      <w:r w:rsidR="00250ACC">
        <w:rPr>
          <w:rFonts w:ascii="Times New Roman" w:hAnsi="Times New Roman"/>
          <w:color w:val="221E1F"/>
          <w:szCs w:val="24"/>
        </w:rPr>
        <w:t>(Figs. 8a, 8b, 8c, 8e)</w:t>
      </w:r>
      <w:r w:rsidR="00317400">
        <w:rPr>
          <w:rFonts w:ascii="Times New Roman" w:hAnsi="Times New Roman"/>
          <w:color w:val="221E1F"/>
          <w:szCs w:val="24"/>
        </w:rPr>
        <w:t xml:space="preserve">.  The elevated </w:t>
      </w:r>
      <w:r w:rsidR="0023440C">
        <w:rPr>
          <w:rFonts w:ascii="Times New Roman" w:hAnsi="Times New Roman"/>
          <w:color w:val="221E1F"/>
          <w:szCs w:val="24"/>
        </w:rPr>
        <w:t xml:space="preserve">Fe(II) concentrations </w:t>
      </w:r>
      <w:r w:rsidR="001413DD">
        <w:rPr>
          <w:rFonts w:ascii="Times New Roman" w:hAnsi="Times New Roman"/>
          <w:color w:val="221E1F"/>
          <w:szCs w:val="24"/>
        </w:rPr>
        <w:t xml:space="preserve">near the sea surface </w:t>
      </w:r>
      <w:r w:rsidR="00317400">
        <w:rPr>
          <w:rFonts w:ascii="Times New Roman" w:hAnsi="Times New Roman"/>
          <w:color w:val="221E1F"/>
          <w:szCs w:val="24"/>
        </w:rPr>
        <w:t xml:space="preserve">may reflect </w:t>
      </w:r>
      <w:r w:rsidR="0023440C">
        <w:rPr>
          <w:rFonts w:ascii="Times New Roman" w:hAnsi="Times New Roman"/>
          <w:color w:val="221E1F"/>
          <w:szCs w:val="24"/>
        </w:rPr>
        <w:t xml:space="preserve">recent </w:t>
      </w:r>
      <w:r w:rsidR="00861BF9">
        <w:rPr>
          <w:rFonts w:ascii="Times New Roman" w:hAnsi="Times New Roman"/>
          <w:color w:val="221E1F"/>
          <w:szCs w:val="24"/>
        </w:rPr>
        <w:t xml:space="preserve">dry or wet </w:t>
      </w:r>
      <w:r w:rsidR="0023440C">
        <w:rPr>
          <w:rFonts w:ascii="Times New Roman" w:hAnsi="Times New Roman"/>
          <w:color w:val="221E1F"/>
          <w:szCs w:val="24"/>
        </w:rPr>
        <w:t xml:space="preserve">deposition of aerosols, which are known to contain </w:t>
      </w:r>
      <w:r w:rsidR="00861BF9">
        <w:rPr>
          <w:rFonts w:ascii="Times New Roman" w:hAnsi="Times New Roman"/>
          <w:color w:val="221E1F"/>
          <w:szCs w:val="24"/>
        </w:rPr>
        <w:t xml:space="preserve">readily </w:t>
      </w:r>
      <w:r w:rsidR="0023440C">
        <w:rPr>
          <w:rFonts w:ascii="Times New Roman" w:hAnsi="Times New Roman"/>
          <w:color w:val="221E1F"/>
          <w:szCs w:val="24"/>
        </w:rPr>
        <w:t xml:space="preserve">soluble Fe(II) species (Kieber et al., 2001, 2005; Schroth et al., 2009), or </w:t>
      </w:r>
      <w:r w:rsidR="00383341">
        <w:rPr>
          <w:rFonts w:ascii="Times New Roman" w:hAnsi="Times New Roman"/>
          <w:color w:val="221E1F"/>
          <w:szCs w:val="24"/>
        </w:rPr>
        <w:t xml:space="preserve">the </w:t>
      </w:r>
      <w:r w:rsidR="001D73A9" w:rsidRPr="001D73A9">
        <w:rPr>
          <w:rFonts w:ascii="Times New Roman" w:hAnsi="Times New Roman"/>
          <w:color w:val="221E1F"/>
          <w:szCs w:val="24"/>
        </w:rPr>
        <w:t>photochemical reduction of dissolved</w:t>
      </w:r>
      <w:r w:rsidR="00861BF9">
        <w:rPr>
          <w:rFonts w:ascii="Times New Roman" w:hAnsi="Times New Roman"/>
          <w:color w:val="221E1F"/>
          <w:szCs w:val="24"/>
        </w:rPr>
        <w:t xml:space="preserve"> </w:t>
      </w:r>
      <w:r w:rsidR="001D73A9" w:rsidRPr="001D73A9">
        <w:rPr>
          <w:rFonts w:ascii="Times New Roman" w:hAnsi="Times New Roman"/>
          <w:color w:val="221E1F"/>
          <w:szCs w:val="24"/>
        </w:rPr>
        <w:t>or particulate Fe(III)</w:t>
      </w:r>
      <w:r w:rsidR="001D73A9">
        <w:rPr>
          <w:rFonts w:ascii="Times New Roman" w:hAnsi="Times New Roman"/>
          <w:color w:val="221E1F"/>
          <w:szCs w:val="24"/>
        </w:rPr>
        <w:t xml:space="preserve"> </w:t>
      </w:r>
      <w:r w:rsidR="00861BF9">
        <w:rPr>
          <w:rFonts w:ascii="Times New Roman" w:hAnsi="Times New Roman"/>
          <w:color w:val="221E1F"/>
          <w:szCs w:val="24"/>
        </w:rPr>
        <w:t xml:space="preserve">species </w:t>
      </w:r>
      <w:r w:rsidR="00601C08">
        <w:rPr>
          <w:rFonts w:ascii="Times New Roman" w:hAnsi="Times New Roman"/>
          <w:color w:val="221E1F"/>
          <w:szCs w:val="24"/>
        </w:rPr>
        <w:t xml:space="preserve">(Barbeau et al., 2001; </w:t>
      </w:r>
      <w:r w:rsidR="001413DD">
        <w:rPr>
          <w:rFonts w:ascii="Times New Roman" w:hAnsi="Times New Roman"/>
          <w:color w:val="221E1F"/>
          <w:szCs w:val="24"/>
        </w:rPr>
        <w:t>Hansard et al, 2009).  T</w:t>
      </w:r>
      <w:r w:rsidR="00C56EB4">
        <w:rPr>
          <w:rFonts w:ascii="Times New Roman" w:hAnsi="Times New Roman"/>
          <w:color w:val="221E1F"/>
          <w:szCs w:val="24"/>
        </w:rPr>
        <w:t>he somewhat elevated Fe(II) concentrations</w:t>
      </w:r>
      <w:r w:rsidR="001413DD">
        <w:rPr>
          <w:rFonts w:ascii="Times New Roman" w:hAnsi="Times New Roman"/>
          <w:color w:val="221E1F"/>
          <w:szCs w:val="24"/>
        </w:rPr>
        <w:t xml:space="preserve"> at 750-1000 m depth may </w:t>
      </w:r>
      <w:r w:rsidR="00C56EB4">
        <w:rPr>
          <w:rFonts w:ascii="Times New Roman" w:hAnsi="Times New Roman"/>
          <w:color w:val="221E1F"/>
          <w:szCs w:val="24"/>
        </w:rPr>
        <w:t xml:space="preserve">reflect remineralization of organic matter, </w:t>
      </w:r>
      <w:r w:rsidR="001413DD">
        <w:rPr>
          <w:rFonts w:ascii="Times New Roman" w:hAnsi="Times New Roman"/>
          <w:color w:val="221E1F"/>
          <w:szCs w:val="24"/>
        </w:rPr>
        <w:t xml:space="preserve">given that apparent oxygen utilization is </w:t>
      </w:r>
      <w:r w:rsidR="00126FC8">
        <w:rPr>
          <w:rFonts w:ascii="Times New Roman" w:hAnsi="Times New Roman"/>
          <w:color w:val="221E1F"/>
          <w:szCs w:val="24"/>
        </w:rPr>
        <w:t xml:space="preserve">typically </w:t>
      </w:r>
      <w:r w:rsidR="001413DD">
        <w:rPr>
          <w:rFonts w:ascii="Times New Roman" w:hAnsi="Times New Roman"/>
          <w:color w:val="221E1F"/>
          <w:szCs w:val="24"/>
        </w:rPr>
        <w:t>greatest at ~800</w:t>
      </w:r>
      <w:r w:rsidR="009B0182">
        <w:rPr>
          <w:rFonts w:ascii="Times New Roman" w:hAnsi="Times New Roman"/>
          <w:color w:val="221E1F"/>
          <w:szCs w:val="24"/>
        </w:rPr>
        <w:t>-900</w:t>
      </w:r>
      <w:r w:rsidR="001413DD">
        <w:rPr>
          <w:rFonts w:ascii="Times New Roman" w:hAnsi="Times New Roman"/>
          <w:color w:val="221E1F"/>
          <w:szCs w:val="24"/>
        </w:rPr>
        <w:t xml:space="preserve"> m depth in our study region, as well as </w:t>
      </w:r>
      <w:r w:rsidR="00C56EB4">
        <w:rPr>
          <w:rFonts w:ascii="Times New Roman" w:hAnsi="Times New Roman"/>
          <w:color w:val="221E1F"/>
          <w:szCs w:val="24"/>
        </w:rPr>
        <w:t>s</w:t>
      </w:r>
      <w:r w:rsidR="001413DD">
        <w:rPr>
          <w:rFonts w:ascii="Times New Roman" w:hAnsi="Times New Roman"/>
          <w:color w:val="221E1F"/>
          <w:szCs w:val="24"/>
        </w:rPr>
        <w:t xml:space="preserve">lower rates of Fe(II) oxidation </w:t>
      </w:r>
      <w:r w:rsidR="00C56EB4">
        <w:rPr>
          <w:rFonts w:ascii="Times New Roman" w:hAnsi="Times New Roman"/>
          <w:color w:val="221E1F"/>
          <w:szCs w:val="24"/>
        </w:rPr>
        <w:t xml:space="preserve">in the </w:t>
      </w:r>
      <w:r w:rsidR="007A3E67">
        <w:rPr>
          <w:rFonts w:ascii="Times New Roman" w:hAnsi="Times New Roman"/>
          <w:color w:val="221E1F"/>
          <w:szCs w:val="24"/>
        </w:rPr>
        <w:t xml:space="preserve">cooler waters of the </w:t>
      </w:r>
      <w:r w:rsidR="00C56EB4">
        <w:rPr>
          <w:rFonts w:ascii="Times New Roman" w:hAnsi="Times New Roman"/>
          <w:color w:val="221E1F"/>
          <w:szCs w:val="24"/>
        </w:rPr>
        <w:t>lower ther</w:t>
      </w:r>
      <w:r w:rsidR="00AB0BBB">
        <w:rPr>
          <w:rFonts w:ascii="Times New Roman" w:hAnsi="Times New Roman"/>
          <w:color w:val="221E1F"/>
          <w:szCs w:val="24"/>
        </w:rPr>
        <w:t>m</w:t>
      </w:r>
      <w:r w:rsidR="00C56EB4">
        <w:rPr>
          <w:rFonts w:ascii="Times New Roman" w:hAnsi="Times New Roman"/>
          <w:color w:val="221E1F"/>
          <w:szCs w:val="24"/>
        </w:rPr>
        <w:t>ocline (Millero et al., 1987; Sedwick et al., 2015).</w:t>
      </w:r>
      <w:r w:rsidR="00DB10CA">
        <w:rPr>
          <w:rFonts w:ascii="Times New Roman" w:hAnsi="Times New Roman"/>
          <w:color w:val="221E1F"/>
          <w:szCs w:val="24"/>
        </w:rPr>
        <w:t xml:space="preserve">  </w:t>
      </w:r>
      <w:r w:rsidR="00F96F58">
        <w:rPr>
          <w:rFonts w:ascii="Times New Roman" w:hAnsi="Times New Roman"/>
          <w:color w:val="221E1F"/>
          <w:szCs w:val="24"/>
        </w:rPr>
        <w:t>T</w:t>
      </w:r>
      <w:r w:rsidR="001413DD">
        <w:rPr>
          <w:rFonts w:ascii="Times New Roman" w:hAnsi="Times New Roman"/>
          <w:color w:val="221E1F"/>
          <w:szCs w:val="24"/>
        </w:rPr>
        <w:t xml:space="preserve">he </w:t>
      </w:r>
      <w:r w:rsidR="00980CCB">
        <w:rPr>
          <w:rFonts w:ascii="Times New Roman" w:hAnsi="Times New Roman"/>
          <w:color w:val="221E1F"/>
          <w:szCs w:val="24"/>
        </w:rPr>
        <w:t xml:space="preserve">similar concentrations of Fe(II) and sFe </w:t>
      </w:r>
      <w:r w:rsidR="007850AD">
        <w:rPr>
          <w:rFonts w:ascii="Times New Roman" w:hAnsi="Times New Roman"/>
          <w:color w:val="221E1F"/>
          <w:szCs w:val="24"/>
        </w:rPr>
        <w:t xml:space="preserve">above 300 m depth </w:t>
      </w:r>
      <w:r w:rsidR="00F96F58">
        <w:rPr>
          <w:rFonts w:ascii="Times New Roman" w:hAnsi="Times New Roman"/>
          <w:color w:val="221E1F"/>
          <w:szCs w:val="24"/>
        </w:rPr>
        <w:t xml:space="preserve">suggest </w:t>
      </w:r>
      <w:r w:rsidR="00980CCB">
        <w:rPr>
          <w:rFonts w:ascii="Times New Roman" w:hAnsi="Times New Roman"/>
          <w:color w:val="221E1F"/>
          <w:szCs w:val="24"/>
        </w:rPr>
        <w:t xml:space="preserve">that reduced iron species </w:t>
      </w:r>
      <w:r w:rsidR="00F96F58" w:rsidRPr="00B731D3">
        <w:rPr>
          <w:rFonts w:ascii="Times New Roman" w:eastAsia="Times New Roman" w:hAnsi="Times New Roman"/>
        </w:rPr>
        <w:t>could comprise a major portion of the sFe pool</w:t>
      </w:r>
      <w:r w:rsidR="00F96F58" w:rsidRPr="00B731D3">
        <w:rPr>
          <w:rFonts w:ascii="Times New Roman" w:hAnsi="Times New Roman"/>
          <w:szCs w:val="24"/>
        </w:rPr>
        <w:t xml:space="preserve"> within the euphotic zone</w:t>
      </w:r>
      <w:r w:rsidR="00F96F58" w:rsidRPr="00B731D3">
        <w:rPr>
          <w:rFonts w:ascii="Times New Roman" w:eastAsia="Times New Roman" w:hAnsi="Times New Roman"/>
        </w:rPr>
        <w:t>, although our data do not preclude the presence of Fe(II) in the colloidal size range</w:t>
      </w:r>
      <w:r w:rsidR="007850AD" w:rsidRPr="00B731D3">
        <w:rPr>
          <w:rFonts w:ascii="Times New Roman" w:hAnsi="Times New Roman"/>
          <w:szCs w:val="24"/>
        </w:rPr>
        <w:t>.</w:t>
      </w:r>
      <w:r w:rsidR="003E7C82" w:rsidRPr="00B731D3">
        <w:rPr>
          <w:rFonts w:ascii="Times New Roman" w:hAnsi="Times New Roman"/>
          <w:szCs w:val="24"/>
        </w:rPr>
        <w:t xml:space="preserve">  In addition, we note </w:t>
      </w:r>
      <w:r w:rsidR="003E7C82" w:rsidRPr="00B731D3">
        <w:rPr>
          <w:rFonts w:ascii="Times New Roman" w:eastAsia="Times New Roman" w:hAnsi="Times New Roman"/>
        </w:rPr>
        <w:t xml:space="preserve">that </w:t>
      </w:r>
      <w:r w:rsidR="00DB10CA" w:rsidRPr="00B731D3">
        <w:rPr>
          <w:rFonts w:ascii="Times New Roman" w:eastAsia="Times New Roman" w:hAnsi="Times New Roman"/>
        </w:rPr>
        <w:t xml:space="preserve">Fe(II) </w:t>
      </w:r>
      <w:r w:rsidR="003E7C82" w:rsidRPr="00B731D3">
        <w:rPr>
          <w:rFonts w:ascii="Times New Roman" w:eastAsia="Times New Roman" w:hAnsi="Times New Roman"/>
        </w:rPr>
        <w:t xml:space="preserve">complexed by organic ligands would likely be quantified by </w:t>
      </w:r>
      <w:r w:rsidR="00DB10CA" w:rsidRPr="00B731D3">
        <w:rPr>
          <w:rFonts w:ascii="Times New Roman" w:eastAsia="Times New Roman" w:hAnsi="Times New Roman"/>
        </w:rPr>
        <w:t xml:space="preserve">our analytical method </w:t>
      </w:r>
      <w:r w:rsidR="003E7C82" w:rsidRPr="00B731D3">
        <w:rPr>
          <w:rFonts w:ascii="Times New Roman" w:eastAsia="Times New Roman" w:hAnsi="Times New Roman"/>
        </w:rPr>
        <w:t>(Ussher et al., 2005)</w:t>
      </w:r>
      <w:r w:rsidR="00DB10CA" w:rsidRPr="00B731D3">
        <w:rPr>
          <w:rFonts w:ascii="Times New Roman" w:eastAsia="Times New Roman" w:hAnsi="Times New Roman"/>
        </w:rPr>
        <w:t xml:space="preserve">, although </w:t>
      </w:r>
      <w:r w:rsidR="003E7C82" w:rsidRPr="00B731D3">
        <w:rPr>
          <w:rFonts w:ascii="Times New Roman" w:eastAsia="Times New Roman" w:hAnsi="Times New Roman"/>
        </w:rPr>
        <w:t xml:space="preserve">we cannot </w:t>
      </w:r>
      <w:r w:rsidR="00DB10CA" w:rsidRPr="00B731D3">
        <w:rPr>
          <w:rFonts w:ascii="Times New Roman" w:eastAsia="Times New Roman" w:hAnsi="Times New Roman"/>
        </w:rPr>
        <w:t xml:space="preserve">determine </w:t>
      </w:r>
      <w:r w:rsidR="003E7C82" w:rsidRPr="00B731D3">
        <w:rPr>
          <w:rFonts w:ascii="Times New Roman" w:eastAsia="Times New Roman" w:hAnsi="Times New Roman"/>
        </w:rPr>
        <w:t xml:space="preserve">whether the </w:t>
      </w:r>
      <w:r w:rsidR="00DB10CA" w:rsidRPr="00B731D3">
        <w:rPr>
          <w:rFonts w:ascii="Times New Roman" w:eastAsia="Times New Roman" w:hAnsi="Times New Roman"/>
        </w:rPr>
        <w:t xml:space="preserve">iron-binding </w:t>
      </w:r>
      <w:r w:rsidR="003E7C82" w:rsidRPr="00B731D3">
        <w:rPr>
          <w:rFonts w:ascii="Times New Roman" w:eastAsia="Times New Roman" w:hAnsi="Times New Roman"/>
        </w:rPr>
        <w:t xml:space="preserve">ligands </w:t>
      </w:r>
      <w:r w:rsidR="00DB10CA" w:rsidRPr="00B731D3">
        <w:rPr>
          <w:rFonts w:ascii="Times New Roman" w:eastAsia="Times New Roman" w:hAnsi="Times New Roman"/>
        </w:rPr>
        <w:t xml:space="preserve">measured </w:t>
      </w:r>
      <w:r w:rsidR="003E7C82" w:rsidRPr="00B731D3">
        <w:rPr>
          <w:rFonts w:ascii="Times New Roman" w:eastAsia="Times New Roman" w:hAnsi="Times New Roman"/>
        </w:rPr>
        <w:t xml:space="preserve">by </w:t>
      </w:r>
      <w:r w:rsidR="00DB10CA" w:rsidRPr="00B731D3">
        <w:rPr>
          <w:rFonts w:ascii="Times New Roman" w:eastAsia="Times New Roman" w:hAnsi="Times New Roman"/>
        </w:rPr>
        <w:t xml:space="preserve">the CLE-ACSV method </w:t>
      </w:r>
      <w:r w:rsidR="00DB10CA" w:rsidRPr="00B731D3">
        <w:rPr>
          <w:rFonts w:ascii="Times New Roman" w:hAnsi="Times New Roman"/>
        </w:rPr>
        <w:t xml:space="preserve">(see section 3.4.3, below) </w:t>
      </w:r>
      <w:r w:rsidR="003E7C82" w:rsidRPr="00B731D3">
        <w:rPr>
          <w:rFonts w:ascii="Times New Roman" w:hAnsi="Times New Roman"/>
        </w:rPr>
        <w:t xml:space="preserve">would </w:t>
      </w:r>
      <w:r w:rsidR="00DB10CA" w:rsidRPr="00B731D3">
        <w:rPr>
          <w:rFonts w:ascii="Times New Roman" w:hAnsi="Times New Roman"/>
        </w:rPr>
        <w:t>complex</w:t>
      </w:r>
      <w:r w:rsidR="003E7C82" w:rsidRPr="00B731D3">
        <w:rPr>
          <w:rFonts w:ascii="Times New Roman" w:hAnsi="Times New Roman"/>
        </w:rPr>
        <w:t xml:space="preserve"> Fe(II), in the absence of data concerning the complexation of Fe(II) by the competing ligand </w:t>
      </w:r>
      <w:r w:rsidR="00DB10CA" w:rsidRPr="00B731D3">
        <w:rPr>
          <w:rFonts w:ascii="Times New Roman" w:hAnsi="Times New Roman"/>
        </w:rPr>
        <w:t>DHN</w:t>
      </w:r>
      <w:r w:rsidR="003E7C82" w:rsidRPr="00B731D3">
        <w:rPr>
          <w:rFonts w:ascii="Times New Roman" w:hAnsi="Times New Roman"/>
        </w:rPr>
        <w:t>.</w:t>
      </w:r>
    </w:p>
    <w:p w14:paraId="69A17554" w14:textId="77777777" w:rsidR="00B16852" w:rsidRPr="0010470A" w:rsidRDefault="00DF742A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color w:val="221E1F"/>
          <w:szCs w:val="24"/>
        </w:rPr>
      </w:pPr>
      <w:r>
        <w:rPr>
          <w:rFonts w:ascii="Times New Roman" w:hAnsi="Times New Roman"/>
          <w:color w:val="221E1F"/>
          <w:szCs w:val="24"/>
        </w:rPr>
        <w:t xml:space="preserve">Dissolved Fe(II) was also measured in </w:t>
      </w:r>
      <w:r w:rsidR="004B0FDA">
        <w:rPr>
          <w:rFonts w:ascii="Times New Roman" w:hAnsi="Times New Roman"/>
          <w:color w:val="221E1F"/>
          <w:szCs w:val="24"/>
        </w:rPr>
        <w:t xml:space="preserve">0.2 µm filtered </w:t>
      </w:r>
      <w:r>
        <w:rPr>
          <w:rFonts w:ascii="Times New Roman" w:hAnsi="Times New Roman"/>
          <w:color w:val="221E1F"/>
          <w:szCs w:val="24"/>
        </w:rPr>
        <w:t>w</w:t>
      </w:r>
      <w:r w:rsidR="0062382A">
        <w:rPr>
          <w:rFonts w:ascii="Times New Roman" w:hAnsi="Times New Roman"/>
          <w:color w:val="221E1F"/>
          <w:szCs w:val="24"/>
        </w:rPr>
        <w:t>ate</w:t>
      </w:r>
      <w:r>
        <w:rPr>
          <w:rFonts w:ascii="Times New Roman" w:hAnsi="Times New Roman"/>
          <w:color w:val="221E1F"/>
          <w:szCs w:val="24"/>
        </w:rPr>
        <w:t xml:space="preserve">r column samples collected from </w:t>
      </w:r>
      <w:r w:rsidR="0062382A">
        <w:rPr>
          <w:rFonts w:ascii="Times New Roman" w:hAnsi="Times New Roman"/>
          <w:color w:val="221E1F"/>
          <w:szCs w:val="24"/>
        </w:rPr>
        <w:t>the BATS station during GEOTRACES cruise GA03</w:t>
      </w:r>
      <w:r>
        <w:rPr>
          <w:rFonts w:ascii="Times New Roman" w:hAnsi="Times New Roman"/>
          <w:color w:val="221E1F"/>
          <w:szCs w:val="24"/>
        </w:rPr>
        <w:t>,</w:t>
      </w:r>
      <w:r w:rsidR="0062382A">
        <w:rPr>
          <w:rFonts w:ascii="Times New Roman" w:hAnsi="Times New Roman"/>
          <w:color w:val="221E1F"/>
          <w:szCs w:val="24"/>
        </w:rPr>
        <w:t xml:space="preserve"> in November 2011</w:t>
      </w:r>
      <w:r w:rsidR="004B0FDA">
        <w:rPr>
          <w:rFonts w:ascii="Times New Roman" w:hAnsi="Times New Roman"/>
          <w:color w:val="221E1F"/>
          <w:szCs w:val="24"/>
        </w:rPr>
        <w:t xml:space="preserve"> (Sedwick et al., 2015).  In this case the concentration profile again </w:t>
      </w:r>
      <w:r w:rsidR="008A75BB">
        <w:rPr>
          <w:rFonts w:ascii="Times New Roman" w:hAnsi="Times New Roman"/>
          <w:color w:val="221E1F"/>
          <w:szCs w:val="24"/>
        </w:rPr>
        <w:t>showed</w:t>
      </w:r>
      <w:r w:rsidR="00752A43">
        <w:rPr>
          <w:rFonts w:ascii="Times New Roman" w:hAnsi="Times New Roman"/>
          <w:color w:val="221E1F"/>
          <w:szCs w:val="24"/>
        </w:rPr>
        <w:t xml:space="preserve"> </w:t>
      </w:r>
      <w:r w:rsidR="00040C97">
        <w:rPr>
          <w:rFonts w:ascii="Times New Roman" w:hAnsi="Times New Roman"/>
          <w:color w:val="221E1F"/>
          <w:szCs w:val="24"/>
        </w:rPr>
        <w:t xml:space="preserve">an </w:t>
      </w:r>
      <w:r w:rsidR="00752A43">
        <w:rPr>
          <w:rFonts w:ascii="Times New Roman" w:hAnsi="Times New Roman"/>
          <w:color w:val="221E1F"/>
          <w:szCs w:val="24"/>
        </w:rPr>
        <w:t xml:space="preserve">elevated Fe(II) concentration </w:t>
      </w:r>
      <w:r w:rsidR="00040C97">
        <w:rPr>
          <w:rFonts w:ascii="Times New Roman" w:hAnsi="Times New Roman"/>
          <w:color w:val="221E1F"/>
          <w:szCs w:val="24"/>
        </w:rPr>
        <w:t xml:space="preserve">(0.25 nM) </w:t>
      </w:r>
      <w:r w:rsidR="004B0FDA">
        <w:rPr>
          <w:rFonts w:ascii="Times New Roman" w:hAnsi="Times New Roman"/>
          <w:color w:val="221E1F"/>
          <w:szCs w:val="24"/>
        </w:rPr>
        <w:t xml:space="preserve">near </w:t>
      </w:r>
      <w:r w:rsidR="00752A43">
        <w:rPr>
          <w:rFonts w:ascii="Times New Roman" w:hAnsi="Times New Roman"/>
          <w:color w:val="221E1F"/>
          <w:szCs w:val="24"/>
        </w:rPr>
        <w:t xml:space="preserve">the </w:t>
      </w:r>
      <w:r w:rsidR="004B0FDA">
        <w:rPr>
          <w:rFonts w:ascii="Times New Roman" w:hAnsi="Times New Roman"/>
          <w:color w:val="221E1F"/>
          <w:szCs w:val="24"/>
        </w:rPr>
        <w:t xml:space="preserve">sea </w:t>
      </w:r>
      <w:r w:rsidR="00752A43">
        <w:rPr>
          <w:rFonts w:ascii="Times New Roman" w:hAnsi="Times New Roman"/>
          <w:color w:val="221E1F"/>
          <w:szCs w:val="24"/>
        </w:rPr>
        <w:t xml:space="preserve">surface, </w:t>
      </w:r>
      <w:r w:rsidR="004B0FDA">
        <w:rPr>
          <w:rFonts w:ascii="Times New Roman" w:hAnsi="Times New Roman"/>
          <w:color w:val="221E1F"/>
          <w:szCs w:val="24"/>
        </w:rPr>
        <w:t xml:space="preserve">with the higher </w:t>
      </w:r>
      <w:r w:rsidR="0010005C">
        <w:rPr>
          <w:rFonts w:ascii="Times New Roman" w:hAnsi="Times New Roman"/>
          <w:color w:val="221E1F"/>
          <w:szCs w:val="24"/>
        </w:rPr>
        <w:t xml:space="preserve">Fe(II) </w:t>
      </w:r>
      <w:r w:rsidR="004B0FDA">
        <w:rPr>
          <w:rFonts w:ascii="Times New Roman" w:hAnsi="Times New Roman"/>
          <w:color w:val="221E1F"/>
          <w:szCs w:val="24"/>
        </w:rPr>
        <w:t>concentration (compared to</w:t>
      </w:r>
      <w:r w:rsidR="00787B9A">
        <w:rPr>
          <w:rFonts w:ascii="Times New Roman" w:hAnsi="Times New Roman"/>
          <w:color w:val="221E1F"/>
          <w:szCs w:val="24"/>
        </w:rPr>
        <w:t xml:space="preserve"> the </w:t>
      </w:r>
      <w:r w:rsidR="004B0FDA">
        <w:rPr>
          <w:rFonts w:ascii="Times New Roman" w:hAnsi="Times New Roman"/>
          <w:color w:val="221E1F"/>
          <w:szCs w:val="24"/>
        </w:rPr>
        <w:t>FeAST</w:t>
      </w:r>
      <w:r w:rsidR="00A24041">
        <w:rPr>
          <w:rFonts w:ascii="Times New Roman" w:hAnsi="Times New Roman"/>
          <w:color w:val="221E1F"/>
          <w:szCs w:val="24"/>
        </w:rPr>
        <w:t>-2</w:t>
      </w:r>
      <w:r w:rsidR="004B0FDA">
        <w:rPr>
          <w:rFonts w:ascii="Times New Roman" w:hAnsi="Times New Roman"/>
          <w:color w:val="221E1F"/>
          <w:szCs w:val="24"/>
        </w:rPr>
        <w:t xml:space="preserve"> samples) perhaps </w:t>
      </w:r>
      <w:r w:rsidR="00787B9A">
        <w:rPr>
          <w:rFonts w:ascii="Times New Roman" w:hAnsi="Times New Roman"/>
          <w:color w:val="221E1F"/>
          <w:szCs w:val="24"/>
        </w:rPr>
        <w:t xml:space="preserve">related to </w:t>
      </w:r>
      <w:r w:rsidR="004B0FDA">
        <w:rPr>
          <w:rFonts w:ascii="Times New Roman" w:hAnsi="Times New Roman"/>
          <w:color w:val="221E1F"/>
          <w:szCs w:val="24"/>
        </w:rPr>
        <w:t xml:space="preserve">the larger </w:t>
      </w:r>
      <w:r w:rsidR="00F02F00">
        <w:rPr>
          <w:rFonts w:ascii="Times New Roman" w:hAnsi="Times New Roman"/>
          <w:color w:val="221E1F"/>
          <w:szCs w:val="24"/>
        </w:rPr>
        <w:t xml:space="preserve">inventory of DFe in </w:t>
      </w:r>
      <w:r w:rsidR="004B0FDA">
        <w:rPr>
          <w:rFonts w:ascii="Times New Roman" w:hAnsi="Times New Roman"/>
          <w:color w:val="221E1F"/>
          <w:szCs w:val="24"/>
        </w:rPr>
        <w:t>the surface mixed layer</w:t>
      </w:r>
      <w:r w:rsidR="00A24041">
        <w:rPr>
          <w:rFonts w:ascii="Times New Roman" w:hAnsi="Times New Roman"/>
          <w:color w:val="221E1F"/>
          <w:szCs w:val="24"/>
        </w:rPr>
        <w:t xml:space="preserve"> </w:t>
      </w:r>
      <w:r w:rsidR="00787B9A">
        <w:rPr>
          <w:rFonts w:ascii="Times New Roman" w:hAnsi="Times New Roman"/>
          <w:color w:val="221E1F"/>
          <w:szCs w:val="24"/>
        </w:rPr>
        <w:t xml:space="preserve">in </w:t>
      </w:r>
      <w:r w:rsidR="00A24041">
        <w:rPr>
          <w:rFonts w:ascii="Times New Roman" w:hAnsi="Times New Roman"/>
          <w:color w:val="221E1F"/>
          <w:szCs w:val="24"/>
        </w:rPr>
        <w:t>November 2011</w:t>
      </w:r>
      <w:r w:rsidR="004A37E9">
        <w:rPr>
          <w:rFonts w:ascii="Times New Roman" w:hAnsi="Times New Roman"/>
          <w:b/>
          <w:color w:val="221E1F"/>
          <w:szCs w:val="24"/>
        </w:rPr>
        <w:t xml:space="preserve">, </w:t>
      </w:r>
      <w:r w:rsidR="004A37E9" w:rsidRPr="004A37E9">
        <w:rPr>
          <w:rFonts w:ascii="Times New Roman" w:hAnsi="Times New Roman"/>
          <w:color w:val="221E1F"/>
          <w:szCs w:val="24"/>
        </w:rPr>
        <w:t xml:space="preserve">when </w:t>
      </w:r>
      <w:r w:rsidR="004A37E9">
        <w:rPr>
          <w:rFonts w:ascii="Times New Roman" w:hAnsi="Times New Roman"/>
          <w:color w:val="221E1F"/>
          <w:szCs w:val="24"/>
        </w:rPr>
        <w:t>DF</w:t>
      </w:r>
      <w:r w:rsidR="00A24041">
        <w:rPr>
          <w:rFonts w:ascii="Times New Roman" w:hAnsi="Times New Roman"/>
          <w:color w:val="221E1F"/>
          <w:szCs w:val="24"/>
        </w:rPr>
        <w:t xml:space="preserve">e </w:t>
      </w:r>
      <w:r w:rsidR="004A37E9">
        <w:rPr>
          <w:rFonts w:ascii="Times New Roman" w:hAnsi="Times New Roman"/>
          <w:color w:val="221E1F"/>
          <w:szCs w:val="24"/>
        </w:rPr>
        <w:t>concentrations were ~0.7 nM over the upper 1</w:t>
      </w:r>
      <w:r w:rsidR="00F02F00">
        <w:rPr>
          <w:rFonts w:ascii="Times New Roman" w:hAnsi="Times New Roman"/>
          <w:color w:val="221E1F"/>
          <w:szCs w:val="24"/>
        </w:rPr>
        <w:t>00 m</w:t>
      </w:r>
      <w:r w:rsidR="004A37E9">
        <w:rPr>
          <w:rFonts w:ascii="Times New Roman" w:hAnsi="Times New Roman"/>
          <w:color w:val="221E1F"/>
          <w:szCs w:val="24"/>
        </w:rPr>
        <w:t xml:space="preserve"> of the water column (Sedwick et al., 2015</w:t>
      </w:r>
      <w:r w:rsidR="00F02F00">
        <w:rPr>
          <w:rFonts w:ascii="Times New Roman" w:hAnsi="Times New Roman"/>
          <w:color w:val="221E1F"/>
          <w:szCs w:val="24"/>
        </w:rPr>
        <w:t>)</w:t>
      </w:r>
      <w:r w:rsidR="004A37E9">
        <w:rPr>
          <w:rFonts w:ascii="Times New Roman" w:hAnsi="Times New Roman"/>
          <w:color w:val="221E1F"/>
          <w:szCs w:val="24"/>
        </w:rPr>
        <w:t xml:space="preserve">.  Below the euphotic zone, </w:t>
      </w:r>
      <w:r w:rsidR="00787B9A">
        <w:rPr>
          <w:rFonts w:ascii="Times New Roman" w:hAnsi="Times New Roman"/>
          <w:color w:val="221E1F"/>
          <w:szCs w:val="24"/>
        </w:rPr>
        <w:t xml:space="preserve">the </w:t>
      </w:r>
      <w:r w:rsidR="004A37E9">
        <w:rPr>
          <w:rFonts w:ascii="Times New Roman" w:hAnsi="Times New Roman"/>
          <w:color w:val="221E1F"/>
          <w:szCs w:val="24"/>
        </w:rPr>
        <w:t xml:space="preserve">Fe(II) concentrations </w:t>
      </w:r>
      <w:r w:rsidR="00787B9A">
        <w:rPr>
          <w:rFonts w:ascii="Times New Roman" w:hAnsi="Times New Roman"/>
          <w:color w:val="221E1F"/>
          <w:szCs w:val="24"/>
        </w:rPr>
        <w:t xml:space="preserve">in the GEOTRACES samples </w:t>
      </w:r>
      <w:r w:rsidR="004A37E9">
        <w:rPr>
          <w:rFonts w:ascii="Times New Roman" w:hAnsi="Times New Roman"/>
          <w:color w:val="221E1F"/>
          <w:szCs w:val="24"/>
        </w:rPr>
        <w:t xml:space="preserve">were somewhat higher (0.15-0.24 nM) than </w:t>
      </w:r>
      <w:r w:rsidR="00787B9A">
        <w:rPr>
          <w:rFonts w:ascii="Times New Roman" w:hAnsi="Times New Roman"/>
          <w:color w:val="221E1F"/>
          <w:szCs w:val="24"/>
        </w:rPr>
        <w:t xml:space="preserve">the values </w:t>
      </w:r>
      <w:r w:rsidR="004A37E9">
        <w:rPr>
          <w:rFonts w:ascii="Times New Roman" w:hAnsi="Times New Roman"/>
          <w:color w:val="221E1F"/>
          <w:szCs w:val="24"/>
        </w:rPr>
        <w:t xml:space="preserve">measured in </w:t>
      </w:r>
      <w:r w:rsidR="00787B9A">
        <w:rPr>
          <w:rFonts w:ascii="Times New Roman" w:hAnsi="Times New Roman"/>
          <w:color w:val="221E1F"/>
          <w:szCs w:val="24"/>
        </w:rPr>
        <w:t>the</w:t>
      </w:r>
      <w:r w:rsidR="00490E82">
        <w:rPr>
          <w:rFonts w:ascii="Times New Roman" w:hAnsi="Times New Roman"/>
          <w:color w:val="221E1F"/>
          <w:szCs w:val="24"/>
        </w:rPr>
        <w:t xml:space="preserve"> FeAST-2 samples.  This difference might reflect interannual variability</w:t>
      </w:r>
      <w:r w:rsidR="004A37E9">
        <w:rPr>
          <w:rFonts w:ascii="Times New Roman" w:hAnsi="Times New Roman"/>
          <w:color w:val="221E1F"/>
          <w:szCs w:val="24"/>
        </w:rPr>
        <w:t>, given that data from the GEOT</w:t>
      </w:r>
      <w:r w:rsidR="00490E82">
        <w:rPr>
          <w:rFonts w:ascii="Times New Roman" w:hAnsi="Times New Roman"/>
          <w:color w:val="221E1F"/>
          <w:szCs w:val="24"/>
        </w:rPr>
        <w:t xml:space="preserve">RACES GA03 section suggests an </w:t>
      </w:r>
      <w:r w:rsidR="004A37E9">
        <w:rPr>
          <w:rFonts w:ascii="Times New Roman" w:hAnsi="Times New Roman"/>
          <w:color w:val="221E1F"/>
          <w:szCs w:val="24"/>
        </w:rPr>
        <w:t>influence of iron sources on the Bermuda platform and/or North American continental margin</w:t>
      </w:r>
      <w:r w:rsidR="00566388">
        <w:rPr>
          <w:rFonts w:ascii="Times New Roman" w:hAnsi="Times New Roman"/>
          <w:color w:val="221E1F"/>
          <w:szCs w:val="24"/>
        </w:rPr>
        <w:t>s</w:t>
      </w:r>
      <w:r w:rsidR="00490E82">
        <w:rPr>
          <w:rFonts w:ascii="Times New Roman" w:hAnsi="Times New Roman"/>
          <w:color w:val="221E1F"/>
          <w:szCs w:val="24"/>
        </w:rPr>
        <w:t xml:space="preserve"> on the water column distributions of cFe and DFe at the BATS station (Fitzsimmons et al.</w:t>
      </w:r>
      <w:r w:rsidR="005C6B45">
        <w:rPr>
          <w:rFonts w:ascii="Times New Roman" w:hAnsi="Times New Roman"/>
          <w:color w:val="221E1F"/>
          <w:szCs w:val="24"/>
        </w:rPr>
        <w:t>, 2015b</w:t>
      </w:r>
      <w:r w:rsidR="00490E82">
        <w:rPr>
          <w:rFonts w:ascii="Times New Roman" w:hAnsi="Times New Roman"/>
          <w:color w:val="221E1F"/>
          <w:szCs w:val="24"/>
        </w:rPr>
        <w:t>; Hatta et al., 2015; Sedwick et al., 2015</w:t>
      </w:r>
      <w:r w:rsidR="00CB783A">
        <w:rPr>
          <w:rFonts w:ascii="Times New Roman" w:hAnsi="Times New Roman"/>
          <w:color w:val="221E1F"/>
          <w:szCs w:val="24"/>
        </w:rPr>
        <w:t>; Conway et al., 2018</w:t>
      </w:r>
      <w:r w:rsidR="00490E82">
        <w:rPr>
          <w:rFonts w:ascii="Times New Roman" w:hAnsi="Times New Roman"/>
          <w:color w:val="221E1F"/>
          <w:szCs w:val="24"/>
        </w:rPr>
        <w:t xml:space="preserve">).  However, there were </w:t>
      </w:r>
      <w:r w:rsidR="00566388">
        <w:rPr>
          <w:rFonts w:ascii="Times New Roman" w:hAnsi="Times New Roman"/>
          <w:color w:val="221E1F"/>
          <w:szCs w:val="24"/>
        </w:rPr>
        <w:t xml:space="preserve">also </w:t>
      </w:r>
      <w:r w:rsidR="00490E82">
        <w:rPr>
          <w:rFonts w:ascii="Times New Roman" w:hAnsi="Times New Roman"/>
          <w:color w:val="221E1F"/>
          <w:szCs w:val="24"/>
        </w:rPr>
        <w:t>methodological differences in the Fe(II) measurements during FeAST-2 and GEOTRACES GA03, in that the FeAST-2 samp</w:t>
      </w:r>
      <w:r w:rsidR="009478A3">
        <w:rPr>
          <w:rFonts w:ascii="Times New Roman" w:hAnsi="Times New Roman"/>
          <w:color w:val="221E1F"/>
          <w:szCs w:val="24"/>
        </w:rPr>
        <w:t>les were not filtered, which could conceivably</w:t>
      </w:r>
      <w:r w:rsidR="00CB783A">
        <w:rPr>
          <w:rFonts w:ascii="Times New Roman" w:hAnsi="Times New Roman"/>
          <w:color w:val="221E1F"/>
          <w:szCs w:val="24"/>
        </w:rPr>
        <w:t xml:space="preserve"> influence </w:t>
      </w:r>
      <w:r w:rsidR="00083D56">
        <w:rPr>
          <w:rFonts w:ascii="Times New Roman" w:hAnsi="Times New Roman"/>
          <w:color w:val="221E1F"/>
          <w:szCs w:val="24"/>
        </w:rPr>
        <w:t xml:space="preserve">the </w:t>
      </w:r>
      <w:r w:rsidR="00490E82">
        <w:rPr>
          <w:rFonts w:ascii="Times New Roman" w:hAnsi="Times New Roman"/>
          <w:color w:val="221E1F"/>
          <w:szCs w:val="24"/>
        </w:rPr>
        <w:t>measured Fe(II) concentration</w:t>
      </w:r>
      <w:r w:rsidR="009478A3">
        <w:rPr>
          <w:rFonts w:ascii="Times New Roman" w:hAnsi="Times New Roman"/>
          <w:color w:val="221E1F"/>
          <w:szCs w:val="24"/>
        </w:rPr>
        <w:t>s</w:t>
      </w:r>
      <w:r w:rsidR="00490E82">
        <w:rPr>
          <w:rFonts w:ascii="Times New Roman" w:hAnsi="Times New Roman"/>
          <w:color w:val="221E1F"/>
          <w:szCs w:val="24"/>
        </w:rPr>
        <w:t>.</w:t>
      </w:r>
    </w:p>
    <w:p w14:paraId="721F055C" w14:textId="77777777" w:rsidR="00B16852" w:rsidRPr="0010470A" w:rsidRDefault="006E3E32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color w:val="221E1F"/>
          <w:szCs w:val="24"/>
        </w:rPr>
      </w:pPr>
      <w:r w:rsidRPr="0010470A">
        <w:rPr>
          <w:rFonts w:ascii="Times New Roman" w:hAnsi="Times New Roman"/>
          <w:b/>
          <w:color w:val="221E1F"/>
          <w:szCs w:val="24"/>
        </w:rPr>
        <w:t>3.4.3.  Iron-binding ligands</w:t>
      </w:r>
    </w:p>
    <w:p w14:paraId="2B1D7F34" w14:textId="3DF75BCB" w:rsidR="008C546E" w:rsidRDefault="00EB1C2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i/>
          <w:color w:val="221E1F"/>
          <w:szCs w:val="24"/>
        </w:rPr>
      </w:pPr>
      <w:r>
        <w:rPr>
          <w:rFonts w:ascii="Times New Roman" w:hAnsi="Times New Roman"/>
          <w:color w:val="221E1F"/>
          <w:szCs w:val="24"/>
        </w:rPr>
        <w:t>M</w:t>
      </w:r>
      <w:r w:rsidR="00704D78">
        <w:rPr>
          <w:rFonts w:ascii="Times New Roman" w:hAnsi="Times New Roman"/>
          <w:color w:val="221E1F"/>
          <w:szCs w:val="24"/>
        </w:rPr>
        <w:t>easurements of dissolved, i</w:t>
      </w:r>
      <w:r w:rsidR="00824AAC">
        <w:rPr>
          <w:rFonts w:ascii="Times New Roman" w:hAnsi="Times New Roman"/>
          <w:color w:val="221E1F"/>
          <w:szCs w:val="24"/>
        </w:rPr>
        <w:t>ron-binding ligand</w:t>
      </w:r>
      <w:r w:rsidR="00704D78">
        <w:rPr>
          <w:rFonts w:ascii="Times New Roman" w:hAnsi="Times New Roman"/>
          <w:color w:val="221E1F"/>
          <w:szCs w:val="24"/>
        </w:rPr>
        <w:t>s</w:t>
      </w:r>
      <w:r>
        <w:rPr>
          <w:rFonts w:ascii="Times New Roman" w:hAnsi="Times New Roman"/>
          <w:color w:val="221E1F"/>
          <w:szCs w:val="24"/>
        </w:rPr>
        <w:t xml:space="preserve"> we</w:t>
      </w:r>
      <w:r w:rsidR="009129F4">
        <w:rPr>
          <w:rFonts w:ascii="Times New Roman" w:hAnsi="Times New Roman"/>
          <w:color w:val="221E1F"/>
          <w:szCs w:val="24"/>
        </w:rPr>
        <w:t xml:space="preserve">re restricted to a single </w:t>
      </w:r>
      <w:r w:rsidR="00D94355">
        <w:rPr>
          <w:rFonts w:ascii="Times New Roman" w:hAnsi="Times New Roman"/>
          <w:color w:val="221E1F"/>
          <w:szCs w:val="24"/>
        </w:rPr>
        <w:t xml:space="preserve">water column </w:t>
      </w:r>
      <w:r w:rsidR="009129F4">
        <w:rPr>
          <w:rFonts w:ascii="Times New Roman" w:hAnsi="Times New Roman"/>
          <w:color w:val="221E1F"/>
          <w:szCs w:val="24"/>
        </w:rPr>
        <w:t>profile from the FeAST-2 cruise</w:t>
      </w:r>
      <w:r>
        <w:rPr>
          <w:rFonts w:ascii="Times New Roman" w:hAnsi="Times New Roman"/>
          <w:color w:val="221E1F"/>
          <w:szCs w:val="24"/>
        </w:rPr>
        <w:t xml:space="preserve"> in July 2007</w:t>
      </w:r>
      <w:r w:rsidR="00552FF1">
        <w:rPr>
          <w:rFonts w:ascii="Times New Roman" w:hAnsi="Times New Roman"/>
          <w:color w:val="221E1F"/>
          <w:szCs w:val="24"/>
        </w:rPr>
        <w:t xml:space="preserve"> </w:t>
      </w:r>
      <w:r w:rsidR="00552FF1">
        <w:rPr>
          <w:rFonts w:ascii="Times New Roman" w:hAnsi="Times New Roman"/>
          <w:szCs w:val="24"/>
        </w:rPr>
        <w:t>(data provided in Table S2 in the S</w:t>
      </w:r>
      <w:r w:rsidR="00552FF1" w:rsidRPr="008570AB">
        <w:rPr>
          <w:rFonts w:ascii="Times New Roman" w:hAnsi="Times New Roman"/>
          <w:szCs w:val="24"/>
        </w:rPr>
        <w:t xml:space="preserve">upplementary </w:t>
      </w:r>
      <w:r w:rsidR="00552FF1">
        <w:rPr>
          <w:rFonts w:ascii="Times New Roman" w:hAnsi="Times New Roman"/>
          <w:szCs w:val="24"/>
        </w:rPr>
        <w:t>M</w:t>
      </w:r>
      <w:r w:rsidR="00552FF1" w:rsidRPr="008570AB">
        <w:rPr>
          <w:rFonts w:ascii="Times New Roman" w:hAnsi="Times New Roman"/>
          <w:szCs w:val="24"/>
        </w:rPr>
        <w:t>aterial</w:t>
      </w:r>
      <w:r w:rsidR="00552FF1">
        <w:rPr>
          <w:rFonts w:ascii="Times New Roman" w:hAnsi="Times New Roman"/>
          <w:color w:val="221E1F"/>
          <w:szCs w:val="24"/>
        </w:rPr>
        <w:t>)</w:t>
      </w:r>
      <w:r w:rsidR="00D906F3">
        <w:rPr>
          <w:rFonts w:ascii="Times New Roman" w:hAnsi="Times New Roman"/>
          <w:color w:val="221E1F"/>
          <w:szCs w:val="24"/>
        </w:rPr>
        <w:t>.</w:t>
      </w:r>
      <w:r w:rsidR="00552FF1">
        <w:rPr>
          <w:rFonts w:ascii="Times New Roman" w:hAnsi="Times New Roman"/>
          <w:color w:val="221E1F"/>
          <w:szCs w:val="24"/>
        </w:rPr>
        <w:t xml:space="preserve">  </w:t>
      </w:r>
      <w:r w:rsidR="00D906F3">
        <w:rPr>
          <w:rFonts w:ascii="Times New Roman" w:hAnsi="Times New Roman"/>
          <w:color w:val="221E1F"/>
          <w:szCs w:val="24"/>
        </w:rPr>
        <w:t>The</w:t>
      </w:r>
      <w:r w:rsidR="00D94355">
        <w:rPr>
          <w:rFonts w:ascii="Times New Roman" w:hAnsi="Times New Roman"/>
          <w:color w:val="221E1F"/>
          <w:szCs w:val="24"/>
        </w:rPr>
        <w:t>se</w:t>
      </w:r>
      <w:r w:rsidR="009129F4">
        <w:rPr>
          <w:rFonts w:ascii="Times New Roman" w:hAnsi="Times New Roman"/>
          <w:color w:val="221E1F"/>
          <w:szCs w:val="24"/>
        </w:rPr>
        <w:t xml:space="preserve"> results are presented in Figure 9, which shows vertical </w:t>
      </w:r>
      <w:r w:rsidR="00BA4F52">
        <w:rPr>
          <w:rFonts w:ascii="Times New Roman" w:hAnsi="Times New Roman"/>
          <w:color w:val="221E1F"/>
          <w:szCs w:val="24"/>
        </w:rPr>
        <w:t xml:space="preserve">concentration </w:t>
      </w:r>
      <w:r w:rsidR="009129F4">
        <w:rPr>
          <w:rFonts w:ascii="Times New Roman" w:hAnsi="Times New Roman"/>
          <w:color w:val="221E1F"/>
          <w:szCs w:val="24"/>
        </w:rPr>
        <w:t xml:space="preserve">profiles of </w:t>
      </w:r>
      <w:r w:rsidR="007946EB">
        <w:rPr>
          <w:rFonts w:ascii="Times New Roman" w:hAnsi="Times New Roman"/>
          <w:color w:val="221E1F"/>
          <w:szCs w:val="24"/>
        </w:rPr>
        <w:t xml:space="preserve">DFe as well as </w:t>
      </w:r>
      <w:r w:rsidR="00BA4F52">
        <w:rPr>
          <w:rFonts w:ascii="Times New Roman" w:hAnsi="Times New Roman"/>
          <w:color w:val="221E1F"/>
          <w:szCs w:val="24"/>
        </w:rPr>
        <w:t>the two iron-bind</w:t>
      </w:r>
      <w:r>
        <w:rPr>
          <w:rFonts w:ascii="Times New Roman" w:hAnsi="Times New Roman"/>
          <w:color w:val="221E1F"/>
          <w:szCs w:val="24"/>
        </w:rPr>
        <w:t xml:space="preserve">ing ligands that were </w:t>
      </w:r>
      <w:r w:rsidR="00E2269C">
        <w:rPr>
          <w:rFonts w:ascii="Times New Roman" w:hAnsi="Times New Roman"/>
          <w:color w:val="221E1F"/>
          <w:szCs w:val="24"/>
        </w:rPr>
        <w:t>analytically</w:t>
      </w:r>
      <w:r>
        <w:rPr>
          <w:rFonts w:ascii="Times New Roman" w:hAnsi="Times New Roman"/>
          <w:color w:val="221E1F"/>
          <w:szCs w:val="24"/>
        </w:rPr>
        <w:t xml:space="preserve"> resolved</w:t>
      </w:r>
      <w:r w:rsidR="00E2269C">
        <w:rPr>
          <w:rFonts w:ascii="Times New Roman" w:hAnsi="Times New Roman"/>
          <w:color w:val="221E1F"/>
          <w:szCs w:val="24"/>
        </w:rPr>
        <w:t xml:space="preserve">: </w:t>
      </w:r>
      <w:r w:rsidR="00BA4F52">
        <w:rPr>
          <w:rFonts w:ascii="Times New Roman" w:hAnsi="Times New Roman"/>
          <w:color w:val="221E1F"/>
          <w:szCs w:val="24"/>
        </w:rPr>
        <w:t>L</w:t>
      </w:r>
      <w:r w:rsidR="00BA4F52" w:rsidRPr="00E2269C">
        <w:rPr>
          <w:rFonts w:ascii="Times New Roman" w:hAnsi="Times New Roman"/>
          <w:color w:val="221E1F"/>
          <w:szCs w:val="24"/>
          <w:vertAlign w:val="subscript"/>
        </w:rPr>
        <w:t>1</w:t>
      </w:r>
      <w:r w:rsidR="00BA4F52">
        <w:rPr>
          <w:rFonts w:ascii="Times New Roman" w:hAnsi="Times New Roman"/>
          <w:color w:val="221E1F"/>
          <w:szCs w:val="24"/>
        </w:rPr>
        <w:t>, a st</w:t>
      </w:r>
      <w:r w:rsidR="007946EB">
        <w:rPr>
          <w:rFonts w:ascii="Times New Roman" w:hAnsi="Times New Roman"/>
          <w:color w:val="221E1F"/>
          <w:szCs w:val="24"/>
        </w:rPr>
        <w:t xml:space="preserve">rong iron-binding ligand (logarithm of </w:t>
      </w:r>
      <w:r w:rsidR="00BA4F52">
        <w:rPr>
          <w:rFonts w:ascii="Times New Roman" w:hAnsi="Times New Roman"/>
          <w:color w:val="221E1F"/>
          <w:szCs w:val="24"/>
        </w:rPr>
        <w:t>conditional stability constant</w:t>
      </w:r>
      <w:r w:rsidR="00E2269C">
        <w:rPr>
          <w:rFonts w:ascii="Times New Roman" w:hAnsi="Times New Roman"/>
          <w:color w:val="221E1F"/>
          <w:szCs w:val="24"/>
        </w:rPr>
        <w:t xml:space="preserve"> </w:t>
      </w:r>
      <w:r w:rsidR="007946EB">
        <w:rPr>
          <w:rFonts w:ascii="Times New Roman" w:hAnsi="Times New Roman"/>
          <w:color w:val="221E1F"/>
          <w:szCs w:val="24"/>
        </w:rPr>
        <w:t>= 11.8-12.9), and L</w:t>
      </w:r>
      <w:r w:rsidR="007946EB" w:rsidRPr="007946EB">
        <w:rPr>
          <w:rFonts w:ascii="Times New Roman" w:hAnsi="Times New Roman"/>
          <w:color w:val="221E1F"/>
          <w:szCs w:val="24"/>
          <w:vertAlign w:val="subscript"/>
        </w:rPr>
        <w:t>2</w:t>
      </w:r>
      <w:r w:rsidR="007946EB">
        <w:rPr>
          <w:rFonts w:ascii="Times New Roman" w:hAnsi="Times New Roman"/>
          <w:color w:val="221E1F"/>
          <w:szCs w:val="24"/>
        </w:rPr>
        <w:t>, a weaker iron-binding ligand (logarithm of conditional stability constant = 10.4-11.0).  The vertical profile of L</w:t>
      </w:r>
      <w:r w:rsidR="007946EB" w:rsidRPr="00E2269C">
        <w:rPr>
          <w:rFonts w:ascii="Times New Roman" w:hAnsi="Times New Roman"/>
          <w:color w:val="221E1F"/>
          <w:szCs w:val="24"/>
          <w:vertAlign w:val="subscript"/>
        </w:rPr>
        <w:t>1</w:t>
      </w:r>
      <w:r w:rsidR="007946EB">
        <w:rPr>
          <w:rFonts w:ascii="Times New Roman" w:hAnsi="Times New Roman"/>
          <w:color w:val="221E1F"/>
          <w:szCs w:val="24"/>
        </w:rPr>
        <w:t xml:space="preserve"> </w:t>
      </w:r>
      <w:r w:rsidR="002478A3">
        <w:rPr>
          <w:rFonts w:ascii="Times New Roman" w:hAnsi="Times New Roman"/>
          <w:color w:val="221E1F"/>
          <w:szCs w:val="24"/>
        </w:rPr>
        <w:t xml:space="preserve">concentrations is quite similar to and exceeds </w:t>
      </w:r>
      <w:r w:rsidR="007946EB">
        <w:rPr>
          <w:rFonts w:ascii="Times New Roman" w:hAnsi="Times New Roman"/>
          <w:color w:val="221E1F"/>
          <w:szCs w:val="24"/>
        </w:rPr>
        <w:t xml:space="preserve">DFe </w:t>
      </w:r>
      <w:r w:rsidR="002478A3">
        <w:rPr>
          <w:rFonts w:ascii="Times New Roman" w:hAnsi="Times New Roman"/>
          <w:color w:val="221E1F"/>
          <w:szCs w:val="24"/>
        </w:rPr>
        <w:t xml:space="preserve">concentrations </w:t>
      </w:r>
      <w:r w:rsidR="007946EB">
        <w:rPr>
          <w:rFonts w:ascii="Times New Roman" w:hAnsi="Times New Roman"/>
          <w:color w:val="221E1F"/>
          <w:szCs w:val="24"/>
        </w:rPr>
        <w:t>to a depth of 300 m, below which L</w:t>
      </w:r>
      <w:r w:rsidR="007946EB" w:rsidRPr="00E2269C">
        <w:rPr>
          <w:rFonts w:ascii="Times New Roman" w:hAnsi="Times New Roman"/>
          <w:color w:val="221E1F"/>
          <w:szCs w:val="24"/>
          <w:vertAlign w:val="subscript"/>
        </w:rPr>
        <w:t>1</w:t>
      </w:r>
      <w:r w:rsidR="007946EB">
        <w:rPr>
          <w:rFonts w:ascii="Times New Roman" w:hAnsi="Times New Roman"/>
          <w:color w:val="221E1F"/>
          <w:szCs w:val="24"/>
          <w:vertAlign w:val="subscript"/>
        </w:rPr>
        <w:t xml:space="preserve"> </w:t>
      </w:r>
      <w:r w:rsidR="00C90B41">
        <w:rPr>
          <w:rFonts w:ascii="Times New Roman" w:hAnsi="Times New Roman"/>
          <w:color w:val="221E1F"/>
          <w:szCs w:val="24"/>
        </w:rPr>
        <w:t>was not detected</w:t>
      </w:r>
      <w:r w:rsidR="002478A3">
        <w:rPr>
          <w:rFonts w:ascii="Times New Roman" w:hAnsi="Times New Roman"/>
          <w:color w:val="221E1F"/>
          <w:szCs w:val="24"/>
        </w:rPr>
        <w:t>.</w:t>
      </w:r>
      <w:r w:rsidR="00C90B41">
        <w:rPr>
          <w:rFonts w:ascii="Times New Roman" w:hAnsi="Times New Roman"/>
          <w:color w:val="221E1F"/>
          <w:szCs w:val="24"/>
        </w:rPr>
        <w:t xml:space="preserve">  The weaker ligand, L</w:t>
      </w:r>
      <w:r w:rsidR="00C90B41" w:rsidRPr="00C90B41">
        <w:rPr>
          <w:rFonts w:ascii="Times New Roman" w:hAnsi="Times New Roman"/>
          <w:color w:val="221E1F"/>
          <w:szCs w:val="24"/>
          <w:vertAlign w:val="subscript"/>
        </w:rPr>
        <w:t>2</w:t>
      </w:r>
      <w:r w:rsidR="00C90B41">
        <w:rPr>
          <w:rFonts w:ascii="Times New Roman" w:hAnsi="Times New Roman"/>
          <w:color w:val="221E1F"/>
          <w:szCs w:val="24"/>
        </w:rPr>
        <w:t>, was substantially higher than DFe, with highest concent</w:t>
      </w:r>
      <w:r w:rsidR="00887121">
        <w:rPr>
          <w:rFonts w:ascii="Times New Roman" w:hAnsi="Times New Roman"/>
          <w:color w:val="221E1F"/>
          <w:szCs w:val="24"/>
        </w:rPr>
        <w:t>rations in the deeper samples.  These</w:t>
      </w:r>
      <w:r>
        <w:rPr>
          <w:rFonts w:ascii="Times New Roman" w:hAnsi="Times New Roman"/>
          <w:color w:val="221E1F"/>
          <w:szCs w:val="24"/>
        </w:rPr>
        <w:t xml:space="preserve"> data indicate</w:t>
      </w:r>
      <w:r w:rsidR="00887121">
        <w:rPr>
          <w:rFonts w:ascii="Times New Roman" w:hAnsi="Times New Roman"/>
          <w:color w:val="221E1F"/>
          <w:szCs w:val="24"/>
        </w:rPr>
        <w:t xml:space="preserve"> </w:t>
      </w:r>
      <w:r>
        <w:rPr>
          <w:rFonts w:ascii="Times New Roman" w:hAnsi="Times New Roman"/>
          <w:color w:val="221E1F"/>
          <w:szCs w:val="24"/>
        </w:rPr>
        <w:t>that DFe wa</w:t>
      </w:r>
      <w:r w:rsidR="00900500">
        <w:rPr>
          <w:rFonts w:ascii="Times New Roman" w:hAnsi="Times New Roman"/>
          <w:color w:val="221E1F"/>
          <w:szCs w:val="24"/>
        </w:rPr>
        <w:t>s largely complexed by an excess of strong</w:t>
      </w:r>
      <w:r>
        <w:rPr>
          <w:rFonts w:ascii="Times New Roman" w:hAnsi="Times New Roman"/>
          <w:color w:val="221E1F"/>
          <w:szCs w:val="24"/>
        </w:rPr>
        <w:t>,</w:t>
      </w:r>
      <w:r w:rsidR="00900500">
        <w:rPr>
          <w:rFonts w:ascii="Times New Roman" w:hAnsi="Times New Roman"/>
          <w:color w:val="221E1F"/>
          <w:szCs w:val="24"/>
        </w:rPr>
        <w:t xml:space="preserve"> </w:t>
      </w:r>
      <w:r w:rsidR="00887121">
        <w:rPr>
          <w:rFonts w:ascii="Times New Roman" w:hAnsi="Times New Roman"/>
          <w:color w:val="221E1F"/>
          <w:szCs w:val="24"/>
        </w:rPr>
        <w:t xml:space="preserve">iron-binding </w:t>
      </w:r>
      <w:r w:rsidR="00900500">
        <w:rPr>
          <w:rFonts w:ascii="Times New Roman" w:hAnsi="Times New Roman"/>
          <w:color w:val="221E1F"/>
          <w:szCs w:val="24"/>
        </w:rPr>
        <w:t>li</w:t>
      </w:r>
      <w:r w:rsidR="007475A1">
        <w:rPr>
          <w:rFonts w:ascii="Times New Roman" w:hAnsi="Times New Roman"/>
          <w:color w:val="221E1F"/>
          <w:szCs w:val="24"/>
        </w:rPr>
        <w:t>gands in the upper water column.</w:t>
      </w:r>
    </w:p>
    <w:p w14:paraId="25A5AD35" w14:textId="79961C42" w:rsidR="00B16852" w:rsidRDefault="00DC190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color w:val="221E1F"/>
          <w:szCs w:val="24"/>
        </w:rPr>
        <w:t xml:space="preserve">Our </w:t>
      </w:r>
      <w:r w:rsidR="00C90B41">
        <w:rPr>
          <w:rFonts w:ascii="Times New Roman" w:hAnsi="Times New Roman"/>
          <w:color w:val="221E1F"/>
          <w:szCs w:val="24"/>
        </w:rPr>
        <w:t xml:space="preserve">results are consistent with other </w:t>
      </w:r>
      <w:r w:rsidR="00887121">
        <w:rPr>
          <w:rFonts w:ascii="Times New Roman" w:hAnsi="Times New Roman"/>
          <w:color w:val="221E1F"/>
          <w:szCs w:val="24"/>
        </w:rPr>
        <w:t xml:space="preserve">electrochemical </w:t>
      </w:r>
      <w:r w:rsidR="0023736A">
        <w:rPr>
          <w:rFonts w:ascii="Times New Roman" w:hAnsi="Times New Roman"/>
          <w:color w:val="221E1F"/>
          <w:szCs w:val="24"/>
        </w:rPr>
        <w:t xml:space="preserve">measurements of </w:t>
      </w:r>
      <w:r w:rsidR="006E3E32">
        <w:rPr>
          <w:rFonts w:ascii="Times New Roman" w:hAnsi="Times New Roman"/>
          <w:color w:val="221E1F"/>
          <w:szCs w:val="24"/>
        </w:rPr>
        <w:t>iron-binding ligand</w:t>
      </w:r>
      <w:r w:rsidR="0023736A">
        <w:rPr>
          <w:rFonts w:ascii="Times New Roman" w:hAnsi="Times New Roman"/>
          <w:color w:val="221E1F"/>
          <w:szCs w:val="24"/>
        </w:rPr>
        <w:t xml:space="preserve">s </w:t>
      </w:r>
      <w:r w:rsidR="00887121">
        <w:rPr>
          <w:rFonts w:ascii="Times New Roman" w:hAnsi="Times New Roman"/>
          <w:color w:val="221E1F"/>
          <w:szCs w:val="24"/>
        </w:rPr>
        <w:t xml:space="preserve">in samples </w:t>
      </w:r>
      <w:r w:rsidR="00C90B41">
        <w:rPr>
          <w:rFonts w:ascii="Times New Roman" w:hAnsi="Times New Roman"/>
          <w:color w:val="221E1F"/>
          <w:szCs w:val="24"/>
        </w:rPr>
        <w:t xml:space="preserve">collected </w:t>
      </w:r>
      <w:r w:rsidR="006E3E32">
        <w:rPr>
          <w:rFonts w:ascii="Times New Roman" w:hAnsi="Times New Roman"/>
          <w:color w:val="221E1F"/>
          <w:szCs w:val="24"/>
        </w:rPr>
        <w:t>from th</w:t>
      </w:r>
      <w:r w:rsidR="007B01CE">
        <w:rPr>
          <w:rFonts w:ascii="Times New Roman" w:hAnsi="Times New Roman"/>
          <w:color w:val="221E1F"/>
          <w:szCs w:val="24"/>
        </w:rPr>
        <w:t>e BATS region</w:t>
      </w:r>
      <w:r w:rsidR="00732F0B">
        <w:rPr>
          <w:rFonts w:ascii="Times New Roman" w:hAnsi="Times New Roman"/>
          <w:color w:val="221E1F"/>
          <w:szCs w:val="24"/>
        </w:rPr>
        <w:t xml:space="preserve"> in June 2010 (Gerringa et al., 2015</w:t>
      </w:r>
      <w:r w:rsidR="00020AE2">
        <w:rPr>
          <w:rFonts w:ascii="Times New Roman" w:hAnsi="Times New Roman"/>
          <w:color w:val="221E1F"/>
          <w:szCs w:val="24"/>
        </w:rPr>
        <w:t>; Buck et al., 2016</w:t>
      </w:r>
      <w:r w:rsidR="00732F0B">
        <w:rPr>
          <w:rFonts w:ascii="Times New Roman" w:hAnsi="Times New Roman"/>
          <w:color w:val="221E1F"/>
          <w:szCs w:val="24"/>
        </w:rPr>
        <w:t>) and November 2011 (Buck et al., 2015</w:t>
      </w:r>
      <w:r w:rsidR="00020AE2">
        <w:rPr>
          <w:rFonts w:ascii="Times New Roman" w:hAnsi="Times New Roman"/>
          <w:color w:val="221E1F"/>
          <w:szCs w:val="24"/>
        </w:rPr>
        <w:t>, Buck et al., 2016</w:t>
      </w:r>
      <w:r w:rsidR="00EB1C25">
        <w:rPr>
          <w:rFonts w:ascii="Times New Roman" w:hAnsi="Times New Roman"/>
          <w:color w:val="221E1F"/>
          <w:szCs w:val="24"/>
        </w:rPr>
        <w:t>; Fitzsimmons et al., 2015c</w:t>
      </w:r>
      <w:r w:rsidR="00732F0B">
        <w:rPr>
          <w:rFonts w:ascii="Times New Roman" w:hAnsi="Times New Roman"/>
          <w:color w:val="221E1F"/>
          <w:szCs w:val="24"/>
        </w:rPr>
        <w:t>)</w:t>
      </w:r>
      <w:r w:rsidR="00887121">
        <w:rPr>
          <w:rFonts w:ascii="Times New Roman" w:hAnsi="Times New Roman"/>
          <w:color w:val="221E1F"/>
          <w:szCs w:val="24"/>
        </w:rPr>
        <w:t xml:space="preserve">, </w:t>
      </w:r>
      <w:r w:rsidR="00566388">
        <w:rPr>
          <w:rFonts w:ascii="Times New Roman" w:hAnsi="Times New Roman"/>
          <w:color w:val="221E1F"/>
          <w:szCs w:val="24"/>
        </w:rPr>
        <w:t>which</w:t>
      </w:r>
      <w:r w:rsidR="00887121">
        <w:rPr>
          <w:rFonts w:ascii="Times New Roman" w:hAnsi="Times New Roman"/>
          <w:color w:val="221E1F"/>
          <w:szCs w:val="24"/>
        </w:rPr>
        <w:t xml:space="preserve"> used</w:t>
      </w:r>
      <w:r w:rsidR="0023736A">
        <w:rPr>
          <w:rFonts w:ascii="Times New Roman" w:hAnsi="Times New Roman"/>
          <w:color w:val="221E1F"/>
          <w:szCs w:val="24"/>
        </w:rPr>
        <w:t xml:space="preserve"> </w:t>
      </w:r>
      <w:r w:rsidR="00732F0B" w:rsidRPr="00732F0B">
        <w:rPr>
          <w:rFonts w:ascii="Times New Roman" w:hAnsi="Times New Roman"/>
          <w:szCs w:val="24"/>
          <w:lang w:val="en-US"/>
        </w:rPr>
        <w:t>2-(2-Thiazolylazo)-p-cresol</w:t>
      </w:r>
      <w:r w:rsidR="00DE099C">
        <w:rPr>
          <w:rFonts w:ascii="Times New Roman" w:hAnsi="Times New Roman"/>
          <w:szCs w:val="24"/>
          <w:lang w:val="en-US"/>
        </w:rPr>
        <w:t xml:space="preserve"> and salicylaldoxime</w:t>
      </w:r>
      <w:r w:rsidR="00887121">
        <w:rPr>
          <w:rFonts w:ascii="Times New Roman" w:hAnsi="Times New Roman"/>
          <w:szCs w:val="24"/>
          <w:lang w:val="en-US"/>
        </w:rPr>
        <w:t xml:space="preserve">, respectively, as </w:t>
      </w:r>
      <w:r w:rsidR="008E3C02">
        <w:rPr>
          <w:rFonts w:ascii="Times New Roman" w:hAnsi="Times New Roman"/>
          <w:szCs w:val="24"/>
          <w:lang w:val="en-US"/>
        </w:rPr>
        <w:t>competing ligands</w:t>
      </w:r>
      <w:r w:rsidR="0023736A">
        <w:rPr>
          <w:rFonts w:ascii="Times New Roman" w:hAnsi="Times New Roman"/>
          <w:szCs w:val="24"/>
          <w:lang w:val="en-US"/>
        </w:rPr>
        <w:t>.</w:t>
      </w:r>
      <w:r w:rsidR="00887121">
        <w:rPr>
          <w:rFonts w:ascii="Times New Roman" w:hAnsi="Times New Roman"/>
          <w:szCs w:val="24"/>
          <w:lang w:val="en-US"/>
        </w:rPr>
        <w:t xml:space="preserve">  However, there are apparent differences between these data sets in </w:t>
      </w:r>
      <w:r w:rsidR="00F26FAA">
        <w:rPr>
          <w:rFonts w:ascii="Times New Roman" w:hAnsi="Times New Roman"/>
          <w:szCs w:val="24"/>
          <w:lang w:val="en-US"/>
        </w:rPr>
        <w:t>the</w:t>
      </w:r>
      <w:r w:rsidR="00887121">
        <w:rPr>
          <w:rFonts w:ascii="Times New Roman" w:hAnsi="Times New Roman"/>
          <w:szCs w:val="24"/>
          <w:lang w:val="en-US"/>
        </w:rPr>
        <w:t xml:space="preserve"> number and strength</w:t>
      </w:r>
      <w:r w:rsidR="00F26FAA">
        <w:rPr>
          <w:rFonts w:ascii="Times New Roman" w:hAnsi="Times New Roman"/>
          <w:szCs w:val="24"/>
          <w:lang w:val="en-US"/>
        </w:rPr>
        <w:t>s</w:t>
      </w:r>
      <w:r w:rsidR="00887121">
        <w:rPr>
          <w:rFonts w:ascii="Times New Roman" w:hAnsi="Times New Roman"/>
          <w:szCs w:val="24"/>
          <w:lang w:val="en-US"/>
        </w:rPr>
        <w:t xml:space="preserve"> of ligands </w:t>
      </w:r>
      <w:r w:rsidR="00F26FAA">
        <w:rPr>
          <w:rFonts w:ascii="Times New Roman" w:hAnsi="Times New Roman"/>
          <w:szCs w:val="24"/>
          <w:lang w:val="en-US"/>
        </w:rPr>
        <w:t>d</w:t>
      </w:r>
      <w:r w:rsidR="007B01CE">
        <w:rPr>
          <w:rFonts w:ascii="Times New Roman" w:hAnsi="Times New Roman"/>
          <w:szCs w:val="24"/>
          <w:lang w:val="en-US"/>
        </w:rPr>
        <w:t xml:space="preserve">etected, and </w:t>
      </w:r>
      <w:r w:rsidR="00566388">
        <w:rPr>
          <w:rFonts w:ascii="Times New Roman" w:hAnsi="Times New Roman"/>
          <w:szCs w:val="24"/>
          <w:lang w:val="en-US"/>
        </w:rPr>
        <w:t xml:space="preserve">in </w:t>
      </w:r>
      <w:r w:rsidR="007B01CE">
        <w:rPr>
          <w:rFonts w:ascii="Times New Roman" w:hAnsi="Times New Roman"/>
          <w:szCs w:val="24"/>
          <w:lang w:val="en-US"/>
        </w:rPr>
        <w:t>the excess concentr</w:t>
      </w:r>
      <w:r w:rsidR="00F26FAA">
        <w:rPr>
          <w:rFonts w:ascii="Times New Roman" w:hAnsi="Times New Roman"/>
          <w:szCs w:val="24"/>
          <w:lang w:val="en-US"/>
        </w:rPr>
        <w:t xml:space="preserve">ations of these ligands relative to DFe.  </w:t>
      </w:r>
      <w:r w:rsidR="00060A17">
        <w:rPr>
          <w:rFonts w:ascii="Times New Roman" w:hAnsi="Times New Roman"/>
          <w:szCs w:val="24"/>
          <w:lang w:val="en-US"/>
        </w:rPr>
        <w:t xml:space="preserve">Possible explanations </w:t>
      </w:r>
      <w:r w:rsidR="00F26FAA">
        <w:rPr>
          <w:rFonts w:ascii="Times New Roman" w:hAnsi="Times New Roman"/>
          <w:szCs w:val="24"/>
          <w:lang w:val="en-US"/>
        </w:rPr>
        <w:t xml:space="preserve">for these differences, both analytical and environmental, are discussed by Buck et al. (2016), and likely </w:t>
      </w:r>
      <w:r w:rsidR="00060A17">
        <w:rPr>
          <w:rFonts w:ascii="Times New Roman" w:hAnsi="Times New Roman"/>
          <w:szCs w:val="24"/>
          <w:lang w:val="en-US"/>
        </w:rPr>
        <w:t xml:space="preserve">apply </w:t>
      </w:r>
      <w:r w:rsidR="00F26FAA">
        <w:rPr>
          <w:rFonts w:ascii="Times New Roman" w:hAnsi="Times New Roman"/>
          <w:szCs w:val="24"/>
          <w:lang w:val="en-US"/>
        </w:rPr>
        <w:t>to our data</w:t>
      </w:r>
      <w:r w:rsidR="00060A17">
        <w:rPr>
          <w:rFonts w:ascii="Times New Roman" w:hAnsi="Times New Roman"/>
          <w:szCs w:val="24"/>
          <w:lang w:val="en-US"/>
        </w:rPr>
        <w:t xml:space="preserve"> as well</w:t>
      </w:r>
      <w:r w:rsidR="00F26FAA">
        <w:rPr>
          <w:rFonts w:ascii="Times New Roman" w:hAnsi="Times New Roman"/>
          <w:szCs w:val="24"/>
          <w:lang w:val="en-US"/>
        </w:rPr>
        <w:t>.  In add</w:t>
      </w:r>
      <w:r w:rsidR="00EB1C25">
        <w:rPr>
          <w:rFonts w:ascii="Times New Roman" w:hAnsi="Times New Roman"/>
          <w:szCs w:val="24"/>
          <w:lang w:val="en-US"/>
        </w:rPr>
        <w:t>ition, Fitzsimmons et al. (2015c</w:t>
      </w:r>
      <w:r w:rsidR="00F26FAA">
        <w:rPr>
          <w:rFonts w:ascii="Times New Roman" w:hAnsi="Times New Roman"/>
          <w:szCs w:val="24"/>
          <w:lang w:val="en-US"/>
        </w:rPr>
        <w:t>) have examined iron-binding ligands in both soluble and colloidal size fractions in the upper water column at the B</w:t>
      </w:r>
      <w:r w:rsidR="0059502E">
        <w:rPr>
          <w:rFonts w:ascii="Times New Roman" w:hAnsi="Times New Roman"/>
          <w:szCs w:val="24"/>
          <w:lang w:val="en-US"/>
        </w:rPr>
        <w:t>ATS station, and use</w:t>
      </w:r>
      <w:r w:rsidR="00060A17">
        <w:rPr>
          <w:rFonts w:ascii="Times New Roman" w:hAnsi="Times New Roman"/>
          <w:szCs w:val="24"/>
          <w:lang w:val="en-US"/>
        </w:rPr>
        <w:t>d</w:t>
      </w:r>
      <w:r w:rsidR="0059502E">
        <w:rPr>
          <w:rFonts w:ascii="Times New Roman" w:hAnsi="Times New Roman"/>
          <w:szCs w:val="24"/>
          <w:lang w:val="en-US"/>
        </w:rPr>
        <w:t xml:space="preserve"> </w:t>
      </w:r>
      <w:r w:rsidR="00F26FAA">
        <w:rPr>
          <w:rFonts w:ascii="Times New Roman" w:hAnsi="Times New Roman"/>
          <w:szCs w:val="24"/>
          <w:lang w:val="en-US"/>
        </w:rPr>
        <w:t xml:space="preserve">thermodynamic calculations </w:t>
      </w:r>
      <w:r w:rsidR="0059502E">
        <w:rPr>
          <w:rFonts w:ascii="Times New Roman" w:hAnsi="Times New Roman"/>
          <w:szCs w:val="24"/>
          <w:lang w:val="en-US"/>
        </w:rPr>
        <w:t xml:space="preserve">to argue </w:t>
      </w:r>
      <w:r w:rsidR="00F26FAA">
        <w:rPr>
          <w:rFonts w:ascii="Times New Roman" w:hAnsi="Times New Roman"/>
          <w:szCs w:val="24"/>
          <w:lang w:val="en-US"/>
        </w:rPr>
        <w:t>that much</w:t>
      </w:r>
      <w:r w:rsidR="0059502E">
        <w:rPr>
          <w:rFonts w:ascii="Times New Roman" w:hAnsi="Times New Roman"/>
          <w:szCs w:val="24"/>
          <w:lang w:val="en-US"/>
        </w:rPr>
        <w:t xml:space="preserve"> of the strong ligand-bound iron</w:t>
      </w:r>
      <w:r w:rsidR="00F26FAA">
        <w:rPr>
          <w:rFonts w:ascii="Times New Roman" w:hAnsi="Times New Roman"/>
          <w:szCs w:val="24"/>
          <w:lang w:val="en-US"/>
        </w:rPr>
        <w:t xml:space="preserve"> in the euphotic zone m</w:t>
      </w:r>
      <w:r w:rsidR="002475A3">
        <w:rPr>
          <w:rFonts w:ascii="Times New Roman" w:hAnsi="Times New Roman"/>
          <w:szCs w:val="24"/>
          <w:lang w:val="en-US"/>
        </w:rPr>
        <w:t xml:space="preserve">ight </w:t>
      </w:r>
      <w:r w:rsidR="00F26FAA">
        <w:rPr>
          <w:rFonts w:ascii="Times New Roman" w:hAnsi="Times New Roman"/>
          <w:szCs w:val="24"/>
          <w:lang w:val="en-US"/>
        </w:rPr>
        <w:t xml:space="preserve">be </w:t>
      </w:r>
      <w:r w:rsidR="0056586B">
        <w:rPr>
          <w:rFonts w:ascii="Times New Roman" w:hAnsi="Times New Roman"/>
          <w:szCs w:val="24"/>
          <w:lang w:val="en-US"/>
        </w:rPr>
        <w:t xml:space="preserve">present as inorganic </w:t>
      </w:r>
      <w:r w:rsidR="00F26FAA">
        <w:rPr>
          <w:rFonts w:ascii="Times New Roman" w:hAnsi="Times New Roman"/>
          <w:szCs w:val="24"/>
          <w:lang w:val="en-US"/>
        </w:rPr>
        <w:t>iron oxyhydroxide</w:t>
      </w:r>
      <w:r w:rsidR="0056586B">
        <w:rPr>
          <w:rFonts w:ascii="Times New Roman" w:hAnsi="Times New Roman"/>
          <w:szCs w:val="24"/>
          <w:lang w:val="en-US"/>
        </w:rPr>
        <w:t xml:space="preserve"> specie</w:t>
      </w:r>
      <w:r w:rsidR="00F26FAA">
        <w:rPr>
          <w:rFonts w:ascii="Times New Roman" w:hAnsi="Times New Roman"/>
          <w:szCs w:val="24"/>
          <w:lang w:val="en-US"/>
        </w:rPr>
        <w:t>s, rather than iron complexed by col</w:t>
      </w:r>
      <w:r w:rsidR="007B01CE">
        <w:rPr>
          <w:rFonts w:ascii="Times New Roman" w:hAnsi="Times New Roman"/>
          <w:szCs w:val="24"/>
          <w:lang w:val="en-US"/>
        </w:rPr>
        <w:t>l</w:t>
      </w:r>
      <w:r w:rsidR="00F26FAA">
        <w:rPr>
          <w:rFonts w:ascii="Times New Roman" w:hAnsi="Times New Roman"/>
          <w:szCs w:val="24"/>
          <w:lang w:val="en-US"/>
        </w:rPr>
        <w:t>oidal-s</w:t>
      </w:r>
      <w:r w:rsidR="007B01CE">
        <w:rPr>
          <w:rFonts w:ascii="Times New Roman" w:hAnsi="Times New Roman"/>
          <w:szCs w:val="24"/>
          <w:lang w:val="en-US"/>
        </w:rPr>
        <w:t>ized organic ligands.  F</w:t>
      </w:r>
      <w:r w:rsidR="0059502E">
        <w:rPr>
          <w:rFonts w:ascii="Times New Roman" w:hAnsi="Times New Roman"/>
          <w:szCs w:val="24"/>
          <w:lang w:val="en-US"/>
        </w:rPr>
        <w:t>urther research will be</w:t>
      </w:r>
      <w:r w:rsidR="00F26FAA">
        <w:rPr>
          <w:rFonts w:ascii="Times New Roman" w:hAnsi="Times New Roman"/>
          <w:szCs w:val="24"/>
          <w:lang w:val="en-US"/>
        </w:rPr>
        <w:t xml:space="preserve"> required to reconcile these observations.</w:t>
      </w:r>
    </w:p>
    <w:p w14:paraId="3F8DC339" w14:textId="77777777" w:rsidR="00B731D3" w:rsidRDefault="00B731D3" w:rsidP="00B731D3">
      <w:pPr>
        <w:spacing w:line="360" w:lineRule="auto"/>
        <w:rPr>
          <w:rFonts w:ascii="Times New Roman" w:eastAsia="Times New Roman" w:hAnsi="Times New Roman"/>
          <w:b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302282B" wp14:editId="7E0CDD86">
            <wp:extent cx="2751271" cy="387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3483" cy="38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1D3">
        <w:rPr>
          <w:rFonts w:ascii="Times New Roman" w:eastAsia="Times New Roman" w:hAnsi="Times New Roman"/>
          <w:b/>
          <w:szCs w:val="24"/>
        </w:rPr>
        <w:t xml:space="preserve"> </w:t>
      </w:r>
    </w:p>
    <w:p w14:paraId="1CCB268E" w14:textId="3B442009" w:rsidR="00B731D3" w:rsidRDefault="00B731D3" w:rsidP="00B731D3">
      <w:pPr>
        <w:spacing w:line="360" w:lineRule="auto"/>
        <w:rPr>
          <w:rFonts w:ascii="Times New Roman" w:eastAsia="Times New Roman" w:hAnsi="Times New Roman"/>
          <w:szCs w:val="24"/>
        </w:rPr>
      </w:pPr>
      <w:r w:rsidRPr="000D3E9D">
        <w:rPr>
          <w:rFonts w:ascii="Times New Roman" w:eastAsia="Times New Roman" w:hAnsi="Times New Roman"/>
          <w:b/>
          <w:szCs w:val="24"/>
        </w:rPr>
        <w:t>Figure 9</w:t>
      </w:r>
      <w:r>
        <w:rPr>
          <w:rFonts w:ascii="Times New Roman" w:eastAsia="Times New Roman" w:hAnsi="Times New Roman"/>
          <w:szCs w:val="24"/>
        </w:rPr>
        <w:t>.  Vertical concentration profiles of DFe, strong iron-binding ligand (L</w:t>
      </w:r>
      <w:r w:rsidRPr="000D3E9D">
        <w:rPr>
          <w:rFonts w:ascii="Times New Roman" w:eastAsia="Times New Roman" w:hAnsi="Times New Roman"/>
          <w:szCs w:val="24"/>
          <w:vertAlign w:val="subscript"/>
        </w:rPr>
        <w:t>1</w:t>
      </w:r>
      <w:r>
        <w:rPr>
          <w:rFonts w:ascii="Times New Roman" w:eastAsia="Times New Roman" w:hAnsi="Times New Roman"/>
          <w:szCs w:val="24"/>
        </w:rPr>
        <w:t>), and weaker iron-binding ligand (L</w:t>
      </w:r>
      <w:r w:rsidRPr="000D3E9D">
        <w:rPr>
          <w:rFonts w:ascii="Times New Roman" w:eastAsia="Times New Roman" w:hAnsi="Times New Roman"/>
          <w:szCs w:val="24"/>
          <w:vertAlign w:val="subscript"/>
        </w:rPr>
        <w:t>2</w:t>
      </w:r>
      <w:r>
        <w:rPr>
          <w:rFonts w:ascii="Times New Roman" w:eastAsia="Times New Roman" w:hAnsi="Times New Roman"/>
          <w:szCs w:val="24"/>
        </w:rPr>
        <w:t>) at trace metal station 2 sampled during FeAST-2 cruise.</w:t>
      </w:r>
    </w:p>
    <w:p w14:paraId="0EC704CB" w14:textId="4AD185AD" w:rsidR="00B731D3" w:rsidRPr="0010470A" w:rsidRDefault="00B731D3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  <w:lang w:val="en-US"/>
        </w:rPr>
      </w:pPr>
    </w:p>
    <w:p w14:paraId="5FF29063" w14:textId="77777777" w:rsidR="00B16852" w:rsidRPr="0010470A" w:rsidRDefault="003F34B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szCs w:val="24"/>
          <w:lang w:val="en-US"/>
        </w:rPr>
      </w:pPr>
      <w:r w:rsidRPr="0010470A">
        <w:rPr>
          <w:rFonts w:ascii="Times New Roman" w:hAnsi="Times New Roman"/>
          <w:b/>
          <w:szCs w:val="24"/>
          <w:lang w:val="en-US"/>
        </w:rPr>
        <w:t>3.5. Implications for biogeochemical modeling of iron in the ocean</w:t>
      </w:r>
    </w:p>
    <w:p w14:paraId="6A0E5279" w14:textId="6B8FE2D6" w:rsidR="00B16852" w:rsidRDefault="0077475C" w:rsidP="007E3061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Toward</w:t>
      </w:r>
      <w:r w:rsidR="002A7130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the goal </w:t>
      </w:r>
      <w:r w:rsidR="003F34B5">
        <w:rPr>
          <w:rFonts w:ascii="Times New Roman" w:hAnsi="Times New Roman"/>
          <w:szCs w:val="24"/>
        </w:rPr>
        <w:t xml:space="preserve">of achieving a mechanistic understanding </w:t>
      </w:r>
      <w:r w:rsidR="002A7130">
        <w:rPr>
          <w:rFonts w:ascii="Times New Roman" w:hAnsi="Times New Roman"/>
          <w:szCs w:val="24"/>
        </w:rPr>
        <w:t xml:space="preserve">of </w:t>
      </w:r>
      <w:r w:rsidR="003F34B5">
        <w:rPr>
          <w:rFonts w:ascii="Times New Roman" w:hAnsi="Times New Roman"/>
          <w:szCs w:val="24"/>
        </w:rPr>
        <w:t xml:space="preserve">oceanic </w:t>
      </w:r>
      <w:r w:rsidR="002A7130">
        <w:rPr>
          <w:rFonts w:ascii="Times New Roman" w:hAnsi="Times New Roman"/>
          <w:szCs w:val="24"/>
        </w:rPr>
        <w:t xml:space="preserve">iron </w:t>
      </w:r>
      <w:r w:rsidR="003F34B5">
        <w:rPr>
          <w:rFonts w:ascii="Times New Roman" w:hAnsi="Times New Roman"/>
          <w:szCs w:val="24"/>
        </w:rPr>
        <w:t>cycling</w:t>
      </w:r>
      <w:r w:rsidR="002A7130">
        <w:rPr>
          <w:rFonts w:ascii="Times New Roman" w:hAnsi="Times New Roman"/>
          <w:szCs w:val="24"/>
        </w:rPr>
        <w:t xml:space="preserve">, </w:t>
      </w:r>
      <w:r w:rsidR="003F34B5">
        <w:rPr>
          <w:rFonts w:ascii="Times New Roman" w:hAnsi="Times New Roman"/>
          <w:szCs w:val="24"/>
        </w:rPr>
        <w:t xml:space="preserve">time-series </w:t>
      </w:r>
      <w:r w:rsidR="002A7130">
        <w:rPr>
          <w:rFonts w:ascii="Times New Roman" w:hAnsi="Times New Roman"/>
          <w:szCs w:val="24"/>
        </w:rPr>
        <w:t xml:space="preserve">observations </w:t>
      </w:r>
      <w:r w:rsidR="003F34B5">
        <w:rPr>
          <w:rFonts w:ascii="Times New Roman" w:hAnsi="Times New Roman"/>
          <w:szCs w:val="24"/>
        </w:rPr>
        <w:t xml:space="preserve">provide an important metric against which to assess the veracity of ocean biogeochemical models.  In the case of dissolved iron, </w:t>
      </w:r>
      <w:r w:rsidR="006177FA">
        <w:rPr>
          <w:rFonts w:ascii="Times New Roman" w:hAnsi="Times New Roman"/>
          <w:szCs w:val="24"/>
        </w:rPr>
        <w:t xml:space="preserve">contemporary </w:t>
      </w:r>
      <w:r w:rsidR="003F34B5">
        <w:rPr>
          <w:rFonts w:ascii="Times New Roman" w:hAnsi="Times New Roman"/>
          <w:szCs w:val="24"/>
        </w:rPr>
        <w:t xml:space="preserve">models </w:t>
      </w:r>
      <w:r w:rsidR="00BD06BD">
        <w:rPr>
          <w:rFonts w:ascii="Times New Roman" w:hAnsi="Times New Roman"/>
          <w:szCs w:val="24"/>
        </w:rPr>
        <w:t xml:space="preserve">are </w:t>
      </w:r>
      <w:r w:rsidR="003F34B5">
        <w:rPr>
          <w:rFonts w:ascii="Times New Roman" w:hAnsi="Times New Roman"/>
          <w:szCs w:val="24"/>
        </w:rPr>
        <w:t>l</w:t>
      </w:r>
      <w:r w:rsidR="00BD06BD">
        <w:rPr>
          <w:rFonts w:ascii="Times New Roman" w:hAnsi="Times New Roman"/>
          <w:szCs w:val="24"/>
        </w:rPr>
        <w:t>acking</w:t>
      </w:r>
      <w:r w:rsidR="003F34B5">
        <w:rPr>
          <w:rFonts w:ascii="Times New Roman" w:hAnsi="Times New Roman"/>
          <w:szCs w:val="24"/>
        </w:rPr>
        <w:t xml:space="preserve"> in their ability to reproduce seasonal scale </w:t>
      </w:r>
      <w:r w:rsidR="006177FA">
        <w:rPr>
          <w:rFonts w:ascii="Times New Roman" w:hAnsi="Times New Roman"/>
          <w:szCs w:val="24"/>
        </w:rPr>
        <w:t>variability</w:t>
      </w:r>
      <w:r w:rsidR="003F34B5">
        <w:rPr>
          <w:rFonts w:ascii="Times New Roman" w:hAnsi="Times New Roman"/>
          <w:szCs w:val="24"/>
        </w:rPr>
        <w:t xml:space="preserve"> in the upper ocean.  For example, Figure 10 shows </w:t>
      </w:r>
      <w:r w:rsidR="00EF60A8">
        <w:rPr>
          <w:rFonts w:ascii="Times New Roman" w:hAnsi="Times New Roman"/>
          <w:szCs w:val="24"/>
        </w:rPr>
        <w:t xml:space="preserve">the seasonal (April, July, November) </w:t>
      </w:r>
      <w:r w:rsidR="003F34B5">
        <w:rPr>
          <w:rFonts w:ascii="Times New Roman" w:hAnsi="Times New Roman"/>
          <w:szCs w:val="24"/>
        </w:rPr>
        <w:t xml:space="preserve">multi-model minimum, average and maximum solutions for DFe concentrations </w:t>
      </w:r>
      <w:r w:rsidR="00A15CBD">
        <w:rPr>
          <w:rFonts w:ascii="Times New Roman" w:hAnsi="Times New Roman"/>
          <w:szCs w:val="24"/>
        </w:rPr>
        <w:t xml:space="preserve">at each depth </w:t>
      </w:r>
      <w:r w:rsidR="003F34B5">
        <w:rPr>
          <w:rFonts w:ascii="Times New Roman" w:hAnsi="Times New Roman"/>
          <w:szCs w:val="24"/>
        </w:rPr>
        <w:t>over the upper 1000 m at 31°N, 65°W, from the ocean</w:t>
      </w:r>
      <w:r w:rsidR="00BD06BD">
        <w:rPr>
          <w:rFonts w:ascii="Times New Roman" w:hAnsi="Times New Roman"/>
          <w:szCs w:val="24"/>
        </w:rPr>
        <w:t xml:space="preserve">ic iron </w:t>
      </w:r>
      <w:r w:rsidR="003F34B5">
        <w:rPr>
          <w:rFonts w:ascii="Times New Roman" w:hAnsi="Times New Roman"/>
          <w:szCs w:val="24"/>
        </w:rPr>
        <w:t xml:space="preserve">model intercomparison </w:t>
      </w:r>
      <w:r w:rsidR="00BD06BD">
        <w:rPr>
          <w:rFonts w:ascii="Times New Roman" w:hAnsi="Times New Roman"/>
          <w:szCs w:val="24"/>
        </w:rPr>
        <w:t>project (FeMIP</w:t>
      </w:r>
      <w:r w:rsidR="00FD1608">
        <w:rPr>
          <w:rFonts w:ascii="Times New Roman" w:hAnsi="Times New Roman"/>
          <w:szCs w:val="24"/>
        </w:rPr>
        <w:t xml:space="preserve">; </w:t>
      </w:r>
      <w:r w:rsidR="003F34B5">
        <w:rPr>
          <w:rFonts w:ascii="Times New Roman" w:hAnsi="Times New Roman"/>
          <w:szCs w:val="24"/>
        </w:rPr>
        <w:t>Tagliabue et al.</w:t>
      </w:r>
      <w:r w:rsidR="00FD1608">
        <w:rPr>
          <w:rFonts w:ascii="Times New Roman" w:hAnsi="Times New Roman"/>
          <w:szCs w:val="24"/>
        </w:rPr>
        <w:t xml:space="preserve">, </w:t>
      </w:r>
      <w:r w:rsidR="003F34B5">
        <w:rPr>
          <w:rFonts w:ascii="Times New Roman" w:hAnsi="Times New Roman"/>
          <w:szCs w:val="24"/>
        </w:rPr>
        <w:t>2016)</w:t>
      </w:r>
      <w:r w:rsidR="00EF60A8">
        <w:rPr>
          <w:rFonts w:ascii="Times New Roman" w:hAnsi="Times New Roman"/>
          <w:szCs w:val="24"/>
        </w:rPr>
        <w:t xml:space="preserve">.  </w:t>
      </w:r>
      <w:r w:rsidR="003F34B5">
        <w:rPr>
          <w:rFonts w:ascii="Times New Roman" w:hAnsi="Times New Roman"/>
          <w:szCs w:val="24"/>
        </w:rPr>
        <w:t xml:space="preserve">Comparing these </w:t>
      </w:r>
      <w:r w:rsidR="00BD06BD">
        <w:rPr>
          <w:rFonts w:ascii="Times New Roman" w:hAnsi="Times New Roman"/>
          <w:szCs w:val="24"/>
        </w:rPr>
        <w:t xml:space="preserve">FeMIP </w:t>
      </w:r>
      <w:r w:rsidR="003F34B5">
        <w:rPr>
          <w:rFonts w:ascii="Times New Roman" w:hAnsi="Times New Roman"/>
          <w:szCs w:val="24"/>
        </w:rPr>
        <w:t xml:space="preserve">model </w:t>
      </w:r>
      <w:r w:rsidR="00EF60A8">
        <w:rPr>
          <w:rFonts w:ascii="Times New Roman" w:hAnsi="Times New Roman"/>
          <w:szCs w:val="24"/>
        </w:rPr>
        <w:t>solution</w:t>
      </w:r>
      <w:r w:rsidR="003F34B5">
        <w:rPr>
          <w:rFonts w:ascii="Times New Roman" w:hAnsi="Times New Roman"/>
          <w:szCs w:val="24"/>
        </w:rPr>
        <w:t xml:space="preserve">s to </w:t>
      </w:r>
      <w:r w:rsidR="00D9509B">
        <w:rPr>
          <w:rFonts w:ascii="Times New Roman" w:hAnsi="Times New Roman"/>
          <w:szCs w:val="24"/>
        </w:rPr>
        <w:t xml:space="preserve">our </w:t>
      </w:r>
      <w:r w:rsidR="003F34B5">
        <w:rPr>
          <w:rFonts w:ascii="Times New Roman" w:hAnsi="Times New Roman"/>
          <w:szCs w:val="24"/>
        </w:rPr>
        <w:t xml:space="preserve">average DFe profiles </w:t>
      </w:r>
      <w:r w:rsidR="00EF60A8">
        <w:rPr>
          <w:rFonts w:ascii="Times New Roman" w:hAnsi="Times New Roman"/>
          <w:szCs w:val="24"/>
        </w:rPr>
        <w:t>f</w:t>
      </w:r>
      <w:r w:rsidR="00BD06BD">
        <w:rPr>
          <w:rFonts w:ascii="Times New Roman" w:hAnsi="Times New Roman"/>
          <w:szCs w:val="24"/>
        </w:rPr>
        <w:t>or</w:t>
      </w:r>
      <w:r w:rsidR="00EF60A8">
        <w:rPr>
          <w:rFonts w:ascii="Times New Roman" w:hAnsi="Times New Roman"/>
          <w:szCs w:val="24"/>
        </w:rPr>
        <w:t xml:space="preserve"> </w:t>
      </w:r>
      <w:r w:rsidR="00E746A6">
        <w:rPr>
          <w:rFonts w:ascii="Times New Roman" w:hAnsi="Times New Roman"/>
          <w:szCs w:val="24"/>
        </w:rPr>
        <w:t xml:space="preserve">those </w:t>
      </w:r>
      <w:r w:rsidR="00EF60A8">
        <w:rPr>
          <w:rFonts w:ascii="Times New Roman" w:hAnsi="Times New Roman"/>
          <w:szCs w:val="24"/>
        </w:rPr>
        <w:t>mo</w:t>
      </w:r>
      <w:r w:rsidR="00D669D6">
        <w:rPr>
          <w:rFonts w:ascii="Times New Roman" w:hAnsi="Times New Roman"/>
          <w:szCs w:val="24"/>
        </w:rPr>
        <w:t xml:space="preserve">nths in 2007 (Figs. 2h, 2i, 2k; </w:t>
      </w:r>
      <w:r w:rsidR="00E746A6">
        <w:rPr>
          <w:rFonts w:ascii="Times New Roman" w:hAnsi="Times New Roman"/>
          <w:szCs w:val="24"/>
        </w:rPr>
        <w:t xml:space="preserve">data also </w:t>
      </w:r>
      <w:r w:rsidR="00EF60A8">
        <w:rPr>
          <w:rFonts w:ascii="Times New Roman" w:hAnsi="Times New Roman"/>
          <w:szCs w:val="24"/>
        </w:rPr>
        <w:t xml:space="preserve">shown as crosses in </w:t>
      </w:r>
      <w:r w:rsidR="00D9509B">
        <w:rPr>
          <w:rFonts w:ascii="Times New Roman" w:hAnsi="Times New Roman"/>
          <w:szCs w:val="24"/>
        </w:rPr>
        <w:t xml:space="preserve">Fig. 10) </w:t>
      </w:r>
      <w:r w:rsidR="005F2D24">
        <w:rPr>
          <w:rFonts w:ascii="Times New Roman" w:hAnsi="Times New Roman"/>
          <w:szCs w:val="24"/>
        </w:rPr>
        <w:t xml:space="preserve">shows the observed DFe concentrations to be substantially less than the </w:t>
      </w:r>
      <w:r w:rsidR="00FD1608">
        <w:rPr>
          <w:rFonts w:ascii="Times New Roman" w:hAnsi="Times New Roman"/>
          <w:szCs w:val="24"/>
        </w:rPr>
        <w:t>multi-</w:t>
      </w:r>
      <w:r w:rsidR="005F2D24">
        <w:rPr>
          <w:rFonts w:ascii="Times New Roman" w:hAnsi="Times New Roman"/>
          <w:szCs w:val="24"/>
        </w:rPr>
        <w:t xml:space="preserve">model </w:t>
      </w:r>
      <w:r w:rsidR="00FD1608">
        <w:rPr>
          <w:rFonts w:ascii="Times New Roman" w:hAnsi="Times New Roman"/>
          <w:szCs w:val="24"/>
        </w:rPr>
        <w:t xml:space="preserve">average </w:t>
      </w:r>
      <w:r w:rsidR="005F2D24">
        <w:rPr>
          <w:rFonts w:ascii="Times New Roman" w:hAnsi="Times New Roman"/>
          <w:szCs w:val="24"/>
        </w:rPr>
        <w:t xml:space="preserve">solutions in subsurface waters, as well as in surface waters during </w:t>
      </w:r>
      <w:r w:rsidR="00023210">
        <w:rPr>
          <w:rFonts w:ascii="Times New Roman" w:hAnsi="Times New Roman"/>
          <w:szCs w:val="24"/>
        </w:rPr>
        <w:t>the spring.</w:t>
      </w:r>
      <w:r w:rsidR="006B6ABA">
        <w:rPr>
          <w:rFonts w:ascii="Times New Roman" w:hAnsi="Times New Roman"/>
          <w:szCs w:val="24"/>
        </w:rPr>
        <w:t xml:space="preserve">  The multi-model average solutions also show considerably less seasonal variation, compared to </w:t>
      </w:r>
      <w:r w:rsidR="00A63B26">
        <w:rPr>
          <w:rFonts w:ascii="Times New Roman" w:hAnsi="Times New Roman"/>
          <w:szCs w:val="24"/>
        </w:rPr>
        <w:t xml:space="preserve">our field </w:t>
      </w:r>
      <w:r w:rsidR="006B6ABA">
        <w:rPr>
          <w:rFonts w:ascii="Times New Roman" w:hAnsi="Times New Roman"/>
          <w:szCs w:val="24"/>
        </w:rPr>
        <w:t xml:space="preserve">observations, particularly in the upper water column (&lt;300 m depth).  </w:t>
      </w:r>
      <w:r w:rsidR="00023210">
        <w:rPr>
          <w:rFonts w:ascii="Times New Roman" w:hAnsi="Times New Roman"/>
          <w:szCs w:val="24"/>
        </w:rPr>
        <w:t>These discrepancies likely reflect limitations</w:t>
      </w:r>
      <w:r w:rsidR="00BD06BD">
        <w:rPr>
          <w:rFonts w:ascii="Times New Roman" w:hAnsi="Times New Roman"/>
          <w:szCs w:val="24"/>
        </w:rPr>
        <w:t xml:space="preserve"> in the model parameterizations of </w:t>
      </w:r>
      <w:r w:rsidR="006B6ABA">
        <w:rPr>
          <w:rFonts w:ascii="Times New Roman" w:hAnsi="Times New Roman"/>
          <w:szCs w:val="24"/>
        </w:rPr>
        <w:t xml:space="preserve">aerosol input and biological removal of DFe in the surface mixed layer, as well as </w:t>
      </w:r>
      <w:r w:rsidR="00BD06BD">
        <w:rPr>
          <w:rFonts w:ascii="Times New Roman" w:hAnsi="Times New Roman"/>
          <w:szCs w:val="24"/>
        </w:rPr>
        <w:t>remineralization release and scavenging loss of DFe in subsu</w:t>
      </w:r>
      <w:r w:rsidR="003756EB">
        <w:rPr>
          <w:rFonts w:ascii="Times New Roman" w:hAnsi="Times New Roman"/>
          <w:szCs w:val="24"/>
        </w:rPr>
        <w:t>rface waters</w:t>
      </w:r>
      <w:r w:rsidR="006453A0">
        <w:rPr>
          <w:rFonts w:ascii="Times New Roman" w:hAnsi="Times New Roman"/>
          <w:szCs w:val="24"/>
        </w:rPr>
        <w:t>.</w:t>
      </w:r>
    </w:p>
    <w:p w14:paraId="09FE1D0A" w14:textId="2834BD03" w:rsidR="00B731D3" w:rsidRDefault="00B731D3" w:rsidP="007E3061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9B0DC29" wp14:editId="10FB1B4A">
            <wp:extent cx="3048000" cy="394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392C" w14:textId="77777777" w:rsidR="00B731D3" w:rsidRPr="001249BC" w:rsidRDefault="00B731D3" w:rsidP="00B731D3">
      <w:pPr>
        <w:spacing w:line="360" w:lineRule="auto"/>
        <w:rPr>
          <w:rFonts w:ascii="Times New Roman" w:hAnsi="Times New Roman"/>
          <w:szCs w:val="24"/>
        </w:rPr>
      </w:pPr>
      <w:r w:rsidRPr="00A0763A">
        <w:rPr>
          <w:rFonts w:ascii="Times New Roman" w:eastAsia="Times New Roman" w:hAnsi="Times New Roman"/>
          <w:b/>
          <w:szCs w:val="24"/>
        </w:rPr>
        <w:t>Figure 10</w:t>
      </w:r>
      <w:r>
        <w:rPr>
          <w:rFonts w:ascii="Times New Roman" w:eastAsia="Times New Roman" w:hAnsi="Times New Roman"/>
          <w:szCs w:val="24"/>
        </w:rPr>
        <w:t xml:space="preserve">.  Multi-model </w:t>
      </w:r>
      <w:r>
        <w:rPr>
          <w:rFonts w:ascii="Times New Roman" w:hAnsi="Times New Roman"/>
          <w:szCs w:val="24"/>
        </w:rPr>
        <w:t>minimum, average and maximum solutions for DFe concentrations at each depth over the upper 1000 m at 31°N, 65°W, for April (top panel), July (middle panel) and November (bottom panel) from the ocean iron model intercomparison project (FeMIP; Tagliabue et al., 2016).  Note that these curves show the minumum, average and maximum of all model solutions at each depth, rather than vertical profiles of single-model solutions.  Average observed DFe concentrations from the April, July and November 2007 FeAST cruises are also shown as crosses.</w:t>
      </w:r>
    </w:p>
    <w:p w14:paraId="0A43E97F" w14:textId="77777777" w:rsidR="00B731D3" w:rsidRPr="007E3061" w:rsidRDefault="00B731D3" w:rsidP="007E3061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</w:p>
    <w:p w14:paraId="427ECAE4" w14:textId="77777777" w:rsidR="00B16852" w:rsidRPr="00CB3515" w:rsidRDefault="00720FF8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szCs w:val="24"/>
          <w:lang w:val="en-US"/>
        </w:rPr>
      </w:pPr>
      <w:r w:rsidRPr="00CB3515">
        <w:rPr>
          <w:rFonts w:ascii="Times New Roman" w:hAnsi="Times New Roman"/>
          <w:b/>
          <w:szCs w:val="24"/>
          <w:lang w:val="en-US"/>
        </w:rPr>
        <w:t>4.  Conclu</w:t>
      </w:r>
      <w:r w:rsidR="003F34B5" w:rsidRPr="00CB3515">
        <w:rPr>
          <w:rFonts w:ascii="Times New Roman" w:hAnsi="Times New Roman"/>
          <w:b/>
          <w:szCs w:val="24"/>
          <w:lang w:val="en-US"/>
        </w:rPr>
        <w:t>ding remarks</w:t>
      </w:r>
    </w:p>
    <w:p w14:paraId="153A6BFD" w14:textId="77777777" w:rsidR="00A54959" w:rsidRDefault="003A4A1B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Our </w:t>
      </w:r>
      <w:r w:rsidR="00F20754">
        <w:rPr>
          <w:rFonts w:ascii="Times New Roman" w:hAnsi="Times New Roman"/>
          <w:szCs w:val="24"/>
        </w:rPr>
        <w:t>multi-cruise</w:t>
      </w:r>
      <w:r w:rsidR="00A54959">
        <w:rPr>
          <w:rFonts w:ascii="Times New Roman" w:hAnsi="Times New Roman"/>
          <w:szCs w:val="24"/>
        </w:rPr>
        <w:t xml:space="preserve">, seasonal-scale </w:t>
      </w:r>
      <w:r>
        <w:rPr>
          <w:rFonts w:ascii="Times New Roman" w:hAnsi="Times New Roman"/>
          <w:szCs w:val="24"/>
        </w:rPr>
        <w:t xml:space="preserve">measurements of dissolved iron in the Bermuda region </w:t>
      </w:r>
      <w:r w:rsidR="00A13FE2">
        <w:rPr>
          <w:rFonts w:ascii="Times New Roman" w:hAnsi="Times New Roman"/>
          <w:szCs w:val="24"/>
        </w:rPr>
        <w:t>demonstrate</w:t>
      </w:r>
      <w:r>
        <w:rPr>
          <w:rFonts w:ascii="Times New Roman" w:hAnsi="Times New Roman"/>
          <w:szCs w:val="24"/>
        </w:rPr>
        <w:t xml:space="preserve"> </w:t>
      </w:r>
      <w:r w:rsidR="00A646F2">
        <w:rPr>
          <w:rFonts w:ascii="Times New Roman" w:hAnsi="Times New Roman"/>
          <w:szCs w:val="24"/>
        </w:rPr>
        <w:t>substantial temporal and spatial variations in the distribution of this biologically important trace element in the upper ocean.  Most striking are the pronounced seasonal-scale changes in the distribution of DFe over the euphotic zone and upper thermocline</w:t>
      </w:r>
      <w:r w:rsidR="00A54959">
        <w:rPr>
          <w:rFonts w:ascii="Times New Roman" w:hAnsi="Times New Roman"/>
          <w:szCs w:val="24"/>
        </w:rPr>
        <w:t xml:space="preserve">.  Here </w:t>
      </w:r>
      <w:r w:rsidR="00516C17">
        <w:rPr>
          <w:rFonts w:ascii="Times New Roman" w:hAnsi="Times New Roman"/>
          <w:szCs w:val="24"/>
        </w:rPr>
        <w:t xml:space="preserve">vertical profiles </w:t>
      </w:r>
      <w:r w:rsidR="00F20754">
        <w:rPr>
          <w:rFonts w:ascii="Times New Roman" w:hAnsi="Times New Roman"/>
          <w:szCs w:val="24"/>
        </w:rPr>
        <w:t>evolv</w:t>
      </w:r>
      <w:r w:rsidR="00A54959">
        <w:rPr>
          <w:rFonts w:ascii="Times New Roman" w:hAnsi="Times New Roman"/>
          <w:szCs w:val="24"/>
        </w:rPr>
        <w:t>e</w:t>
      </w:r>
      <w:r w:rsidR="00F20754">
        <w:rPr>
          <w:rFonts w:ascii="Times New Roman" w:hAnsi="Times New Roman"/>
          <w:szCs w:val="24"/>
        </w:rPr>
        <w:t xml:space="preserve"> from the </w:t>
      </w:r>
      <w:r w:rsidR="002A4BC7">
        <w:rPr>
          <w:rFonts w:ascii="Times New Roman" w:hAnsi="Times New Roman"/>
          <w:szCs w:val="24"/>
        </w:rPr>
        <w:t xml:space="preserve">relatively low and homogeneous DFe concentrations </w:t>
      </w:r>
      <w:r w:rsidR="00C01938">
        <w:rPr>
          <w:rFonts w:ascii="Times New Roman" w:hAnsi="Times New Roman"/>
          <w:szCs w:val="24"/>
        </w:rPr>
        <w:t xml:space="preserve">(~0.1-0.3 nM) </w:t>
      </w:r>
      <w:r w:rsidR="002A4BC7">
        <w:rPr>
          <w:rFonts w:ascii="Times New Roman" w:hAnsi="Times New Roman"/>
          <w:szCs w:val="24"/>
        </w:rPr>
        <w:t>in early spring</w:t>
      </w:r>
      <w:r w:rsidR="00F20754">
        <w:rPr>
          <w:rFonts w:ascii="Times New Roman" w:hAnsi="Times New Roman"/>
          <w:szCs w:val="24"/>
        </w:rPr>
        <w:t>,</w:t>
      </w:r>
      <w:r w:rsidR="002A4BC7">
        <w:rPr>
          <w:rFonts w:ascii="Times New Roman" w:hAnsi="Times New Roman"/>
          <w:szCs w:val="24"/>
        </w:rPr>
        <w:t xml:space="preserve"> to </w:t>
      </w:r>
      <w:r w:rsidR="00C01938">
        <w:rPr>
          <w:rFonts w:ascii="Times New Roman" w:hAnsi="Times New Roman"/>
          <w:szCs w:val="24"/>
        </w:rPr>
        <w:t xml:space="preserve">the elevated </w:t>
      </w:r>
      <w:r w:rsidR="00F20754">
        <w:rPr>
          <w:rFonts w:ascii="Times New Roman" w:hAnsi="Times New Roman"/>
          <w:szCs w:val="24"/>
        </w:rPr>
        <w:t xml:space="preserve">near-surface </w:t>
      </w:r>
      <w:r w:rsidR="00C01938">
        <w:rPr>
          <w:rFonts w:ascii="Times New Roman" w:hAnsi="Times New Roman"/>
          <w:szCs w:val="24"/>
        </w:rPr>
        <w:t xml:space="preserve">concentrations (~0.4-1 nM) and underlying concentration minima in the </w:t>
      </w:r>
      <w:r w:rsidR="00F20754">
        <w:rPr>
          <w:rFonts w:ascii="Times New Roman" w:hAnsi="Times New Roman"/>
          <w:szCs w:val="24"/>
        </w:rPr>
        <w:t>SCM</w:t>
      </w:r>
      <w:r w:rsidR="00A54959">
        <w:rPr>
          <w:rFonts w:ascii="Times New Roman" w:hAnsi="Times New Roman"/>
          <w:szCs w:val="24"/>
        </w:rPr>
        <w:t xml:space="preserve">, which </w:t>
      </w:r>
      <w:r w:rsidR="00F20754">
        <w:rPr>
          <w:rFonts w:ascii="Times New Roman" w:hAnsi="Times New Roman"/>
          <w:szCs w:val="24"/>
        </w:rPr>
        <w:t xml:space="preserve">reflect </w:t>
      </w:r>
      <w:r w:rsidR="00A54959">
        <w:rPr>
          <w:rFonts w:ascii="Times New Roman" w:hAnsi="Times New Roman"/>
          <w:szCs w:val="24"/>
        </w:rPr>
        <w:t xml:space="preserve">the impact of </w:t>
      </w:r>
      <w:r w:rsidR="00C01938">
        <w:rPr>
          <w:rFonts w:ascii="Times New Roman" w:hAnsi="Times New Roman"/>
          <w:szCs w:val="24"/>
        </w:rPr>
        <w:t xml:space="preserve">thermal stratification and </w:t>
      </w:r>
      <w:r w:rsidR="003D344B">
        <w:rPr>
          <w:rFonts w:ascii="Times New Roman" w:hAnsi="Times New Roman"/>
          <w:szCs w:val="24"/>
        </w:rPr>
        <w:t xml:space="preserve">elevated </w:t>
      </w:r>
      <w:r w:rsidR="00C01938">
        <w:rPr>
          <w:rFonts w:ascii="Times New Roman" w:hAnsi="Times New Roman"/>
          <w:szCs w:val="24"/>
        </w:rPr>
        <w:t>mineral aerosol deposition</w:t>
      </w:r>
      <w:r w:rsidR="00F20754" w:rsidRPr="00F20754">
        <w:rPr>
          <w:rFonts w:ascii="Times New Roman" w:hAnsi="Times New Roman"/>
          <w:szCs w:val="24"/>
        </w:rPr>
        <w:t xml:space="preserve"> </w:t>
      </w:r>
      <w:r w:rsidR="00F20754">
        <w:rPr>
          <w:rFonts w:ascii="Times New Roman" w:hAnsi="Times New Roman"/>
          <w:szCs w:val="24"/>
        </w:rPr>
        <w:t xml:space="preserve">during </w:t>
      </w:r>
      <w:r w:rsidR="003D344B">
        <w:rPr>
          <w:rFonts w:ascii="Times New Roman" w:hAnsi="Times New Roman"/>
          <w:szCs w:val="24"/>
        </w:rPr>
        <w:t xml:space="preserve">the summer and </w:t>
      </w:r>
      <w:r w:rsidR="00F20754">
        <w:rPr>
          <w:rFonts w:ascii="Times New Roman" w:hAnsi="Times New Roman"/>
          <w:szCs w:val="24"/>
        </w:rPr>
        <w:t>early fall</w:t>
      </w:r>
      <w:r w:rsidR="003D344B">
        <w:rPr>
          <w:rFonts w:ascii="Times New Roman" w:hAnsi="Times New Roman"/>
          <w:szCs w:val="24"/>
        </w:rPr>
        <w:t>.</w:t>
      </w:r>
      <w:r w:rsidR="003A4564">
        <w:rPr>
          <w:rFonts w:ascii="Times New Roman" w:hAnsi="Times New Roman"/>
          <w:szCs w:val="24"/>
        </w:rPr>
        <w:t xml:space="preserve">  T</w:t>
      </w:r>
      <w:r w:rsidR="0002635A">
        <w:rPr>
          <w:rFonts w:ascii="Times New Roman" w:hAnsi="Times New Roman"/>
          <w:szCs w:val="24"/>
        </w:rPr>
        <w:t xml:space="preserve">he </w:t>
      </w:r>
      <w:r w:rsidR="008D7818">
        <w:rPr>
          <w:rFonts w:ascii="Times New Roman" w:hAnsi="Times New Roman"/>
          <w:szCs w:val="24"/>
        </w:rPr>
        <w:t xml:space="preserve">potential </w:t>
      </w:r>
      <w:r w:rsidR="0002635A">
        <w:rPr>
          <w:rFonts w:ascii="Times New Roman" w:hAnsi="Times New Roman"/>
          <w:szCs w:val="24"/>
        </w:rPr>
        <w:t xml:space="preserve">importance of time-series measurements </w:t>
      </w:r>
      <w:r w:rsidR="003A4564">
        <w:rPr>
          <w:rFonts w:ascii="Times New Roman" w:hAnsi="Times New Roman"/>
          <w:szCs w:val="24"/>
        </w:rPr>
        <w:t xml:space="preserve">of iron and other trace elements </w:t>
      </w:r>
      <w:r w:rsidR="0002635A">
        <w:rPr>
          <w:rFonts w:ascii="Times New Roman" w:hAnsi="Times New Roman"/>
          <w:szCs w:val="24"/>
        </w:rPr>
        <w:t xml:space="preserve">is </w:t>
      </w:r>
      <w:r w:rsidR="003A4564">
        <w:rPr>
          <w:rFonts w:ascii="Times New Roman" w:hAnsi="Times New Roman"/>
          <w:szCs w:val="24"/>
        </w:rPr>
        <w:t>underscor</w:t>
      </w:r>
      <w:r w:rsidR="0002635A">
        <w:rPr>
          <w:rFonts w:ascii="Times New Roman" w:hAnsi="Times New Roman"/>
          <w:szCs w:val="24"/>
        </w:rPr>
        <w:t xml:space="preserve">ed by recognizing that the seasonal-scale </w:t>
      </w:r>
      <w:r w:rsidR="00A54959">
        <w:rPr>
          <w:rFonts w:ascii="Times New Roman" w:hAnsi="Times New Roman"/>
          <w:szCs w:val="24"/>
        </w:rPr>
        <w:t xml:space="preserve">of </w:t>
      </w:r>
      <w:r w:rsidR="0002635A">
        <w:rPr>
          <w:rFonts w:ascii="Times New Roman" w:hAnsi="Times New Roman"/>
          <w:szCs w:val="24"/>
        </w:rPr>
        <w:t xml:space="preserve">DFe changes that we </w:t>
      </w:r>
      <w:r w:rsidR="003A4564">
        <w:rPr>
          <w:rFonts w:ascii="Times New Roman" w:hAnsi="Times New Roman"/>
          <w:szCs w:val="24"/>
        </w:rPr>
        <w:t xml:space="preserve">observed </w:t>
      </w:r>
      <w:r w:rsidR="0002635A">
        <w:rPr>
          <w:rFonts w:ascii="Times New Roman" w:hAnsi="Times New Roman"/>
          <w:szCs w:val="24"/>
        </w:rPr>
        <w:t xml:space="preserve">in the surface ocean </w:t>
      </w:r>
      <w:r w:rsidR="003D344B">
        <w:rPr>
          <w:rFonts w:ascii="Times New Roman" w:hAnsi="Times New Roman"/>
          <w:szCs w:val="24"/>
        </w:rPr>
        <w:t xml:space="preserve">near Bermuda </w:t>
      </w:r>
      <w:r w:rsidR="0002635A" w:rsidRPr="00BF3198">
        <w:rPr>
          <w:rFonts w:ascii="Times New Roman" w:hAnsi="Times New Roman"/>
          <w:szCs w:val="24"/>
        </w:rPr>
        <w:t xml:space="preserve">are of the same magnitude as </w:t>
      </w:r>
      <w:r w:rsidR="0002635A">
        <w:rPr>
          <w:rFonts w:ascii="Times New Roman" w:hAnsi="Times New Roman"/>
          <w:szCs w:val="24"/>
        </w:rPr>
        <w:t xml:space="preserve">the </w:t>
      </w:r>
      <w:r w:rsidR="0002635A" w:rsidRPr="00BF3198">
        <w:rPr>
          <w:rFonts w:ascii="Times New Roman" w:hAnsi="Times New Roman"/>
          <w:szCs w:val="24"/>
        </w:rPr>
        <w:t>basin-scale lateral g</w:t>
      </w:r>
      <w:r w:rsidR="009D61F6">
        <w:rPr>
          <w:rFonts w:ascii="Times New Roman" w:hAnsi="Times New Roman"/>
          <w:szCs w:val="24"/>
        </w:rPr>
        <w:t xml:space="preserve">radients in DFe </w:t>
      </w:r>
      <w:r w:rsidR="003D344B">
        <w:rPr>
          <w:rFonts w:ascii="Times New Roman" w:hAnsi="Times New Roman"/>
          <w:szCs w:val="24"/>
        </w:rPr>
        <w:t xml:space="preserve">concentrations </w:t>
      </w:r>
      <w:r w:rsidR="009D61F6">
        <w:rPr>
          <w:rFonts w:ascii="Times New Roman" w:hAnsi="Times New Roman"/>
          <w:szCs w:val="24"/>
        </w:rPr>
        <w:t xml:space="preserve">across the North </w:t>
      </w:r>
      <w:r w:rsidR="00F83681">
        <w:rPr>
          <w:rFonts w:ascii="Times New Roman" w:hAnsi="Times New Roman"/>
          <w:szCs w:val="24"/>
        </w:rPr>
        <w:t>Atlantic</w:t>
      </w:r>
      <w:r w:rsidR="009D61F6">
        <w:rPr>
          <w:rFonts w:ascii="Times New Roman" w:hAnsi="Times New Roman"/>
          <w:szCs w:val="24"/>
        </w:rPr>
        <w:t xml:space="preserve"> </w:t>
      </w:r>
      <w:r w:rsidR="0002635A">
        <w:rPr>
          <w:rFonts w:ascii="Times New Roman" w:hAnsi="Times New Roman"/>
          <w:szCs w:val="24"/>
        </w:rPr>
        <w:t xml:space="preserve">(e.g., </w:t>
      </w:r>
      <w:r w:rsidR="0002635A" w:rsidRPr="00F83681">
        <w:rPr>
          <w:rFonts w:ascii="Times New Roman" w:hAnsi="Times New Roman"/>
          <w:szCs w:val="24"/>
        </w:rPr>
        <w:t>Hatta et a</w:t>
      </w:r>
      <w:r w:rsidR="00F27034">
        <w:rPr>
          <w:rFonts w:ascii="Times New Roman" w:hAnsi="Times New Roman"/>
          <w:szCs w:val="24"/>
        </w:rPr>
        <w:t>l., 2015; Rijkenberg et al. 2014</w:t>
      </w:r>
      <w:r w:rsidR="0002635A">
        <w:rPr>
          <w:rFonts w:ascii="Times New Roman" w:hAnsi="Times New Roman"/>
          <w:szCs w:val="24"/>
        </w:rPr>
        <w:t>)</w:t>
      </w:r>
      <w:r w:rsidR="00F83681">
        <w:rPr>
          <w:rFonts w:ascii="Times New Roman" w:hAnsi="Times New Roman"/>
          <w:szCs w:val="24"/>
        </w:rPr>
        <w:t xml:space="preserve">, and that such temporal variability may exist in many different oceanic settings (e.g., </w:t>
      </w:r>
      <w:r w:rsidR="00F83681" w:rsidRPr="00F83681">
        <w:rPr>
          <w:rFonts w:ascii="Times New Roman" w:eastAsia="Times New Roman" w:hAnsi="Times New Roman"/>
        </w:rPr>
        <w:t xml:space="preserve">Bonnet and Guieu, 2006; </w:t>
      </w:r>
      <w:r w:rsidR="00F83681" w:rsidRPr="00F83681">
        <w:rPr>
          <w:rFonts w:ascii="Times New Roman" w:hAnsi="Times New Roman"/>
          <w:szCs w:val="24"/>
        </w:rPr>
        <w:t>Birchill et al., 2017</w:t>
      </w:r>
      <w:r w:rsidR="00F83681">
        <w:rPr>
          <w:rFonts w:ascii="Times New Roman" w:hAnsi="Times New Roman"/>
          <w:szCs w:val="24"/>
        </w:rPr>
        <w:t>)</w:t>
      </w:r>
      <w:r w:rsidR="009D61F6">
        <w:rPr>
          <w:rFonts w:ascii="Times New Roman" w:hAnsi="Times New Roman"/>
          <w:szCs w:val="24"/>
        </w:rPr>
        <w:t>.</w:t>
      </w:r>
    </w:p>
    <w:p w14:paraId="2497C660" w14:textId="0E152AFC" w:rsidR="00B16852" w:rsidRPr="007E3061" w:rsidRDefault="008D7818" w:rsidP="007E3061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Our data </w:t>
      </w:r>
      <w:r w:rsidR="00A13FE2">
        <w:rPr>
          <w:rFonts w:ascii="Times New Roman" w:hAnsi="Times New Roman"/>
          <w:szCs w:val="24"/>
        </w:rPr>
        <w:t xml:space="preserve">also </w:t>
      </w:r>
      <w:r>
        <w:rPr>
          <w:rFonts w:ascii="Times New Roman" w:hAnsi="Times New Roman"/>
          <w:szCs w:val="24"/>
        </w:rPr>
        <w:t xml:space="preserve">reveal significant </w:t>
      </w:r>
      <w:r w:rsidR="000D2FC7">
        <w:rPr>
          <w:rFonts w:ascii="Times New Roman" w:hAnsi="Times New Roman"/>
          <w:szCs w:val="24"/>
        </w:rPr>
        <w:t xml:space="preserve">lateral </w:t>
      </w:r>
      <w:r w:rsidR="000A7FB4">
        <w:rPr>
          <w:rFonts w:ascii="Times New Roman" w:hAnsi="Times New Roman"/>
          <w:szCs w:val="24"/>
        </w:rPr>
        <w:t xml:space="preserve">variations in the distribution of DFe </w:t>
      </w:r>
      <w:r w:rsidR="00A13FE2">
        <w:rPr>
          <w:rFonts w:ascii="Times New Roman" w:hAnsi="Times New Roman"/>
          <w:szCs w:val="24"/>
        </w:rPr>
        <w:t xml:space="preserve">in the Sargasso Sea, which </w:t>
      </w:r>
      <w:r>
        <w:rPr>
          <w:rFonts w:ascii="Times New Roman" w:hAnsi="Times New Roman"/>
          <w:szCs w:val="24"/>
        </w:rPr>
        <w:t xml:space="preserve">appear to reflect </w:t>
      </w:r>
      <w:r w:rsidR="00E935A1">
        <w:rPr>
          <w:rFonts w:ascii="Times New Roman" w:hAnsi="Times New Roman"/>
          <w:szCs w:val="24"/>
        </w:rPr>
        <w:t xml:space="preserve">mesoscale </w:t>
      </w:r>
      <w:r>
        <w:rPr>
          <w:rFonts w:ascii="Times New Roman" w:hAnsi="Times New Roman"/>
          <w:szCs w:val="24"/>
        </w:rPr>
        <w:t>physical circulation</w:t>
      </w:r>
      <w:r w:rsidR="00E935A1">
        <w:rPr>
          <w:rFonts w:ascii="Times New Roman" w:hAnsi="Times New Roman"/>
          <w:szCs w:val="24"/>
        </w:rPr>
        <w:t xml:space="preserve"> features and their impact on </w:t>
      </w:r>
      <w:r>
        <w:rPr>
          <w:rFonts w:ascii="Times New Roman" w:hAnsi="Times New Roman"/>
          <w:szCs w:val="24"/>
        </w:rPr>
        <w:t>biological production</w:t>
      </w:r>
      <w:r w:rsidR="00E935A1">
        <w:rPr>
          <w:rFonts w:ascii="Times New Roman" w:hAnsi="Times New Roman"/>
          <w:szCs w:val="24"/>
        </w:rPr>
        <w:t xml:space="preserve">, as well as submesoscale to regional-scale gradients in </w:t>
      </w:r>
      <w:r w:rsidR="00A13FE2">
        <w:rPr>
          <w:rFonts w:ascii="Times New Roman" w:hAnsi="Times New Roman"/>
          <w:szCs w:val="24"/>
        </w:rPr>
        <w:t xml:space="preserve">the dry and wet </w:t>
      </w:r>
      <w:r w:rsidR="00E935A1">
        <w:rPr>
          <w:rFonts w:ascii="Times New Roman" w:hAnsi="Times New Roman"/>
          <w:szCs w:val="24"/>
        </w:rPr>
        <w:t>deposition</w:t>
      </w:r>
      <w:r w:rsidR="00A13FE2">
        <w:rPr>
          <w:rFonts w:ascii="Times New Roman" w:hAnsi="Times New Roman"/>
          <w:szCs w:val="24"/>
        </w:rPr>
        <w:t xml:space="preserve"> of aerosol iron to the ocean surface</w:t>
      </w:r>
      <w:r>
        <w:rPr>
          <w:rFonts w:ascii="Times New Roman" w:hAnsi="Times New Roman"/>
          <w:szCs w:val="24"/>
        </w:rPr>
        <w:t>.</w:t>
      </w:r>
      <w:r w:rsidR="003A4564">
        <w:rPr>
          <w:rFonts w:ascii="Times New Roman" w:hAnsi="Times New Roman"/>
          <w:szCs w:val="24"/>
        </w:rPr>
        <w:t xml:space="preserve">  </w:t>
      </w:r>
      <w:r w:rsidR="00A13FE2">
        <w:rPr>
          <w:rFonts w:ascii="Times New Roman" w:hAnsi="Times New Roman"/>
          <w:szCs w:val="24"/>
        </w:rPr>
        <w:t>F</w:t>
      </w:r>
      <w:r w:rsidR="003A4564">
        <w:rPr>
          <w:rFonts w:ascii="Times New Roman" w:hAnsi="Times New Roman"/>
          <w:szCs w:val="24"/>
        </w:rPr>
        <w:t xml:space="preserve">inally, our time-series data highlight the limitations of contemporary ocean biogeochemical models in simulating the vertical distribution and temporal variability of DFe.  </w:t>
      </w:r>
      <w:r w:rsidR="00A45AF6">
        <w:rPr>
          <w:rFonts w:ascii="Times New Roman" w:hAnsi="Times New Roman"/>
          <w:szCs w:val="24"/>
        </w:rPr>
        <w:t xml:space="preserve">In this regard, research that links time-series measurements of iron speciation and major physical and biogeochemical variables with the development of mechanistic numerical models </w:t>
      </w:r>
      <w:r w:rsidR="003A4564">
        <w:rPr>
          <w:rFonts w:ascii="Times New Roman" w:hAnsi="Times New Roman"/>
          <w:szCs w:val="24"/>
        </w:rPr>
        <w:t xml:space="preserve">offers the possibility to </w:t>
      </w:r>
      <w:r w:rsidR="00A45AF6">
        <w:rPr>
          <w:rFonts w:ascii="Times New Roman" w:hAnsi="Times New Roman"/>
          <w:szCs w:val="24"/>
        </w:rPr>
        <w:t>significant</w:t>
      </w:r>
      <w:r w:rsidR="003A4564">
        <w:rPr>
          <w:rFonts w:ascii="Times New Roman" w:hAnsi="Times New Roman"/>
          <w:szCs w:val="24"/>
        </w:rPr>
        <w:t xml:space="preserve">ly </w:t>
      </w:r>
      <w:r w:rsidR="00A45AF6">
        <w:rPr>
          <w:rFonts w:ascii="Times New Roman" w:hAnsi="Times New Roman"/>
          <w:szCs w:val="24"/>
        </w:rPr>
        <w:t>advance our understanding of the ocean iron cycle</w:t>
      </w:r>
      <w:r w:rsidR="00A13FE2">
        <w:rPr>
          <w:rFonts w:ascii="Times New Roman" w:hAnsi="Times New Roman"/>
          <w:szCs w:val="24"/>
        </w:rPr>
        <w:t xml:space="preserve"> and its sensitivity to future environmental changes</w:t>
      </w:r>
      <w:r w:rsidR="00A45AF6">
        <w:rPr>
          <w:rFonts w:ascii="Times New Roman" w:hAnsi="Times New Roman"/>
          <w:szCs w:val="24"/>
        </w:rPr>
        <w:t>.</w:t>
      </w:r>
    </w:p>
    <w:p w14:paraId="6DA21355" w14:textId="77777777" w:rsidR="00B16852" w:rsidRPr="00CB3515" w:rsidRDefault="00E20545" w:rsidP="00B93B2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color w:val="221E1F"/>
          <w:szCs w:val="24"/>
        </w:rPr>
      </w:pPr>
      <w:r w:rsidRPr="00CB3515">
        <w:rPr>
          <w:rFonts w:ascii="Times New Roman" w:hAnsi="Times New Roman"/>
          <w:b/>
          <w:color w:val="221E1F"/>
          <w:szCs w:val="24"/>
        </w:rPr>
        <w:t>Acknowledgements</w:t>
      </w:r>
    </w:p>
    <w:p w14:paraId="6F9009BA" w14:textId="33A9E25D" w:rsidR="0010470A" w:rsidRPr="007E3061" w:rsidRDefault="000A2E41" w:rsidP="007E3061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/>
          <w:szCs w:val="24"/>
        </w:rPr>
      </w:pPr>
      <w:r w:rsidRPr="002765DD">
        <w:rPr>
          <w:rFonts w:ascii="Times New Roman" w:hAnsi="Times New Roman"/>
          <w:szCs w:val="24"/>
          <w:lang w:val="en-US"/>
        </w:rPr>
        <w:t xml:space="preserve">We thank the </w:t>
      </w:r>
      <w:r w:rsidR="002765DD" w:rsidRPr="002765DD">
        <w:rPr>
          <w:rFonts w:ascii="Times New Roman" w:hAnsi="Times New Roman"/>
          <w:szCs w:val="24"/>
          <w:lang w:val="en-US"/>
        </w:rPr>
        <w:t>officers and crew of R</w:t>
      </w:r>
      <w:r w:rsidR="00915171" w:rsidRPr="002765DD">
        <w:rPr>
          <w:rFonts w:ascii="Times New Roman" w:hAnsi="Times New Roman"/>
          <w:szCs w:val="24"/>
          <w:lang w:val="en-US"/>
        </w:rPr>
        <w:t xml:space="preserve">V </w:t>
      </w:r>
      <w:r w:rsidR="00915171" w:rsidRPr="002765DD">
        <w:rPr>
          <w:rFonts w:ascii="Times New Roman" w:hAnsi="Times New Roman"/>
          <w:i/>
          <w:szCs w:val="24"/>
          <w:lang w:val="en-US"/>
        </w:rPr>
        <w:t>Atlantic Explorer</w:t>
      </w:r>
      <w:r w:rsidR="00915171" w:rsidRPr="002765DD">
        <w:rPr>
          <w:rFonts w:ascii="Times New Roman" w:hAnsi="Times New Roman"/>
          <w:szCs w:val="24"/>
          <w:lang w:val="en-US"/>
        </w:rPr>
        <w:t xml:space="preserve">, the </w:t>
      </w:r>
      <w:r w:rsidRPr="002765DD">
        <w:rPr>
          <w:rFonts w:ascii="Times New Roman" w:hAnsi="Times New Roman"/>
          <w:szCs w:val="24"/>
          <w:lang w:val="en-US"/>
        </w:rPr>
        <w:t xml:space="preserve">numerous </w:t>
      </w:r>
      <w:r w:rsidR="00915171" w:rsidRPr="002765DD">
        <w:rPr>
          <w:rFonts w:ascii="Times New Roman" w:hAnsi="Times New Roman"/>
          <w:szCs w:val="24"/>
          <w:lang w:val="en-US"/>
        </w:rPr>
        <w:t>scientific participants</w:t>
      </w:r>
      <w:r w:rsidRPr="002765DD">
        <w:rPr>
          <w:rFonts w:ascii="Times New Roman" w:hAnsi="Times New Roman"/>
          <w:szCs w:val="24"/>
          <w:lang w:val="en-US"/>
        </w:rPr>
        <w:t xml:space="preserve"> in the FeAST cruises, </w:t>
      </w:r>
      <w:r w:rsidR="00915171" w:rsidRPr="002765DD">
        <w:rPr>
          <w:rFonts w:ascii="Times New Roman" w:hAnsi="Times New Roman"/>
          <w:szCs w:val="24"/>
          <w:lang w:val="en-US"/>
        </w:rPr>
        <w:t>and chief scientists Maureen Conte, John Dacey and Carl Lamborg, who allowed us to piggy</w:t>
      </w:r>
      <w:r w:rsidR="002765DD" w:rsidRPr="002765DD">
        <w:rPr>
          <w:rFonts w:ascii="Times New Roman" w:hAnsi="Times New Roman"/>
          <w:szCs w:val="24"/>
          <w:lang w:val="en-US"/>
        </w:rPr>
        <w:t xml:space="preserve">back </w:t>
      </w:r>
      <w:r w:rsidR="00542B27">
        <w:rPr>
          <w:rFonts w:ascii="Times New Roman" w:hAnsi="Times New Roman"/>
          <w:szCs w:val="24"/>
          <w:lang w:val="en-US"/>
        </w:rPr>
        <w:t xml:space="preserve">our field sampling </w:t>
      </w:r>
      <w:r w:rsidR="002765DD" w:rsidRPr="002765DD">
        <w:rPr>
          <w:rFonts w:ascii="Times New Roman" w:hAnsi="Times New Roman"/>
          <w:szCs w:val="24"/>
          <w:lang w:val="en-US"/>
        </w:rPr>
        <w:t xml:space="preserve">on their shipboard </w:t>
      </w:r>
      <w:r w:rsidR="00915171" w:rsidRPr="002765DD">
        <w:rPr>
          <w:rFonts w:ascii="Times New Roman" w:hAnsi="Times New Roman"/>
          <w:szCs w:val="24"/>
          <w:lang w:val="en-US"/>
        </w:rPr>
        <w:t>programs.</w:t>
      </w:r>
      <w:r w:rsidR="002765DD" w:rsidRPr="002765DD">
        <w:rPr>
          <w:rFonts w:ascii="Times New Roman" w:hAnsi="Times New Roman"/>
          <w:szCs w:val="24"/>
          <w:lang w:val="en-US"/>
        </w:rPr>
        <w:t xml:space="preserve">  This research was primarily funded by the US National Science Foundation </w:t>
      </w:r>
      <w:r w:rsidR="002765DD">
        <w:rPr>
          <w:rFonts w:ascii="Times New Roman" w:hAnsi="Times New Roman"/>
          <w:szCs w:val="24"/>
          <w:lang w:val="en-US"/>
        </w:rPr>
        <w:t xml:space="preserve">through awards </w:t>
      </w:r>
      <w:r w:rsidR="002765DD" w:rsidRPr="002765DD">
        <w:rPr>
          <w:rFonts w:ascii="Times New Roman" w:hAnsi="Times New Roman"/>
          <w:szCs w:val="24"/>
          <w:lang w:val="en-US"/>
        </w:rPr>
        <w:t>OCE</w:t>
      </w:r>
      <w:r w:rsidR="002765DD">
        <w:rPr>
          <w:rFonts w:ascii="Times New Roman" w:hAnsi="Times New Roman"/>
          <w:szCs w:val="24"/>
          <w:lang w:val="en-US"/>
        </w:rPr>
        <w:t>-0222053 and OCE-0138352 (to PNS</w:t>
      </w:r>
      <w:r w:rsidR="002765DD" w:rsidRPr="002765DD">
        <w:rPr>
          <w:rFonts w:ascii="Times New Roman" w:hAnsi="Times New Roman"/>
          <w:szCs w:val="24"/>
          <w:lang w:val="en-US"/>
        </w:rPr>
        <w:t xml:space="preserve">), </w:t>
      </w:r>
      <w:r w:rsidR="002765DD">
        <w:rPr>
          <w:rFonts w:ascii="Times New Roman" w:hAnsi="Times New Roman"/>
          <w:szCs w:val="24"/>
          <w:lang w:val="en-US"/>
        </w:rPr>
        <w:t>and OCE-0222046 (to TMC</w:t>
      </w:r>
      <w:r w:rsidR="002765DD" w:rsidRPr="002765DD">
        <w:rPr>
          <w:rFonts w:ascii="Times New Roman" w:hAnsi="Times New Roman"/>
          <w:szCs w:val="24"/>
          <w:lang w:val="en-US"/>
        </w:rPr>
        <w:t>);</w:t>
      </w:r>
      <w:r w:rsidR="002765DD">
        <w:rPr>
          <w:rFonts w:ascii="Times New Roman" w:hAnsi="Times New Roman"/>
          <w:szCs w:val="24"/>
          <w:lang w:val="en-US"/>
        </w:rPr>
        <w:t xml:space="preserve"> PNS </w:t>
      </w:r>
      <w:r w:rsidR="00542B27">
        <w:rPr>
          <w:rFonts w:ascii="Times New Roman" w:hAnsi="Times New Roman"/>
          <w:szCs w:val="24"/>
          <w:lang w:val="en-US"/>
        </w:rPr>
        <w:t xml:space="preserve">and ARB </w:t>
      </w:r>
      <w:r w:rsidR="002765DD">
        <w:rPr>
          <w:rFonts w:ascii="Times New Roman" w:hAnsi="Times New Roman"/>
          <w:szCs w:val="24"/>
          <w:lang w:val="en-US"/>
        </w:rPr>
        <w:t>also acknowledge</w:t>
      </w:r>
      <w:r w:rsidR="00542B27">
        <w:rPr>
          <w:rFonts w:ascii="Times New Roman" w:hAnsi="Times New Roman"/>
          <w:szCs w:val="24"/>
          <w:lang w:val="en-US"/>
        </w:rPr>
        <w:t xml:space="preserve"> support </w:t>
      </w:r>
      <w:r w:rsidR="002765DD">
        <w:rPr>
          <w:rFonts w:ascii="Times New Roman" w:hAnsi="Times New Roman"/>
          <w:szCs w:val="24"/>
          <w:lang w:val="en-US"/>
        </w:rPr>
        <w:t xml:space="preserve">from </w:t>
      </w:r>
      <w:r w:rsidR="00542B27">
        <w:rPr>
          <w:rFonts w:ascii="Times New Roman" w:hAnsi="Times New Roman"/>
          <w:szCs w:val="24"/>
          <w:lang w:val="en-US"/>
        </w:rPr>
        <w:t>the Institute of Marine and Antarctic Studies,</w:t>
      </w:r>
      <w:r w:rsidR="002765DD">
        <w:rPr>
          <w:rFonts w:ascii="Times New Roman" w:hAnsi="Times New Roman"/>
          <w:szCs w:val="24"/>
          <w:lang w:val="en-US"/>
        </w:rPr>
        <w:t xml:space="preserve"> </w:t>
      </w:r>
      <w:r w:rsidR="00542B27">
        <w:rPr>
          <w:rFonts w:ascii="Times New Roman" w:hAnsi="Times New Roman"/>
          <w:szCs w:val="24"/>
          <w:lang w:val="en-US"/>
        </w:rPr>
        <w:t xml:space="preserve">the </w:t>
      </w:r>
      <w:r w:rsidR="002765DD">
        <w:rPr>
          <w:rFonts w:ascii="Times New Roman" w:hAnsi="Times New Roman"/>
          <w:szCs w:val="24"/>
          <w:lang w:val="en-US"/>
        </w:rPr>
        <w:t>Antar</w:t>
      </w:r>
      <w:r w:rsidR="00542B27">
        <w:rPr>
          <w:rFonts w:ascii="Times New Roman" w:hAnsi="Times New Roman"/>
          <w:szCs w:val="24"/>
          <w:lang w:val="en-US"/>
        </w:rPr>
        <w:t>ctic Climate and Ecosystems CRC</w:t>
      </w:r>
      <w:r w:rsidR="00083D56">
        <w:rPr>
          <w:rFonts w:ascii="Times New Roman" w:hAnsi="Times New Roman"/>
          <w:szCs w:val="24"/>
          <w:lang w:val="en-US"/>
        </w:rPr>
        <w:t>, and</w:t>
      </w:r>
      <w:r w:rsidR="00542B27">
        <w:rPr>
          <w:rFonts w:ascii="Times New Roman" w:hAnsi="Times New Roman"/>
          <w:szCs w:val="24"/>
          <w:lang w:val="en-US"/>
        </w:rPr>
        <w:t xml:space="preserve"> </w:t>
      </w:r>
      <w:r w:rsidR="00083D56">
        <w:rPr>
          <w:rFonts w:ascii="Times New Roman" w:hAnsi="Times New Roman"/>
          <w:szCs w:val="24"/>
          <w:lang w:val="en-US"/>
        </w:rPr>
        <w:t>the University of Tasmania t</w:t>
      </w:r>
      <w:r w:rsidR="00F27034">
        <w:rPr>
          <w:rFonts w:ascii="Times New Roman" w:hAnsi="Times New Roman"/>
          <w:szCs w:val="24"/>
          <w:lang w:val="en-US"/>
        </w:rPr>
        <w:t xml:space="preserve">hrough a Visiting Scholar award, and SJU acknowledges support provided by a </w:t>
      </w:r>
      <w:r w:rsidR="00F27034" w:rsidRPr="00D47540">
        <w:rPr>
          <w:rFonts w:ascii="Times New Roman" w:hAnsi="Times New Roman"/>
          <w:szCs w:val="24"/>
          <w:lang w:val="en-US"/>
        </w:rPr>
        <w:t>E</w:t>
      </w:r>
      <w:r w:rsidR="00F27034">
        <w:rPr>
          <w:rFonts w:ascii="Times New Roman" w:hAnsi="Times New Roman"/>
          <w:szCs w:val="24"/>
          <w:lang w:val="en-US"/>
        </w:rPr>
        <w:t>uropean Commission Marie Curie Fellowship</w:t>
      </w:r>
      <w:r w:rsidR="00CE7C37">
        <w:rPr>
          <w:rFonts w:ascii="Times New Roman" w:hAnsi="Times New Roman"/>
          <w:szCs w:val="24"/>
          <w:lang w:val="en-US"/>
        </w:rPr>
        <w:t xml:space="preserve"> </w:t>
      </w:r>
      <w:r w:rsidR="00CE7C37" w:rsidRPr="00D47540">
        <w:rPr>
          <w:rFonts w:ascii="Times New Roman" w:hAnsi="Times New Roman"/>
          <w:szCs w:val="24"/>
          <w:lang w:val="en-US"/>
        </w:rPr>
        <w:t>(PIOF-GA-2009-235418 SOLAIROS)</w:t>
      </w:r>
      <w:r w:rsidR="00542B27">
        <w:rPr>
          <w:rFonts w:ascii="Times New Roman" w:hAnsi="Times New Roman"/>
          <w:szCs w:val="24"/>
          <w:lang w:val="en-US"/>
        </w:rPr>
        <w:t>.</w:t>
      </w:r>
      <w:r w:rsidR="00CE7C37">
        <w:rPr>
          <w:rFonts w:ascii="Times New Roman" w:hAnsi="Times New Roman"/>
          <w:szCs w:val="24"/>
          <w:lang w:val="en-US"/>
        </w:rPr>
        <w:t xml:space="preserve">  </w:t>
      </w:r>
      <w:r w:rsidR="002152C7">
        <w:rPr>
          <w:rFonts w:ascii="Times New Roman" w:hAnsi="Times New Roman"/>
          <w:szCs w:val="24"/>
          <w:lang w:val="en-US"/>
        </w:rPr>
        <w:t>Valery Ko</w:t>
      </w:r>
      <w:r w:rsidR="00013904">
        <w:rPr>
          <w:rFonts w:ascii="Times New Roman" w:hAnsi="Times New Roman"/>
          <w:szCs w:val="24"/>
          <w:lang w:val="en-US"/>
        </w:rPr>
        <w:t>sn</w:t>
      </w:r>
      <w:r w:rsidR="002152C7">
        <w:rPr>
          <w:rFonts w:ascii="Times New Roman" w:hAnsi="Times New Roman"/>
          <w:szCs w:val="24"/>
          <w:lang w:val="en-US"/>
        </w:rPr>
        <w:t xml:space="preserve">yrev is thanked for preparation of the altimetric analyses, and DJM gratefully acknowledges support from </w:t>
      </w:r>
      <w:r w:rsidR="00F27034">
        <w:rPr>
          <w:rFonts w:ascii="Times New Roman" w:hAnsi="Times New Roman"/>
          <w:szCs w:val="24"/>
          <w:lang w:val="en-US"/>
        </w:rPr>
        <w:t>NSF and NASA.</w:t>
      </w:r>
      <w:r w:rsidR="00013904">
        <w:rPr>
          <w:rFonts w:ascii="Times New Roman" w:hAnsi="Times New Roman"/>
          <w:szCs w:val="24"/>
          <w:lang w:val="en-US"/>
        </w:rPr>
        <w:t xml:space="preserve">  </w:t>
      </w:r>
      <w:r w:rsidR="00013904" w:rsidRPr="004D2011">
        <w:rPr>
          <w:rFonts w:ascii="Times New Roman" w:hAnsi="Times New Roman"/>
          <w:szCs w:val="24"/>
          <w:lang w:val="en-US"/>
        </w:rPr>
        <w:t>Altimeter products were produced</w:t>
      </w:r>
      <w:r w:rsidR="00013904">
        <w:rPr>
          <w:rFonts w:ascii="Times New Roman" w:hAnsi="Times New Roman"/>
          <w:szCs w:val="24"/>
          <w:lang w:val="en-US"/>
        </w:rPr>
        <w:t xml:space="preserve"> </w:t>
      </w:r>
      <w:r w:rsidR="00013904" w:rsidRPr="004D2011">
        <w:rPr>
          <w:rFonts w:ascii="Times New Roman" w:hAnsi="Times New Roman"/>
          <w:szCs w:val="24"/>
          <w:lang w:val="en-US"/>
        </w:rPr>
        <w:t>and distributed by AVISO</w:t>
      </w:r>
      <w:r w:rsidR="00013904">
        <w:rPr>
          <w:rFonts w:ascii="Times New Roman" w:hAnsi="Times New Roman"/>
          <w:szCs w:val="24"/>
          <w:lang w:val="en-US"/>
        </w:rPr>
        <w:t xml:space="preserve"> </w:t>
      </w:r>
      <w:r w:rsidR="00013904" w:rsidRPr="004D2011">
        <w:rPr>
          <w:rFonts w:ascii="Times New Roman" w:hAnsi="Times New Roman"/>
          <w:szCs w:val="24"/>
          <w:lang w:val="en-US"/>
        </w:rPr>
        <w:t>(www.aviso.oceanobs.com/) as part of the Ssalto ground processing</w:t>
      </w:r>
      <w:r w:rsidR="00013904">
        <w:rPr>
          <w:rFonts w:ascii="Times New Roman" w:hAnsi="Times New Roman"/>
          <w:szCs w:val="24"/>
          <w:lang w:val="en-US"/>
        </w:rPr>
        <w:t xml:space="preserve"> </w:t>
      </w:r>
      <w:r w:rsidR="00013904" w:rsidRPr="004D2011">
        <w:rPr>
          <w:rFonts w:ascii="Times New Roman" w:hAnsi="Times New Roman"/>
          <w:szCs w:val="24"/>
          <w:lang w:val="en-US"/>
        </w:rPr>
        <w:t>segment.</w:t>
      </w:r>
      <w:r w:rsidR="00A63B26">
        <w:rPr>
          <w:rFonts w:ascii="Times New Roman" w:hAnsi="Times New Roman"/>
          <w:szCs w:val="24"/>
          <w:lang w:val="en-US"/>
        </w:rPr>
        <w:t xml:space="preserve">  The authors also thank three anonymous reviewers for their thoughtful comments and suggestions</w:t>
      </w:r>
      <w:r w:rsidR="00DC1905">
        <w:rPr>
          <w:rFonts w:ascii="Times New Roman" w:hAnsi="Times New Roman"/>
          <w:szCs w:val="24"/>
          <w:lang w:val="en-US"/>
        </w:rPr>
        <w:t xml:space="preserve">, which </w:t>
      </w:r>
      <w:r w:rsidR="00FC645F">
        <w:rPr>
          <w:rFonts w:ascii="Times New Roman" w:hAnsi="Times New Roman"/>
          <w:szCs w:val="24"/>
          <w:lang w:val="en-US"/>
        </w:rPr>
        <w:t xml:space="preserve">have </w:t>
      </w:r>
      <w:r w:rsidR="00DC1905">
        <w:rPr>
          <w:rFonts w:ascii="Times New Roman" w:hAnsi="Times New Roman"/>
          <w:szCs w:val="24"/>
          <w:lang w:val="en-US"/>
        </w:rPr>
        <w:t>improved the manuscript</w:t>
      </w:r>
      <w:r w:rsidR="00A63B26">
        <w:rPr>
          <w:rFonts w:ascii="Times New Roman" w:hAnsi="Times New Roman"/>
          <w:szCs w:val="24"/>
          <w:lang w:val="en-US"/>
        </w:rPr>
        <w:t>.</w:t>
      </w:r>
    </w:p>
    <w:p w14:paraId="03D207A1" w14:textId="408CFE9A" w:rsidR="00F27034" w:rsidRPr="00CB3515" w:rsidRDefault="006E2A4F" w:rsidP="00D265F2">
      <w:pPr>
        <w:rPr>
          <w:rFonts w:ascii="Times New Roman" w:hAnsi="Times New Roman"/>
          <w:b/>
          <w:szCs w:val="24"/>
          <w:lang w:val="en-US"/>
        </w:rPr>
      </w:pPr>
      <w:r w:rsidRPr="00CB3515">
        <w:rPr>
          <w:rFonts w:ascii="Times New Roman" w:hAnsi="Times New Roman"/>
          <w:b/>
          <w:szCs w:val="24"/>
          <w:lang w:val="en-US"/>
        </w:rPr>
        <w:t>5.  References</w:t>
      </w:r>
    </w:p>
    <w:p w14:paraId="2B7B6410" w14:textId="77777777" w:rsidR="00F27034" w:rsidRDefault="00F27034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  <w:lang w:val="en-US"/>
        </w:rPr>
      </w:pPr>
    </w:p>
    <w:p w14:paraId="37BA729C" w14:textId="77777777" w:rsidR="00783885" w:rsidRPr="00F27034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Cs w:val="24"/>
          <w:lang w:val="en-US"/>
        </w:rPr>
      </w:pPr>
      <w:r w:rsidRPr="00426D1E">
        <w:rPr>
          <w:rFonts w:ascii="Times New Roman" w:eastAsia="Times New Roman" w:hAnsi="Times New Roman"/>
          <w:szCs w:val="24"/>
          <w:lang w:val="en-US"/>
        </w:rPr>
        <w:t>Albani, S., Mahowald, N. M., Perry, A. T., Scanza, R. A., Zender, C. S., Heavens, N. G., ... &amp; Otto</w:t>
      </w:r>
      <w:r w:rsidRPr="00426D1E">
        <w:rPr>
          <w:rFonts w:ascii="Adobe Caslon Pro SmBd" w:eastAsia="Times New Roman" w:hAnsi="Adobe Caslon Pro SmBd" w:cs="Adobe Caslon Pro SmBd"/>
          <w:szCs w:val="24"/>
          <w:lang w:val="en-US"/>
        </w:rPr>
        <w:t>‐</w:t>
      </w:r>
      <w:r w:rsidRPr="00426D1E">
        <w:rPr>
          <w:rFonts w:ascii="Times New Roman" w:eastAsia="Times New Roman" w:hAnsi="Times New Roman"/>
          <w:szCs w:val="24"/>
          <w:lang w:val="en-US"/>
        </w:rPr>
        <w:t xml:space="preserve">Bliesner, B. L. (2014). Improved dust representation in the Community Atmosphere Model. </w:t>
      </w:r>
      <w:r w:rsidRPr="00426D1E">
        <w:rPr>
          <w:rFonts w:ascii="Times New Roman" w:eastAsia="Times New Roman" w:hAnsi="Times New Roman"/>
          <w:i/>
          <w:iCs/>
          <w:szCs w:val="24"/>
          <w:lang w:val="en-US"/>
        </w:rPr>
        <w:t>Journal of Advances in Modeling Earth Systems</w:t>
      </w:r>
      <w:r w:rsidRPr="00426D1E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426D1E">
        <w:rPr>
          <w:rFonts w:ascii="Times New Roman" w:eastAsia="Times New Roman" w:hAnsi="Times New Roman"/>
          <w:i/>
          <w:iCs/>
          <w:szCs w:val="24"/>
          <w:lang w:val="en-US"/>
        </w:rPr>
        <w:t>6</w:t>
      </w:r>
      <w:r w:rsidRPr="00426D1E">
        <w:rPr>
          <w:rFonts w:ascii="Times New Roman" w:eastAsia="Times New Roman" w:hAnsi="Times New Roman"/>
          <w:szCs w:val="24"/>
          <w:lang w:val="en-US"/>
        </w:rPr>
        <w:t>(3), 541-570.</w:t>
      </w:r>
    </w:p>
    <w:p w14:paraId="06CB9860" w14:textId="77777777" w:rsidR="00783885" w:rsidRPr="00426D1E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4BA15C36" w14:textId="77777777" w:rsidR="00783885" w:rsidRPr="00426D1E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426D1E">
        <w:rPr>
          <w:rFonts w:ascii="Times New Roman" w:eastAsia="Times New Roman" w:hAnsi="Times New Roman"/>
          <w:szCs w:val="24"/>
        </w:rPr>
        <w:t xml:space="preserve">Arimoto, R., Duce, R. A., Ray, B. J., &amp; Tomza, U. (2003). Dry deposition of trace elements to the western North Atlantic. </w:t>
      </w:r>
      <w:r w:rsidRPr="00426D1E">
        <w:rPr>
          <w:rFonts w:ascii="Times New Roman" w:eastAsia="Times New Roman" w:hAnsi="Times New Roman"/>
          <w:i/>
          <w:iCs/>
          <w:szCs w:val="24"/>
        </w:rPr>
        <w:t>Global Biogeochemical Cycles</w:t>
      </w:r>
      <w:r w:rsidRPr="00426D1E">
        <w:rPr>
          <w:rFonts w:ascii="Times New Roman" w:eastAsia="Times New Roman" w:hAnsi="Times New Roman"/>
          <w:szCs w:val="24"/>
        </w:rPr>
        <w:t xml:space="preserve">, </w:t>
      </w:r>
      <w:r w:rsidRPr="00426D1E">
        <w:rPr>
          <w:rFonts w:ascii="Times New Roman" w:eastAsia="Times New Roman" w:hAnsi="Times New Roman"/>
          <w:i/>
          <w:iCs/>
          <w:szCs w:val="24"/>
        </w:rPr>
        <w:t>17</w:t>
      </w:r>
      <w:r w:rsidRPr="00426D1E">
        <w:rPr>
          <w:rFonts w:ascii="Times New Roman" w:eastAsia="Times New Roman" w:hAnsi="Times New Roman"/>
          <w:szCs w:val="24"/>
        </w:rPr>
        <w:t>(1).</w:t>
      </w:r>
    </w:p>
    <w:p w14:paraId="085B6C72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365C0950" w14:textId="77777777" w:rsidR="00783885" w:rsidRPr="00371605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371605">
        <w:rPr>
          <w:rFonts w:ascii="Times New Roman" w:eastAsia="Times New Roman" w:hAnsi="Times New Roman"/>
          <w:szCs w:val="24"/>
          <w:lang w:val="en-US"/>
        </w:rPr>
        <w:t xml:space="preserve">Arrigo, K. R. (2005). Marine microorganisms and global nutrient cycles. </w:t>
      </w:r>
      <w:r w:rsidRPr="00371605">
        <w:rPr>
          <w:rFonts w:ascii="Times New Roman" w:eastAsia="Times New Roman" w:hAnsi="Times New Roman"/>
          <w:i/>
          <w:iCs/>
          <w:szCs w:val="24"/>
          <w:lang w:val="en-US"/>
        </w:rPr>
        <w:t>Nature</w:t>
      </w:r>
      <w:r w:rsidRPr="00371605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71605">
        <w:rPr>
          <w:rFonts w:ascii="Times New Roman" w:eastAsia="Times New Roman" w:hAnsi="Times New Roman"/>
          <w:i/>
          <w:iCs/>
          <w:szCs w:val="24"/>
          <w:lang w:val="en-US"/>
        </w:rPr>
        <w:t>437</w:t>
      </w:r>
      <w:r w:rsidRPr="00371605">
        <w:rPr>
          <w:rFonts w:ascii="Times New Roman" w:eastAsia="Times New Roman" w:hAnsi="Times New Roman"/>
          <w:szCs w:val="24"/>
          <w:lang w:val="en-US"/>
        </w:rPr>
        <w:t>(7057), 349-355.</w:t>
      </w:r>
    </w:p>
    <w:p w14:paraId="03DE08E0" w14:textId="77777777" w:rsidR="00783885" w:rsidRPr="00371605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78071F6F" w14:textId="77777777" w:rsidR="00783885" w:rsidRPr="00371605" w:rsidRDefault="00783885" w:rsidP="00B93B2E">
      <w:pPr>
        <w:spacing w:line="360" w:lineRule="auto"/>
        <w:rPr>
          <w:rFonts w:eastAsia="Times New Roman"/>
          <w:szCs w:val="24"/>
          <w:lang w:val="en-US"/>
        </w:rPr>
      </w:pPr>
      <w:r w:rsidRPr="00371605">
        <w:rPr>
          <w:rFonts w:eastAsia="Times New Roman"/>
          <w:szCs w:val="24"/>
          <w:lang w:val="en-US"/>
        </w:rPr>
        <w:t xml:space="preserve">Barbeau, K., Rue, E. L., Bruland, K. W., &amp; Butler, A. (2001). Photochemical cycling of iron in the surface ocean mediated by microbial iron (III)-binding ligands. </w:t>
      </w:r>
      <w:r w:rsidRPr="00371605">
        <w:rPr>
          <w:rFonts w:eastAsia="Times New Roman"/>
          <w:i/>
          <w:iCs/>
          <w:szCs w:val="24"/>
          <w:lang w:val="en-US"/>
        </w:rPr>
        <w:t>Nature</w:t>
      </w:r>
      <w:r w:rsidRPr="00371605">
        <w:rPr>
          <w:rFonts w:eastAsia="Times New Roman"/>
          <w:szCs w:val="24"/>
          <w:lang w:val="en-US"/>
        </w:rPr>
        <w:t xml:space="preserve">, </w:t>
      </w:r>
      <w:r w:rsidRPr="00371605">
        <w:rPr>
          <w:rFonts w:eastAsia="Times New Roman"/>
          <w:i/>
          <w:iCs/>
          <w:szCs w:val="24"/>
          <w:lang w:val="en-US"/>
        </w:rPr>
        <w:t>413</w:t>
      </w:r>
      <w:r w:rsidRPr="00371605">
        <w:rPr>
          <w:rFonts w:eastAsia="Times New Roman"/>
          <w:szCs w:val="24"/>
          <w:lang w:val="en-US"/>
        </w:rPr>
        <w:t>(6854), 409-413.</w:t>
      </w:r>
    </w:p>
    <w:p w14:paraId="444DF004" w14:textId="77777777" w:rsidR="00783885" w:rsidRPr="00371605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7CFDABAE" w14:textId="77777777" w:rsidR="00783885" w:rsidRPr="002907C4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371605">
        <w:rPr>
          <w:rFonts w:ascii="Times New Roman" w:eastAsia="Times New Roman" w:hAnsi="Times New Roman"/>
          <w:szCs w:val="24"/>
          <w:lang w:val="en-US"/>
        </w:rPr>
        <w:t>Bergquist, B.</w:t>
      </w:r>
      <w:r w:rsidRPr="002907C4">
        <w:rPr>
          <w:rFonts w:ascii="Times New Roman" w:eastAsia="Times New Roman" w:hAnsi="Times New Roman"/>
          <w:szCs w:val="24"/>
          <w:lang w:val="en-US"/>
        </w:rPr>
        <w:t xml:space="preserve"> A., Wu, J., &amp; Boyle, E. A. (2007). Variability in oceanic dissolved iron is dominated by the colloidal fraction. </w:t>
      </w:r>
      <w:r w:rsidRPr="002907C4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Pr="002907C4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2907C4">
        <w:rPr>
          <w:rFonts w:ascii="Times New Roman" w:eastAsia="Times New Roman" w:hAnsi="Times New Roman"/>
          <w:i/>
          <w:iCs/>
          <w:szCs w:val="24"/>
          <w:lang w:val="en-US"/>
        </w:rPr>
        <w:t>71</w:t>
      </w:r>
      <w:r w:rsidRPr="002907C4">
        <w:rPr>
          <w:rFonts w:ascii="Times New Roman" w:eastAsia="Times New Roman" w:hAnsi="Times New Roman"/>
          <w:szCs w:val="24"/>
          <w:lang w:val="en-US"/>
        </w:rPr>
        <w:t>(12), 2960-2974.</w:t>
      </w:r>
    </w:p>
    <w:p w14:paraId="2AB0376F" w14:textId="77777777" w:rsidR="00783885" w:rsidRPr="002907C4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454B75AA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2907C4">
        <w:rPr>
          <w:rFonts w:ascii="Times New Roman" w:eastAsia="Times New Roman" w:hAnsi="Times New Roman"/>
          <w:szCs w:val="24"/>
          <w:lang w:val="en-US"/>
        </w:rPr>
        <w:t>Birchill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A. J., Milne, A., Woodward, E. M. S., Harris, C., Annett, A., Rusiecka, D., ... &amp; Geibert, W. (2017). Seasonal iron depletion in temperate shelf seas.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Geophysical Research Letters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44</w:t>
      </w:r>
      <w:r w:rsidRPr="00DF59C2">
        <w:rPr>
          <w:rFonts w:ascii="Times New Roman" w:eastAsia="Times New Roman" w:hAnsi="Times New Roman"/>
          <w:szCs w:val="24"/>
          <w:lang w:val="en-US"/>
        </w:rPr>
        <w:t>(17), 8987-8996.</w:t>
      </w:r>
    </w:p>
    <w:p w14:paraId="7AEDDA83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11E4D90A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>Bonnet, S., &amp; Guieu, C. (2006). Atmospheric forcing on the annual iron cycle in the western Mediterranean Sea: A 1</w:t>
      </w:r>
      <w:r w:rsidRPr="00DF59C2">
        <w:rPr>
          <w:rFonts w:ascii="Adobe Caslon Pro SmBd" w:eastAsia="Times New Roman" w:hAnsi="Adobe Caslon Pro SmBd" w:cs="Adobe Caslon Pro SmBd"/>
          <w:szCs w:val="24"/>
          <w:lang w:val="en-US"/>
        </w:rPr>
        <w:t>‐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year survey.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Journal of Geophysical Research: Oceans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111</w:t>
      </w:r>
      <w:r w:rsidRPr="00DF59C2">
        <w:rPr>
          <w:rFonts w:ascii="Times New Roman" w:eastAsia="Times New Roman" w:hAnsi="Times New Roman"/>
          <w:szCs w:val="24"/>
          <w:lang w:val="en-US"/>
        </w:rPr>
        <w:t>(C9).</w:t>
      </w:r>
    </w:p>
    <w:p w14:paraId="13671B71" w14:textId="77777777" w:rsidR="003B3ACF" w:rsidRDefault="003B3ACF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75948A7A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Bowie, A. R., Achterberg, E. P., Sedwick, P. N., Ussher, S., &amp; Worsfold, P. J. (2002). Real-time monitoring of picomolar concentrations of iron (II) in marine waters using automated flow injection-chemiluminescence instrumentation. </w:t>
      </w:r>
      <w:r w:rsidRPr="00DF59C2">
        <w:rPr>
          <w:rFonts w:ascii="Times New Roman" w:eastAsia="Times New Roman" w:hAnsi="Times New Roman"/>
          <w:i/>
          <w:iCs/>
          <w:szCs w:val="24"/>
        </w:rPr>
        <w:t>Environmental Science &amp; Technology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36</w:t>
      </w:r>
      <w:r w:rsidRPr="00DF59C2">
        <w:rPr>
          <w:rFonts w:ascii="Times New Roman" w:eastAsia="Times New Roman" w:hAnsi="Times New Roman"/>
          <w:szCs w:val="24"/>
        </w:rPr>
        <w:t>(21), 4600-4607.</w:t>
      </w:r>
    </w:p>
    <w:p w14:paraId="5E914EA6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783188A" w14:textId="77777777" w:rsidR="003B3ACF" w:rsidRDefault="00783885" w:rsidP="00B93B2E">
      <w:pPr>
        <w:spacing w:line="360" w:lineRule="auto"/>
        <w:rPr>
          <w:rFonts w:ascii="Times New Roman" w:hAnsi="Times New Roman"/>
          <w:szCs w:val="24"/>
        </w:rPr>
      </w:pPr>
      <w:r w:rsidRPr="00DF59C2">
        <w:rPr>
          <w:rFonts w:ascii="Times New Roman" w:hAnsi="Times New Roman"/>
          <w:szCs w:val="24"/>
        </w:rPr>
        <w:t xml:space="preserve">Bowie, A.R., Sedwick, P.N., &amp; Worsfold, P.J. (2004). Analytical intercomparison between flow injection-chemiluminescence and flow injection-spectrophotometry for the determination of picomolar </w:t>
      </w:r>
      <w:r w:rsidRPr="00426D1E">
        <w:rPr>
          <w:rFonts w:ascii="Times New Roman" w:hAnsi="Times New Roman"/>
          <w:szCs w:val="24"/>
        </w:rPr>
        <w:t xml:space="preserve">concentrations of iron in seawater. </w:t>
      </w:r>
      <w:r w:rsidRPr="00426D1E">
        <w:rPr>
          <w:rFonts w:ascii="Times New Roman" w:hAnsi="Times New Roman"/>
          <w:i/>
          <w:szCs w:val="24"/>
        </w:rPr>
        <w:t>Limnology and Oceanography: Methods</w:t>
      </w:r>
      <w:r w:rsidRPr="00426D1E">
        <w:rPr>
          <w:rFonts w:ascii="Times New Roman" w:hAnsi="Times New Roman"/>
          <w:szCs w:val="24"/>
        </w:rPr>
        <w:t>, 2, 42-54.</w:t>
      </w:r>
    </w:p>
    <w:p w14:paraId="4B511EA1" w14:textId="77777777" w:rsidR="003B3ACF" w:rsidRDefault="003B3ACF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210DEAF" w14:textId="77777777" w:rsidR="003255B9" w:rsidRDefault="003B3ACF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Boyd, P. W., &amp; Ellwood, M. J. (2010). The biogeochemical cycle of iron in the ocean. </w:t>
      </w:r>
      <w:r w:rsidRPr="00DF59C2">
        <w:rPr>
          <w:rFonts w:ascii="Times New Roman" w:eastAsia="Times New Roman" w:hAnsi="Times New Roman"/>
          <w:i/>
          <w:iCs/>
          <w:szCs w:val="24"/>
        </w:rPr>
        <w:t>Nature Geoscience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3</w:t>
      </w:r>
      <w:r w:rsidRPr="00DF59C2">
        <w:rPr>
          <w:rFonts w:ascii="Times New Roman" w:eastAsia="Times New Roman" w:hAnsi="Times New Roman"/>
          <w:szCs w:val="24"/>
        </w:rPr>
        <w:t>(10), 675-682.</w:t>
      </w:r>
    </w:p>
    <w:p w14:paraId="5C3B8B08" w14:textId="77777777" w:rsidR="003255B9" w:rsidRDefault="003255B9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7351993B" w14:textId="77777777" w:rsidR="003255B9" w:rsidRPr="003255B9" w:rsidRDefault="003B3ACF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3B3ACF">
        <w:rPr>
          <w:rFonts w:ascii="Times New Roman" w:eastAsia="Times New Roman" w:hAnsi="Times New Roman"/>
          <w:szCs w:val="24"/>
          <w:lang w:val="en-US"/>
        </w:rPr>
        <w:t xml:space="preserve">Boyle, E. A., Bergquist, B. A., Kayser, R. A., &amp; Mahowald, N. (2005). Iron, manganese, and lead at Hawaii Ocean Time-series station ALOHA: Temporal variability and an intermediate water hydrothermal plume. </w:t>
      </w:r>
      <w:r w:rsidRPr="003B3ACF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Pr="003B3ACF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B3ACF">
        <w:rPr>
          <w:rFonts w:ascii="Times New Roman" w:eastAsia="Times New Roman" w:hAnsi="Times New Roman"/>
          <w:i/>
          <w:iCs/>
          <w:szCs w:val="24"/>
          <w:lang w:val="en-US"/>
        </w:rPr>
        <w:t>69</w:t>
      </w:r>
      <w:r w:rsidRPr="003B3ACF">
        <w:rPr>
          <w:rFonts w:ascii="Times New Roman" w:eastAsia="Times New Roman" w:hAnsi="Times New Roman"/>
          <w:szCs w:val="24"/>
          <w:lang w:val="en-US"/>
        </w:rPr>
        <w:t>(4), 933-952.</w:t>
      </w:r>
    </w:p>
    <w:p w14:paraId="1C706FC9" w14:textId="77777777" w:rsidR="003255B9" w:rsidRDefault="003255B9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207D3588" w14:textId="77777777" w:rsidR="00783885" w:rsidRPr="003255B9" w:rsidRDefault="00783885" w:rsidP="00B93B2E">
      <w:pPr>
        <w:spacing w:line="360" w:lineRule="auto"/>
        <w:rPr>
          <w:rFonts w:ascii="Times New Roman" w:hAnsi="Times New Roman"/>
          <w:szCs w:val="24"/>
        </w:rPr>
      </w:pPr>
      <w:r w:rsidRPr="00426D1E">
        <w:rPr>
          <w:rFonts w:ascii="Times New Roman" w:eastAsia="Times New Roman" w:hAnsi="Times New Roman"/>
          <w:szCs w:val="24"/>
          <w:lang w:val="en-US"/>
        </w:rPr>
        <w:t xml:space="preserve">Bruland, K. W., Orians, K. J., &amp; Cowen, J. P. (1994). Reactive trace metals in the stratified central North Pacific. </w:t>
      </w:r>
      <w:r w:rsidRPr="00426D1E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Pr="00426D1E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426D1E">
        <w:rPr>
          <w:rFonts w:ascii="Times New Roman" w:eastAsia="Times New Roman" w:hAnsi="Times New Roman"/>
          <w:i/>
          <w:iCs/>
          <w:szCs w:val="24"/>
          <w:lang w:val="en-US"/>
        </w:rPr>
        <w:t>58</w:t>
      </w:r>
      <w:r w:rsidRPr="00426D1E">
        <w:rPr>
          <w:rFonts w:ascii="Times New Roman" w:eastAsia="Times New Roman" w:hAnsi="Times New Roman"/>
          <w:szCs w:val="24"/>
          <w:lang w:val="en-US"/>
        </w:rPr>
        <w:t>(15), 3171-3182.</w:t>
      </w:r>
    </w:p>
    <w:p w14:paraId="7E7B6F21" w14:textId="77777777" w:rsidR="00783885" w:rsidRPr="00426D1E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0634530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426D1E">
        <w:rPr>
          <w:rFonts w:ascii="Times New Roman" w:eastAsia="Times New Roman" w:hAnsi="Times New Roman"/>
          <w:szCs w:val="24"/>
          <w:lang w:val="en-US"/>
        </w:rPr>
        <w:t>Bruland,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 K. W., Rue, E. L., Smith, G. J., &amp; DiTullio, G. R. (2005). Iron, macronutrients and diatom </w:t>
      </w:r>
      <w:r w:rsidRPr="006F1773">
        <w:rPr>
          <w:rFonts w:ascii="Times New Roman" w:eastAsia="Times New Roman" w:hAnsi="Times New Roman"/>
          <w:szCs w:val="24"/>
          <w:lang w:val="en-US"/>
        </w:rPr>
        <w:t xml:space="preserve">blooms in the Peru upwelling regime: brown and blue waters of Peru. </w:t>
      </w:r>
      <w:r w:rsidRPr="006F1773">
        <w:rPr>
          <w:rFonts w:ascii="Times New Roman" w:eastAsia="Times New Roman" w:hAnsi="Times New Roman"/>
          <w:i/>
          <w:iCs/>
          <w:szCs w:val="24"/>
          <w:lang w:val="en-US"/>
        </w:rPr>
        <w:t>Marine Chemistry</w:t>
      </w:r>
      <w:r w:rsidRPr="006F1773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6F1773">
        <w:rPr>
          <w:rFonts w:ascii="Times New Roman" w:eastAsia="Times New Roman" w:hAnsi="Times New Roman"/>
          <w:i/>
          <w:iCs/>
          <w:szCs w:val="24"/>
          <w:lang w:val="en-US"/>
        </w:rPr>
        <w:t>93</w:t>
      </w:r>
      <w:r w:rsidRPr="006F1773">
        <w:rPr>
          <w:rFonts w:ascii="Times New Roman" w:eastAsia="Times New Roman" w:hAnsi="Times New Roman"/>
          <w:szCs w:val="24"/>
          <w:lang w:val="en-US"/>
        </w:rPr>
        <w:t>(2), 81-103.</w:t>
      </w:r>
    </w:p>
    <w:p w14:paraId="5B623A8C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26CED37" w14:textId="77777777" w:rsidR="00783885" w:rsidRPr="006F1773" w:rsidRDefault="00783885" w:rsidP="00B93B2E">
      <w:pPr>
        <w:spacing w:line="360" w:lineRule="auto"/>
        <w:rPr>
          <w:rFonts w:eastAsia="Times New Roman"/>
          <w:szCs w:val="24"/>
          <w:lang w:val="en-US"/>
        </w:rPr>
      </w:pPr>
      <w:r w:rsidRPr="006F1773">
        <w:rPr>
          <w:rFonts w:eastAsia="Times New Roman"/>
          <w:szCs w:val="24"/>
          <w:lang w:val="en-US"/>
        </w:rPr>
        <w:t xml:space="preserve">Buck, K. N., Sohst, B., &amp; Sedwick, P. N. (2015). The organic complexation of dissolved iron along the US GEOTRACES (GA03) North Atlantic Section. </w:t>
      </w:r>
      <w:r w:rsidRPr="006F1773">
        <w:rPr>
          <w:rFonts w:eastAsia="Times New Roman"/>
          <w:i/>
          <w:iCs/>
          <w:szCs w:val="24"/>
          <w:lang w:val="en-US"/>
        </w:rPr>
        <w:t>Deep Sea Research Part II: Topical Studies in Oceanography</w:t>
      </w:r>
      <w:r w:rsidRPr="006F1773">
        <w:rPr>
          <w:rFonts w:eastAsia="Times New Roman"/>
          <w:szCs w:val="24"/>
          <w:lang w:val="en-US"/>
        </w:rPr>
        <w:t xml:space="preserve">, </w:t>
      </w:r>
      <w:r w:rsidRPr="006F1773">
        <w:rPr>
          <w:rFonts w:eastAsia="Times New Roman"/>
          <w:i/>
          <w:iCs/>
          <w:szCs w:val="24"/>
          <w:lang w:val="en-US"/>
        </w:rPr>
        <w:t>116</w:t>
      </w:r>
      <w:r w:rsidRPr="006F1773">
        <w:rPr>
          <w:rFonts w:eastAsia="Times New Roman"/>
          <w:szCs w:val="24"/>
          <w:lang w:val="en-US"/>
        </w:rPr>
        <w:t>, 152-165.</w:t>
      </w:r>
    </w:p>
    <w:p w14:paraId="07D54774" w14:textId="77777777" w:rsidR="00783885" w:rsidRPr="0082743D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1C22D2E8" w14:textId="77777777" w:rsidR="00DA7331" w:rsidRDefault="00783885" w:rsidP="00B93B2E">
      <w:pPr>
        <w:spacing w:line="360" w:lineRule="auto"/>
        <w:rPr>
          <w:rFonts w:eastAsia="Times New Roman"/>
          <w:szCs w:val="24"/>
          <w:lang w:val="en-US"/>
        </w:rPr>
      </w:pPr>
      <w:r w:rsidRPr="0082743D">
        <w:rPr>
          <w:rFonts w:eastAsia="Times New Roman"/>
          <w:szCs w:val="24"/>
          <w:lang w:val="en-US"/>
        </w:rPr>
        <w:t xml:space="preserve">Buck, K. N., Gerringa, L. J., &amp; Rijkenberg, M. J. (2016). An intercomparison of dissolved iron speciation at the Bermuda Atlantic Time-series Study (BATS) site: Results from GEOTRACES Crossover Station A. </w:t>
      </w:r>
      <w:r w:rsidRPr="0082743D">
        <w:rPr>
          <w:rFonts w:eastAsia="Times New Roman"/>
          <w:i/>
          <w:iCs/>
          <w:szCs w:val="24"/>
          <w:lang w:val="en-US"/>
        </w:rPr>
        <w:t>Frontiers in Marine Science</w:t>
      </w:r>
      <w:r w:rsidRPr="0082743D">
        <w:rPr>
          <w:rFonts w:eastAsia="Times New Roman"/>
          <w:szCs w:val="24"/>
          <w:lang w:val="en-US"/>
        </w:rPr>
        <w:t xml:space="preserve">, </w:t>
      </w:r>
      <w:r w:rsidRPr="0082743D">
        <w:rPr>
          <w:rFonts w:eastAsia="Times New Roman"/>
          <w:i/>
          <w:iCs/>
          <w:szCs w:val="24"/>
          <w:lang w:val="en-US"/>
        </w:rPr>
        <w:t>3</w:t>
      </w:r>
      <w:r w:rsidRPr="0082743D">
        <w:rPr>
          <w:rFonts w:eastAsia="Times New Roman"/>
          <w:szCs w:val="24"/>
          <w:lang w:val="en-US"/>
        </w:rPr>
        <w:t>, 262.</w:t>
      </w:r>
    </w:p>
    <w:p w14:paraId="7F01D6BC" w14:textId="77777777" w:rsidR="00DA7331" w:rsidRDefault="00DA7331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497DCF1" w14:textId="77777777" w:rsidR="00DA7331" w:rsidRPr="00DA7331" w:rsidRDefault="00DA7331" w:rsidP="00B93B2E">
      <w:pPr>
        <w:spacing w:line="360" w:lineRule="auto"/>
        <w:rPr>
          <w:rFonts w:eastAsia="Times New Roman"/>
          <w:szCs w:val="24"/>
          <w:lang w:val="en-US"/>
        </w:rPr>
      </w:pPr>
      <w:r w:rsidRPr="00DA7331">
        <w:rPr>
          <w:rFonts w:ascii="Times New Roman" w:eastAsia="Times New Roman" w:hAnsi="Times New Roman"/>
          <w:szCs w:val="24"/>
          <w:lang w:val="en-US"/>
        </w:rPr>
        <w:t xml:space="preserve">Church, M. J., Lomas, M. W., &amp; Muller-Karger, F. (2013). Sea change: Charting the course for biogeochemical ocean time-series research in a new millennium. </w:t>
      </w:r>
      <w:r w:rsidRPr="00DA7331">
        <w:rPr>
          <w:rFonts w:ascii="Times New Roman" w:eastAsia="Times New Roman" w:hAnsi="Times New Roman"/>
          <w:i/>
          <w:iCs/>
          <w:szCs w:val="24"/>
          <w:lang w:val="en-US"/>
        </w:rPr>
        <w:t>Deep Sea Research Part II: Topical Studies in Oceanography</w:t>
      </w:r>
      <w:r w:rsidRPr="00DA7331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A7331">
        <w:rPr>
          <w:rFonts w:ascii="Times New Roman" w:eastAsia="Times New Roman" w:hAnsi="Times New Roman"/>
          <w:i/>
          <w:iCs/>
          <w:szCs w:val="24"/>
          <w:lang w:val="en-US"/>
        </w:rPr>
        <w:t>93</w:t>
      </w:r>
      <w:r w:rsidRPr="00DA7331">
        <w:rPr>
          <w:rFonts w:ascii="Times New Roman" w:eastAsia="Times New Roman" w:hAnsi="Times New Roman"/>
          <w:szCs w:val="24"/>
          <w:lang w:val="en-US"/>
        </w:rPr>
        <w:t>, 2-15.</w:t>
      </w:r>
    </w:p>
    <w:p w14:paraId="5103B9BB" w14:textId="77777777" w:rsidR="00DA7331" w:rsidRDefault="00DA7331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1F9E057D" w14:textId="6D91DB94" w:rsidR="00AC3778" w:rsidRDefault="00783885" w:rsidP="00AC3778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82743D">
        <w:rPr>
          <w:rFonts w:ascii="Times New Roman" w:eastAsia="Times New Roman" w:hAnsi="Times New Roman"/>
          <w:szCs w:val="24"/>
          <w:lang w:val="en-US"/>
        </w:rPr>
        <w:t>Coale, K. H., Gordon, R. M., &amp; Wang, X. (2005). The distribution and behavior of dissolved and particulate iron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 and zinc in the Ross Sea and Antarctic circumpolar current along 170 W.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Deep Sea Research Part I: Oceanographic Research Papers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52</w:t>
      </w:r>
      <w:r w:rsidRPr="00DF59C2">
        <w:rPr>
          <w:rFonts w:ascii="Times New Roman" w:eastAsia="Times New Roman" w:hAnsi="Times New Roman"/>
          <w:szCs w:val="24"/>
          <w:lang w:val="en-US"/>
        </w:rPr>
        <w:t>(2), 295-318.</w:t>
      </w:r>
      <w:r w:rsidR="00A544B3" w:rsidRPr="00DF59C2">
        <w:rPr>
          <w:rFonts w:ascii="Times New Roman" w:eastAsia="Times New Roman" w:hAnsi="Times New Roman"/>
          <w:szCs w:val="24"/>
          <w:lang w:val="en-US"/>
        </w:rPr>
        <w:t xml:space="preserve">Conte, M. H., &amp; Weber, J. C. (2014). Particle flux in the deep Sargasso Sea: The 35-year Oceanic Flux Program time series. </w:t>
      </w:r>
      <w:r w:rsidR="00A544B3" w:rsidRPr="00DF59C2">
        <w:rPr>
          <w:rFonts w:ascii="Times New Roman" w:eastAsia="Times New Roman" w:hAnsi="Times New Roman"/>
          <w:i/>
          <w:iCs/>
          <w:szCs w:val="24"/>
          <w:lang w:val="en-US"/>
        </w:rPr>
        <w:t>Oceanography</w:t>
      </w:r>
      <w:r w:rsidR="00A544B3"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="00A544B3" w:rsidRPr="00DF59C2">
        <w:rPr>
          <w:rFonts w:ascii="Times New Roman" w:eastAsia="Times New Roman" w:hAnsi="Times New Roman"/>
          <w:i/>
          <w:iCs/>
          <w:szCs w:val="24"/>
          <w:lang w:val="en-US"/>
        </w:rPr>
        <w:t>27</w:t>
      </w:r>
      <w:r w:rsidR="00A544B3" w:rsidRPr="00DF59C2">
        <w:rPr>
          <w:rFonts w:ascii="Times New Roman" w:eastAsia="Times New Roman" w:hAnsi="Times New Roman"/>
          <w:szCs w:val="24"/>
          <w:lang w:val="en-US"/>
        </w:rPr>
        <w:t>(1), 142-147.</w:t>
      </w:r>
    </w:p>
    <w:p w14:paraId="0E5DB8FF" w14:textId="77777777" w:rsidR="00AC3778" w:rsidRDefault="00AC3778" w:rsidP="00AC3778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6949BD0" w14:textId="4774BE81" w:rsidR="00094488" w:rsidRPr="008D3345" w:rsidRDefault="00AC3778" w:rsidP="00B93B2E">
      <w:pPr>
        <w:spacing w:line="360" w:lineRule="auto"/>
      </w:pPr>
      <w:r w:rsidRPr="00AC3778">
        <w:rPr>
          <w:rFonts w:ascii="Times New Roman" w:eastAsia="Times New Roman" w:hAnsi="Times New Roman"/>
          <w:szCs w:val="24"/>
          <w:lang w:val="en-US"/>
        </w:rPr>
        <w:t xml:space="preserve">Conte, M. H., Carter, A. M., Koweek, D. A., Huang, S., &amp; Weber, J. C. (2019). The elemental composition of the deep particle flux in the Sargasso Sea. </w:t>
      </w:r>
      <w:r w:rsidRPr="00AC3778">
        <w:rPr>
          <w:rFonts w:ascii="Times New Roman" w:eastAsia="Times New Roman" w:hAnsi="Times New Roman"/>
          <w:i/>
          <w:iCs/>
          <w:szCs w:val="24"/>
          <w:lang w:val="en-US"/>
        </w:rPr>
        <w:t>Chemical Geology</w:t>
      </w:r>
      <w:r w:rsidRPr="00AC3778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AC3778">
        <w:rPr>
          <w:rFonts w:ascii="Times New Roman" w:eastAsia="Times New Roman" w:hAnsi="Times New Roman"/>
          <w:i/>
          <w:iCs/>
          <w:szCs w:val="24"/>
          <w:lang w:val="en-US"/>
        </w:rPr>
        <w:t>511</w:t>
      </w:r>
      <w:r w:rsidRPr="00AC3778">
        <w:rPr>
          <w:rFonts w:ascii="Times New Roman" w:eastAsia="Times New Roman" w:hAnsi="Times New Roman"/>
          <w:szCs w:val="24"/>
          <w:lang w:val="en-US"/>
        </w:rPr>
        <w:t>, 279-313.</w:t>
      </w:r>
    </w:p>
    <w:p w14:paraId="6E2A6E2D" w14:textId="77777777" w:rsidR="00094488" w:rsidRDefault="00094488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CD19899" w14:textId="77777777" w:rsidR="00AA2A95" w:rsidRPr="00AA2A95" w:rsidRDefault="00AA2A9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AA2A95">
        <w:rPr>
          <w:rFonts w:ascii="Times New Roman" w:eastAsia="Times New Roman" w:hAnsi="Times New Roman"/>
          <w:szCs w:val="24"/>
          <w:lang w:val="en-US"/>
        </w:rPr>
        <w:t xml:space="preserve">Conway, T. M., &amp; John, S. G. (2014). Quantification of dissolved iron sources to the North Atlantic Ocean. </w:t>
      </w:r>
      <w:r w:rsidRPr="00AA2A95">
        <w:rPr>
          <w:rFonts w:ascii="Times New Roman" w:eastAsia="Times New Roman" w:hAnsi="Times New Roman"/>
          <w:i/>
          <w:iCs/>
          <w:szCs w:val="24"/>
          <w:lang w:val="en-US"/>
        </w:rPr>
        <w:t>Nature</w:t>
      </w:r>
      <w:r w:rsidRPr="00AA2A95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AA2A95">
        <w:rPr>
          <w:rFonts w:ascii="Times New Roman" w:eastAsia="Times New Roman" w:hAnsi="Times New Roman"/>
          <w:i/>
          <w:iCs/>
          <w:szCs w:val="24"/>
          <w:lang w:val="en-US"/>
        </w:rPr>
        <w:t>511</w:t>
      </w:r>
      <w:r w:rsidRPr="00AA2A95">
        <w:rPr>
          <w:rFonts w:ascii="Times New Roman" w:eastAsia="Times New Roman" w:hAnsi="Times New Roman"/>
          <w:szCs w:val="24"/>
          <w:lang w:val="en-US"/>
        </w:rPr>
        <w:t>(7508), 212.</w:t>
      </w:r>
    </w:p>
    <w:p w14:paraId="3FD82749" w14:textId="77777777" w:rsidR="00AA2A95" w:rsidRDefault="00AA2A95" w:rsidP="00B93B2E">
      <w:pPr>
        <w:spacing w:line="360" w:lineRule="auto"/>
        <w:rPr>
          <w:rFonts w:eastAsia="Times New Roman"/>
        </w:rPr>
      </w:pPr>
    </w:p>
    <w:p w14:paraId="6267DF2E" w14:textId="77777777" w:rsidR="00880A37" w:rsidRDefault="00880A37" w:rsidP="00B93B2E">
      <w:pPr>
        <w:spacing w:line="360" w:lineRule="auto"/>
        <w:rPr>
          <w:rFonts w:eastAsia="Times New Roman"/>
        </w:rPr>
      </w:pPr>
      <w:r>
        <w:rPr>
          <w:rFonts w:eastAsia="Times New Roman"/>
        </w:rPr>
        <w:t xml:space="preserve">Conway, T. M., Palter, J. B., &amp; de Souza, G. F. (2018). Gulf Stream rings as a source of iron to the North Atlantic subtropical gyre. </w:t>
      </w:r>
      <w:r>
        <w:rPr>
          <w:rFonts w:eastAsia="Times New Roman"/>
          <w:i/>
          <w:iCs/>
        </w:rPr>
        <w:t>Nature Geoscience</w:t>
      </w:r>
      <w:r>
        <w:rPr>
          <w:rFonts w:eastAsia="Times New Roman"/>
        </w:rPr>
        <w:t xml:space="preserve">, </w:t>
      </w:r>
      <w:r>
        <w:rPr>
          <w:rFonts w:eastAsia="Times New Roman"/>
          <w:i/>
          <w:iCs/>
        </w:rPr>
        <w:t>11</w:t>
      </w:r>
      <w:r>
        <w:rPr>
          <w:rFonts w:eastAsia="Times New Roman"/>
        </w:rPr>
        <w:t>(8), 594.</w:t>
      </w:r>
    </w:p>
    <w:p w14:paraId="45E9C260" w14:textId="77777777" w:rsidR="00880A37" w:rsidRDefault="00880A37" w:rsidP="00B93B2E">
      <w:pPr>
        <w:spacing w:line="360" w:lineRule="auto"/>
        <w:rPr>
          <w:rFonts w:eastAsia="Times New Roman"/>
        </w:rPr>
      </w:pPr>
    </w:p>
    <w:p w14:paraId="33D2AE79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Cullen, J. T., Bergquist, B. A., &amp; Moffett, J. W. (2006). Thermodynamic characterization of the partitioning of iron between soluble and colloidal species in the Atlantic Ocean. </w:t>
      </w:r>
      <w:r w:rsidRPr="00DF59C2">
        <w:rPr>
          <w:rFonts w:ascii="Times New Roman" w:eastAsia="Times New Roman" w:hAnsi="Times New Roman"/>
          <w:i/>
          <w:iCs/>
          <w:szCs w:val="24"/>
        </w:rPr>
        <w:t>Marine Chemistry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98</w:t>
      </w:r>
      <w:r w:rsidRPr="00DF59C2">
        <w:rPr>
          <w:rFonts w:ascii="Times New Roman" w:eastAsia="Times New Roman" w:hAnsi="Times New Roman"/>
          <w:szCs w:val="24"/>
        </w:rPr>
        <w:t>(2), 295-303.</w:t>
      </w:r>
    </w:p>
    <w:p w14:paraId="347C2A61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1A729D96" w14:textId="77777777" w:rsidR="007B5830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Doney, S. C., Glover, D. M., &amp; Najjar, R. G. (1996). A new coupled, one-dimensional biological-physical model for the upper ocean: Applications to the JGOFS Bermuda Atlantic Time-series Study (BATS) site. </w:t>
      </w:r>
      <w:r w:rsidRPr="00DF59C2">
        <w:rPr>
          <w:rFonts w:ascii="Times New Roman" w:eastAsia="Times New Roman" w:hAnsi="Times New Roman"/>
          <w:i/>
          <w:iCs/>
          <w:szCs w:val="24"/>
        </w:rPr>
        <w:t>Deep Sea Research Part II: Topical Studies in Oceanography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43</w:t>
      </w:r>
      <w:r w:rsidRPr="00DF59C2">
        <w:rPr>
          <w:rFonts w:ascii="Times New Roman" w:eastAsia="Times New Roman" w:hAnsi="Times New Roman"/>
          <w:szCs w:val="24"/>
        </w:rPr>
        <w:t>(2), 591-624.</w:t>
      </w:r>
    </w:p>
    <w:p w14:paraId="3A144EDF" w14:textId="77777777" w:rsidR="007B5830" w:rsidRDefault="007B5830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38229083" w14:textId="77777777" w:rsidR="007B5830" w:rsidRDefault="007B5830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7B5830">
        <w:rPr>
          <w:rFonts w:ascii="Times New Roman" w:eastAsia="Times New Roman" w:hAnsi="Times New Roman"/>
          <w:szCs w:val="24"/>
          <w:lang w:val="en-US"/>
        </w:rPr>
        <w:t xml:space="preserve">Fishwick, M. P., Sedwick, P. N., Lohan, M. C., Worsfold, P. J., Buck, K. N., Church, T. M., &amp; Ussher, S. J. (2014). The impact of changing surface ocean conditions on the dissolution of aerosol iron. </w:t>
      </w:r>
      <w:r w:rsidRPr="007B5830">
        <w:rPr>
          <w:rFonts w:ascii="Times New Roman" w:eastAsia="Times New Roman" w:hAnsi="Times New Roman"/>
          <w:i/>
          <w:iCs/>
          <w:szCs w:val="24"/>
          <w:lang w:val="en-US"/>
        </w:rPr>
        <w:t>Global Biogeochemical Cycles</w:t>
      </w:r>
      <w:r w:rsidRPr="007B5830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7B5830">
        <w:rPr>
          <w:rFonts w:ascii="Times New Roman" w:eastAsia="Times New Roman" w:hAnsi="Times New Roman"/>
          <w:i/>
          <w:iCs/>
          <w:szCs w:val="24"/>
          <w:lang w:val="en-US"/>
        </w:rPr>
        <w:t>28</w:t>
      </w:r>
      <w:r w:rsidRPr="007B5830">
        <w:rPr>
          <w:rFonts w:ascii="Times New Roman" w:eastAsia="Times New Roman" w:hAnsi="Times New Roman"/>
          <w:szCs w:val="24"/>
          <w:lang w:val="en-US"/>
        </w:rPr>
        <w:t>(11), 1235-1250.</w:t>
      </w:r>
    </w:p>
    <w:p w14:paraId="210EC0B7" w14:textId="77777777" w:rsidR="007B5830" w:rsidRDefault="007B5830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4E03FF20" w14:textId="77777777" w:rsidR="00783885" w:rsidRPr="007B5830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Fitzsimmons, J. N., Hayes, C. T., Al-Subiai, S. N., Zhang, R., Morton, P. L., Weisend, R. E., ... &amp; Boyle, E. A. (2015a). Daily to decadal variability of size-fractionated iron and iron-binding ligands at the Hawaii Ocean Time-series Station ALOHA. </w:t>
      </w:r>
      <w:r w:rsidRPr="00DF59C2">
        <w:rPr>
          <w:rFonts w:ascii="Times New Roman" w:eastAsia="Times New Roman" w:hAnsi="Times New Roman"/>
          <w:i/>
          <w:iCs/>
          <w:szCs w:val="24"/>
        </w:rPr>
        <w:t>Geochimica et Cosmochimica Acta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171</w:t>
      </w:r>
      <w:r w:rsidRPr="00DF59C2">
        <w:rPr>
          <w:rFonts w:ascii="Times New Roman" w:eastAsia="Times New Roman" w:hAnsi="Times New Roman"/>
          <w:szCs w:val="24"/>
        </w:rPr>
        <w:t xml:space="preserve">, 303-324. </w:t>
      </w:r>
    </w:p>
    <w:p w14:paraId="0A5F55E1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066E57C2" w14:textId="77777777" w:rsidR="00783885" w:rsidRPr="00FD7E14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Fitzsimmons, J. N., Carrasco, G. G., Wu, J., Roshan, S., Hatta, M., Measures, C. I., ... &amp; Boyle, E. A. (2015b). Partitioning of dissolved iron and iron isotopes into soluble and colloidal phases along the GA03 GEOTRACES North Atlantic Transect. </w:t>
      </w:r>
      <w:r w:rsidRPr="00DF59C2">
        <w:rPr>
          <w:rFonts w:ascii="Times New Roman" w:eastAsia="Times New Roman" w:hAnsi="Times New Roman"/>
          <w:i/>
          <w:iCs/>
          <w:szCs w:val="24"/>
        </w:rPr>
        <w:t xml:space="preserve">Deep Sea Research Part II: Topical Studies in </w:t>
      </w:r>
      <w:r w:rsidRPr="00FD7E14">
        <w:rPr>
          <w:rFonts w:ascii="Times New Roman" w:eastAsia="Times New Roman" w:hAnsi="Times New Roman"/>
          <w:i/>
          <w:iCs/>
          <w:szCs w:val="24"/>
        </w:rPr>
        <w:t>Oceanography</w:t>
      </w:r>
      <w:r w:rsidRPr="00FD7E14">
        <w:rPr>
          <w:rFonts w:ascii="Times New Roman" w:eastAsia="Times New Roman" w:hAnsi="Times New Roman"/>
          <w:szCs w:val="24"/>
        </w:rPr>
        <w:t xml:space="preserve">, </w:t>
      </w:r>
      <w:r w:rsidRPr="00FD7E14">
        <w:rPr>
          <w:rFonts w:ascii="Times New Roman" w:eastAsia="Times New Roman" w:hAnsi="Times New Roman"/>
          <w:i/>
          <w:iCs/>
          <w:szCs w:val="24"/>
        </w:rPr>
        <w:t>116</w:t>
      </w:r>
      <w:r w:rsidRPr="00FD7E14">
        <w:rPr>
          <w:rFonts w:ascii="Times New Roman" w:eastAsia="Times New Roman" w:hAnsi="Times New Roman"/>
          <w:szCs w:val="24"/>
        </w:rPr>
        <w:t xml:space="preserve">, 130-151. </w:t>
      </w:r>
    </w:p>
    <w:p w14:paraId="522957BC" w14:textId="77777777" w:rsidR="00783885" w:rsidRPr="00FD7E14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1717B239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FD7E14">
        <w:rPr>
          <w:rFonts w:ascii="Times New Roman" w:eastAsia="Times New Roman" w:hAnsi="Times New Roman"/>
          <w:szCs w:val="24"/>
        </w:rPr>
        <w:t xml:space="preserve">Fitzsimmons, J. N., Bundy, R. M., Al-Subiai, S. N., Barbeau, K. A., &amp; Boyle, E. A. (2015c). The </w:t>
      </w:r>
      <w:r w:rsidRPr="006F1773">
        <w:rPr>
          <w:rFonts w:ascii="Times New Roman" w:eastAsia="Times New Roman" w:hAnsi="Times New Roman"/>
          <w:szCs w:val="24"/>
        </w:rPr>
        <w:t xml:space="preserve">composition of dissolved iron in the dusty surface ocean: an exploration using size-fractionated iron-binding ligands. </w:t>
      </w:r>
      <w:r w:rsidRPr="006F1773">
        <w:rPr>
          <w:rFonts w:ascii="Times New Roman" w:eastAsia="Times New Roman" w:hAnsi="Times New Roman"/>
          <w:i/>
          <w:iCs/>
          <w:szCs w:val="24"/>
        </w:rPr>
        <w:t>Marine Chemistry</w:t>
      </w:r>
      <w:r w:rsidRPr="006F1773">
        <w:rPr>
          <w:rFonts w:ascii="Times New Roman" w:eastAsia="Times New Roman" w:hAnsi="Times New Roman"/>
          <w:szCs w:val="24"/>
        </w:rPr>
        <w:t xml:space="preserve">, </w:t>
      </w:r>
      <w:r w:rsidRPr="006F1773">
        <w:rPr>
          <w:rFonts w:ascii="Times New Roman" w:eastAsia="Times New Roman" w:hAnsi="Times New Roman"/>
          <w:i/>
          <w:iCs/>
          <w:szCs w:val="24"/>
        </w:rPr>
        <w:t>173</w:t>
      </w:r>
      <w:r w:rsidRPr="006F1773">
        <w:rPr>
          <w:rFonts w:ascii="Times New Roman" w:eastAsia="Times New Roman" w:hAnsi="Times New Roman"/>
          <w:szCs w:val="24"/>
        </w:rPr>
        <w:t>, 125-135.</w:t>
      </w:r>
    </w:p>
    <w:p w14:paraId="031CEFE8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082C376E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6F1773">
        <w:rPr>
          <w:rFonts w:ascii="Times New Roman" w:eastAsia="Times New Roman" w:hAnsi="Times New Roman"/>
          <w:szCs w:val="24"/>
          <w:lang w:val="en-US"/>
        </w:rPr>
        <w:t xml:space="preserve">Gerringa, L. J. A., Rijkenberg, M. J. A., Schoemann, V., Laan, P., &amp; de Baar, H. J. W. (2015). Organic complexation of iron in the West Atlantic Ocean. </w:t>
      </w:r>
      <w:r w:rsidRPr="006F1773">
        <w:rPr>
          <w:rFonts w:ascii="Times New Roman" w:eastAsia="Times New Roman" w:hAnsi="Times New Roman"/>
          <w:i/>
          <w:iCs/>
          <w:szCs w:val="24"/>
          <w:lang w:val="en-US"/>
        </w:rPr>
        <w:t>Marine Chemistry</w:t>
      </w:r>
      <w:r w:rsidRPr="006F1773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6F1773">
        <w:rPr>
          <w:rFonts w:ascii="Times New Roman" w:eastAsia="Times New Roman" w:hAnsi="Times New Roman"/>
          <w:i/>
          <w:iCs/>
          <w:szCs w:val="24"/>
          <w:lang w:val="en-US"/>
        </w:rPr>
        <w:t>177</w:t>
      </w:r>
      <w:r w:rsidRPr="006F1773">
        <w:rPr>
          <w:rFonts w:ascii="Times New Roman" w:eastAsia="Times New Roman" w:hAnsi="Times New Roman"/>
          <w:szCs w:val="24"/>
          <w:lang w:val="en-US"/>
        </w:rPr>
        <w:t>, 434-446.</w:t>
      </w:r>
    </w:p>
    <w:p w14:paraId="23572785" w14:textId="77777777" w:rsidR="00783885" w:rsidRPr="006F1773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193D865" w14:textId="77777777" w:rsidR="00783885" w:rsidRPr="00FD7E14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6F1773">
        <w:rPr>
          <w:rFonts w:ascii="Times New Roman" w:eastAsia="Times New Roman" w:hAnsi="Times New Roman"/>
          <w:szCs w:val="24"/>
          <w:lang w:val="en-US"/>
        </w:rPr>
        <w:t>Hansard</w:t>
      </w:r>
      <w:r w:rsidRPr="00FD7E14">
        <w:rPr>
          <w:rFonts w:ascii="Times New Roman" w:eastAsia="Times New Roman" w:hAnsi="Times New Roman"/>
          <w:szCs w:val="24"/>
          <w:lang w:val="en-US"/>
        </w:rPr>
        <w:t xml:space="preserve">, S. P., Landing, W. M., Measures, C. I., &amp; Voelker, B. M. (2009). Dissolved iron (II) in the Pacific Ocean: measurements </w:t>
      </w:r>
      <w:r>
        <w:rPr>
          <w:rFonts w:ascii="Times New Roman" w:eastAsia="Times New Roman" w:hAnsi="Times New Roman"/>
          <w:szCs w:val="24"/>
          <w:lang w:val="en-US"/>
        </w:rPr>
        <w:t>from the PO2 and P16N CLIVAR/CO</w:t>
      </w:r>
      <w:r w:rsidRPr="00FD7E14">
        <w:rPr>
          <w:rFonts w:ascii="Times New Roman" w:eastAsia="Times New Roman" w:hAnsi="Times New Roman"/>
          <w:szCs w:val="24"/>
          <w:vertAlign w:val="subscript"/>
          <w:lang w:val="en-US"/>
        </w:rPr>
        <w:t>2</w:t>
      </w:r>
      <w:r w:rsidRPr="00FD7E14">
        <w:rPr>
          <w:rFonts w:ascii="Times New Roman" w:eastAsia="Times New Roman" w:hAnsi="Times New Roman"/>
          <w:szCs w:val="24"/>
          <w:lang w:val="en-US"/>
        </w:rPr>
        <w:t xml:space="preserve"> repeat hydrography expeditions. </w:t>
      </w:r>
      <w:r w:rsidRPr="00FD7E14">
        <w:rPr>
          <w:rFonts w:ascii="Times New Roman" w:eastAsia="Times New Roman" w:hAnsi="Times New Roman"/>
          <w:i/>
          <w:iCs/>
          <w:szCs w:val="24"/>
          <w:lang w:val="en-US"/>
        </w:rPr>
        <w:t>Deep Sea Research Part I: Oceanographic Research Papers</w:t>
      </w:r>
      <w:r w:rsidRPr="00FD7E14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FD7E14">
        <w:rPr>
          <w:rFonts w:ascii="Times New Roman" w:eastAsia="Times New Roman" w:hAnsi="Times New Roman"/>
          <w:i/>
          <w:iCs/>
          <w:szCs w:val="24"/>
          <w:lang w:val="en-US"/>
        </w:rPr>
        <w:t>56</w:t>
      </w:r>
      <w:r w:rsidRPr="00FD7E14">
        <w:rPr>
          <w:rFonts w:ascii="Times New Roman" w:eastAsia="Times New Roman" w:hAnsi="Times New Roman"/>
          <w:szCs w:val="24"/>
          <w:lang w:val="en-US"/>
        </w:rPr>
        <w:t>(7), 1117-1129.</w:t>
      </w:r>
    </w:p>
    <w:p w14:paraId="7FE18965" w14:textId="77777777" w:rsidR="00783885" w:rsidRPr="00FD7E14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0A60E307" w14:textId="77777777" w:rsidR="003255B9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FD7E14">
        <w:rPr>
          <w:rFonts w:ascii="Times New Roman" w:eastAsia="Times New Roman" w:hAnsi="Times New Roman"/>
          <w:szCs w:val="24"/>
        </w:rPr>
        <w:t>Hatta, M., Measures, C. I., Wu, J., Roshan, S., Fitzsimmons, J. N., Sedwick, P., &amp; Morton, P. (2015). An overview</w:t>
      </w:r>
      <w:r w:rsidRPr="00DF59C2">
        <w:rPr>
          <w:rFonts w:ascii="Times New Roman" w:eastAsia="Times New Roman" w:hAnsi="Times New Roman"/>
          <w:szCs w:val="24"/>
        </w:rPr>
        <w:t xml:space="preserve"> of dissolved Fe and Mn distributions during the 2010–2011 US GEOTRACES north Atlantic cruises: GEOTRACES GA03. </w:t>
      </w:r>
      <w:r w:rsidRPr="00DF59C2">
        <w:rPr>
          <w:rFonts w:ascii="Times New Roman" w:eastAsia="Times New Roman" w:hAnsi="Times New Roman"/>
          <w:i/>
          <w:iCs/>
          <w:szCs w:val="24"/>
        </w:rPr>
        <w:t>Deep Sea Research Part II: Topical Studies in Oceanography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116</w:t>
      </w:r>
      <w:r w:rsidRPr="00DF59C2">
        <w:rPr>
          <w:rFonts w:ascii="Times New Roman" w:eastAsia="Times New Roman" w:hAnsi="Times New Roman"/>
          <w:szCs w:val="24"/>
        </w:rPr>
        <w:t>, 117-129.</w:t>
      </w:r>
    </w:p>
    <w:p w14:paraId="41F2366B" w14:textId="77777777" w:rsidR="003255B9" w:rsidRDefault="003255B9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41E8D87" w14:textId="77777777" w:rsidR="003255B9" w:rsidRPr="003255B9" w:rsidRDefault="003255B9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3255B9">
        <w:rPr>
          <w:rFonts w:ascii="Times New Roman" w:eastAsia="Times New Roman" w:hAnsi="Times New Roman"/>
          <w:szCs w:val="24"/>
          <w:lang w:val="en-US"/>
        </w:rPr>
        <w:t xml:space="preserve">Hayes, C. T., Fitzsimmons, J. N., Boyle, E. A., McGee, D., Anderson, R. F., Weisend, R., &amp; Morton, P. L. (2015). Thorium isotopes tracing the iron cycle at the Hawaii Ocean Time-series Station ALOHA. </w:t>
      </w:r>
      <w:r w:rsidRPr="003255B9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Pr="003255B9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255B9">
        <w:rPr>
          <w:rFonts w:ascii="Times New Roman" w:eastAsia="Times New Roman" w:hAnsi="Times New Roman"/>
          <w:i/>
          <w:iCs/>
          <w:szCs w:val="24"/>
          <w:lang w:val="en-US"/>
        </w:rPr>
        <w:t>169</w:t>
      </w:r>
      <w:r w:rsidRPr="003255B9">
        <w:rPr>
          <w:rFonts w:ascii="Times New Roman" w:eastAsia="Times New Roman" w:hAnsi="Times New Roman"/>
          <w:szCs w:val="24"/>
          <w:lang w:val="en-US"/>
        </w:rPr>
        <w:t>, 1-16.</w:t>
      </w:r>
    </w:p>
    <w:p w14:paraId="232821AD" w14:textId="77777777" w:rsidR="003255B9" w:rsidRDefault="003255B9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55A0B513" w14:textId="77777777" w:rsidR="00783885" w:rsidRPr="00783885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  <w:r w:rsidRPr="00783885">
        <w:rPr>
          <w:rFonts w:ascii="Times New Roman" w:eastAsia="MS Mincho" w:hAnsi="Times New Roman"/>
          <w:szCs w:val="24"/>
          <w:lang w:val="en-US"/>
        </w:rPr>
        <w:t xml:space="preserve">Huang, S., Rahn, K. A., Arimoto, R., Graustein, W. C., &amp; Turekian, K. K. (1999). Semiannual cycles of pollution at Bermuda. </w:t>
      </w:r>
      <w:r w:rsidRPr="00783885">
        <w:rPr>
          <w:rFonts w:ascii="Times New Roman" w:eastAsia="MS Mincho" w:hAnsi="Times New Roman"/>
          <w:i/>
          <w:szCs w:val="24"/>
          <w:lang w:val="en-US"/>
        </w:rPr>
        <w:t>Journal of Geophysical Research</w:t>
      </w:r>
      <w:r w:rsidRPr="00783885">
        <w:rPr>
          <w:rFonts w:ascii="Times New Roman" w:eastAsia="MS Mincho" w:hAnsi="Times New Roman"/>
          <w:szCs w:val="24"/>
          <w:lang w:val="en-US"/>
        </w:rPr>
        <w:t>, 104, 30,309-30,318.</w:t>
      </w:r>
    </w:p>
    <w:p w14:paraId="114F81D5" w14:textId="77777777" w:rsidR="00783885" w:rsidRPr="00783885" w:rsidRDefault="00783885" w:rsidP="00B93B2E">
      <w:pPr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468675A4" w14:textId="769C5902" w:rsidR="009C0C13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FF6BED">
        <w:rPr>
          <w:rFonts w:eastAsia="Times New Roman"/>
        </w:rPr>
        <w:t>Johnson, K. S., Gordon, R. M., &amp; Coale, K. H. (1997). What controls dissolved iron con</w:t>
      </w:r>
      <w:r>
        <w:rPr>
          <w:rFonts w:eastAsia="Times New Roman"/>
        </w:rPr>
        <w:t xml:space="preserve">centrations in the world ocean? </w:t>
      </w:r>
      <w:r w:rsidRPr="00FF6BED">
        <w:rPr>
          <w:rFonts w:eastAsia="Times New Roman"/>
          <w:i/>
          <w:iCs/>
        </w:rPr>
        <w:t>Marine Chemistry</w:t>
      </w:r>
      <w:r w:rsidRPr="00FF6BED">
        <w:rPr>
          <w:rFonts w:eastAsia="Times New Roman"/>
        </w:rPr>
        <w:t xml:space="preserve">, </w:t>
      </w:r>
      <w:r w:rsidRPr="00FF6BED">
        <w:rPr>
          <w:rFonts w:eastAsia="Times New Roman"/>
          <w:i/>
          <w:iCs/>
        </w:rPr>
        <w:t>57</w:t>
      </w:r>
      <w:r w:rsidRPr="00FF6BED">
        <w:rPr>
          <w:rFonts w:eastAsia="Times New Roman"/>
        </w:rPr>
        <w:t>(3), 137-161.</w:t>
      </w:r>
    </w:p>
    <w:p w14:paraId="50579F55" w14:textId="77777777" w:rsidR="009C0C13" w:rsidRDefault="009C0C13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55E24E1" w14:textId="77777777" w:rsidR="00D62BFD" w:rsidRPr="00D62BFD" w:rsidRDefault="00D62BFD" w:rsidP="008D3345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62BFD">
        <w:rPr>
          <w:rFonts w:ascii="Times New Roman" w:eastAsia="Times New Roman" w:hAnsi="Times New Roman"/>
          <w:szCs w:val="24"/>
          <w:lang w:val="en-US"/>
        </w:rPr>
        <w:t xml:space="preserve">Kadko, D., Landing, W. M., &amp; Shelley, R. U. (2015). A novel tracer technique to quantify the atmospheric flux of trace elements to remote ocean regions. </w:t>
      </w:r>
      <w:r w:rsidRPr="00D62BFD">
        <w:rPr>
          <w:rFonts w:ascii="Times New Roman" w:eastAsia="Times New Roman" w:hAnsi="Times New Roman"/>
          <w:i/>
          <w:iCs/>
          <w:szCs w:val="24"/>
          <w:lang w:val="en-US"/>
        </w:rPr>
        <w:t>Journal of Geophysical Research: Oceans</w:t>
      </w:r>
      <w:r w:rsidRPr="00D62BFD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62BFD">
        <w:rPr>
          <w:rFonts w:ascii="Times New Roman" w:eastAsia="Times New Roman" w:hAnsi="Times New Roman"/>
          <w:i/>
          <w:iCs/>
          <w:szCs w:val="24"/>
          <w:lang w:val="en-US"/>
        </w:rPr>
        <w:t>120</w:t>
      </w:r>
      <w:r w:rsidRPr="00D62BFD">
        <w:rPr>
          <w:rFonts w:ascii="Times New Roman" w:eastAsia="Times New Roman" w:hAnsi="Times New Roman"/>
          <w:szCs w:val="24"/>
          <w:lang w:val="en-US"/>
        </w:rPr>
        <w:t>(2), 848-858.</w:t>
      </w:r>
    </w:p>
    <w:p w14:paraId="50F9CB5C" w14:textId="77777777" w:rsidR="00D62BFD" w:rsidRDefault="00D62BFD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78CBD46E" w14:textId="617E9A7E" w:rsidR="003255B9" w:rsidRPr="003255B9" w:rsidRDefault="003255B9" w:rsidP="00B93B2E">
      <w:pPr>
        <w:spacing w:line="360" w:lineRule="auto"/>
        <w:rPr>
          <w:rFonts w:eastAsia="Times New Roman"/>
        </w:rPr>
      </w:pPr>
      <w:r w:rsidRPr="003255B9">
        <w:rPr>
          <w:rFonts w:ascii="Times New Roman" w:eastAsia="Times New Roman" w:hAnsi="Times New Roman"/>
          <w:szCs w:val="24"/>
          <w:lang w:val="en-US"/>
        </w:rPr>
        <w:t xml:space="preserve">Karl, D. M., &amp; Lukas, R. (1996). The Hawaii Ocean Time-series (HOT) program: Background, rationale and field implementation. </w:t>
      </w:r>
      <w:r w:rsidRPr="003255B9">
        <w:rPr>
          <w:rFonts w:ascii="Times New Roman" w:eastAsia="Times New Roman" w:hAnsi="Times New Roman"/>
          <w:i/>
          <w:iCs/>
          <w:szCs w:val="24"/>
          <w:lang w:val="en-US"/>
        </w:rPr>
        <w:t>Deep Sea Research Part II: Topical Studies in Oceanography</w:t>
      </w:r>
      <w:r w:rsidRPr="003255B9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255B9">
        <w:rPr>
          <w:rFonts w:ascii="Times New Roman" w:eastAsia="Times New Roman" w:hAnsi="Times New Roman"/>
          <w:i/>
          <w:iCs/>
          <w:szCs w:val="24"/>
          <w:lang w:val="en-US"/>
        </w:rPr>
        <w:t>43</w:t>
      </w:r>
      <w:r w:rsidRPr="003255B9">
        <w:rPr>
          <w:rFonts w:ascii="Times New Roman" w:eastAsia="Times New Roman" w:hAnsi="Times New Roman"/>
          <w:szCs w:val="24"/>
          <w:lang w:val="en-US"/>
        </w:rPr>
        <w:t>(2-3), 129-156.</w:t>
      </w:r>
    </w:p>
    <w:p w14:paraId="3EA16830" w14:textId="77777777" w:rsidR="003255B9" w:rsidRDefault="003255B9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5126C663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Karl, D., Letelier, R., Tupas, L., Dore, J., Christian, J., &amp; Hebel, D. (1997). The role of nitrogen fixation </w:t>
      </w:r>
      <w:r w:rsidRPr="00320820">
        <w:rPr>
          <w:rFonts w:ascii="Times New Roman" w:eastAsia="Times New Roman" w:hAnsi="Times New Roman"/>
          <w:szCs w:val="24"/>
        </w:rPr>
        <w:t xml:space="preserve">in biogeochemical cycling in the subtropical North Pacific Ocean. </w:t>
      </w:r>
      <w:r w:rsidRPr="00320820">
        <w:rPr>
          <w:rFonts w:ascii="Times New Roman" w:eastAsia="Times New Roman" w:hAnsi="Times New Roman"/>
          <w:i/>
          <w:iCs/>
          <w:szCs w:val="24"/>
        </w:rPr>
        <w:t>Nature</w:t>
      </w:r>
      <w:r w:rsidRPr="00320820">
        <w:rPr>
          <w:rFonts w:ascii="Times New Roman" w:eastAsia="Times New Roman" w:hAnsi="Times New Roman"/>
          <w:szCs w:val="24"/>
        </w:rPr>
        <w:t xml:space="preserve">, </w:t>
      </w:r>
      <w:r w:rsidRPr="00320820">
        <w:rPr>
          <w:rFonts w:ascii="Times New Roman" w:eastAsia="Times New Roman" w:hAnsi="Times New Roman"/>
          <w:i/>
          <w:iCs/>
          <w:szCs w:val="24"/>
        </w:rPr>
        <w:t>388</w:t>
      </w:r>
      <w:r w:rsidRPr="00320820">
        <w:rPr>
          <w:rFonts w:ascii="Times New Roman" w:eastAsia="Times New Roman" w:hAnsi="Times New Roman"/>
          <w:szCs w:val="24"/>
        </w:rPr>
        <w:t>(6642), 533-538</w:t>
      </w:r>
    </w:p>
    <w:p w14:paraId="5795B2B5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24F5B56E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320820">
        <w:rPr>
          <w:rFonts w:ascii="Times New Roman" w:eastAsia="Times New Roman" w:hAnsi="Times New Roman"/>
          <w:szCs w:val="24"/>
          <w:lang w:val="en-US"/>
        </w:rPr>
        <w:t xml:space="preserve">Kieber, R. J., Williams, K., Willey, J. D., Skrabal, S., &amp; Avery, G. B. (2001). Iron speciation in coastal rainwater: concentration and deposition to seawater. </w:t>
      </w:r>
      <w:r>
        <w:rPr>
          <w:rFonts w:ascii="Times New Roman" w:eastAsia="Times New Roman" w:hAnsi="Times New Roman"/>
          <w:i/>
          <w:iCs/>
          <w:szCs w:val="24"/>
          <w:lang w:val="en-US"/>
        </w:rPr>
        <w:t>Marine C</w:t>
      </w:r>
      <w:r w:rsidRPr="00320820">
        <w:rPr>
          <w:rFonts w:ascii="Times New Roman" w:eastAsia="Times New Roman" w:hAnsi="Times New Roman"/>
          <w:i/>
          <w:iCs/>
          <w:szCs w:val="24"/>
          <w:lang w:val="en-US"/>
        </w:rPr>
        <w:t>hemistry</w:t>
      </w:r>
      <w:r w:rsidRPr="00320820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20820">
        <w:rPr>
          <w:rFonts w:ascii="Times New Roman" w:eastAsia="Times New Roman" w:hAnsi="Times New Roman"/>
          <w:i/>
          <w:iCs/>
          <w:szCs w:val="24"/>
          <w:lang w:val="en-US"/>
        </w:rPr>
        <w:t>73</w:t>
      </w:r>
      <w:r w:rsidRPr="00320820">
        <w:rPr>
          <w:rFonts w:ascii="Times New Roman" w:eastAsia="Times New Roman" w:hAnsi="Times New Roman"/>
          <w:szCs w:val="24"/>
          <w:lang w:val="en-US"/>
        </w:rPr>
        <w:t>(2), 83-95.</w:t>
      </w:r>
    </w:p>
    <w:p w14:paraId="013DF11D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4057A932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320820">
        <w:rPr>
          <w:rFonts w:ascii="Times New Roman" w:eastAsia="Times New Roman" w:hAnsi="Times New Roman"/>
          <w:szCs w:val="24"/>
          <w:lang w:val="en-US"/>
        </w:rPr>
        <w:t xml:space="preserve">Kieber, R. J., Skrabal, S. A., Smith, B. J., &amp; Willey, J. D. (2005). Organic complexation of Fe (II) and its impact on the redox cycling of iron in rain. </w:t>
      </w:r>
      <w:r>
        <w:rPr>
          <w:rFonts w:ascii="Times New Roman" w:eastAsia="Times New Roman" w:hAnsi="Times New Roman"/>
          <w:i/>
          <w:iCs/>
          <w:szCs w:val="24"/>
          <w:lang w:val="en-US"/>
        </w:rPr>
        <w:t>Environmental Science &amp; T</w:t>
      </w:r>
      <w:r w:rsidRPr="00320820">
        <w:rPr>
          <w:rFonts w:ascii="Times New Roman" w:eastAsia="Times New Roman" w:hAnsi="Times New Roman"/>
          <w:i/>
          <w:iCs/>
          <w:szCs w:val="24"/>
          <w:lang w:val="en-US"/>
        </w:rPr>
        <w:t>echnology</w:t>
      </w:r>
      <w:r w:rsidRPr="00320820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320820">
        <w:rPr>
          <w:rFonts w:ascii="Times New Roman" w:eastAsia="Times New Roman" w:hAnsi="Times New Roman"/>
          <w:i/>
          <w:iCs/>
          <w:szCs w:val="24"/>
          <w:lang w:val="en-US"/>
        </w:rPr>
        <w:t>39</w:t>
      </w:r>
      <w:r w:rsidRPr="00320820">
        <w:rPr>
          <w:rFonts w:ascii="Times New Roman" w:eastAsia="Times New Roman" w:hAnsi="Times New Roman"/>
          <w:szCs w:val="24"/>
          <w:lang w:val="en-US"/>
        </w:rPr>
        <w:t>(6), 1576-1583.</w:t>
      </w:r>
    </w:p>
    <w:p w14:paraId="7E02BDD3" w14:textId="77777777" w:rsidR="00783885" w:rsidRPr="00320820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4A394B14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320820">
        <w:rPr>
          <w:rFonts w:ascii="Times New Roman" w:eastAsia="Times New Roman" w:hAnsi="Times New Roman"/>
          <w:szCs w:val="24"/>
          <w:lang w:val="en-US"/>
        </w:rPr>
        <w:t>Lomas, M. W., Bates, N. R., Johnson, R. J., Knap, A. H., Steinberg, D. K., &amp; Carlson, C. A. (2013). Two decades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 and counting: 24-years of sustained open ocean biogeochemical measurements in the Sargasso Sea.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Deep Sea Research Part II: Topical Studies in Oceanography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93</w:t>
      </w:r>
      <w:r w:rsidRPr="00DF59C2">
        <w:rPr>
          <w:rFonts w:ascii="Times New Roman" w:eastAsia="Times New Roman" w:hAnsi="Times New Roman"/>
          <w:szCs w:val="24"/>
          <w:lang w:val="en-US"/>
        </w:rPr>
        <w:t>, 16-32.</w:t>
      </w:r>
    </w:p>
    <w:p w14:paraId="130208D3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50192FDD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Mawji, E., Schlitzer, R., Dodas, E. M., Abadie, C., Abouchami, W., Anderson, R., ... &amp; Bluhm, K. (2015). The GEOTRACES Intermediate Data Product 2014. </w:t>
      </w:r>
      <w:r w:rsidRPr="00DF59C2">
        <w:rPr>
          <w:rFonts w:ascii="Times New Roman" w:eastAsia="Times New Roman" w:hAnsi="Times New Roman"/>
          <w:i/>
          <w:iCs/>
          <w:szCs w:val="24"/>
        </w:rPr>
        <w:t>Marine Chemistry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177</w:t>
      </w:r>
      <w:r w:rsidRPr="00DF59C2">
        <w:rPr>
          <w:rFonts w:ascii="Times New Roman" w:eastAsia="Times New Roman" w:hAnsi="Times New Roman"/>
          <w:szCs w:val="24"/>
        </w:rPr>
        <w:t>, 1-8.</w:t>
      </w:r>
    </w:p>
    <w:p w14:paraId="714E0760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597DE2C3" w14:textId="77777777" w:rsidR="00353598" w:rsidRPr="00DF59C2" w:rsidRDefault="00353598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McGillicuddy, D. J., Anderson, L. A., Bates, N. R., Bibby, T., Buesseler, K. O., Carlson, C. A., ... &amp; Hansell, D. A. (2007). Eddy/wind interactions stimulate extraordinary mid-ocean plankton blooms.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Science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316</w:t>
      </w:r>
      <w:r w:rsidRPr="00DF59C2">
        <w:rPr>
          <w:rFonts w:ascii="Times New Roman" w:eastAsia="Times New Roman" w:hAnsi="Times New Roman"/>
          <w:szCs w:val="24"/>
          <w:lang w:val="en-US"/>
        </w:rPr>
        <w:t>(5827), 1021-1026.</w:t>
      </w:r>
    </w:p>
    <w:p w14:paraId="4D713A77" w14:textId="77777777" w:rsidR="00353598" w:rsidRDefault="00353598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BDCC917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Measures, C. I., Yuan, J., &amp; Resing, J. A. (1995). Determination of iron in seawater by flow injection analysis using in-line preconcentration and spectrophotometric detection.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Marine Chemistry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50</w:t>
      </w:r>
      <w:r w:rsidRPr="00DF59C2">
        <w:rPr>
          <w:rFonts w:ascii="Times New Roman" w:eastAsia="Times New Roman" w:hAnsi="Times New Roman"/>
          <w:szCs w:val="24"/>
          <w:lang w:val="en-US"/>
        </w:rPr>
        <w:t>(1-4), 3-12.</w:t>
      </w:r>
    </w:p>
    <w:p w14:paraId="301B3360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1E8EB04F" w14:textId="77777777" w:rsidR="00783885" w:rsidRPr="00783885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  <w:r w:rsidRPr="00783885">
        <w:rPr>
          <w:rFonts w:ascii="Times New Roman" w:eastAsia="MS Mincho" w:hAnsi="Times New Roman"/>
          <w:szCs w:val="24"/>
          <w:lang w:val="en-US"/>
        </w:rPr>
        <w:t xml:space="preserve">Michaels, A. F., Knap, A. H. (1996), Overview of the U.S. JGOFS BATS and Hydrostation S program. </w:t>
      </w:r>
      <w:r w:rsidRPr="00783885">
        <w:rPr>
          <w:rFonts w:ascii="Times New Roman" w:eastAsia="MS Mincho" w:hAnsi="Times New Roman"/>
          <w:i/>
          <w:szCs w:val="24"/>
          <w:lang w:val="en-US"/>
        </w:rPr>
        <w:t>Deep-Sea Research</w:t>
      </w:r>
      <w:r w:rsidRPr="00783885">
        <w:rPr>
          <w:rFonts w:ascii="Times New Roman" w:eastAsia="MS Mincho" w:hAnsi="Times New Roman"/>
          <w:szCs w:val="24"/>
          <w:lang w:val="en-US"/>
        </w:rPr>
        <w:t>, 43 (2</w:t>
      </w:r>
      <w:r w:rsidRPr="00783885">
        <w:rPr>
          <w:rFonts w:ascii="Times New Roman" w:eastAsia="MS Mincho" w:hAnsi="Times New Roman"/>
          <w:b/>
          <w:bCs/>
          <w:szCs w:val="24"/>
          <w:lang w:val="en-US"/>
        </w:rPr>
        <w:t>-</w:t>
      </w:r>
      <w:r w:rsidRPr="00783885">
        <w:rPr>
          <w:rFonts w:ascii="Times New Roman" w:eastAsia="MS Mincho" w:hAnsi="Times New Roman"/>
          <w:szCs w:val="24"/>
          <w:lang w:val="en-US"/>
        </w:rPr>
        <w:t>3), 157</w:t>
      </w:r>
      <w:r w:rsidRPr="00783885">
        <w:rPr>
          <w:rFonts w:ascii="Times New Roman" w:eastAsia="MS Mincho" w:hAnsi="Times New Roman"/>
          <w:b/>
          <w:bCs/>
          <w:szCs w:val="24"/>
          <w:lang w:val="en-US"/>
        </w:rPr>
        <w:t>-</w:t>
      </w:r>
      <w:r w:rsidRPr="00783885">
        <w:rPr>
          <w:rFonts w:ascii="Times New Roman" w:eastAsia="MS Mincho" w:hAnsi="Times New Roman"/>
          <w:szCs w:val="24"/>
          <w:lang w:val="en-US"/>
        </w:rPr>
        <w:t>198.</w:t>
      </w:r>
    </w:p>
    <w:p w14:paraId="630E96A5" w14:textId="77777777" w:rsidR="00783885" w:rsidRPr="00783885" w:rsidRDefault="00783885" w:rsidP="00B93B2E">
      <w:pPr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41B630E0" w14:textId="77777777" w:rsidR="00783885" w:rsidRPr="00630A89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630A89">
        <w:rPr>
          <w:rFonts w:ascii="Times New Roman" w:eastAsia="Times New Roman" w:hAnsi="Times New Roman"/>
          <w:szCs w:val="24"/>
          <w:lang w:val="en-US"/>
        </w:rPr>
        <w:t xml:space="preserve">Millero, F. J., Sotolongo, S., &amp; Izaguirre, M. (1987). The oxidation kinetics of Fe (II) in seawater. </w:t>
      </w:r>
      <w:r w:rsidRPr="00630A89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Pr="00630A89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630A89">
        <w:rPr>
          <w:rFonts w:ascii="Times New Roman" w:eastAsia="Times New Roman" w:hAnsi="Times New Roman"/>
          <w:i/>
          <w:iCs/>
          <w:szCs w:val="24"/>
          <w:lang w:val="en-US"/>
        </w:rPr>
        <w:t>51</w:t>
      </w:r>
      <w:r w:rsidRPr="00630A89">
        <w:rPr>
          <w:rFonts w:ascii="Times New Roman" w:eastAsia="Times New Roman" w:hAnsi="Times New Roman"/>
          <w:szCs w:val="24"/>
          <w:lang w:val="en-US"/>
        </w:rPr>
        <w:t>(4), 793-801.</w:t>
      </w:r>
    </w:p>
    <w:p w14:paraId="057DE1A9" w14:textId="77777777" w:rsidR="00783885" w:rsidRPr="00783885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4946D388" w14:textId="77777777" w:rsidR="00783885" w:rsidRPr="00783885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  <w:r w:rsidRPr="00783885">
        <w:rPr>
          <w:rFonts w:ascii="Times New Roman" w:eastAsia="MS Mincho" w:hAnsi="Times New Roman"/>
          <w:szCs w:val="24"/>
          <w:lang w:val="en-US"/>
        </w:rPr>
        <w:t xml:space="preserve">Moody, J. L., Oltsman, S. J., Levy, H., &amp; Merrill, J. T. (1995). Transport climatology of tropospheric ozone: Bermuda, 1988–1991. </w:t>
      </w:r>
      <w:r w:rsidRPr="00783885">
        <w:rPr>
          <w:rFonts w:ascii="Times New Roman" w:eastAsia="MS Mincho" w:hAnsi="Times New Roman"/>
          <w:i/>
          <w:szCs w:val="24"/>
          <w:lang w:val="en-US"/>
        </w:rPr>
        <w:t>Journal of Geophysical Research</w:t>
      </w:r>
      <w:r w:rsidRPr="00783885">
        <w:rPr>
          <w:rFonts w:ascii="Times New Roman" w:eastAsia="MS Mincho" w:hAnsi="Times New Roman"/>
          <w:szCs w:val="24"/>
          <w:lang w:val="en-US"/>
        </w:rPr>
        <w:t>, 100, 7179-7194.</w:t>
      </w:r>
    </w:p>
    <w:p w14:paraId="3D2DD8A8" w14:textId="77777777" w:rsidR="00783885" w:rsidRPr="00783885" w:rsidRDefault="00783885" w:rsidP="00B93B2E">
      <w:pPr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22DD6D1D" w14:textId="77777777" w:rsidR="00723EBE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Moore, C. M., Mills, M. M., Arrigo, K. R., Berman-Frank, I., Bopp, L., Boyd, P. W., ... &amp; Jickells, T. D. (2013). Processes and patterns of oceanic nutrient limitation. </w:t>
      </w:r>
      <w:r w:rsidRPr="00DF59C2">
        <w:rPr>
          <w:rFonts w:ascii="Times New Roman" w:eastAsia="Times New Roman" w:hAnsi="Times New Roman"/>
          <w:i/>
          <w:iCs/>
          <w:szCs w:val="24"/>
        </w:rPr>
        <w:t>Nature Geoscience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6</w:t>
      </w:r>
      <w:r w:rsidRPr="00DF59C2">
        <w:rPr>
          <w:rFonts w:ascii="Times New Roman" w:eastAsia="Times New Roman" w:hAnsi="Times New Roman"/>
          <w:szCs w:val="24"/>
        </w:rPr>
        <w:t>(9), 701-710.</w:t>
      </w:r>
    </w:p>
    <w:p w14:paraId="23AFC156" w14:textId="77777777" w:rsidR="00723EBE" w:rsidRDefault="00723EBE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2898C4E1" w14:textId="77777777" w:rsidR="00723EBE" w:rsidRPr="00723EBE" w:rsidRDefault="00723EBE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723EBE">
        <w:rPr>
          <w:rFonts w:ascii="Times New Roman" w:eastAsia="Times New Roman" w:hAnsi="Times New Roman"/>
          <w:szCs w:val="24"/>
          <w:lang w:val="en-US"/>
        </w:rPr>
        <w:t>Pham, A. L., &amp; Ito, T. (2018). Formation and Maintenance of the GEOTRACES Subsurface</w:t>
      </w:r>
      <w:r w:rsidRPr="00723EBE">
        <w:rPr>
          <w:rFonts w:ascii="Cambria Math" w:eastAsia="Times New Roman" w:hAnsi="Cambria Math" w:cs="Cambria Math"/>
          <w:szCs w:val="24"/>
          <w:lang w:val="en-US"/>
        </w:rPr>
        <w:t>‐</w:t>
      </w:r>
      <w:r w:rsidRPr="00723EBE">
        <w:rPr>
          <w:rFonts w:ascii="Times New Roman" w:eastAsia="Times New Roman" w:hAnsi="Times New Roman"/>
          <w:szCs w:val="24"/>
          <w:lang w:val="en-US"/>
        </w:rPr>
        <w:t xml:space="preserve">Dissolved Iron Maxima in an Ocean Biogeochemistry Model. </w:t>
      </w:r>
      <w:r w:rsidRPr="00723EBE">
        <w:rPr>
          <w:rFonts w:ascii="Times New Roman" w:eastAsia="Times New Roman" w:hAnsi="Times New Roman"/>
          <w:i/>
          <w:iCs/>
          <w:szCs w:val="24"/>
          <w:lang w:val="en-US"/>
        </w:rPr>
        <w:t>Global Biogeochemical Cycles</w:t>
      </w:r>
      <w:r w:rsidRPr="00723EBE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723EBE">
        <w:rPr>
          <w:rFonts w:ascii="Times New Roman" w:eastAsia="Times New Roman" w:hAnsi="Times New Roman"/>
          <w:i/>
          <w:iCs/>
          <w:szCs w:val="24"/>
          <w:lang w:val="en-US"/>
        </w:rPr>
        <w:t>32</w:t>
      </w:r>
      <w:r w:rsidRPr="00723EBE">
        <w:rPr>
          <w:rFonts w:ascii="Times New Roman" w:eastAsia="Times New Roman" w:hAnsi="Times New Roman"/>
          <w:szCs w:val="24"/>
          <w:lang w:val="en-US"/>
        </w:rPr>
        <w:t>(6), 932-953.</w:t>
      </w:r>
    </w:p>
    <w:p w14:paraId="07C5ADE7" w14:textId="77777777" w:rsidR="00723EBE" w:rsidRDefault="00723EBE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45AD394E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Phillips, H. E., &amp; Joyce, T. M. (2007). Bermuda’s tale of two time series: Hydrostation S and BATS.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Journal of Physical Oceanography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37</w:t>
      </w:r>
      <w:r w:rsidRPr="00DF59C2">
        <w:rPr>
          <w:rFonts w:ascii="Times New Roman" w:eastAsia="Times New Roman" w:hAnsi="Times New Roman"/>
          <w:szCs w:val="24"/>
          <w:lang w:val="en-US"/>
        </w:rPr>
        <w:t>(3), 554-571.</w:t>
      </w:r>
    </w:p>
    <w:p w14:paraId="217C3CA1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362EB76B" w14:textId="77777777" w:rsidR="00BB64E9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Rijkenberg, M. J., Middag, R., Laan, P., Gerringa, L. J., van Aken, H. M., Schoemann, V., ... &amp; de Baar, </w:t>
      </w:r>
      <w:r w:rsidRPr="001F0BD5">
        <w:rPr>
          <w:rFonts w:ascii="Times New Roman" w:eastAsia="Times New Roman" w:hAnsi="Times New Roman"/>
          <w:szCs w:val="24"/>
        </w:rPr>
        <w:t>H. J. (2014).</w:t>
      </w:r>
      <w:r w:rsidR="00BB64E9">
        <w:rPr>
          <w:rFonts w:ascii="Times New Roman" w:eastAsia="Times New Roman" w:hAnsi="Times New Roman"/>
          <w:szCs w:val="24"/>
        </w:rPr>
        <w:t xml:space="preserve"> </w:t>
      </w:r>
      <w:r w:rsidRPr="001F0BD5">
        <w:rPr>
          <w:rFonts w:ascii="Times New Roman" w:eastAsia="Times New Roman" w:hAnsi="Times New Roman"/>
          <w:szCs w:val="24"/>
        </w:rPr>
        <w:t xml:space="preserve">The distribution of dissolved iron in the West Atlantic Ocean. </w:t>
      </w:r>
      <w:r>
        <w:rPr>
          <w:rFonts w:ascii="Times New Roman" w:eastAsia="Times New Roman" w:hAnsi="Times New Roman"/>
          <w:i/>
          <w:iCs/>
          <w:szCs w:val="24"/>
        </w:rPr>
        <w:t>PloS O</w:t>
      </w:r>
      <w:r w:rsidRPr="001F0BD5">
        <w:rPr>
          <w:rFonts w:ascii="Times New Roman" w:eastAsia="Times New Roman" w:hAnsi="Times New Roman"/>
          <w:i/>
          <w:iCs/>
          <w:szCs w:val="24"/>
        </w:rPr>
        <w:t>ne</w:t>
      </w:r>
      <w:r w:rsidRPr="001F0BD5">
        <w:rPr>
          <w:rFonts w:ascii="Times New Roman" w:eastAsia="Times New Roman" w:hAnsi="Times New Roman"/>
          <w:szCs w:val="24"/>
        </w:rPr>
        <w:t xml:space="preserve">, </w:t>
      </w:r>
      <w:r w:rsidRPr="001F0BD5">
        <w:rPr>
          <w:rFonts w:ascii="Times New Roman" w:eastAsia="Times New Roman" w:hAnsi="Times New Roman"/>
          <w:i/>
          <w:iCs/>
          <w:szCs w:val="24"/>
        </w:rPr>
        <w:t>9</w:t>
      </w:r>
      <w:r w:rsidRPr="001F0BD5">
        <w:rPr>
          <w:rFonts w:ascii="Times New Roman" w:eastAsia="Times New Roman" w:hAnsi="Times New Roman"/>
          <w:szCs w:val="24"/>
        </w:rPr>
        <w:t>(6), e101323.</w:t>
      </w:r>
    </w:p>
    <w:p w14:paraId="393F4FED" w14:textId="77777777" w:rsidR="00BB64E9" w:rsidRDefault="00BB64E9" w:rsidP="00B93B2E">
      <w:pPr>
        <w:spacing w:line="360" w:lineRule="auto"/>
      </w:pPr>
    </w:p>
    <w:p w14:paraId="4CE9F896" w14:textId="77777777" w:rsidR="00BB64E9" w:rsidRPr="00BB64E9" w:rsidRDefault="00BB64E9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>
        <w:t xml:space="preserve">Saito, M. A., Noble, A. E., Tagliabue, A., Goepfert, T. J., Lamborg, C. H., &amp; Jenkins, W. J. (2013). Slow-spreading submarine ridges in the South Atlantic as a significant oceanic iron source. </w:t>
      </w:r>
      <w:r>
        <w:rPr>
          <w:i/>
          <w:iCs/>
        </w:rPr>
        <w:t>Nature Geoscience</w:t>
      </w:r>
      <w:r>
        <w:t xml:space="preserve">, </w:t>
      </w:r>
      <w:r>
        <w:rPr>
          <w:i/>
          <w:iCs/>
        </w:rPr>
        <w:t>6</w:t>
      </w:r>
      <w:r>
        <w:t>(9), 775.</w:t>
      </w:r>
    </w:p>
    <w:p w14:paraId="46F262E4" w14:textId="77777777" w:rsidR="00BB64E9" w:rsidRDefault="00BB64E9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 </w:t>
      </w:r>
    </w:p>
    <w:p w14:paraId="5BC89AD8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>Sarthou, G., Bucciarelli, E., Chever, F., Hansard, S. P., Planchon, J. M., Speich, S., ... &amp; Santana-Casiano, J. M. (2011). Labile Fe (II) concentrations in the Atlantic sector of the Southern Ocean along a transect from the subtropical domain to the Weddell Sea Gyre.</w:t>
      </w:r>
      <w:r w:rsidRPr="00DF59C2">
        <w:rPr>
          <w:rFonts w:ascii="Times New Roman" w:hAnsi="Times New Roman"/>
          <w:szCs w:val="24"/>
        </w:rPr>
        <w:t xml:space="preserve"> </w:t>
      </w:r>
      <w:r w:rsidRPr="00DF59C2">
        <w:rPr>
          <w:rFonts w:ascii="Times New Roman" w:hAnsi="Times New Roman"/>
          <w:i/>
          <w:szCs w:val="24"/>
        </w:rPr>
        <w:t>Biogeosciences</w:t>
      </w:r>
      <w:r w:rsidR="00625F22">
        <w:rPr>
          <w:rFonts w:ascii="Times New Roman" w:hAnsi="Times New Roman"/>
          <w:szCs w:val="24"/>
        </w:rPr>
        <w:t>, 8</w:t>
      </w:r>
      <w:r w:rsidRPr="00DF59C2">
        <w:rPr>
          <w:rFonts w:ascii="Times New Roman" w:hAnsi="Times New Roman"/>
          <w:szCs w:val="24"/>
        </w:rPr>
        <w:t>,</w:t>
      </w:r>
      <w:r w:rsidR="00625F22">
        <w:rPr>
          <w:rFonts w:ascii="Times New Roman" w:hAnsi="Times New Roman"/>
          <w:szCs w:val="24"/>
        </w:rPr>
        <w:t xml:space="preserve"> </w:t>
      </w:r>
      <w:r w:rsidRPr="00DF59C2">
        <w:rPr>
          <w:rFonts w:ascii="Times New Roman" w:hAnsi="Times New Roman"/>
          <w:szCs w:val="24"/>
        </w:rPr>
        <w:t>2461-2479.</w:t>
      </w:r>
    </w:p>
    <w:p w14:paraId="39E93E64" w14:textId="77777777" w:rsidR="00783885" w:rsidRDefault="00783885" w:rsidP="00B93B2E">
      <w:pPr>
        <w:spacing w:line="360" w:lineRule="auto"/>
        <w:rPr>
          <w:rFonts w:eastAsia="Times New Roman"/>
          <w:szCs w:val="24"/>
          <w:lang w:val="en-US"/>
        </w:rPr>
      </w:pPr>
    </w:p>
    <w:p w14:paraId="440B47B6" w14:textId="77777777" w:rsidR="00625F22" w:rsidRPr="00FC431D" w:rsidRDefault="00625F22" w:rsidP="00B93B2E">
      <w:pPr>
        <w:spacing w:line="360" w:lineRule="auto"/>
        <w:rPr>
          <w:rFonts w:eastAsia="Times New Roman"/>
          <w:szCs w:val="24"/>
          <w:lang w:val="en-US"/>
        </w:rPr>
      </w:pPr>
      <w:r>
        <w:rPr>
          <w:rFonts w:eastAsia="Times New Roman"/>
          <w:szCs w:val="24"/>
          <w:lang w:val="en-US"/>
        </w:rPr>
        <w:t xml:space="preserve">Schlitzer R. et al. (2018). </w:t>
      </w:r>
      <w:r w:rsidRPr="00AB4D63">
        <w:rPr>
          <w:rFonts w:eastAsia="Times New Roman"/>
          <w:szCs w:val="24"/>
          <w:lang w:val="en-US"/>
        </w:rPr>
        <w:t>The GEOTRACES Intermediate Data Product 2017</w:t>
      </w:r>
      <w:r>
        <w:rPr>
          <w:rFonts w:eastAsia="Times New Roman"/>
          <w:szCs w:val="24"/>
          <w:lang w:val="en-US"/>
        </w:rPr>
        <w:t xml:space="preserve">. </w:t>
      </w:r>
      <w:r>
        <w:rPr>
          <w:rFonts w:eastAsia="Times New Roman"/>
          <w:i/>
          <w:iCs/>
          <w:szCs w:val="24"/>
          <w:lang w:val="en-US"/>
        </w:rPr>
        <w:t>Chemical Geology</w:t>
      </w:r>
      <w:r>
        <w:rPr>
          <w:rFonts w:eastAsia="Times New Roman"/>
          <w:szCs w:val="24"/>
          <w:lang w:val="en-US"/>
        </w:rPr>
        <w:t>, 493, 210-223.</w:t>
      </w:r>
    </w:p>
    <w:p w14:paraId="7FCAF298" w14:textId="77777777" w:rsidR="00625F22" w:rsidRDefault="00625F22" w:rsidP="00B93B2E">
      <w:pPr>
        <w:spacing w:line="360" w:lineRule="auto"/>
        <w:rPr>
          <w:rFonts w:eastAsia="Times New Roman"/>
          <w:szCs w:val="24"/>
          <w:lang w:val="en-US"/>
        </w:rPr>
      </w:pPr>
    </w:p>
    <w:p w14:paraId="27C9BD7C" w14:textId="77777777" w:rsidR="00783885" w:rsidRPr="001F0BD5" w:rsidRDefault="00783885" w:rsidP="00B93B2E">
      <w:pPr>
        <w:spacing w:line="360" w:lineRule="auto"/>
        <w:rPr>
          <w:rFonts w:eastAsia="Times New Roman"/>
          <w:szCs w:val="24"/>
          <w:lang w:val="en-US"/>
        </w:rPr>
      </w:pPr>
      <w:r w:rsidRPr="001F0BD5">
        <w:rPr>
          <w:rFonts w:eastAsia="Times New Roman"/>
          <w:szCs w:val="24"/>
          <w:lang w:val="en-US"/>
        </w:rPr>
        <w:t xml:space="preserve">Schroth, A. W., Crusius, J., Sholkovitz, E. R., &amp; Bostick, B. C. (2009). Iron solubility driven by speciation in dust sources to the ocean. </w:t>
      </w:r>
      <w:r w:rsidRPr="001F0BD5">
        <w:rPr>
          <w:rFonts w:eastAsia="Times New Roman"/>
          <w:i/>
          <w:iCs/>
          <w:szCs w:val="24"/>
          <w:lang w:val="en-US"/>
        </w:rPr>
        <w:t>Nature Geoscience</w:t>
      </w:r>
      <w:r w:rsidR="00625F22">
        <w:rPr>
          <w:rFonts w:eastAsia="Times New Roman"/>
          <w:szCs w:val="24"/>
          <w:lang w:val="en-US"/>
        </w:rPr>
        <w:t xml:space="preserve">, </w:t>
      </w:r>
      <w:r w:rsidRPr="001F0BD5">
        <w:rPr>
          <w:rFonts w:eastAsia="Times New Roman"/>
          <w:i/>
          <w:iCs/>
          <w:szCs w:val="24"/>
          <w:lang w:val="en-US"/>
        </w:rPr>
        <w:t>2</w:t>
      </w:r>
      <w:r w:rsidRPr="001F0BD5">
        <w:rPr>
          <w:rFonts w:eastAsia="Times New Roman"/>
          <w:szCs w:val="24"/>
          <w:lang w:val="en-US"/>
        </w:rPr>
        <w:t>(5), 337-340.</w:t>
      </w:r>
    </w:p>
    <w:p w14:paraId="01771917" w14:textId="77777777" w:rsidR="00783885" w:rsidRPr="001F0BD5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510A2F11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1F0BD5">
        <w:rPr>
          <w:rFonts w:ascii="Times New Roman" w:eastAsia="Times New Roman" w:hAnsi="Times New Roman"/>
          <w:szCs w:val="24"/>
          <w:lang w:val="en-US"/>
        </w:rPr>
        <w:t>Sedwick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P. N., DiTullio, G. R., &amp; Mackey, D. J. (2000). Iron and manganese in the Ross Sea, Antarctica: seasonal iron limitation in Antarctic shelf waters.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Journal of Geophysical Research: Oceans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105</w:t>
      </w:r>
      <w:r w:rsidRPr="00DF59C2">
        <w:rPr>
          <w:rFonts w:ascii="Times New Roman" w:eastAsia="Times New Roman" w:hAnsi="Times New Roman"/>
          <w:szCs w:val="24"/>
          <w:lang w:val="en-US"/>
        </w:rPr>
        <w:t>(C5), 11321-11336.</w:t>
      </w:r>
    </w:p>
    <w:p w14:paraId="0EBC835C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710819BD" w14:textId="77777777" w:rsidR="00783885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>Sedwick, P. N., Church, T. M., Bowie, A. R., Marsay, C. M., Ussher, S. J., Achilles, K. M., ... &amp; McGillicuddy, D. J. (2005). Iron in the Sargasso Sea (Bermuda Atlantic Time</w:t>
      </w:r>
      <w:r w:rsidRPr="00DF59C2">
        <w:rPr>
          <w:rFonts w:ascii="Adobe Caslon Pro SmBd" w:eastAsia="Times New Roman" w:hAnsi="Adobe Caslon Pro SmBd" w:cs="Adobe Caslon Pro SmBd"/>
          <w:szCs w:val="24"/>
        </w:rPr>
        <w:t>‐</w:t>
      </w:r>
      <w:r w:rsidRPr="00DF59C2">
        <w:rPr>
          <w:rFonts w:ascii="Times New Roman" w:eastAsia="Times New Roman" w:hAnsi="Times New Roman"/>
          <w:szCs w:val="24"/>
        </w:rPr>
        <w:t xml:space="preserve">series Study region) during summer: Eolian imprint, spatiotemporal variability, and ecological implications. </w:t>
      </w:r>
      <w:r w:rsidRPr="00DF59C2">
        <w:rPr>
          <w:rFonts w:ascii="Times New Roman" w:eastAsia="Times New Roman" w:hAnsi="Times New Roman"/>
          <w:i/>
          <w:iCs/>
          <w:szCs w:val="24"/>
        </w:rPr>
        <w:t>Global Biogeochemical Cycles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19</w:t>
      </w:r>
      <w:r w:rsidRPr="00DF59C2">
        <w:rPr>
          <w:rFonts w:ascii="Times New Roman" w:eastAsia="Times New Roman" w:hAnsi="Times New Roman"/>
          <w:szCs w:val="24"/>
        </w:rPr>
        <w:t>(4).</w:t>
      </w:r>
    </w:p>
    <w:p w14:paraId="5ED06623" w14:textId="77777777" w:rsidR="00933678" w:rsidRDefault="00933678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7BEB3DEE" w14:textId="77777777" w:rsidR="00933678" w:rsidRPr="00DF59C2" w:rsidRDefault="00933678" w:rsidP="00B93B2E">
      <w:pPr>
        <w:spacing w:line="360" w:lineRule="auto"/>
        <w:rPr>
          <w:rFonts w:ascii="Times New Roman" w:hAnsi="Times New Roman"/>
          <w:b/>
          <w:szCs w:val="24"/>
        </w:rPr>
      </w:pPr>
      <w:r>
        <w:rPr>
          <w:rFonts w:eastAsia="Times New Roman"/>
        </w:rPr>
        <w:t xml:space="preserve">Sedwick, P. N., Sholkovitz, E. R., &amp; Church, T. M. (2007). Impact of anthropogenic combustion emissions on the fractional solubility of aerosol iron: Evidence from the Sargasso Sea. </w:t>
      </w:r>
      <w:r>
        <w:rPr>
          <w:rFonts w:eastAsia="Times New Roman"/>
          <w:i/>
          <w:iCs/>
        </w:rPr>
        <w:t>Geochemistry, Geophysics, Geosystems</w:t>
      </w:r>
      <w:r>
        <w:rPr>
          <w:rFonts w:eastAsia="Times New Roman"/>
        </w:rPr>
        <w:t xml:space="preserve">, </w:t>
      </w:r>
      <w:r>
        <w:rPr>
          <w:rFonts w:eastAsia="Times New Roman"/>
          <w:i/>
          <w:iCs/>
        </w:rPr>
        <w:t>8</w:t>
      </w:r>
      <w:r>
        <w:rPr>
          <w:rFonts w:eastAsia="Times New Roman"/>
        </w:rPr>
        <w:t>(10).</w:t>
      </w:r>
    </w:p>
    <w:p w14:paraId="0AB3BEE9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2CAFB667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Sedwick, P. N., Bowie, A. R., &amp; Trull, T. W. (2008). Dissolved iron in the Australian sector of the Southern Ocean (CLIVAR SR3 section): Meridional and seasonal trends.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Deep Sea Research Part I: Oceanographic Research Papers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55</w:t>
      </w:r>
      <w:r w:rsidRPr="00DF59C2">
        <w:rPr>
          <w:rFonts w:ascii="Times New Roman" w:eastAsia="Times New Roman" w:hAnsi="Times New Roman"/>
          <w:szCs w:val="24"/>
          <w:lang w:val="en-US"/>
        </w:rPr>
        <w:t>(8), 911-925.</w:t>
      </w:r>
    </w:p>
    <w:p w14:paraId="6BF56B60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41253989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>Sedwick, P. N., Marsay, C. M., Sohst, B. M., Aguilar</w:t>
      </w:r>
      <w:r w:rsidRPr="00DF59C2">
        <w:rPr>
          <w:rFonts w:ascii="Adobe Caslon Pro SmBd" w:eastAsia="Times New Roman" w:hAnsi="Adobe Caslon Pro SmBd" w:cs="Adobe Caslon Pro SmBd"/>
          <w:szCs w:val="24"/>
          <w:lang w:val="en-US"/>
        </w:rPr>
        <w:t>‐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Islas, A. M., Lohan, M. C., Long, M. C., ... &amp; DiTullio, G. R. (2011). Early season depletion of dissolved iron in the Ross Sea polynya: Implications for iron dynamics on the Antarctic continental shelf.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Journal of Geophysical Research: Oceans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116</w:t>
      </w:r>
      <w:r w:rsidRPr="00DF59C2">
        <w:rPr>
          <w:rFonts w:ascii="Times New Roman" w:eastAsia="Times New Roman" w:hAnsi="Times New Roman"/>
          <w:szCs w:val="24"/>
          <w:lang w:val="en-US"/>
        </w:rPr>
        <w:t>(C12).</w:t>
      </w:r>
    </w:p>
    <w:p w14:paraId="4C1D19C1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1371EAEA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Sedwick, P. N., Sohst, B. M., Ussher, S. J., &amp; Bowie, A. R. (2015). A zonal picture of the water column distribution of dissolved iron (II) during the US GEOTRACES North Atlantic transect cruise (GEOTRACES GA03). </w:t>
      </w:r>
      <w:r w:rsidRPr="00DF59C2">
        <w:rPr>
          <w:rFonts w:ascii="Times New Roman" w:eastAsia="Times New Roman" w:hAnsi="Times New Roman"/>
          <w:i/>
          <w:iCs/>
          <w:szCs w:val="24"/>
        </w:rPr>
        <w:t>Deep Sea Research Part II: Topical Studies in Oceanography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116</w:t>
      </w:r>
      <w:r w:rsidRPr="00DF59C2">
        <w:rPr>
          <w:rFonts w:ascii="Times New Roman" w:eastAsia="Times New Roman" w:hAnsi="Times New Roman"/>
          <w:szCs w:val="24"/>
        </w:rPr>
        <w:t>, 166-175.</w:t>
      </w:r>
    </w:p>
    <w:p w14:paraId="144DD8C5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0609DEF4" w14:textId="4A656D38" w:rsidR="00AC3778" w:rsidRPr="00AC3778" w:rsidRDefault="00783885" w:rsidP="008D3345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>Shelley, R. U., Sedwick, P. N., Bibby, T. S., Cabedo</w:t>
      </w:r>
      <w:r w:rsidRPr="00DF59C2">
        <w:rPr>
          <w:rFonts w:ascii="Adobe Caslon Pro SmBd" w:eastAsia="Times New Roman" w:hAnsi="Adobe Caslon Pro SmBd" w:cs="Adobe Caslon Pro SmBd"/>
          <w:szCs w:val="24"/>
          <w:lang w:val="en-US"/>
        </w:rPr>
        <w:t>‐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Sanz, P., Church, T. M., Johnson, R. J., ... &amp; Worsfold, P. J. (2012). Controls on dissolved cobalt in surface waters of the Sargasso Sea: Comparisons with iron and aluminum.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Global Biogeochemical Cycles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26</w:t>
      </w:r>
      <w:r w:rsidR="00BC6B9D">
        <w:rPr>
          <w:rFonts w:ascii="Times New Roman" w:eastAsia="Times New Roman" w:hAnsi="Times New Roman"/>
          <w:szCs w:val="24"/>
          <w:lang w:val="en-US"/>
        </w:rPr>
        <w:t xml:space="preserve">(2), </w:t>
      </w:r>
      <w:r w:rsidR="00BC6B9D" w:rsidRPr="00AC4E27">
        <w:rPr>
          <w:rFonts w:ascii="Times New Roman" w:eastAsia="Times New Roman" w:hAnsi="Times New Roman"/>
          <w:szCs w:val="24"/>
          <w:lang w:val="en-US"/>
        </w:rPr>
        <w:t>doi:10.1029/2011GB004155</w:t>
      </w:r>
      <w:r w:rsidR="00BC6B9D" w:rsidRPr="00DF59C2">
        <w:rPr>
          <w:rFonts w:ascii="Times New Roman" w:eastAsia="Times New Roman" w:hAnsi="Times New Roman"/>
          <w:szCs w:val="24"/>
          <w:lang w:val="en-US"/>
        </w:rPr>
        <w:t>.</w:t>
      </w:r>
      <w:r w:rsidR="00AC3778" w:rsidRPr="00AC3778">
        <w:rPr>
          <w:rFonts w:ascii="Times New Roman" w:eastAsia="Times New Roman" w:hAnsi="Times New Roman"/>
          <w:szCs w:val="24"/>
          <w:lang w:val="en-US"/>
        </w:rPr>
        <w:t xml:space="preserve">Sholkovitz, E. R., Landing, W. M., &amp; Lewis, B. L. (1994). Ocean particle chemistry: the fractionation of rare earth elements between suspended particles and seawater. </w:t>
      </w:r>
      <w:r w:rsidR="00AC3778" w:rsidRPr="00AC3778">
        <w:rPr>
          <w:rFonts w:ascii="Times New Roman" w:eastAsia="Times New Roman" w:hAnsi="Times New Roman"/>
          <w:i/>
          <w:iCs/>
          <w:szCs w:val="24"/>
          <w:lang w:val="en-US"/>
        </w:rPr>
        <w:t>Geochimica et Cosmochimica Acta</w:t>
      </w:r>
      <w:r w:rsidR="00AC3778" w:rsidRPr="00AC3778">
        <w:rPr>
          <w:rFonts w:ascii="Times New Roman" w:eastAsia="Times New Roman" w:hAnsi="Times New Roman"/>
          <w:szCs w:val="24"/>
          <w:lang w:val="en-US"/>
        </w:rPr>
        <w:t xml:space="preserve">, </w:t>
      </w:r>
      <w:r w:rsidR="00AC3778" w:rsidRPr="00AC3778">
        <w:rPr>
          <w:rFonts w:ascii="Times New Roman" w:eastAsia="Times New Roman" w:hAnsi="Times New Roman"/>
          <w:i/>
          <w:iCs/>
          <w:szCs w:val="24"/>
          <w:lang w:val="en-US"/>
        </w:rPr>
        <w:t>58</w:t>
      </w:r>
      <w:r w:rsidR="00AC3778" w:rsidRPr="00AC3778">
        <w:rPr>
          <w:rFonts w:ascii="Times New Roman" w:eastAsia="Times New Roman" w:hAnsi="Times New Roman"/>
          <w:szCs w:val="24"/>
          <w:lang w:val="en-US"/>
        </w:rPr>
        <w:t>(6), 1567-1579.</w:t>
      </w:r>
    </w:p>
    <w:p w14:paraId="5E22D3C5" w14:textId="77777777" w:rsidR="00AC3778" w:rsidRDefault="00AC3778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0BB36D80" w14:textId="1467688E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Siegel, D. A., McGillicuddy, D. J., &amp; Fields, E. A. (1999). Mesoscale eddies, satellite altimetry, and new production in the Sargasso Sea.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Journal of Geophysical Research: Oceans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104</w:t>
      </w:r>
      <w:r w:rsidRPr="00DF59C2">
        <w:rPr>
          <w:rFonts w:ascii="Times New Roman" w:eastAsia="Times New Roman" w:hAnsi="Times New Roman"/>
          <w:szCs w:val="24"/>
          <w:lang w:val="en-US"/>
        </w:rPr>
        <w:t>(C6), 13359-13379.</w:t>
      </w:r>
    </w:p>
    <w:p w14:paraId="7D7C83F7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2CDF8AF9" w14:textId="77777777" w:rsidR="005A000D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  <w:lang w:val="en-US"/>
        </w:rPr>
        <w:t xml:space="preserve">Steinberg, D. K., Carlson, C. A., Bates, N. R., Johnson, R. J., Michaels, A. F., &amp; Knap, A. H. (2001). Overview of the US JGOFS Bermuda Atlantic Time-series Study (BATS): a decade-scale look at ocean biology and biogeochemistry.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Deep Sea Research Part II: Topical Studies in Oceanography</w:t>
      </w:r>
      <w:r w:rsidRPr="00DF59C2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  <w:lang w:val="en-US"/>
        </w:rPr>
        <w:t>48</w:t>
      </w:r>
      <w:r w:rsidRPr="00DF59C2">
        <w:rPr>
          <w:rFonts w:ascii="Times New Roman" w:eastAsia="Times New Roman" w:hAnsi="Times New Roman"/>
          <w:szCs w:val="24"/>
          <w:lang w:val="en-US"/>
        </w:rPr>
        <w:t>(8), 1405-1447.</w:t>
      </w:r>
    </w:p>
    <w:p w14:paraId="16E35032" w14:textId="77777777" w:rsidR="005A000D" w:rsidRDefault="005A000D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29884A8F" w14:textId="77777777" w:rsidR="005A000D" w:rsidRPr="005A000D" w:rsidRDefault="005A000D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>
        <w:t xml:space="preserve">Sunda, W. G., &amp; Huntsman, S. A (1997). Interrelated influence of iron, light and cell size on marine phytoplankton growth. </w:t>
      </w:r>
      <w:r>
        <w:rPr>
          <w:i/>
        </w:rPr>
        <w:t>Nature</w:t>
      </w:r>
      <w:r>
        <w:t xml:space="preserve">, </w:t>
      </w:r>
      <w:r>
        <w:rPr>
          <w:i/>
        </w:rPr>
        <w:t>390</w:t>
      </w:r>
      <w:r>
        <w:t>, 389-392.</w:t>
      </w:r>
    </w:p>
    <w:p w14:paraId="6CA112DC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Tagliabue, A., Aumont, O., DeAth, R., Dunne, J. P., Dutkiewicz, S., Galbraith, E., ... &amp; Stock, C. (2016). How well do global ocean biogeochemistry models simulate dissolved iron distributions?. </w:t>
      </w:r>
      <w:r w:rsidRPr="00DF59C2">
        <w:rPr>
          <w:rFonts w:ascii="Times New Roman" w:eastAsia="Times New Roman" w:hAnsi="Times New Roman"/>
          <w:i/>
          <w:iCs/>
          <w:szCs w:val="24"/>
        </w:rPr>
        <w:t>Global Biogeochemical Cycles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30</w:t>
      </w:r>
      <w:r w:rsidRPr="00DF59C2">
        <w:rPr>
          <w:rFonts w:ascii="Times New Roman" w:eastAsia="Times New Roman" w:hAnsi="Times New Roman"/>
          <w:szCs w:val="24"/>
        </w:rPr>
        <w:t>(2), 149-174.</w:t>
      </w:r>
    </w:p>
    <w:p w14:paraId="7A5D63A0" w14:textId="77777777" w:rsidR="00783885" w:rsidRPr="00DF59C2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1110267B" w14:textId="35B3A7EA" w:rsidR="00060A17" w:rsidRPr="00060A17" w:rsidRDefault="00783885" w:rsidP="008D3345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DF59C2">
        <w:rPr>
          <w:rFonts w:ascii="Times New Roman" w:eastAsia="Times New Roman" w:hAnsi="Times New Roman"/>
          <w:szCs w:val="24"/>
        </w:rPr>
        <w:t xml:space="preserve">Tagliabue, A., Bowie, A. R., Boyd, P. W., Buck, K. N., Johnson, K. S., &amp; Saito, M. A. (2017). The integral role of iron in ocean biogeochemistry. </w:t>
      </w:r>
      <w:r w:rsidRPr="00DF59C2">
        <w:rPr>
          <w:rFonts w:ascii="Times New Roman" w:eastAsia="Times New Roman" w:hAnsi="Times New Roman"/>
          <w:i/>
          <w:iCs/>
          <w:szCs w:val="24"/>
        </w:rPr>
        <w:t>Nature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543</w:t>
      </w:r>
      <w:r w:rsidRPr="00DF59C2">
        <w:rPr>
          <w:rFonts w:ascii="Times New Roman" w:eastAsia="Times New Roman" w:hAnsi="Times New Roman"/>
          <w:szCs w:val="24"/>
        </w:rPr>
        <w:t>(7643), 51-59.</w:t>
      </w:r>
      <w:r w:rsidR="00060A17" w:rsidRPr="00060A17">
        <w:rPr>
          <w:rFonts w:ascii="Times New Roman" w:eastAsia="Times New Roman" w:hAnsi="Times New Roman"/>
          <w:szCs w:val="24"/>
          <w:lang w:val="en-US"/>
        </w:rPr>
        <w:t xml:space="preserve">Ussher, S. J., Yaqoob, M., Achterberg, E. P., Nabi, A., &amp; Worsfold, P. J. (2005). Effect of model ligands on iron redox speciation in natural waters using flow injection with luminol chemiluminescence detection. </w:t>
      </w:r>
      <w:r w:rsidR="00060A17" w:rsidRPr="00060A17">
        <w:rPr>
          <w:rFonts w:ascii="Times New Roman" w:eastAsia="Times New Roman" w:hAnsi="Times New Roman"/>
          <w:i/>
          <w:iCs/>
          <w:szCs w:val="24"/>
          <w:lang w:val="en-US"/>
        </w:rPr>
        <w:t>Analytical chemistry</w:t>
      </w:r>
      <w:r w:rsidR="00060A17" w:rsidRPr="00060A17">
        <w:rPr>
          <w:rFonts w:ascii="Times New Roman" w:eastAsia="Times New Roman" w:hAnsi="Times New Roman"/>
          <w:szCs w:val="24"/>
          <w:lang w:val="en-US"/>
        </w:rPr>
        <w:t xml:space="preserve">, </w:t>
      </w:r>
      <w:r w:rsidR="00060A17" w:rsidRPr="00060A17">
        <w:rPr>
          <w:rFonts w:ascii="Times New Roman" w:eastAsia="Times New Roman" w:hAnsi="Times New Roman"/>
          <w:i/>
          <w:iCs/>
          <w:szCs w:val="24"/>
          <w:lang w:val="en-US"/>
        </w:rPr>
        <w:t>77</w:t>
      </w:r>
      <w:r w:rsidR="00060A17" w:rsidRPr="00060A17">
        <w:rPr>
          <w:rFonts w:ascii="Times New Roman" w:eastAsia="Times New Roman" w:hAnsi="Times New Roman"/>
          <w:szCs w:val="24"/>
          <w:lang w:val="en-US"/>
        </w:rPr>
        <w:t>(7), 1971-1978.</w:t>
      </w:r>
    </w:p>
    <w:p w14:paraId="5673A340" w14:textId="77777777" w:rsidR="003E7C82" w:rsidRDefault="003E7C82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49B923A5" w14:textId="593B63E1" w:rsidR="00783885" w:rsidRDefault="00783885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 w:rsidRPr="00DF59C2">
        <w:rPr>
          <w:rFonts w:ascii="Times New Roman" w:eastAsia="Times New Roman" w:hAnsi="Times New Roman"/>
          <w:szCs w:val="24"/>
        </w:rPr>
        <w:t xml:space="preserve">Ussher, S. J., Achterberg, E. P., Sarthou, G., Laan, P., de Baar, H. J., &amp; Worsfold, P. J. (2010). Distribution of size fractionated dissolved iron in the Canary Basin. </w:t>
      </w:r>
      <w:r w:rsidRPr="00DF59C2">
        <w:rPr>
          <w:rFonts w:ascii="Times New Roman" w:eastAsia="Times New Roman" w:hAnsi="Times New Roman"/>
          <w:i/>
          <w:iCs/>
          <w:szCs w:val="24"/>
        </w:rPr>
        <w:t>Marine Environmental Research</w:t>
      </w:r>
      <w:r w:rsidRPr="00DF59C2">
        <w:rPr>
          <w:rFonts w:ascii="Times New Roman" w:eastAsia="Times New Roman" w:hAnsi="Times New Roman"/>
          <w:szCs w:val="24"/>
        </w:rPr>
        <w:t xml:space="preserve">, </w:t>
      </w:r>
      <w:r w:rsidRPr="00DF59C2">
        <w:rPr>
          <w:rFonts w:ascii="Times New Roman" w:eastAsia="Times New Roman" w:hAnsi="Times New Roman"/>
          <w:i/>
          <w:iCs/>
          <w:szCs w:val="24"/>
        </w:rPr>
        <w:t>70</w:t>
      </w:r>
      <w:r w:rsidRPr="00DF59C2">
        <w:rPr>
          <w:rFonts w:ascii="Times New Roman" w:eastAsia="Times New Roman" w:hAnsi="Times New Roman"/>
          <w:szCs w:val="24"/>
        </w:rPr>
        <w:t>(1), 46-55.</w:t>
      </w:r>
    </w:p>
    <w:p w14:paraId="5E994D67" w14:textId="77777777" w:rsidR="00137CAA" w:rsidRDefault="00137CAA" w:rsidP="00B93B2E">
      <w:pPr>
        <w:spacing w:line="360" w:lineRule="auto"/>
        <w:rPr>
          <w:rFonts w:ascii="Times New Roman" w:eastAsia="Times New Roman" w:hAnsi="Times New Roman"/>
          <w:szCs w:val="24"/>
        </w:rPr>
      </w:pPr>
    </w:p>
    <w:p w14:paraId="3A3B47CD" w14:textId="77777777" w:rsidR="00137CAA" w:rsidRPr="00DF59C2" w:rsidRDefault="00137CAA" w:rsidP="00B93B2E">
      <w:pPr>
        <w:spacing w:line="360" w:lineRule="auto"/>
        <w:rPr>
          <w:rFonts w:ascii="Times New Roman" w:eastAsia="Times New Roman" w:hAnsi="Times New Roman"/>
          <w:szCs w:val="24"/>
        </w:rPr>
      </w:pPr>
      <w:r>
        <w:rPr>
          <w:rFonts w:eastAsia="Times New Roman"/>
        </w:rPr>
        <w:t xml:space="preserve">Ussher, S. J., Achterberg, E. P., Powell, C., Baker, A. R., Jickells, T. D., Torres, R., &amp; Worsfold, P. J. (2013). Impact of atmospheric deposition on the contrasting iron biogeochemistry of the North and South Atlantic Ocean. </w:t>
      </w:r>
      <w:r>
        <w:rPr>
          <w:rFonts w:eastAsia="Times New Roman"/>
          <w:i/>
          <w:iCs/>
        </w:rPr>
        <w:t>Global Biogeochemical Cycles</w:t>
      </w:r>
      <w:r>
        <w:rPr>
          <w:rFonts w:eastAsia="Times New Roman"/>
        </w:rPr>
        <w:t xml:space="preserve">, </w:t>
      </w:r>
      <w:r>
        <w:rPr>
          <w:rFonts w:eastAsia="Times New Roman"/>
          <w:i/>
          <w:iCs/>
        </w:rPr>
        <w:t>27</w:t>
      </w:r>
      <w:r>
        <w:rPr>
          <w:rFonts w:eastAsia="Times New Roman"/>
        </w:rPr>
        <w:t>(4), 1096-1107.</w:t>
      </w:r>
    </w:p>
    <w:p w14:paraId="0F3E6615" w14:textId="77777777" w:rsidR="00783885" w:rsidRPr="00783885" w:rsidRDefault="00783885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67DEE89A" w14:textId="77777777" w:rsidR="00F937EC" w:rsidRDefault="00F937EC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i/>
          <w:szCs w:val="24"/>
          <w:lang w:val="en-US"/>
        </w:rPr>
      </w:pPr>
      <w:r>
        <w:rPr>
          <w:rFonts w:ascii="Times New Roman" w:eastAsia="MS Mincho" w:hAnsi="Times New Roman"/>
          <w:szCs w:val="24"/>
          <w:lang w:val="en-US"/>
        </w:rPr>
        <w:t xml:space="preserve">van den Berg, C. M. G. (2006). Chemical speciation of iron in seawater by cathodic stripping voltammetry with dihydroxynapthalene. </w:t>
      </w:r>
      <w:r>
        <w:rPr>
          <w:rFonts w:ascii="Times New Roman" w:eastAsia="MS Mincho" w:hAnsi="Times New Roman"/>
          <w:i/>
          <w:szCs w:val="24"/>
          <w:lang w:val="en-US"/>
        </w:rPr>
        <w:t xml:space="preserve">Analytical Chemistry, 78, </w:t>
      </w:r>
      <w:r w:rsidRPr="00F937EC">
        <w:rPr>
          <w:rFonts w:ascii="Times New Roman" w:eastAsia="MS Mincho" w:hAnsi="Times New Roman"/>
          <w:szCs w:val="24"/>
          <w:lang w:val="en-US"/>
        </w:rPr>
        <w:t>156-163.</w:t>
      </w:r>
    </w:p>
    <w:p w14:paraId="6D8E45E4" w14:textId="77777777" w:rsidR="00F937EC" w:rsidRDefault="00F937EC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061C35E4" w14:textId="77777777" w:rsidR="00626D9F" w:rsidRPr="00783885" w:rsidRDefault="00626D9F" w:rsidP="00B93B2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MS Mincho" w:hAnsi="Times New Roman"/>
          <w:szCs w:val="24"/>
          <w:lang w:val="en-US"/>
        </w:rPr>
      </w:pPr>
      <w:r w:rsidRPr="00783885">
        <w:rPr>
          <w:rFonts w:ascii="Times New Roman" w:eastAsia="MS Mincho" w:hAnsi="Times New Roman"/>
          <w:szCs w:val="24"/>
          <w:lang w:val="en-US"/>
        </w:rPr>
        <w:t>Worsfold, P. J., Achterberg, E. P., Birchill, A. J., Clough, R., Leito, I, Lohan, M. C., Milne, A., &amp; Ussher, S.J. (201</w:t>
      </w:r>
      <w:r>
        <w:rPr>
          <w:rFonts w:ascii="Times New Roman" w:eastAsia="MS Mincho" w:hAnsi="Times New Roman"/>
          <w:szCs w:val="24"/>
          <w:lang w:val="en-US"/>
        </w:rPr>
        <w:t>9</w:t>
      </w:r>
      <w:r w:rsidRPr="00783885">
        <w:rPr>
          <w:rFonts w:ascii="Times New Roman" w:eastAsia="MS Mincho" w:hAnsi="Times New Roman"/>
          <w:szCs w:val="24"/>
          <w:lang w:val="en-US"/>
        </w:rPr>
        <w:t>). Estimating uncertainties in oceanographic</w:t>
      </w:r>
      <w:r>
        <w:rPr>
          <w:rFonts w:ascii="Times New Roman" w:eastAsia="MS Mincho" w:hAnsi="Times New Roman"/>
          <w:szCs w:val="24"/>
          <w:lang w:val="en-US"/>
        </w:rPr>
        <w:t xml:space="preserve"> trace element</w:t>
      </w:r>
      <w:r w:rsidRPr="00783885">
        <w:rPr>
          <w:rFonts w:ascii="Times New Roman" w:eastAsia="MS Mincho" w:hAnsi="Times New Roman"/>
          <w:szCs w:val="24"/>
          <w:lang w:val="en-US"/>
        </w:rPr>
        <w:t xml:space="preserve"> measurements. </w:t>
      </w:r>
      <w:r>
        <w:rPr>
          <w:rFonts w:ascii="Times New Roman" w:eastAsia="MS Mincho" w:hAnsi="Times New Roman"/>
          <w:i/>
          <w:szCs w:val="24"/>
          <w:lang w:val="en-US"/>
        </w:rPr>
        <w:t>Frontiers in Marine Science</w:t>
      </w:r>
      <w:r>
        <w:rPr>
          <w:rFonts w:ascii="Times New Roman" w:eastAsia="MS Mincho" w:hAnsi="Times New Roman"/>
          <w:szCs w:val="24"/>
          <w:lang w:val="en-US"/>
        </w:rPr>
        <w:t xml:space="preserve">, </w:t>
      </w:r>
      <w:r w:rsidRPr="00C627C7">
        <w:rPr>
          <w:rFonts w:ascii="Times New Roman" w:eastAsia="MS Mincho" w:hAnsi="Times New Roman"/>
          <w:szCs w:val="24"/>
          <w:lang w:val="en-US"/>
        </w:rPr>
        <w:t>5</w:t>
      </w:r>
      <w:r>
        <w:rPr>
          <w:rFonts w:ascii="Times New Roman" w:eastAsia="MS Mincho" w:hAnsi="Times New Roman"/>
          <w:szCs w:val="24"/>
          <w:lang w:val="en-US"/>
        </w:rPr>
        <w:t xml:space="preserve">, </w:t>
      </w:r>
      <w:r w:rsidRPr="00C627C7">
        <w:rPr>
          <w:rFonts w:ascii="Times New Roman" w:eastAsia="MS Mincho" w:hAnsi="Times New Roman"/>
          <w:szCs w:val="24"/>
          <w:lang w:val="en-US"/>
        </w:rPr>
        <w:t>515</w:t>
      </w:r>
      <w:r>
        <w:rPr>
          <w:rFonts w:ascii="Times New Roman" w:eastAsia="MS Mincho" w:hAnsi="Times New Roman"/>
          <w:szCs w:val="24"/>
          <w:lang w:val="en-US"/>
        </w:rPr>
        <w:t>.</w:t>
      </w:r>
    </w:p>
    <w:p w14:paraId="034C1B43" w14:textId="77777777" w:rsidR="00783885" w:rsidRPr="00783885" w:rsidRDefault="00783885" w:rsidP="00B93B2E">
      <w:pPr>
        <w:spacing w:line="360" w:lineRule="auto"/>
        <w:rPr>
          <w:rFonts w:ascii="Times New Roman" w:eastAsia="MS Mincho" w:hAnsi="Times New Roman"/>
          <w:szCs w:val="24"/>
          <w:lang w:val="en-US"/>
        </w:rPr>
      </w:pPr>
    </w:p>
    <w:p w14:paraId="19BE8BFE" w14:textId="77777777" w:rsidR="00783885" w:rsidRPr="00176078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  <w:r w:rsidRPr="00176078">
        <w:rPr>
          <w:rFonts w:ascii="Times New Roman" w:eastAsia="Times New Roman" w:hAnsi="Times New Roman"/>
          <w:szCs w:val="24"/>
          <w:lang w:val="en-US"/>
        </w:rPr>
        <w:t xml:space="preserve">Wu, J., &amp; Boyle, E. (2002). Iron in the Sargasso Sea: Implications for the processes controlling dissolved Fe distribution in the ocean. </w:t>
      </w:r>
      <w:r w:rsidRPr="00176078">
        <w:rPr>
          <w:rFonts w:ascii="Times New Roman" w:eastAsia="Times New Roman" w:hAnsi="Times New Roman"/>
          <w:i/>
          <w:iCs/>
          <w:szCs w:val="24"/>
          <w:lang w:val="en-US"/>
        </w:rPr>
        <w:t>Global Biogeochemical Cycles</w:t>
      </w:r>
      <w:r w:rsidRPr="00176078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176078">
        <w:rPr>
          <w:rFonts w:ascii="Times New Roman" w:eastAsia="Times New Roman" w:hAnsi="Times New Roman"/>
          <w:i/>
          <w:iCs/>
          <w:szCs w:val="24"/>
          <w:lang w:val="en-US"/>
        </w:rPr>
        <w:t>16</w:t>
      </w:r>
      <w:r w:rsidRPr="00176078">
        <w:rPr>
          <w:rFonts w:ascii="Times New Roman" w:eastAsia="Times New Roman" w:hAnsi="Times New Roman"/>
          <w:szCs w:val="24"/>
          <w:lang w:val="en-US"/>
        </w:rPr>
        <w:t>(4).</w:t>
      </w:r>
    </w:p>
    <w:p w14:paraId="3E0D6106" w14:textId="77777777" w:rsidR="00783885" w:rsidRPr="00176078" w:rsidRDefault="00783885" w:rsidP="00B93B2E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56D8FC79" w14:textId="77777777" w:rsidR="007A40FB" w:rsidRDefault="00783885" w:rsidP="007A40FB">
      <w:pPr>
        <w:spacing w:line="360" w:lineRule="auto"/>
        <w:rPr>
          <w:rFonts w:eastAsia="Times New Roman"/>
          <w:szCs w:val="24"/>
          <w:lang w:val="en-US"/>
        </w:rPr>
      </w:pPr>
      <w:r w:rsidRPr="00176078">
        <w:rPr>
          <w:rFonts w:eastAsia="Times New Roman"/>
          <w:szCs w:val="24"/>
          <w:lang w:val="en-US"/>
        </w:rPr>
        <w:t xml:space="preserve">Wu, J., Boyle, E., Sunda, W., &amp; Wen, L. S. (2001). Soluble and colloidal iron in the oligotrophic North Atlantic and North Pacific. </w:t>
      </w:r>
      <w:r w:rsidRPr="00176078">
        <w:rPr>
          <w:rFonts w:eastAsia="Times New Roman"/>
          <w:i/>
          <w:iCs/>
          <w:szCs w:val="24"/>
          <w:lang w:val="en-US"/>
        </w:rPr>
        <w:t>Science</w:t>
      </w:r>
      <w:r w:rsidRPr="00176078">
        <w:rPr>
          <w:rFonts w:eastAsia="Times New Roman"/>
          <w:szCs w:val="24"/>
          <w:lang w:val="en-US"/>
        </w:rPr>
        <w:t xml:space="preserve">, </w:t>
      </w:r>
      <w:r w:rsidRPr="00176078">
        <w:rPr>
          <w:rFonts w:eastAsia="Times New Roman"/>
          <w:i/>
          <w:iCs/>
          <w:szCs w:val="24"/>
          <w:lang w:val="en-US"/>
        </w:rPr>
        <w:t>293</w:t>
      </w:r>
      <w:r w:rsidRPr="00176078">
        <w:rPr>
          <w:rFonts w:eastAsia="Times New Roman"/>
          <w:szCs w:val="24"/>
          <w:lang w:val="en-US"/>
        </w:rPr>
        <w:t>(5531), 847-849.</w:t>
      </w:r>
    </w:p>
    <w:p w14:paraId="18FDE8BE" w14:textId="77777777" w:rsidR="007A40FB" w:rsidRDefault="007A40FB" w:rsidP="007A40FB">
      <w:pPr>
        <w:spacing w:line="360" w:lineRule="auto"/>
        <w:rPr>
          <w:rFonts w:ascii="Times New Roman" w:eastAsia="Times New Roman" w:hAnsi="Times New Roman"/>
          <w:szCs w:val="24"/>
          <w:lang w:val="en-US"/>
        </w:rPr>
      </w:pPr>
    </w:p>
    <w:p w14:paraId="6BF08BA0" w14:textId="36367940" w:rsidR="007A40FB" w:rsidRPr="008D3345" w:rsidRDefault="007A40FB" w:rsidP="008D3345">
      <w:pPr>
        <w:spacing w:line="360" w:lineRule="auto"/>
        <w:rPr>
          <w:rFonts w:eastAsia="Times New Roman"/>
          <w:szCs w:val="24"/>
          <w:lang w:val="en-US"/>
        </w:rPr>
      </w:pPr>
      <w:r w:rsidRPr="007A40FB">
        <w:rPr>
          <w:rFonts w:ascii="Times New Roman" w:eastAsia="Times New Roman" w:hAnsi="Times New Roman"/>
          <w:szCs w:val="24"/>
          <w:lang w:val="en-US"/>
        </w:rPr>
        <w:t xml:space="preserve">Wuttig, K., Wagener, T., Bressac, M., Dammshäuser, A., Streu, P., Guieu, C., &amp; Croot, P. (2013). Impacts of dust deposition on dissolved trace metal concentrations (Mn, Al and Fe) during a mesocosm experiment. </w:t>
      </w:r>
      <w:r w:rsidRPr="007A40FB">
        <w:rPr>
          <w:rFonts w:ascii="Times New Roman" w:eastAsia="Times New Roman" w:hAnsi="Times New Roman"/>
          <w:i/>
          <w:iCs/>
          <w:szCs w:val="24"/>
          <w:lang w:val="en-US"/>
        </w:rPr>
        <w:t>Biogeosciences</w:t>
      </w:r>
      <w:r w:rsidRPr="007A40FB">
        <w:rPr>
          <w:rFonts w:ascii="Times New Roman" w:eastAsia="Times New Roman" w:hAnsi="Times New Roman"/>
          <w:szCs w:val="24"/>
          <w:lang w:val="en-US"/>
        </w:rPr>
        <w:t xml:space="preserve">, </w:t>
      </w:r>
      <w:r w:rsidRPr="007A40FB">
        <w:rPr>
          <w:rFonts w:ascii="Times New Roman" w:eastAsia="Times New Roman" w:hAnsi="Times New Roman"/>
          <w:i/>
          <w:iCs/>
          <w:szCs w:val="24"/>
          <w:lang w:val="en-US"/>
        </w:rPr>
        <w:t>10</w:t>
      </w:r>
      <w:r w:rsidRPr="007A40FB">
        <w:rPr>
          <w:rFonts w:ascii="Times New Roman" w:eastAsia="Times New Roman" w:hAnsi="Times New Roman"/>
          <w:szCs w:val="24"/>
          <w:lang w:val="en-US"/>
        </w:rPr>
        <w:t>(4), 2583-2600.</w:t>
      </w:r>
    </w:p>
    <w:p w14:paraId="3F6819FD" w14:textId="1A7ED7D4" w:rsidR="000D3E9D" w:rsidRPr="008D3345" w:rsidRDefault="000D3E9D" w:rsidP="008D3345">
      <w:pPr>
        <w:spacing w:line="360" w:lineRule="auto"/>
        <w:rPr>
          <w:rFonts w:ascii="Times New Roman" w:hAnsi="Times New Roman"/>
          <w:szCs w:val="24"/>
        </w:rPr>
      </w:pPr>
    </w:p>
    <w:sectPr w:rsidR="000D3E9D" w:rsidRPr="008D3345" w:rsidSect="00E91EB8">
      <w:footerReference w:type="default" r:id="rId19"/>
      <w:pgSz w:w="12240" w:h="15840" w:code="1"/>
      <w:pgMar w:top="1440" w:right="1440" w:bottom="1440" w:left="1440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6C848" w14:textId="77777777" w:rsidR="00973430" w:rsidRDefault="00973430">
      <w:r>
        <w:separator/>
      </w:r>
    </w:p>
  </w:endnote>
  <w:endnote w:type="continuationSeparator" w:id="0">
    <w:p w14:paraId="2EF14003" w14:textId="77777777" w:rsidR="00973430" w:rsidRDefault="0097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charset w:val="00"/>
    <w:family w:val="auto"/>
    <w:pitch w:val="variable"/>
    <w:sig w:usb0="00000003" w:usb1="00000000" w:usb2="00000000" w:usb3="00000000" w:csb0="00000007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Caslon Pro SmBd">
    <w:altName w:val="Palatino Linotype"/>
    <w:charset w:val="00"/>
    <w:family w:val="auto"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5E75B" w14:textId="29BD4BE8" w:rsidR="00B119F3" w:rsidRDefault="00B119F3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B392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D6091" w14:textId="77777777" w:rsidR="00973430" w:rsidRDefault="00973430">
      <w:r>
        <w:separator/>
      </w:r>
    </w:p>
  </w:footnote>
  <w:footnote w:type="continuationSeparator" w:id="0">
    <w:p w14:paraId="46320F87" w14:textId="77777777" w:rsidR="00973430" w:rsidRDefault="00973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6C49F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2" w15:restartNumberingAfterBreak="0">
    <w:nsid w:val="00450641"/>
    <w:multiLevelType w:val="multilevel"/>
    <w:tmpl w:val="54CCA27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A457699"/>
    <w:multiLevelType w:val="hybridMultilevel"/>
    <w:tmpl w:val="DCF8CC3A"/>
    <w:lvl w:ilvl="0" w:tplc="12AE3C06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1F746E3F"/>
    <w:multiLevelType w:val="hybridMultilevel"/>
    <w:tmpl w:val="60A64FDC"/>
    <w:lvl w:ilvl="0" w:tplc="F7FE73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434648E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B908A1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D766F7D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426239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ECC7D4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520F11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565EE29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706856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5295BDA"/>
    <w:multiLevelType w:val="multilevel"/>
    <w:tmpl w:val="23BE9D8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2965E20"/>
    <w:multiLevelType w:val="hybridMultilevel"/>
    <w:tmpl w:val="5AB06A9E"/>
    <w:lvl w:ilvl="0" w:tplc="12AE3C0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7" w15:restartNumberingAfterBreak="0">
    <w:nsid w:val="4529024D"/>
    <w:multiLevelType w:val="hybridMultilevel"/>
    <w:tmpl w:val="CD7EFF4E"/>
    <w:lvl w:ilvl="0" w:tplc="34423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643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F6A3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4E2D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A99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0CE5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0E3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C6B4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A283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A80590"/>
    <w:multiLevelType w:val="multilevel"/>
    <w:tmpl w:val="13C27FD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D0965D0"/>
    <w:multiLevelType w:val="multilevel"/>
    <w:tmpl w:val="39D61AE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E5E6AB5"/>
    <w:multiLevelType w:val="hybridMultilevel"/>
    <w:tmpl w:val="F7589E64"/>
    <w:lvl w:ilvl="0" w:tplc="33606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26E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011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4CB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E70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266D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9089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907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7AE4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D446F8"/>
    <w:multiLevelType w:val="multilevel"/>
    <w:tmpl w:val="AC166B1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C341D27"/>
    <w:multiLevelType w:val="multilevel"/>
    <w:tmpl w:val="3A180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12"/>
  </w:num>
  <w:num w:numId="9">
    <w:abstractNumId w:val="11"/>
  </w:num>
  <w:num w:numId="10">
    <w:abstractNumId w:val="5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ctiveWritingStyle w:appName="MSWord" w:lang="en-AU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5C"/>
    <w:rsid w:val="00002074"/>
    <w:rsid w:val="000021BD"/>
    <w:rsid w:val="0000239A"/>
    <w:rsid w:val="000023C9"/>
    <w:rsid w:val="0000379A"/>
    <w:rsid w:val="0000407D"/>
    <w:rsid w:val="0000617A"/>
    <w:rsid w:val="00011393"/>
    <w:rsid w:val="00012A2A"/>
    <w:rsid w:val="00013904"/>
    <w:rsid w:val="000142EF"/>
    <w:rsid w:val="00015494"/>
    <w:rsid w:val="00020AE2"/>
    <w:rsid w:val="00021413"/>
    <w:rsid w:val="00021530"/>
    <w:rsid w:val="00023210"/>
    <w:rsid w:val="00023DEC"/>
    <w:rsid w:val="000251D1"/>
    <w:rsid w:val="0002635A"/>
    <w:rsid w:val="0002646D"/>
    <w:rsid w:val="00026899"/>
    <w:rsid w:val="00027346"/>
    <w:rsid w:val="00030BFB"/>
    <w:rsid w:val="000342CC"/>
    <w:rsid w:val="00035AEB"/>
    <w:rsid w:val="00035CE7"/>
    <w:rsid w:val="0003788D"/>
    <w:rsid w:val="00040255"/>
    <w:rsid w:val="0004071D"/>
    <w:rsid w:val="00040983"/>
    <w:rsid w:val="00040C97"/>
    <w:rsid w:val="00043BD9"/>
    <w:rsid w:val="000445B9"/>
    <w:rsid w:val="00047D77"/>
    <w:rsid w:val="00050090"/>
    <w:rsid w:val="000510C8"/>
    <w:rsid w:val="0005472B"/>
    <w:rsid w:val="00056970"/>
    <w:rsid w:val="00060A17"/>
    <w:rsid w:val="00061FDA"/>
    <w:rsid w:val="00064A13"/>
    <w:rsid w:val="000657DF"/>
    <w:rsid w:val="00065C79"/>
    <w:rsid w:val="0006711D"/>
    <w:rsid w:val="000700E6"/>
    <w:rsid w:val="00071965"/>
    <w:rsid w:val="00071FDE"/>
    <w:rsid w:val="00073D45"/>
    <w:rsid w:val="00074890"/>
    <w:rsid w:val="00076643"/>
    <w:rsid w:val="00082E65"/>
    <w:rsid w:val="00083D56"/>
    <w:rsid w:val="00083D9A"/>
    <w:rsid w:val="00086970"/>
    <w:rsid w:val="00091F32"/>
    <w:rsid w:val="00094488"/>
    <w:rsid w:val="00096485"/>
    <w:rsid w:val="00097ACF"/>
    <w:rsid w:val="000A04EC"/>
    <w:rsid w:val="000A2E41"/>
    <w:rsid w:val="000A3B18"/>
    <w:rsid w:val="000A43BF"/>
    <w:rsid w:val="000A5EC0"/>
    <w:rsid w:val="000A7FB4"/>
    <w:rsid w:val="000B1343"/>
    <w:rsid w:val="000B47E4"/>
    <w:rsid w:val="000B7D53"/>
    <w:rsid w:val="000C7739"/>
    <w:rsid w:val="000D1E4B"/>
    <w:rsid w:val="000D2FC7"/>
    <w:rsid w:val="000D3E9D"/>
    <w:rsid w:val="000D4D1F"/>
    <w:rsid w:val="000D74C5"/>
    <w:rsid w:val="000E0BDE"/>
    <w:rsid w:val="000E150F"/>
    <w:rsid w:val="000E1DB7"/>
    <w:rsid w:val="000E220D"/>
    <w:rsid w:val="000E2A62"/>
    <w:rsid w:val="000E310E"/>
    <w:rsid w:val="000E4555"/>
    <w:rsid w:val="000E62C9"/>
    <w:rsid w:val="000E6F9F"/>
    <w:rsid w:val="000E7866"/>
    <w:rsid w:val="000F0BA1"/>
    <w:rsid w:val="000F115C"/>
    <w:rsid w:val="000F2326"/>
    <w:rsid w:val="000F4AD1"/>
    <w:rsid w:val="000F53A1"/>
    <w:rsid w:val="000F683C"/>
    <w:rsid w:val="000F6E59"/>
    <w:rsid w:val="000F706F"/>
    <w:rsid w:val="0010005C"/>
    <w:rsid w:val="001002D9"/>
    <w:rsid w:val="0010450A"/>
    <w:rsid w:val="0010470A"/>
    <w:rsid w:val="00107177"/>
    <w:rsid w:val="0011119E"/>
    <w:rsid w:val="00111AC6"/>
    <w:rsid w:val="00112912"/>
    <w:rsid w:val="00112F2F"/>
    <w:rsid w:val="001138A0"/>
    <w:rsid w:val="00113F0D"/>
    <w:rsid w:val="00121F2A"/>
    <w:rsid w:val="00124805"/>
    <w:rsid w:val="001254F1"/>
    <w:rsid w:val="00126FC8"/>
    <w:rsid w:val="00127004"/>
    <w:rsid w:val="00127B4D"/>
    <w:rsid w:val="001302BE"/>
    <w:rsid w:val="001303CF"/>
    <w:rsid w:val="001314B3"/>
    <w:rsid w:val="00134BDB"/>
    <w:rsid w:val="00134FAC"/>
    <w:rsid w:val="00136ABF"/>
    <w:rsid w:val="00136BAE"/>
    <w:rsid w:val="001374FB"/>
    <w:rsid w:val="00137CAA"/>
    <w:rsid w:val="001403B0"/>
    <w:rsid w:val="001413DD"/>
    <w:rsid w:val="001434D3"/>
    <w:rsid w:val="0014632E"/>
    <w:rsid w:val="00147E0C"/>
    <w:rsid w:val="00151649"/>
    <w:rsid w:val="00151932"/>
    <w:rsid w:val="00153AA5"/>
    <w:rsid w:val="0016022B"/>
    <w:rsid w:val="001611F3"/>
    <w:rsid w:val="001619A5"/>
    <w:rsid w:val="001645FF"/>
    <w:rsid w:val="00165CA3"/>
    <w:rsid w:val="0016729D"/>
    <w:rsid w:val="00171374"/>
    <w:rsid w:val="00171FF4"/>
    <w:rsid w:val="001745CD"/>
    <w:rsid w:val="001755FD"/>
    <w:rsid w:val="0017623F"/>
    <w:rsid w:val="00177394"/>
    <w:rsid w:val="001802FB"/>
    <w:rsid w:val="00184265"/>
    <w:rsid w:val="0018451D"/>
    <w:rsid w:val="00185E2A"/>
    <w:rsid w:val="001871D8"/>
    <w:rsid w:val="00187B79"/>
    <w:rsid w:val="00192B43"/>
    <w:rsid w:val="00192D17"/>
    <w:rsid w:val="00195D8B"/>
    <w:rsid w:val="00196B2C"/>
    <w:rsid w:val="001A1B57"/>
    <w:rsid w:val="001A1C90"/>
    <w:rsid w:val="001A2858"/>
    <w:rsid w:val="001A5E68"/>
    <w:rsid w:val="001B0E5F"/>
    <w:rsid w:val="001B296C"/>
    <w:rsid w:val="001B5211"/>
    <w:rsid w:val="001B60D7"/>
    <w:rsid w:val="001B60EE"/>
    <w:rsid w:val="001B6423"/>
    <w:rsid w:val="001B6777"/>
    <w:rsid w:val="001B7010"/>
    <w:rsid w:val="001B7520"/>
    <w:rsid w:val="001B7731"/>
    <w:rsid w:val="001C03A8"/>
    <w:rsid w:val="001C04CC"/>
    <w:rsid w:val="001C1179"/>
    <w:rsid w:val="001C11C0"/>
    <w:rsid w:val="001C382E"/>
    <w:rsid w:val="001C4F1B"/>
    <w:rsid w:val="001C680B"/>
    <w:rsid w:val="001D136B"/>
    <w:rsid w:val="001D1D1B"/>
    <w:rsid w:val="001D2101"/>
    <w:rsid w:val="001D73A9"/>
    <w:rsid w:val="001E6A22"/>
    <w:rsid w:val="001E7A29"/>
    <w:rsid w:val="001F2829"/>
    <w:rsid w:val="001F3217"/>
    <w:rsid w:val="001F3444"/>
    <w:rsid w:val="001F50B9"/>
    <w:rsid w:val="002009BD"/>
    <w:rsid w:val="00200F14"/>
    <w:rsid w:val="00201C5A"/>
    <w:rsid w:val="00201F1F"/>
    <w:rsid w:val="00203892"/>
    <w:rsid w:val="00204B53"/>
    <w:rsid w:val="00205EA1"/>
    <w:rsid w:val="00206166"/>
    <w:rsid w:val="002075EB"/>
    <w:rsid w:val="00207C5C"/>
    <w:rsid w:val="00207F71"/>
    <w:rsid w:val="002107E0"/>
    <w:rsid w:val="002152C7"/>
    <w:rsid w:val="0021656C"/>
    <w:rsid w:val="00216D3E"/>
    <w:rsid w:val="0021708B"/>
    <w:rsid w:val="00217CBB"/>
    <w:rsid w:val="00220018"/>
    <w:rsid w:val="00220C48"/>
    <w:rsid w:val="00223D83"/>
    <w:rsid w:val="00226E08"/>
    <w:rsid w:val="0022775C"/>
    <w:rsid w:val="00231331"/>
    <w:rsid w:val="0023153A"/>
    <w:rsid w:val="00231EB0"/>
    <w:rsid w:val="00233647"/>
    <w:rsid w:val="0023440C"/>
    <w:rsid w:val="0023543F"/>
    <w:rsid w:val="0023553B"/>
    <w:rsid w:val="00235814"/>
    <w:rsid w:val="0023736A"/>
    <w:rsid w:val="002408A5"/>
    <w:rsid w:val="0024448B"/>
    <w:rsid w:val="00246866"/>
    <w:rsid w:val="00247352"/>
    <w:rsid w:val="002475A3"/>
    <w:rsid w:val="002478A3"/>
    <w:rsid w:val="002505A8"/>
    <w:rsid w:val="00250ACC"/>
    <w:rsid w:val="00253964"/>
    <w:rsid w:val="00254DED"/>
    <w:rsid w:val="00254FB1"/>
    <w:rsid w:val="00260EBA"/>
    <w:rsid w:val="00262DB0"/>
    <w:rsid w:val="002634FD"/>
    <w:rsid w:val="00264070"/>
    <w:rsid w:val="00265E08"/>
    <w:rsid w:val="00266A8D"/>
    <w:rsid w:val="002743E0"/>
    <w:rsid w:val="00275534"/>
    <w:rsid w:val="002765DD"/>
    <w:rsid w:val="00277BAB"/>
    <w:rsid w:val="00280B83"/>
    <w:rsid w:val="00280DC5"/>
    <w:rsid w:val="002818A9"/>
    <w:rsid w:val="002838AD"/>
    <w:rsid w:val="00285485"/>
    <w:rsid w:val="002867FB"/>
    <w:rsid w:val="0029114B"/>
    <w:rsid w:val="00291359"/>
    <w:rsid w:val="00292E66"/>
    <w:rsid w:val="00292F66"/>
    <w:rsid w:val="00295446"/>
    <w:rsid w:val="00297BBE"/>
    <w:rsid w:val="002A2D26"/>
    <w:rsid w:val="002A422C"/>
    <w:rsid w:val="002A4BC7"/>
    <w:rsid w:val="002A6945"/>
    <w:rsid w:val="002A7130"/>
    <w:rsid w:val="002B14D5"/>
    <w:rsid w:val="002B1C8A"/>
    <w:rsid w:val="002B2477"/>
    <w:rsid w:val="002B7E47"/>
    <w:rsid w:val="002B7F20"/>
    <w:rsid w:val="002C16BD"/>
    <w:rsid w:val="002C28DB"/>
    <w:rsid w:val="002C333B"/>
    <w:rsid w:val="002C4125"/>
    <w:rsid w:val="002C4A1D"/>
    <w:rsid w:val="002C7E93"/>
    <w:rsid w:val="002D0A37"/>
    <w:rsid w:val="002D3311"/>
    <w:rsid w:val="002D78C7"/>
    <w:rsid w:val="002E0D15"/>
    <w:rsid w:val="002E2DE4"/>
    <w:rsid w:val="002E3B9E"/>
    <w:rsid w:val="002E6BD4"/>
    <w:rsid w:val="002F137F"/>
    <w:rsid w:val="002F2F33"/>
    <w:rsid w:val="002F4A32"/>
    <w:rsid w:val="002F7C11"/>
    <w:rsid w:val="00301699"/>
    <w:rsid w:val="00302FAB"/>
    <w:rsid w:val="00304E7B"/>
    <w:rsid w:val="003055E0"/>
    <w:rsid w:val="0030592F"/>
    <w:rsid w:val="00305F21"/>
    <w:rsid w:val="00306536"/>
    <w:rsid w:val="00316F01"/>
    <w:rsid w:val="003173D5"/>
    <w:rsid w:val="00317400"/>
    <w:rsid w:val="00322CFA"/>
    <w:rsid w:val="00323499"/>
    <w:rsid w:val="00324468"/>
    <w:rsid w:val="003255B9"/>
    <w:rsid w:val="003257C2"/>
    <w:rsid w:val="003271F9"/>
    <w:rsid w:val="0033083F"/>
    <w:rsid w:val="003326B5"/>
    <w:rsid w:val="003340E9"/>
    <w:rsid w:val="00337A07"/>
    <w:rsid w:val="003433F7"/>
    <w:rsid w:val="00353598"/>
    <w:rsid w:val="00353B6C"/>
    <w:rsid w:val="00355E32"/>
    <w:rsid w:val="00356DE0"/>
    <w:rsid w:val="003573BD"/>
    <w:rsid w:val="0036221E"/>
    <w:rsid w:val="00362E4F"/>
    <w:rsid w:val="0036316C"/>
    <w:rsid w:val="00364185"/>
    <w:rsid w:val="00365234"/>
    <w:rsid w:val="0036553D"/>
    <w:rsid w:val="0036632E"/>
    <w:rsid w:val="00366B60"/>
    <w:rsid w:val="00366FC5"/>
    <w:rsid w:val="003672FC"/>
    <w:rsid w:val="003675A2"/>
    <w:rsid w:val="003700D7"/>
    <w:rsid w:val="00370CA8"/>
    <w:rsid w:val="00370EC3"/>
    <w:rsid w:val="00374ACA"/>
    <w:rsid w:val="003756EB"/>
    <w:rsid w:val="00375E19"/>
    <w:rsid w:val="003768C8"/>
    <w:rsid w:val="00377F54"/>
    <w:rsid w:val="00380C36"/>
    <w:rsid w:val="00382105"/>
    <w:rsid w:val="00382591"/>
    <w:rsid w:val="00383341"/>
    <w:rsid w:val="00384C62"/>
    <w:rsid w:val="0039007D"/>
    <w:rsid w:val="00391DC0"/>
    <w:rsid w:val="00392632"/>
    <w:rsid w:val="00394179"/>
    <w:rsid w:val="00395413"/>
    <w:rsid w:val="003A1921"/>
    <w:rsid w:val="003A2AD4"/>
    <w:rsid w:val="003A4564"/>
    <w:rsid w:val="003A4A1B"/>
    <w:rsid w:val="003A50C5"/>
    <w:rsid w:val="003A5A63"/>
    <w:rsid w:val="003A6B8A"/>
    <w:rsid w:val="003A78D8"/>
    <w:rsid w:val="003B0C6C"/>
    <w:rsid w:val="003B149C"/>
    <w:rsid w:val="003B1E8E"/>
    <w:rsid w:val="003B2D8D"/>
    <w:rsid w:val="003B3ACF"/>
    <w:rsid w:val="003B3C8B"/>
    <w:rsid w:val="003C1060"/>
    <w:rsid w:val="003C50CB"/>
    <w:rsid w:val="003C669B"/>
    <w:rsid w:val="003C6CAA"/>
    <w:rsid w:val="003D011C"/>
    <w:rsid w:val="003D0984"/>
    <w:rsid w:val="003D10AF"/>
    <w:rsid w:val="003D27A4"/>
    <w:rsid w:val="003D2DA3"/>
    <w:rsid w:val="003D344B"/>
    <w:rsid w:val="003D37BF"/>
    <w:rsid w:val="003D4C26"/>
    <w:rsid w:val="003D58A7"/>
    <w:rsid w:val="003D7390"/>
    <w:rsid w:val="003D79C2"/>
    <w:rsid w:val="003E5035"/>
    <w:rsid w:val="003E5211"/>
    <w:rsid w:val="003E6CD8"/>
    <w:rsid w:val="003E7C82"/>
    <w:rsid w:val="003F209A"/>
    <w:rsid w:val="003F2E6E"/>
    <w:rsid w:val="003F34B5"/>
    <w:rsid w:val="003F3F08"/>
    <w:rsid w:val="003F4C0B"/>
    <w:rsid w:val="003F522B"/>
    <w:rsid w:val="003F586E"/>
    <w:rsid w:val="00400C7E"/>
    <w:rsid w:val="00402E3D"/>
    <w:rsid w:val="00405876"/>
    <w:rsid w:val="0041109C"/>
    <w:rsid w:val="004143F0"/>
    <w:rsid w:val="0041683D"/>
    <w:rsid w:val="00420862"/>
    <w:rsid w:val="00422E82"/>
    <w:rsid w:val="00425069"/>
    <w:rsid w:val="0043350E"/>
    <w:rsid w:val="00434BBB"/>
    <w:rsid w:val="00435319"/>
    <w:rsid w:val="004357C1"/>
    <w:rsid w:val="00435A1E"/>
    <w:rsid w:val="00435B50"/>
    <w:rsid w:val="00435BF0"/>
    <w:rsid w:val="0044178B"/>
    <w:rsid w:val="004419B1"/>
    <w:rsid w:val="00442714"/>
    <w:rsid w:val="0045035D"/>
    <w:rsid w:val="00451C4E"/>
    <w:rsid w:val="00451D36"/>
    <w:rsid w:val="00452824"/>
    <w:rsid w:val="00454E85"/>
    <w:rsid w:val="004566CD"/>
    <w:rsid w:val="00456F54"/>
    <w:rsid w:val="00457B8A"/>
    <w:rsid w:val="00461566"/>
    <w:rsid w:val="00461BCE"/>
    <w:rsid w:val="0046298E"/>
    <w:rsid w:val="00462E01"/>
    <w:rsid w:val="00463624"/>
    <w:rsid w:val="00464AB2"/>
    <w:rsid w:val="0047372C"/>
    <w:rsid w:val="0047647A"/>
    <w:rsid w:val="00477234"/>
    <w:rsid w:val="00481C1A"/>
    <w:rsid w:val="00484133"/>
    <w:rsid w:val="0048516D"/>
    <w:rsid w:val="00490E82"/>
    <w:rsid w:val="00492A17"/>
    <w:rsid w:val="004939B8"/>
    <w:rsid w:val="004939FB"/>
    <w:rsid w:val="00493CC8"/>
    <w:rsid w:val="00494545"/>
    <w:rsid w:val="00495FAE"/>
    <w:rsid w:val="00497F4B"/>
    <w:rsid w:val="004A360B"/>
    <w:rsid w:val="004A37E9"/>
    <w:rsid w:val="004A405C"/>
    <w:rsid w:val="004A50BD"/>
    <w:rsid w:val="004A59D2"/>
    <w:rsid w:val="004A6105"/>
    <w:rsid w:val="004A6ED5"/>
    <w:rsid w:val="004A760F"/>
    <w:rsid w:val="004B0FDA"/>
    <w:rsid w:val="004B18AC"/>
    <w:rsid w:val="004B19C6"/>
    <w:rsid w:val="004B29DF"/>
    <w:rsid w:val="004B2AF3"/>
    <w:rsid w:val="004B3AE8"/>
    <w:rsid w:val="004B476C"/>
    <w:rsid w:val="004B4B05"/>
    <w:rsid w:val="004B671D"/>
    <w:rsid w:val="004B7846"/>
    <w:rsid w:val="004C0562"/>
    <w:rsid w:val="004C084D"/>
    <w:rsid w:val="004C3228"/>
    <w:rsid w:val="004C4767"/>
    <w:rsid w:val="004C6D4C"/>
    <w:rsid w:val="004C7971"/>
    <w:rsid w:val="004D4A58"/>
    <w:rsid w:val="004D4D18"/>
    <w:rsid w:val="004D5454"/>
    <w:rsid w:val="004D7DDE"/>
    <w:rsid w:val="004E2A06"/>
    <w:rsid w:val="004E5B1A"/>
    <w:rsid w:val="004E61BE"/>
    <w:rsid w:val="004F089D"/>
    <w:rsid w:val="004F09E8"/>
    <w:rsid w:val="004F27F3"/>
    <w:rsid w:val="00501DF2"/>
    <w:rsid w:val="00502AFB"/>
    <w:rsid w:val="00502F08"/>
    <w:rsid w:val="005043BF"/>
    <w:rsid w:val="005054A2"/>
    <w:rsid w:val="00505B9C"/>
    <w:rsid w:val="005070F3"/>
    <w:rsid w:val="00512AA3"/>
    <w:rsid w:val="00516C17"/>
    <w:rsid w:val="00520608"/>
    <w:rsid w:val="0052542A"/>
    <w:rsid w:val="0052567B"/>
    <w:rsid w:val="005264AF"/>
    <w:rsid w:val="005305F0"/>
    <w:rsid w:val="00533A4F"/>
    <w:rsid w:val="005360E3"/>
    <w:rsid w:val="0054185C"/>
    <w:rsid w:val="00542B27"/>
    <w:rsid w:val="005439CF"/>
    <w:rsid w:val="00545D61"/>
    <w:rsid w:val="005463CD"/>
    <w:rsid w:val="00546A30"/>
    <w:rsid w:val="00546C89"/>
    <w:rsid w:val="00547824"/>
    <w:rsid w:val="00552AE3"/>
    <w:rsid w:val="00552FF1"/>
    <w:rsid w:val="0055352A"/>
    <w:rsid w:val="005555D0"/>
    <w:rsid w:val="00556A34"/>
    <w:rsid w:val="00562D00"/>
    <w:rsid w:val="0056402A"/>
    <w:rsid w:val="005640F8"/>
    <w:rsid w:val="005647AB"/>
    <w:rsid w:val="0056549F"/>
    <w:rsid w:val="0056586B"/>
    <w:rsid w:val="00566267"/>
    <w:rsid w:val="00566388"/>
    <w:rsid w:val="005705AF"/>
    <w:rsid w:val="00572F8A"/>
    <w:rsid w:val="00573DBE"/>
    <w:rsid w:val="005753C0"/>
    <w:rsid w:val="00576B6A"/>
    <w:rsid w:val="00577153"/>
    <w:rsid w:val="00582F05"/>
    <w:rsid w:val="005843FD"/>
    <w:rsid w:val="005845A5"/>
    <w:rsid w:val="005852B8"/>
    <w:rsid w:val="00587889"/>
    <w:rsid w:val="00590AD1"/>
    <w:rsid w:val="00593648"/>
    <w:rsid w:val="0059502E"/>
    <w:rsid w:val="005954A4"/>
    <w:rsid w:val="0059576D"/>
    <w:rsid w:val="005977A3"/>
    <w:rsid w:val="005A000D"/>
    <w:rsid w:val="005A0A26"/>
    <w:rsid w:val="005A0B82"/>
    <w:rsid w:val="005A2185"/>
    <w:rsid w:val="005A2817"/>
    <w:rsid w:val="005A2F6F"/>
    <w:rsid w:val="005A3AB2"/>
    <w:rsid w:val="005A3ABD"/>
    <w:rsid w:val="005A4C4E"/>
    <w:rsid w:val="005A7A96"/>
    <w:rsid w:val="005A7BFD"/>
    <w:rsid w:val="005B31C2"/>
    <w:rsid w:val="005B54B6"/>
    <w:rsid w:val="005C24B1"/>
    <w:rsid w:val="005C31C8"/>
    <w:rsid w:val="005C46E2"/>
    <w:rsid w:val="005C4878"/>
    <w:rsid w:val="005C4F9E"/>
    <w:rsid w:val="005C6B45"/>
    <w:rsid w:val="005D255F"/>
    <w:rsid w:val="005D27FD"/>
    <w:rsid w:val="005D2F42"/>
    <w:rsid w:val="005D3007"/>
    <w:rsid w:val="005D39CE"/>
    <w:rsid w:val="005D4A78"/>
    <w:rsid w:val="005D59B5"/>
    <w:rsid w:val="005D5C4C"/>
    <w:rsid w:val="005E1E18"/>
    <w:rsid w:val="005E2B0E"/>
    <w:rsid w:val="005E2C37"/>
    <w:rsid w:val="005E34E9"/>
    <w:rsid w:val="005E3770"/>
    <w:rsid w:val="005E3FD5"/>
    <w:rsid w:val="005E5192"/>
    <w:rsid w:val="005E58FF"/>
    <w:rsid w:val="005E67C6"/>
    <w:rsid w:val="005E6847"/>
    <w:rsid w:val="005E7956"/>
    <w:rsid w:val="005F0290"/>
    <w:rsid w:val="005F0FF0"/>
    <w:rsid w:val="005F11B4"/>
    <w:rsid w:val="005F2D24"/>
    <w:rsid w:val="005F32C5"/>
    <w:rsid w:val="005F44F4"/>
    <w:rsid w:val="005F6680"/>
    <w:rsid w:val="00601C08"/>
    <w:rsid w:val="00602955"/>
    <w:rsid w:val="00605306"/>
    <w:rsid w:val="0060564F"/>
    <w:rsid w:val="00606457"/>
    <w:rsid w:val="00606480"/>
    <w:rsid w:val="0060775E"/>
    <w:rsid w:val="0061120D"/>
    <w:rsid w:val="00612086"/>
    <w:rsid w:val="006142B6"/>
    <w:rsid w:val="00615048"/>
    <w:rsid w:val="0061640A"/>
    <w:rsid w:val="006164CB"/>
    <w:rsid w:val="006176D2"/>
    <w:rsid w:val="006177FA"/>
    <w:rsid w:val="00617E88"/>
    <w:rsid w:val="00620C83"/>
    <w:rsid w:val="00620E05"/>
    <w:rsid w:val="006230FC"/>
    <w:rsid w:val="0062382A"/>
    <w:rsid w:val="00623F1C"/>
    <w:rsid w:val="006248D3"/>
    <w:rsid w:val="00624B6C"/>
    <w:rsid w:val="00625F22"/>
    <w:rsid w:val="006264C6"/>
    <w:rsid w:val="00626D9F"/>
    <w:rsid w:val="006323A3"/>
    <w:rsid w:val="006353F8"/>
    <w:rsid w:val="00644E73"/>
    <w:rsid w:val="006453A0"/>
    <w:rsid w:val="00645707"/>
    <w:rsid w:val="00646273"/>
    <w:rsid w:val="00646377"/>
    <w:rsid w:val="00652404"/>
    <w:rsid w:val="00652B65"/>
    <w:rsid w:val="006532CF"/>
    <w:rsid w:val="006533C6"/>
    <w:rsid w:val="00654BBB"/>
    <w:rsid w:val="00656236"/>
    <w:rsid w:val="00657A39"/>
    <w:rsid w:val="00661B4E"/>
    <w:rsid w:val="0066273C"/>
    <w:rsid w:val="006672D0"/>
    <w:rsid w:val="00667771"/>
    <w:rsid w:val="00672BFF"/>
    <w:rsid w:val="00672E7C"/>
    <w:rsid w:val="0067361C"/>
    <w:rsid w:val="00673880"/>
    <w:rsid w:val="006749EB"/>
    <w:rsid w:val="00674AB2"/>
    <w:rsid w:val="00675756"/>
    <w:rsid w:val="006806E5"/>
    <w:rsid w:val="006838C7"/>
    <w:rsid w:val="00683CD6"/>
    <w:rsid w:val="00683FC1"/>
    <w:rsid w:val="0068409A"/>
    <w:rsid w:val="00685FBA"/>
    <w:rsid w:val="006911CE"/>
    <w:rsid w:val="00691934"/>
    <w:rsid w:val="0069293C"/>
    <w:rsid w:val="00692D9E"/>
    <w:rsid w:val="0069538D"/>
    <w:rsid w:val="00695959"/>
    <w:rsid w:val="00696B0A"/>
    <w:rsid w:val="006A071E"/>
    <w:rsid w:val="006A0AF8"/>
    <w:rsid w:val="006A0D33"/>
    <w:rsid w:val="006A1970"/>
    <w:rsid w:val="006A344E"/>
    <w:rsid w:val="006A3BD8"/>
    <w:rsid w:val="006A527E"/>
    <w:rsid w:val="006A5720"/>
    <w:rsid w:val="006A64C6"/>
    <w:rsid w:val="006B2113"/>
    <w:rsid w:val="006B3927"/>
    <w:rsid w:val="006B4BB3"/>
    <w:rsid w:val="006B6ABA"/>
    <w:rsid w:val="006C0660"/>
    <w:rsid w:val="006C0CAD"/>
    <w:rsid w:val="006C3950"/>
    <w:rsid w:val="006C7191"/>
    <w:rsid w:val="006C75E4"/>
    <w:rsid w:val="006D015F"/>
    <w:rsid w:val="006D04C2"/>
    <w:rsid w:val="006D0D23"/>
    <w:rsid w:val="006D1AC1"/>
    <w:rsid w:val="006D73C5"/>
    <w:rsid w:val="006E14EB"/>
    <w:rsid w:val="006E183E"/>
    <w:rsid w:val="006E239C"/>
    <w:rsid w:val="006E29AC"/>
    <w:rsid w:val="006E2A4F"/>
    <w:rsid w:val="006E3E32"/>
    <w:rsid w:val="006E5B07"/>
    <w:rsid w:val="006E6870"/>
    <w:rsid w:val="006F00FD"/>
    <w:rsid w:val="006F05F1"/>
    <w:rsid w:val="006F33E9"/>
    <w:rsid w:val="006F6134"/>
    <w:rsid w:val="00700940"/>
    <w:rsid w:val="00704D78"/>
    <w:rsid w:val="0070752A"/>
    <w:rsid w:val="00710263"/>
    <w:rsid w:val="00712E95"/>
    <w:rsid w:val="0071308E"/>
    <w:rsid w:val="00715516"/>
    <w:rsid w:val="007169B0"/>
    <w:rsid w:val="00720FF8"/>
    <w:rsid w:val="007230C5"/>
    <w:rsid w:val="00723BBF"/>
    <w:rsid w:val="00723EBE"/>
    <w:rsid w:val="0072524E"/>
    <w:rsid w:val="00726519"/>
    <w:rsid w:val="007272FA"/>
    <w:rsid w:val="00727A43"/>
    <w:rsid w:val="007319D5"/>
    <w:rsid w:val="00732F0B"/>
    <w:rsid w:val="0073391F"/>
    <w:rsid w:val="0073446B"/>
    <w:rsid w:val="00735389"/>
    <w:rsid w:val="007373B1"/>
    <w:rsid w:val="00737B89"/>
    <w:rsid w:val="00744A05"/>
    <w:rsid w:val="007468C4"/>
    <w:rsid w:val="007475A1"/>
    <w:rsid w:val="0074789C"/>
    <w:rsid w:val="00750CF5"/>
    <w:rsid w:val="00751201"/>
    <w:rsid w:val="00752808"/>
    <w:rsid w:val="00752849"/>
    <w:rsid w:val="00752A43"/>
    <w:rsid w:val="00752D4A"/>
    <w:rsid w:val="007533B8"/>
    <w:rsid w:val="00755554"/>
    <w:rsid w:val="00756A70"/>
    <w:rsid w:val="00756D18"/>
    <w:rsid w:val="007571A5"/>
    <w:rsid w:val="0075739C"/>
    <w:rsid w:val="00757C88"/>
    <w:rsid w:val="00760000"/>
    <w:rsid w:val="0076048B"/>
    <w:rsid w:val="0076450D"/>
    <w:rsid w:val="0076561C"/>
    <w:rsid w:val="0077116A"/>
    <w:rsid w:val="007720E9"/>
    <w:rsid w:val="007732CD"/>
    <w:rsid w:val="0077475C"/>
    <w:rsid w:val="00774BE2"/>
    <w:rsid w:val="007759C2"/>
    <w:rsid w:val="007772E8"/>
    <w:rsid w:val="007774DF"/>
    <w:rsid w:val="00783885"/>
    <w:rsid w:val="007850AD"/>
    <w:rsid w:val="007852BE"/>
    <w:rsid w:val="00786262"/>
    <w:rsid w:val="007866F8"/>
    <w:rsid w:val="00787B9A"/>
    <w:rsid w:val="00790141"/>
    <w:rsid w:val="00793CF9"/>
    <w:rsid w:val="00793DFC"/>
    <w:rsid w:val="007946EB"/>
    <w:rsid w:val="00795960"/>
    <w:rsid w:val="00796693"/>
    <w:rsid w:val="007A05B0"/>
    <w:rsid w:val="007A0CEA"/>
    <w:rsid w:val="007A13DA"/>
    <w:rsid w:val="007A2689"/>
    <w:rsid w:val="007A28CD"/>
    <w:rsid w:val="007A2D9A"/>
    <w:rsid w:val="007A3907"/>
    <w:rsid w:val="007A39B1"/>
    <w:rsid w:val="007A3E67"/>
    <w:rsid w:val="007A40FB"/>
    <w:rsid w:val="007A602E"/>
    <w:rsid w:val="007B01CE"/>
    <w:rsid w:val="007B1B8E"/>
    <w:rsid w:val="007B2026"/>
    <w:rsid w:val="007B5830"/>
    <w:rsid w:val="007C4842"/>
    <w:rsid w:val="007D0B5B"/>
    <w:rsid w:val="007D192A"/>
    <w:rsid w:val="007D4F46"/>
    <w:rsid w:val="007D616B"/>
    <w:rsid w:val="007D724A"/>
    <w:rsid w:val="007D72B1"/>
    <w:rsid w:val="007E06F6"/>
    <w:rsid w:val="007E0955"/>
    <w:rsid w:val="007E3061"/>
    <w:rsid w:val="007E42BB"/>
    <w:rsid w:val="007E5118"/>
    <w:rsid w:val="007E7D9E"/>
    <w:rsid w:val="007F24F2"/>
    <w:rsid w:val="007F3018"/>
    <w:rsid w:val="007F4B11"/>
    <w:rsid w:val="007F5E00"/>
    <w:rsid w:val="007F63E9"/>
    <w:rsid w:val="007F68F0"/>
    <w:rsid w:val="0080276A"/>
    <w:rsid w:val="0080521A"/>
    <w:rsid w:val="00806C5E"/>
    <w:rsid w:val="008108D7"/>
    <w:rsid w:val="00811D49"/>
    <w:rsid w:val="008129BB"/>
    <w:rsid w:val="00813F4A"/>
    <w:rsid w:val="00815532"/>
    <w:rsid w:val="008162CF"/>
    <w:rsid w:val="0081687E"/>
    <w:rsid w:val="0081738D"/>
    <w:rsid w:val="00824AAC"/>
    <w:rsid w:val="008256B9"/>
    <w:rsid w:val="00831F57"/>
    <w:rsid w:val="00833C08"/>
    <w:rsid w:val="0083514B"/>
    <w:rsid w:val="008408B1"/>
    <w:rsid w:val="00841202"/>
    <w:rsid w:val="00842274"/>
    <w:rsid w:val="008442EC"/>
    <w:rsid w:val="008457ED"/>
    <w:rsid w:val="00845C6D"/>
    <w:rsid w:val="00845EAC"/>
    <w:rsid w:val="008468E0"/>
    <w:rsid w:val="00851EF4"/>
    <w:rsid w:val="008569D0"/>
    <w:rsid w:val="008570AB"/>
    <w:rsid w:val="008613DB"/>
    <w:rsid w:val="00861BF9"/>
    <w:rsid w:val="0086397A"/>
    <w:rsid w:val="00863C2D"/>
    <w:rsid w:val="0086497D"/>
    <w:rsid w:val="008653CB"/>
    <w:rsid w:val="00866B99"/>
    <w:rsid w:val="0087050C"/>
    <w:rsid w:val="00870B82"/>
    <w:rsid w:val="00872A98"/>
    <w:rsid w:val="00875D42"/>
    <w:rsid w:val="00876736"/>
    <w:rsid w:val="008771AC"/>
    <w:rsid w:val="008773E2"/>
    <w:rsid w:val="00880A37"/>
    <w:rsid w:val="008820EF"/>
    <w:rsid w:val="00882B82"/>
    <w:rsid w:val="00882F94"/>
    <w:rsid w:val="00884125"/>
    <w:rsid w:val="00884B5C"/>
    <w:rsid w:val="00886529"/>
    <w:rsid w:val="00887121"/>
    <w:rsid w:val="0089025D"/>
    <w:rsid w:val="008910F1"/>
    <w:rsid w:val="008935E6"/>
    <w:rsid w:val="00894114"/>
    <w:rsid w:val="008977AD"/>
    <w:rsid w:val="008A33EA"/>
    <w:rsid w:val="008A3C44"/>
    <w:rsid w:val="008A50AC"/>
    <w:rsid w:val="008A6BC2"/>
    <w:rsid w:val="008A75BB"/>
    <w:rsid w:val="008A7886"/>
    <w:rsid w:val="008C19B0"/>
    <w:rsid w:val="008C21B8"/>
    <w:rsid w:val="008C23F8"/>
    <w:rsid w:val="008C546E"/>
    <w:rsid w:val="008C57F7"/>
    <w:rsid w:val="008C5A6D"/>
    <w:rsid w:val="008C6049"/>
    <w:rsid w:val="008D02BD"/>
    <w:rsid w:val="008D0CB8"/>
    <w:rsid w:val="008D20B8"/>
    <w:rsid w:val="008D2D0C"/>
    <w:rsid w:val="008D3345"/>
    <w:rsid w:val="008D3E97"/>
    <w:rsid w:val="008D43D5"/>
    <w:rsid w:val="008D5C08"/>
    <w:rsid w:val="008D72B3"/>
    <w:rsid w:val="008D75B8"/>
    <w:rsid w:val="008D7818"/>
    <w:rsid w:val="008D79BE"/>
    <w:rsid w:val="008E14B8"/>
    <w:rsid w:val="008E233D"/>
    <w:rsid w:val="008E2A41"/>
    <w:rsid w:val="008E3C02"/>
    <w:rsid w:val="008E4D7D"/>
    <w:rsid w:val="008E57E1"/>
    <w:rsid w:val="008E5D9C"/>
    <w:rsid w:val="008F2333"/>
    <w:rsid w:val="008F24C3"/>
    <w:rsid w:val="008F34CA"/>
    <w:rsid w:val="008F4BBB"/>
    <w:rsid w:val="008F6435"/>
    <w:rsid w:val="008F7BA0"/>
    <w:rsid w:val="00900500"/>
    <w:rsid w:val="00900E81"/>
    <w:rsid w:val="00900F63"/>
    <w:rsid w:val="00902FAA"/>
    <w:rsid w:val="009047CE"/>
    <w:rsid w:val="0090518F"/>
    <w:rsid w:val="00911886"/>
    <w:rsid w:val="009129F4"/>
    <w:rsid w:val="00913ED0"/>
    <w:rsid w:val="00914143"/>
    <w:rsid w:val="00914D7E"/>
    <w:rsid w:val="00915171"/>
    <w:rsid w:val="00922087"/>
    <w:rsid w:val="0092268B"/>
    <w:rsid w:val="00927E2F"/>
    <w:rsid w:val="00930E8F"/>
    <w:rsid w:val="00933678"/>
    <w:rsid w:val="00934704"/>
    <w:rsid w:val="00934A1E"/>
    <w:rsid w:val="00934E95"/>
    <w:rsid w:val="00940043"/>
    <w:rsid w:val="00941BB9"/>
    <w:rsid w:val="00942AF5"/>
    <w:rsid w:val="00943037"/>
    <w:rsid w:val="009457A5"/>
    <w:rsid w:val="00945E99"/>
    <w:rsid w:val="00945ED0"/>
    <w:rsid w:val="009478A3"/>
    <w:rsid w:val="00951636"/>
    <w:rsid w:val="009521E6"/>
    <w:rsid w:val="00952C58"/>
    <w:rsid w:val="00953E79"/>
    <w:rsid w:val="00954BE7"/>
    <w:rsid w:val="00961689"/>
    <w:rsid w:val="009619EE"/>
    <w:rsid w:val="009627C9"/>
    <w:rsid w:val="0096322D"/>
    <w:rsid w:val="00964014"/>
    <w:rsid w:val="00964BB5"/>
    <w:rsid w:val="009650F9"/>
    <w:rsid w:val="009651BF"/>
    <w:rsid w:val="00967951"/>
    <w:rsid w:val="00970091"/>
    <w:rsid w:val="00972556"/>
    <w:rsid w:val="00972733"/>
    <w:rsid w:val="00973430"/>
    <w:rsid w:val="009773AC"/>
    <w:rsid w:val="00977853"/>
    <w:rsid w:val="009808FF"/>
    <w:rsid w:val="00980CCB"/>
    <w:rsid w:val="009820D6"/>
    <w:rsid w:val="0098278E"/>
    <w:rsid w:val="00982D77"/>
    <w:rsid w:val="009850AC"/>
    <w:rsid w:val="00991300"/>
    <w:rsid w:val="00991612"/>
    <w:rsid w:val="00992293"/>
    <w:rsid w:val="00994681"/>
    <w:rsid w:val="00996052"/>
    <w:rsid w:val="009961D7"/>
    <w:rsid w:val="00997875"/>
    <w:rsid w:val="009A2746"/>
    <w:rsid w:val="009A2E01"/>
    <w:rsid w:val="009A4C78"/>
    <w:rsid w:val="009A565F"/>
    <w:rsid w:val="009A6BEC"/>
    <w:rsid w:val="009B0182"/>
    <w:rsid w:val="009B1FE0"/>
    <w:rsid w:val="009B27B2"/>
    <w:rsid w:val="009B2BCD"/>
    <w:rsid w:val="009B2FC4"/>
    <w:rsid w:val="009B68E2"/>
    <w:rsid w:val="009B6EC9"/>
    <w:rsid w:val="009C0C13"/>
    <w:rsid w:val="009C1059"/>
    <w:rsid w:val="009C2D0D"/>
    <w:rsid w:val="009C3120"/>
    <w:rsid w:val="009C5105"/>
    <w:rsid w:val="009C5FCD"/>
    <w:rsid w:val="009C6D2A"/>
    <w:rsid w:val="009D08D1"/>
    <w:rsid w:val="009D51D0"/>
    <w:rsid w:val="009D5840"/>
    <w:rsid w:val="009D61F6"/>
    <w:rsid w:val="009D79B0"/>
    <w:rsid w:val="009E01D7"/>
    <w:rsid w:val="009E54B3"/>
    <w:rsid w:val="009E7B91"/>
    <w:rsid w:val="009F0076"/>
    <w:rsid w:val="009F45DC"/>
    <w:rsid w:val="009F5086"/>
    <w:rsid w:val="009F760F"/>
    <w:rsid w:val="00A0075A"/>
    <w:rsid w:val="00A014A1"/>
    <w:rsid w:val="00A02B4D"/>
    <w:rsid w:val="00A04A5D"/>
    <w:rsid w:val="00A0763A"/>
    <w:rsid w:val="00A07739"/>
    <w:rsid w:val="00A0781D"/>
    <w:rsid w:val="00A10D3F"/>
    <w:rsid w:val="00A1277A"/>
    <w:rsid w:val="00A13742"/>
    <w:rsid w:val="00A13B23"/>
    <w:rsid w:val="00A13FE2"/>
    <w:rsid w:val="00A14752"/>
    <w:rsid w:val="00A15B2B"/>
    <w:rsid w:val="00A15CBD"/>
    <w:rsid w:val="00A16012"/>
    <w:rsid w:val="00A165CA"/>
    <w:rsid w:val="00A174F5"/>
    <w:rsid w:val="00A210CB"/>
    <w:rsid w:val="00A22A9C"/>
    <w:rsid w:val="00A22E81"/>
    <w:rsid w:val="00A232E9"/>
    <w:rsid w:val="00A24041"/>
    <w:rsid w:val="00A24C28"/>
    <w:rsid w:val="00A25BC1"/>
    <w:rsid w:val="00A27121"/>
    <w:rsid w:val="00A27DF7"/>
    <w:rsid w:val="00A31689"/>
    <w:rsid w:val="00A322CA"/>
    <w:rsid w:val="00A340E2"/>
    <w:rsid w:val="00A35A7F"/>
    <w:rsid w:val="00A377F8"/>
    <w:rsid w:val="00A4195E"/>
    <w:rsid w:val="00A41CC8"/>
    <w:rsid w:val="00A4243E"/>
    <w:rsid w:val="00A43EF9"/>
    <w:rsid w:val="00A44893"/>
    <w:rsid w:val="00A45AF6"/>
    <w:rsid w:val="00A45D2D"/>
    <w:rsid w:val="00A461AC"/>
    <w:rsid w:val="00A5009A"/>
    <w:rsid w:val="00A506DD"/>
    <w:rsid w:val="00A5110A"/>
    <w:rsid w:val="00A51DE3"/>
    <w:rsid w:val="00A53EDE"/>
    <w:rsid w:val="00A544B3"/>
    <w:rsid w:val="00A54959"/>
    <w:rsid w:val="00A54C23"/>
    <w:rsid w:val="00A57619"/>
    <w:rsid w:val="00A60AEB"/>
    <w:rsid w:val="00A60E2A"/>
    <w:rsid w:val="00A636D1"/>
    <w:rsid w:val="00A63B26"/>
    <w:rsid w:val="00A646F2"/>
    <w:rsid w:val="00A64DC7"/>
    <w:rsid w:val="00A71D60"/>
    <w:rsid w:val="00A7436B"/>
    <w:rsid w:val="00A74722"/>
    <w:rsid w:val="00A769F8"/>
    <w:rsid w:val="00A80FA7"/>
    <w:rsid w:val="00A819AF"/>
    <w:rsid w:val="00A82234"/>
    <w:rsid w:val="00A82A3C"/>
    <w:rsid w:val="00A84409"/>
    <w:rsid w:val="00A84896"/>
    <w:rsid w:val="00A85A62"/>
    <w:rsid w:val="00A8621B"/>
    <w:rsid w:val="00A86240"/>
    <w:rsid w:val="00A8687A"/>
    <w:rsid w:val="00A90222"/>
    <w:rsid w:val="00AA2A95"/>
    <w:rsid w:val="00AA31CE"/>
    <w:rsid w:val="00AA38BA"/>
    <w:rsid w:val="00AA5B92"/>
    <w:rsid w:val="00AA74E8"/>
    <w:rsid w:val="00AB09CF"/>
    <w:rsid w:val="00AB0BBB"/>
    <w:rsid w:val="00AB3C5E"/>
    <w:rsid w:val="00AB6AC1"/>
    <w:rsid w:val="00AB7185"/>
    <w:rsid w:val="00AC24B9"/>
    <w:rsid w:val="00AC3778"/>
    <w:rsid w:val="00AC3908"/>
    <w:rsid w:val="00AC4408"/>
    <w:rsid w:val="00AC46CB"/>
    <w:rsid w:val="00AC6986"/>
    <w:rsid w:val="00AD1C4E"/>
    <w:rsid w:val="00AD2409"/>
    <w:rsid w:val="00AD41CC"/>
    <w:rsid w:val="00AD648A"/>
    <w:rsid w:val="00AD6B69"/>
    <w:rsid w:val="00AE13EE"/>
    <w:rsid w:val="00AE5925"/>
    <w:rsid w:val="00AE70FB"/>
    <w:rsid w:val="00AE7B89"/>
    <w:rsid w:val="00AF1D93"/>
    <w:rsid w:val="00AF3477"/>
    <w:rsid w:val="00AF4DB9"/>
    <w:rsid w:val="00B0191E"/>
    <w:rsid w:val="00B01C76"/>
    <w:rsid w:val="00B021B4"/>
    <w:rsid w:val="00B06526"/>
    <w:rsid w:val="00B07D5E"/>
    <w:rsid w:val="00B119F3"/>
    <w:rsid w:val="00B15EA9"/>
    <w:rsid w:val="00B16852"/>
    <w:rsid w:val="00B2365C"/>
    <w:rsid w:val="00B2559B"/>
    <w:rsid w:val="00B31F4E"/>
    <w:rsid w:val="00B32D74"/>
    <w:rsid w:val="00B32FE1"/>
    <w:rsid w:val="00B3565B"/>
    <w:rsid w:val="00B3667F"/>
    <w:rsid w:val="00B426BE"/>
    <w:rsid w:val="00B42D00"/>
    <w:rsid w:val="00B44029"/>
    <w:rsid w:val="00B443ED"/>
    <w:rsid w:val="00B46413"/>
    <w:rsid w:val="00B478BE"/>
    <w:rsid w:val="00B5037D"/>
    <w:rsid w:val="00B514A5"/>
    <w:rsid w:val="00B514C0"/>
    <w:rsid w:val="00B55415"/>
    <w:rsid w:val="00B5692D"/>
    <w:rsid w:val="00B57430"/>
    <w:rsid w:val="00B610C6"/>
    <w:rsid w:val="00B61227"/>
    <w:rsid w:val="00B6334B"/>
    <w:rsid w:val="00B65972"/>
    <w:rsid w:val="00B66626"/>
    <w:rsid w:val="00B70BB3"/>
    <w:rsid w:val="00B719B1"/>
    <w:rsid w:val="00B731D3"/>
    <w:rsid w:val="00B8073C"/>
    <w:rsid w:val="00B81152"/>
    <w:rsid w:val="00B82DEC"/>
    <w:rsid w:val="00B831C0"/>
    <w:rsid w:val="00B84442"/>
    <w:rsid w:val="00B857A3"/>
    <w:rsid w:val="00B85BDA"/>
    <w:rsid w:val="00B87001"/>
    <w:rsid w:val="00B90258"/>
    <w:rsid w:val="00B90CD7"/>
    <w:rsid w:val="00B918BA"/>
    <w:rsid w:val="00B9221F"/>
    <w:rsid w:val="00B92429"/>
    <w:rsid w:val="00B93B2E"/>
    <w:rsid w:val="00B94273"/>
    <w:rsid w:val="00BA08A7"/>
    <w:rsid w:val="00BA175A"/>
    <w:rsid w:val="00BA19C2"/>
    <w:rsid w:val="00BA1BC5"/>
    <w:rsid w:val="00BA1C8A"/>
    <w:rsid w:val="00BA3FE5"/>
    <w:rsid w:val="00BA4F52"/>
    <w:rsid w:val="00BA5330"/>
    <w:rsid w:val="00BA6790"/>
    <w:rsid w:val="00BA7A10"/>
    <w:rsid w:val="00BA7E24"/>
    <w:rsid w:val="00BB01B3"/>
    <w:rsid w:val="00BB0634"/>
    <w:rsid w:val="00BB1ADA"/>
    <w:rsid w:val="00BB1D7F"/>
    <w:rsid w:val="00BB2DFD"/>
    <w:rsid w:val="00BB2E0D"/>
    <w:rsid w:val="00BB5F03"/>
    <w:rsid w:val="00BB6260"/>
    <w:rsid w:val="00BB63EE"/>
    <w:rsid w:val="00BB64E9"/>
    <w:rsid w:val="00BC14C1"/>
    <w:rsid w:val="00BC25BC"/>
    <w:rsid w:val="00BC2686"/>
    <w:rsid w:val="00BC4999"/>
    <w:rsid w:val="00BC54CE"/>
    <w:rsid w:val="00BC6B5C"/>
    <w:rsid w:val="00BC6B9D"/>
    <w:rsid w:val="00BC7B0D"/>
    <w:rsid w:val="00BD06BD"/>
    <w:rsid w:val="00BD2746"/>
    <w:rsid w:val="00BD2F8C"/>
    <w:rsid w:val="00BD3FD0"/>
    <w:rsid w:val="00BE6DA3"/>
    <w:rsid w:val="00BF3198"/>
    <w:rsid w:val="00BF38DA"/>
    <w:rsid w:val="00BF4278"/>
    <w:rsid w:val="00BF5A24"/>
    <w:rsid w:val="00BF5F99"/>
    <w:rsid w:val="00BF6D7C"/>
    <w:rsid w:val="00BF72AE"/>
    <w:rsid w:val="00C01938"/>
    <w:rsid w:val="00C02530"/>
    <w:rsid w:val="00C069A2"/>
    <w:rsid w:val="00C0746D"/>
    <w:rsid w:val="00C102A8"/>
    <w:rsid w:val="00C111AB"/>
    <w:rsid w:val="00C12312"/>
    <w:rsid w:val="00C12E3F"/>
    <w:rsid w:val="00C15252"/>
    <w:rsid w:val="00C17569"/>
    <w:rsid w:val="00C30051"/>
    <w:rsid w:val="00C334A9"/>
    <w:rsid w:val="00C35906"/>
    <w:rsid w:val="00C37080"/>
    <w:rsid w:val="00C40891"/>
    <w:rsid w:val="00C40DD3"/>
    <w:rsid w:val="00C412A1"/>
    <w:rsid w:val="00C42889"/>
    <w:rsid w:val="00C4397A"/>
    <w:rsid w:val="00C47383"/>
    <w:rsid w:val="00C478B3"/>
    <w:rsid w:val="00C506DC"/>
    <w:rsid w:val="00C50804"/>
    <w:rsid w:val="00C54862"/>
    <w:rsid w:val="00C54DB1"/>
    <w:rsid w:val="00C55340"/>
    <w:rsid w:val="00C5592C"/>
    <w:rsid w:val="00C56627"/>
    <w:rsid w:val="00C56EB4"/>
    <w:rsid w:val="00C578C5"/>
    <w:rsid w:val="00C57B08"/>
    <w:rsid w:val="00C61FDA"/>
    <w:rsid w:val="00C62B4B"/>
    <w:rsid w:val="00C65086"/>
    <w:rsid w:val="00C65B11"/>
    <w:rsid w:val="00C67C0A"/>
    <w:rsid w:val="00C7226F"/>
    <w:rsid w:val="00C7466E"/>
    <w:rsid w:val="00C7791F"/>
    <w:rsid w:val="00C77EDD"/>
    <w:rsid w:val="00C8011A"/>
    <w:rsid w:val="00C84DEB"/>
    <w:rsid w:val="00C85BA2"/>
    <w:rsid w:val="00C87602"/>
    <w:rsid w:val="00C87604"/>
    <w:rsid w:val="00C90B41"/>
    <w:rsid w:val="00C92537"/>
    <w:rsid w:val="00C92CF9"/>
    <w:rsid w:val="00C95DBC"/>
    <w:rsid w:val="00CA0078"/>
    <w:rsid w:val="00CA1494"/>
    <w:rsid w:val="00CA23BB"/>
    <w:rsid w:val="00CA25D5"/>
    <w:rsid w:val="00CA3C9D"/>
    <w:rsid w:val="00CA6367"/>
    <w:rsid w:val="00CA6F1C"/>
    <w:rsid w:val="00CB2909"/>
    <w:rsid w:val="00CB3515"/>
    <w:rsid w:val="00CB4365"/>
    <w:rsid w:val="00CB632F"/>
    <w:rsid w:val="00CB783A"/>
    <w:rsid w:val="00CB792D"/>
    <w:rsid w:val="00CC10F9"/>
    <w:rsid w:val="00CC156A"/>
    <w:rsid w:val="00CC2690"/>
    <w:rsid w:val="00CC7EFB"/>
    <w:rsid w:val="00CD0822"/>
    <w:rsid w:val="00CD2CAB"/>
    <w:rsid w:val="00CD318F"/>
    <w:rsid w:val="00CD359F"/>
    <w:rsid w:val="00CD41A9"/>
    <w:rsid w:val="00CD5CB6"/>
    <w:rsid w:val="00CD5FF0"/>
    <w:rsid w:val="00CE0CC2"/>
    <w:rsid w:val="00CE1FEE"/>
    <w:rsid w:val="00CE555D"/>
    <w:rsid w:val="00CE6530"/>
    <w:rsid w:val="00CE7C37"/>
    <w:rsid w:val="00CF0E66"/>
    <w:rsid w:val="00CF287F"/>
    <w:rsid w:val="00CF4B74"/>
    <w:rsid w:val="00CF7355"/>
    <w:rsid w:val="00CF7521"/>
    <w:rsid w:val="00D023F0"/>
    <w:rsid w:val="00D030B6"/>
    <w:rsid w:val="00D0324A"/>
    <w:rsid w:val="00D042B7"/>
    <w:rsid w:val="00D057DA"/>
    <w:rsid w:val="00D11659"/>
    <w:rsid w:val="00D117F2"/>
    <w:rsid w:val="00D1214B"/>
    <w:rsid w:val="00D1469A"/>
    <w:rsid w:val="00D15135"/>
    <w:rsid w:val="00D156F3"/>
    <w:rsid w:val="00D15792"/>
    <w:rsid w:val="00D205C3"/>
    <w:rsid w:val="00D23B63"/>
    <w:rsid w:val="00D2453B"/>
    <w:rsid w:val="00D25B02"/>
    <w:rsid w:val="00D262AD"/>
    <w:rsid w:val="00D265F2"/>
    <w:rsid w:val="00D271DB"/>
    <w:rsid w:val="00D311C9"/>
    <w:rsid w:val="00D316D9"/>
    <w:rsid w:val="00D32577"/>
    <w:rsid w:val="00D33F99"/>
    <w:rsid w:val="00D354DD"/>
    <w:rsid w:val="00D36359"/>
    <w:rsid w:val="00D4146E"/>
    <w:rsid w:val="00D416AE"/>
    <w:rsid w:val="00D42CB0"/>
    <w:rsid w:val="00D44020"/>
    <w:rsid w:val="00D44948"/>
    <w:rsid w:val="00D45793"/>
    <w:rsid w:val="00D463A3"/>
    <w:rsid w:val="00D47001"/>
    <w:rsid w:val="00D5062F"/>
    <w:rsid w:val="00D51467"/>
    <w:rsid w:val="00D52B70"/>
    <w:rsid w:val="00D52CDD"/>
    <w:rsid w:val="00D53A89"/>
    <w:rsid w:val="00D5419D"/>
    <w:rsid w:val="00D543E4"/>
    <w:rsid w:val="00D552AA"/>
    <w:rsid w:val="00D55FA6"/>
    <w:rsid w:val="00D569A1"/>
    <w:rsid w:val="00D6132B"/>
    <w:rsid w:val="00D62BFD"/>
    <w:rsid w:val="00D63BDB"/>
    <w:rsid w:val="00D6543B"/>
    <w:rsid w:val="00D660EA"/>
    <w:rsid w:val="00D669D6"/>
    <w:rsid w:val="00D6714F"/>
    <w:rsid w:val="00D67697"/>
    <w:rsid w:val="00D730D2"/>
    <w:rsid w:val="00D82A6C"/>
    <w:rsid w:val="00D85CE2"/>
    <w:rsid w:val="00D902B3"/>
    <w:rsid w:val="00D906F3"/>
    <w:rsid w:val="00D91A18"/>
    <w:rsid w:val="00D91A72"/>
    <w:rsid w:val="00D93522"/>
    <w:rsid w:val="00D94355"/>
    <w:rsid w:val="00D9509B"/>
    <w:rsid w:val="00D95103"/>
    <w:rsid w:val="00D95779"/>
    <w:rsid w:val="00DA03B1"/>
    <w:rsid w:val="00DA400E"/>
    <w:rsid w:val="00DA7331"/>
    <w:rsid w:val="00DB08C9"/>
    <w:rsid w:val="00DB10CA"/>
    <w:rsid w:val="00DB121F"/>
    <w:rsid w:val="00DB14CF"/>
    <w:rsid w:val="00DB1DFB"/>
    <w:rsid w:val="00DB6008"/>
    <w:rsid w:val="00DB777E"/>
    <w:rsid w:val="00DC1588"/>
    <w:rsid w:val="00DC1905"/>
    <w:rsid w:val="00DC455D"/>
    <w:rsid w:val="00DC4F17"/>
    <w:rsid w:val="00DC51EC"/>
    <w:rsid w:val="00DC563F"/>
    <w:rsid w:val="00DC5A38"/>
    <w:rsid w:val="00DC6FC0"/>
    <w:rsid w:val="00DD0988"/>
    <w:rsid w:val="00DD1F67"/>
    <w:rsid w:val="00DD2757"/>
    <w:rsid w:val="00DD3178"/>
    <w:rsid w:val="00DD3402"/>
    <w:rsid w:val="00DD4FA1"/>
    <w:rsid w:val="00DD614E"/>
    <w:rsid w:val="00DD73E2"/>
    <w:rsid w:val="00DE06CB"/>
    <w:rsid w:val="00DE099C"/>
    <w:rsid w:val="00DE2C9B"/>
    <w:rsid w:val="00DE5BA5"/>
    <w:rsid w:val="00DE646C"/>
    <w:rsid w:val="00DE7C6D"/>
    <w:rsid w:val="00DF4005"/>
    <w:rsid w:val="00DF49D9"/>
    <w:rsid w:val="00DF5EC4"/>
    <w:rsid w:val="00DF742A"/>
    <w:rsid w:val="00E00B49"/>
    <w:rsid w:val="00E035B3"/>
    <w:rsid w:val="00E061D4"/>
    <w:rsid w:val="00E1086A"/>
    <w:rsid w:val="00E125D4"/>
    <w:rsid w:val="00E149A4"/>
    <w:rsid w:val="00E15784"/>
    <w:rsid w:val="00E17144"/>
    <w:rsid w:val="00E20545"/>
    <w:rsid w:val="00E21694"/>
    <w:rsid w:val="00E2269C"/>
    <w:rsid w:val="00E24794"/>
    <w:rsid w:val="00E24E46"/>
    <w:rsid w:val="00E24F70"/>
    <w:rsid w:val="00E25A65"/>
    <w:rsid w:val="00E31664"/>
    <w:rsid w:val="00E33466"/>
    <w:rsid w:val="00E350A5"/>
    <w:rsid w:val="00E37065"/>
    <w:rsid w:val="00E408D3"/>
    <w:rsid w:val="00E41A86"/>
    <w:rsid w:val="00E42B53"/>
    <w:rsid w:val="00E432EC"/>
    <w:rsid w:val="00E447A0"/>
    <w:rsid w:val="00E44E8E"/>
    <w:rsid w:val="00E476DE"/>
    <w:rsid w:val="00E5039C"/>
    <w:rsid w:val="00E51015"/>
    <w:rsid w:val="00E522F7"/>
    <w:rsid w:val="00E53711"/>
    <w:rsid w:val="00E55D06"/>
    <w:rsid w:val="00E57796"/>
    <w:rsid w:val="00E622EB"/>
    <w:rsid w:val="00E64BD6"/>
    <w:rsid w:val="00E65C0B"/>
    <w:rsid w:val="00E667C3"/>
    <w:rsid w:val="00E70157"/>
    <w:rsid w:val="00E71760"/>
    <w:rsid w:val="00E746A6"/>
    <w:rsid w:val="00E74786"/>
    <w:rsid w:val="00E75C68"/>
    <w:rsid w:val="00E771E7"/>
    <w:rsid w:val="00E777F2"/>
    <w:rsid w:val="00E80240"/>
    <w:rsid w:val="00E80FE2"/>
    <w:rsid w:val="00E834C2"/>
    <w:rsid w:val="00E849AA"/>
    <w:rsid w:val="00E86446"/>
    <w:rsid w:val="00E877DF"/>
    <w:rsid w:val="00E87A7C"/>
    <w:rsid w:val="00E90015"/>
    <w:rsid w:val="00E91EB8"/>
    <w:rsid w:val="00E929A2"/>
    <w:rsid w:val="00E932E6"/>
    <w:rsid w:val="00E935A1"/>
    <w:rsid w:val="00E975AD"/>
    <w:rsid w:val="00E97847"/>
    <w:rsid w:val="00EA27B6"/>
    <w:rsid w:val="00EA4BAB"/>
    <w:rsid w:val="00EA4C39"/>
    <w:rsid w:val="00EA5695"/>
    <w:rsid w:val="00EA66C6"/>
    <w:rsid w:val="00EA6B96"/>
    <w:rsid w:val="00EA74A2"/>
    <w:rsid w:val="00EB11D9"/>
    <w:rsid w:val="00EB194E"/>
    <w:rsid w:val="00EB1C25"/>
    <w:rsid w:val="00EB1E2B"/>
    <w:rsid w:val="00EB2225"/>
    <w:rsid w:val="00EB4951"/>
    <w:rsid w:val="00EB4F21"/>
    <w:rsid w:val="00EB5DD2"/>
    <w:rsid w:val="00EB6540"/>
    <w:rsid w:val="00EC28CB"/>
    <w:rsid w:val="00EC53C0"/>
    <w:rsid w:val="00EC5EEB"/>
    <w:rsid w:val="00ED038A"/>
    <w:rsid w:val="00ED0A11"/>
    <w:rsid w:val="00ED11E9"/>
    <w:rsid w:val="00ED4792"/>
    <w:rsid w:val="00ED58A0"/>
    <w:rsid w:val="00ED5D05"/>
    <w:rsid w:val="00EE25DD"/>
    <w:rsid w:val="00EF0409"/>
    <w:rsid w:val="00EF15D1"/>
    <w:rsid w:val="00EF1611"/>
    <w:rsid w:val="00EF22AC"/>
    <w:rsid w:val="00EF562C"/>
    <w:rsid w:val="00EF60A8"/>
    <w:rsid w:val="00EF650F"/>
    <w:rsid w:val="00EF7B5F"/>
    <w:rsid w:val="00F01542"/>
    <w:rsid w:val="00F0159F"/>
    <w:rsid w:val="00F02574"/>
    <w:rsid w:val="00F02F00"/>
    <w:rsid w:val="00F036D3"/>
    <w:rsid w:val="00F04085"/>
    <w:rsid w:val="00F048F7"/>
    <w:rsid w:val="00F06C98"/>
    <w:rsid w:val="00F128E1"/>
    <w:rsid w:val="00F14498"/>
    <w:rsid w:val="00F15A67"/>
    <w:rsid w:val="00F20754"/>
    <w:rsid w:val="00F2220F"/>
    <w:rsid w:val="00F241CE"/>
    <w:rsid w:val="00F249B2"/>
    <w:rsid w:val="00F24BB7"/>
    <w:rsid w:val="00F24E4E"/>
    <w:rsid w:val="00F253A3"/>
    <w:rsid w:val="00F25490"/>
    <w:rsid w:val="00F2591A"/>
    <w:rsid w:val="00F26FAA"/>
    <w:rsid w:val="00F27034"/>
    <w:rsid w:val="00F27C9A"/>
    <w:rsid w:val="00F314A6"/>
    <w:rsid w:val="00F3370F"/>
    <w:rsid w:val="00F34C13"/>
    <w:rsid w:val="00F34DF8"/>
    <w:rsid w:val="00F36606"/>
    <w:rsid w:val="00F36C86"/>
    <w:rsid w:val="00F374A2"/>
    <w:rsid w:val="00F40A26"/>
    <w:rsid w:val="00F41DA8"/>
    <w:rsid w:val="00F41F20"/>
    <w:rsid w:val="00F433CC"/>
    <w:rsid w:val="00F445BD"/>
    <w:rsid w:val="00F45D61"/>
    <w:rsid w:val="00F45F92"/>
    <w:rsid w:val="00F47C75"/>
    <w:rsid w:val="00F47E96"/>
    <w:rsid w:val="00F57922"/>
    <w:rsid w:val="00F60EBF"/>
    <w:rsid w:val="00F6187B"/>
    <w:rsid w:val="00F63DD7"/>
    <w:rsid w:val="00F63E21"/>
    <w:rsid w:val="00F65C53"/>
    <w:rsid w:val="00F65E11"/>
    <w:rsid w:val="00F70E95"/>
    <w:rsid w:val="00F70E9E"/>
    <w:rsid w:val="00F71857"/>
    <w:rsid w:val="00F82618"/>
    <w:rsid w:val="00F83681"/>
    <w:rsid w:val="00F83B95"/>
    <w:rsid w:val="00F86B90"/>
    <w:rsid w:val="00F87585"/>
    <w:rsid w:val="00F87696"/>
    <w:rsid w:val="00F87E62"/>
    <w:rsid w:val="00F91091"/>
    <w:rsid w:val="00F91E11"/>
    <w:rsid w:val="00F929C4"/>
    <w:rsid w:val="00F937EC"/>
    <w:rsid w:val="00F93F8A"/>
    <w:rsid w:val="00F96AA8"/>
    <w:rsid w:val="00F96F58"/>
    <w:rsid w:val="00FA0DB2"/>
    <w:rsid w:val="00FA478D"/>
    <w:rsid w:val="00FA5311"/>
    <w:rsid w:val="00FB3E09"/>
    <w:rsid w:val="00FB4140"/>
    <w:rsid w:val="00FB4715"/>
    <w:rsid w:val="00FB4F8E"/>
    <w:rsid w:val="00FC02A8"/>
    <w:rsid w:val="00FC030E"/>
    <w:rsid w:val="00FC1349"/>
    <w:rsid w:val="00FC1652"/>
    <w:rsid w:val="00FC2F13"/>
    <w:rsid w:val="00FC5B13"/>
    <w:rsid w:val="00FC645F"/>
    <w:rsid w:val="00FD0688"/>
    <w:rsid w:val="00FD1608"/>
    <w:rsid w:val="00FD3B17"/>
    <w:rsid w:val="00FD4002"/>
    <w:rsid w:val="00FD4F62"/>
    <w:rsid w:val="00FD50B9"/>
    <w:rsid w:val="00FD5437"/>
    <w:rsid w:val="00FE1B50"/>
    <w:rsid w:val="00FE3177"/>
    <w:rsid w:val="00FE4C8B"/>
    <w:rsid w:val="00FE67B3"/>
    <w:rsid w:val="00FE699E"/>
    <w:rsid w:val="00FF0CB8"/>
    <w:rsid w:val="00FF2416"/>
    <w:rsid w:val="00FF2DC6"/>
    <w:rsid w:val="00FF4535"/>
    <w:rsid w:val="00FF4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659134"/>
  <w14:defaultImageDpi w14:val="300"/>
  <w15:docId w15:val="{0F979806-FBE5-AE4E-9755-A002CDE2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WPNormal">
    <w:name w:val="WP_Normal"/>
    <w:basedOn w:val="Normal"/>
    <w:pPr>
      <w:widowControl w:val="0"/>
    </w:pPr>
    <w:rPr>
      <w:rFonts w:ascii="Monaco" w:eastAsia="Times New Roman" w:hAnsi="Monaco"/>
      <w:lang w:val="en-US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">
    <w:name w:val="Body Text"/>
    <w:basedOn w:val="Normal"/>
    <w:link w:val="BodyTextChar"/>
    <w:pPr>
      <w:spacing w:line="360" w:lineRule="auto"/>
    </w:pPr>
    <w:rPr>
      <w:b/>
      <w:sz w:val="28"/>
    </w:rPr>
  </w:style>
  <w:style w:type="paragraph" w:styleId="Title">
    <w:name w:val="Title"/>
    <w:basedOn w:val="Normal"/>
    <w:qFormat/>
    <w:pPr>
      <w:jc w:val="center"/>
    </w:pPr>
    <w:rPr>
      <w:rFonts w:ascii="Times New Roman" w:eastAsia="Times New Roman" w:hAnsi="Times New Roman"/>
      <w:lang w:val="en-US"/>
    </w:rPr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BodyTextIndent">
    <w:name w:val="Body Text Indent"/>
    <w:basedOn w:val="Normal"/>
    <w:pPr>
      <w:spacing w:line="360" w:lineRule="auto"/>
      <w:ind w:firstLine="720"/>
    </w:pPr>
  </w:style>
  <w:style w:type="paragraph" w:styleId="BodyTextIndent2">
    <w:name w:val="Body Text Indent 2"/>
    <w:basedOn w:val="Normal"/>
    <w:pPr>
      <w:spacing w:line="360" w:lineRule="auto"/>
      <w:ind w:left="360" w:hanging="360"/>
    </w:pPr>
    <w:rPr>
      <w:rFonts w:ascii="Lucida Grande" w:hAnsi="Lucida Grande"/>
      <w:color w:val="000000"/>
      <w:sz w:val="2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odyTextIndent3">
    <w:name w:val="Body Text Indent 3"/>
    <w:basedOn w:val="Normal"/>
    <w:pPr>
      <w:spacing w:line="360" w:lineRule="auto"/>
      <w:ind w:left="360" w:hanging="360"/>
    </w:pPr>
    <w:rPr>
      <w:color w:val="000000"/>
    </w:rPr>
  </w:style>
  <w:style w:type="character" w:customStyle="1" w:styleId="style1">
    <w:name w:val="style_1"/>
    <w:rsid w:val="00E42B53"/>
  </w:style>
  <w:style w:type="paragraph" w:styleId="NormalWeb">
    <w:name w:val="Normal (Web)"/>
    <w:basedOn w:val="Normal"/>
    <w:uiPriority w:val="99"/>
    <w:unhideWhenUsed/>
    <w:rsid w:val="006142B6"/>
    <w:pPr>
      <w:spacing w:before="100" w:beforeAutospacing="1" w:after="100" w:afterAutospacing="1"/>
    </w:pPr>
    <w:rPr>
      <w:sz w:val="20"/>
      <w:lang w:val="en-US"/>
    </w:rPr>
  </w:style>
  <w:style w:type="table" w:styleId="TableGrid">
    <w:name w:val="Table Grid"/>
    <w:basedOn w:val="TableNormal"/>
    <w:uiPriority w:val="39"/>
    <w:rsid w:val="002F7C1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uiPriority w:val="99"/>
    <w:semiHidden/>
    <w:unhideWhenUsed/>
    <w:rsid w:val="00B93B2E"/>
  </w:style>
  <w:style w:type="character" w:customStyle="1" w:styleId="BodyTextChar">
    <w:name w:val="Body Text Char"/>
    <w:basedOn w:val="DefaultParagraphFont"/>
    <w:link w:val="BodyText"/>
    <w:rsid w:val="00BB1D7F"/>
    <w:rPr>
      <w:b/>
      <w:sz w:val="28"/>
      <w:lang w:val="en-AU"/>
    </w:rPr>
  </w:style>
  <w:style w:type="paragraph" w:styleId="Revision">
    <w:name w:val="Revision"/>
    <w:hidden/>
    <w:uiPriority w:val="71"/>
    <w:rsid w:val="00646273"/>
    <w:rPr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aviso.oceanobs.com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aviso.oceanobs.com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11023</Words>
  <Characters>62834</Characters>
  <Application>Microsoft Office Word</Application>
  <DocSecurity>0</DocSecurity>
  <Lines>523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Manuscript prepared for submission to Geophysical Research Letters, 27 October 2000</vt:lpstr>
    </vt:vector>
  </TitlesOfParts>
  <Company>Antarctic CRC</Company>
  <LinksUpToDate>false</LinksUpToDate>
  <CharactersWithSpaces>73710</CharactersWithSpaces>
  <SharedDoc>false</SharedDoc>
  <HLinks>
    <vt:vector size="12" baseType="variant">
      <vt:variant>
        <vt:i4>2359403</vt:i4>
      </vt:variant>
      <vt:variant>
        <vt:i4>3</vt:i4>
      </vt:variant>
      <vt:variant>
        <vt:i4>0</vt:i4>
      </vt:variant>
      <vt:variant>
        <vt:i4>5</vt:i4>
      </vt:variant>
      <vt:variant>
        <vt:lpwstr>http://www.aviso.oceanobs.com/</vt:lpwstr>
      </vt:variant>
      <vt:variant>
        <vt:lpwstr/>
      </vt:variant>
      <vt:variant>
        <vt:i4>2359403</vt:i4>
      </vt:variant>
      <vt:variant>
        <vt:i4>0</vt:i4>
      </vt:variant>
      <vt:variant>
        <vt:i4>0</vt:i4>
      </vt:variant>
      <vt:variant>
        <vt:i4>5</vt:i4>
      </vt:variant>
      <vt:variant>
        <vt:lpwstr>http://www.aviso.oceanobs.com/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prepared for submission to Geophysical Research Letters, 27 October 2000</dc:title>
  <dc:subject/>
  <dc:creator>Peter Sedwick</dc:creator>
  <cp:keywords/>
  <cp:lastModifiedBy>Lapage K.P.</cp:lastModifiedBy>
  <cp:revision>2</cp:revision>
  <cp:lastPrinted>2005-07-15T17:30:00Z</cp:lastPrinted>
  <dcterms:created xsi:type="dcterms:W3CDTF">2020-02-17T09:52:00Z</dcterms:created>
  <dcterms:modified xsi:type="dcterms:W3CDTF">2020-02-17T09:52:00Z</dcterms:modified>
</cp:coreProperties>
</file>