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AB14D" w14:textId="5134F960" w:rsidR="00526069" w:rsidRPr="000B1101" w:rsidRDefault="00C14388" w:rsidP="00FF5FBE">
      <w:pPr>
        <w:spacing w:line="240" w:lineRule="auto"/>
        <w:jc w:val="center"/>
        <w:rPr>
          <w:rFonts w:ascii="Times New Roman" w:hAnsi="Times New Roman" w:cs="Times New Roman"/>
          <w:sz w:val="34"/>
          <w:szCs w:val="34"/>
        </w:rPr>
      </w:pPr>
      <w:bookmarkStart w:id="0" w:name="_GoBack"/>
      <w:bookmarkEnd w:id="0"/>
      <w:r>
        <w:rPr>
          <w:rFonts w:ascii="Times New Roman" w:hAnsi="Times New Roman" w:cs="Times New Roman"/>
          <w:sz w:val="34"/>
          <w:szCs w:val="34"/>
        </w:rPr>
        <w:t>Laser</w:t>
      </w:r>
      <w:r w:rsidR="00195691">
        <w:rPr>
          <w:rFonts w:ascii="Times New Roman" w:hAnsi="Times New Roman" w:cs="Times New Roman"/>
          <w:sz w:val="34"/>
          <w:szCs w:val="34"/>
        </w:rPr>
        <w:t>-</w:t>
      </w:r>
      <w:r>
        <w:rPr>
          <w:rFonts w:ascii="Times New Roman" w:hAnsi="Times New Roman" w:cs="Times New Roman"/>
          <w:sz w:val="34"/>
          <w:szCs w:val="34"/>
        </w:rPr>
        <w:t xml:space="preserve">patterned paper-based </w:t>
      </w:r>
      <w:r w:rsidR="00E80823">
        <w:rPr>
          <w:rFonts w:ascii="Times New Roman" w:hAnsi="Times New Roman" w:cs="Times New Roman"/>
          <w:sz w:val="34"/>
          <w:szCs w:val="34"/>
        </w:rPr>
        <w:t>sensor</w:t>
      </w:r>
      <w:r>
        <w:rPr>
          <w:rFonts w:ascii="Times New Roman" w:hAnsi="Times New Roman" w:cs="Times New Roman"/>
          <w:sz w:val="34"/>
          <w:szCs w:val="34"/>
        </w:rPr>
        <w:t>s for r</w:t>
      </w:r>
      <w:r w:rsidR="000B64E9" w:rsidRPr="000B1101">
        <w:rPr>
          <w:rFonts w:ascii="Times New Roman" w:hAnsi="Times New Roman" w:cs="Times New Roman"/>
          <w:sz w:val="34"/>
          <w:szCs w:val="34"/>
        </w:rPr>
        <w:t xml:space="preserve">apid point-of-care </w:t>
      </w:r>
      <w:bookmarkStart w:id="1" w:name="_Hlk27143208"/>
      <w:r w:rsidR="000B64E9" w:rsidRPr="000B1101">
        <w:rPr>
          <w:rFonts w:ascii="Times New Roman" w:hAnsi="Times New Roman" w:cs="Times New Roman"/>
          <w:sz w:val="34"/>
          <w:szCs w:val="34"/>
        </w:rPr>
        <w:t xml:space="preserve">detection and </w:t>
      </w:r>
      <w:bookmarkStart w:id="2" w:name="OLE_LINK1"/>
      <w:bookmarkStart w:id="3" w:name="OLE_LINK2"/>
      <w:r w:rsidR="000B64E9" w:rsidRPr="000B1101">
        <w:rPr>
          <w:rFonts w:ascii="Times New Roman" w:hAnsi="Times New Roman" w:cs="Times New Roman"/>
          <w:sz w:val="34"/>
          <w:szCs w:val="34"/>
        </w:rPr>
        <w:t>antibiotic-resistance testing</w:t>
      </w:r>
      <w:bookmarkEnd w:id="2"/>
      <w:bookmarkEnd w:id="3"/>
      <w:r w:rsidR="000B64E9" w:rsidRPr="000B1101">
        <w:rPr>
          <w:rFonts w:ascii="Times New Roman" w:hAnsi="Times New Roman" w:cs="Times New Roman"/>
          <w:sz w:val="34"/>
          <w:szCs w:val="34"/>
        </w:rPr>
        <w:t xml:space="preserve"> </w:t>
      </w:r>
      <w:bookmarkStart w:id="4" w:name="_Hlk27143331"/>
      <w:bookmarkEnd w:id="1"/>
      <w:r>
        <w:rPr>
          <w:rFonts w:ascii="Times New Roman" w:hAnsi="Times New Roman" w:cs="Times New Roman"/>
          <w:sz w:val="34"/>
          <w:szCs w:val="34"/>
        </w:rPr>
        <w:t>of bacterial infections</w:t>
      </w:r>
      <w:bookmarkEnd w:id="4"/>
    </w:p>
    <w:p w14:paraId="62C08DBE" w14:textId="77777777" w:rsidR="00094210" w:rsidRPr="000B1101" w:rsidRDefault="00094210" w:rsidP="00FF5FBE">
      <w:pPr>
        <w:spacing w:line="240" w:lineRule="auto"/>
        <w:rPr>
          <w:rFonts w:ascii="Times New Roman" w:hAnsi="Times New Roman" w:cs="Times New Roman"/>
        </w:rPr>
      </w:pPr>
    </w:p>
    <w:p w14:paraId="100AA9C3" w14:textId="48AE63F8" w:rsidR="000B64E9" w:rsidRPr="000B1101" w:rsidRDefault="000B64E9" w:rsidP="00FF5FBE">
      <w:pPr>
        <w:pStyle w:val="RSCH02PaperAuthorsandByline"/>
        <w:spacing w:line="240" w:lineRule="auto"/>
        <w:jc w:val="center"/>
        <w:rPr>
          <w:rFonts w:ascii="Times New Roman" w:hAnsi="Times New Roman"/>
          <w:sz w:val="26"/>
          <w:szCs w:val="26"/>
        </w:rPr>
      </w:pPr>
      <w:r w:rsidRPr="000B1101">
        <w:rPr>
          <w:rFonts w:ascii="Times New Roman" w:hAnsi="Times New Roman"/>
          <w:sz w:val="26"/>
          <w:szCs w:val="26"/>
        </w:rPr>
        <w:t>Peijun J. W. He</w:t>
      </w:r>
      <w:r w:rsidRPr="000B1101">
        <w:rPr>
          <w:rFonts w:ascii="Times New Roman" w:hAnsi="Times New Roman"/>
          <w:sz w:val="26"/>
          <w:szCs w:val="26"/>
          <w:vertAlign w:val="superscript"/>
        </w:rPr>
        <w:t>1</w:t>
      </w:r>
      <w:r w:rsidR="005D61BE" w:rsidRPr="000B1101">
        <w:rPr>
          <w:rFonts w:ascii="Times New Roman" w:hAnsi="Times New Roman"/>
          <w:sz w:val="26"/>
          <w:szCs w:val="26"/>
          <w:vertAlign w:val="superscript"/>
        </w:rPr>
        <w:t>*</w:t>
      </w:r>
      <w:r w:rsidRPr="000B1101">
        <w:rPr>
          <w:rFonts w:ascii="Times New Roman" w:hAnsi="Times New Roman"/>
          <w:sz w:val="26"/>
          <w:szCs w:val="26"/>
        </w:rPr>
        <w:t>, Ioannis N. Katis</w:t>
      </w:r>
      <w:r w:rsidRPr="000B1101">
        <w:rPr>
          <w:rFonts w:ascii="Times New Roman" w:hAnsi="Times New Roman"/>
          <w:sz w:val="26"/>
          <w:szCs w:val="26"/>
          <w:vertAlign w:val="superscript"/>
        </w:rPr>
        <w:t>1</w:t>
      </w:r>
      <w:r w:rsidRPr="000B1101">
        <w:rPr>
          <w:rFonts w:ascii="Times New Roman" w:hAnsi="Times New Roman"/>
          <w:sz w:val="26"/>
          <w:szCs w:val="26"/>
        </w:rPr>
        <w:t>, Anto J. U. Kumar</w:t>
      </w:r>
      <w:r w:rsidRPr="000B1101">
        <w:rPr>
          <w:rFonts w:ascii="Times New Roman" w:hAnsi="Times New Roman"/>
          <w:sz w:val="26"/>
          <w:szCs w:val="26"/>
          <w:vertAlign w:val="superscript"/>
        </w:rPr>
        <w:t>1</w:t>
      </w:r>
      <w:r w:rsidRPr="000B1101">
        <w:rPr>
          <w:rFonts w:ascii="Times New Roman" w:hAnsi="Times New Roman"/>
          <w:sz w:val="26"/>
          <w:szCs w:val="26"/>
        </w:rPr>
        <w:t>, Catherine A. Bryant</w:t>
      </w:r>
      <w:r w:rsidRPr="000B1101">
        <w:rPr>
          <w:rFonts w:ascii="Times New Roman" w:hAnsi="Times New Roman"/>
          <w:sz w:val="26"/>
          <w:szCs w:val="26"/>
          <w:vertAlign w:val="superscript"/>
        </w:rPr>
        <w:t>2</w:t>
      </w:r>
      <w:r w:rsidRPr="000B1101">
        <w:rPr>
          <w:rFonts w:ascii="Times New Roman" w:hAnsi="Times New Roman"/>
          <w:sz w:val="26"/>
          <w:szCs w:val="26"/>
        </w:rPr>
        <w:t>, Charles W. Keevil</w:t>
      </w:r>
      <w:r w:rsidRPr="000B1101">
        <w:rPr>
          <w:rFonts w:ascii="Times New Roman" w:hAnsi="Times New Roman"/>
          <w:sz w:val="26"/>
          <w:szCs w:val="26"/>
          <w:vertAlign w:val="superscript"/>
        </w:rPr>
        <w:t>2</w:t>
      </w:r>
      <w:r w:rsidRPr="000B1101">
        <w:rPr>
          <w:rFonts w:ascii="Times New Roman" w:hAnsi="Times New Roman"/>
          <w:sz w:val="26"/>
          <w:szCs w:val="26"/>
        </w:rPr>
        <w:t>, Bhaskar K Somani</w:t>
      </w:r>
      <w:r w:rsidRPr="000B1101">
        <w:rPr>
          <w:rFonts w:ascii="Times New Roman" w:hAnsi="Times New Roman"/>
          <w:sz w:val="26"/>
          <w:szCs w:val="26"/>
          <w:vertAlign w:val="superscript"/>
        </w:rPr>
        <w:t>3</w:t>
      </w:r>
      <w:r w:rsidRPr="000B1101">
        <w:rPr>
          <w:rFonts w:ascii="Times New Roman" w:hAnsi="Times New Roman"/>
          <w:sz w:val="26"/>
          <w:szCs w:val="26"/>
        </w:rPr>
        <w:t>, Nitin Mahobia</w:t>
      </w:r>
      <w:r w:rsidRPr="000B1101">
        <w:rPr>
          <w:rFonts w:ascii="Times New Roman" w:hAnsi="Times New Roman"/>
          <w:sz w:val="26"/>
          <w:szCs w:val="26"/>
          <w:vertAlign w:val="superscript"/>
        </w:rPr>
        <w:t>4</w:t>
      </w:r>
      <w:r w:rsidRPr="000B1101">
        <w:rPr>
          <w:rFonts w:ascii="Times New Roman" w:hAnsi="Times New Roman"/>
          <w:sz w:val="26"/>
          <w:szCs w:val="26"/>
        </w:rPr>
        <w:t>, Robert W. Eason</w:t>
      </w:r>
      <w:r w:rsidRPr="000B1101">
        <w:rPr>
          <w:rFonts w:ascii="Times New Roman" w:hAnsi="Times New Roman"/>
          <w:sz w:val="26"/>
          <w:szCs w:val="26"/>
          <w:vertAlign w:val="superscript"/>
        </w:rPr>
        <w:t>1</w:t>
      </w:r>
      <w:r w:rsidRPr="000B1101">
        <w:rPr>
          <w:rFonts w:ascii="Times New Roman" w:hAnsi="Times New Roman"/>
          <w:sz w:val="26"/>
          <w:szCs w:val="26"/>
        </w:rPr>
        <w:t xml:space="preserve"> and Collin L. Sones</w:t>
      </w:r>
      <w:r w:rsidRPr="000B1101">
        <w:rPr>
          <w:rFonts w:ascii="Times New Roman" w:hAnsi="Times New Roman"/>
          <w:sz w:val="26"/>
          <w:szCs w:val="26"/>
          <w:vertAlign w:val="superscript"/>
        </w:rPr>
        <w:t>1</w:t>
      </w:r>
    </w:p>
    <w:p w14:paraId="041F5B5C" w14:textId="089A5A74" w:rsidR="000B64E9" w:rsidRPr="000B1101" w:rsidRDefault="000B64E9" w:rsidP="00FF5FBE">
      <w:pPr>
        <w:spacing w:line="240" w:lineRule="auto"/>
        <w:jc w:val="center"/>
        <w:rPr>
          <w:rFonts w:ascii="Times New Roman" w:hAnsi="Times New Roman" w:cs="Times New Roman"/>
          <w:i/>
          <w:sz w:val="16"/>
        </w:rPr>
      </w:pPr>
      <w:r w:rsidRPr="000B1101">
        <w:rPr>
          <w:rFonts w:ascii="Times New Roman" w:hAnsi="Times New Roman" w:cs="Times New Roman"/>
          <w:i/>
          <w:sz w:val="16"/>
        </w:rPr>
        <w:t xml:space="preserve">1 Optoelectronics Research Centre, University of Southampton, </w:t>
      </w:r>
      <w:r w:rsidR="007A254C" w:rsidRPr="000B1101">
        <w:rPr>
          <w:rFonts w:ascii="Times New Roman" w:hAnsi="Times New Roman" w:cs="Times New Roman"/>
          <w:i/>
          <w:sz w:val="16"/>
        </w:rPr>
        <w:t xml:space="preserve">Highfield, Southampton, </w:t>
      </w:r>
      <w:r w:rsidR="00FB58CC" w:rsidRPr="000B1101">
        <w:rPr>
          <w:rFonts w:ascii="Times New Roman" w:hAnsi="Times New Roman" w:cs="Times New Roman"/>
          <w:i/>
          <w:sz w:val="16"/>
        </w:rPr>
        <w:t>SO17</w:t>
      </w:r>
      <w:r w:rsidR="00E525C3" w:rsidRPr="000B1101">
        <w:rPr>
          <w:rFonts w:ascii="Times New Roman" w:hAnsi="Times New Roman" w:cs="Times New Roman"/>
          <w:i/>
          <w:sz w:val="16"/>
        </w:rPr>
        <w:t xml:space="preserve"> </w:t>
      </w:r>
      <w:r w:rsidR="00FB58CC" w:rsidRPr="000B1101">
        <w:rPr>
          <w:rFonts w:ascii="Times New Roman" w:hAnsi="Times New Roman" w:cs="Times New Roman"/>
          <w:i/>
          <w:sz w:val="16"/>
        </w:rPr>
        <w:t xml:space="preserve">1BJ, </w:t>
      </w:r>
      <w:r w:rsidRPr="000B1101">
        <w:rPr>
          <w:rFonts w:ascii="Times New Roman" w:hAnsi="Times New Roman" w:cs="Times New Roman"/>
          <w:i/>
          <w:sz w:val="16"/>
        </w:rPr>
        <w:t>UK</w:t>
      </w:r>
    </w:p>
    <w:p w14:paraId="420090C5" w14:textId="45408178" w:rsidR="000B64E9" w:rsidRPr="000B1101" w:rsidRDefault="000B64E9" w:rsidP="00FF5FBE">
      <w:pPr>
        <w:spacing w:line="240" w:lineRule="auto"/>
        <w:jc w:val="center"/>
        <w:rPr>
          <w:rFonts w:ascii="Times New Roman" w:hAnsi="Times New Roman" w:cs="Times New Roman"/>
          <w:i/>
          <w:sz w:val="16"/>
        </w:rPr>
      </w:pPr>
      <w:r w:rsidRPr="000B1101">
        <w:rPr>
          <w:rFonts w:ascii="Times New Roman" w:hAnsi="Times New Roman" w:cs="Times New Roman"/>
          <w:i/>
          <w:sz w:val="16"/>
        </w:rPr>
        <w:t xml:space="preserve">2 </w:t>
      </w:r>
      <w:r w:rsidR="00FB63B1" w:rsidRPr="00FB63B1">
        <w:rPr>
          <w:rFonts w:ascii="Times New Roman" w:hAnsi="Times New Roman" w:cs="Times New Roman"/>
          <w:i/>
          <w:sz w:val="16"/>
        </w:rPr>
        <w:t>School of Biological</w:t>
      </w:r>
      <w:r w:rsidR="00FB63B1">
        <w:rPr>
          <w:rFonts w:ascii="Times New Roman" w:hAnsi="Times New Roman" w:cs="Times New Roman"/>
          <w:i/>
          <w:sz w:val="16"/>
        </w:rPr>
        <w:t xml:space="preserve"> Sciences</w:t>
      </w:r>
      <w:r w:rsidRPr="000B1101">
        <w:rPr>
          <w:rFonts w:ascii="Times New Roman" w:hAnsi="Times New Roman" w:cs="Times New Roman"/>
          <w:i/>
          <w:sz w:val="16"/>
        </w:rPr>
        <w:t>, University of Southampton,</w:t>
      </w:r>
      <w:r w:rsidR="007A254C" w:rsidRPr="000B1101">
        <w:rPr>
          <w:rFonts w:ascii="Times New Roman" w:hAnsi="Times New Roman" w:cs="Times New Roman"/>
          <w:i/>
          <w:sz w:val="16"/>
        </w:rPr>
        <w:t xml:space="preserve"> Highfield, Southampton, SO17</w:t>
      </w:r>
      <w:r w:rsidR="00E525C3" w:rsidRPr="000B1101">
        <w:rPr>
          <w:rFonts w:ascii="Times New Roman" w:hAnsi="Times New Roman" w:cs="Times New Roman"/>
          <w:i/>
          <w:sz w:val="16"/>
        </w:rPr>
        <w:t xml:space="preserve"> </w:t>
      </w:r>
      <w:r w:rsidR="007A254C" w:rsidRPr="000B1101">
        <w:rPr>
          <w:rFonts w:ascii="Times New Roman" w:hAnsi="Times New Roman" w:cs="Times New Roman"/>
          <w:i/>
          <w:sz w:val="16"/>
        </w:rPr>
        <w:t>1BJ,</w:t>
      </w:r>
      <w:r w:rsidRPr="000B1101">
        <w:rPr>
          <w:rFonts w:ascii="Times New Roman" w:hAnsi="Times New Roman" w:cs="Times New Roman"/>
          <w:i/>
          <w:sz w:val="16"/>
        </w:rPr>
        <w:t xml:space="preserve"> UK</w:t>
      </w:r>
    </w:p>
    <w:p w14:paraId="2ABE9FD2" w14:textId="494E3900" w:rsidR="000B64E9" w:rsidRPr="000B1101" w:rsidRDefault="000B64E9" w:rsidP="00FF5FBE">
      <w:pPr>
        <w:spacing w:line="240" w:lineRule="auto"/>
        <w:jc w:val="center"/>
        <w:rPr>
          <w:rFonts w:ascii="Times New Roman" w:hAnsi="Times New Roman" w:cs="Times New Roman"/>
          <w:i/>
          <w:sz w:val="16"/>
        </w:rPr>
      </w:pPr>
      <w:r w:rsidRPr="000B1101">
        <w:rPr>
          <w:rFonts w:ascii="Times New Roman" w:hAnsi="Times New Roman" w:cs="Times New Roman"/>
          <w:i/>
          <w:sz w:val="16"/>
        </w:rPr>
        <w:t>3 Department of Urology, University Hospital Southampton NHS Trust, Southampton</w:t>
      </w:r>
      <w:r w:rsidR="007A254C" w:rsidRPr="000B1101">
        <w:rPr>
          <w:rFonts w:ascii="Times New Roman" w:hAnsi="Times New Roman" w:cs="Times New Roman"/>
          <w:i/>
          <w:sz w:val="16"/>
        </w:rPr>
        <w:t>, SO16</w:t>
      </w:r>
      <w:r w:rsidR="00E525C3" w:rsidRPr="000B1101">
        <w:rPr>
          <w:rFonts w:ascii="Times New Roman" w:hAnsi="Times New Roman" w:cs="Times New Roman"/>
          <w:i/>
          <w:sz w:val="16"/>
        </w:rPr>
        <w:t xml:space="preserve"> </w:t>
      </w:r>
      <w:r w:rsidR="007A254C" w:rsidRPr="000B1101">
        <w:rPr>
          <w:rFonts w:ascii="Times New Roman" w:hAnsi="Times New Roman" w:cs="Times New Roman"/>
          <w:i/>
          <w:sz w:val="16"/>
        </w:rPr>
        <w:t>6YD, UK</w:t>
      </w:r>
    </w:p>
    <w:p w14:paraId="6E06155A" w14:textId="58ED877F" w:rsidR="000B64E9" w:rsidRPr="000B1101" w:rsidRDefault="000B64E9" w:rsidP="00FF5FBE">
      <w:pPr>
        <w:spacing w:line="240" w:lineRule="auto"/>
        <w:jc w:val="center"/>
        <w:rPr>
          <w:rFonts w:ascii="Times New Roman" w:hAnsi="Times New Roman" w:cs="Times New Roman"/>
          <w:i/>
          <w:sz w:val="16"/>
        </w:rPr>
      </w:pPr>
      <w:r w:rsidRPr="000B1101">
        <w:rPr>
          <w:rFonts w:ascii="Times New Roman" w:hAnsi="Times New Roman" w:cs="Times New Roman"/>
          <w:i/>
          <w:sz w:val="16"/>
        </w:rPr>
        <w:t xml:space="preserve">4 Department of Infection, University Hospital Southampton NHS Trust, Southampton, </w:t>
      </w:r>
      <w:r w:rsidR="007A254C" w:rsidRPr="000B1101">
        <w:rPr>
          <w:rFonts w:ascii="Times New Roman" w:hAnsi="Times New Roman" w:cs="Times New Roman"/>
          <w:i/>
          <w:sz w:val="16"/>
        </w:rPr>
        <w:t>SO16</w:t>
      </w:r>
      <w:r w:rsidR="00E525C3" w:rsidRPr="000B1101">
        <w:rPr>
          <w:rFonts w:ascii="Times New Roman" w:hAnsi="Times New Roman" w:cs="Times New Roman"/>
          <w:i/>
          <w:sz w:val="16"/>
        </w:rPr>
        <w:t xml:space="preserve"> </w:t>
      </w:r>
      <w:r w:rsidR="007A254C" w:rsidRPr="000B1101">
        <w:rPr>
          <w:rFonts w:ascii="Times New Roman" w:hAnsi="Times New Roman" w:cs="Times New Roman"/>
          <w:i/>
          <w:sz w:val="16"/>
        </w:rPr>
        <w:t xml:space="preserve">6YD, </w:t>
      </w:r>
      <w:r w:rsidRPr="000B1101">
        <w:rPr>
          <w:rFonts w:ascii="Times New Roman" w:hAnsi="Times New Roman" w:cs="Times New Roman"/>
          <w:i/>
          <w:sz w:val="16"/>
        </w:rPr>
        <w:t xml:space="preserve">UK </w:t>
      </w:r>
    </w:p>
    <w:p w14:paraId="6BB4F724" w14:textId="1B3EB511" w:rsidR="005D61BE" w:rsidRPr="000B1101" w:rsidRDefault="005D61BE" w:rsidP="00FF5FBE">
      <w:pPr>
        <w:spacing w:line="240" w:lineRule="auto"/>
        <w:jc w:val="center"/>
        <w:rPr>
          <w:rFonts w:ascii="Times New Roman" w:hAnsi="Times New Roman" w:cs="Times New Roman"/>
          <w:i/>
          <w:sz w:val="16"/>
        </w:rPr>
      </w:pPr>
      <w:r w:rsidRPr="000B1101">
        <w:rPr>
          <w:rFonts w:ascii="Times New Roman" w:hAnsi="Times New Roman" w:cs="Times New Roman"/>
          <w:i/>
          <w:sz w:val="16"/>
        </w:rPr>
        <w:t>*Correspondence: P.He@soton.ac.uk; Tel.: + +442380599091</w:t>
      </w:r>
    </w:p>
    <w:p w14:paraId="7A6E0445" w14:textId="77777777" w:rsidR="00DB6F74" w:rsidRPr="000B1101" w:rsidRDefault="00DB6F74" w:rsidP="00FF5FBE">
      <w:pPr>
        <w:spacing w:line="240" w:lineRule="auto"/>
        <w:rPr>
          <w:rFonts w:ascii="Times New Roman" w:hAnsi="Times New Roman" w:cs="Times New Roman"/>
          <w:b/>
          <w:sz w:val="18"/>
          <w:szCs w:val="18"/>
        </w:rPr>
      </w:pPr>
      <w:r w:rsidRPr="000B1101">
        <w:rPr>
          <w:rFonts w:ascii="Times New Roman" w:hAnsi="Times New Roman" w:cs="Times New Roman"/>
          <w:b/>
          <w:sz w:val="18"/>
          <w:szCs w:val="18"/>
        </w:rPr>
        <w:t>Abstract</w:t>
      </w:r>
    </w:p>
    <w:p w14:paraId="69A6BE87" w14:textId="496BFFFE" w:rsidR="00837938" w:rsidRDefault="00837938" w:rsidP="002836E1">
      <w:pPr>
        <w:spacing w:line="240" w:lineRule="auto"/>
        <w:jc w:val="both"/>
        <w:rPr>
          <w:rFonts w:ascii="Times New Roman" w:hAnsi="Times New Roman" w:cs="Times New Roman"/>
          <w:sz w:val="18"/>
          <w:szCs w:val="18"/>
        </w:rPr>
      </w:pPr>
      <w:r w:rsidRPr="000B1101">
        <w:rPr>
          <w:rFonts w:ascii="Times New Roman" w:hAnsi="Times New Roman" w:cs="Times New Roman"/>
          <w:sz w:val="18"/>
          <w:szCs w:val="18"/>
        </w:rPr>
        <w:t xml:space="preserve">Antimicrobial resistance (AMR) has been identified by the World Health Organisation as a global threat that currently claims at least </w:t>
      </w:r>
      <w:r w:rsidR="007A254C" w:rsidRPr="000B1101">
        <w:rPr>
          <w:rFonts w:ascii="Times New Roman" w:hAnsi="Times New Roman" w:cs="Times New Roman"/>
          <w:sz w:val="18"/>
          <w:szCs w:val="18"/>
        </w:rPr>
        <w:t>25</w:t>
      </w:r>
      <w:r w:rsidRPr="000B1101">
        <w:rPr>
          <w:rFonts w:ascii="Times New Roman" w:hAnsi="Times New Roman" w:cs="Times New Roman"/>
          <w:sz w:val="18"/>
          <w:szCs w:val="18"/>
        </w:rPr>
        <w:t xml:space="preserve">,000 </w:t>
      </w:r>
      <w:r w:rsidR="007A254C" w:rsidRPr="000B1101">
        <w:rPr>
          <w:rFonts w:ascii="Times New Roman" w:hAnsi="Times New Roman" w:cs="Times New Roman"/>
          <w:sz w:val="18"/>
          <w:szCs w:val="18"/>
        </w:rPr>
        <w:t>deaths each year in</w:t>
      </w:r>
      <w:r w:rsidR="002836E1" w:rsidRPr="000B1101">
        <w:rPr>
          <w:rFonts w:ascii="Times New Roman" w:hAnsi="Times New Roman" w:cs="Times New Roman"/>
          <w:sz w:val="18"/>
          <w:szCs w:val="18"/>
        </w:rPr>
        <w:t xml:space="preserve"> Europe and</w:t>
      </w:r>
      <w:r w:rsidRPr="000B1101">
        <w:rPr>
          <w:rFonts w:ascii="Times New Roman" w:hAnsi="Times New Roman" w:cs="Times New Roman"/>
          <w:sz w:val="18"/>
          <w:szCs w:val="18"/>
        </w:rPr>
        <w:t xml:space="preserve"> </w:t>
      </w:r>
      <w:r w:rsidR="007A254C" w:rsidRPr="000B1101">
        <w:rPr>
          <w:rFonts w:ascii="Times New Roman" w:hAnsi="Times New Roman" w:cs="Times New Roman"/>
          <w:sz w:val="18"/>
          <w:szCs w:val="18"/>
        </w:rPr>
        <w:t>700,000</w:t>
      </w:r>
      <w:r w:rsidRPr="000B1101">
        <w:rPr>
          <w:rFonts w:ascii="Times New Roman" w:hAnsi="Times New Roman" w:cs="Times New Roman"/>
          <w:sz w:val="18"/>
          <w:szCs w:val="18"/>
        </w:rPr>
        <w:t xml:space="preserve"> </w:t>
      </w:r>
      <w:r w:rsidR="002836E1" w:rsidRPr="000B1101">
        <w:rPr>
          <w:rFonts w:ascii="Times New Roman" w:hAnsi="Times New Roman" w:cs="Times New Roman"/>
          <w:sz w:val="18"/>
          <w:szCs w:val="18"/>
        </w:rPr>
        <w:t>globally</w:t>
      </w:r>
      <w:r w:rsidR="00FB63B1">
        <w:rPr>
          <w:rFonts w:ascii="Times New Roman" w:hAnsi="Times New Roman" w:cs="Times New Roman"/>
          <w:sz w:val="18"/>
          <w:szCs w:val="18"/>
        </w:rPr>
        <w:t>;</w:t>
      </w:r>
      <w:r w:rsidR="002836E1" w:rsidRPr="000B1101">
        <w:rPr>
          <w:rFonts w:ascii="Times New Roman" w:hAnsi="Times New Roman" w:cs="Times New Roman"/>
          <w:sz w:val="18"/>
          <w:szCs w:val="18"/>
        </w:rPr>
        <w:t xml:space="preserve"> the number is projected to reach 10 million per year between 2015 and 2050.</w:t>
      </w:r>
      <w:r w:rsidRPr="000B1101">
        <w:rPr>
          <w:rFonts w:ascii="Times New Roman" w:hAnsi="Times New Roman" w:cs="Times New Roman"/>
          <w:sz w:val="18"/>
          <w:szCs w:val="18"/>
        </w:rPr>
        <w:t xml:space="preserve"> </w:t>
      </w:r>
      <w:r w:rsidR="00C81ADC" w:rsidRPr="000B1101">
        <w:rPr>
          <w:rFonts w:ascii="Times New Roman" w:hAnsi="Times New Roman" w:cs="Times New Roman"/>
          <w:sz w:val="18"/>
          <w:szCs w:val="18"/>
        </w:rPr>
        <w:t>Therefore, t</w:t>
      </w:r>
      <w:r w:rsidRPr="000B1101">
        <w:rPr>
          <w:rFonts w:ascii="Times New Roman" w:hAnsi="Times New Roman" w:cs="Times New Roman"/>
          <w:sz w:val="18"/>
          <w:szCs w:val="18"/>
        </w:rPr>
        <w:t xml:space="preserve">here is an urgent need for low-cost but reliable point-of-care diagnostics for early screening of infections especially in developing countries lacking in basic infrastructure and trained personnel. This work is aimed at developing </w:t>
      </w:r>
      <w:r w:rsidR="00FB58CC" w:rsidRPr="000B1101">
        <w:rPr>
          <w:rFonts w:ascii="Times New Roman" w:hAnsi="Times New Roman" w:cs="Times New Roman"/>
          <w:sz w:val="18"/>
          <w:szCs w:val="18"/>
        </w:rPr>
        <w:t xml:space="preserve">such a device, </w:t>
      </w:r>
      <w:r w:rsidR="00545827" w:rsidRPr="000B1101">
        <w:rPr>
          <w:rFonts w:ascii="Times New Roman" w:hAnsi="Times New Roman" w:cs="Times New Roman"/>
          <w:sz w:val="18"/>
          <w:szCs w:val="18"/>
        </w:rPr>
        <w:t>a paper</w:t>
      </w:r>
      <w:r w:rsidRPr="000B1101">
        <w:rPr>
          <w:rFonts w:ascii="Times New Roman" w:hAnsi="Times New Roman" w:cs="Times New Roman"/>
          <w:sz w:val="18"/>
          <w:szCs w:val="18"/>
        </w:rPr>
        <w:t xml:space="preserve">-based microfluidic device for infection testing by an unskilled user in a low resource setting. Here, we present our </w:t>
      </w:r>
      <w:r w:rsidR="008948DC" w:rsidRPr="000B1101">
        <w:rPr>
          <w:rFonts w:ascii="Times New Roman" w:hAnsi="Times New Roman" w:cs="Times New Roman"/>
          <w:sz w:val="18"/>
          <w:szCs w:val="18"/>
        </w:rPr>
        <w:t>work</w:t>
      </w:r>
      <w:r w:rsidRPr="000B1101">
        <w:rPr>
          <w:rFonts w:ascii="Times New Roman" w:hAnsi="Times New Roman" w:cs="Times New Roman"/>
          <w:sz w:val="18"/>
          <w:szCs w:val="18"/>
        </w:rPr>
        <w:t xml:space="preserve"> relating to the use of </w:t>
      </w:r>
      <w:r w:rsidR="00545827" w:rsidRPr="000B1101">
        <w:rPr>
          <w:rFonts w:ascii="Times New Roman" w:hAnsi="Times New Roman" w:cs="Times New Roman"/>
          <w:sz w:val="18"/>
          <w:szCs w:val="18"/>
        </w:rPr>
        <w:t>our laser</w:t>
      </w:r>
      <w:r w:rsidRPr="000B1101">
        <w:rPr>
          <w:rFonts w:ascii="Times New Roman" w:hAnsi="Times New Roman" w:cs="Times New Roman"/>
          <w:sz w:val="18"/>
          <w:szCs w:val="18"/>
        </w:rPr>
        <w:t xml:space="preserve">-patterned paper-based devices for detection and susceptibility testing of </w:t>
      </w:r>
      <w:r w:rsidRPr="000140F7">
        <w:rPr>
          <w:rFonts w:ascii="Times New Roman" w:hAnsi="Times New Roman" w:cs="Times New Roman"/>
          <w:i/>
          <w:sz w:val="18"/>
          <w:szCs w:val="18"/>
        </w:rPr>
        <w:t>E</w:t>
      </w:r>
      <w:r w:rsidR="00EE4E74" w:rsidRPr="000140F7">
        <w:rPr>
          <w:rFonts w:ascii="Times New Roman" w:hAnsi="Times New Roman" w:cs="Times New Roman"/>
          <w:i/>
          <w:sz w:val="18"/>
          <w:szCs w:val="18"/>
        </w:rPr>
        <w:t xml:space="preserve">scherichia </w:t>
      </w:r>
      <w:r w:rsidRPr="000140F7">
        <w:rPr>
          <w:rFonts w:ascii="Times New Roman" w:hAnsi="Times New Roman" w:cs="Times New Roman"/>
          <w:i/>
          <w:sz w:val="18"/>
          <w:szCs w:val="18"/>
        </w:rPr>
        <w:t>coli</w:t>
      </w:r>
      <w:r w:rsidRPr="000B1101">
        <w:rPr>
          <w:rFonts w:ascii="Times New Roman" w:hAnsi="Times New Roman" w:cs="Times New Roman"/>
          <w:sz w:val="18"/>
          <w:szCs w:val="18"/>
        </w:rPr>
        <w:t>, via a simple vi</w:t>
      </w:r>
      <w:r w:rsidR="008948DC" w:rsidRPr="000B1101">
        <w:rPr>
          <w:rFonts w:ascii="Times New Roman" w:hAnsi="Times New Roman" w:cs="Times New Roman"/>
          <w:sz w:val="18"/>
          <w:szCs w:val="18"/>
        </w:rPr>
        <w:t>sually observable colo</w:t>
      </w:r>
      <w:r w:rsidR="0034584E" w:rsidRPr="000B1101">
        <w:rPr>
          <w:rFonts w:ascii="Times New Roman" w:hAnsi="Times New Roman" w:cs="Times New Roman"/>
          <w:sz w:val="18"/>
          <w:szCs w:val="18"/>
        </w:rPr>
        <w:t>u</w:t>
      </w:r>
      <w:r w:rsidR="008948DC" w:rsidRPr="000B1101">
        <w:rPr>
          <w:rFonts w:ascii="Times New Roman" w:hAnsi="Times New Roman" w:cs="Times New Roman"/>
          <w:sz w:val="18"/>
          <w:szCs w:val="18"/>
        </w:rPr>
        <w:t>r change. T</w:t>
      </w:r>
      <w:r w:rsidRPr="000B1101">
        <w:rPr>
          <w:rFonts w:ascii="Times New Roman" w:hAnsi="Times New Roman" w:cs="Times New Roman"/>
          <w:sz w:val="18"/>
          <w:szCs w:val="18"/>
        </w:rPr>
        <w:t>he results indicate the suitability of our integrated paper devices for timely identification of bacterial infections at the point-of-care and their usefulness in providing a hugely beneficial pathway for accurate antibiotic prescribing and thus a novel route to tackling the global challenge of AMR.</w:t>
      </w:r>
    </w:p>
    <w:p w14:paraId="4C2B5A6E" w14:textId="7B208DD2" w:rsidR="00B67DC3" w:rsidRPr="00311C8F" w:rsidRDefault="00B67DC3" w:rsidP="00B67DC3">
      <w:pPr>
        <w:jc w:val="both"/>
        <w:rPr>
          <w:rFonts w:ascii="Times New Roman" w:hAnsi="Times New Roman" w:cs="Times New Roman"/>
          <w:sz w:val="18"/>
          <w:szCs w:val="18"/>
        </w:rPr>
      </w:pPr>
      <w:r w:rsidRPr="00311C8F">
        <w:rPr>
          <w:rFonts w:ascii="Times New Roman" w:hAnsi="Times New Roman" w:cs="Times New Roman"/>
          <w:i/>
          <w:sz w:val="18"/>
          <w:szCs w:val="18"/>
        </w:rPr>
        <w:t>Keywords</w:t>
      </w:r>
      <w:r>
        <w:rPr>
          <w:rFonts w:ascii="Times New Roman" w:hAnsi="Times New Roman" w:cs="Times New Roman"/>
          <w:i/>
          <w:sz w:val="18"/>
          <w:szCs w:val="18"/>
        </w:rPr>
        <w:t xml:space="preserve">: </w:t>
      </w:r>
      <w:r w:rsidRPr="00B67DC3">
        <w:rPr>
          <w:rFonts w:ascii="Times New Roman" w:hAnsi="Times New Roman" w:cs="Times New Roman"/>
          <w:sz w:val="18"/>
          <w:szCs w:val="18"/>
        </w:rPr>
        <w:t>Antimicrobial resistance; Escherichia coli; Point-of-care;</w:t>
      </w:r>
      <w:r>
        <w:rPr>
          <w:rFonts w:ascii="Times New Roman" w:hAnsi="Times New Roman" w:cs="Times New Roman"/>
          <w:sz w:val="18"/>
          <w:szCs w:val="18"/>
        </w:rPr>
        <w:t xml:space="preserve"> </w:t>
      </w:r>
      <w:r w:rsidRPr="00B67DC3">
        <w:rPr>
          <w:rFonts w:ascii="Times New Roman" w:hAnsi="Times New Roman" w:cs="Times New Roman"/>
          <w:sz w:val="18"/>
          <w:szCs w:val="18"/>
        </w:rPr>
        <w:t xml:space="preserve">Bacterial pathogen detection; Antibiotic-resistance testing; </w:t>
      </w:r>
      <w:r w:rsidR="000500E1">
        <w:rPr>
          <w:rFonts w:ascii="Times New Roman" w:hAnsi="Times New Roman" w:cs="Times New Roman" w:hint="eastAsia"/>
          <w:sz w:val="18"/>
          <w:szCs w:val="18"/>
          <w:lang w:eastAsia="zh-CN"/>
        </w:rPr>
        <w:t>P</w:t>
      </w:r>
      <w:r w:rsidRPr="00B67DC3">
        <w:rPr>
          <w:rFonts w:ascii="Times New Roman" w:hAnsi="Times New Roman" w:cs="Times New Roman"/>
          <w:sz w:val="18"/>
          <w:szCs w:val="18"/>
        </w:rPr>
        <w:t>aper-based device</w:t>
      </w:r>
    </w:p>
    <w:p w14:paraId="3CE83DCD" w14:textId="77777777" w:rsidR="00094210" w:rsidRPr="000B1101" w:rsidRDefault="00094210" w:rsidP="000140F7">
      <w:pPr>
        <w:pStyle w:val="RSCB04AHeadingSection"/>
        <w:numPr>
          <w:ilvl w:val="0"/>
          <w:numId w:val="4"/>
        </w:numPr>
        <w:spacing w:after="160"/>
        <w:ind w:left="357" w:hanging="357"/>
        <w:rPr>
          <w:rFonts w:ascii="Times New Roman" w:hAnsi="Times New Roman" w:cs="Times New Roman"/>
          <w:sz w:val="20"/>
        </w:rPr>
      </w:pPr>
      <w:r w:rsidRPr="000B1101">
        <w:rPr>
          <w:rFonts w:ascii="Times New Roman" w:hAnsi="Times New Roman" w:cs="Times New Roman"/>
          <w:sz w:val="20"/>
        </w:rPr>
        <w:t>Introduction</w:t>
      </w:r>
    </w:p>
    <w:p w14:paraId="3497A582" w14:textId="56C12A47" w:rsidR="003033E2" w:rsidRPr="000B1101" w:rsidRDefault="00B317EA" w:rsidP="00FF5FBE">
      <w:pPr>
        <w:pStyle w:val="RSCB02ArticleText"/>
        <w:spacing w:line="240" w:lineRule="auto"/>
        <w:ind w:firstLine="360"/>
        <w:rPr>
          <w:rFonts w:ascii="Times New Roman" w:hAnsi="Times New Roman"/>
          <w:sz w:val="20"/>
        </w:rPr>
      </w:pPr>
      <w:r w:rsidRPr="000B1101">
        <w:rPr>
          <w:rFonts w:ascii="Times New Roman" w:hAnsi="Times New Roman"/>
          <w:sz w:val="20"/>
        </w:rPr>
        <w:t>Antimicrobial resistance (AMR) has been identified by the World Health Organisation as a global threat that currently claims at least 50,000 lives each year across Europe and the US, with many hundreds of thousands more dying</w:t>
      </w:r>
      <w:r w:rsidR="00D7078D" w:rsidRPr="000B1101">
        <w:rPr>
          <w:rFonts w:ascii="Times New Roman" w:hAnsi="Times New Roman"/>
          <w:sz w:val="20"/>
        </w:rPr>
        <w:t xml:space="preserve"> in other areas of the world </w:t>
      </w:r>
      <w:r w:rsidR="00D7078D"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&lt;EndNote&gt;&lt;Cite&gt;&lt;Author&gt;O’neill&lt;/Author&gt;&lt;Year&gt;2014&lt;/Year&gt;&lt;RecNum&gt;458&lt;/RecNum&gt;&lt;DisplayText&gt;(O’neill 2014)&lt;/DisplayText&gt;&lt;record&gt;&lt;rec-number&gt;458&lt;/rec-number&gt;&lt;foreign-keys&gt;&lt;key app="EN" db-id="zdtt0d0v2wf9aceaxwbpdv5dvvp5p0wtrtx9" timestamp="1561996602"&gt;458&lt;/key&gt;&lt;/foreign-keys&gt;&lt;ref-type name="Journal Article"&gt;17&lt;/ref-type&gt;&lt;contributors&gt;&lt;authors&gt;&lt;author&gt;O’neill, JIM&lt;/author&gt;&lt;/authors&gt;&lt;/contributors&gt;&lt;titles&gt;&lt;title&gt;Antimicrobial resistance: tackling a crisis for the health and wealth of nations&lt;/title&gt;&lt;secondary-title&gt;Review on antimicrobial resistance&lt;/secondary-title&gt;&lt;/titles&gt;&lt;periodical&gt;&lt;full-title&gt;Review on antimicrobial resistance&lt;/full-title&gt;&lt;/periodical&gt;&lt;pages&gt;1-16&lt;/pages&gt;&lt;volume&gt;1&lt;/volume&gt;&lt;number&gt;1&lt;/number&gt;&lt;dates&gt;&lt;year&gt;2014&lt;/year&gt;&lt;/dates&gt;&lt;urls&gt;&lt;/urls&gt;&lt;/record&gt;&lt;/Cite&gt;&lt;/EndNote&gt;</w:instrText>
      </w:r>
      <w:r w:rsidR="00D7078D" w:rsidRPr="000B1101">
        <w:rPr>
          <w:rFonts w:ascii="Times New Roman" w:hAnsi="Times New Roman"/>
          <w:sz w:val="20"/>
        </w:rPr>
        <w:fldChar w:fldCharType="separate"/>
      </w:r>
      <w:r w:rsidR="00EE5053">
        <w:rPr>
          <w:rFonts w:ascii="Times New Roman" w:hAnsi="Times New Roman"/>
          <w:noProof/>
          <w:sz w:val="20"/>
        </w:rPr>
        <w:t>(O’neill 2014)</w:t>
      </w:r>
      <w:r w:rsidR="00D7078D" w:rsidRPr="000B1101">
        <w:rPr>
          <w:rFonts w:ascii="Times New Roman" w:hAnsi="Times New Roman"/>
          <w:sz w:val="20"/>
        </w:rPr>
        <w:fldChar w:fldCharType="end"/>
      </w:r>
      <w:r w:rsidRPr="000B1101">
        <w:rPr>
          <w:rFonts w:ascii="Times New Roman" w:hAnsi="Times New Roman"/>
          <w:sz w:val="20"/>
        </w:rPr>
        <w:t xml:space="preserve">. </w:t>
      </w:r>
      <w:r w:rsidR="003033E2" w:rsidRPr="000B1101">
        <w:rPr>
          <w:rFonts w:ascii="Times New Roman" w:hAnsi="Times New Roman"/>
          <w:sz w:val="20"/>
        </w:rPr>
        <w:t xml:space="preserve">Multi-drug resistant </w:t>
      </w:r>
      <w:r w:rsidR="00EE4E74">
        <w:rPr>
          <w:rFonts w:ascii="Times New Roman" w:hAnsi="Times New Roman"/>
          <w:sz w:val="20"/>
        </w:rPr>
        <w:t>G</w:t>
      </w:r>
      <w:r w:rsidR="003033E2" w:rsidRPr="000B1101">
        <w:rPr>
          <w:rFonts w:ascii="Times New Roman" w:hAnsi="Times New Roman"/>
          <w:sz w:val="20"/>
        </w:rPr>
        <w:t>ram-negative bacteria (</w:t>
      </w:r>
      <w:r w:rsidR="000B5DFB" w:rsidRPr="000B1101">
        <w:rPr>
          <w:rFonts w:ascii="Times New Roman" w:hAnsi="Times New Roman"/>
          <w:sz w:val="20"/>
        </w:rPr>
        <w:t>MDR-</w:t>
      </w:r>
      <w:r w:rsidR="003033E2" w:rsidRPr="000B1101">
        <w:rPr>
          <w:rFonts w:ascii="Times New Roman" w:hAnsi="Times New Roman"/>
          <w:sz w:val="20"/>
        </w:rPr>
        <w:t xml:space="preserve">GNB) are a major health problem and the growing resistance to multiple antibiotics in GNB organisms such as </w:t>
      </w:r>
      <w:r w:rsidR="000140F7" w:rsidRPr="000140F7">
        <w:rPr>
          <w:rFonts w:ascii="Times New Roman" w:hAnsi="Times New Roman"/>
          <w:i/>
          <w:sz w:val="20"/>
        </w:rPr>
        <w:t>Escherichia</w:t>
      </w:r>
      <w:r w:rsidR="003033E2" w:rsidRPr="000B1101">
        <w:rPr>
          <w:rFonts w:ascii="Times New Roman" w:hAnsi="Times New Roman"/>
          <w:sz w:val="20"/>
        </w:rPr>
        <w:t xml:space="preserve">, </w:t>
      </w:r>
      <w:r w:rsidR="003033E2" w:rsidRPr="000140F7">
        <w:rPr>
          <w:rFonts w:ascii="Times New Roman" w:hAnsi="Times New Roman"/>
          <w:i/>
          <w:sz w:val="20"/>
        </w:rPr>
        <w:t>Kleb</w:t>
      </w:r>
      <w:r w:rsidR="0034584E" w:rsidRPr="000140F7">
        <w:rPr>
          <w:rFonts w:ascii="Times New Roman" w:hAnsi="Times New Roman"/>
          <w:i/>
          <w:sz w:val="20"/>
        </w:rPr>
        <w:t>s</w:t>
      </w:r>
      <w:r w:rsidR="003033E2" w:rsidRPr="000140F7">
        <w:rPr>
          <w:rFonts w:ascii="Times New Roman" w:hAnsi="Times New Roman"/>
          <w:i/>
          <w:sz w:val="20"/>
        </w:rPr>
        <w:t>iella</w:t>
      </w:r>
      <w:r w:rsidR="003033E2" w:rsidRPr="000B1101">
        <w:rPr>
          <w:rFonts w:ascii="Times New Roman" w:hAnsi="Times New Roman"/>
          <w:sz w:val="20"/>
        </w:rPr>
        <w:t xml:space="preserve"> and </w:t>
      </w:r>
      <w:r w:rsidR="003033E2" w:rsidRPr="000140F7">
        <w:rPr>
          <w:rFonts w:ascii="Times New Roman" w:hAnsi="Times New Roman"/>
          <w:i/>
          <w:sz w:val="20"/>
        </w:rPr>
        <w:t>Pseudomonas</w:t>
      </w:r>
      <w:r w:rsidR="003033E2" w:rsidRPr="000B1101">
        <w:rPr>
          <w:rFonts w:ascii="Times New Roman" w:hAnsi="Times New Roman"/>
          <w:sz w:val="20"/>
        </w:rPr>
        <w:t xml:space="preserve"> species poses a clinically significant challenge in hospital medicine. Worldwide, an estimated 250 million </w:t>
      </w:r>
      <w:r w:rsidR="00FB63B1">
        <w:rPr>
          <w:rFonts w:ascii="Times New Roman" w:hAnsi="Times New Roman"/>
          <w:sz w:val="20"/>
        </w:rPr>
        <w:t>u</w:t>
      </w:r>
      <w:r w:rsidR="005324F9" w:rsidRPr="000B1101">
        <w:rPr>
          <w:rFonts w:ascii="Times New Roman" w:hAnsi="Times New Roman"/>
          <w:sz w:val="20"/>
        </w:rPr>
        <w:t xml:space="preserve">rinary </w:t>
      </w:r>
      <w:r w:rsidR="00FB63B1">
        <w:rPr>
          <w:rFonts w:ascii="Times New Roman" w:hAnsi="Times New Roman"/>
          <w:sz w:val="20"/>
        </w:rPr>
        <w:t>t</w:t>
      </w:r>
      <w:r w:rsidR="005324F9" w:rsidRPr="000B1101">
        <w:rPr>
          <w:rFonts w:ascii="Times New Roman" w:hAnsi="Times New Roman"/>
          <w:sz w:val="20"/>
        </w:rPr>
        <w:t xml:space="preserve">ract </w:t>
      </w:r>
      <w:r w:rsidR="00FB63B1">
        <w:rPr>
          <w:rFonts w:ascii="Times New Roman" w:hAnsi="Times New Roman"/>
          <w:sz w:val="20"/>
        </w:rPr>
        <w:t>i</w:t>
      </w:r>
      <w:r w:rsidR="005324F9" w:rsidRPr="000B1101">
        <w:rPr>
          <w:rFonts w:ascii="Times New Roman" w:hAnsi="Times New Roman"/>
          <w:sz w:val="20"/>
        </w:rPr>
        <w:t>nfections (</w:t>
      </w:r>
      <w:r w:rsidR="003033E2" w:rsidRPr="000B1101">
        <w:rPr>
          <w:rFonts w:ascii="Times New Roman" w:hAnsi="Times New Roman"/>
          <w:sz w:val="20"/>
        </w:rPr>
        <w:t>UTIs</w:t>
      </w:r>
      <w:r w:rsidR="005324F9" w:rsidRPr="000B1101">
        <w:rPr>
          <w:rFonts w:ascii="Times New Roman" w:hAnsi="Times New Roman"/>
          <w:sz w:val="20"/>
        </w:rPr>
        <w:t>)</w:t>
      </w:r>
      <w:r w:rsidR="003033E2" w:rsidRPr="000B1101">
        <w:rPr>
          <w:rFonts w:ascii="Times New Roman" w:hAnsi="Times New Roman"/>
          <w:sz w:val="20"/>
        </w:rPr>
        <w:t xml:space="preserve"> are reported per year and these represent about 40% of all hospital acquired</w:t>
      </w:r>
      <w:r w:rsidR="00D7078D" w:rsidRPr="000B1101">
        <w:rPr>
          <w:rFonts w:ascii="Times New Roman" w:hAnsi="Times New Roman"/>
          <w:sz w:val="20"/>
        </w:rPr>
        <w:t xml:space="preserve"> infections </w:t>
      </w:r>
      <w:r w:rsidR="00D7078D"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&lt;EndNote&gt;&lt;Cite&gt;&lt;Author&gt;Ronald&lt;/Author&gt;&lt;Year&gt;2001&lt;/Year&gt;&lt;RecNum&gt;460&lt;/RecNum&gt;&lt;DisplayText&gt;(Ronald et al. 2001)&lt;/DisplayText&gt;&lt;record&gt;&lt;rec-number&gt;460&lt;/rec-number&gt;&lt;foreign-keys&gt;&lt;key app="EN" db-id="zdtt0d0v2wf9aceaxwbpdv5dvvp5p0wtrtx9" timestamp="1561996792"&gt;460&lt;/key&gt;&lt;/foreign-keys&gt;&lt;ref-type name="Journal Article"&gt;17&lt;/ref-type&gt;&lt;contributors&gt;&lt;authors&gt;&lt;author&gt;Ronald, AR&lt;/author&gt;&lt;author&gt;Nicolle, LE&lt;/author&gt;&lt;author&gt;Stamm, E&lt;/author&gt;&lt;author&gt;Krieger, J&lt;/author&gt;&lt;author&gt;Warren, J&lt;/author&gt;&lt;author&gt;Schaeffer, A&lt;/author&gt;&lt;author&gt;Naber, KG&lt;/author&gt;&lt;author&gt;Hooton, TM&lt;/author&gt;&lt;author&gt;Johnson, J&lt;/author&gt;&lt;author&gt;Chambers, S&lt;/author&gt;&lt;/authors&gt;&lt;/contributors&gt;&lt;titles&gt;&lt;title&gt;Urinary tract infection in adults: research priorities and strategies&lt;/title&gt;&lt;secondary-title&gt;International journal of antimicrobial agents&lt;/secondary-title&gt;&lt;/titles&gt;&lt;periodical&gt;&lt;full-title&gt;International journal of antimicrobial agents&lt;/full-title&gt;&lt;/periodical&gt;&lt;pages&gt;343-348&lt;/pages&gt;&lt;volume&gt;17&lt;/volume&gt;&lt;number&gt;4&lt;/number&gt;&lt;dates&gt;&lt;year&gt;2001&lt;/year&gt;&lt;/dates&gt;&lt;isbn&gt;0924-8579&lt;/isbn&gt;&lt;urls&gt;&lt;/urls&gt;&lt;/record&gt;&lt;/Cite&gt;&lt;/EndNote&gt;</w:instrText>
      </w:r>
      <w:r w:rsidR="00D7078D" w:rsidRPr="000B1101">
        <w:rPr>
          <w:rFonts w:ascii="Times New Roman" w:hAnsi="Times New Roman"/>
          <w:sz w:val="20"/>
        </w:rPr>
        <w:fldChar w:fldCharType="separate"/>
      </w:r>
      <w:r w:rsidR="00EE5053">
        <w:rPr>
          <w:rFonts w:ascii="Times New Roman" w:hAnsi="Times New Roman"/>
          <w:noProof/>
          <w:sz w:val="20"/>
        </w:rPr>
        <w:t>(Ronald et al. 2001)</w:t>
      </w:r>
      <w:r w:rsidR="00D7078D" w:rsidRPr="000B1101">
        <w:rPr>
          <w:rFonts w:ascii="Times New Roman" w:hAnsi="Times New Roman"/>
          <w:sz w:val="20"/>
        </w:rPr>
        <w:fldChar w:fldCharType="end"/>
      </w:r>
      <w:r w:rsidR="003033E2" w:rsidRPr="000B1101">
        <w:rPr>
          <w:rFonts w:ascii="Times New Roman" w:hAnsi="Times New Roman"/>
          <w:sz w:val="20"/>
        </w:rPr>
        <w:t xml:space="preserve">. </w:t>
      </w:r>
      <w:r w:rsidR="00943910" w:rsidRPr="000B1101">
        <w:rPr>
          <w:rFonts w:ascii="Times New Roman" w:hAnsi="Times New Roman"/>
          <w:sz w:val="20"/>
        </w:rPr>
        <w:t xml:space="preserve">They are caused by a wide range of pathogens, including bacteria, fungi, viruses and parasites </w:t>
      </w:r>
      <w:r w:rsidR="004E7116"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&lt;EndNote&gt;&lt;Cite&gt;&lt;Author&gt;Flores-Mireles&lt;/Author&gt;&lt;Year&gt;2015&lt;/Year&gt;&lt;RecNum&gt;470&lt;/RecNum&gt;&lt;DisplayText&gt;(Flores-Mireles et al. 2015)&lt;/DisplayText&gt;&lt;record&gt;&lt;rec-number&gt;470&lt;/rec-number&gt;&lt;foreign-keys&gt;&lt;key app="EN" db-id="zdtt0d0v2wf9aceaxwbpdv5dvvp5p0wtrtx9" timestamp="1562588931"&gt;470&lt;/key&gt;&lt;/foreign-keys&gt;&lt;ref-type name="Journal Article"&gt;17&lt;/ref-type&gt;&lt;contributors&gt;&lt;authors&gt;&lt;author&gt;Flores-Mireles, Ana L&lt;/author&gt;&lt;author&gt;Walker, Jennifer N&lt;/author&gt;&lt;author&gt;Caparon, Michael&lt;/author&gt;&lt;author&gt;Hultgren, Scott J&lt;/author&gt;&lt;/authors&gt;&lt;/contributors&gt;&lt;titles&gt;&lt;title&gt;Urinary tract infections: epidemiology, mechanisms of infection and treatment options&lt;/title&gt;&lt;secondary-title&gt;Nature reviews microbiology&lt;/secondary-title&gt;&lt;/titles&gt;&lt;periodical&gt;&lt;full-title&gt;Nature reviews microbiology&lt;/full-title&gt;&lt;/periodical&gt;&lt;pages&gt;269&lt;/pages&gt;&lt;volume&gt;13&lt;/volume&gt;&lt;number&gt;5&lt;/number&gt;&lt;dates&gt;&lt;year&gt;2015&lt;/year&gt;&lt;/dates&gt;&lt;isbn&gt;1740-1534&lt;/isbn&gt;&lt;urls&gt;&lt;/urls&gt;&lt;/record&gt;&lt;/Cite&gt;&lt;/EndNote&gt;</w:instrText>
      </w:r>
      <w:r w:rsidR="004E7116" w:rsidRPr="000B1101">
        <w:rPr>
          <w:rFonts w:ascii="Times New Roman" w:hAnsi="Times New Roman"/>
          <w:sz w:val="20"/>
        </w:rPr>
        <w:fldChar w:fldCharType="separate"/>
      </w:r>
      <w:r w:rsidR="00EE5053">
        <w:rPr>
          <w:rFonts w:ascii="Times New Roman" w:hAnsi="Times New Roman"/>
          <w:noProof/>
          <w:sz w:val="20"/>
        </w:rPr>
        <w:t>(Flores-Mireles et al. 2015)</w:t>
      </w:r>
      <w:r w:rsidR="004E7116" w:rsidRPr="000B1101">
        <w:rPr>
          <w:rFonts w:ascii="Times New Roman" w:hAnsi="Times New Roman"/>
          <w:sz w:val="20"/>
        </w:rPr>
        <w:fldChar w:fldCharType="end"/>
      </w:r>
      <w:r w:rsidR="00943910" w:rsidRPr="000B1101">
        <w:rPr>
          <w:rFonts w:ascii="Times New Roman" w:hAnsi="Times New Roman"/>
          <w:sz w:val="20"/>
        </w:rPr>
        <w:t xml:space="preserve">. </w:t>
      </w:r>
      <w:r w:rsidR="004E7116" w:rsidRPr="000B1101">
        <w:rPr>
          <w:rFonts w:ascii="Times New Roman" w:hAnsi="Times New Roman"/>
          <w:sz w:val="20"/>
        </w:rPr>
        <w:t xml:space="preserve">UTIs are the most common </w:t>
      </w:r>
      <w:r w:rsidR="00FB63B1">
        <w:rPr>
          <w:rFonts w:ascii="Times New Roman" w:hAnsi="Times New Roman"/>
          <w:sz w:val="20"/>
        </w:rPr>
        <w:t>h</w:t>
      </w:r>
      <w:r w:rsidR="004E7116" w:rsidRPr="000B1101">
        <w:rPr>
          <w:rFonts w:ascii="Times New Roman" w:hAnsi="Times New Roman"/>
          <w:sz w:val="20"/>
        </w:rPr>
        <w:t xml:space="preserve">ealthcare associated infections (HCAI) accounting for 17% of all HCAIs, costing approximately £170 million per year in England </w:t>
      </w:r>
      <w:r w:rsidR="004E7116"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&lt;EndNote&gt;&lt;Cite&gt;&lt;Author&gt;Haque&lt;/Author&gt;&lt;Year&gt;2018&lt;/Year&gt;&lt;RecNum&gt;461&lt;/RecNum&gt;&lt;DisplayText&gt;(Haque et al. 2018)&lt;/DisplayText&gt;&lt;record&gt;&lt;rec-number&gt;461&lt;/rec-number&gt;&lt;foreign-keys&gt;&lt;key app="EN" db-id="zdtt0d0v2wf9aceaxwbpdv5dvvp5p0wtrtx9" timestamp="1561997010"&gt;461&lt;/key&gt;&lt;/foreign-keys&gt;&lt;ref-type name="Journal Article"&gt;17&lt;/ref-type&gt;&lt;contributors&gt;&lt;authors&gt;&lt;author&gt;Haque, Mainul&lt;/author&gt;&lt;author&gt;Sartelli, Massimo&lt;/author&gt;&lt;author&gt;McKimm, Judy&lt;/author&gt;&lt;author&gt;Bakar, Muhamad Abu&lt;/author&gt;&lt;/authors&gt;&lt;/contributors&gt;&lt;titles&gt;&lt;title&gt;Health care-associated infections–an overview&lt;/title&gt;&lt;secondary-title&gt;Infection and drug resistance&lt;/secondary-title&gt;&lt;/titles&gt;&lt;periodical&gt;&lt;full-title&gt;Infection and drug resistance&lt;/full-title&gt;&lt;/periodical&gt;&lt;pages&gt;2321&lt;/pages&gt;&lt;volume&gt;11&lt;/volume&gt;&lt;dates&gt;&lt;year&gt;2018&lt;/year&gt;&lt;/dates&gt;&lt;urls&gt;&lt;/urls&gt;&lt;/record&gt;&lt;/Cite&gt;&lt;/EndNote&gt;</w:instrText>
      </w:r>
      <w:r w:rsidR="004E7116" w:rsidRPr="000B1101">
        <w:rPr>
          <w:rFonts w:ascii="Times New Roman" w:hAnsi="Times New Roman"/>
          <w:sz w:val="20"/>
        </w:rPr>
        <w:fldChar w:fldCharType="separate"/>
      </w:r>
      <w:r w:rsidR="00EE5053">
        <w:rPr>
          <w:rFonts w:ascii="Times New Roman" w:hAnsi="Times New Roman"/>
          <w:noProof/>
          <w:sz w:val="20"/>
        </w:rPr>
        <w:t>(Haque et al. 2018)</w:t>
      </w:r>
      <w:r w:rsidR="004E7116" w:rsidRPr="000B1101">
        <w:rPr>
          <w:rFonts w:ascii="Times New Roman" w:hAnsi="Times New Roman"/>
          <w:sz w:val="20"/>
        </w:rPr>
        <w:fldChar w:fldCharType="end"/>
      </w:r>
      <w:r w:rsidR="004E7116" w:rsidRPr="000B1101">
        <w:rPr>
          <w:rFonts w:ascii="Times New Roman" w:hAnsi="Times New Roman"/>
          <w:sz w:val="20"/>
        </w:rPr>
        <w:t xml:space="preserve">. </w:t>
      </w:r>
      <w:r w:rsidR="003033E2" w:rsidRPr="000B1101">
        <w:rPr>
          <w:rFonts w:ascii="Times New Roman" w:hAnsi="Times New Roman"/>
          <w:sz w:val="20"/>
        </w:rPr>
        <w:t xml:space="preserve">In particular, </w:t>
      </w:r>
      <w:r w:rsidR="000B5DFB" w:rsidRPr="000B1101">
        <w:rPr>
          <w:rFonts w:ascii="Times New Roman" w:hAnsi="Times New Roman"/>
          <w:sz w:val="20"/>
        </w:rPr>
        <w:t>c</w:t>
      </w:r>
      <w:r w:rsidR="003033E2" w:rsidRPr="000B1101">
        <w:rPr>
          <w:rFonts w:ascii="Times New Roman" w:hAnsi="Times New Roman"/>
          <w:sz w:val="20"/>
        </w:rPr>
        <w:t xml:space="preserve">oliform bacteria (such as </w:t>
      </w:r>
      <w:r w:rsidR="003033E2" w:rsidRPr="000140F7">
        <w:rPr>
          <w:rFonts w:ascii="Times New Roman" w:hAnsi="Times New Roman"/>
          <w:i/>
          <w:sz w:val="20"/>
        </w:rPr>
        <w:t>E.</w:t>
      </w:r>
      <w:r w:rsidR="00EE4E74">
        <w:rPr>
          <w:rFonts w:ascii="Times New Roman" w:hAnsi="Times New Roman"/>
          <w:i/>
          <w:sz w:val="20"/>
        </w:rPr>
        <w:t xml:space="preserve"> </w:t>
      </w:r>
      <w:r w:rsidR="003033E2" w:rsidRPr="000140F7">
        <w:rPr>
          <w:rFonts w:ascii="Times New Roman" w:hAnsi="Times New Roman"/>
          <w:i/>
          <w:sz w:val="20"/>
        </w:rPr>
        <w:t>coli</w:t>
      </w:r>
      <w:r w:rsidR="003033E2" w:rsidRPr="000B1101">
        <w:rPr>
          <w:rFonts w:ascii="Times New Roman" w:hAnsi="Times New Roman"/>
          <w:sz w:val="20"/>
        </w:rPr>
        <w:t>) contribute 50-70% of all such UTIs</w:t>
      </w:r>
    </w:p>
    <w:p w14:paraId="38B5435E" w14:textId="77777777" w:rsidR="00695A1B" w:rsidRPr="000B1101" w:rsidRDefault="00695A1B" w:rsidP="00FF5FBE">
      <w:pPr>
        <w:pStyle w:val="RSCB02ArticleText"/>
        <w:spacing w:line="240" w:lineRule="auto"/>
        <w:ind w:firstLine="360"/>
        <w:jc w:val="left"/>
        <w:rPr>
          <w:rFonts w:ascii="Times New Roman" w:hAnsi="Times New Roman"/>
          <w:sz w:val="20"/>
        </w:rPr>
      </w:pPr>
    </w:p>
    <w:p w14:paraId="1CE65081" w14:textId="29BAF46B" w:rsidR="00695A1B" w:rsidRPr="000B1101" w:rsidRDefault="00695A1B" w:rsidP="00FF5FBE">
      <w:pPr>
        <w:pStyle w:val="RSCB02ArticleText"/>
        <w:spacing w:line="240" w:lineRule="auto"/>
        <w:ind w:firstLine="360"/>
        <w:rPr>
          <w:rFonts w:ascii="Times New Roman" w:hAnsi="Times New Roman"/>
          <w:sz w:val="20"/>
        </w:rPr>
      </w:pPr>
      <w:r w:rsidRPr="000B1101">
        <w:rPr>
          <w:rFonts w:ascii="Times New Roman" w:hAnsi="Times New Roman"/>
          <w:sz w:val="20"/>
        </w:rPr>
        <w:t>Early diagnosis and prompt, targeted antibiotic treatment of any such infection is crucially important for clinical recovery, and prevention of serious antibiotic resistance</w:t>
      </w:r>
      <w:r w:rsidR="00D8649B" w:rsidRPr="000B1101">
        <w:rPr>
          <w:rFonts w:ascii="Times New Roman" w:hAnsi="Times New Roman"/>
          <w:sz w:val="20"/>
        </w:rPr>
        <w:t>.</w:t>
      </w:r>
      <w:r w:rsidRPr="000B1101">
        <w:rPr>
          <w:rFonts w:ascii="Times New Roman" w:hAnsi="Times New Roman"/>
          <w:sz w:val="20"/>
        </w:rPr>
        <w:t xml:space="preserve"> Current routine diagnostic protocols involve a preliminary laboratory-based</w:t>
      </w:r>
      <w:r w:rsidR="00FB63B1">
        <w:rPr>
          <w:rFonts w:ascii="Times New Roman" w:hAnsi="Times New Roman"/>
          <w:sz w:val="20"/>
        </w:rPr>
        <w:t>,</w:t>
      </w:r>
      <w:r w:rsidRPr="000B1101">
        <w:rPr>
          <w:rFonts w:ascii="Times New Roman" w:hAnsi="Times New Roman"/>
          <w:sz w:val="20"/>
        </w:rPr>
        <w:t xml:space="preserve"> bacterial-culture using a</w:t>
      </w:r>
      <w:r w:rsidR="00545827" w:rsidRPr="000B1101">
        <w:rPr>
          <w:rFonts w:ascii="Times New Roman" w:hAnsi="Times New Roman"/>
          <w:sz w:val="20"/>
        </w:rPr>
        <w:t xml:space="preserve">gar </w:t>
      </w:r>
      <w:r w:rsidRPr="000B1101">
        <w:rPr>
          <w:rFonts w:ascii="Times New Roman" w:hAnsi="Times New Roman"/>
          <w:sz w:val="20"/>
        </w:rPr>
        <w:t>plates or broths for up to 2-3 days</w:t>
      </w:r>
      <w:r w:rsidR="004A2669" w:rsidRPr="000B1101">
        <w:rPr>
          <w:rFonts w:ascii="Times New Roman" w:hAnsi="Times New Roman"/>
          <w:sz w:val="20"/>
        </w:rPr>
        <w:t xml:space="preserve"> </w:t>
      </w:r>
      <w:r w:rsidR="00D7078D"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&lt;EndNote&gt;&lt;Cite&gt;&lt;Author&gt;Mantle&lt;/Author&gt;&lt;Year&gt;2015&lt;/Year&gt;&lt;RecNum&gt;459&lt;/RecNum&gt;&lt;DisplayText&gt;(Mantle and England 2015)&lt;/DisplayText&gt;&lt;record&gt;&lt;rec-number&gt;459&lt;/rec-number&gt;&lt;foreign-keys&gt;&lt;key app="EN" db-id="zdtt0d0v2wf9aceaxwbpdv5dvvp5p0wtrtx9" timestamp="1561996742"&gt;459&lt;/key&gt;&lt;/foreign-keys&gt;&lt;ref-type name="Journal Article"&gt;17&lt;/ref-type&gt;&lt;contributors&gt;&lt;authors&gt;&lt;author&gt;Mantle, Sarah&lt;/author&gt;&lt;author&gt;England, NHS&lt;/author&gt;&lt;/authors&gt;&lt;/contributors&gt;&lt;titles&gt;&lt;title&gt;Reducing HCAI-What the Commissioner needs to know&lt;/title&gt;&lt;secondary-title&gt;NHS England&lt;/secondary-title&gt;&lt;/titles&gt;&lt;periodical&gt;&lt;full-title&gt;NHS England&lt;/full-title&gt;&lt;/periodical&gt;&lt;volume&gt;8&lt;/volume&gt;&lt;dates&gt;&lt;year&gt;2015&lt;/year&gt;&lt;/dates&gt;&lt;urls&gt;&lt;/urls&gt;&lt;/record&gt;&lt;/Cite&gt;&lt;/EndNote&gt;</w:instrText>
      </w:r>
      <w:r w:rsidR="00D7078D" w:rsidRPr="000B1101">
        <w:rPr>
          <w:rFonts w:ascii="Times New Roman" w:hAnsi="Times New Roman"/>
          <w:sz w:val="20"/>
        </w:rPr>
        <w:fldChar w:fldCharType="separate"/>
      </w:r>
      <w:r w:rsidR="00EE5053">
        <w:rPr>
          <w:rFonts w:ascii="Times New Roman" w:hAnsi="Times New Roman"/>
          <w:noProof/>
          <w:sz w:val="20"/>
        </w:rPr>
        <w:t>(Mantle and England 2015)</w:t>
      </w:r>
      <w:r w:rsidR="00D7078D" w:rsidRPr="000B1101">
        <w:rPr>
          <w:rFonts w:ascii="Times New Roman" w:hAnsi="Times New Roman"/>
          <w:sz w:val="20"/>
        </w:rPr>
        <w:fldChar w:fldCharType="end"/>
      </w:r>
      <w:r w:rsidRPr="000B1101">
        <w:rPr>
          <w:rFonts w:ascii="Times New Roman" w:hAnsi="Times New Roman"/>
          <w:sz w:val="20"/>
        </w:rPr>
        <w:t xml:space="preserve">. </w:t>
      </w:r>
      <w:r w:rsidR="000B5DFB" w:rsidRPr="000B1101">
        <w:rPr>
          <w:rFonts w:ascii="Times New Roman" w:hAnsi="Times New Roman"/>
          <w:sz w:val="20"/>
        </w:rPr>
        <w:t xml:space="preserve">To guide therapy, </w:t>
      </w:r>
      <w:r w:rsidR="00FB63B1">
        <w:rPr>
          <w:rFonts w:ascii="Times New Roman" w:hAnsi="Times New Roman"/>
          <w:sz w:val="20"/>
        </w:rPr>
        <w:t>micro</w:t>
      </w:r>
      <w:r w:rsidR="000B5DFB" w:rsidRPr="000B1101">
        <w:rPr>
          <w:rFonts w:ascii="Times New Roman" w:hAnsi="Times New Roman"/>
          <w:sz w:val="20"/>
        </w:rPr>
        <w:t>o</w:t>
      </w:r>
      <w:r w:rsidRPr="000B1101">
        <w:rPr>
          <w:rFonts w:ascii="Times New Roman" w:hAnsi="Times New Roman"/>
          <w:sz w:val="20"/>
        </w:rPr>
        <w:t xml:space="preserve">rganisms cultured then further undergo </w:t>
      </w:r>
      <w:bookmarkStart w:id="5" w:name="OLE_LINK3"/>
      <w:bookmarkStart w:id="6" w:name="OLE_LINK4"/>
      <w:r w:rsidRPr="000B1101">
        <w:rPr>
          <w:rFonts w:ascii="Times New Roman" w:hAnsi="Times New Roman"/>
          <w:sz w:val="20"/>
        </w:rPr>
        <w:t>antibiotic-susceptibility testing</w:t>
      </w:r>
      <w:bookmarkEnd w:id="5"/>
      <w:bookmarkEnd w:id="6"/>
      <w:r w:rsidR="00D231B2" w:rsidRPr="000B1101">
        <w:rPr>
          <w:rFonts w:ascii="Times New Roman" w:hAnsi="Times New Roman"/>
          <w:sz w:val="20"/>
        </w:rPr>
        <w:t xml:space="preserve">, which takes another </w:t>
      </w:r>
      <w:r w:rsidR="00C26B86" w:rsidRPr="000B1101">
        <w:rPr>
          <w:rFonts w:ascii="Times New Roman" w:hAnsi="Times New Roman"/>
          <w:sz w:val="20"/>
        </w:rPr>
        <w:t>24 hours</w:t>
      </w:r>
      <w:r w:rsidR="00D231B2" w:rsidRPr="000B1101">
        <w:rPr>
          <w:rFonts w:ascii="Times New Roman" w:hAnsi="Times New Roman"/>
          <w:sz w:val="20"/>
        </w:rPr>
        <w:t>,</w:t>
      </w:r>
      <w:r w:rsidRPr="000B1101">
        <w:rPr>
          <w:rFonts w:ascii="Times New Roman" w:hAnsi="Times New Roman"/>
          <w:sz w:val="20"/>
        </w:rPr>
        <w:t xml:space="preserve"> to indicate susceptibility/resistance</w:t>
      </w:r>
      <w:r w:rsidR="00C26B86" w:rsidRPr="000B1101">
        <w:rPr>
          <w:rFonts w:ascii="Times New Roman" w:hAnsi="Times New Roman"/>
          <w:sz w:val="20"/>
        </w:rPr>
        <w:t xml:space="preserve"> </w:t>
      </w:r>
      <w:r w:rsidR="00C26B86"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&lt;EndNote&gt;&lt;Cite&gt;&lt;Author&gt;Schwalbe&lt;/Author&gt;&lt;Year&gt;2007&lt;/Year&gt;&lt;RecNum&gt;52&lt;/RecNum&gt;&lt;DisplayText&gt;(Schwalbe et al. 2007)&lt;/DisplayText&gt;&lt;record&gt;&lt;rec-number&gt;52&lt;/rec-number&gt;&lt;foreign-keys&gt;&lt;key app="EN" db-id="f5vdwd2wbtddsne2e9qvxa039dpr0w5esvss" timestamp="1571230732"&gt;52&lt;/key&gt;&lt;/foreign-keys&gt;&lt;ref-type name="Book"&gt;6&lt;/ref-type&gt;&lt;contributors&gt;&lt;authors&gt;&lt;author&gt;Schwalbe, Richard&lt;/author&gt;&lt;author&gt;Steele-Moore, Lynn&lt;/author&gt;&lt;author&gt;Goodwin, Avery C&lt;/author&gt;&lt;/authors&gt;&lt;/contributors&gt;&lt;titles&gt;&lt;title&gt;Antimicrobial susceptibility testing protocols&lt;/title&gt;&lt;/titles&gt;&lt;dates&gt;&lt;year&gt;2007&lt;/year&gt;&lt;/dates&gt;&lt;publisher&gt;Crc Press&lt;/publisher&gt;&lt;isbn&gt;1420014498&lt;/isbn&gt;&lt;urls&gt;&lt;/urls&gt;&lt;/record&gt;&lt;/Cite&gt;&lt;/EndNote&gt;</w:instrText>
      </w:r>
      <w:r w:rsidR="00C26B86" w:rsidRPr="000B1101">
        <w:rPr>
          <w:rFonts w:ascii="Times New Roman" w:hAnsi="Times New Roman"/>
          <w:sz w:val="20"/>
        </w:rPr>
        <w:fldChar w:fldCharType="separate"/>
      </w:r>
      <w:r w:rsidR="00EE5053">
        <w:rPr>
          <w:rFonts w:ascii="Times New Roman" w:hAnsi="Times New Roman"/>
          <w:noProof/>
          <w:sz w:val="20"/>
        </w:rPr>
        <w:t>(Schwalbe et al. 2007)</w:t>
      </w:r>
      <w:r w:rsidR="00C26B86" w:rsidRPr="000B1101">
        <w:rPr>
          <w:rFonts w:ascii="Times New Roman" w:hAnsi="Times New Roman"/>
          <w:sz w:val="20"/>
        </w:rPr>
        <w:fldChar w:fldCharType="end"/>
      </w:r>
      <w:r w:rsidRPr="000B1101">
        <w:rPr>
          <w:rFonts w:ascii="Times New Roman" w:hAnsi="Times New Roman"/>
          <w:sz w:val="20"/>
        </w:rPr>
        <w:t xml:space="preserve">. </w:t>
      </w:r>
      <w:r w:rsidR="00D8649B" w:rsidRPr="000B1101">
        <w:rPr>
          <w:rFonts w:ascii="Times New Roman" w:hAnsi="Times New Roman"/>
          <w:sz w:val="20"/>
        </w:rPr>
        <w:t>Thus,</w:t>
      </w:r>
      <w:r w:rsidRPr="000B1101">
        <w:rPr>
          <w:rFonts w:ascii="Times New Roman" w:hAnsi="Times New Roman"/>
          <w:sz w:val="20"/>
        </w:rPr>
        <w:t xml:space="preserve"> the only available option is </w:t>
      </w:r>
      <w:r w:rsidR="006F6F3B" w:rsidRPr="000B1101">
        <w:rPr>
          <w:rFonts w:ascii="Times New Roman" w:hAnsi="Times New Roman"/>
          <w:sz w:val="20"/>
        </w:rPr>
        <w:t xml:space="preserve">often </w:t>
      </w:r>
      <w:r w:rsidRPr="000B1101">
        <w:rPr>
          <w:rFonts w:ascii="Times New Roman" w:hAnsi="Times New Roman"/>
          <w:sz w:val="20"/>
        </w:rPr>
        <w:t>empirical</w:t>
      </w:r>
      <w:r w:rsidR="0034584E" w:rsidRPr="000B1101">
        <w:rPr>
          <w:rFonts w:ascii="Times New Roman" w:hAnsi="Times New Roman"/>
          <w:sz w:val="20"/>
        </w:rPr>
        <w:t>,</w:t>
      </w:r>
      <w:r w:rsidRPr="000B1101">
        <w:rPr>
          <w:rFonts w:ascii="Times New Roman" w:hAnsi="Times New Roman"/>
          <w:sz w:val="20"/>
        </w:rPr>
        <w:t xml:space="preserve"> i.e. </w:t>
      </w:r>
      <w:r w:rsidR="00D8649B" w:rsidRPr="000B1101">
        <w:rPr>
          <w:rFonts w:ascii="Times New Roman" w:hAnsi="Times New Roman"/>
          <w:sz w:val="20"/>
        </w:rPr>
        <w:t>broad-spectrum</w:t>
      </w:r>
      <w:r w:rsidRPr="000B1101">
        <w:rPr>
          <w:rFonts w:ascii="Times New Roman" w:hAnsi="Times New Roman"/>
          <w:sz w:val="20"/>
        </w:rPr>
        <w:t xml:space="preserve"> antibiotics </w:t>
      </w:r>
      <w:r w:rsidR="0034584E" w:rsidRPr="000B1101">
        <w:rPr>
          <w:rFonts w:ascii="Times New Roman" w:hAnsi="Times New Roman"/>
          <w:sz w:val="20"/>
        </w:rPr>
        <w:t xml:space="preserve">prescribed </w:t>
      </w:r>
      <w:r w:rsidRPr="000B1101">
        <w:rPr>
          <w:rFonts w:ascii="Times New Roman" w:hAnsi="Times New Roman"/>
          <w:sz w:val="20"/>
        </w:rPr>
        <w:t xml:space="preserve">to cover this undesirably prolonged </w:t>
      </w:r>
      <w:r w:rsidR="00D8649B" w:rsidRPr="000B1101">
        <w:rPr>
          <w:rFonts w:ascii="Times New Roman" w:hAnsi="Times New Roman"/>
          <w:sz w:val="20"/>
        </w:rPr>
        <w:t>lead-time</w:t>
      </w:r>
      <w:r w:rsidRPr="000B1101">
        <w:rPr>
          <w:rFonts w:ascii="Times New Roman" w:hAnsi="Times New Roman"/>
          <w:sz w:val="20"/>
        </w:rPr>
        <w:t xml:space="preserve"> prior to the availability of the results. Such treatments may be ineffective and associated with a worsening of the patient’s condition, whilst also exacerbating the prevalence of AMR.</w:t>
      </w:r>
      <w:r w:rsidR="00DE2AEA" w:rsidRPr="000B1101">
        <w:rPr>
          <w:rFonts w:ascii="Times New Roman" w:hAnsi="Times New Roman"/>
          <w:sz w:val="20"/>
        </w:rPr>
        <w:t xml:space="preserve"> Moreover, preparation an</w:t>
      </w:r>
      <w:r w:rsidR="00874FB5" w:rsidRPr="000B1101">
        <w:rPr>
          <w:rFonts w:ascii="Times New Roman" w:hAnsi="Times New Roman"/>
          <w:sz w:val="20"/>
        </w:rPr>
        <w:t xml:space="preserve">d culture of microorganisms in </w:t>
      </w:r>
      <w:r w:rsidR="00FB63B1">
        <w:rPr>
          <w:rFonts w:ascii="Times New Roman" w:hAnsi="Times New Roman"/>
          <w:sz w:val="20"/>
        </w:rPr>
        <w:t>P</w:t>
      </w:r>
      <w:r w:rsidR="00DE2AEA" w:rsidRPr="000B1101">
        <w:rPr>
          <w:rFonts w:ascii="Times New Roman" w:hAnsi="Times New Roman"/>
          <w:sz w:val="20"/>
        </w:rPr>
        <w:t>etri dishes hinges on aseptic conditions and environments with controlled temperatures and humidity; these conditions could be difficult to achieve in remote settings and low-resource environments.</w:t>
      </w:r>
      <w:r w:rsidR="00853B4A" w:rsidRPr="000B1101">
        <w:rPr>
          <w:rFonts w:ascii="Times New Roman" w:hAnsi="Times New Roman"/>
          <w:sz w:val="20"/>
        </w:rPr>
        <w:t xml:space="preserve"> In addition, a sterilization step using an autoclave </w:t>
      </w:r>
      <w:r w:rsidR="00EE4E74">
        <w:rPr>
          <w:rFonts w:ascii="Times New Roman" w:hAnsi="Times New Roman"/>
          <w:sz w:val="20"/>
        </w:rPr>
        <w:t>is</w:t>
      </w:r>
      <w:r w:rsidR="00EE4E74" w:rsidRPr="000B1101">
        <w:rPr>
          <w:rFonts w:ascii="Times New Roman" w:hAnsi="Times New Roman"/>
          <w:sz w:val="20"/>
        </w:rPr>
        <w:t xml:space="preserve"> </w:t>
      </w:r>
      <w:r w:rsidR="00853B4A" w:rsidRPr="000B1101">
        <w:rPr>
          <w:rFonts w:ascii="Times New Roman" w:hAnsi="Times New Roman"/>
          <w:sz w:val="20"/>
        </w:rPr>
        <w:t>always compulsory before they can be disposed</w:t>
      </w:r>
      <w:r w:rsidR="00EE4E74">
        <w:rPr>
          <w:rFonts w:ascii="Times New Roman" w:hAnsi="Times New Roman"/>
          <w:sz w:val="20"/>
        </w:rPr>
        <w:t xml:space="preserve"> of</w:t>
      </w:r>
      <w:r w:rsidR="00646173">
        <w:rPr>
          <w:rFonts w:ascii="Times New Roman" w:hAnsi="Times New Roman"/>
          <w:sz w:val="20"/>
        </w:rPr>
        <w:t>.</w:t>
      </w:r>
    </w:p>
    <w:p w14:paraId="4AAB3928" w14:textId="77777777" w:rsidR="009C7E12" w:rsidRPr="000B1101" w:rsidRDefault="009C7E12" w:rsidP="00FF5FBE">
      <w:pPr>
        <w:pStyle w:val="RSCB02ArticleText"/>
        <w:spacing w:line="240" w:lineRule="auto"/>
        <w:ind w:firstLine="360"/>
        <w:rPr>
          <w:rFonts w:ascii="Times New Roman" w:hAnsi="Times New Roman"/>
          <w:sz w:val="20"/>
        </w:rPr>
      </w:pPr>
    </w:p>
    <w:p w14:paraId="25BC9AA2" w14:textId="1FF36376" w:rsidR="009C7E12" w:rsidRPr="000B1101" w:rsidRDefault="009C7E12" w:rsidP="00FF5FBE">
      <w:pPr>
        <w:pStyle w:val="RSCB02ArticleText"/>
        <w:spacing w:line="240" w:lineRule="auto"/>
        <w:ind w:firstLine="360"/>
        <w:rPr>
          <w:rFonts w:ascii="Times New Roman" w:hAnsi="Times New Roman"/>
          <w:sz w:val="20"/>
        </w:rPr>
      </w:pPr>
      <w:r w:rsidRPr="000B1101">
        <w:rPr>
          <w:rFonts w:ascii="Times New Roman" w:hAnsi="Times New Roman"/>
          <w:sz w:val="20"/>
        </w:rPr>
        <w:t xml:space="preserve">On the other hand, rapid bacterial detection </w:t>
      </w:r>
      <w:r w:rsidR="000B5DFB" w:rsidRPr="000B1101">
        <w:rPr>
          <w:rFonts w:ascii="Times New Roman" w:hAnsi="Times New Roman"/>
          <w:sz w:val="20"/>
        </w:rPr>
        <w:t xml:space="preserve">tests </w:t>
      </w:r>
      <w:r w:rsidRPr="000B1101">
        <w:rPr>
          <w:rFonts w:ascii="Times New Roman" w:hAnsi="Times New Roman"/>
          <w:sz w:val="20"/>
        </w:rPr>
        <w:t xml:space="preserve">are also available in market, e.g., the FLEXICULT™ SSI-Urinary Kit </w:t>
      </w:r>
      <w:r w:rsidR="00F12518"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&lt;EndNote&gt;&lt;Cite&gt;&lt;Author&gt;Blom&lt;/Author&gt;&lt;Year&gt;2002&lt;/Year&gt;&lt;RecNum&gt;462&lt;/RecNum&gt;&lt;DisplayText&gt;(Blom et al. 2002)&lt;/DisplayText&gt;&lt;record&gt;&lt;rec-number&gt;462&lt;/rec-number&gt;&lt;foreign-keys&gt;&lt;key app="EN" db-id="zdtt0d0v2wf9aceaxwbpdv5dvvp5p0wtrtx9" timestamp="1561997573"&gt;462&lt;/key&gt;&lt;/foreign-keys&gt;&lt;ref-type name="Journal Article"&gt;17&lt;/ref-type&gt;&lt;contributors&gt;&lt;authors&gt;&lt;author&gt;Blom, Marianne&lt;/author&gt;&lt;author&gt;Sørensen, Thomas Lund&lt;/author&gt;&lt;author&gt;Espersen, Frank&lt;/author&gt;&lt;author&gt;Frimodt-Møller, Niels&lt;/author&gt;&lt;/authors&gt;&lt;/contributors&gt;&lt;titles&gt;&lt;title&gt;Validation of FLEXICULT™ SSI-Urinary Kit for Use in the Primary Health Care Setting&lt;/title&gt;&lt;secondary-title&gt;Scandinavian journal of infectious diseases&lt;/secondary-title&gt;&lt;/titles&gt;&lt;periodical&gt;&lt;full-title&gt;Scandinavian journal of infectious diseases&lt;/full-title&gt;&lt;/periodical&gt;&lt;pages&gt;430-435&lt;/pages&gt;&lt;volume&gt;34&lt;/volume&gt;&lt;number&gt;6&lt;/number&gt;&lt;dates&gt;&lt;year&gt;2002&lt;/year&gt;&lt;/dates&gt;&lt;isbn&gt;0036-5548&lt;/isbn&gt;&lt;urls&gt;&lt;/urls&gt;&lt;/record&gt;&lt;/Cite&gt;&lt;/EndNote&gt;</w:instrText>
      </w:r>
      <w:r w:rsidR="00F12518" w:rsidRPr="000B1101">
        <w:rPr>
          <w:rFonts w:ascii="Times New Roman" w:hAnsi="Times New Roman"/>
          <w:sz w:val="20"/>
        </w:rPr>
        <w:fldChar w:fldCharType="separate"/>
      </w:r>
      <w:r w:rsidR="00EE5053">
        <w:rPr>
          <w:rFonts w:ascii="Times New Roman" w:hAnsi="Times New Roman"/>
          <w:noProof/>
          <w:sz w:val="20"/>
        </w:rPr>
        <w:t>(Blom et al. 2002)</w:t>
      </w:r>
      <w:r w:rsidR="00F12518" w:rsidRPr="000B1101">
        <w:rPr>
          <w:rFonts w:ascii="Times New Roman" w:hAnsi="Times New Roman"/>
          <w:sz w:val="20"/>
        </w:rPr>
        <w:fldChar w:fldCharType="end"/>
      </w:r>
      <w:r w:rsidRPr="000B1101">
        <w:rPr>
          <w:rFonts w:ascii="Times New Roman" w:hAnsi="Times New Roman"/>
          <w:sz w:val="20"/>
        </w:rPr>
        <w:t xml:space="preserve">. However, this kit is </w:t>
      </w:r>
      <w:r w:rsidR="0057614B" w:rsidRPr="000B1101">
        <w:rPr>
          <w:rFonts w:ascii="Times New Roman" w:hAnsi="Times New Roman"/>
          <w:sz w:val="20"/>
        </w:rPr>
        <w:t>still</w:t>
      </w:r>
      <w:r w:rsidRPr="000B1101">
        <w:rPr>
          <w:rFonts w:ascii="Times New Roman" w:hAnsi="Times New Roman"/>
          <w:sz w:val="20"/>
        </w:rPr>
        <w:t xml:space="preserve"> expensive and requires one day for bacterial </w:t>
      </w:r>
      <w:r w:rsidRPr="000B1101">
        <w:rPr>
          <w:rFonts w:ascii="Times New Roman" w:hAnsi="Times New Roman"/>
          <w:sz w:val="20"/>
        </w:rPr>
        <w:lastRenderedPageBreak/>
        <w:t xml:space="preserve">culturing. To date, molecular </w:t>
      </w:r>
      <w:r w:rsidR="000B5DFB" w:rsidRPr="000B1101">
        <w:rPr>
          <w:rFonts w:ascii="Times New Roman" w:hAnsi="Times New Roman"/>
          <w:sz w:val="20"/>
        </w:rPr>
        <w:t xml:space="preserve">based </w:t>
      </w:r>
      <w:r w:rsidRPr="000B1101">
        <w:rPr>
          <w:rFonts w:ascii="Times New Roman" w:hAnsi="Times New Roman"/>
          <w:sz w:val="20"/>
        </w:rPr>
        <w:t xml:space="preserve">biology techniques have </w:t>
      </w:r>
      <w:r w:rsidR="000B5DFB" w:rsidRPr="000B1101">
        <w:rPr>
          <w:rFonts w:ascii="Times New Roman" w:hAnsi="Times New Roman"/>
          <w:sz w:val="20"/>
        </w:rPr>
        <w:t xml:space="preserve">also </w:t>
      </w:r>
      <w:r w:rsidRPr="000B1101">
        <w:rPr>
          <w:rFonts w:ascii="Times New Roman" w:hAnsi="Times New Roman"/>
          <w:sz w:val="20"/>
        </w:rPr>
        <w:t>been used to detect microorganisms and</w:t>
      </w:r>
      <w:r w:rsidR="00F12518" w:rsidRPr="000B1101">
        <w:rPr>
          <w:rFonts w:ascii="Times New Roman" w:hAnsi="Times New Roman"/>
          <w:sz w:val="20"/>
        </w:rPr>
        <w:t xml:space="preserve"> in epidemiological studies </w:t>
      </w:r>
      <w:r w:rsidR="00F12518"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&lt;EndNote&gt;&lt;Cite&gt;&lt;Author&gt;Mach&lt;/Author&gt;&lt;Year&gt;2011&lt;/Year&gt;&lt;RecNum&gt;463&lt;/RecNum&gt;&lt;DisplayText&gt;(Mach et al. 2011)&lt;/DisplayText&gt;&lt;record&gt;&lt;rec-number&gt;463&lt;/rec-number&gt;&lt;foreign-keys&gt;&lt;key app="EN" db-id="zdtt0d0v2wf9aceaxwbpdv5dvvp5p0wtrtx9" timestamp="1561997604"&gt;463&lt;/key&gt;&lt;/foreign-keys&gt;&lt;ref-type name="Journal Article"&gt;17&lt;/ref-type&gt;&lt;contributors&gt;&lt;authors&gt;&lt;author&gt;Mach, Kathleen E&lt;/author&gt;&lt;author&gt;Mohan, Ruchika&lt;/author&gt;&lt;author&gt;Baron, Ellen Jo&lt;/author&gt;&lt;author&gt;Shih, Mei-Chiung&lt;/author&gt;&lt;author&gt;Gau, Vincent&lt;/author&gt;&lt;author&gt;Wong, Pak Kin&lt;/author&gt;&lt;author&gt;Liao, Joseph C&lt;/author&gt;&lt;/authors&gt;&lt;/contributors&gt;&lt;titles&gt;&lt;title&gt;A biosensor platform for rapid antimicrobial susceptibility testing directly from clinical samples&lt;/title&gt;&lt;secondary-title&gt;The Journal of urology&lt;/secondary-title&gt;&lt;/titles&gt;&lt;periodical&gt;&lt;full-title&gt;The Journal of urology&lt;/full-title&gt;&lt;/periodical&gt;&lt;pages&gt;148-153&lt;/pages&gt;&lt;volume&gt;185&lt;/volume&gt;&lt;number&gt;1&lt;/number&gt;&lt;dates&gt;&lt;year&gt;2011&lt;/year&gt;&lt;/dates&gt;&lt;isbn&gt;0022-5347&lt;/isbn&gt;&lt;urls&gt;&lt;/urls&gt;&lt;/record&gt;&lt;/Cite&gt;&lt;/EndNote&gt;</w:instrText>
      </w:r>
      <w:r w:rsidR="00F12518" w:rsidRPr="000B1101">
        <w:rPr>
          <w:rFonts w:ascii="Times New Roman" w:hAnsi="Times New Roman"/>
          <w:sz w:val="20"/>
        </w:rPr>
        <w:fldChar w:fldCharType="separate"/>
      </w:r>
      <w:r w:rsidR="00EE5053">
        <w:rPr>
          <w:rFonts w:ascii="Times New Roman" w:hAnsi="Times New Roman"/>
          <w:noProof/>
          <w:sz w:val="20"/>
        </w:rPr>
        <w:t>(Mach et al. 2011)</w:t>
      </w:r>
      <w:r w:rsidR="00F12518" w:rsidRPr="000B1101">
        <w:rPr>
          <w:rFonts w:ascii="Times New Roman" w:hAnsi="Times New Roman"/>
          <w:sz w:val="20"/>
        </w:rPr>
        <w:fldChar w:fldCharType="end"/>
      </w:r>
      <w:r w:rsidRPr="000B1101">
        <w:rPr>
          <w:rFonts w:ascii="Times New Roman" w:hAnsi="Times New Roman"/>
          <w:sz w:val="20"/>
        </w:rPr>
        <w:t>, such as multiplex PCR methods use</w:t>
      </w:r>
      <w:r w:rsidR="00F12518" w:rsidRPr="000B1101">
        <w:rPr>
          <w:rFonts w:ascii="Times New Roman" w:hAnsi="Times New Roman"/>
          <w:sz w:val="20"/>
        </w:rPr>
        <w:t xml:space="preserve">d to detect </w:t>
      </w:r>
      <w:r w:rsidR="00F12518" w:rsidRPr="00834978">
        <w:rPr>
          <w:rFonts w:ascii="Times New Roman" w:hAnsi="Times New Roman"/>
          <w:i/>
          <w:sz w:val="20"/>
        </w:rPr>
        <w:t>E. coli</w:t>
      </w:r>
      <w:r w:rsidR="00F12518" w:rsidRPr="000B1101">
        <w:rPr>
          <w:rFonts w:ascii="Times New Roman" w:hAnsi="Times New Roman"/>
          <w:sz w:val="20"/>
        </w:rPr>
        <w:t xml:space="preserve"> serogroups </w:t>
      </w:r>
      <w:r w:rsidR="00F12518"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&lt;EndNote&gt;&lt;Cite&gt;&lt;Author&gt;Li&lt;/Author&gt;&lt;Year&gt;2010&lt;/Year&gt;&lt;RecNum&gt;464&lt;/RecNum&gt;&lt;DisplayText&gt;(Li et al. 2010)&lt;/DisplayText&gt;&lt;record&gt;&lt;rec-number&gt;464&lt;/rec-number&gt;&lt;foreign-keys&gt;&lt;key app="EN" db-id="zdtt0d0v2wf9aceaxwbpdv5dvvp5p0wtrtx9" timestamp="1561997624"&gt;464&lt;/key&gt;&lt;/foreign-keys&gt;&lt;ref-type name="Journal Article"&gt;17&lt;/ref-type&gt;&lt;contributors&gt;&lt;authors&gt;&lt;author&gt;Li, Dan&lt;/author&gt;&lt;author&gt;Liu, Bin&lt;/author&gt;&lt;author&gt;Chen, Min&lt;/author&gt;&lt;author&gt;Guo, Dan&lt;/author&gt;&lt;author&gt;Guo, Xi&lt;/author&gt;&lt;author&gt;Liu, Fenxia&lt;/author&gt;&lt;author&gt;Feng, Lu&lt;/author&gt;&lt;author&gt;Wang, Lei&lt;/author&gt;&lt;/authors&gt;&lt;/contributors&gt;&lt;titles&gt;&lt;title&gt;A multiplex PCR method to detect 14 Escherichia coli serogroups associated with urinary tract infections&lt;/title&gt;&lt;secondary-title&gt;Journal of microbiological methods&lt;/secondary-title&gt;&lt;/titles&gt;&lt;periodical&gt;&lt;full-title&gt;Journal of microbiological methods&lt;/full-title&gt;&lt;/periodical&gt;&lt;pages&gt;71-77&lt;/pages&gt;&lt;volume&gt;82&lt;/volume&gt;&lt;number&gt;1&lt;/number&gt;&lt;dates&gt;&lt;year&gt;2010&lt;/year&gt;&lt;/dates&gt;&lt;isbn&gt;0167-7012&lt;/isbn&gt;&lt;urls&gt;&lt;/urls&gt;&lt;/record&gt;&lt;/Cite&gt;&lt;/EndNote&gt;</w:instrText>
      </w:r>
      <w:r w:rsidR="00F12518" w:rsidRPr="000B1101">
        <w:rPr>
          <w:rFonts w:ascii="Times New Roman" w:hAnsi="Times New Roman"/>
          <w:sz w:val="20"/>
        </w:rPr>
        <w:fldChar w:fldCharType="separate"/>
      </w:r>
      <w:r w:rsidR="00EE5053">
        <w:rPr>
          <w:rFonts w:ascii="Times New Roman" w:hAnsi="Times New Roman"/>
          <w:noProof/>
          <w:sz w:val="20"/>
        </w:rPr>
        <w:t>(Li et al. 2010)</w:t>
      </w:r>
      <w:r w:rsidR="00F12518" w:rsidRPr="000B1101">
        <w:rPr>
          <w:rFonts w:ascii="Times New Roman" w:hAnsi="Times New Roman"/>
          <w:sz w:val="20"/>
        </w:rPr>
        <w:fldChar w:fldCharType="end"/>
      </w:r>
      <w:r w:rsidRPr="000B1101">
        <w:rPr>
          <w:rFonts w:ascii="Times New Roman" w:hAnsi="Times New Roman"/>
          <w:sz w:val="20"/>
        </w:rPr>
        <w:t>. Nevertheless, molecular techniques are limited to the laboratory and should be performed in a closed syst</w:t>
      </w:r>
      <w:r w:rsidR="00F12518" w:rsidRPr="000B1101">
        <w:rPr>
          <w:rFonts w:ascii="Times New Roman" w:hAnsi="Times New Roman"/>
          <w:sz w:val="20"/>
        </w:rPr>
        <w:t xml:space="preserve">em to prevent contamination </w:t>
      </w:r>
      <w:r w:rsidR="00F12518" w:rsidRPr="000B1101">
        <w:rPr>
          <w:rFonts w:ascii="Times New Roman" w:hAnsi="Times New Roman"/>
          <w:sz w:val="20"/>
        </w:rPr>
        <w:fldChar w:fldCharType="begin">
          <w:fldData xml:space="preserve">PEVuZE5vdGU+PENpdGU+PEF1dGhvcj5MaWFvPC9BdXRob3I+PFllYXI+MjAwNjwvWWVhcj48UmVj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</w:fldData>
        </w:fldChar>
      </w:r>
      <w:r w:rsidR="00EE5053">
        <w:rPr>
          <w:rFonts w:ascii="Times New Roman" w:hAnsi="Times New Roman"/>
          <w:sz w:val="20"/>
        </w:rPr>
        <w:instrText xml:space="preserve"> ADDIN EN.CITE </w:instrText>
      </w:r>
      <w:r w:rsidR="00EE5053">
        <w:rPr>
          <w:rFonts w:ascii="Times New Roman" w:hAnsi="Times New Roman"/>
          <w:sz w:val="20"/>
        </w:rPr>
        <w:fldChar w:fldCharType="begin">
          <w:fldData xml:space="preserve">PEVuZE5vdGU+PENpdGU+PEF1dGhvcj5MaWFvPC9BdXRob3I+PFllYXI+MjAwNjwvWWVhcj48UmVj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</w:fldData>
        </w:fldChar>
      </w:r>
      <w:r w:rsidR="00EE5053">
        <w:rPr>
          <w:rFonts w:ascii="Times New Roman" w:hAnsi="Times New Roman"/>
          <w:sz w:val="20"/>
        </w:rPr>
        <w:instrText xml:space="preserve"> ADDIN EN.CITE.DATA </w:instrText>
      </w:r>
      <w:r w:rsidR="00EE5053">
        <w:rPr>
          <w:rFonts w:ascii="Times New Roman" w:hAnsi="Times New Roman"/>
          <w:sz w:val="20"/>
        </w:rPr>
      </w:r>
      <w:r w:rsidR="00EE5053">
        <w:rPr>
          <w:rFonts w:ascii="Times New Roman" w:hAnsi="Times New Roman"/>
          <w:sz w:val="20"/>
        </w:rPr>
        <w:fldChar w:fldCharType="end"/>
      </w:r>
      <w:r w:rsidR="00F12518" w:rsidRPr="000B1101">
        <w:rPr>
          <w:rFonts w:ascii="Times New Roman" w:hAnsi="Times New Roman"/>
          <w:sz w:val="20"/>
        </w:rPr>
      </w:r>
      <w:r w:rsidR="00F12518" w:rsidRPr="000B1101">
        <w:rPr>
          <w:rFonts w:ascii="Times New Roman" w:hAnsi="Times New Roman"/>
          <w:sz w:val="20"/>
        </w:rPr>
        <w:fldChar w:fldCharType="separate"/>
      </w:r>
      <w:r w:rsidR="00EE5053">
        <w:rPr>
          <w:rFonts w:ascii="Times New Roman" w:hAnsi="Times New Roman"/>
          <w:noProof/>
          <w:sz w:val="20"/>
        </w:rPr>
        <w:t>(Liao et al. 2006; Mach et al. 2011)</w:t>
      </w:r>
      <w:r w:rsidR="00F12518" w:rsidRPr="000B1101">
        <w:rPr>
          <w:rFonts w:ascii="Times New Roman" w:hAnsi="Times New Roman"/>
          <w:sz w:val="20"/>
        </w:rPr>
        <w:fldChar w:fldCharType="end"/>
      </w:r>
      <w:r w:rsidR="0034584E" w:rsidRPr="000B1101">
        <w:rPr>
          <w:rFonts w:ascii="Times New Roman" w:hAnsi="Times New Roman"/>
          <w:sz w:val="20"/>
        </w:rPr>
        <w:t>, while also requiring expensive equipment and reagents</w:t>
      </w:r>
      <w:r w:rsidRPr="000B1101">
        <w:rPr>
          <w:rFonts w:ascii="Times New Roman" w:hAnsi="Times New Roman"/>
          <w:sz w:val="20"/>
        </w:rPr>
        <w:t>.</w:t>
      </w:r>
      <w:r w:rsidR="007476E4" w:rsidRPr="000B1101">
        <w:rPr>
          <w:rFonts w:ascii="Times New Roman" w:hAnsi="Times New Roman"/>
          <w:sz w:val="20"/>
        </w:rPr>
        <w:t xml:space="preserve"> Further sterilization procedure</w:t>
      </w:r>
      <w:r w:rsidR="00FB63B1">
        <w:rPr>
          <w:rFonts w:ascii="Times New Roman" w:hAnsi="Times New Roman"/>
          <w:sz w:val="20"/>
        </w:rPr>
        <w:t>s</w:t>
      </w:r>
      <w:r w:rsidR="007476E4" w:rsidRPr="000B1101">
        <w:rPr>
          <w:rFonts w:ascii="Times New Roman" w:hAnsi="Times New Roman"/>
          <w:sz w:val="20"/>
        </w:rPr>
        <w:t xml:space="preserve"> are again required to dispose </w:t>
      </w:r>
      <w:r w:rsidR="00FB63B1">
        <w:rPr>
          <w:rFonts w:ascii="Times New Roman" w:hAnsi="Times New Roman"/>
          <w:sz w:val="20"/>
        </w:rPr>
        <w:t xml:space="preserve">of </w:t>
      </w:r>
      <w:r w:rsidR="007476E4" w:rsidRPr="000B1101">
        <w:rPr>
          <w:rFonts w:ascii="Times New Roman" w:hAnsi="Times New Roman"/>
          <w:sz w:val="20"/>
        </w:rPr>
        <w:t>the used devices.</w:t>
      </w:r>
    </w:p>
    <w:p w14:paraId="4F85104B" w14:textId="77777777" w:rsidR="00D8649B" w:rsidRPr="000B1101" w:rsidRDefault="00D8649B" w:rsidP="00FF5FBE">
      <w:pPr>
        <w:pStyle w:val="RSCB02ArticleText"/>
        <w:spacing w:line="240" w:lineRule="auto"/>
        <w:ind w:firstLine="360"/>
        <w:rPr>
          <w:rFonts w:ascii="Times New Roman" w:hAnsi="Times New Roman"/>
          <w:sz w:val="20"/>
        </w:rPr>
      </w:pPr>
    </w:p>
    <w:p w14:paraId="3ECEE61D" w14:textId="45AC4849" w:rsidR="0032371E" w:rsidRPr="00195691" w:rsidRDefault="0002228B" w:rsidP="005448CF">
      <w:pPr>
        <w:autoSpaceDE w:val="0"/>
        <w:autoSpaceDN w:val="0"/>
        <w:adjustRightInd w:val="0"/>
        <w:spacing w:after="0" w:line="240" w:lineRule="auto"/>
        <w:jc w:val="both"/>
        <w:rPr>
          <w:rFonts w:ascii="Times New Roman" w:hAnsi="Times New Roman" w:cs="Times New Roman"/>
          <w:sz w:val="20"/>
          <w:szCs w:val="20"/>
        </w:rPr>
      </w:pPr>
      <w:r w:rsidRPr="000B1101">
        <w:rPr>
          <w:rFonts w:ascii="Times New Roman" w:hAnsi="Times New Roman"/>
          <w:sz w:val="20"/>
        </w:rPr>
        <w:t>T</w:t>
      </w:r>
      <w:r w:rsidR="00B317EA" w:rsidRPr="000B1101">
        <w:rPr>
          <w:rFonts w:ascii="Times New Roman" w:hAnsi="Times New Roman"/>
          <w:sz w:val="20"/>
        </w:rPr>
        <w:t>here is an urgent need</w:t>
      </w:r>
      <w:r w:rsidR="00FB63B1">
        <w:rPr>
          <w:rFonts w:ascii="Times New Roman" w:hAnsi="Times New Roman"/>
          <w:sz w:val="20"/>
        </w:rPr>
        <w:t>,</w:t>
      </w:r>
      <w:r w:rsidR="00B317EA" w:rsidRPr="000B1101">
        <w:rPr>
          <w:rFonts w:ascii="Times New Roman" w:hAnsi="Times New Roman"/>
          <w:sz w:val="20"/>
        </w:rPr>
        <w:t xml:space="preserve"> </w:t>
      </w:r>
      <w:r w:rsidRPr="000B1101">
        <w:rPr>
          <w:rFonts w:ascii="Times New Roman" w:hAnsi="Times New Roman"/>
          <w:sz w:val="20"/>
        </w:rPr>
        <w:t xml:space="preserve">therefore </w:t>
      </w:r>
      <w:r w:rsidR="00B317EA" w:rsidRPr="000B1101">
        <w:rPr>
          <w:rFonts w:ascii="Times New Roman" w:hAnsi="Times New Roman"/>
          <w:sz w:val="20"/>
        </w:rPr>
        <w:t xml:space="preserve">for low-cost but reliable </w:t>
      </w:r>
      <w:r w:rsidR="00EE4E74">
        <w:rPr>
          <w:rFonts w:ascii="Times New Roman" w:hAnsi="Times New Roman"/>
          <w:sz w:val="20"/>
        </w:rPr>
        <w:t>point-of-care (</w:t>
      </w:r>
      <w:r w:rsidR="00683E29" w:rsidRPr="000B1101">
        <w:rPr>
          <w:rFonts w:ascii="Times New Roman" w:hAnsi="Times New Roman"/>
          <w:sz w:val="20"/>
        </w:rPr>
        <w:t>POC</w:t>
      </w:r>
      <w:r w:rsidR="00EE4E74">
        <w:rPr>
          <w:rFonts w:ascii="Times New Roman" w:hAnsi="Times New Roman"/>
          <w:sz w:val="20"/>
        </w:rPr>
        <w:t>)</w:t>
      </w:r>
      <w:r w:rsidR="00B317EA" w:rsidRPr="000B1101">
        <w:rPr>
          <w:rFonts w:ascii="Times New Roman" w:hAnsi="Times New Roman"/>
          <w:sz w:val="20"/>
        </w:rPr>
        <w:t xml:space="preserve"> diagnostics for early screening of infections especially in developing countries lacking in basic infrastructure and trained personnel</w:t>
      </w:r>
      <w:r w:rsidR="0043585C" w:rsidRPr="000B1101">
        <w:rPr>
          <w:rFonts w:ascii="Times New Roman" w:hAnsi="Times New Roman"/>
          <w:sz w:val="20"/>
        </w:rPr>
        <w:t xml:space="preserve"> </w:t>
      </w:r>
      <w:r w:rsidR="0043585C" w:rsidRPr="000B1101">
        <w:rPr>
          <w:rFonts w:ascii="Times New Roman" w:hAnsi="Times New Roman"/>
          <w:sz w:val="20"/>
        </w:rPr>
        <w:fldChar w:fldCharType="begin">
          <w:fldData xml:space="preserve">PEVuZE5vdGU+PENpdGU+PEF1dGhvcj5EcmFpbjwvQXV0aG9yPjxZZWFyPjIwMTQ8L1llYXI+PFJl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</w:fldData>
        </w:fldChar>
      </w:r>
      <w:r w:rsidR="00EE5053">
        <w:rPr>
          <w:rFonts w:ascii="Times New Roman" w:hAnsi="Times New Roman"/>
          <w:sz w:val="20"/>
        </w:rPr>
        <w:instrText xml:space="preserve"> ADDIN EN.CITE </w:instrText>
      </w:r>
      <w:r w:rsidR="00EE5053">
        <w:rPr>
          <w:rFonts w:ascii="Times New Roman" w:hAnsi="Times New Roman"/>
          <w:sz w:val="20"/>
        </w:rPr>
        <w:fldChar w:fldCharType="begin">
          <w:fldData xml:space="preserve">PEVuZE5vdGU+PENpdGU+PEF1dGhvcj5EcmFpbjwvQXV0aG9yPjxZZWFyPjIwMTQ8L1llYXI+PFJl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</w:fldData>
        </w:fldChar>
      </w:r>
      <w:r w:rsidR="00EE5053">
        <w:rPr>
          <w:rFonts w:ascii="Times New Roman" w:hAnsi="Times New Roman"/>
          <w:sz w:val="20"/>
        </w:rPr>
        <w:instrText xml:space="preserve"> ADDIN EN.CITE.DATA </w:instrText>
      </w:r>
      <w:r w:rsidR="00EE5053">
        <w:rPr>
          <w:rFonts w:ascii="Times New Roman" w:hAnsi="Times New Roman"/>
          <w:sz w:val="20"/>
        </w:rPr>
      </w:r>
      <w:r w:rsidR="00EE5053">
        <w:rPr>
          <w:rFonts w:ascii="Times New Roman" w:hAnsi="Times New Roman"/>
          <w:sz w:val="20"/>
        </w:rPr>
        <w:fldChar w:fldCharType="end"/>
      </w:r>
      <w:r w:rsidR="0043585C" w:rsidRPr="000B1101">
        <w:rPr>
          <w:rFonts w:ascii="Times New Roman" w:hAnsi="Times New Roman"/>
          <w:sz w:val="20"/>
        </w:rPr>
      </w:r>
      <w:r w:rsidR="0043585C" w:rsidRPr="000B1101">
        <w:rPr>
          <w:rFonts w:ascii="Times New Roman" w:hAnsi="Times New Roman"/>
          <w:sz w:val="20"/>
        </w:rPr>
        <w:fldChar w:fldCharType="separate"/>
      </w:r>
      <w:r w:rsidR="00EE5053">
        <w:rPr>
          <w:rFonts w:ascii="Times New Roman" w:hAnsi="Times New Roman"/>
          <w:noProof/>
          <w:sz w:val="20"/>
        </w:rPr>
        <w:t>(Drain et al. 2014; Sher et al. 2017)</w:t>
      </w:r>
      <w:r w:rsidR="0043585C" w:rsidRPr="000B1101">
        <w:rPr>
          <w:rFonts w:ascii="Times New Roman" w:hAnsi="Times New Roman"/>
          <w:sz w:val="20"/>
        </w:rPr>
        <w:fldChar w:fldCharType="end"/>
      </w:r>
      <w:r w:rsidR="00B317EA" w:rsidRPr="000B1101">
        <w:rPr>
          <w:rFonts w:ascii="Times New Roman" w:hAnsi="Times New Roman"/>
          <w:sz w:val="20"/>
        </w:rPr>
        <w:t>.</w:t>
      </w:r>
      <w:r w:rsidR="0018342B" w:rsidRPr="000B1101">
        <w:rPr>
          <w:rFonts w:ascii="Times New Roman" w:hAnsi="Times New Roman"/>
          <w:sz w:val="20"/>
        </w:rPr>
        <w:t xml:space="preserve"> </w:t>
      </w:r>
      <w:r w:rsidR="00094210" w:rsidRPr="000B1101">
        <w:rPr>
          <w:rFonts w:ascii="Times New Roman" w:hAnsi="Times New Roman"/>
          <w:sz w:val="20"/>
        </w:rPr>
        <w:t>Such testing gives immediate results in non-laboratory settings, does not require any technical skills from the user and is relatively inexpensive, making it ideal for use not only in poorly-resourced, remote areas of developing countries, but also in hospitals and at the bedside within well-developed nations.</w:t>
      </w:r>
      <w:r w:rsidR="00683E29" w:rsidRPr="000B1101">
        <w:t xml:space="preserve"> </w:t>
      </w:r>
      <w:r w:rsidR="00683E29" w:rsidRPr="000B1101">
        <w:rPr>
          <w:rFonts w:ascii="Times New Roman" w:hAnsi="Times New Roman"/>
          <w:sz w:val="20"/>
        </w:rPr>
        <w:t xml:space="preserve">To </w:t>
      </w:r>
      <w:r w:rsidR="006461F7" w:rsidRPr="000B1101">
        <w:rPr>
          <w:rFonts w:ascii="Times New Roman" w:hAnsi="Times New Roman"/>
          <w:sz w:val="20"/>
        </w:rPr>
        <w:t xml:space="preserve">adhere to </w:t>
      </w:r>
      <w:r w:rsidR="00683E29" w:rsidRPr="000B1101">
        <w:rPr>
          <w:rFonts w:ascii="Times New Roman" w:hAnsi="Times New Roman"/>
          <w:sz w:val="20"/>
        </w:rPr>
        <w:t xml:space="preserve">the guidelines recommended by the World Health Organization (WHO), </w:t>
      </w:r>
      <w:r w:rsidR="006461F7" w:rsidRPr="000B1101">
        <w:rPr>
          <w:rFonts w:ascii="Times New Roman" w:hAnsi="Times New Roman"/>
          <w:sz w:val="20"/>
        </w:rPr>
        <w:t>an</w:t>
      </w:r>
      <w:r w:rsidR="00683E29" w:rsidRPr="000B1101">
        <w:rPr>
          <w:rFonts w:ascii="Times New Roman" w:hAnsi="Times New Roman"/>
          <w:sz w:val="20"/>
        </w:rPr>
        <w:t xml:space="preserve"> ideal diagnostic test should follow the ASSURED criteria, </w:t>
      </w:r>
      <w:r w:rsidR="004F1272" w:rsidRPr="000B1101">
        <w:rPr>
          <w:rFonts w:ascii="Times New Roman" w:hAnsi="Times New Roman"/>
          <w:sz w:val="20"/>
        </w:rPr>
        <w:t>therefor</w:t>
      </w:r>
      <w:r w:rsidR="00FB63B1">
        <w:rPr>
          <w:rFonts w:ascii="Times New Roman" w:hAnsi="Times New Roman"/>
          <w:sz w:val="20"/>
        </w:rPr>
        <w:t>e</w:t>
      </w:r>
      <w:r w:rsidR="00683E29" w:rsidRPr="000B1101">
        <w:rPr>
          <w:rFonts w:ascii="Times New Roman" w:hAnsi="Times New Roman"/>
          <w:sz w:val="20"/>
        </w:rPr>
        <w:t xml:space="preserve"> being affordable, sensitive, specific, user-friendly, rapid and robust, equipment-free and deliverable</w:t>
      </w:r>
      <w:r w:rsidR="0043585C" w:rsidRPr="000B1101">
        <w:rPr>
          <w:rFonts w:ascii="Times New Roman" w:hAnsi="Times New Roman"/>
          <w:sz w:val="20"/>
        </w:rPr>
        <w:t xml:space="preserve"> </w:t>
      </w:r>
      <w:r w:rsidR="0043585C"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&lt;EndNote&gt;&lt;Cite&gt;&lt;Author&gt;Kosack&lt;/Author&gt;&lt;Year&gt;2017&lt;/Year&gt;&lt;RecNum&gt;467&lt;/RecNum&gt;&lt;DisplayText&gt;(Kosack et al. 2017)&lt;/DisplayText&gt;&lt;record&gt;&lt;rec-number&gt;467&lt;/rec-number&gt;&lt;foreign-keys&gt;&lt;key app="EN" db-id="zdtt0d0v2wf9aceaxwbpdv5dvvp5p0wtrtx9" timestamp="1561997727"&gt;467&lt;/key&gt;&lt;/foreign-keys&gt;&lt;ref-type name="Journal Article"&gt;17&lt;/ref-type&gt;&lt;contributors&gt;&lt;authors&gt;&lt;author&gt;Kosack, Cara S&lt;/author&gt;&lt;author&gt;Page, Anne-Laure&lt;/author&gt;&lt;author&gt;Klatser, Paul R&lt;/author&gt;&lt;/authors&gt;&lt;/contributors&gt;&lt;titles&gt;&lt;title&gt;A guide to aid the selection of diagnostic tests&lt;/title&gt;&lt;secondary-title&gt;Bulletin of the World Health Organization&lt;/secondary-title&gt;&lt;/titles&gt;&lt;periodical&gt;&lt;full-title&gt;Bulletin of the World Health Organization&lt;/full-title&gt;&lt;/periodical&gt;&lt;pages&gt;639&lt;/pages&gt;&lt;volume&gt;95&lt;/volume&gt;&lt;number&gt;9&lt;/number&gt;&lt;dates&gt;&lt;year&gt;2017&lt;/year&gt;&lt;/dates&gt;&lt;urls&gt;&lt;/urls&gt;&lt;/record&gt;&lt;/Cite&gt;&lt;/EndNote&gt;</w:instrText>
      </w:r>
      <w:r w:rsidR="0043585C" w:rsidRPr="000B1101">
        <w:rPr>
          <w:rFonts w:ascii="Times New Roman" w:hAnsi="Times New Roman"/>
          <w:sz w:val="20"/>
        </w:rPr>
        <w:fldChar w:fldCharType="separate"/>
      </w:r>
      <w:r w:rsidR="00EE5053">
        <w:rPr>
          <w:rFonts w:ascii="Times New Roman" w:hAnsi="Times New Roman"/>
          <w:noProof/>
          <w:sz w:val="20"/>
        </w:rPr>
        <w:t>(Kosack et al. 2017)</w:t>
      </w:r>
      <w:r w:rsidR="0043585C" w:rsidRPr="000B1101">
        <w:rPr>
          <w:rFonts w:ascii="Times New Roman" w:hAnsi="Times New Roman"/>
          <w:sz w:val="20"/>
        </w:rPr>
        <w:fldChar w:fldCharType="end"/>
      </w:r>
      <w:r w:rsidR="00683E29" w:rsidRPr="000B1101">
        <w:rPr>
          <w:rFonts w:ascii="Times New Roman" w:hAnsi="Times New Roman"/>
          <w:sz w:val="20"/>
        </w:rPr>
        <w:t xml:space="preserve">. </w:t>
      </w:r>
      <w:r w:rsidR="00094210" w:rsidRPr="000B1101">
        <w:rPr>
          <w:rFonts w:ascii="Times New Roman" w:hAnsi="Times New Roman"/>
          <w:sz w:val="20"/>
        </w:rPr>
        <w:t xml:space="preserve">One example of such POC diagnostics </w:t>
      </w:r>
      <w:r w:rsidR="004F1272" w:rsidRPr="000B1101">
        <w:rPr>
          <w:rFonts w:ascii="Times New Roman" w:hAnsi="Times New Roman"/>
          <w:sz w:val="20"/>
        </w:rPr>
        <w:t xml:space="preserve">are </w:t>
      </w:r>
      <w:r w:rsidR="00094210" w:rsidRPr="000B1101">
        <w:rPr>
          <w:rFonts w:ascii="Times New Roman" w:hAnsi="Times New Roman"/>
          <w:sz w:val="20"/>
        </w:rPr>
        <w:t xml:space="preserve">paper-based fluidic devices, that were first proposed by </w:t>
      </w:r>
      <w:proofErr w:type="spellStart"/>
      <w:r w:rsidR="00094210" w:rsidRPr="001938C6">
        <w:rPr>
          <w:rFonts w:ascii="Times New Roman" w:hAnsi="Times New Roman"/>
          <w:color w:val="FF0000"/>
          <w:sz w:val="20"/>
        </w:rPr>
        <w:t>Whiteside</w:t>
      </w:r>
      <w:r w:rsidR="001938C6" w:rsidRPr="001938C6">
        <w:rPr>
          <w:rFonts w:ascii="Times New Roman" w:hAnsi="Times New Roman"/>
          <w:color w:val="FF0000"/>
          <w:sz w:val="20"/>
        </w:rPr>
        <w:t>s</w:t>
      </w:r>
      <w:proofErr w:type="spellEnd"/>
      <w:r w:rsidR="00094210" w:rsidRPr="001938C6">
        <w:rPr>
          <w:rFonts w:ascii="Times New Roman" w:hAnsi="Times New Roman"/>
          <w:color w:val="FF0000"/>
          <w:sz w:val="20"/>
        </w:rPr>
        <w:t xml:space="preserve">’ group </w:t>
      </w:r>
      <w:r w:rsidR="00094210" w:rsidRPr="000B1101">
        <w:rPr>
          <w:rFonts w:ascii="Times New Roman" w:hAnsi="Times New Roman"/>
          <w:sz w:val="20"/>
        </w:rPr>
        <w:t>in 2007</w:t>
      </w:r>
      <w:r w:rsidR="00F12518" w:rsidRPr="000B1101">
        <w:rPr>
          <w:rFonts w:ascii="Times New Roman" w:hAnsi="Times New Roman"/>
          <w:sz w:val="20"/>
        </w:rPr>
        <w:t xml:space="preserve"> </w:t>
      </w:r>
      <w:r w:rsidR="00094210"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&lt;EndNote&gt;&lt;Cite&gt;&lt;Author&gt;Martinez&lt;/Author&gt;&lt;Year&gt;2007&lt;/Year&gt;&lt;RecNum&gt;1&lt;/RecNum&gt;&lt;DisplayText&gt;(Martinez et al. 2007)&lt;/DisplayText&gt;&lt;record&gt;&lt;rec-number&gt;1&lt;/rec-number&gt;&lt;foreign-keys&gt;&lt;key app="EN" db-id="zv9zpwfdur9e9qerafqpprey9wv0vwvv0z5w" timestamp="1502373507"&gt;1&lt;/key&gt;&lt;/foreign-keys&gt;&lt;ref-type name="Journal Article"&gt;17&lt;/ref-type&gt;&lt;contributors&gt;&lt;authors&gt;&lt;author&gt;Martinez, Andres W.&lt;/author&gt;&lt;author&gt;Phillips, Scott T.&lt;/author&gt;&lt;author&gt;Butte, Manish J.&lt;/author&gt;&lt;author&gt;Whitesides, George M.&lt;/author&gt;&lt;/authors&gt;&lt;/contributors&gt;&lt;titles&gt;&lt;title&gt;Patterned Paper as a Platform for Inexpensive, Low Volume, Portable Bioassays&lt;/title&gt;&lt;secondary-title&gt;Angewandte Chemie (International ed. in English)&lt;/secondary-title&gt;&lt;/titles&gt;&lt;periodical&gt;&lt;full-title&gt;Angewandte Chemie (International ed. in English)&lt;/full-title&gt;&lt;/periodical&gt;&lt;pages&gt;1318-1320&lt;/pages&gt;&lt;volume&gt;46&lt;/volume&gt;&lt;number&gt;8&lt;/number&gt;&lt;dates&gt;&lt;year&gt;2007&lt;/year&gt;&lt;/dates&gt;&lt;isbn&gt;1433-7851&amp;#xD;1521-3773&lt;/isbn&gt;&lt;accession-num&gt;PMC3804133&lt;/accession-num&gt;&lt;urls&gt;&lt;related-urls&gt;&lt;url&gt;http://www.ncbi.nlm.nih.gov/pmc/articles/PMC3804133/&lt;/url&gt;&lt;/related-urls&gt;&lt;/urls&gt;&lt;electronic-resource-num&gt;10.1002/anie.200603817&lt;/electronic-resource-num&gt;&lt;remote-database-name&gt;PMC&lt;/remote-database-name&gt;&lt;/record&gt;&lt;/Cite&gt;&lt;/EndNote&gt;</w:instrText>
      </w:r>
      <w:r w:rsidR="00094210" w:rsidRPr="000B1101">
        <w:rPr>
          <w:rFonts w:ascii="Times New Roman" w:hAnsi="Times New Roman"/>
          <w:sz w:val="20"/>
        </w:rPr>
        <w:fldChar w:fldCharType="separate"/>
      </w:r>
      <w:r w:rsidR="00EE5053">
        <w:rPr>
          <w:rFonts w:ascii="Times New Roman" w:hAnsi="Times New Roman"/>
          <w:noProof/>
          <w:sz w:val="20"/>
        </w:rPr>
        <w:t>(Martinez et al. 2007)</w:t>
      </w:r>
      <w:r w:rsidR="00094210" w:rsidRPr="000B1101">
        <w:rPr>
          <w:rFonts w:ascii="Times New Roman" w:hAnsi="Times New Roman"/>
          <w:sz w:val="20"/>
        </w:rPr>
        <w:fldChar w:fldCharType="end"/>
      </w:r>
      <w:r w:rsidR="00A258E3" w:rsidRPr="000B1101">
        <w:rPr>
          <w:rFonts w:ascii="Times New Roman" w:hAnsi="Times New Roman"/>
          <w:sz w:val="20"/>
        </w:rPr>
        <w:t>.</w:t>
      </w:r>
      <w:r w:rsidR="003033E2" w:rsidRPr="000B1101">
        <w:rPr>
          <w:rFonts w:ascii="Times New Roman" w:hAnsi="Times New Roman"/>
          <w:sz w:val="20"/>
        </w:rPr>
        <w:t xml:space="preserve"> </w:t>
      </w:r>
      <w:r w:rsidR="00683E29" w:rsidRPr="000B1101">
        <w:rPr>
          <w:rFonts w:ascii="Times New Roman" w:hAnsi="Times New Roman"/>
          <w:sz w:val="20"/>
        </w:rPr>
        <w:t xml:space="preserve">Paper-based devices are inexpensive and easy to store, transport, </w:t>
      </w:r>
      <w:r w:rsidR="004F1272" w:rsidRPr="000B1101">
        <w:rPr>
          <w:rFonts w:ascii="Times New Roman" w:hAnsi="Times New Roman"/>
          <w:sz w:val="20"/>
        </w:rPr>
        <w:t xml:space="preserve">operate </w:t>
      </w:r>
      <w:r w:rsidR="00683E29" w:rsidRPr="000B1101">
        <w:rPr>
          <w:rFonts w:ascii="Times New Roman" w:hAnsi="Times New Roman"/>
          <w:sz w:val="20"/>
        </w:rPr>
        <w:t xml:space="preserve">and </w:t>
      </w:r>
      <w:r w:rsidRPr="000B1101">
        <w:rPr>
          <w:rFonts w:ascii="Times New Roman" w:hAnsi="Times New Roman"/>
          <w:sz w:val="20"/>
        </w:rPr>
        <w:t xml:space="preserve">finally </w:t>
      </w:r>
      <w:r w:rsidR="0043585C" w:rsidRPr="000B1101">
        <w:rPr>
          <w:rFonts w:ascii="Times New Roman" w:hAnsi="Times New Roman"/>
          <w:sz w:val="20"/>
        </w:rPr>
        <w:t>dispose</w:t>
      </w:r>
      <w:r w:rsidRPr="000B1101">
        <w:rPr>
          <w:rFonts w:ascii="Times New Roman" w:hAnsi="Times New Roman"/>
          <w:sz w:val="20"/>
        </w:rPr>
        <w:t xml:space="preserve"> of</w:t>
      </w:r>
      <w:r w:rsidR="00853B4A" w:rsidRPr="000B1101">
        <w:rPr>
          <w:rFonts w:ascii="Times New Roman" w:hAnsi="Times New Roman"/>
          <w:sz w:val="20"/>
        </w:rPr>
        <w:t xml:space="preserve"> through simple incineration</w:t>
      </w:r>
      <w:r w:rsidR="0043585C" w:rsidRPr="00195691">
        <w:rPr>
          <w:rFonts w:ascii="Times New Roman" w:hAnsi="Times New Roman" w:cs="Times New Roman"/>
          <w:sz w:val="20"/>
          <w:szCs w:val="20"/>
        </w:rPr>
        <w:t>.</w:t>
      </w:r>
      <w:r w:rsidR="00643E70" w:rsidRPr="00195691">
        <w:rPr>
          <w:rFonts w:ascii="Times New Roman" w:hAnsi="Times New Roman" w:cs="Times New Roman"/>
          <w:sz w:val="20"/>
          <w:szCs w:val="20"/>
        </w:rPr>
        <w:t xml:space="preserve"> </w:t>
      </w:r>
      <w:bookmarkStart w:id="7" w:name="_Hlk28699599"/>
      <w:r w:rsidR="00643E70" w:rsidRPr="00195691">
        <w:rPr>
          <w:rFonts w:ascii="Times New Roman" w:hAnsi="Times New Roman" w:cs="Times New Roman"/>
          <w:color w:val="FF0000"/>
          <w:sz w:val="20"/>
          <w:szCs w:val="20"/>
        </w:rPr>
        <w:t xml:space="preserve">The demand for low-cost alternatives to conventional diagnostic tools has been the driving force that has spurred significant developments in this field. A range of </w:t>
      </w:r>
      <w:r w:rsidR="00B76ADF" w:rsidRPr="00195691">
        <w:rPr>
          <w:rFonts w:ascii="Times New Roman" w:hAnsi="Times New Roman" w:cs="Times New Roman"/>
          <w:color w:val="FF0000"/>
          <w:sz w:val="20"/>
          <w:szCs w:val="20"/>
        </w:rPr>
        <w:t xml:space="preserve">medical </w:t>
      </w:r>
      <w:r w:rsidR="00643E70" w:rsidRPr="00195691">
        <w:rPr>
          <w:rFonts w:ascii="Times New Roman" w:hAnsi="Times New Roman" w:cs="Times New Roman"/>
          <w:color w:val="FF0000"/>
          <w:sz w:val="20"/>
          <w:szCs w:val="20"/>
        </w:rPr>
        <w:t>diagnostic assays, ranging from lateral flow type semi-quantitative</w:t>
      </w:r>
      <w:r w:rsidR="001E65E8" w:rsidRPr="00195691">
        <w:rPr>
          <w:rFonts w:ascii="Times New Roman" w:hAnsi="Times New Roman" w:cs="Times New Roman"/>
          <w:color w:val="FF0000"/>
          <w:sz w:val="20"/>
          <w:szCs w:val="20"/>
        </w:rPr>
        <w:t xml:space="preserve"> </w:t>
      </w:r>
      <w:r w:rsidR="00643E70" w:rsidRPr="00195691">
        <w:rPr>
          <w:rFonts w:ascii="Times New Roman" w:hAnsi="Times New Roman" w:cs="Times New Roman"/>
          <w:color w:val="FF0000"/>
          <w:sz w:val="20"/>
          <w:szCs w:val="20"/>
        </w:rPr>
        <w:t xml:space="preserve">diagnostic assays to multiplexed tests have already been implemented </w:t>
      </w:r>
      <w:r w:rsidR="00B76ADF" w:rsidRPr="00195691">
        <w:rPr>
          <w:rFonts w:ascii="Times New Roman" w:hAnsi="Times New Roman" w:cs="Times New Roman"/>
          <w:color w:val="FF0000"/>
          <w:sz w:val="20"/>
          <w:szCs w:val="20"/>
        </w:rPr>
        <w:t xml:space="preserve">using such paper-based fluidic devices </w:t>
      </w:r>
      <w:r w:rsidR="001E65E8" w:rsidRPr="00195691">
        <w:rPr>
          <w:rFonts w:ascii="Times New Roman" w:hAnsi="Times New Roman" w:cs="Times New Roman"/>
          <w:color w:val="FF0000"/>
          <w:sz w:val="20"/>
          <w:szCs w:val="20"/>
        </w:rPr>
        <w:t>for diagnos</w:t>
      </w:r>
      <w:r w:rsidR="00B76ADF" w:rsidRPr="00195691">
        <w:rPr>
          <w:rFonts w:ascii="Times New Roman" w:hAnsi="Times New Roman" w:cs="Times New Roman"/>
          <w:color w:val="FF0000"/>
          <w:sz w:val="20"/>
          <w:szCs w:val="20"/>
        </w:rPr>
        <w:t>i</w:t>
      </w:r>
      <w:r w:rsidR="001E65E8" w:rsidRPr="00195691">
        <w:rPr>
          <w:rFonts w:ascii="Times New Roman" w:hAnsi="Times New Roman" w:cs="Times New Roman"/>
          <w:color w:val="FF0000"/>
          <w:sz w:val="20"/>
          <w:szCs w:val="20"/>
        </w:rPr>
        <w:t>s</w:t>
      </w:r>
      <w:r w:rsidR="00B76ADF" w:rsidRPr="00195691">
        <w:rPr>
          <w:rFonts w:ascii="Times New Roman" w:hAnsi="Times New Roman" w:cs="Times New Roman"/>
          <w:color w:val="FF0000"/>
          <w:sz w:val="20"/>
          <w:szCs w:val="20"/>
        </w:rPr>
        <w:t xml:space="preserve"> of </w:t>
      </w:r>
      <w:r w:rsidR="008D5A9B" w:rsidRPr="00195691">
        <w:rPr>
          <w:rFonts w:ascii="Times New Roman" w:hAnsi="Times New Roman" w:cs="Times New Roman"/>
          <w:color w:val="FF0000"/>
          <w:sz w:val="20"/>
          <w:szCs w:val="20"/>
        </w:rPr>
        <w:t xml:space="preserve">not only biomolecules and small molecules such as proteins </w:t>
      </w:r>
      <w:r w:rsidR="008D5A9B" w:rsidRPr="00195691">
        <w:rPr>
          <w:rFonts w:ascii="Times New Roman" w:hAnsi="Times New Roman" w:cs="Times New Roman"/>
          <w:color w:val="FF0000"/>
          <w:sz w:val="20"/>
          <w:szCs w:val="20"/>
        </w:rPr>
        <w:fldChar w:fldCharType="begin"/>
      </w:r>
      <w:r w:rsidR="008D5A9B" w:rsidRPr="00195691">
        <w:rPr>
          <w:rFonts w:ascii="Times New Roman" w:hAnsi="Times New Roman" w:cs="Times New Roman"/>
          <w:color w:val="FF0000"/>
          <w:sz w:val="20"/>
          <w:szCs w:val="20"/>
        </w:rPr>
        <w:instrText xml:space="preserve"> ADDIN EN.CITE &lt;EndNote&gt;&lt;Cite&gt;&lt;Author&gt;Jagadeesan&lt;/Author&gt;&lt;Year&gt;2012&lt;/Year&gt;&lt;RecNum&gt;64&lt;/RecNum&gt;&lt;DisplayText&gt;(Jagadeesan et al. 2012)&lt;/DisplayText&gt;&lt;record&gt;&lt;rec-number&gt;64&lt;/rec-number&gt;&lt;foreign-keys&gt;&lt;key app="EN" db-id="f5vdwd2wbtddsne2e9qvxa039dpr0w5esvss" timestamp="1577806431"&gt;64&lt;/key&gt;&lt;/foreign-keys&gt;&lt;ref-type name="Journal Article"&gt;17&lt;/ref-type&gt;&lt;contributors&gt;&lt;authors&gt;&lt;author&gt;Jagadeesan, Kishore Kumar&lt;/author&gt;&lt;author&gt;Kumar, Saurabh&lt;/author&gt;&lt;author&gt;Sumana, Gajjala&lt;/author&gt;&lt;/authors&gt;&lt;/contributors&gt;&lt;titles&gt;&lt;title&gt;Application of conducting paper for selective detection of troponin&lt;/title&gt;&lt;secondary-title&gt;Electrochemistry Communications&lt;/secondary-title&gt;&lt;/titles&gt;&lt;periodical&gt;&lt;full-title&gt;Electrochemistry Communications&lt;/full-title&gt;&lt;/periodical&gt;&lt;pages&gt;71-74&lt;/pages&gt;&lt;volume&gt;20&lt;/volume&gt;&lt;dates&gt;&lt;year&gt;2012&lt;/year&gt;&lt;/dates&gt;&lt;isbn&gt;1388-2481&lt;/isbn&gt;&lt;urls&gt;&lt;/urls&gt;&lt;/record&gt;&lt;/Cite&gt;&lt;/EndNote&gt;</w:instrText>
      </w:r>
      <w:r w:rsidR="008D5A9B" w:rsidRPr="00195691">
        <w:rPr>
          <w:rFonts w:ascii="Times New Roman" w:hAnsi="Times New Roman" w:cs="Times New Roman"/>
          <w:color w:val="FF0000"/>
          <w:sz w:val="20"/>
          <w:szCs w:val="20"/>
        </w:rPr>
        <w:fldChar w:fldCharType="separate"/>
      </w:r>
      <w:r w:rsidR="008D5A9B" w:rsidRPr="00195691">
        <w:rPr>
          <w:rFonts w:ascii="Times New Roman" w:hAnsi="Times New Roman" w:cs="Times New Roman"/>
          <w:noProof/>
          <w:color w:val="FF0000"/>
          <w:sz w:val="20"/>
          <w:szCs w:val="20"/>
        </w:rPr>
        <w:t>(Jagadeesan et al. 2012)</w:t>
      </w:r>
      <w:r w:rsidR="008D5A9B" w:rsidRPr="00195691">
        <w:rPr>
          <w:rFonts w:ascii="Times New Roman" w:hAnsi="Times New Roman" w:cs="Times New Roman"/>
          <w:color w:val="FF0000"/>
          <w:sz w:val="20"/>
          <w:szCs w:val="20"/>
        </w:rPr>
        <w:fldChar w:fldCharType="end"/>
      </w:r>
      <w:r w:rsidR="008D5A9B" w:rsidRPr="00195691">
        <w:rPr>
          <w:rFonts w:ascii="Times New Roman" w:hAnsi="Times New Roman" w:cs="Times New Roman"/>
          <w:color w:val="FF0000"/>
          <w:sz w:val="20"/>
          <w:szCs w:val="20"/>
        </w:rPr>
        <w:t xml:space="preserve">, glucose </w:t>
      </w:r>
      <w:r w:rsidR="008D5A9B" w:rsidRPr="00195691">
        <w:rPr>
          <w:rFonts w:ascii="Times New Roman" w:hAnsi="Times New Roman" w:cs="Times New Roman"/>
          <w:color w:val="FF0000"/>
          <w:sz w:val="20"/>
          <w:szCs w:val="20"/>
        </w:rPr>
        <w:fldChar w:fldCharType="begin"/>
      </w:r>
      <w:r w:rsidR="008D5A9B" w:rsidRPr="00195691">
        <w:rPr>
          <w:rFonts w:ascii="Times New Roman" w:hAnsi="Times New Roman" w:cs="Times New Roman"/>
          <w:color w:val="FF0000"/>
          <w:sz w:val="20"/>
          <w:szCs w:val="20"/>
        </w:rPr>
        <w:instrText xml:space="preserve"> ADDIN EN.CITE &lt;EndNote&gt;&lt;Cite&gt;&lt;Author&gt;Chen&lt;/Author&gt;&lt;Year&gt;2012&lt;/Year&gt;&lt;RecNum&gt;65&lt;/RecNum&gt;&lt;DisplayText&gt;(Chen et al. 2012)&lt;/DisplayText&gt;&lt;record&gt;&lt;rec-number&gt;65&lt;/rec-number&gt;&lt;foreign-keys&gt;&lt;key app="EN" db-id="f5vdwd2wbtddsne2e9qvxa039dpr0w5esvss" timestamp="1577806519"&gt;65&lt;/key&gt;&lt;/foreign-keys&gt;&lt;ref-type name="Journal Article"&gt;17&lt;/ref-type&gt;&lt;contributors&gt;&lt;authors&gt;&lt;author&gt;Chen, Xi&lt;/author&gt;&lt;author&gt;Chen, Jin&lt;/author&gt;&lt;author&gt;Wang, Fubin&lt;/author&gt;&lt;author&gt;Xiang, Xia&lt;/author&gt;&lt;author&gt;Luo, Ming&lt;/author&gt;&lt;author&gt;Ji, Xinghu&lt;/author&gt;&lt;author&gt;He, Zhike&lt;/author&gt;&lt;/authors&gt;&lt;/contributors&gt;&lt;titles&gt;&lt;title&gt;Determination of glucose and uric acid with bienzyme colorimetry on microfluidic paper-based analysis devices&lt;/title&gt;&lt;secondary-title&gt;Biosensors and Bioelectronics&lt;/secondary-title&gt;&lt;/titles&gt;&lt;periodical&gt;&lt;full-title&gt;Biosensors and Bioelectronics&lt;/full-title&gt;&lt;/periodical&gt;&lt;pages&gt;363-368&lt;/pages&gt;&lt;volume&gt;35&lt;/volume&gt;&lt;number&gt;1&lt;/number&gt;&lt;dates&gt;&lt;year&gt;2012&lt;/year&gt;&lt;/dates&gt;&lt;isbn&gt;0956-5663&lt;/isbn&gt;&lt;urls&gt;&lt;/urls&gt;&lt;/record&gt;&lt;/Cite&gt;&lt;/EndNote&gt;</w:instrText>
      </w:r>
      <w:r w:rsidR="008D5A9B" w:rsidRPr="00195691">
        <w:rPr>
          <w:rFonts w:ascii="Times New Roman" w:hAnsi="Times New Roman" w:cs="Times New Roman"/>
          <w:color w:val="FF0000"/>
          <w:sz w:val="20"/>
          <w:szCs w:val="20"/>
        </w:rPr>
        <w:fldChar w:fldCharType="separate"/>
      </w:r>
      <w:r w:rsidR="008D5A9B" w:rsidRPr="00195691">
        <w:rPr>
          <w:rFonts w:ascii="Times New Roman" w:hAnsi="Times New Roman" w:cs="Times New Roman"/>
          <w:noProof/>
          <w:color w:val="FF0000"/>
          <w:sz w:val="20"/>
          <w:szCs w:val="20"/>
        </w:rPr>
        <w:t>(Chen et al. 2012)</w:t>
      </w:r>
      <w:r w:rsidR="008D5A9B" w:rsidRPr="00195691">
        <w:rPr>
          <w:rFonts w:ascii="Times New Roman" w:hAnsi="Times New Roman" w:cs="Times New Roman"/>
          <w:color w:val="FF0000"/>
          <w:sz w:val="20"/>
          <w:szCs w:val="20"/>
        </w:rPr>
        <w:fldChar w:fldCharType="end"/>
      </w:r>
      <w:r w:rsidR="008D5A9B" w:rsidRPr="00195691">
        <w:rPr>
          <w:rFonts w:ascii="Times New Roman" w:hAnsi="Times New Roman" w:cs="Times New Roman"/>
          <w:color w:val="FF0000"/>
          <w:sz w:val="20"/>
          <w:szCs w:val="20"/>
        </w:rPr>
        <w:t xml:space="preserve"> but also nucleic acid </w:t>
      </w:r>
      <w:r w:rsidR="008D5A9B" w:rsidRPr="00195691">
        <w:rPr>
          <w:rFonts w:ascii="Times New Roman" w:hAnsi="Times New Roman" w:cs="Times New Roman"/>
          <w:color w:val="FF0000"/>
          <w:sz w:val="20"/>
          <w:szCs w:val="20"/>
        </w:rPr>
        <w:fldChar w:fldCharType="begin"/>
      </w:r>
      <w:r w:rsidR="008D5A9B" w:rsidRPr="00195691">
        <w:rPr>
          <w:rFonts w:ascii="Times New Roman" w:hAnsi="Times New Roman" w:cs="Times New Roman"/>
          <w:color w:val="FF0000"/>
          <w:sz w:val="20"/>
          <w:szCs w:val="20"/>
        </w:rPr>
        <w:instrText xml:space="preserve"> ADDIN EN.CITE &lt;EndNote&gt;&lt;Cite&gt;&lt;Author&gt;Tang&lt;/Author&gt;&lt;Year&gt;2017&lt;/Year&gt;&lt;RecNum&gt;66&lt;/RecNum&gt;&lt;DisplayText&gt;(Tang et al. 2017)&lt;/DisplayText&gt;&lt;record&gt;&lt;rec-number&gt;66&lt;/rec-number&gt;&lt;foreign-keys&gt;&lt;key app="EN" db-id="f5vdwd2wbtddsne2e9qvxa039dpr0w5esvss" timestamp="1577806637"&gt;66&lt;/key&gt;&lt;/foreign-keys&gt;&lt;ref-type name="Journal Article"&gt;17&lt;/ref-type&gt;&lt;contributors&gt;&lt;authors&gt;&lt;author&gt;Tang, Ruihua&lt;/author&gt;&lt;author&gt;Yang, Hui&lt;/author&gt;&lt;author&gt;Gong, Yan&lt;/author&gt;&lt;author&gt;You, MinLi&lt;/author&gt;&lt;author&gt;Liu, Zhi&lt;/author&gt;&lt;author&gt;Choi, Jane Ru&lt;/author&gt;&lt;author&gt;Wen, Ting&lt;/author&gt;&lt;author&gt;Qu, Zhiguo&lt;/author&gt;&lt;author&gt;Mei, Qibing&lt;/author&gt;&lt;author&gt;Xu, Feng&lt;/author&gt;&lt;/authors&gt;&lt;/contributors&gt;&lt;titles&gt;&lt;title&gt;A fully disposable and integrated paper-based device for nucleic acid extraction, amplification and detection&lt;/title&gt;&lt;secondary-title&gt;Lab on a Chip&lt;/secondary-title&gt;&lt;/titles&gt;&lt;periodical&gt;&lt;full-title&gt;Lab on a Chip&lt;/full-title&gt;&lt;/periodical&gt;&lt;pages&gt;1270-1279&lt;/pages&gt;&lt;volume&gt;17&lt;/volume&gt;&lt;number&gt;7&lt;/number&gt;&lt;dates&gt;&lt;year&gt;2017&lt;/year&gt;&lt;/dates&gt;&lt;urls&gt;&lt;/urls&gt;&lt;/record&gt;&lt;/Cite&gt;&lt;/EndNote&gt;</w:instrText>
      </w:r>
      <w:r w:rsidR="008D5A9B" w:rsidRPr="00195691">
        <w:rPr>
          <w:rFonts w:ascii="Times New Roman" w:hAnsi="Times New Roman" w:cs="Times New Roman"/>
          <w:color w:val="FF0000"/>
          <w:sz w:val="20"/>
          <w:szCs w:val="20"/>
        </w:rPr>
        <w:fldChar w:fldCharType="separate"/>
      </w:r>
      <w:r w:rsidR="008D5A9B" w:rsidRPr="00195691">
        <w:rPr>
          <w:rFonts w:ascii="Times New Roman" w:hAnsi="Times New Roman" w:cs="Times New Roman"/>
          <w:noProof/>
          <w:color w:val="FF0000"/>
          <w:sz w:val="20"/>
          <w:szCs w:val="20"/>
        </w:rPr>
        <w:t>(Tang et al. 2017)</w:t>
      </w:r>
      <w:r w:rsidR="008D5A9B" w:rsidRPr="00195691">
        <w:rPr>
          <w:rFonts w:ascii="Times New Roman" w:hAnsi="Times New Roman" w:cs="Times New Roman"/>
          <w:color w:val="FF0000"/>
          <w:sz w:val="20"/>
          <w:szCs w:val="20"/>
        </w:rPr>
        <w:fldChar w:fldCharType="end"/>
      </w:r>
      <w:r w:rsidR="008D5A9B" w:rsidRPr="00195691">
        <w:rPr>
          <w:rFonts w:ascii="Times New Roman" w:hAnsi="Times New Roman" w:cs="Times New Roman"/>
          <w:color w:val="FF0000"/>
          <w:sz w:val="20"/>
          <w:szCs w:val="20"/>
        </w:rPr>
        <w:t xml:space="preserve">. </w:t>
      </w:r>
      <w:r w:rsidR="005448CF" w:rsidRPr="00195691">
        <w:rPr>
          <w:rFonts w:ascii="Times New Roman" w:hAnsi="Times New Roman" w:cs="Times New Roman"/>
          <w:color w:val="FF0000"/>
          <w:sz w:val="20"/>
          <w:szCs w:val="20"/>
          <w:lang w:eastAsia="zh-CN"/>
        </w:rPr>
        <w:t xml:space="preserve">Moreover, paper-based devices have also been widely studied for diagnosis of </w:t>
      </w:r>
      <w:r w:rsidR="008D5A9B" w:rsidRPr="00195691">
        <w:rPr>
          <w:rFonts w:ascii="Times New Roman" w:hAnsi="Times New Roman" w:cs="Times New Roman"/>
          <w:color w:val="FF0000"/>
          <w:sz w:val="20"/>
          <w:szCs w:val="20"/>
        </w:rPr>
        <w:t>infectious diseases</w:t>
      </w:r>
      <w:r w:rsidR="005448CF" w:rsidRPr="00195691">
        <w:rPr>
          <w:rFonts w:ascii="Times New Roman" w:hAnsi="Times New Roman" w:cs="Times New Roman"/>
          <w:color w:val="FF0000"/>
          <w:sz w:val="20"/>
          <w:szCs w:val="20"/>
        </w:rPr>
        <w:t xml:space="preserve"> </w:t>
      </w:r>
      <w:r w:rsidR="005448CF" w:rsidRPr="00195691">
        <w:rPr>
          <w:rFonts w:ascii="Times New Roman" w:hAnsi="Times New Roman" w:cs="Times New Roman"/>
          <w:color w:val="FF0000"/>
          <w:sz w:val="20"/>
          <w:szCs w:val="20"/>
        </w:rPr>
        <w:fldChar w:fldCharType="begin"/>
      </w:r>
      <w:r w:rsidR="005448CF" w:rsidRPr="00195691">
        <w:rPr>
          <w:rFonts w:ascii="Times New Roman" w:hAnsi="Times New Roman" w:cs="Times New Roman"/>
          <w:color w:val="FF0000"/>
          <w:sz w:val="20"/>
          <w:szCs w:val="20"/>
        </w:rPr>
        <w:instrText xml:space="preserve"> ADDIN EN.CITE &lt;EndNote&gt;&lt;Cite&gt;&lt;Author&gt;Dirkzwager&lt;/Author&gt;&lt;Year&gt;2016&lt;/Year&gt;&lt;RecNum&gt;68&lt;/RecNum&gt;&lt;DisplayText&gt;(Dirkzwager et al. 2016)&lt;/DisplayText&gt;&lt;record&gt;&lt;rec-number&gt;68&lt;/rec-number&gt;&lt;foreign-keys&gt;&lt;key app="EN" db-id="f5vdwd2wbtddsne2e9qvxa039dpr0w5esvss" timestamp="1577806984"&gt;68&lt;/key&gt;&lt;/foreign-keys&gt;&lt;ref-type name="Journal Article"&gt;17&lt;/ref-type&gt;&lt;contributors&gt;&lt;authors&gt;&lt;author&gt;Dirkzwager, Roderick M&lt;/author&gt;&lt;author&gt;Liang, Shaolin&lt;/author&gt;&lt;author&gt;Tanner, Julian A&lt;/author&gt;&lt;/authors&gt;&lt;/contributors&gt;&lt;titles&gt;&lt;title&gt;Development of aptamer-based point-of-care diagnostic devices for malaria using three-dimensional printing rapid prototyping&lt;/title&gt;&lt;secondary-title&gt;Acs Sensors&lt;/secondary-title&gt;&lt;/titles&gt;&lt;periodical&gt;&lt;full-title&gt;Acs Sensors&lt;/full-title&gt;&lt;/periodical&gt;&lt;pages&gt;420-426&lt;/pages&gt;&lt;volume&gt;1&lt;/volume&gt;&lt;number&gt;4&lt;/number&gt;&lt;dates&gt;&lt;year&gt;2016&lt;/year&gt;&lt;/dates&gt;&lt;isbn&gt;2379-3694&lt;/isbn&gt;&lt;urls&gt;&lt;/urls&gt;&lt;/record&gt;&lt;/Cite&gt;&lt;/EndNote&gt;</w:instrText>
      </w:r>
      <w:r w:rsidR="005448CF" w:rsidRPr="00195691">
        <w:rPr>
          <w:rFonts w:ascii="Times New Roman" w:hAnsi="Times New Roman" w:cs="Times New Roman"/>
          <w:color w:val="FF0000"/>
          <w:sz w:val="20"/>
          <w:szCs w:val="20"/>
        </w:rPr>
        <w:fldChar w:fldCharType="separate"/>
      </w:r>
      <w:r w:rsidR="005448CF" w:rsidRPr="00195691">
        <w:rPr>
          <w:rFonts w:ascii="Times New Roman" w:hAnsi="Times New Roman" w:cs="Times New Roman"/>
          <w:noProof/>
          <w:color w:val="FF0000"/>
          <w:sz w:val="20"/>
          <w:szCs w:val="20"/>
        </w:rPr>
        <w:t>(Dirkzwager et al. 2016)</w:t>
      </w:r>
      <w:r w:rsidR="005448CF" w:rsidRPr="00195691">
        <w:rPr>
          <w:rFonts w:ascii="Times New Roman" w:hAnsi="Times New Roman" w:cs="Times New Roman"/>
          <w:color w:val="FF0000"/>
          <w:sz w:val="20"/>
          <w:szCs w:val="20"/>
        </w:rPr>
        <w:fldChar w:fldCharType="end"/>
      </w:r>
      <w:r w:rsidR="008D5A9B" w:rsidRPr="00195691">
        <w:rPr>
          <w:rFonts w:ascii="Times New Roman" w:hAnsi="Times New Roman" w:cs="Times New Roman"/>
          <w:color w:val="FF0000"/>
          <w:sz w:val="20"/>
          <w:szCs w:val="20"/>
        </w:rPr>
        <w:t xml:space="preserve">, </w:t>
      </w:r>
      <w:r w:rsidR="005448CF" w:rsidRPr="00195691">
        <w:rPr>
          <w:rFonts w:ascii="Times New Roman" w:hAnsi="Times New Roman" w:cs="Times New Roman"/>
          <w:color w:val="FF0000"/>
          <w:sz w:val="20"/>
          <w:szCs w:val="20"/>
        </w:rPr>
        <w:t xml:space="preserve">detection of </w:t>
      </w:r>
      <w:r w:rsidR="00B76ADF" w:rsidRPr="00195691">
        <w:rPr>
          <w:rFonts w:ascii="Times New Roman" w:hAnsi="Times New Roman" w:cs="Times New Roman"/>
          <w:color w:val="FF0000"/>
          <w:sz w:val="20"/>
          <w:szCs w:val="20"/>
        </w:rPr>
        <w:t>virus</w:t>
      </w:r>
      <w:r w:rsidR="00195691">
        <w:rPr>
          <w:rFonts w:ascii="Times New Roman" w:hAnsi="Times New Roman" w:cs="Times New Roman"/>
          <w:color w:val="FF0000"/>
          <w:sz w:val="20"/>
          <w:szCs w:val="20"/>
        </w:rPr>
        <w:t>es</w:t>
      </w:r>
      <w:r w:rsidR="005448CF" w:rsidRPr="00195691">
        <w:rPr>
          <w:rFonts w:ascii="Times New Roman" w:hAnsi="Times New Roman" w:cs="Times New Roman"/>
          <w:color w:val="FF0000"/>
          <w:sz w:val="20"/>
          <w:szCs w:val="20"/>
        </w:rPr>
        <w:t xml:space="preserve"> </w:t>
      </w:r>
      <w:r w:rsidR="005448CF" w:rsidRPr="00195691">
        <w:rPr>
          <w:rFonts w:ascii="Times New Roman" w:hAnsi="Times New Roman" w:cs="Times New Roman"/>
          <w:color w:val="FF0000"/>
          <w:sz w:val="20"/>
          <w:szCs w:val="20"/>
        </w:rPr>
        <w:fldChar w:fldCharType="begin"/>
      </w:r>
      <w:r w:rsidR="005448CF" w:rsidRPr="00195691">
        <w:rPr>
          <w:rFonts w:ascii="Times New Roman" w:hAnsi="Times New Roman" w:cs="Times New Roman"/>
          <w:color w:val="FF0000"/>
          <w:sz w:val="20"/>
          <w:szCs w:val="20"/>
        </w:rPr>
        <w:instrText xml:space="preserve"> ADDIN EN.CITE &lt;EndNote&gt;&lt;Cite&gt;&lt;Author&gt;Magro&lt;/Author&gt;&lt;Year&gt;2017&lt;/Year&gt;&lt;RecNum&gt;69&lt;/RecNum&gt;&lt;DisplayText&gt;(Magro et al. 2017)&lt;/DisplayText&gt;&lt;record&gt;&lt;rec-number&gt;69&lt;/rec-number&gt;&lt;foreign-keys&gt;&lt;key app="EN" db-id="f5vdwd2wbtddsne2e9qvxa039dpr0w5esvss" timestamp="1577807037"&gt;69&lt;/key&gt;&lt;/foreign-keys&gt;&lt;ref-type name="Journal Article"&gt;17&lt;/ref-type&gt;&lt;contributors&gt;&lt;authors&gt;&lt;author&gt;Magro, Laura&lt;/author&gt;&lt;author&gt;Jacquelin, Béatrice&lt;/author&gt;&lt;author&gt;Escadafal, Camille&lt;/author&gt;&lt;author&gt;Garneret, Pierre&lt;/author&gt;&lt;author&gt;Kwasiborski, Aurélia&lt;/author&gt;&lt;author&gt;Manuguerra, Jean-Claude&lt;/author&gt;&lt;author&gt;Monti, Fabrice&lt;/author&gt;&lt;author&gt;Sakuntabhai, Anavaj&lt;/author&gt;&lt;author&gt;Vanhomwegen, Jessica&lt;/author&gt;&lt;author&gt;Lafaye, Pierre&lt;/author&gt;&lt;/authors&gt;&lt;/contributors&gt;&lt;titles&gt;&lt;title&gt;based RNA detection and multiplexed analysis for Ebola virus diagnostics&lt;/title&gt;&lt;secondary-title&gt;Scientific reports&lt;/secondary-title&gt;&lt;/titles&gt;&lt;periodical&gt;&lt;full-title&gt;Scientific reports&lt;/full-title&gt;&lt;/periodical&gt;&lt;pages&gt;1347&lt;/pages&gt;&lt;volume&gt;7&lt;/volume&gt;&lt;number&gt;1&lt;/number&gt;&lt;dates&gt;&lt;year&gt;2017&lt;/year&gt;&lt;/dates&gt;&lt;isbn&gt;2045-2322&lt;/isbn&gt;&lt;urls&gt;&lt;/urls&gt;&lt;/record&gt;&lt;/Cite&gt;&lt;/EndNote&gt;</w:instrText>
      </w:r>
      <w:r w:rsidR="005448CF" w:rsidRPr="00195691">
        <w:rPr>
          <w:rFonts w:ascii="Times New Roman" w:hAnsi="Times New Roman" w:cs="Times New Roman"/>
          <w:color w:val="FF0000"/>
          <w:sz w:val="20"/>
          <w:szCs w:val="20"/>
        </w:rPr>
        <w:fldChar w:fldCharType="separate"/>
      </w:r>
      <w:r w:rsidR="005448CF" w:rsidRPr="00195691">
        <w:rPr>
          <w:rFonts w:ascii="Times New Roman" w:hAnsi="Times New Roman" w:cs="Times New Roman"/>
          <w:noProof/>
          <w:color w:val="FF0000"/>
          <w:sz w:val="20"/>
          <w:szCs w:val="20"/>
        </w:rPr>
        <w:t>(Magro et al. 2017)</w:t>
      </w:r>
      <w:r w:rsidR="005448CF" w:rsidRPr="00195691">
        <w:rPr>
          <w:rFonts w:ascii="Times New Roman" w:hAnsi="Times New Roman" w:cs="Times New Roman"/>
          <w:color w:val="FF0000"/>
          <w:sz w:val="20"/>
          <w:szCs w:val="20"/>
        </w:rPr>
        <w:fldChar w:fldCharType="end"/>
      </w:r>
      <w:r w:rsidR="005448CF" w:rsidRPr="00195691">
        <w:rPr>
          <w:rFonts w:ascii="Times New Roman" w:hAnsi="Times New Roman" w:cs="Times New Roman"/>
          <w:color w:val="FF0000"/>
          <w:sz w:val="20"/>
          <w:szCs w:val="20"/>
        </w:rPr>
        <w:t xml:space="preserve"> and </w:t>
      </w:r>
      <w:r w:rsidR="008D5A9B" w:rsidRPr="00195691">
        <w:rPr>
          <w:rFonts w:ascii="Times New Roman" w:hAnsi="Times New Roman" w:cs="Times New Roman"/>
          <w:color w:val="FF0000"/>
          <w:sz w:val="20"/>
          <w:szCs w:val="20"/>
        </w:rPr>
        <w:t>bacteria</w:t>
      </w:r>
      <w:r w:rsidR="005448CF" w:rsidRPr="00195691">
        <w:rPr>
          <w:rFonts w:ascii="Times New Roman" w:hAnsi="Times New Roman" w:cs="Times New Roman"/>
          <w:color w:val="FF0000"/>
          <w:sz w:val="20"/>
          <w:szCs w:val="20"/>
        </w:rPr>
        <w:t xml:space="preserve"> </w:t>
      </w:r>
      <w:r w:rsidR="005448CF" w:rsidRPr="00195691">
        <w:rPr>
          <w:rFonts w:ascii="Times New Roman" w:hAnsi="Times New Roman" w:cs="Times New Roman"/>
          <w:color w:val="FF0000"/>
          <w:sz w:val="20"/>
          <w:szCs w:val="20"/>
        </w:rPr>
        <w:fldChar w:fldCharType="begin"/>
      </w:r>
      <w:r w:rsidR="005448CF" w:rsidRPr="00195691">
        <w:rPr>
          <w:rFonts w:ascii="Times New Roman" w:hAnsi="Times New Roman" w:cs="Times New Roman"/>
          <w:color w:val="FF0000"/>
          <w:sz w:val="20"/>
          <w:szCs w:val="20"/>
        </w:rPr>
        <w:instrText xml:space="preserve"> ADDIN EN.CITE &lt;EndNote&gt;&lt;Cite&gt;&lt;Author&gt;Shih&lt;/Author&gt;&lt;Year&gt;2015&lt;/Year&gt;&lt;RecNum&gt;67&lt;/RecNum&gt;&lt;DisplayText&gt;(Shih et al. 2015)&lt;/DisplayText&gt;&lt;record&gt;&lt;rec-number&gt;67&lt;/rec-number&gt;&lt;foreign-keys&gt;&lt;key app="EN" db-id="f5vdwd2wbtddsne2e9qvxa039dpr0w5esvss" timestamp="1577806937"&gt;67&lt;/key&gt;&lt;/foreign-keys&gt;&lt;ref-type name="Journal Article"&gt;17&lt;/ref-type&gt;&lt;contributors&gt;&lt;authors&gt;&lt;author&gt;Shih, Cheng-Min&lt;/author&gt;&lt;author&gt;Chang, Chia-Ling&lt;/author&gt;&lt;author&gt;Hsu, Min-Yen&lt;/author&gt;&lt;author&gt;Lin, Jyun-Yu&lt;/author&gt;&lt;author&gt;Kuan, Chen-Meng&lt;/author&gt;&lt;author&gt;Wang, Hsi-Kai&lt;/author&gt;&lt;author&gt;Huang, Chun-Te&lt;/author&gt;&lt;author&gt;Chung, Mu-Chi&lt;/author&gt;&lt;author&gt;Huang, Kui-Chou&lt;/author&gt;&lt;author&gt;Hsu, Cheng-En&lt;/author&gt;&lt;/authors&gt;&lt;/contributors&gt;&lt;titles&gt;&lt;title&gt;based ELISA to rapidly detect Escherichia coli&lt;/title&gt;&lt;secondary-title&gt;Talanta&lt;/secondary-title&gt;&lt;/titles&gt;&lt;periodical&gt;&lt;full-title&gt;Talanta&lt;/full-title&gt;&lt;/periodical&gt;&lt;pages&gt;2-5&lt;/pages&gt;&lt;volume&gt;145&lt;/volume&gt;&lt;dates&gt;&lt;year&gt;2015&lt;/year&gt;&lt;/dates&gt;&lt;isbn&gt;0039-9140&lt;/isbn&gt;&lt;urls&gt;&lt;/urls&gt;&lt;/record&gt;&lt;/Cite&gt;&lt;/EndNote&gt;</w:instrText>
      </w:r>
      <w:r w:rsidR="005448CF" w:rsidRPr="00195691">
        <w:rPr>
          <w:rFonts w:ascii="Times New Roman" w:hAnsi="Times New Roman" w:cs="Times New Roman"/>
          <w:color w:val="FF0000"/>
          <w:sz w:val="20"/>
          <w:szCs w:val="20"/>
        </w:rPr>
        <w:fldChar w:fldCharType="separate"/>
      </w:r>
      <w:r w:rsidR="005448CF" w:rsidRPr="00195691">
        <w:rPr>
          <w:rFonts w:ascii="Times New Roman" w:hAnsi="Times New Roman" w:cs="Times New Roman"/>
          <w:noProof/>
          <w:color w:val="FF0000"/>
          <w:sz w:val="20"/>
          <w:szCs w:val="20"/>
        </w:rPr>
        <w:t>(Shih et al. 2015)</w:t>
      </w:r>
      <w:r w:rsidR="005448CF" w:rsidRPr="00195691">
        <w:rPr>
          <w:rFonts w:ascii="Times New Roman" w:hAnsi="Times New Roman" w:cs="Times New Roman"/>
          <w:color w:val="FF0000"/>
          <w:sz w:val="20"/>
          <w:szCs w:val="20"/>
        </w:rPr>
        <w:fldChar w:fldCharType="end"/>
      </w:r>
      <w:r w:rsidR="008D5A9B" w:rsidRPr="00195691">
        <w:rPr>
          <w:rFonts w:ascii="Times New Roman" w:hAnsi="Times New Roman" w:cs="Times New Roman"/>
          <w:color w:val="FF0000"/>
          <w:sz w:val="20"/>
          <w:szCs w:val="20"/>
        </w:rPr>
        <w:t xml:space="preserve"> and </w:t>
      </w:r>
      <w:r w:rsidR="005448CF" w:rsidRPr="00195691">
        <w:rPr>
          <w:rFonts w:ascii="Times New Roman" w:hAnsi="Times New Roman" w:cs="Times New Roman"/>
          <w:color w:val="FF0000"/>
          <w:sz w:val="20"/>
          <w:szCs w:val="20"/>
        </w:rPr>
        <w:t xml:space="preserve">early diagnosis of </w:t>
      </w:r>
      <w:r w:rsidR="008D5A9B" w:rsidRPr="00195691">
        <w:rPr>
          <w:rFonts w:ascii="Times New Roman" w:hAnsi="Times New Roman" w:cs="Times New Roman"/>
          <w:color w:val="FF0000"/>
          <w:sz w:val="20"/>
          <w:szCs w:val="20"/>
        </w:rPr>
        <w:t>cancer</w:t>
      </w:r>
      <w:r w:rsidR="00B76ADF" w:rsidRPr="00195691">
        <w:rPr>
          <w:rFonts w:ascii="Times New Roman" w:hAnsi="Times New Roman" w:cs="Times New Roman"/>
          <w:color w:val="FF0000"/>
          <w:sz w:val="20"/>
          <w:szCs w:val="20"/>
        </w:rPr>
        <w:t xml:space="preserve"> </w:t>
      </w:r>
      <w:r w:rsidR="0001126E" w:rsidRPr="00195691">
        <w:rPr>
          <w:rFonts w:ascii="Times New Roman" w:hAnsi="Times New Roman" w:cs="Times New Roman"/>
          <w:color w:val="FF0000"/>
          <w:sz w:val="20"/>
          <w:szCs w:val="20"/>
        </w:rPr>
        <w:fldChar w:fldCharType="begin"/>
      </w:r>
      <w:r w:rsidR="0001126E" w:rsidRPr="00195691">
        <w:rPr>
          <w:rFonts w:ascii="Times New Roman" w:hAnsi="Times New Roman" w:cs="Times New Roman"/>
          <w:color w:val="FF0000"/>
          <w:sz w:val="20"/>
          <w:szCs w:val="20"/>
        </w:rPr>
        <w:instrText xml:space="preserve"> ADDIN EN.CITE &lt;EndNote&gt;&lt;Cite&gt;&lt;Author&gt;Akyazi&lt;/Author&gt;&lt;Year&gt;2018&lt;/Year&gt;&lt;RecNum&gt;58&lt;/RecNum&gt;&lt;DisplayText&gt;(Akyazi et al. 2018; Preechakasedkit et al. 2018)&lt;/DisplayText&gt;&lt;record&gt;&lt;rec-number&gt;58&lt;/rec-number&gt;&lt;foreign-keys&gt;&lt;key app="EN" db-id="f5vdwd2wbtddsne2e9qvxa039dpr0w5esvss" timestamp="1577803763"&gt;58&lt;/key&gt;&lt;/foreign-keys&gt;&lt;ref-type name="Journal Article"&gt;17&lt;/ref-type&gt;&lt;contributors&gt;&lt;authors&gt;&lt;author&gt;Akyazi, Tugce&lt;/author&gt;&lt;author&gt;Basabe-Desmonts, Lourdes&lt;/author&gt;&lt;author&gt;Benito-Lopez, Fernando&lt;/author&gt;&lt;/authors&gt;&lt;/contributors&gt;&lt;titles&gt;&lt;title&gt;Review on microfluidic paper-based analytical devices towards commercialisation&lt;/title&gt;&lt;secondary-title&gt;Analytica chimica acta&lt;/secondary-title&gt;&lt;/titles&gt;&lt;periodical&gt;&lt;full-title&gt;Analytica chimica acta&lt;/full-title&gt;&lt;/periodical&gt;&lt;pages&gt;1-17&lt;/pages&gt;&lt;volume&gt;1001&lt;/volume&gt;&lt;dates&gt;&lt;year&gt;2018&lt;/year&gt;&lt;/dates&gt;&lt;isbn&gt;0003-2670&lt;/isbn&gt;&lt;urls&gt;&lt;/urls&gt;&lt;/record&gt;&lt;/Cite&gt;&lt;Cite&gt;&lt;Author&gt;Preechakasedkit&lt;/Author&gt;&lt;Year&gt;2018&lt;/Year&gt;&lt;RecNum&gt;59&lt;/RecNum&gt;&lt;record&gt;&lt;rec-number&gt;59&lt;/rec-number&gt;&lt;foreign-keys&gt;&lt;key app="EN" db-id="f5vdwd2wbtddsne2e9qvxa039dpr0w5esvss" timestamp="1577803847"&gt;59&lt;/key&gt;&lt;/foreign-keys&gt;&lt;ref-type name="Journal Article"&gt;17&lt;/ref-type&gt;&lt;contributors&gt;&lt;authors&gt;&lt;author&gt;Preechakasedkit, Pattarachaya&lt;/author&gt;&lt;author&gt;Siangproh, Weena&lt;/author&gt;&lt;author&gt;Khongchareonporn, Nanthika&lt;/author&gt;&lt;author&gt;Ngamrojanavanich, Nattaya&lt;/author&gt;&lt;author&gt;Chailapakul, Orawon&lt;/author&gt;&lt;/authors&gt;&lt;/contributors&gt;&lt;titles&gt;&lt;title&gt;Development of an automated wax-printed paper-based lateral flow device for alpha-fetoprotein enzyme-linked immunosorbent assay&lt;/title&gt;&lt;secondary-title&gt;Biosensors and Bioelectronics&lt;/secondary-title&gt;&lt;/titles&gt;&lt;periodical&gt;&lt;full-title&gt;Biosensors and Bioelectronics&lt;/full-title&gt;&lt;/periodical&gt;&lt;pages&gt;27-32&lt;/pages&gt;&lt;volume&gt;102&lt;/volume&gt;&lt;dates&gt;&lt;year&gt;2018&lt;/year&gt;&lt;/dates&gt;&lt;isbn&gt;0956-5663&lt;/isbn&gt;&lt;urls&gt;&lt;/urls&gt;&lt;/record&gt;&lt;/Cite&gt;&lt;/EndNote&gt;</w:instrText>
      </w:r>
      <w:r w:rsidR="0001126E" w:rsidRPr="00195691">
        <w:rPr>
          <w:rFonts w:ascii="Times New Roman" w:hAnsi="Times New Roman" w:cs="Times New Roman"/>
          <w:color w:val="FF0000"/>
          <w:sz w:val="20"/>
          <w:szCs w:val="20"/>
        </w:rPr>
        <w:fldChar w:fldCharType="separate"/>
      </w:r>
      <w:r w:rsidR="0001126E" w:rsidRPr="00195691">
        <w:rPr>
          <w:rFonts w:ascii="Times New Roman" w:hAnsi="Times New Roman" w:cs="Times New Roman"/>
          <w:noProof/>
          <w:color w:val="FF0000"/>
          <w:sz w:val="20"/>
          <w:szCs w:val="20"/>
        </w:rPr>
        <w:t>(Akyazi et al. 2018; Preechakasedkit et al. 2018)</w:t>
      </w:r>
      <w:r w:rsidR="0001126E" w:rsidRPr="00195691">
        <w:rPr>
          <w:rFonts w:ascii="Times New Roman" w:hAnsi="Times New Roman" w:cs="Times New Roman"/>
          <w:color w:val="FF0000"/>
          <w:sz w:val="20"/>
          <w:szCs w:val="20"/>
        </w:rPr>
        <w:fldChar w:fldCharType="end"/>
      </w:r>
      <w:r w:rsidR="00643E70" w:rsidRPr="00195691">
        <w:rPr>
          <w:rFonts w:ascii="Times New Roman" w:hAnsi="Times New Roman" w:cs="Times New Roman"/>
          <w:color w:val="FF0000"/>
          <w:sz w:val="20"/>
          <w:szCs w:val="20"/>
        </w:rPr>
        <w:t>.</w:t>
      </w:r>
      <w:r w:rsidR="0001126E" w:rsidRPr="00195691">
        <w:rPr>
          <w:rFonts w:ascii="Times New Roman" w:hAnsi="Times New Roman" w:cs="Times New Roman"/>
          <w:color w:val="FF0000"/>
          <w:sz w:val="20"/>
          <w:szCs w:val="20"/>
        </w:rPr>
        <w:t xml:space="preserve"> </w:t>
      </w:r>
      <w:r w:rsidR="00B76ADF" w:rsidRPr="00195691">
        <w:rPr>
          <w:rFonts w:ascii="Times New Roman" w:hAnsi="Times New Roman" w:cs="Times New Roman"/>
          <w:color w:val="FF0000"/>
          <w:sz w:val="20"/>
          <w:szCs w:val="20"/>
        </w:rPr>
        <w:t>In addition, t</w:t>
      </w:r>
      <w:r w:rsidR="001E65E8" w:rsidRPr="00195691">
        <w:rPr>
          <w:rFonts w:ascii="Times New Roman" w:hAnsi="Times New Roman" w:cs="Times New Roman"/>
          <w:color w:val="FF0000"/>
          <w:sz w:val="20"/>
          <w:szCs w:val="20"/>
        </w:rPr>
        <w:t>he concept of paper-based analytical devices has also been developed for a range of analytical assays in other areas such as food security</w:t>
      </w:r>
      <w:r w:rsidR="00785B4D" w:rsidRPr="00195691">
        <w:rPr>
          <w:rFonts w:ascii="Times New Roman" w:hAnsi="Times New Roman" w:cs="Times New Roman"/>
          <w:color w:val="FF0000"/>
          <w:sz w:val="20"/>
          <w:szCs w:val="20"/>
        </w:rPr>
        <w:t xml:space="preserve"> </w:t>
      </w:r>
      <w:r w:rsidR="00785B4D" w:rsidRPr="00195691">
        <w:rPr>
          <w:rFonts w:ascii="Times New Roman" w:hAnsi="Times New Roman" w:cs="Times New Roman"/>
          <w:color w:val="FF0000"/>
          <w:sz w:val="20"/>
          <w:szCs w:val="20"/>
        </w:rPr>
        <w:fldChar w:fldCharType="begin"/>
      </w:r>
      <w:r w:rsidR="00785B4D" w:rsidRPr="00195691">
        <w:rPr>
          <w:rFonts w:ascii="Times New Roman" w:hAnsi="Times New Roman" w:cs="Times New Roman"/>
          <w:color w:val="FF0000"/>
          <w:sz w:val="20"/>
          <w:szCs w:val="20"/>
        </w:rPr>
        <w:instrText xml:space="preserve"> ADDIN EN.CITE &lt;EndNote&gt;&lt;Cite&gt;&lt;Author&gt;López-Marzo&lt;/Author&gt;&lt;Year&gt;2016&lt;/Year&gt;&lt;RecNum&gt;60&lt;/RecNum&gt;&lt;DisplayText&gt;(Jokerst et al. 2012; López-Marzo and Merkoçi 2016)&lt;/DisplayText&gt;&lt;record&gt;&lt;rec-number&gt;60&lt;/rec-number&gt;&lt;foreign-keys&gt;&lt;key app="EN" db-id="f5vdwd2wbtddsne2e9qvxa039dpr0w5esvss" timestamp="1577805057"&gt;60&lt;/key&gt;&lt;/foreign-keys&gt;&lt;ref-type name="Journal Article"&gt;17&lt;/ref-type&gt;&lt;contributors&gt;&lt;authors&gt;&lt;author&gt;López-Marzo, Adaris M&lt;/author&gt;&lt;author&gt;Merkoçi, Arben&lt;/author&gt;&lt;/authors&gt;&lt;/contributors&gt;&lt;titles&gt;&lt;title&gt;based sensors and assays: a success of the engineering design and the convergence of knowledge areas&lt;/title&gt;&lt;secondary-title&gt;Lab on a Chip&lt;/secondary-title&gt;&lt;/titles&gt;&lt;periodical&gt;&lt;full-title&gt;Lab on a Chip&lt;/full-title&gt;&lt;/periodical&gt;&lt;pages&gt;3150-3176&lt;/pages&gt;&lt;volume&gt;16&lt;/volume&gt;&lt;number&gt;17&lt;/number&gt;&lt;dates&gt;&lt;year&gt;2016&lt;/year&gt;&lt;/dates&gt;&lt;urls&gt;&lt;/urls&gt;&lt;/record&gt;&lt;/Cite&gt;&lt;Cite&gt;&lt;Author&gt;Jokerst&lt;/Author&gt;&lt;Year&gt;2012&lt;/Year&gt;&lt;RecNum&gt;62&lt;/RecNum&gt;&lt;record&gt;&lt;rec-number&gt;62&lt;/rec-number&gt;&lt;foreign-keys&gt;&lt;key app="EN" db-id="f5vdwd2wbtddsne2e9qvxa039dpr0w5esvss" timestamp="1577805220"&gt;62&lt;/key&gt;&lt;/foreign-keys&gt;&lt;ref-type name="Journal Article"&gt;17&lt;/ref-type&gt;&lt;contributors&gt;&lt;authors&gt;&lt;author&gt;Jokerst, Jana C&lt;/author&gt;&lt;author&gt;Adkins, Jaclyn A&lt;/author&gt;&lt;author&gt;Bisha, Bledar&lt;/author&gt;&lt;author&gt;Mentele, Mallory M&lt;/author&gt;&lt;author&gt;Goodridge, Lawrence D&lt;/author&gt;&lt;author&gt;Henry, Charles S&lt;/author&gt;&lt;/authors&gt;&lt;/contributors&gt;&lt;titles&gt;&lt;title&gt;Development of a paper-based analytical device for colorimetric detection of select foodborne pathogens&lt;/title&gt;&lt;secondary-title&gt;Analytical chemistry&lt;/secondary-title&gt;&lt;/titles&gt;&lt;periodical&gt;&lt;full-title&gt;Analytical chemistry&lt;/full-title&gt;&lt;/periodical&gt;&lt;pages&gt;2900-2907&lt;/pages&gt;&lt;volume&gt;84&lt;/volume&gt;&lt;number&gt;6&lt;/number&gt;&lt;dates&gt;&lt;year&gt;2012&lt;/year&gt;&lt;/dates&gt;&lt;isbn&gt;0003-2700&lt;/isbn&gt;&lt;urls&gt;&lt;/urls&gt;&lt;/record&gt;&lt;/Cite&gt;&lt;/EndNote&gt;</w:instrText>
      </w:r>
      <w:r w:rsidR="00785B4D" w:rsidRPr="00195691">
        <w:rPr>
          <w:rFonts w:ascii="Times New Roman" w:hAnsi="Times New Roman" w:cs="Times New Roman"/>
          <w:color w:val="FF0000"/>
          <w:sz w:val="20"/>
          <w:szCs w:val="20"/>
        </w:rPr>
        <w:fldChar w:fldCharType="separate"/>
      </w:r>
      <w:r w:rsidR="00785B4D" w:rsidRPr="00195691">
        <w:rPr>
          <w:rFonts w:ascii="Times New Roman" w:hAnsi="Times New Roman" w:cs="Times New Roman"/>
          <w:noProof/>
          <w:color w:val="FF0000"/>
          <w:sz w:val="20"/>
          <w:szCs w:val="20"/>
        </w:rPr>
        <w:t>(Jokerst et al. 2012; López-Marzo and Merkoçi 2016)</w:t>
      </w:r>
      <w:r w:rsidR="00785B4D" w:rsidRPr="00195691">
        <w:rPr>
          <w:rFonts w:ascii="Times New Roman" w:hAnsi="Times New Roman" w:cs="Times New Roman"/>
          <w:color w:val="FF0000"/>
          <w:sz w:val="20"/>
          <w:szCs w:val="20"/>
        </w:rPr>
        <w:fldChar w:fldCharType="end"/>
      </w:r>
      <w:r w:rsidR="00785B4D" w:rsidRPr="00195691">
        <w:rPr>
          <w:rFonts w:ascii="Times New Roman" w:hAnsi="Times New Roman" w:cs="Times New Roman"/>
          <w:color w:val="FF0000"/>
          <w:sz w:val="20"/>
          <w:szCs w:val="20"/>
        </w:rPr>
        <w:t>, e</w:t>
      </w:r>
      <w:r w:rsidR="001E65E8" w:rsidRPr="00195691">
        <w:rPr>
          <w:rFonts w:ascii="Times New Roman" w:hAnsi="Times New Roman" w:cs="Times New Roman"/>
          <w:color w:val="FF0000"/>
          <w:sz w:val="20"/>
          <w:szCs w:val="20"/>
        </w:rPr>
        <w:t>nvironmental monitoring</w:t>
      </w:r>
      <w:r w:rsidR="00785B4D" w:rsidRPr="00195691">
        <w:rPr>
          <w:rFonts w:ascii="Times New Roman" w:hAnsi="Times New Roman" w:cs="Times New Roman"/>
          <w:color w:val="FF0000"/>
          <w:sz w:val="20"/>
          <w:szCs w:val="20"/>
        </w:rPr>
        <w:t xml:space="preserve"> </w:t>
      </w:r>
      <w:r w:rsidR="00785B4D" w:rsidRPr="00195691">
        <w:rPr>
          <w:rFonts w:ascii="Times New Roman" w:hAnsi="Times New Roman" w:cs="Times New Roman"/>
          <w:color w:val="FF0000"/>
          <w:sz w:val="20"/>
          <w:szCs w:val="20"/>
        </w:rPr>
        <w:fldChar w:fldCharType="begin"/>
      </w:r>
      <w:r w:rsidR="00785B4D" w:rsidRPr="00195691">
        <w:rPr>
          <w:rFonts w:ascii="Times New Roman" w:hAnsi="Times New Roman" w:cs="Times New Roman"/>
          <w:color w:val="FF0000"/>
          <w:sz w:val="20"/>
          <w:szCs w:val="20"/>
        </w:rPr>
        <w:instrText xml:space="preserve"> ADDIN EN.CITE &lt;EndNote&gt;&lt;Cite&gt;&lt;Author&gt;Meredith&lt;/Author&gt;&lt;Year&gt;2016&lt;/Year&gt;&lt;RecNum&gt;61&lt;/RecNum&gt;&lt;DisplayText&gt;(Meredith et al. 2016)&lt;/DisplayText&gt;&lt;record&gt;&lt;rec-number&gt;61&lt;/rec-number&gt;&lt;foreign-keys&gt;&lt;key app="EN" db-id="f5vdwd2wbtddsne2e9qvxa039dpr0w5esvss" timestamp="1577805106"&gt;61&lt;/key&gt;&lt;/foreign-keys&gt;&lt;ref-type name="Journal Article"&gt;17&lt;/ref-type&gt;&lt;contributors&gt;&lt;authors&gt;&lt;author&gt;Meredith, Nathan A&lt;/author&gt;&lt;author&gt;Quinn, Casey&lt;/author&gt;&lt;author&gt;Cate, David M&lt;/author&gt;&lt;author&gt;Reilly, Thomas H&lt;/author&gt;&lt;author&gt;Volckens, John&lt;/author&gt;&lt;author&gt;Henry, Charles S&lt;/author&gt;&lt;/authors&gt;&lt;/contributors&gt;&lt;titles&gt;&lt;title&gt;based analytical devices for environmental analysis&lt;/title&gt;&lt;secondary-title&gt;Analyst&lt;/secondary-title&gt;&lt;/titles&gt;&lt;periodical&gt;&lt;full-title&gt;Analyst&lt;/full-title&gt;&lt;/periodical&gt;&lt;pages&gt;1874-1887&lt;/pages&gt;&lt;volume&gt;141&lt;/volume&gt;&lt;number&gt;6&lt;/number&gt;&lt;dates&gt;&lt;year&gt;2016&lt;/year&gt;&lt;/dates&gt;&lt;urls&gt;&lt;/urls&gt;&lt;/record&gt;&lt;/Cite&gt;&lt;/EndNote&gt;</w:instrText>
      </w:r>
      <w:r w:rsidR="00785B4D" w:rsidRPr="00195691">
        <w:rPr>
          <w:rFonts w:ascii="Times New Roman" w:hAnsi="Times New Roman" w:cs="Times New Roman"/>
          <w:color w:val="FF0000"/>
          <w:sz w:val="20"/>
          <w:szCs w:val="20"/>
        </w:rPr>
        <w:fldChar w:fldCharType="separate"/>
      </w:r>
      <w:r w:rsidR="00785B4D" w:rsidRPr="00195691">
        <w:rPr>
          <w:rFonts w:ascii="Times New Roman" w:hAnsi="Times New Roman" w:cs="Times New Roman"/>
          <w:noProof/>
          <w:color w:val="FF0000"/>
          <w:sz w:val="20"/>
          <w:szCs w:val="20"/>
        </w:rPr>
        <w:t>(Meredith et al. 2016)</w:t>
      </w:r>
      <w:r w:rsidR="00785B4D" w:rsidRPr="00195691">
        <w:rPr>
          <w:rFonts w:ascii="Times New Roman" w:hAnsi="Times New Roman" w:cs="Times New Roman"/>
          <w:color w:val="FF0000"/>
          <w:sz w:val="20"/>
          <w:szCs w:val="20"/>
        </w:rPr>
        <w:fldChar w:fldCharType="end"/>
      </w:r>
      <w:r w:rsidR="001E65E8" w:rsidRPr="00195691">
        <w:rPr>
          <w:rFonts w:ascii="Times New Roman" w:hAnsi="Times New Roman" w:cs="Times New Roman"/>
          <w:color w:val="FF0000"/>
          <w:sz w:val="20"/>
          <w:szCs w:val="20"/>
        </w:rPr>
        <w:t xml:space="preserve"> </w:t>
      </w:r>
      <w:r w:rsidR="00785B4D" w:rsidRPr="00195691">
        <w:rPr>
          <w:rFonts w:ascii="Times New Roman" w:hAnsi="Times New Roman" w:cs="Times New Roman"/>
          <w:color w:val="FF0000"/>
          <w:sz w:val="20"/>
          <w:szCs w:val="20"/>
        </w:rPr>
        <w:t xml:space="preserve">and veterinary diagnostics </w:t>
      </w:r>
      <w:r w:rsidR="00B76ADF" w:rsidRPr="00195691">
        <w:rPr>
          <w:rFonts w:ascii="Times New Roman" w:hAnsi="Times New Roman" w:cs="Times New Roman"/>
          <w:color w:val="FF0000"/>
          <w:sz w:val="20"/>
          <w:szCs w:val="20"/>
        </w:rPr>
        <w:fldChar w:fldCharType="begin"/>
      </w:r>
      <w:r w:rsidR="00B76ADF" w:rsidRPr="00195691">
        <w:rPr>
          <w:rFonts w:ascii="Times New Roman" w:hAnsi="Times New Roman" w:cs="Times New Roman"/>
          <w:color w:val="FF0000"/>
          <w:sz w:val="20"/>
          <w:szCs w:val="20"/>
        </w:rPr>
        <w:instrText xml:space="preserve"> ADDIN EN.CITE &lt;EndNote&gt;&lt;Cite&gt;&lt;Author&gt;Busin&lt;/Author&gt;&lt;Year&gt;2016&lt;/Year&gt;&lt;RecNum&gt;63&lt;/RecNum&gt;&lt;DisplayText&gt;(Busin et al. 2016)&lt;/DisplayText&gt;&lt;record&gt;&lt;rec-number&gt;63&lt;/rec-number&gt;&lt;foreign-keys&gt;&lt;key app="EN" db-id="f5vdwd2wbtddsne2e9qvxa039dpr0w5esvss" timestamp="1577805429"&gt;63&lt;/key&gt;&lt;/foreign-keys&gt;&lt;ref-type name="Journal Article"&gt;17&lt;/ref-type&gt;&lt;contributors&gt;&lt;authors&gt;&lt;author&gt;Busin, Valentina&lt;/author&gt;&lt;author&gt;Burgess, Stewart&lt;/author&gt;&lt;author&gt;Shu, Wenmaio&lt;/author&gt;&lt;/authors&gt;&lt;/contributors&gt;&lt;titles&gt;&lt;title&gt;A novel multi-pad paper plate (MP3) based assays for rapid animal disease diagnostics&lt;/title&gt;&lt;secondary-title&gt;Procedia Engineering&lt;/secondary-title&gt;&lt;/titles&gt;&lt;periodical&gt;&lt;full-title&gt;Procedia Engineering&lt;/full-title&gt;&lt;/periodical&gt;&lt;pages&gt;1418-1421&lt;/pages&gt;&lt;volume&gt;168&lt;/volume&gt;&lt;dates&gt;&lt;year&gt;2016&lt;/year&gt;&lt;/dates&gt;&lt;isbn&gt;1877-7058&lt;/isbn&gt;&lt;urls&gt;&lt;/urls&gt;&lt;/record&gt;&lt;/Cite&gt;&lt;/EndNote&gt;</w:instrText>
      </w:r>
      <w:r w:rsidR="00B76ADF" w:rsidRPr="00195691">
        <w:rPr>
          <w:rFonts w:ascii="Times New Roman" w:hAnsi="Times New Roman" w:cs="Times New Roman"/>
          <w:color w:val="FF0000"/>
          <w:sz w:val="20"/>
          <w:szCs w:val="20"/>
        </w:rPr>
        <w:fldChar w:fldCharType="separate"/>
      </w:r>
      <w:r w:rsidR="00B76ADF" w:rsidRPr="00195691">
        <w:rPr>
          <w:rFonts w:ascii="Times New Roman" w:hAnsi="Times New Roman" w:cs="Times New Roman"/>
          <w:noProof/>
          <w:color w:val="FF0000"/>
          <w:sz w:val="20"/>
          <w:szCs w:val="20"/>
        </w:rPr>
        <w:t>(Busin et al. 2016)</w:t>
      </w:r>
      <w:r w:rsidR="00B76ADF" w:rsidRPr="00195691">
        <w:rPr>
          <w:rFonts w:ascii="Times New Roman" w:hAnsi="Times New Roman" w:cs="Times New Roman"/>
          <w:color w:val="FF0000"/>
          <w:sz w:val="20"/>
          <w:szCs w:val="20"/>
        </w:rPr>
        <w:fldChar w:fldCharType="end"/>
      </w:r>
      <w:r w:rsidR="001E65E8" w:rsidRPr="00195691">
        <w:rPr>
          <w:rFonts w:ascii="Times New Roman" w:hAnsi="Times New Roman" w:cs="Times New Roman"/>
          <w:color w:val="FF0000"/>
          <w:sz w:val="20"/>
          <w:szCs w:val="20"/>
        </w:rPr>
        <w:t xml:space="preserve">. </w:t>
      </w:r>
      <w:bookmarkEnd w:id="7"/>
    </w:p>
    <w:p w14:paraId="225EAA59" w14:textId="77777777" w:rsidR="0032371E" w:rsidRPr="000B1101" w:rsidRDefault="0032371E" w:rsidP="000376CD">
      <w:pPr>
        <w:pStyle w:val="RSCB02ArticleText"/>
        <w:spacing w:line="240" w:lineRule="auto"/>
        <w:ind w:firstLine="360"/>
        <w:rPr>
          <w:rFonts w:ascii="Times New Roman" w:hAnsi="Times New Roman"/>
          <w:sz w:val="20"/>
        </w:rPr>
      </w:pPr>
    </w:p>
    <w:p w14:paraId="0902DC66" w14:textId="435E6D8D" w:rsidR="005A44C3" w:rsidRPr="000B1101" w:rsidRDefault="0032371E" w:rsidP="000376CD">
      <w:pPr>
        <w:pStyle w:val="RSCB02ArticleText"/>
        <w:spacing w:line="240" w:lineRule="auto"/>
        <w:ind w:firstLine="360"/>
        <w:rPr>
          <w:rFonts w:ascii="Times New Roman" w:hAnsi="Times New Roman"/>
          <w:sz w:val="20"/>
        </w:rPr>
      </w:pPr>
      <w:r w:rsidRPr="000B1101">
        <w:rPr>
          <w:rFonts w:ascii="Times New Roman" w:hAnsi="Times New Roman"/>
          <w:sz w:val="20"/>
        </w:rPr>
        <w:t>During the last two decades</w:t>
      </w:r>
      <w:r w:rsidR="00683E29" w:rsidRPr="000B1101">
        <w:rPr>
          <w:rFonts w:ascii="Times New Roman" w:hAnsi="Times New Roman"/>
          <w:sz w:val="20"/>
        </w:rPr>
        <w:t xml:space="preserve">, various novel paper-based devices have been presented </w:t>
      </w:r>
      <w:r w:rsidR="008E160D" w:rsidRPr="000B1101">
        <w:rPr>
          <w:rFonts w:ascii="Times New Roman" w:hAnsi="Times New Roman"/>
          <w:sz w:val="20"/>
        </w:rPr>
        <w:t>and mostly used for</w:t>
      </w:r>
      <w:r w:rsidR="008E160D" w:rsidRPr="000B1101">
        <w:t xml:space="preserve"> </w:t>
      </w:r>
      <w:r w:rsidR="008E160D" w:rsidRPr="000B1101">
        <w:rPr>
          <w:rFonts w:ascii="Times New Roman" w:hAnsi="Times New Roman"/>
          <w:sz w:val="20"/>
        </w:rPr>
        <w:t>analytical and clinical chemistry, and chromatographic tests for the detection of different chemical species</w:t>
      </w:r>
      <w:r w:rsidR="00A852B8" w:rsidRPr="000B1101">
        <w:rPr>
          <w:rFonts w:ascii="Times New Roman" w:hAnsi="Times New Roman"/>
          <w:sz w:val="20"/>
        </w:rPr>
        <w:t xml:space="preserve"> </w:t>
      </w:r>
      <w:r w:rsidR="001E52C5" w:rsidRPr="000B1101">
        <w:rPr>
          <w:rFonts w:ascii="Times New Roman" w:hAnsi="Times New Roman"/>
          <w:sz w:val="20"/>
        </w:rPr>
        <w:fldChar w:fldCharType="begin">
          <w:fldData xml:space="preserve">PEVuZE5vdGU+PENpdGU+PEF1dGhvcj52YW4gQW1lcm9uZ2VuPC9BdXRob3I+PFllYXI+MTk5NDwv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</w:fldData>
        </w:fldChar>
      </w:r>
      <w:r w:rsidR="00EE5053">
        <w:rPr>
          <w:rFonts w:ascii="Times New Roman" w:hAnsi="Times New Roman"/>
          <w:sz w:val="20"/>
        </w:rPr>
        <w:instrText xml:space="preserve"> ADDIN EN.CITE </w:instrText>
      </w:r>
      <w:r w:rsidR="00EE5053">
        <w:rPr>
          <w:rFonts w:ascii="Times New Roman" w:hAnsi="Times New Roman"/>
          <w:sz w:val="20"/>
        </w:rPr>
        <w:fldChar w:fldCharType="begin">
          <w:fldData xml:space="preserve">PEVuZE5vdGU+PENpdGU+PEF1dGhvcj52YW4gQW1lcm9uZ2VuPC9BdXRob3I+PFllYXI+MTk5NDwv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</w:fldData>
        </w:fldChar>
      </w:r>
      <w:r w:rsidR="00EE5053">
        <w:rPr>
          <w:rFonts w:ascii="Times New Roman" w:hAnsi="Times New Roman"/>
          <w:sz w:val="20"/>
        </w:rPr>
        <w:instrText xml:space="preserve"> ADDIN EN.CITE.DATA </w:instrText>
      </w:r>
      <w:r w:rsidR="00EE5053">
        <w:rPr>
          <w:rFonts w:ascii="Times New Roman" w:hAnsi="Times New Roman"/>
          <w:sz w:val="20"/>
        </w:rPr>
      </w:r>
      <w:r w:rsidR="00EE5053">
        <w:rPr>
          <w:rFonts w:ascii="Times New Roman" w:hAnsi="Times New Roman"/>
          <w:sz w:val="20"/>
        </w:rPr>
        <w:fldChar w:fldCharType="end"/>
      </w:r>
      <w:r w:rsidR="001E52C5" w:rsidRPr="000B1101">
        <w:rPr>
          <w:rFonts w:ascii="Times New Roman" w:hAnsi="Times New Roman"/>
          <w:sz w:val="20"/>
        </w:rPr>
      </w:r>
      <w:r w:rsidR="001E52C5" w:rsidRPr="000B1101">
        <w:rPr>
          <w:rFonts w:ascii="Times New Roman" w:hAnsi="Times New Roman"/>
          <w:sz w:val="20"/>
        </w:rPr>
        <w:fldChar w:fldCharType="separate"/>
      </w:r>
      <w:r w:rsidR="00EE5053">
        <w:rPr>
          <w:rFonts w:ascii="Times New Roman" w:hAnsi="Times New Roman"/>
          <w:noProof/>
          <w:sz w:val="20"/>
        </w:rPr>
        <w:t>(Berry et al. 2016; Lu et al. 2009; van Amerongen et al. 1994)</w:t>
      </w:r>
      <w:r w:rsidR="001E52C5" w:rsidRPr="000B1101">
        <w:rPr>
          <w:rFonts w:ascii="Times New Roman" w:hAnsi="Times New Roman"/>
          <w:sz w:val="20"/>
        </w:rPr>
        <w:fldChar w:fldCharType="end"/>
      </w:r>
      <w:r w:rsidR="008E160D" w:rsidRPr="000B1101">
        <w:rPr>
          <w:rFonts w:ascii="Times New Roman" w:hAnsi="Times New Roman"/>
          <w:sz w:val="20"/>
        </w:rPr>
        <w:t xml:space="preserve">. Two of the most commonly known paper-based clinical tests </w:t>
      </w:r>
      <w:r w:rsidR="006461F7" w:rsidRPr="000B1101">
        <w:rPr>
          <w:rFonts w:ascii="Times New Roman" w:hAnsi="Times New Roman"/>
          <w:sz w:val="20"/>
        </w:rPr>
        <w:t xml:space="preserve">that involve the lateral flow of bodily fluids, i.e. urine, </w:t>
      </w:r>
      <w:r w:rsidR="008E160D" w:rsidRPr="000B1101">
        <w:rPr>
          <w:rFonts w:ascii="Times New Roman" w:hAnsi="Times New Roman"/>
          <w:sz w:val="20"/>
        </w:rPr>
        <w:t>are the pregnancy test</w:t>
      </w:r>
      <w:r w:rsidR="001E52C5" w:rsidRPr="000B1101">
        <w:rPr>
          <w:rFonts w:ascii="Times New Roman" w:hAnsi="Times New Roman"/>
          <w:sz w:val="20"/>
        </w:rPr>
        <w:t xml:space="preserve"> </w:t>
      </w:r>
      <w:r w:rsidR="001E52C5"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&lt;EndNote&gt;&lt;Cite&gt;&lt;Author&gt;van Amerongen&lt;/Author&gt;&lt;Year&gt;1994&lt;/Year&gt;&lt;RecNum&gt;454&lt;/RecNum&gt;&lt;DisplayText&gt;(van Amerongen et al. 1994)&lt;/DisplayText&gt;&lt;record&gt;&lt;rec-number&gt;454&lt;/rec-number&gt;&lt;foreign-keys&gt;&lt;key app="EN" db-id="zdtt0d0v2wf9aceaxwbpdv5dvvp5p0wtrtx9" timestamp="1561996088"&gt;454&lt;/key&gt;&lt;/foreign-keys&gt;&lt;ref-type name="Journal Article"&gt;17&lt;/ref-type&gt;&lt;contributors&gt;&lt;authors&gt;&lt;author&gt;van Amerongen, Aart&lt;/author&gt;&lt;author&gt;van Loon, Douwe&lt;/author&gt;&lt;author&gt;Berendsen, Luciënne BJM&lt;/author&gt;&lt;author&gt;Wichers, Jan H&lt;/author&gt;&lt;/authors&gt;&lt;/contributors&gt;&lt;titles&gt;&lt;title&gt;Quantitative computer image analysis of a human chorionic gonadotropin colloidal carbon dipstick assay&lt;/title&gt;&lt;secondary-title&gt;Clinica chimica acta&lt;/secondary-title&gt;&lt;/titles&gt;&lt;periodical&gt;&lt;full-title&gt;Clinica Chimica Acta&lt;/full-title&gt;&lt;/periodical&gt;&lt;pages&gt;67-75&lt;/pages&gt;&lt;volume&gt;229&lt;/volume&gt;&lt;number&gt;1-2&lt;/number&gt;&lt;dates&gt;&lt;year&gt;1994&lt;/year&gt;&lt;/dates&gt;&lt;isbn&gt;0009-8981&lt;/isbn&gt;&lt;urls&gt;&lt;/urls&gt;&lt;/record&gt;&lt;/Cite&gt;&lt;/EndNote&gt;</w:instrText>
      </w:r>
      <w:r w:rsidR="001E52C5" w:rsidRPr="000B1101">
        <w:rPr>
          <w:rFonts w:ascii="Times New Roman" w:hAnsi="Times New Roman"/>
          <w:sz w:val="20"/>
        </w:rPr>
        <w:fldChar w:fldCharType="separate"/>
      </w:r>
      <w:r w:rsidR="00EE5053">
        <w:rPr>
          <w:rFonts w:ascii="Times New Roman" w:hAnsi="Times New Roman"/>
          <w:noProof/>
          <w:sz w:val="20"/>
        </w:rPr>
        <w:t>(van Amerongen et al. 1994)</w:t>
      </w:r>
      <w:r w:rsidR="001E52C5" w:rsidRPr="000B1101">
        <w:rPr>
          <w:rFonts w:ascii="Times New Roman" w:hAnsi="Times New Roman"/>
          <w:sz w:val="20"/>
        </w:rPr>
        <w:fldChar w:fldCharType="end"/>
      </w:r>
      <w:r w:rsidR="008E160D" w:rsidRPr="000B1101">
        <w:rPr>
          <w:rFonts w:ascii="Times New Roman" w:hAnsi="Times New Roman"/>
          <w:sz w:val="20"/>
        </w:rPr>
        <w:t xml:space="preserve"> and the urine dipsticks that can simultaneously detect </w:t>
      </w:r>
      <w:r w:rsidR="0034584E" w:rsidRPr="000B1101">
        <w:rPr>
          <w:rFonts w:ascii="Times New Roman" w:hAnsi="Times New Roman"/>
          <w:sz w:val="20"/>
        </w:rPr>
        <w:t>glucose</w:t>
      </w:r>
      <w:r w:rsidR="008E160D" w:rsidRPr="000B1101">
        <w:rPr>
          <w:rFonts w:ascii="Times New Roman" w:hAnsi="Times New Roman"/>
          <w:sz w:val="20"/>
        </w:rPr>
        <w:t>, pH, ketone etc.</w:t>
      </w:r>
      <w:r w:rsidR="001E52C5"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&lt;EndNote&gt;&lt;Cite&gt;&lt;Author&gt;Ra&lt;/Author&gt;&lt;Year&gt;2017&lt;/Year&gt;&lt;RecNum&gt;453&lt;/RecNum&gt;&lt;DisplayText&gt;(Ra et al. 2017)&lt;/DisplayText&gt;&lt;record&gt;&lt;rec-number&gt;453&lt;/rec-number&gt;&lt;foreign-keys&gt;&lt;key app="EN" db-id="zdtt0d0v2wf9aceaxwbpdv5dvvp5p0wtrtx9" timestamp="1561995959"&gt;453&lt;/key&gt;&lt;/foreign-keys&gt;&lt;ref-type name="Journal Article"&gt;17&lt;/ref-type&gt;&lt;contributors&gt;&lt;authors&gt;&lt;author&gt;Ra, Moonsoo&lt;/author&gt;&lt;author&gt;Muhammad, Mannan Saeed&lt;/author&gt;&lt;author&gt;Lim, Chiawei&lt;/author&gt;&lt;author&gt;Han, Sehui&lt;/author&gt;&lt;author&gt;Jung, Chansung&lt;/author&gt;&lt;author&gt;Kim, Whoi-Yul&lt;/author&gt;&lt;/authors&gt;&lt;/contributors&gt;&lt;titles&gt;&lt;title&gt;Smartphone-based point-of-care urinalysis under variable illumination&lt;/title&gt;&lt;secondary-title&gt;IEEE journal of translational engineering in health and medicine&lt;/secondary-title&gt;&lt;/titles&gt;&lt;periodical&gt;&lt;full-title&gt;IEEE journal of translational engineering in health and medicine&lt;/full-title&gt;&lt;/periodical&gt;&lt;pages&gt;1-11&lt;/pages&gt;&lt;volume&gt;6&lt;/volume&gt;&lt;dates&gt;&lt;year&gt;2017&lt;/year&gt;&lt;/dates&gt;&lt;isbn&gt;2168-2372&lt;/isbn&gt;&lt;urls&gt;&lt;/urls&gt;&lt;/record&gt;&lt;/Cite&gt;&lt;/EndNote&gt;</w:instrText>
      </w:r>
      <w:r w:rsidR="001E52C5" w:rsidRPr="000B1101">
        <w:rPr>
          <w:rFonts w:ascii="Times New Roman" w:hAnsi="Times New Roman"/>
          <w:sz w:val="20"/>
        </w:rPr>
        <w:fldChar w:fldCharType="separate"/>
      </w:r>
      <w:r w:rsidR="00EE5053">
        <w:rPr>
          <w:rFonts w:ascii="Times New Roman" w:hAnsi="Times New Roman"/>
          <w:noProof/>
          <w:sz w:val="20"/>
        </w:rPr>
        <w:t>(Ra et al. 2017)</w:t>
      </w:r>
      <w:r w:rsidR="001E52C5" w:rsidRPr="000B1101">
        <w:rPr>
          <w:rFonts w:ascii="Times New Roman" w:hAnsi="Times New Roman"/>
          <w:sz w:val="20"/>
        </w:rPr>
        <w:fldChar w:fldCharType="end"/>
      </w:r>
      <w:r w:rsidR="008E160D" w:rsidRPr="000B1101">
        <w:rPr>
          <w:rFonts w:ascii="Times New Roman" w:hAnsi="Times New Roman"/>
          <w:sz w:val="20"/>
        </w:rPr>
        <w:t xml:space="preserve"> Recently, several studies have </w:t>
      </w:r>
      <w:r w:rsidR="00213AEA" w:rsidRPr="000B1101">
        <w:rPr>
          <w:rFonts w:ascii="Times New Roman" w:hAnsi="Times New Roman"/>
          <w:sz w:val="20"/>
        </w:rPr>
        <w:t xml:space="preserve">also </w:t>
      </w:r>
      <w:r w:rsidR="008E160D" w:rsidRPr="000B1101">
        <w:rPr>
          <w:rFonts w:ascii="Times New Roman" w:hAnsi="Times New Roman"/>
          <w:sz w:val="20"/>
        </w:rPr>
        <w:t>reported on the use of paper-based analytical devices for bacteria detection.</w:t>
      </w:r>
      <w:r w:rsidR="007F1950" w:rsidRPr="000B1101">
        <w:rPr>
          <w:rFonts w:ascii="Times New Roman" w:hAnsi="Times New Roman"/>
          <w:sz w:val="20"/>
        </w:rPr>
        <w:t xml:space="preserve"> </w:t>
      </w:r>
      <w:r w:rsidR="0020067C" w:rsidRPr="000B1101">
        <w:rPr>
          <w:rFonts w:ascii="Times New Roman" w:hAnsi="Times New Roman"/>
          <w:sz w:val="20"/>
        </w:rPr>
        <w:t>Lateral flow test strips</w:t>
      </w:r>
      <w:r w:rsidR="006461F7" w:rsidRPr="000B1101">
        <w:rPr>
          <w:rFonts w:ascii="Times New Roman" w:hAnsi="Times New Roman"/>
          <w:sz w:val="20"/>
        </w:rPr>
        <w:t xml:space="preserve"> are</w:t>
      </w:r>
      <w:r w:rsidR="0020067C" w:rsidRPr="000B1101">
        <w:rPr>
          <w:rFonts w:ascii="Times New Roman" w:hAnsi="Times New Roman"/>
          <w:sz w:val="20"/>
        </w:rPr>
        <w:t xml:space="preserve"> the </w:t>
      </w:r>
      <w:r w:rsidR="001E52C5" w:rsidRPr="000B1101">
        <w:rPr>
          <w:rFonts w:ascii="Times New Roman" w:hAnsi="Times New Roman"/>
          <w:sz w:val="20"/>
        </w:rPr>
        <w:t>simplest</w:t>
      </w:r>
      <w:r w:rsidR="0020067C" w:rsidRPr="000B1101">
        <w:rPr>
          <w:rFonts w:ascii="Times New Roman" w:hAnsi="Times New Roman"/>
          <w:sz w:val="20"/>
        </w:rPr>
        <w:t xml:space="preserve"> version of paper-based device</w:t>
      </w:r>
      <w:r w:rsidR="006461F7" w:rsidRPr="000B1101">
        <w:rPr>
          <w:rFonts w:ascii="Times New Roman" w:hAnsi="Times New Roman"/>
          <w:sz w:val="20"/>
        </w:rPr>
        <w:t xml:space="preserve"> and</w:t>
      </w:r>
      <w:r w:rsidR="0020067C" w:rsidRPr="000B1101">
        <w:rPr>
          <w:rFonts w:ascii="Times New Roman" w:hAnsi="Times New Roman"/>
          <w:sz w:val="20"/>
        </w:rPr>
        <w:t xml:space="preserve"> have been successfully developed for multiplex analysis of whole bacterial cells, which were applied in </w:t>
      </w:r>
      <w:r w:rsidR="006744F3" w:rsidRPr="000B1101">
        <w:rPr>
          <w:rFonts w:ascii="Times New Roman" w:hAnsi="Times New Roman"/>
          <w:sz w:val="20"/>
        </w:rPr>
        <w:t>POC</w:t>
      </w:r>
      <w:r w:rsidR="0020067C" w:rsidRPr="000B1101">
        <w:rPr>
          <w:rFonts w:ascii="Times New Roman" w:hAnsi="Times New Roman"/>
          <w:sz w:val="20"/>
        </w:rPr>
        <w:t xml:space="preserve"> diagnostics tests. These tests </w:t>
      </w:r>
      <w:r w:rsidR="006744F3" w:rsidRPr="000B1101">
        <w:rPr>
          <w:rFonts w:ascii="Times New Roman" w:hAnsi="Times New Roman"/>
          <w:sz w:val="20"/>
        </w:rPr>
        <w:t xml:space="preserve">allow real-time, </w:t>
      </w:r>
      <w:r w:rsidR="0020067C" w:rsidRPr="000B1101">
        <w:rPr>
          <w:rFonts w:ascii="Times New Roman" w:hAnsi="Times New Roman"/>
          <w:sz w:val="20"/>
        </w:rPr>
        <w:t xml:space="preserve">simultaneous detection </w:t>
      </w:r>
      <w:r w:rsidR="006744F3" w:rsidRPr="000B1101">
        <w:rPr>
          <w:rFonts w:ascii="Times New Roman" w:hAnsi="Times New Roman"/>
          <w:sz w:val="20"/>
        </w:rPr>
        <w:t>of bacteria with</w:t>
      </w:r>
      <w:r w:rsidR="00A852B8" w:rsidRPr="000B1101">
        <w:rPr>
          <w:rFonts w:ascii="Times New Roman" w:hAnsi="Times New Roman"/>
          <w:sz w:val="20"/>
        </w:rPr>
        <w:t xml:space="preserve"> short analysis times </w:t>
      </w:r>
      <w:r w:rsidR="00A852B8"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&lt;EndNote&gt;&lt;Cite&gt;&lt;Author&gt;Li&lt;/Author&gt;&lt;Year&gt;2011&lt;/Year&gt;&lt;RecNum&gt;443&lt;/RecNum&gt;&lt;DisplayText&gt;(Li et al. 2011; Zhao et al. 2016)&lt;/DisplayText&gt;&lt;record&gt;&lt;rec-number&gt;443&lt;/rec-number&gt;&lt;foreign-keys&gt;&lt;key app="EN" db-id="zdtt0d0v2wf9aceaxwbpdv5dvvp5p0wtrtx9" timestamp="1561995395"&gt;443&lt;/key&gt;&lt;/foreign-keys&gt;&lt;ref-type name="Journal Article"&gt;17&lt;/ref-type&gt;&lt;contributors&gt;&lt;authors&gt;&lt;author&gt;Li, Chen-zhong&lt;/author&gt;&lt;author&gt;Vandenberg, Katherine&lt;/author&gt;&lt;author&gt;Prabhulkar, Shradha&lt;/author&gt;&lt;author&gt;Zhu, Xuena&lt;/author&gt;&lt;author&gt;Schneper, Lisa&lt;/author&gt;&lt;author&gt;Methee, Kalai&lt;/author&gt;&lt;author&gt;Rosser, Charles J&lt;/author&gt;&lt;author&gt;Almeide, Eugenio&lt;/author&gt;&lt;/authors&gt;&lt;/contributors&gt;&lt;titles&gt;&lt;title&gt;Paper based point-of-care testing disc for multiplex whole cell bacteria analysis&lt;/title&gt;&lt;secondary-title&gt;Biosensors and Bioelectronics&lt;/secondary-title&gt;&lt;/titles&gt;&lt;periodical&gt;&lt;full-title&gt;Biosensors and Bioelectronics&lt;/full-title&gt;&lt;/periodical&gt;&lt;pages&gt;4342-4348&lt;/pages&gt;&lt;volume&gt;26&lt;/volume&gt;&lt;number&gt;11&lt;/number&gt;&lt;dates&gt;&lt;year&gt;2011&lt;/year&gt;&lt;/dates&gt;&lt;isbn&gt;0956-5663&lt;/isbn&gt;&lt;urls&gt;&lt;/urls&gt;&lt;/record&gt;&lt;/Cite&gt;&lt;Cite&gt;&lt;Author&gt;Zhao&lt;/Author&gt;&lt;Year&gt;2016&lt;/Year&gt;&lt;RecNum&gt;444&lt;/RecNum&gt;&lt;record&gt;&lt;rec-number&gt;444&lt;/rec-number&gt;&lt;foreign-keys&gt;&lt;key app="EN" db-id="zdtt0d0v2wf9aceaxwbpdv5dvvp5p0wtrtx9" timestamp="1561995415"&gt;444&lt;/key&gt;&lt;/foreign-keys&gt;&lt;ref-type name="Journal Article"&gt;17&lt;/ref-type&gt;&lt;contributors&gt;&lt;authors&gt;&lt;author&gt;Zhao, Yong&lt;/author&gt;&lt;author&gt;Wang, Haoran&lt;/author&gt;&lt;author&gt;Zhang, Pingping&lt;/author&gt;&lt;author&gt;Sun, Chongyun&lt;/author&gt;&lt;author&gt;Wang, Xiaochen&lt;/author&gt;&lt;author&gt;Wang, Xinrui&lt;/author&gt;&lt;author&gt;Yang, Ruifu&lt;/author&gt;&lt;author&gt;Wang, Chengbin&lt;/author&gt;&lt;author&gt;Zhou, Lei&lt;/author&gt;&lt;/authors&gt;&lt;/contributors&gt;&lt;titles&gt;&lt;title&gt;Rapid multiplex detection of 10 foodborne pathogens with an up-converting phosphor technology-based 10-channel lateral flow assay&lt;/title&gt;&lt;secondary-title&gt;Scientific reports&lt;/secondary-title&gt;&lt;/titles&gt;&lt;periodical&gt;&lt;full-title&gt;Scientific reports&lt;/full-title&gt;&lt;/periodical&gt;&lt;pages&gt;21342&lt;/pages&gt;&lt;volume&gt;6&lt;/volume&gt;&lt;dates&gt;&lt;year&gt;2016&lt;/year&gt;&lt;/dates&gt;&lt;isbn&gt;2045-2322&lt;/isbn&gt;&lt;urls&gt;&lt;/urls&gt;&lt;/record&gt;&lt;/Cite&gt;&lt;/EndNote&gt;</w:instrText>
      </w:r>
      <w:r w:rsidR="00A852B8" w:rsidRPr="000B1101">
        <w:rPr>
          <w:rFonts w:ascii="Times New Roman" w:hAnsi="Times New Roman"/>
          <w:sz w:val="20"/>
        </w:rPr>
        <w:fldChar w:fldCharType="separate"/>
      </w:r>
      <w:r w:rsidR="00EE5053">
        <w:rPr>
          <w:rFonts w:ascii="Times New Roman" w:hAnsi="Times New Roman"/>
          <w:noProof/>
          <w:sz w:val="20"/>
        </w:rPr>
        <w:t>(Li et al. 2011; Zhao et al. 2016)</w:t>
      </w:r>
      <w:r w:rsidR="00A852B8" w:rsidRPr="000B1101">
        <w:rPr>
          <w:rFonts w:ascii="Times New Roman" w:hAnsi="Times New Roman"/>
          <w:sz w:val="20"/>
        </w:rPr>
        <w:fldChar w:fldCharType="end"/>
      </w:r>
      <w:r w:rsidR="0020067C" w:rsidRPr="000B1101">
        <w:rPr>
          <w:rFonts w:ascii="Times New Roman" w:hAnsi="Times New Roman"/>
          <w:sz w:val="20"/>
        </w:rPr>
        <w:t xml:space="preserve">. </w:t>
      </w:r>
      <w:r w:rsidR="006744F3" w:rsidRPr="000B1101">
        <w:rPr>
          <w:rFonts w:ascii="Times New Roman" w:hAnsi="Times New Roman"/>
          <w:sz w:val="20"/>
        </w:rPr>
        <w:t>However, due to the lack of sensitivity, a sample pre-concentration or enrichment step is normally required prior to appl</w:t>
      </w:r>
      <w:r w:rsidR="0002228B" w:rsidRPr="000B1101">
        <w:rPr>
          <w:rFonts w:ascii="Times New Roman" w:hAnsi="Times New Roman"/>
          <w:sz w:val="20"/>
        </w:rPr>
        <w:t xml:space="preserve">ication </w:t>
      </w:r>
      <w:r w:rsidR="00545827" w:rsidRPr="000B1101">
        <w:rPr>
          <w:rFonts w:ascii="Times New Roman" w:hAnsi="Times New Roman"/>
          <w:sz w:val="20"/>
        </w:rPr>
        <w:t>of the</w:t>
      </w:r>
      <w:r w:rsidR="006744F3" w:rsidRPr="000B1101">
        <w:rPr>
          <w:rFonts w:ascii="Times New Roman" w:hAnsi="Times New Roman"/>
          <w:sz w:val="20"/>
        </w:rPr>
        <w:t xml:space="preserve"> sample onto the device. In addition, </w:t>
      </w:r>
      <w:r w:rsidR="005F0345" w:rsidRPr="000B1101">
        <w:rPr>
          <w:rFonts w:ascii="Times New Roman" w:hAnsi="Times New Roman"/>
          <w:sz w:val="20"/>
        </w:rPr>
        <w:t xml:space="preserve">such </w:t>
      </w:r>
      <w:r w:rsidR="006744F3" w:rsidRPr="000B1101">
        <w:rPr>
          <w:rFonts w:ascii="Times New Roman" w:hAnsi="Times New Roman"/>
          <w:sz w:val="20"/>
        </w:rPr>
        <w:t xml:space="preserve"> antibody-based detection cannot distinguish between living and dead cells, which is an important requirement for antibiotic treatment</w:t>
      </w:r>
      <w:r w:rsidR="00A852B8" w:rsidRPr="000B1101">
        <w:rPr>
          <w:rFonts w:ascii="Times New Roman" w:hAnsi="Times New Roman"/>
          <w:sz w:val="20"/>
        </w:rPr>
        <w:t xml:space="preserve"> </w:t>
      </w:r>
      <w:r w:rsidR="00A852B8"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&lt;EndNote&gt;&lt;Cite&gt;&lt;Author&gt;Burnham&lt;/Author&gt;&lt;Year&gt;2014&lt;/Year&gt;&lt;RecNum&gt;446&lt;/RecNum&gt;&lt;DisplayText&gt;(Burnham et al. 2014)&lt;/DisplayText&gt;&lt;record&gt;&lt;rec-number&gt;446&lt;/rec-number&gt;&lt;foreign-keys&gt;&lt;key app="EN" db-id="zdtt0d0v2wf9aceaxwbpdv5dvvp5p0wtrtx9" timestamp="1561995454"&gt;446&lt;/key&gt;&lt;/foreign-keys&gt;&lt;ref-type name="Journal Article"&gt;17&lt;/ref-type&gt;&lt;contributors&gt;&lt;authors&gt;&lt;author&gt;Burnham, Sean&lt;/author&gt;&lt;author&gt;Hu, Jing&lt;/author&gt;&lt;author&gt;Anany, Hany&lt;/author&gt;&lt;author&gt;Brovko, Lubov&lt;/author&gt;&lt;author&gt;Deiss, Frederique&lt;/author&gt;&lt;author&gt;Derda, Ratmir&lt;/author&gt;&lt;author&gt;Griffiths, Mansel W&lt;/author&gt;&lt;/authors&gt;&lt;/contributors&gt;&lt;titles&gt;&lt;title&gt;Towards rapid on-site phage-mediated detection of generic Escherichia coli in water using luminescent and visual readout&lt;/title&gt;&lt;secondary-title&gt;Analytical and bioanalytical chemistry&lt;/secondary-title&gt;&lt;/titles&gt;&lt;periodical&gt;&lt;full-title&gt;Analytical and Bioanalytical Chemistry&lt;/full-title&gt;&lt;abbr-1&gt;Anal. Bioanal. Chem.&lt;/abbr-1&gt;&lt;/periodical&gt;&lt;pages&gt;5685-5693&lt;/pages&gt;&lt;volume&gt;406&lt;/volume&gt;&lt;number&gt;23&lt;/number&gt;&lt;dates&gt;&lt;year&gt;2014&lt;/year&gt;&lt;/dates&gt;&lt;isbn&gt;1618-2642&lt;/isbn&gt;&lt;urls&gt;&lt;/urls&gt;&lt;/record&gt;&lt;/Cite&gt;&lt;/EndNote&gt;</w:instrText>
      </w:r>
      <w:r w:rsidR="00A852B8" w:rsidRPr="000B1101">
        <w:rPr>
          <w:rFonts w:ascii="Times New Roman" w:hAnsi="Times New Roman"/>
          <w:sz w:val="20"/>
        </w:rPr>
        <w:fldChar w:fldCharType="separate"/>
      </w:r>
      <w:r w:rsidR="00EE5053">
        <w:rPr>
          <w:rFonts w:ascii="Times New Roman" w:hAnsi="Times New Roman"/>
          <w:noProof/>
          <w:sz w:val="20"/>
        </w:rPr>
        <w:t>(Burnham et al. 2014)</w:t>
      </w:r>
      <w:r w:rsidR="00A852B8" w:rsidRPr="000B1101">
        <w:rPr>
          <w:rFonts w:ascii="Times New Roman" w:hAnsi="Times New Roman"/>
          <w:sz w:val="20"/>
        </w:rPr>
        <w:fldChar w:fldCharType="end"/>
      </w:r>
      <w:r w:rsidR="006744F3" w:rsidRPr="000B1101">
        <w:rPr>
          <w:rFonts w:ascii="Times New Roman" w:hAnsi="Times New Roman"/>
          <w:sz w:val="20"/>
        </w:rPr>
        <w:t>.</w:t>
      </w:r>
      <w:r w:rsidR="00C9151B" w:rsidRPr="000B1101">
        <w:rPr>
          <w:rFonts w:ascii="Times New Roman" w:hAnsi="Times New Roman"/>
          <w:sz w:val="20"/>
        </w:rPr>
        <w:t xml:space="preserve"> In addition to lateral flow devices, paper-based devices have also been reported for culture</w:t>
      </w:r>
      <w:r w:rsidR="00B84171" w:rsidRPr="000B1101">
        <w:rPr>
          <w:rFonts w:ascii="Times New Roman" w:hAnsi="Times New Roman"/>
          <w:sz w:val="20"/>
        </w:rPr>
        <w:t xml:space="preserve">-based bacteria </w:t>
      </w:r>
      <w:r w:rsidR="00C9151B" w:rsidRPr="000B1101">
        <w:rPr>
          <w:rFonts w:ascii="Times New Roman" w:hAnsi="Times New Roman"/>
          <w:sz w:val="20"/>
        </w:rPr>
        <w:t>identification using chromogenic agars</w:t>
      </w:r>
      <w:r w:rsidR="00B84171" w:rsidRPr="000B1101">
        <w:rPr>
          <w:rFonts w:ascii="Times New Roman" w:hAnsi="Times New Roman"/>
          <w:sz w:val="20"/>
        </w:rPr>
        <w:t xml:space="preserve"> </w:t>
      </w:r>
      <w:r w:rsidR="00A852B8" w:rsidRPr="000B1101">
        <w:rPr>
          <w:rFonts w:ascii="Times New Roman" w:hAnsi="Times New Roman"/>
          <w:sz w:val="20"/>
        </w:rPr>
        <w:fldChar w:fldCharType="begin">
          <w:fldData xml:space="preserve">PEVuZE5vdGU+PENpdGU+PEF1dGhvcj5GdW5lcy1IdWFjY2E8L0F1dGhvcj48WWVhcj4yMDEyPC9Z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</w:fldData>
        </w:fldChar>
      </w:r>
      <w:r w:rsidR="005448CF">
        <w:rPr>
          <w:rFonts w:ascii="Times New Roman" w:hAnsi="Times New Roman"/>
          <w:sz w:val="20"/>
        </w:rPr>
        <w:instrText xml:space="preserve"> ADDIN EN.CITE </w:instrText>
      </w:r>
      <w:r w:rsidR="005448CF">
        <w:rPr>
          <w:rFonts w:ascii="Times New Roman" w:hAnsi="Times New Roman"/>
          <w:sz w:val="20"/>
        </w:rPr>
        <w:fldChar w:fldCharType="begin">
          <w:fldData xml:space="preserve">PEVuZE5vdGU+PENpdGU+PEF1dGhvcj5GdW5lcy1IdWFjY2E8L0F1dGhvcj48WWVhcj4yMDEyPC9Z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</w:fldData>
        </w:fldChar>
      </w:r>
      <w:r w:rsidR="005448CF">
        <w:rPr>
          <w:rFonts w:ascii="Times New Roman" w:hAnsi="Times New Roman"/>
          <w:sz w:val="20"/>
        </w:rPr>
        <w:instrText xml:space="preserve"> ADDIN EN.CITE.DATA </w:instrText>
      </w:r>
      <w:r w:rsidR="005448CF">
        <w:rPr>
          <w:rFonts w:ascii="Times New Roman" w:hAnsi="Times New Roman"/>
          <w:sz w:val="20"/>
        </w:rPr>
      </w:r>
      <w:r w:rsidR="005448CF">
        <w:rPr>
          <w:rFonts w:ascii="Times New Roman" w:hAnsi="Times New Roman"/>
          <w:sz w:val="20"/>
        </w:rPr>
        <w:fldChar w:fldCharType="end"/>
      </w:r>
      <w:r w:rsidR="00A852B8" w:rsidRPr="000B1101">
        <w:rPr>
          <w:rFonts w:ascii="Times New Roman" w:hAnsi="Times New Roman"/>
          <w:sz w:val="20"/>
        </w:rPr>
      </w:r>
      <w:r w:rsidR="00A852B8" w:rsidRPr="000B1101">
        <w:rPr>
          <w:rFonts w:ascii="Times New Roman" w:hAnsi="Times New Roman"/>
          <w:sz w:val="20"/>
        </w:rPr>
        <w:fldChar w:fldCharType="separate"/>
      </w:r>
      <w:r w:rsidR="00EE5053">
        <w:rPr>
          <w:rFonts w:ascii="Times New Roman" w:hAnsi="Times New Roman"/>
          <w:noProof/>
          <w:sz w:val="20"/>
        </w:rPr>
        <w:t>(Funes-Huacca et al. 2012; Jokerst et al. 2012; Noiphung and Laiwattanapaisal 2019; Shih et al. 2015)</w:t>
      </w:r>
      <w:r w:rsidR="00A852B8" w:rsidRPr="000B1101">
        <w:rPr>
          <w:rFonts w:ascii="Times New Roman" w:hAnsi="Times New Roman"/>
          <w:sz w:val="20"/>
        </w:rPr>
        <w:fldChar w:fldCharType="end"/>
      </w:r>
      <w:r w:rsidR="00A852B8" w:rsidRPr="000B1101">
        <w:rPr>
          <w:rFonts w:ascii="Times New Roman" w:hAnsi="Times New Roman"/>
          <w:sz w:val="20"/>
        </w:rPr>
        <w:t xml:space="preserve"> </w:t>
      </w:r>
      <w:r w:rsidR="00C9151B" w:rsidRPr="000B1101">
        <w:rPr>
          <w:rFonts w:ascii="Times New Roman" w:hAnsi="Times New Roman"/>
          <w:sz w:val="20"/>
        </w:rPr>
        <w:t>and susceptibility testing</w:t>
      </w:r>
      <w:r w:rsidR="00A852B8" w:rsidRPr="000B1101">
        <w:rPr>
          <w:rFonts w:ascii="Times New Roman" w:hAnsi="Times New Roman"/>
          <w:sz w:val="20"/>
        </w:rPr>
        <w:t xml:space="preserve"> </w:t>
      </w:r>
      <w:r w:rsidR="00A852B8"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&lt;EndNote&gt;&lt;Cite&gt;&lt;Author&gt;Deiss&lt;/Author&gt;&lt;Year&gt;2014&lt;/Year&gt;&lt;RecNum&gt;53&lt;/RecNum&gt;&lt;DisplayText&gt;(Deiss et al. 2014)&lt;/DisplayText&gt;&lt;record&gt;&lt;rec-number&gt;53&lt;/rec-number&gt;&lt;foreign-keys&gt;&lt;key app="EN" db-id="f5vdwd2wbtddsne2e9qvxa039dpr0w5esvss" timestamp="1572879277"&gt;53&lt;/key&gt;&lt;/foreign-keys&gt;&lt;ref-type name="Journal Article"&gt;17&lt;/ref-type&gt;&lt;contributors&gt;&lt;authors&gt;&lt;author&gt;Deiss, Frédérique&lt;/author&gt;&lt;author&gt;Funes-Huacca, Maribel E&lt;/author&gt;&lt;author&gt;Bal, Jasmin&lt;/author&gt;&lt;author&gt;Tjhung, Katrina F&lt;/author&gt;&lt;author&gt;Derda, Ratmir&lt;/author&gt;&lt;/authors&gt;&lt;/contributors&gt;&lt;titles&gt;&lt;title&gt;Antimicrobial susceptibility assays in paper-based portable culture devices&lt;/title&gt;&lt;secondary-title&gt;Lab on a Chip&lt;/secondary-title&gt;&lt;/titles&gt;&lt;periodical&gt;&lt;full-title&gt;Lab on a Chip&lt;/full-title&gt;&lt;/periodical&gt;&lt;pages&gt;167-171&lt;/pages&gt;&lt;volume&gt;14&lt;/volume&gt;&lt;number&gt;1&lt;/number&gt;&lt;dates&gt;&lt;year&gt;2014&lt;/year&gt;&lt;/dates&gt;&lt;urls&gt;&lt;/urls&gt;&lt;/record&gt;&lt;/Cite&gt;&lt;/EndNote&gt;</w:instrText>
      </w:r>
      <w:r w:rsidR="00A852B8" w:rsidRPr="000B1101">
        <w:rPr>
          <w:rFonts w:ascii="Times New Roman" w:hAnsi="Times New Roman"/>
          <w:sz w:val="20"/>
        </w:rPr>
        <w:fldChar w:fldCharType="separate"/>
      </w:r>
      <w:r w:rsidR="00EE5053">
        <w:rPr>
          <w:rFonts w:ascii="Times New Roman" w:hAnsi="Times New Roman"/>
          <w:noProof/>
          <w:sz w:val="20"/>
        </w:rPr>
        <w:t>(Deiss et al. 2014)</w:t>
      </w:r>
      <w:r w:rsidR="00A852B8" w:rsidRPr="000B1101">
        <w:rPr>
          <w:rFonts w:ascii="Times New Roman" w:hAnsi="Times New Roman"/>
          <w:sz w:val="20"/>
        </w:rPr>
        <w:fldChar w:fldCharType="end"/>
      </w:r>
      <w:r w:rsidR="00C9151B" w:rsidRPr="000B1101">
        <w:rPr>
          <w:rFonts w:ascii="Times New Roman" w:hAnsi="Times New Roman"/>
          <w:sz w:val="20"/>
        </w:rPr>
        <w:t xml:space="preserve">. </w:t>
      </w:r>
      <w:r w:rsidR="00B84171" w:rsidRPr="000B1101">
        <w:rPr>
          <w:rFonts w:ascii="Times New Roman" w:hAnsi="Times New Roman"/>
          <w:sz w:val="20"/>
        </w:rPr>
        <w:t xml:space="preserve">However, they can only be used for </w:t>
      </w:r>
      <w:r w:rsidR="005A44C3" w:rsidRPr="000B1101">
        <w:rPr>
          <w:rFonts w:ascii="Times New Roman" w:hAnsi="Times New Roman"/>
          <w:sz w:val="20"/>
        </w:rPr>
        <w:t xml:space="preserve">either </w:t>
      </w:r>
      <w:r w:rsidR="00B84171" w:rsidRPr="000B1101">
        <w:rPr>
          <w:rFonts w:ascii="Times New Roman" w:hAnsi="Times New Roman"/>
          <w:sz w:val="20"/>
        </w:rPr>
        <w:t>detection of bacteria or susceptibility test</w:t>
      </w:r>
      <w:r w:rsidR="00274AB7" w:rsidRPr="000B1101">
        <w:rPr>
          <w:rFonts w:ascii="Times New Roman" w:hAnsi="Times New Roman"/>
          <w:sz w:val="20"/>
        </w:rPr>
        <w:t>ing</w:t>
      </w:r>
      <w:r w:rsidR="00B84171" w:rsidRPr="000B1101">
        <w:rPr>
          <w:rFonts w:ascii="Times New Roman" w:hAnsi="Times New Roman"/>
          <w:sz w:val="20"/>
        </w:rPr>
        <w:t xml:space="preserve"> against </w:t>
      </w:r>
      <w:r w:rsidR="005A44C3" w:rsidRPr="000B1101">
        <w:rPr>
          <w:rFonts w:ascii="Times New Roman" w:hAnsi="Times New Roman"/>
          <w:sz w:val="20"/>
        </w:rPr>
        <w:t>a single</w:t>
      </w:r>
      <w:r w:rsidR="00B84171" w:rsidRPr="000B1101">
        <w:rPr>
          <w:rFonts w:ascii="Times New Roman" w:hAnsi="Times New Roman"/>
          <w:sz w:val="20"/>
        </w:rPr>
        <w:t xml:space="preserve"> antibiotic. </w:t>
      </w:r>
      <w:r w:rsidR="00274AB7" w:rsidRPr="000B1101">
        <w:rPr>
          <w:rFonts w:ascii="Times New Roman" w:hAnsi="Times New Roman"/>
          <w:sz w:val="20"/>
        </w:rPr>
        <w:t>To the best of our knowledge, n</w:t>
      </w:r>
      <w:r w:rsidR="00C9151B" w:rsidRPr="000B1101">
        <w:rPr>
          <w:rFonts w:ascii="Times New Roman" w:hAnsi="Times New Roman"/>
          <w:sz w:val="20"/>
        </w:rPr>
        <w:t>o study has reported on the development of paper-based devices for simultaneous cult</w:t>
      </w:r>
      <w:r w:rsidR="006461F7" w:rsidRPr="000B1101">
        <w:rPr>
          <w:rFonts w:ascii="Times New Roman" w:hAnsi="Times New Roman"/>
          <w:sz w:val="20"/>
        </w:rPr>
        <w:t>uring and</w:t>
      </w:r>
      <w:r w:rsidR="00C9151B" w:rsidRPr="000B1101">
        <w:rPr>
          <w:rFonts w:ascii="Times New Roman" w:hAnsi="Times New Roman"/>
          <w:sz w:val="20"/>
        </w:rPr>
        <w:t xml:space="preserve"> identification</w:t>
      </w:r>
      <w:r w:rsidR="00B84171" w:rsidRPr="000B1101">
        <w:rPr>
          <w:rFonts w:ascii="Times New Roman" w:hAnsi="Times New Roman"/>
          <w:sz w:val="20"/>
        </w:rPr>
        <w:t xml:space="preserve"> of bacterial species together with</w:t>
      </w:r>
      <w:r w:rsidR="00C9151B" w:rsidRPr="000B1101">
        <w:rPr>
          <w:rFonts w:ascii="Times New Roman" w:hAnsi="Times New Roman"/>
          <w:sz w:val="20"/>
        </w:rPr>
        <w:t xml:space="preserve"> multiplexed antibiotic-resistance testing.</w:t>
      </w:r>
    </w:p>
    <w:p w14:paraId="6E5EA696" w14:textId="77777777" w:rsidR="00094210" w:rsidRPr="000B1101" w:rsidRDefault="00DB6F74" w:rsidP="000140F7">
      <w:pPr>
        <w:pStyle w:val="RSCB04AHeadingSection"/>
        <w:numPr>
          <w:ilvl w:val="0"/>
          <w:numId w:val="4"/>
        </w:numPr>
        <w:spacing w:after="160"/>
        <w:ind w:left="357" w:hanging="357"/>
        <w:rPr>
          <w:rFonts w:ascii="Times New Roman" w:hAnsi="Times New Roman" w:cs="Times New Roman"/>
          <w:b w:val="0"/>
          <w:sz w:val="20"/>
        </w:rPr>
      </w:pPr>
      <w:r w:rsidRPr="000B1101">
        <w:rPr>
          <w:rFonts w:ascii="Times New Roman" w:hAnsi="Times New Roman" w:cs="Times New Roman"/>
          <w:sz w:val="20"/>
        </w:rPr>
        <w:t xml:space="preserve">Materials and </w:t>
      </w:r>
      <w:r w:rsidR="00103422" w:rsidRPr="000B1101">
        <w:rPr>
          <w:rFonts w:ascii="Times New Roman" w:hAnsi="Times New Roman" w:cs="Times New Roman"/>
          <w:sz w:val="20"/>
        </w:rPr>
        <w:t>m</w:t>
      </w:r>
      <w:r w:rsidRPr="000B1101">
        <w:rPr>
          <w:rFonts w:ascii="Times New Roman" w:hAnsi="Times New Roman" w:cs="Times New Roman"/>
          <w:sz w:val="20"/>
        </w:rPr>
        <w:t>ethods</w:t>
      </w:r>
    </w:p>
    <w:p w14:paraId="6A85B586" w14:textId="7861F290" w:rsidR="000140F7" w:rsidRDefault="000140F7" w:rsidP="000140F7">
      <w:pPr>
        <w:pStyle w:val="RSCB02ArticleText"/>
        <w:spacing w:line="240" w:lineRule="auto"/>
        <w:ind w:firstLine="357"/>
        <w:rPr>
          <w:rFonts w:ascii="Times New Roman" w:hAnsi="Times New Roman"/>
          <w:sz w:val="20"/>
        </w:rPr>
      </w:pPr>
      <w:r w:rsidRPr="000B1101">
        <w:rPr>
          <w:rFonts w:ascii="Times New Roman" w:hAnsi="Times New Roman"/>
          <w:sz w:val="20"/>
        </w:rPr>
        <w:t xml:space="preserve">The work presented here is aimed at developing unique paper-based microfluidic devices for infection testing by an unskilled user in a low resource setting. The device, fabricated using a laser-based technique </w:t>
      </w:r>
      <w:r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&lt;EndNote&gt;&lt;Cite&gt;&lt;Author&gt;Katis&lt;/Author&gt;&lt;Year&gt;2018&lt;/Year&gt;&lt;RecNum&gt;50&lt;/RecNum&gt;&lt;DisplayText&gt;(He et al. 2018; Katis et al. 2018a)&lt;/DisplayText&gt;&lt;record&gt;&lt;rec-number&gt;50&lt;/rec-number&gt;&lt;foreign-keys&gt;&lt;key app="EN" db-id="f5vdwd2wbtddsne2e9qvxa039dpr0w5esvss" timestamp="1571047890"&gt;50&lt;/key&gt;&lt;/foreign-keys&gt;&lt;ref-type name="Journal Article"&gt;17&lt;/ref-type&gt;&lt;contributors&gt;&lt;authors&gt;&lt;author&gt;Katis, Ioannis N&lt;/author&gt;&lt;author&gt;He, Peijun JW&lt;/author&gt;&lt;author&gt;Eason, Robert W&lt;/author&gt;&lt;author&gt;Sones, Collin L&lt;/author&gt;&lt;/authors&gt;&lt;/contributors&gt;&lt;titles&gt;&lt;title&gt;Improved sensitivity and limit-of-detection of lateral flow devices using spatial constrictions of the flow-path&lt;/title&gt;&lt;secondary-title&gt;Biosensors and Bioelectronics&lt;/secondary-title&gt;&lt;/titles&gt;&lt;periodical&gt;&lt;full-title&gt;Biosensors and Bioelectronics&lt;/full-title&gt;&lt;/periodical&gt;&lt;pages&gt;95-100&lt;/pages&gt;&lt;volume&gt;113&lt;/volume&gt;&lt;dates&gt;&lt;year&gt;2018&lt;/year&gt;&lt;/dates&gt;&lt;isbn&gt;0956-5663&lt;/isbn&gt;&lt;urls&gt;&lt;/urls&gt;&lt;/record&gt;&lt;/Cite&gt;&lt;Cite&gt;&lt;Author&gt;He&lt;/Author&gt;&lt;Year&gt;2018&lt;/Year&gt;&lt;RecNum&gt;51&lt;/RecNum&gt;&lt;record&gt;&lt;rec-number&gt;51&lt;/rec-number&gt;&lt;foreign-keys&gt;&lt;key app="EN" db-id="f5vdwd2wbtddsne2e9qvxa039dpr0w5esvss" timestamp="1571047932"&gt;51&lt;/key&gt;&lt;/foreign-keys&gt;&lt;ref-type name="Journal Article"&gt;17&lt;/ref-type&gt;&lt;contributors&gt;&lt;authors&gt;&lt;author&gt;He, Peijun&lt;/author&gt;&lt;author&gt;Katis, Ioannis&lt;/author&gt;&lt;author&gt;Eason, Robert&lt;/author&gt;&lt;author&gt;Sones, Collin&lt;/author&gt;&lt;/authors&gt;&lt;/contributors&gt;&lt;titles&gt;&lt;title&gt;Rapid Multiplexed Detection on Lateral-Flow Devices Using a Laser Direct-Write Technique&lt;/title&gt;&lt;secondary-title&gt;Biosensors&lt;/secondary-title&gt;&lt;/titles&gt;&lt;periodical&gt;&lt;full-title&gt;Biosensors&lt;/full-title&gt;&lt;/periodical&gt;&lt;pages&gt;97&lt;/pages&gt;&lt;volume&gt;8&lt;/volume&gt;&lt;number&gt;4&lt;/number&gt;&lt;dates&gt;&lt;year&gt;2018&lt;/year&gt;&lt;/dates&gt;&lt;urls&gt;&lt;/urls&gt;&lt;/record&gt;&lt;/Cite&gt;&lt;/EndNote&gt;</w:instrText>
      </w:r>
      <w:r w:rsidRPr="000B1101">
        <w:rPr>
          <w:rFonts w:ascii="Times New Roman" w:hAnsi="Times New Roman"/>
          <w:sz w:val="20"/>
        </w:rPr>
        <w:fldChar w:fldCharType="separate"/>
      </w:r>
      <w:r w:rsidR="00EE5053">
        <w:rPr>
          <w:rFonts w:ascii="Times New Roman" w:hAnsi="Times New Roman"/>
          <w:noProof/>
          <w:sz w:val="20"/>
        </w:rPr>
        <w:t>(He et al. 2018; Katis et al. 2018a)</w:t>
      </w:r>
      <w:r w:rsidRPr="000B1101">
        <w:rPr>
          <w:rFonts w:ascii="Times New Roman" w:hAnsi="Times New Roman"/>
          <w:sz w:val="20"/>
        </w:rPr>
        <w:fldChar w:fldCharType="end"/>
      </w:r>
      <w:r w:rsidRPr="000B1101">
        <w:rPr>
          <w:rFonts w:ascii="Times New Roman" w:hAnsi="Times New Roman"/>
          <w:sz w:val="20"/>
        </w:rPr>
        <w:t>, enables both the identification of an infection-causing pathogen (</w:t>
      </w:r>
      <w:r w:rsidRPr="000140F7">
        <w:rPr>
          <w:rFonts w:ascii="Times New Roman" w:hAnsi="Times New Roman"/>
          <w:i/>
          <w:sz w:val="20"/>
        </w:rPr>
        <w:t>E. coli</w:t>
      </w:r>
      <w:r w:rsidRPr="000B1101">
        <w:rPr>
          <w:rFonts w:ascii="Times New Roman" w:hAnsi="Times New Roman"/>
          <w:sz w:val="20"/>
        </w:rPr>
        <w:t>) and subsequently its susceptibility to various antibiotics, via a simple visually observable colour change. The three-layer paper devices were fabricated using a laser direct-write (LDW) procedure and consist of</w:t>
      </w:r>
      <w:r w:rsidR="00FB63B1">
        <w:rPr>
          <w:rFonts w:ascii="Times New Roman" w:hAnsi="Times New Roman"/>
          <w:sz w:val="20"/>
        </w:rPr>
        <w:t>:</w:t>
      </w:r>
      <w:r w:rsidRPr="000B1101">
        <w:rPr>
          <w:rFonts w:ascii="Times New Roman" w:hAnsi="Times New Roman"/>
          <w:sz w:val="20"/>
        </w:rPr>
        <w:t xml:space="preserve"> a bottom layer containing a chromogenic agar that enables the permissive growth and therefore identification of the desired bacterial pathogen; a middle layer with an inlet port extending out of the device for introduction of the urine sample; and, finally, a top layer with an array of wells containing different antibiotics in different doses for the final susceptibility testing. To enable direct comparison of our method, </w:t>
      </w:r>
      <w:r w:rsidRPr="000140F7">
        <w:rPr>
          <w:rFonts w:ascii="Times New Roman" w:hAnsi="Times New Roman"/>
          <w:i/>
          <w:sz w:val="20"/>
        </w:rPr>
        <w:t>E. coli</w:t>
      </w:r>
      <w:r w:rsidRPr="000B1101">
        <w:rPr>
          <w:rFonts w:ascii="Times New Roman" w:hAnsi="Times New Roman"/>
          <w:sz w:val="20"/>
        </w:rPr>
        <w:t xml:space="preserve"> growth on a conventional agar plate has been used as a control. For this study, samples </w:t>
      </w:r>
      <w:r w:rsidRPr="000B1101">
        <w:rPr>
          <w:rFonts w:ascii="Times New Roman" w:hAnsi="Times New Roman"/>
          <w:sz w:val="20"/>
        </w:rPr>
        <w:lastRenderedPageBreak/>
        <w:t xml:space="preserve">with different bacterial concentrations were trialled and the results were based on the counting of the colony number, and bacterial growth was identical on both platforms. Following this, to examine the device performance for susceptibility testing, four antibiotics (amoxicillin, ciprofloxacin, gentamicin and nitrofurantoin) commonly used for treating UTIs were tested. A conventional agar disk diffusion-based susceptibility testing protocol was used as a control and allowed for a direct comparison of the performance of our devices. </w:t>
      </w:r>
    </w:p>
    <w:p w14:paraId="4ADCAFCB" w14:textId="77777777" w:rsidR="000140F7" w:rsidRDefault="000140F7" w:rsidP="00FF5FBE">
      <w:pPr>
        <w:pStyle w:val="RSCB02ArticleText"/>
        <w:spacing w:line="240" w:lineRule="auto"/>
        <w:rPr>
          <w:rFonts w:ascii="Times New Roman" w:hAnsi="Times New Roman"/>
          <w:i/>
          <w:sz w:val="20"/>
        </w:rPr>
      </w:pPr>
    </w:p>
    <w:p w14:paraId="4029B763" w14:textId="3F28918D" w:rsidR="00976A9C" w:rsidRPr="000B1101" w:rsidRDefault="00976A9C" w:rsidP="00FF5FBE">
      <w:pPr>
        <w:pStyle w:val="RSCB02ArticleText"/>
        <w:spacing w:line="240" w:lineRule="auto"/>
        <w:rPr>
          <w:rFonts w:ascii="Times New Roman" w:hAnsi="Times New Roman"/>
          <w:i/>
          <w:sz w:val="20"/>
        </w:rPr>
      </w:pPr>
      <w:r w:rsidRPr="000B1101">
        <w:rPr>
          <w:rFonts w:ascii="Times New Roman" w:hAnsi="Times New Roman"/>
          <w:i/>
          <w:sz w:val="20"/>
        </w:rPr>
        <w:t>2.1 Reagents</w:t>
      </w:r>
      <w:r w:rsidR="00C7318A" w:rsidRPr="000B1101">
        <w:rPr>
          <w:rFonts w:ascii="Times New Roman" w:hAnsi="Times New Roman"/>
          <w:i/>
          <w:sz w:val="20"/>
        </w:rPr>
        <w:t xml:space="preserve"> and</w:t>
      </w:r>
      <w:r w:rsidRPr="000B1101">
        <w:rPr>
          <w:rFonts w:ascii="Times New Roman" w:hAnsi="Times New Roman"/>
          <w:i/>
          <w:sz w:val="20"/>
        </w:rPr>
        <w:t xml:space="preserve"> material</w:t>
      </w:r>
      <w:r w:rsidR="00C7318A" w:rsidRPr="000B1101">
        <w:rPr>
          <w:rFonts w:ascii="Times New Roman" w:hAnsi="Times New Roman"/>
          <w:i/>
          <w:sz w:val="20"/>
        </w:rPr>
        <w:t>s</w:t>
      </w:r>
    </w:p>
    <w:p w14:paraId="1B6D2436" w14:textId="77777777" w:rsidR="00976A9C" w:rsidRPr="000B1101" w:rsidRDefault="00976A9C" w:rsidP="00FF5FBE">
      <w:pPr>
        <w:pStyle w:val="RSCB02ArticleText"/>
        <w:spacing w:line="240" w:lineRule="auto"/>
        <w:jc w:val="left"/>
        <w:rPr>
          <w:rFonts w:ascii="Times New Roman" w:hAnsi="Times New Roman"/>
          <w:sz w:val="20"/>
        </w:rPr>
      </w:pPr>
    </w:p>
    <w:p w14:paraId="4512FDE3" w14:textId="5D8900CE" w:rsidR="00E921F8" w:rsidRPr="000B1101" w:rsidRDefault="00976A9C" w:rsidP="00874FB5">
      <w:pPr>
        <w:pStyle w:val="RSCB02ArticleText"/>
        <w:spacing w:line="240" w:lineRule="auto"/>
        <w:ind w:firstLine="360"/>
        <w:rPr>
          <w:rFonts w:ascii="Times New Roman" w:hAnsi="Times New Roman"/>
          <w:sz w:val="20"/>
        </w:rPr>
      </w:pPr>
      <w:r w:rsidRPr="000B1101">
        <w:rPr>
          <w:rFonts w:ascii="Times New Roman" w:hAnsi="Times New Roman"/>
          <w:sz w:val="20"/>
        </w:rPr>
        <w:t xml:space="preserve">The fluidic </w:t>
      </w:r>
      <w:r w:rsidR="0065517E" w:rsidRPr="000B1101">
        <w:rPr>
          <w:rFonts w:ascii="Times New Roman" w:hAnsi="Times New Roman"/>
          <w:sz w:val="20"/>
        </w:rPr>
        <w:t xml:space="preserve">devices </w:t>
      </w:r>
      <w:r w:rsidRPr="000B1101">
        <w:rPr>
          <w:rFonts w:ascii="Times New Roman" w:hAnsi="Times New Roman"/>
          <w:sz w:val="20"/>
        </w:rPr>
        <w:t>were fabricated within cellulose-based filter papers</w:t>
      </w:r>
      <w:r w:rsidR="00C7318A" w:rsidRPr="000B1101">
        <w:rPr>
          <w:rFonts w:ascii="Times New Roman" w:hAnsi="Times New Roman"/>
          <w:sz w:val="20"/>
        </w:rPr>
        <w:t xml:space="preserve"> (CF1)</w:t>
      </w:r>
      <w:r w:rsidRPr="000B1101">
        <w:rPr>
          <w:rFonts w:ascii="Times New Roman" w:hAnsi="Times New Roman"/>
          <w:sz w:val="20"/>
        </w:rPr>
        <w:t xml:space="preserve"> </w:t>
      </w:r>
      <w:r w:rsidR="00BB2E30" w:rsidRPr="000B1101">
        <w:rPr>
          <w:rFonts w:ascii="Times New Roman" w:hAnsi="Times New Roman"/>
          <w:sz w:val="20"/>
        </w:rPr>
        <w:t xml:space="preserve">purchased </w:t>
      </w:r>
      <w:r w:rsidRPr="000B1101">
        <w:rPr>
          <w:rFonts w:ascii="Times New Roman" w:hAnsi="Times New Roman"/>
          <w:sz w:val="20"/>
        </w:rPr>
        <w:t>from GE Healthcare</w:t>
      </w:r>
      <w:r w:rsidR="000140F7">
        <w:rPr>
          <w:rFonts w:ascii="Times New Roman" w:hAnsi="Times New Roman"/>
          <w:sz w:val="20"/>
        </w:rPr>
        <w:t>, USA</w:t>
      </w:r>
      <w:r w:rsidRPr="000B1101">
        <w:rPr>
          <w:rFonts w:ascii="Times New Roman" w:hAnsi="Times New Roman"/>
          <w:sz w:val="20"/>
        </w:rPr>
        <w:t xml:space="preserve">. </w:t>
      </w:r>
      <w:r w:rsidR="00E921F8" w:rsidRPr="000B1101">
        <w:rPr>
          <w:rFonts w:ascii="Times New Roman" w:hAnsi="Times New Roman"/>
          <w:sz w:val="20"/>
        </w:rPr>
        <w:t>The cover tape used to seal the device was from Kenosha</w:t>
      </w:r>
      <w:r w:rsidR="000140F7">
        <w:rPr>
          <w:rFonts w:ascii="Times New Roman" w:hAnsi="Times New Roman"/>
          <w:sz w:val="20"/>
        </w:rPr>
        <w:t>, Netherlands</w:t>
      </w:r>
      <w:r w:rsidR="00E921F8" w:rsidRPr="000B1101">
        <w:rPr>
          <w:rFonts w:ascii="Times New Roman" w:hAnsi="Times New Roman"/>
          <w:sz w:val="20"/>
        </w:rPr>
        <w:t>. The transparency film used as the base of the device was from Office Depot</w:t>
      </w:r>
      <w:r w:rsidR="000140F7">
        <w:rPr>
          <w:rFonts w:ascii="Times New Roman" w:hAnsi="Times New Roman"/>
          <w:sz w:val="20"/>
        </w:rPr>
        <w:t>, UK</w:t>
      </w:r>
      <w:r w:rsidR="00E921F8" w:rsidRPr="000B1101">
        <w:rPr>
          <w:rFonts w:ascii="Times New Roman" w:hAnsi="Times New Roman"/>
          <w:sz w:val="20"/>
        </w:rPr>
        <w:t xml:space="preserve">. The photopolymer used for creating the boundary walls on transparency film and within cellulose-based filter paper was </w:t>
      </w:r>
      <w:proofErr w:type="spellStart"/>
      <w:r w:rsidR="00E921F8" w:rsidRPr="000B1101">
        <w:rPr>
          <w:rFonts w:ascii="Times New Roman" w:hAnsi="Times New Roman"/>
          <w:sz w:val="20"/>
        </w:rPr>
        <w:t>DeSolite</w:t>
      </w:r>
      <w:proofErr w:type="spellEnd"/>
      <w:r w:rsidR="00E921F8" w:rsidRPr="000B1101">
        <w:rPr>
          <w:rFonts w:ascii="Times New Roman" w:hAnsi="Times New Roman"/>
          <w:sz w:val="20"/>
        </w:rPr>
        <w:t xml:space="preserve">® 3471-3-14 from DSM </w:t>
      </w:r>
      <w:proofErr w:type="spellStart"/>
      <w:r w:rsidR="00E921F8" w:rsidRPr="000B1101">
        <w:rPr>
          <w:rFonts w:ascii="Times New Roman" w:hAnsi="Times New Roman"/>
          <w:sz w:val="20"/>
        </w:rPr>
        <w:t>Desotech</w:t>
      </w:r>
      <w:proofErr w:type="spellEnd"/>
      <w:r w:rsidR="000140F7">
        <w:rPr>
          <w:rFonts w:ascii="Times New Roman" w:hAnsi="Times New Roman"/>
          <w:sz w:val="20"/>
        </w:rPr>
        <w:t>, Germany</w:t>
      </w:r>
      <w:r w:rsidR="00E921F8" w:rsidRPr="000B1101">
        <w:rPr>
          <w:rFonts w:ascii="Times New Roman" w:hAnsi="Times New Roman"/>
          <w:sz w:val="20"/>
        </w:rPr>
        <w:t xml:space="preserve">, which is an acrylate-based photopolymer with a viscosity of 10,000 </w:t>
      </w:r>
      <w:proofErr w:type="spellStart"/>
      <w:r w:rsidR="00E921F8" w:rsidRPr="000B1101">
        <w:rPr>
          <w:rFonts w:ascii="Times New Roman" w:hAnsi="Times New Roman"/>
          <w:sz w:val="20"/>
        </w:rPr>
        <w:t>mPa·s</w:t>
      </w:r>
      <w:proofErr w:type="spellEnd"/>
      <w:r w:rsidR="00E921F8" w:rsidRPr="000B1101">
        <w:rPr>
          <w:rFonts w:ascii="Times New Roman" w:hAnsi="Times New Roman"/>
          <w:sz w:val="20"/>
        </w:rPr>
        <w:t xml:space="preserve"> at 25°C.</w:t>
      </w:r>
    </w:p>
    <w:p w14:paraId="04A2D83E" w14:textId="77777777" w:rsidR="00E921F8" w:rsidRPr="000B1101" w:rsidRDefault="00E921F8" w:rsidP="00874FB5">
      <w:pPr>
        <w:pStyle w:val="RSCB02ArticleText"/>
        <w:spacing w:line="240" w:lineRule="auto"/>
        <w:ind w:firstLine="360"/>
        <w:rPr>
          <w:rFonts w:ascii="Times New Roman" w:hAnsi="Times New Roman"/>
          <w:sz w:val="20"/>
        </w:rPr>
      </w:pPr>
    </w:p>
    <w:p w14:paraId="764E6FC7" w14:textId="22AEC92B" w:rsidR="00976A9C" w:rsidRPr="000B1101" w:rsidRDefault="00976A9C" w:rsidP="00874FB5">
      <w:pPr>
        <w:pStyle w:val="RSCB02ArticleText"/>
        <w:spacing w:line="240" w:lineRule="auto"/>
        <w:ind w:firstLine="360"/>
        <w:rPr>
          <w:rFonts w:ascii="Times New Roman" w:hAnsi="Times New Roman"/>
          <w:sz w:val="20"/>
        </w:rPr>
      </w:pPr>
      <w:r w:rsidRPr="000B1101">
        <w:rPr>
          <w:rFonts w:ascii="Times New Roman" w:hAnsi="Times New Roman"/>
          <w:sz w:val="20"/>
        </w:rPr>
        <w:t xml:space="preserve">The </w:t>
      </w:r>
      <w:r w:rsidR="00111709" w:rsidRPr="000B1101">
        <w:rPr>
          <w:rFonts w:ascii="Times New Roman" w:hAnsi="Times New Roman"/>
          <w:sz w:val="20"/>
        </w:rPr>
        <w:t>chromogenic agar</w:t>
      </w:r>
      <w:r w:rsidRPr="000B1101">
        <w:rPr>
          <w:rFonts w:ascii="Times New Roman" w:hAnsi="Times New Roman"/>
          <w:sz w:val="20"/>
        </w:rPr>
        <w:t xml:space="preserve"> used </w:t>
      </w:r>
      <w:r w:rsidR="00111709" w:rsidRPr="000B1101">
        <w:rPr>
          <w:rFonts w:ascii="Times New Roman" w:hAnsi="Times New Roman"/>
          <w:sz w:val="20"/>
        </w:rPr>
        <w:t xml:space="preserve">for growing </w:t>
      </w:r>
      <w:r w:rsidR="00111709" w:rsidRPr="00834978">
        <w:rPr>
          <w:rFonts w:ascii="Times New Roman" w:hAnsi="Times New Roman"/>
          <w:i/>
          <w:sz w:val="20"/>
        </w:rPr>
        <w:t>E.</w:t>
      </w:r>
      <w:r w:rsidR="003801B5" w:rsidRPr="00834978">
        <w:rPr>
          <w:rFonts w:ascii="Times New Roman" w:hAnsi="Times New Roman"/>
          <w:i/>
          <w:sz w:val="20"/>
        </w:rPr>
        <w:t xml:space="preserve"> </w:t>
      </w:r>
      <w:r w:rsidR="00111709" w:rsidRPr="00834978">
        <w:rPr>
          <w:rFonts w:ascii="Times New Roman" w:hAnsi="Times New Roman"/>
          <w:i/>
          <w:sz w:val="20"/>
        </w:rPr>
        <w:t>coli</w:t>
      </w:r>
      <w:r w:rsidR="00111709" w:rsidRPr="000B1101">
        <w:rPr>
          <w:rFonts w:ascii="Times New Roman" w:hAnsi="Times New Roman"/>
          <w:sz w:val="20"/>
        </w:rPr>
        <w:t xml:space="preserve"> </w:t>
      </w:r>
      <w:r w:rsidRPr="000B1101">
        <w:rPr>
          <w:rFonts w:ascii="Times New Roman" w:hAnsi="Times New Roman"/>
          <w:sz w:val="20"/>
        </w:rPr>
        <w:t>w</w:t>
      </w:r>
      <w:r w:rsidR="00111709" w:rsidRPr="000B1101">
        <w:rPr>
          <w:rFonts w:ascii="Times New Roman" w:hAnsi="Times New Roman"/>
          <w:sz w:val="20"/>
        </w:rPr>
        <w:t>as</w:t>
      </w:r>
      <w:r w:rsidRPr="000B1101">
        <w:rPr>
          <w:rFonts w:ascii="Times New Roman" w:hAnsi="Times New Roman"/>
          <w:sz w:val="20"/>
        </w:rPr>
        <w:t xml:space="preserve"> </w:t>
      </w:r>
      <w:proofErr w:type="spellStart"/>
      <w:r w:rsidR="00111709" w:rsidRPr="000B1101">
        <w:rPr>
          <w:rFonts w:ascii="Times New Roman" w:hAnsi="Times New Roman"/>
          <w:sz w:val="20"/>
        </w:rPr>
        <w:t>CHROMagar</w:t>
      </w:r>
      <w:proofErr w:type="spellEnd"/>
      <w:r w:rsidR="00111709" w:rsidRPr="000B1101">
        <w:rPr>
          <w:rFonts w:ascii="Times New Roman" w:hAnsi="Times New Roman"/>
          <w:sz w:val="20"/>
        </w:rPr>
        <w:t xml:space="preserve"> </w:t>
      </w:r>
      <w:r w:rsidR="00111709" w:rsidRPr="00834978">
        <w:rPr>
          <w:rFonts w:ascii="Times New Roman" w:hAnsi="Times New Roman"/>
          <w:i/>
          <w:sz w:val="20"/>
        </w:rPr>
        <w:t>E.</w:t>
      </w:r>
      <w:r w:rsidR="003801B5" w:rsidRPr="00834978">
        <w:rPr>
          <w:rFonts w:ascii="Times New Roman" w:hAnsi="Times New Roman"/>
          <w:i/>
          <w:sz w:val="20"/>
        </w:rPr>
        <w:t xml:space="preserve"> </w:t>
      </w:r>
      <w:r w:rsidR="00111709" w:rsidRPr="00834978">
        <w:rPr>
          <w:rFonts w:ascii="Times New Roman" w:hAnsi="Times New Roman"/>
          <w:i/>
          <w:sz w:val="20"/>
        </w:rPr>
        <w:t>coli</w:t>
      </w:r>
      <w:r w:rsidR="00111709" w:rsidRPr="000B1101">
        <w:rPr>
          <w:rFonts w:ascii="Times New Roman" w:hAnsi="Times New Roman"/>
          <w:sz w:val="20"/>
        </w:rPr>
        <w:t xml:space="preserve"> </w:t>
      </w:r>
      <w:r w:rsidRPr="000B1101">
        <w:rPr>
          <w:rFonts w:ascii="Times New Roman" w:hAnsi="Times New Roman"/>
          <w:sz w:val="20"/>
        </w:rPr>
        <w:t xml:space="preserve">from </w:t>
      </w:r>
      <w:proofErr w:type="spellStart"/>
      <w:r w:rsidR="00111709" w:rsidRPr="000B1101">
        <w:rPr>
          <w:rFonts w:ascii="Times New Roman" w:hAnsi="Times New Roman"/>
          <w:sz w:val="20"/>
        </w:rPr>
        <w:t>CHROMagar</w:t>
      </w:r>
      <w:proofErr w:type="spellEnd"/>
      <w:r w:rsidR="00111709" w:rsidRPr="000B1101">
        <w:rPr>
          <w:rFonts w:ascii="Times New Roman" w:hAnsi="Times New Roman"/>
          <w:sz w:val="20"/>
        </w:rPr>
        <w:t xml:space="preserve"> Microbiology</w:t>
      </w:r>
      <w:r w:rsidR="000140F7">
        <w:rPr>
          <w:rFonts w:ascii="Times New Roman" w:hAnsi="Times New Roman"/>
          <w:sz w:val="20"/>
        </w:rPr>
        <w:t>, France</w:t>
      </w:r>
      <w:r w:rsidRPr="000B1101">
        <w:rPr>
          <w:rFonts w:ascii="Times New Roman" w:hAnsi="Times New Roman"/>
          <w:sz w:val="20"/>
        </w:rPr>
        <w:t xml:space="preserve">. The </w:t>
      </w:r>
      <w:r w:rsidR="00111709" w:rsidRPr="000B1101">
        <w:rPr>
          <w:rFonts w:ascii="Times New Roman" w:hAnsi="Times New Roman"/>
          <w:sz w:val="20"/>
        </w:rPr>
        <w:t xml:space="preserve">antibiotics used were </w:t>
      </w:r>
      <w:r w:rsidR="00545827" w:rsidRPr="000B1101">
        <w:rPr>
          <w:rFonts w:ascii="Times New Roman" w:hAnsi="Times New Roman"/>
          <w:sz w:val="20"/>
        </w:rPr>
        <w:t>a</w:t>
      </w:r>
      <w:r w:rsidR="00111709" w:rsidRPr="000B1101">
        <w:rPr>
          <w:rFonts w:ascii="Times New Roman" w:hAnsi="Times New Roman"/>
          <w:sz w:val="20"/>
        </w:rPr>
        <w:t>moxicillin</w:t>
      </w:r>
      <w:r w:rsidR="0037521B" w:rsidRPr="000B1101">
        <w:rPr>
          <w:rFonts w:ascii="Times New Roman" w:hAnsi="Times New Roman"/>
          <w:sz w:val="20"/>
        </w:rPr>
        <w:t xml:space="preserve"> </w:t>
      </w:r>
      <w:r w:rsidR="005D61BE" w:rsidRPr="000B1101">
        <w:rPr>
          <w:rFonts w:ascii="Times New Roman" w:hAnsi="Times New Roman"/>
          <w:sz w:val="20"/>
        </w:rPr>
        <w:t xml:space="preserve">(A8523), </w:t>
      </w:r>
      <w:r w:rsidR="00545827" w:rsidRPr="000B1101">
        <w:rPr>
          <w:rFonts w:ascii="Times New Roman" w:hAnsi="Times New Roman"/>
          <w:sz w:val="20"/>
        </w:rPr>
        <w:t>c</w:t>
      </w:r>
      <w:r w:rsidR="005D61BE" w:rsidRPr="000B1101">
        <w:rPr>
          <w:rFonts w:ascii="Times New Roman" w:hAnsi="Times New Roman"/>
          <w:sz w:val="20"/>
        </w:rPr>
        <w:t>iprofloxacin (11850),</w:t>
      </w:r>
      <w:r w:rsidR="0037521B" w:rsidRPr="000B1101">
        <w:rPr>
          <w:rFonts w:ascii="Times New Roman" w:hAnsi="Times New Roman"/>
          <w:sz w:val="20"/>
        </w:rPr>
        <w:t xml:space="preserve"> </w:t>
      </w:r>
      <w:r w:rsidR="00545827" w:rsidRPr="000B1101">
        <w:rPr>
          <w:rFonts w:ascii="Times New Roman" w:hAnsi="Times New Roman"/>
          <w:sz w:val="20"/>
        </w:rPr>
        <w:t>g</w:t>
      </w:r>
      <w:r w:rsidR="0037521B" w:rsidRPr="000B1101">
        <w:rPr>
          <w:rFonts w:ascii="Times New Roman" w:hAnsi="Times New Roman"/>
          <w:sz w:val="20"/>
        </w:rPr>
        <w:t>entamicin (G1397)</w:t>
      </w:r>
      <w:r w:rsidR="00545827" w:rsidRPr="000B1101">
        <w:rPr>
          <w:rFonts w:ascii="Times New Roman" w:hAnsi="Times New Roman"/>
          <w:sz w:val="20"/>
        </w:rPr>
        <w:t xml:space="preserve"> and n</w:t>
      </w:r>
      <w:r w:rsidR="005D61BE" w:rsidRPr="000B1101">
        <w:rPr>
          <w:rFonts w:ascii="Times New Roman" w:hAnsi="Times New Roman"/>
          <w:sz w:val="20"/>
        </w:rPr>
        <w:t>itrofurantoin (N7878)</w:t>
      </w:r>
      <w:r w:rsidR="0037521B" w:rsidRPr="000B1101">
        <w:rPr>
          <w:rFonts w:ascii="Times New Roman" w:hAnsi="Times New Roman"/>
          <w:sz w:val="20"/>
        </w:rPr>
        <w:t xml:space="preserve"> from Sigma Aldrich</w:t>
      </w:r>
      <w:r w:rsidR="000140F7">
        <w:rPr>
          <w:rFonts w:ascii="Times New Roman" w:hAnsi="Times New Roman"/>
          <w:sz w:val="20"/>
        </w:rPr>
        <w:t>, UK</w:t>
      </w:r>
      <w:r w:rsidR="0037521B" w:rsidRPr="000B1101">
        <w:rPr>
          <w:rFonts w:ascii="Times New Roman" w:hAnsi="Times New Roman"/>
          <w:sz w:val="20"/>
        </w:rPr>
        <w:t>.</w:t>
      </w:r>
      <w:r w:rsidR="00111709" w:rsidRPr="000B1101">
        <w:rPr>
          <w:rFonts w:ascii="Times New Roman" w:hAnsi="Times New Roman"/>
          <w:sz w:val="20"/>
        </w:rPr>
        <w:t xml:space="preserve"> </w:t>
      </w:r>
      <w:r w:rsidR="0037521B" w:rsidRPr="000B1101">
        <w:rPr>
          <w:rFonts w:ascii="Times New Roman" w:hAnsi="Times New Roman"/>
          <w:sz w:val="20"/>
        </w:rPr>
        <w:t xml:space="preserve">The antibiotic discs used as control were </w:t>
      </w:r>
      <w:r w:rsidR="00545827" w:rsidRPr="000B1101">
        <w:rPr>
          <w:rFonts w:ascii="Times New Roman" w:hAnsi="Times New Roman"/>
          <w:sz w:val="20"/>
        </w:rPr>
        <w:t>a</w:t>
      </w:r>
      <w:r w:rsidR="0037521B" w:rsidRPr="000B1101">
        <w:rPr>
          <w:rFonts w:ascii="Times New Roman" w:hAnsi="Times New Roman"/>
          <w:sz w:val="20"/>
        </w:rPr>
        <w:t>mo</w:t>
      </w:r>
      <w:r w:rsidR="00545827" w:rsidRPr="000B1101">
        <w:rPr>
          <w:rFonts w:ascii="Times New Roman" w:hAnsi="Times New Roman"/>
          <w:sz w:val="20"/>
        </w:rPr>
        <w:t>xicillin (CT0223B), c</w:t>
      </w:r>
      <w:r w:rsidR="0037521B" w:rsidRPr="000B1101">
        <w:rPr>
          <w:rFonts w:ascii="Times New Roman" w:hAnsi="Times New Roman"/>
          <w:sz w:val="20"/>
        </w:rPr>
        <w:t>iprofloxacin (CT0425B</w:t>
      </w:r>
      <w:r w:rsidR="005D61BE" w:rsidRPr="000B1101">
        <w:rPr>
          <w:rFonts w:ascii="Times New Roman" w:hAnsi="Times New Roman"/>
          <w:sz w:val="20"/>
        </w:rPr>
        <w:t xml:space="preserve">), </w:t>
      </w:r>
      <w:r w:rsidR="00545827" w:rsidRPr="000B1101">
        <w:rPr>
          <w:rFonts w:ascii="Times New Roman" w:hAnsi="Times New Roman"/>
          <w:sz w:val="20"/>
        </w:rPr>
        <w:t>g</w:t>
      </w:r>
      <w:r w:rsidR="0037521B" w:rsidRPr="000B1101">
        <w:rPr>
          <w:rFonts w:ascii="Times New Roman" w:hAnsi="Times New Roman"/>
          <w:sz w:val="20"/>
        </w:rPr>
        <w:t>entamicin (CT0024B)</w:t>
      </w:r>
      <w:r w:rsidR="005D61BE" w:rsidRPr="000B1101">
        <w:rPr>
          <w:rFonts w:ascii="Times New Roman" w:hAnsi="Times New Roman"/>
          <w:sz w:val="20"/>
        </w:rPr>
        <w:t xml:space="preserve"> and </w:t>
      </w:r>
      <w:r w:rsidR="00545827" w:rsidRPr="000B1101">
        <w:rPr>
          <w:rFonts w:ascii="Times New Roman" w:hAnsi="Times New Roman"/>
          <w:sz w:val="20"/>
        </w:rPr>
        <w:t>n</w:t>
      </w:r>
      <w:r w:rsidR="005D61BE" w:rsidRPr="000B1101">
        <w:rPr>
          <w:rFonts w:ascii="Times New Roman" w:hAnsi="Times New Roman"/>
          <w:sz w:val="20"/>
        </w:rPr>
        <w:t>itrofurantoin (CT0034B)</w:t>
      </w:r>
      <w:r w:rsidR="0037521B" w:rsidRPr="000B1101">
        <w:rPr>
          <w:rFonts w:ascii="Times New Roman" w:hAnsi="Times New Roman"/>
          <w:sz w:val="20"/>
        </w:rPr>
        <w:t xml:space="preserve"> from </w:t>
      </w:r>
      <w:proofErr w:type="spellStart"/>
      <w:r w:rsidR="0037521B" w:rsidRPr="000B1101">
        <w:rPr>
          <w:rFonts w:ascii="Times New Roman" w:hAnsi="Times New Roman"/>
          <w:sz w:val="20"/>
        </w:rPr>
        <w:t>ThermoFisher</w:t>
      </w:r>
      <w:proofErr w:type="spellEnd"/>
      <w:r w:rsidR="000140F7">
        <w:rPr>
          <w:rFonts w:ascii="Times New Roman" w:hAnsi="Times New Roman"/>
          <w:sz w:val="20"/>
        </w:rPr>
        <w:t>, UK</w:t>
      </w:r>
      <w:r w:rsidR="0037521B" w:rsidRPr="000B1101">
        <w:rPr>
          <w:rFonts w:ascii="Times New Roman" w:hAnsi="Times New Roman"/>
          <w:sz w:val="20"/>
        </w:rPr>
        <w:t xml:space="preserve">. </w:t>
      </w:r>
      <w:r w:rsidR="00E921F8" w:rsidRPr="000B1101">
        <w:rPr>
          <w:rFonts w:ascii="Times New Roman" w:hAnsi="Times New Roman"/>
          <w:sz w:val="20"/>
        </w:rPr>
        <w:t>The Tryptic Soy Broth (</w:t>
      </w:r>
      <w:r w:rsidR="004456B8" w:rsidRPr="000B1101">
        <w:rPr>
          <w:rFonts w:ascii="Times New Roman" w:hAnsi="Times New Roman"/>
          <w:sz w:val="20"/>
        </w:rPr>
        <w:t>TSB</w:t>
      </w:r>
      <w:r w:rsidR="00E921F8" w:rsidRPr="000B1101">
        <w:rPr>
          <w:rFonts w:ascii="Times New Roman" w:hAnsi="Times New Roman"/>
          <w:sz w:val="20"/>
        </w:rPr>
        <w:t>) used was from Sigma Aldrich (22092)</w:t>
      </w:r>
      <w:r w:rsidR="000140F7">
        <w:rPr>
          <w:rFonts w:ascii="Times New Roman" w:hAnsi="Times New Roman"/>
          <w:sz w:val="20"/>
        </w:rPr>
        <w:t>, UK</w:t>
      </w:r>
      <w:r w:rsidR="00E921F8" w:rsidRPr="000B1101">
        <w:rPr>
          <w:rFonts w:ascii="Times New Roman" w:hAnsi="Times New Roman"/>
          <w:sz w:val="20"/>
        </w:rPr>
        <w:t xml:space="preserve">. </w:t>
      </w:r>
      <w:r w:rsidRPr="000B1101">
        <w:rPr>
          <w:rFonts w:ascii="Times New Roman" w:hAnsi="Times New Roman"/>
          <w:sz w:val="20"/>
        </w:rPr>
        <w:t>The BSA and PBS used in the solutions were obtained from Sigma Aldrich (A2058, P3813)</w:t>
      </w:r>
      <w:r w:rsidR="000140F7">
        <w:rPr>
          <w:rFonts w:ascii="Times New Roman" w:hAnsi="Times New Roman"/>
          <w:sz w:val="20"/>
        </w:rPr>
        <w:t>, UK</w:t>
      </w:r>
      <w:r w:rsidRPr="000B1101">
        <w:rPr>
          <w:rFonts w:ascii="Times New Roman" w:hAnsi="Times New Roman"/>
          <w:sz w:val="20"/>
        </w:rPr>
        <w:t xml:space="preserve">. </w:t>
      </w:r>
    </w:p>
    <w:p w14:paraId="3A231A68" w14:textId="77777777" w:rsidR="0003039B" w:rsidRPr="000B1101" w:rsidRDefault="0003039B" w:rsidP="00874FB5">
      <w:pPr>
        <w:pStyle w:val="RSCB02ArticleText"/>
        <w:spacing w:line="240" w:lineRule="auto"/>
        <w:ind w:firstLine="360"/>
        <w:rPr>
          <w:rFonts w:ascii="Times New Roman" w:hAnsi="Times New Roman"/>
          <w:sz w:val="20"/>
        </w:rPr>
      </w:pPr>
    </w:p>
    <w:p w14:paraId="6FB8DE05" w14:textId="033504E1" w:rsidR="0003039B" w:rsidRPr="000B1101" w:rsidRDefault="0003039B" w:rsidP="00874FB5">
      <w:pPr>
        <w:pStyle w:val="RSCB02ArticleText"/>
        <w:spacing w:line="240" w:lineRule="auto"/>
        <w:ind w:firstLine="360"/>
        <w:rPr>
          <w:rFonts w:ascii="Times New Roman" w:hAnsi="Times New Roman"/>
          <w:sz w:val="20"/>
        </w:rPr>
      </w:pPr>
      <w:r w:rsidRPr="000B1101">
        <w:rPr>
          <w:rFonts w:ascii="Times New Roman" w:hAnsi="Times New Roman"/>
          <w:sz w:val="20"/>
        </w:rPr>
        <w:t xml:space="preserve">The artificial urine was made with the recipe that has been previously reported by Keevil </w:t>
      </w:r>
      <w:r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&lt;EndNote&gt;&lt;Cite&gt;&lt;Author&gt;Brooks&lt;/Author&gt;&lt;Year&gt;1997&lt;/Year&gt;&lt;RecNum&gt;471&lt;/RecNum&gt;&lt;DisplayText&gt;(Brooks and Keevil 1997)&lt;/DisplayText&gt;&lt;record&gt;&lt;rec-number&gt;471&lt;/rec-number&gt;&lt;foreign-keys&gt;&lt;key app="EN" db-id="zdtt0d0v2wf9aceaxwbpdv5dvvp5p0wtrtx9" timestamp="1562595427"&gt;471&lt;/key&gt;&lt;/foreign-keys&gt;&lt;ref-type name="Journal Article"&gt;17&lt;/ref-type&gt;&lt;contributors&gt;&lt;authors&gt;&lt;author&gt;Brooks, T&lt;/author&gt;&lt;author&gt;Keevil, CW&lt;/author&gt;&lt;/authors&gt;&lt;/contributors&gt;&lt;titles&gt;&lt;title&gt;A simple artificial urine for the growth of urinary pathogens&lt;/title&gt;&lt;secondary-title&gt;Letters in applied microbiology&lt;/secondary-title&gt;&lt;/titles&gt;&lt;periodical&gt;&lt;full-title&gt;Letters in applied microbiology&lt;/full-title&gt;&lt;/periodical&gt;&lt;pages&gt;203-206&lt;/pages&gt;&lt;volume&gt;24&lt;/volume&gt;&lt;number&gt;3&lt;/number&gt;&lt;dates&gt;&lt;year&gt;1997&lt;/year&gt;&lt;/dates&gt;&lt;isbn&gt;0266-8254&lt;/isbn&gt;&lt;urls&gt;&lt;/urls&gt;&lt;/record&gt;&lt;/Cite&gt;&lt;/EndNote&gt;</w:instrText>
      </w:r>
      <w:r w:rsidRPr="000B1101">
        <w:rPr>
          <w:rFonts w:ascii="Times New Roman" w:hAnsi="Times New Roman"/>
          <w:sz w:val="20"/>
        </w:rPr>
        <w:fldChar w:fldCharType="separate"/>
      </w:r>
      <w:r w:rsidR="00EE5053">
        <w:rPr>
          <w:rFonts w:ascii="Times New Roman" w:hAnsi="Times New Roman"/>
          <w:noProof/>
          <w:sz w:val="20"/>
        </w:rPr>
        <w:t>(Brooks and Keevil 1997)</w:t>
      </w:r>
      <w:r w:rsidRPr="000B1101">
        <w:rPr>
          <w:rFonts w:ascii="Times New Roman" w:hAnsi="Times New Roman"/>
          <w:sz w:val="20"/>
        </w:rPr>
        <w:fldChar w:fldCharType="end"/>
      </w:r>
      <w:r w:rsidRPr="000B1101">
        <w:rPr>
          <w:rFonts w:ascii="Times New Roman" w:hAnsi="Times New Roman"/>
          <w:sz w:val="20"/>
        </w:rPr>
        <w:t xml:space="preserve">. </w:t>
      </w:r>
      <w:r w:rsidR="00FB5DE4" w:rsidRPr="000B1101">
        <w:rPr>
          <w:rFonts w:ascii="Times New Roman" w:hAnsi="Times New Roman"/>
          <w:sz w:val="20"/>
        </w:rPr>
        <w:t xml:space="preserve">The components are described in Table 1. The reagents were added to distilled water on </w:t>
      </w:r>
      <w:r w:rsidR="0034584E" w:rsidRPr="000B1101">
        <w:rPr>
          <w:rFonts w:ascii="Times New Roman" w:hAnsi="Times New Roman"/>
          <w:sz w:val="20"/>
        </w:rPr>
        <w:t xml:space="preserve">a </w:t>
      </w:r>
      <w:r w:rsidR="00FB5DE4" w:rsidRPr="000B1101">
        <w:rPr>
          <w:rFonts w:ascii="Times New Roman" w:hAnsi="Times New Roman"/>
          <w:sz w:val="20"/>
        </w:rPr>
        <w:t xml:space="preserve">hotplate at 50 </w:t>
      </w:r>
      <w:r w:rsidR="00FB5DE4" w:rsidRPr="000B1101">
        <w:rPr>
          <w:rFonts w:ascii="Calibri" w:hAnsi="Calibri"/>
          <w:sz w:val="20"/>
        </w:rPr>
        <w:t>⁰</w:t>
      </w:r>
      <w:r w:rsidR="00FB5DE4" w:rsidRPr="000B1101">
        <w:rPr>
          <w:rFonts w:ascii="Times New Roman" w:hAnsi="Times New Roman"/>
          <w:sz w:val="20"/>
        </w:rPr>
        <w:t>C and left until completely dissolved. The solution was then sterilised by autoclaving at 121</w:t>
      </w:r>
      <w:r w:rsidR="00FB5DE4" w:rsidRPr="000B1101">
        <w:rPr>
          <w:rFonts w:ascii="Calibri" w:hAnsi="Calibri"/>
          <w:sz w:val="20"/>
        </w:rPr>
        <w:t>⁰</w:t>
      </w:r>
      <w:r w:rsidR="00FB5DE4" w:rsidRPr="000B1101">
        <w:rPr>
          <w:rFonts w:ascii="Times New Roman" w:hAnsi="Times New Roman"/>
          <w:sz w:val="20"/>
        </w:rPr>
        <w:t xml:space="preserve">C for 25 minutes, then filtered through a disposable filter unit and a vacuum pump into sterile bottles. </w:t>
      </w:r>
      <w:r w:rsidRPr="000B1101">
        <w:rPr>
          <w:rFonts w:ascii="Times New Roman" w:hAnsi="Times New Roman"/>
          <w:sz w:val="20"/>
        </w:rPr>
        <w:t>All the components were purchased from Sigma Aldrich</w:t>
      </w:r>
      <w:r w:rsidR="00EC1489">
        <w:rPr>
          <w:rFonts w:ascii="Times New Roman" w:hAnsi="Times New Roman"/>
          <w:sz w:val="20"/>
        </w:rPr>
        <w:t>, UK</w:t>
      </w:r>
      <w:r w:rsidRPr="000B1101">
        <w:rPr>
          <w:rFonts w:ascii="Times New Roman" w:hAnsi="Times New Roman"/>
          <w:sz w:val="20"/>
        </w:rPr>
        <w:t>.</w:t>
      </w:r>
    </w:p>
    <w:p w14:paraId="222A68A5" w14:textId="77777777" w:rsidR="00FB5DE4" w:rsidRPr="000B1101" w:rsidRDefault="00FB5DE4" w:rsidP="00FF5FBE">
      <w:pPr>
        <w:pStyle w:val="RSCB02ArticleText"/>
        <w:spacing w:line="240" w:lineRule="auto"/>
        <w:ind w:firstLine="360"/>
        <w:jc w:val="left"/>
        <w:rPr>
          <w:rFonts w:ascii="Times New Roman" w:hAnsi="Times New Roman"/>
          <w:sz w:val="20"/>
        </w:rPr>
      </w:pPr>
    </w:p>
    <w:p w14:paraId="4FFD3B1C" w14:textId="77777777" w:rsidR="00111709" w:rsidRPr="000B1101" w:rsidRDefault="00FB5DE4" w:rsidP="00FF5FBE">
      <w:pPr>
        <w:pStyle w:val="RSCB02ArticleText"/>
        <w:spacing w:after="120" w:line="240" w:lineRule="auto"/>
        <w:ind w:firstLine="357"/>
        <w:jc w:val="center"/>
        <w:rPr>
          <w:rFonts w:ascii="Times New Roman" w:hAnsi="Times New Roman"/>
          <w:sz w:val="20"/>
        </w:rPr>
      </w:pPr>
      <w:r w:rsidRPr="000B1101">
        <w:rPr>
          <w:rFonts w:ascii="Times New Roman" w:hAnsi="Times New Roman"/>
          <w:b/>
          <w:sz w:val="20"/>
        </w:rPr>
        <w:t>Table 1</w:t>
      </w:r>
      <w:r w:rsidRPr="000B1101">
        <w:rPr>
          <w:rFonts w:ascii="Times New Roman" w:hAnsi="Times New Roman"/>
          <w:sz w:val="20"/>
        </w:rPr>
        <w:t xml:space="preserve"> A list of reagents used to make the artificial urine medium.</w:t>
      </w:r>
    </w:p>
    <w:tbl>
      <w:tblPr>
        <w:tblStyle w:val="TableGrid"/>
        <w:tblW w:w="0" w:type="auto"/>
        <w:tblLook w:val="04A0" w:firstRow="1" w:lastRow="0" w:firstColumn="1" w:lastColumn="0" w:noHBand="0" w:noVBand="1"/>
      </w:tblPr>
      <w:tblGrid>
        <w:gridCol w:w="3256"/>
        <w:gridCol w:w="1417"/>
        <w:gridCol w:w="2835"/>
        <w:gridCol w:w="1508"/>
      </w:tblGrid>
      <w:tr w:rsidR="00FB5DE4" w:rsidRPr="000B1101" w14:paraId="5616D9F4" w14:textId="77777777" w:rsidTr="00C1052B">
        <w:tc>
          <w:tcPr>
            <w:tcW w:w="3256" w:type="dxa"/>
          </w:tcPr>
          <w:p w14:paraId="40D191B7" w14:textId="77777777" w:rsidR="00FB5DE4" w:rsidRPr="000B1101" w:rsidRDefault="00FB5DE4" w:rsidP="00B21A36">
            <w:pPr>
              <w:pStyle w:val="RSCB02ArticleText"/>
              <w:spacing w:before="40" w:after="40" w:line="240" w:lineRule="auto"/>
              <w:rPr>
                <w:rFonts w:ascii="Times New Roman" w:hAnsi="Times New Roman"/>
                <w:b/>
                <w:sz w:val="20"/>
              </w:rPr>
            </w:pPr>
            <w:r w:rsidRPr="000B1101">
              <w:rPr>
                <w:rFonts w:ascii="Times New Roman" w:hAnsi="Times New Roman"/>
                <w:b/>
                <w:sz w:val="20"/>
              </w:rPr>
              <w:t>Reagent</w:t>
            </w:r>
          </w:p>
        </w:tc>
        <w:tc>
          <w:tcPr>
            <w:tcW w:w="1417" w:type="dxa"/>
          </w:tcPr>
          <w:p w14:paraId="42CFEC93" w14:textId="77777777" w:rsidR="00FB5DE4" w:rsidRPr="000B1101" w:rsidRDefault="00FB5DE4" w:rsidP="00B21A36">
            <w:pPr>
              <w:pStyle w:val="RSCB02ArticleText"/>
              <w:spacing w:before="40" w:after="40" w:line="240" w:lineRule="auto"/>
              <w:rPr>
                <w:rFonts w:ascii="Times New Roman" w:hAnsi="Times New Roman"/>
                <w:b/>
                <w:sz w:val="20"/>
              </w:rPr>
            </w:pPr>
            <w:r w:rsidRPr="000B1101">
              <w:rPr>
                <w:rFonts w:ascii="Times New Roman" w:hAnsi="Times New Roman"/>
                <w:b/>
                <w:sz w:val="20"/>
              </w:rPr>
              <w:t>Amount (g/l)</w:t>
            </w:r>
          </w:p>
        </w:tc>
        <w:tc>
          <w:tcPr>
            <w:tcW w:w="2835" w:type="dxa"/>
          </w:tcPr>
          <w:p w14:paraId="3DB3AE1A" w14:textId="77777777" w:rsidR="00FB5DE4" w:rsidRPr="000B1101" w:rsidRDefault="00FB5DE4" w:rsidP="00B21A36">
            <w:pPr>
              <w:pStyle w:val="RSCB02ArticleText"/>
              <w:spacing w:before="40" w:after="40" w:line="240" w:lineRule="auto"/>
              <w:rPr>
                <w:rFonts w:ascii="Times New Roman" w:hAnsi="Times New Roman"/>
                <w:b/>
                <w:sz w:val="20"/>
              </w:rPr>
            </w:pPr>
            <w:r w:rsidRPr="000B1101">
              <w:rPr>
                <w:rFonts w:ascii="Times New Roman" w:hAnsi="Times New Roman"/>
                <w:b/>
                <w:sz w:val="20"/>
              </w:rPr>
              <w:t>Reagent</w:t>
            </w:r>
          </w:p>
        </w:tc>
        <w:tc>
          <w:tcPr>
            <w:tcW w:w="1508" w:type="dxa"/>
          </w:tcPr>
          <w:p w14:paraId="312AE819" w14:textId="77777777" w:rsidR="00FB5DE4" w:rsidRPr="000B1101" w:rsidRDefault="00FB5DE4" w:rsidP="00B21A36">
            <w:pPr>
              <w:pStyle w:val="RSCB02ArticleText"/>
              <w:spacing w:before="40" w:after="40" w:line="240" w:lineRule="auto"/>
              <w:rPr>
                <w:rFonts w:ascii="Times New Roman" w:hAnsi="Times New Roman"/>
                <w:b/>
                <w:sz w:val="20"/>
              </w:rPr>
            </w:pPr>
            <w:r w:rsidRPr="000B1101">
              <w:rPr>
                <w:rFonts w:ascii="Times New Roman" w:hAnsi="Times New Roman"/>
                <w:b/>
                <w:sz w:val="20"/>
              </w:rPr>
              <w:t>Amount (g/l)</w:t>
            </w:r>
          </w:p>
        </w:tc>
      </w:tr>
      <w:tr w:rsidR="00FB5DE4" w:rsidRPr="000B1101" w14:paraId="5CF93130" w14:textId="77777777" w:rsidTr="00C1052B">
        <w:tc>
          <w:tcPr>
            <w:tcW w:w="3256" w:type="dxa"/>
          </w:tcPr>
          <w:p w14:paraId="45B43B6F" w14:textId="77777777" w:rsidR="00FB5DE4" w:rsidRPr="000B1101" w:rsidRDefault="00FB5DE4" w:rsidP="00B21A36">
            <w:pPr>
              <w:pStyle w:val="RSCB02ArticleText"/>
              <w:spacing w:before="40" w:after="40" w:line="240" w:lineRule="auto"/>
              <w:rPr>
                <w:rFonts w:ascii="Times New Roman" w:hAnsi="Times New Roman"/>
                <w:sz w:val="20"/>
              </w:rPr>
            </w:pPr>
            <w:r w:rsidRPr="000B1101">
              <w:rPr>
                <w:rFonts w:ascii="Times New Roman" w:hAnsi="Times New Roman"/>
                <w:sz w:val="20"/>
              </w:rPr>
              <w:t>Urea</w:t>
            </w:r>
          </w:p>
        </w:tc>
        <w:tc>
          <w:tcPr>
            <w:tcW w:w="1417" w:type="dxa"/>
          </w:tcPr>
          <w:p w14:paraId="2E58EA57" w14:textId="77777777" w:rsidR="00FB5DE4"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10</w:t>
            </w:r>
          </w:p>
        </w:tc>
        <w:tc>
          <w:tcPr>
            <w:tcW w:w="2835" w:type="dxa"/>
          </w:tcPr>
          <w:p w14:paraId="2422DD5B" w14:textId="77777777" w:rsidR="00FB5DE4" w:rsidRPr="000B1101" w:rsidRDefault="0039002C" w:rsidP="00B21A36">
            <w:pPr>
              <w:pStyle w:val="RSCB02ArticleText"/>
              <w:spacing w:before="40" w:after="40" w:line="240" w:lineRule="auto"/>
              <w:rPr>
                <w:rFonts w:ascii="Times New Roman" w:hAnsi="Times New Roman"/>
                <w:sz w:val="20"/>
              </w:rPr>
            </w:pPr>
            <w:r w:rsidRPr="000B1101">
              <w:rPr>
                <w:rFonts w:ascii="Times New Roman" w:hAnsi="Times New Roman"/>
                <w:sz w:val="20"/>
              </w:rPr>
              <w:t>Bacteriological peptone (L37)</w:t>
            </w:r>
          </w:p>
        </w:tc>
        <w:tc>
          <w:tcPr>
            <w:tcW w:w="1508" w:type="dxa"/>
          </w:tcPr>
          <w:p w14:paraId="6892A60D" w14:textId="77777777" w:rsidR="00FB5DE4"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1.0</w:t>
            </w:r>
          </w:p>
        </w:tc>
      </w:tr>
      <w:tr w:rsidR="00FB5DE4" w:rsidRPr="000B1101" w14:paraId="6603F9CD" w14:textId="77777777" w:rsidTr="00C1052B">
        <w:tc>
          <w:tcPr>
            <w:tcW w:w="3256" w:type="dxa"/>
          </w:tcPr>
          <w:p w14:paraId="5EE0F0ED" w14:textId="77777777" w:rsidR="00FB5DE4" w:rsidRPr="000B1101" w:rsidRDefault="00FB5DE4" w:rsidP="00B21A36">
            <w:pPr>
              <w:pStyle w:val="RSCB02ArticleText"/>
              <w:spacing w:before="40" w:after="40" w:line="240" w:lineRule="auto"/>
              <w:rPr>
                <w:rFonts w:ascii="Times New Roman" w:hAnsi="Times New Roman"/>
                <w:sz w:val="20"/>
              </w:rPr>
            </w:pPr>
            <w:r w:rsidRPr="000B1101">
              <w:rPr>
                <w:rFonts w:ascii="Times New Roman" w:hAnsi="Times New Roman"/>
                <w:sz w:val="20"/>
              </w:rPr>
              <w:t>Sodium chloride</w:t>
            </w:r>
          </w:p>
        </w:tc>
        <w:tc>
          <w:tcPr>
            <w:tcW w:w="1417" w:type="dxa"/>
          </w:tcPr>
          <w:p w14:paraId="7687A2EA" w14:textId="77777777" w:rsidR="00FB5DE4"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5.2</w:t>
            </w:r>
          </w:p>
        </w:tc>
        <w:tc>
          <w:tcPr>
            <w:tcW w:w="2835" w:type="dxa"/>
          </w:tcPr>
          <w:p w14:paraId="4C81DDA6" w14:textId="77777777" w:rsidR="00FB5DE4" w:rsidRPr="000B1101" w:rsidRDefault="0039002C" w:rsidP="00B21A36">
            <w:pPr>
              <w:pStyle w:val="RSCB02ArticleText"/>
              <w:spacing w:before="40" w:after="40" w:line="240" w:lineRule="auto"/>
              <w:rPr>
                <w:rFonts w:ascii="Times New Roman" w:hAnsi="Times New Roman"/>
                <w:sz w:val="20"/>
              </w:rPr>
            </w:pPr>
            <w:r w:rsidRPr="000B1101">
              <w:rPr>
                <w:rFonts w:ascii="Times New Roman" w:hAnsi="Times New Roman"/>
                <w:sz w:val="20"/>
              </w:rPr>
              <w:t>Creatinine</w:t>
            </w:r>
          </w:p>
        </w:tc>
        <w:tc>
          <w:tcPr>
            <w:tcW w:w="1508" w:type="dxa"/>
          </w:tcPr>
          <w:p w14:paraId="2D20FFD9" w14:textId="77777777" w:rsidR="00FB5DE4"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0.8</w:t>
            </w:r>
          </w:p>
        </w:tc>
      </w:tr>
      <w:tr w:rsidR="00FB5DE4" w:rsidRPr="000B1101" w14:paraId="5D426010" w14:textId="77777777" w:rsidTr="00C1052B">
        <w:tc>
          <w:tcPr>
            <w:tcW w:w="3256" w:type="dxa"/>
          </w:tcPr>
          <w:p w14:paraId="419322BC" w14:textId="77777777" w:rsidR="00FB5DE4" w:rsidRPr="000B1101" w:rsidRDefault="00FB5DE4" w:rsidP="00B21A36">
            <w:pPr>
              <w:pStyle w:val="RSCB02ArticleText"/>
              <w:spacing w:before="40" w:after="40" w:line="240" w:lineRule="auto"/>
              <w:rPr>
                <w:rFonts w:ascii="Times New Roman" w:hAnsi="Times New Roman"/>
                <w:sz w:val="20"/>
              </w:rPr>
            </w:pPr>
            <w:r w:rsidRPr="000B1101">
              <w:rPr>
                <w:rFonts w:ascii="Times New Roman" w:hAnsi="Times New Roman"/>
                <w:sz w:val="20"/>
              </w:rPr>
              <w:t>Sodium sulphate.10H</w:t>
            </w:r>
            <w:r w:rsidRPr="000B1101">
              <w:rPr>
                <w:rFonts w:ascii="Times New Roman" w:hAnsi="Times New Roman"/>
                <w:sz w:val="20"/>
                <w:vertAlign w:val="subscript"/>
              </w:rPr>
              <w:t>2</w:t>
            </w:r>
            <w:r w:rsidRPr="000B1101">
              <w:rPr>
                <w:rFonts w:ascii="Times New Roman" w:hAnsi="Times New Roman"/>
                <w:sz w:val="20"/>
              </w:rPr>
              <w:t>O</w:t>
            </w:r>
          </w:p>
        </w:tc>
        <w:tc>
          <w:tcPr>
            <w:tcW w:w="1417" w:type="dxa"/>
          </w:tcPr>
          <w:p w14:paraId="44A86A67" w14:textId="77777777" w:rsidR="00FB5DE4"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3.2</w:t>
            </w:r>
          </w:p>
        </w:tc>
        <w:tc>
          <w:tcPr>
            <w:tcW w:w="2835" w:type="dxa"/>
          </w:tcPr>
          <w:p w14:paraId="0C06BEAC" w14:textId="77777777" w:rsidR="00FB5DE4" w:rsidRPr="000B1101" w:rsidRDefault="0039002C" w:rsidP="00B21A36">
            <w:pPr>
              <w:pStyle w:val="RSCB02ArticleText"/>
              <w:spacing w:before="40" w:after="40" w:line="240" w:lineRule="auto"/>
              <w:rPr>
                <w:rFonts w:ascii="Times New Roman" w:hAnsi="Times New Roman"/>
                <w:sz w:val="20"/>
              </w:rPr>
            </w:pPr>
            <w:r w:rsidRPr="000B1101">
              <w:rPr>
                <w:rFonts w:ascii="Times New Roman" w:hAnsi="Times New Roman"/>
                <w:sz w:val="20"/>
              </w:rPr>
              <w:t>Magnesium sulphate.7H</w:t>
            </w:r>
            <w:r w:rsidRPr="000B1101">
              <w:rPr>
                <w:rFonts w:ascii="Times New Roman" w:hAnsi="Times New Roman"/>
                <w:sz w:val="20"/>
                <w:vertAlign w:val="subscript"/>
              </w:rPr>
              <w:t>2</w:t>
            </w:r>
            <w:r w:rsidRPr="000B1101">
              <w:rPr>
                <w:rFonts w:ascii="Times New Roman" w:hAnsi="Times New Roman"/>
                <w:sz w:val="20"/>
              </w:rPr>
              <w:t>O</w:t>
            </w:r>
          </w:p>
        </w:tc>
        <w:tc>
          <w:tcPr>
            <w:tcW w:w="1508" w:type="dxa"/>
          </w:tcPr>
          <w:p w14:paraId="79CD8A5F" w14:textId="77777777" w:rsidR="00FB5DE4"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0.49</w:t>
            </w:r>
          </w:p>
        </w:tc>
      </w:tr>
      <w:tr w:rsidR="00FB5DE4" w:rsidRPr="000B1101" w14:paraId="668F941B" w14:textId="77777777" w:rsidTr="00C1052B">
        <w:tc>
          <w:tcPr>
            <w:tcW w:w="3256" w:type="dxa"/>
          </w:tcPr>
          <w:p w14:paraId="566C21E6" w14:textId="77777777" w:rsidR="00FB5DE4" w:rsidRPr="000B1101" w:rsidRDefault="00FB5DE4" w:rsidP="00B21A36">
            <w:pPr>
              <w:pStyle w:val="RSCB02ArticleText"/>
              <w:spacing w:before="40" w:after="40" w:line="240" w:lineRule="auto"/>
              <w:rPr>
                <w:rFonts w:ascii="Times New Roman" w:hAnsi="Times New Roman"/>
                <w:sz w:val="20"/>
              </w:rPr>
            </w:pPr>
            <w:r w:rsidRPr="000B1101">
              <w:rPr>
                <w:rFonts w:ascii="Times New Roman" w:hAnsi="Times New Roman"/>
                <w:sz w:val="20"/>
              </w:rPr>
              <w:t>Sodium bicarbonate</w:t>
            </w:r>
          </w:p>
        </w:tc>
        <w:tc>
          <w:tcPr>
            <w:tcW w:w="1417" w:type="dxa"/>
          </w:tcPr>
          <w:p w14:paraId="0D5D5777" w14:textId="77777777" w:rsidR="00FB5DE4"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2.1</w:t>
            </w:r>
          </w:p>
        </w:tc>
        <w:tc>
          <w:tcPr>
            <w:tcW w:w="2835" w:type="dxa"/>
          </w:tcPr>
          <w:p w14:paraId="50F11AB7" w14:textId="77777777" w:rsidR="00FB5DE4" w:rsidRPr="000B1101" w:rsidRDefault="0039002C" w:rsidP="00B21A36">
            <w:pPr>
              <w:pStyle w:val="RSCB02ArticleText"/>
              <w:spacing w:before="40" w:after="40" w:line="240" w:lineRule="auto"/>
              <w:rPr>
                <w:rFonts w:ascii="Times New Roman" w:hAnsi="Times New Roman"/>
                <w:sz w:val="20"/>
              </w:rPr>
            </w:pPr>
            <w:r w:rsidRPr="000B1101">
              <w:rPr>
                <w:rFonts w:ascii="Times New Roman" w:hAnsi="Times New Roman"/>
                <w:sz w:val="20"/>
              </w:rPr>
              <w:t>Citric acid</w:t>
            </w:r>
          </w:p>
        </w:tc>
        <w:tc>
          <w:tcPr>
            <w:tcW w:w="1508" w:type="dxa"/>
          </w:tcPr>
          <w:p w14:paraId="4C9AB7F2" w14:textId="77777777" w:rsidR="00FB5DE4"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0.4</w:t>
            </w:r>
          </w:p>
        </w:tc>
      </w:tr>
      <w:tr w:rsidR="00FB5DE4" w:rsidRPr="000B1101" w14:paraId="0FE3E77C" w14:textId="77777777" w:rsidTr="00C1052B">
        <w:tc>
          <w:tcPr>
            <w:tcW w:w="3256" w:type="dxa"/>
          </w:tcPr>
          <w:p w14:paraId="2D31BDCE" w14:textId="77777777" w:rsidR="00FB5DE4" w:rsidRPr="000B1101" w:rsidRDefault="00FB5DE4" w:rsidP="00B21A36">
            <w:pPr>
              <w:pStyle w:val="RSCB02ArticleText"/>
              <w:spacing w:before="40" w:after="40" w:line="240" w:lineRule="auto"/>
              <w:rPr>
                <w:rFonts w:ascii="Times New Roman" w:hAnsi="Times New Roman"/>
                <w:sz w:val="20"/>
              </w:rPr>
            </w:pPr>
            <w:r w:rsidRPr="000B1101">
              <w:rPr>
                <w:rFonts w:ascii="Times New Roman" w:hAnsi="Times New Roman"/>
                <w:sz w:val="20"/>
              </w:rPr>
              <w:t>Ammonium chloride</w:t>
            </w:r>
          </w:p>
        </w:tc>
        <w:tc>
          <w:tcPr>
            <w:tcW w:w="1417" w:type="dxa"/>
          </w:tcPr>
          <w:p w14:paraId="684B5430" w14:textId="77777777" w:rsidR="00FB5DE4"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1.3</w:t>
            </w:r>
          </w:p>
        </w:tc>
        <w:tc>
          <w:tcPr>
            <w:tcW w:w="2835" w:type="dxa"/>
          </w:tcPr>
          <w:p w14:paraId="2CE992CD" w14:textId="77777777" w:rsidR="00FB5DE4" w:rsidRPr="000B1101" w:rsidRDefault="0039002C" w:rsidP="00B21A36">
            <w:pPr>
              <w:pStyle w:val="RSCB02ArticleText"/>
              <w:spacing w:before="40" w:after="40" w:line="240" w:lineRule="auto"/>
              <w:rPr>
                <w:rFonts w:ascii="Times New Roman" w:hAnsi="Times New Roman"/>
                <w:sz w:val="20"/>
              </w:rPr>
            </w:pPr>
            <w:r w:rsidRPr="000B1101">
              <w:rPr>
                <w:rFonts w:ascii="Times New Roman" w:hAnsi="Times New Roman"/>
                <w:sz w:val="20"/>
              </w:rPr>
              <w:t>Calcium chloride.2H</w:t>
            </w:r>
            <w:r w:rsidRPr="000B1101">
              <w:rPr>
                <w:rFonts w:ascii="Times New Roman" w:hAnsi="Times New Roman"/>
                <w:sz w:val="20"/>
                <w:vertAlign w:val="subscript"/>
              </w:rPr>
              <w:t>2</w:t>
            </w:r>
            <w:r w:rsidRPr="000B1101">
              <w:rPr>
                <w:rFonts w:ascii="Times New Roman" w:hAnsi="Times New Roman"/>
                <w:sz w:val="20"/>
              </w:rPr>
              <w:t>O</w:t>
            </w:r>
          </w:p>
        </w:tc>
        <w:tc>
          <w:tcPr>
            <w:tcW w:w="1508" w:type="dxa"/>
          </w:tcPr>
          <w:p w14:paraId="17B18264" w14:textId="77777777" w:rsidR="00FB5DE4"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0.37</w:t>
            </w:r>
          </w:p>
        </w:tc>
      </w:tr>
      <w:tr w:rsidR="00FB5DE4" w:rsidRPr="000B1101" w14:paraId="66B0969D" w14:textId="77777777" w:rsidTr="00C1052B">
        <w:tc>
          <w:tcPr>
            <w:tcW w:w="3256" w:type="dxa"/>
          </w:tcPr>
          <w:p w14:paraId="35343985" w14:textId="77777777" w:rsidR="00FB5DE4" w:rsidRPr="000B1101" w:rsidRDefault="00FB5DE4" w:rsidP="00B21A36">
            <w:pPr>
              <w:pStyle w:val="RSCB02ArticleText"/>
              <w:spacing w:before="40" w:after="40" w:line="240" w:lineRule="auto"/>
              <w:rPr>
                <w:rFonts w:ascii="Times New Roman" w:hAnsi="Times New Roman"/>
                <w:sz w:val="20"/>
              </w:rPr>
            </w:pPr>
            <w:r w:rsidRPr="000B1101">
              <w:rPr>
                <w:rFonts w:ascii="Times New Roman" w:hAnsi="Times New Roman"/>
                <w:sz w:val="20"/>
              </w:rPr>
              <w:t>DI-potassium hydrogen phosphate</w:t>
            </w:r>
          </w:p>
        </w:tc>
        <w:tc>
          <w:tcPr>
            <w:tcW w:w="1417" w:type="dxa"/>
          </w:tcPr>
          <w:p w14:paraId="2F8F6302" w14:textId="77777777" w:rsidR="00FB5DE4"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1.2</w:t>
            </w:r>
          </w:p>
        </w:tc>
        <w:tc>
          <w:tcPr>
            <w:tcW w:w="2835" w:type="dxa"/>
          </w:tcPr>
          <w:p w14:paraId="2AD60657" w14:textId="77777777" w:rsidR="00FB5DE4" w:rsidRPr="000B1101" w:rsidRDefault="0039002C" w:rsidP="00B21A36">
            <w:pPr>
              <w:pStyle w:val="RSCB02ArticleText"/>
              <w:spacing w:before="40" w:after="40" w:line="240" w:lineRule="auto"/>
              <w:rPr>
                <w:rFonts w:ascii="Times New Roman" w:hAnsi="Times New Roman"/>
                <w:sz w:val="20"/>
              </w:rPr>
            </w:pPr>
            <w:r w:rsidRPr="000B1101">
              <w:rPr>
                <w:rFonts w:ascii="Times New Roman" w:hAnsi="Times New Roman"/>
                <w:sz w:val="20"/>
              </w:rPr>
              <w:t>Lactic acid</w:t>
            </w:r>
          </w:p>
        </w:tc>
        <w:tc>
          <w:tcPr>
            <w:tcW w:w="1508" w:type="dxa"/>
          </w:tcPr>
          <w:p w14:paraId="6FBDFD70" w14:textId="77777777" w:rsidR="00FB5DE4"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0.1</w:t>
            </w:r>
          </w:p>
        </w:tc>
      </w:tr>
      <w:tr w:rsidR="00FB5DE4" w:rsidRPr="000B1101" w14:paraId="13C5CA83" w14:textId="77777777" w:rsidTr="00C1052B">
        <w:tc>
          <w:tcPr>
            <w:tcW w:w="3256" w:type="dxa"/>
          </w:tcPr>
          <w:p w14:paraId="1F8EF8A7" w14:textId="77777777" w:rsidR="00FB5DE4" w:rsidRPr="000B1101" w:rsidRDefault="0039002C" w:rsidP="00B21A36">
            <w:pPr>
              <w:pStyle w:val="RSCB02ArticleText"/>
              <w:spacing w:before="40" w:after="40" w:line="240" w:lineRule="auto"/>
              <w:rPr>
                <w:rFonts w:ascii="Times New Roman" w:hAnsi="Times New Roman"/>
                <w:sz w:val="20"/>
              </w:rPr>
            </w:pPr>
            <w:r w:rsidRPr="000B1101">
              <w:rPr>
                <w:rFonts w:ascii="Times New Roman" w:hAnsi="Times New Roman"/>
                <w:sz w:val="20"/>
              </w:rPr>
              <w:t>P</w:t>
            </w:r>
            <w:r w:rsidR="00FB5DE4" w:rsidRPr="000B1101">
              <w:rPr>
                <w:rFonts w:ascii="Times New Roman" w:hAnsi="Times New Roman"/>
                <w:sz w:val="20"/>
              </w:rPr>
              <w:t>otassium hydrogen phosphate</w:t>
            </w:r>
          </w:p>
        </w:tc>
        <w:tc>
          <w:tcPr>
            <w:tcW w:w="1417" w:type="dxa"/>
          </w:tcPr>
          <w:p w14:paraId="4AE5DC8F" w14:textId="77777777" w:rsidR="00FB5DE4"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1.2</w:t>
            </w:r>
          </w:p>
        </w:tc>
        <w:tc>
          <w:tcPr>
            <w:tcW w:w="2835" w:type="dxa"/>
          </w:tcPr>
          <w:p w14:paraId="6F4B3522" w14:textId="77777777" w:rsidR="00FB5DE4" w:rsidRPr="000B1101" w:rsidRDefault="0039002C" w:rsidP="00B21A36">
            <w:pPr>
              <w:pStyle w:val="RSCB02ArticleText"/>
              <w:spacing w:before="40" w:after="40" w:line="240" w:lineRule="auto"/>
              <w:rPr>
                <w:rFonts w:ascii="Times New Roman" w:hAnsi="Times New Roman"/>
                <w:sz w:val="20"/>
              </w:rPr>
            </w:pPr>
            <w:r w:rsidRPr="000B1101">
              <w:rPr>
                <w:rFonts w:ascii="Times New Roman" w:hAnsi="Times New Roman"/>
                <w:sz w:val="20"/>
              </w:rPr>
              <w:t>Uric acid</w:t>
            </w:r>
          </w:p>
        </w:tc>
        <w:tc>
          <w:tcPr>
            <w:tcW w:w="1508" w:type="dxa"/>
          </w:tcPr>
          <w:p w14:paraId="33425BBA" w14:textId="77777777" w:rsidR="00FB5DE4"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0.07</w:t>
            </w:r>
          </w:p>
        </w:tc>
      </w:tr>
      <w:tr w:rsidR="0039002C" w:rsidRPr="000B1101" w14:paraId="3630EB98" w14:textId="77777777" w:rsidTr="00C1052B">
        <w:tc>
          <w:tcPr>
            <w:tcW w:w="3256" w:type="dxa"/>
          </w:tcPr>
          <w:p w14:paraId="25F6B232" w14:textId="77777777" w:rsidR="0039002C" w:rsidRPr="000B1101" w:rsidRDefault="0039002C" w:rsidP="00B21A36">
            <w:pPr>
              <w:pStyle w:val="RSCB02ArticleText"/>
              <w:spacing w:before="40" w:after="40" w:line="240" w:lineRule="auto"/>
              <w:rPr>
                <w:rFonts w:ascii="Times New Roman" w:hAnsi="Times New Roman"/>
                <w:sz w:val="20"/>
              </w:rPr>
            </w:pPr>
            <w:r w:rsidRPr="000B1101">
              <w:rPr>
                <w:rFonts w:ascii="Times New Roman" w:hAnsi="Times New Roman"/>
                <w:sz w:val="20"/>
              </w:rPr>
              <w:t>Yeast extract</w:t>
            </w:r>
          </w:p>
        </w:tc>
        <w:tc>
          <w:tcPr>
            <w:tcW w:w="1417" w:type="dxa"/>
          </w:tcPr>
          <w:p w14:paraId="041F0142" w14:textId="77777777" w:rsidR="0039002C"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0.005</w:t>
            </w:r>
          </w:p>
        </w:tc>
        <w:tc>
          <w:tcPr>
            <w:tcW w:w="2835" w:type="dxa"/>
          </w:tcPr>
          <w:p w14:paraId="347FF354" w14:textId="77777777" w:rsidR="0039002C" w:rsidRPr="000B1101" w:rsidRDefault="0039002C" w:rsidP="00B21A36">
            <w:pPr>
              <w:pStyle w:val="RSCB02ArticleText"/>
              <w:spacing w:before="40" w:after="40" w:line="240" w:lineRule="auto"/>
              <w:rPr>
                <w:rFonts w:ascii="Times New Roman" w:hAnsi="Times New Roman"/>
                <w:sz w:val="20"/>
              </w:rPr>
            </w:pPr>
            <w:r w:rsidRPr="000B1101">
              <w:rPr>
                <w:rFonts w:ascii="Times New Roman" w:hAnsi="Times New Roman"/>
                <w:sz w:val="20"/>
              </w:rPr>
              <w:t>Iron (II) sulphate.7H</w:t>
            </w:r>
            <w:r w:rsidRPr="000B1101">
              <w:rPr>
                <w:rFonts w:ascii="Times New Roman" w:hAnsi="Times New Roman"/>
                <w:sz w:val="20"/>
                <w:vertAlign w:val="subscript"/>
              </w:rPr>
              <w:t>2</w:t>
            </w:r>
            <w:r w:rsidRPr="000B1101">
              <w:rPr>
                <w:rFonts w:ascii="Times New Roman" w:hAnsi="Times New Roman"/>
                <w:sz w:val="20"/>
              </w:rPr>
              <w:t>O</w:t>
            </w:r>
          </w:p>
        </w:tc>
        <w:tc>
          <w:tcPr>
            <w:tcW w:w="1508" w:type="dxa"/>
          </w:tcPr>
          <w:p w14:paraId="2BA6B9C1" w14:textId="77777777" w:rsidR="0039002C" w:rsidRPr="000B1101" w:rsidRDefault="0039002C" w:rsidP="00B21A36">
            <w:pPr>
              <w:pStyle w:val="RSCB02ArticleText"/>
              <w:spacing w:before="40" w:after="40" w:line="240" w:lineRule="auto"/>
              <w:jc w:val="center"/>
              <w:rPr>
                <w:rFonts w:ascii="Times New Roman" w:hAnsi="Times New Roman"/>
                <w:sz w:val="20"/>
              </w:rPr>
            </w:pPr>
            <w:r w:rsidRPr="000B1101">
              <w:rPr>
                <w:rFonts w:ascii="Times New Roman" w:hAnsi="Times New Roman"/>
                <w:sz w:val="20"/>
              </w:rPr>
              <w:t>0.0012</w:t>
            </w:r>
          </w:p>
        </w:tc>
      </w:tr>
    </w:tbl>
    <w:p w14:paraId="0DCAEED4" w14:textId="77777777" w:rsidR="00FB5DE4" w:rsidRPr="000B1101" w:rsidRDefault="00FB5DE4" w:rsidP="00FF5FBE">
      <w:pPr>
        <w:pStyle w:val="RSCB02ArticleText"/>
        <w:spacing w:line="240" w:lineRule="auto"/>
        <w:ind w:firstLine="360"/>
        <w:jc w:val="left"/>
        <w:rPr>
          <w:rFonts w:ascii="Times New Roman" w:hAnsi="Times New Roman"/>
          <w:sz w:val="20"/>
        </w:rPr>
      </w:pPr>
    </w:p>
    <w:p w14:paraId="3D38EEDE" w14:textId="77777777" w:rsidR="00094210" w:rsidRPr="000B1101" w:rsidRDefault="00464DCF" w:rsidP="00FF5FBE">
      <w:pPr>
        <w:pStyle w:val="RSCB02ArticleText"/>
        <w:numPr>
          <w:ilvl w:val="1"/>
          <w:numId w:val="6"/>
        </w:numPr>
        <w:spacing w:line="240" w:lineRule="auto"/>
        <w:jc w:val="left"/>
        <w:rPr>
          <w:rFonts w:ascii="Times New Roman" w:hAnsi="Times New Roman"/>
          <w:i/>
          <w:sz w:val="20"/>
        </w:rPr>
      </w:pPr>
      <w:r w:rsidRPr="000B1101">
        <w:rPr>
          <w:rFonts w:ascii="Times New Roman" w:hAnsi="Times New Roman"/>
          <w:i/>
          <w:sz w:val="20"/>
        </w:rPr>
        <w:t xml:space="preserve">Fabrication of paper-based </w:t>
      </w:r>
      <w:r w:rsidR="00A2470E" w:rsidRPr="000B1101">
        <w:rPr>
          <w:rFonts w:ascii="Times New Roman" w:hAnsi="Times New Roman"/>
          <w:i/>
          <w:sz w:val="20"/>
        </w:rPr>
        <w:t>device</w:t>
      </w:r>
    </w:p>
    <w:p w14:paraId="4C3088CC" w14:textId="77777777" w:rsidR="00DB6F74" w:rsidRPr="000B1101" w:rsidRDefault="00DB6F74" w:rsidP="00FF5FBE">
      <w:pPr>
        <w:pStyle w:val="RSCB02ArticleText"/>
        <w:spacing w:line="240" w:lineRule="auto"/>
        <w:jc w:val="left"/>
        <w:rPr>
          <w:rFonts w:ascii="Times New Roman" w:hAnsi="Times New Roman"/>
          <w:i/>
          <w:sz w:val="20"/>
        </w:rPr>
      </w:pPr>
    </w:p>
    <w:p w14:paraId="7CFCE541" w14:textId="5EAE268D" w:rsidR="00A71F58" w:rsidRPr="000B1101" w:rsidRDefault="00C7318A" w:rsidP="00874FB5">
      <w:pPr>
        <w:pStyle w:val="RSCB02ArticleText"/>
        <w:spacing w:line="240" w:lineRule="auto"/>
        <w:ind w:firstLine="360"/>
        <w:rPr>
          <w:rFonts w:ascii="Times New Roman" w:hAnsi="Times New Roman"/>
          <w:sz w:val="20"/>
        </w:rPr>
      </w:pPr>
      <w:r w:rsidRPr="000B1101">
        <w:rPr>
          <w:rFonts w:ascii="Times New Roman" w:hAnsi="Times New Roman"/>
          <w:sz w:val="20"/>
        </w:rPr>
        <w:t>The basic LDW setup is the same as described in our previous publications</w:t>
      </w:r>
      <w:r w:rsidR="00A71F58" w:rsidRPr="000B1101">
        <w:rPr>
          <w:rFonts w:ascii="Times New Roman" w:hAnsi="Times New Roman"/>
          <w:sz w:val="20"/>
        </w:rPr>
        <w:t xml:space="preserve"> where we have</w:t>
      </w:r>
      <w:r w:rsidRPr="000B1101">
        <w:rPr>
          <w:rFonts w:ascii="Times New Roman" w:hAnsi="Times New Roman"/>
          <w:sz w:val="20"/>
        </w:rPr>
        <w:t xml:space="preserve"> </w:t>
      </w:r>
      <w:r w:rsidR="00A71F58" w:rsidRPr="000B1101">
        <w:rPr>
          <w:rFonts w:ascii="Times New Roman" w:hAnsi="Times New Roman"/>
          <w:sz w:val="20"/>
        </w:rPr>
        <w:t xml:space="preserve">demonstrated the usefulness and versatility </w:t>
      </w:r>
      <w:r w:rsidR="00664FB8" w:rsidRPr="000B1101">
        <w:rPr>
          <w:rFonts w:ascii="Times New Roman" w:hAnsi="Times New Roman"/>
          <w:sz w:val="20"/>
        </w:rPr>
        <w:t>of this</w:t>
      </w:r>
      <w:r w:rsidR="00A71F58" w:rsidRPr="000B1101">
        <w:rPr>
          <w:rFonts w:ascii="Times New Roman" w:hAnsi="Times New Roman"/>
          <w:sz w:val="20"/>
        </w:rPr>
        <w:t xml:space="preserve"> approach in </w:t>
      </w:r>
      <w:r w:rsidR="00664FB8" w:rsidRPr="000B1101">
        <w:rPr>
          <w:rFonts w:ascii="Times New Roman" w:hAnsi="Times New Roman"/>
          <w:sz w:val="20"/>
        </w:rPr>
        <w:t xml:space="preserve">both </w:t>
      </w:r>
      <w:r w:rsidR="00A71F58" w:rsidRPr="000B1101">
        <w:rPr>
          <w:rFonts w:ascii="Times New Roman" w:hAnsi="Times New Roman"/>
          <w:sz w:val="20"/>
        </w:rPr>
        <w:t xml:space="preserve">the manufacturing of diagnostic devices in porous materials </w:t>
      </w:r>
      <w:r w:rsidR="00664FB8"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&lt;EndNote&gt;&lt;Cite&gt;&lt;Author&gt;Sones&lt;/Author&gt;&lt;Year&gt;2014&lt;/Year&gt;&lt;RecNum&gt;353&lt;/RecNum&gt;&lt;DisplayText&gt;(He et al. 2015; Sones et al. 2014)&lt;/DisplayText&gt;&lt;record&gt;&lt;rec-number&gt;353&lt;/rec-number&gt;&lt;foreign-keys&gt;&lt;key app="EN" db-id="zdtt0d0v2wf9aceaxwbpdv5dvvp5p0wtrtx9" timestamp="1507718073"&gt;353&lt;/key&gt;&lt;/foreign-keys&gt;&lt;ref-type name="Journal Article"&gt;17&lt;/ref-type&gt;&lt;contributors&gt;&lt;authors&gt;&lt;author&gt;Sones, CL&lt;/author&gt;&lt;author&gt;Katis, IN&lt;/author&gt;&lt;author&gt;He, PJW&lt;/author&gt;&lt;author&gt;Mills, B&lt;/author&gt;&lt;author&gt;Namiq, MF&lt;/author&gt;&lt;author&gt;Shardlow, P&lt;/author&gt;&lt;author&gt;Ibsen, M&lt;/author&gt;&lt;author&gt;Eason, RW&lt;/author&gt;&lt;/authors&gt;&lt;/contributors&gt;&lt;titles&gt;&lt;title&gt;Laser-induced photo-polymerisation for creation of paper-based fluidic devices&lt;/title&gt;&lt;secondary-title&gt;Lab on a Chip&lt;/secondary-title&gt;&lt;/titles&gt;&lt;periodical&gt;&lt;full-title&gt;Lab on a Chip&lt;/full-title&gt;&lt;abbr-1&gt;Lab Chip&lt;/abbr-1&gt;&lt;/periodical&gt;&lt;pages&gt;4567-4574&lt;/pages&gt;&lt;volume&gt;14&lt;/volume&gt;&lt;number&gt;23&lt;/number&gt;&lt;dates&gt;&lt;year&gt;2014&lt;/year&gt;&lt;/dates&gt;&lt;urls&gt;&lt;/urls&gt;&lt;/record&gt;&lt;/Cite&gt;&lt;Cite&gt;&lt;Author&gt;He&lt;/Author&gt;&lt;Year&gt;2015&lt;/Year&gt;&lt;RecNum&gt;327&lt;/RecNum&gt;&lt;record&gt;&lt;rec-number&gt;327&lt;/rec-number&gt;&lt;foreign-keys&gt;&lt;key app="EN" db-id="zdtt0d0v2wf9aceaxwbpdv5dvvp5p0wtrtx9" timestamp="1491405281"&gt;327&lt;/key&gt;&lt;/foreign-keys&gt;&lt;ref-type name="Journal Article"&gt;17&lt;/ref-type&gt;&lt;contributors&gt;&lt;authors&gt;&lt;author&gt;He, Peijun JW&lt;/author&gt;&lt;author&gt;Katis, Ioannis N&lt;/author&gt;&lt;author&gt;Eason, Robert W&lt;/author&gt;&lt;author&gt;Sones, Collin L&lt;/author&gt;&lt;/authors&gt;&lt;/contributors&gt;&lt;titles&gt;&lt;title&gt;Laser-based patterning for fluidic devices in nitrocellulose&lt;/title&gt;&lt;secondary-title&gt;Biomicrofluidics&lt;/secondary-title&gt;&lt;/titles&gt;&lt;periodical&gt;&lt;full-title&gt;Biomicrofluidics&lt;/full-title&gt;&lt;abbr-1&gt;Biomicrofluidics&lt;/abbr-1&gt;&lt;/periodical&gt;&lt;pages&gt;026503&lt;/pages&gt;&lt;volume&gt;9&lt;/volume&gt;&lt;number&gt;2&lt;/number&gt;&lt;dates&gt;&lt;year&gt;2015&lt;/year&gt;&lt;/dates&gt;&lt;isbn&gt;1932-1058&lt;/isbn&gt;&lt;urls&gt;&lt;/urls&gt;&lt;/record&gt;&lt;/Cite&gt;&lt;/EndNote&gt;</w:instrText>
      </w:r>
      <w:r w:rsidR="00664FB8" w:rsidRPr="000B1101">
        <w:rPr>
          <w:rFonts w:ascii="Times New Roman" w:hAnsi="Times New Roman"/>
          <w:sz w:val="20"/>
        </w:rPr>
        <w:fldChar w:fldCharType="separate"/>
      </w:r>
      <w:r w:rsidR="00EE5053">
        <w:rPr>
          <w:rFonts w:ascii="Times New Roman" w:hAnsi="Times New Roman"/>
          <w:noProof/>
          <w:sz w:val="20"/>
        </w:rPr>
        <w:t>(He et al. 2015; Sones et al. 2014)</w:t>
      </w:r>
      <w:r w:rsidR="00664FB8" w:rsidRPr="000B1101">
        <w:rPr>
          <w:rFonts w:ascii="Times New Roman" w:hAnsi="Times New Roman"/>
          <w:sz w:val="20"/>
        </w:rPr>
        <w:fldChar w:fldCharType="end"/>
      </w:r>
      <w:r w:rsidR="00664FB8" w:rsidRPr="000B1101">
        <w:rPr>
          <w:rFonts w:ascii="Times New Roman" w:hAnsi="Times New Roman"/>
          <w:sz w:val="20"/>
        </w:rPr>
        <w:t xml:space="preserve">, and  lateral flow assays </w:t>
      </w:r>
      <w:r w:rsidR="0065517E" w:rsidRPr="000B1101">
        <w:rPr>
          <w:rFonts w:ascii="Times New Roman" w:hAnsi="Times New Roman"/>
          <w:sz w:val="20"/>
        </w:rPr>
        <w:t>with</w:t>
      </w:r>
      <w:r w:rsidR="00664FB8" w:rsidRPr="000B1101">
        <w:rPr>
          <w:rFonts w:ascii="Times New Roman" w:hAnsi="Times New Roman"/>
          <w:sz w:val="20"/>
        </w:rPr>
        <w:t xml:space="preserve"> improve</w:t>
      </w:r>
      <w:r w:rsidR="0065517E" w:rsidRPr="000B1101">
        <w:rPr>
          <w:rFonts w:ascii="Times New Roman" w:hAnsi="Times New Roman"/>
          <w:sz w:val="20"/>
        </w:rPr>
        <w:t>d</w:t>
      </w:r>
      <w:r w:rsidR="00664FB8" w:rsidRPr="000B1101">
        <w:rPr>
          <w:rFonts w:ascii="Times New Roman" w:hAnsi="Times New Roman"/>
          <w:sz w:val="20"/>
        </w:rPr>
        <w:t xml:space="preserve"> performance, i.e. enhance sensitivity</w:t>
      </w:r>
      <w:r w:rsidR="00664FB8"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&lt;EndNote&gt;&lt;Cite&gt;&lt;Author&gt;Katis&lt;/Author&gt;&lt;Year&gt;2018&lt;/Year&gt;&lt;RecNum&gt;411&lt;/RecNum&gt;&lt;DisplayText&gt;(Katis et al. 2018b)&lt;/DisplayText&gt;&lt;record&gt;&lt;rec-number&gt;411&lt;/rec-number&gt;&lt;foreign-keys&gt;&lt;key app="EN" db-id="zdtt0d0v2wf9aceaxwbpdv5dvvp5p0wtrtx9" timestamp="1526586245"&gt;411&lt;/key&gt;&lt;/foreign-keys&gt;&lt;ref-type name="Journal Article"&gt;17&lt;/ref-type&gt;&lt;contributors&gt;&lt;authors&gt;&lt;author&gt;Katis, Ioannis N&lt;/author&gt;&lt;author&gt;He, Peijun JW&lt;/author&gt;&lt;author&gt;Eason, Robert W&lt;/author&gt;&lt;author&gt;Sones, Collin L&lt;/author&gt;&lt;/authors&gt;&lt;/contributors&gt;&lt;titles&gt;&lt;title&gt;Improved sensitivity and limit-of-detection of lateral flow devices using spatial constrictions of the flow-path&lt;/title&gt;&lt;secondary-title&gt;Biosensors and Bioelectronics&lt;/secondary-title&gt;&lt;/titles&gt;&lt;periodical&gt;&lt;full-title&gt;Biosensors and Bioelectronics&lt;/full-title&gt;&lt;/periodical&gt;&lt;dates&gt;&lt;year&gt;2018&lt;/year&gt;&lt;/dates&gt;&lt;isbn&gt;0956-5663&lt;/isbn&gt;&lt;urls&gt;&lt;/urls&gt;&lt;/record&gt;&lt;/Cite&gt;&lt;/EndNote&gt;</w:instrText>
      </w:r>
      <w:r w:rsidR="00664FB8" w:rsidRPr="000B1101">
        <w:rPr>
          <w:rFonts w:ascii="Times New Roman" w:hAnsi="Times New Roman"/>
          <w:sz w:val="20"/>
        </w:rPr>
        <w:fldChar w:fldCharType="separate"/>
      </w:r>
      <w:r w:rsidR="00EE5053">
        <w:rPr>
          <w:rFonts w:ascii="Times New Roman" w:hAnsi="Times New Roman"/>
          <w:noProof/>
          <w:sz w:val="20"/>
        </w:rPr>
        <w:t>(Katis et al. 2018b)</w:t>
      </w:r>
      <w:r w:rsidR="00664FB8" w:rsidRPr="000B1101">
        <w:rPr>
          <w:rFonts w:ascii="Times New Roman" w:hAnsi="Times New Roman"/>
          <w:sz w:val="20"/>
        </w:rPr>
        <w:fldChar w:fldCharType="end"/>
      </w:r>
      <w:r w:rsidR="00664FB8" w:rsidRPr="000B1101">
        <w:rPr>
          <w:rFonts w:ascii="Times New Roman" w:hAnsi="Times New Roman"/>
          <w:sz w:val="20"/>
        </w:rPr>
        <w:t xml:space="preserve"> and multiplexed detection </w:t>
      </w:r>
      <w:r w:rsidR="00664FB8"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&lt;EndNote&gt;&lt;Cite&gt;&lt;Author&gt;He&lt;/Author&gt;&lt;Year&gt;2018&lt;/Year&gt;&lt;RecNum&gt;51&lt;/RecNum&gt;&lt;DisplayText&gt;(He et al. 2018)&lt;/DisplayText&gt;&lt;record&gt;&lt;rec-number&gt;51&lt;/rec-number&gt;&lt;foreign-keys&gt;&lt;key app="EN" db-id="f5vdwd2wbtddsne2e9qvxa039dpr0w5esvss" timestamp="1571047932"&gt;51&lt;/key&gt;&lt;/foreign-keys&gt;&lt;ref-type name="Journal Article"&gt;17&lt;/ref-type&gt;&lt;contributors&gt;&lt;authors&gt;&lt;author&gt;He, Peijun&lt;/author&gt;&lt;author&gt;Katis, Ioannis&lt;/author&gt;&lt;author&gt;Eason, Robert&lt;/author&gt;&lt;author&gt;Sones, Collin&lt;/author&gt;&lt;/authors&gt;&lt;/contributors&gt;&lt;titles&gt;&lt;title&gt;Rapid Multiplexed Detection on Lateral-Flow Devices Using a Laser Direct-Write Technique&lt;/title&gt;&lt;secondary-title&gt;Biosensors&lt;/secondary-title&gt;&lt;/titles&gt;&lt;periodical&gt;&lt;full-title&gt;Biosensors&lt;/full-title&gt;&lt;/periodical&gt;&lt;pages&gt;97&lt;/pages&gt;&lt;volume&gt;8&lt;/volume&gt;&lt;number&gt;4&lt;/number&gt;&lt;dates&gt;&lt;year&gt;2018&lt;/year&gt;&lt;/dates&gt;&lt;urls&gt;&lt;/urls&gt;&lt;/record&gt;&lt;/Cite&gt;&lt;/EndNote&gt;</w:instrText>
      </w:r>
      <w:r w:rsidR="00664FB8" w:rsidRPr="000B1101">
        <w:rPr>
          <w:rFonts w:ascii="Times New Roman" w:hAnsi="Times New Roman"/>
          <w:sz w:val="20"/>
        </w:rPr>
        <w:fldChar w:fldCharType="separate"/>
      </w:r>
      <w:r w:rsidR="00EE5053">
        <w:rPr>
          <w:rFonts w:ascii="Times New Roman" w:hAnsi="Times New Roman"/>
          <w:noProof/>
          <w:sz w:val="20"/>
        </w:rPr>
        <w:t>(He et al. 2018)</w:t>
      </w:r>
      <w:r w:rsidR="00664FB8" w:rsidRPr="000B1101">
        <w:rPr>
          <w:rFonts w:ascii="Times New Roman" w:hAnsi="Times New Roman"/>
          <w:sz w:val="20"/>
        </w:rPr>
        <w:fldChar w:fldCharType="end"/>
      </w:r>
      <w:r w:rsidR="00A71F58" w:rsidRPr="000B1101">
        <w:rPr>
          <w:rFonts w:ascii="Times New Roman" w:hAnsi="Times New Roman"/>
          <w:sz w:val="20"/>
        </w:rPr>
        <w:t xml:space="preserve">. </w:t>
      </w:r>
      <w:r w:rsidR="00664FB8" w:rsidRPr="000B1101">
        <w:rPr>
          <w:rFonts w:ascii="Times New Roman" w:hAnsi="Times New Roman"/>
          <w:sz w:val="20"/>
        </w:rPr>
        <w:t>The schematic of this local-deposition-assiste</w:t>
      </w:r>
      <w:r w:rsidR="00FF5FBE" w:rsidRPr="000B1101">
        <w:rPr>
          <w:rFonts w:ascii="Times New Roman" w:hAnsi="Times New Roman"/>
          <w:sz w:val="20"/>
        </w:rPr>
        <w:t>d LDW setup is shown in Figure 1</w:t>
      </w:r>
      <w:r w:rsidR="00664FB8" w:rsidRPr="000B1101">
        <w:rPr>
          <w:rFonts w:ascii="Times New Roman" w:hAnsi="Times New Roman"/>
          <w:sz w:val="20"/>
        </w:rPr>
        <w:t>. A photo-polymer was first locally deposited onto the substrate</w:t>
      </w:r>
      <w:r w:rsidR="0065517E" w:rsidRPr="000B1101">
        <w:rPr>
          <w:rFonts w:ascii="Times New Roman" w:hAnsi="Times New Roman"/>
          <w:sz w:val="20"/>
        </w:rPr>
        <w:t xml:space="preserve"> (cellulose filter)</w:t>
      </w:r>
      <w:r w:rsidR="00664FB8" w:rsidRPr="000B1101">
        <w:rPr>
          <w:rFonts w:ascii="Times New Roman" w:hAnsi="Times New Roman"/>
          <w:sz w:val="20"/>
        </w:rPr>
        <w:t xml:space="preserve"> with a deposition nozzle at locations pre-defined by the device design. A laser beam that follows the deposition head subsequently illuminated the deposited polymer pattern inducing photo-polymerisation. These laser-cured patterns then define the solid walls of the fluidic structures that confine and transport liquid flows.</w:t>
      </w:r>
    </w:p>
    <w:p w14:paraId="0CF3E514" w14:textId="77777777" w:rsidR="005541D1" w:rsidRPr="000B1101" w:rsidRDefault="005541D1" w:rsidP="00B21A36">
      <w:pPr>
        <w:pStyle w:val="RSCB02ArticleText"/>
        <w:spacing w:line="240" w:lineRule="auto"/>
        <w:jc w:val="left"/>
        <w:rPr>
          <w:rFonts w:ascii="Times New Roman" w:hAnsi="Times New Roman"/>
          <w:sz w:val="20"/>
        </w:rPr>
      </w:pPr>
    </w:p>
    <w:p w14:paraId="03A7EA7D" w14:textId="45E5211B" w:rsidR="00A71F58" w:rsidRPr="000B1101" w:rsidRDefault="0035578A" w:rsidP="00287C00">
      <w:pPr>
        <w:pStyle w:val="RSCB02ArticleText"/>
        <w:spacing w:after="120" w:line="240" w:lineRule="auto"/>
        <w:ind w:firstLine="357"/>
        <w:jc w:val="center"/>
        <w:rPr>
          <w:rFonts w:ascii="Times New Roman" w:hAnsi="Times New Roman"/>
          <w:sz w:val="20"/>
        </w:rPr>
      </w:pPr>
      <w:r>
        <w:rPr>
          <w:rFonts w:ascii="Times New Roman" w:hAnsi="Times New Roman"/>
          <w:noProof/>
          <w:sz w:val="20"/>
          <w:lang w:eastAsia="en-GB"/>
        </w:rPr>
        <w:drawing>
          <wp:inline distT="0" distB="0" distL="0" distR="0" wp14:anchorId="5555E906" wp14:editId="729A4F80">
            <wp:extent cx="3957574" cy="2557895"/>
            <wp:effectExtent l="19050" t="19050" r="2413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258"/>
                    <a:stretch/>
                  </pic:blipFill>
                  <pic:spPr bwMode="auto">
                    <a:xfrm>
                      <a:off x="0" y="0"/>
                      <a:ext cx="4004755" cy="25883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DB760E" w14:textId="77777777" w:rsidR="00A71F58" w:rsidRPr="000B1101" w:rsidRDefault="00FF5FBE" w:rsidP="00FF5FBE">
      <w:pPr>
        <w:pStyle w:val="RSCB02ArticleText"/>
        <w:spacing w:line="240" w:lineRule="auto"/>
        <w:ind w:firstLine="360"/>
        <w:jc w:val="center"/>
        <w:rPr>
          <w:rFonts w:ascii="Times New Roman" w:hAnsi="Times New Roman"/>
          <w:sz w:val="20"/>
          <w:lang w:val="en-US"/>
        </w:rPr>
      </w:pPr>
      <w:r w:rsidRPr="000B1101">
        <w:rPr>
          <w:rFonts w:ascii="Times New Roman" w:hAnsi="Times New Roman"/>
          <w:b/>
          <w:sz w:val="20"/>
          <w:lang w:val="en-US"/>
        </w:rPr>
        <w:t>Figure 1</w:t>
      </w:r>
      <w:r w:rsidRPr="000B1101">
        <w:rPr>
          <w:rFonts w:ascii="Times New Roman" w:hAnsi="Times New Roman"/>
          <w:sz w:val="20"/>
          <w:lang w:val="en-US"/>
        </w:rPr>
        <w:t xml:space="preserve"> Schematic of the laser-based direct-write setup which shows the local deposition of photo-polymer that is subsequently illuminated by exposure from a 405nm </w:t>
      </w:r>
      <w:proofErr w:type="spellStart"/>
      <w:r w:rsidRPr="000B1101">
        <w:rPr>
          <w:rFonts w:ascii="Times New Roman" w:hAnsi="Times New Roman"/>
          <w:sz w:val="20"/>
          <w:lang w:val="en-US"/>
        </w:rPr>
        <w:t>c.w</w:t>
      </w:r>
      <w:proofErr w:type="spellEnd"/>
      <w:r w:rsidRPr="000B1101">
        <w:rPr>
          <w:rFonts w:ascii="Times New Roman" w:hAnsi="Times New Roman"/>
          <w:sz w:val="20"/>
          <w:lang w:val="en-US"/>
        </w:rPr>
        <w:t>. laser.</w:t>
      </w:r>
    </w:p>
    <w:p w14:paraId="0D4CDD37" w14:textId="77777777" w:rsidR="00664FB8" w:rsidRPr="000B1101" w:rsidRDefault="00664FB8" w:rsidP="00B21A36">
      <w:pPr>
        <w:pStyle w:val="RSCB02ArticleText"/>
        <w:spacing w:line="240" w:lineRule="auto"/>
        <w:jc w:val="left"/>
        <w:rPr>
          <w:rFonts w:ascii="Times New Roman" w:hAnsi="Times New Roman"/>
          <w:sz w:val="20"/>
        </w:rPr>
      </w:pPr>
    </w:p>
    <w:p w14:paraId="58CF508F" w14:textId="77777777" w:rsidR="00B21A36" w:rsidRPr="000B1101" w:rsidRDefault="00B21A36" w:rsidP="00874FB5">
      <w:pPr>
        <w:pStyle w:val="RSCB02ArticleText"/>
        <w:spacing w:line="240" w:lineRule="auto"/>
        <w:ind w:firstLine="360"/>
        <w:rPr>
          <w:rFonts w:ascii="Times New Roman" w:hAnsi="Times New Roman"/>
          <w:sz w:val="20"/>
        </w:rPr>
      </w:pPr>
      <w:r w:rsidRPr="000B1101">
        <w:rPr>
          <w:rFonts w:ascii="Times New Roman" w:hAnsi="Times New Roman"/>
          <w:sz w:val="20"/>
        </w:rPr>
        <w:t>The laser used for this LDW process was a 405 nm continuous wave (</w:t>
      </w:r>
      <w:proofErr w:type="spellStart"/>
      <w:r w:rsidRPr="000B1101">
        <w:rPr>
          <w:rFonts w:ascii="Times New Roman" w:hAnsi="Times New Roman"/>
          <w:sz w:val="20"/>
        </w:rPr>
        <w:t>c.w</w:t>
      </w:r>
      <w:proofErr w:type="spellEnd"/>
      <w:r w:rsidRPr="000B1101">
        <w:rPr>
          <w:rFonts w:ascii="Times New Roman" w:hAnsi="Times New Roman"/>
          <w:sz w:val="20"/>
        </w:rPr>
        <w:t xml:space="preserve">.) diode laser (MLDTM 405 nm, </w:t>
      </w:r>
      <w:proofErr w:type="spellStart"/>
      <w:r w:rsidRPr="000B1101">
        <w:rPr>
          <w:rFonts w:ascii="Times New Roman" w:hAnsi="Times New Roman"/>
          <w:sz w:val="20"/>
        </w:rPr>
        <w:t>Cobolt</w:t>
      </w:r>
      <w:proofErr w:type="spellEnd"/>
      <w:r w:rsidRPr="000B1101">
        <w:rPr>
          <w:rFonts w:ascii="Times New Roman" w:hAnsi="Times New Roman"/>
          <w:sz w:val="20"/>
        </w:rPr>
        <w:t xml:space="preserve"> AB, Sweden) with a maximum output power of 110 </w:t>
      </w:r>
      <w:proofErr w:type="spellStart"/>
      <w:r w:rsidRPr="000B1101">
        <w:rPr>
          <w:rFonts w:ascii="Times New Roman" w:hAnsi="Times New Roman"/>
          <w:sz w:val="20"/>
        </w:rPr>
        <w:t>mW</w:t>
      </w:r>
      <w:proofErr w:type="spellEnd"/>
      <w:r w:rsidRPr="000B1101">
        <w:rPr>
          <w:rFonts w:ascii="Times New Roman" w:hAnsi="Times New Roman"/>
          <w:sz w:val="20"/>
        </w:rPr>
        <w:t xml:space="preserve">). The dispenser platform used for the local deposition of the photopolymer onto the various substrates was a PICO® </w:t>
      </w:r>
      <w:proofErr w:type="spellStart"/>
      <w:r w:rsidRPr="000B1101">
        <w:rPr>
          <w:rFonts w:ascii="Times New Roman" w:hAnsi="Times New Roman"/>
          <w:sz w:val="20"/>
        </w:rPr>
        <w:t>Pµlse</w:t>
      </w:r>
      <w:proofErr w:type="spellEnd"/>
      <w:r w:rsidRPr="000B1101">
        <w:rPr>
          <w:rFonts w:ascii="Times New Roman" w:hAnsi="Times New Roman"/>
          <w:sz w:val="20"/>
        </w:rPr>
        <w:t>™ dispensing system from Nordson EFD, UK.</w:t>
      </w:r>
    </w:p>
    <w:p w14:paraId="24526607" w14:textId="77777777" w:rsidR="00B21A36" w:rsidRPr="000B1101" w:rsidRDefault="00B21A36" w:rsidP="00874FB5">
      <w:pPr>
        <w:pStyle w:val="RSCB02ArticleText"/>
        <w:spacing w:line="240" w:lineRule="auto"/>
        <w:ind w:firstLine="360"/>
        <w:rPr>
          <w:rFonts w:ascii="Times New Roman" w:hAnsi="Times New Roman"/>
          <w:sz w:val="20"/>
        </w:rPr>
      </w:pPr>
    </w:p>
    <w:p w14:paraId="0820D97D" w14:textId="2CD379C8" w:rsidR="00DD35EB" w:rsidRPr="000B1101" w:rsidRDefault="00DD35EB" w:rsidP="00874FB5">
      <w:pPr>
        <w:pStyle w:val="RSCB02ArticleText"/>
        <w:spacing w:line="240" w:lineRule="auto"/>
        <w:ind w:firstLine="360"/>
        <w:rPr>
          <w:rFonts w:ascii="Times New Roman" w:hAnsi="Times New Roman"/>
          <w:sz w:val="20"/>
        </w:rPr>
      </w:pPr>
      <w:r w:rsidRPr="000B1101">
        <w:rPr>
          <w:rFonts w:ascii="Times New Roman" w:hAnsi="Times New Roman"/>
          <w:sz w:val="20"/>
        </w:rPr>
        <w:t>As shown in the schematic in Figure 2</w:t>
      </w:r>
      <w:r w:rsidR="00CC3D5B" w:rsidRPr="000B1101">
        <w:rPr>
          <w:rFonts w:ascii="Times New Roman" w:hAnsi="Times New Roman"/>
          <w:sz w:val="20"/>
        </w:rPr>
        <w:t>, our</w:t>
      </w:r>
      <w:r w:rsidRPr="000B1101">
        <w:rPr>
          <w:rFonts w:ascii="Times New Roman" w:hAnsi="Times New Roman"/>
          <w:sz w:val="20"/>
        </w:rPr>
        <w:t xml:space="preserve"> paper-based device consist of </w:t>
      </w:r>
      <w:r w:rsidR="00CC3D5B" w:rsidRPr="000B1101">
        <w:rPr>
          <w:rFonts w:ascii="Times New Roman" w:hAnsi="Times New Roman"/>
          <w:sz w:val="20"/>
        </w:rPr>
        <w:t>three layers.</w:t>
      </w:r>
      <w:r w:rsidRPr="000B1101">
        <w:rPr>
          <w:rFonts w:ascii="Times New Roman" w:hAnsi="Times New Roman"/>
          <w:sz w:val="20"/>
        </w:rPr>
        <w:t xml:space="preserve"> </w:t>
      </w:r>
      <w:r w:rsidR="00CC3D5B" w:rsidRPr="000B1101">
        <w:rPr>
          <w:rFonts w:ascii="Times New Roman" w:hAnsi="Times New Roman"/>
          <w:sz w:val="20"/>
        </w:rPr>
        <w:t>A</w:t>
      </w:r>
      <w:r w:rsidRPr="000B1101">
        <w:rPr>
          <w:rFonts w:ascii="Times New Roman" w:hAnsi="Times New Roman"/>
          <w:sz w:val="20"/>
        </w:rPr>
        <w:t xml:space="preserve"> bottom layer</w:t>
      </w:r>
      <w:r w:rsidR="00CC3D5B" w:rsidRPr="000B1101">
        <w:rPr>
          <w:rFonts w:ascii="Times New Roman" w:hAnsi="Times New Roman"/>
          <w:sz w:val="20"/>
        </w:rPr>
        <w:t xml:space="preserve"> </w:t>
      </w:r>
      <w:r w:rsidR="00E00189" w:rsidRPr="000B1101">
        <w:rPr>
          <w:rFonts w:ascii="Times New Roman" w:hAnsi="Times New Roman"/>
          <w:sz w:val="20"/>
        </w:rPr>
        <w:t>built of</w:t>
      </w:r>
      <w:r w:rsidR="00CC3D5B" w:rsidRPr="000B1101">
        <w:rPr>
          <w:rFonts w:ascii="Times New Roman" w:hAnsi="Times New Roman"/>
          <w:sz w:val="20"/>
        </w:rPr>
        <w:t xml:space="preserve"> a transparency film with a LDW patterned</w:t>
      </w:r>
      <w:r w:rsidR="00DD6EEB" w:rsidRPr="000B1101">
        <w:rPr>
          <w:rFonts w:ascii="Times New Roman" w:hAnsi="Times New Roman"/>
          <w:sz w:val="20"/>
        </w:rPr>
        <w:t xml:space="preserve"> surface relief</w:t>
      </w:r>
      <w:r w:rsidR="00CC3D5B" w:rsidRPr="000B1101">
        <w:rPr>
          <w:rFonts w:ascii="Times New Roman" w:hAnsi="Times New Roman"/>
          <w:sz w:val="20"/>
        </w:rPr>
        <w:t xml:space="preserve"> frame that </w:t>
      </w:r>
      <w:r w:rsidRPr="000B1101">
        <w:rPr>
          <w:rFonts w:ascii="Times New Roman" w:hAnsi="Times New Roman"/>
          <w:sz w:val="20"/>
        </w:rPr>
        <w:t>contain</w:t>
      </w:r>
      <w:r w:rsidR="00CC3D5B" w:rsidRPr="000B1101">
        <w:rPr>
          <w:rFonts w:ascii="Times New Roman" w:hAnsi="Times New Roman"/>
          <w:sz w:val="20"/>
        </w:rPr>
        <w:t>s</w:t>
      </w:r>
      <w:r w:rsidRPr="000B1101">
        <w:rPr>
          <w:rFonts w:ascii="Times New Roman" w:hAnsi="Times New Roman"/>
          <w:sz w:val="20"/>
        </w:rPr>
        <w:t xml:space="preserve"> a chromogenic agar that enables the permissive growth and therefore identification of</w:t>
      </w:r>
      <w:r w:rsidR="00CC3D5B" w:rsidRPr="000B1101">
        <w:rPr>
          <w:rFonts w:ascii="Times New Roman" w:hAnsi="Times New Roman"/>
          <w:sz w:val="20"/>
        </w:rPr>
        <w:t xml:space="preserve"> the desired bacterial pathogen.</w:t>
      </w:r>
      <w:r w:rsidRPr="000B1101">
        <w:rPr>
          <w:rFonts w:ascii="Times New Roman" w:hAnsi="Times New Roman"/>
          <w:sz w:val="20"/>
        </w:rPr>
        <w:t xml:space="preserve"> </w:t>
      </w:r>
      <w:r w:rsidR="00CC3D5B" w:rsidRPr="000B1101">
        <w:rPr>
          <w:rFonts w:ascii="Times New Roman" w:hAnsi="Times New Roman"/>
          <w:sz w:val="20"/>
        </w:rPr>
        <w:t>A</w:t>
      </w:r>
      <w:r w:rsidRPr="000B1101">
        <w:rPr>
          <w:rFonts w:ascii="Times New Roman" w:hAnsi="Times New Roman"/>
          <w:sz w:val="20"/>
        </w:rPr>
        <w:t xml:space="preserve"> middle layer</w:t>
      </w:r>
      <w:r w:rsidR="00F129E8" w:rsidRPr="000B1101">
        <w:rPr>
          <w:rFonts w:ascii="Times New Roman" w:hAnsi="Times New Roman"/>
          <w:sz w:val="20"/>
        </w:rPr>
        <w:t>, based on a cellulose-based filter paper,</w:t>
      </w:r>
      <w:r w:rsidRPr="000B1101">
        <w:rPr>
          <w:rFonts w:ascii="Times New Roman" w:hAnsi="Times New Roman"/>
          <w:sz w:val="20"/>
        </w:rPr>
        <w:t xml:space="preserve"> with an inlet port extending out of the device for introduction of t</w:t>
      </w:r>
      <w:r w:rsidR="00CC3D5B" w:rsidRPr="000B1101">
        <w:rPr>
          <w:rFonts w:ascii="Times New Roman" w:hAnsi="Times New Roman"/>
          <w:sz w:val="20"/>
        </w:rPr>
        <w:t>he sample.</w:t>
      </w:r>
      <w:r w:rsidR="00F129E8" w:rsidRPr="000B1101">
        <w:rPr>
          <w:rFonts w:ascii="Times New Roman" w:hAnsi="Times New Roman"/>
          <w:sz w:val="20"/>
        </w:rPr>
        <w:t xml:space="preserve"> The sample, once introduced </w:t>
      </w:r>
      <w:r w:rsidR="00DD6EEB" w:rsidRPr="000B1101">
        <w:rPr>
          <w:rFonts w:ascii="Times New Roman" w:hAnsi="Times New Roman"/>
          <w:sz w:val="20"/>
        </w:rPr>
        <w:t>via</w:t>
      </w:r>
      <w:r w:rsidR="00F129E8" w:rsidRPr="000B1101">
        <w:rPr>
          <w:rFonts w:ascii="Times New Roman" w:hAnsi="Times New Roman"/>
          <w:sz w:val="20"/>
        </w:rPr>
        <w:t xml:space="preserve"> the inlet port, </w:t>
      </w:r>
      <w:r w:rsidR="001D2870" w:rsidRPr="000B1101">
        <w:rPr>
          <w:rFonts w:ascii="Times New Roman" w:hAnsi="Times New Roman"/>
          <w:sz w:val="20"/>
        </w:rPr>
        <w:t>is</w:t>
      </w:r>
      <w:r w:rsidR="00F129E8" w:rsidRPr="000B1101">
        <w:rPr>
          <w:rFonts w:ascii="Times New Roman" w:hAnsi="Times New Roman"/>
          <w:sz w:val="20"/>
        </w:rPr>
        <w:t xml:space="preserve"> uniformly distributed into the device via the capillary action.</w:t>
      </w:r>
      <w:r w:rsidRPr="000B1101">
        <w:rPr>
          <w:rFonts w:ascii="Times New Roman" w:hAnsi="Times New Roman"/>
          <w:sz w:val="20"/>
        </w:rPr>
        <w:t xml:space="preserve"> </w:t>
      </w:r>
      <w:r w:rsidR="00CC3D5B" w:rsidRPr="000B1101">
        <w:rPr>
          <w:rFonts w:ascii="Times New Roman" w:hAnsi="Times New Roman"/>
          <w:sz w:val="20"/>
        </w:rPr>
        <w:t>Finally</w:t>
      </w:r>
      <w:r w:rsidRPr="000B1101">
        <w:rPr>
          <w:rFonts w:ascii="Times New Roman" w:hAnsi="Times New Roman"/>
          <w:sz w:val="20"/>
        </w:rPr>
        <w:t>, a top layer</w:t>
      </w:r>
      <w:r w:rsidR="00F129E8" w:rsidRPr="000B1101">
        <w:rPr>
          <w:rFonts w:ascii="Times New Roman" w:hAnsi="Times New Roman"/>
          <w:sz w:val="20"/>
        </w:rPr>
        <w:t>, again a cellulose-based filter paper,</w:t>
      </w:r>
      <w:r w:rsidRPr="000B1101">
        <w:rPr>
          <w:rFonts w:ascii="Times New Roman" w:hAnsi="Times New Roman"/>
          <w:sz w:val="20"/>
        </w:rPr>
        <w:t xml:space="preserve"> with an array of </w:t>
      </w:r>
      <w:r w:rsidR="00F129E8" w:rsidRPr="000B1101">
        <w:rPr>
          <w:rFonts w:ascii="Times New Roman" w:hAnsi="Times New Roman"/>
          <w:sz w:val="20"/>
        </w:rPr>
        <w:t xml:space="preserve">laser-patterned </w:t>
      </w:r>
      <w:r w:rsidR="00A84D5C" w:rsidRPr="000B1101">
        <w:rPr>
          <w:rFonts w:ascii="Times New Roman" w:hAnsi="Times New Roman"/>
          <w:sz w:val="20"/>
        </w:rPr>
        <w:t>we</w:t>
      </w:r>
      <w:r w:rsidRPr="000B1101">
        <w:rPr>
          <w:rFonts w:ascii="Times New Roman" w:hAnsi="Times New Roman"/>
          <w:sz w:val="20"/>
        </w:rPr>
        <w:t>lls containing different antibiotics in different doses for the susceptibility testing.</w:t>
      </w:r>
    </w:p>
    <w:p w14:paraId="6F4433B3" w14:textId="77777777" w:rsidR="002F3DA1" w:rsidRPr="000B1101" w:rsidRDefault="002F3DA1" w:rsidP="00874FB5">
      <w:pPr>
        <w:pStyle w:val="RSCB02ArticleText"/>
        <w:spacing w:line="240" w:lineRule="auto"/>
        <w:ind w:firstLine="360"/>
        <w:rPr>
          <w:rFonts w:ascii="Times New Roman" w:hAnsi="Times New Roman"/>
          <w:sz w:val="20"/>
        </w:rPr>
      </w:pPr>
    </w:p>
    <w:p w14:paraId="26804913" w14:textId="2DA90F00" w:rsidR="00384333" w:rsidRPr="000B1101" w:rsidRDefault="005541D1" w:rsidP="00874FB5">
      <w:pPr>
        <w:pStyle w:val="RSCB02ArticleText"/>
        <w:spacing w:line="240" w:lineRule="auto"/>
        <w:ind w:firstLine="360"/>
        <w:rPr>
          <w:rFonts w:ascii="Times New Roman" w:eastAsiaTheme="minorEastAsia" w:hAnsi="Times New Roman"/>
          <w:sz w:val="20"/>
          <w:lang w:eastAsia="zh-CN"/>
        </w:rPr>
      </w:pPr>
      <w:r w:rsidRPr="000B1101">
        <w:rPr>
          <w:rFonts w:ascii="Times New Roman" w:hAnsi="Times New Roman"/>
          <w:sz w:val="20"/>
        </w:rPr>
        <w:t xml:space="preserve">To prepare the device, </w:t>
      </w:r>
      <w:r w:rsidR="0009649A" w:rsidRPr="000B1101">
        <w:rPr>
          <w:rFonts w:ascii="Times New Roman" w:hAnsi="Times New Roman"/>
          <w:sz w:val="20"/>
        </w:rPr>
        <w:t>the designed patterns were first created</w:t>
      </w:r>
      <w:r w:rsidR="008C6EBB" w:rsidRPr="000B1101">
        <w:rPr>
          <w:rFonts w:ascii="Times New Roman" w:hAnsi="Times New Roman"/>
          <w:sz w:val="20"/>
        </w:rPr>
        <w:t xml:space="preserve"> within </w:t>
      </w:r>
      <w:r w:rsidR="00DD6EEB" w:rsidRPr="000B1101">
        <w:rPr>
          <w:rFonts w:ascii="Times New Roman" w:hAnsi="Times New Roman"/>
          <w:sz w:val="20"/>
        </w:rPr>
        <w:t xml:space="preserve">the </w:t>
      </w:r>
      <w:r w:rsidR="008C6EBB" w:rsidRPr="000B1101">
        <w:rPr>
          <w:rFonts w:ascii="Times New Roman" w:hAnsi="Times New Roman"/>
          <w:sz w:val="20"/>
        </w:rPr>
        <w:t>individual layers</w:t>
      </w:r>
      <w:r w:rsidR="0009649A" w:rsidRPr="000B1101">
        <w:rPr>
          <w:rFonts w:ascii="Times New Roman" w:hAnsi="Times New Roman"/>
          <w:sz w:val="20"/>
        </w:rPr>
        <w:t xml:space="preserve"> via the local-deposition-assisted LDW procedure as described above. </w:t>
      </w:r>
      <w:r w:rsidR="008C6EBB" w:rsidRPr="000B1101">
        <w:rPr>
          <w:rFonts w:ascii="Times New Roman" w:hAnsi="Times New Roman"/>
          <w:sz w:val="20"/>
        </w:rPr>
        <w:t xml:space="preserve">In the bottom layer, a square frame is defined by the polymer structure, </w:t>
      </w:r>
      <w:r w:rsidR="008E07F6" w:rsidRPr="000B1101">
        <w:rPr>
          <w:rFonts w:ascii="Times New Roman" w:hAnsi="Times New Roman"/>
          <w:sz w:val="20"/>
        </w:rPr>
        <w:t xml:space="preserve">to </w:t>
      </w:r>
      <w:r w:rsidR="008C6EBB" w:rsidRPr="000B1101">
        <w:rPr>
          <w:rFonts w:ascii="Times New Roman" w:hAnsi="Times New Roman"/>
          <w:sz w:val="20"/>
        </w:rPr>
        <w:t>contain the agar. In the top layer, an array of multiple well</w:t>
      </w:r>
      <w:r w:rsidR="001D2870" w:rsidRPr="000B1101">
        <w:rPr>
          <w:rFonts w:ascii="Times New Roman" w:hAnsi="Times New Roman"/>
          <w:sz w:val="20"/>
        </w:rPr>
        <w:t>s</w:t>
      </w:r>
      <w:r w:rsidR="008C6EBB" w:rsidRPr="000B1101">
        <w:rPr>
          <w:rFonts w:ascii="Times New Roman" w:hAnsi="Times New Roman"/>
          <w:sz w:val="20"/>
        </w:rPr>
        <w:t xml:space="preserve"> is patterned in order to contain</w:t>
      </w:r>
      <w:r w:rsidR="001D2870" w:rsidRPr="000B1101">
        <w:rPr>
          <w:rFonts w:ascii="Times New Roman" w:hAnsi="Times New Roman"/>
          <w:sz w:val="20"/>
        </w:rPr>
        <w:t xml:space="preserve"> the different</w:t>
      </w:r>
      <w:r w:rsidR="008C6EBB" w:rsidRPr="000B1101">
        <w:rPr>
          <w:rFonts w:ascii="Times New Roman" w:hAnsi="Times New Roman"/>
          <w:sz w:val="20"/>
        </w:rPr>
        <w:t xml:space="preserve"> antibiotics. After the patterning, all component</w:t>
      </w:r>
      <w:r w:rsidR="001D2870" w:rsidRPr="000B1101">
        <w:rPr>
          <w:rFonts w:ascii="Times New Roman" w:hAnsi="Times New Roman"/>
          <w:sz w:val="20"/>
        </w:rPr>
        <w:t>s</w:t>
      </w:r>
      <w:r w:rsidR="008C6EBB" w:rsidRPr="000B1101">
        <w:rPr>
          <w:rFonts w:ascii="Times New Roman" w:hAnsi="Times New Roman"/>
          <w:sz w:val="20"/>
        </w:rPr>
        <w:t xml:space="preserve"> were </w:t>
      </w:r>
      <w:r w:rsidR="00DA5522" w:rsidRPr="000B1101">
        <w:rPr>
          <w:rFonts w:ascii="Times New Roman" w:hAnsi="Times New Roman"/>
          <w:sz w:val="20"/>
        </w:rPr>
        <w:t>sterilised by autoclaving at 121</w:t>
      </w:r>
      <w:r w:rsidR="00DA5522" w:rsidRPr="000B1101">
        <w:rPr>
          <w:rFonts w:ascii="Cambria Math" w:hAnsi="Cambria Math" w:cs="Cambria Math"/>
          <w:sz w:val="20"/>
        </w:rPr>
        <w:t>⁰</w:t>
      </w:r>
      <w:r w:rsidR="00DA5522" w:rsidRPr="000B1101">
        <w:rPr>
          <w:rFonts w:ascii="Times New Roman" w:hAnsi="Times New Roman"/>
          <w:sz w:val="20"/>
        </w:rPr>
        <w:t xml:space="preserve">C for 25 minutes. After autoclaving, </w:t>
      </w:r>
      <w:r w:rsidR="008C6EBB" w:rsidRPr="000B1101">
        <w:rPr>
          <w:rFonts w:ascii="Times New Roman" w:hAnsi="Times New Roman"/>
          <w:sz w:val="20"/>
        </w:rPr>
        <w:t>1 mL of liquid agar</w:t>
      </w:r>
      <w:r w:rsidR="00DA5522" w:rsidRPr="000B1101">
        <w:rPr>
          <w:rFonts w:ascii="Times New Roman" w:hAnsi="Times New Roman"/>
          <w:sz w:val="20"/>
        </w:rPr>
        <w:t xml:space="preserve"> was </w:t>
      </w:r>
      <w:r w:rsidR="008C6EBB" w:rsidRPr="000B1101">
        <w:rPr>
          <w:rFonts w:ascii="Times New Roman" w:hAnsi="Times New Roman"/>
          <w:sz w:val="20"/>
        </w:rPr>
        <w:t>pipette</w:t>
      </w:r>
      <w:r w:rsidR="00DA5522" w:rsidRPr="000B1101">
        <w:rPr>
          <w:rFonts w:ascii="Times New Roman" w:hAnsi="Times New Roman"/>
          <w:sz w:val="20"/>
        </w:rPr>
        <w:t>d</w:t>
      </w:r>
      <w:r w:rsidR="008C6EBB" w:rsidRPr="000B1101">
        <w:rPr>
          <w:rFonts w:ascii="Times New Roman" w:hAnsi="Times New Roman"/>
          <w:sz w:val="20"/>
        </w:rPr>
        <w:t xml:space="preserve"> into the square</w:t>
      </w:r>
      <w:r w:rsidR="00DA5522" w:rsidRPr="000B1101">
        <w:rPr>
          <w:rFonts w:ascii="Times New Roman" w:hAnsi="Times New Roman"/>
          <w:sz w:val="20"/>
        </w:rPr>
        <w:t xml:space="preserve"> </w:t>
      </w:r>
      <w:r w:rsidR="00DD6EEB" w:rsidRPr="000B1101">
        <w:rPr>
          <w:rFonts w:ascii="Times New Roman" w:hAnsi="Times New Roman"/>
          <w:sz w:val="20"/>
        </w:rPr>
        <w:t>of</w:t>
      </w:r>
      <w:r w:rsidR="00DA5522" w:rsidRPr="000B1101">
        <w:rPr>
          <w:rFonts w:ascii="Times New Roman" w:hAnsi="Times New Roman"/>
          <w:sz w:val="20"/>
        </w:rPr>
        <w:t xml:space="preserve"> the bottom layer</w:t>
      </w:r>
      <w:r w:rsidR="008C6EBB" w:rsidRPr="000B1101">
        <w:rPr>
          <w:rFonts w:ascii="Times New Roman" w:hAnsi="Times New Roman"/>
          <w:sz w:val="20"/>
        </w:rPr>
        <w:t xml:space="preserve"> </w:t>
      </w:r>
      <w:r w:rsidR="00DD6EEB" w:rsidRPr="000B1101">
        <w:rPr>
          <w:rFonts w:ascii="Times New Roman" w:hAnsi="Times New Roman"/>
          <w:sz w:val="20"/>
        </w:rPr>
        <w:t>and this volume</w:t>
      </w:r>
      <w:r w:rsidR="008C6EBB" w:rsidRPr="000B1101">
        <w:rPr>
          <w:rFonts w:ascii="Times New Roman" w:hAnsi="Times New Roman"/>
          <w:sz w:val="20"/>
        </w:rPr>
        <w:t xml:space="preserve"> </w:t>
      </w:r>
      <w:r w:rsidR="00DA5522" w:rsidRPr="000B1101">
        <w:rPr>
          <w:rFonts w:ascii="Times New Roman" w:hAnsi="Times New Roman"/>
          <w:sz w:val="20"/>
        </w:rPr>
        <w:t xml:space="preserve">is </w:t>
      </w:r>
      <w:r w:rsidR="008C6EBB" w:rsidRPr="000B1101">
        <w:rPr>
          <w:rFonts w:ascii="Times New Roman" w:hAnsi="Times New Roman"/>
          <w:sz w:val="20"/>
        </w:rPr>
        <w:t>just enough to cover the whole area. Th</w:t>
      </w:r>
      <w:r w:rsidR="00DD6EEB" w:rsidRPr="000B1101">
        <w:rPr>
          <w:rFonts w:ascii="Times New Roman" w:hAnsi="Times New Roman"/>
          <w:sz w:val="20"/>
        </w:rPr>
        <w:t>e bottom layer</w:t>
      </w:r>
      <w:r w:rsidR="008C6EBB" w:rsidRPr="000B1101">
        <w:rPr>
          <w:rFonts w:ascii="Times New Roman" w:hAnsi="Times New Roman"/>
          <w:sz w:val="20"/>
        </w:rPr>
        <w:t xml:space="preserve"> is then </w:t>
      </w:r>
      <w:r w:rsidR="00545827" w:rsidRPr="000B1101">
        <w:rPr>
          <w:rFonts w:ascii="Times New Roman" w:hAnsi="Times New Roman"/>
          <w:sz w:val="20"/>
        </w:rPr>
        <w:t>left at</w:t>
      </w:r>
      <w:r w:rsidR="008C6EBB" w:rsidRPr="000B1101">
        <w:rPr>
          <w:rFonts w:ascii="Times New Roman" w:hAnsi="Times New Roman"/>
          <w:sz w:val="20"/>
        </w:rPr>
        <w:t xml:space="preserve"> room temperature for 10 minutes for the agar to solidify. </w:t>
      </w:r>
      <w:r w:rsidR="00426551">
        <w:rPr>
          <w:rFonts w:ascii="Times New Roman" w:hAnsi="Times New Roman"/>
          <w:sz w:val="20"/>
        </w:rPr>
        <w:t>Twenty microlitres</w:t>
      </w:r>
      <w:r w:rsidR="00DA5522" w:rsidRPr="000B1101">
        <w:rPr>
          <w:rFonts w:ascii="Times New Roman" w:hAnsi="Times New Roman"/>
          <w:sz w:val="20"/>
        </w:rPr>
        <w:t xml:space="preserve"> of solutions with different antibiotics at different concentrations were </w:t>
      </w:r>
      <w:r w:rsidR="008E07F6" w:rsidRPr="000B1101">
        <w:rPr>
          <w:rFonts w:ascii="Times New Roman" w:hAnsi="Times New Roman"/>
          <w:sz w:val="20"/>
        </w:rPr>
        <w:t xml:space="preserve">then </w:t>
      </w:r>
      <w:r w:rsidR="00DA5522" w:rsidRPr="000B1101">
        <w:rPr>
          <w:rFonts w:ascii="Times New Roman" w:hAnsi="Times New Roman"/>
          <w:sz w:val="20"/>
        </w:rPr>
        <w:t>pipetted into the individual well</w:t>
      </w:r>
      <w:r w:rsidR="001D2870" w:rsidRPr="000B1101">
        <w:rPr>
          <w:rFonts w:ascii="Times New Roman" w:hAnsi="Times New Roman"/>
          <w:sz w:val="20"/>
        </w:rPr>
        <w:t>s</w:t>
      </w:r>
      <w:r w:rsidR="00DA5522" w:rsidRPr="000B1101">
        <w:rPr>
          <w:rFonts w:ascii="Times New Roman" w:hAnsi="Times New Roman"/>
          <w:sz w:val="20"/>
        </w:rPr>
        <w:t xml:space="preserve"> within the top layer. This layer was </w:t>
      </w:r>
      <w:r w:rsidR="00DD6EEB" w:rsidRPr="000B1101">
        <w:rPr>
          <w:rFonts w:ascii="Times New Roman" w:hAnsi="Times New Roman"/>
          <w:sz w:val="20"/>
        </w:rPr>
        <w:t xml:space="preserve">again </w:t>
      </w:r>
      <w:r w:rsidR="00DA5522" w:rsidRPr="000B1101">
        <w:rPr>
          <w:rFonts w:ascii="Times New Roman" w:hAnsi="Times New Roman"/>
          <w:sz w:val="20"/>
        </w:rPr>
        <w:t xml:space="preserve">then left </w:t>
      </w:r>
      <w:r w:rsidR="008E07F6" w:rsidRPr="000B1101">
        <w:rPr>
          <w:rFonts w:ascii="Times New Roman" w:hAnsi="Times New Roman"/>
          <w:sz w:val="20"/>
        </w:rPr>
        <w:t>at</w:t>
      </w:r>
      <w:r w:rsidR="00DA5522" w:rsidRPr="000B1101">
        <w:rPr>
          <w:rFonts w:ascii="Times New Roman" w:hAnsi="Times New Roman"/>
          <w:sz w:val="20"/>
        </w:rPr>
        <w:t xml:space="preserve"> room temperature to dry for an hour. Finally, to assemble the device, </w:t>
      </w:r>
      <w:r w:rsidR="002F3DA1" w:rsidRPr="000B1101">
        <w:rPr>
          <w:rFonts w:ascii="Times New Roman" w:hAnsi="Times New Roman"/>
          <w:sz w:val="20"/>
        </w:rPr>
        <w:t xml:space="preserve">as shown in the schematic in Figure 2, </w:t>
      </w:r>
      <w:r w:rsidR="008E07F6" w:rsidRPr="000B1101">
        <w:rPr>
          <w:rFonts w:ascii="Times New Roman" w:hAnsi="Times New Roman"/>
          <w:sz w:val="20"/>
        </w:rPr>
        <w:t xml:space="preserve">the </w:t>
      </w:r>
      <w:r w:rsidR="002F3DA1" w:rsidRPr="000B1101">
        <w:rPr>
          <w:rFonts w:ascii="Times New Roman" w:hAnsi="Times New Roman"/>
          <w:sz w:val="20"/>
        </w:rPr>
        <w:t>three individual</w:t>
      </w:r>
      <w:r w:rsidR="001D2870" w:rsidRPr="000B1101">
        <w:rPr>
          <w:rFonts w:ascii="Times New Roman" w:hAnsi="Times New Roman"/>
          <w:sz w:val="20"/>
        </w:rPr>
        <w:t xml:space="preserve"> layers</w:t>
      </w:r>
      <w:r w:rsidR="002F3DA1" w:rsidRPr="000B1101">
        <w:rPr>
          <w:rFonts w:ascii="Times New Roman" w:hAnsi="Times New Roman"/>
          <w:sz w:val="20"/>
        </w:rPr>
        <w:t xml:space="preserve"> were stacked together in </w:t>
      </w:r>
      <w:r w:rsidR="00DD6EEB" w:rsidRPr="000B1101">
        <w:rPr>
          <w:rFonts w:ascii="Times New Roman" w:hAnsi="Times New Roman"/>
          <w:sz w:val="20"/>
        </w:rPr>
        <w:t xml:space="preserve">their </w:t>
      </w:r>
      <w:r w:rsidR="002F3DA1" w:rsidRPr="000B1101">
        <w:rPr>
          <w:rFonts w:ascii="Times New Roman" w:hAnsi="Times New Roman"/>
          <w:sz w:val="20"/>
        </w:rPr>
        <w:t>order and a cover tape was used to seal the device from the top in order to stop evaporation and avoid the contamination</w:t>
      </w:r>
      <w:r w:rsidR="001D2870" w:rsidRPr="000B1101">
        <w:rPr>
          <w:rFonts w:ascii="Times New Roman" w:hAnsi="Times New Roman"/>
          <w:sz w:val="20"/>
        </w:rPr>
        <w:t xml:space="preserve"> </w:t>
      </w:r>
      <w:r w:rsidR="00C81ADC" w:rsidRPr="000B1101">
        <w:rPr>
          <w:rFonts w:ascii="Times New Roman" w:hAnsi="Times New Roman"/>
          <w:sz w:val="20"/>
        </w:rPr>
        <w:t>both to the device from ambient and to the ambient from the device.</w:t>
      </w:r>
      <w:r w:rsidR="00545827" w:rsidRPr="000B1101">
        <w:rPr>
          <w:rFonts w:ascii="Times New Roman" w:hAnsi="Times New Roman"/>
          <w:sz w:val="20"/>
        </w:rPr>
        <w:t xml:space="preserve"> </w:t>
      </w:r>
      <w:r w:rsidR="008E07F6" w:rsidRPr="000B1101">
        <w:rPr>
          <w:rFonts w:ascii="Times New Roman" w:hAnsi="Times New Roman"/>
          <w:sz w:val="20"/>
        </w:rPr>
        <w:t>A</w:t>
      </w:r>
      <w:r w:rsidR="002F3DA1" w:rsidRPr="000B1101">
        <w:rPr>
          <w:rFonts w:ascii="Times New Roman" w:hAnsi="Times New Roman"/>
          <w:sz w:val="20"/>
        </w:rPr>
        <w:t xml:space="preserve"> </w:t>
      </w:r>
      <w:r w:rsidR="00DD6EEB" w:rsidRPr="000B1101">
        <w:rPr>
          <w:rFonts w:ascii="Times New Roman" w:hAnsi="Times New Roman"/>
          <w:sz w:val="20"/>
        </w:rPr>
        <w:t>resealable</w:t>
      </w:r>
      <w:r w:rsidR="000424CC" w:rsidRPr="000B1101">
        <w:rPr>
          <w:rFonts w:ascii="Times New Roman" w:hAnsi="Times New Roman"/>
          <w:sz w:val="20"/>
        </w:rPr>
        <w:t xml:space="preserve"> </w:t>
      </w:r>
      <w:r w:rsidR="002F3DA1" w:rsidRPr="000B1101">
        <w:rPr>
          <w:rFonts w:ascii="Times New Roman" w:hAnsi="Times New Roman"/>
          <w:sz w:val="20"/>
        </w:rPr>
        <w:t xml:space="preserve">tape was </w:t>
      </w:r>
      <w:r w:rsidR="000424CC" w:rsidRPr="000B1101">
        <w:rPr>
          <w:rFonts w:ascii="Times New Roman" w:hAnsi="Times New Roman"/>
          <w:sz w:val="20"/>
        </w:rPr>
        <w:t xml:space="preserve">also </w:t>
      </w:r>
      <w:r w:rsidR="002F3DA1" w:rsidRPr="000B1101">
        <w:rPr>
          <w:rFonts w:ascii="Times New Roman" w:hAnsi="Times New Roman"/>
          <w:sz w:val="20"/>
        </w:rPr>
        <w:t>applied to seal the inlet point that extend</w:t>
      </w:r>
      <w:r w:rsidR="008E07F6" w:rsidRPr="000B1101">
        <w:rPr>
          <w:rFonts w:ascii="Times New Roman" w:hAnsi="Times New Roman"/>
          <w:sz w:val="20"/>
        </w:rPr>
        <w:t>s</w:t>
      </w:r>
      <w:r w:rsidR="002F3DA1" w:rsidRPr="000B1101">
        <w:rPr>
          <w:rFonts w:ascii="Times New Roman" w:hAnsi="Times New Roman"/>
          <w:sz w:val="20"/>
        </w:rPr>
        <w:t xml:space="preserve"> out of the device. This </w:t>
      </w:r>
      <w:r w:rsidR="00C81ADC" w:rsidRPr="000B1101">
        <w:rPr>
          <w:rFonts w:ascii="Times New Roman" w:hAnsi="Times New Roman"/>
          <w:sz w:val="20"/>
        </w:rPr>
        <w:t>resealable</w:t>
      </w:r>
      <w:r w:rsidR="002F3DA1" w:rsidRPr="000B1101">
        <w:rPr>
          <w:rFonts w:ascii="Times New Roman" w:hAnsi="Times New Roman"/>
          <w:sz w:val="20"/>
        </w:rPr>
        <w:t xml:space="preserve"> </w:t>
      </w:r>
      <w:r w:rsidR="00C81ADC" w:rsidRPr="000B1101">
        <w:rPr>
          <w:rFonts w:ascii="Times New Roman" w:hAnsi="Times New Roman"/>
          <w:sz w:val="20"/>
        </w:rPr>
        <w:t>tape</w:t>
      </w:r>
      <w:r w:rsidR="002F3DA1" w:rsidRPr="000B1101">
        <w:rPr>
          <w:rFonts w:ascii="Times New Roman" w:hAnsi="Times New Roman"/>
          <w:sz w:val="20"/>
        </w:rPr>
        <w:t xml:space="preserve"> </w:t>
      </w:r>
      <w:r w:rsidR="000424CC" w:rsidRPr="000B1101">
        <w:rPr>
          <w:rFonts w:ascii="Times New Roman" w:hAnsi="Times New Roman"/>
          <w:sz w:val="20"/>
        </w:rPr>
        <w:t xml:space="preserve">allows </w:t>
      </w:r>
      <w:r w:rsidR="002F3DA1" w:rsidRPr="000B1101">
        <w:rPr>
          <w:rFonts w:ascii="Times New Roman" w:hAnsi="Times New Roman"/>
          <w:sz w:val="20"/>
        </w:rPr>
        <w:t xml:space="preserve">easy introduction of the sample </w:t>
      </w:r>
      <w:r w:rsidR="00545827" w:rsidRPr="000B1101">
        <w:rPr>
          <w:rFonts w:ascii="Times New Roman" w:hAnsi="Times New Roman"/>
          <w:sz w:val="20"/>
        </w:rPr>
        <w:t>when needed</w:t>
      </w:r>
      <w:r w:rsidR="002F3DA1" w:rsidRPr="000B1101">
        <w:rPr>
          <w:rFonts w:ascii="Times New Roman" w:hAnsi="Times New Roman"/>
          <w:sz w:val="20"/>
        </w:rPr>
        <w:t xml:space="preserve"> </w:t>
      </w:r>
      <w:r w:rsidR="001D2870" w:rsidRPr="000B1101">
        <w:rPr>
          <w:rFonts w:ascii="Times New Roman" w:hAnsi="Times New Roman"/>
          <w:sz w:val="20"/>
        </w:rPr>
        <w:t xml:space="preserve">by </w:t>
      </w:r>
      <w:r w:rsidR="002F3DA1" w:rsidRPr="000B1101">
        <w:rPr>
          <w:rFonts w:ascii="Times New Roman" w:hAnsi="Times New Roman"/>
          <w:sz w:val="20"/>
        </w:rPr>
        <w:t>simpl</w:t>
      </w:r>
      <w:r w:rsidR="00DD6EEB" w:rsidRPr="000B1101">
        <w:rPr>
          <w:rFonts w:ascii="Times New Roman" w:hAnsi="Times New Roman"/>
          <w:sz w:val="20"/>
        </w:rPr>
        <w:t>e</w:t>
      </w:r>
      <w:r w:rsidR="002F3DA1" w:rsidRPr="000B1101">
        <w:rPr>
          <w:rFonts w:ascii="Times New Roman" w:hAnsi="Times New Roman"/>
          <w:sz w:val="20"/>
        </w:rPr>
        <w:t xml:space="preserve"> peel</w:t>
      </w:r>
      <w:r w:rsidR="001D2870" w:rsidRPr="000B1101">
        <w:rPr>
          <w:rFonts w:ascii="Times New Roman" w:hAnsi="Times New Roman"/>
          <w:sz w:val="20"/>
        </w:rPr>
        <w:t>ing</w:t>
      </w:r>
      <w:r w:rsidR="002F3DA1" w:rsidRPr="000B1101">
        <w:rPr>
          <w:rFonts w:ascii="Times New Roman" w:hAnsi="Times New Roman"/>
          <w:sz w:val="20"/>
        </w:rPr>
        <w:t xml:space="preserve"> off the tape and </w:t>
      </w:r>
      <w:r w:rsidR="000424CC" w:rsidRPr="000B1101">
        <w:rPr>
          <w:rFonts w:ascii="Times New Roman" w:hAnsi="Times New Roman"/>
          <w:sz w:val="20"/>
        </w:rPr>
        <w:t xml:space="preserve">then </w:t>
      </w:r>
      <w:r w:rsidR="00DD6EEB" w:rsidRPr="000B1101">
        <w:rPr>
          <w:rFonts w:ascii="Times New Roman" w:hAnsi="Times New Roman"/>
          <w:sz w:val="20"/>
        </w:rPr>
        <w:t>reapplying it</w:t>
      </w:r>
      <w:r w:rsidR="000424CC" w:rsidRPr="000B1101">
        <w:rPr>
          <w:rFonts w:ascii="Times New Roman" w:hAnsi="Times New Roman"/>
          <w:sz w:val="20"/>
        </w:rPr>
        <w:t xml:space="preserve"> to keep the device securely sealed.</w:t>
      </w:r>
    </w:p>
    <w:p w14:paraId="228018DF" w14:textId="77777777" w:rsidR="0009649A" w:rsidRPr="000B1101" w:rsidRDefault="0009649A" w:rsidP="00FF5FBE">
      <w:pPr>
        <w:pStyle w:val="RSCB02ArticleText"/>
        <w:spacing w:line="240" w:lineRule="auto"/>
        <w:ind w:firstLine="360"/>
        <w:jc w:val="left"/>
        <w:rPr>
          <w:rFonts w:ascii="Times New Roman" w:hAnsi="Times New Roman"/>
          <w:sz w:val="20"/>
        </w:rPr>
      </w:pPr>
    </w:p>
    <w:p w14:paraId="0A99CDD3" w14:textId="76D8FFE8" w:rsidR="00E336E2" w:rsidRPr="000B1101" w:rsidRDefault="0035578A" w:rsidP="00287C00">
      <w:pPr>
        <w:pStyle w:val="RSCB02ArticleText"/>
        <w:spacing w:after="120" w:line="240" w:lineRule="auto"/>
        <w:ind w:firstLine="357"/>
        <w:jc w:val="center"/>
        <w:rPr>
          <w:rFonts w:ascii="Times New Roman" w:hAnsi="Times New Roman"/>
          <w:sz w:val="20"/>
        </w:rPr>
      </w:pPr>
      <w:r>
        <w:rPr>
          <w:rFonts w:ascii="Times New Roman" w:hAnsi="Times New Roman"/>
          <w:noProof/>
          <w:sz w:val="20"/>
          <w:lang w:eastAsia="en-GB"/>
        </w:rPr>
        <w:drawing>
          <wp:inline distT="0" distB="0" distL="0" distR="0" wp14:anchorId="2309A1F9" wp14:editId="7DDE5B57">
            <wp:extent cx="4680000" cy="2819206"/>
            <wp:effectExtent l="19050" t="19050" r="2540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000" cy="2819206"/>
                    </a:xfrm>
                    <a:prstGeom prst="rect">
                      <a:avLst/>
                    </a:prstGeom>
                    <a:noFill/>
                    <a:ln>
                      <a:solidFill>
                        <a:schemeClr val="tx1"/>
                      </a:solidFill>
                    </a:ln>
                  </pic:spPr>
                </pic:pic>
              </a:graphicData>
            </a:graphic>
          </wp:inline>
        </w:drawing>
      </w:r>
    </w:p>
    <w:p w14:paraId="69172C19" w14:textId="77777777" w:rsidR="00DD35EB" w:rsidRPr="000B1101" w:rsidRDefault="00DD35EB" w:rsidP="00713504">
      <w:pPr>
        <w:spacing w:after="0"/>
        <w:jc w:val="center"/>
        <w:rPr>
          <w:rFonts w:ascii="Times New Roman" w:hAnsi="Times New Roman" w:cs="Times New Roman"/>
          <w:w w:val="108"/>
          <w:sz w:val="20"/>
          <w:szCs w:val="18"/>
        </w:rPr>
      </w:pPr>
      <w:r w:rsidRPr="000B1101">
        <w:rPr>
          <w:rFonts w:ascii="Times New Roman" w:hAnsi="Times New Roman" w:cs="Times New Roman"/>
          <w:b/>
          <w:w w:val="108"/>
          <w:sz w:val="20"/>
          <w:szCs w:val="18"/>
        </w:rPr>
        <w:t>Figure 2</w:t>
      </w:r>
      <w:r w:rsidRPr="000B1101">
        <w:rPr>
          <w:rFonts w:ascii="Times New Roman" w:hAnsi="Times New Roman" w:cs="Times New Roman"/>
          <w:w w:val="108"/>
          <w:sz w:val="20"/>
          <w:szCs w:val="18"/>
        </w:rPr>
        <w:t xml:space="preserve"> Schematic of the</w:t>
      </w:r>
      <w:r w:rsidR="00287C00" w:rsidRPr="000B1101">
        <w:rPr>
          <w:rFonts w:ascii="Times New Roman" w:hAnsi="Times New Roman" w:cs="Times New Roman"/>
          <w:w w:val="108"/>
          <w:sz w:val="20"/>
          <w:szCs w:val="18"/>
        </w:rPr>
        <w:t xml:space="preserve"> LDW fabricated</w:t>
      </w:r>
      <w:r w:rsidRPr="000B1101">
        <w:rPr>
          <w:rFonts w:ascii="Times New Roman" w:hAnsi="Times New Roman" w:cs="Times New Roman"/>
          <w:w w:val="108"/>
          <w:sz w:val="20"/>
          <w:szCs w:val="18"/>
        </w:rPr>
        <w:t xml:space="preserve"> three-layer paper device</w:t>
      </w:r>
      <w:r w:rsidR="00287C00" w:rsidRPr="000B1101">
        <w:rPr>
          <w:rFonts w:ascii="Times New Roman" w:hAnsi="Times New Roman" w:cs="Times New Roman"/>
          <w:w w:val="108"/>
          <w:sz w:val="20"/>
          <w:szCs w:val="18"/>
        </w:rPr>
        <w:t xml:space="preserve"> for bacteria identification and </w:t>
      </w:r>
      <w:r w:rsidR="00287C00" w:rsidRPr="000B1101">
        <w:rPr>
          <w:rFonts w:ascii="Times New Roman" w:hAnsi="Times New Roman"/>
          <w:sz w:val="20"/>
        </w:rPr>
        <w:t>antibiotic-resistance testing</w:t>
      </w:r>
      <w:r w:rsidRPr="000B1101">
        <w:rPr>
          <w:rFonts w:ascii="Times New Roman" w:hAnsi="Times New Roman" w:cs="Times New Roman"/>
          <w:w w:val="108"/>
          <w:sz w:val="20"/>
          <w:szCs w:val="18"/>
        </w:rPr>
        <w:t>.</w:t>
      </w:r>
    </w:p>
    <w:p w14:paraId="3903AEC6" w14:textId="77777777" w:rsidR="00094210" w:rsidRPr="000B1101" w:rsidRDefault="00094210" w:rsidP="00FF5FBE">
      <w:pPr>
        <w:pStyle w:val="RSCB02ArticleText"/>
        <w:spacing w:line="240" w:lineRule="auto"/>
        <w:ind w:firstLine="360"/>
        <w:jc w:val="left"/>
        <w:rPr>
          <w:rFonts w:ascii="Times New Roman" w:hAnsi="Times New Roman"/>
          <w:sz w:val="20"/>
        </w:rPr>
      </w:pPr>
    </w:p>
    <w:p w14:paraId="5D54A6CA" w14:textId="77777777" w:rsidR="00C13EDF" w:rsidRPr="000B1101" w:rsidRDefault="00A2470E" w:rsidP="00C13EDF">
      <w:pPr>
        <w:pStyle w:val="RSCB02ArticleText"/>
        <w:numPr>
          <w:ilvl w:val="1"/>
          <w:numId w:val="6"/>
        </w:numPr>
        <w:spacing w:line="240" w:lineRule="auto"/>
        <w:jc w:val="left"/>
        <w:rPr>
          <w:rFonts w:ascii="Times New Roman" w:hAnsi="Times New Roman"/>
          <w:i/>
          <w:sz w:val="20"/>
        </w:rPr>
      </w:pPr>
      <w:r w:rsidRPr="000B1101">
        <w:rPr>
          <w:rFonts w:ascii="Times New Roman" w:hAnsi="Times New Roman"/>
          <w:i/>
          <w:sz w:val="20"/>
        </w:rPr>
        <w:t>P</w:t>
      </w:r>
      <w:r w:rsidR="00976A9C" w:rsidRPr="000B1101">
        <w:rPr>
          <w:rFonts w:ascii="Times New Roman" w:hAnsi="Times New Roman"/>
          <w:i/>
          <w:sz w:val="20"/>
        </w:rPr>
        <w:t>reparation</w:t>
      </w:r>
      <w:r w:rsidRPr="000B1101">
        <w:rPr>
          <w:rFonts w:ascii="Times New Roman" w:hAnsi="Times New Roman"/>
          <w:i/>
          <w:sz w:val="20"/>
        </w:rPr>
        <w:t xml:space="preserve"> of bacteria sample</w:t>
      </w:r>
    </w:p>
    <w:p w14:paraId="138F6A74" w14:textId="77777777" w:rsidR="00C13EDF" w:rsidRPr="000B1101" w:rsidRDefault="00C13EDF" w:rsidP="00C13EDF">
      <w:pPr>
        <w:pStyle w:val="RSCB02ArticleText"/>
        <w:spacing w:line="240" w:lineRule="auto"/>
        <w:ind w:left="360"/>
        <w:jc w:val="left"/>
        <w:rPr>
          <w:rFonts w:ascii="Times New Roman" w:hAnsi="Times New Roman"/>
          <w:i/>
          <w:sz w:val="20"/>
        </w:rPr>
      </w:pPr>
    </w:p>
    <w:p w14:paraId="7FF39A29" w14:textId="5C6606DB" w:rsidR="003C4589" w:rsidRPr="000B1101" w:rsidRDefault="001D2870" w:rsidP="003C4589">
      <w:pPr>
        <w:pStyle w:val="RSCB02ArticleText"/>
        <w:spacing w:line="240" w:lineRule="auto"/>
        <w:ind w:firstLine="360"/>
        <w:rPr>
          <w:rFonts w:ascii="Times New Roman" w:hAnsi="Times New Roman"/>
          <w:sz w:val="20"/>
        </w:rPr>
      </w:pPr>
      <w:r w:rsidRPr="000B1101">
        <w:rPr>
          <w:rFonts w:ascii="Times New Roman" w:hAnsi="Times New Roman"/>
          <w:sz w:val="20"/>
        </w:rPr>
        <w:t xml:space="preserve">The </w:t>
      </w:r>
      <w:r w:rsidR="00E77352" w:rsidRPr="00F03A88">
        <w:rPr>
          <w:rFonts w:ascii="Times New Roman" w:hAnsi="Times New Roman"/>
          <w:i/>
          <w:sz w:val="20"/>
        </w:rPr>
        <w:t>E.</w:t>
      </w:r>
      <w:r w:rsidR="00244511" w:rsidRPr="00F03A88">
        <w:rPr>
          <w:rFonts w:ascii="Times New Roman" w:hAnsi="Times New Roman"/>
          <w:i/>
          <w:sz w:val="20"/>
        </w:rPr>
        <w:t xml:space="preserve"> </w:t>
      </w:r>
      <w:r w:rsidR="00E77352" w:rsidRPr="00F03A88">
        <w:rPr>
          <w:rFonts w:ascii="Times New Roman" w:hAnsi="Times New Roman"/>
          <w:i/>
          <w:sz w:val="20"/>
        </w:rPr>
        <w:t>coli</w:t>
      </w:r>
      <w:r w:rsidR="00E77352" w:rsidRPr="000B1101">
        <w:rPr>
          <w:rFonts w:ascii="Times New Roman" w:hAnsi="Times New Roman"/>
          <w:sz w:val="20"/>
        </w:rPr>
        <w:t xml:space="preserve"> strain </w:t>
      </w:r>
      <w:r w:rsidR="00DD6EEB" w:rsidRPr="000B1101">
        <w:rPr>
          <w:rFonts w:ascii="Times New Roman" w:hAnsi="Times New Roman"/>
          <w:sz w:val="20"/>
        </w:rPr>
        <w:t xml:space="preserve">used </w:t>
      </w:r>
      <w:r w:rsidR="00E77352" w:rsidRPr="000B1101">
        <w:rPr>
          <w:rFonts w:ascii="Times New Roman" w:hAnsi="Times New Roman"/>
          <w:sz w:val="20"/>
        </w:rPr>
        <w:t xml:space="preserve">was </w:t>
      </w:r>
      <w:r w:rsidR="00DD6EEB" w:rsidRPr="000B1101">
        <w:rPr>
          <w:rFonts w:ascii="Times New Roman" w:hAnsi="Times New Roman"/>
          <w:sz w:val="20"/>
        </w:rPr>
        <w:t xml:space="preserve">normally </w:t>
      </w:r>
      <w:r w:rsidR="00E77352" w:rsidRPr="000B1101">
        <w:rPr>
          <w:rFonts w:ascii="Times New Roman" w:hAnsi="Times New Roman"/>
          <w:sz w:val="20"/>
        </w:rPr>
        <w:t>stored</w:t>
      </w:r>
      <w:r w:rsidR="00DD6EEB" w:rsidRPr="000B1101">
        <w:rPr>
          <w:rFonts w:ascii="Times New Roman" w:hAnsi="Times New Roman"/>
          <w:sz w:val="20"/>
        </w:rPr>
        <w:t xml:space="preserve"> in a vial</w:t>
      </w:r>
      <w:r w:rsidR="00E77352" w:rsidRPr="000B1101">
        <w:rPr>
          <w:rFonts w:ascii="Times New Roman" w:hAnsi="Times New Roman"/>
          <w:sz w:val="20"/>
        </w:rPr>
        <w:t xml:space="preserve"> using porous beads under -</w:t>
      </w:r>
      <w:r w:rsidR="00D01747" w:rsidRPr="000B1101">
        <w:rPr>
          <w:rFonts w:ascii="Times New Roman" w:hAnsi="Times New Roman"/>
          <w:sz w:val="20"/>
        </w:rPr>
        <w:t xml:space="preserve"> </w:t>
      </w:r>
      <w:r w:rsidR="00E77352" w:rsidRPr="000B1101">
        <w:rPr>
          <w:rFonts w:ascii="Times New Roman" w:hAnsi="Times New Roman"/>
          <w:sz w:val="20"/>
        </w:rPr>
        <w:t>20</w:t>
      </w:r>
      <w:r w:rsidR="00E77352" w:rsidRPr="000B1101">
        <w:rPr>
          <w:rFonts w:ascii="Calibri" w:hAnsi="Calibri"/>
          <w:sz w:val="20"/>
        </w:rPr>
        <w:t>⁰</w:t>
      </w:r>
      <w:r w:rsidR="00E77352" w:rsidRPr="000B1101">
        <w:rPr>
          <w:rFonts w:ascii="Times New Roman" w:hAnsi="Times New Roman"/>
          <w:sz w:val="20"/>
        </w:rPr>
        <w:t>C in the freezer. To make the bacteria</w:t>
      </w:r>
      <w:r w:rsidR="00DD6EEB" w:rsidRPr="000B1101">
        <w:rPr>
          <w:rFonts w:ascii="Times New Roman" w:hAnsi="Times New Roman"/>
          <w:sz w:val="20"/>
        </w:rPr>
        <w:t>l</w:t>
      </w:r>
      <w:r w:rsidR="00E77352" w:rsidRPr="000B1101">
        <w:rPr>
          <w:rFonts w:ascii="Times New Roman" w:hAnsi="Times New Roman"/>
          <w:sz w:val="20"/>
        </w:rPr>
        <w:t xml:space="preserve"> solution,</w:t>
      </w:r>
      <w:r w:rsidRPr="000B1101">
        <w:rPr>
          <w:rFonts w:ascii="Times New Roman" w:hAnsi="Times New Roman"/>
          <w:sz w:val="20"/>
        </w:rPr>
        <w:t xml:space="preserve"> </w:t>
      </w:r>
      <w:r w:rsidR="008E07F6" w:rsidRPr="000B1101">
        <w:rPr>
          <w:rFonts w:ascii="Times New Roman" w:hAnsi="Times New Roman"/>
          <w:sz w:val="20"/>
        </w:rPr>
        <w:t>the</w:t>
      </w:r>
      <w:r w:rsidR="003C4589" w:rsidRPr="000B1101">
        <w:rPr>
          <w:rFonts w:ascii="Times New Roman" w:hAnsi="Times New Roman"/>
          <w:sz w:val="20"/>
        </w:rPr>
        <w:t xml:space="preserve"> vial</w:t>
      </w:r>
      <w:r w:rsidR="00DD6EEB" w:rsidRPr="000B1101">
        <w:rPr>
          <w:rFonts w:ascii="Times New Roman" w:hAnsi="Times New Roman"/>
          <w:sz w:val="20"/>
        </w:rPr>
        <w:t xml:space="preserve"> was removed</w:t>
      </w:r>
      <w:r w:rsidR="003C4589" w:rsidRPr="000B1101">
        <w:rPr>
          <w:rFonts w:ascii="Times New Roman" w:hAnsi="Times New Roman"/>
          <w:sz w:val="20"/>
        </w:rPr>
        <w:t xml:space="preserve"> from </w:t>
      </w:r>
      <w:r w:rsidR="008E07F6" w:rsidRPr="000B1101">
        <w:rPr>
          <w:rFonts w:ascii="Times New Roman" w:hAnsi="Times New Roman"/>
          <w:sz w:val="20"/>
        </w:rPr>
        <w:t xml:space="preserve">the </w:t>
      </w:r>
      <w:r w:rsidR="00E77352" w:rsidRPr="000B1101">
        <w:rPr>
          <w:rFonts w:ascii="Times New Roman" w:hAnsi="Times New Roman"/>
          <w:sz w:val="20"/>
        </w:rPr>
        <w:t>freezer</w:t>
      </w:r>
      <w:r w:rsidR="003C4589" w:rsidRPr="000B1101">
        <w:rPr>
          <w:rFonts w:ascii="Times New Roman" w:hAnsi="Times New Roman"/>
          <w:sz w:val="20"/>
        </w:rPr>
        <w:t xml:space="preserve"> and</w:t>
      </w:r>
      <w:r w:rsidR="00E77352" w:rsidRPr="000B1101">
        <w:rPr>
          <w:rFonts w:ascii="Times New Roman" w:hAnsi="Times New Roman"/>
          <w:sz w:val="20"/>
        </w:rPr>
        <w:t xml:space="preserve"> move</w:t>
      </w:r>
      <w:r w:rsidR="008E07F6" w:rsidRPr="000B1101">
        <w:rPr>
          <w:rFonts w:ascii="Times New Roman" w:hAnsi="Times New Roman"/>
          <w:sz w:val="20"/>
        </w:rPr>
        <w:t>d</w:t>
      </w:r>
      <w:r w:rsidR="00E77352" w:rsidRPr="000B1101">
        <w:rPr>
          <w:rFonts w:ascii="Times New Roman" w:hAnsi="Times New Roman"/>
          <w:sz w:val="20"/>
        </w:rPr>
        <w:t xml:space="preserve"> to an aseptic environment</w:t>
      </w:r>
      <w:r w:rsidR="003C4589" w:rsidRPr="000B1101">
        <w:rPr>
          <w:rFonts w:ascii="Times New Roman" w:hAnsi="Times New Roman"/>
          <w:sz w:val="20"/>
        </w:rPr>
        <w:t>. Under aseptic conditions, one of the beads</w:t>
      </w:r>
      <w:r w:rsidR="00DD6EEB" w:rsidRPr="000B1101">
        <w:rPr>
          <w:rFonts w:ascii="Times New Roman" w:hAnsi="Times New Roman"/>
          <w:sz w:val="20"/>
        </w:rPr>
        <w:t xml:space="preserve"> was removed</w:t>
      </w:r>
      <w:r w:rsidR="003C4589" w:rsidRPr="000B1101">
        <w:rPr>
          <w:rFonts w:ascii="Times New Roman" w:hAnsi="Times New Roman"/>
          <w:sz w:val="20"/>
        </w:rPr>
        <w:t xml:space="preserve"> using a </w:t>
      </w:r>
      <w:r w:rsidR="0045311D" w:rsidRPr="000B1101">
        <w:rPr>
          <w:rFonts w:ascii="Times New Roman" w:hAnsi="Times New Roman"/>
          <w:sz w:val="20"/>
        </w:rPr>
        <w:t>sterile loop</w:t>
      </w:r>
      <w:r w:rsidR="00DD6EEB" w:rsidRPr="000B1101">
        <w:rPr>
          <w:rFonts w:ascii="Times New Roman" w:hAnsi="Times New Roman"/>
          <w:sz w:val="20"/>
        </w:rPr>
        <w:t>. This was</w:t>
      </w:r>
      <w:r w:rsidRPr="000B1101">
        <w:rPr>
          <w:rFonts w:ascii="Times New Roman" w:hAnsi="Times New Roman"/>
          <w:sz w:val="20"/>
        </w:rPr>
        <w:t xml:space="preserve"> followed by</w:t>
      </w:r>
      <w:r w:rsidR="003C4589" w:rsidRPr="000B1101">
        <w:rPr>
          <w:rFonts w:ascii="Times New Roman" w:hAnsi="Times New Roman"/>
          <w:sz w:val="20"/>
        </w:rPr>
        <w:t xml:space="preserve"> </w:t>
      </w:r>
      <w:r w:rsidRPr="000B1101">
        <w:rPr>
          <w:rFonts w:ascii="Times New Roman" w:hAnsi="Times New Roman"/>
          <w:sz w:val="20"/>
        </w:rPr>
        <w:t>i</w:t>
      </w:r>
      <w:r w:rsidR="003C4589" w:rsidRPr="000B1101">
        <w:rPr>
          <w:rFonts w:ascii="Times New Roman" w:hAnsi="Times New Roman"/>
          <w:sz w:val="20"/>
        </w:rPr>
        <w:t>noculation of the bead into a broth medium</w:t>
      </w:r>
      <w:r w:rsidR="004456B8" w:rsidRPr="000B1101">
        <w:rPr>
          <w:rFonts w:ascii="Times New Roman" w:hAnsi="Times New Roman"/>
          <w:sz w:val="20"/>
        </w:rPr>
        <w:t xml:space="preserve"> (TSB)</w:t>
      </w:r>
      <w:r w:rsidR="003C4589" w:rsidRPr="000B1101">
        <w:rPr>
          <w:rFonts w:ascii="Times New Roman" w:hAnsi="Times New Roman"/>
          <w:sz w:val="20"/>
        </w:rPr>
        <w:t xml:space="preserve">. </w:t>
      </w:r>
      <w:r w:rsidR="00DD6EEB" w:rsidRPr="000B1101">
        <w:rPr>
          <w:rFonts w:ascii="Times New Roman" w:hAnsi="Times New Roman"/>
          <w:sz w:val="20"/>
        </w:rPr>
        <w:t>To help mixing of t</w:t>
      </w:r>
      <w:r w:rsidR="00E77352" w:rsidRPr="000B1101">
        <w:rPr>
          <w:rFonts w:ascii="Times New Roman" w:hAnsi="Times New Roman"/>
          <w:sz w:val="20"/>
        </w:rPr>
        <w:t xml:space="preserve">he microorganisms </w:t>
      </w:r>
      <w:r w:rsidR="00526808" w:rsidRPr="000B1101">
        <w:rPr>
          <w:rFonts w:ascii="Times New Roman" w:hAnsi="Times New Roman"/>
          <w:sz w:val="20"/>
        </w:rPr>
        <w:t>into the medium,</w:t>
      </w:r>
      <w:r w:rsidR="00E77352" w:rsidRPr="000B1101">
        <w:rPr>
          <w:rFonts w:ascii="Times New Roman" w:hAnsi="Times New Roman"/>
          <w:sz w:val="20"/>
        </w:rPr>
        <w:t xml:space="preserve"> the tube </w:t>
      </w:r>
      <w:r w:rsidR="00761B16" w:rsidRPr="000B1101">
        <w:rPr>
          <w:rFonts w:ascii="Times New Roman" w:hAnsi="Times New Roman"/>
          <w:sz w:val="20"/>
        </w:rPr>
        <w:t>was</w:t>
      </w:r>
      <w:r w:rsidR="00E77352" w:rsidRPr="000B1101">
        <w:rPr>
          <w:rFonts w:ascii="Times New Roman" w:hAnsi="Times New Roman"/>
          <w:sz w:val="20"/>
        </w:rPr>
        <w:t xml:space="preserve"> invert</w:t>
      </w:r>
      <w:r w:rsidR="00761B16" w:rsidRPr="000B1101">
        <w:rPr>
          <w:rFonts w:ascii="Times New Roman" w:hAnsi="Times New Roman"/>
          <w:sz w:val="20"/>
        </w:rPr>
        <w:t>ed</w:t>
      </w:r>
      <w:r w:rsidR="00E77352" w:rsidRPr="000B1101">
        <w:rPr>
          <w:rFonts w:ascii="Times New Roman" w:hAnsi="Times New Roman"/>
          <w:sz w:val="20"/>
        </w:rPr>
        <w:t xml:space="preserve"> a few times. </w:t>
      </w:r>
      <w:r w:rsidRPr="000B1101">
        <w:rPr>
          <w:rFonts w:ascii="Times New Roman" w:hAnsi="Times New Roman"/>
          <w:sz w:val="20"/>
        </w:rPr>
        <w:t>T</w:t>
      </w:r>
      <w:r w:rsidR="00E77352" w:rsidRPr="000B1101">
        <w:rPr>
          <w:rFonts w:ascii="Times New Roman" w:hAnsi="Times New Roman"/>
          <w:sz w:val="20"/>
        </w:rPr>
        <w:t>he beads</w:t>
      </w:r>
      <w:r w:rsidRPr="000B1101">
        <w:rPr>
          <w:rFonts w:ascii="Times New Roman" w:hAnsi="Times New Roman"/>
          <w:sz w:val="20"/>
        </w:rPr>
        <w:t xml:space="preserve"> were removed</w:t>
      </w:r>
      <w:r w:rsidR="00E77352" w:rsidRPr="000B1101">
        <w:rPr>
          <w:rFonts w:ascii="Times New Roman" w:hAnsi="Times New Roman"/>
          <w:sz w:val="20"/>
        </w:rPr>
        <w:t xml:space="preserve"> from the broth medium and </w:t>
      </w:r>
      <w:r w:rsidR="003C4589" w:rsidRPr="000B1101">
        <w:rPr>
          <w:rFonts w:ascii="Times New Roman" w:hAnsi="Times New Roman"/>
          <w:sz w:val="20"/>
        </w:rPr>
        <w:t xml:space="preserve">the </w:t>
      </w:r>
      <w:r w:rsidR="004456B8" w:rsidRPr="000B1101">
        <w:rPr>
          <w:rFonts w:ascii="Times New Roman" w:hAnsi="Times New Roman"/>
          <w:sz w:val="20"/>
        </w:rPr>
        <w:t>tube</w:t>
      </w:r>
      <w:r w:rsidRPr="000B1101">
        <w:rPr>
          <w:rFonts w:ascii="Times New Roman" w:hAnsi="Times New Roman"/>
          <w:sz w:val="20"/>
        </w:rPr>
        <w:t xml:space="preserve"> was incubated</w:t>
      </w:r>
      <w:r w:rsidR="003C4589" w:rsidRPr="000B1101">
        <w:rPr>
          <w:rFonts w:ascii="Times New Roman" w:hAnsi="Times New Roman"/>
          <w:sz w:val="20"/>
        </w:rPr>
        <w:t xml:space="preserve"> </w:t>
      </w:r>
      <w:r w:rsidR="00E77352" w:rsidRPr="000B1101">
        <w:rPr>
          <w:rFonts w:ascii="Times New Roman" w:hAnsi="Times New Roman"/>
          <w:sz w:val="20"/>
        </w:rPr>
        <w:t>at 37</w:t>
      </w:r>
      <w:r w:rsidR="00E77352" w:rsidRPr="000B1101">
        <w:rPr>
          <w:rFonts w:ascii="Calibri" w:hAnsi="Calibri"/>
          <w:sz w:val="20"/>
        </w:rPr>
        <w:t>⁰</w:t>
      </w:r>
      <w:r w:rsidR="00E77352" w:rsidRPr="000B1101">
        <w:rPr>
          <w:rFonts w:ascii="Times New Roman" w:hAnsi="Times New Roman"/>
          <w:sz w:val="20"/>
        </w:rPr>
        <w:t xml:space="preserve">C for </w:t>
      </w:r>
      <w:r w:rsidR="00D01747" w:rsidRPr="000B1101">
        <w:rPr>
          <w:rFonts w:ascii="Times New Roman" w:hAnsi="Times New Roman"/>
          <w:sz w:val="20"/>
        </w:rPr>
        <w:t>24 hours</w:t>
      </w:r>
      <w:r w:rsidR="00E77352" w:rsidRPr="000B1101">
        <w:rPr>
          <w:rFonts w:ascii="Times New Roman" w:hAnsi="Times New Roman"/>
          <w:sz w:val="20"/>
        </w:rPr>
        <w:t>.</w:t>
      </w:r>
      <w:r w:rsidR="00D01747" w:rsidRPr="000B1101">
        <w:rPr>
          <w:rFonts w:ascii="Times New Roman" w:hAnsi="Times New Roman"/>
          <w:sz w:val="20"/>
        </w:rPr>
        <w:t xml:space="preserve"> </w:t>
      </w:r>
      <w:r w:rsidR="000F388E" w:rsidRPr="000B1101">
        <w:rPr>
          <w:rFonts w:ascii="Times New Roman" w:hAnsi="Times New Roman"/>
          <w:sz w:val="20"/>
        </w:rPr>
        <w:t xml:space="preserve">The bacterial </w:t>
      </w:r>
      <w:r w:rsidR="00D41D8A" w:rsidRPr="000B1101">
        <w:rPr>
          <w:rFonts w:ascii="Times New Roman" w:hAnsi="Times New Roman"/>
          <w:sz w:val="20"/>
        </w:rPr>
        <w:t>suspension</w:t>
      </w:r>
      <w:r w:rsidR="000F388E" w:rsidRPr="000B1101">
        <w:rPr>
          <w:rFonts w:ascii="Times New Roman" w:hAnsi="Times New Roman"/>
          <w:sz w:val="20"/>
        </w:rPr>
        <w:t xml:space="preserve"> </w:t>
      </w:r>
      <w:r w:rsidRPr="000B1101">
        <w:rPr>
          <w:rFonts w:ascii="Times New Roman" w:hAnsi="Times New Roman"/>
          <w:sz w:val="20"/>
        </w:rPr>
        <w:t xml:space="preserve">was </w:t>
      </w:r>
      <w:r w:rsidR="000F388E" w:rsidRPr="000B1101">
        <w:rPr>
          <w:rFonts w:ascii="Times New Roman" w:hAnsi="Times New Roman"/>
          <w:sz w:val="20"/>
        </w:rPr>
        <w:t xml:space="preserve">then ready to use. Both PBS and artificial urine were used for making different </w:t>
      </w:r>
      <w:r w:rsidR="00761B16" w:rsidRPr="000B1101">
        <w:rPr>
          <w:rFonts w:ascii="Times New Roman" w:hAnsi="Times New Roman"/>
          <w:sz w:val="20"/>
        </w:rPr>
        <w:t xml:space="preserve">sample </w:t>
      </w:r>
      <w:r w:rsidR="000F388E" w:rsidRPr="000B1101">
        <w:rPr>
          <w:rFonts w:ascii="Times New Roman" w:hAnsi="Times New Roman"/>
          <w:sz w:val="20"/>
        </w:rPr>
        <w:t xml:space="preserve">dilutions. </w:t>
      </w:r>
      <w:r w:rsidR="00D01747" w:rsidRPr="000B1101">
        <w:rPr>
          <w:rFonts w:ascii="Times New Roman" w:hAnsi="Times New Roman"/>
          <w:sz w:val="20"/>
        </w:rPr>
        <w:t xml:space="preserve">To determine the </w:t>
      </w:r>
      <w:r w:rsidR="00761B16" w:rsidRPr="000B1101">
        <w:rPr>
          <w:rFonts w:ascii="Times New Roman" w:hAnsi="Times New Roman"/>
          <w:sz w:val="20"/>
        </w:rPr>
        <w:t xml:space="preserve">bacterial </w:t>
      </w:r>
      <w:r w:rsidR="00D01747" w:rsidRPr="000B1101">
        <w:rPr>
          <w:rFonts w:ascii="Times New Roman" w:hAnsi="Times New Roman"/>
          <w:sz w:val="20"/>
        </w:rPr>
        <w:t xml:space="preserve">concentration, different dilutions were tested on the agar plate and the concentration </w:t>
      </w:r>
      <w:r w:rsidRPr="000B1101">
        <w:rPr>
          <w:rFonts w:ascii="Times New Roman" w:hAnsi="Times New Roman"/>
          <w:sz w:val="20"/>
        </w:rPr>
        <w:t xml:space="preserve">was </w:t>
      </w:r>
      <w:r w:rsidR="00D01747" w:rsidRPr="000B1101">
        <w:rPr>
          <w:rFonts w:ascii="Times New Roman" w:hAnsi="Times New Roman"/>
          <w:sz w:val="20"/>
        </w:rPr>
        <w:t xml:space="preserve">determined </w:t>
      </w:r>
      <w:r w:rsidR="00761B16" w:rsidRPr="000B1101">
        <w:rPr>
          <w:rFonts w:ascii="Times New Roman" w:hAnsi="Times New Roman"/>
          <w:sz w:val="20"/>
        </w:rPr>
        <w:t>using</w:t>
      </w:r>
      <w:r w:rsidR="000F388E" w:rsidRPr="000B1101">
        <w:rPr>
          <w:rFonts w:ascii="Times New Roman" w:hAnsi="Times New Roman"/>
          <w:sz w:val="20"/>
        </w:rPr>
        <w:t xml:space="preserve"> the colony count</w:t>
      </w:r>
      <w:r w:rsidR="008E07F6" w:rsidRPr="000B1101">
        <w:rPr>
          <w:rFonts w:ascii="Times New Roman" w:hAnsi="Times New Roman"/>
          <w:sz w:val="20"/>
        </w:rPr>
        <w:t>ing</w:t>
      </w:r>
      <w:r w:rsidR="000F388E" w:rsidRPr="000B1101">
        <w:rPr>
          <w:rFonts w:ascii="Times New Roman" w:hAnsi="Times New Roman"/>
          <w:sz w:val="20"/>
        </w:rPr>
        <w:t xml:space="preserve"> method. </w:t>
      </w:r>
    </w:p>
    <w:p w14:paraId="3F6E15AC" w14:textId="77777777" w:rsidR="00094210" w:rsidRPr="000B1101" w:rsidRDefault="00094210" w:rsidP="000140F7">
      <w:pPr>
        <w:pStyle w:val="RSCB04AHeadingSection"/>
        <w:numPr>
          <w:ilvl w:val="0"/>
          <w:numId w:val="6"/>
        </w:numPr>
        <w:spacing w:after="160"/>
        <w:ind w:left="357" w:hanging="357"/>
        <w:rPr>
          <w:rFonts w:ascii="Times New Roman" w:hAnsi="Times New Roman" w:cs="Times New Roman"/>
          <w:sz w:val="20"/>
        </w:rPr>
      </w:pPr>
      <w:r w:rsidRPr="000B1101">
        <w:rPr>
          <w:rFonts w:ascii="Times New Roman" w:hAnsi="Times New Roman" w:cs="Times New Roman"/>
          <w:sz w:val="20"/>
        </w:rPr>
        <w:t>Results and discussion</w:t>
      </w:r>
    </w:p>
    <w:p w14:paraId="7D424E35" w14:textId="77777777" w:rsidR="00094210" w:rsidRPr="000B1101" w:rsidRDefault="00DB6F74" w:rsidP="00FF5FBE">
      <w:pPr>
        <w:pStyle w:val="RSCB02ArticleText"/>
        <w:spacing w:line="240" w:lineRule="auto"/>
        <w:jc w:val="left"/>
        <w:rPr>
          <w:rFonts w:ascii="Times New Roman" w:hAnsi="Times New Roman"/>
          <w:i/>
          <w:sz w:val="20"/>
        </w:rPr>
      </w:pPr>
      <w:r w:rsidRPr="000B1101">
        <w:rPr>
          <w:rFonts w:ascii="Times New Roman" w:hAnsi="Times New Roman"/>
          <w:i/>
        </w:rPr>
        <w:t>3.1</w:t>
      </w:r>
      <w:r w:rsidRPr="000B1101">
        <w:rPr>
          <w:rFonts w:ascii="Times New Roman" w:hAnsi="Times New Roman"/>
          <w:i/>
          <w:sz w:val="20"/>
        </w:rPr>
        <w:t xml:space="preserve">. </w:t>
      </w:r>
      <w:r w:rsidR="003E3E01" w:rsidRPr="000B1101">
        <w:rPr>
          <w:rFonts w:ascii="Times New Roman" w:hAnsi="Times New Roman"/>
          <w:i/>
          <w:sz w:val="20"/>
        </w:rPr>
        <w:t>Bacteria growth on paper</w:t>
      </w:r>
    </w:p>
    <w:p w14:paraId="73BF4894" w14:textId="77777777" w:rsidR="00DB6F74" w:rsidRPr="000B1101" w:rsidRDefault="00DB6F74" w:rsidP="00FF5FBE">
      <w:pPr>
        <w:pStyle w:val="RSCB02ArticleText"/>
        <w:spacing w:line="240" w:lineRule="auto"/>
        <w:jc w:val="left"/>
        <w:rPr>
          <w:rFonts w:ascii="Times New Roman" w:hAnsi="Times New Roman"/>
          <w:i/>
          <w:sz w:val="20"/>
        </w:rPr>
      </w:pPr>
    </w:p>
    <w:p w14:paraId="0C504364" w14:textId="7719AA09" w:rsidR="00D41D8A" w:rsidRPr="000B1101" w:rsidRDefault="00094210" w:rsidP="003E3E01">
      <w:pPr>
        <w:pStyle w:val="RSCB02ArticleText"/>
        <w:spacing w:line="240" w:lineRule="auto"/>
        <w:ind w:firstLine="357"/>
        <w:rPr>
          <w:rFonts w:ascii="Times New Roman" w:hAnsi="Times New Roman"/>
          <w:sz w:val="20"/>
        </w:rPr>
      </w:pPr>
      <w:r w:rsidRPr="000B1101">
        <w:rPr>
          <w:rFonts w:ascii="Times New Roman" w:hAnsi="Times New Roman"/>
          <w:sz w:val="20"/>
        </w:rPr>
        <w:t xml:space="preserve">The initial set of experiments involved studying the </w:t>
      </w:r>
      <w:r w:rsidR="0091691C" w:rsidRPr="000B1101">
        <w:rPr>
          <w:rFonts w:ascii="Times New Roman" w:hAnsi="Times New Roman"/>
          <w:sz w:val="20"/>
        </w:rPr>
        <w:t xml:space="preserve">growth </w:t>
      </w:r>
      <w:r w:rsidR="000A47B9" w:rsidRPr="000B1101">
        <w:rPr>
          <w:rFonts w:ascii="Times New Roman" w:hAnsi="Times New Roman"/>
          <w:sz w:val="20"/>
        </w:rPr>
        <w:t xml:space="preserve">pattern </w:t>
      </w:r>
      <w:r w:rsidR="0091691C" w:rsidRPr="000B1101">
        <w:rPr>
          <w:rFonts w:ascii="Times New Roman" w:hAnsi="Times New Roman"/>
          <w:sz w:val="20"/>
        </w:rPr>
        <w:t xml:space="preserve">of bacteria on paper. This </w:t>
      </w:r>
      <w:r w:rsidR="00F7236B" w:rsidRPr="000B1101">
        <w:rPr>
          <w:rFonts w:ascii="Times New Roman" w:hAnsi="Times New Roman"/>
          <w:sz w:val="20"/>
        </w:rPr>
        <w:t>was examined by transferring a suspension of bacteria and comparing the growth on a</w:t>
      </w:r>
      <w:r w:rsidR="00244511">
        <w:rPr>
          <w:rFonts w:ascii="Times New Roman" w:hAnsi="Times New Roman"/>
          <w:sz w:val="20"/>
        </w:rPr>
        <w:t>n</w:t>
      </w:r>
      <w:r w:rsidR="00F7236B" w:rsidRPr="000B1101">
        <w:rPr>
          <w:rFonts w:ascii="Times New Roman" w:hAnsi="Times New Roman"/>
          <w:sz w:val="20"/>
        </w:rPr>
        <w:t xml:space="preserve"> agar plate and on </w:t>
      </w:r>
      <w:r w:rsidR="00B76BA3">
        <w:rPr>
          <w:rFonts w:ascii="Times New Roman" w:hAnsi="Times New Roman"/>
          <w:sz w:val="20"/>
        </w:rPr>
        <w:t xml:space="preserve">paper impregnated with a </w:t>
      </w:r>
      <w:r w:rsidR="0091691C" w:rsidRPr="000B1101">
        <w:rPr>
          <w:rFonts w:ascii="Times New Roman" w:hAnsi="Times New Roman"/>
          <w:sz w:val="20"/>
        </w:rPr>
        <w:t>hydrolysed</w:t>
      </w:r>
      <w:r w:rsidR="00F7236B" w:rsidRPr="000B1101">
        <w:rPr>
          <w:rFonts w:ascii="Times New Roman" w:hAnsi="Times New Roman"/>
          <w:sz w:val="20"/>
        </w:rPr>
        <w:t xml:space="preserve"> agar medium. </w:t>
      </w:r>
      <w:r w:rsidR="006F0D0C" w:rsidRPr="000B1101">
        <w:rPr>
          <w:rFonts w:ascii="Times New Roman" w:hAnsi="Times New Roman"/>
          <w:sz w:val="20"/>
        </w:rPr>
        <w:t>T</w:t>
      </w:r>
      <w:r w:rsidR="00D41D8A" w:rsidRPr="000B1101">
        <w:rPr>
          <w:rFonts w:ascii="Times New Roman" w:hAnsi="Times New Roman"/>
          <w:sz w:val="20"/>
        </w:rPr>
        <w:t>he stock bacteria</w:t>
      </w:r>
      <w:r w:rsidR="007034BB">
        <w:rPr>
          <w:rFonts w:ascii="Times New Roman" w:hAnsi="Times New Roman"/>
          <w:sz w:val="20"/>
        </w:rPr>
        <w:t>l</w:t>
      </w:r>
      <w:r w:rsidR="00D41D8A" w:rsidRPr="000B1101">
        <w:rPr>
          <w:rFonts w:ascii="Times New Roman" w:hAnsi="Times New Roman"/>
          <w:sz w:val="20"/>
        </w:rPr>
        <w:t xml:space="preserve"> suspension was </w:t>
      </w:r>
      <w:r w:rsidR="00B338B3" w:rsidRPr="000B1101">
        <w:rPr>
          <w:rFonts w:ascii="Times New Roman" w:hAnsi="Times New Roman"/>
          <w:sz w:val="20"/>
        </w:rPr>
        <w:t xml:space="preserve">first </w:t>
      </w:r>
      <w:r w:rsidR="00D41D8A" w:rsidRPr="000B1101">
        <w:rPr>
          <w:rFonts w:ascii="Times New Roman" w:hAnsi="Times New Roman"/>
          <w:sz w:val="20"/>
        </w:rPr>
        <w:t xml:space="preserve">diluted </w:t>
      </w:r>
      <w:r w:rsidR="00B338B3" w:rsidRPr="000B1101">
        <w:rPr>
          <w:rFonts w:ascii="Times New Roman" w:hAnsi="Times New Roman"/>
          <w:sz w:val="20"/>
        </w:rPr>
        <w:t>by 10</w:t>
      </w:r>
      <w:r w:rsidR="00B338B3" w:rsidRPr="000B1101">
        <w:rPr>
          <w:rFonts w:ascii="Times New Roman" w:hAnsi="Times New Roman"/>
          <w:sz w:val="20"/>
          <w:vertAlign w:val="superscript"/>
        </w:rPr>
        <w:t>4</w:t>
      </w:r>
      <w:r w:rsidR="00B338B3" w:rsidRPr="000B1101">
        <w:rPr>
          <w:rFonts w:ascii="Times New Roman" w:hAnsi="Times New Roman"/>
          <w:sz w:val="20"/>
        </w:rPr>
        <w:t>, 10</w:t>
      </w:r>
      <w:r w:rsidR="00B338B3" w:rsidRPr="000B1101">
        <w:rPr>
          <w:rFonts w:ascii="Times New Roman" w:hAnsi="Times New Roman"/>
          <w:sz w:val="20"/>
          <w:vertAlign w:val="superscript"/>
        </w:rPr>
        <w:t>5</w:t>
      </w:r>
      <w:r w:rsidR="00B338B3" w:rsidRPr="000B1101">
        <w:rPr>
          <w:rFonts w:ascii="Times New Roman" w:hAnsi="Times New Roman"/>
          <w:sz w:val="20"/>
        </w:rPr>
        <w:t xml:space="preserve"> and 10</w:t>
      </w:r>
      <w:r w:rsidR="00B338B3" w:rsidRPr="000B1101">
        <w:rPr>
          <w:rFonts w:ascii="Times New Roman" w:hAnsi="Times New Roman"/>
          <w:sz w:val="20"/>
          <w:vertAlign w:val="superscript"/>
        </w:rPr>
        <w:t>6</w:t>
      </w:r>
      <w:r w:rsidR="00B338B3" w:rsidRPr="000B1101">
        <w:rPr>
          <w:rFonts w:ascii="Times New Roman" w:hAnsi="Times New Roman"/>
          <w:sz w:val="20"/>
        </w:rPr>
        <w:t xml:space="preserve"> times</w:t>
      </w:r>
      <w:r w:rsidR="00545827" w:rsidRPr="000B1101">
        <w:rPr>
          <w:rFonts w:ascii="Times New Roman" w:hAnsi="Times New Roman"/>
          <w:sz w:val="20"/>
        </w:rPr>
        <w:t xml:space="preserve"> </w:t>
      </w:r>
      <w:r w:rsidR="000A47B9" w:rsidRPr="000B1101">
        <w:rPr>
          <w:rFonts w:ascii="Times New Roman" w:hAnsi="Times New Roman"/>
          <w:sz w:val="20"/>
        </w:rPr>
        <w:t xml:space="preserve">using PBS </w:t>
      </w:r>
      <w:r w:rsidR="00545827" w:rsidRPr="000B1101">
        <w:rPr>
          <w:rFonts w:ascii="Times New Roman" w:hAnsi="Times New Roman"/>
          <w:sz w:val="20"/>
        </w:rPr>
        <w:t>to</w:t>
      </w:r>
      <w:r w:rsidR="00E12E5F" w:rsidRPr="000B1101">
        <w:rPr>
          <w:rFonts w:ascii="Times New Roman" w:hAnsi="Times New Roman"/>
          <w:sz w:val="20"/>
        </w:rPr>
        <w:t xml:space="preserve"> make sure that a countable </w:t>
      </w:r>
      <w:r w:rsidR="000A47B9" w:rsidRPr="000B1101">
        <w:rPr>
          <w:rFonts w:ascii="Times New Roman" w:hAnsi="Times New Roman"/>
          <w:sz w:val="20"/>
        </w:rPr>
        <w:t xml:space="preserve">number of </w:t>
      </w:r>
      <w:r w:rsidR="00E12E5F" w:rsidRPr="000B1101">
        <w:rPr>
          <w:rFonts w:ascii="Times New Roman" w:hAnsi="Times New Roman"/>
          <w:sz w:val="20"/>
        </w:rPr>
        <w:t>individual colon</w:t>
      </w:r>
      <w:r w:rsidR="00244511">
        <w:rPr>
          <w:rFonts w:ascii="Times New Roman" w:hAnsi="Times New Roman"/>
          <w:sz w:val="20"/>
        </w:rPr>
        <w:t>ies</w:t>
      </w:r>
      <w:r w:rsidR="00E12E5F" w:rsidRPr="000B1101">
        <w:rPr>
          <w:rFonts w:ascii="Times New Roman" w:hAnsi="Times New Roman"/>
          <w:sz w:val="20"/>
        </w:rPr>
        <w:t xml:space="preserve"> will be formed after growth, which is required for quantification.</w:t>
      </w:r>
      <w:r w:rsidR="00B338B3" w:rsidRPr="000B1101">
        <w:rPr>
          <w:rFonts w:ascii="Times New Roman" w:hAnsi="Times New Roman"/>
          <w:sz w:val="20"/>
        </w:rPr>
        <w:t xml:space="preserve"> </w:t>
      </w:r>
      <w:r w:rsidR="00244511">
        <w:rPr>
          <w:rFonts w:ascii="Times New Roman" w:hAnsi="Times New Roman"/>
          <w:sz w:val="20"/>
        </w:rPr>
        <w:t>Ten microlitres</w:t>
      </w:r>
      <w:r w:rsidR="00B338B3" w:rsidRPr="000B1101">
        <w:rPr>
          <w:rFonts w:ascii="Times New Roman" w:hAnsi="Times New Roman"/>
          <w:sz w:val="20"/>
        </w:rPr>
        <w:t xml:space="preserve"> of these bacterial suspensions were </w:t>
      </w:r>
      <w:r w:rsidR="008E07F6" w:rsidRPr="000B1101">
        <w:rPr>
          <w:rFonts w:ascii="Times New Roman" w:hAnsi="Times New Roman"/>
          <w:sz w:val="20"/>
        </w:rPr>
        <w:t xml:space="preserve">then </w:t>
      </w:r>
      <w:r w:rsidR="00B338B3" w:rsidRPr="000B1101">
        <w:rPr>
          <w:rFonts w:ascii="Times New Roman" w:hAnsi="Times New Roman"/>
          <w:sz w:val="20"/>
        </w:rPr>
        <w:t xml:space="preserve">pipetted onto both </w:t>
      </w:r>
      <w:r w:rsidR="00213626" w:rsidRPr="000B1101">
        <w:rPr>
          <w:rFonts w:ascii="Times New Roman" w:hAnsi="Times New Roman"/>
          <w:sz w:val="20"/>
        </w:rPr>
        <w:t xml:space="preserve">an </w:t>
      </w:r>
      <w:r w:rsidR="00B338B3" w:rsidRPr="000B1101">
        <w:rPr>
          <w:rFonts w:ascii="Times New Roman" w:hAnsi="Times New Roman"/>
          <w:sz w:val="20"/>
        </w:rPr>
        <w:t xml:space="preserve">agar plate and </w:t>
      </w:r>
      <w:r w:rsidR="00213626" w:rsidRPr="000B1101">
        <w:rPr>
          <w:rFonts w:ascii="Times New Roman" w:hAnsi="Times New Roman"/>
          <w:sz w:val="20"/>
        </w:rPr>
        <w:t xml:space="preserve">a </w:t>
      </w:r>
      <w:r w:rsidR="00B338B3" w:rsidRPr="000B1101">
        <w:rPr>
          <w:rFonts w:ascii="Times New Roman" w:hAnsi="Times New Roman"/>
          <w:sz w:val="20"/>
        </w:rPr>
        <w:t xml:space="preserve">paper-device. </w:t>
      </w:r>
      <w:r w:rsidR="00213626" w:rsidRPr="000B1101">
        <w:rPr>
          <w:rFonts w:ascii="Times New Roman" w:hAnsi="Times New Roman"/>
          <w:sz w:val="20"/>
        </w:rPr>
        <w:t>A</w:t>
      </w:r>
      <w:r w:rsidR="00E12E5F" w:rsidRPr="000B1101">
        <w:rPr>
          <w:rFonts w:ascii="Times New Roman" w:hAnsi="Times New Roman"/>
          <w:sz w:val="20"/>
        </w:rPr>
        <w:t>n i</w:t>
      </w:r>
      <w:r w:rsidR="00B338B3" w:rsidRPr="000B1101">
        <w:rPr>
          <w:rFonts w:ascii="Times New Roman" w:hAnsi="Times New Roman"/>
          <w:sz w:val="20"/>
        </w:rPr>
        <w:t xml:space="preserve">noculation loop was used to spread the bacteria uniformly across the </w:t>
      </w:r>
      <w:r w:rsidR="00E12E5F" w:rsidRPr="000B1101">
        <w:rPr>
          <w:rFonts w:ascii="Times New Roman" w:hAnsi="Times New Roman"/>
          <w:sz w:val="20"/>
        </w:rPr>
        <w:t>whole</w:t>
      </w:r>
      <w:r w:rsidR="00B338B3" w:rsidRPr="000B1101">
        <w:rPr>
          <w:rFonts w:ascii="Times New Roman" w:hAnsi="Times New Roman"/>
          <w:sz w:val="20"/>
        </w:rPr>
        <w:t xml:space="preserve"> </w:t>
      </w:r>
      <w:r w:rsidR="00213626" w:rsidRPr="000B1101">
        <w:rPr>
          <w:rFonts w:ascii="Times New Roman" w:hAnsi="Times New Roman"/>
          <w:sz w:val="20"/>
        </w:rPr>
        <w:t xml:space="preserve">agar </w:t>
      </w:r>
      <w:r w:rsidR="00B338B3" w:rsidRPr="000B1101">
        <w:rPr>
          <w:rFonts w:ascii="Times New Roman" w:hAnsi="Times New Roman"/>
          <w:sz w:val="20"/>
        </w:rPr>
        <w:t xml:space="preserve">plate. </w:t>
      </w:r>
      <w:r w:rsidR="00E12E5F" w:rsidRPr="000B1101">
        <w:rPr>
          <w:rFonts w:ascii="Times New Roman" w:hAnsi="Times New Roman"/>
          <w:sz w:val="20"/>
        </w:rPr>
        <w:t xml:space="preserve">For </w:t>
      </w:r>
      <w:r w:rsidR="00213626" w:rsidRPr="000B1101">
        <w:rPr>
          <w:rFonts w:ascii="Times New Roman" w:hAnsi="Times New Roman"/>
          <w:sz w:val="20"/>
        </w:rPr>
        <w:t xml:space="preserve">the </w:t>
      </w:r>
      <w:r w:rsidR="00E12E5F" w:rsidRPr="000B1101">
        <w:rPr>
          <w:rFonts w:ascii="Times New Roman" w:hAnsi="Times New Roman"/>
          <w:sz w:val="20"/>
        </w:rPr>
        <w:t xml:space="preserve">paper-device, </w:t>
      </w:r>
      <w:r w:rsidR="001B0E62" w:rsidRPr="000B1101">
        <w:rPr>
          <w:rFonts w:ascii="Times New Roman" w:hAnsi="Times New Roman"/>
          <w:sz w:val="20"/>
        </w:rPr>
        <w:t xml:space="preserve">it is assumed that </w:t>
      </w:r>
      <w:r w:rsidR="00E12E5F" w:rsidRPr="000B1101">
        <w:rPr>
          <w:rFonts w:ascii="Times New Roman" w:hAnsi="Times New Roman"/>
          <w:sz w:val="20"/>
        </w:rPr>
        <w:t xml:space="preserve">the bacteria </w:t>
      </w:r>
      <w:r w:rsidR="00213626" w:rsidRPr="000B1101">
        <w:rPr>
          <w:rFonts w:ascii="Times New Roman" w:hAnsi="Times New Roman"/>
          <w:sz w:val="20"/>
        </w:rPr>
        <w:t xml:space="preserve">are </w:t>
      </w:r>
      <w:r w:rsidR="00E12E5F" w:rsidRPr="000B1101">
        <w:rPr>
          <w:rFonts w:ascii="Times New Roman" w:hAnsi="Times New Roman"/>
          <w:sz w:val="20"/>
        </w:rPr>
        <w:t xml:space="preserve">uniformly distributed due to the capillary action of the </w:t>
      </w:r>
      <w:r w:rsidR="00545827" w:rsidRPr="000B1101">
        <w:rPr>
          <w:rFonts w:ascii="Times New Roman" w:hAnsi="Times New Roman"/>
          <w:sz w:val="20"/>
        </w:rPr>
        <w:t>paper,</w:t>
      </w:r>
      <w:r w:rsidR="00E12E5F" w:rsidRPr="000B1101">
        <w:rPr>
          <w:rFonts w:ascii="Times New Roman" w:hAnsi="Times New Roman"/>
          <w:sz w:val="20"/>
        </w:rPr>
        <w:t xml:space="preserve"> </w:t>
      </w:r>
      <w:r w:rsidR="00545827" w:rsidRPr="000B1101">
        <w:rPr>
          <w:rFonts w:ascii="Times New Roman" w:hAnsi="Times New Roman"/>
          <w:sz w:val="20"/>
        </w:rPr>
        <w:t>hence</w:t>
      </w:r>
      <w:r w:rsidR="00E12E5F" w:rsidRPr="000B1101">
        <w:rPr>
          <w:rFonts w:ascii="Times New Roman" w:hAnsi="Times New Roman"/>
          <w:sz w:val="20"/>
        </w:rPr>
        <w:t xml:space="preserve"> no additional </w:t>
      </w:r>
      <w:r w:rsidR="00C42638" w:rsidRPr="000B1101">
        <w:rPr>
          <w:rFonts w:ascii="Times New Roman" w:hAnsi="Times New Roman"/>
          <w:sz w:val="20"/>
        </w:rPr>
        <w:t xml:space="preserve">spreading </w:t>
      </w:r>
      <w:r w:rsidR="00E12E5F" w:rsidRPr="000B1101">
        <w:rPr>
          <w:rFonts w:ascii="Times New Roman" w:hAnsi="Times New Roman"/>
          <w:sz w:val="20"/>
        </w:rPr>
        <w:t xml:space="preserve">step </w:t>
      </w:r>
      <w:r w:rsidR="00C42638" w:rsidRPr="000B1101">
        <w:rPr>
          <w:rFonts w:ascii="Times New Roman" w:hAnsi="Times New Roman"/>
          <w:sz w:val="20"/>
        </w:rPr>
        <w:t>wa</w:t>
      </w:r>
      <w:r w:rsidR="00E12E5F" w:rsidRPr="000B1101">
        <w:rPr>
          <w:rFonts w:ascii="Times New Roman" w:hAnsi="Times New Roman"/>
          <w:sz w:val="20"/>
        </w:rPr>
        <w:t xml:space="preserve">s </w:t>
      </w:r>
      <w:r w:rsidR="001B0E62" w:rsidRPr="000B1101">
        <w:rPr>
          <w:rFonts w:ascii="Times New Roman" w:hAnsi="Times New Roman"/>
          <w:sz w:val="20"/>
        </w:rPr>
        <w:t>performed</w:t>
      </w:r>
      <w:r w:rsidR="00E12E5F" w:rsidRPr="000B1101">
        <w:rPr>
          <w:rFonts w:ascii="Times New Roman" w:hAnsi="Times New Roman"/>
          <w:sz w:val="20"/>
        </w:rPr>
        <w:t>. To avoid evaporation, the paper-device</w:t>
      </w:r>
      <w:r w:rsidR="00E66FDD" w:rsidRPr="000B1101">
        <w:rPr>
          <w:rFonts w:ascii="Times New Roman" w:hAnsi="Times New Roman"/>
          <w:sz w:val="20"/>
        </w:rPr>
        <w:t>s were</w:t>
      </w:r>
      <w:r w:rsidR="00E12E5F" w:rsidRPr="000B1101">
        <w:rPr>
          <w:rFonts w:ascii="Times New Roman" w:hAnsi="Times New Roman"/>
          <w:sz w:val="20"/>
        </w:rPr>
        <w:t xml:space="preserve"> sealed from the top using a cover tape. Finally, the agar plates and paper-devices were stored in </w:t>
      </w:r>
      <w:r w:rsidR="009C63B7" w:rsidRPr="000B1101">
        <w:rPr>
          <w:rFonts w:ascii="Times New Roman" w:hAnsi="Times New Roman"/>
          <w:sz w:val="20"/>
        </w:rPr>
        <w:t>an</w:t>
      </w:r>
      <w:r w:rsidR="00E12E5F" w:rsidRPr="000B1101">
        <w:rPr>
          <w:rFonts w:ascii="Times New Roman" w:hAnsi="Times New Roman"/>
          <w:sz w:val="20"/>
        </w:rPr>
        <w:t xml:space="preserve"> incubator at 37</w:t>
      </w:r>
      <w:r w:rsidR="00E12E5F" w:rsidRPr="000B1101">
        <w:rPr>
          <w:rFonts w:ascii="Calibri" w:hAnsi="Calibri"/>
          <w:sz w:val="20"/>
        </w:rPr>
        <w:t>⁰</w:t>
      </w:r>
      <w:r w:rsidR="00E12E5F" w:rsidRPr="000B1101">
        <w:rPr>
          <w:rFonts w:ascii="Times New Roman" w:hAnsi="Times New Roman"/>
          <w:sz w:val="20"/>
        </w:rPr>
        <w:t xml:space="preserve">C overnight (~ 18 hours) to allow </w:t>
      </w:r>
      <w:r w:rsidR="00545827" w:rsidRPr="000B1101">
        <w:rPr>
          <w:rFonts w:ascii="Times New Roman" w:hAnsi="Times New Roman"/>
          <w:sz w:val="20"/>
        </w:rPr>
        <w:t>for bacterial</w:t>
      </w:r>
      <w:r w:rsidR="00E12E5F" w:rsidRPr="000B1101">
        <w:rPr>
          <w:rFonts w:ascii="Times New Roman" w:hAnsi="Times New Roman"/>
          <w:sz w:val="20"/>
        </w:rPr>
        <w:t xml:space="preserve"> growth.</w:t>
      </w:r>
    </w:p>
    <w:p w14:paraId="7E35FCE9" w14:textId="77777777" w:rsidR="006F0D0C" w:rsidRPr="000B1101" w:rsidRDefault="006F0D0C" w:rsidP="00C77584">
      <w:pPr>
        <w:pStyle w:val="RSCB02ArticleText"/>
        <w:spacing w:line="240" w:lineRule="auto"/>
        <w:rPr>
          <w:rFonts w:ascii="Times New Roman" w:hAnsi="Times New Roman"/>
          <w:sz w:val="20"/>
        </w:rPr>
      </w:pPr>
    </w:p>
    <w:p w14:paraId="78346F93" w14:textId="3FBF5BB6" w:rsidR="00E66FDD" w:rsidRPr="000B1101" w:rsidRDefault="005A40CD" w:rsidP="003E3E01">
      <w:pPr>
        <w:pStyle w:val="RSCB02ArticleText"/>
        <w:spacing w:line="240" w:lineRule="auto"/>
        <w:ind w:firstLine="357"/>
        <w:rPr>
          <w:rFonts w:ascii="Times New Roman" w:hAnsi="Times New Roman"/>
          <w:sz w:val="20"/>
        </w:rPr>
      </w:pPr>
      <w:r w:rsidRPr="000B1101">
        <w:rPr>
          <w:rFonts w:ascii="Times New Roman" w:hAnsi="Times New Roman"/>
          <w:sz w:val="20"/>
        </w:rPr>
        <w:t xml:space="preserve">The results </w:t>
      </w:r>
      <w:r w:rsidR="001B0E62" w:rsidRPr="000B1101">
        <w:rPr>
          <w:rFonts w:ascii="Times New Roman" w:hAnsi="Times New Roman"/>
          <w:sz w:val="20"/>
        </w:rPr>
        <w:t>fo</w:t>
      </w:r>
      <w:r w:rsidR="00244511">
        <w:rPr>
          <w:rFonts w:ascii="Times New Roman" w:hAnsi="Times New Roman"/>
          <w:sz w:val="20"/>
        </w:rPr>
        <w:t>r</w:t>
      </w:r>
      <w:r w:rsidR="001B0E62" w:rsidRPr="000B1101">
        <w:rPr>
          <w:rFonts w:ascii="Times New Roman" w:hAnsi="Times New Roman"/>
          <w:sz w:val="20"/>
        </w:rPr>
        <w:t xml:space="preserve"> above </w:t>
      </w:r>
      <w:r w:rsidRPr="000B1101">
        <w:rPr>
          <w:rFonts w:ascii="Times New Roman" w:hAnsi="Times New Roman"/>
          <w:sz w:val="20"/>
        </w:rPr>
        <w:t>are shown in Figure 3</w:t>
      </w:r>
      <w:r w:rsidR="001B0E62" w:rsidRPr="000B1101">
        <w:rPr>
          <w:rFonts w:ascii="Times New Roman" w:hAnsi="Times New Roman"/>
          <w:sz w:val="20"/>
        </w:rPr>
        <w:t xml:space="preserve"> and </w:t>
      </w:r>
      <w:r w:rsidR="001B0E62" w:rsidRPr="001938C6">
        <w:rPr>
          <w:rFonts w:ascii="Times New Roman" w:hAnsi="Times New Roman"/>
          <w:color w:val="FF0000"/>
          <w:sz w:val="20"/>
        </w:rPr>
        <w:t>allow</w:t>
      </w:r>
      <w:r w:rsidR="001B0E62" w:rsidRPr="000B1101">
        <w:rPr>
          <w:rFonts w:ascii="Times New Roman" w:hAnsi="Times New Roman"/>
          <w:sz w:val="20"/>
        </w:rPr>
        <w:t xml:space="preserve"> for a</w:t>
      </w:r>
      <w:r w:rsidRPr="000B1101">
        <w:rPr>
          <w:rFonts w:ascii="Times New Roman" w:hAnsi="Times New Roman"/>
          <w:sz w:val="20"/>
        </w:rPr>
        <w:t xml:space="preserve"> direct comparison of the bacteria</w:t>
      </w:r>
      <w:r w:rsidR="00B76BA3">
        <w:rPr>
          <w:rFonts w:ascii="Times New Roman" w:hAnsi="Times New Roman"/>
          <w:sz w:val="20"/>
        </w:rPr>
        <w:t>l</w:t>
      </w:r>
      <w:r w:rsidRPr="000B1101">
        <w:rPr>
          <w:rFonts w:ascii="Times New Roman" w:hAnsi="Times New Roman"/>
          <w:sz w:val="20"/>
        </w:rPr>
        <w:t xml:space="preserve"> growth </w:t>
      </w:r>
      <w:r w:rsidR="00545827" w:rsidRPr="000B1101">
        <w:rPr>
          <w:rFonts w:ascii="Times New Roman" w:hAnsi="Times New Roman"/>
          <w:sz w:val="20"/>
        </w:rPr>
        <w:t>on conventional</w:t>
      </w:r>
      <w:r w:rsidRPr="000B1101">
        <w:rPr>
          <w:rFonts w:ascii="Times New Roman" w:hAnsi="Times New Roman"/>
          <w:sz w:val="20"/>
        </w:rPr>
        <w:t xml:space="preserve"> agar </w:t>
      </w:r>
      <w:r w:rsidR="00213626" w:rsidRPr="000B1101">
        <w:rPr>
          <w:rFonts w:ascii="Times New Roman" w:hAnsi="Times New Roman"/>
          <w:sz w:val="20"/>
        </w:rPr>
        <w:t xml:space="preserve">plates </w:t>
      </w:r>
      <w:r w:rsidRPr="000B1101">
        <w:rPr>
          <w:rFonts w:ascii="Times New Roman" w:hAnsi="Times New Roman"/>
          <w:sz w:val="20"/>
        </w:rPr>
        <w:t xml:space="preserve">and our paper-devices. </w:t>
      </w:r>
      <w:r w:rsidR="00145912" w:rsidRPr="000B1101">
        <w:rPr>
          <w:rFonts w:ascii="Times New Roman" w:hAnsi="Times New Roman"/>
          <w:sz w:val="20"/>
        </w:rPr>
        <w:t>It can be seen that t</w:t>
      </w:r>
      <w:r w:rsidRPr="000B1101">
        <w:rPr>
          <w:rFonts w:ascii="Times New Roman" w:hAnsi="Times New Roman"/>
          <w:sz w:val="20"/>
        </w:rPr>
        <w:t>he growth</w:t>
      </w:r>
      <w:r w:rsidR="00213626" w:rsidRPr="000B1101">
        <w:rPr>
          <w:rFonts w:ascii="Times New Roman" w:hAnsi="Times New Roman"/>
          <w:sz w:val="20"/>
        </w:rPr>
        <w:t>s</w:t>
      </w:r>
      <w:r w:rsidRPr="000B1101">
        <w:rPr>
          <w:rFonts w:ascii="Times New Roman" w:hAnsi="Times New Roman"/>
          <w:sz w:val="20"/>
        </w:rPr>
        <w:t xml:space="preserve"> are very similar on both agar plates and paper-devices</w:t>
      </w:r>
      <w:r w:rsidR="003F4585" w:rsidRPr="000B1101">
        <w:rPr>
          <w:rFonts w:ascii="Times New Roman" w:hAnsi="Times New Roman"/>
          <w:sz w:val="20"/>
        </w:rPr>
        <w:t>.</w:t>
      </w:r>
      <w:r w:rsidRPr="000B1101">
        <w:rPr>
          <w:rFonts w:ascii="Times New Roman" w:hAnsi="Times New Roman"/>
          <w:sz w:val="20"/>
        </w:rPr>
        <w:t xml:space="preserve"> </w:t>
      </w:r>
      <w:r w:rsidR="001B0E62" w:rsidRPr="000B1101">
        <w:rPr>
          <w:rFonts w:ascii="Times New Roman" w:hAnsi="Times New Roman"/>
          <w:sz w:val="20"/>
        </w:rPr>
        <w:t>For the</w:t>
      </w:r>
      <w:r w:rsidRPr="000B1101">
        <w:rPr>
          <w:rFonts w:ascii="Times New Roman" w:hAnsi="Times New Roman"/>
          <w:sz w:val="20"/>
        </w:rPr>
        <w:t xml:space="preserve"> stock and 10</w:t>
      </w:r>
      <w:r w:rsidRPr="000B1101">
        <w:rPr>
          <w:rFonts w:ascii="Times New Roman" w:hAnsi="Times New Roman"/>
          <w:sz w:val="20"/>
          <w:vertAlign w:val="superscript"/>
        </w:rPr>
        <w:t>4</w:t>
      </w:r>
      <w:r w:rsidRPr="000B1101">
        <w:rPr>
          <w:rFonts w:ascii="Times New Roman" w:hAnsi="Times New Roman"/>
          <w:sz w:val="20"/>
        </w:rPr>
        <w:t xml:space="preserve"> sample</w:t>
      </w:r>
      <w:r w:rsidR="001B0E62" w:rsidRPr="000B1101">
        <w:rPr>
          <w:rFonts w:ascii="Times New Roman" w:hAnsi="Times New Roman"/>
          <w:sz w:val="20"/>
        </w:rPr>
        <w:t xml:space="preserve"> dilutions</w:t>
      </w:r>
      <w:r w:rsidRPr="000B1101">
        <w:rPr>
          <w:rFonts w:ascii="Times New Roman" w:hAnsi="Times New Roman"/>
          <w:sz w:val="20"/>
        </w:rPr>
        <w:t xml:space="preserve">, </w:t>
      </w:r>
      <w:r w:rsidR="00B76BA3" w:rsidRPr="00410199">
        <w:rPr>
          <w:rFonts w:ascii="Times New Roman" w:hAnsi="Times New Roman"/>
          <w:sz w:val="20"/>
        </w:rPr>
        <w:t xml:space="preserve">confluent growth with </w:t>
      </w:r>
      <w:r w:rsidRPr="00410199">
        <w:rPr>
          <w:rFonts w:ascii="Times New Roman" w:hAnsi="Times New Roman"/>
          <w:sz w:val="20"/>
        </w:rPr>
        <w:t>complete films of bacteria</w:t>
      </w:r>
      <w:r w:rsidR="00145912" w:rsidRPr="00410199">
        <w:rPr>
          <w:rFonts w:ascii="Times New Roman" w:hAnsi="Times New Roman"/>
          <w:sz w:val="20"/>
        </w:rPr>
        <w:t>l</w:t>
      </w:r>
      <w:r w:rsidRPr="00410199">
        <w:rPr>
          <w:rFonts w:ascii="Times New Roman" w:hAnsi="Times New Roman"/>
          <w:sz w:val="20"/>
        </w:rPr>
        <w:t xml:space="preserve"> colon</w:t>
      </w:r>
      <w:r w:rsidR="00145912" w:rsidRPr="00410199">
        <w:rPr>
          <w:rFonts w:ascii="Times New Roman" w:hAnsi="Times New Roman"/>
          <w:sz w:val="20"/>
        </w:rPr>
        <w:t>ies</w:t>
      </w:r>
      <w:r w:rsidR="00B76BA3" w:rsidRPr="00410199">
        <w:rPr>
          <w:rFonts w:ascii="Times New Roman" w:hAnsi="Times New Roman"/>
          <w:sz w:val="20"/>
        </w:rPr>
        <w:t>,</w:t>
      </w:r>
      <w:r w:rsidRPr="00410199">
        <w:rPr>
          <w:rFonts w:ascii="Times New Roman" w:hAnsi="Times New Roman"/>
          <w:sz w:val="20"/>
        </w:rPr>
        <w:t xml:space="preserve"> </w:t>
      </w:r>
      <w:r w:rsidR="00B76BA3" w:rsidRPr="00410199">
        <w:rPr>
          <w:rFonts w:ascii="Times New Roman" w:hAnsi="Times New Roman"/>
          <w:sz w:val="20"/>
        </w:rPr>
        <w:t>and no</w:t>
      </w:r>
      <w:r w:rsidRPr="00410199">
        <w:rPr>
          <w:rFonts w:ascii="Times New Roman" w:hAnsi="Times New Roman"/>
          <w:sz w:val="20"/>
        </w:rPr>
        <w:t xml:space="preserve"> identifiable individual colon</w:t>
      </w:r>
      <w:r w:rsidR="00213626" w:rsidRPr="00410199">
        <w:rPr>
          <w:rFonts w:ascii="Times New Roman" w:hAnsi="Times New Roman"/>
          <w:sz w:val="20"/>
        </w:rPr>
        <w:t>ies</w:t>
      </w:r>
      <w:r w:rsidR="00B76BA3" w:rsidRPr="00410199">
        <w:rPr>
          <w:rFonts w:ascii="Times New Roman" w:hAnsi="Times New Roman"/>
          <w:sz w:val="20"/>
        </w:rPr>
        <w:t xml:space="preserve"> were formed</w:t>
      </w:r>
      <w:r w:rsidR="00B3336F" w:rsidRPr="00410199">
        <w:rPr>
          <w:rFonts w:ascii="Times New Roman" w:hAnsi="Times New Roman"/>
          <w:sz w:val="20"/>
        </w:rPr>
        <w:t>, preclud</w:t>
      </w:r>
      <w:r w:rsidR="00B76BA3" w:rsidRPr="00410199">
        <w:rPr>
          <w:rFonts w:ascii="Times New Roman" w:hAnsi="Times New Roman"/>
          <w:sz w:val="20"/>
        </w:rPr>
        <w:t>ing</w:t>
      </w:r>
      <w:r w:rsidR="00B3336F" w:rsidRPr="00410199">
        <w:rPr>
          <w:rFonts w:ascii="Times New Roman" w:hAnsi="Times New Roman"/>
          <w:sz w:val="20"/>
        </w:rPr>
        <w:t xml:space="preserve"> quantification</w:t>
      </w:r>
      <w:r w:rsidRPr="00A303C8">
        <w:rPr>
          <w:rFonts w:ascii="Times New Roman" w:hAnsi="Times New Roman"/>
          <w:sz w:val="20"/>
        </w:rPr>
        <w:t>.</w:t>
      </w:r>
      <w:r w:rsidRPr="000B1101">
        <w:rPr>
          <w:rFonts w:ascii="Times New Roman" w:hAnsi="Times New Roman"/>
          <w:sz w:val="20"/>
        </w:rPr>
        <w:t xml:space="preserve"> </w:t>
      </w:r>
      <w:r w:rsidR="001B0E62" w:rsidRPr="000B1101">
        <w:rPr>
          <w:rFonts w:ascii="Times New Roman" w:hAnsi="Times New Roman"/>
          <w:sz w:val="20"/>
        </w:rPr>
        <w:t>For</w:t>
      </w:r>
      <w:r w:rsidRPr="000B1101">
        <w:rPr>
          <w:rFonts w:ascii="Times New Roman" w:hAnsi="Times New Roman"/>
          <w:sz w:val="20"/>
        </w:rPr>
        <w:t xml:space="preserve"> </w:t>
      </w:r>
      <w:r w:rsidR="00145912" w:rsidRPr="000B1101">
        <w:rPr>
          <w:rFonts w:ascii="Times New Roman" w:hAnsi="Times New Roman"/>
          <w:sz w:val="20"/>
        </w:rPr>
        <w:t xml:space="preserve">a value of </w:t>
      </w:r>
      <w:r w:rsidRPr="000B1101">
        <w:rPr>
          <w:rFonts w:ascii="Times New Roman" w:hAnsi="Times New Roman"/>
          <w:sz w:val="20"/>
        </w:rPr>
        <w:t>10</w:t>
      </w:r>
      <w:r w:rsidRPr="000B1101">
        <w:rPr>
          <w:rFonts w:ascii="Times New Roman" w:hAnsi="Times New Roman"/>
          <w:sz w:val="20"/>
          <w:vertAlign w:val="superscript"/>
        </w:rPr>
        <w:t>5</w:t>
      </w:r>
      <w:r w:rsidR="003F4585" w:rsidRPr="000B1101">
        <w:rPr>
          <w:rFonts w:ascii="Times New Roman" w:hAnsi="Times New Roman"/>
          <w:sz w:val="20"/>
        </w:rPr>
        <w:t xml:space="preserve"> </w:t>
      </w:r>
      <w:r w:rsidR="001B0E62" w:rsidRPr="000B1101">
        <w:rPr>
          <w:rFonts w:ascii="Times New Roman" w:hAnsi="Times New Roman"/>
          <w:sz w:val="20"/>
        </w:rPr>
        <w:t xml:space="preserve">sample </w:t>
      </w:r>
      <w:r w:rsidR="003F4585" w:rsidRPr="000B1101">
        <w:rPr>
          <w:rFonts w:ascii="Times New Roman" w:hAnsi="Times New Roman"/>
          <w:sz w:val="20"/>
        </w:rPr>
        <w:t xml:space="preserve">dilution, individual colonies started to form. Finally, </w:t>
      </w:r>
      <w:r w:rsidR="001B0E62" w:rsidRPr="000B1101">
        <w:rPr>
          <w:rFonts w:ascii="Times New Roman" w:hAnsi="Times New Roman"/>
          <w:sz w:val="20"/>
        </w:rPr>
        <w:t>for</w:t>
      </w:r>
      <w:r w:rsidR="003F4585" w:rsidRPr="000B1101">
        <w:rPr>
          <w:rFonts w:ascii="Times New Roman" w:hAnsi="Times New Roman"/>
          <w:sz w:val="20"/>
        </w:rPr>
        <w:t xml:space="preserve"> the 10</w:t>
      </w:r>
      <w:r w:rsidR="003F4585" w:rsidRPr="000B1101">
        <w:rPr>
          <w:rFonts w:ascii="Times New Roman" w:hAnsi="Times New Roman"/>
          <w:sz w:val="20"/>
          <w:vertAlign w:val="superscript"/>
        </w:rPr>
        <w:t>6</w:t>
      </w:r>
      <w:r w:rsidR="003F4585" w:rsidRPr="000B1101">
        <w:rPr>
          <w:rFonts w:ascii="Times New Roman" w:hAnsi="Times New Roman"/>
          <w:sz w:val="20"/>
        </w:rPr>
        <w:t xml:space="preserve"> dilution, individual colonies are completely separated from each other </w:t>
      </w:r>
      <w:r w:rsidR="00213626" w:rsidRPr="000B1101">
        <w:rPr>
          <w:rFonts w:ascii="Times New Roman" w:hAnsi="Times New Roman"/>
          <w:sz w:val="20"/>
        </w:rPr>
        <w:t xml:space="preserve">which </w:t>
      </w:r>
      <w:r w:rsidR="003F4585" w:rsidRPr="000B1101">
        <w:rPr>
          <w:rFonts w:ascii="Times New Roman" w:hAnsi="Times New Roman"/>
          <w:sz w:val="20"/>
        </w:rPr>
        <w:t xml:space="preserve">makes </w:t>
      </w:r>
      <w:r w:rsidR="00213626" w:rsidRPr="000B1101">
        <w:rPr>
          <w:rFonts w:ascii="Times New Roman" w:hAnsi="Times New Roman"/>
          <w:sz w:val="20"/>
        </w:rPr>
        <w:t xml:space="preserve">them </w:t>
      </w:r>
      <w:r w:rsidR="003F4585" w:rsidRPr="000B1101">
        <w:rPr>
          <w:rFonts w:ascii="Times New Roman" w:hAnsi="Times New Roman"/>
          <w:sz w:val="20"/>
        </w:rPr>
        <w:t>easy to count.</w:t>
      </w:r>
      <w:r w:rsidRPr="000B1101">
        <w:rPr>
          <w:rFonts w:ascii="Times New Roman" w:hAnsi="Times New Roman"/>
          <w:sz w:val="20"/>
        </w:rPr>
        <w:t xml:space="preserve"> </w:t>
      </w:r>
      <w:r w:rsidR="003F4585" w:rsidRPr="000B1101">
        <w:rPr>
          <w:rFonts w:ascii="Times New Roman" w:hAnsi="Times New Roman"/>
          <w:sz w:val="20"/>
        </w:rPr>
        <w:t>H</w:t>
      </w:r>
      <w:r w:rsidRPr="000B1101">
        <w:rPr>
          <w:rFonts w:ascii="Times New Roman" w:hAnsi="Times New Roman"/>
          <w:sz w:val="20"/>
        </w:rPr>
        <w:t xml:space="preserve">ence, </w:t>
      </w:r>
      <w:r w:rsidR="003F4585" w:rsidRPr="000B1101">
        <w:rPr>
          <w:rFonts w:ascii="Times New Roman" w:hAnsi="Times New Roman"/>
          <w:sz w:val="20"/>
        </w:rPr>
        <w:t xml:space="preserve">this </w:t>
      </w:r>
      <w:r w:rsidR="001B0E62" w:rsidRPr="000B1101">
        <w:rPr>
          <w:rFonts w:ascii="Times New Roman" w:hAnsi="Times New Roman"/>
          <w:sz w:val="20"/>
        </w:rPr>
        <w:t xml:space="preserve">colony counting </w:t>
      </w:r>
      <w:r w:rsidR="003F4585" w:rsidRPr="000B1101">
        <w:rPr>
          <w:rFonts w:ascii="Times New Roman" w:hAnsi="Times New Roman"/>
          <w:sz w:val="20"/>
        </w:rPr>
        <w:t>condition</w:t>
      </w:r>
      <w:r w:rsidRPr="000B1101">
        <w:rPr>
          <w:rFonts w:ascii="Times New Roman" w:hAnsi="Times New Roman"/>
          <w:sz w:val="20"/>
        </w:rPr>
        <w:t xml:space="preserve"> </w:t>
      </w:r>
      <w:r w:rsidR="00213626" w:rsidRPr="000B1101">
        <w:rPr>
          <w:rFonts w:ascii="Times New Roman" w:hAnsi="Times New Roman"/>
          <w:sz w:val="20"/>
        </w:rPr>
        <w:t xml:space="preserve">was </w:t>
      </w:r>
      <w:r w:rsidRPr="000B1101">
        <w:rPr>
          <w:rFonts w:ascii="Times New Roman" w:hAnsi="Times New Roman"/>
          <w:sz w:val="20"/>
        </w:rPr>
        <w:t xml:space="preserve">chosen for further </w:t>
      </w:r>
      <w:r w:rsidR="00213626" w:rsidRPr="000B1101">
        <w:rPr>
          <w:rFonts w:ascii="Times New Roman" w:hAnsi="Times New Roman"/>
          <w:sz w:val="20"/>
        </w:rPr>
        <w:t xml:space="preserve">quantification </w:t>
      </w:r>
      <w:r w:rsidRPr="000B1101">
        <w:rPr>
          <w:rFonts w:ascii="Times New Roman" w:hAnsi="Times New Roman"/>
          <w:sz w:val="20"/>
        </w:rPr>
        <w:t xml:space="preserve">of the </w:t>
      </w:r>
      <w:r w:rsidR="003F4585" w:rsidRPr="000B1101">
        <w:rPr>
          <w:rFonts w:ascii="Times New Roman" w:hAnsi="Times New Roman"/>
          <w:sz w:val="20"/>
        </w:rPr>
        <w:t>bacteria concentration.</w:t>
      </w:r>
    </w:p>
    <w:p w14:paraId="0EA96134" w14:textId="77777777" w:rsidR="0066654F" w:rsidRPr="000B1101" w:rsidRDefault="0066654F" w:rsidP="00C77584">
      <w:pPr>
        <w:pStyle w:val="RSCB02ArticleText"/>
        <w:spacing w:line="240" w:lineRule="auto"/>
        <w:jc w:val="left"/>
        <w:rPr>
          <w:rFonts w:ascii="Times New Roman" w:hAnsi="Times New Roman"/>
          <w:sz w:val="20"/>
        </w:rPr>
      </w:pPr>
    </w:p>
    <w:p w14:paraId="1302B2AE" w14:textId="77777777" w:rsidR="0066654F" w:rsidRPr="000B1101" w:rsidRDefault="0066654F" w:rsidP="00C77584">
      <w:pPr>
        <w:pStyle w:val="RSCB02ArticleText"/>
        <w:spacing w:before="60" w:after="120" w:line="240" w:lineRule="auto"/>
        <w:jc w:val="center"/>
        <w:rPr>
          <w:rFonts w:ascii="Times New Roman" w:hAnsi="Times New Roman"/>
          <w:sz w:val="20"/>
        </w:rPr>
      </w:pPr>
      <w:r w:rsidRPr="000B1101">
        <w:rPr>
          <w:rFonts w:ascii="Times New Roman" w:hAnsi="Times New Roman"/>
          <w:noProof/>
          <w:sz w:val="20"/>
          <w:lang w:eastAsia="en-GB"/>
        </w:rPr>
        <w:drawing>
          <wp:inline distT="0" distB="0" distL="0" distR="0" wp14:anchorId="2BC6A61A" wp14:editId="7EDEF887">
            <wp:extent cx="5399405" cy="20275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1203"/>
                    <a:stretch/>
                  </pic:blipFill>
                  <pic:spPr bwMode="auto">
                    <a:xfrm>
                      <a:off x="0" y="0"/>
                      <a:ext cx="5400000" cy="2027806"/>
                    </a:xfrm>
                    <a:prstGeom prst="rect">
                      <a:avLst/>
                    </a:prstGeom>
                    <a:noFill/>
                    <a:ln>
                      <a:noFill/>
                    </a:ln>
                    <a:extLst>
                      <a:ext uri="{53640926-AAD7-44D8-BBD7-CCE9431645EC}">
                        <a14:shadowObscured xmlns:a14="http://schemas.microsoft.com/office/drawing/2010/main"/>
                      </a:ext>
                    </a:extLst>
                  </pic:spPr>
                </pic:pic>
              </a:graphicData>
            </a:graphic>
          </wp:inline>
        </w:drawing>
      </w:r>
    </w:p>
    <w:p w14:paraId="698D65D2" w14:textId="38A0D067" w:rsidR="0066654F" w:rsidRPr="000B1101" w:rsidRDefault="00FE46E3" w:rsidP="00713504">
      <w:pPr>
        <w:pStyle w:val="RSCB02ArticleText"/>
        <w:spacing w:line="240" w:lineRule="auto"/>
        <w:jc w:val="center"/>
        <w:rPr>
          <w:rFonts w:ascii="Times New Roman" w:hAnsi="Times New Roman"/>
          <w:sz w:val="20"/>
        </w:rPr>
      </w:pPr>
      <w:r w:rsidRPr="000B1101">
        <w:rPr>
          <w:rFonts w:ascii="Times New Roman" w:hAnsi="Times New Roman"/>
          <w:b/>
          <w:sz w:val="20"/>
        </w:rPr>
        <w:t>Figure 3</w:t>
      </w:r>
      <w:r w:rsidRPr="000B1101">
        <w:rPr>
          <w:rFonts w:ascii="Times New Roman" w:hAnsi="Times New Roman"/>
          <w:sz w:val="20"/>
        </w:rPr>
        <w:t xml:space="preserve"> </w:t>
      </w:r>
      <w:r w:rsidR="007A7F16" w:rsidRPr="000B1101">
        <w:rPr>
          <w:rFonts w:ascii="Times New Roman" w:hAnsi="Times New Roman"/>
          <w:sz w:val="20"/>
        </w:rPr>
        <w:t xml:space="preserve">Images showing the growth of </w:t>
      </w:r>
      <w:r w:rsidR="007A7F16" w:rsidRPr="00834978">
        <w:rPr>
          <w:rFonts w:ascii="Times New Roman" w:hAnsi="Times New Roman"/>
          <w:i/>
          <w:sz w:val="20"/>
        </w:rPr>
        <w:t>E.</w:t>
      </w:r>
      <w:r w:rsidR="00B94440" w:rsidRPr="00834978">
        <w:rPr>
          <w:rFonts w:ascii="Times New Roman" w:hAnsi="Times New Roman"/>
          <w:i/>
          <w:sz w:val="20"/>
        </w:rPr>
        <w:t xml:space="preserve"> </w:t>
      </w:r>
      <w:r w:rsidR="007A7F16" w:rsidRPr="00834978">
        <w:rPr>
          <w:rFonts w:ascii="Times New Roman" w:hAnsi="Times New Roman"/>
          <w:i/>
          <w:sz w:val="20"/>
        </w:rPr>
        <w:t>coli</w:t>
      </w:r>
      <w:r w:rsidR="00D41D8A" w:rsidRPr="000B1101">
        <w:rPr>
          <w:rFonts w:ascii="Times New Roman" w:hAnsi="Times New Roman"/>
          <w:sz w:val="20"/>
        </w:rPr>
        <w:t xml:space="preserve"> </w:t>
      </w:r>
      <w:r w:rsidR="007A7F16" w:rsidRPr="000B1101">
        <w:rPr>
          <w:rFonts w:ascii="Times New Roman" w:hAnsi="Times New Roman"/>
          <w:sz w:val="20"/>
        </w:rPr>
        <w:t>on a)</w:t>
      </w:r>
      <w:r w:rsidR="001B0E62" w:rsidRPr="000B1101">
        <w:rPr>
          <w:rFonts w:ascii="Times New Roman" w:hAnsi="Times New Roman"/>
          <w:sz w:val="20"/>
        </w:rPr>
        <w:t xml:space="preserve"> </w:t>
      </w:r>
      <w:r w:rsidR="007A7F16" w:rsidRPr="000B1101">
        <w:rPr>
          <w:rFonts w:ascii="Times New Roman" w:hAnsi="Times New Roman"/>
          <w:sz w:val="20"/>
        </w:rPr>
        <w:t>agar plate</w:t>
      </w:r>
      <w:r w:rsidR="00145912" w:rsidRPr="000B1101">
        <w:rPr>
          <w:rFonts w:ascii="Times New Roman" w:hAnsi="Times New Roman"/>
          <w:sz w:val="20"/>
        </w:rPr>
        <w:t>s</w:t>
      </w:r>
      <w:r w:rsidR="007A7F16" w:rsidRPr="000B1101">
        <w:rPr>
          <w:rFonts w:ascii="Times New Roman" w:hAnsi="Times New Roman"/>
          <w:sz w:val="20"/>
        </w:rPr>
        <w:t xml:space="preserve"> and b) filter paper</w:t>
      </w:r>
      <w:r w:rsidR="001B0E62" w:rsidRPr="000B1101">
        <w:rPr>
          <w:rFonts w:ascii="Times New Roman" w:hAnsi="Times New Roman"/>
          <w:sz w:val="20"/>
        </w:rPr>
        <w:t>s</w:t>
      </w:r>
      <w:r w:rsidR="007A7F16" w:rsidRPr="000B1101">
        <w:rPr>
          <w:rFonts w:ascii="Times New Roman" w:hAnsi="Times New Roman"/>
          <w:sz w:val="20"/>
        </w:rPr>
        <w:t xml:space="preserve"> </w:t>
      </w:r>
      <w:r w:rsidR="00D41D8A" w:rsidRPr="000B1101">
        <w:rPr>
          <w:rFonts w:ascii="Times New Roman" w:hAnsi="Times New Roman"/>
          <w:sz w:val="20"/>
        </w:rPr>
        <w:t>under</w:t>
      </w:r>
      <w:r w:rsidR="007A7F16" w:rsidRPr="000B1101">
        <w:rPr>
          <w:rFonts w:ascii="Times New Roman" w:hAnsi="Times New Roman"/>
          <w:sz w:val="20"/>
        </w:rPr>
        <w:t xml:space="preserve"> </w:t>
      </w:r>
      <w:r w:rsidR="00D41D8A" w:rsidRPr="000B1101">
        <w:rPr>
          <w:rFonts w:ascii="Times New Roman" w:hAnsi="Times New Roman"/>
          <w:sz w:val="20"/>
        </w:rPr>
        <w:t>various dilutions after an overnight (</w:t>
      </w:r>
      <w:r w:rsidR="001B0E62" w:rsidRPr="000B1101">
        <w:rPr>
          <w:rFonts w:ascii="Times New Roman" w:hAnsi="Times New Roman"/>
          <w:sz w:val="20"/>
        </w:rPr>
        <w:t xml:space="preserve">of </w:t>
      </w:r>
      <w:r w:rsidR="00D41D8A" w:rsidRPr="000B1101">
        <w:rPr>
          <w:rFonts w:ascii="Times New Roman" w:hAnsi="Times New Roman"/>
          <w:sz w:val="20"/>
        </w:rPr>
        <w:t>~ 18 hours) incubation at 37</w:t>
      </w:r>
      <w:r w:rsidR="00D41D8A" w:rsidRPr="000B1101">
        <w:rPr>
          <w:rFonts w:ascii="Calibri" w:hAnsi="Calibri"/>
          <w:sz w:val="20"/>
        </w:rPr>
        <w:t>⁰</w:t>
      </w:r>
      <w:r w:rsidR="00D41D8A" w:rsidRPr="000B1101">
        <w:rPr>
          <w:rFonts w:ascii="Times New Roman" w:hAnsi="Times New Roman"/>
          <w:sz w:val="20"/>
        </w:rPr>
        <w:t>C.</w:t>
      </w:r>
    </w:p>
    <w:p w14:paraId="7088145C" w14:textId="77777777" w:rsidR="00217651" w:rsidRPr="000B1101" w:rsidRDefault="00217651" w:rsidP="00C77584">
      <w:pPr>
        <w:pStyle w:val="RSCB02ArticleText"/>
        <w:spacing w:line="240" w:lineRule="auto"/>
        <w:rPr>
          <w:rFonts w:ascii="Times New Roman" w:hAnsi="Times New Roman"/>
          <w:sz w:val="20"/>
        </w:rPr>
      </w:pPr>
    </w:p>
    <w:p w14:paraId="2F81FCEB" w14:textId="18E0A39D" w:rsidR="00C77584" w:rsidRPr="000B1101" w:rsidRDefault="001B0E62" w:rsidP="001938C6">
      <w:pPr>
        <w:pStyle w:val="RSCB02ArticleText"/>
        <w:spacing w:line="240" w:lineRule="auto"/>
        <w:ind w:firstLine="357"/>
        <w:jc w:val="right"/>
        <w:rPr>
          <w:rFonts w:ascii="Times New Roman" w:hAnsi="Times New Roman"/>
          <w:sz w:val="20"/>
        </w:rPr>
      </w:pPr>
      <w:r w:rsidRPr="000B1101">
        <w:rPr>
          <w:rFonts w:ascii="Times New Roman" w:hAnsi="Times New Roman"/>
          <w:sz w:val="20"/>
        </w:rPr>
        <w:t>F</w:t>
      </w:r>
      <w:r w:rsidR="00217651" w:rsidRPr="000B1101">
        <w:rPr>
          <w:rFonts w:ascii="Times New Roman" w:hAnsi="Times New Roman"/>
          <w:sz w:val="20"/>
        </w:rPr>
        <w:t xml:space="preserve">ive repetitions were performed and </w:t>
      </w:r>
      <w:r w:rsidRPr="000B1101">
        <w:rPr>
          <w:rFonts w:ascii="Times New Roman" w:hAnsi="Times New Roman"/>
          <w:sz w:val="20"/>
        </w:rPr>
        <w:t xml:space="preserve">table 2 shows five colony counts and the </w:t>
      </w:r>
      <w:r w:rsidRPr="001938C6">
        <w:rPr>
          <w:rFonts w:ascii="Times New Roman" w:hAnsi="Times New Roman"/>
          <w:color w:val="FF0000"/>
          <w:sz w:val="20"/>
        </w:rPr>
        <w:t>correspond</w:t>
      </w:r>
      <w:r w:rsidR="001938C6" w:rsidRPr="001938C6">
        <w:rPr>
          <w:rFonts w:ascii="Times New Roman" w:hAnsi="Times New Roman"/>
          <w:color w:val="FF0000"/>
          <w:sz w:val="20"/>
        </w:rPr>
        <w:t>ing</w:t>
      </w:r>
      <w:r w:rsidRPr="001938C6">
        <w:rPr>
          <w:rFonts w:ascii="Times New Roman" w:hAnsi="Times New Roman"/>
          <w:color w:val="FF0000"/>
          <w:sz w:val="20"/>
        </w:rPr>
        <w:t xml:space="preserve"> </w:t>
      </w:r>
      <w:r w:rsidR="00217651" w:rsidRPr="000B1101">
        <w:rPr>
          <w:rFonts w:ascii="Times New Roman" w:hAnsi="Times New Roman"/>
          <w:sz w:val="20"/>
        </w:rPr>
        <w:t>average number of counted colon</w:t>
      </w:r>
      <w:r w:rsidR="00145912" w:rsidRPr="000B1101">
        <w:rPr>
          <w:rFonts w:ascii="Times New Roman" w:hAnsi="Times New Roman"/>
          <w:sz w:val="20"/>
        </w:rPr>
        <w:t>ies</w:t>
      </w:r>
      <w:r w:rsidR="00217651" w:rsidRPr="000B1101">
        <w:rPr>
          <w:rFonts w:ascii="Times New Roman" w:hAnsi="Times New Roman"/>
          <w:sz w:val="20"/>
        </w:rPr>
        <w:t xml:space="preserve">. The average number of </w:t>
      </w:r>
      <w:r w:rsidR="00213626" w:rsidRPr="000B1101">
        <w:rPr>
          <w:rFonts w:ascii="Times New Roman" w:hAnsi="Times New Roman"/>
          <w:sz w:val="20"/>
        </w:rPr>
        <w:t xml:space="preserve">colonies </w:t>
      </w:r>
      <w:r w:rsidR="00217651" w:rsidRPr="000B1101">
        <w:rPr>
          <w:rFonts w:ascii="Times New Roman" w:hAnsi="Times New Roman"/>
          <w:sz w:val="20"/>
        </w:rPr>
        <w:t>formed on agar plate</w:t>
      </w:r>
      <w:r w:rsidR="00213626" w:rsidRPr="000B1101">
        <w:rPr>
          <w:rFonts w:ascii="Times New Roman" w:hAnsi="Times New Roman"/>
          <w:sz w:val="20"/>
        </w:rPr>
        <w:t>s</w:t>
      </w:r>
      <w:r w:rsidR="00217651" w:rsidRPr="000B1101">
        <w:rPr>
          <w:rFonts w:ascii="Times New Roman" w:hAnsi="Times New Roman"/>
          <w:sz w:val="20"/>
        </w:rPr>
        <w:t xml:space="preserve"> and paper-device</w:t>
      </w:r>
      <w:r w:rsidR="00213626" w:rsidRPr="000B1101">
        <w:rPr>
          <w:rFonts w:ascii="Times New Roman" w:hAnsi="Times New Roman"/>
          <w:sz w:val="20"/>
        </w:rPr>
        <w:t>s</w:t>
      </w:r>
      <w:r w:rsidR="00217651" w:rsidRPr="000B1101">
        <w:rPr>
          <w:rFonts w:ascii="Times New Roman" w:hAnsi="Times New Roman"/>
          <w:sz w:val="20"/>
        </w:rPr>
        <w:t xml:space="preserve"> are 25 and 24.8 respectively, and the number</w:t>
      </w:r>
      <w:r w:rsidR="00213626" w:rsidRPr="000B1101">
        <w:rPr>
          <w:rFonts w:ascii="Times New Roman" w:hAnsi="Times New Roman"/>
          <w:sz w:val="20"/>
        </w:rPr>
        <w:t>s</w:t>
      </w:r>
      <w:r w:rsidR="00217651" w:rsidRPr="000B1101">
        <w:rPr>
          <w:rFonts w:ascii="Times New Roman" w:hAnsi="Times New Roman"/>
          <w:sz w:val="20"/>
        </w:rPr>
        <w:t xml:space="preserve"> </w:t>
      </w:r>
      <w:r w:rsidRPr="000B1101">
        <w:rPr>
          <w:rFonts w:ascii="Times New Roman" w:hAnsi="Times New Roman"/>
          <w:sz w:val="20"/>
        </w:rPr>
        <w:t>for</w:t>
      </w:r>
      <w:r w:rsidR="00217651" w:rsidRPr="000B1101">
        <w:rPr>
          <w:rFonts w:ascii="Times New Roman" w:hAnsi="Times New Roman"/>
          <w:sz w:val="20"/>
        </w:rPr>
        <w:t xml:space="preserve"> each of those repetitions are </w:t>
      </w:r>
      <w:r w:rsidRPr="000B1101">
        <w:rPr>
          <w:rFonts w:ascii="Times New Roman" w:hAnsi="Times New Roman"/>
          <w:sz w:val="20"/>
        </w:rPr>
        <w:t>highly</w:t>
      </w:r>
      <w:r w:rsidR="00217651" w:rsidRPr="000B1101">
        <w:rPr>
          <w:rFonts w:ascii="Times New Roman" w:hAnsi="Times New Roman"/>
          <w:sz w:val="20"/>
        </w:rPr>
        <w:t xml:space="preserve"> consistent. </w:t>
      </w:r>
    </w:p>
    <w:p w14:paraId="28D081A3" w14:textId="77777777" w:rsidR="00217651" w:rsidRPr="000B1101" w:rsidRDefault="00217651" w:rsidP="00C77584">
      <w:pPr>
        <w:pStyle w:val="RSCB02ArticleText"/>
        <w:spacing w:line="240" w:lineRule="auto"/>
        <w:rPr>
          <w:rFonts w:ascii="Times New Roman" w:hAnsi="Times New Roman"/>
          <w:sz w:val="20"/>
        </w:rPr>
      </w:pPr>
    </w:p>
    <w:p w14:paraId="620A21E1" w14:textId="0F57CBAA" w:rsidR="00C14F6A" w:rsidRPr="000B1101" w:rsidRDefault="00024359" w:rsidP="00713504">
      <w:pPr>
        <w:pStyle w:val="RSCB02ArticleText"/>
        <w:spacing w:after="120" w:line="240" w:lineRule="auto"/>
        <w:jc w:val="center"/>
        <w:rPr>
          <w:rFonts w:ascii="Times New Roman" w:hAnsi="Times New Roman"/>
          <w:sz w:val="20"/>
        </w:rPr>
      </w:pPr>
      <w:r w:rsidRPr="000B1101">
        <w:rPr>
          <w:rFonts w:ascii="Times New Roman" w:hAnsi="Times New Roman"/>
          <w:b/>
          <w:sz w:val="20"/>
        </w:rPr>
        <w:t>Table 2</w:t>
      </w:r>
      <w:r w:rsidR="00544C88" w:rsidRPr="000B1101">
        <w:rPr>
          <w:rFonts w:ascii="Times New Roman" w:hAnsi="Times New Roman"/>
          <w:sz w:val="20"/>
        </w:rPr>
        <w:t xml:space="preserve"> Summary</w:t>
      </w:r>
      <w:r w:rsidR="00C14F6A" w:rsidRPr="000B1101">
        <w:rPr>
          <w:rFonts w:ascii="Times New Roman" w:hAnsi="Times New Roman"/>
          <w:sz w:val="20"/>
        </w:rPr>
        <w:t xml:space="preserve"> of</w:t>
      </w:r>
      <w:r w:rsidR="00544C88" w:rsidRPr="000B1101">
        <w:rPr>
          <w:rFonts w:ascii="Times New Roman" w:hAnsi="Times New Roman"/>
          <w:sz w:val="20"/>
        </w:rPr>
        <w:t xml:space="preserve"> colony counting for the growth of 10</w:t>
      </w:r>
      <w:r w:rsidR="00544C88" w:rsidRPr="000B1101">
        <w:rPr>
          <w:rFonts w:ascii="Times New Roman" w:hAnsi="Times New Roman"/>
          <w:sz w:val="20"/>
          <w:vertAlign w:val="superscript"/>
        </w:rPr>
        <w:t>6</w:t>
      </w:r>
      <w:r w:rsidR="00544C88" w:rsidRPr="000B1101">
        <w:rPr>
          <w:rFonts w:ascii="Times New Roman" w:hAnsi="Times New Roman"/>
          <w:sz w:val="20"/>
        </w:rPr>
        <w:t xml:space="preserve"> time</w:t>
      </w:r>
      <w:r w:rsidR="00145912" w:rsidRPr="000B1101">
        <w:rPr>
          <w:rFonts w:ascii="Times New Roman" w:hAnsi="Times New Roman"/>
          <w:sz w:val="20"/>
        </w:rPr>
        <w:t>s</w:t>
      </w:r>
      <w:r w:rsidR="00544C88" w:rsidRPr="000B1101">
        <w:rPr>
          <w:rFonts w:ascii="Times New Roman" w:hAnsi="Times New Roman"/>
          <w:sz w:val="20"/>
        </w:rPr>
        <w:t xml:space="preserve"> diluted bacteria</w:t>
      </w:r>
      <w:r w:rsidR="00145912" w:rsidRPr="000B1101">
        <w:rPr>
          <w:rFonts w:ascii="Times New Roman" w:hAnsi="Times New Roman"/>
          <w:sz w:val="20"/>
        </w:rPr>
        <w:t>l</w:t>
      </w:r>
      <w:r w:rsidR="00544C88" w:rsidRPr="000B1101">
        <w:rPr>
          <w:rFonts w:ascii="Times New Roman" w:hAnsi="Times New Roman"/>
          <w:sz w:val="20"/>
        </w:rPr>
        <w:t xml:space="preserve"> suspension</w:t>
      </w:r>
      <w:r w:rsidR="00145912" w:rsidRPr="000B1101">
        <w:rPr>
          <w:rFonts w:ascii="Times New Roman" w:hAnsi="Times New Roman"/>
          <w:sz w:val="20"/>
        </w:rPr>
        <w:t>s</w:t>
      </w:r>
      <w:r w:rsidR="00544C88" w:rsidRPr="000B1101">
        <w:rPr>
          <w:rFonts w:ascii="Times New Roman" w:hAnsi="Times New Roman"/>
          <w:sz w:val="20"/>
        </w:rPr>
        <w:t xml:space="preserve"> on both agar plate</w:t>
      </w:r>
      <w:r w:rsidR="00145912" w:rsidRPr="000B1101">
        <w:rPr>
          <w:rFonts w:ascii="Times New Roman" w:hAnsi="Times New Roman"/>
          <w:sz w:val="20"/>
        </w:rPr>
        <w:t>s</w:t>
      </w:r>
      <w:r w:rsidR="00544C88" w:rsidRPr="000B1101">
        <w:rPr>
          <w:rFonts w:ascii="Times New Roman" w:hAnsi="Times New Roman"/>
          <w:sz w:val="20"/>
        </w:rPr>
        <w:t xml:space="preserve"> and paper-device</w:t>
      </w:r>
      <w:r w:rsidR="00145912" w:rsidRPr="000B1101">
        <w:rPr>
          <w:rFonts w:ascii="Times New Roman" w:hAnsi="Times New Roman"/>
          <w:sz w:val="20"/>
        </w:rPr>
        <w:t>s</w:t>
      </w:r>
    </w:p>
    <w:tbl>
      <w:tblPr>
        <w:tblStyle w:val="TableGrid"/>
        <w:tblW w:w="0" w:type="auto"/>
        <w:tblLayout w:type="fixed"/>
        <w:tblLook w:val="04A0" w:firstRow="1" w:lastRow="0" w:firstColumn="1" w:lastColumn="0" w:noHBand="0" w:noVBand="1"/>
      </w:tblPr>
      <w:tblGrid>
        <w:gridCol w:w="1413"/>
        <w:gridCol w:w="1163"/>
        <w:gridCol w:w="1105"/>
        <w:gridCol w:w="1276"/>
        <w:gridCol w:w="1275"/>
        <w:gridCol w:w="1276"/>
        <w:gridCol w:w="1508"/>
      </w:tblGrid>
      <w:tr w:rsidR="00E66FDD" w:rsidRPr="000B1101" w14:paraId="23D2F055" w14:textId="77777777" w:rsidTr="00270C60">
        <w:trPr>
          <w:trHeight w:val="487"/>
        </w:trPr>
        <w:tc>
          <w:tcPr>
            <w:tcW w:w="1413" w:type="dxa"/>
          </w:tcPr>
          <w:p w14:paraId="39C2A282" w14:textId="3B362781" w:rsidR="00E66FDD" w:rsidRPr="000B1101" w:rsidRDefault="00C14F6A" w:rsidP="00213626">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 xml:space="preserve">Number of </w:t>
            </w:r>
            <w:r w:rsidR="00213626" w:rsidRPr="000B1101">
              <w:rPr>
                <w:rFonts w:ascii="Times New Roman" w:hAnsi="Times New Roman"/>
                <w:sz w:val="20"/>
              </w:rPr>
              <w:t>colonies</w:t>
            </w:r>
          </w:p>
        </w:tc>
        <w:tc>
          <w:tcPr>
            <w:tcW w:w="1163" w:type="dxa"/>
          </w:tcPr>
          <w:p w14:paraId="7AE13309" w14:textId="77777777" w:rsidR="00E66FDD" w:rsidRPr="000B1101" w:rsidRDefault="00C14F6A" w:rsidP="00906E3D">
            <w:pPr>
              <w:pStyle w:val="RSCB02ArticleText"/>
              <w:spacing w:beforeLines="60" w:before="144" w:afterLines="60" w:after="144" w:line="480" w:lineRule="auto"/>
              <w:jc w:val="center"/>
              <w:rPr>
                <w:rFonts w:ascii="Times New Roman" w:hAnsi="Times New Roman"/>
                <w:sz w:val="20"/>
              </w:rPr>
            </w:pPr>
            <w:r w:rsidRPr="000B1101">
              <w:rPr>
                <w:rFonts w:ascii="Times New Roman" w:hAnsi="Times New Roman"/>
                <w:sz w:val="20"/>
              </w:rPr>
              <w:t>A</w:t>
            </w:r>
          </w:p>
        </w:tc>
        <w:tc>
          <w:tcPr>
            <w:tcW w:w="1105" w:type="dxa"/>
          </w:tcPr>
          <w:p w14:paraId="2C6FC9FF" w14:textId="77777777" w:rsidR="00E66FDD" w:rsidRPr="000B1101" w:rsidRDefault="00C14F6A" w:rsidP="00906E3D">
            <w:pPr>
              <w:pStyle w:val="RSCB02ArticleText"/>
              <w:spacing w:beforeLines="60" w:before="144" w:afterLines="60" w:after="144" w:line="480" w:lineRule="auto"/>
              <w:jc w:val="center"/>
              <w:rPr>
                <w:rFonts w:ascii="Times New Roman" w:hAnsi="Times New Roman"/>
                <w:sz w:val="20"/>
              </w:rPr>
            </w:pPr>
            <w:r w:rsidRPr="000B1101">
              <w:rPr>
                <w:rFonts w:ascii="Times New Roman" w:hAnsi="Times New Roman"/>
                <w:sz w:val="20"/>
              </w:rPr>
              <w:t>B</w:t>
            </w:r>
          </w:p>
        </w:tc>
        <w:tc>
          <w:tcPr>
            <w:tcW w:w="1276" w:type="dxa"/>
          </w:tcPr>
          <w:p w14:paraId="57A4FA80" w14:textId="77777777" w:rsidR="00E66FDD" w:rsidRPr="000B1101" w:rsidRDefault="00C14F6A" w:rsidP="00906E3D">
            <w:pPr>
              <w:pStyle w:val="RSCB02ArticleText"/>
              <w:spacing w:beforeLines="60" w:before="144" w:afterLines="60" w:after="144" w:line="480" w:lineRule="auto"/>
              <w:jc w:val="center"/>
              <w:rPr>
                <w:rFonts w:ascii="Times New Roman" w:hAnsi="Times New Roman"/>
                <w:sz w:val="20"/>
              </w:rPr>
            </w:pPr>
            <w:r w:rsidRPr="000B1101">
              <w:rPr>
                <w:rFonts w:ascii="Times New Roman" w:hAnsi="Times New Roman"/>
                <w:sz w:val="20"/>
              </w:rPr>
              <w:t>C</w:t>
            </w:r>
          </w:p>
        </w:tc>
        <w:tc>
          <w:tcPr>
            <w:tcW w:w="1275" w:type="dxa"/>
          </w:tcPr>
          <w:p w14:paraId="6F2AE98C" w14:textId="77777777" w:rsidR="00E66FDD" w:rsidRPr="000B1101" w:rsidRDefault="00C14F6A" w:rsidP="00906E3D">
            <w:pPr>
              <w:pStyle w:val="RSCB02ArticleText"/>
              <w:spacing w:beforeLines="60" w:before="144" w:afterLines="60" w:after="144" w:line="480" w:lineRule="auto"/>
              <w:jc w:val="center"/>
              <w:rPr>
                <w:rFonts w:ascii="Times New Roman" w:hAnsi="Times New Roman"/>
                <w:sz w:val="20"/>
              </w:rPr>
            </w:pPr>
            <w:r w:rsidRPr="000B1101">
              <w:rPr>
                <w:rFonts w:ascii="Times New Roman" w:hAnsi="Times New Roman"/>
                <w:sz w:val="20"/>
              </w:rPr>
              <w:t>D</w:t>
            </w:r>
          </w:p>
        </w:tc>
        <w:tc>
          <w:tcPr>
            <w:tcW w:w="1276" w:type="dxa"/>
          </w:tcPr>
          <w:p w14:paraId="5C4E9306" w14:textId="77777777" w:rsidR="00E66FDD" w:rsidRPr="000B1101" w:rsidRDefault="00C14F6A" w:rsidP="00906E3D">
            <w:pPr>
              <w:pStyle w:val="RSCB02ArticleText"/>
              <w:spacing w:beforeLines="60" w:before="144" w:afterLines="60" w:after="144" w:line="480" w:lineRule="auto"/>
              <w:jc w:val="center"/>
              <w:rPr>
                <w:rFonts w:ascii="Times New Roman" w:hAnsi="Times New Roman"/>
                <w:sz w:val="20"/>
              </w:rPr>
            </w:pPr>
            <w:r w:rsidRPr="000B1101">
              <w:rPr>
                <w:rFonts w:ascii="Times New Roman" w:hAnsi="Times New Roman"/>
                <w:sz w:val="20"/>
              </w:rPr>
              <w:t>E</w:t>
            </w:r>
          </w:p>
        </w:tc>
        <w:tc>
          <w:tcPr>
            <w:tcW w:w="1508" w:type="dxa"/>
          </w:tcPr>
          <w:p w14:paraId="4D6B2E10" w14:textId="20F7C09B" w:rsidR="00E66FDD" w:rsidRPr="000B1101" w:rsidRDefault="00E66FDD" w:rsidP="00145912">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Average</w:t>
            </w:r>
            <w:r w:rsidR="00C14F6A" w:rsidRPr="000B1101">
              <w:rPr>
                <w:rFonts w:ascii="Times New Roman" w:hAnsi="Times New Roman"/>
                <w:sz w:val="20"/>
              </w:rPr>
              <w:t xml:space="preserve"> count</w:t>
            </w:r>
          </w:p>
        </w:tc>
      </w:tr>
      <w:tr w:rsidR="00E66FDD" w:rsidRPr="000B1101" w14:paraId="6413F49E" w14:textId="77777777" w:rsidTr="00270C60">
        <w:tc>
          <w:tcPr>
            <w:tcW w:w="1413" w:type="dxa"/>
          </w:tcPr>
          <w:p w14:paraId="6E5AC285" w14:textId="77777777" w:rsidR="00E66FDD" w:rsidRPr="000B1101" w:rsidRDefault="00E66FDD" w:rsidP="00906E3D">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Agar plate</w:t>
            </w:r>
          </w:p>
        </w:tc>
        <w:tc>
          <w:tcPr>
            <w:tcW w:w="1163" w:type="dxa"/>
          </w:tcPr>
          <w:p w14:paraId="2AE559C2" w14:textId="77777777" w:rsidR="00E66FDD" w:rsidRPr="000B1101" w:rsidRDefault="00E66FDD" w:rsidP="00906E3D">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25</w:t>
            </w:r>
          </w:p>
        </w:tc>
        <w:tc>
          <w:tcPr>
            <w:tcW w:w="1105" w:type="dxa"/>
          </w:tcPr>
          <w:p w14:paraId="3BB1419E" w14:textId="77777777" w:rsidR="00E66FDD" w:rsidRPr="000B1101" w:rsidRDefault="00E66FDD" w:rsidP="00906E3D">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26</w:t>
            </w:r>
          </w:p>
        </w:tc>
        <w:tc>
          <w:tcPr>
            <w:tcW w:w="1276" w:type="dxa"/>
          </w:tcPr>
          <w:p w14:paraId="1A2F1195" w14:textId="77777777" w:rsidR="00E66FDD" w:rsidRPr="000B1101" w:rsidRDefault="00E66FDD" w:rsidP="00906E3D">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27</w:t>
            </w:r>
          </w:p>
        </w:tc>
        <w:tc>
          <w:tcPr>
            <w:tcW w:w="1275" w:type="dxa"/>
          </w:tcPr>
          <w:p w14:paraId="1AC24A09" w14:textId="77777777" w:rsidR="00E66FDD" w:rsidRPr="000B1101" w:rsidRDefault="00E66FDD" w:rsidP="00906E3D">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24</w:t>
            </w:r>
          </w:p>
        </w:tc>
        <w:tc>
          <w:tcPr>
            <w:tcW w:w="1276" w:type="dxa"/>
          </w:tcPr>
          <w:p w14:paraId="2A9F0AFF" w14:textId="77777777" w:rsidR="00E66FDD" w:rsidRPr="000B1101" w:rsidRDefault="00E66FDD" w:rsidP="00906E3D">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23</w:t>
            </w:r>
          </w:p>
        </w:tc>
        <w:tc>
          <w:tcPr>
            <w:tcW w:w="1508" w:type="dxa"/>
          </w:tcPr>
          <w:p w14:paraId="3275964E" w14:textId="77777777" w:rsidR="00E66FDD" w:rsidRPr="000B1101" w:rsidRDefault="00C14F6A" w:rsidP="00906E3D">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25.0</w:t>
            </w:r>
          </w:p>
        </w:tc>
      </w:tr>
      <w:tr w:rsidR="00E66FDD" w:rsidRPr="000B1101" w14:paraId="2E57A1CA" w14:textId="77777777" w:rsidTr="00270C60">
        <w:tc>
          <w:tcPr>
            <w:tcW w:w="1413" w:type="dxa"/>
          </w:tcPr>
          <w:p w14:paraId="6C9C39C5" w14:textId="77777777" w:rsidR="00E66FDD" w:rsidRPr="000B1101" w:rsidRDefault="00E66FDD" w:rsidP="00906E3D">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Paper-device</w:t>
            </w:r>
          </w:p>
        </w:tc>
        <w:tc>
          <w:tcPr>
            <w:tcW w:w="1163" w:type="dxa"/>
          </w:tcPr>
          <w:p w14:paraId="40613BBE" w14:textId="77777777" w:rsidR="00E66FDD" w:rsidRPr="000B1101" w:rsidRDefault="00E66FDD" w:rsidP="00906E3D">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24</w:t>
            </w:r>
          </w:p>
        </w:tc>
        <w:tc>
          <w:tcPr>
            <w:tcW w:w="1105" w:type="dxa"/>
          </w:tcPr>
          <w:p w14:paraId="6D3DC78E" w14:textId="77777777" w:rsidR="00E66FDD" w:rsidRPr="000B1101" w:rsidRDefault="00E66FDD" w:rsidP="00906E3D">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27</w:t>
            </w:r>
          </w:p>
        </w:tc>
        <w:tc>
          <w:tcPr>
            <w:tcW w:w="1276" w:type="dxa"/>
          </w:tcPr>
          <w:p w14:paraId="761D8320" w14:textId="77777777" w:rsidR="00E66FDD" w:rsidRPr="000B1101" w:rsidRDefault="00E66FDD" w:rsidP="00906E3D">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25</w:t>
            </w:r>
          </w:p>
        </w:tc>
        <w:tc>
          <w:tcPr>
            <w:tcW w:w="1275" w:type="dxa"/>
          </w:tcPr>
          <w:p w14:paraId="653C5C3B" w14:textId="77777777" w:rsidR="00E66FDD" w:rsidRPr="000B1101" w:rsidRDefault="00E66FDD" w:rsidP="00906E3D">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24</w:t>
            </w:r>
          </w:p>
        </w:tc>
        <w:tc>
          <w:tcPr>
            <w:tcW w:w="1276" w:type="dxa"/>
          </w:tcPr>
          <w:p w14:paraId="57AB3C24" w14:textId="77777777" w:rsidR="00E66FDD" w:rsidRPr="000B1101" w:rsidRDefault="00E66FDD" w:rsidP="00906E3D">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24</w:t>
            </w:r>
          </w:p>
        </w:tc>
        <w:tc>
          <w:tcPr>
            <w:tcW w:w="1508" w:type="dxa"/>
          </w:tcPr>
          <w:p w14:paraId="5F2F22D1" w14:textId="77777777" w:rsidR="00E66FDD" w:rsidRPr="000B1101" w:rsidRDefault="00C14F6A" w:rsidP="00906E3D">
            <w:pPr>
              <w:pStyle w:val="RSCB02ArticleText"/>
              <w:spacing w:beforeLines="60" w:before="144" w:afterLines="60" w:after="144" w:line="240" w:lineRule="auto"/>
              <w:jc w:val="center"/>
              <w:rPr>
                <w:rFonts w:ascii="Times New Roman" w:hAnsi="Times New Roman"/>
                <w:sz w:val="20"/>
              </w:rPr>
            </w:pPr>
            <w:r w:rsidRPr="000B1101">
              <w:rPr>
                <w:rFonts w:ascii="Times New Roman" w:hAnsi="Times New Roman"/>
                <w:sz w:val="20"/>
              </w:rPr>
              <w:t>24.8</w:t>
            </w:r>
          </w:p>
        </w:tc>
      </w:tr>
    </w:tbl>
    <w:p w14:paraId="72E69181" w14:textId="77777777" w:rsidR="00217651" w:rsidRPr="000B1101" w:rsidRDefault="00217651" w:rsidP="00C77584">
      <w:pPr>
        <w:pStyle w:val="RSCB02ArticleText"/>
        <w:spacing w:line="240" w:lineRule="auto"/>
        <w:rPr>
          <w:rFonts w:ascii="Times New Roman" w:hAnsi="Times New Roman"/>
          <w:sz w:val="20"/>
        </w:rPr>
      </w:pPr>
    </w:p>
    <w:p w14:paraId="1268FAE0" w14:textId="6D1B67E1" w:rsidR="00C77584" w:rsidRPr="000B1101" w:rsidRDefault="00C77584" w:rsidP="00C77584">
      <w:pPr>
        <w:pStyle w:val="RSCB02ArticleText"/>
        <w:spacing w:after="120" w:line="240" w:lineRule="auto"/>
        <w:ind w:firstLine="357"/>
        <w:rPr>
          <w:rFonts w:ascii="Times New Roman" w:hAnsi="Times New Roman"/>
          <w:sz w:val="20"/>
        </w:rPr>
      </w:pPr>
      <w:r w:rsidRPr="000B1101">
        <w:rPr>
          <w:rFonts w:ascii="Times New Roman" w:hAnsi="Times New Roman"/>
          <w:sz w:val="20"/>
        </w:rPr>
        <w:t xml:space="preserve">In microbiology, the concentration of the bacteria is normally defined </w:t>
      </w:r>
      <w:r w:rsidR="006A28B9" w:rsidRPr="000B1101">
        <w:rPr>
          <w:rFonts w:ascii="Times New Roman" w:hAnsi="Times New Roman"/>
          <w:sz w:val="20"/>
        </w:rPr>
        <w:t xml:space="preserve">in terms of a </w:t>
      </w:r>
      <w:r w:rsidRPr="000B1101">
        <w:rPr>
          <w:rFonts w:ascii="Times New Roman" w:hAnsi="Times New Roman"/>
          <w:sz w:val="20"/>
        </w:rPr>
        <w:t xml:space="preserve">colony-forming unit (CFU), which is an estimate </w:t>
      </w:r>
      <w:r w:rsidR="00EC2636" w:rsidRPr="000B1101">
        <w:rPr>
          <w:rFonts w:ascii="Times New Roman" w:hAnsi="Times New Roman"/>
          <w:sz w:val="20"/>
        </w:rPr>
        <w:t xml:space="preserve">of </w:t>
      </w:r>
      <w:r w:rsidRPr="000B1101">
        <w:rPr>
          <w:rFonts w:ascii="Times New Roman" w:hAnsi="Times New Roman"/>
          <w:sz w:val="20"/>
        </w:rPr>
        <w:t>the number of viable bacteria in a sample. The stock concentration of the bacteria suspension can</w:t>
      </w:r>
      <w:r w:rsidR="00EC2636" w:rsidRPr="000B1101">
        <w:rPr>
          <w:rFonts w:ascii="Times New Roman" w:hAnsi="Times New Roman"/>
          <w:sz w:val="20"/>
        </w:rPr>
        <w:t xml:space="preserve"> then</w:t>
      </w:r>
      <w:r w:rsidRPr="000B1101">
        <w:rPr>
          <w:rFonts w:ascii="Times New Roman" w:hAnsi="Times New Roman"/>
          <w:sz w:val="20"/>
        </w:rPr>
        <w:t xml:space="preserve"> be back</w:t>
      </w:r>
      <w:r w:rsidR="00EC2636" w:rsidRPr="000B1101">
        <w:rPr>
          <w:rFonts w:ascii="Times New Roman" w:hAnsi="Times New Roman"/>
          <w:sz w:val="20"/>
        </w:rPr>
        <w:t>-</w:t>
      </w:r>
      <w:r w:rsidRPr="000B1101">
        <w:rPr>
          <w:rFonts w:ascii="Times New Roman" w:hAnsi="Times New Roman"/>
          <w:sz w:val="20"/>
        </w:rPr>
        <w:t>calculated using the following equation:</w:t>
      </w:r>
    </w:p>
    <w:p w14:paraId="606D2456" w14:textId="21088614" w:rsidR="00C77584" w:rsidRPr="000B1101" w:rsidRDefault="00C77584" w:rsidP="00C77584">
      <w:pPr>
        <w:pStyle w:val="RSCB02ArticleText"/>
        <w:spacing w:line="360" w:lineRule="auto"/>
        <w:ind w:firstLine="357"/>
        <w:rPr>
          <w:rFonts w:ascii="Times New Roman" w:hAnsi="Times New Roman"/>
          <w:sz w:val="20"/>
        </w:rPr>
      </w:pPr>
      <w:bookmarkStart w:id="8" w:name="_Hlk28693658"/>
      <m:oMathPara>
        <m:oMath>
          <m:r>
            <w:rPr>
              <w:rFonts w:ascii="Cambria Math" w:hAnsi="Cambria Math"/>
              <w:color w:val="FF0000"/>
              <w:sz w:val="20"/>
            </w:rPr>
            <m:t>Bacteria concentration (CFU/mL) =</m:t>
          </m:r>
          <m:f>
            <m:fPr>
              <m:ctrlPr>
                <w:rPr>
                  <w:rFonts w:ascii="Cambria Math" w:hAnsi="Cambria Math"/>
                  <w:i/>
                  <w:color w:val="FF0000"/>
                  <w:sz w:val="20"/>
                </w:rPr>
              </m:ctrlPr>
            </m:fPr>
            <m:num>
              <m:r>
                <w:rPr>
                  <w:rFonts w:ascii="Cambria Math" w:hAnsi="Cambria Math"/>
                  <w:color w:val="FF0000"/>
                  <w:sz w:val="20"/>
                </w:rPr>
                <m:t>Average CFU counting ×dilution factor</m:t>
              </m:r>
            </m:num>
            <m:den>
              <m:r>
                <w:rPr>
                  <w:rFonts w:ascii="Cambria Math" w:hAnsi="Cambria Math"/>
                  <w:color w:val="FF0000"/>
                  <w:sz w:val="20"/>
                </w:rPr>
                <m:t xml:space="preserve">volume of bacterial suspension </m:t>
              </m:r>
            </m:den>
          </m:f>
        </m:oMath>
      </m:oMathPara>
      <w:bookmarkEnd w:id="8"/>
    </w:p>
    <w:p w14:paraId="5617E396" w14:textId="77777777" w:rsidR="00C77584" w:rsidRPr="000B1101" w:rsidRDefault="00C77584" w:rsidP="00C77584">
      <w:pPr>
        <w:pStyle w:val="RSCB02ArticleText"/>
        <w:spacing w:line="240" w:lineRule="auto"/>
        <w:rPr>
          <w:rFonts w:ascii="Times New Roman" w:hAnsi="Times New Roman"/>
          <w:sz w:val="20"/>
        </w:rPr>
      </w:pPr>
    </w:p>
    <w:p w14:paraId="6D82E45B" w14:textId="26684DFD" w:rsidR="00BC5FBA" w:rsidRPr="000B1101" w:rsidRDefault="00BC5FBA" w:rsidP="00BC5FBA">
      <w:pPr>
        <w:pStyle w:val="RSCB02ArticleText"/>
        <w:spacing w:line="240" w:lineRule="auto"/>
        <w:ind w:firstLine="357"/>
        <w:rPr>
          <w:rFonts w:ascii="Times New Roman" w:hAnsi="Times New Roman"/>
          <w:sz w:val="20"/>
        </w:rPr>
      </w:pPr>
      <w:r w:rsidRPr="000B1101">
        <w:rPr>
          <w:rFonts w:ascii="Times New Roman" w:hAnsi="Times New Roman"/>
          <w:sz w:val="20"/>
        </w:rPr>
        <w:t>Based on the average CFU count</w:t>
      </w:r>
      <w:r w:rsidR="006A28B9" w:rsidRPr="000B1101">
        <w:rPr>
          <w:rFonts w:ascii="Times New Roman" w:hAnsi="Times New Roman"/>
          <w:sz w:val="20"/>
        </w:rPr>
        <w:t xml:space="preserve">s </w:t>
      </w:r>
      <w:r w:rsidRPr="000B1101">
        <w:rPr>
          <w:rFonts w:ascii="Times New Roman" w:hAnsi="Times New Roman"/>
          <w:sz w:val="20"/>
        </w:rPr>
        <w:t xml:space="preserve">shown in Table </w:t>
      </w:r>
      <w:r w:rsidR="00024359" w:rsidRPr="000B1101">
        <w:rPr>
          <w:rFonts w:ascii="Times New Roman" w:hAnsi="Times New Roman"/>
          <w:sz w:val="20"/>
        </w:rPr>
        <w:t>2</w:t>
      </w:r>
      <w:r w:rsidRPr="000B1101">
        <w:rPr>
          <w:rFonts w:ascii="Times New Roman" w:hAnsi="Times New Roman"/>
          <w:sz w:val="20"/>
        </w:rPr>
        <w:t xml:space="preserve">, </w:t>
      </w:r>
      <w:r w:rsidR="006A28B9" w:rsidRPr="000B1101">
        <w:rPr>
          <w:rFonts w:ascii="Times New Roman" w:hAnsi="Times New Roman"/>
          <w:sz w:val="20"/>
        </w:rPr>
        <w:t>for 10 µl of the bacterial suspension with a dilution factor of 10</w:t>
      </w:r>
      <w:r w:rsidR="006A28B9" w:rsidRPr="000B1101">
        <w:rPr>
          <w:rFonts w:ascii="Times New Roman" w:hAnsi="Times New Roman"/>
          <w:sz w:val="20"/>
          <w:vertAlign w:val="superscript"/>
        </w:rPr>
        <w:t>6</w:t>
      </w:r>
      <w:r w:rsidR="006A28B9" w:rsidRPr="000B1101">
        <w:rPr>
          <w:rFonts w:ascii="Times New Roman" w:hAnsi="Times New Roman"/>
          <w:sz w:val="20"/>
        </w:rPr>
        <w:t xml:space="preserve">, </w:t>
      </w:r>
      <w:r w:rsidRPr="000B1101">
        <w:rPr>
          <w:rFonts w:ascii="Times New Roman" w:hAnsi="Times New Roman"/>
          <w:sz w:val="20"/>
        </w:rPr>
        <w:t>the concentration of the stock</w:t>
      </w:r>
      <w:r w:rsidR="009E5767" w:rsidRPr="000B1101">
        <w:rPr>
          <w:rFonts w:ascii="Times New Roman" w:hAnsi="Times New Roman"/>
          <w:sz w:val="20"/>
        </w:rPr>
        <w:t xml:space="preserve"> bacteria suspension w</w:t>
      </w:r>
      <w:r w:rsidR="006A28B9" w:rsidRPr="000B1101">
        <w:rPr>
          <w:rFonts w:ascii="Times New Roman" w:hAnsi="Times New Roman"/>
          <w:sz w:val="20"/>
        </w:rPr>
        <w:t>as evaluated to</w:t>
      </w:r>
      <w:r w:rsidRPr="000B1101">
        <w:rPr>
          <w:rFonts w:ascii="Times New Roman" w:hAnsi="Times New Roman"/>
          <w:sz w:val="20"/>
        </w:rPr>
        <w:t xml:space="preserve"> ~ 2.5 </w:t>
      </w:r>
      <w:r w:rsidR="009E5767" w:rsidRPr="000B1101">
        <w:rPr>
          <w:rFonts w:ascii="Calibri" w:hAnsi="Calibri"/>
          <w:sz w:val="20"/>
        </w:rPr>
        <w:t>x</w:t>
      </w:r>
      <w:r w:rsidRPr="000B1101">
        <w:rPr>
          <w:rFonts w:ascii="Times New Roman" w:hAnsi="Times New Roman"/>
          <w:sz w:val="20"/>
        </w:rPr>
        <w:t>10</w:t>
      </w:r>
      <w:r w:rsidRPr="000B1101">
        <w:rPr>
          <w:rFonts w:ascii="Times New Roman" w:hAnsi="Times New Roman"/>
          <w:sz w:val="20"/>
          <w:vertAlign w:val="superscript"/>
        </w:rPr>
        <w:t>9</w:t>
      </w:r>
      <w:r w:rsidRPr="000B1101">
        <w:rPr>
          <w:rFonts w:ascii="Times New Roman" w:hAnsi="Times New Roman"/>
          <w:sz w:val="20"/>
        </w:rPr>
        <w:t xml:space="preserve"> </w:t>
      </w:r>
      <w:r w:rsidR="009E5767" w:rsidRPr="000B1101">
        <w:rPr>
          <w:rFonts w:ascii="Times New Roman" w:hAnsi="Times New Roman"/>
          <w:sz w:val="20"/>
        </w:rPr>
        <w:t>and 2</w:t>
      </w:r>
      <w:r w:rsidR="00CF2043" w:rsidRPr="000B1101">
        <w:rPr>
          <w:rFonts w:ascii="Times New Roman" w:hAnsi="Times New Roman"/>
          <w:sz w:val="20"/>
        </w:rPr>
        <w:t>.</w:t>
      </w:r>
      <w:r w:rsidR="009E5767" w:rsidRPr="000B1101">
        <w:rPr>
          <w:rFonts w:ascii="Times New Roman" w:hAnsi="Times New Roman"/>
          <w:sz w:val="20"/>
        </w:rPr>
        <w:t>48 x 10</w:t>
      </w:r>
      <w:r w:rsidR="009E5767" w:rsidRPr="000B1101">
        <w:rPr>
          <w:rFonts w:ascii="Times New Roman" w:hAnsi="Times New Roman"/>
          <w:sz w:val="20"/>
          <w:vertAlign w:val="superscript"/>
        </w:rPr>
        <w:t xml:space="preserve">9 </w:t>
      </w:r>
      <w:r w:rsidRPr="000B1101">
        <w:rPr>
          <w:rFonts w:ascii="Times New Roman" w:hAnsi="Times New Roman"/>
          <w:sz w:val="20"/>
        </w:rPr>
        <w:t>CFU/ml</w:t>
      </w:r>
      <w:r w:rsidR="009E5767" w:rsidRPr="000B1101">
        <w:rPr>
          <w:rFonts w:ascii="Times New Roman" w:hAnsi="Times New Roman"/>
          <w:sz w:val="20"/>
        </w:rPr>
        <w:t xml:space="preserve"> </w:t>
      </w:r>
      <w:r w:rsidR="006A28B9" w:rsidRPr="000B1101">
        <w:rPr>
          <w:rFonts w:ascii="Times New Roman" w:hAnsi="Times New Roman"/>
          <w:sz w:val="20"/>
        </w:rPr>
        <w:t>for</w:t>
      </w:r>
      <w:r w:rsidR="00EC2636" w:rsidRPr="000B1101">
        <w:rPr>
          <w:rFonts w:ascii="Times New Roman" w:hAnsi="Times New Roman"/>
          <w:sz w:val="20"/>
        </w:rPr>
        <w:t xml:space="preserve"> the</w:t>
      </w:r>
      <w:r w:rsidR="009E5767" w:rsidRPr="000B1101">
        <w:rPr>
          <w:rFonts w:ascii="Times New Roman" w:hAnsi="Times New Roman"/>
          <w:sz w:val="20"/>
        </w:rPr>
        <w:t xml:space="preserve"> agar plate</w:t>
      </w:r>
      <w:r w:rsidR="00EC2636" w:rsidRPr="000B1101">
        <w:rPr>
          <w:rFonts w:ascii="Times New Roman" w:hAnsi="Times New Roman"/>
          <w:sz w:val="20"/>
        </w:rPr>
        <w:t>s</w:t>
      </w:r>
      <w:r w:rsidR="009E5767" w:rsidRPr="000B1101">
        <w:rPr>
          <w:rFonts w:ascii="Times New Roman" w:hAnsi="Times New Roman"/>
          <w:sz w:val="20"/>
        </w:rPr>
        <w:t xml:space="preserve"> and paper-based</w:t>
      </w:r>
      <w:r w:rsidR="00EC2636" w:rsidRPr="000B1101">
        <w:rPr>
          <w:rFonts w:ascii="Times New Roman" w:hAnsi="Times New Roman"/>
          <w:sz w:val="20"/>
        </w:rPr>
        <w:t xml:space="preserve"> devices</w:t>
      </w:r>
      <w:r w:rsidR="00FB63B1">
        <w:rPr>
          <w:rFonts w:ascii="Times New Roman" w:hAnsi="Times New Roman"/>
          <w:sz w:val="20"/>
        </w:rPr>
        <w:t>,</w:t>
      </w:r>
      <w:r w:rsidR="006A28B9" w:rsidRPr="000B1101">
        <w:rPr>
          <w:rFonts w:ascii="Times New Roman" w:hAnsi="Times New Roman"/>
          <w:sz w:val="20"/>
        </w:rPr>
        <w:t xml:space="preserve"> respectively</w:t>
      </w:r>
      <w:r w:rsidR="009E5767" w:rsidRPr="000B1101">
        <w:rPr>
          <w:rFonts w:ascii="Times New Roman" w:hAnsi="Times New Roman"/>
          <w:sz w:val="20"/>
        </w:rPr>
        <w:t>. In conclusion, the growth of the bacteria on</w:t>
      </w:r>
      <w:r w:rsidR="006A28B9" w:rsidRPr="000B1101">
        <w:rPr>
          <w:rFonts w:ascii="Times New Roman" w:hAnsi="Times New Roman"/>
          <w:sz w:val="20"/>
        </w:rPr>
        <w:t xml:space="preserve"> our</w:t>
      </w:r>
      <w:r w:rsidR="009E5767" w:rsidRPr="000B1101">
        <w:rPr>
          <w:rFonts w:ascii="Times New Roman" w:hAnsi="Times New Roman"/>
          <w:sz w:val="20"/>
        </w:rPr>
        <w:t xml:space="preserve"> paper-device</w:t>
      </w:r>
      <w:r w:rsidR="00EC2636" w:rsidRPr="000B1101">
        <w:rPr>
          <w:rFonts w:ascii="Times New Roman" w:hAnsi="Times New Roman"/>
          <w:sz w:val="20"/>
        </w:rPr>
        <w:t>s</w:t>
      </w:r>
      <w:r w:rsidR="009E5767" w:rsidRPr="000B1101">
        <w:rPr>
          <w:rFonts w:ascii="Times New Roman" w:hAnsi="Times New Roman"/>
          <w:sz w:val="20"/>
        </w:rPr>
        <w:t xml:space="preserve"> is very similar </w:t>
      </w:r>
      <w:r w:rsidR="00EC2636" w:rsidRPr="000B1101">
        <w:rPr>
          <w:rFonts w:ascii="Times New Roman" w:hAnsi="Times New Roman"/>
          <w:sz w:val="20"/>
        </w:rPr>
        <w:t xml:space="preserve">to </w:t>
      </w:r>
      <w:r w:rsidR="009E5767" w:rsidRPr="000B1101">
        <w:rPr>
          <w:rFonts w:ascii="Times New Roman" w:hAnsi="Times New Roman"/>
          <w:sz w:val="20"/>
        </w:rPr>
        <w:t xml:space="preserve">the growth </w:t>
      </w:r>
      <w:r w:rsidR="006A28B9" w:rsidRPr="000B1101">
        <w:rPr>
          <w:rFonts w:ascii="Times New Roman" w:hAnsi="Times New Roman"/>
          <w:sz w:val="20"/>
        </w:rPr>
        <w:t>on conventional</w:t>
      </w:r>
      <w:r w:rsidR="009E5767" w:rsidRPr="000B1101">
        <w:rPr>
          <w:rFonts w:ascii="Times New Roman" w:hAnsi="Times New Roman"/>
          <w:sz w:val="20"/>
        </w:rPr>
        <w:t xml:space="preserve"> agar plate</w:t>
      </w:r>
      <w:r w:rsidR="00EC2636" w:rsidRPr="000B1101">
        <w:rPr>
          <w:rFonts w:ascii="Times New Roman" w:hAnsi="Times New Roman"/>
          <w:sz w:val="20"/>
        </w:rPr>
        <w:t>s</w:t>
      </w:r>
      <w:r w:rsidR="009E5767" w:rsidRPr="000B1101">
        <w:rPr>
          <w:rFonts w:ascii="Times New Roman" w:hAnsi="Times New Roman"/>
          <w:sz w:val="20"/>
        </w:rPr>
        <w:t>.</w:t>
      </w:r>
    </w:p>
    <w:p w14:paraId="517F625B" w14:textId="77777777" w:rsidR="00E66FDD" w:rsidRPr="000B1101" w:rsidRDefault="00E66FDD" w:rsidP="00FF5FBE">
      <w:pPr>
        <w:pStyle w:val="RSCB02ArticleText"/>
        <w:spacing w:line="240" w:lineRule="auto"/>
        <w:jc w:val="left"/>
        <w:rPr>
          <w:rFonts w:ascii="Times New Roman" w:hAnsi="Times New Roman"/>
          <w:sz w:val="20"/>
        </w:rPr>
      </w:pPr>
    </w:p>
    <w:p w14:paraId="1EED1B19" w14:textId="77777777" w:rsidR="0066654F" w:rsidRPr="000B1101" w:rsidRDefault="003E3E01" w:rsidP="00E66FDD">
      <w:pPr>
        <w:pStyle w:val="RSCB02ArticleText"/>
        <w:numPr>
          <w:ilvl w:val="1"/>
          <w:numId w:val="6"/>
        </w:numPr>
        <w:spacing w:line="240" w:lineRule="auto"/>
        <w:jc w:val="left"/>
        <w:rPr>
          <w:rFonts w:ascii="Times New Roman" w:hAnsi="Times New Roman"/>
          <w:i/>
          <w:sz w:val="20"/>
        </w:rPr>
      </w:pPr>
      <w:r w:rsidRPr="000B1101">
        <w:rPr>
          <w:rFonts w:ascii="Times New Roman" w:hAnsi="Times New Roman"/>
          <w:i/>
          <w:sz w:val="20"/>
        </w:rPr>
        <w:t xml:space="preserve">Antibiotic </w:t>
      </w:r>
      <w:r w:rsidR="00D4574C" w:rsidRPr="000B1101">
        <w:rPr>
          <w:rFonts w:ascii="Times New Roman" w:hAnsi="Times New Roman"/>
          <w:i/>
          <w:sz w:val="20"/>
        </w:rPr>
        <w:t xml:space="preserve">susceptibility </w:t>
      </w:r>
      <w:r w:rsidRPr="000B1101">
        <w:rPr>
          <w:rFonts w:ascii="Times New Roman" w:hAnsi="Times New Roman"/>
          <w:i/>
          <w:sz w:val="20"/>
        </w:rPr>
        <w:t>testing on paper</w:t>
      </w:r>
    </w:p>
    <w:p w14:paraId="09353FFD" w14:textId="77777777" w:rsidR="003E3E01" w:rsidRPr="000B1101" w:rsidRDefault="003E3E01" w:rsidP="003E3E01">
      <w:pPr>
        <w:pStyle w:val="RSCB02ArticleText"/>
        <w:spacing w:line="240" w:lineRule="auto"/>
        <w:jc w:val="left"/>
        <w:rPr>
          <w:rFonts w:ascii="Times New Roman" w:hAnsi="Times New Roman"/>
          <w:sz w:val="20"/>
        </w:rPr>
      </w:pPr>
    </w:p>
    <w:p w14:paraId="5AE47F56" w14:textId="0B4A75B0" w:rsidR="00AF66E2" w:rsidRPr="000B1101" w:rsidRDefault="00C02D31" w:rsidP="00C36BD3">
      <w:pPr>
        <w:pStyle w:val="RSCB02ArticleText"/>
        <w:spacing w:line="240" w:lineRule="auto"/>
        <w:ind w:firstLine="357"/>
        <w:rPr>
          <w:rFonts w:ascii="Times New Roman" w:hAnsi="Times New Roman"/>
          <w:sz w:val="20"/>
        </w:rPr>
      </w:pPr>
      <w:r w:rsidRPr="000B1101">
        <w:rPr>
          <w:rFonts w:ascii="Times New Roman" w:hAnsi="Times New Roman"/>
          <w:sz w:val="20"/>
        </w:rPr>
        <w:t xml:space="preserve">After </w:t>
      </w:r>
      <w:r w:rsidR="001335AE" w:rsidRPr="000B1101">
        <w:rPr>
          <w:rFonts w:ascii="Times New Roman" w:hAnsi="Times New Roman"/>
          <w:sz w:val="20"/>
        </w:rPr>
        <w:t xml:space="preserve">this first </w:t>
      </w:r>
      <w:r w:rsidRPr="000B1101">
        <w:rPr>
          <w:rFonts w:ascii="Times New Roman" w:hAnsi="Times New Roman"/>
          <w:sz w:val="20"/>
        </w:rPr>
        <w:t xml:space="preserve">successful </w:t>
      </w:r>
      <w:r w:rsidR="001335AE" w:rsidRPr="000B1101">
        <w:rPr>
          <w:rFonts w:ascii="Times New Roman" w:hAnsi="Times New Roman"/>
          <w:sz w:val="20"/>
        </w:rPr>
        <w:t xml:space="preserve">trial of </w:t>
      </w:r>
      <w:r w:rsidRPr="000B1101">
        <w:rPr>
          <w:rFonts w:ascii="Times New Roman" w:hAnsi="Times New Roman"/>
          <w:sz w:val="20"/>
        </w:rPr>
        <w:t>grow</w:t>
      </w:r>
      <w:r w:rsidR="001335AE" w:rsidRPr="000B1101">
        <w:rPr>
          <w:rFonts w:ascii="Times New Roman" w:hAnsi="Times New Roman"/>
          <w:sz w:val="20"/>
        </w:rPr>
        <w:t>th</w:t>
      </w:r>
      <w:r w:rsidRPr="000B1101">
        <w:rPr>
          <w:rFonts w:ascii="Times New Roman" w:hAnsi="Times New Roman"/>
          <w:sz w:val="20"/>
        </w:rPr>
        <w:t xml:space="preserve"> and identif</w:t>
      </w:r>
      <w:r w:rsidR="001335AE" w:rsidRPr="000B1101">
        <w:rPr>
          <w:rFonts w:ascii="Times New Roman" w:hAnsi="Times New Roman"/>
          <w:sz w:val="20"/>
        </w:rPr>
        <w:t>ication</w:t>
      </w:r>
      <w:r w:rsidRPr="000B1101">
        <w:rPr>
          <w:rFonts w:ascii="Times New Roman" w:hAnsi="Times New Roman"/>
          <w:sz w:val="20"/>
        </w:rPr>
        <w:t xml:space="preserve"> </w:t>
      </w:r>
      <w:r w:rsidRPr="00834978">
        <w:rPr>
          <w:rFonts w:ascii="Times New Roman" w:hAnsi="Times New Roman"/>
          <w:i/>
          <w:sz w:val="20"/>
        </w:rPr>
        <w:t>E.</w:t>
      </w:r>
      <w:r w:rsidR="00B94440" w:rsidRPr="00834978">
        <w:rPr>
          <w:rFonts w:ascii="Times New Roman" w:hAnsi="Times New Roman"/>
          <w:i/>
          <w:sz w:val="20"/>
        </w:rPr>
        <w:t xml:space="preserve"> </w:t>
      </w:r>
      <w:r w:rsidRPr="00834978">
        <w:rPr>
          <w:rFonts w:ascii="Times New Roman" w:hAnsi="Times New Roman"/>
          <w:i/>
          <w:sz w:val="20"/>
        </w:rPr>
        <w:t>coli</w:t>
      </w:r>
      <w:r w:rsidRPr="000B1101">
        <w:rPr>
          <w:rFonts w:ascii="Times New Roman" w:hAnsi="Times New Roman"/>
          <w:sz w:val="20"/>
        </w:rPr>
        <w:t xml:space="preserve"> on our paper-devices, the next step </w:t>
      </w:r>
      <w:r w:rsidR="001335AE" w:rsidRPr="000B1101">
        <w:rPr>
          <w:rFonts w:ascii="Times New Roman" w:hAnsi="Times New Roman"/>
          <w:sz w:val="20"/>
        </w:rPr>
        <w:t>wa</w:t>
      </w:r>
      <w:r w:rsidRPr="000B1101">
        <w:rPr>
          <w:rFonts w:ascii="Times New Roman" w:hAnsi="Times New Roman"/>
          <w:sz w:val="20"/>
        </w:rPr>
        <w:t>s to implement antibiotic susceptibility testing.</w:t>
      </w:r>
      <w:r w:rsidR="00834978">
        <w:rPr>
          <w:rFonts w:ascii="Times New Roman" w:hAnsi="Times New Roman"/>
          <w:sz w:val="20"/>
        </w:rPr>
        <w:t xml:space="preserve"> </w:t>
      </w:r>
      <w:r w:rsidR="001C5BE4">
        <w:rPr>
          <w:rFonts w:ascii="Times New Roman" w:hAnsi="Times New Roman"/>
          <w:sz w:val="20"/>
        </w:rPr>
        <w:t>To begin with</w:t>
      </w:r>
      <w:r w:rsidR="00C36BD3" w:rsidRPr="000B1101">
        <w:rPr>
          <w:rFonts w:ascii="Times New Roman" w:hAnsi="Times New Roman"/>
          <w:sz w:val="20"/>
        </w:rPr>
        <w:t>,</w:t>
      </w:r>
      <w:r w:rsidRPr="000B1101">
        <w:rPr>
          <w:rFonts w:ascii="Times New Roman" w:hAnsi="Times New Roman"/>
          <w:sz w:val="20"/>
        </w:rPr>
        <w:t xml:space="preserve"> </w:t>
      </w:r>
      <w:r w:rsidR="001335AE" w:rsidRPr="000B1101">
        <w:rPr>
          <w:rFonts w:ascii="Times New Roman" w:hAnsi="Times New Roman"/>
          <w:sz w:val="20"/>
        </w:rPr>
        <w:t>instead of directly test</w:t>
      </w:r>
      <w:r w:rsidR="001C5BE4">
        <w:rPr>
          <w:rFonts w:ascii="Times New Roman" w:hAnsi="Times New Roman"/>
          <w:sz w:val="20"/>
        </w:rPr>
        <w:t>ing</w:t>
      </w:r>
      <w:r w:rsidR="001335AE" w:rsidRPr="000B1101">
        <w:rPr>
          <w:rFonts w:ascii="Times New Roman" w:hAnsi="Times New Roman"/>
          <w:sz w:val="20"/>
        </w:rPr>
        <w:t xml:space="preserve"> this via an integrated three-layer device, </w:t>
      </w:r>
      <w:r w:rsidRPr="000B1101">
        <w:rPr>
          <w:rFonts w:ascii="Times New Roman" w:hAnsi="Times New Roman"/>
          <w:sz w:val="20"/>
        </w:rPr>
        <w:t>a simpler format</w:t>
      </w:r>
      <w:r w:rsidR="00C81ADC" w:rsidRPr="000B1101">
        <w:rPr>
          <w:rFonts w:ascii="Times New Roman" w:hAnsi="Times New Roman"/>
          <w:sz w:val="20"/>
        </w:rPr>
        <w:t>, laser-patterned paper-device with antibiotics on an agar plate,</w:t>
      </w:r>
      <w:r w:rsidR="00C36BD3" w:rsidRPr="000B1101">
        <w:rPr>
          <w:rFonts w:ascii="Times New Roman" w:hAnsi="Times New Roman"/>
          <w:sz w:val="20"/>
        </w:rPr>
        <w:t xml:space="preserve"> was applied</w:t>
      </w:r>
      <w:r w:rsidR="00A3789F" w:rsidRPr="000B1101">
        <w:rPr>
          <w:rFonts w:ascii="Times New Roman" w:hAnsi="Times New Roman"/>
          <w:sz w:val="20"/>
        </w:rPr>
        <w:t xml:space="preserve"> to eliminate </w:t>
      </w:r>
      <w:r w:rsidR="00C81ADC" w:rsidRPr="000B1101">
        <w:rPr>
          <w:rFonts w:ascii="Times New Roman" w:hAnsi="Times New Roman"/>
          <w:sz w:val="20"/>
        </w:rPr>
        <w:t xml:space="preserve">other </w:t>
      </w:r>
      <w:r w:rsidR="00A3789F" w:rsidRPr="000B1101">
        <w:rPr>
          <w:rFonts w:ascii="Times New Roman" w:hAnsi="Times New Roman"/>
          <w:sz w:val="20"/>
        </w:rPr>
        <w:t xml:space="preserve">possible </w:t>
      </w:r>
      <w:r w:rsidR="00C36BD3" w:rsidRPr="000B1101">
        <w:rPr>
          <w:rFonts w:ascii="Times New Roman" w:hAnsi="Times New Roman"/>
          <w:sz w:val="20"/>
        </w:rPr>
        <w:t>variation</w:t>
      </w:r>
      <w:r w:rsidR="00633C55" w:rsidRPr="000B1101">
        <w:rPr>
          <w:rFonts w:ascii="Times New Roman" w:hAnsi="Times New Roman"/>
          <w:sz w:val="20"/>
        </w:rPr>
        <w:t>s</w:t>
      </w:r>
      <w:r w:rsidR="00C81ADC" w:rsidRPr="000B1101">
        <w:rPr>
          <w:rFonts w:ascii="Times New Roman" w:hAnsi="Times New Roman"/>
          <w:sz w:val="20"/>
        </w:rPr>
        <w:t xml:space="preserve"> </w:t>
      </w:r>
      <w:r w:rsidR="008A26B3" w:rsidRPr="000B1101">
        <w:rPr>
          <w:rFonts w:ascii="Times New Roman" w:hAnsi="Times New Roman"/>
          <w:sz w:val="20"/>
        </w:rPr>
        <w:t xml:space="preserve">that might accrued </w:t>
      </w:r>
      <w:r w:rsidR="00C81ADC" w:rsidRPr="000B1101">
        <w:rPr>
          <w:rFonts w:ascii="Times New Roman" w:hAnsi="Times New Roman"/>
          <w:sz w:val="20"/>
        </w:rPr>
        <w:t xml:space="preserve">from changing the </w:t>
      </w:r>
      <w:r w:rsidR="008A26B3" w:rsidRPr="000B1101">
        <w:rPr>
          <w:rFonts w:ascii="Times New Roman" w:hAnsi="Times New Roman"/>
          <w:sz w:val="20"/>
        </w:rPr>
        <w:t xml:space="preserve">culture </w:t>
      </w:r>
      <w:r w:rsidR="00C81ADC" w:rsidRPr="000B1101">
        <w:rPr>
          <w:rFonts w:ascii="Times New Roman" w:hAnsi="Times New Roman"/>
          <w:sz w:val="20"/>
        </w:rPr>
        <w:t>base</w:t>
      </w:r>
      <w:r w:rsidR="00C36BD3" w:rsidRPr="000B1101">
        <w:rPr>
          <w:rFonts w:ascii="Times New Roman" w:hAnsi="Times New Roman"/>
          <w:sz w:val="20"/>
        </w:rPr>
        <w:t>.</w:t>
      </w:r>
      <w:r w:rsidRPr="000B1101">
        <w:rPr>
          <w:rFonts w:ascii="Times New Roman" w:hAnsi="Times New Roman"/>
          <w:sz w:val="20"/>
        </w:rPr>
        <w:t xml:space="preserve"> </w:t>
      </w:r>
      <w:r w:rsidR="00C36BD3" w:rsidRPr="000B1101">
        <w:rPr>
          <w:rFonts w:ascii="Times New Roman" w:hAnsi="Times New Roman"/>
          <w:sz w:val="20"/>
        </w:rPr>
        <w:t>A</w:t>
      </w:r>
      <w:r w:rsidR="00A3789F" w:rsidRPr="000B1101">
        <w:rPr>
          <w:rFonts w:ascii="Times New Roman" w:hAnsi="Times New Roman"/>
          <w:sz w:val="20"/>
        </w:rPr>
        <w:t xml:space="preserve">s shown in Figure 4, </w:t>
      </w:r>
      <w:r w:rsidR="008B178C">
        <w:rPr>
          <w:rFonts w:ascii="Times New Roman" w:hAnsi="Times New Roman"/>
          <w:sz w:val="20"/>
        </w:rPr>
        <w:t>the</w:t>
      </w:r>
      <w:r w:rsidR="00A3789F" w:rsidRPr="000B1101">
        <w:rPr>
          <w:rFonts w:ascii="Times New Roman" w:hAnsi="Times New Roman"/>
          <w:sz w:val="20"/>
        </w:rPr>
        <w:t xml:space="preserve"> patterned paper-device with an antibiotic array </w:t>
      </w:r>
      <w:r w:rsidR="00C36BD3" w:rsidRPr="000B1101">
        <w:rPr>
          <w:rFonts w:ascii="Times New Roman" w:hAnsi="Times New Roman"/>
          <w:sz w:val="20"/>
        </w:rPr>
        <w:t>was</w:t>
      </w:r>
      <w:r w:rsidR="00A3789F" w:rsidRPr="000B1101">
        <w:rPr>
          <w:rFonts w:ascii="Times New Roman" w:hAnsi="Times New Roman"/>
          <w:sz w:val="20"/>
        </w:rPr>
        <w:t xml:space="preserve"> first tested</w:t>
      </w:r>
      <w:r w:rsidR="001335AE" w:rsidRPr="000B1101">
        <w:rPr>
          <w:rFonts w:ascii="Times New Roman" w:hAnsi="Times New Roman"/>
          <w:sz w:val="20"/>
        </w:rPr>
        <w:t xml:space="preserve"> by laying it</w:t>
      </w:r>
      <w:r w:rsidR="00A3789F" w:rsidRPr="000B1101">
        <w:rPr>
          <w:rFonts w:ascii="Times New Roman" w:hAnsi="Times New Roman"/>
          <w:sz w:val="20"/>
        </w:rPr>
        <w:t xml:space="preserve"> on </w:t>
      </w:r>
      <w:r w:rsidR="00C36BD3" w:rsidRPr="000B1101">
        <w:rPr>
          <w:rFonts w:ascii="Times New Roman" w:hAnsi="Times New Roman"/>
          <w:sz w:val="20"/>
        </w:rPr>
        <w:t>an</w:t>
      </w:r>
      <w:r w:rsidR="00A3789F" w:rsidRPr="000B1101">
        <w:rPr>
          <w:rFonts w:ascii="Times New Roman" w:hAnsi="Times New Roman"/>
          <w:sz w:val="20"/>
        </w:rPr>
        <w:t xml:space="preserve"> agar plate. </w:t>
      </w:r>
      <w:r w:rsidR="00C36BD3" w:rsidRPr="000B1101">
        <w:rPr>
          <w:rFonts w:ascii="Times New Roman" w:hAnsi="Times New Roman"/>
          <w:sz w:val="20"/>
        </w:rPr>
        <w:t>To perform the test, m</w:t>
      </w:r>
      <w:r w:rsidR="00AF66E2" w:rsidRPr="000B1101">
        <w:rPr>
          <w:rFonts w:ascii="Times New Roman" w:hAnsi="Times New Roman"/>
          <w:sz w:val="20"/>
        </w:rPr>
        <w:t>ultiple square wells</w:t>
      </w:r>
      <w:r w:rsidR="00C36BD3" w:rsidRPr="000B1101">
        <w:rPr>
          <w:rFonts w:ascii="Times New Roman" w:hAnsi="Times New Roman"/>
          <w:sz w:val="20"/>
        </w:rPr>
        <w:t xml:space="preserve"> (1 cm by 1 cm)</w:t>
      </w:r>
      <w:r w:rsidR="00AF66E2" w:rsidRPr="000B1101">
        <w:rPr>
          <w:rFonts w:ascii="Times New Roman" w:hAnsi="Times New Roman"/>
          <w:sz w:val="20"/>
        </w:rPr>
        <w:t xml:space="preserve"> were first patterned in a cellulose paper using </w:t>
      </w:r>
      <w:r w:rsidR="00545827" w:rsidRPr="000B1101">
        <w:rPr>
          <w:rFonts w:ascii="Times New Roman" w:hAnsi="Times New Roman"/>
          <w:sz w:val="20"/>
        </w:rPr>
        <w:t>the LDW</w:t>
      </w:r>
      <w:r w:rsidR="00AF66E2" w:rsidRPr="000B1101">
        <w:rPr>
          <w:rFonts w:ascii="Times New Roman" w:hAnsi="Times New Roman"/>
          <w:sz w:val="20"/>
        </w:rPr>
        <w:t xml:space="preserve"> techn</w:t>
      </w:r>
      <w:r w:rsidR="00D234C9" w:rsidRPr="000B1101">
        <w:rPr>
          <w:rFonts w:ascii="Times New Roman" w:hAnsi="Times New Roman"/>
          <w:sz w:val="20"/>
        </w:rPr>
        <w:t>ique</w:t>
      </w:r>
      <w:r w:rsidR="00C36BD3" w:rsidRPr="000B1101">
        <w:rPr>
          <w:rFonts w:ascii="Times New Roman" w:hAnsi="Times New Roman"/>
          <w:sz w:val="20"/>
        </w:rPr>
        <w:t xml:space="preserve"> shown in Figure </w:t>
      </w:r>
      <w:r w:rsidR="00545827" w:rsidRPr="000B1101">
        <w:rPr>
          <w:rFonts w:ascii="Times New Roman" w:hAnsi="Times New Roman"/>
          <w:sz w:val="20"/>
        </w:rPr>
        <w:t>4 to</w:t>
      </w:r>
      <w:r w:rsidR="00AF66E2" w:rsidRPr="000B1101">
        <w:rPr>
          <w:rFonts w:ascii="Times New Roman" w:hAnsi="Times New Roman"/>
          <w:sz w:val="20"/>
        </w:rPr>
        <w:t xml:space="preserve"> introduce and </w:t>
      </w:r>
      <w:r w:rsidR="00633C55" w:rsidRPr="000B1101">
        <w:rPr>
          <w:rFonts w:ascii="Times New Roman" w:hAnsi="Times New Roman"/>
          <w:sz w:val="20"/>
        </w:rPr>
        <w:t xml:space="preserve">contain </w:t>
      </w:r>
      <w:r w:rsidR="00AF66E2" w:rsidRPr="000B1101">
        <w:rPr>
          <w:rFonts w:ascii="Times New Roman" w:hAnsi="Times New Roman"/>
          <w:sz w:val="20"/>
        </w:rPr>
        <w:t xml:space="preserve">antibiotics. </w:t>
      </w:r>
      <w:r w:rsidR="00C36BD3" w:rsidRPr="000B1101">
        <w:rPr>
          <w:rFonts w:ascii="Times New Roman" w:hAnsi="Times New Roman"/>
          <w:sz w:val="20"/>
        </w:rPr>
        <w:t>Solutions of d</w:t>
      </w:r>
      <w:r w:rsidR="00AF66E2" w:rsidRPr="000B1101">
        <w:rPr>
          <w:rFonts w:ascii="Times New Roman" w:hAnsi="Times New Roman"/>
          <w:sz w:val="20"/>
        </w:rPr>
        <w:t xml:space="preserve">ifferent antibiotics or </w:t>
      </w:r>
      <w:r w:rsidR="00633C55" w:rsidRPr="000B1101">
        <w:rPr>
          <w:rFonts w:ascii="Times New Roman" w:hAnsi="Times New Roman"/>
          <w:sz w:val="20"/>
        </w:rPr>
        <w:t>of the</w:t>
      </w:r>
      <w:r w:rsidR="00AF66E2" w:rsidRPr="000B1101">
        <w:rPr>
          <w:rFonts w:ascii="Times New Roman" w:hAnsi="Times New Roman"/>
          <w:sz w:val="20"/>
        </w:rPr>
        <w:t xml:space="preserve"> same antibiotic with different </w:t>
      </w:r>
      <w:r w:rsidR="00C36BD3" w:rsidRPr="000B1101">
        <w:rPr>
          <w:rFonts w:ascii="Times New Roman" w:hAnsi="Times New Roman"/>
          <w:sz w:val="20"/>
        </w:rPr>
        <w:t>concentrations</w:t>
      </w:r>
      <w:r w:rsidR="00AF66E2" w:rsidRPr="000B1101">
        <w:rPr>
          <w:rFonts w:ascii="Times New Roman" w:hAnsi="Times New Roman"/>
          <w:sz w:val="20"/>
        </w:rPr>
        <w:t xml:space="preserve"> </w:t>
      </w:r>
      <w:r w:rsidR="00C36BD3" w:rsidRPr="000B1101">
        <w:rPr>
          <w:rFonts w:ascii="Times New Roman" w:hAnsi="Times New Roman"/>
          <w:sz w:val="20"/>
        </w:rPr>
        <w:t>were</w:t>
      </w:r>
      <w:r w:rsidR="00AF66E2" w:rsidRPr="000B1101">
        <w:rPr>
          <w:rFonts w:ascii="Times New Roman" w:hAnsi="Times New Roman"/>
          <w:sz w:val="20"/>
        </w:rPr>
        <w:t xml:space="preserve"> then introduced into these isolated wells and the device was left </w:t>
      </w:r>
      <w:r w:rsidR="00D234C9" w:rsidRPr="000B1101">
        <w:rPr>
          <w:rFonts w:ascii="Times New Roman" w:hAnsi="Times New Roman"/>
          <w:sz w:val="20"/>
        </w:rPr>
        <w:t>at</w:t>
      </w:r>
      <w:r w:rsidR="00AF66E2" w:rsidRPr="000B1101">
        <w:rPr>
          <w:rFonts w:ascii="Times New Roman" w:hAnsi="Times New Roman"/>
          <w:sz w:val="20"/>
        </w:rPr>
        <w:t xml:space="preserve"> room temperature for one hour to dry. </w:t>
      </w:r>
      <w:r w:rsidR="00D234C9" w:rsidRPr="000B1101">
        <w:rPr>
          <w:rFonts w:ascii="Times New Roman" w:hAnsi="Times New Roman"/>
          <w:sz w:val="20"/>
        </w:rPr>
        <w:t>A</w:t>
      </w:r>
      <w:r w:rsidR="001335AE" w:rsidRPr="000B1101">
        <w:rPr>
          <w:rFonts w:ascii="Times New Roman" w:hAnsi="Times New Roman"/>
          <w:sz w:val="20"/>
        </w:rPr>
        <w:t>n</w:t>
      </w:r>
      <w:r w:rsidR="00633C55" w:rsidRPr="000B1101">
        <w:rPr>
          <w:rFonts w:ascii="Times New Roman" w:hAnsi="Times New Roman"/>
          <w:sz w:val="20"/>
        </w:rPr>
        <w:t xml:space="preserve"> </w:t>
      </w:r>
      <w:r w:rsidR="00C36BD3" w:rsidRPr="000B1101">
        <w:rPr>
          <w:rFonts w:ascii="Times New Roman" w:hAnsi="Times New Roman"/>
          <w:sz w:val="20"/>
        </w:rPr>
        <w:t xml:space="preserve">agar plate </w:t>
      </w:r>
      <w:r w:rsidR="00385137" w:rsidRPr="000B1101">
        <w:rPr>
          <w:rFonts w:ascii="Times New Roman" w:hAnsi="Times New Roman"/>
          <w:sz w:val="20"/>
        </w:rPr>
        <w:t>was</w:t>
      </w:r>
      <w:r w:rsidR="00C36BD3" w:rsidRPr="000B1101">
        <w:rPr>
          <w:rFonts w:ascii="Times New Roman" w:hAnsi="Times New Roman"/>
          <w:sz w:val="20"/>
        </w:rPr>
        <w:t xml:space="preserve"> prepare</w:t>
      </w:r>
      <w:r w:rsidR="00633C55" w:rsidRPr="000B1101">
        <w:rPr>
          <w:rFonts w:ascii="Times New Roman" w:hAnsi="Times New Roman"/>
          <w:sz w:val="20"/>
        </w:rPr>
        <w:t>d</w:t>
      </w:r>
      <w:r w:rsidR="00C36BD3" w:rsidRPr="000B1101">
        <w:rPr>
          <w:rFonts w:ascii="Times New Roman" w:hAnsi="Times New Roman"/>
          <w:sz w:val="20"/>
        </w:rPr>
        <w:t xml:space="preserve"> by in</w:t>
      </w:r>
      <w:r w:rsidR="001335AE" w:rsidRPr="000B1101">
        <w:rPr>
          <w:rFonts w:ascii="Times New Roman" w:hAnsi="Times New Roman"/>
          <w:sz w:val="20"/>
        </w:rPr>
        <w:t xml:space="preserve">oculating it with </w:t>
      </w:r>
      <w:r w:rsidR="00385137" w:rsidRPr="000B1101">
        <w:rPr>
          <w:rFonts w:ascii="Times New Roman" w:hAnsi="Times New Roman"/>
          <w:sz w:val="20"/>
        </w:rPr>
        <w:t>10 µl of 10</w:t>
      </w:r>
      <w:r w:rsidR="00385137" w:rsidRPr="000B1101">
        <w:rPr>
          <w:rFonts w:ascii="Times New Roman" w:hAnsi="Times New Roman"/>
          <w:sz w:val="20"/>
          <w:vertAlign w:val="superscript"/>
        </w:rPr>
        <w:t>5</w:t>
      </w:r>
      <w:r w:rsidR="00385137" w:rsidRPr="000B1101">
        <w:rPr>
          <w:rFonts w:ascii="Times New Roman" w:hAnsi="Times New Roman"/>
          <w:sz w:val="20"/>
        </w:rPr>
        <w:t xml:space="preserve"> diluted </w:t>
      </w:r>
      <w:r w:rsidR="00385137" w:rsidRPr="00834978">
        <w:rPr>
          <w:rFonts w:ascii="Times New Roman" w:hAnsi="Times New Roman"/>
          <w:i/>
          <w:sz w:val="20"/>
        </w:rPr>
        <w:t>E.</w:t>
      </w:r>
      <w:r w:rsidR="004F1338" w:rsidRPr="00834978">
        <w:rPr>
          <w:rFonts w:ascii="Times New Roman" w:hAnsi="Times New Roman"/>
          <w:i/>
          <w:sz w:val="20"/>
        </w:rPr>
        <w:t xml:space="preserve"> </w:t>
      </w:r>
      <w:r w:rsidR="00385137" w:rsidRPr="00834978">
        <w:rPr>
          <w:rFonts w:ascii="Times New Roman" w:hAnsi="Times New Roman"/>
          <w:i/>
          <w:sz w:val="20"/>
        </w:rPr>
        <w:t>coli</w:t>
      </w:r>
      <w:r w:rsidR="00385137" w:rsidRPr="000B1101">
        <w:rPr>
          <w:rFonts w:ascii="Times New Roman" w:hAnsi="Times New Roman"/>
          <w:sz w:val="20"/>
        </w:rPr>
        <w:t xml:space="preserve"> bacterial suspension followed with a uniform spread using a loop. The paper-device with </w:t>
      </w:r>
      <w:r w:rsidR="00D234C9" w:rsidRPr="000B1101">
        <w:rPr>
          <w:rFonts w:ascii="Times New Roman" w:hAnsi="Times New Roman"/>
          <w:sz w:val="20"/>
        </w:rPr>
        <w:t xml:space="preserve">the </w:t>
      </w:r>
      <w:r w:rsidR="00385137" w:rsidRPr="000B1101">
        <w:rPr>
          <w:rFonts w:ascii="Times New Roman" w:hAnsi="Times New Roman"/>
          <w:sz w:val="20"/>
        </w:rPr>
        <w:t>antibiotic array was then placed onto the surface of the bacteria</w:t>
      </w:r>
      <w:r w:rsidR="00D234C9" w:rsidRPr="000B1101">
        <w:rPr>
          <w:rFonts w:ascii="Times New Roman" w:hAnsi="Times New Roman"/>
          <w:sz w:val="20"/>
        </w:rPr>
        <w:t>-</w:t>
      </w:r>
      <w:r w:rsidR="00385137" w:rsidRPr="000B1101">
        <w:rPr>
          <w:rFonts w:ascii="Times New Roman" w:hAnsi="Times New Roman"/>
          <w:sz w:val="20"/>
        </w:rPr>
        <w:t>inoculated agar and the plate was then transferred into the incubator for overnight incubation</w:t>
      </w:r>
      <w:r w:rsidR="001335AE" w:rsidRPr="000B1101">
        <w:rPr>
          <w:rFonts w:ascii="Times New Roman" w:hAnsi="Times New Roman"/>
          <w:sz w:val="20"/>
        </w:rPr>
        <w:t xml:space="preserve"> (of ~ 18 hours)</w:t>
      </w:r>
      <w:r w:rsidR="00385137" w:rsidRPr="000B1101">
        <w:rPr>
          <w:rFonts w:ascii="Times New Roman" w:hAnsi="Times New Roman"/>
          <w:sz w:val="20"/>
        </w:rPr>
        <w:t>.</w:t>
      </w:r>
    </w:p>
    <w:p w14:paraId="0AF5E973" w14:textId="77777777" w:rsidR="000B323D" w:rsidRPr="000B1101" w:rsidRDefault="000B323D" w:rsidP="000B323D">
      <w:pPr>
        <w:pStyle w:val="RSCB02ArticleText"/>
        <w:spacing w:line="240" w:lineRule="auto"/>
        <w:jc w:val="left"/>
        <w:rPr>
          <w:rFonts w:ascii="Times New Roman" w:hAnsi="Times New Roman"/>
          <w:sz w:val="20"/>
        </w:rPr>
      </w:pPr>
    </w:p>
    <w:p w14:paraId="1709A723" w14:textId="77777777" w:rsidR="00430504" w:rsidRPr="000B1101" w:rsidRDefault="00430504" w:rsidP="00430504">
      <w:pPr>
        <w:pStyle w:val="RSCB02ArticleText"/>
        <w:spacing w:after="120" w:line="240" w:lineRule="auto"/>
        <w:jc w:val="center"/>
        <w:rPr>
          <w:rFonts w:ascii="Times New Roman" w:hAnsi="Times New Roman"/>
          <w:sz w:val="20"/>
        </w:rPr>
      </w:pPr>
      <w:r w:rsidRPr="000B1101">
        <w:rPr>
          <w:rFonts w:ascii="Times New Roman" w:hAnsi="Times New Roman"/>
          <w:noProof/>
          <w:sz w:val="20"/>
          <w:lang w:eastAsia="en-GB"/>
        </w:rPr>
        <w:drawing>
          <wp:inline distT="0" distB="0" distL="0" distR="0" wp14:anchorId="4AF13F04" wp14:editId="240B4C8E">
            <wp:extent cx="4253948" cy="2153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1520"/>
                    <a:stretch/>
                  </pic:blipFill>
                  <pic:spPr bwMode="auto">
                    <a:xfrm>
                      <a:off x="0" y="0"/>
                      <a:ext cx="4254341" cy="2153484"/>
                    </a:xfrm>
                    <a:prstGeom prst="rect">
                      <a:avLst/>
                    </a:prstGeom>
                    <a:noFill/>
                    <a:ln>
                      <a:noFill/>
                    </a:ln>
                    <a:extLst>
                      <a:ext uri="{53640926-AAD7-44D8-BBD7-CCE9431645EC}">
                        <a14:shadowObscured xmlns:a14="http://schemas.microsoft.com/office/drawing/2010/main"/>
                      </a:ext>
                    </a:extLst>
                  </pic:spPr>
                </pic:pic>
              </a:graphicData>
            </a:graphic>
          </wp:inline>
        </w:drawing>
      </w:r>
    </w:p>
    <w:p w14:paraId="685DB2B1" w14:textId="77777777" w:rsidR="00430504" w:rsidRPr="000B1101" w:rsidRDefault="00430504" w:rsidP="00430504">
      <w:pPr>
        <w:pStyle w:val="RSCB02ArticleText"/>
        <w:spacing w:line="240" w:lineRule="auto"/>
        <w:jc w:val="center"/>
        <w:rPr>
          <w:rFonts w:ascii="Times New Roman" w:hAnsi="Times New Roman"/>
          <w:sz w:val="20"/>
        </w:rPr>
      </w:pPr>
      <w:r w:rsidRPr="000B1101">
        <w:rPr>
          <w:rFonts w:ascii="Times New Roman" w:hAnsi="Times New Roman"/>
          <w:b/>
          <w:sz w:val="20"/>
        </w:rPr>
        <w:t>Figure 4</w:t>
      </w:r>
      <w:r w:rsidRPr="000B1101">
        <w:rPr>
          <w:rFonts w:ascii="Times New Roman" w:hAnsi="Times New Roman"/>
          <w:sz w:val="20"/>
        </w:rPr>
        <w:t xml:space="preserve"> </w:t>
      </w:r>
      <w:r w:rsidR="00BE5EB5" w:rsidRPr="000B1101">
        <w:rPr>
          <w:rFonts w:ascii="Times New Roman" w:hAnsi="Times New Roman"/>
          <w:sz w:val="20"/>
        </w:rPr>
        <w:t xml:space="preserve">Schematic showing the design of the laser-patterned antibiotic devices and the </w:t>
      </w:r>
      <w:r w:rsidR="0004001C" w:rsidRPr="000B1101">
        <w:rPr>
          <w:rFonts w:ascii="Times New Roman" w:hAnsi="Times New Roman"/>
          <w:sz w:val="20"/>
        </w:rPr>
        <w:t>protocol for implementing of the susceptibility testing.</w:t>
      </w:r>
    </w:p>
    <w:p w14:paraId="6D9D2D5B" w14:textId="77777777" w:rsidR="00430504" w:rsidRPr="000B1101" w:rsidRDefault="00430504" w:rsidP="000B323D">
      <w:pPr>
        <w:pStyle w:val="RSCB02ArticleText"/>
        <w:spacing w:line="240" w:lineRule="auto"/>
        <w:jc w:val="left"/>
        <w:rPr>
          <w:rFonts w:ascii="Times New Roman" w:hAnsi="Times New Roman"/>
          <w:sz w:val="20"/>
        </w:rPr>
      </w:pPr>
    </w:p>
    <w:p w14:paraId="41E1DBF8" w14:textId="37F16618" w:rsidR="00042D47" w:rsidRPr="000B1101" w:rsidRDefault="00AF50C5" w:rsidP="00BE39A8">
      <w:pPr>
        <w:pStyle w:val="RSCB02ArticleText"/>
        <w:spacing w:line="240" w:lineRule="auto"/>
        <w:ind w:firstLine="357"/>
        <w:rPr>
          <w:rFonts w:ascii="Times New Roman" w:hAnsi="Times New Roman"/>
          <w:sz w:val="20"/>
        </w:rPr>
      </w:pPr>
      <w:r w:rsidRPr="000B1101">
        <w:rPr>
          <w:rFonts w:ascii="Times New Roman" w:hAnsi="Times New Roman"/>
          <w:sz w:val="20"/>
        </w:rPr>
        <w:t xml:space="preserve">Four common antibiotics, namely amoxicillin, nitrofurantoin, ciprofloxacin and gentamicin, which are </w:t>
      </w:r>
      <w:r w:rsidR="00D234C9" w:rsidRPr="000B1101">
        <w:rPr>
          <w:rFonts w:ascii="Times New Roman" w:hAnsi="Times New Roman"/>
          <w:sz w:val="20"/>
        </w:rPr>
        <w:t xml:space="preserve">routinely </w:t>
      </w:r>
      <w:r w:rsidRPr="000B1101">
        <w:rPr>
          <w:rFonts w:ascii="Times New Roman" w:hAnsi="Times New Roman"/>
          <w:sz w:val="20"/>
        </w:rPr>
        <w:t xml:space="preserve">prescribed </w:t>
      </w:r>
      <w:r w:rsidR="00BE39A8" w:rsidRPr="000B1101">
        <w:rPr>
          <w:rFonts w:ascii="Times New Roman" w:hAnsi="Times New Roman"/>
          <w:sz w:val="20"/>
        </w:rPr>
        <w:t xml:space="preserve">against </w:t>
      </w:r>
      <w:r w:rsidR="00BE39A8" w:rsidRPr="00834978">
        <w:rPr>
          <w:rFonts w:ascii="Times New Roman" w:hAnsi="Times New Roman"/>
          <w:i/>
          <w:sz w:val="20"/>
        </w:rPr>
        <w:t>E.</w:t>
      </w:r>
      <w:r w:rsidR="004F1338" w:rsidRPr="00834978">
        <w:rPr>
          <w:rFonts w:ascii="Times New Roman" w:hAnsi="Times New Roman"/>
          <w:i/>
          <w:sz w:val="20"/>
        </w:rPr>
        <w:t xml:space="preserve"> </w:t>
      </w:r>
      <w:r w:rsidR="00BE39A8" w:rsidRPr="00834978">
        <w:rPr>
          <w:rFonts w:ascii="Times New Roman" w:hAnsi="Times New Roman"/>
          <w:i/>
          <w:sz w:val="20"/>
        </w:rPr>
        <w:t>coli</w:t>
      </w:r>
      <w:r w:rsidR="00BE39A8" w:rsidRPr="000B1101">
        <w:rPr>
          <w:rFonts w:ascii="Times New Roman" w:hAnsi="Times New Roman"/>
          <w:sz w:val="20"/>
        </w:rPr>
        <w:t xml:space="preserve"> </w:t>
      </w:r>
      <w:r w:rsidRPr="000B1101">
        <w:rPr>
          <w:rFonts w:ascii="Times New Roman" w:hAnsi="Times New Roman"/>
          <w:sz w:val="20"/>
        </w:rPr>
        <w:t xml:space="preserve">to treat bacterial </w:t>
      </w:r>
      <w:r w:rsidR="00BE39A8" w:rsidRPr="000B1101">
        <w:rPr>
          <w:rFonts w:ascii="Times New Roman" w:hAnsi="Times New Roman"/>
          <w:sz w:val="20"/>
        </w:rPr>
        <w:t xml:space="preserve">UTIs </w:t>
      </w:r>
      <w:r w:rsidR="001335AE" w:rsidRPr="000B1101">
        <w:rPr>
          <w:rFonts w:ascii="Times New Roman" w:hAnsi="Times New Roman"/>
          <w:sz w:val="20"/>
        </w:rPr>
        <w:t xml:space="preserve">were tested </w:t>
      </w:r>
      <w:r w:rsidR="00BE39A8" w:rsidRPr="000B1101">
        <w:rPr>
          <w:rFonts w:ascii="Times New Roman" w:hAnsi="Times New Roman"/>
          <w:sz w:val="20"/>
        </w:rPr>
        <w:fldChar w:fldCharType="begin"/>
      </w:r>
      <w:r w:rsidR="00EE5053">
        <w:rPr>
          <w:rFonts w:ascii="Times New Roman" w:hAnsi="Times New Roman"/>
          <w:sz w:val="20"/>
        </w:rPr>
        <w:instrText xml:space="preserve"> ADDIN EN.CITE &lt;EndNote&gt;&lt;Cite&gt;&lt;Author&gt;Bean&lt;/Author&gt;&lt;Year&gt;2008&lt;/Year&gt;&lt;RecNum&gt;472&lt;/RecNum&gt;&lt;DisplayText&gt;(Bean et al. 2008)&lt;/DisplayText&gt;&lt;record&gt;&lt;rec-number&gt;472&lt;/rec-number&gt;&lt;foreign-keys&gt;&lt;key app="EN" db-id="zdtt0d0v2wf9aceaxwbpdv5dvvp5p0wtrtx9" timestamp="1564139532"&gt;472&lt;/key&gt;&lt;/foreign-keys&gt;&lt;ref-type name="Journal Article"&gt;17&lt;/ref-type&gt;&lt;contributors&gt;&lt;authors&gt;&lt;author&gt;Bean, David C&lt;/author&gt;&lt;author&gt;Krahe, Daniel&lt;/author&gt;&lt;author&gt;Wareham, David W&lt;/author&gt;&lt;/authors&gt;&lt;/contributors&gt;&lt;titles&gt;&lt;title&gt;Antimicrobial resistance in community and nosocomial Escherichia coli urinary tract isolates, London 2005–2006&lt;/title&gt;&lt;secondary-title&gt;Annals of clinical microbiology and antimicrobials&lt;/secondary-title&gt;&lt;/titles&gt;&lt;periodical&gt;&lt;full-title&gt;Annals of clinical microbiology and antimicrobials&lt;/full-title&gt;&lt;/periodical&gt;&lt;pages&gt;13&lt;/pages&gt;&lt;volume&gt;7&lt;/volume&gt;&lt;number&gt;1&lt;/number&gt;&lt;dates&gt;&lt;year&gt;2008&lt;/year&gt;&lt;/dates&gt;&lt;isbn&gt;1476-0711&lt;/isbn&gt;&lt;urls&gt;&lt;/urls&gt;&lt;/record&gt;&lt;/Cite&gt;&lt;/EndNote&gt;</w:instrText>
      </w:r>
      <w:r w:rsidR="00BE39A8" w:rsidRPr="000B1101">
        <w:rPr>
          <w:rFonts w:ascii="Times New Roman" w:hAnsi="Times New Roman"/>
          <w:sz w:val="20"/>
        </w:rPr>
        <w:fldChar w:fldCharType="separate"/>
      </w:r>
      <w:r w:rsidR="00EE5053">
        <w:rPr>
          <w:rFonts w:ascii="Times New Roman" w:hAnsi="Times New Roman"/>
          <w:noProof/>
          <w:sz w:val="20"/>
        </w:rPr>
        <w:t>(Bean et al. 2008)</w:t>
      </w:r>
      <w:r w:rsidR="00BE39A8" w:rsidRPr="000B1101">
        <w:rPr>
          <w:rFonts w:ascii="Times New Roman" w:hAnsi="Times New Roman"/>
          <w:sz w:val="20"/>
        </w:rPr>
        <w:fldChar w:fldCharType="end"/>
      </w:r>
      <w:r w:rsidR="00BE39A8" w:rsidRPr="000B1101">
        <w:rPr>
          <w:rFonts w:ascii="Times New Roman" w:hAnsi="Times New Roman"/>
          <w:sz w:val="20"/>
        </w:rPr>
        <w:t>.</w:t>
      </w:r>
      <w:r w:rsidRPr="000B1101">
        <w:rPr>
          <w:rFonts w:ascii="Times New Roman" w:hAnsi="Times New Roman"/>
          <w:sz w:val="20"/>
        </w:rPr>
        <w:t xml:space="preserve"> </w:t>
      </w:r>
      <w:r w:rsidR="00FB4599" w:rsidRPr="000B1101">
        <w:rPr>
          <w:rFonts w:ascii="Times New Roman" w:hAnsi="Times New Roman"/>
          <w:sz w:val="20"/>
        </w:rPr>
        <w:t>D</w:t>
      </w:r>
      <w:r w:rsidR="00FA4C90" w:rsidRPr="000B1101">
        <w:rPr>
          <w:rFonts w:ascii="Times New Roman" w:hAnsi="Times New Roman"/>
          <w:sz w:val="20"/>
        </w:rPr>
        <w:t xml:space="preserve">ifferent volumes (5, 15, 25 and 35 </w:t>
      </w:r>
      <w:r w:rsidR="00FA4C90" w:rsidRPr="000B1101">
        <w:rPr>
          <w:rFonts w:ascii="Calibri" w:hAnsi="Calibri"/>
          <w:sz w:val="20"/>
        </w:rPr>
        <w:t>µ</w:t>
      </w:r>
      <w:r w:rsidR="00FA4C90" w:rsidRPr="000B1101">
        <w:rPr>
          <w:rFonts w:ascii="Times New Roman" w:hAnsi="Times New Roman"/>
          <w:sz w:val="20"/>
        </w:rPr>
        <w:t>l) of the antibiotic solutions with concentrations of 80, 200, 20 and 500 mg/ml for amoxicillin, nitrofurantoin, ciprofloxacin and gentamicin were pipetted into individual laser-patterned wells</w:t>
      </w:r>
      <w:r w:rsidR="00FB4599" w:rsidRPr="000B1101">
        <w:rPr>
          <w:rFonts w:ascii="Times New Roman" w:hAnsi="Times New Roman"/>
          <w:sz w:val="20"/>
        </w:rPr>
        <w:t xml:space="preserve"> of four different devices</w:t>
      </w:r>
      <w:r w:rsidR="00FA4C90" w:rsidRPr="000B1101">
        <w:rPr>
          <w:rFonts w:ascii="Times New Roman" w:hAnsi="Times New Roman"/>
          <w:sz w:val="20"/>
        </w:rPr>
        <w:t xml:space="preserve">. </w:t>
      </w:r>
      <w:r w:rsidR="00DC5351" w:rsidRPr="000B1101">
        <w:rPr>
          <w:rFonts w:ascii="Times New Roman" w:hAnsi="Times New Roman"/>
          <w:sz w:val="20"/>
        </w:rPr>
        <w:t>As shown in the images</w:t>
      </w:r>
      <w:r w:rsidR="000F27F6" w:rsidRPr="000B1101">
        <w:rPr>
          <w:rFonts w:ascii="Times New Roman" w:hAnsi="Times New Roman"/>
          <w:sz w:val="20"/>
        </w:rPr>
        <w:t xml:space="preserve"> in Figure 5</w:t>
      </w:r>
      <w:r w:rsidR="00DC5351" w:rsidRPr="000B1101">
        <w:rPr>
          <w:rFonts w:ascii="Times New Roman" w:hAnsi="Times New Roman"/>
          <w:sz w:val="20"/>
        </w:rPr>
        <w:t xml:space="preserve">, at larger volumes, circular inhibition zones were formed due to the diffusion of the antibiotics on the agar surface. This is </w:t>
      </w:r>
      <w:r w:rsidR="00633C55" w:rsidRPr="000B1101">
        <w:rPr>
          <w:rFonts w:ascii="Times New Roman" w:hAnsi="Times New Roman"/>
          <w:sz w:val="20"/>
        </w:rPr>
        <w:t>similar to</w:t>
      </w:r>
      <w:r w:rsidR="00DC5351" w:rsidRPr="000B1101">
        <w:rPr>
          <w:rFonts w:ascii="Times New Roman" w:hAnsi="Times New Roman"/>
          <w:sz w:val="20"/>
        </w:rPr>
        <w:t xml:space="preserve"> the conventional disk diffusion test, </w:t>
      </w:r>
      <w:r w:rsidR="00FB4599" w:rsidRPr="000B1101">
        <w:rPr>
          <w:rFonts w:ascii="Times New Roman" w:hAnsi="Times New Roman"/>
          <w:sz w:val="20"/>
        </w:rPr>
        <w:t xml:space="preserve">wherein </w:t>
      </w:r>
      <w:r w:rsidR="00DC5351" w:rsidRPr="000B1101">
        <w:rPr>
          <w:rFonts w:ascii="Times New Roman" w:hAnsi="Times New Roman"/>
          <w:sz w:val="20"/>
        </w:rPr>
        <w:t>the size of this inhibition zone</w:t>
      </w:r>
      <w:r w:rsidR="00FB4599" w:rsidRPr="000B1101">
        <w:rPr>
          <w:rFonts w:ascii="Times New Roman" w:hAnsi="Times New Roman"/>
          <w:sz w:val="20"/>
        </w:rPr>
        <w:t xml:space="preserve"> is measured</w:t>
      </w:r>
      <w:r w:rsidR="00DC5351" w:rsidRPr="000B1101">
        <w:rPr>
          <w:rFonts w:ascii="Times New Roman" w:hAnsi="Times New Roman"/>
          <w:sz w:val="20"/>
        </w:rPr>
        <w:t xml:space="preserve"> in order to </w:t>
      </w:r>
      <w:r w:rsidR="007145E8" w:rsidRPr="000B1101">
        <w:rPr>
          <w:rFonts w:ascii="Times New Roman" w:hAnsi="Times New Roman"/>
          <w:sz w:val="20"/>
        </w:rPr>
        <w:t>determine</w:t>
      </w:r>
      <w:r w:rsidR="00DC5351" w:rsidRPr="000B1101">
        <w:rPr>
          <w:rFonts w:ascii="Times New Roman" w:hAnsi="Times New Roman"/>
          <w:sz w:val="20"/>
        </w:rPr>
        <w:t xml:space="preserve"> whether </w:t>
      </w:r>
      <w:r w:rsidR="007145E8" w:rsidRPr="000B1101">
        <w:rPr>
          <w:rFonts w:ascii="Times New Roman" w:hAnsi="Times New Roman"/>
          <w:sz w:val="20"/>
        </w:rPr>
        <w:t xml:space="preserve">the bacterium being studied is </w:t>
      </w:r>
      <w:r w:rsidR="00DC5351" w:rsidRPr="000B1101">
        <w:rPr>
          <w:rFonts w:ascii="Times New Roman" w:hAnsi="Times New Roman"/>
          <w:sz w:val="20"/>
        </w:rPr>
        <w:t xml:space="preserve">susceptible, moderately susceptible or resistant to the </w:t>
      </w:r>
      <w:r w:rsidR="007145E8" w:rsidRPr="000B1101">
        <w:rPr>
          <w:rFonts w:ascii="Times New Roman" w:hAnsi="Times New Roman"/>
          <w:sz w:val="20"/>
        </w:rPr>
        <w:t xml:space="preserve">tested </w:t>
      </w:r>
      <w:r w:rsidR="00DC5351" w:rsidRPr="000B1101">
        <w:rPr>
          <w:rFonts w:ascii="Times New Roman" w:hAnsi="Times New Roman"/>
          <w:sz w:val="20"/>
        </w:rPr>
        <w:t>antibiotic</w:t>
      </w:r>
      <w:r w:rsidR="007145E8" w:rsidRPr="000B1101">
        <w:rPr>
          <w:rFonts w:ascii="Times New Roman" w:hAnsi="Times New Roman"/>
          <w:sz w:val="20"/>
        </w:rPr>
        <w:t>.</w:t>
      </w:r>
      <w:r w:rsidR="00FF5531" w:rsidRPr="000B1101">
        <w:rPr>
          <w:rFonts w:ascii="Times New Roman" w:hAnsi="Times New Roman"/>
          <w:sz w:val="20"/>
        </w:rPr>
        <w:t xml:space="preserve"> A minimum inhibitory concentration (MIC) is defined </w:t>
      </w:r>
      <w:r w:rsidR="00FB4599" w:rsidRPr="000B1101">
        <w:rPr>
          <w:rFonts w:ascii="Times New Roman" w:hAnsi="Times New Roman"/>
          <w:sz w:val="20"/>
        </w:rPr>
        <w:t>as</w:t>
      </w:r>
      <w:r w:rsidR="00FF5531" w:rsidRPr="000B1101">
        <w:rPr>
          <w:rFonts w:ascii="Times New Roman" w:hAnsi="Times New Roman"/>
          <w:sz w:val="20"/>
        </w:rPr>
        <w:t xml:space="preserve"> the lowest concentration (in</w:t>
      </w:r>
      <w:r w:rsidR="00834978">
        <w:rPr>
          <w:rFonts w:ascii="Times New Roman" w:hAnsi="Times New Roman"/>
          <w:sz w:val="20"/>
        </w:rPr>
        <w:t xml:space="preserve"> </w:t>
      </w:r>
      <w:r w:rsidR="004F1338">
        <w:rPr>
          <w:rFonts w:ascii="Times New Roman" w:hAnsi="Times New Roman"/>
          <w:sz w:val="20"/>
        </w:rPr>
        <w:t>mg/L</w:t>
      </w:r>
      <w:r w:rsidR="00FF5531" w:rsidRPr="000B1101">
        <w:rPr>
          <w:rFonts w:ascii="Times New Roman" w:hAnsi="Times New Roman"/>
          <w:sz w:val="20"/>
        </w:rPr>
        <w:t>) of an antibiotic that inhibits the growth of a given strain of bacteria.</w:t>
      </w:r>
    </w:p>
    <w:p w14:paraId="10C07FC1" w14:textId="77777777" w:rsidR="00042D47" w:rsidRPr="000B1101" w:rsidRDefault="00042D47" w:rsidP="00BE39A8">
      <w:pPr>
        <w:pStyle w:val="RSCB02ArticleText"/>
        <w:spacing w:line="240" w:lineRule="auto"/>
        <w:ind w:firstLine="357"/>
        <w:rPr>
          <w:rFonts w:ascii="Times New Roman" w:hAnsi="Times New Roman"/>
          <w:sz w:val="20"/>
        </w:rPr>
      </w:pPr>
    </w:p>
    <w:p w14:paraId="43F1CD9B" w14:textId="5244E208" w:rsidR="00526069" w:rsidRPr="000B1101" w:rsidRDefault="00042D47" w:rsidP="00BE39A8">
      <w:pPr>
        <w:pStyle w:val="RSCB02ArticleText"/>
        <w:spacing w:line="240" w:lineRule="auto"/>
        <w:ind w:firstLine="357"/>
        <w:rPr>
          <w:rFonts w:ascii="Times New Roman" w:hAnsi="Times New Roman"/>
          <w:sz w:val="20"/>
        </w:rPr>
      </w:pPr>
      <w:r w:rsidRPr="000B1101">
        <w:rPr>
          <w:rFonts w:ascii="Times New Roman" w:hAnsi="Times New Roman"/>
          <w:sz w:val="20"/>
        </w:rPr>
        <w:t xml:space="preserve">Since </w:t>
      </w:r>
      <w:r w:rsidR="00784777" w:rsidRPr="000B1101">
        <w:rPr>
          <w:rFonts w:ascii="Times New Roman" w:hAnsi="Times New Roman"/>
          <w:sz w:val="20"/>
        </w:rPr>
        <w:t>our</w:t>
      </w:r>
      <w:r w:rsidRPr="000B1101">
        <w:rPr>
          <w:rFonts w:ascii="Times New Roman" w:hAnsi="Times New Roman"/>
          <w:sz w:val="20"/>
        </w:rPr>
        <w:t xml:space="preserve"> individual laser-patterned </w:t>
      </w:r>
      <w:r w:rsidR="00A84D5C" w:rsidRPr="000B1101">
        <w:rPr>
          <w:rFonts w:ascii="Times New Roman" w:hAnsi="Times New Roman"/>
          <w:sz w:val="20"/>
        </w:rPr>
        <w:t>we</w:t>
      </w:r>
      <w:r w:rsidRPr="000B1101">
        <w:rPr>
          <w:rFonts w:ascii="Times New Roman" w:hAnsi="Times New Roman"/>
          <w:sz w:val="20"/>
        </w:rPr>
        <w:t xml:space="preserve">lls allow introduction of antibiotics with different volumes/concentrations, which </w:t>
      </w:r>
      <w:r w:rsidR="00784777" w:rsidRPr="000B1101">
        <w:rPr>
          <w:rFonts w:ascii="Times New Roman" w:hAnsi="Times New Roman"/>
          <w:sz w:val="20"/>
        </w:rPr>
        <w:t>lead</w:t>
      </w:r>
      <w:r w:rsidRPr="000B1101">
        <w:rPr>
          <w:rFonts w:ascii="Times New Roman" w:hAnsi="Times New Roman"/>
          <w:sz w:val="20"/>
        </w:rPr>
        <w:t xml:space="preserve"> to different </w:t>
      </w:r>
      <w:r w:rsidR="00784777" w:rsidRPr="000B1101">
        <w:rPr>
          <w:rFonts w:ascii="Times New Roman" w:hAnsi="Times New Roman"/>
          <w:sz w:val="20"/>
        </w:rPr>
        <w:t xml:space="preserve">final </w:t>
      </w:r>
      <w:r w:rsidRPr="000B1101">
        <w:rPr>
          <w:rFonts w:ascii="Times New Roman" w:hAnsi="Times New Roman"/>
          <w:sz w:val="20"/>
        </w:rPr>
        <w:t xml:space="preserve">doses </w:t>
      </w:r>
      <w:r w:rsidR="00A84D5C" w:rsidRPr="000B1101">
        <w:rPr>
          <w:rFonts w:ascii="Times New Roman" w:hAnsi="Times New Roman"/>
          <w:sz w:val="20"/>
        </w:rPr>
        <w:t>in each we</w:t>
      </w:r>
      <w:r w:rsidR="00784777" w:rsidRPr="000B1101">
        <w:rPr>
          <w:rFonts w:ascii="Times New Roman" w:hAnsi="Times New Roman"/>
          <w:sz w:val="20"/>
        </w:rPr>
        <w:t>ll,</w:t>
      </w:r>
      <w:r w:rsidRPr="000B1101">
        <w:rPr>
          <w:rFonts w:ascii="Times New Roman" w:hAnsi="Times New Roman"/>
          <w:sz w:val="20"/>
        </w:rPr>
        <w:t xml:space="preserve"> </w:t>
      </w:r>
      <w:r w:rsidR="00DC5351" w:rsidRPr="000B1101">
        <w:rPr>
          <w:rFonts w:ascii="Times New Roman" w:hAnsi="Times New Roman"/>
          <w:sz w:val="20"/>
        </w:rPr>
        <w:t>the reading</w:t>
      </w:r>
      <w:r w:rsidR="00784777" w:rsidRPr="000B1101">
        <w:rPr>
          <w:rFonts w:ascii="Times New Roman" w:hAnsi="Times New Roman"/>
          <w:sz w:val="20"/>
        </w:rPr>
        <w:t xml:space="preserve"> on</w:t>
      </w:r>
      <w:r w:rsidRPr="000B1101">
        <w:rPr>
          <w:rFonts w:ascii="Times New Roman" w:hAnsi="Times New Roman"/>
          <w:sz w:val="20"/>
        </w:rPr>
        <w:t xml:space="preserve"> our devices</w:t>
      </w:r>
      <w:r w:rsidR="0080372E" w:rsidRPr="000B1101">
        <w:rPr>
          <w:rFonts w:ascii="Times New Roman" w:hAnsi="Times New Roman"/>
          <w:sz w:val="20"/>
        </w:rPr>
        <w:t xml:space="preserve"> is simplified</w:t>
      </w:r>
      <w:r w:rsidR="00784777" w:rsidRPr="000B1101">
        <w:rPr>
          <w:rFonts w:ascii="Times New Roman" w:hAnsi="Times New Roman"/>
          <w:sz w:val="20"/>
        </w:rPr>
        <w:t xml:space="preserve"> to only the identification of the bacteria growth/inhibition within </w:t>
      </w:r>
      <w:r w:rsidR="00A84D5C" w:rsidRPr="000B1101">
        <w:rPr>
          <w:rFonts w:ascii="Times New Roman" w:hAnsi="Times New Roman"/>
          <w:sz w:val="20"/>
        </w:rPr>
        <w:t>the area of the laser-patterned we</w:t>
      </w:r>
      <w:r w:rsidR="00784777" w:rsidRPr="000B1101">
        <w:rPr>
          <w:rFonts w:ascii="Times New Roman" w:hAnsi="Times New Roman"/>
          <w:sz w:val="20"/>
        </w:rPr>
        <w:t>ll</w:t>
      </w:r>
      <w:r w:rsidR="00DC5351" w:rsidRPr="000B1101">
        <w:rPr>
          <w:rFonts w:ascii="Times New Roman" w:hAnsi="Times New Roman"/>
          <w:sz w:val="20"/>
        </w:rPr>
        <w:t>.</w:t>
      </w:r>
      <w:r w:rsidR="00A84D5C" w:rsidRPr="000B1101">
        <w:rPr>
          <w:rFonts w:ascii="Times New Roman" w:hAnsi="Times New Roman"/>
          <w:sz w:val="20"/>
        </w:rPr>
        <w:t xml:space="preserve"> The presen</w:t>
      </w:r>
      <w:r w:rsidR="00633C55" w:rsidRPr="000B1101">
        <w:rPr>
          <w:rFonts w:ascii="Times New Roman" w:hAnsi="Times New Roman"/>
          <w:sz w:val="20"/>
        </w:rPr>
        <w:t>ce</w:t>
      </w:r>
      <w:r w:rsidR="00A84D5C" w:rsidRPr="000B1101">
        <w:rPr>
          <w:rFonts w:ascii="Times New Roman" w:hAnsi="Times New Roman"/>
          <w:sz w:val="20"/>
        </w:rPr>
        <w:t xml:space="preserve"> of the bacteria</w:t>
      </w:r>
      <w:r w:rsidR="00FB63B1">
        <w:rPr>
          <w:rFonts w:ascii="Times New Roman" w:hAnsi="Times New Roman"/>
          <w:sz w:val="20"/>
        </w:rPr>
        <w:t>l</w:t>
      </w:r>
      <w:r w:rsidR="00A84D5C" w:rsidRPr="000B1101">
        <w:rPr>
          <w:rFonts w:ascii="Times New Roman" w:hAnsi="Times New Roman"/>
          <w:sz w:val="20"/>
        </w:rPr>
        <w:t xml:space="preserve"> </w:t>
      </w:r>
      <w:r w:rsidR="00633C55" w:rsidRPr="000B1101">
        <w:rPr>
          <w:rFonts w:ascii="Times New Roman" w:hAnsi="Times New Roman"/>
          <w:sz w:val="20"/>
        </w:rPr>
        <w:t xml:space="preserve">colonies </w:t>
      </w:r>
      <w:r w:rsidR="00A84D5C" w:rsidRPr="000B1101">
        <w:rPr>
          <w:rFonts w:ascii="Times New Roman" w:hAnsi="Times New Roman"/>
          <w:sz w:val="20"/>
        </w:rPr>
        <w:t>with</w:t>
      </w:r>
      <w:r w:rsidR="00633C55" w:rsidRPr="000B1101">
        <w:rPr>
          <w:rFonts w:ascii="Times New Roman" w:hAnsi="Times New Roman"/>
          <w:sz w:val="20"/>
        </w:rPr>
        <w:t>in</w:t>
      </w:r>
      <w:r w:rsidR="00A84D5C" w:rsidRPr="000B1101">
        <w:rPr>
          <w:rFonts w:ascii="Times New Roman" w:hAnsi="Times New Roman"/>
          <w:sz w:val="20"/>
        </w:rPr>
        <w:t xml:space="preserve"> the well</w:t>
      </w:r>
      <w:r w:rsidR="00633C55" w:rsidRPr="000B1101">
        <w:rPr>
          <w:rFonts w:ascii="Times New Roman" w:hAnsi="Times New Roman"/>
          <w:sz w:val="20"/>
        </w:rPr>
        <w:t>s</w:t>
      </w:r>
      <w:r w:rsidR="00A84D5C" w:rsidRPr="000B1101">
        <w:rPr>
          <w:rFonts w:ascii="Times New Roman" w:hAnsi="Times New Roman"/>
          <w:sz w:val="20"/>
        </w:rPr>
        <w:t xml:space="preserve"> </w:t>
      </w:r>
      <w:r w:rsidR="00FB4599" w:rsidRPr="000B1101">
        <w:rPr>
          <w:rFonts w:ascii="Times New Roman" w:hAnsi="Times New Roman"/>
          <w:sz w:val="20"/>
        </w:rPr>
        <w:t xml:space="preserve">indicates </w:t>
      </w:r>
      <w:r w:rsidR="00DC1BC4" w:rsidRPr="000B1101">
        <w:rPr>
          <w:rFonts w:ascii="Times New Roman" w:hAnsi="Times New Roman"/>
          <w:sz w:val="20"/>
        </w:rPr>
        <w:t xml:space="preserve">the </w:t>
      </w:r>
      <w:r w:rsidR="00633C55" w:rsidRPr="000B1101">
        <w:rPr>
          <w:rFonts w:ascii="Times New Roman" w:hAnsi="Times New Roman"/>
          <w:sz w:val="20"/>
        </w:rPr>
        <w:t xml:space="preserve">resistance </w:t>
      </w:r>
      <w:r w:rsidR="00DC1BC4" w:rsidRPr="000B1101">
        <w:rPr>
          <w:rFonts w:ascii="Times New Roman" w:hAnsi="Times New Roman"/>
          <w:sz w:val="20"/>
        </w:rPr>
        <w:t>of the bacteria to th</w:t>
      </w:r>
      <w:r w:rsidR="00FB4599" w:rsidRPr="000B1101">
        <w:rPr>
          <w:rFonts w:ascii="Times New Roman" w:hAnsi="Times New Roman"/>
          <w:sz w:val="20"/>
        </w:rPr>
        <w:t>at</w:t>
      </w:r>
      <w:r w:rsidR="00DC1BC4" w:rsidRPr="000B1101">
        <w:rPr>
          <w:rFonts w:ascii="Times New Roman" w:hAnsi="Times New Roman"/>
          <w:sz w:val="20"/>
        </w:rPr>
        <w:t xml:space="preserve"> antibiotic</w:t>
      </w:r>
      <w:r w:rsidR="0080372E" w:rsidRPr="000B1101">
        <w:rPr>
          <w:rFonts w:ascii="Times New Roman" w:hAnsi="Times New Roman"/>
          <w:sz w:val="20"/>
        </w:rPr>
        <w:t xml:space="preserve"> at a certain dose</w:t>
      </w:r>
      <w:r w:rsidR="00DC1BC4" w:rsidRPr="000B1101">
        <w:rPr>
          <w:rFonts w:ascii="Times New Roman" w:hAnsi="Times New Roman"/>
          <w:sz w:val="20"/>
        </w:rPr>
        <w:t>, while a complete inhibit</w:t>
      </w:r>
      <w:r w:rsidR="00633C55" w:rsidRPr="000B1101">
        <w:rPr>
          <w:rFonts w:ascii="Times New Roman" w:hAnsi="Times New Roman"/>
          <w:sz w:val="20"/>
        </w:rPr>
        <w:t>ion</w:t>
      </w:r>
      <w:r w:rsidR="00DC1BC4" w:rsidRPr="000B1101">
        <w:rPr>
          <w:rFonts w:ascii="Times New Roman" w:hAnsi="Times New Roman"/>
          <w:sz w:val="20"/>
        </w:rPr>
        <w:t xml:space="preserve"> of the growth means the bacteria </w:t>
      </w:r>
      <w:r w:rsidR="00FB63B1">
        <w:rPr>
          <w:rFonts w:ascii="Times New Roman" w:hAnsi="Times New Roman"/>
          <w:sz w:val="20"/>
        </w:rPr>
        <w:t>are</w:t>
      </w:r>
      <w:r w:rsidR="00DC1BC4" w:rsidRPr="000B1101">
        <w:rPr>
          <w:rFonts w:ascii="Times New Roman" w:hAnsi="Times New Roman"/>
          <w:sz w:val="20"/>
        </w:rPr>
        <w:t xml:space="preserve"> </w:t>
      </w:r>
      <w:r w:rsidR="00633C55" w:rsidRPr="000B1101">
        <w:rPr>
          <w:rFonts w:ascii="Times New Roman" w:hAnsi="Times New Roman"/>
          <w:sz w:val="20"/>
        </w:rPr>
        <w:t xml:space="preserve">sensitive </w:t>
      </w:r>
      <w:r w:rsidR="00DC1BC4" w:rsidRPr="000B1101">
        <w:rPr>
          <w:rFonts w:ascii="Times New Roman" w:hAnsi="Times New Roman"/>
          <w:sz w:val="20"/>
        </w:rPr>
        <w:t>to the antibiotic</w:t>
      </w:r>
      <w:r w:rsidR="0080372E" w:rsidRPr="000B1101">
        <w:rPr>
          <w:rFonts w:ascii="Times New Roman" w:hAnsi="Times New Roman"/>
          <w:sz w:val="20"/>
        </w:rPr>
        <w:t xml:space="preserve"> at </w:t>
      </w:r>
      <w:r w:rsidR="000F27F6" w:rsidRPr="000B1101">
        <w:rPr>
          <w:rFonts w:ascii="Times New Roman" w:hAnsi="Times New Roman"/>
          <w:sz w:val="20"/>
        </w:rPr>
        <w:t>this</w:t>
      </w:r>
      <w:r w:rsidR="0080372E" w:rsidRPr="000B1101">
        <w:rPr>
          <w:rFonts w:ascii="Times New Roman" w:hAnsi="Times New Roman"/>
          <w:sz w:val="20"/>
        </w:rPr>
        <w:t xml:space="preserve"> defined dose</w:t>
      </w:r>
      <w:r w:rsidR="00DC1BC4" w:rsidRPr="000B1101">
        <w:rPr>
          <w:rFonts w:ascii="Times New Roman" w:hAnsi="Times New Roman"/>
          <w:sz w:val="20"/>
        </w:rPr>
        <w:t>.</w:t>
      </w:r>
      <w:r w:rsidR="000F27F6" w:rsidRPr="000B1101">
        <w:rPr>
          <w:rFonts w:ascii="Times New Roman" w:hAnsi="Times New Roman"/>
          <w:sz w:val="20"/>
        </w:rPr>
        <w:t xml:space="preserve"> As shown in Figure 5, the bacteria </w:t>
      </w:r>
      <w:r w:rsidR="00633C55" w:rsidRPr="000B1101">
        <w:rPr>
          <w:rFonts w:ascii="Times New Roman" w:hAnsi="Times New Roman"/>
          <w:sz w:val="20"/>
        </w:rPr>
        <w:t xml:space="preserve">were sensitive </w:t>
      </w:r>
      <w:r w:rsidR="000F27F6" w:rsidRPr="000B1101">
        <w:rPr>
          <w:rFonts w:ascii="Times New Roman" w:hAnsi="Times New Roman"/>
          <w:sz w:val="20"/>
        </w:rPr>
        <w:t xml:space="preserve">to amoxicillin and ciprofloxacin </w:t>
      </w:r>
      <w:r w:rsidR="00FB4599" w:rsidRPr="000B1101">
        <w:rPr>
          <w:rFonts w:ascii="Times New Roman" w:hAnsi="Times New Roman"/>
          <w:sz w:val="20"/>
        </w:rPr>
        <w:t xml:space="preserve">for </w:t>
      </w:r>
      <w:r w:rsidR="000F27F6" w:rsidRPr="000B1101">
        <w:rPr>
          <w:rFonts w:ascii="Times New Roman" w:hAnsi="Times New Roman"/>
          <w:sz w:val="20"/>
        </w:rPr>
        <w:t xml:space="preserve">all four </w:t>
      </w:r>
      <w:r w:rsidR="00633C55" w:rsidRPr="000B1101">
        <w:rPr>
          <w:rFonts w:ascii="Times New Roman" w:hAnsi="Times New Roman"/>
          <w:sz w:val="20"/>
        </w:rPr>
        <w:t>volume</w:t>
      </w:r>
      <w:r w:rsidR="00FB4599" w:rsidRPr="000B1101">
        <w:rPr>
          <w:rFonts w:ascii="Times New Roman" w:hAnsi="Times New Roman"/>
          <w:sz w:val="20"/>
        </w:rPr>
        <w:t>s</w:t>
      </w:r>
      <w:r w:rsidR="00633C55" w:rsidRPr="000B1101">
        <w:rPr>
          <w:rFonts w:ascii="Times New Roman" w:hAnsi="Times New Roman"/>
          <w:sz w:val="20"/>
        </w:rPr>
        <w:t xml:space="preserve"> </w:t>
      </w:r>
      <w:r w:rsidR="000F27F6" w:rsidRPr="000B1101">
        <w:rPr>
          <w:rFonts w:ascii="Times New Roman" w:hAnsi="Times New Roman"/>
          <w:sz w:val="20"/>
        </w:rPr>
        <w:t xml:space="preserve">and the inhibition zones </w:t>
      </w:r>
      <w:r w:rsidR="00633C55" w:rsidRPr="000B1101">
        <w:rPr>
          <w:rFonts w:ascii="Times New Roman" w:hAnsi="Times New Roman"/>
          <w:sz w:val="20"/>
        </w:rPr>
        <w:t xml:space="preserve">that </w:t>
      </w:r>
      <w:r w:rsidR="000F27F6" w:rsidRPr="000B1101">
        <w:rPr>
          <w:rFonts w:ascii="Times New Roman" w:hAnsi="Times New Roman"/>
          <w:sz w:val="20"/>
        </w:rPr>
        <w:t xml:space="preserve">extended outside </w:t>
      </w:r>
      <w:r w:rsidR="00633C55" w:rsidRPr="000B1101">
        <w:rPr>
          <w:rFonts w:ascii="Times New Roman" w:hAnsi="Times New Roman"/>
          <w:sz w:val="20"/>
        </w:rPr>
        <w:t xml:space="preserve">of </w:t>
      </w:r>
      <w:r w:rsidR="000F27F6" w:rsidRPr="000B1101">
        <w:rPr>
          <w:rFonts w:ascii="Times New Roman" w:hAnsi="Times New Roman"/>
          <w:sz w:val="20"/>
        </w:rPr>
        <w:t xml:space="preserve">the square wells </w:t>
      </w:r>
      <w:r w:rsidR="00545827" w:rsidRPr="000B1101">
        <w:rPr>
          <w:rFonts w:ascii="Times New Roman" w:hAnsi="Times New Roman"/>
          <w:sz w:val="20"/>
        </w:rPr>
        <w:t>increased with</w:t>
      </w:r>
      <w:r w:rsidR="000F27F6" w:rsidRPr="000B1101">
        <w:rPr>
          <w:rFonts w:ascii="Times New Roman" w:hAnsi="Times New Roman"/>
          <w:sz w:val="20"/>
        </w:rPr>
        <w:t xml:space="preserve"> the increase of the </w:t>
      </w:r>
      <w:r w:rsidR="00633C55" w:rsidRPr="000B1101">
        <w:rPr>
          <w:rFonts w:ascii="Times New Roman" w:hAnsi="Times New Roman"/>
          <w:sz w:val="20"/>
        </w:rPr>
        <w:t xml:space="preserve">antibiotic </w:t>
      </w:r>
      <w:r w:rsidR="000F27F6" w:rsidRPr="000B1101">
        <w:rPr>
          <w:rFonts w:ascii="Times New Roman" w:hAnsi="Times New Roman"/>
          <w:sz w:val="20"/>
        </w:rPr>
        <w:t>volume. For nitrofurantoin and gentamicin</w:t>
      </w:r>
      <w:r w:rsidR="00545827" w:rsidRPr="000B1101">
        <w:rPr>
          <w:rFonts w:ascii="Times New Roman" w:hAnsi="Times New Roman"/>
          <w:sz w:val="20"/>
        </w:rPr>
        <w:t>, growth</w:t>
      </w:r>
      <w:r w:rsidR="000F27F6" w:rsidRPr="000B1101">
        <w:rPr>
          <w:rFonts w:ascii="Times New Roman" w:hAnsi="Times New Roman"/>
          <w:sz w:val="20"/>
        </w:rPr>
        <w:t xml:space="preserve"> w</w:t>
      </w:r>
      <w:r w:rsidR="004A07C3" w:rsidRPr="000B1101">
        <w:rPr>
          <w:rFonts w:ascii="Times New Roman" w:hAnsi="Times New Roman"/>
          <w:sz w:val="20"/>
        </w:rPr>
        <w:t>as</w:t>
      </w:r>
      <w:r w:rsidR="000F27F6" w:rsidRPr="000B1101">
        <w:rPr>
          <w:rFonts w:ascii="Times New Roman" w:hAnsi="Times New Roman"/>
          <w:sz w:val="20"/>
        </w:rPr>
        <w:t xml:space="preserve"> inhibited with antibiotic volume</w:t>
      </w:r>
      <w:r w:rsidR="00312027" w:rsidRPr="000B1101">
        <w:rPr>
          <w:rFonts w:ascii="Times New Roman" w:hAnsi="Times New Roman"/>
          <w:sz w:val="20"/>
        </w:rPr>
        <w:t>s</w:t>
      </w:r>
      <w:r w:rsidR="000F27F6" w:rsidRPr="000B1101">
        <w:rPr>
          <w:rFonts w:ascii="Times New Roman" w:hAnsi="Times New Roman"/>
          <w:sz w:val="20"/>
        </w:rPr>
        <w:t xml:space="preserve"> at 15 </w:t>
      </w:r>
      <w:r w:rsidR="0028047E" w:rsidRPr="000B1101">
        <w:rPr>
          <w:rFonts w:ascii="Times New Roman" w:hAnsi="Times New Roman"/>
          <w:sz w:val="20"/>
        </w:rPr>
        <w:t>µ</w:t>
      </w:r>
      <w:r w:rsidR="000F27F6" w:rsidRPr="000B1101">
        <w:rPr>
          <w:rFonts w:ascii="Times New Roman" w:hAnsi="Times New Roman"/>
          <w:sz w:val="20"/>
        </w:rPr>
        <w:t>l and above, while some growth</w:t>
      </w:r>
      <w:r w:rsidR="00312027" w:rsidRPr="000B1101">
        <w:rPr>
          <w:rFonts w:ascii="Times New Roman" w:hAnsi="Times New Roman"/>
          <w:sz w:val="20"/>
        </w:rPr>
        <w:t>s</w:t>
      </w:r>
      <w:r w:rsidR="00FB4599" w:rsidRPr="000B1101">
        <w:rPr>
          <w:rFonts w:ascii="Times New Roman" w:hAnsi="Times New Roman"/>
          <w:sz w:val="20"/>
        </w:rPr>
        <w:t xml:space="preserve"> and therefore resistance</w:t>
      </w:r>
      <w:r w:rsidR="00545827" w:rsidRPr="000B1101">
        <w:rPr>
          <w:rFonts w:ascii="Times New Roman" w:hAnsi="Times New Roman"/>
          <w:sz w:val="20"/>
        </w:rPr>
        <w:t xml:space="preserve"> were observed in</w:t>
      </w:r>
      <w:r w:rsidR="00633C55" w:rsidRPr="000B1101">
        <w:rPr>
          <w:rFonts w:ascii="Times New Roman" w:hAnsi="Times New Roman"/>
          <w:sz w:val="20"/>
        </w:rPr>
        <w:t xml:space="preserve"> the</w:t>
      </w:r>
      <w:r w:rsidR="000F27F6" w:rsidRPr="000B1101">
        <w:rPr>
          <w:rFonts w:ascii="Times New Roman" w:hAnsi="Times New Roman"/>
          <w:sz w:val="20"/>
        </w:rPr>
        <w:t xml:space="preserve"> 5 </w:t>
      </w:r>
      <w:r w:rsidR="000F27F6" w:rsidRPr="000B1101">
        <w:rPr>
          <w:rFonts w:ascii="Calibri" w:hAnsi="Calibri"/>
          <w:sz w:val="20"/>
        </w:rPr>
        <w:t>µ</w:t>
      </w:r>
      <w:r w:rsidR="00312027" w:rsidRPr="000B1101">
        <w:rPr>
          <w:rFonts w:ascii="Times New Roman" w:hAnsi="Times New Roman"/>
          <w:sz w:val="20"/>
        </w:rPr>
        <w:t>l wells.</w:t>
      </w:r>
    </w:p>
    <w:p w14:paraId="2E697985" w14:textId="77777777" w:rsidR="00CB0FB4" w:rsidRPr="000B1101" w:rsidRDefault="00CB0FB4" w:rsidP="00BE39A8">
      <w:pPr>
        <w:pStyle w:val="RSCB02ArticleText"/>
        <w:spacing w:line="240" w:lineRule="auto"/>
        <w:rPr>
          <w:rFonts w:ascii="Times New Roman" w:hAnsi="Times New Roman"/>
          <w:sz w:val="20"/>
        </w:rPr>
      </w:pPr>
    </w:p>
    <w:p w14:paraId="1F679E5D" w14:textId="2E4EED23" w:rsidR="0066654F" w:rsidRPr="000B1101" w:rsidRDefault="0035578A" w:rsidP="00D8315E">
      <w:pPr>
        <w:pStyle w:val="RSCB02ArticleText"/>
        <w:spacing w:after="120" w:line="240" w:lineRule="auto"/>
        <w:jc w:val="center"/>
        <w:rPr>
          <w:rFonts w:ascii="Times New Roman" w:hAnsi="Times New Roman"/>
          <w:sz w:val="20"/>
        </w:rPr>
      </w:pPr>
      <w:r>
        <w:rPr>
          <w:rFonts w:ascii="Times New Roman" w:hAnsi="Times New Roman"/>
          <w:noProof/>
          <w:sz w:val="20"/>
          <w:lang w:eastAsia="en-GB"/>
        </w:rPr>
        <w:drawing>
          <wp:inline distT="0" distB="0" distL="0" distR="0" wp14:anchorId="7F90A9EE" wp14:editId="3DEA5661">
            <wp:extent cx="535918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716"/>
                    <a:stretch/>
                  </pic:blipFill>
                  <pic:spPr bwMode="auto">
                    <a:xfrm>
                      <a:off x="0" y="0"/>
                      <a:ext cx="5361325" cy="1372149"/>
                    </a:xfrm>
                    <a:prstGeom prst="rect">
                      <a:avLst/>
                    </a:prstGeom>
                    <a:noFill/>
                    <a:ln>
                      <a:noFill/>
                    </a:ln>
                    <a:extLst>
                      <a:ext uri="{53640926-AAD7-44D8-BBD7-CCE9431645EC}">
                        <a14:shadowObscured xmlns:a14="http://schemas.microsoft.com/office/drawing/2010/main"/>
                      </a:ext>
                    </a:extLst>
                  </pic:spPr>
                </pic:pic>
              </a:graphicData>
            </a:graphic>
          </wp:inline>
        </w:drawing>
      </w:r>
    </w:p>
    <w:p w14:paraId="65330E5B" w14:textId="79BAC6B6" w:rsidR="000B323D" w:rsidRPr="000B1101" w:rsidRDefault="00FE46E3" w:rsidP="00784777">
      <w:pPr>
        <w:pStyle w:val="RSCB02ArticleText"/>
        <w:spacing w:line="240" w:lineRule="auto"/>
        <w:jc w:val="center"/>
        <w:rPr>
          <w:rFonts w:ascii="Times New Roman" w:hAnsi="Times New Roman"/>
          <w:sz w:val="20"/>
        </w:rPr>
      </w:pPr>
      <w:r w:rsidRPr="000B1101">
        <w:rPr>
          <w:rFonts w:ascii="Times New Roman" w:hAnsi="Times New Roman"/>
          <w:b/>
          <w:sz w:val="20"/>
        </w:rPr>
        <w:t xml:space="preserve">Figure </w:t>
      </w:r>
      <w:r w:rsidR="00CB0FB4" w:rsidRPr="000B1101">
        <w:rPr>
          <w:rFonts w:ascii="Times New Roman" w:hAnsi="Times New Roman"/>
          <w:b/>
          <w:sz w:val="20"/>
        </w:rPr>
        <w:t>5</w:t>
      </w:r>
      <w:r w:rsidRPr="000B1101">
        <w:rPr>
          <w:rFonts w:ascii="Times New Roman" w:hAnsi="Times New Roman"/>
          <w:sz w:val="20"/>
        </w:rPr>
        <w:t xml:space="preserve"> Results </w:t>
      </w:r>
      <w:r w:rsidR="00D4574C" w:rsidRPr="000B1101">
        <w:rPr>
          <w:rFonts w:ascii="Times New Roman" w:hAnsi="Times New Roman"/>
          <w:sz w:val="20"/>
        </w:rPr>
        <w:t xml:space="preserve">showing the </w:t>
      </w:r>
      <w:r w:rsidR="00D4574C" w:rsidRPr="00834978">
        <w:rPr>
          <w:rFonts w:ascii="Times New Roman" w:hAnsi="Times New Roman"/>
          <w:i/>
          <w:sz w:val="20"/>
        </w:rPr>
        <w:t>E.</w:t>
      </w:r>
      <w:r w:rsidR="00325610" w:rsidRPr="00834978">
        <w:rPr>
          <w:rFonts w:ascii="Times New Roman" w:hAnsi="Times New Roman"/>
          <w:i/>
          <w:sz w:val="20"/>
        </w:rPr>
        <w:t xml:space="preserve"> </w:t>
      </w:r>
      <w:r w:rsidR="00D4574C" w:rsidRPr="00834978">
        <w:rPr>
          <w:rFonts w:ascii="Times New Roman" w:hAnsi="Times New Roman"/>
          <w:i/>
          <w:sz w:val="20"/>
        </w:rPr>
        <w:t>coli</w:t>
      </w:r>
      <w:r w:rsidR="00D4574C" w:rsidRPr="000B1101">
        <w:rPr>
          <w:rFonts w:ascii="Times New Roman" w:hAnsi="Times New Roman"/>
          <w:sz w:val="20"/>
        </w:rPr>
        <w:t xml:space="preserve"> susceptibility test against four antibiotics using our paper-based antibiotic arrays: from left to right: amoxicillin, nitrofurantoin</w:t>
      </w:r>
      <w:r w:rsidR="00DC1BC4" w:rsidRPr="000B1101">
        <w:rPr>
          <w:rFonts w:ascii="Times New Roman" w:hAnsi="Times New Roman"/>
          <w:sz w:val="20"/>
        </w:rPr>
        <w:t>, ciprofloxacin and gentamicin.</w:t>
      </w:r>
    </w:p>
    <w:p w14:paraId="72BA9837" w14:textId="77777777" w:rsidR="003E3E01" w:rsidRPr="000B1101" w:rsidRDefault="003E3E01" w:rsidP="00FF5FBE">
      <w:pPr>
        <w:pStyle w:val="RSCB02ArticleText"/>
        <w:spacing w:line="240" w:lineRule="auto"/>
        <w:jc w:val="left"/>
        <w:rPr>
          <w:rFonts w:ascii="Times New Roman" w:hAnsi="Times New Roman"/>
          <w:sz w:val="20"/>
        </w:rPr>
      </w:pPr>
    </w:p>
    <w:p w14:paraId="7B6E6A0B" w14:textId="08E77FA4" w:rsidR="003E3E01" w:rsidRPr="000B1101" w:rsidRDefault="002B1858" w:rsidP="00E66FDD">
      <w:pPr>
        <w:pStyle w:val="RSCB02ArticleText"/>
        <w:numPr>
          <w:ilvl w:val="1"/>
          <w:numId w:val="6"/>
        </w:numPr>
        <w:spacing w:line="240" w:lineRule="auto"/>
        <w:jc w:val="left"/>
        <w:rPr>
          <w:rFonts w:ascii="Times New Roman" w:hAnsi="Times New Roman"/>
          <w:i/>
          <w:sz w:val="20"/>
        </w:rPr>
      </w:pPr>
      <w:r w:rsidRPr="000B1101">
        <w:rPr>
          <w:rFonts w:ascii="Times New Roman" w:hAnsi="Times New Roman"/>
          <w:i/>
          <w:sz w:val="20"/>
        </w:rPr>
        <w:t xml:space="preserve">Comparison </w:t>
      </w:r>
      <w:r w:rsidR="003E3E01" w:rsidRPr="000B1101">
        <w:rPr>
          <w:rFonts w:ascii="Times New Roman" w:hAnsi="Times New Roman"/>
          <w:i/>
          <w:sz w:val="20"/>
        </w:rPr>
        <w:t>of the paper-based device with conventional agar method</w:t>
      </w:r>
    </w:p>
    <w:p w14:paraId="55E70FC5" w14:textId="77777777" w:rsidR="00D8315E" w:rsidRPr="000B1101" w:rsidRDefault="00D8315E" w:rsidP="00D8315E">
      <w:pPr>
        <w:pStyle w:val="RSCB02ArticleText"/>
        <w:spacing w:line="240" w:lineRule="auto"/>
        <w:jc w:val="left"/>
        <w:rPr>
          <w:rFonts w:ascii="Times New Roman" w:hAnsi="Times New Roman"/>
          <w:i/>
          <w:sz w:val="20"/>
        </w:rPr>
      </w:pPr>
    </w:p>
    <w:p w14:paraId="1C54E870" w14:textId="4C64A7F3" w:rsidR="000B323D" w:rsidRPr="000B1101" w:rsidRDefault="005615A7" w:rsidP="00385336">
      <w:pPr>
        <w:pStyle w:val="RSCB02ArticleText"/>
        <w:spacing w:line="240" w:lineRule="auto"/>
        <w:ind w:firstLine="357"/>
        <w:rPr>
          <w:rFonts w:ascii="Times New Roman" w:hAnsi="Times New Roman"/>
          <w:sz w:val="20"/>
        </w:rPr>
      </w:pPr>
      <w:r w:rsidRPr="000B1101">
        <w:rPr>
          <w:rFonts w:ascii="Times New Roman" w:hAnsi="Times New Roman"/>
          <w:sz w:val="20"/>
        </w:rPr>
        <w:t xml:space="preserve">The next step was to </w:t>
      </w:r>
      <w:r w:rsidR="00AC4724">
        <w:rPr>
          <w:rFonts w:ascii="Times New Roman" w:hAnsi="Times New Roman"/>
          <w:sz w:val="20"/>
        </w:rPr>
        <w:t>compare</w:t>
      </w:r>
      <w:r w:rsidR="00AC4724" w:rsidRPr="000B1101">
        <w:rPr>
          <w:rFonts w:ascii="Times New Roman" w:hAnsi="Times New Roman"/>
          <w:sz w:val="20"/>
        </w:rPr>
        <w:t xml:space="preserve"> </w:t>
      </w:r>
      <w:r w:rsidR="003E0CDF" w:rsidRPr="000B1101">
        <w:rPr>
          <w:rFonts w:ascii="Times New Roman" w:hAnsi="Times New Roman"/>
          <w:sz w:val="20"/>
        </w:rPr>
        <w:t>our</w:t>
      </w:r>
      <w:r w:rsidRPr="000B1101">
        <w:rPr>
          <w:rFonts w:ascii="Times New Roman" w:hAnsi="Times New Roman"/>
          <w:sz w:val="20"/>
        </w:rPr>
        <w:t xml:space="preserve"> results </w:t>
      </w:r>
      <w:r w:rsidR="00B76BA3">
        <w:rPr>
          <w:rFonts w:ascii="Times New Roman" w:hAnsi="Times New Roman"/>
          <w:sz w:val="20"/>
        </w:rPr>
        <w:t>for the</w:t>
      </w:r>
      <w:r w:rsidR="00B76BA3" w:rsidRPr="000B1101">
        <w:rPr>
          <w:rFonts w:ascii="Times New Roman" w:hAnsi="Times New Roman"/>
          <w:sz w:val="20"/>
        </w:rPr>
        <w:t xml:space="preserve"> </w:t>
      </w:r>
      <w:r w:rsidR="003E0CDF" w:rsidRPr="000B1101">
        <w:rPr>
          <w:rFonts w:ascii="Times New Roman" w:hAnsi="Times New Roman"/>
          <w:sz w:val="20"/>
        </w:rPr>
        <w:t xml:space="preserve">paper-based device to </w:t>
      </w:r>
      <w:r w:rsidR="00AC4724">
        <w:rPr>
          <w:rFonts w:ascii="Times New Roman" w:hAnsi="Times New Roman"/>
          <w:sz w:val="20"/>
        </w:rPr>
        <w:t>those</w:t>
      </w:r>
      <w:r w:rsidR="00B76BA3">
        <w:rPr>
          <w:rFonts w:ascii="Times New Roman" w:hAnsi="Times New Roman"/>
          <w:sz w:val="20"/>
        </w:rPr>
        <w:t xml:space="preserve"> obtained using </w:t>
      </w:r>
      <w:r w:rsidR="003E0CDF" w:rsidRPr="000B1101">
        <w:rPr>
          <w:rFonts w:ascii="Times New Roman" w:hAnsi="Times New Roman"/>
          <w:sz w:val="20"/>
        </w:rPr>
        <w:t xml:space="preserve">the conventional </w:t>
      </w:r>
      <w:r w:rsidR="000B1D29">
        <w:rPr>
          <w:rFonts w:ascii="Times New Roman" w:hAnsi="Times New Roman"/>
          <w:sz w:val="20"/>
        </w:rPr>
        <w:t>laboratory</w:t>
      </w:r>
      <w:r w:rsidR="00B76BA3">
        <w:rPr>
          <w:rFonts w:ascii="Times New Roman" w:hAnsi="Times New Roman"/>
          <w:sz w:val="20"/>
        </w:rPr>
        <w:t>-based</w:t>
      </w:r>
      <w:r w:rsidR="000B1D29">
        <w:rPr>
          <w:rFonts w:ascii="Times New Roman" w:hAnsi="Times New Roman"/>
          <w:sz w:val="20"/>
        </w:rPr>
        <w:t xml:space="preserve"> culture method </w:t>
      </w:r>
      <w:r w:rsidR="00AC4724">
        <w:rPr>
          <w:rFonts w:ascii="Times New Roman" w:hAnsi="Times New Roman"/>
          <w:sz w:val="20"/>
        </w:rPr>
        <w:t>on</w:t>
      </w:r>
      <w:r w:rsidR="003E0CDF" w:rsidRPr="000B1101">
        <w:rPr>
          <w:rFonts w:ascii="Times New Roman" w:hAnsi="Times New Roman"/>
          <w:sz w:val="20"/>
        </w:rPr>
        <w:t xml:space="preserve"> agar plate</w:t>
      </w:r>
      <w:r w:rsidR="00AC4724">
        <w:rPr>
          <w:rFonts w:ascii="Times New Roman" w:hAnsi="Times New Roman"/>
          <w:sz w:val="20"/>
        </w:rPr>
        <w:t>s</w:t>
      </w:r>
      <w:r w:rsidR="003E0CDF" w:rsidRPr="000B1101">
        <w:rPr>
          <w:rFonts w:ascii="Times New Roman" w:hAnsi="Times New Roman"/>
          <w:sz w:val="20"/>
        </w:rPr>
        <w:t xml:space="preserve">. </w:t>
      </w:r>
      <w:r w:rsidRPr="000B1101">
        <w:rPr>
          <w:rFonts w:ascii="Times New Roman" w:hAnsi="Times New Roman"/>
          <w:sz w:val="20"/>
        </w:rPr>
        <w:t>As a</w:t>
      </w:r>
      <w:r w:rsidR="00385336" w:rsidRPr="000B1101">
        <w:rPr>
          <w:rFonts w:ascii="Times New Roman" w:hAnsi="Times New Roman"/>
          <w:sz w:val="20"/>
        </w:rPr>
        <w:t xml:space="preserve"> first step, in order to eliminate more than one variation, commercial</w:t>
      </w:r>
      <w:r w:rsidR="00AC4724">
        <w:rPr>
          <w:rFonts w:ascii="Times New Roman" w:hAnsi="Times New Roman"/>
          <w:sz w:val="20"/>
        </w:rPr>
        <w:t>ly</w:t>
      </w:r>
      <w:r w:rsidR="00385336" w:rsidRPr="000B1101">
        <w:rPr>
          <w:rFonts w:ascii="Times New Roman" w:hAnsi="Times New Roman"/>
          <w:sz w:val="20"/>
        </w:rPr>
        <w:t xml:space="preserve"> available antibiotic disks were used </w:t>
      </w:r>
      <w:r w:rsidRPr="000B1101">
        <w:rPr>
          <w:rFonts w:ascii="Times New Roman" w:hAnsi="Times New Roman"/>
          <w:sz w:val="20"/>
        </w:rPr>
        <w:t>with</w:t>
      </w:r>
      <w:r w:rsidR="00385336" w:rsidRPr="000B1101">
        <w:rPr>
          <w:rFonts w:ascii="Times New Roman" w:hAnsi="Times New Roman"/>
          <w:sz w:val="20"/>
        </w:rPr>
        <w:t xml:space="preserve"> both our paper-device</w:t>
      </w:r>
      <w:r w:rsidR="00A04045" w:rsidRPr="000B1101">
        <w:rPr>
          <w:rFonts w:ascii="Times New Roman" w:hAnsi="Times New Roman"/>
          <w:sz w:val="20"/>
        </w:rPr>
        <w:t>s</w:t>
      </w:r>
      <w:r w:rsidR="00385336" w:rsidRPr="000B1101">
        <w:rPr>
          <w:rFonts w:ascii="Times New Roman" w:hAnsi="Times New Roman"/>
          <w:sz w:val="20"/>
        </w:rPr>
        <w:t xml:space="preserve"> and agar plate</w:t>
      </w:r>
      <w:r w:rsidR="00A04045" w:rsidRPr="000B1101">
        <w:rPr>
          <w:rFonts w:ascii="Times New Roman" w:hAnsi="Times New Roman"/>
          <w:sz w:val="20"/>
        </w:rPr>
        <w:t>s</w:t>
      </w:r>
      <w:r w:rsidR="00385336" w:rsidRPr="000B1101">
        <w:rPr>
          <w:rFonts w:ascii="Times New Roman" w:hAnsi="Times New Roman"/>
          <w:sz w:val="20"/>
        </w:rPr>
        <w:t xml:space="preserve"> to </w:t>
      </w:r>
      <w:r w:rsidRPr="000B1101">
        <w:rPr>
          <w:rFonts w:ascii="Times New Roman" w:hAnsi="Times New Roman"/>
          <w:sz w:val="20"/>
        </w:rPr>
        <w:t>allow</w:t>
      </w:r>
      <w:r w:rsidR="00385336" w:rsidRPr="000B1101">
        <w:rPr>
          <w:rFonts w:ascii="Times New Roman" w:hAnsi="Times New Roman"/>
          <w:sz w:val="20"/>
        </w:rPr>
        <w:t xml:space="preserve"> a direct comparison of the</w:t>
      </w:r>
      <w:r w:rsidR="00A04045" w:rsidRPr="000B1101">
        <w:rPr>
          <w:rFonts w:ascii="Times New Roman" w:hAnsi="Times New Roman"/>
          <w:sz w:val="20"/>
        </w:rPr>
        <w:t>ir</w:t>
      </w:r>
      <w:r w:rsidR="00385336" w:rsidRPr="000B1101">
        <w:rPr>
          <w:rFonts w:ascii="Times New Roman" w:hAnsi="Times New Roman"/>
          <w:sz w:val="20"/>
        </w:rPr>
        <w:t xml:space="preserve"> performance.</w:t>
      </w:r>
    </w:p>
    <w:p w14:paraId="0065CB6F" w14:textId="77777777" w:rsidR="002D44E4" w:rsidRPr="000B1101" w:rsidRDefault="002D44E4" w:rsidP="00385336">
      <w:pPr>
        <w:pStyle w:val="RSCB02ArticleText"/>
        <w:spacing w:line="240" w:lineRule="auto"/>
        <w:ind w:firstLine="357"/>
        <w:rPr>
          <w:rFonts w:ascii="Times New Roman" w:hAnsi="Times New Roman"/>
          <w:sz w:val="20"/>
        </w:rPr>
      </w:pPr>
    </w:p>
    <w:p w14:paraId="733DD9E9" w14:textId="280DC52C" w:rsidR="005D61BE" w:rsidRPr="000B1101" w:rsidRDefault="005D61BE" w:rsidP="005D61BE">
      <w:pPr>
        <w:pStyle w:val="RSCB02ArticleText"/>
        <w:spacing w:line="240" w:lineRule="auto"/>
        <w:ind w:firstLine="357"/>
        <w:rPr>
          <w:rFonts w:ascii="Times New Roman" w:hAnsi="Times New Roman"/>
          <w:sz w:val="20"/>
        </w:rPr>
      </w:pPr>
      <w:r w:rsidRPr="000B1101">
        <w:rPr>
          <w:rFonts w:ascii="Times New Roman" w:hAnsi="Times New Roman"/>
          <w:sz w:val="20"/>
        </w:rPr>
        <w:t>For the testing on agar plate</w:t>
      </w:r>
      <w:r w:rsidR="0028047E" w:rsidRPr="000B1101">
        <w:rPr>
          <w:rFonts w:ascii="Times New Roman" w:hAnsi="Times New Roman"/>
          <w:sz w:val="20"/>
        </w:rPr>
        <w:t>s</w:t>
      </w:r>
      <w:r w:rsidRPr="000B1101">
        <w:rPr>
          <w:rFonts w:ascii="Times New Roman" w:hAnsi="Times New Roman"/>
          <w:sz w:val="20"/>
        </w:rPr>
        <w:t>, 10 µl of 10</w:t>
      </w:r>
      <w:r w:rsidRPr="000B1101">
        <w:rPr>
          <w:rFonts w:ascii="Times New Roman" w:hAnsi="Times New Roman"/>
          <w:sz w:val="20"/>
          <w:vertAlign w:val="superscript"/>
        </w:rPr>
        <w:t>5</w:t>
      </w:r>
      <w:r w:rsidRPr="000B1101">
        <w:rPr>
          <w:rFonts w:ascii="Times New Roman" w:hAnsi="Times New Roman"/>
          <w:sz w:val="20"/>
        </w:rPr>
        <w:t xml:space="preserve"> diluted </w:t>
      </w:r>
      <w:r w:rsidRPr="00834978">
        <w:rPr>
          <w:rFonts w:ascii="Times New Roman" w:hAnsi="Times New Roman"/>
          <w:i/>
          <w:sz w:val="20"/>
        </w:rPr>
        <w:t>E.</w:t>
      </w:r>
      <w:r w:rsidR="00325610" w:rsidRPr="00834978">
        <w:rPr>
          <w:rFonts w:ascii="Times New Roman" w:hAnsi="Times New Roman"/>
          <w:i/>
          <w:sz w:val="20"/>
        </w:rPr>
        <w:t xml:space="preserve"> </w:t>
      </w:r>
      <w:r w:rsidRPr="00834978">
        <w:rPr>
          <w:rFonts w:ascii="Times New Roman" w:hAnsi="Times New Roman"/>
          <w:i/>
          <w:sz w:val="20"/>
        </w:rPr>
        <w:t>coli</w:t>
      </w:r>
      <w:r w:rsidRPr="000B1101">
        <w:rPr>
          <w:rFonts w:ascii="Times New Roman" w:hAnsi="Times New Roman"/>
          <w:sz w:val="20"/>
        </w:rPr>
        <w:t xml:space="preserve"> bacterial suspension was first pipetted onto the agar surface and then a loop was used to uniformly spread the bacteria across the whole plate. </w:t>
      </w:r>
      <w:r w:rsidR="0028047E" w:rsidRPr="000B1101">
        <w:rPr>
          <w:rFonts w:ascii="Times New Roman" w:hAnsi="Times New Roman"/>
          <w:sz w:val="20"/>
        </w:rPr>
        <w:t>A</w:t>
      </w:r>
      <w:r w:rsidRPr="000B1101">
        <w:rPr>
          <w:rFonts w:ascii="Times New Roman" w:hAnsi="Times New Roman"/>
          <w:sz w:val="20"/>
        </w:rPr>
        <w:t>n antibiotic disk was</w:t>
      </w:r>
      <w:r w:rsidR="0028047E" w:rsidRPr="000B1101">
        <w:rPr>
          <w:rFonts w:ascii="Times New Roman" w:hAnsi="Times New Roman"/>
          <w:sz w:val="20"/>
        </w:rPr>
        <w:t xml:space="preserve"> </w:t>
      </w:r>
      <w:r w:rsidR="00545827" w:rsidRPr="000B1101">
        <w:rPr>
          <w:rFonts w:ascii="Times New Roman" w:hAnsi="Times New Roman"/>
          <w:sz w:val="20"/>
        </w:rPr>
        <w:t>then positioned</w:t>
      </w:r>
      <w:r w:rsidRPr="000B1101">
        <w:rPr>
          <w:rFonts w:ascii="Times New Roman" w:hAnsi="Times New Roman"/>
          <w:sz w:val="20"/>
        </w:rPr>
        <w:t xml:space="preserve"> in the middle of the plate. For the testing on paper-device</w:t>
      </w:r>
      <w:r w:rsidR="0028047E" w:rsidRPr="000B1101">
        <w:rPr>
          <w:rFonts w:ascii="Times New Roman" w:hAnsi="Times New Roman"/>
          <w:sz w:val="20"/>
        </w:rPr>
        <w:t>s</w:t>
      </w:r>
      <w:r w:rsidRPr="000B1101">
        <w:rPr>
          <w:rFonts w:ascii="Times New Roman" w:hAnsi="Times New Roman"/>
          <w:sz w:val="20"/>
        </w:rPr>
        <w:t xml:space="preserve">, a bottom layer was first prepared via introduction of 500 µl of agar solution into a 3.5 x 3.5 cm square well laser-patterned on a transparency and then left </w:t>
      </w:r>
      <w:r w:rsidR="0028047E" w:rsidRPr="000B1101">
        <w:rPr>
          <w:rFonts w:ascii="Times New Roman" w:hAnsi="Times New Roman"/>
          <w:sz w:val="20"/>
        </w:rPr>
        <w:t>at</w:t>
      </w:r>
      <w:r w:rsidRPr="000B1101">
        <w:rPr>
          <w:rFonts w:ascii="Times New Roman" w:hAnsi="Times New Roman"/>
          <w:sz w:val="20"/>
        </w:rPr>
        <w:t xml:space="preserve"> room temperature for 5 minutes for </w:t>
      </w:r>
      <w:r w:rsidR="0028047E" w:rsidRPr="000B1101">
        <w:rPr>
          <w:rFonts w:ascii="Times New Roman" w:hAnsi="Times New Roman"/>
          <w:sz w:val="20"/>
        </w:rPr>
        <w:t xml:space="preserve">the </w:t>
      </w:r>
      <w:r w:rsidRPr="000B1101">
        <w:rPr>
          <w:rFonts w:ascii="Times New Roman" w:hAnsi="Times New Roman"/>
          <w:sz w:val="20"/>
        </w:rPr>
        <w:t xml:space="preserve">agar to solidify. A 3.5 x 3.5 cm square filter paper was then aligned and positioned on top of the solidified agar as a sample inlet layer. Following this, 10 µl of sample was introduced </w:t>
      </w:r>
      <w:r w:rsidR="00545827" w:rsidRPr="000B1101">
        <w:rPr>
          <w:rFonts w:ascii="Times New Roman" w:hAnsi="Times New Roman"/>
          <w:sz w:val="20"/>
        </w:rPr>
        <w:t>in the</w:t>
      </w:r>
      <w:r w:rsidRPr="000B1101">
        <w:rPr>
          <w:rFonts w:ascii="Times New Roman" w:hAnsi="Times New Roman"/>
          <w:sz w:val="20"/>
        </w:rPr>
        <w:t xml:space="preserve"> middle of the sample layer, </w:t>
      </w:r>
      <w:r w:rsidR="00545827" w:rsidRPr="000B1101">
        <w:rPr>
          <w:rFonts w:ascii="Times New Roman" w:hAnsi="Times New Roman"/>
          <w:sz w:val="20"/>
        </w:rPr>
        <w:t>for uniform</w:t>
      </w:r>
      <w:r w:rsidRPr="000B1101">
        <w:rPr>
          <w:rFonts w:ascii="Times New Roman" w:hAnsi="Times New Roman"/>
          <w:sz w:val="20"/>
        </w:rPr>
        <w:t xml:space="preserve"> delivery </w:t>
      </w:r>
      <w:r w:rsidR="0028047E" w:rsidRPr="000B1101">
        <w:rPr>
          <w:rFonts w:ascii="Times New Roman" w:hAnsi="Times New Roman"/>
          <w:sz w:val="20"/>
        </w:rPr>
        <w:t xml:space="preserve">of </w:t>
      </w:r>
      <w:r w:rsidRPr="000B1101">
        <w:rPr>
          <w:rFonts w:ascii="Times New Roman" w:hAnsi="Times New Roman"/>
          <w:sz w:val="20"/>
        </w:rPr>
        <w:t xml:space="preserve">the sample across the device via capillary action. </w:t>
      </w:r>
      <w:r w:rsidR="00545827" w:rsidRPr="000B1101">
        <w:rPr>
          <w:rFonts w:ascii="Times New Roman" w:hAnsi="Times New Roman"/>
          <w:sz w:val="20"/>
        </w:rPr>
        <w:t>Lastly</w:t>
      </w:r>
      <w:r w:rsidRPr="000B1101">
        <w:rPr>
          <w:rFonts w:ascii="Times New Roman" w:hAnsi="Times New Roman"/>
          <w:sz w:val="20"/>
        </w:rPr>
        <w:t>, an antibiotic disk was simpl</w:t>
      </w:r>
      <w:r w:rsidR="0028047E" w:rsidRPr="000B1101">
        <w:rPr>
          <w:rFonts w:ascii="Times New Roman" w:hAnsi="Times New Roman"/>
          <w:sz w:val="20"/>
        </w:rPr>
        <w:t>y</w:t>
      </w:r>
      <w:r w:rsidRPr="000B1101">
        <w:rPr>
          <w:rFonts w:ascii="Times New Roman" w:hAnsi="Times New Roman"/>
          <w:sz w:val="20"/>
        </w:rPr>
        <w:t xml:space="preserve"> added on top of the sample layer and the whole device was sealed using a cover tape. Both the agar plate and the paper-device were then transferred into an incubator at 37 </w:t>
      </w:r>
      <w:r w:rsidRPr="000B1101">
        <w:rPr>
          <w:rFonts w:ascii="Cambria Math" w:hAnsi="Cambria Math" w:cs="Cambria Math"/>
          <w:sz w:val="20"/>
        </w:rPr>
        <w:t>⁰</w:t>
      </w:r>
      <w:r w:rsidRPr="000B1101">
        <w:rPr>
          <w:rFonts w:ascii="Times New Roman" w:hAnsi="Times New Roman"/>
          <w:sz w:val="20"/>
        </w:rPr>
        <w:t>C for overnight incubation.</w:t>
      </w:r>
    </w:p>
    <w:p w14:paraId="26DDA1BA" w14:textId="77777777" w:rsidR="005D61BE" w:rsidRPr="000B1101" w:rsidRDefault="005D61BE" w:rsidP="005D61BE">
      <w:pPr>
        <w:pStyle w:val="RSCB02ArticleText"/>
        <w:spacing w:line="240" w:lineRule="auto"/>
        <w:ind w:firstLine="357"/>
        <w:rPr>
          <w:rFonts w:ascii="Times New Roman" w:hAnsi="Times New Roman"/>
          <w:sz w:val="20"/>
        </w:rPr>
      </w:pPr>
    </w:p>
    <w:p w14:paraId="1F922D92" w14:textId="1D1BD71A" w:rsidR="005D61BE" w:rsidRPr="000B1101" w:rsidRDefault="00500424" w:rsidP="005D61BE">
      <w:pPr>
        <w:pStyle w:val="RSCB02ArticleText"/>
        <w:spacing w:line="240" w:lineRule="auto"/>
        <w:ind w:firstLine="357"/>
        <w:rPr>
          <w:rFonts w:ascii="Times New Roman" w:hAnsi="Times New Roman"/>
          <w:sz w:val="20"/>
        </w:rPr>
      </w:pPr>
      <w:r w:rsidRPr="000B1101">
        <w:rPr>
          <w:rFonts w:ascii="Times New Roman" w:hAnsi="Times New Roman"/>
          <w:sz w:val="20"/>
        </w:rPr>
        <w:t>The</w:t>
      </w:r>
      <w:r w:rsidR="005D61BE" w:rsidRPr="000B1101">
        <w:rPr>
          <w:rFonts w:ascii="Times New Roman" w:hAnsi="Times New Roman"/>
          <w:sz w:val="20"/>
        </w:rPr>
        <w:t xml:space="preserve"> susceptibility test</w:t>
      </w:r>
      <w:r w:rsidRPr="000B1101">
        <w:rPr>
          <w:rFonts w:ascii="Times New Roman" w:hAnsi="Times New Roman"/>
          <w:sz w:val="20"/>
        </w:rPr>
        <w:t>ing</w:t>
      </w:r>
      <w:r w:rsidR="0096059F" w:rsidRPr="000B1101">
        <w:rPr>
          <w:rFonts w:ascii="Times New Roman" w:hAnsi="Times New Roman"/>
          <w:sz w:val="20"/>
        </w:rPr>
        <w:t xml:space="preserve"> was preformed</w:t>
      </w:r>
      <w:r w:rsidR="005D61BE" w:rsidRPr="000B1101">
        <w:rPr>
          <w:rFonts w:ascii="Times New Roman" w:hAnsi="Times New Roman"/>
          <w:sz w:val="20"/>
        </w:rPr>
        <w:t xml:space="preserve"> against </w:t>
      </w:r>
      <w:r w:rsidR="0028047E" w:rsidRPr="000B1101">
        <w:rPr>
          <w:rFonts w:ascii="Times New Roman" w:hAnsi="Times New Roman"/>
          <w:sz w:val="20"/>
        </w:rPr>
        <w:t>the</w:t>
      </w:r>
      <w:r w:rsidRPr="000B1101">
        <w:rPr>
          <w:rFonts w:ascii="Times New Roman" w:hAnsi="Times New Roman"/>
          <w:sz w:val="20"/>
        </w:rPr>
        <w:t xml:space="preserve"> same</w:t>
      </w:r>
      <w:r w:rsidR="0028047E" w:rsidRPr="000B1101">
        <w:rPr>
          <w:rFonts w:ascii="Times New Roman" w:hAnsi="Times New Roman"/>
          <w:sz w:val="20"/>
        </w:rPr>
        <w:t xml:space="preserve"> </w:t>
      </w:r>
      <w:r w:rsidR="005D61BE" w:rsidRPr="000B1101">
        <w:rPr>
          <w:rFonts w:ascii="Times New Roman" w:hAnsi="Times New Roman"/>
          <w:sz w:val="20"/>
        </w:rPr>
        <w:t>four antibiotics</w:t>
      </w:r>
      <w:r w:rsidRPr="000B1101">
        <w:rPr>
          <w:rFonts w:ascii="Times New Roman" w:hAnsi="Times New Roman"/>
          <w:sz w:val="20"/>
        </w:rPr>
        <w:t xml:space="preserve"> -</w:t>
      </w:r>
      <w:r w:rsidR="005D61BE" w:rsidRPr="000B1101">
        <w:rPr>
          <w:rFonts w:ascii="Times New Roman" w:hAnsi="Times New Roman"/>
          <w:sz w:val="20"/>
        </w:rPr>
        <w:t xml:space="preserve"> amoxicillin, ciprofloxacin, gentamicin and nitrofurantoin, and </w:t>
      </w:r>
      <w:r w:rsidRPr="000B1101">
        <w:rPr>
          <w:rFonts w:ascii="Times New Roman" w:hAnsi="Times New Roman"/>
          <w:sz w:val="20"/>
        </w:rPr>
        <w:t xml:space="preserve">these </w:t>
      </w:r>
      <w:r w:rsidR="005D61BE" w:rsidRPr="000B1101">
        <w:rPr>
          <w:rFonts w:ascii="Times New Roman" w:hAnsi="Times New Roman"/>
          <w:sz w:val="20"/>
        </w:rPr>
        <w:t>results are shown in Figure 6. The diameter</w:t>
      </w:r>
      <w:r w:rsidR="0028047E" w:rsidRPr="000B1101">
        <w:rPr>
          <w:rFonts w:ascii="Times New Roman" w:hAnsi="Times New Roman"/>
          <w:sz w:val="20"/>
        </w:rPr>
        <w:t>s</w:t>
      </w:r>
      <w:r w:rsidR="005D61BE" w:rsidRPr="000B1101">
        <w:rPr>
          <w:rFonts w:ascii="Times New Roman" w:hAnsi="Times New Roman"/>
          <w:sz w:val="20"/>
        </w:rPr>
        <w:t xml:space="preserve"> of </w:t>
      </w:r>
      <w:r w:rsidRPr="000B1101">
        <w:rPr>
          <w:rFonts w:ascii="Times New Roman" w:hAnsi="Times New Roman"/>
          <w:sz w:val="20"/>
        </w:rPr>
        <w:t xml:space="preserve">the </w:t>
      </w:r>
      <w:r w:rsidR="005D61BE" w:rsidRPr="000B1101">
        <w:rPr>
          <w:rFonts w:ascii="Times New Roman" w:hAnsi="Times New Roman"/>
          <w:sz w:val="20"/>
        </w:rPr>
        <w:t>inhibition zones formed both on agar plates and paper-device were measured and compared</w:t>
      </w:r>
      <w:r w:rsidR="0028047E" w:rsidRPr="000B1101">
        <w:rPr>
          <w:rFonts w:ascii="Times New Roman" w:hAnsi="Times New Roman"/>
          <w:sz w:val="20"/>
        </w:rPr>
        <w:t xml:space="preserve">. </w:t>
      </w:r>
      <w:r w:rsidR="005D61BE" w:rsidRPr="000B1101">
        <w:rPr>
          <w:rFonts w:ascii="Times New Roman" w:hAnsi="Times New Roman"/>
          <w:sz w:val="20"/>
        </w:rPr>
        <w:t xml:space="preserve">Ten </w:t>
      </w:r>
      <w:r w:rsidR="00242841" w:rsidRPr="000B1101">
        <w:rPr>
          <w:rFonts w:ascii="Times New Roman" w:hAnsi="Times New Roman"/>
          <w:sz w:val="20"/>
        </w:rPr>
        <w:t>replicates</w:t>
      </w:r>
      <w:r w:rsidR="005D61BE" w:rsidRPr="000B1101">
        <w:rPr>
          <w:rFonts w:ascii="Times New Roman" w:hAnsi="Times New Roman"/>
          <w:sz w:val="20"/>
        </w:rPr>
        <w:t xml:space="preserve"> were performed at each condition and an average </w:t>
      </w:r>
      <w:r w:rsidR="00874FB5" w:rsidRPr="000B1101">
        <w:rPr>
          <w:rFonts w:ascii="Times New Roman" w:hAnsi="Times New Roman"/>
          <w:sz w:val="20"/>
        </w:rPr>
        <w:t>value for the diameter</w:t>
      </w:r>
      <w:r w:rsidR="00242841" w:rsidRPr="000B1101">
        <w:rPr>
          <w:rFonts w:ascii="Times New Roman" w:hAnsi="Times New Roman"/>
          <w:sz w:val="20"/>
        </w:rPr>
        <w:t>s</w:t>
      </w:r>
      <w:r w:rsidR="005D61BE" w:rsidRPr="000B1101">
        <w:rPr>
          <w:rFonts w:ascii="Times New Roman" w:hAnsi="Times New Roman"/>
          <w:sz w:val="20"/>
        </w:rPr>
        <w:t xml:space="preserve"> were </w:t>
      </w:r>
      <w:r w:rsidR="00242841" w:rsidRPr="000B1101">
        <w:rPr>
          <w:rFonts w:ascii="Times New Roman" w:hAnsi="Times New Roman"/>
          <w:sz w:val="20"/>
        </w:rPr>
        <w:t>calculated</w:t>
      </w:r>
      <w:r w:rsidR="005D61BE" w:rsidRPr="000B1101">
        <w:rPr>
          <w:rFonts w:ascii="Times New Roman" w:hAnsi="Times New Roman"/>
          <w:sz w:val="20"/>
        </w:rPr>
        <w:t>. According to the</w:t>
      </w:r>
      <w:r w:rsidR="00242841" w:rsidRPr="000B1101">
        <w:rPr>
          <w:rFonts w:ascii="Times New Roman" w:hAnsi="Times New Roman"/>
          <w:sz w:val="20"/>
        </w:rPr>
        <w:t>se</w:t>
      </w:r>
      <w:r w:rsidR="005D61BE" w:rsidRPr="000B1101">
        <w:rPr>
          <w:rFonts w:ascii="Times New Roman" w:hAnsi="Times New Roman"/>
          <w:sz w:val="20"/>
        </w:rPr>
        <w:t xml:space="preserve"> results, </w:t>
      </w:r>
      <w:r w:rsidR="00242841" w:rsidRPr="000B1101">
        <w:rPr>
          <w:rFonts w:ascii="Times New Roman" w:hAnsi="Times New Roman"/>
          <w:sz w:val="20"/>
        </w:rPr>
        <w:t xml:space="preserve">it was found that the </w:t>
      </w:r>
      <w:r w:rsidR="005D61BE" w:rsidRPr="00834978">
        <w:rPr>
          <w:rFonts w:ascii="Times New Roman" w:hAnsi="Times New Roman"/>
          <w:i/>
          <w:sz w:val="20"/>
        </w:rPr>
        <w:t>E.</w:t>
      </w:r>
      <w:r w:rsidR="00325610" w:rsidRPr="00834978">
        <w:rPr>
          <w:rFonts w:ascii="Times New Roman" w:hAnsi="Times New Roman"/>
          <w:i/>
          <w:sz w:val="20"/>
        </w:rPr>
        <w:t xml:space="preserve"> </w:t>
      </w:r>
      <w:r w:rsidR="005D61BE" w:rsidRPr="00834978">
        <w:rPr>
          <w:rFonts w:ascii="Times New Roman" w:hAnsi="Times New Roman"/>
          <w:i/>
          <w:sz w:val="20"/>
        </w:rPr>
        <w:t>coli</w:t>
      </w:r>
      <w:r w:rsidR="00242841" w:rsidRPr="000B1101">
        <w:rPr>
          <w:rFonts w:ascii="Times New Roman" w:hAnsi="Times New Roman"/>
          <w:sz w:val="20"/>
        </w:rPr>
        <w:t xml:space="preserve"> strain used</w:t>
      </w:r>
      <w:r w:rsidR="005D61BE" w:rsidRPr="000B1101">
        <w:rPr>
          <w:rFonts w:ascii="Times New Roman" w:hAnsi="Times New Roman"/>
          <w:sz w:val="20"/>
        </w:rPr>
        <w:t xml:space="preserve"> is resistant </w:t>
      </w:r>
      <w:r w:rsidR="00325610">
        <w:rPr>
          <w:rFonts w:ascii="Times New Roman" w:hAnsi="Times New Roman"/>
          <w:sz w:val="20"/>
        </w:rPr>
        <w:t>to</w:t>
      </w:r>
      <w:r w:rsidR="00325610" w:rsidRPr="000B1101">
        <w:rPr>
          <w:rFonts w:ascii="Times New Roman" w:hAnsi="Times New Roman"/>
          <w:sz w:val="20"/>
        </w:rPr>
        <w:t xml:space="preserve"> </w:t>
      </w:r>
      <w:r w:rsidR="005D61BE" w:rsidRPr="000B1101">
        <w:rPr>
          <w:rFonts w:ascii="Times New Roman" w:hAnsi="Times New Roman"/>
          <w:sz w:val="20"/>
        </w:rPr>
        <w:t xml:space="preserve">gentamicin with inhibition </w:t>
      </w:r>
      <w:r w:rsidR="003E5153">
        <w:rPr>
          <w:rFonts w:ascii="Times New Roman" w:hAnsi="Times New Roman"/>
          <w:sz w:val="20"/>
        </w:rPr>
        <w:t xml:space="preserve">diameter </w:t>
      </w:r>
      <w:r w:rsidR="005D61BE" w:rsidRPr="000B1101">
        <w:rPr>
          <w:rFonts w:ascii="Times New Roman" w:hAnsi="Times New Roman"/>
          <w:sz w:val="20"/>
        </w:rPr>
        <w:t>zones</w:t>
      </w:r>
      <w:r w:rsidR="003E5153">
        <w:rPr>
          <w:rFonts w:ascii="Times New Roman" w:hAnsi="Times New Roman"/>
          <w:sz w:val="20"/>
        </w:rPr>
        <w:t xml:space="preserve"> smaller than the EUCAST breakpoint (14mm)</w:t>
      </w:r>
      <w:r w:rsidR="005D61BE" w:rsidRPr="000B1101">
        <w:rPr>
          <w:rFonts w:ascii="Times New Roman" w:hAnsi="Times New Roman"/>
          <w:sz w:val="20"/>
        </w:rPr>
        <w:t xml:space="preserve"> (diameter of 11.3 and 11.7 mm</w:t>
      </w:r>
      <w:r w:rsidR="00FB63B1">
        <w:rPr>
          <w:rFonts w:ascii="Times New Roman" w:hAnsi="Times New Roman"/>
          <w:sz w:val="20"/>
        </w:rPr>
        <w:t>,</w:t>
      </w:r>
      <w:r w:rsidR="005D61BE" w:rsidRPr="000B1101">
        <w:rPr>
          <w:rFonts w:ascii="Times New Roman" w:hAnsi="Times New Roman"/>
          <w:sz w:val="20"/>
        </w:rPr>
        <w:t xml:space="preserve"> respectively</w:t>
      </w:r>
      <w:r w:rsidR="00FB63B1">
        <w:rPr>
          <w:rFonts w:ascii="Times New Roman" w:hAnsi="Times New Roman"/>
          <w:sz w:val="20"/>
        </w:rPr>
        <w:t>,</w:t>
      </w:r>
      <w:r w:rsidR="005D61BE" w:rsidRPr="000B1101">
        <w:rPr>
          <w:rFonts w:ascii="Times New Roman" w:hAnsi="Times New Roman"/>
          <w:sz w:val="20"/>
        </w:rPr>
        <w:t xml:space="preserve"> for agar plates and paper-devices). On the othe</w:t>
      </w:r>
      <w:r w:rsidR="00545827" w:rsidRPr="000B1101">
        <w:rPr>
          <w:rFonts w:ascii="Times New Roman" w:hAnsi="Times New Roman"/>
          <w:sz w:val="20"/>
        </w:rPr>
        <w:t xml:space="preserve">r hand, the strain is </w:t>
      </w:r>
      <w:r w:rsidR="003879D8" w:rsidRPr="000B1101">
        <w:rPr>
          <w:rFonts w:ascii="Times New Roman" w:hAnsi="Times New Roman"/>
          <w:sz w:val="20"/>
        </w:rPr>
        <w:t>sensitive</w:t>
      </w:r>
      <w:r w:rsidR="005D61BE" w:rsidRPr="000B1101">
        <w:rPr>
          <w:rFonts w:ascii="Times New Roman" w:hAnsi="Times New Roman"/>
          <w:sz w:val="20"/>
        </w:rPr>
        <w:t xml:space="preserve"> to </w:t>
      </w:r>
      <w:r w:rsidR="0028047E" w:rsidRPr="000B1101">
        <w:rPr>
          <w:rFonts w:ascii="Times New Roman" w:hAnsi="Times New Roman"/>
          <w:sz w:val="20"/>
        </w:rPr>
        <w:t xml:space="preserve">the </w:t>
      </w:r>
      <w:r w:rsidR="005D61BE" w:rsidRPr="000B1101">
        <w:rPr>
          <w:rFonts w:ascii="Times New Roman" w:hAnsi="Times New Roman"/>
          <w:sz w:val="20"/>
        </w:rPr>
        <w:t xml:space="preserve">other three antibiotics with diameters of 28.3, 28.65 and </w:t>
      </w:r>
      <w:r w:rsidR="005615A7" w:rsidRPr="000B1101">
        <w:rPr>
          <w:rFonts w:ascii="Times New Roman" w:hAnsi="Times New Roman"/>
          <w:sz w:val="20"/>
        </w:rPr>
        <w:t>28.4</w:t>
      </w:r>
      <w:r w:rsidR="005D61BE" w:rsidRPr="000B1101">
        <w:rPr>
          <w:rFonts w:ascii="Times New Roman" w:hAnsi="Times New Roman"/>
          <w:sz w:val="20"/>
        </w:rPr>
        <w:t xml:space="preserve"> mm on agar plates for amoxicillin, ciprofloxacin and nitrofurantoin</w:t>
      </w:r>
      <w:r w:rsidR="00FB63B1">
        <w:rPr>
          <w:rFonts w:ascii="Times New Roman" w:hAnsi="Times New Roman"/>
          <w:sz w:val="20"/>
        </w:rPr>
        <w:t>,</w:t>
      </w:r>
      <w:r w:rsidR="005D61BE" w:rsidRPr="000B1101">
        <w:rPr>
          <w:rFonts w:ascii="Times New Roman" w:hAnsi="Times New Roman"/>
          <w:sz w:val="20"/>
        </w:rPr>
        <w:t xml:space="preserve"> respectively</w:t>
      </w:r>
      <w:r w:rsidR="00FB63B1">
        <w:rPr>
          <w:rFonts w:ascii="Times New Roman" w:hAnsi="Times New Roman"/>
          <w:sz w:val="20"/>
        </w:rPr>
        <w:t>,</w:t>
      </w:r>
      <w:r w:rsidR="005D61BE" w:rsidRPr="000B1101">
        <w:rPr>
          <w:rFonts w:ascii="Times New Roman" w:hAnsi="Times New Roman"/>
          <w:sz w:val="20"/>
        </w:rPr>
        <w:t xml:space="preserve"> compared to 33.3, 24.95 and </w:t>
      </w:r>
      <w:r w:rsidR="005615A7" w:rsidRPr="000B1101">
        <w:rPr>
          <w:rFonts w:ascii="Times New Roman" w:hAnsi="Times New Roman"/>
          <w:sz w:val="20"/>
        </w:rPr>
        <w:t>23</w:t>
      </w:r>
      <w:r w:rsidR="005D61BE" w:rsidRPr="000B1101">
        <w:rPr>
          <w:rFonts w:ascii="Times New Roman" w:hAnsi="Times New Roman"/>
          <w:sz w:val="20"/>
        </w:rPr>
        <w:t xml:space="preserve"> mm in paper-devices. Overall, the diameter of the inhibition zones are slightly different on paper-devices to the conventional agar plates, however, with very small variations </w:t>
      </w:r>
      <w:r w:rsidR="00FB63B1">
        <w:rPr>
          <w:rFonts w:ascii="Times New Roman" w:hAnsi="Times New Roman"/>
          <w:sz w:val="20"/>
        </w:rPr>
        <w:t>of</w:t>
      </w:r>
      <w:r w:rsidR="005D61BE" w:rsidRPr="000B1101">
        <w:rPr>
          <w:rFonts w:ascii="Times New Roman" w:hAnsi="Times New Roman"/>
          <w:sz w:val="20"/>
        </w:rPr>
        <w:t xml:space="preserve"> less than 1 mm under the same condition. This is due to the different diffusion mechanism</w:t>
      </w:r>
      <w:r w:rsidR="008D66C7">
        <w:rPr>
          <w:rFonts w:ascii="Times New Roman" w:hAnsi="Times New Roman"/>
          <w:sz w:val="20"/>
        </w:rPr>
        <w:t>s</w:t>
      </w:r>
      <w:r w:rsidR="005D61BE" w:rsidRPr="000B1101">
        <w:rPr>
          <w:rFonts w:ascii="Times New Roman" w:hAnsi="Times New Roman"/>
          <w:sz w:val="20"/>
        </w:rPr>
        <w:t xml:space="preserve"> of the antibiotic on </w:t>
      </w:r>
      <w:r w:rsidR="00652A10" w:rsidRPr="000B1101">
        <w:rPr>
          <w:rFonts w:ascii="Times New Roman" w:hAnsi="Times New Roman"/>
          <w:sz w:val="20"/>
        </w:rPr>
        <w:t xml:space="preserve">an </w:t>
      </w:r>
      <w:r w:rsidR="005D61BE" w:rsidRPr="000B1101">
        <w:rPr>
          <w:rFonts w:ascii="Times New Roman" w:hAnsi="Times New Roman"/>
          <w:sz w:val="20"/>
        </w:rPr>
        <w:t>agar surface and in cellulose paper</w:t>
      </w:r>
      <w:r w:rsidR="008C2FFC">
        <w:rPr>
          <w:rFonts w:ascii="Times New Roman" w:hAnsi="Times New Roman"/>
          <w:sz w:val="20"/>
        </w:rPr>
        <w:t xml:space="preserve"> </w:t>
      </w:r>
      <w:r w:rsidR="008C2FFC">
        <w:rPr>
          <w:rFonts w:ascii="Times New Roman" w:hAnsi="Times New Roman"/>
          <w:sz w:val="20"/>
        </w:rPr>
        <w:fldChar w:fldCharType="begin"/>
      </w:r>
      <w:r w:rsidR="008C2FFC">
        <w:rPr>
          <w:rFonts w:ascii="Times New Roman" w:hAnsi="Times New Roman"/>
          <w:sz w:val="20"/>
        </w:rPr>
        <w:instrText xml:space="preserve"> ADDIN EN.CITE &lt;EndNote&gt;&lt;Cite&gt;&lt;Author&gt;Bonev&lt;/Author&gt;&lt;Year&gt;2008&lt;/Year&gt;&lt;RecNum&gt;57&lt;/RecNum&gt;&lt;DisplayText&gt;(Bonev et al. 2008)&lt;/DisplayText&gt;&lt;record&gt;&lt;rec-number&gt;57&lt;/rec-number&gt;&lt;foreign-keys&gt;&lt;key app="EN" db-id="f5vdwd2wbtddsne2e9qvxa039dpr0w5esvss" timestamp="1576665035"&gt;57&lt;/key&gt;&lt;/foreign-keys&gt;&lt;ref-type name="Journal Article"&gt;17&lt;/ref-type&gt;&lt;contributors&gt;&lt;authors&gt;&lt;author&gt;Bonev, Boyan&lt;/author&gt;&lt;author&gt;Hooper, James&lt;/author&gt;&lt;author&gt;Parisot, Judicaël&lt;/author&gt;&lt;/authors&gt;&lt;/contributors&gt;&lt;titles&gt;&lt;title&gt;Principles of assessing bacterial susceptibility to antibiotics using the agar diffusion method&lt;/title&gt;&lt;secondary-title&gt;Journal of antimicrobial chemotherapy&lt;/secondary-title&gt;&lt;/titles&gt;&lt;periodical&gt;&lt;full-title&gt;Journal of antimicrobial chemotherapy&lt;/full-title&gt;&lt;/periodical&gt;&lt;pages&gt;1295-1301&lt;/pages&gt;&lt;volume&gt;61&lt;/volume&gt;&lt;number&gt;6&lt;/number&gt;&lt;dates&gt;&lt;year&gt;2008&lt;/year&gt;&lt;/dates&gt;&lt;isbn&gt;1460-2091&lt;/isbn&gt;&lt;urls&gt;&lt;/urls&gt;&lt;/record&gt;&lt;/Cite&gt;&lt;/EndNote&gt;</w:instrText>
      </w:r>
      <w:r w:rsidR="008C2FFC">
        <w:rPr>
          <w:rFonts w:ascii="Times New Roman" w:hAnsi="Times New Roman"/>
          <w:sz w:val="20"/>
        </w:rPr>
        <w:fldChar w:fldCharType="separate"/>
      </w:r>
      <w:r w:rsidR="008C2FFC">
        <w:rPr>
          <w:rFonts w:ascii="Times New Roman" w:hAnsi="Times New Roman"/>
          <w:noProof/>
          <w:sz w:val="20"/>
        </w:rPr>
        <w:t>(Bonev et al. 2008)</w:t>
      </w:r>
      <w:r w:rsidR="008C2FFC">
        <w:rPr>
          <w:rFonts w:ascii="Times New Roman" w:hAnsi="Times New Roman"/>
          <w:sz w:val="20"/>
        </w:rPr>
        <w:fldChar w:fldCharType="end"/>
      </w:r>
      <w:r w:rsidR="005D61BE" w:rsidRPr="000B1101">
        <w:rPr>
          <w:rFonts w:ascii="Times New Roman" w:hAnsi="Times New Roman"/>
          <w:sz w:val="20"/>
        </w:rPr>
        <w:t>.</w:t>
      </w:r>
    </w:p>
    <w:p w14:paraId="45EAFB14" w14:textId="77777777" w:rsidR="005D61BE" w:rsidRPr="000B1101" w:rsidRDefault="005D61BE" w:rsidP="005D61BE">
      <w:pPr>
        <w:pStyle w:val="RSCB02ArticleText"/>
        <w:spacing w:line="240" w:lineRule="auto"/>
        <w:ind w:firstLine="357"/>
        <w:rPr>
          <w:rFonts w:ascii="Times New Roman" w:hAnsi="Times New Roman"/>
          <w:sz w:val="20"/>
        </w:rPr>
      </w:pPr>
    </w:p>
    <w:p w14:paraId="24D2A45B" w14:textId="23B22906" w:rsidR="005D61BE" w:rsidRPr="000B1101" w:rsidRDefault="005D61BE" w:rsidP="005D61BE">
      <w:pPr>
        <w:pStyle w:val="RSCB02ArticleText"/>
        <w:spacing w:line="240" w:lineRule="auto"/>
        <w:ind w:firstLine="357"/>
        <w:rPr>
          <w:rFonts w:ascii="Times New Roman" w:hAnsi="Times New Roman"/>
          <w:sz w:val="20"/>
        </w:rPr>
      </w:pPr>
      <w:r w:rsidRPr="000B1101">
        <w:rPr>
          <w:rFonts w:ascii="Times New Roman" w:hAnsi="Times New Roman"/>
          <w:sz w:val="20"/>
        </w:rPr>
        <w:t xml:space="preserve">For the next step, another comparison was also made between paper-devices using commercial antibiotic disks with paper-devices using our </w:t>
      </w:r>
      <w:r w:rsidRPr="001938C6">
        <w:rPr>
          <w:rFonts w:ascii="Times New Roman" w:hAnsi="Times New Roman"/>
          <w:color w:val="FF0000"/>
          <w:sz w:val="20"/>
        </w:rPr>
        <w:t>laser-patter</w:t>
      </w:r>
      <w:r w:rsidR="001938C6" w:rsidRPr="001938C6">
        <w:rPr>
          <w:rFonts w:ascii="Times New Roman" w:hAnsi="Times New Roman"/>
          <w:color w:val="FF0000"/>
          <w:sz w:val="20"/>
        </w:rPr>
        <w:t>n</w:t>
      </w:r>
      <w:r w:rsidRPr="001938C6">
        <w:rPr>
          <w:rFonts w:ascii="Times New Roman" w:hAnsi="Times New Roman"/>
          <w:color w:val="FF0000"/>
          <w:sz w:val="20"/>
        </w:rPr>
        <w:t xml:space="preserve">ed </w:t>
      </w:r>
      <w:r w:rsidRPr="000B1101">
        <w:rPr>
          <w:rFonts w:ascii="Times New Roman" w:hAnsi="Times New Roman"/>
          <w:sz w:val="20"/>
        </w:rPr>
        <w:t xml:space="preserve">antibiotic pads. To implement these experiments, based on the same device design, commercial antibiotic disks were simply replaced by the antibiotic pads that were fabricated using our laser-patterning procedure. To fabricate these antibiotic pads, 1 x 1 cm square wells were first laser-patterned in cellulose paper. Antibiotic solution was then pipetted into the well and left to dry </w:t>
      </w:r>
      <w:r w:rsidR="006232D7" w:rsidRPr="000B1101">
        <w:rPr>
          <w:rFonts w:ascii="Times New Roman" w:hAnsi="Times New Roman"/>
          <w:sz w:val="20"/>
        </w:rPr>
        <w:t>at</w:t>
      </w:r>
      <w:r w:rsidRPr="000B1101">
        <w:rPr>
          <w:rFonts w:ascii="Times New Roman" w:hAnsi="Times New Roman"/>
          <w:sz w:val="20"/>
        </w:rPr>
        <w:t xml:space="preserve"> room temperature. To make our antibiotic pads </w:t>
      </w:r>
      <w:r w:rsidR="00E80864">
        <w:rPr>
          <w:rFonts w:ascii="Times New Roman" w:hAnsi="Times New Roman"/>
          <w:sz w:val="20"/>
        </w:rPr>
        <w:t>similar</w:t>
      </w:r>
      <w:r w:rsidR="002B1858" w:rsidRPr="000B1101">
        <w:rPr>
          <w:rFonts w:ascii="Times New Roman" w:hAnsi="Times New Roman"/>
          <w:sz w:val="20"/>
        </w:rPr>
        <w:t xml:space="preserve"> </w:t>
      </w:r>
      <w:r w:rsidRPr="000B1101">
        <w:rPr>
          <w:rFonts w:ascii="Times New Roman" w:hAnsi="Times New Roman"/>
          <w:sz w:val="20"/>
        </w:rPr>
        <w:t>to the commercial ones, the same amount of the antibiotic (30, 5, 10 and 100 µg for amoxicillin, nitrofurantoin, ciprofloxacin and gentamicin</w:t>
      </w:r>
      <w:r w:rsidR="00FB63B1">
        <w:rPr>
          <w:rFonts w:ascii="Times New Roman" w:hAnsi="Times New Roman"/>
          <w:sz w:val="20"/>
        </w:rPr>
        <w:t>,</w:t>
      </w:r>
      <w:r w:rsidRPr="000B1101">
        <w:rPr>
          <w:rFonts w:ascii="Times New Roman" w:hAnsi="Times New Roman"/>
          <w:sz w:val="20"/>
        </w:rPr>
        <w:t xml:space="preserve"> respectively) were </w:t>
      </w:r>
      <w:r w:rsidR="005615A7" w:rsidRPr="000B1101">
        <w:rPr>
          <w:rFonts w:ascii="Times New Roman" w:hAnsi="Times New Roman"/>
          <w:sz w:val="20"/>
        </w:rPr>
        <w:t>used for our wells</w:t>
      </w:r>
      <w:r w:rsidRPr="000B1101">
        <w:rPr>
          <w:rFonts w:ascii="Times New Roman" w:hAnsi="Times New Roman"/>
          <w:sz w:val="20"/>
        </w:rPr>
        <w:t xml:space="preserve">. The devices were assembled and operated </w:t>
      </w:r>
      <w:r w:rsidR="006232D7" w:rsidRPr="000B1101">
        <w:rPr>
          <w:rFonts w:ascii="Times New Roman" w:hAnsi="Times New Roman"/>
          <w:sz w:val="20"/>
        </w:rPr>
        <w:t xml:space="preserve">in </w:t>
      </w:r>
      <w:r w:rsidRPr="000B1101">
        <w:rPr>
          <w:rFonts w:ascii="Times New Roman" w:hAnsi="Times New Roman"/>
          <w:sz w:val="20"/>
        </w:rPr>
        <w:t>the same</w:t>
      </w:r>
      <w:r w:rsidR="006232D7" w:rsidRPr="000B1101">
        <w:rPr>
          <w:rFonts w:ascii="Times New Roman" w:hAnsi="Times New Roman"/>
          <w:sz w:val="20"/>
        </w:rPr>
        <w:t xml:space="preserve"> manner</w:t>
      </w:r>
      <w:r w:rsidRPr="000B1101">
        <w:rPr>
          <w:rFonts w:ascii="Times New Roman" w:hAnsi="Times New Roman"/>
          <w:sz w:val="20"/>
        </w:rPr>
        <w:t xml:space="preserve"> as above and the</w:t>
      </w:r>
      <w:r w:rsidR="005615A7" w:rsidRPr="000B1101">
        <w:rPr>
          <w:rFonts w:ascii="Times New Roman" w:hAnsi="Times New Roman"/>
          <w:sz w:val="20"/>
        </w:rPr>
        <w:t>se</w:t>
      </w:r>
      <w:r w:rsidRPr="000B1101">
        <w:rPr>
          <w:rFonts w:ascii="Times New Roman" w:hAnsi="Times New Roman"/>
          <w:sz w:val="20"/>
        </w:rPr>
        <w:t xml:space="preserve"> results are </w:t>
      </w:r>
      <w:r w:rsidR="005615A7" w:rsidRPr="000B1101">
        <w:rPr>
          <w:rFonts w:ascii="Times New Roman" w:hAnsi="Times New Roman"/>
          <w:sz w:val="20"/>
        </w:rPr>
        <w:t xml:space="preserve">as </w:t>
      </w:r>
      <w:r w:rsidRPr="000B1101">
        <w:rPr>
          <w:rFonts w:ascii="Times New Roman" w:hAnsi="Times New Roman"/>
          <w:sz w:val="20"/>
        </w:rPr>
        <w:t>shown in Figure 6</w:t>
      </w:r>
      <w:r w:rsidR="005615A7" w:rsidRPr="000B1101">
        <w:rPr>
          <w:rFonts w:ascii="Times New Roman" w:hAnsi="Times New Roman"/>
          <w:sz w:val="20"/>
        </w:rPr>
        <w:t>.</w:t>
      </w:r>
      <w:r w:rsidRPr="000B1101">
        <w:rPr>
          <w:rFonts w:ascii="Times New Roman" w:hAnsi="Times New Roman"/>
          <w:sz w:val="20"/>
        </w:rPr>
        <w:t xml:space="preserve"> </w:t>
      </w:r>
      <w:r w:rsidR="005615A7" w:rsidRPr="000B1101">
        <w:rPr>
          <w:rFonts w:ascii="Times New Roman" w:hAnsi="Times New Roman"/>
          <w:sz w:val="20"/>
        </w:rPr>
        <w:t>T</w:t>
      </w:r>
      <w:r w:rsidRPr="000B1101">
        <w:rPr>
          <w:rFonts w:ascii="Times New Roman" w:hAnsi="Times New Roman"/>
          <w:sz w:val="20"/>
        </w:rPr>
        <w:t xml:space="preserve">he inhibition zones on </w:t>
      </w:r>
      <w:r w:rsidR="005615A7" w:rsidRPr="000B1101">
        <w:rPr>
          <w:rFonts w:ascii="Times New Roman" w:hAnsi="Times New Roman"/>
          <w:sz w:val="20"/>
        </w:rPr>
        <w:t xml:space="preserve">our </w:t>
      </w:r>
      <w:r w:rsidRPr="000B1101">
        <w:rPr>
          <w:rFonts w:ascii="Times New Roman" w:hAnsi="Times New Roman"/>
          <w:sz w:val="20"/>
        </w:rPr>
        <w:t xml:space="preserve">paper-device with laser-patterned antibiotic pads are </w:t>
      </w:r>
      <w:r w:rsidR="006232D7" w:rsidRPr="000B1101">
        <w:rPr>
          <w:rFonts w:ascii="Times New Roman" w:hAnsi="Times New Roman"/>
          <w:sz w:val="20"/>
        </w:rPr>
        <w:t xml:space="preserve">seen to be </w:t>
      </w:r>
      <w:r w:rsidRPr="000B1101">
        <w:rPr>
          <w:rFonts w:ascii="Times New Roman" w:hAnsi="Times New Roman"/>
          <w:sz w:val="20"/>
        </w:rPr>
        <w:t>very similar to those on the paper-devices with commercial antibiotic disks.</w:t>
      </w:r>
      <w:r w:rsidR="00953B3D" w:rsidRPr="000B1101">
        <w:rPr>
          <w:rFonts w:ascii="Times New Roman" w:hAnsi="Times New Roman"/>
          <w:sz w:val="20"/>
        </w:rPr>
        <w:t xml:space="preserve"> As shown in the table in Figure 6, the average diameter over 10 measurements of the inhibition zones for all four antibiotics are almost identical in both cases, with the difference </w:t>
      </w:r>
      <w:r w:rsidR="00EB1FC0">
        <w:rPr>
          <w:rFonts w:ascii="Times New Roman" w:hAnsi="Times New Roman"/>
          <w:sz w:val="20"/>
        </w:rPr>
        <w:t xml:space="preserve">between the two averages being </w:t>
      </w:r>
      <w:r w:rsidR="00953B3D" w:rsidRPr="000B1101">
        <w:rPr>
          <w:rFonts w:ascii="Times New Roman" w:hAnsi="Times New Roman"/>
          <w:sz w:val="20"/>
        </w:rPr>
        <w:t xml:space="preserve">less than the variation of </w:t>
      </w:r>
      <w:r w:rsidR="00EB1FC0">
        <w:rPr>
          <w:rFonts w:ascii="Times New Roman" w:hAnsi="Times New Roman"/>
          <w:sz w:val="20"/>
        </w:rPr>
        <w:t xml:space="preserve">each of the two sets of </w:t>
      </w:r>
      <w:r w:rsidR="00953B3D" w:rsidRPr="000B1101">
        <w:rPr>
          <w:rFonts w:ascii="Times New Roman" w:hAnsi="Times New Roman"/>
          <w:sz w:val="20"/>
        </w:rPr>
        <w:t>10 replicat</w:t>
      </w:r>
      <w:r w:rsidR="00EB1FC0">
        <w:rPr>
          <w:rFonts w:ascii="Times New Roman" w:hAnsi="Times New Roman"/>
          <w:sz w:val="20"/>
        </w:rPr>
        <w:t>es</w:t>
      </w:r>
      <w:r w:rsidR="00953B3D" w:rsidRPr="000B1101">
        <w:rPr>
          <w:rFonts w:ascii="Times New Roman" w:hAnsi="Times New Roman"/>
          <w:sz w:val="20"/>
        </w:rPr>
        <w:t>.</w:t>
      </w:r>
    </w:p>
    <w:p w14:paraId="5C3A2462" w14:textId="77777777" w:rsidR="003E1C9C" w:rsidRPr="000B1101" w:rsidRDefault="003E1C9C" w:rsidP="00385336">
      <w:pPr>
        <w:pStyle w:val="RSCB02ArticleText"/>
        <w:spacing w:line="240" w:lineRule="auto"/>
        <w:rPr>
          <w:rFonts w:ascii="Times New Roman" w:hAnsi="Times New Roman"/>
          <w:sz w:val="20"/>
        </w:rPr>
      </w:pPr>
    </w:p>
    <w:p w14:paraId="4DE348A4" w14:textId="44A05BEA" w:rsidR="005615A7" w:rsidRPr="000B1101" w:rsidRDefault="00EA7DFC" w:rsidP="00D8315E">
      <w:pPr>
        <w:pStyle w:val="RSCB02ArticleText"/>
        <w:spacing w:after="120" w:line="240" w:lineRule="auto"/>
        <w:jc w:val="center"/>
        <w:rPr>
          <w:rFonts w:ascii="Times New Roman" w:hAnsi="Times New Roman"/>
          <w:sz w:val="20"/>
        </w:rPr>
      </w:pPr>
      <w:r>
        <w:rPr>
          <w:rFonts w:ascii="Times New Roman" w:hAnsi="Times New Roman"/>
          <w:noProof/>
          <w:sz w:val="20"/>
          <w:lang w:eastAsia="en-GB"/>
        </w:rPr>
        <w:drawing>
          <wp:inline distT="0" distB="0" distL="0" distR="0" wp14:anchorId="4CCB72D5" wp14:editId="7D7CDEF4">
            <wp:extent cx="5759438" cy="44607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3" b="-1"/>
                    <a:stretch/>
                  </pic:blipFill>
                  <pic:spPr bwMode="auto">
                    <a:xfrm>
                      <a:off x="0" y="0"/>
                      <a:ext cx="5760000" cy="4461146"/>
                    </a:xfrm>
                    <a:prstGeom prst="rect">
                      <a:avLst/>
                    </a:prstGeom>
                    <a:noFill/>
                    <a:ln>
                      <a:noFill/>
                    </a:ln>
                    <a:extLst>
                      <a:ext uri="{53640926-AAD7-44D8-BBD7-CCE9431645EC}">
                        <a14:shadowObscured xmlns:a14="http://schemas.microsoft.com/office/drawing/2010/main"/>
                      </a:ext>
                    </a:extLst>
                  </pic:spPr>
                </pic:pic>
              </a:graphicData>
            </a:graphic>
          </wp:inline>
        </w:drawing>
      </w:r>
    </w:p>
    <w:p w14:paraId="3FF3527A" w14:textId="6104832E" w:rsidR="00FE46E3" w:rsidRPr="000B1101" w:rsidRDefault="00FE46E3" w:rsidP="00F07FE3">
      <w:pPr>
        <w:pStyle w:val="RSCB02ArticleText"/>
        <w:spacing w:line="240" w:lineRule="auto"/>
        <w:rPr>
          <w:rFonts w:ascii="Times New Roman" w:hAnsi="Times New Roman"/>
          <w:sz w:val="20"/>
        </w:rPr>
      </w:pPr>
      <w:r w:rsidRPr="000B1101">
        <w:rPr>
          <w:rFonts w:ascii="Times New Roman" w:hAnsi="Times New Roman"/>
          <w:b/>
          <w:sz w:val="20"/>
        </w:rPr>
        <w:t xml:space="preserve">Figure </w:t>
      </w:r>
      <w:r w:rsidR="00CB0FB4" w:rsidRPr="000B1101">
        <w:rPr>
          <w:rFonts w:ascii="Times New Roman" w:hAnsi="Times New Roman"/>
          <w:b/>
          <w:sz w:val="20"/>
        </w:rPr>
        <w:t>6</w:t>
      </w:r>
      <w:r w:rsidRPr="000B1101">
        <w:rPr>
          <w:rFonts w:ascii="Times New Roman" w:hAnsi="Times New Roman"/>
          <w:sz w:val="20"/>
        </w:rPr>
        <w:t xml:space="preserve"> Results of </w:t>
      </w:r>
      <w:r w:rsidR="005E1A44" w:rsidRPr="000B1101">
        <w:rPr>
          <w:rFonts w:ascii="Times New Roman" w:hAnsi="Times New Roman"/>
          <w:sz w:val="20"/>
        </w:rPr>
        <w:t>direct comparison</w:t>
      </w:r>
      <w:r w:rsidR="00F07FE3" w:rsidRPr="000B1101">
        <w:rPr>
          <w:rFonts w:ascii="Times New Roman" w:hAnsi="Times New Roman"/>
          <w:sz w:val="20"/>
        </w:rPr>
        <w:t>s</w:t>
      </w:r>
      <w:r w:rsidR="005E1A44" w:rsidRPr="000B1101">
        <w:rPr>
          <w:rFonts w:ascii="Times New Roman" w:hAnsi="Times New Roman"/>
          <w:sz w:val="20"/>
        </w:rPr>
        <w:t xml:space="preserve"> of </w:t>
      </w:r>
      <w:r w:rsidR="00F07FE3" w:rsidRPr="000B1101">
        <w:rPr>
          <w:rFonts w:ascii="Times New Roman" w:hAnsi="Times New Roman"/>
          <w:sz w:val="20"/>
        </w:rPr>
        <w:t>antibiotic susceptibility testing (</w:t>
      </w:r>
      <w:r w:rsidR="00F07FE3" w:rsidRPr="00834978">
        <w:rPr>
          <w:rFonts w:ascii="Times New Roman" w:hAnsi="Times New Roman"/>
          <w:i/>
          <w:sz w:val="20"/>
        </w:rPr>
        <w:t>E.</w:t>
      </w:r>
      <w:r w:rsidR="005F0884" w:rsidRPr="00834978">
        <w:rPr>
          <w:rFonts w:ascii="Times New Roman" w:hAnsi="Times New Roman"/>
          <w:i/>
          <w:sz w:val="20"/>
        </w:rPr>
        <w:t xml:space="preserve"> </w:t>
      </w:r>
      <w:r w:rsidR="00F07FE3" w:rsidRPr="00834978">
        <w:rPr>
          <w:rFonts w:ascii="Times New Roman" w:hAnsi="Times New Roman"/>
          <w:i/>
          <w:sz w:val="20"/>
        </w:rPr>
        <w:t>coli</w:t>
      </w:r>
      <w:r w:rsidR="00F07FE3" w:rsidRPr="000B1101">
        <w:rPr>
          <w:rFonts w:ascii="Times New Roman" w:hAnsi="Times New Roman"/>
          <w:sz w:val="20"/>
        </w:rPr>
        <w:t xml:space="preserve"> against four antibiotics: amoxicillin, nitrofurantoin, ciprofloxacin and gentamicin) performed on </w:t>
      </w:r>
      <w:r w:rsidR="005E1A44" w:rsidRPr="000B1101">
        <w:rPr>
          <w:rFonts w:ascii="Times New Roman" w:hAnsi="Times New Roman"/>
          <w:sz w:val="20"/>
        </w:rPr>
        <w:t>our paper</w:t>
      </w:r>
      <w:r w:rsidR="00F07FE3" w:rsidRPr="000B1101">
        <w:rPr>
          <w:rFonts w:ascii="Times New Roman" w:hAnsi="Times New Roman"/>
          <w:sz w:val="20"/>
        </w:rPr>
        <w:t>-</w:t>
      </w:r>
      <w:r w:rsidR="005E1A44" w:rsidRPr="000B1101">
        <w:rPr>
          <w:rFonts w:ascii="Times New Roman" w:hAnsi="Times New Roman"/>
          <w:sz w:val="20"/>
        </w:rPr>
        <w:t>device</w:t>
      </w:r>
      <w:r w:rsidR="00F07FE3" w:rsidRPr="000B1101">
        <w:rPr>
          <w:rFonts w:ascii="Times New Roman" w:hAnsi="Times New Roman"/>
          <w:sz w:val="20"/>
        </w:rPr>
        <w:t>s</w:t>
      </w:r>
      <w:r w:rsidR="005E1A44" w:rsidRPr="000B1101">
        <w:rPr>
          <w:rFonts w:ascii="Times New Roman" w:hAnsi="Times New Roman"/>
          <w:sz w:val="20"/>
        </w:rPr>
        <w:t xml:space="preserve"> using </w:t>
      </w:r>
      <w:r w:rsidR="00F07FE3" w:rsidRPr="000B1101">
        <w:rPr>
          <w:rFonts w:ascii="Times New Roman" w:hAnsi="Times New Roman"/>
          <w:sz w:val="20"/>
        </w:rPr>
        <w:t xml:space="preserve">both commercial antibiotic disks and </w:t>
      </w:r>
      <w:r w:rsidR="005E1A44" w:rsidRPr="000B1101">
        <w:rPr>
          <w:rFonts w:ascii="Times New Roman" w:hAnsi="Times New Roman"/>
          <w:sz w:val="20"/>
        </w:rPr>
        <w:t>laser-patterned antibiotic pads</w:t>
      </w:r>
      <w:r w:rsidR="00F07FE3" w:rsidRPr="000B1101">
        <w:rPr>
          <w:rFonts w:ascii="Times New Roman" w:hAnsi="Times New Roman"/>
          <w:sz w:val="20"/>
        </w:rPr>
        <w:t xml:space="preserve"> </w:t>
      </w:r>
      <w:r w:rsidR="005E1A44" w:rsidRPr="000B1101">
        <w:rPr>
          <w:rFonts w:ascii="Times New Roman" w:hAnsi="Times New Roman"/>
          <w:sz w:val="20"/>
        </w:rPr>
        <w:t xml:space="preserve">with </w:t>
      </w:r>
      <w:r w:rsidR="006232D7" w:rsidRPr="000B1101">
        <w:rPr>
          <w:rFonts w:ascii="Times New Roman" w:hAnsi="Times New Roman"/>
          <w:sz w:val="20"/>
        </w:rPr>
        <w:t xml:space="preserve">a </w:t>
      </w:r>
      <w:r w:rsidR="005E1A44" w:rsidRPr="000B1101">
        <w:rPr>
          <w:rFonts w:ascii="Times New Roman" w:hAnsi="Times New Roman"/>
          <w:sz w:val="20"/>
        </w:rPr>
        <w:t>conventional agar plate</w:t>
      </w:r>
      <w:r w:rsidR="00F07FE3" w:rsidRPr="000B1101">
        <w:rPr>
          <w:rFonts w:ascii="Times New Roman" w:hAnsi="Times New Roman"/>
          <w:sz w:val="20"/>
        </w:rPr>
        <w:t>.</w:t>
      </w:r>
    </w:p>
    <w:p w14:paraId="63104655" w14:textId="77777777" w:rsidR="00C02D31" w:rsidRPr="000B1101" w:rsidRDefault="00C02D31" w:rsidP="00FF5FBE">
      <w:pPr>
        <w:pStyle w:val="RSCB02ArticleText"/>
        <w:spacing w:line="240" w:lineRule="auto"/>
        <w:jc w:val="left"/>
        <w:rPr>
          <w:rFonts w:ascii="Times New Roman" w:hAnsi="Times New Roman"/>
          <w:sz w:val="20"/>
        </w:rPr>
      </w:pPr>
    </w:p>
    <w:p w14:paraId="0267271D" w14:textId="77777777" w:rsidR="002D177A" w:rsidRPr="000B1101" w:rsidRDefault="00D8315E" w:rsidP="00FF5FBE">
      <w:pPr>
        <w:pStyle w:val="RSCB02ArticleText"/>
        <w:spacing w:line="240" w:lineRule="auto"/>
        <w:jc w:val="left"/>
        <w:rPr>
          <w:rFonts w:ascii="Times New Roman" w:hAnsi="Times New Roman"/>
          <w:i/>
          <w:sz w:val="20"/>
        </w:rPr>
      </w:pPr>
      <w:r w:rsidRPr="000B1101">
        <w:rPr>
          <w:rFonts w:ascii="Times New Roman" w:hAnsi="Times New Roman"/>
          <w:i/>
          <w:sz w:val="20"/>
        </w:rPr>
        <w:t>3.4 Testing of the integrated paper-based devices</w:t>
      </w:r>
    </w:p>
    <w:p w14:paraId="4A543D28" w14:textId="77777777" w:rsidR="00D8315E" w:rsidRPr="000B1101" w:rsidRDefault="00D8315E" w:rsidP="00F00238">
      <w:pPr>
        <w:pStyle w:val="RSCB02ArticleText"/>
        <w:spacing w:line="240" w:lineRule="auto"/>
        <w:rPr>
          <w:rFonts w:ascii="Times New Roman" w:hAnsi="Times New Roman"/>
          <w:sz w:val="20"/>
        </w:rPr>
      </w:pPr>
    </w:p>
    <w:p w14:paraId="5071DE85" w14:textId="3226FA1F" w:rsidR="006B7E2A" w:rsidRPr="000B1101" w:rsidRDefault="00F00238" w:rsidP="00E41A8F">
      <w:pPr>
        <w:pStyle w:val="RSCB02ArticleText"/>
        <w:spacing w:line="240" w:lineRule="auto"/>
        <w:ind w:firstLine="357"/>
        <w:rPr>
          <w:rFonts w:ascii="Times New Roman" w:hAnsi="Times New Roman"/>
          <w:sz w:val="20"/>
        </w:rPr>
      </w:pPr>
      <w:r w:rsidRPr="000B1101">
        <w:rPr>
          <w:rFonts w:ascii="Times New Roman" w:hAnsi="Times New Roman"/>
          <w:sz w:val="20"/>
        </w:rPr>
        <w:t xml:space="preserve">After successful implementation and </w:t>
      </w:r>
      <w:r w:rsidR="008A26B3" w:rsidRPr="000B1101">
        <w:rPr>
          <w:rFonts w:ascii="Times New Roman" w:hAnsi="Times New Roman"/>
          <w:sz w:val="20"/>
        </w:rPr>
        <w:t xml:space="preserve">comparison </w:t>
      </w:r>
      <w:r w:rsidRPr="000B1101">
        <w:rPr>
          <w:rFonts w:ascii="Times New Roman" w:hAnsi="Times New Roman"/>
          <w:sz w:val="20"/>
        </w:rPr>
        <w:t xml:space="preserve">of both bacteria growth and antibiotic susceptibility testing on our paper-device, the next step is to combine them together into a single integrated device. </w:t>
      </w:r>
      <w:r w:rsidR="0004184A" w:rsidRPr="000B1101">
        <w:rPr>
          <w:rFonts w:ascii="Times New Roman" w:hAnsi="Times New Roman"/>
          <w:sz w:val="20"/>
        </w:rPr>
        <w:t>To d</w:t>
      </w:r>
      <w:r w:rsidR="005F0884">
        <w:rPr>
          <w:rFonts w:ascii="Times New Roman" w:hAnsi="Times New Roman"/>
          <w:sz w:val="20"/>
        </w:rPr>
        <w:t>o</w:t>
      </w:r>
      <w:r w:rsidR="0004184A" w:rsidRPr="000B1101">
        <w:rPr>
          <w:rFonts w:ascii="Times New Roman" w:hAnsi="Times New Roman"/>
          <w:sz w:val="20"/>
        </w:rPr>
        <w:t xml:space="preserve"> this, t</w:t>
      </w:r>
      <w:r w:rsidR="00FC1D54" w:rsidRPr="000B1101">
        <w:rPr>
          <w:rFonts w:ascii="Times New Roman" w:hAnsi="Times New Roman"/>
          <w:sz w:val="20"/>
        </w:rPr>
        <w:t xml:space="preserve">he </w:t>
      </w:r>
      <w:r w:rsidR="00E737F5" w:rsidRPr="000B1101">
        <w:rPr>
          <w:rFonts w:ascii="Times New Roman" w:hAnsi="Times New Roman"/>
          <w:sz w:val="20"/>
        </w:rPr>
        <w:t xml:space="preserve">design shown previously in Figure 2 </w:t>
      </w:r>
      <w:r w:rsidR="00FC1D54" w:rsidRPr="000B1101">
        <w:rPr>
          <w:rFonts w:ascii="Times New Roman" w:hAnsi="Times New Roman"/>
          <w:sz w:val="20"/>
        </w:rPr>
        <w:t xml:space="preserve">was </w:t>
      </w:r>
      <w:r w:rsidR="006232D7" w:rsidRPr="000B1101">
        <w:rPr>
          <w:rFonts w:ascii="Times New Roman" w:hAnsi="Times New Roman"/>
          <w:sz w:val="20"/>
        </w:rPr>
        <w:t>used</w:t>
      </w:r>
      <w:r w:rsidR="00E737F5" w:rsidRPr="000B1101">
        <w:rPr>
          <w:rFonts w:ascii="Times New Roman" w:hAnsi="Times New Roman"/>
          <w:sz w:val="20"/>
        </w:rPr>
        <w:t xml:space="preserve">, with the middle sample layer having an inlet port </w:t>
      </w:r>
      <w:r w:rsidR="003879D8" w:rsidRPr="000B1101">
        <w:rPr>
          <w:rFonts w:ascii="Times New Roman" w:hAnsi="Times New Roman"/>
          <w:sz w:val="20"/>
        </w:rPr>
        <w:t>that extends</w:t>
      </w:r>
      <w:r w:rsidR="00E737F5" w:rsidRPr="000B1101">
        <w:rPr>
          <w:rFonts w:ascii="Times New Roman" w:hAnsi="Times New Roman"/>
          <w:sz w:val="20"/>
        </w:rPr>
        <w:t xml:space="preserve"> outside the main reaction area for simple introduction of the sample. </w:t>
      </w:r>
      <w:r w:rsidR="00FE2BBE" w:rsidRPr="000B1101">
        <w:rPr>
          <w:rFonts w:ascii="Times New Roman" w:hAnsi="Times New Roman"/>
          <w:sz w:val="20"/>
        </w:rPr>
        <w:t>The device was assembled as described in Figure 2. When the test</w:t>
      </w:r>
      <w:r w:rsidR="00FC1D54" w:rsidRPr="000B1101">
        <w:rPr>
          <w:rFonts w:ascii="Times New Roman" w:hAnsi="Times New Roman"/>
          <w:sz w:val="20"/>
        </w:rPr>
        <w:t xml:space="preserve"> was performed</w:t>
      </w:r>
      <w:r w:rsidR="00FE2BBE" w:rsidRPr="000B1101">
        <w:rPr>
          <w:rFonts w:ascii="Times New Roman" w:hAnsi="Times New Roman"/>
          <w:sz w:val="20"/>
        </w:rPr>
        <w:t xml:space="preserve">, the small sealing tape at the inlet section was peeled off and 50 </w:t>
      </w:r>
      <w:r w:rsidR="00FE2BBE" w:rsidRPr="000B1101">
        <w:rPr>
          <w:rFonts w:ascii="Calibri" w:hAnsi="Calibri"/>
          <w:sz w:val="20"/>
        </w:rPr>
        <w:t>µ</w:t>
      </w:r>
      <w:r w:rsidR="00FE2BBE" w:rsidRPr="000B1101">
        <w:rPr>
          <w:rFonts w:ascii="Times New Roman" w:hAnsi="Times New Roman"/>
          <w:sz w:val="20"/>
        </w:rPr>
        <w:t xml:space="preserve">l of sample was pipetted </w:t>
      </w:r>
      <w:r w:rsidR="00A1153B" w:rsidRPr="000B1101">
        <w:rPr>
          <w:rFonts w:ascii="Times New Roman" w:hAnsi="Times New Roman"/>
          <w:sz w:val="20"/>
        </w:rPr>
        <w:t>onto the inlet po</w:t>
      </w:r>
      <w:r w:rsidR="0004184A" w:rsidRPr="000B1101">
        <w:rPr>
          <w:rFonts w:ascii="Times New Roman" w:hAnsi="Times New Roman"/>
          <w:sz w:val="20"/>
        </w:rPr>
        <w:t>r</w:t>
      </w:r>
      <w:r w:rsidR="00A1153B" w:rsidRPr="000B1101">
        <w:rPr>
          <w:rFonts w:ascii="Times New Roman" w:hAnsi="Times New Roman"/>
          <w:sz w:val="20"/>
        </w:rPr>
        <w:t>t,</w:t>
      </w:r>
      <w:r w:rsidR="00FE2BBE" w:rsidRPr="000B1101">
        <w:rPr>
          <w:rFonts w:ascii="Times New Roman" w:hAnsi="Times New Roman"/>
          <w:sz w:val="20"/>
        </w:rPr>
        <w:t xml:space="preserve"> then the </w:t>
      </w:r>
      <w:r w:rsidR="00A1153B" w:rsidRPr="000B1101">
        <w:rPr>
          <w:rFonts w:ascii="Times New Roman" w:hAnsi="Times New Roman"/>
          <w:sz w:val="20"/>
        </w:rPr>
        <w:t xml:space="preserve">tape was </w:t>
      </w:r>
      <w:r w:rsidR="003879D8" w:rsidRPr="000B1101">
        <w:rPr>
          <w:rFonts w:ascii="Times New Roman" w:hAnsi="Times New Roman"/>
          <w:sz w:val="20"/>
        </w:rPr>
        <w:t>replaced to</w:t>
      </w:r>
      <w:r w:rsidR="00A1153B" w:rsidRPr="000B1101">
        <w:rPr>
          <w:rFonts w:ascii="Times New Roman" w:hAnsi="Times New Roman"/>
          <w:sz w:val="20"/>
        </w:rPr>
        <w:t xml:space="preserve"> seal the device to avoid any evaporation as well as contamination. </w:t>
      </w:r>
    </w:p>
    <w:p w14:paraId="30210465" w14:textId="77777777" w:rsidR="006B7E2A" w:rsidRPr="000B1101" w:rsidRDefault="006B7E2A" w:rsidP="00E41A8F">
      <w:pPr>
        <w:pStyle w:val="RSCB02ArticleText"/>
        <w:spacing w:line="240" w:lineRule="auto"/>
        <w:ind w:firstLine="357"/>
        <w:rPr>
          <w:rFonts w:ascii="Times New Roman" w:hAnsi="Times New Roman"/>
          <w:sz w:val="20"/>
        </w:rPr>
      </w:pPr>
    </w:p>
    <w:p w14:paraId="5A9B1BA8" w14:textId="27174409" w:rsidR="00FE2BBE" w:rsidRPr="000B1101" w:rsidRDefault="00A1153B" w:rsidP="00E41A8F">
      <w:pPr>
        <w:pStyle w:val="RSCB02ArticleText"/>
        <w:spacing w:line="240" w:lineRule="auto"/>
        <w:ind w:firstLine="357"/>
        <w:rPr>
          <w:rFonts w:ascii="Times New Roman" w:hAnsi="Times New Roman"/>
          <w:sz w:val="20"/>
        </w:rPr>
      </w:pPr>
      <w:r w:rsidRPr="000B1101">
        <w:rPr>
          <w:rFonts w:ascii="Times New Roman" w:hAnsi="Times New Roman"/>
          <w:sz w:val="20"/>
        </w:rPr>
        <w:t xml:space="preserve">As an example, </w:t>
      </w:r>
      <w:r w:rsidR="0004184A" w:rsidRPr="000B1101">
        <w:rPr>
          <w:rFonts w:ascii="Times New Roman" w:hAnsi="Times New Roman"/>
          <w:sz w:val="20"/>
        </w:rPr>
        <w:t xml:space="preserve">the antibiotic </w:t>
      </w:r>
      <w:r w:rsidRPr="000B1101">
        <w:rPr>
          <w:rFonts w:ascii="Times New Roman" w:hAnsi="Times New Roman"/>
          <w:sz w:val="20"/>
        </w:rPr>
        <w:t xml:space="preserve">chosen for </w:t>
      </w:r>
      <w:r w:rsidR="00FC1D54" w:rsidRPr="000B1101">
        <w:rPr>
          <w:rFonts w:ascii="Times New Roman" w:hAnsi="Times New Roman"/>
          <w:sz w:val="20"/>
        </w:rPr>
        <w:t xml:space="preserve">this </w:t>
      </w:r>
      <w:r w:rsidRPr="000B1101">
        <w:rPr>
          <w:rFonts w:ascii="Times New Roman" w:hAnsi="Times New Roman"/>
          <w:sz w:val="20"/>
        </w:rPr>
        <w:t xml:space="preserve">test </w:t>
      </w:r>
      <w:r w:rsidR="0004184A" w:rsidRPr="000B1101">
        <w:rPr>
          <w:rFonts w:ascii="Times New Roman" w:hAnsi="Times New Roman"/>
          <w:sz w:val="20"/>
        </w:rPr>
        <w:t xml:space="preserve">was amoxicillin </w:t>
      </w:r>
      <w:r w:rsidRPr="000B1101">
        <w:rPr>
          <w:rFonts w:ascii="Times New Roman" w:hAnsi="Times New Roman"/>
          <w:sz w:val="20"/>
        </w:rPr>
        <w:t>and the results are shown in Figure 7. As shown in the images, three devices were prepared: two with empty antibiotic pad</w:t>
      </w:r>
      <w:r w:rsidR="00FC1D54" w:rsidRPr="000B1101">
        <w:rPr>
          <w:rFonts w:ascii="Times New Roman" w:hAnsi="Times New Roman"/>
          <w:sz w:val="20"/>
        </w:rPr>
        <w:t>s</w:t>
      </w:r>
      <w:r w:rsidRPr="000B1101">
        <w:rPr>
          <w:rFonts w:ascii="Times New Roman" w:hAnsi="Times New Roman"/>
          <w:sz w:val="20"/>
        </w:rPr>
        <w:t xml:space="preserve"> for identification of the bacteria (one </w:t>
      </w:r>
      <w:r w:rsidR="006670BB" w:rsidRPr="000B1101">
        <w:rPr>
          <w:rFonts w:ascii="Times New Roman" w:hAnsi="Times New Roman"/>
          <w:sz w:val="20"/>
        </w:rPr>
        <w:t>for use as a</w:t>
      </w:r>
      <w:r w:rsidRPr="000B1101">
        <w:rPr>
          <w:rFonts w:ascii="Times New Roman" w:hAnsi="Times New Roman"/>
          <w:sz w:val="20"/>
        </w:rPr>
        <w:t xml:space="preserve"> control) and the </w:t>
      </w:r>
      <w:r w:rsidR="00FC1D54" w:rsidRPr="000B1101">
        <w:rPr>
          <w:rFonts w:ascii="Times New Roman" w:hAnsi="Times New Roman"/>
          <w:sz w:val="20"/>
        </w:rPr>
        <w:t>third</w:t>
      </w:r>
      <w:r w:rsidRPr="000B1101">
        <w:rPr>
          <w:rFonts w:ascii="Times New Roman" w:hAnsi="Times New Roman"/>
          <w:sz w:val="20"/>
        </w:rPr>
        <w:t xml:space="preserve"> with </w:t>
      </w:r>
      <w:r w:rsidR="00FC1D54" w:rsidRPr="000B1101">
        <w:rPr>
          <w:rFonts w:ascii="Times New Roman" w:hAnsi="Times New Roman"/>
          <w:sz w:val="20"/>
        </w:rPr>
        <w:t xml:space="preserve">an </w:t>
      </w:r>
      <w:r w:rsidRPr="000B1101">
        <w:rPr>
          <w:rFonts w:ascii="Times New Roman" w:hAnsi="Times New Roman"/>
          <w:sz w:val="20"/>
        </w:rPr>
        <w:t xml:space="preserve">antibiotic pad that contains 30 </w:t>
      </w:r>
      <w:r w:rsidRPr="000B1101">
        <w:rPr>
          <w:rFonts w:ascii="Calibri" w:hAnsi="Calibri"/>
          <w:sz w:val="20"/>
        </w:rPr>
        <w:t>µ</w:t>
      </w:r>
      <w:r w:rsidRPr="000B1101">
        <w:rPr>
          <w:rFonts w:ascii="Times New Roman" w:hAnsi="Times New Roman"/>
          <w:sz w:val="20"/>
        </w:rPr>
        <w:t>g of amoxicillin for susceptibility test</w:t>
      </w:r>
      <w:r w:rsidR="00FC1D54" w:rsidRPr="000B1101">
        <w:rPr>
          <w:rFonts w:ascii="Times New Roman" w:hAnsi="Times New Roman"/>
          <w:sz w:val="20"/>
        </w:rPr>
        <w:t>ing</w:t>
      </w:r>
      <w:r w:rsidRPr="000B1101">
        <w:rPr>
          <w:rFonts w:ascii="Times New Roman" w:hAnsi="Times New Roman"/>
          <w:sz w:val="20"/>
        </w:rPr>
        <w:t xml:space="preserve">. </w:t>
      </w:r>
      <w:r w:rsidR="00E41A8F" w:rsidRPr="000B1101">
        <w:rPr>
          <w:rFonts w:ascii="Times New Roman" w:hAnsi="Times New Roman"/>
          <w:sz w:val="20"/>
        </w:rPr>
        <w:t xml:space="preserve">Artificial urine spiked </w:t>
      </w:r>
      <w:r w:rsidR="0004184A" w:rsidRPr="000B1101">
        <w:rPr>
          <w:rFonts w:ascii="Times New Roman" w:hAnsi="Times New Roman"/>
          <w:sz w:val="20"/>
        </w:rPr>
        <w:t xml:space="preserve">with </w:t>
      </w:r>
      <w:r w:rsidR="00E41A8F" w:rsidRPr="00834978">
        <w:rPr>
          <w:rFonts w:ascii="Times New Roman" w:hAnsi="Times New Roman"/>
          <w:i/>
          <w:sz w:val="20"/>
        </w:rPr>
        <w:t>E.</w:t>
      </w:r>
      <w:r w:rsidR="00DD4C05" w:rsidRPr="00834978">
        <w:rPr>
          <w:rFonts w:ascii="Times New Roman" w:hAnsi="Times New Roman"/>
          <w:i/>
          <w:sz w:val="20"/>
        </w:rPr>
        <w:t xml:space="preserve"> </w:t>
      </w:r>
      <w:r w:rsidR="00E41A8F" w:rsidRPr="00834978">
        <w:rPr>
          <w:rFonts w:ascii="Times New Roman" w:hAnsi="Times New Roman"/>
          <w:i/>
          <w:sz w:val="20"/>
        </w:rPr>
        <w:t>coli</w:t>
      </w:r>
      <w:r w:rsidR="00E41A8F" w:rsidRPr="000B1101">
        <w:rPr>
          <w:rFonts w:ascii="Times New Roman" w:hAnsi="Times New Roman"/>
          <w:sz w:val="20"/>
        </w:rPr>
        <w:t xml:space="preserve"> was used as </w:t>
      </w:r>
      <w:r w:rsidR="00FC1D54" w:rsidRPr="000B1101">
        <w:rPr>
          <w:rFonts w:ascii="Times New Roman" w:hAnsi="Times New Roman"/>
          <w:sz w:val="20"/>
        </w:rPr>
        <w:t xml:space="preserve">the </w:t>
      </w:r>
      <w:r w:rsidR="00E41A8F" w:rsidRPr="000B1101">
        <w:rPr>
          <w:rFonts w:ascii="Times New Roman" w:hAnsi="Times New Roman"/>
          <w:sz w:val="20"/>
        </w:rPr>
        <w:t xml:space="preserve">sample for testing and un-spiked artificial urine was used as </w:t>
      </w:r>
      <w:r w:rsidR="00FC1D54" w:rsidRPr="000B1101">
        <w:rPr>
          <w:rFonts w:ascii="Times New Roman" w:hAnsi="Times New Roman"/>
          <w:sz w:val="20"/>
        </w:rPr>
        <w:t xml:space="preserve">the negative </w:t>
      </w:r>
      <w:r w:rsidR="00E41A8F" w:rsidRPr="000B1101">
        <w:rPr>
          <w:rFonts w:ascii="Times New Roman" w:hAnsi="Times New Roman"/>
          <w:sz w:val="20"/>
        </w:rPr>
        <w:t xml:space="preserve">control. </w:t>
      </w:r>
      <w:r w:rsidR="00EC4EBA" w:rsidRPr="000B1101">
        <w:rPr>
          <w:rFonts w:ascii="Times New Roman" w:hAnsi="Times New Roman"/>
          <w:sz w:val="20"/>
        </w:rPr>
        <w:t xml:space="preserve">As shown in Figure 7, no growth is </w:t>
      </w:r>
      <w:r w:rsidR="0004184A" w:rsidRPr="000B1101">
        <w:rPr>
          <w:rFonts w:ascii="Times New Roman" w:hAnsi="Times New Roman"/>
          <w:sz w:val="20"/>
        </w:rPr>
        <w:t xml:space="preserve">seen </w:t>
      </w:r>
      <w:r w:rsidR="00EC4EBA" w:rsidRPr="000B1101">
        <w:rPr>
          <w:rFonts w:ascii="Times New Roman" w:hAnsi="Times New Roman"/>
          <w:sz w:val="20"/>
        </w:rPr>
        <w:t xml:space="preserve">in </w:t>
      </w:r>
      <w:r w:rsidR="00FC1D54" w:rsidRPr="000B1101">
        <w:rPr>
          <w:rFonts w:ascii="Times New Roman" w:hAnsi="Times New Roman"/>
          <w:sz w:val="20"/>
        </w:rPr>
        <w:t xml:space="preserve">the </w:t>
      </w:r>
      <w:r w:rsidR="00EC4EBA" w:rsidRPr="000B1101">
        <w:rPr>
          <w:rFonts w:ascii="Times New Roman" w:hAnsi="Times New Roman"/>
          <w:sz w:val="20"/>
        </w:rPr>
        <w:t xml:space="preserve">control device, while blue colonies can be clearly observed in the device with </w:t>
      </w:r>
      <w:r w:rsidR="00FC1D54" w:rsidRPr="000B1101">
        <w:rPr>
          <w:rFonts w:ascii="Times New Roman" w:hAnsi="Times New Roman"/>
          <w:sz w:val="20"/>
        </w:rPr>
        <w:t xml:space="preserve">the </w:t>
      </w:r>
      <w:r w:rsidR="0004184A" w:rsidRPr="00834978">
        <w:rPr>
          <w:rFonts w:ascii="Times New Roman" w:hAnsi="Times New Roman"/>
          <w:i/>
          <w:sz w:val="20"/>
        </w:rPr>
        <w:t>E.</w:t>
      </w:r>
      <w:r w:rsidR="00DD4C05" w:rsidRPr="00834978">
        <w:rPr>
          <w:rFonts w:ascii="Times New Roman" w:hAnsi="Times New Roman"/>
          <w:i/>
          <w:sz w:val="20"/>
        </w:rPr>
        <w:t xml:space="preserve"> </w:t>
      </w:r>
      <w:r w:rsidR="0004184A" w:rsidRPr="00834978">
        <w:rPr>
          <w:rFonts w:ascii="Times New Roman" w:hAnsi="Times New Roman"/>
          <w:i/>
          <w:sz w:val="20"/>
        </w:rPr>
        <w:t>coli</w:t>
      </w:r>
      <w:r w:rsidR="0004184A" w:rsidRPr="000B1101">
        <w:rPr>
          <w:rFonts w:ascii="Times New Roman" w:hAnsi="Times New Roman"/>
          <w:sz w:val="20"/>
        </w:rPr>
        <w:t xml:space="preserve"> </w:t>
      </w:r>
      <w:r w:rsidR="00E41A8F" w:rsidRPr="000B1101">
        <w:rPr>
          <w:rFonts w:ascii="Times New Roman" w:hAnsi="Times New Roman"/>
          <w:sz w:val="20"/>
        </w:rPr>
        <w:t xml:space="preserve">spiked urine </w:t>
      </w:r>
      <w:r w:rsidR="00EC4EBA" w:rsidRPr="000B1101">
        <w:rPr>
          <w:rFonts w:ascii="Times New Roman" w:hAnsi="Times New Roman"/>
          <w:sz w:val="20"/>
        </w:rPr>
        <w:t xml:space="preserve">sample. In addition, the last device shows </w:t>
      </w:r>
      <w:r w:rsidR="00E41A8F" w:rsidRPr="000B1101">
        <w:rPr>
          <w:rFonts w:ascii="Times New Roman" w:hAnsi="Times New Roman"/>
          <w:sz w:val="20"/>
        </w:rPr>
        <w:t>the susceptibility testing against amoxicillin. A</w:t>
      </w:r>
      <w:r w:rsidR="00EC4EBA" w:rsidRPr="000B1101">
        <w:rPr>
          <w:rFonts w:ascii="Times New Roman" w:hAnsi="Times New Roman"/>
          <w:sz w:val="20"/>
        </w:rPr>
        <w:t xml:space="preserve"> </w:t>
      </w:r>
      <w:r w:rsidR="00E41A8F" w:rsidRPr="000B1101">
        <w:rPr>
          <w:rFonts w:ascii="Times New Roman" w:hAnsi="Times New Roman"/>
          <w:sz w:val="20"/>
        </w:rPr>
        <w:t xml:space="preserve">large </w:t>
      </w:r>
      <w:r w:rsidR="00EC4EBA" w:rsidRPr="000B1101">
        <w:rPr>
          <w:rFonts w:ascii="Times New Roman" w:hAnsi="Times New Roman"/>
          <w:sz w:val="20"/>
        </w:rPr>
        <w:t xml:space="preserve">inhibition zone </w:t>
      </w:r>
      <w:r w:rsidR="00E41A8F" w:rsidRPr="000B1101">
        <w:rPr>
          <w:rFonts w:ascii="Times New Roman" w:hAnsi="Times New Roman"/>
          <w:sz w:val="20"/>
        </w:rPr>
        <w:t xml:space="preserve">can be observed with a diameter of 32 mm. </w:t>
      </w:r>
      <w:r w:rsidR="006B7E2A" w:rsidRPr="000B1101">
        <w:rPr>
          <w:rFonts w:ascii="Times New Roman" w:hAnsi="Times New Roman"/>
          <w:sz w:val="20"/>
        </w:rPr>
        <w:t>According to the number</w:t>
      </w:r>
      <w:r w:rsidR="00E41A8F" w:rsidRPr="000B1101">
        <w:rPr>
          <w:rFonts w:ascii="Times New Roman" w:hAnsi="Times New Roman"/>
          <w:sz w:val="20"/>
        </w:rPr>
        <w:t xml:space="preserve"> in Figure 6, we can </w:t>
      </w:r>
      <w:r w:rsidR="006670BB" w:rsidRPr="000B1101">
        <w:rPr>
          <w:rFonts w:ascii="Times New Roman" w:hAnsi="Times New Roman"/>
          <w:sz w:val="20"/>
        </w:rPr>
        <w:t xml:space="preserve">therefore </w:t>
      </w:r>
      <w:r w:rsidR="00E41A8F" w:rsidRPr="000B1101">
        <w:rPr>
          <w:rFonts w:ascii="Times New Roman" w:hAnsi="Times New Roman"/>
          <w:sz w:val="20"/>
        </w:rPr>
        <w:t xml:space="preserve">conclude that </w:t>
      </w:r>
      <w:r w:rsidR="00EC4EBA" w:rsidRPr="000B1101">
        <w:rPr>
          <w:rFonts w:ascii="Times New Roman" w:hAnsi="Times New Roman"/>
          <w:sz w:val="20"/>
        </w:rPr>
        <w:t>th</w:t>
      </w:r>
      <w:r w:rsidR="00FC1D54" w:rsidRPr="000B1101">
        <w:rPr>
          <w:rFonts w:ascii="Times New Roman" w:hAnsi="Times New Roman"/>
          <w:sz w:val="20"/>
        </w:rPr>
        <w:t>is</w:t>
      </w:r>
      <w:r w:rsidR="006670BB" w:rsidRPr="000B1101">
        <w:rPr>
          <w:rFonts w:ascii="Times New Roman" w:hAnsi="Times New Roman"/>
          <w:sz w:val="20"/>
        </w:rPr>
        <w:t xml:space="preserve"> </w:t>
      </w:r>
      <w:r w:rsidR="00EC4EBA" w:rsidRPr="000B1101">
        <w:rPr>
          <w:rFonts w:ascii="Times New Roman" w:hAnsi="Times New Roman"/>
          <w:sz w:val="20"/>
        </w:rPr>
        <w:t xml:space="preserve">strain is </w:t>
      </w:r>
      <w:r w:rsidR="00FC1D54" w:rsidRPr="000B1101">
        <w:rPr>
          <w:rFonts w:ascii="Times New Roman" w:hAnsi="Times New Roman"/>
          <w:sz w:val="20"/>
        </w:rPr>
        <w:t xml:space="preserve">sensitive </w:t>
      </w:r>
      <w:r w:rsidR="006B7E2A" w:rsidRPr="000B1101">
        <w:rPr>
          <w:rFonts w:ascii="Times New Roman" w:hAnsi="Times New Roman"/>
          <w:sz w:val="20"/>
        </w:rPr>
        <w:t>to amoxicillin.</w:t>
      </w:r>
    </w:p>
    <w:p w14:paraId="4B5BF744" w14:textId="77777777" w:rsidR="00C02D31" w:rsidRPr="000B1101" w:rsidRDefault="00C02D31" w:rsidP="00F00238">
      <w:pPr>
        <w:pStyle w:val="RSCB02ArticleText"/>
        <w:spacing w:line="240" w:lineRule="auto"/>
        <w:rPr>
          <w:rFonts w:ascii="Times New Roman" w:hAnsi="Times New Roman"/>
          <w:sz w:val="20"/>
        </w:rPr>
      </w:pPr>
    </w:p>
    <w:p w14:paraId="2229CF96" w14:textId="27D8B94E" w:rsidR="000A0755" w:rsidRPr="000B1101" w:rsidRDefault="00F03A88" w:rsidP="00D8315E">
      <w:pPr>
        <w:pStyle w:val="RSCB02ArticleText"/>
        <w:spacing w:after="120" w:line="240" w:lineRule="auto"/>
        <w:jc w:val="center"/>
        <w:rPr>
          <w:rFonts w:ascii="Times New Roman" w:hAnsi="Times New Roman"/>
          <w:sz w:val="20"/>
        </w:rPr>
      </w:pPr>
      <w:r>
        <w:rPr>
          <w:rFonts w:ascii="Times New Roman" w:hAnsi="Times New Roman"/>
          <w:noProof/>
          <w:sz w:val="20"/>
          <w:lang w:eastAsia="en-GB"/>
        </w:rPr>
        <w:drawing>
          <wp:inline distT="0" distB="0" distL="0" distR="0" wp14:anchorId="0BCCF14E" wp14:editId="527D314A">
            <wp:extent cx="5358765" cy="1701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8765" cy="1701165"/>
                    </a:xfrm>
                    <a:prstGeom prst="rect">
                      <a:avLst/>
                    </a:prstGeom>
                    <a:noFill/>
                  </pic:spPr>
                </pic:pic>
              </a:graphicData>
            </a:graphic>
          </wp:inline>
        </w:drawing>
      </w:r>
    </w:p>
    <w:p w14:paraId="571588CA" w14:textId="6A43DCC7" w:rsidR="00834978" w:rsidRPr="000B1101" w:rsidRDefault="00FE46E3" w:rsidP="00F03A88">
      <w:pPr>
        <w:pStyle w:val="RSCB02ArticleText"/>
        <w:spacing w:line="240" w:lineRule="auto"/>
        <w:jc w:val="center"/>
        <w:rPr>
          <w:rFonts w:ascii="Times New Roman" w:hAnsi="Times New Roman"/>
          <w:sz w:val="20"/>
        </w:rPr>
      </w:pPr>
      <w:r w:rsidRPr="000B1101">
        <w:rPr>
          <w:rFonts w:ascii="Times New Roman" w:hAnsi="Times New Roman"/>
          <w:b/>
          <w:sz w:val="20"/>
        </w:rPr>
        <w:t xml:space="preserve">Figure </w:t>
      </w:r>
      <w:r w:rsidR="00CB0FB4" w:rsidRPr="000B1101">
        <w:rPr>
          <w:rFonts w:ascii="Times New Roman" w:hAnsi="Times New Roman"/>
          <w:b/>
          <w:sz w:val="20"/>
        </w:rPr>
        <w:t>7</w:t>
      </w:r>
      <w:r w:rsidRPr="000B1101">
        <w:rPr>
          <w:rFonts w:ascii="Times New Roman" w:hAnsi="Times New Roman"/>
          <w:sz w:val="20"/>
        </w:rPr>
        <w:t xml:space="preserve"> Results of </w:t>
      </w:r>
      <w:r w:rsidR="00637528" w:rsidRPr="000B1101">
        <w:rPr>
          <w:rFonts w:ascii="Times New Roman" w:hAnsi="Times New Roman"/>
          <w:sz w:val="20"/>
        </w:rPr>
        <w:t xml:space="preserve">our integrated paper-devices a) before and b) after the testing of </w:t>
      </w:r>
      <w:r w:rsidR="005D4130" w:rsidRPr="00770AE1">
        <w:rPr>
          <w:rFonts w:ascii="Times New Roman" w:hAnsi="Times New Roman"/>
          <w:i/>
          <w:sz w:val="20"/>
        </w:rPr>
        <w:t>E.</w:t>
      </w:r>
      <w:r w:rsidR="00F03A88">
        <w:rPr>
          <w:rFonts w:ascii="Times New Roman" w:hAnsi="Times New Roman"/>
          <w:i/>
          <w:sz w:val="20"/>
        </w:rPr>
        <w:t xml:space="preserve"> </w:t>
      </w:r>
      <w:r w:rsidR="005D4130" w:rsidRPr="00770AE1">
        <w:rPr>
          <w:rFonts w:ascii="Times New Roman" w:hAnsi="Times New Roman"/>
          <w:i/>
          <w:sz w:val="20"/>
        </w:rPr>
        <w:t>coli</w:t>
      </w:r>
      <w:r w:rsidR="005D4130" w:rsidRPr="000B1101">
        <w:rPr>
          <w:rFonts w:ascii="Times New Roman" w:hAnsi="Times New Roman"/>
          <w:sz w:val="20"/>
        </w:rPr>
        <w:t xml:space="preserve"> pathogen and antibiotic susceptibility testing against amoxicillin.</w:t>
      </w:r>
    </w:p>
    <w:p w14:paraId="373EA4D1" w14:textId="77777777" w:rsidR="00103422" w:rsidRPr="000B1101" w:rsidRDefault="00DE7E08" w:rsidP="000140F7">
      <w:pPr>
        <w:pStyle w:val="RSCB04AHeadingSection"/>
        <w:numPr>
          <w:ilvl w:val="0"/>
          <w:numId w:val="6"/>
        </w:numPr>
        <w:spacing w:after="160"/>
        <w:ind w:left="357" w:hanging="357"/>
        <w:rPr>
          <w:rFonts w:ascii="Times New Roman" w:hAnsi="Times New Roman" w:cs="Times New Roman"/>
          <w:sz w:val="20"/>
        </w:rPr>
      </w:pPr>
      <w:r w:rsidRPr="000B1101">
        <w:rPr>
          <w:rFonts w:ascii="Times New Roman" w:hAnsi="Times New Roman" w:cs="Times New Roman"/>
          <w:sz w:val="20"/>
        </w:rPr>
        <w:t>Conclusion</w:t>
      </w:r>
    </w:p>
    <w:p w14:paraId="7945C455" w14:textId="3CA8D227" w:rsidR="00094210" w:rsidRPr="000B1101" w:rsidRDefault="00054A7E" w:rsidP="00907752">
      <w:pPr>
        <w:pStyle w:val="RSCB02ArticleText"/>
        <w:spacing w:line="240" w:lineRule="auto"/>
        <w:ind w:firstLine="360"/>
        <w:rPr>
          <w:rFonts w:ascii="Times New Roman" w:hAnsi="Times New Roman"/>
          <w:sz w:val="20"/>
        </w:rPr>
      </w:pPr>
      <w:r w:rsidRPr="000B1101">
        <w:rPr>
          <w:rFonts w:ascii="Times New Roman" w:hAnsi="Times New Roman"/>
          <w:sz w:val="20"/>
        </w:rPr>
        <w:t xml:space="preserve">We have developed </w:t>
      </w:r>
      <w:r w:rsidR="00DB6E85" w:rsidRPr="000B1101">
        <w:rPr>
          <w:rFonts w:ascii="Times New Roman" w:hAnsi="Times New Roman"/>
          <w:sz w:val="20"/>
        </w:rPr>
        <w:t xml:space="preserve">a </w:t>
      </w:r>
      <w:r w:rsidRPr="000B1101">
        <w:rPr>
          <w:rFonts w:ascii="Times New Roman" w:hAnsi="Times New Roman"/>
          <w:sz w:val="20"/>
        </w:rPr>
        <w:t>unique paper-based microfluidic device</w:t>
      </w:r>
      <w:r w:rsidR="00DB6E85" w:rsidRPr="000B1101">
        <w:rPr>
          <w:rFonts w:ascii="Times New Roman" w:hAnsi="Times New Roman"/>
          <w:sz w:val="20"/>
        </w:rPr>
        <w:t xml:space="preserve"> that can be used</w:t>
      </w:r>
      <w:r w:rsidRPr="000B1101">
        <w:rPr>
          <w:rFonts w:ascii="Times New Roman" w:hAnsi="Times New Roman"/>
          <w:sz w:val="20"/>
        </w:rPr>
        <w:t xml:space="preserve"> for </w:t>
      </w:r>
      <w:r w:rsidR="00FC1D54" w:rsidRPr="000B1101">
        <w:rPr>
          <w:rFonts w:ascii="Times New Roman" w:hAnsi="Times New Roman"/>
          <w:sz w:val="20"/>
        </w:rPr>
        <w:t xml:space="preserve">bacterial </w:t>
      </w:r>
      <w:r w:rsidRPr="000B1101">
        <w:rPr>
          <w:rFonts w:ascii="Times New Roman" w:hAnsi="Times New Roman"/>
          <w:sz w:val="20"/>
        </w:rPr>
        <w:t>infection testing by an unskilled user</w:t>
      </w:r>
      <w:r w:rsidR="006670BB" w:rsidRPr="000B1101">
        <w:rPr>
          <w:rFonts w:ascii="Times New Roman" w:hAnsi="Times New Roman"/>
          <w:sz w:val="20"/>
        </w:rPr>
        <w:t xml:space="preserve">. </w:t>
      </w:r>
      <w:r w:rsidRPr="000B1101">
        <w:rPr>
          <w:rFonts w:ascii="Times New Roman" w:hAnsi="Times New Roman"/>
          <w:sz w:val="20"/>
        </w:rPr>
        <w:t>The device, fabricated using a laser-based technique, enables both the identification of an infection-causing pathogen</w:t>
      </w:r>
      <w:r w:rsidR="00DB6E85" w:rsidRPr="000B1101">
        <w:rPr>
          <w:rFonts w:ascii="Times New Roman" w:hAnsi="Times New Roman"/>
          <w:sz w:val="20"/>
        </w:rPr>
        <w:t>, which in this paper</w:t>
      </w:r>
      <w:r w:rsidRPr="000B1101">
        <w:rPr>
          <w:rFonts w:ascii="Times New Roman" w:hAnsi="Times New Roman"/>
          <w:sz w:val="20"/>
        </w:rPr>
        <w:t xml:space="preserve"> </w:t>
      </w:r>
      <w:r w:rsidR="00FB63B1">
        <w:rPr>
          <w:rFonts w:ascii="Times New Roman" w:hAnsi="Times New Roman"/>
          <w:sz w:val="20"/>
        </w:rPr>
        <w:t xml:space="preserve">used </w:t>
      </w:r>
      <w:r w:rsidRPr="00F03A88">
        <w:rPr>
          <w:rFonts w:ascii="Times New Roman" w:hAnsi="Times New Roman"/>
          <w:i/>
          <w:sz w:val="20"/>
        </w:rPr>
        <w:t>E.</w:t>
      </w:r>
      <w:r w:rsidR="00DD4C05" w:rsidRPr="00F03A88">
        <w:rPr>
          <w:rFonts w:ascii="Times New Roman" w:hAnsi="Times New Roman"/>
          <w:i/>
          <w:sz w:val="20"/>
        </w:rPr>
        <w:t xml:space="preserve"> </w:t>
      </w:r>
      <w:r w:rsidRPr="00F03A88">
        <w:rPr>
          <w:rFonts w:ascii="Times New Roman" w:hAnsi="Times New Roman"/>
          <w:i/>
          <w:sz w:val="20"/>
        </w:rPr>
        <w:t>coli</w:t>
      </w:r>
      <w:r w:rsidR="00DB6E85" w:rsidRPr="000B1101">
        <w:rPr>
          <w:rFonts w:ascii="Times New Roman" w:hAnsi="Times New Roman"/>
          <w:sz w:val="20"/>
        </w:rPr>
        <w:t>,</w:t>
      </w:r>
      <w:r w:rsidRPr="000B1101">
        <w:rPr>
          <w:rFonts w:ascii="Times New Roman" w:hAnsi="Times New Roman"/>
          <w:sz w:val="20"/>
        </w:rPr>
        <w:t xml:space="preserve"> and subsequently its susceptibility to antibiotics, via a simple visually observable colo</w:t>
      </w:r>
      <w:r w:rsidR="00CC3A94" w:rsidRPr="000B1101">
        <w:rPr>
          <w:rFonts w:ascii="Times New Roman" w:hAnsi="Times New Roman"/>
          <w:sz w:val="20"/>
        </w:rPr>
        <w:t>u</w:t>
      </w:r>
      <w:r w:rsidRPr="000B1101">
        <w:rPr>
          <w:rFonts w:ascii="Times New Roman" w:hAnsi="Times New Roman"/>
          <w:sz w:val="20"/>
        </w:rPr>
        <w:t xml:space="preserve">r change. A direct comparison of the </w:t>
      </w:r>
      <w:r w:rsidRPr="00F03A88">
        <w:rPr>
          <w:rFonts w:ascii="Times New Roman" w:hAnsi="Times New Roman"/>
          <w:i/>
          <w:sz w:val="20"/>
        </w:rPr>
        <w:t>E.</w:t>
      </w:r>
      <w:r w:rsidR="00DD4C05" w:rsidRPr="00F03A88">
        <w:rPr>
          <w:rFonts w:ascii="Times New Roman" w:hAnsi="Times New Roman"/>
          <w:i/>
          <w:sz w:val="20"/>
        </w:rPr>
        <w:t xml:space="preserve"> </w:t>
      </w:r>
      <w:r w:rsidRPr="00F03A88">
        <w:rPr>
          <w:rFonts w:ascii="Times New Roman" w:hAnsi="Times New Roman"/>
          <w:i/>
          <w:sz w:val="20"/>
        </w:rPr>
        <w:t>coli</w:t>
      </w:r>
      <w:r w:rsidRPr="000B1101">
        <w:rPr>
          <w:rFonts w:ascii="Times New Roman" w:hAnsi="Times New Roman"/>
          <w:sz w:val="20"/>
        </w:rPr>
        <w:t xml:space="preserve"> growth on a conventional agar plate and our paper-based device </w:t>
      </w:r>
      <w:r w:rsidR="00DD4C05" w:rsidRPr="000B1101">
        <w:rPr>
          <w:rFonts w:ascii="Times New Roman" w:hAnsi="Times New Roman"/>
          <w:sz w:val="20"/>
        </w:rPr>
        <w:t>was performed</w:t>
      </w:r>
      <w:r w:rsidRPr="000B1101">
        <w:rPr>
          <w:rFonts w:ascii="Times New Roman" w:hAnsi="Times New Roman"/>
          <w:sz w:val="20"/>
        </w:rPr>
        <w:t>. Following this, to examine the device</w:t>
      </w:r>
      <w:r w:rsidR="00DB6E85" w:rsidRPr="000B1101">
        <w:rPr>
          <w:rFonts w:ascii="Times New Roman" w:hAnsi="Times New Roman"/>
          <w:sz w:val="20"/>
        </w:rPr>
        <w:t>`s</w:t>
      </w:r>
      <w:r w:rsidRPr="000B1101">
        <w:rPr>
          <w:rFonts w:ascii="Times New Roman" w:hAnsi="Times New Roman"/>
          <w:sz w:val="20"/>
        </w:rPr>
        <w:t xml:space="preserve"> </w:t>
      </w:r>
      <w:r w:rsidR="00DB6E85" w:rsidRPr="000B1101">
        <w:rPr>
          <w:rFonts w:ascii="Times New Roman" w:hAnsi="Times New Roman"/>
          <w:sz w:val="20"/>
        </w:rPr>
        <w:t>usefulness</w:t>
      </w:r>
      <w:r w:rsidRPr="000B1101">
        <w:rPr>
          <w:rFonts w:ascii="Times New Roman" w:hAnsi="Times New Roman"/>
          <w:sz w:val="20"/>
        </w:rPr>
        <w:t xml:space="preserve"> for susceptibility testing, four antibiotics (</w:t>
      </w:r>
      <w:r w:rsidR="003879D8" w:rsidRPr="000B1101">
        <w:rPr>
          <w:rFonts w:ascii="Times New Roman" w:hAnsi="Times New Roman"/>
          <w:sz w:val="20"/>
        </w:rPr>
        <w:t>a</w:t>
      </w:r>
      <w:r w:rsidRPr="000B1101">
        <w:rPr>
          <w:rFonts w:ascii="Times New Roman" w:hAnsi="Times New Roman"/>
          <w:sz w:val="20"/>
        </w:rPr>
        <w:t xml:space="preserve">moxicillin, </w:t>
      </w:r>
      <w:r w:rsidR="003879D8" w:rsidRPr="000B1101">
        <w:rPr>
          <w:rFonts w:ascii="Times New Roman" w:hAnsi="Times New Roman"/>
          <w:sz w:val="20"/>
        </w:rPr>
        <w:t>c</w:t>
      </w:r>
      <w:r w:rsidRPr="000B1101">
        <w:rPr>
          <w:rFonts w:ascii="Times New Roman" w:hAnsi="Times New Roman"/>
          <w:sz w:val="20"/>
        </w:rPr>
        <w:t xml:space="preserve">iprofloxacin, </w:t>
      </w:r>
      <w:r w:rsidR="003879D8" w:rsidRPr="000B1101">
        <w:rPr>
          <w:rFonts w:ascii="Times New Roman" w:hAnsi="Times New Roman"/>
          <w:sz w:val="20"/>
        </w:rPr>
        <w:t>g</w:t>
      </w:r>
      <w:r w:rsidRPr="000B1101">
        <w:rPr>
          <w:rFonts w:ascii="Times New Roman" w:hAnsi="Times New Roman"/>
          <w:sz w:val="20"/>
        </w:rPr>
        <w:t xml:space="preserve">entamicin and </w:t>
      </w:r>
      <w:r w:rsidR="003879D8" w:rsidRPr="000B1101">
        <w:rPr>
          <w:rFonts w:ascii="Times New Roman" w:hAnsi="Times New Roman"/>
          <w:sz w:val="20"/>
        </w:rPr>
        <w:t>n</w:t>
      </w:r>
      <w:r w:rsidRPr="000B1101">
        <w:rPr>
          <w:rFonts w:ascii="Times New Roman" w:hAnsi="Times New Roman"/>
          <w:sz w:val="20"/>
        </w:rPr>
        <w:t xml:space="preserve">itrofurantoin) commonly used for treating UTIs were tested. </w:t>
      </w:r>
      <w:r w:rsidR="006F6E19" w:rsidRPr="000B1101">
        <w:rPr>
          <w:rFonts w:ascii="Times New Roman" w:hAnsi="Times New Roman"/>
          <w:sz w:val="20"/>
        </w:rPr>
        <w:t>A c</w:t>
      </w:r>
      <w:r w:rsidRPr="000B1101">
        <w:rPr>
          <w:rFonts w:ascii="Times New Roman" w:hAnsi="Times New Roman"/>
          <w:sz w:val="20"/>
        </w:rPr>
        <w:t>onventional agar</w:t>
      </w:r>
      <w:r w:rsidR="00DB6E85" w:rsidRPr="000B1101">
        <w:rPr>
          <w:rFonts w:ascii="Times New Roman" w:hAnsi="Times New Roman"/>
          <w:sz w:val="20"/>
        </w:rPr>
        <w:t>-</w:t>
      </w:r>
      <w:r w:rsidR="0029705E">
        <w:rPr>
          <w:rFonts w:ascii="Times New Roman" w:hAnsi="Times New Roman"/>
          <w:sz w:val="20"/>
        </w:rPr>
        <w:t xml:space="preserve">plate </w:t>
      </w:r>
      <w:r w:rsidR="00DB6E85" w:rsidRPr="000B1101">
        <w:rPr>
          <w:rFonts w:ascii="Times New Roman" w:hAnsi="Times New Roman"/>
          <w:sz w:val="20"/>
        </w:rPr>
        <w:t>based</w:t>
      </w:r>
      <w:r w:rsidRPr="000B1101">
        <w:rPr>
          <w:rFonts w:ascii="Times New Roman" w:hAnsi="Times New Roman"/>
          <w:sz w:val="20"/>
        </w:rPr>
        <w:t xml:space="preserve"> disk diffusion susceptibility testing protocol was used as a control and allowed for a direct comparison of the performance of our devices. The results indicate the suitability of our integrated paper devices for timely identification of bacterial infections at the </w:t>
      </w:r>
      <w:r w:rsidR="00A81129" w:rsidRPr="000B1101">
        <w:rPr>
          <w:rFonts w:ascii="Times New Roman" w:hAnsi="Times New Roman"/>
          <w:sz w:val="20"/>
        </w:rPr>
        <w:t>POC</w:t>
      </w:r>
      <w:r w:rsidRPr="000B1101">
        <w:rPr>
          <w:rFonts w:ascii="Times New Roman" w:hAnsi="Times New Roman"/>
          <w:sz w:val="20"/>
        </w:rPr>
        <w:t xml:space="preserve"> and </w:t>
      </w:r>
      <w:r w:rsidR="00DB6E85" w:rsidRPr="000B1101">
        <w:rPr>
          <w:rFonts w:ascii="Times New Roman" w:hAnsi="Times New Roman"/>
          <w:sz w:val="20"/>
        </w:rPr>
        <w:t xml:space="preserve">hence also </w:t>
      </w:r>
      <w:r w:rsidRPr="000B1101">
        <w:rPr>
          <w:rFonts w:ascii="Times New Roman" w:hAnsi="Times New Roman"/>
          <w:sz w:val="20"/>
        </w:rPr>
        <w:t xml:space="preserve">their </w:t>
      </w:r>
      <w:r w:rsidR="000B1D29">
        <w:rPr>
          <w:rFonts w:ascii="Times New Roman" w:hAnsi="Times New Roman"/>
          <w:sz w:val="20"/>
        </w:rPr>
        <w:t xml:space="preserve">potential </w:t>
      </w:r>
      <w:r w:rsidRPr="000B1101">
        <w:rPr>
          <w:rFonts w:ascii="Times New Roman" w:hAnsi="Times New Roman"/>
          <w:sz w:val="20"/>
        </w:rPr>
        <w:t>usefulness in providing a hugely beneficial pathway for accurate antibiotic prescribing and thus a novel route to tackling the global challenge of AMR.</w:t>
      </w:r>
    </w:p>
    <w:p w14:paraId="0489EBFD" w14:textId="77777777" w:rsidR="00094210" w:rsidRPr="000B1101" w:rsidRDefault="00094210" w:rsidP="000140F7">
      <w:pPr>
        <w:pStyle w:val="RSCB04AHeadingSection"/>
        <w:spacing w:after="160"/>
        <w:rPr>
          <w:rFonts w:ascii="Times New Roman" w:hAnsi="Times New Roman" w:cs="Times New Roman"/>
          <w:sz w:val="20"/>
        </w:rPr>
      </w:pPr>
      <w:r w:rsidRPr="000B1101">
        <w:rPr>
          <w:rFonts w:ascii="Times New Roman" w:hAnsi="Times New Roman" w:cs="Times New Roman"/>
          <w:sz w:val="20"/>
        </w:rPr>
        <w:t>Conflicts of interest</w:t>
      </w:r>
    </w:p>
    <w:p w14:paraId="3A2F0D2C" w14:textId="77777777" w:rsidR="00094210" w:rsidRPr="000B1101" w:rsidRDefault="00094210" w:rsidP="00FF5FBE">
      <w:pPr>
        <w:spacing w:line="240" w:lineRule="auto"/>
        <w:rPr>
          <w:rFonts w:ascii="Times New Roman" w:hAnsi="Times New Roman" w:cs="Times New Roman"/>
          <w:w w:val="108"/>
          <w:sz w:val="20"/>
          <w:szCs w:val="18"/>
        </w:rPr>
      </w:pPr>
      <w:r w:rsidRPr="000B1101">
        <w:rPr>
          <w:rFonts w:ascii="Times New Roman" w:hAnsi="Times New Roman" w:cs="Times New Roman"/>
          <w:w w:val="108"/>
          <w:sz w:val="20"/>
          <w:szCs w:val="18"/>
        </w:rPr>
        <w:t>There are no conflicts to declare.</w:t>
      </w:r>
    </w:p>
    <w:p w14:paraId="3A1916AB" w14:textId="77777777" w:rsidR="00094210" w:rsidRPr="000B1101" w:rsidRDefault="00094210" w:rsidP="000140F7">
      <w:pPr>
        <w:pStyle w:val="RSCB04AHeadingSection"/>
        <w:spacing w:after="160"/>
        <w:rPr>
          <w:rFonts w:ascii="Times New Roman" w:hAnsi="Times New Roman" w:cs="Times New Roman"/>
          <w:sz w:val="20"/>
        </w:rPr>
      </w:pPr>
      <w:r w:rsidRPr="000B1101">
        <w:rPr>
          <w:rFonts w:ascii="Times New Roman" w:hAnsi="Times New Roman" w:cs="Times New Roman"/>
          <w:sz w:val="20"/>
        </w:rPr>
        <w:t>Acknowledgements</w:t>
      </w:r>
    </w:p>
    <w:p w14:paraId="6F87751C" w14:textId="0E073585" w:rsidR="00094210" w:rsidRPr="00E34E87" w:rsidRDefault="002F0DE5" w:rsidP="002F0DE5">
      <w:pPr>
        <w:pStyle w:val="TDAcknowledgments"/>
        <w:rPr>
          <w:rFonts w:eastAsia="SimSun"/>
        </w:rPr>
      </w:pPr>
      <w:r w:rsidRPr="00E34E87">
        <w:rPr>
          <w:rFonts w:eastAsia="SimSun"/>
        </w:rPr>
        <w:t xml:space="preserve">We acknowledge </w:t>
      </w:r>
      <w:r w:rsidR="00E42F4D" w:rsidRPr="00E34E87">
        <w:rPr>
          <w:rFonts w:eastAsia="SimSun"/>
        </w:rPr>
        <w:t>Prof. Jane Dav</w:t>
      </w:r>
      <w:r w:rsidR="00CB4DE0" w:rsidRPr="00E34E87">
        <w:rPr>
          <w:rFonts w:eastAsia="SimSun"/>
        </w:rPr>
        <w:t>i</w:t>
      </w:r>
      <w:r w:rsidR="00E42F4D" w:rsidRPr="00E34E87">
        <w:rPr>
          <w:rFonts w:eastAsia="SimSun"/>
        </w:rPr>
        <w:t xml:space="preserve">es and </w:t>
      </w:r>
      <w:r w:rsidR="00CB4DE0" w:rsidRPr="00E34E87">
        <w:rPr>
          <w:rFonts w:eastAsia="SimSun"/>
        </w:rPr>
        <w:t>Mr. Ronan Murphy at Imperial College London for</w:t>
      </w:r>
      <w:r w:rsidRPr="00E34E87">
        <w:rPr>
          <w:rFonts w:eastAsia="SimSun"/>
        </w:rPr>
        <w:t xml:space="preserve"> their support</w:t>
      </w:r>
      <w:r w:rsidR="00CB4DE0" w:rsidRPr="00E34E87">
        <w:rPr>
          <w:rFonts w:eastAsia="SimSun"/>
        </w:rPr>
        <w:t xml:space="preserve"> and advice</w:t>
      </w:r>
      <w:r w:rsidRPr="00E34E87">
        <w:rPr>
          <w:rFonts w:eastAsia="SimSun"/>
        </w:rPr>
        <w:t xml:space="preserve"> in this study</w:t>
      </w:r>
      <w:r w:rsidR="00E42F4D" w:rsidRPr="00E34E87">
        <w:rPr>
          <w:rFonts w:eastAsia="SimSun" w:hint="eastAsia"/>
        </w:rPr>
        <w:t>.</w:t>
      </w:r>
      <w:r w:rsidRPr="00E34E87">
        <w:rPr>
          <w:rFonts w:eastAsia="SimSun"/>
        </w:rPr>
        <w:t xml:space="preserve"> </w:t>
      </w:r>
      <w:r w:rsidR="00094210" w:rsidRPr="00E34E87">
        <w:rPr>
          <w:rFonts w:eastAsia="SimSun"/>
        </w:rPr>
        <w:t xml:space="preserve">The authors </w:t>
      </w:r>
      <w:r w:rsidRPr="00E34E87">
        <w:rPr>
          <w:rFonts w:eastAsia="SimSun"/>
        </w:rPr>
        <w:t xml:space="preserve">also </w:t>
      </w:r>
      <w:r w:rsidR="00094210" w:rsidRPr="00E34E87">
        <w:rPr>
          <w:rFonts w:eastAsia="SimSun"/>
        </w:rPr>
        <w:t xml:space="preserve">acknowledge the funding received via the Engineering and Physical Sciences Research Council (EPSRC) </w:t>
      </w:r>
      <w:r w:rsidR="00A0757B" w:rsidRPr="00E34E87">
        <w:rPr>
          <w:rFonts w:eastAsia="SimSun"/>
        </w:rPr>
        <w:t xml:space="preserve">under </w:t>
      </w:r>
      <w:r w:rsidR="00094210" w:rsidRPr="00E34E87">
        <w:rPr>
          <w:rFonts w:eastAsia="SimSun"/>
        </w:rPr>
        <w:t xml:space="preserve">Grant Nos. </w:t>
      </w:r>
      <w:r w:rsidR="00A40A26" w:rsidRPr="00E34E87">
        <w:rPr>
          <w:rFonts w:eastAsia="SimSun"/>
        </w:rPr>
        <w:t xml:space="preserve">EP/P025757/1, EP/N004388/1, </w:t>
      </w:r>
      <w:r w:rsidR="00094210" w:rsidRPr="00E34E87">
        <w:rPr>
          <w:rFonts w:eastAsia="SimSun"/>
        </w:rPr>
        <w:t>EP/M027260/1</w:t>
      </w:r>
      <w:r w:rsidR="00BB7551" w:rsidRPr="00E34E87">
        <w:rPr>
          <w:rFonts w:eastAsia="SimSun"/>
        </w:rPr>
        <w:t xml:space="preserve"> and EP/S003398/1</w:t>
      </w:r>
      <w:r w:rsidR="00094210" w:rsidRPr="00E34E87">
        <w:rPr>
          <w:rFonts w:eastAsia="SimSun"/>
        </w:rPr>
        <w:t>. The underpinning RDM data</w:t>
      </w:r>
      <w:r w:rsidR="000B64E9" w:rsidRPr="00E34E87">
        <w:rPr>
          <w:rFonts w:eastAsia="SimSun"/>
        </w:rPr>
        <w:t xml:space="preserve"> for this paper can be found at</w:t>
      </w:r>
      <w:r w:rsidR="00094210" w:rsidRPr="00E34E87">
        <w:rPr>
          <w:rFonts w:eastAsia="SimSun"/>
        </w:rPr>
        <w:t xml:space="preserve"> https://dor.org/10.5258/SOTON/</w:t>
      </w:r>
      <w:r w:rsidR="00D53BEB" w:rsidRPr="00E34E87">
        <w:rPr>
          <w:rFonts w:eastAsia="SimSun" w:hint="eastAsia"/>
        </w:rPr>
        <w:t>D1174.</w:t>
      </w:r>
    </w:p>
    <w:p w14:paraId="3AA4AEF4" w14:textId="77777777" w:rsidR="00094210" w:rsidRPr="000B1101" w:rsidRDefault="00094210" w:rsidP="000140F7">
      <w:pPr>
        <w:pStyle w:val="RSCB04AHeadingSection"/>
        <w:spacing w:after="160"/>
        <w:rPr>
          <w:rFonts w:ascii="Times New Roman" w:hAnsi="Times New Roman" w:cs="Times New Roman"/>
          <w:sz w:val="20"/>
        </w:rPr>
      </w:pPr>
      <w:r w:rsidRPr="000B1101">
        <w:rPr>
          <w:rFonts w:ascii="Times New Roman" w:hAnsi="Times New Roman" w:cs="Times New Roman"/>
          <w:sz w:val="20"/>
        </w:rPr>
        <w:t>References</w:t>
      </w:r>
    </w:p>
    <w:p w14:paraId="253AE042" w14:textId="77777777" w:rsidR="005448CF" w:rsidRPr="005448CF" w:rsidRDefault="00EB7A69" w:rsidP="005448CF">
      <w:pPr>
        <w:pStyle w:val="EndNoteBibliography"/>
        <w:spacing w:after="0"/>
      </w:pPr>
      <w:r w:rsidRPr="000B1101">
        <w:fldChar w:fldCharType="begin"/>
      </w:r>
      <w:r w:rsidRPr="000B1101">
        <w:instrText xml:space="preserve"> ADDIN EN.REFLIST </w:instrText>
      </w:r>
      <w:r w:rsidRPr="000B1101">
        <w:fldChar w:fldCharType="separate"/>
      </w:r>
      <w:r w:rsidR="005448CF" w:rsidRPr="005448CF">
        <w:t>Akyazi, T., Basabe-Desmonts, L., Benito-Lopez, F., 2018. Review on microfluidic paper-based analytical devices towards commercialisation. Analytica chimica acta 1001, 1-17.</w:t>
      </w:r>
    </w:p>
    <w:p w14:paraId="4B04A5F2" w14:textId="77777777" w:rsidR="005448CF" w:rsidRPr="005448CF" w:rsidRDefault="005448CF" w:rsidP="005448CF">
      <w:pPr>
        <w:pStyle w:val="EndNoteBibliography"/>
        <w:spacing w:after="0"/>
      </w:pPr>
      <w:r w:rsidRPr="005448CF">
        <w:t>Bean, D.C., Krahe, D., Wareham, D.W., 2008. Antimicrobial resistance in community and nosocomial Escherichia coli urinary tract isolates, London 2005–2006. Annals of clinical microbiology and antimicrobials 7(1), 13.</w:t>
      </w:r>
    </w:p>
    <w:p w14:paraId="20C1C94A" w14:textId="77777777" w:rsidR="005448CF" w:rsidRPr="005448CF" w:rsidRDefault="005448CF" w:rsidP="005448CF">
      <w:pPr>
        <w:pStyle w:val="EndNoteBibliography"/>
        <w:spacing w:after="0"/>
      </w:pPr>
      <w:r w:rsidRPr="005448CF">
        <w:t>Berry, S.B., Fernandes, S.C., Rajaratnam, A., DeChiara, N.S., Mace, C.R., 2016. Measurement of the hematocrit using paper-based microfluidic devices. Lab Chip 16(19), 3689-3694.</w:t>
      </w:r>
    </w:p>
    <w:p w14:paraId="7EBEFC70" w14:textId="77777777" w:rsidR="005448CF" w:rsidRPr="005448CF" w:rsidRDefault="005448CF" w:rsidP="005448CF">
      <w:pPr>
        <w:pStyle w:val="EndNoteBibliography"/>
        <w:spacing w:after="0"/>
      </w:pPr>
      <w:r w:rsidRPr="00195691">
        <w:rPr>
          <w:lang w:val="de-DE"/>
        </w:rPr>
        <w:t xml:space="preserve">Blom, M., Sørensen, T.L., Espersen, F., Frimodt-Møller, N., 2002. </w:t>
      </w:r>
      <w:r w:rsidRPr="005448CF">
        <w:t>Validation of FLEXICULT™ SSI-Urinary Kit for Use in the Primary Health Care Setting. Scandinavian journal of infectious diseases 34(6), 430-435.</w:t>
      </w:r>
    </w:p>
    <w:p w14:paraId="6837C601" w14:textId="77777777" w:rsidR="005448CF" w:rsidRPr="005448CF" w:rsidRDefault="005448CF" w:rsidP="005448CF">
      <w:pPr>
        <w:pStyle w:val="EndNoteBibliography"/>
        <w:spacing w:after="0"/>
      </w:pPr>
      <w:r w:rsidRPr="005448CF">
        <w:t>Bonev, B., Hooper, J., Parisot, J., 2008. Principles of assessing bacterial susceptibility to antibiotics using the agar diffusion method. Journal of antimicrobial chemotherapy 61(6), 1295-1301.</w:t>
      </w:r>
    </w:p>
    <w:p w14:paraId="6907BD6F" w14:textId="77777777" w:rsidR="005448CF" w:rsidRPr="005448CF" w:rsidRDefault="005448CF" w:rsidP="005448CF">
      <w:pPr>
        <w:pStyle w:val="EndNoteBibliography"/>
        <w:spacing w:after="0"/>
      </w:pPr>
      <w:r w:rsidRPr="005448CF">
        <w:t>Brooks, T., Keevil, C., 1997. A simple artificial urine for the growth of urinary pathogens. Letters in applied microbiology 24(3), 203-206.</w:t>
      </w:r>
    </w:p>
    <w:p w14:paraId="24052467" w14:textId="77777777" w:rsidR="005448CF" w:rsidRPr="005448CF" w:rsidRDefault="005448CF" w:rsidP="005448CF">
      <w:pPr>
        <w:pStyle w:val="EndNoteBibliography"/>
        <w:spacing w:after="0"/>
      </w:pPr>
      <w:r w:rsidRPr="005448CF">
        <w:t>Burnham, S., Hu, J., Anany, H., Brovko, L., Deiss, F., Derda, R., Griffiths, M.W., 2014. Towards rapid on-site phage-mediated detection of generic Escherichia coli in water using luminescent and visual readout. Anal. Bioanal. Chem. 406(23), 5685-5693.</w:t>
      </w:r>
    </w:p>
    <w:p w14:paraId="12A32EC3" w14:textId="77777777" w:rsidR="005448CF" w:rsidRPr="005448CF" w:rsidRDefault="005448CF" w:rsidP="005448CF">
      <w:pPr>
        <w:pStyle w:val="EndNoteBibliography"/>
        <w:spacing w:after="0"/>
      </w:pPr>
      <w:r w:rsidRPr="005448CF">
        <w:t>Busin, V., Burgess, S., Shu, W., 2016. A novel multi-pad paper plate (MP3) based assays for rapid animal disease diagnostics. Procedia Engineering 168, 1418-1421.</w:t>
      </w:r>
    </w:p>
    <w:p w14:paraId="1F2BD234" w14:textId="77777777" w:rsidR="005448CF" w:rsidRPr="005448CF" w:rsidRDefault="005448CF" w:rsidP="005448CF">
      <w:pPr>
        <w:pStyle w:val="EndNoteBibliography"/>
        <w:spacing w:after="0"/>
      </w:pPr>
      <w:r w:rsidRPr="005448CF">
        <w:t>Chen, X., Chen, J., Wang, F., Xiang, X., Luo, M., Ji, X., He, Z., 2012. Determination of glucose and uric acid with bienzyme colorimetry on microfluidic paper-based analysis devices. Biosensors and Bioelectronics 35(1), 363-368.</w:t>
      </w:r>
    </w:p>
    <w:p w14:paraId="320838F9" w14:textId="77777777" w:rsidR="005448CF" w:rsidRPr="005448CF" w:rsidRDefault="005448CF" w:rsidP="005448CF">
      <w:pPr>
        <w:pStyle w:val="EndNoteBibliography"/>
        <w:spacing w:after="0"/>
      </w:pPr>
      <w:r w:rsidRPr="005448CF">
        <w:t>Deiss, F., Funes-Huacca, M.E., Bal, J., Tjhung, K.F., Derda, R., 2014. Antimicrobial susceptibility assays in paper-based portable culture devices. Lab on a Chip 14(1), 167-171.</w:t>
      </w:r>
    </w:p>
    <w:p w14:paraId="037E830D" w14:textId="77777777" w:rsidR="005448CF" w:rsidRPr="005448CF" w:rsidRDefault="005448CF" w:rsidP="005448CF">
      <w:pPr>
        <w:pStyle w:val="EndNoteBibliography"/>
        <w:spacing w:after="0"/>
      </w:pPr>
      <w:r w:rsidRPr="005448CF">
        <w:t>Dirkzwager, R.M., Liang, S., Tanner, J.A., 2016. Development of aptamer-based point-of-care diagnostic devices for malaria using three-dimensional printing rapid prototyping. Acs Sensors 1(4), 420-426.</w:t>
      </w:r>
    </w:p>
    <w:p w14:paraId="06370A46" w14:textId="77777777" w:rsidR="005448CF" w:rsidRPr="005448CF" w:rsidRDefault="005448CF" w:rsidP="005448CF">
      <w:pPr>
        <w:pStyle w:val="EndNoteBibliography"/>
        <w:spacing w:after="0"/>
      </w:pPr>
      <w:r w:rsidRPr="005448CF">
        <w:t>Drain, P.K., Hyle, E.P., Noubary, F., Freedberg, K.A., Wilson, D., Bishai, W.R., Rodriguez, W., Bassett, I.V., 2014. Diagnostic point-of-care tests in resource-limited settings. The Lancet infectious diseases 14(3), 239-249.</w:t>
      </w:r>
    </w:p>
    <w:p w14:paraId="37B9CEC8" w14:textId="77777777" w:rsidR="005448CF" w:rsidRPr="005448CF" w:rsidRDefault="005448CF" w:rsidP="005448CF">
      <w:pPr>
        <w:pStyle w:val="EndNoteBibliography"/>
        <w:spacing w:after="0"/>
      </w:pPr>
      <w:r w:rsidRPr="005448CF">
        <w:t>Flores-Mireles, A.L., Walker, J.N., Caparon, M., Hultgren, S.J., 2015. Urinary tract infections: epidemiology, mechanisms of infection and treatment options. Nature reviews microbiology 13(5), 269.</w:t>
      </w:r>
    </w:p>
    <w:p w14:paraId="1E8A675C" w14:textId="77777777" w:rsidR="005448CF" w:rsidRPr="005448CF" w:rsidRDefault="005448CF" w:rsidP="005448CF">
      <w:pPr>
        <w:pStyle w:val="EndNoteBibliography"/>
        <w:spacing w:after="0"/>
      </w:pPr>
      <w:r w:rsidRPr="005448CF">
        <w:t>Funes-Huacca, M., Wu, A., Szepesvari, E., Rajendran, P., Kwan-Wong, N., Razgulin, A., Shen, Y., Kagira, J., Campbell, R., Derda, R., 2012. Portable self-contained cultures for phage and bacteria made of paper and tape. Lab on a Chip 12(21), 4269-4278.</w:t>
      </w:r>
    </w:p>
    <w:p w14:paraId="674A8D6D" w14:textId="77777777" w:rsidR="005448CF" w:rsidRPr="005448CF" w:rsidRDefault="005448CF" w:rsidP="005448CF">
      <w:pPr>
        <w:pStyle w:val="EndNoteBibliography"/>
        <w:spacing w:after="0"/>
      </w:pPr>
      <w:r w:rsidRPr="005448CF">
        <w:t>Haque, M., Sartelli, M., McKimm, J., Bakar, M.A., 2018. Health care-associated infections–an overview. Infection and drug resistance 11, 2321.</w:t>
      </w:r>
    </w:p>
    <w:p w14:paraId="39368E2C" w14:textId="77777777" w:rsidR="005448CF" w:rsidRPr="005448CF" w:rsidRDefault="005448CF" w:rsidP="005448CF">
      <w:pPr>
        <w:pStyle w:val="EndNoteBibliography"/>
        <w:spacing w:after="0"/>
      </w:pPr>
      <w:r w:rsidRPr="005448CF">
        <w:t>He, P., Katis, I., Eason, R., Sones, C., 2018. Rapid Multiplexed Detection on Lateral-Flow Devices Using a Laser Direct-Write Technique. Biosensors 8(4), 97.</w:t>
      </w:r>
    </w:p>
    <w:p w14:paraId="75D6BC0A" w14:textId="77777777" w:rsidR="005448CF" w:rsidRPr="005448CF" w:rsidRDefault="005448CF" w:rsidP="005448CF">
      <w:pPr>
        <w:pStyle w:val="EndNoteBibliography"/>
        <w:spacing w:after="0"/>
      </w:pPr>
      <w:r w:rsidRPr="005448CF">
        <w:t>He, P.J., Katis, I.N., Eason, R.W., Sones, C.L., 2015. Laser-based patterning for fluidic devices in nitrocellulose. Biomicrofluidics 9(2), 026503.</w:t>
      </w:r>
    </w:p>
    <w:p w14:paraId="66FE085D" w14:textId="77777777" w:rsidR="005448CF" w:rsidRPr="005448CF" w:rsidRDefault="005448CF" w:rsidP="005448CF">
      <w:pPr>
        <w:pStyle w:val="EndNoteBibliography"/>
        <w:spacing w:after="0"/>
      </w:pPr>
      <w:r w:rsidRPr="005448CF">
        <w:t>Jagadeesan, K.K., Kumar, S., Sumana, G., 2012. Application of conducting paper for selective detection of troponin. Electrochemistry Communications 20, 71-74.</w:t>
      </w:r>
    </w:p>
    <w:p w14:paraId="48D12372" w14:textId="77777777" w:rsidR="005448CF" w:rsidRPr="005448CF" w:rsidRDefault="005448CF" w:rsidP="005448CF">
      <w:pPr>
        <w:pStyle w:val="EndNoteBibliography"/>
        <w:spacing w:after="0"/>
      </w:pPr>
      <w:r w:rsidRPr="005448CF">
        <w:t>Jokerst, J.C., Adkins, J.A., Bisha, B., Mentele, M.M., Goodridge, L.D., Henry, C.S., 2012. Development of a paper-based analytical device for colorimetric detection of select foodborne pathogens. Analytical chemistry 84(6), 2900-2907.</w:t>
      </w:r>
    </w:p>
    <w:p w14:paraId="212A658C" w14:textId="77777777" w:rsidR="005448CF" w:rsidRPr="005448CF" w:rsidRDefault="005448CF" w:rsidP="005448CF">
      <w:pPr>
        <w:pStyle w:val="EndNoteBibliography"/>
        <w:spacing w:after="0"/>
      </w:pPr>
      <w:r w:rsidRPr="005448CF">
        <w:t>Katis, I.N., He, P.J., Eason, R.W., Sones, C.L., 2018a. Improved sensitivity and limit-of-detection of lateral flow devices using spatial constrictions of the flow-path. Biosensors and Bioelectronics 113, 95-100.</w:t>
      </w:r>
    </w:p>
    <w:p w14:paraId="2D56BA9D" w14:textId="77777777" w:rsidR="005448CF" w:rsidRPr="005448CF" w:rsidRDefault="005448CF" w:rsidP="005448CF">
      <w:pPr>
        <w:pStyle w:val="EndNoteBibliography"/>
        <w:spacing w:after="0"/>
      </w:pPr>
      <w:r w:rsidRPr="005448CF">
        <w:t>Katis, I.N., He, P.J., Eason, R.W., Sones, C.L., 2018b. Improved sensitivity and limit-of-detection of lateral flow devices using spatial constrictions of the flow-path. Biosensors and Bioelectronics.</w:t>
      </w:r>
    </w:p>
    <w:p w14:paraId="1BF282F7" w14:textId="77777777" w:rsidR="005448CF" w:rsidRPr="005448CF" w:rsidRDefault="005448CF" w:rsidP="005448CF">
      <w:pPr>
        <w:pStyle w:val="EndNoteBibliography"/>
        <w:spacing w:after="0"/>
      </w:pPr>
      <w:r w:rsidRPr="005448CF">
        <w:t>Kosack, C.S., Page, A.-L., Klatser, P.R., 2017. A guide to aid the selection of diagnostic tests. Bulletin of the World Health Organization 95(9), 639.</w:t>
      </w:r>
    </w:p>
    <w:p w14:paraId="2900576B" w14:textId="77777777" w:rsidR="005448CF" w:rsidRPr="005448CF" w:rsidRDefault="005448CF" w:rsidP="005448CF">
      <w:pPr>
        <w:pStyle w:val="EndNoteBibliography"/>
        <w:spacing w:after="0"/>
      </w:pPr>
      <w:r w:rsidRPr="005448CF">
        <w:t>Li, C.-z., Vandenberg, K., Prabhulkar, S., Zhu, X., Schneper, L., Methee, K., Rosser, C.J., Almeide, E., 2011. Paper based point-of-care testing disc for multiplex whole cell bacteria analysis. Biosensors and Bioelectronics 26(11), 4342-4348.</w:t>
      </w:r>
    </w:p>
    <w:p w14:paraId="028B5456" w14:textId="77777777" w:rsidR="005448CF" w:rsidRPr="005448CF" w:rsidRDefault="005448CF" w:rsidP="005448CF">
      <w:pPr>
        <w:pStyle w:val="EndNoteBibliography"/>
        <w:spacing w:after="0"/>
      </w:pPr>
      <w:r w:rsidRPr="005448CF">
        <w:t>Li, D., Liu, B., Chen, M., Guo, D., Guo, X., Liu, F., Feng, L., Wang, L., 2010. A multiplex PCR method to detect 14 Escherichia coli serogroups associated with urinary tract infections. Journal of microbiological methods 82(1), 71-77.</w:t>
      </w:r>
    </w:p>
    <w:p w14:paraId="647BAD19" w14:textId="77777777" w:rsidR="005448CF" w:rsidRPr="005448CF" w:rsidRDefault="005448CF" w:rsidP="005448CF">
      <w:pPr>
        <w:pStyle w:val="EndNoteBibliography"/>
        <w:spacing w:after="0"/>
      </w:pPr>
      <w:r w:rsidRPr="005448CF">
        <w:t>Liao, J.C., Mastali, M., Gau, V., Suchard, M.A., Møller, A.K., Bruckner, D.A., Babbitt, J.T., Li, Y., Gornbein, J., Landaw, E.M., 2006. Use of electrochemical DNA biosensors for rapid molecular identification of uropathogens in clinical urine specimens. Journal of clinical microbiology 44(2), 561-570.</w:t>
      </w:r>
    </w:p>
    <w:p w14:paraId="131C4348" w14:textId="77777777" w:rsidR="005448CF" w:rsidRPr="005448CF" w:rsidRDefault="005448CF" w:rsidP="005448CF">
      <w:pPr>
        <w:pStyle w:val="EndNoteBibliography"/>
        <w:spacing w:after="0"/>
      </w:pPr>
      <w:r w:rsidRPr="005448CF">
        <w:t>López-Marzo, A.M., Merkoçi, A., 2016. based sensors and assays: a success of the engineering design and the convergence of knowledge areas. Lab on a Chip 16(17), 3150-3176.</w:t>
      </w:r>
    </w:p>
    <w:p w14:paraId="4CDA25E4" w14:textId="77777777" w:rsidR="005448CF" w:rsidRPr="005448CF" w:rsidRDefault="005448CF" w:rsidP="005448CF">
      <w:pPr>
        <w:pStyle w:val="EndNoteBibliography"/>
        <w:spacing w:after="0"/>
      </w:pPr>
      <w:r w:rsidRPr="005448CF">
        <w:rPr>
          <w:rFonts w:hint="eastAsia"/>
        </w:rPr>
        <w:t>Lu, Y., Shi, W., Jiang, L., Qin, J., Lin, B., 2009. Rapid prototyping of paper</w:t>
      </w:r>
      <w:r w:rsidRPr="005448CF">
        <w:rPr>
          <w:rFonts w:hint="eastAsia"/>
        </w:rPr>
        <w:t>‐</w:t>
      </w:r>
      <w:r w:rsidRPr="005448CF">
        <w:rPr>
          <w:rFonts w:hint="eastAsia"/>
        </w:rPr>
        <w:t>based microfluidics with wax for low</w:t>
      </w:r>
      <w:r w:rsidRPr="005448CF">
        <w:rPr>
          <w:rFonts w:hint="eastAsia"/>
        </w:rPr>
        <w:t>‐</w:t>
      </w:r>
      <w:r w:rsidRPr="005448CF">
        <w:rPr>
          <w:rFonts w:hint="eastAsia"/>
        </w:rPr>
        <w:t>cost, portable bioassay. Electrophoresis 30(9), 1497-1500.</w:t>
      </w:r>
    </w:p>
    <w:p w14:paraId="6B9F4E87" w14:textId="77777777" w:rsidR="005448CF" w:rsidRPr="005448CF" w:rsidRDefault="005448CF" w:rsidP="005448CF">
      <w:pPr>
        <w:pStyle w:val="EndNoteBibliography"/>
        <w:spacing w:after="0"/>
      </w:pPr>
      <w:r w:rsidRPr="005448CF">
        <w:t>Mach, K.E., Mohan, R., Baron, E.J., Shih, M.-C., Gau, V., Wong, P.K., Liao, J.C., 2011. A biosensor platform for rapid antimicrobial susceptibility testing directly from clinical samples. The Journal of urology 185(1), 148-153.</w:t>
      </w:r>
    </w:p>
    <w:p w14:paraId="6A3785E3" w14:textId="77777777" w:rsidR="005448CF" w:rsidRPr="005448CF" w:rsidRDefault="005448CF" w:rsidP="005448CF">
      <w:pPr>
        <w:pStyle w:val="EndNoteBibliography"/>
        <w:spacing w:after="0"/>
      </w:pPr>
      <w:r w:rsidRPr="005448CF">
        <w:t>Magro, L., Jacquelin, B., Escadafal, C., Garneret, P., Kwasiborski, A., Manuguerra, J.-C., Monti, F., Sakuntabhai, A., Vanhomwegen, J., Lafaye, P., 2017. based RNA detection and multiplexed analysis for Ebola virus diagnostics. Scientific reports 7(1), 1347.</w:t>
      </w:r>
    </w:p>
    <w:p w14:paraId="3D1C7C8A" w14:textId="77777777" w:rsidR="005448CF" w:rsidRPr="005448CF" w:rsidRDefault="005448CF" w:rsidP="005448CF">
      <w:pPr>
        <w:pStyle w:val="EndNoteBibliography"/>
        <w:spacing w:after="0"/>
      </w:pPr>
      <w:r w:rsidRPr="005448CF">
        <w:t>Mantle, S., England, N., 2015. Reducing HCAI-What the Commissioner needs to know. NHS England 8.</w:t>
      </w:r>
    </w:p>
    <w:p w14:paraId="68AC5E5B" w14:textId="77777777" w:rsidR="005448CF" w:rsidRPr="005448CF" w:rsidRDefault="005448CF" w:rsidP="005448CF">
      <w:pPr>
        <w:pStyle w:val="EndNoteBibliography"/>
        <w:spacing w:after="0"/>
      </w:pPr>
      <w:r w:rsidRPr="005448CF">
        <w:t>Martinez, A.W., Phillips, S.T., Butte, M.J., Whitesides, G.M., 2007. Patterned Paper as a Platform for Inexpensive, Low Volume, Portable Bioassays. Angewandte Chemie (International ed. in English) 46(8), 1318-1320.</w:t>
      </w:r>
    </w:p>
    <w:p w14:paraId="7A9AE20B" w14:textId="77777777" w:rsidR="005448CF" w:rsidRPr="005448CF" w:rsidRDefault="005448CF" w:rsidP="005448CF">
      <w:pPr>
        <w:pStyle w:val="EndNoteBibliography"/>
        <w:spacing w:after="0"/>
      </w:pPr>
      <w:r w:rsidRPr="005448CF">
        <w:t>Meredith, N.A., Quinn, C., Cate, D.M., Reilly, T.H., Volckens, J., Henry, C.S., 2016. based analytical devices for environmental analysis. Analyst 141(6), 1874-1887.</w:t>
      </w:r>
    </w:p>
    <w:p w14:paraId="763AB850" w14:textId="77777777" w:rsidR="005448CF" w:rsidRPr="005448CF" w:rsidRDefault="005448CF" w:rsidP="005448CF">
      <w:pPr>
        <w:pStyle w:val="EndNoteBibliography"/>
        <w:spacing w:after="0"/>
      </w:pPr>
      <w:r w:rsidRPr="005448CF">
        <w:t>Noiphung, J., Laiwattanapaisal, W., 2019. Multifunctional Paper-Based Analytical Device for In Situ Cultivation and Screening of Escherichia coli Infections. Scientific reports 9(1), 1555.</w:t>
      </w:r>
    </w:p>
    <w:p w14:paraId="47DEACC2" w14:textId="77777777" w:rsidR="005448CF" w:rsidRPr="005448CF" w:rsidRDefault="005448CF" w:rsidP="005448CF">
      <w:pPr>
        <w:pStyle w:val="EndNoteBibliography"/>
        <w:spacing w:after="0"/>
      </w:pPr>
      <w:r w:rsidRPr="005448CF">
        <w:t>O’neill, J., 2014. Antimicrobial resistance: tackling a crisis for the health and wealth of nations. Review on antimicrobial resistance 1(1), 1-16.</w:t>
      </w:r>
    </w:p>
    <w:p w14:paraId="326A2C90" w14:textId="77777777" w:rsidR="005448CF" w:rsidRPr="005448CF" w:rsidRDefault="005448CF" w:rsidP="005448CF">
      <w:pPr>
        <w:pStyle w:val="EndNoteBibliography"/>
        <w:spacing w:after="0"/>
      </w:pPr>
      <w:r w:rsidRPr="005448CF">
        <w:t>Preechakasedkit, P., Siangproh, W., Khongchareonporn, N., Ngamrojanavanich, N., Chailapakul, O., 2018. Development of an automated wax-printed paper-based lateral flow device for alpha-fetoprotein enzyme-linked immunosorbent assay. Biosensors and Bioelectronics 102, 27-32.</w:t>
      </w:r>
    </w:p>
    <w:p w14:paraId="4223F2E7" w14:textId="77777777" w:rsidR="005448CF" w:rsidRPr="005448CF" w:rsidRDefault="005448CF" w:rsidP="005448CF">
      <w:pPr>
        <w:pStyle w:val="EndNoteBibliography"/>
        <w:spacing w:after="0"/>
      </w:pPr>
      <w:r w:rsidRPr="005448CF">
        <w:t>Ra, M., Muhammad, M.S., Lim, C., Han, S., Jung, C., Kim, W.-Y., 2017. Smartphone-based point-of-care urinalysis under variable illumination. IEEE journal of translational engineering in health and medicine 6, 1-11.</w:t>
      </w:r>
    </w:p>
    <w:p w14:paraId="69BBD76A" w14:textId="77777777" w:rsidR="005448CF" w:rsidRPr="005448CF" w:rsidRDefault="005448CF" w:rsidP="005448CF">
      <w:pPr>
        <w:pStyle w:val="EndNoteBibliography"/>
        <w:spacing w:after="0"/>
      </w:pPr>
      <w:r w:rsidRPr="00195691">
        <w:rPr>
          <w:lang w:val="de-DE"/>
        </w:rPr>
        <w:t xml:space="preserve">Ronald, A., Nicolle, L., Stamm, E., Krieger, J., Warren, J., Schaeffer, A., Naber, K., Hooton, T., Johnson, J., Chambers, S., 2001. </w:t>
      </w:r>
      <w:r w:rsidRPr="005448CF">
        <w:t>Urinary tract infection in adults: research priorities and strategies. International journal of antimicrobial agents 17(4), 343-348.</w:t>
      </w:r>
    </w:p>
    <w:p w14:paraId="554FCFFE" w14:textId="77777777" w:rsidR="005448CF" w:rsidRPr="005448CF" w:rsidRDefault="005448CF" w:rsidP="005448CF">
      <w:pPr>
        <w:pStyle w:val="EndNoteBibliography"/>
        <w:spacing w:after="0"/>
      </w:pPr>
      <w:r w:rsidRPr="005448CF">
        <w:t>Schwalbe, R., Steele-Moore, L., Goodwin, A.C., 2007. Antimicrobial susceptibility testing protocols. Crc Press.</w:t>
      </w:r>
    </w:p>
    <w:p w14:paraId="275798AD" w14:textId="77777777" w:rsidR="005448CF" w:rsidRPr="005448CF" w:rsidRDefault="005448CF" w:rsidP="005448CF">
      <w:pPr>
        <w:pStyle w:val="EndNoteBibliography"/>
        <w:spacing w:after="0"/>
      </w:pPr>
      <w:r w:rsidRPr="005448CF">
        <w:t>Sher, M., Zhuang, R., Demirci, U., Asghar, W., 2017. based analytical devices for clinical diagnosis: recent advances in the fabrication techniques and sensing mechanisms. Expert Review of Molecular Diagnostics 17(4), 351-366.</w:t>
      </w:r>
    </w:p>
    <w:p w14:paraId="37C1EA9B" w14:textId="77777777" w:rsidR="005448CF" w:rsidRPr="005448CF" w:rsidRDefault="005448CF" w:rsidP="005448CF">
      <w:pPr>
        <w:pStyle w:val="EndNoteBibliography"/>
        <w:spacing w:after="0"/>
      </w:pPr>
      <w:r w:rsidRPr="005448CF">
        <w:t>Shih, C.-M., Chang, C.-L., Hsu, M.-Y., Lin, J.-Y., Kuan, C.-M., Wang, H.-K., Huang, C.-T., Chung, M.-C., Huang, K.-C., Hsu, C.-E., 2015. based ELISA to rapidly detect Escherichia coli. Talanta 145, 2-5.</w:t>
      </w:r>
    </w:p>
    <w:p w14:paraId="594AFFEC" w14:textId="77777777" w:rsidR="005448CF" w:rsidRPr="005448CF" w:rsidRDefault="005448CF" w:rsidP="005448CF">
      <w:pPr>
        <w:pStyle w:val="EndNoteBibliography"/>
        <w:spacing w:after="0"/>
      </w:pPr>
      <w:r w:rsidRPr="005448CF">
        <w:t>Sones, C., Katis, I., He, P., Mills, B., Namiq, M., Shardlow, P., Ibsen, M., Eason, R., 2014. Laser-induced photo-polymerisation for creation of paper-based fluidic devices. Lab Chip 14(23), 4567-4574.</w:t>
      </w:r>
    </w:p>
    <w:p w14:paraId="568BC626" w14:textId="77777777" w:rsidR="005448CF" w:rsidRPr="005448CF" w:rsidRDefault="005448CF" w:rsidP="005448CF">
      <w:pPr>
        <w:pStyle w:val="EndNoteBibliography"/>
        <w:spacing w:after="0"/>
      </w:pPr>
      <w:r w:rsidRPr="005448CF">
        <w:t>Tang, R., Yang, H., Gong, Y., You, M., Liu, Z., Choi, J.R., Wen, T., Qu, Z., Mei, Q., Xu, F., 2017. A fully disposable and integrated paper-based device for nucleic acid extraction, amplification and detection. Lab on a Chip 17(7), 1270-1279.</w:t>
      </w:r>
    </w:p>
    <w:p w14:paraId="6C3DD399" w14:textId="77777777" w:rsidR="005448CF" w:rsidRPr="005448CF" w:rsidRDefault="005448CF" w:rsidP="005448CF">
      <w:pPr>
        <w:pStyle w:val="EndNoteBibliography"/>
        <w:spacing w:after="0"/>
      </w:pPr>
      <w:r w:rsidRPr="005448CF">
        <w:t>van Amerongen, A., van Loon, D., Berendsen, L.B., Wichers, J.H., 1994. Quantitative computer image analysis of a human chorionic gonadotropin colloidal carbon dipstick assay. Clinica chimica acta 229(1-2), 67-75.</w:t>
      </w:r>
    </w:p>
    <w:p w14:paraId="3D4F7E5E" w14:textId="77777777" w:rsidR="005448CF" w:rsidRPr="005448CF" w:rsidRDefault="005448CF" w:rsidP="005448CF">
      <w:pPr>
        <w:pStyle w:val="EndNoteBibliography"/>
      </w:pPr>
      <w:r w:rsidRPr="005448CF">
        <w:t>Zhao, Y., Wang, H., Zhang, P., Sun, C., Wang, X., Wang, X., Yang, R., Wang, C., Zhou, L., 2016. Rapid multiplex detection of 10 foodborne pathogens with an up-converting phosphor technology-based 10-channel lateral flow assay. Scientific reports 6, 21342.</w:t>
      </w:r>
    </w:p>
    <w:p w14:paraId="791BD619" w14:textId="6567C7D2" w:rsidR="000A2F0B" w:rsidRPr="000B1101" w:rsidRDefault="00EB7A69" w:rsidP="00506E1B">
      <w:pPr>
        <w:pStyle w:val="EndNoteBibliography"/>
        <w:rPr>
          <w:lang w:val="en-GB" w:eastAsia="zh-CN"/>
        </w:rPr>
      </w:pPr>
      <w:r w:rsidRPr="000B1101">
        <w:fldChar w:fldCharType="end"/>
      </w:r>
    </w:p>
    <w:sectPr w:rsidR="000A2F0B" w:rsidRPr="000B11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067F0"/>
    <w:multiLevelType w:val="multilevel"/>
    <w:tmpl w:val="6256DC5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5C71D42"/>
    <w:multiLevelType w:val="hybridMultilevel"/>
    <w:tmpl w:val="6DBC3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B4276"/>
    <w:multiLevelType w:val="multilevel"/>
    <w:tmpl w:val="DE028B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A2624C2"/>
    <w:multiLevelType w:val="hybridMultilevel"/>
    <w:tmpl w:val="E94C9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2D42C0"/>
    <w:multiLevelType w:val="multilevel"/>
    <w:tmpl w:val="EACA0E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49373F"/>
    <w:multiLevelType w:val="hybridMultilevel"/>
    <w:tmpl w:val="D12E8A64"/>
    <w:lvl w:ilvl="0" w:tplc="B8D09BCE">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0"/>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sensors and Bioelectronics Copy&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vdwd2wbtddsne2e9qvxa039dpr0w5esvss&quot;&gt;My EndNote Library&lt;record-ids&gt;&lt;item&gt;50&lt;/item&gt;&lt;item&gt;51&lt;/item&gt;&lt;item&gt;52&lt;/item&gt;&lt;item&gt;53&lt;/item&gt;&lt;item&gt;55&lt;/item&gt;&lt;item&gt;57&lt;/item&gt;&lt;item&gt;58&lt;/item&gt;&lt;item&gt;59&lt;/item&gt;&lt;item&gt;60&lt;/item&gt;&lt;item&gt;61&lt;/item&gt;&lt;item&gt;62&lt;/item&gt;&lt;item&gt;63&lt;/item&gt;&lt;item&gt;64&lt;/item&gt;&lt;item&gt;65&lt;/item&gt;&lt;item&gt;66&lt;/item&gt;&lt;item&gt;67&lt;/item&gt;&lt;item&gt;68&lt;/item&gt;&lt;item&gt;69&lt;/item&gt;&lt;/record-ids&gt;&lt;/item&gt;&lt;/Libraries&gt;"/>
  </w:docVars>
  <w:rsids>
    <w:rsidRoot w:val="00094210"/>
    <w:rsid w:val="00011151"/>
    <w:rsid w:val="0001126E"/>
    <w:rsid w:val="000140F7"/>
    <w:rsid w:val="0002228B"/>
    <w:rsid w:val="00024359"/>
    <w:rsid w:val="000278A3"/>
    <w:rsid w:val="0003039B"/>
    <w:rsid w:val="000376CD"/>
    <w:rsid w:val="0004001C"/>
    <w:rsid w:val="0004184A"/>
    <w:rsid w:val="000424CC"/>
    <w:rsid w:val="00042D47"/>
    <w:rsid w:val="000500E1"/>
    <w:rsid w:val="00054A7E"/>
    <w:rsid w:val="00094210"/>
    <w:rsid w:val="0009649A"/>
    <w:rsid w:val="000A04E6"/>
    <w:rsid w:val="000A0755"/>
    <w:rsid w:val="000A2F0B"/>
    <w:rsid w:val="000A47B9"/>
    <w:rsid w:val="000B1101"/>
    <w:rsid w:val="000B1D29"/>
    <w:rsid w:val="000B323D"/>
    <w:rsid w:val="000B5DFB"/>
    <w:rsid w:val="000B64E9"/>
    <w:rsid w:val="000C29A0"/>
    <w:rsid w:val="000E15C0"/>
    <w:rsid w:val="000F1208"/>
    <w:rsid w:val="000F27F6"/>
    <w:rsid w:val="000F388E"/>
    <w:rsid w:val="00103422"/>
    <w:rsid w:val="001059A8"/>
    <w:rsid w:val="001071F3"/>
    <w:rsid w:val="00111709"/>
    <w:rsid w:val="0011413C"/>
    <w:rsid w:val="00131D0E"/>
    <w:rsid w:val="001335AE"/>
    <w:rsid w:val="00137E96"/>
    <w:rsid w:val="00145912"/>
    <w:rsid w:val="00145FC6"/>
    <w:rsid w:val="00152A2D"/>
    <w:rsid w:val="001559C2"/>
    <w:rsid w:val="001746EA"/>
    <w:rsid w:val="00175C6E"/>
    <w:rsid w:val="0018047F"/>
    <w:rsid w:val="0018342B"/>
    <w:rsid w:val="001938C6"/>
    <w:rsid w:val="00193FB1"/>
    <w:rsid w:val="00194E77"/>
    <w:rsid w:val="00195691"/>
    <w:rsid w:val="001A0B1F"/>
    <w:rsid w:val="001A46CC"/>
    <w:rsid w:val="001A7C91"/>
    <w:rsid w:val="001B095C"/>
    <w:rsid w:val="001B0E62"/>
    <w:rsid w:val="001B670A"/>
    <w:rsid w:val="001C4F27"/>
    <w:rsid w:val="001C5BE4"/>
    <w:rsid w:val="001D20E0"/>
    <w:rsid w:val="001D2567"/>
    <w:rsid w:val="001D2870"/>
    <w:rsid w:val="001D3E23"/>
    <w:rsid w:val="001D5073"/>
    <w:rsid w:val="001E05CE"/>
    <w:rsid w:val="001E1DBB"/>
    <w:rsid w:val="001E52C5"/>
    <w:rsid w:val="001E65E8"/>
    <w:rsid w:val="0020067C"/>
    <w:rsid w:val="0020624B"/>
    <w:rsid w:val="002063B1"/>
    <w:rsid w:val="00213626"/>
    <w:rsid w:val="00213AEA"/>
    <w:rsid w:val="00217651"/>
    <w:rsid w:val="00242841"/>
    <w:rsid w:val="00242F16"/>
    <w:rsid w:val="00244511"/>
    <w:rsid w:val="00244B26"/>
    <w:rsid w:val="002654F8"/>
    <w:rsid w:val="00270C60"/>
    <w:rsid w:val="00274AB7"/>
    <w:rsid w:val="0028047E"/>
    <w:rsid w:val="002836E1"/>
    <w:rsid w:val="00287C00"/>
    <w:rsid w:val="0029705E"/>
    <w:rsid w:val="002B1858"/>
    <w:rsid w:val="002B4AD5"/>
    <w:rsid w:val="002B4B17"/>
    <w:rsid w:val="002C26AF"/>
    <w:rsid w:val="002D177A"/>
    <w:rsid w:val="002D44E4"/>
    <w:rsid w:val="002D77DC"/>
    <w:rsid w:val="002E2C02"/>
    <w:rsid w:val="002E4F10"/>
    <w:rsid w:val="002E7731"/>
    <w:rsid w:val="002F062E"/>
    <w:rsid w:val="002F0DE5"/>
    <w:rsid w:val="002F1582"/>
    <w:rsid w:val="002F3DA1"/>
    <w:rsid w:val="002F56F7"/>
    <w:rsid w:val="003033E2"/>
    <w:rsid w:val="00311C8F"/>
    <w:rsid w:val="00312027"/>
    <w:rsid w:val="0031675C"/>
    <w:rsid w:val="00317048"/>
    <w:rsid w:val="0032371E"/>
    <w:rsid w:val="00325610"/>
    <w:rsid w:val="003310AF"/>
    <w:rsid w:val="00342737"/>
    <w:rsid w:val="0034584E"/>
    <w:rsid w:val="00350391"/>
    <w:rsid w:val="0035578A"/>
    <w:rsid w:val="003603DF"/>
    <w:rsid w:val="0036135C"/>
    <w:rsid w:val="00363945"/>
    <w:rsid w:val="00372952"/>
    <w:rsid w:val="0037521B"/>
    <w:rsid w:val="003801B5"/>
    <w:rsid w:val="00384333"/>
    <w:rsid w:val="00385137"/>
    <w:rsid w:val="00385336"/>
    <w:rsid w:val="003879D8"/>
    <w:rsid w:val="0039002C"/>
    <w:rsid w:val="003909E4"/>
    <w:rsid w:val="003A052E"/>
    <w:rsid w:val="003B59FB"/>
    <w:rsid w:val="003C4589"/>
    <w:rsid w:val="003E0CDF"/>
    <w:rsid w:val="003E1C9C"/>
    <w:rsid w:val="003E3E01"/>
    <w:rsid w:val="003E5153"/>
    <w:rsid w:val="003F4385"/>
    <w:rsid w:val="003F4585"/>
    <w:rsid w:val="00410199"/>
    <w:rsid w:val="00420474"/>
    <w:rsid w:val="00420A01"/>
    <w:rsid w:val="00426551"/>
    <w:rsid w:val="00430504"/>
    <w:rsid w:val="0043585C"/>
    <w:rsid w:val="00436F32"/>
    <w:rsid w:val="00436F61"/>
    <w:rsid w:val="00440FCE"/>
    <w:rsid w:val="00442A27"/>
    <w:rsid w:val="004456B8"/>
    <w:rsid w:val="00451A35"/>
    <w:rsid w:val="0045311D"/>
    <w:rsid w:val="00464DCF"/>
    <w:rsid w:val="004671EC"/>
    <w:rsid w:val="00474674"/>
    <w:rsid w:val="00484BD3"/>
    <w:rsid w:val="0048639F"/>
    <w:rsid w:val="00490000"/>
    <w:rsid w:val="004A07C3"/>
    <w:rsid w:val="004A2669"/>
    <w:rsid w:val="004A56FD"/>
    <w:rsid w:val="004A7F90"/>
    <w:rsid w:val="004B2DA3"/>
    <w:rsid w:val="004B58EC"/>
    <w:rsid w:val="004E3746"/>
    <w:rsid w:val="004E4A0D"/>
    <w:rsid w:val="004E7116"/>
    <w:rsid w:val="004F1272"/>
    <w:rsid w:val="004F1338"/>
    <w:rsid w:val="004F6910"/>
    <w:rsid w:val="00500424"/>
    <w:rsid w:val="005033E1"/>
    <w:rsid w:val="00505B31"/>
    <w:rsid w:val="005061FF"/>
    <w:rsid w:val="00506E1B"/>
    <w:rsid w:val="00513E2D"/>
    <w:rsid w:val="0051546C"/>
    <w:rsid w:val="00520DB1"/>
    <w:rsid w:val="00526069"/>
    <w:rsid w:val="00526808"/>
    <w:rsid w:val="00531C84"/>
    <w:rsid w:val="005324F9"/>
    <w:rsid w:val="005448CF"/>
    <w:rsid w:val="00544C88"/>
    <w:rsid w:val="00545827"/>
    <w:rsid w:val="00545C2E"/>
    <w:rsid w:val="00550F07"/>
    <w:rsid w:val="005541D1"/>
    <w:rsid w:val="0055532A"/>
    <w:rsid w:val="005615A7"/>
    <w:rsid w:val="0056253E"/>
    <w:rsid w:val="00564932"/>
    <w:rsid w:val="00570065"/>
    <w:rsid w:val="0057614B"/>
    <w:rsid w:val="005A003E"/>
    <w:rsid w:val="005A131F"/>
    <w:rsid w:val="005A142D"/>
    <w:rsid w:val="005A40CD"/>
    <w:rsid w:val="005A44C3"/>
    <w:rsid w:val="005A5922"/>
    <w:rsid w:val="005A6F79"/>
    <w:rsid w:val="005B25D6"/>
    <w:rsid w:val="005C1556"/>
    <w:rsid w:val="005C6F0A"/>
    <w:rsid w:val="005C79A5"/>
    <w:rsid w:val="005D0526"/>
    <w:rsid w:val="005D36CF"/>
    <w:rsid w:val="005D4130"/>
    <w:rsid w:val="005D61BE"/>
    <w:rsid w:val="005E1A44"/>
    <w:rsid w:val="005E1B16"/>
    <w:rsid w:val="005F0345"/>
    <w:rsid w:val="005F0884"/>
    <w:rsid w:val="005F4927"/>
    <w:rsid w:val="0061508C"/>
    <w:rsid w:val="006156CF"/>
    <w:rsid w:val="006232D7"/>
    <w:rsid w:val="0062637E"/>
    <w:rsid w:val="00630B02"/>
    <w:rsid w:val="00630FAB"/>
    <w:rsid w:val="00632D54"/>
    <w:rsid w:val="00633C55"/>
    <w:rsid w:val="00637528"/>
    <w:rsid w:val="00643E70"/>
    <w:rsid w:val="00646173"/>
    <w:rsid w:val="006461F7"/>
    <w:rsid w:val="00652A10"/>
    <w:rsid w:val="0065517E"/>
    <w:rsid w:val="0066338B"/>
    <w:rsid w:val="00664FB8"/>
    <w:rsid w:val="0066654F"/>
    <w:rsid w:val="006670BB"/>
    <w:rsid w:val="006744F3"/>
    <w:rsid w:val="00683E29"/>
    <w:rsid w:val="00695A1B"/>
    <w:rsid w:val="00697753"/>
    <w:rsid w:val="006A28B9"/>
    <w:rsid w:val="006A6201"/>
    <w:rsid w:val="006B7E2A"/>
    <w:rsid w:val="006C121B"/>
    <w:rsid w:val="006C4A42"/>
    <w:rsid w:val="006D2447"/>
    <w:rsid w:val="006D62B8"/>
    <w:rsid w:val="006D75CC"/>
    <w:rsid w:val="006F0D0C"/>
    <w:rsid w:val="006F6E19"/>
    <w:rsid w:val="006F6F3B"/>
    <w:rsid w:val="007034BB"/>
    <w:rsid w:val="00712385"/>
    <w:rsid w:val="00713504"/>
    <w:rsid w:val="007145E8"/>
    <w:rsid w:val="007146E0"/>
    <w:rsid w:val="00717CBC"/>
    <w:rsid w:val="007206B0"/>
    <w:rsid w:val="00733954"/>
    <w:rsid w:val="00742B1D"/>
    <w:rsid w:val="007476E4"/>
    <w:rsid w:val="00761B16"/>
    <w:rsid w:val="00761B9A"/>
    <w:rsid w:val="007630AB"/>
    <w:rsid w:val="00770AE1"/>
    <w:rsid w:val="00773168"/>
    <w:rsid w:val="00784777"/>
    <w:rsid w:val="00785B4D"/>
    <w:rsid w:val="007A1C50"/>
    <w:rsid w:val="007A254C"/>
    <w:rsid w:val="007A37B3"/>
    <w:rsid w:val="007A7F16"/>
    <w:rsid w:val="007F1950"/>
    <w:rsid w:val="0080372E"/>
    <w:rsid w:val="00816100"/>
    <w:rsid w:val="00817501"/>
    <w:rsid w:val="00834978"/>
    <w:rsid w:val="00837938"/>
    <w:rsid w:val="00850504"/>
    <w:rsid w:val="00853B4A"/>
    <w:rsid w:val="00862977"/>
    <w:rsid w:val="00866C05"/>
    <w:rsid w:val="00874FB5"/>
    <w:rsid w:val="008948DC"/>
    <w:rsid w:val="008A26B3"/>
    <w:rsid w:val="008B178C"/>
    <w:rsid w:val="008C0B5E"/>
    <w:rsid w:val="008C2FFC"/>
    <w:rsid w:val="008C6EBB"/>
    <w:rsid w:val="008C7CCE"/>
    <w:rsid w:val="008D5A9B"/>
    <w:rsid w:val="008D66C7"/>
    <w:rsid w:val="008D68E3"/>
    <w:rsid w:val="008D7D46"/>
    <w:rsid w:val="008E07F6"/>
    <w:rsid w:val="008E160D"/>
    <w:rsid w:val="008E2878"/>
    <w:rsid w:val="008E55E6"/>
    <w:rsid w:val="00904642"/>
    <w:rsid w:val="00906E3D"/>
    <w:rsid w:val="00907752"/>
    <w:rsid w:val="00912191"/>
    <w:rsid w:val="009149DB"/>
    <w:rsid w:val="0091691C"/>
    <w:rsid w:val="00943910"/>
    <w:rsid w:val="00953B3D"/>
    <w:rsid w:val="0096059F"/>
    <w:rsid w:val="009658DC"/>
    <w:rsid w:val="00976A9C"/>
    <w:rsid w:val="00981993"/>
    <w:rsid w:val="00986775"/>
    <w:rsid w:val="0099030E"/>
    <w:rsid w:val="00995159"/>
    <w:rsid w:val="009A59EA"/>
    <w:rsid w:val="009C63B7"/>
    <w:rsid w:val="009C7E12"/>
    <w:rsid w:val="009D47C0"/>
    <w:rsid w:val="009E19DE"/>
    <w:rsid w:val="009E5767"/>
    <w:rsid w:val="00A04045"/>
    <w:rsid w:val="00A05207"/>
    <w:rsid w:val="00A0648E"/>
    <w:rsid w:val="00A0757B"/>
    <w:rsid w:val="00A1153B"/>
    <w:rsid w:val="00A22E75"/>
    <w:rsid w:val="00A2470E"/>
    <w:rsid w:val="00A258E3"/>
    <w:rsid w:val="00A303C8"/>
    <w:rsid w:val="00A351A0"/>
    <w:rsid w:val="00A353A3"/>
    <w:rsid w:val="00A36ED4"/>
    <w:rsid w:val="00A3789F"/>
    <w:rsid w:val="00A40A26"/>
    <w:rsid w:val="00A42221"/>
    <w:rsid w:val="00A566E4"/>
    <w:rsid w:val="00A64BEE"/>
    <w:rsid w:val="00A71EFF"/>
    <w:rsid w:val="00A71F58"/>
    <w:rsid w:val="00A81129"/>
    <w:rsid w:val="00A81D89"/>
    <w:rsid w:val="00A84D5C"/>
    <w:rsid w:val="00A852B8"/>
    <w:rsid w:val="00AA3A5E"/>
    <w:rsid w:val="00AA78D7"/>
    <w:rsid w:val="00AC4724"/>
    <w:rsid w:val="00AC7242"/>
    <w:rsid w:val="00AC7A23"/>
    <w:rsid w:val="00AD1168"/>
    <w:rsid w:val="00AD2A31"/>
    <w:rsid w:val="00AD3566"/>
    <w:rsid w:val="00AD4DAB"/>
    <w:rsid w:val="00AE4984"/>
    <w:rsid w:val="00AE6F9C"/>
    <w:rsid w:val="00AF160A"/>
    <w:rsid w:val="00AF50C5"/>
    <w:rsid w:val="00AF5D95"/>
    <w:rsid w:val="00AF66E2"/>
    <w:rsid w:val="00B12901"/>
    <w:rsid w:val="00B14705"/>
    <w:rsid w:val="00B21A36"/>
    <w:rsid w:val="00B317EA"/>
    <w:rsid w:val="00B326C3"/>
    <w:rsid w:val="00B3336F"/>
    <w:rsid w:val="00B338B3"/>
    <w:rsid w:val="00B429C2"/>
    <w:rsid w:val="00B53F80"/>
    <w:rsid w:val="00B621F7"/>
    <w:rsid w:val="00B65A71"/>
    <w:rsid w:val="00B662F3"/>
    <w:rsid w:val="00B67DC3"/>
    <w:rsid w:val="00B71BF5"/>
    <w:rsid w:val="00B732A3"/>
    <w:rsid w:val="00B76ADF"/>
    <w:rsid w:val="00B76BA3"/>
    <w:rsid w:val="00B84171"/>
    <w:rsid w:val="00B87766"/>
    <w:rsid w:val="00B94440"/>
    <w:rsid w:val="00B94DF8"/>
    <w:rsid w:val="00B94F2D"/>
    <w:rsid w:val="00BB025C"/>
    <w:rsid w:val="00BB2E30"/>
    <w:rsid w:val="00BB7551"/>
    <w:rsid w:val="00BC1D47"/>
    <w:rsid w:val="00BC5FBA"/>
    <w:rsid w:val="00BC7979"/>
    <w:rsid w:val="00BE39A8"/>
    <w:rsid w:val="00BE5EB5"/>
    <w:rsid w:val="00BF0F1F"/>
    <w:rsid w:val="00C01530"/>
    <w:rsid w:val="00C02D31"/>
    <w:rsid w:val="00C06C66"/>
    <w:rsid w:val="00C1052B"/>
    <w:rsid w:val="00C13509"/>
    <w:rsid w:val="00C13EDF"/>
    <w:rsid w:val="00C14343"/>
    <w:rsid w:val="00C14388"/>
    <w:rsid w:val="00C14F6A"/>
    <w:rsid w:val="00C20C34"/>
    <w:rsid w:val="00C26B86"/>
    <w:rsid w:val="00C26EA1"/>
    <w:rsid w:val="00C32D90"/>
    <w:rsid w:val="00C36BD3"/>
    <w:rsid w:val="00C3780E"/>
    <w:rsid w:val="00C42638"/>
    <w:rsid w:val="00C4570C"/>
    <w:rsid w:val="00C6555C"/>
    <w:rsid w:val="00C67E10"/>
    <w:rsid w:val="00C72026"/>
    <w:rsid w:val="00C7318A"/>
    <w:rsid w:val="00C77584"/>
    <w:rsid w:val="00C81ADC"/>
    <w:rsid w:val="00C836EA"/>
    <w:rsid w:val="00C90264"/>
    <w:rsid w:val="00C9151B"/>
    <w:rsid w:val="00CA0773"/>
    <w:rsid w:val="00CB0FB4"/>
    <w:rsid w:val="00CB4DE0"/>
    <w:rsid w:val="00CC3A94"/>
    <w:rsid w:val="00CC3D5B"/>
    <w:rsid w:val="00CD2585"/>
    <w:rsid w:val="00CF2043"/>
    <w:rsid w:val="00D01747"/>
    <w:rsid w:val="00D05B17"/>
    <w:rsid w:val="00D07989"/>
    <w:rsid w:val="00D12EC2"/>
    <w:rsid w:val="00D231B2"/>
    <w:rsid w:val="00D234C9"/>
    <w:rsid w:val="00D35B19"/>
    <w:rsid w:val="00D41D8A"/>
    <w:rsid w:val="00D4574C"/>
    <w:rsid w:val="00D46045"/>
    <w:rsid w:val="00D53BEB"/>
    <w:rsid w:val="00D67BC7"/>
    <w:rsid w:val="00D7078D"/>
    <w:rsid w:val="00D72104"/>
    <w:rsid w:val="00D8315E"/>
    <w:rsid w:val="00D8649B"/>
    <w:rsid w:val="00DA1E87"/>
    <w:rsid w:val="00DA3A39"/>
    <w:rsid w:val="00DA5522"/>
    <w:rsid w:val="00DB6E85"/>
    <w:rsid w:val="00DB6F74"/>
    <w:rsid w:val="00DC1BC4"/>
    <w:rsid w:val="00DC467C"/>
    <w:rsid w:val="00DC4B2E"/>
    <w:rsid w:val="00DC5351"/>
    <w:rsid w:val="00DC538B"/>
    <w:rsid w:val="00DC5533"/>
    <w:rsid w:val="00DD3535"/>
    <w:rsid w:val="00DD35EB"/>
    <w:rsid w:val="00DD4C05"/>
    <w:rsid w:val="00DD6BFD"/>
    <w:rsid w:val="00DD6EEB"/>
    <w:rsid w:val="00DE2AEA"/>
    <w:rsid w:val="00DE7E08"/>
    <w:rsid w:val="00E00189"/>
    <w:rsid w:val="00E00295"/>
    <w:rsid w:val="00E12E5F"/>
    <w:rsid w:val="00E17925"/>
    <w:rsid w:val="00E20756"/>
    <w:rsid w:val="00E336E2"/>
    <w:rsid w:val="00E34E87"/>
    <w:rsid w:val="00E41310"/>
    <w:rsid w:val="00E41A8F"/>
    <w:rsid w:val="00E42F4D"/>
    <w:rsid w:val="00E44C14"/>
    <w:rsid w:val="00E525C3"/>
    <w:rsid w:val="00E54FF4"/>
    <w:rsid w:val="00E61C48"/>
    <w:rsid w:val="00E66FDD"/>
    <w:rsid w:val="00E737F5"/>
    <w:rsid w:val="00E77352"/>
    <w:rsid w:val="00E80823"/>
    <w:rsid w:val="00E80864"/>
    <w:rsid w:val="00E81132"/>
    <w:rsid w:val="00E82E0B"/>
    <w:rsid w:val="00E8424E"/>
    <w:rsid w:val="00E85693"/>
    <w:rsid w:val="00E859E3"/>
    <w:rsid w:val="00E921F8"/>
    <w:rsid w:val="00E97574"/>
    <w:rsid w:val="00EA7DFC"/>
    <w:rsid w:val="00EB1FC0"/>
    <w:rsid w:val="00EB7A69"/>
    <w:rsid w:val="00EC1489"/>
    <w:rsid w:val="00EC2636"/>
    <w:rsid w:val="00EC4EBA"/>
    <w:rsid w:val="00EE4E74"/>
    <w:rsid w:val="00EE5053"/>
    <w:rsid w:val="00EE62F8"/>
    <w:rsid w:val="00F00238"/>
    <w:rsid w:val="00F02939"/>
    <w:rsid w:val="00F03A88"/>
    <w:rsid w:val="00F06B4F"/>
    <w:rsid w:val="00F07FE3"/>
    <w:rsid w:val="00F12518"/>
    <w:rsid w:val="00F129E8"/>
    <w:rsid w:val="00F27859"/>
    <w:rsid w:val="00F44168"/>
    <w:rsid w:val="00F56C62"/>
    <w:rsid w:val="00F706A7"/>
    <w:rsid w:val="00F7236B"/>
    <w:rsid w:val="00F727C5"/>
    <w:rsid w:val="00F84FCE"/>
    <w:rsid w:val="00F85283"/>
    <w:rsid w:val="00F908C5"/>
    <w:rsid w:val="00F90D47"/>
    <w:rsid w:val="00F90D84"/>
    <w:rsid w:val="00FA06B6"/>
    <w:rsid w:val="00FA2B0E"/>
    <w:rsid w:val="00FA4C90"/>
    <w:rsid w:val="00FA6DF0"/>
    <w:rsid w:val="00FB4599"/>
    <w:rsid w:val="00FB58CC"/>
    <w:rsid w:val="00FB5DE4"/>
    <w:rsid w:val="00FB63B1"/>
    <w:rsid w:val="00FB7E79"/>
    <w:rsid w:val="00FC1D54"/>
    <w:rsid w:val="00FC26EC"/>
    <w:rsid w:val="00FD69DD"/>
    <w:rsid w:val="00FE2BBE"/>
    <w:rsid w:val="00FE46E3"/>
    <w:rsid w:val="00FE7FCC"/>
    <w:rsid w:val="00FF3CDC"/>
    <w:rsid w:val="00FF5531"/>
    <w:rsid w:val="00FF5FBE"/>
    <w:rsid w:val="00FF7DB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72D6A"/>
  <w15:chartTrackingRefBased/>
  <w15:docId w15:val="{1379F333-05CF-41DE-A333-8D1F4E19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H02PaperAuthorsandByline">
    <w:name w:val="RSC H02 Paper Authors and Byline"/>
    <w:basedOn w:val="Normal"/>
    <w:link w:val="RSCH02PaperAuthorsandBylineChar"/>
    <w:qFormat/>
    <w:rsid w:val="00094210"/>
    <w:pPr>
      <w:spacing w:after="120" w:line="240" w:lineRule="exact"/>
    </w:pPr>
    <w:rPr>
      <w:rFonts w:cs="Times New Roman"/>
      <w:sz w:val="20"/>
    </w:rPr>
  </w:style>
  <w:style w:type="character" w:customStyle="1" w:styleId="RSCH02PaperAuthorsandBylineChar">
    <w:name w:val="RSC H02 Paper Authors and Byline Char"/>
    <w:basedOn w:val="DefaultParagraphFont"/>
    <w:link w:val="RSCH02PaperAuthorsandByline"/>
    <w:rsid w:val="00094210"/>
    <w:rPr>
      <w:rFonts w:cs="Times New Roman"/>
      <w:sz w:val="20"/>
    </w:rPr>
  </w:style>
  <w:style w:type="paragraph" w:customStyle="1" w:styleId="RSCB02ArticleText">
    <w:name w:val="RSC B02 Article Text"/>
    <w:basedOn w:val="Normal"/>
    <w:link w:val="RSCB02ArticleTextChar"/>
    <w:qFormat/>
    <w:rsid w:val="00094210"/>
    <w:pPr>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094210"/>
    <w:rPr>
      <w:rFonts w:cs="Times New Roman"/>
      <w:w w:val="108"/>
      <w:sz w:val="18"/>
      <w:szCs w:val="18"/>
    </w:rPr>
  </w:style>
  <w:style w:type="paragraph" w:customStyle="1" w:styleId="RSCB04AHeadingSection">
    <w:name w:val="RSC B04 A Heading (Section)"/>
    <w:basedOn w:val="Normal"/>
    <w:link w:val="RSCB04AHeadingSectionChar"/>
    <w:qFormat/>
    <w:rsid w:val="00094210"/>
    <w:pPr>
      <w:spacing w:before="400" w:after="80" w:line="240" w:lineRule="auto"/>
    </w:pPr>
    <w:rPr>
      <w:b/>
      <w:sz w:val="24"/>
    </w:rPr>
  </w:style>
  <w:style w:type="character" w:customStyle="1" w:styleId="RSCB04AHeadingSectionChar">
    <w:name w:val="RSC B04 A Heading (Section) Char"/>
    <w:basedOn w:val="DefaultParagraphFont"/>
    <w:link w:val="RSCB04AHeadingSection"/>
    <w:rsid w:val="00094210"/>
    <w:rPr>
      <w:b/>
      <w:sz w:val="24"/>
    </w:rPr>
  </w:style>
  <w:style w:type="paragraph" w:styleId="Caption">
    <w:name w:val="caption"/>
    <w:basedOn w:val="Normal"/>
    <w:next w:val="Normal"/>
    <w:uiPriority w:val="35"/>
    <w:unhideWhenUsed/>
    <w:rsid w:val="00094210"/>
    <w:pPr>
      <w:spacing w:after="200" w:line="200" w:lineRule="exact"/>
    </w:pPr>
    <w:rPr>
      <w:bCs/>
      <w:sz w:val="14"/>
      <w:szCs w:val="18"/>
    </w:rPr>
  </w:style>
  <w:style w:type="paragraph" w:customStyle="1" w:styleId="TDAcknowledgments">
    <w:name w:val="TD_Acknowledgments"/>
    <w:basedOn w:val="Normal"/>
    <w:next w:val="Normal"/>
    <w:link w:val="TDAcknowledgmentsChar"/>
    <w:autoRedefine/>
    <w:rsid w:val="00907752"/>
    <w:pPr>
      <w:spacing w:after="0" w:line="240" w:lineRule="auto"/>
      <w:jc w:val="both"/>
    </w:pPr>
    <w:rPr>
      <w:rFonts w:ascii="Times New Roman" w:eastAsia="Calibri" w:hAnsi="Times New Roman" w:cs="Times New Roman"/>
      <w:w w:val="108"/>
      <w:sz w:val="20"/>
      <w:szCs w:val="18"/>
    </w:rPr>
  </w:style>
  <w:style w:type="character" w:customStyle="1" w:styleId="TDAcknowledgmentsChar">
    <w:name w:val="TD_Acknowledgments Char"/>
    <w:link w:val="TDAcknowledgments"/>
    <w:rsid w:val="00907752"/>
    <w:rPr>
      <w:rFonts w:ascii="Times New Roman" w:eastAsia="Calibri" w:hAnsi="Times New Roman" w:cs="Times New Roman"/>
      <w:w w:val="108"/>
      <w:sz w:val="20"/>
      <w:szCs w:val="18"/>
    </w:rPr>
  </w:style>
  <w:style w:type="paragraph" w:styleId="Footer">
    <w:name w:val="footer"/>
    <w:basedOn w:val="Normal"/>
    <w:link w:val="FooterChar"/>
    <w:uiPriority w:val="99"/>
    <w:unhideWhenUsed/>
    <w:rsid w:val="000942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210"/>
  </w:style>
  <w:style w:type="paragraph" w:customStyle="1" w:styleId="RSCR02References">
    <w:name w:val="RSC R02 References"/>
    <w:basedOn w:val="RSCB02ArticleText"/>
    <w:link w:val="RSCR02ReferencesChar"/>
    <w:qFormat/>
    <w:rsid w:val="00094210"/>
    <w:pPr>
      <w:numPr>
        <w:numId w:val="1"/>
      </w:numPr>
      <w:spacing w:line="200" w:lineRule="exact"/>
      <w:ind w:left="284" w:hanging="284"/>
    </w:pPr>
    <w:rPr>
      <w:w w:val="105"/>
    </w:rPr>
  </w:style>
  <w:style w:type="character" w:customStyle="1" w:styleId="RSCR02ReferencesChar">
    <w:name w:val="RSC R02 References Char"/>
    <w:basedOn w:val="DefaultParagraphFont"/>
    <w:link w:val="RSCR02References"/>
    <w:rsid w:val="00094210"/>
    <w:rPr>
      <w:rFonts w:cs="Times New Roman"/>
      <w:w w:val="105"/>
      <w:sz w:val="18"/>
      <w:szCs w:val="18"/>
    </w:rPr>
  </w:style>
  <w:style w:type="paragraph" w:customStyle="1" w:styleId="EndNoteBibliography">
    <w:name w:val="EndNote Bibliography"/>
    <w:basedOn w:val="Normal"/>
    <w:link w:val="EndNoteBibliographyChar"/>
    <w:rsid w:val="00094210"/>
    <w:pPr>
      <w:spacing w:after="200" w:line="240" w:lineRule="auto"/>
      <w:jc w:val="both"/>
    </w:pPr>
    <w:rPr>
      <w:rFonts w:ascii="Times New Roman" w:hAnsi="Times New Roman" w:cs="Times New Roman"/>
      <w:noProof/>
      <w:w w:val="108"/>
      <w:sz w:val="18"/>
      <w:szCs w:val="18"/>
      <w:lang w:val="en-US"/>
    </w:rPr>
  </w:style>
  <w:style w:type="character" w:customStyle="1" w:styleId="EndNoteBibliographyChar">
    <w:name w:val="EndNote Bibliography Char"/>
    <w:basedOn w:val="RSCB02ArticleTextChar"/>
    <w:link w:val="EndNoteBibliography"/>
    <w:rsid w:val="00094210"/>
    <w:rPr>
      <w:rFonts w:ascii="Times New Roman" w:hAnsi="Times New Roman" w:cs="Times New Roman"/>
      <w:noProof/>
      <w:w w:val="108"/>
      <w:sz w:val="18"/>
      <w:szCs w:val="18"/>
      <w:lang w:val="en-US"/>
    </w:rPr>
  </w:style>
  <w:style w:type="paragraph" w:customStyle="1" w:styleId="EndNoteBibliographyTitle">
    <w:name w:val="EndNote Bibliography Title"/>
    <w:basedOn w:val="Normal"/>
    <w:link w:val="EndNoteBibliographyTitleChar"/>
    <w:rsid w:val="00DE7E08"/>
    <w:pPr>
      <w:spacing w:after="0"/>
      <w:jc w:val="center"/>
    </w:pPr>
    <w:rPr>
      <w:rFonts w:ascii="Times New Roman" w:hAnsi="Times New Roman" w:cs="Times New Roman"/>
      <w:noProof/>
      <w:sz w:val="18"/>
      <w:lang w:val="en-US"/>
    </w:rPr>
  </w:style>
  <w:style w:type="character" w:customStyle="1" w:styleId="EndNoteBibliographyTitleChar">
    <w:name w:val="EndNote Bibliography Title Char"/>
    <w:basedOn w:val="RSCB02ArticleTextChar"/>
    <w:link w:val="EndNoteBibliographyTitle"/>
    <w:rsid w:val="00DE7E08"/>
    <w:rPr>
      <w:rFonts w:ascii="Times New Roman" w:hAnsi="Times New Roman" w:cs="Times New Roman"/>
      <w:noProof/>
      <w:w w:val="108"/>
      <w:sz w:val="18"/>
      <w:szCs w:val="18"/>
      <w:lang w:val="en-US"/>
    </w:rPr>
  </w:style>
  <w:style w:type="character" w:styleId="Hyperlink">
    <w:name w:val="Hyperlink"/>
    <w:basedOn w:val="DefaultParagraphFont"/>
    <w:uiPriority w:val="99"/>
    <w:unhideWhenUsed/>
    <w:rsid w:val="00152A2D"/>
    <w:rPr>
      <w:color w:val="0563C1" w:themeColor="hyperlink"/>
      <w:u w:val="single"/>
    </w:rPr>
  </w:style>
  <w:style w:type="character" w:styleId="PlaceholderText">
    <w:name w:val="Placeholder Text"/>
    <w:basedOn w:val="DefaultParagraphFont"/>
    <w:uiPriority w:val="99"/>
    <w:semiHidden/>
    <w:rsid w:val="00FB5DE4"/>
    <w:rPr>
      <w:color w:val="808080"/>
    </w:rPr>
  </w:style>
  <w:style w:type="table" w:styleId="TableGrid">
    <w:name w:val="Table Grid"/>
    <w:basedOn w:val="TableNormal"/>
    <w:uiPriority w:val="39"/>
    <w:rsid w:val="00FB5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7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7B3"/>
    <w:rPr>
      <w:rFonts w:ascii="Segoe UI" w:hAnsi="Segoe UI" w:cs="Segoe UI"/>
      <w:sz w:val="18"/>
      <w:szCs w:val="18"/>
    </w:rPr>
  </w:style>
  <w:style w:type="character" w:styleId="CommentReference">
    <w:name w:val="annotation reference"/>
    <w:basedOn w:val="DefaultParagraphFont"/>
    <w:uiPriority w:val="99"/>
    <w:semiHidden/>
    <w:unhideWhenUsed/>
    <w:rsid w:val="0034584E"/>
    <w:rPr>
      <w:sz w:val="16"/>
      <w:szCs w:val="16"/>
    </w:rPr>
  </w:style>
  <w:style w:type="paragraph" w:styleId="CommentText">
    <w:name w:val="annotation text"/>
    <w:basedOn w:val="Normal"/>
    <w:link w:val="CommentTextChar"/>
    <w:uiPriority w:val="99"/>
    <w:unhideWhenUsed/>
    <w:rsid w:val="0034584E"/>
    <w:pPr>
      <w:spacing w:line="240" w:lineRule="auto"/>
    </w:pPr>
    <w:rPr>
      <w:sz w:val="20"/>
      <w:szCs w:val="20"/>
    </w:rPr>
  </w:style>
  <w:style w:type="character" w:customStyle="1" w:styleId="CommentTextChar">
    <w:name w:val="Comment Text Char"/>
    <w:basedOn w:val="DefaultParagraphFont"/>
    <w:link w:val="CommentText"/>
    <w:uiPriority w:val="99"/>
    <w:rsid w:val="0034584E"/>
    <w:rPr>
      <w:sz w:val="20"/>
      <w:szCs w:val="20"/>
    </w:rPr>
  </w:style>
  <w:style w:type="paragraph" w:styleId="CommentSubject">
    <w:name w:val="annotation subject"/>
    <w:basedOn w:val="CommentText"/>
    <w:next w:val="CommentText"/>
    <w:link w:val="CommentSubjectChar"/>
    <w:uiPriority w:val="99"/>
    <w:semiHidden/>
    <w:unhideWhenUsed/>
    <w:rsid w:val="0034584E"/>
    <w:rPr>
      <w:b/>
      <w:bCs/>
    </w:rPr>
  </w:style>
  <w:style w:type="character" w:customStyle="1" w:styleId="CommentSubjectChar">
    <w:name w:val="Comment Subject Char"/>
    <w:basedOn w:val="CommentTextChar"/>
    <w:link w:val="CommentSubject"/>
    <w:uiPriority w:val="99"/>
    <w:semiHidden/>
    <w:rsid w:val="0034584E"/>
    <w:rPr>
      <w:b/>
      <w:bCs/>
      <w:sz w:val="20"/>
      <w:szCs w:val="20"/>
    </w:rPr>
  </w:style>
  <w:style w:type="paragraph" w:styleId="Revision">
    <w:name w:val="Revision"/>
    <w:hidden/>
    <w:uiPriority w:val="99"/>
    <w:semiHidden/>
    <w:rsid w:val="00EE4E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33872-1ECA-4C96-82C1-95FB20881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11517</Words>
  <Characters>65648</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77011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Katis I.</dc:creator>
  <cp:keywords/>
  <dc:description/>
  <cp:lastModifiedBy>Lapage K.P.</cp:lastModifiedBy>
  <cp:revision>2</cp:revision>
  <cp:lastPrinted>2019-10-21T13:12:00Z</cp:lastPrinted>
  <dcterms:created xsi:type="dcterms:W3CDTF">2020-02-17T10:08:00Z</dcterms:created>
  <dcterms:modified xsi:type="dcterms:W3CDTF">2020-02-17T10:08:00Z</dcterms:modified>
</cp:coreProperties>
</file>