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42A1" w14:textId="06A6EBE4" w:rsidR="007E1CC8" w:rsidRPr="000F44E0" w:rsidRDefault="003A0F7B" w:rsidP="002B6BF2">
      <w:pPr>
        <w:suppressLineNumbers/>
        <w:jc w:val="both"/>
        <w:rPr>
          <w:rFonts w:ascii="Arial" w:hAnsi="Arial" w:cs="Arial"/>
          <w:sz w:val="28"/>
          <w:szCs w:val="28"/>
        </w:rPr>
      </w:pPr>
      <w:r>
        <w:rPr>
          <w:rFonts w:ascii="Arial" w:hAnsi="Arial" w:cs="Arial"/>
          <w:sz w:val="28"/>
          <w:szCs w:val="28"/>
        </w:rPr>
        <w:t xml:space="preserve"> </w:t>
      </w:r>
      <w:r w:rsidR="007E1CC8" w:rsidRPr="000F44E0">
        <w:rPr>
          <w:rFonts w:ascii="Arial" w:hAnsi="Arial" w:cs="Arial"/>
          <w:sz w:val="28"/>
          <w:szCs w:val="28"/>
        </w:rPr>
        <w:t>Title Page</w:t>
      </w:r>
    </w:p>
    <w:p w14:paraId="1027FD9F" w14:textId="77777777" w:rsidR="007E1CC8" w:rsidRPr="007E1CC8" w:rsidRDefault="007E1CC8" w:rsidP="002B6BF2">
      <w:pPr>
        <w:suppressLineNumbers/>
        <w:jc w:val="both"/>
        <w:rPr>
          <w:rFonts w:ascii="Arial" w:hAnsi="Arial" w:cs="Arial"/>
        </w:rPr>
      </w:pPr>
    </w:p>
    <w:p w14:paraId="69397C26" w14:textId="77777777" w:rsidR="007E1CC8" w:rsidRPr="00611219" w:rsidRDefault="007E1CC8" w:rsidP="002B6BF2">
      <w:pPr>
        <w:suppressLineNumbers/>
        <w:jc w:val="both"/>
        <w:rPr>
          <w:rFonts w:ascii="Arial" w:hAnsi="Arial" w:cs="Arial"/>
          <w:sz w:val="28"/>
          <w:szCs w:val="28"/>
        </w:rPr>
      </w:pPr>
      <w:r w:rsidRPr="00611219">
        <w:rPr>
          <w:rFonts w:ascii="Arial" w:hAnsi="Arial" w:cs="Arial"/>
          <w:sz w:val="28"/>
          <w:szCs w:val="28"/>
        </w:rPr>
        <w:t xml:space="preserve">A multilevel approach to correlates of anaemia in women in the Democratic Republic of Congo: Findings from a nationally representative survey </w:t>
      </w:r>
    </w:p>
    <w:p w14:paraId="5D5CB145" w14:textId="77777777" w:rsidR="007E1CC8" w:rsidRPr="00611219" w:rsidRDefault="007E1CC8" w:rsidP="002B6BF2">
      <w:pPr>
        <w:suppressLineNumbers/>
        <w:jc w:val="both"/>
        <w:rPr>
          <w:rFonts w:ascii="Arial" w:hAnsi="Arial" w:cs="Arial"/>
        </w:rPr>
      </w:pPr>
    </w:p>
    <w:p w14:paraId="57785C53" w14:textId="14A64149" w:rsidR="002F64D8" w:rsidRPr="00611219" w:rsidRDefault="002F64D8" w:rsidP="002B6BF2">
      <w:pPr>
        <w:suppressLineNumbers/>
        <w:jc w:val="both"/>
        <w:rPr>
          <w:rFonts w:ascii="Arial" w:hAnsi="Arial" w:cs="Arial"/>
        </w:rPr>
      </w:pPr>
      <w:r w:rsidRPr="00611219">
        <w:rPr>
          <w:rFonts w:ascii="Arial" w:hAnsi="Arial" w:cs="Arial"/>
        </w:rPr>
        <w:t>Ngianga II Kandala</w:t>
      </w:r>
      <w:r w:rsidRPr="00611219">
        <w:rPr>
          <w:rFonts w:ascii="Arial" w:hAnsi="Arial" w:cs="Arial"/>
          <w:vertAlign w:val="superscript"/>
        </w:rPr>
        <w:t>1</w:t>
      </w:r>
      <w:r w:rsidRPr="00611219">
        <w:rPr>
          <w:rFonts w:ascii="Arial" w:hAnsi="Arial" w:cs="Arial"/>
        </w:rPr>
        <w:t xml:space="preserve">*, </w:t>
      </w:r>
      <w:proofErr w:type="spellStart"/>
      <w:r w:rsidRPr="00611219">
        <w:rPr>
          <w:rFonts w:ascii="Arial" w:hAnsi="Arial" w:cs="Arial"/>
        </w:rPr>
        <w:t>Saseendra</w:t>
      </w:r>
      <w:r w:rsidR="007B5C6B" w:rsidRPr="00611219">
        <w:rPr>
          <w:rFonts w:ascii="Arial" w:hAnsi="Arial" w:cs="Arial"/>
        </w:rPr>
        <w:t>n</w:t>
      </w:r>
      <w:proofErr w:type="spellEnd"/>
      <w:r w:rsidRPr="00611219">
        <w:rPr>
          <w:rFonts w:ascii="Arial" w:hAnsi="Arial" w:cs="Arial"/>
        </w:rPr>
        <w:t xml:space="preserve"> Pallikadava</w:t>
      </w:r>
      <w:r w:rsidR="007B5C6B" w:rsidRPr="00611219">
        <w:rPr>
          <w:rFonts w:ascii="Arial" w:hAnsi="Arial" w:cs="Arial"/>
        </w:rPr>
        <w:t>t</w:t>
      </w:r>
      <w:r w:rsidRPr="00611219">
        <w:rPr>
          <w:rFonts w:ascii="Arial" w:hAnsi="Arial" w:cs="Arial"/>
        </w:rPr>
        <w:t>h</w:t>
      </w:r>
      <w:r w:rsidRPr="00611219">
        <w:rPr>
          <w:rFonts w:ascii="Arial" w:hAnsi="Arial" w:cs="Arial"/>
          <w:vertAlign w:val="superscript"/>
        </w:rPr>
        <w:t>2</w:t>
      </w:r>
      <w:r w:rsidRPr="00611219">
        <w:rPr>
          <w:rFonts w:ascii="Arial" w:hAnsi="Arial" w:cs="Arial"/>
        </w:rPr>
        <w:t xml:space="preserve">, Andrew </w:t>
      </w:r>
      <w:r w:rsidR="00690D43" w:rsidRPr="00611219">
        <w:rPr>
          <w:rFonts w:ascii="Arial" w:hAnsi="Arial" w:cs="Arial"/>
        </w:rPr>
        <w:t xml:space="preserve">Amos </w:t>
      </w:r>
      <w:r w:rsidRPr="00611219">
        <w:rPr>
          <w:rFonts w:ascii="Arial" w:hAnsi="Arial" w:cs="Arial"/>
        </w:rPr>
        <w:t>Channon</w:t>
      </w:r>
      <w:r w:rsidR="006B33F4" w:rsidRPr="00611219">
        <w:rPr>
          <w:rFonts w:ascii="Arial" w:hAnsi="Arial" w:cs="Arial"/>
          <w:vertAlign w:val="superscript"/>
        </w:rPr>
        <w:t>3</w:t>
      </w:r>
      <w:r w:rsidR="006B33F4" w:rsidRPr="00611219">
        <w:rPr>
          <w:rFonts w:ascii="Arial" w:hAnsi="Arial" w:cs="Arial"/>
        </w:rPr>
        <w:t>, Gavin</w:t>
      </w:r>
      <w:r w:rsidR="00696E62" w:rsidRPr="00611219">
        <w:rPr>
          <w:rFonts w:ascii="Arial" w:hAnsi="Arial" w:cs="Arial"/>
        </w:rPr>
        <w:t xml:space="preserve"> Knight</w:t>
      </w:r>
      <w:r w:rsidR="00696E62" w:rsidRPr="00611219">
        <w:rPr>
          <w:rFonts w:ascii="Arial" w:hAnsi="Arial" w:cs="Arial"/>
          <w:vertAlign w:val="superscript"/>
        </w:rPr>
        <w:t>4</w:t>
      </w:r>
      <w:r w:rsidR="006B33F4" w:rsidRPr="00611219">
        <w:rPr>
          <w:rFonts w:ascii="Arial" w:hAnsi="Arial" w:cs="Arial"/>
        </w:rPr>
        <w:t xml:space="preserve">, </w:t>
      </w:r>
      <w:r w:rsidRPr="00611219">
        <w:rPr>
          <w:rFonts w:ascii="Arial" w:hAnsi="Arial" w:cs="Arial"/>
        </w:rPr>
        <w:t>Nyovani Janet Madise</w:t>
      </w:r>
      <w:r w:rsidR="00696E62" w:rsidRPr="00611219">
        <w:rPr>
          <w:rFonts w:ascii="Arial" w:hAnsi="Arial" w:cs="Arial"/>
          <w:vertAlign w:val="superscript"/>
        </w:rPr>
        <w:t>5</w:t>
      </w:r>
      <w:r w:rsidRPr="00611219">
        <w:rPr>
          <w:rFonts w:ascii="Arial" w:hAnsi="Arial" w:cs="Arial"/>
        </w:rPr>
        <w:t xml:space="preserve"> </w:t>
      </w:r>
    </w:p>
    <w:p w14:paraId="05344C8A" w14:textId="77777777" w:rsidR="002F64D8" w:rsidRPr="00611219" w:rsidRDefault="002F64D8" w:rsidP="002B6BF2">
      <w:pPr>
        <w:suppressLineNumbers/>
        <w:jc w:val="both"/>
        <w:rPr>
          <w:rFonts w:ascii="Arial" w:hAnsi="Arial" w:cs="Arial"/>
        </w:rPr>
      </w:pPr>
    </w:p>
    <w:p w14:paraId="4268EB8D" w14:textId="77777777" w:rsidR="002F64D8" w:rsidRPr="00611219" w:rsidRDefault="002F64D8" w:rsidP="002B6BF2">
      <w:pPr>
        <w:suppressLineNumbers/>
        <w:jc w:val="both"/>
        <w:rPr>
          <w:rFonts w:ascii="Arial" w:hAnsi="Arial" w:cs="Arial"/>
        </w:rPr>
      </w:pPr>
    </w:p>
    <w:p w14:paraId="48097A62" w14:textId="0CE1306F" w:rsidR="007E1CC8" w:rsidRPr="00611219" w:rsidRDefault="006D1BCB" w:rsidP="002B6BF2">
      <w:pPr>
        <w:suppressLineNumbers/>
        <w:jc w:val="both"/>
        <w:rPr>
          <w:rFonts w:ascii="Arial" w:hAnsi="Arial" w:cs="Arial"/>
        </w:rPr>
      </w:pPr>
      <w:r w:rsidRPr="00611219">
        <w:rPr>
          <w:rFonts w:ascii="Arial" w:hAnsi="Arial" w:cs="Arial"/>
        </w:rPr>
        <w:t xml:space="preserve">1. </w:t>
      </w:r>
      <w:r w:rsidR="007E1CC8" w:rsidRPr="00611219">
        <w:rPr>
          <w:rFonts w:ascii="Arial" w:hAnsi="Arial" w:cs="Arial"/>
        </w:rPr>
        <w:t>Ngianga II Kandala *, PB Centre for Global Health, University of Portsmouth, United Kingdom, ngianga.kandala@port.ac.uk</w:t>
      </w:r>
    </w:p>
    <w:p w14:paraId="2EA8E508" w14:textId="063FD325" w:rsidR="007E1CC8" w:rsidRPr="00611219" w:rsidRDefault="006D1BCB" w:rsidP="002B6BF2">
      <w:pPr>
        <w:suppressLineNumbers/>
        <w:jc w:val="both"/>
        <w:rPr>
          <w:rFonts w:ascii="Arial" w:hAnsi="Arial" w:cs="Arial"/>
        </w:rPr>
      </w:pPr>
      <w:r w:rsidRPr="00611219">
        <w:rPr>
          <w:rFonts w:ascii="Arial" w:hAnsi="Arial" w:cs="Arial"/>
        </w:rPr>
        <w:t xml:space="preserve">2. </w:t>
      </w:r>
      <w:proofErr w:type="spellStart"/>
      <w:r w:rsidR="007E1CC8" w:rsidRPr="00611219">
        <w:rPr>
          <w:rFonts w:ascii="Arial" w:hAnsi="Arial" w:cs="Arial"/>
        </w:rPr>
        <w:t>Saseendra</w:t>
      </w:r>
      <w:r w:rsidR="007B5C6B" w:rsidRPr="00611219">
        <w:rPr>
          <w:rFonts w:ascii="Arial" w:hAnsi="Arial" w:cs="Arial"/>
        </w:rPr>
        <w:t>n</w:t>
      </w:r>
      <w:proofErr w:type="spellEnd"/>
      <w:r w:rsidR="007E1CC8" w:rsidRPr="00611219">
        <w:rPr>
          <w:rFonts w:ascii="Arial" w:hAnsi="Arial" w:cs="Arial"/>
        </w:rPr>
        <w:t xml:space="preserve"> Pallikadava</w:t>
      </w:r>
      <w:r w:rsidR="007B5C6B" w:rsidRPr="00611219">
        <w:rPr>
          <w:rFonts w:ascii="Arial" w:hAnsi="Arial" w:cs="Arial"/>
        </w:rPr>
        <w:t>th</w:t>
      </w:r>
      <w:r w:rsidR="007E1CC8" w:rsidRPr="00611219">
        <w:rPr>
          <w:rFonts w:ascii="Arial" w:hAnsi="Arial" w:cs="Arial"/>
        </w:rPr>
        <w:t>, PB Centre for Global Health, University of Portsmouth, United Kingdom, sasee.pallikadavath@port.ac.uk</w:t>
      </w:r>
    </w:p>
    <w:p w14:paraId="20673F2C" w14:textId="04EF4990" w:rsidR="007E1CC8" w:rsidRPr="00611219" w:rsidRDefault="006D1BCB" w:rsidP="002B6BF2">
      <w:pPr>
        <w:suppressLineNumbers/>
        <w:jc w:val="both"/>
        <w:rPr>
          <w:rFonts w:ascii="Arial" w:hAnsi="Arial" w:cs="Arial"/>
        </w:rPr>
      </w:pPr>
      <w:r w:rsidRPr="00611219">
        <w:rPr>
          <w:rFonts w:ascii="Arial" w:hAnsi="Arial" w:cs="Arial"/>
        </w:rPr>
        <w:t xml:space="preserve">3. </w:t>
      </w:r>
      <w:r w:rsidR="007E1CC8" w:rsidRPr="00611219">
        <w:rPr>
          <w:rFonts w:ascii="Arial" w:hAnsi="Arial" w:cs="Arial"/>
        </w:rPr>
        <w:t xml:space="preserve">Andrew </w:t>
      </w:r>
      <w:r w:rsidR="00690D43" w:rsidRPr="00611219">
        <w:rPr>
          <w:rFonts w:ascii="Arial" w:hAnsi="Arial" w:cs="Arial"/>
        </w:rPr>
        <w:t xml:space="preserve">Amos </w:t>
      </w:r>
      <w:r w:rsidR="007E1CC8" w:rsidRPr="00611219">
        <w:rPr>
          <w:rFonts w:ascii="Arial" w:hAnsi="Arial" w:cs="Arial"/>
        </w:rPr>
        <w:t xml:space="preserve">Channon, </w:t>
      </w:r>
      <w:r w:rsidR="00690D43" w:rsidRPr="00611219">
        <w:rPr>
          <w:rFonts w:ascii="Arial" w:hAnsi="Arial" w:cs="Arial"/>
        </w:rPr>
        <w:t xml:space="preserve">Centre for Global Health and Policy, </w:t>
      </w:r>
      <w:r w:rsidR="007E1CC8" w:rsidRPr="00611219">
        <w:rPr>
          <w:rFonts w:ascii="Arial" w:hAnsi="Arial" w:cs="Arial"/>
        </w:rPr>
        <w:t>Faculty of Social</w:t>
      </w:r>
      <w:r w:rsidR="00690D43" w:rsidRPr="00611219">
        <w:rPr>
          <w:rFonts w:ascii="Arial" w:hAnsi="Arial" w:cs="Arial"/>
        </w:rPr>
        <w:t xml:space="preserve"> Science</w:t>
      </w:r>
      <w:r w:rsidR="007E1CC8" w:rsidRPr="00611219">
        <w:rPr>
          <w:rFonts w:ascii="Arial" w:hAnsi="Arial" w:cs="Arial"/>
        </w:rPr>
        <w:t>, University of Southampton, United Kingdom, A.R.Channon@soton.ac.uk</w:t>
      </w:r>
    </w:p>
    <w:p w14:paraId="29EA71B0" w14:textId="219462B4" w:rsidR="003F7136" w:rsidRPr="00611219" w:rsidRDefault="006D1BCB" w:rsidP="002B6BF2">
      <w:pPr>
        <w:suppressLineNumbers/>
        <w:jc w:val="both"/>
        <w:rPr>
          <w:rFonts w:ascii="Arial" w:hAnsi="Arial" w:cs="Arial"/>
        </w:rPr>
      </w:pPr>
      <w:r w:rsidRPr="00611219">
        <w:rPr>
          <w:rFonts w:ascii="Arial" w:hAnsi="Arial" w:cs="Arial"/>
        </w:rPr>
        <w:t>4.</w:t>
      </w:r>
      <w:r w:rsidR="002F64D8" w:rsidRPr="00611219">
        <w:rPr>
          <w:rFonts w:ascii="Arial" w:hAnsi="Arial" w:cs="Arial"/>
        </w:rPr>
        <w:t xml:space="preserve"> </w:t>
      </w:r>
      <w:r w:rsidR="003F7136" w:rsidRPr="00611219">
        <w:rPr>
          <w:rFonts w:ascii="Arial" w:hAnsi="Arial" w:cs="Arial"/>
        </w:rPr>
        <w:t>Gavin Knight, School of Pharmacy and Biomedical Sciences,</w:t>
      </w:r>
      <w:r w:rsidR="00A2577D" w:rsidRPr="00611219">
        <w:rPr>
          <w:rFonts w:ascii="Arial" w:hAnsi="Arial" w:cs="Arial"/>
        </w:rPr>
        <w:t xml:space="preserve"> </w:t>
      </w:r>
      <w:r w:rsidR="003F7136" w:rsidRPr="00611219">
        <w:rPr>
          <w:rFonts w:ascii="Arial" w:hAnsi="Arial" w:cs="Arial"/>
        </w:rPr>
        <w:t>University of Portsmouth, United Kingdom, gavin.knight@port.ac.uk.</w:t>
      </w:r>
    </w:p>
    <w:p w14:paraId="33EF379A" w14:textId="3CB8DAB1" w:rsidR="007E1CC8" w:rsidRPr="00611219" w:rsidRDefault="004066E9" w:rsidP="002B6BF2">
      <w:pPr>
        <w:suppressLineNumbers/>
        <w:jc w:val="both"/>
        <w:rPr>
          <w:rFonts w:ascii="Arial" w:hAnsi="Arial" w:cs="Arial"/>
        </w:rPr>
      </w:pPr>
      <w:r w:rsidRPr="00611219">
        <w:rPr>
          <w:rFonts w:ascii="Arial" w:hAnsi="Arial" w:cs="Arial"/>
        </w:rPr>
        <w:t xml:space="preserve">5. </w:t>
      </w:r>
      <w:r w:rsidR="002F64D8" w:rsidRPr="00611219">
        <w:rPr>
          <w:rFonts w:ascii="Arial" w:hAnsi="Arial" w:cs="Arial"/>
        </w:rPr>
        <w:t>Nyovani Janet Madise,</w:t>
      </w:r>
      <w:r w:rsidR="007E1CC8" w:rsidRPr="00611219">
        <w:rPr>
          <w:rFonts w:ascii="Arial" w:hAnsi="Arial" w:cs="Arial"/>
        </w:rPr>
        <w:t xml:space="preserve"> </w:t>
      </w:r>
      <w:r w:rsidR="004A2173" w:rsidRPr="00611219">
        <w:rPr>
          <w:rFonts w:ascii="Arial" w:hAnsi="Arial" w:cs="Arial"/>
        </w:rPr>
        <w:t xml:space="preserve">African </w:t>
      </w:r>
      <w:r w:rsidR="007B5C6B" w:rsidRPr="00611219">
        <w:rPr>
          <w:rFonts w:ascii="Arial" w:hAnsi="Arial" w:cs="Arial"/>
        </w:rPr>
        <w:t>Institute for Development Policy</w:t>
      </w:r>
      <w:r w:rsidR="007E1CC8" w:rsidRPr="00611219">
        <w:rPr>
          <w:rFonts w:ascii="Arial" w:hAnsi="Arial" w:cs="Arial"/>
        </w:rPr>
        <w:t xml:space="preserve">, </w:t>
      </w:r>
      <w:r w:rsidR="004A2173" w:rsidRPr="00611219">
        <w:rPr>
          <w:rFonts w:ascii="Helvetica" w:hAnsi="Helvetica" w:cs="Helvetica"/>
          <w:color w:val="000000" w:themeColor="text1"/>
          <w:shd w:val="clear" w:color="auto" w:fill="FFFFFF"/>
        </w:rPr>
        <w:t>Lilongwe, </w:t>
      </w:r>
      <w:r w:rsidR="004A2173" w:rsidRPr="00611219">
        <w:rPr>
          <w:rStyle w:val="il"/>
          <w:rFonts w:ascii="Helvetica" w:hAnsi="Helvetica" w:cs="Helvetica"/>
          <w:color w:val="000000" w:themeColor="text1"/>
          <w:bdr w:val="none" w:sz="0" w:space="0" w:color="auto" w:frame="1"/>
          <w:shd w:val="clear" w:color="auto" w:fill="FFFFFF"/>
        </w:rPr>
        <w:t>Malawi</w:t>
      </w:r>
      <w:r w:rsidR="007E1CC8" w:rsidRPr="00611219">
        <w:rPr>
          <w:rFonts w:ascii="Arial" w:hAnsi="Arial" w:cs="Arial"/>
          <w:color w:val="000000" w:themeColor="text1"/>
        </w:rPr>
        <w:t xml:space="preserve">, </w:t>
      </w:r>
      <w:r w:rsidR="004A2173" w:rsidRPr="00611219">
        <w:rPr>
          <w:rFonts w:ascii="Arial" w:hAnsi="Arial" w:cs="Arial"/>
        </w:rPr>
        <w:t>nyovani.madise@afidep.org</w:t>
      </w:r>
    </w:p>
    <w:p w14:paraId="7B34E6C2" w14:textId="77777777" w:rsidR="007E1CC8" w:rsidRPr="00611219" w:rsidRDefault="007E1CC8" w:rsidP="002B6BF2">
      <w:pPr>
        <w:suppressLineNumbers/>
        <w:jc w:val="both"/>
        <w:rPr>
          <w:rFonts w:ascii="Arial" w:hAnsi="Arial" w:cs="Arial"/>
        </w:rPr>
      </w:pPr>
    </w:p>
    <w:p w14:paraId="37859C2F" w14:textId="77777777" w:rsidR="007E1CC8" w:rsidRPr="00611219" w:rsidRDefault="007E1CC8" w:rsidP="002B6BF2">
      <w:pPr>
        <w:suppressLineNumbers/>
        <w:jc w:val="both"/>
        <w:rPr>
          <w:rFonts w:ascii="Arial" w:hAnsi="Arial" w:cs="Arial"/>
        </w:rPr>
      </w:pPr>
      <w:r w:rsidRPr="00611219">
        <w:rPr>
          <w:rFonts w:ascii="Arial" w:hAnsi="Arial" w:cs="Arial"/>
        </w:rPr>
        <w:t xml:space="preserve">*Corresponding author: Ngianga II Kandala; </w:t>
      </w:r>
    </w:p>
    <w:p w14:paraId="1BC58CB8" w14:textId="77777777" w:rsidR="007E1CC8" w:rsidRPr="00611219" w:rsidRDefault="007E1CC8" w:rsidP="002B6BF2">
      <w:pPr>
        <w:suppressLineNumbers/>
        <w:jc w:val="both"/>
        <w:rPr>
          <w:rFonts w:ascii="Arial" w:hAnsi="Arial" w:cs="Arial"/>
        </w:rPr>
      </w:pPr>
      <w:r w:rsidRPr="00611219">
        <w:rPr>
          <w:rFonts w:ascii="Arial" w:hAnsi="Arial" w:cs="Arial"/>
        </w:rPr>
        <w:t xml:space="preserve">PB Centre for Global Health, University of Portsmouth </w:t>
      </w:r>
    </w:p>
    <w:p w14:paraId="04B439ED" w14:textId="77777777" w:rsidR="007E1CC8" w:rsidRPr="00611219" w:rsidRDefault="007E1CC8" w:rsidP="002B6BF2">
      <w:pPr>
        <w:suppressLineNumbers/>
        <w:jc w:val="both"/>
        <w:rPr>
          <w:rFonts w:ascii="Arial" w:hAnsi="Arial" w:cs="Arial"/>
        </w:rPr>
      </w:pPr>
      <w:r w:rsidRPr="00611219">
        <w:rPr>
          <w:rFonts w:ascii="Arial" w:hAnsi="Arial" w:cs="Arial"/>
        </w:rPr>
        <w:t>Faculty of Sciences, School of Health Sciences &amp; Social Work</w:t>
      </w:r>
    </w:p>
    <w:p w14:paraId="111EECBA" w14:textId="4FA4EEF9" w:rsidR="007E1CC8" w:rsidRPr="00611219" w:rsidRDefault="007E1CC8" w:rsidP="002B6BF2">
      <w:pPr>
        <w:suppressLineNumbers/>
        <w:jc w:val="both"/>
        <w:rPr>
          <w:rFonts w:ascii="Arial" w:hAnsi="Arial" w:cs="Arial"/>
        </w:rPr>
      </w:pPr>
      <w:r w:rsidRPr="00611219">
        <w:rPr>
          <w:rFonts w:ascii="Arial" w:hAnsi="Arial" w:cs="Arial"/>
        </w:rPr>
        <w:t>St Micha</w:t>
      </w:r>
      <w:r w:rsidR="007B5C6B" w:rsidRPr="00611219">
        <w:rPr>
          <w:rFonts w:ascii="Arial" w:hAnsi="Arial" w:cs="Arial"/>
        </w:rPr>
        <w:t>e</w:t>
      </w:r>
      <w:r w:rsidRPr="00611219">
        <w:rPr>
          <w:rFonts w:ascii="Arial" w:hAnsi="Arial" w:cs="Arial"/>
        </w:rPr>
        <w:t>l's Building (Room 1.18), White Swan Road, PO1 2DT</w:t>
      </w:r>
    </w:p>
    <w:p w14:paraId="6A6C54D0" w14:textId="77777777" w:rsidR="007E1CC8" w:rsidRPr="00611219" w:rsidRDefault="007E1CC8" w:rsidP="002B6BF2">
      <w:pPr>
        <w:suppressLineNumbers/>
        <w:jc w:val="both"/>
        <w:rPr>
          <w:rFonts w:ascii="Arial" w:hAnsi="Arial" w:cs="Arial"/>
        </w:rPr>
      </w:pPr>
      <w:r w:rsidRPr="00611219">
        <w:rPr>
          <w:rFonts w:ascii="Arial" w:hAnsi="Arial" w:cs="Arial"/>
        </w:rPr>
        <w:t>Email: ngianga.kandala@port.ac.uk</w:t>
      </w:r>
    </w:p>
    <w:p w14:paraId="58FEA712" w14:textId="77777777" w:rsidR="007E1CC8" w:rsidRPr="00611219" w:rsidRDefault="007E1CC8" w:rsidP="002B6BF2">
      <w:pPr>
        <w:suppressLineNumbers/>
        <w:jc w:val="both"/>
        <w:rPr>
          <w:rFonts w:ascii="Arial" w:hAnsi="Arial" w:cs="Arial"/>
        </w:rPr>
      </w:pPr>
      <w:r w:rsidRPr="00611219">
        <w:rPr>
          <w:rFonts w:ascii="Arial" w:hAnsi="Arial" w:cs="Arial"/>
        </w:rPr>
        <w:t>Tel: +442392842847</w:t>
      </w:r>
    </w:p>
    <w:p w14:paraId="310F2BE0" w14:textId="77777777" w:rsidR="00063875" w:rsidRPr="00611219" w:rsidRDefault="00063875" w:rsidP="002B6BF2">
      <w:pPr>
        <w:suppressLineNumbers/>
        <w:jc w:val="both"/>
        <w:rPr>
          <w:rFonts w:ascii="Arial" w:hAnsi="Arial" w:cs="Arial"/>
        </w:rPr>
      </w:pPr>
    </w:p>
    <w:p w14:paraId="42C8954C" w14:textId="77777777" w:rsidR="00564BA0" w:rsidRPr="00611219" w:rsidRDefault="00564BA0" w:rsidP="002B6BF2">
      <w:pPr>
        <w:suppressLineNumbers/>
        <w:jc w:val="both"/>
        <w:rPr>
          <w:rFonts w:ascii="Arial" w:hAnsi="Arial" w:cs="Arial"/>
        </w:rPr>
      </w:pPr>
    </w:p>
    <w:p w14:paraId="4DC65B53" w14:textId="77777777" w:rsidR="00564BA0" w:rsidRPr="00611219" w:rsidRDefault="00564BA0" w:rsidP="002B6BF2">
      <w:pPr>
        <w:suppressLineNumbers/>
        <w:jc w:val="both"/>
        <w:rPr>
          <w:rFonts w:ascii="Arial" w:hAnsi="Arial" w:cs="Arial"/>
        </w:rPr>
      </w:pPr>
    </w:p>
    <w:p w14:paraId="1C4CECA1" w14:textId="77777777" w:rsidR="00564BA0" w:rsidRPr="00611219" w:rsidRDefault="00564BA0" w:rsidP="002B6BF2">
      <w:pPr>
        <w:suppressLineNumbers/>
        <w:jc w:val="both"/>
        <w:rPr>
          <w:rFonts w:ascii="Arial" w:hAnsi="Arial" w:cs="Arial"/>
          <w:sz w:val="28"/>
        </w:rPr>
      </w:pPr>
    </w:p>
    <w:p w14:paraId="78207546" w14:textId="77777777" w:rsidR="00063875" w:rsidRPr="00611219" w:rsidRDefault="00063875" w:rsidP="002B6BF2">
      <w:pPr>
        <w:suppressLineNumbers/>
        <w:jc w:val="both"/>
        <w:rPr>
          <w:rFonts w:ascii="Arial" w:hAnsi="Arial" w:cs="Arial"/>
          <w:sz w:val="28"/>
        </w:rPr>
      </w:pPr>
    </w:p>
    <w:p w14:paraId="275DBBD2" w14:textId="77777777" w:rsidR="00CD34EF" w:rsidRPr="00611219" w:rsidRDefault="00CD34EF" w:rsidP="002B6BF2">
      <w:pPr>
        <w:suppressLineNumbers/>
        <w:jc w:val="both"/>
        <w:rPr>
          <w:rFonts w:ascii="Arial" w:hAnsi="Arial" w:cs="Arial"/>
          <w:sz w:val="28"/>
        </w:rPr>
      </w:pPr>
    </w:p>
    <w:p w14:paraId="7895865A" w14:textId="77777777" w:rsidR="00CD34EF" w:rsidRPr="00611219" w:rsidRDefault="00CD34EF" w:rsidP="002B6BF2">
      <w:pPr>
        <w:suppressLineNumbers/>
        <w:jc w:val="both"/>
        <w:rPr>
          <w:rFonts w:ascii="Arial" w:hAnsi="Arial" w:cs="Arial"/>
          <w:sz w:val="28"/>
        </w:rPr>
      </w:pPr>
    </w:p>
    <w:p w14:paraId="62CF7E9D" w14:textId="77777777" w:rsidR="00CD34EF" w:rsidRPr="00611219" w:rsidRDefault="00CD34EF" w:rsidP="002B6BF2">
      <w:pPr>
        <w:suppressLineNumbers/>
        <w:jc w:val="both"/>
        <w:rPr>
          <w:rFonts w:ascii="Arial" w:hAnsi="Arial" w:cs="Arial"/>
          <w:sz w:val="28"/>
        </w:rPr>
      </w:pPr>
    </w:p>
    <w:p w14:paraId="3067613C" w14:textId="77777777" w:rsidR="00CD34EF" w:rsidRPr="00611219" w:rsidRDefault="00CD34EF" w:rsidP="002B6BF2">
      <w:pPr>
        <w:suppressLineNumbers/>
        <w:jc w:val="both"/>
        <w:rPr>
          <w:rFonts w:ascii="Arial" w:hAnsi="Arial" w:cs="Arial"/>
          <w:sz w:val="28"/>
        </w:rPr>
      </w:pPr>
    </w:p>
    <w:p w14:paraId="2A8394D5" w14:textId="77777777" w:rsidR="00CD34EF" w:rsidRPr="00611219" w:rsidRDefault="00CD34EF" w:rsidP="002B6BF2">
      <w:pPr>
        <w:suppressLineNumbers/>
        <w:jc w:val="both"/>
        <w:rPr>
          <w:rFonts w:ascii="Arial" w:hAnsi="Arial" w:cs="Arial"/>
          <w:sz w:val="28"/>
        </w:rPr>
      </w:pPr>
    </w:p>
    <w:p w14:paraId="650D01CA" w14:textId="77777777" w:rsidR="00063875" w:rsidRPr="00611219" w:rsidRDefault="00063875" w:rsidP="002B6BF2">
      <w:pPr>
        <w:suppressLineNumbers/>
        <w:jc w:val="both"/>
        <w:rPr>
          <w:rFonts w:ascii="Arial" w:hAnsi="Arial" w:cs="Arial"/>
          <w:sz w:val="28"/>
        </w:rPr>
      </w:pPr>
    </w:p>
    <w:p w14:paraId="12B9CCCE" w14:textId="77777777" w:rsidR="00DD2035" w:rsidRPr="00611219" w:rsidRDefault="00FB37C8" w:rsidP="00AE255A">
      <w:pPr>
        <w:rPr>
          <w:rFonts w:ascii="Arial" w:hAnsi="Arial" w:cs="Arial"/>
          <w:sz w:val="28"/>
        </w:rPr>
      </w:pPr>
      <w:r w:rsidRPr="00611219">
        <w:rPr>
          <w:rFonts w:ascii="Arial" w:hAnsi="Arial" w:cs="Arial"/>
          <w:sz w:val="28"/>
        </w:rPr>
        <w:t xml:space="preserve">Abstract </w:t>
      </w:r>
    </w:p>
    <w:p w14:paraId="7CF2B6ED" w14:textId="4EE3D10B" w:rsidR="002B0773" w:rsidRPr="00611219" w:rsidRDefault="00026FF4" w:rsidP="00AE255A">
      <w:pPr>
        <w:spacing w:line="360" w:lineRule="auto"/>
        <w:jc w:val="both"/>
        <w:rPr>
          <w:rFonts w:ascii="Arial" w:hAnsi="Arial" w:cs="Arial"/>
        </w:rPr>
      </w:pPr>
      <w:r w:rsidRPr="00611219">
        <w:rPr>
          <w:rFonts w:ascii="Arial" w:hAnsi="Arial" w:cs="Arial"/>
          <w:b/>
          <w:i/>
        </w:rPr>
        <w:t>Background</w:t>
      </w:r>
      <w:r w:rsidR="008D11F8" w:rsidRPr="00611219">
        <w:rPr>
          <w:rFonts w:ascii="Arial" w:hAnsi="Arial" w:cs="Arial"/>
          <w:b/>
          <w:i/>
        </w:rPr>
        <w:t>:</w:t>
      </w:r>
      <w:r w:rsidRPr="00611219">
        <w:rPr>
          <w:rFonts w:ascii="Arial" w:hAnsi="Arial" w:cs="Arial"/>
        </w:rPr>
        <w:t xml:space="preserve"> </w:t>
      </w:r>
      <w:r w:rsidR="00C05722" w:rsidRPr="00611219">
        <w:rPr>
          <w:rFonts w:ascii="Arial" w:hAnsi="Arial" w:cs="Arial"/>
        </w:rPr>
        <w:t xml:space="preserve">Anaemia </w:t>
      </w:r>
      <w:r w:rsidR="00335E9E" w:rsidRPr="00611219">
        <w:rPr>
          <w:rFonts w:ascii="Arial" w:hAnsi="Arial" w:cs="Arial"/>
        </w:rPr>
        <w:t xml:space="preserve">accounts for a significant proportion of </w:t>
      </w:r>
      <w:r w:rsidR="00C05722" w:rsidRPr="00611219">
        <w:rPr>
          <w:rFonts w:ascii="Arial" w:hAnsi="Arial" w:cs="Arial"/>
        </w:rPr>
        <w:t>pre</w:t>
      </w:r>
      <w:r w:rsidR="00335E9E" w:rsidRPr="00611219">
        <w:rPr>
          <w:rFonts w:ascii="Arial" w:hAnsi="Arial" w:cs="Arial"/>
        </w:rPr>
        <w:t>-</w:t>
      </w:r>
      <w:r w:rsidR="00C05722" w:rsidRPr="00611219">
        <w:rPr>
          <w:rFonts w:ascii="Arial" w:hAnsi="Arial" w:cs="Arial"/>
        </w:rPr>
        <w:t xml:space="preserve"> and post-partum </w:t>
      </w:r>
      <w:r w:rsidR="00335E9E" w:rsidRPr="00611219">
        <w:rPr>
          <w:rFonts w:ascii="Arial" w:hAnsi="Arial" w:cs="Arial"/>
        </w:rPr>
        <w:t xml:space="preserve">morbidity </w:t>
      </w:r>
      <w:r w:rsidR="00C05722" w:rsidRPr="00611219">
        <w:rPr>
          <w:rFonts w:ascii="Arial" w:hAnsi="Arial" w:cs="Arial"/>
        </w:rPr>
        <w:t xml:space="preserve">and </w:t>
      </w:r>
      <w:r w:rsidR="00335E9E" w:rsidRPr="00611219">
        <w:rPr>
          <w:rFonts w:ascii="Arial" w:hAnsi="Arial" w:cs="Arial"/>
        </w:rPr>
        <w:t xml:space="preserve">mortality </w:t>
      </w:r>
      <w:r w:rsidR="00C05722" w:rsidRPr="00611219">
        <w:rPr>
          <w:rFonts w:ascii="Arial" w:hAnsi="Arial" w:cs="Arial"/>
        </w:rPr>
        <w:t xml:space="preserve">in </w:t>
      </w:r>
      <w:r w:rsidR="00ED1C42" w:rsidRPr="00611219">
        <w:rPr>
          <w:rFonts w:ascii="Arial" w:hAnsi="Arial" w:cs="Arial"/>
        </w:rPr>
        <w:t>low-income</w:t>
      </w:r>
      <w:r w:rsidR="00C05722" w:rsidRPr="00611219">
        <w:rPr>
          <w:rFonts w:ascii="Arial" w:hAnsi="Arial" w:cs="Arial"/>
        </w:rPr>
        <w:t xml:space="preserve"> countr</w:t>
      </w:r>
      <w:r w:rsidR="00443144" w:rsidRPr="00611219">
        <w:rPr>
          <w:rFonts w:ascii="Arial" w:hAnsi="Arial" w:cs="Arial"/>
        </w:rPr>
        <w:t>ies</w:t>
      </w:r>
      <w:r w:rsidR="00335E9E" w:rsidRPr="00611219">
        <w:rPr>
          <w:rFonts w:ascii="Arial" w:hAnsi="Arial" w:cs="Arial"/>
        </w:rPr>
        <w:t xml:space="preserve"> with sequelae including an increased risk of </w:t>
      </w:r>
      <w:r w:rsidRPr="00611219">
        <w:rPr>
          <w:rFonts w:ascii="Arial" w:hAnsi="Arial" w:cs="Arial"/>
        </w:rPr>
        <w:t>infecti</w:t>
      </w:r>
      <w:r w:rsidR="009C5AC8" w:rsidRPr="00611219">
        <w:rPr>
          <w:rFonts w:ascii="Arial" w:hAnsi="Arial" w:cs="Arial"/>
        </w:rPr>
        <w:t xml:space="preserve">on. </w:t>
      </w:r>
      <w:r w:rsidR="00ED1C42" w:rsidRPr="00611219">
        <w:rPr>
          <w:rFonts w:ascii="Arial" w:hAnsi="Arial" w:cs="Arial"/>
        </w:rPr>
        <w:t>Factors contributing</w:t>
      </w:r>
      <w:r w:rsidR="00335E9E" w:rsidRPr="00611219">
        <w:rPr>
          <w:rFonts w:ascii="Arial" w:hAnsi="Arial" w:cs="Arial"/>
        </w:rPr>
        <w:t xml:space="preserve"> to anaemia need to be addressed through the introduction of evidence-based measures to control and prevent </w:t>
      </w:r>
      <w:r w:rsidR="002A593B" w:rsidRPr="00611219">
        <w:rPr>
          <w:rFonts w:ascii="Arial" w:hAnsi="Arial" w:cs="Arial"/>
        </w:rPr>
        <w:t>the disease</w:t>
      </w:r>
      <w:r w:rsidR="00335E9E" w:rsidRPr="00611219">
        <w:rPr>
          <w:rFonts w:ascii="Arial" w:hAnsi="Arial" w:cs="Arial"/>
        </w:rPr>
        <w:t>.</w:t>
      </w:r>
      <w:r w:rsidR="009C5AC8" w:rsidRPr="00611219">
        <w:rPr>
          <w:rFonts w:ascii="Arial" w:hAnsi="Arial" w:cs="Arial"/>
        </w:rPr>
        <w:t xml:space="preserve"> </w:t>
      </w:r>
      <w:r w:rsidRPr="00611219">
        <w:rPr>
          <w:rFonts w:ascii="Arial" w:hAnsi="Arial" w:cs="Arial"/>
        </w:rPr>
        <w:t>We</w:t>
      </w:r>
      <w:r w:rsidR="002B0773" w:rsidRPr="00611219">
        <w:rPr>
          <w:rFonts w:ascii="Arial" w:hAnsi="Arial" w:cs="Arial"/>
        </w:rPr>
        <w:t xml:space="preserve"> aim</w:t>
      </w:r>
      <w:r w:rsidRPr="00611219">
        <w:rPr>
          <w:rFonts w:ascii="Arial" w:hAnsi="Arial" w:cs="Arial"/>
        </w:rPr>
        <w:t>ed</w:t>
      </w:r>
      <w:r w:rsidR="002B0773" w:rsidRPr="00611219">
        <w:rPr>
          <w:rFonts w:ascii="Arial" w:hAnsi="Arial" w:cs="Arial"/>
        </w:rPr>
        <w:t xml:space="preserve"> to </w:t>
      </w:r>
      <w:r w:rsidR="008D11F8" w:rsidRPr="00611219">
        <w:rPr>
          <w:rFonts w:ascii="Arial" w:hAnsi="Arial" w:cs="Arial"/>
        </w:rPr>
        <w:t>determine</w:t>
      </w:r>
      <w:r w:rsidR="002B0773" w:rsidRPr="00611219">
        <w:rPr>
          <w:rFonts w:ascii="Arial" w:hAnsi="Arial" w:cs="Arial"/>
        </w:rPr>
        <w:t xml:space="preserve"> the prevalence of anaemia </w:t>
      </w:r>
      <w:r w:rsidR="00ED1C42" w:rsidRPr="00611219">
        <w:rPr>
          <w:rFonts w:ascii="Arial" w:hAnsi="Arial" w:cs="Arial"/>
        </w:rPr>
        <w:t xml:space="preserve">in women of child-bearing age in the Democratic Republic of Congo (DRC) </w:t>
      </w:r>
      <w:r w:rsidR="002B0773" w:rsidRPr="00611219">
        <w:rPr>
          <w:rFonts w:ascii="Arial" w:hAnsi="Arial" w:cs="Arial"/>
        </w:rPr>
        <w:t xml:space="preserve">and </w:t>
      </w:r>
      <w:r w:rsidRPr="00611219">
        <w:rPr>
          <w:rFonts w:ascii="Arial" w:hAnsi="Arial" w:cs="Arial"/>
        </w:rPr>
        <w:t>investigate</w:t>
      </w:r>
      <w:r w:rsidR="002B0773" w:rsidRPr="00611219">
        <w:rPr>
          <w:rFonts w:ascii="Arial" w:hAnsi="Arial" w:cs="Arial"/>
        </w:rPr>
        <w:t xml:space="preserve"> </w:t>
      </w:r>
      <w:r w:rsidR="002A593B" w:rsidRPr="00611219">
        <w:rPr>
          <w:rFonts w:ascii="Arial" w:hAnsi="Arial" w:cs="Arial"/>
        </w:rPr>
        <w:t xml:space="preserve">the associated </w:t>
      </w:r>
      <w:r w:rsidR="002B0773" w:rsidRPr="00611219">
        <w:rPr>
          <w:rFonts w:ascii="Arial" w:hAnsi="Arial" w:cs="Arial"/>
        </w:rPr>
        <w:t>individual, household and community level factors</w:t>
      </w:r>
      <w:r w:rsidR="00ED1C42" w:rsidRPr="00611219">
        <w:rPr>
          <w:rFonts w:ascii="Arial" w:hAnsi="Arial" w:cs="Arial"/>
        </w:rPr>
        <w:t xml:space="preserve">. </w:t>
      </w:r>
    </w:p>
    <w:p w14:paraId="066095DE" w14:textId="601481C6" w:rsidR="0051696C" w:rsidRPr="00611219" w:rsidRDefault="00026FF4" w:rsidP="00AE255A">
      <w:pPr>
        <w:spacing w:line="360" w:lineRule="auto"/>
        <w:jc w:val="both"/>
        <w:rPr>
          <w:rFonts w:ascii="Arial" w:hAnsi="Arial" w:cs="Arial"/>
        </w:rPr>
      </w:pPr>
      <w:r w:rsidRPr="00611219">
        <w:rPr>
          <w:rFonts w:ascii="Arial" w:hAnsi="Arial" w:cs="Arial"/>
          <w:b/>
          <w:i/>
        </w:rPr>
        <w:t>Methods</w:t>
      </w:r>
      <w:r w:rsidR="008D11F8" w:rsidRPr="00611219">
        <w:rPr>
          <w:rFonts w:ascii="Arial" w:hAnsi="Arial" w:cs="Arial"/>
          <w:b/>
          <w:i/>
        </w:rPr>
        <w:t>:</w:t>
      </w:r>
      <w:r w:rsidRPr="00611219">
        <w:rPr>
          <w:rFonts w:ascii="Arial" w:hAnsi="Arial" w:cs="Arial"/>
        </w:rPr>
        <w:t xml:space="preserve"> </w:t>
      </w:r>
      <w:r w:rsidR="00ED1C42" w:rsidRPr="00611219">
        <w:rPr>
          <w:rFonts w:ascii="Arial" w:hAnsi="Arial" w:cs="Arial"/>
        </w:rPr>
        <w:t>C</w:t>
      </w:r>
      <w:r w:rsidRPr="00611219">
        <w:rPr>
          <w:rFonts w:ascii="Arial" w:hAnsi="Arial" w:cs="Arial"/>
        </w:rPr>
        <w:t>ross sectional representative population data</w:t>
      </w:r>
      <w:r w:rsidR="00335E9E" w:rsidRPr="00611219">
        <w:rPr>
          <w:rFonts w:ascii="Arial" w:hAnsi="Arial" w:cs="Arial"/>
        </w:rPr>
        <w:t xml:space="preserve"> from</w:t>
      </w:r>
      <w:r w:rsidR="00443144" w:rsidRPr="00611219">
        <w:rPr>
          <w:rFonts w:ascii="Arial" w:hAnsi="Arial" w:cs="Arial"/>
        </w:rPr>
        <w:t xml:space="preserve"> </w:t>
      </w:r>
      <w:r w:rsidRPr="00611219">
        <w:rPr>
          <w:rFonts w:ascii="Arial" w:hAnsi="Arial" w:cs="Arial"/>
        </w:rPr>
        <w:t xml:space="preserve">the 2013-2014 DRC Demographic </w:t>
      </w:r>
      <w:r w:rsidR="00276799" w:rsidRPr="00611219">
        <w:rPr>
          <w:rFonts w:ascii="Arial" w:hAnsi="Arial" w:cs="Arial"/>
        </w:rPr>
        <w:t xml:space="preserve">and </w:t>
      </w:r>
      <w:r w:rsidRPr="00611219">
        <w:rPr>
          <w:rFonts w:ascii="Arial" w:hAnsi="Arial" w:cs="Arial"/>
        </w:rPr>
        <w:t>Health Survey (DHS)</w:t>
      </w:r>
      <w:r w:rsidR="00ED1C42" w:rsidRPr="00611219">
        <w:rPr>
          <w:rFonts w:ascii="Arial" w:hAnsi="Arial" w:cs="Arial"/>
        </w:rPr>
        <w:t xml:space="preserve"> was used</w:t>
      </w:r>
      <w:r w:rsidRPr="00611219">
        <w:rPr>
          <w:rFonts w:ascii="Arial" w:hAnsi="Arial" w:cs="Arial"/>
        </w:rPr>
        <w:t xml:space="preserve">. </w:t>
      </w:r>
      <w:r w:rsidR="00443144" w:rsidRPr="00611219">
        <w:rPr>
          <w:rFonts w:ascii="Arial" w:hAnsi="Arial" w:cs="Arial"/>
        </w:rPr>
        <w:t xml:space="preserve">The primary outcome was anaemia </w:t>
      </w:r>
      <w:r w:rsidR="008D11F8" w:rsidRPr="00611219">
        <w:rPr>
          <w:rFonts w:ascii="Arial" w:hAnsi="Arial" w:cs="Arial"/>
        </w:rPr>
        <w:t>in women</w:t>
      </w:r>
      <w:r w:rsidR="00276799" w:rsidRPr="00611219">
        <w:rPr>
          <w:rFonts w:ascii="Arial" w:hAnsi="Arial" w:cs="Arial"/>
        </w:rPr>
        <w:t>,</w:t>
      </w:r>
      <w:r w:rsidR="008D11F8" w:rsidRPr="00611219">
        <w:rPr>
          <w:rFonts w:ascii="Arial" w:hAnsi="Arial" w:cs="Arial"/>
        </w:rPr>
        <w:t xml:space="preserve"> </w:t>
      </w:r>
      <w:r w:rsidR="00335E9E" w:rsidRPr="00611219">
        <w:rPr>
          <w:rFonts w:ascii="Arial" w:hAnsi="Arial" w:cs="Arial"/>
        </w:rPr>
        <w:t>stratified according</w:t>
      </w:r>
      <w:r w:rsidR="00ED1C42" w:rsidRPr="00611219">
        <w:rPr>
          <w:rFonts w:ascii="Arial" w:hAnsi="Arial" w:cs="Arial"/>
        </w:rPr>
        <w:t xml:space="preserve"> to pregnancy in those of child-</w:t>
      </w:r>
      <w:r w:rsidR="002A593B" w:rsidRPr="00611219">
        <w:rPr>
          <w:rFonts w:ascii="Arial" w:hAnsi="Arial" w:cs="Arial"/>
        </w:rPr>
        <w:t>bearing age. A</w:t>
      </w:r>
      <w:r w:rsidR="00276799" w:rsidRPr="00611219">
        <w:rPr>
          <w:rFonts w:ascii="Arial" w:hAnsi="Arial" w:cs="Arial"/>
        </w:rPr>
        <w:t xml:space="preserve"> </w:t>
      </w:r>
      <w:r w:rsidR="00443144" w:rsidRPr="00611219">
        <w:rPr>
          <w:rFonts w:ascii="Arial" w:hAnsi="Arial" w:cs="Arial"/>
        </w:rPr>
        <w:t>haemoglobin level</w:t>
      </w:r>
      <w:r w:rsidR="008D11F8" w:rsidRPr="00611219">
        <w:rPr>
          <w:rFonts w:ascii="Arial" w:hAnsi="Arial" w:cs="Arial"/>
        </w:rPr>
        <w:t xml:space="preserve"> </w:t>
      </w:r>
      <w:r w:rsidR="00335E9E" w:rsidRPr="00611219">
        <w:rPr>
          <w:rFonts w:ascii="Arial" w:hAnsi="Arial" w:cs="Arial"/>
        </w:rPr>
        <w:t>of</w:t>
      </w:r>
      <w:r w:rsidR="00A47A85" w:rsidRPr="00611219">
        <w:rPr>
          <w:rFonts w:ascii="Arial" w:hAnsi="Arial" w:cs="Arial"/>
        </w:rPr>
        <w:t xml:space="preserve"> below</w:t>
      </w:r>
      <w:r w:rsidR="00335E9E" w:rsidRPr="00611219">
        <w:rPr>
          <w:rFonts w:ascii="Arial" w:hAnsi="Arial" w:cs="Arial"/>
        </w:rPr>
        <w:t xml:space="preserve"> </w:t>
      </w:r>
      <w:r w:rsidR="008D11F8" w:rsidRPr="00611219">
        <w:rPr>
          <w:rFonts w:ascii="Arial" w:hAnsi="Arial" w:cs="Arial"/>
        </w:rPr>
        <w:t>11g</w:t>
      </w:r>
      <w:r w:rsidR="00443144" w:rsidRPr="00611219">
        <w:rPr>
          <w:rFonts w:ascii="Arial" w:hAnsi="Arial" w:cs="Arial"/>
        </w:rPr>
        <w:t>/dl</w:t>
      </w:r>
      <w:r w:rsidR="00583580" w:rsidRPr="00611219">
        <w:rPr>
          <w:rFonts w:ascii="Arial" w:hAnsi="Arial" w:cs="Arial"/>
        </w:rPr>
        <w:t xml:space="preserve"> for pregnant women and 12g/dl for non-pregnant women</w:t>
      </w:r>
      <w:r w:rsidR="00A47A85" w:rsidRPr="00611219">
        <w:rPr>
          <w:rFonts w:ascii="Arial" w:hAnsi="Arial" w:cs="Arial"/>
        </w:rPr>
        <w:t xml:space="preserve"> was used as the indicator of </w:t>
      </w:r>
      <w:r w:rsidR="00335E9E" w:rsidRPr="00611219">
        <w:rPr>
          <w:rFonts w:ascii="Arial" w:hAnsi="Arial" w:cs="Arial"/>
        </w:rPr>
        <w:t>anaemia</w:t>
      </w:r>
      <w:r w:rsidR="00583580" w:rsidRPr="00611219">
        <w:rPr>
          <w:rFonts w:ascii="Arial" w:hAnsi="Arial" w:cs="Arial"/>
        </w:rPr>
        <w:t>.</w:t>
      </w:r>
      <w:r w:rsidR="00B53D12" w:rsidRPr="00611219">
        <w:rPr>
          <w:rFonts w:ascii="Arial" w:hAnsi="Arial" w:cs="Arial"/>
        </w:rPr>
        <w:t xml:space="preserve"> </w:t>
      </w:r>
      <w:r w:rsidR="00ED1C42" w:rsidRPr="00611219">
        <w:rPr>
          <w:rFonts w:ascii="Arial" w:hAnsi="Arial" w:cs="Arial"/>
        </w:rPr>
        <w:t xml:space="preserve">Using </w:t>
      </w:r>
      <w:r w:rsidR="008D21B0" w:rsidRPr="00611219">
        <w:rPr>
          <w:rFonts w:ascii="Arial" w:hAnsi="Arial" w:cs="Arial"/>
        </w:rPr>
        <w:t>a three-level random intercept model</w:t>
      </w:r>
      <w:r w:rsidR="00B53D12" w:rsidRPr="00611219">
        <w:rPr>
          <w:rFonts w:ascii="Arial" w:hAnsi="Arial" w:cs="Arial"/>
        </w:rPr>
        <w:t xml:space="preserve"> </w:t>
      </w:r>
      <w:r w:rsidR="00114135" w:rsidRPr="00611219">
        <w:rPr>
          <w:rFonts w:ascii="Arial" w:hAnsi="Arial" w:cs="Arial"/>
        </w:rPr>
        <w:t>this study</w:t>
      </w:r>
      <w:r w:rsidR="00ED1C42" w:rsidRPr="00611219">
        <w:rPr>
          <w:rFonts w:ascii="Arial" w:hAnsi="Arial" w:cs="Arial"/>
        </w:rPr>
        <w:t xml:space="preserve"> explored</w:t>
      </w:r>
      <w:r w:rsidR="00B53D12" w:rsidRPr="00611219">
        <w:rPr>
          <w:rFonts w:ascii="Arial" w:hAnsi="Arial" w:cs="Arial"/>
        </w:rPr>
        <w:t xml:space="preserve"> risk factors at individual, household and community level</w:t>
      </w:r>
      <w:r w:rsidR="00276799" w:rsidRPr="00611219">
        <w:rPr>
          <w:rFonts w:ascii="Arial" w:hAnsi="Arial" w:cs="Arial"/>
        </w:rPr>
        <w:t>s</w:t>
      </w:r>
      <w:r w:rsidR="00B53D12" w:rsidRPr="00611219">
        <w:rPr>
          <w:rFonts w:ascii="Arial" w:hAnsi="Arial" w:cs="Arial"/>
        </w:rPr>
        <w:t xml:space="preserve"> </w:t>
      </w:r>
      <w:r w:rsidR="00ED1C42" w:rsidRPr="00611219">
        <w:rPr>
          <w:rFonts w:ascii="Arial" w:hAnsi="Arial" w:cs="Arial"/>
        </w:rPr>
        <w:t>and quantified the</w:t>
      </w:r>
      <w:r w:rsidR="00B53D12" w:rsidRPr="00611219">
        <w:rPr>
          <w:rFonts w:ascii="Arial" w:hAnsi="Arial" w:cs="Arial"/>
        </w:rPr>
        <w:t xml:space="preserve"> observed and unobserved variations between households and communities.</w:t>
      </w:r>
      <w:r w:rsidR="00443144" w:rsidRPr="00611219">
        <w:rPr>
          <w:rFonts w:ascii="Arial" w:hAnsi="Arial" w:cs="Arial"/>
        </w:rPr>
        <w:t xml:space="preserve"> </w:t>
      </w:r>
    </w:p>
    <w:p w14:paraId="42620B30" w14:textId="6620018E" w:rsidR="00FD4168" w:rsidRPr="00611219" w:rsidRDefault="00FD4168" w:rsidP="00AE255A">
      <w:pPr>
        <w:spacing w:line="360" w:lineRule="auto"/>
        <w:rPr>
          <w:rFonts w:ascii="Arial" w:hAnsi="Arial" w:cs="Arial"/>
        </w:rPr>
      </w:pPr>
      <w:r w:rsidRPr="00611219">
        <w:rPr>
          <w:rFonts w:ascii="Arial" w:hAnsi="Arial" w:cs="Arial"/>
          <w:b/>
          <w:i/>
        </w:rPr>
        <w:t>Results</w:t>
      </w:r>
      <w:r w:rsidR="008D11F8" w:rsidRPr="00611219">
        <w:rPr>
          <w:rFonts w:ascii="Arial" w:hAnsi="Arial" w:cs="Arial"/>
          <w:b/>
          <w:i/>
        </w:rPr>
        <w:t>:</w:t>
      </w:r>
      <w:r w:rsidR="002F0802" w:rsidRPr="00611219">
        <w:rPr>
          <w:rFonts w:ascii="Arial" w:hAnsi="Arial" w:cs="Arial"/>
        </w:rPr>
        <w:t xml:space="preserve"> </w:t>
      </w:r>
      <w:r w:rsidR="00583580" w:rsidRPr="00611219">
        <w:rPr>
          <w:rFonts w:ascii="Arial" w:hAnsi="Arial" w:cs="Arial"/>
        </w:rPr>
        <w:t>Thirty eight percent o</w:t>
      </w:r>
      <w:r w:rsidR="006F6457" w:rsidRPr="00611219">
        <w:rPr>
          <w:rFonts w:ascii="Arial" w:hAnsi="Arial" w:cs="Arial"/>
        </w:rPr>
        <w:t xml:space="preserve">f women in the DRC </w:t>
      </w:r>
      <w:r w:rsidR="00583580" w:rsidRPr="00611219">
        <w:rPr>
          <w:rFonts w:ascii="Arial" w:hAnsi="Arial" w:cs="Arial"/>
        </w:rPr>
        <w:t xml:space="preserve">are </w:t>
      </w:r>
      <w:r w:rsidR="006F6457" w:rsidRPr="00611219">
        <w:rPr>
          <w:rFonts w:ascii="Arial" w:hAnsi="Arial" w:cs="Arial"/>
        </w:rPr>
        <w:t>anaemic. Anaemia is significantly higher in younger, pregnant</w:t>
      </w:r>
      <w:r w:rsidR="00276799" w:rsidRPr="00611219">
        <w:rPr>
          <w:rFonts w:ascii="Arial" w:hAnsi="Arial" w:cs="Arial"/>
        </w:rPr>
        <w:t xml:space="preserve"> and</w:t>
      </w:r>
      <w:r w:rsidR="006F6457" w:rsidRPr="00611219">
        <w:rPr>
          <w:rFonts w:ascii="Arial" w:hAnsi="Arial" w:cs="Arial"/>
        </w:rPr>
        <w:t xml:space="preserve"> underweight women</w:t>
      </w:r>
      <w:r w:rsidR="00276799" w:rsidRPr="00611219">
        <w:rPr>
          <w:rFonts w:ascii="Arial" w:hAnsi="Arial" w:cs="Arial"/>
        </w:rPr>
        <w:t xml:space="preserve">, as well as those </w:t>
      </w:r>
      <w:r w:rsidR="00335E9E" w:rsidRPr="00611219">
        <w:rPr>
          <w:rFonts w:ascii="Arial" w:hAnsi="Arial" w:cs="Arial"/>
        </w:rPr>
        <w:t xml:space="preserve">with comorbidities including </w:t>
      </w:r>
      <w:r w:rsidR="00A146FB" w:rsidRPr="00611219">
        <w:rPr>
          <w:rFonts w:ascii="Arial" w:hAnsi="Arial" w:cs="Arial"/>
        </w:rPr>
        <w:t>HIV</w:t>
      </w:r>
      <w:r w:rsidR="00ED1C42" w:rsidRPr="00611219">
        <w:rPr>
          <w:rFonts w:ascii="Arial" w:hAnsi="Arial" w:cs="Arial"/>
        </w:rPr>
        <w:t xml:space="preserve"> and</w:t>
      </w:r>
      <w:r w:rsidR="00335E9E" w:rsidRPr="00611219">
        <w:rPr>
          <w:rFonts w:ascii="Arial" w:hAnsi="Arial" w:cs="Arial"/>
        </w:rPr>
        <w:t xml:space="preserve"> </w:t>
      </w:r>
      <w:r w:rsidR="00A146FB" w:rsidRPr="00611219">
        <w:rPr>
          <w:rFonts w:ascii="Arial" w:hAnsi="Arial" w:cs="Arial"/>
        </w:rPr>
        <w:t xml:space="preserve">malaria </w:t>
      </w:r>
      <w:r w:rsidR="00ED1C42" w:rsidRPr="00611219">
        <w:rPr>
          <w:rFonts w:ascii="Arial" w:hAnsi="Arial" w:cs="Arial"/>
        </w:rPr>
        <w:t xml:space="preserve">who </w:t>
      </w:r>
      <w:r w:rsidR="00276799" w:rsidRPr="00611219">
        <w:rPr>
          <w:rFonts w:ascii="Arial" w:hAnsi="Arial" w:cs="Arial"/>
        </w:rPr>
        <w:t xml:space="preserve">are </w:t>
      </w:r>
      <w:r w:rsidR="00A146FB" w:rsidRPr="00611219">
        <w:rPr>
          <w:rFonts w:ascii="Arial" w:hAnsi="Arial" w:cs="Arial"/>
        </w:rPr>
        <w:t>living in the capital city Kinshasa.</w:t>
      </w:r>
      <w:r w:rsidR="004C75D1" w:rsidRPr="00611219">
        <w:rPr>
          <w:rFonts w:ascii="Arial" w:hAnsi="Arial" w:cs="Arial"/>
        </w:rPr>
        <w:t xml:space="preserve"> Anaemia varies within and between househ</w:t>
      </w:r>
      <w:r w:rsidR="002A593B" w:rsidRPr="00611219">
        <w:rPr>
          <w:rFonts w:ascii="Arial" w:hAnsi="Arial" w:cs="Arial"/>
        </w:rPr>
        <w:t>olds and communities in the DRC.</w:t>
      </w:r>
    </w:p>
    <w:p w14:paraId="46540A5A" w14:textId="4494F747" w:rsidR="002F0802" w:rsidRPr="00611219" w:rsidRDefault="002B0773" w:rsidP="00AE255A">
      <w:pPr>
        <w:spacing w:line="360" w:lineRule="auto"/>
        <w:rPr>
          <w:rFonts w:ascii="Arial" w:hAnsi="Arial" w:cs="Arial"/>
        </w:rPr>
      </w:pPr>
      <w:r w:rsidRPr="00611219">
        <w:rPr>
          <w:rFonts w:ascii="Arial" w:hAnsi="Arial" w:cs="Arial"/>
          <w:b/>
          <w:i/>
        </w:rPr>
        <w:t>C</w:t>
      </w:r>
      <w:r w:rsidR="00FD4168" w:rsidRPr="00611219">
        <w:rPr>
          <w:rFonts w:ascii="Arial" w:hAnsi="Arial" w:cs="Arial"/>
          <w:b/>
          <w:i/>
        </w:rPr>
        <w:t>onclusion</w:t>
      </w:r>
      <w:r w:rsidR="002F0802" w:rsidRPr="00611219">
        <w:rPr>
          <w:rFonts w:ascii="Arial" w:hAnsi="Arial" w:cs="Arial"/>
        </w:rPr>
        <w:t xml:space="preserve">: Integrated approaches to reduce anaemia in settings with high malaria and HIV prevalence </w:t>
      </w:r>
      <w:r w:rsidR="00A146FB" w:rsidRPr="00611219">
        <w:rPr>
          <w:rFonts w:ascii="Arial" w:hAnsi="Arial" w:cs="Arial"/>
        </w:rPr>
        <w:t>such the DRC should target</w:t>
      </w:r>
      <w:r w:rsidR="007B5C6B" w:rsidRPr="00611219">
        <w:rPr>
          <w:rFonts w:ascii="Arial" w:hAnsi="Arial" w:cs="Arial"/>
        </w:rPr>
        <w:t xml:space="preserve"> </w:t>
      </w:r>
      <w:r w:rsidR="00A146FB" w:rsidRPr="00611219">
        <w:rPr>
          <w:rFonts w:ascii="Arial" w:hAnsi="Arial" w:cs="Arial"/>
        </w:rPr>
        <w:t>household</w:t>
      </w:r>
      <w:r w:rsidR="007B5C6B" w:rsidRPr="00611219">
        <w:rPr>
          <w:rFonts w:ascii="Arial" w:hAnsi="Arial" w:cs="Arial"/>
        </w:rPr>
        <w:t>s.</w:t>
      </w:r>
    </w:p>
    <w:p w14:paraId="211DF756" w14:textId="5489DA73" w:rsidR="00FB37C8" w:rsidRPr="00611219" w:rsidRDefault="00FB37C8" w:rsidP="00AE255A">
      <w:pPr>
        <w:spacing w:line="360" w:lineRule="auto"/>
        <w:jc w:val="both"/>
        <w:rPr>
          <w:rFonts w:ascii="Arial" w:hAnsi="Arial" w:cs="Arial"/>
        </w:rPr>
      </w:pPr>
      <w:r w:rsidRPr="00611219">
        <w:rPr>
          <w:rFonts w:ascii="Arial" w:hAnsi="Arial" w:cs="Arial"/>
          <w:b/>
          <w:i/>
        </w:rPr>
        <w:t>Key words</w:t>
      </w:r>
      <w:r w:rsidR="002F0802" w:rsidRPr="00611219">
        <w:rPr>
          <w:rFonts w:ascii="Arial" w:hAnsi="Arial" w:cs="Arial"/>
          <w:b/>
          <w:i/>
        </w:rPr>
        <w:t xml:space="preserve">: </w:t>
      </w:r>
      <w:r w:rsidR="00583580" w:rsidRPr="00611219">
        <w:rPr>
          <w:rFonts w:ascii="Arial" w:hAnsi="Arial" w:cs="Arial"/>
        </w:rPr>
        <w:t>Anaemia</w:t>
      </w:r>
      <w:r w:rsidR="00E33A49" w:rsidRPr="00611219">
        <w:rPr>
          <w:rFonts w:ascii="Arial" w:hAnsi="Arial" w:cs="Arial"/>
        </w:rPr>
        <w:t xml:space="preserve">, </w:t>
      </w:r>
      <w:r w:rsidR="00583580" w:rsidRPr="00611219">
        <w:rPr>
          <w:rFonts w:ascii="Arial" w:hAnsi="Arial" w:cs="Arial"/>
        </w:rPr>
        <w:t>prevalence</w:t>
      </w:r>
      <w:r w:rsidR="009A6C5D" w:rsidRPr="00611219">
        <w:rPr>
          <w:rFonts w:ascii="Arial" w:hAnsi="Arial" w:cs="Arial"/>
        </w:rPr>
        <w:t xml:space="preserve">, </w:t>
      </w:r>
      <w:r w:rsidR="009A72A4" w:rsidRPr="00611219">
        <w:rPr>
          <w:rFonts w:ascii="Arial" w:hAnsi="Arial" w:cs="Arial"/>
        </w:rPr>
        <w:t xml:space="preserve">DRC and </w:t>
      </w:r>
      <w:r w:rsidR="00583580" w:rsidRPr="00611219">
        <w:rPr>
          <w:rFonts w:ascii="Arial" w:hAnsi="Arial" w:cs="Arial"/>
        </w:rPr>
        <w:t xml:space="preserve">risk factors </w:t>
      </w:r>
    </w:p>
    <w:p w14:paraId="3D66962D" w14:textId="470A3A70" w:rsidR="002B6BF2" w:rsidRPr="00611219" w:rsidRDefault="002B6BF2" w:rsidP="00AE255A">
      <w:pPr>
        <w:spacing w:line="360" w:lineRule="auto"/>
        <w:rPr>
          <w:rFonts w:ascii="Arial" w:hAnsi="Arial" w:cs="Arial"/>
          <w:b/>
        </w:rPr>
      </w:pPr>
    </w:p>
    <w:p w14:paraId="6E70BA38" w14:textId="2BD375E4" w:rsidR="00D36B19" w:rsidRPr="00611219" w:rsidRDefault="00D36B19" w:rsidP="00AE255A">
      <w:pPr>
        <w:spacing w:line="360" w:lineRule="auto"/>
        <w:rPr>
          <w:rFonts w:ascii="Arial" w:hAnsi="Arial" w:cs="Arial"/>
          <w:b/>
        </w:rPr>
      </w:pPr>
    </w:p>
    <w:p w14:paraId="6113F3D4" w14:textId="77777777" w:rsidR="0001417C" w:rsidRPr="00611219" w:rsidRDefault="0001417C" w:rsidP="00AE255A">
      <w:pPr>
        <w:spacing w:line="360" w:lineRule="auto"/>
        <w:rPr>
          <w:rFonts w:ascii="Arial" w:hAnsi="Arial" w:cs="Arial"/>
          <w:b/>
        </w:rPr>
      </w:pPr>
    </w:p>
    <w:p w14:paraId="324F2A36" w14:textId="77777777" w:rsidR="008E35A2" w:rsidRPr="00611219" w:rsidRDefault="008E35A2" w:rsidP="00AE255A">
      <w:pPr>
        <w:rPr>
          <w:rFonts w:ascii="Arial" w:hAnsi="Arial" w:cs="Arial"/>
          <w:b/>
        </w:rPr>
      </w:pPr>
      <w:r w:rsidRPr="00611219">
        <w:rPr>
          <w:rFonts w:ascii="Arial" w:hAnsi="Arial" w:cs="Arial"/>
          <w:b/>
        </w:rPr>
        <w:br w:type="page"/>
      </w:r>
    </w:p>
    <w:p w14:paraId="76141B07" w14:textId="26AF68AB" w:rsidR="00FB37C8" w:rsidRPr="00611219" w:rsidRDefault="00FB37C8" w:rsidP="00AE255A">
      <w:pPr>
        <w:spacing w:line="360" w:lineRule="auto"/>
        <w:rPr>
          <w:rFonts w:ascii="Arial" w:hAnsi="Arial" w:cs="Arial"/>
          <w:b/>
        </w:rPr>
      </w:pPr>
      <w:r w:rsidRPr="00611219">
        <w:rPr>
          <w:rFonts w:ascii="Arial" w:hAnsi="Arial" w:cs="Arial"/>
          <w:b/>
        </w:rPr>
        <w:lastRenderedPageBreak/>
        <w:t>Introduction</w:t>
      </w:r>
    </w:p>
    <w:p w14:paraId="7C5DDFA3" w14:textId="77777777" w:rsidR="00FB37C8" w:rsidRPr="00611219" w:rsidRDefault="00FB37C8" w:rsidP="00AE255A">
      <w:pPr>
        <w:spacing w:line="360" w:lineRule="auto"/>
        <w:jc w:val="both"/>
        <w:rPr>
          <w:rFonts w:ascii="Arial" w:hAnsi="Arial" w:cs="Arial"/>
          <w:b/>
          <w:i/>
        </w:rPr>
      </w:pPr>
      <w:r w:rsidRPr="00611219">
        <w:rPr>
          <w:rFonts w:ascii="Arial" w:hAnsi="Arial" w:cs="Arial"/>
          <w:b/>
          <w:i/>
        </w:rPr>
        <w:t>Background</w:t>
      </w:r>
    </w:p>
    <w:p w14:paraId="1DBCA3DD" w14:textId="69BA085F" w:rsidR="00F54D6C" w:rsidRPr="00611219" w:rsidRDefault="00D06C0B" w:rsidP="00F54D6C">
      <w:pPr>
        <w:spacing w:line="360" w:lineRule="auto"/>
        <w:jc w:val="both"/>
        <w:rPr>
          <w:rFonts w:ascii="Arial" w:hAnsi="Arial" w:cs="Arial"/>
        </w:rPr>
      </w:pPr>
      <w:r w:rsidRPr="00611219">
        <w:rPr>
          <w:rFonts w:ascii="Arial" w:hAnsi="Arial" w:cs="Arial"/>
        </w:rPr>
        <w:t>Anaemia is</w:t>
      </w:r>
      <w:r w:rsidR="00CF686A" w:rsidRPr="00611219">
        <w:rPr>
          <w:rFonts w:ascii="Arial" w:hAnsi="Arial" w:cs="Arial"/>
        </w:rPr>
        <w:t xml:space="preserve"> </w:t>
      </w:r>
      <w:r w:rsidR="00A47A85" w:rsidRPr="00611219">
        <w:rPr>
          <w:rFonts w:ascii="Arial" w:hAnsi="Arial" w:cs="Arial"/>
        </w:rPr>
        <w:t xml:space="preserve">a </w:t>
      </w:r>
      <w:r w:rsidR="00DA2830" w:rsidRPr="00611219">
        <w:rPr>
          <w:rFonts w:ascii="Arial" w:hAnsi="Arial" w:cs="Arial"/>
        </w:rPr>
        <w:t>world</w:t>
      </w:r>
      <w:r w:rsidR="00A47A85" w:rsidRPr="00611219">
        <w:rPr>
          <w:rFonts w:ascii="Arial" w:hAnsi="Arial" w:cs="Arial"/>
        </w:rPr>
        <w:t>wide</w:t>
      </w:r>
      <w:r w:rsidR="00DA2830" w:rsidRPr="00611219">
        <w:rPr>
          <w:rFonts w:ascii="Arial" w:hAnsi="Arial" w:cs="Arial"/>
        </w:rPr>
        <w:t xml:space="preserve"> public health problem</w:t>
      </w:r>
      <w:r w:rsidR="00971CCA" w:rsidRPr="00611219">
        <w:rPr>
          <w:rFonts w:ascii="Arial" w:hAnsi="Arial" w:cs="Arial"/>
        </w:rPr>
        <w:t xml:space="preserve"> </w:t>
      </w:r>
      <w:r w:rsidR="00971CCA" w:rsidRPr="00611219">
        <w:rPr>
          <w:rFonts w:ascii="Arial" w:hAnsi="Arial" w:cs="Arial"/>
        </w:rPr>
        <w:fldChar w:fldCharType="begin"/>
      </w:r>
      <w:r w:rsidR="00971CCA" w:rsidRPr="00611219">
        <w:rPr>
          <w:rFonts w:ascii="Arial" w:hAnsi="Arial" w:cs="Arial"/>
        </w:rPr>
        <w:instrText xml:space="preserve"> ADDIN EN.CITE &lt;EndNote&gt;&lt;Cite&gt;&lt;Author&gt;Wirth&lt;/Author&gt;&lt;Year&gt;2017&lt;/Year&gt;&lt;RecNum&gt;92&lt;/RecNum&gt;&lt;DisplayText&gt;[1]&lt;/DisplayText&gt;&lt;record&gt;&lt;rec-number&gt;92&lt;/rec-number&gt;&lt;foreign-keys&gt;&lt;key app="EN" db-id="fazv9adra5a2xuerfdm5awtyvse9099se59f"&gt;92&lt;/key&gt;&lt;/foreign-keys&gt;&lt;ref-type name="Journal Article"&gt;17&lt;/ref-type&gt;&lt;contributors&gt;&lt;authors&gt;&lt;author&gt;Wirth, James P&lt;/author&gt;&lt;author&gt;Woodruff, Bradley A&lt;/author&gt;&lt;author&gt;Engle-Stone, Reina&lt;/author&gt;&lt;author&gt;Namaste, Sorrel ML&lt;/author&gt;&lt;author&gt;Temple, Victor J&lt;/author&gt;&lt;author&gt;Petry, Nicolai&lt;/author&gt;&lt;author&gt;Macdonald, Barbara&lt;/author&gt;&lt;author&gt;Suchdev, Parminder S&lt;/author&gt;&lt;author&gt;Rohner, Fabian&lt;/author&gt;&lt;author&gt;Aaron, Grant J&lt;/author&gt;&lt;/authors&gt;&lt;/contributors&gt;&lt;titles&gt;&lt;title&gt;Predictors of anemia in women of reproductive age: Biomarkers Reflecting Inflammation and Nutritional Determinants of Anemia (BRINDA) project&lt;/title&gt;&lt;secondary-title&gt;The American Journal of Clinical Nutrition&lt;/secondary-title&gt;&lt;/titles&gt;&lt;periodical&gt;&lt;full-title&gt;The American Journal of Clinical Nutrition&lt;/full-title&gt;&lt;/periodical&gt;&lt;pages&gt;416S-427S&lt;/pages&gt;&lt;volume&gt;106&lt;/volume&gt;&lt;number&gt;suppl_1&lt;/number&gt;&lt;dates&gt;&lt;year&gt;2017&lt;/year&gt;&lt;/dates&gt;&lt;isbn&gt;0002-9165&lt;/isbn&gt;&lt;urls&gt;&lt;related-urls&gt;&lt;url&gt;https://doi.org/10.3945/ajcn.116.143073&lt;/url&gt;&lt;/related-urls&gt;&lt;/urls&gt;&lt;electronic-resource-num&gt;10.3945/ajcn.116.143073&lt;/electronic-resource-num&gt;&lt;access-date&gt;10/3/2019&lt;/access-date&gt;&lt;/record&gt;&lt;/Cite&gt;&lt;/EndNote&gt;</w:instrText>
      </w:r>
      <w:r w:rsidR="00971CCA" w:rsidRPr="00611219">
        <w:rPr>
          <w:rFonts w:ascii="Arial" w:hAnsi="Arial" w:cs="Arial"/>
        </w:rPr>
        <w:fldChar w:fldCharType="separate"/>
      </w:r>
      <w:r w:rsidR="00971CCA" w:rsidRPr="00611219">
        <w:rPr>
          <w:rFonts w:ascii="Arial" w:hAnsi="Arial" w:cs="Arial"/>
          <w:noProof/>
        </w:rPr>
        <w:t>[</w:t>
      </w:r>
      <w:hyperlink w:anchor="_ENREF_1" w:tooltip="Wirth, 2017 #92" w:history="1">
        <w:r w:rsidR="00AA6B00" w:rsidRPr="00611219">
          <w:rPr>
            <w:rFonts w:ascii="Arial" w:hAnsi="Arial" w:cs="Arial"/>
            <w:noProof/>
          </w:rPr>
          <w:t>1</w:t>
        </w:r>
      </w:hyperlink>
      <w:r w:rsidR="00971CCA" w:rsidRPr="00611219">
        <w:rPr>
          <w:rFonts w:ascii="Arial" w:hAnsi="Arial" w:cs="Arial"/>
          <w:noProof/>
        </w:rPr>
        <w:t>]</w:t>
      </w:r>
      <w:r w:rsidR="00971CCA" w:rsidRPr="00611219">
        <w:rPr>
          <w:rFonts w:ascii="Arial" w:hAnsi="Arial" w:cs="Arial"/>
        </w:rPr>
        <w:fldChar w:fldCharType="end"/>
      </w:r>
      <w:r w:rsidR="009B6F99" w:rsidRPr="00611219">
        <w:rPr>
          <w:rFonts w:ascii="Arial" w:hAnsi="Arial" w:cs="Arial"/>
        </w:rPr>
        <w:t xml:space="preserve">, </w:t>
      </w:r>
      <w:r w:rsidRPr="00611219">
        <w:rPr>
          <w:rFonts w:ascii="Arial" w:hAnsi="Arial" w:cs="Arial"/>
        </w:rPr>
        <w:t xml:space="preserve">with an </w:t>
      </w:r>
      <w:r w:rsidR="003462E3" w:rsidRPr="00611219">
        <w:rPr>
          <w:rFonts w:ascii="Arial" w:hAnsi="Arial" w:cs="Arial"/>
        </w:rPr>
        <w:t>estimate</w:t>
      </w:r>
      <w:r w:rsidR="00D7127A" w:rsidRPr="00611219">
        <w:rPr>
          <w:rFonts w:ascii="Arial" w:hAnsi="Arial" w:cs="Arial"/>
        </w:rPr>
        <w:t xml:space="preserve">d </w:t>
      </w:r>
      <w:r w:rsidR="003462E3" w:rsidRPr="00611219">
        <w:rPr>
          <w:rFonts w:ascii="Arial" w:hAnsi="Arial" w:cs="Arial"/>
        </w:rPr>
        <w:t>25% of the world</w:t>
      </w:r>
      <w:r w:rsidR="00A47A85" w:rsidRPr="00611219">
        <w:rPr>
          <w:rFonts w:ascii="Arial" w:hAnsi="Arial" w:cs="Arial"/>
        </w:rPr>
        <w:t>’s</w:t>
      </w:r>
      <w:r w:rsidR="003462E3" w:rsidRPr="00611219">
        <w:rPr>
          <w:rFonts w:ascii="Arial" w:hAnsi="Arial" w:cs="Arial"/>
        </w:rPr>
        <w:t xml:space="preserve"> population </w:t>
      </w:r>
      <w:r w:rsidR="00ED1C42" w:rsidRPr="00611219">
        <w:rPr>
          <w:rFonts w:ascii="Arial" w:hAnsi="Arial" w:cs="Arial"/>
        </w:rPr>
        <w:t>(</w:t>
      </w:r>
      <w:r w:rsidR="00350045" w:rsidRPr="00611219">
        <w:rPr>
          <w:rFonts w:ascii="Arial" w:hAnsi="Arial" w:cs="Arial"/>
        </w:rPr>
        <w:t>1.62 billion people</w:t>
      </w:r>
      <w:r w:rsidR="00ED1C42" w:rsidRPr="00611219">
        <w:rPr>
          <w:rFonts w:ascii="Arial" w:hAnsi="Arial" w:cs="Arial"/>
        </w:rPr>
        <w:t>)</w:t>
      </w:r>
      <w:r w:rsidR="00350045" w:rsidRPr="00611219">
        <w:rPr>
          <w:rFonts w:ascii="Arial" w:hAnsi="Arial" w:cs="Arial"/>
        </w:rPr>
        <w:t xml:space="preserve"> </w:t>
      </w:r>
      <w:r w:rsidRPr="00611219">
        <w:rPr>
          <w:rFonts w:ascii="Arial" w:hAnsi="Arial" w:cs="Arial"/>
        </w:rPr>
        <w:t>suffering from the condition</w:t>
      </w:r>
      <w:r w:rsidR="009B6F99" w:rsidRPr="00611219">
        <w:rPr>
          <w:rFonts w:ascii="Arial" w:hAnsi="Arial" w:cs="Arial"/>
        </w:rPr>
        <w:t xml:space="preserve"> </w:t>
      </w:r>
      <w:r w:rsidR="00416555" w:rsidRPr="00611219">
        <w:rPr>
          <w:rFonts w:ascii="Arial" w:hAnsi="Arial" w:cs="Arial"/>
        </w:rPr>
        <w:fldChar w:fldCharType="begin">
          <w:fldData xml:space="preserve">PEVuZE5vdGU+PENpdGU+PEF1dGhvcj5VbGxyaWNoPC9BdXRob3I+PFllYXI+MjAwNTwvWWVhcj48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</w:fldData>
        </w:fldChar>
      </w:r>
      <w:r w:rsidR="00F52F6D" w:rsidRPr="00611219">
        <w:rPr>
          <w:rFonts w:ascii="Arial" w:hAnsi="Arial" w:cs="Arial"/>
        </w:rPr>
        <w:instrText xml:space="preserve"> ADDIN EN.CITE </w:instrText>
      </w:r>
      <w:r w:rsidR="00F52F6D" w:rsidRPr="00611219">
        <w:rPr>
          <w:rFonts w:ascii="Arial" w:hAnsi="Arial" w:cs="Arial"/>
        </w:rPr>
        <w:fldChar w:fldCharType="begin">
          <w:fldData xml:space="preserve">PEVuZE5vdGU+PENpdGU+PEF1dGhvcj5VbGxyaWNoPC9BdXRob3I+PFllYXI+MjAwNTwvWWVhcj48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</w:fldData>
        </w:fldChar>
      </w:r>
      <w:r w:rsidR="00F52F6D" w:rsidRPr="00611219">
        <w:rPr>
          <w:rFonts w:ascii="Arial" w:hAnsi="Arial" w:cs="Arial"/>
        </w:rPr>
        <w:instrText xml:space="preserve"> ADDIN EN.CITE.DATA </w:instrText>
      </w:r>
      <w:r w:rsidR="00F52F6D" w:rsidRPr="00611219">
        <w:rPr>
          <w:rFonts w:ascii="Arial" w:hAnsi="Arial" w:cs="Arial"/>
        </w:rPr>
      </w:r>
      <w:r w:rsidR="00F52F6D" w:rsidRPr="00611219">
        <w:rPr>
          <w:rFonts w:ascii="Arial" w:hAnsi="Arial" w:cs="Arial"/>
        </w:rPr>
        <w:fldChar w:fldCharType="end"/>
      </w:r>
      <w:r w:rsidR="00416555" w:rsidRPr="00611219">
        <w:rPr>
          <w:rFonts w:ascii="Arial" w:hAnsi="Arial" w:cs="Arial"/>
        </w:rPr>
      </w:r>
      <w:r w:rsidR="00416555" w:rsidRPr="00611219">
        <w:rPr>
          <w:rFonts w:ascii="Arial" w:hAnsi="Arial" w:cs="Arial"/>
        </w:rPr>
        <w:fldChar w:fldCharType="separate"/>
      </w:r>
      <w:r w:rsidR="009F6DD4" w:rsidRPr="00611219">
        <w:rPr>
          <w:rFonts w:ascii="Arial" w:hAnsi="Arial" w:cs="Arial"/>
          <w:noProof/>
        </w:rPr>
        <w:t>[</w:t>
      </w:r>
      <w:hyperlink w:anchor="_ENREF_2" w:tooltip="Ullrich, 2005 #2" w:history="1">
        <w:r w:rsidR="00AA6B00" w:rsidRPr="00611219">
          <w:rPr>
            <w:rFonts w:ascii="Arial" w:hAnsi="Arial" w:cs="Arial"/>
            <w:noProof/>
          </w:rPr>
          <w:t>2</w:t>
        </w:r>
      </w:hyperlink>
      <w:r w:rsidR="009F6DD4" w:rsidRPr="00611219">
        <w:rPr>
          <w:rFonts w:ascii="Arial" w:hAnsi="Arial" w:cs="Arial"/>
          <w:noProof/>
        </w:rPr>
        <w:t xml:space="preserve">, </w:t>
      </w:r>
      <w:hyperlink w:anchor="_ENREF_3" w:tooltip="Kandala, 2013 #75" w:history="1">
        <w:r w:rsidR="00AA6B00" w:rsidRPr="00611219">
          <w:rPr>
            <w:rFonts w:ascii="Arial" w:hAnsi="Arial" w:cs="Arial"/>
            <w:noProof/>
          </w:rPr>
          <w:t>3</w:t>
        </w:r>
      </w:hyperlink>
      <w:r w:rsidR="009F6DD4" w:rsidRPr="00611219">
        <w:rPr>
          <w:rFonts w:ascii="Arial" w:hAnsi="Arial" w:cs="Arial"/>
          <w:noProof/>
        </w:rPr>
        <w:t>]</w:t>
      </w:r>
      <w:r w:rsidR="00416555" w:rsidRPr="00611219">
        <w:rPr>
          <w:rFonts w:ascii="Arial" w:hAnsi="Arial" w:cs="Arial"/>
        </w:rPr>
        <w:fldChar w:fldCharType="end"/>
      </w:r>
      <w:r w:rsidR="003462E3" w:rsidRPr="00611219">
        <w:rPr>
          <w:rFonts w:ascii="Arial" w:hAnsi="Arial" w:cs="Arial"/>
        </w:rPr>
        <w:t>.</w:t>
      </w:r>
      <w:r w:rsidR="00ED1C42" w:rsidRPr="00611219">
        <w:rPr>
          <w:rFonts w:ascii="Arial" w:hAnsi="Arial" w:cs="Arial"/>
        </w:rPr>
        <w:t xml:space="preserve"> P</w:t>
      </w:r>
      <w:r w:rsidR="003462E3" w:rsidRPr="00611219">
        <w:rPr>
          <w:rFonts w:ascii="Arial" w:hAnsi="Arial" w:cs="Arial"/>
        </w:rPr>
        <w:t>revalence data indicates that 90% of th</w:t>
      </w:r>
      <w:r w:rsidRPr="00611219">
        <w:rPr>
          <w:rFonts w:ascii="Arial" w:hAnsi="Arial" w:cs="Arial"/>
        </w:rPr>
        <w:t>os</w:t>
      </w:r>
      <w:r w:rsidR="003462E3" w:rsidRPr="00611219">
        <w:rPr>
          <w:rFonts w:ascii="Arial" w:hAnsi="Arial" w:cs="Arial"/>
        </w:rPr>
        <w:t xml:space="preserve">e </w:t>
      </w:r>
      <w:r w:rsidRPr="00611219">
        <w:rPr>
          <w:rFonts w:ascii="Arial" w:hAnsi="Arial" w:cs="Arial"/>
        </w:rPr>
        <w:t xml:space="preserve">that are </w:t>
      </w:r>
      <w:r w:rsidR="003462E3" w:rsidRPr="00611219">
        <w:rPr>
          <w:rFonts w:ascii="Arial" w:hAnsi="Arial" w:cs="Arial"/>
        </w:rPr>
        <w:t xml:space="preserve">anaemic </w:t>
      </w:r>
      <w:r w:rsidRPr="00611219">
        <w:rPr>
          <w:rFonts w:ascii="Arial" w:hAnsi="Arial" w:cs="Arial"/>
        </w:rPr>
        <w:t xml:space="preserve">live </w:t>
      </w:r>
      <w:r w:rsidR="003462E3" w:rsidRPr="00611219">
        <w:rPr>
          <w:rFonts w:ascii="Arial" w:hAnsi="Arial" w:cs="Arial"/>
        </w:rPr>
        <w:t xml:space="preserve">in </w:t>
      </w:r>
      <w:r w:rsidR="00122FCD" w:rsidRPr="00611219">
        <w:rPr>
          <w:rFonts w:ascii="Arial" w:hAnsi="Arial" w:cs="Arial"/>
        </w:rPr>
        <w:t>low income countries</w:t>
      </w:r>
      <w:r w:rsidRPr="00611219">
        <w:rPr>
          <w:rFonts w:ascii="Arial" w:hAnsi="Arial" w:cs="Arial"/>
        </w:rPr>
        <w:t xml:space="preserve">, with </w:t>
      </w:r>
      <w:r w:rsidR="000F2C6D" w:rsidRPr="00611219">
        <w:rPr>
          <w:rFonts w:ascii="Arial" w:hAnsi="Arial" w:cs="Arial"/>
        </w:rPr>
        <w:t xml:space="preserve">children </w:t>
      </w:r>
      <w:r w:rsidR="00350045" w:rsidRPr="00611219">
        <w:rPr>
          <w:rFonts w:ascii="Arial" w:hAnsi="Arial" w:cs="Arial"/>
        </w:rPr>
        <w:t xml:space="preserve">under 5 years </w:t>
      </w:r>
      <w:r w:rsidR="000F2C6D" w:rsidRPr="00611219">
        <w:rPr>
          <w:rFonts w:ascii="Arial" w:hAnsi="Arial" w:cs="Arial"/>
        </w:rPr>
        <w:t>and</w:t>
      </w:r>
      <w:r w:rsidR="003462E3" w:rsidRPr="00611219">
        <w:rPr>
          <w:rFonts w:ascii="Arial" w:hAnsi="Arial" w:cs="Arial"/>
        </w:rPr>
        <w:t xml:space="preserve"> women of </w:t>
      </w:r>
      <w:r w:rsidR="00350045" w:rsidRPr="00611219">
        <w:rPr>
          <w:rFonts w:ascii="Arial" w:hAnsi="Arial" w:cs="Arial"/>
        </w:rPr>
        <w:t>child</w:t>
      </w:r>
      <w:r w:rsidR="00ED1C42" w:rsidRPr="00611219">
        <w:rPr>
          <w:rFonts w:ascii="Arial" w:hAnsi="Arial" w:cs="Arial"/>
        </w:rPr>
        <w:t>-</w:t>
      </w:r>
      <w:r w:rsidR="00350045" w:rsidRPr="00611219">
        <w:rPr>
          <w:rFonts w:ascii="Arial" w:hAnsi="Arial" w:cs="Arial"/>
        </w:rPr>
        <w:t>bearing</w:t>
      </w:r>
      <w:r w:rsidR="003462E3" w:rsidRPr="00611219">
        <w:rPr>
          <w:rFonts w:ascii="Arial" w:hAnsi="Arial" w:cs="Arial"/>
        </w:rPr>
        <w:t xml:space="preserve"> age</w:t>
      </w:r>
      <w:r w:rsidR="00ED1C42" w:rsidRPr="00611219">
        <w:rPr>
          <w:rFonts w:ascii="Arial" w:hAnsi="Arial" w:cs="Arial"/>
        </w:rPr>
        <w:t xml:space="preserve"> </w:t>
      </w:r>
      <w:r w:rsidRPr="00611219">
        <w:rPr>
          <w:rFonts w:ascii="Arial" w:hAnsi="Arial" w:cs="Arial"/>
        </w:rPr>
        <w:t>most</w:t>
      </w:r>
      <w:r w:rsidR="00CF686A" w:rsidRPr="00611219">
        <w:rPr>
          <w:rFonts w:ascii="Arial" w:hAnsi="Arial" w:cs="Arial"/>
        </w:rPr>
        <w:t xml:space="preserve"> affected</w:t>
      </w:r>
      <w:r w:rsidR="003462E3" w:rsidRPr="00611219">
        <w:rPr>
          <w:rFonts w:ascii="Arial" w:hAnsi="Arial" w:cs="Arial"/>
        </w:rPr>
        <w:t xml:space="preserve"> </w:t>
      </w:r>
      <w:r w:rsidR="00D75F57" w:rsidRPr="00611219">
        <w:rPr>
          <w:rFonts w:ascii="Arial" w:hAnsi="Arial" w:cs="Arial"/>
        </w:rPr>
        <w:fldChar w:fldCharType="begin">
          <w:fldData xml:space="preserve">PEVuZE5vdGU+PENpdGU+PEF1dGhvcj5TdGV2ZW5zPC9BdXRob3I+PFllYXI+MjAxMzwvWWVhcj48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</w:fldData>
        </w:fldChar>
      </w:r>
      <w:r w:rsidR="00F52F6D" w:rsidRPr="00611219">
        <w:rPr>
          <w:rFonts w:ascii="Arial" w:hAnsi="Arial" w:cs="Arial"/>
        </w:rPr>
        <w:instrText xml:space="preserve"> ADDIN EN.CITE </w:instrText>
      </w:r>
      <w:r w:rsidR="00F52F6D" w:rsidRPr="00611219">
        <w:rPr>
          <w:rFonts w:ascii="Arial" w:hAnsi="Arial" w:cs="Arial"/>
        </w:rPr>
        <w:fldChar w:fldCharType="begin">
          <w:fldData xml:space="preserve">PEVuZE5vdGU+PENpdGU+PEF1dGhvcj5TdGV2ZW5zPC9BdXRob3I+PFllYXI+MjAxMzwvWWVhcj48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</w:fldData>
        </w:fldChar>
      </w:r>
      <w:r w:rsidR="00F52F6D" w:rsidRPr="00611219">
        <w:rPr>
          <w:rFonts w:ascii="Arial" w:hAnsi="Arial" w:cs="Arial"/>
        </w:rPr>
        <w:instrText xml:space="preserve"> ADDIN EN.CITE.DATA </w:instrText>
      </w:r>
      <w:r w:rsidR="00F52F6D" w:rsidRPr="00611219">
        <w:rPr>
          <w:rFonts w:ascii="Arial" w:hAnsi="Arial" w:cs="Arial"/>
        </w:rPr>
      </w:r>
      <w:r w:rsidR="00F52F6D" w:rsidRPr="00611219">
        <w:rPr>
          <w:rFonts w:ascii="Arial" w:hAnsi="Arial" w:cs="Arial"/>
        </w:rPr>
        <w:fldChar w:fldCharType="end"/>
      </w:r>
      <w:r w:rsidR="00D75F57" w:rsidRPr="00611219">
        <w:rPr>
          <w:rFonts w:ascii="Arial" w:hAnsi="Arial" w:cs="Arial"/>
        </w:rPr>
      </w:r>
      <w:r w:rsidR="00D75F57" w:rsidRPr="00611219">
        <w:rPr>
          <w:rFonts w:ascii="Arial" w:hAnsi="Arial" w:cs="Arial"/>
        </w:rPr>
        <w:fldChar w:fldCharType="separate"/>
      </w:r>
      <w:r w:rsidR="009F6DD4" w:rsidRPr="00611219">
        <w:rPr>
          <w:rFonts w:ascii="Arial" w:hAnsi="Arial" w:cs="Arial"/>
          <w:noProof/>
        </w:rPr>
        <w:t>[</w:t>
      </w:r>
      <w:hyperlink w:anchor="_ENREF_4" w:tooltip="Stevens, 2013 #52" w:history="1">
        <w:r w:rsidR="00AA6B00" w:rsidRPr="00611219">
          <w:rPr>
            <w:rFonts w:ascii="Arial" w:hAnsi="Arial" w:cs="Arial"/>
            <w:noProof/>
          </w:rPr>
          <w:t>4</w:t>
        </w:r>
      </w:hyperlink>
      <w:r w:rsidR="009F6DD4" w:rsidRPr="00611219">
        <w:rPr>
          <w:rFonts w:ascii="Arial" w:hAnsi="Arial" w:cs="Arial"/>
          <w:noProof/>
        </w:rPr>
        <w:t>]</w:t>
      </w:r>
      <w:r w:rsidR="00D75F57" w:rsidRPr="00611219">
        <w:rPr>
          <w:rFonts w:ascii="Arial" w:hAnsi="Arial" w:cs="Arial"/>
        </w:rPr>
        <w:fldChar w:fldCharType="end"/>
      </w:r>
      <w:r w:rsidRPr="00611219">
        <w:rPr>
          <w:rFonts w:ascii="Arial" w:hAnsi="Arial" w:cs="Arial"/>
        </w:rPr>
        <w:t>.</w:t>
      </w:r>
      <w:r w:rsidR="00CF686A" w:rsidRPr="00611219">
        <w:rPr>
          <w:rFonts w:ascii="Arial" w:hAnsi="Arial" w:cs="Arial"/>
        </w:rPr>
        <w:t xml:space="preserve"> </w:t>
      </w:r>
      <w:r w:rsidR="004A7802" w:rsidRPr="00611219">
        <w:rPr>
          <w:rFonts w:ascii="Arial" w:hAnsi="Arial" w:cs="Arial"/>
        </w:rPr>
        <w:t>The</w:t>
      </w:r>
      <w:r w:rsidR="00A47A85" w:rsidRPr="00611219">
        <w:rPr>
          <w:rFonts w:ascii="Arial" w:hAnsi="Arial" w:cs="Arial"/>
        </w:rPr>
        <w:t>re</w:t>
      </w:r>
      <w:r w:rsidR="004A7802" w:rsidRPr="00611219">
        <w:rPr>
          <w:rFonts w:ascii="Arial" w:hAnsi="Arial" w:cs="Arial"/>
        </w:rPr>
        <w:t xml:space="preserve"> </w:t>
      </w:r>
      <w:r w:rsidRPr="00611219">
        <w:rPr>
          <w:rFonts w:ascii="Arial" w:hAnsi="Arial" w:cs="Arial"/>
        </w:rPr>
        <w:t xml:space="preserve">are </w:t>
      </w:r>
      <w:r w:rsidR="00A47A85" w:rsidRPr="00611219">
        <w:rPr>
          <w:rFonts w:ascii="Arial" w:hAnsi="Arial" w:cs="Arial"/>
        </w:rPr>
        <w:t>large variation</w:t>
      </w:r>
      <w:r w:rsidRPr="00611219">
        <w:rPr>
          <w:rFonts w:ascii="Arial" w:hAnsi="Arial" w:cs="Arial"/>
        </w:rPr>
        <w:t>s</w:t>
      </w:r>
      <w:r w:rsidR="00A47A85" w:rsidRPr="00611219">
        <w:rPr>
          <w:rFonts w:ascii="Arial" w:hAnsi="Arial" w:cs="Arial"/>
        </w:rPr>
        <w:t xml:space="preserve"> </w:t>
      </w:r>
      <w:r w:rsidRPr="00611219">
        <w:rPr>
          <w:rFonts w:ascii="Arial" w:hAnsi="Arial" w:cs="Arial"/>
        </w:rPr>
        <w:t xml:space="preserve">in prevalence </w:t>
      </w:r>
      <w:r w:rsidR="00A47A85" w:rsidRPr="00611219">
        <w:rPr>
          <w:rFonts w:ascii="Arial" w:hAnsi="Arial" w:cs="Arial"/>
        </w:rPr>
        <w:t>both within and between countries</w:t>
      </w:r>
      <w:r w:rsidR="008B4ECD" w:rsidRPr="00611219">
        <w:rPr>
          <w:rFonts w:ascii="Arial" w:hAnsi="Arial" w:cs="Arial"/>
        </w:rPr>
        <w:t xml:space="preserve"> </w:t>
      </w:r>
      <w:r w:rsidR="008B4ECD" w:rsidRPr="00611219">
        <w:rPr>
          <w:rFonts w:ascii="Arial" w:hAnsi="Arial" w:cs="Arial"/>
        </w:rPr>
        <w:fldChar w:fldCharType="begin">
          <w:fldData xml:space="preserve">PEVuZE5vdGU+PENpdGU+PEF1dGhvcj5XaW48L0F1dGhvcj48WWVhcj4yMDE4PC9ZZWFyPjxSZWNO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</w:fldData>
        </w:fldChar>
      </w:r>
      <w:r w:rsidR="008B4ECD" w:rsidRPr="00611219">
        <w:rPr>
          <w:rFonts w:ascii="Arial" w:hAnsi="Arial" w:cs="Arial"/>
        </w:rPr>
        <w:instrText xml:space="preserve"> ADDIN EN.CITE </w:instrText>
      </w:r>
      <w:r w:rsidR="008B4ECD" w:rsidRPr="00611219">
        <w:rPr>
          <w:rFonts w:ascii="Arial" w:hAnsi="Arial" w:cs="Arial"/>
        </w:rPr>
        <w:fldChar w:fldCharType="begin">
          <w:fldData xml:space="preserve">PEVuZE5vdGU+PENpdGU+PEF1dGhvcj5XaW48L0F1dGhvcj48WWVhcj4yMDE4PC9ZZWFyPjxSZWNO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</w:fldData>
        </w:fldChar>
      </w:r>
      <w:r w:rsidR="008B4ECD" w:rsidRPr="00611219">
        <w:rPr>
          <w:rFonts w:ascii="Arial" w:hAnsi="Arial" w:cs="Arial"/>
        </w:rPr>
        <w:instrText xml:space="preserve"> ADDIN EN.CITE.DATA </w:instrText>
      </w:r>
      <w:r w:rsidR="008B4ECD" w:rsidRPr="00611219">
        <w:rPr>
          <w:rFonts w:ascii="Arial" w:hAnsi="Arial" w:cs="Arial"/>
        </w:rPr>
      </w:r>
      <w:r w:rsidR="008B4ECD" w:rsidRPr="00611219">
        <w:rPr>
          <w:rFonts w:ascii="Arial" w:hAnsi="Arial" w:cs="Arial"/>
        </w:rPr>
        <w:fldChar w:fldCharType="end"/>
      </w:r>
      <w:r w:rsidR="008B4ECD" w:rsidRPr="00611219">
        <w:rPr>
          <w:rFonts w:ascii="Arial" w:hAnsi="Arial" w:cs="Arial"/>
        </w:rPr>
      </w:r>
      <w:r w:rsidR="008B4ECD" w:rsidRPr="00611219">
        <w:rPr>
          <w:rFonts w:ascii="Arial" w:hAnsi="Arial" w:cs="Arial"/>
        </w:rPr>
        <w:fldChar w:fldCharType="separate"/>
      </w:r>
      <w:r w:rsidR="008B4ECD" w:rsidRPr="00611219">
        <w:rPr>
          <w:rFonts w:ascii="Arial" w:hAnsi="Arial" w:cs="Arial"/>
          <w:noProof/>
        </w:rPr>
        <w:t>[</w:t>
      </w:r>
      <w:hyperlink w:anchor="_ENREF_5" w:tooltip="Win, 2018 #81" w:history="1">
        <w:r w:rsidR="00AA6B00" w:rsidRPr="00611219">
          <w:rPr>
            <w:rFonts w:ascii="Arial" w:hAnsi="Arial" w:cs="Arial"/>
            <w:noProof/>
          </w:rPr>
          <w:t>5</w:t>
        </w:r>
      </w:hyperlink>
      <w:r w:rsidR="008B4ECD" w:rsidRPr="00611219">
        <w:rPr>
          <w:rFonts w:ascii="Arial" w:hAnsi="Arial" w:cs="Arial"/>
          <w:noProof/>
        </w:rPr>
        <w:t xml:space="preserve">, </w:t>
      </w:r>
      <w:hyperlink w:anchor="_ENREF_6" w:tooltip="Kibret, 2019 #82" w:history="1">
        <w:r w:rsidR="00AA6B00" w:rsidRPr="00611219">
          <w:rPr>
            <w:rFonts w:ascii="Arial" w:hAnsi="Arial" w:cs="Arial"/>
            <w:noProof/>
          </w:rPr>
          <w:t>6</w:t>
        </w:r>
      </w:hyperlink>
      <w:r w:rsidR="008B4ECD" w:rsidRPr="00611219">
        <w:rPr>
          <w:rFonts w:ascii="Arial" w:hAnsi="Arial" w:cs="Arial"/>
          <w:noProof/>
        </w:rPr>
        <w:t>]</w:t>
      </w:r>
      <w:r w:rsidR="008B4ECD" w:rsidRPr="00611219">
        <w:rPr>
          <w:rFonts w:ascii="Arial" w:hAnsi="Arial" w:cs="Arial"/>
        </w:rPr>
        <w:fldChar w:fldCharType="end"/>
      </w:r>
      <w:r w:rsidR="00F54D6C" w:rsidRPr="00611219">
        <w:rPr>
          <w:rFonts w:ascii="Arial" w:hAnsi="Arial" w:cs="Arial"/>
        </w:rPr>
        <w:t>, with a prevalence of over 40% identified as being of severe public health concern according to t</w:t>
      </w:r>
      <w:r w:rsidR="003745FE" w:rsidRPr="00611219">
        <w:rPr>
          <w:rFonts w:ascii="Arial" w:hAnsi="Arial" w:cs="Arial"/>
        </w:rPr>
        <w:t>he World Health Organisation</w:t>
      </w:r>
      <w:r w:rsidR="00A334DA" w:rsidRPr="00611219">
        <w:rPr>
          <w:rFonts w:ascii="Arial" w:hAnsi="Arial" w:cs="Arial"/>
        </w:rPr>
        <w:t xml:space="preserve"> [7]</w:t>
      </w:r>
      <w:r w:rsidR="00F54D6C" w:rsidRPr="00611219">
        <w:rPr>
          <w:rFonts w:ascii="Arial" w:hAnsi="Arial" w:cs="Arial"/>
        </w:rPr>
        <w:t>.</w:t>
      </w:r>
      <w:r w:rsidR="003745FE" w:rsidRPr="00611219">
        <w:rPr>
          <w:rFonts w:ascii="Arial" w:hAnsi="Arial" w:cs="Arial"/>
        </w:rPr>
        <w:t xml:space="preserve"> </w:t>
      </w:r>
      <w:r w:rsidR="00335E9E" w:rsidRPr="00611219">
        <w:rPr>
          <w:rFonts w:ascii="Arial" w:hAnsi="Arial" w:cs="Arial"/>
        </w:rPr>
        <w:t xml:space="preserve">A prevalence </w:t>
      </w:r>
      <w:r w:rsidR="00ED1C42" w:rsidRPr="00611219">
        <w:rPr>
          <w:rFonts w:ascii="Arial" w:hAnsi="Arial" w:cs="Arial"/>
        </w:rPr>
        <w:t>of</w:t>
      </w:r>
      <w:r w:rsidR="00335E9E" w:rsidRPr="00611219">
        <w:rPr>
          <w:rFonts w:ascii="Arial" w:hAnsi="Arial" w:cs="Arial"/>
        </w:rPr>
        <w:t xml:space="preserve"> 5-19.9% is considered </w:t>
      </w:r>
      <w:r w:rsidR="00441DEB" w:rsidRPr="00611219">
        <w:rPr>
          <w:rFonts w:ascii="Arial" w:hAnsi="Arial" w:cs="Arial"/>
        </w:rPr>
        <w:t>of ‘</w:t>
      </w:r>
      <w:r w:rsidR="003745FE" w:rsidRPr="00611219">
        <w:rPr>
          <w:rFonts w:ascii="Arial" w:hAnsi="Arial" w:cs="Arial"/>
        </w:rPr>
        <w:t>mild</w:t>
      </w:r>
      <w:r w:rsidR="00335E9E" w:rsidRPr="00611219">
        <w:rPr>
          <w:rFonts w:ascii="Arial" w:hAnsi="Arial" w:cs="Arial"/>
        </w:rPr>
        <w:t>‘</w:t>
      </w:r>
      <w:r w:rsidR="00ED1C42" w:rsidRPr="00611219">
        <w:rPr>
          <w:rFonts w:ascii="Arial" w:hAnsi="Arial" w:cs="Arial"/>
        </w:rPr>
        <w:t xml:space="preserve"> </w:t>
      </w:r>
      <w:r w:rsidR="003745FE" w:rsidRPr="00611219">
        <w:rPr>
          <w:rFonts w:ascii="Arial" w:hAnsi="Arial" w:cs="Arial"/>
        </w:rPr>
        <w:t xml:space="preserve">public health significance </w:t>
      </w:r>
      <w:r w:rsidR="00335E9E" w:rsidRPr="00611219">
        <w:rPr>
          <w:rFonts w:ascii="Arial" w:hAnsi="Arial" w:cs="Arial"/>
        </w:rPr>
        <w:t xml:space="preserve">and </w:t>
      </w:r>
      <w:r w:rsidR="00441DEB" w:rsidRPr="00611219">
        <w:rPr>
          <w:rFonts w:ascii="Arial" w:hAnsi="Arial" w:cs="Arial"/>
        </w:rPr>
        <w:t>‘</w:t>
      </w:r>
      <w:r w:rsidR="003745FE" w:rsidRPr="00611219">
        <w:rPr>
          <w:rFonts w:ascii="Arial" w:hAnsi="Arial" w:cs="Arial"/>
        </w:rPr>
        <w:t>moderate</w:t>
      </w:r>
      <w:r w:rsidR="00335E9E" w:rsidRPr="00611219">
        <w:rPr>
          <w:rFonts w:ascii="Arial" w:hAnsi="Arial" w:cs="Arial"/>
        </w:rPr>
        <w:t xml:space="preserve">‘ </w:t>
      </w:r>
      <w:r w:rsidR="003745FE" w:rsidRPr="00611219">
        <w:rPr>
          <w:rFonts w:ascii="Arial" w:hAnsi="Arial" w:cs="Arial"/>
        </w:rPr>
        <w:t xml:space="preserve">public health </w:t>
      </w:r>
      <w:r w:rsidR="00335E9E" w:rsidRPr="00611219">
        <w:rPr>
          <w:rFonts w:ascii="Arial" w:hAnsi="Arial" w:cs="Arial"/>
        </w:rPr>
        <w:t xml:space="preserve">significance </w:t>
      </w:r>
      <w:r w:rsidR="00ED1C42" w:rsidRPr="00611219">
        <w:rPr>
          <w:rFonts w:ascii="Arial" w:hAnsi="Arial" w:cs="Arial"/>
        </w:rPr>
        <w:t>is reported when anaemia reaches</w:t>
      </w:r>
      <w:r w:rsidR="003745FE" w:rsidRPr="00611219">
        <w:rPr>
          <w:rFonts w:ascii="Arial" w:hAnsi="Arial" w:cs="Arial"/>
        </w:rPr>
        <w:t xml:space="preserve"> 20 </w:t>
      </w:r>
      <w:r w:rsidR="00ED1C42" w:rsidRPr="00611219">
        <w:rPr>
          <w:rFonts w:ascii="Arial" w:hAnsi="Arial" w:cs="Arial"/>
        </w:rPr>
        <w:t xml:space="preserve">to </w:t>
      </w:r>
      <w:r w:rsidR="003745FE" w:rsidRPr="00611219">
        <w:rPr>
          <w:rFonts w:ascii="Arial" w:hAnsi="Arial" w:cs="Arial"/>
        </w:rPr>
        <w:t>39.9%</w:t>
      </w:r>
      <w:r w:rsidR="00ED1C42" w:rsidRPr="00611219">
        <w:rPr>
          <w:rFonts w:ascii="Arial" w:hAnsi="Arial" w:cs="Arial"/>
        </w:rPr>
        <w:t xml:space="preserve"> of the population</w:t>
      </w:r>
      <w:r w:rsidR="003745FE" w:rsidRPr="00611219">
        <w:rPr>
          <w:rFonts w:ascii="Arial" w:hAnsi="Arial" w:cs="Arial"/>
        </w:rPr>
        <w:t xml:space="preserve"> </w:t>
      </w:r>
      <w:r w:rsidR="003745FE" w:rsidRPr="00611219">
        <w:rPr>
          <w:rFonts w:ascii="Arial" w:hAnsi="Arial" w:cs="Arial"/>
        </w:rPr>
        <w:fldChar w:fldCharType="begin"/>
      </w:r>
      <w:r w:rsidR="008B4ECD" w:rsidRPr="00611219">
        <w:rPr>
          <w:rFonts w:ascii="Arial" w:hAnsi="Arial" w:cs="Arial"/>
        </w:rPr>
        <w:instrText xml:space="preserve"> ADDIN EN.CITE &lt;EndNote&gt;&lt;Cite&gt;&lt;Author&gt;Benoist&lt;/Author&gt;&lt;Year&gt;2008&lt;/Year&gt;&lt;RecNum&gt;5&lt;/RecNum&gt;&lt;DisplayText&gt;[7]&lt;/DisplayText&gt;&lt;record&gt;&lt;rec-number&gt;5&lt;/rec-number&gt;&lt;foreign-keys&gt;&lt;key app="EN" db-id="5z05e0wxp0aesde0z965sfwxpazrfww0p2vz" timestamp="1552325477"&gt;5&lt;/key&gt;&lt;/foreign-keys&gt;&lt;ref-type name="Government Document"&gt;46&lt;/ref-type&gt;&lt;contributors&gt;&lt;authors&gt;&lt;author&gt;Bruno de Benoist&lt;/author&gt;&lt;author&gt;Erin McLean&lt;/author&gt;&lt;author&gt;Ines Egli &lt;/author&gt;&lt;author&gt;Mary Cogswell&lt;/author&gt;&lt;/authors&gt;&lt;secondary-authors&gt;&lt;author&gt;World Health Organization&lt;/author&gt;&lt;/secondary-authors&gt;&lt;/contributors&gt;&lt;titles&gt;&lt;title&gt;Worldwide prevalence of anaemia 1993-2005 : WHO global database on anaemia&lt;/title&gt;&lt;/titles&gt;&lt;dates&gt;&lt;year&gt;2008&lt;/year&gt;&lt;/dates&gt;&lt;pub-location&gt;Geneva&lt;/pub-location&gt;&lt;publisher&gt;WHO&lt;/publisher&gt;&lt;urls&gt;&lt;/urls&gt;&lt;/record&gt;&lt;/Cite&gt;&lt;/EndNote&gt;</w:instrText>
      </w:r>
      <w:r w:rsidR="003745FE" w:rsidRPr="00611219">
        <w:rPr>
          <w:rFonts w:ascii="Arial" w:hAnsi="Arial" w:cs="Arial"/>
        </w:rPr>
        <w:fldChar w:fldCharType="separate"/>
      </w:r>
      <w:r w:rsidR="008B4ECD" w:rsidRPr="00611219">
        <w:rPr>
          <w:rFonts w:ascii="Arial" w:hAnsi="Arial" w:cs="Arial"/>
          <w:noProof/>
        </w:rPr>
        <w:t>[</w:t>
      </w:r>
      <w:hyperlink w:anchor="_ENREF_7" w:tooltip="Benoist, 2008 #5" w:history="1">
        <w:r w:rsidR="00AA6B00" w:rsidRPr="00611219">
          <w:rPr>
            <w:rFonts w:ascii="Arial" w:hAnsi="Arial" w:cs="Arial"/>
            <w:noProof/>
          </w:rPr>
          <w:t>7</w:t>
        </w:r>
      </w:hyperlink>
      <w:r w:rsidR="008B4ECD" w:rsidRPr="00611219">
        <w:rPr>
          <w:rFonts w:ascii="Arial" w:hAnsi="Arial" w:cs="Arial"/>
          <w:noProof/>
        </w:rPr>
        <w:t>]</w:t>
      </w:r>
      <w:r w:rsidR="003745FE" w:rsidRPr="00611219">
        <w:rPr>
          <w:rFonts w:ascii="Arial" w:hAnsi="Arial" w:cs="Arial"/>
        </w:rPr>
        <w:fldChar w:fldCharType="end"/>
      </w:r>
      <w:r w:rsidR="003745FE" w:rsidRPr="00611219">
        <w:rPr>
          <w:rFonts w:ascii="Arial" w:hAnsi="Arial" w:cs="Arial"/>
        </w:rPr>
        <w:t>.</w:t>
      </w:r>
      <w:r w:rsidRPr="00611219">
        <w:rPr>
          <w:rFonts w:ascii="Arial" w:hAnsi="Arial" w:cs="Arial"/>
        </w:rPr>
        <w:t xml:space="preserve"> </w:t>
      </w:r>
      <w:r w:rsidR="00F54D6C" w:rsidRPr="00611219">
        <w:rPr>
          <w:rFonts w:ascii="Arial" w:hAnsi="Arial" w:cs="Arial"/>
        </w:rPr>
        <w:t xml:space="preserve">The illness </w:t>
      </w:r>
      <w:r w:rsidRPr="00611219">
        <w:rPr>
          <w:rFonts w:ascii="Arial" w:hAnsi="Arial" w:cs="Arial"/>
        </w:rPr>
        <w:t>is diagnosed when haemoglobin levels fall below 12g/dl in adult non-pregnant women and below 11g/dl during pregnancy</w:t>
      </w:r>
      <w:r w:rsidR="009D1B1C" w:rsidRPr="00611219">
        <w:rPr>
          <w:rFonts w:ascii="Arial" w:hAnsi="Arial" w:cs="Arial"/>
        </w:rPr>
        <w:t xml:space="preserve"> </w:t>
      </w:r>
      <w:r w:rsidR="009D1B1C" w:rsidRPr="00611219">
        <w:rPr>
          <w:rFonts w:ascii="Arial" w:hAnsi="Arial" w:cs="Arial"/>
        </w:rPr>
        <w:fldChar w:fldCharType="begin"/>
      </w:r>
      <w:r w:rsidR="009D1B1C" w:rsidRPr="00611219">
        <w:rPr>
          <w:rFonts w:ascii="Arial" w:hAnsi="Arial" w:cs="Arial"/>
        </w:rPr>
        <w:instrText xml:space="preserve"> ADDIN EN.CITE &lt;EndNote&gt;&lt;Cite&gt;&lt;Author&gt;van den Broek&lt;/Author&gt;&lt;Year&gt;2003&lt;/Year&gt;&lt;RecNum&gt;87&lt;/RecNum&gt;&lt;DisplayText&gt;[8]&lt;/DisplayText&gt;&lt;record&gt;&lt;rec-number&gt;87&lt;/rec-number&gt;&lt;foreign-keys&gt;&lt;key app="EN" db-id="fazv9adra5a2xuerfdm5awtyvse9099se59f"&gt;87&lt;/key&gt;&lt;/foreign-keys&gt;&lt;ref-type name="Journal Article"&gt;17&lt;/ref-type&gt;&lt;contributors&gt;&lt;authors&gt;&lt;author&gt;van den Broek, Nynke&lt;/author&gt;&lt;/authors&gt;&lt;/contributors&gt;&lt;titles&gt;&lt;title&gt;Anaemia and micronutrient deficiencies: Reducing maternal death and disability during pregnancy&lt;/title&gt;&lt;secondary-title&gt;British Medical Bulletin&lt;/secondary-title&gt;&lt;/titles&gt;&lt;periodical&gt;&lt;full-title&gt;British Medical Bulletin&lt;/full-title&gt;&lt;/periodical&gt;&lt;pages&gt;149-160&lt;/pages&gt;&lt;volume&gt;67&lt;/volume&gt;&lt;number&gt;1&lt;/number&gt;&lt;dates&gt;&lt;year&gt;2003&lt;/year&gt;&lt;/dates&gt;&lt;isbn&gt;0007-1420&lt;/isbn&gt;&lt;urls&gt;&lt;related-urls&gt;&lt;url&gt;https://doi.org/10.1093/bmb/ldg004&lt;/url&gt;&lt;/related-urls&gt;&lt;/urls&gt;&lt;electronic-resource-num&gt;10.1093/bmb/ldg004&lt;/electronic-resource-num&gt;&lt;access-date&gt;9/13/2019&lt;/access-date&gt;&lt;/record&gt;&lt;/Cite&gt;&lt;/EndNote&gt;</w:instrText>
      </w:r>
      <w:r w:rsidR="009D1B1C" w:rsidRPr="00611219">
        <w:rPr>
          <w:rFonts w:ascii="Arial" w:hAnsi="Arial" w:cs="Arial"/>
        </w:rPr>
        <w:fldChar w:fldCharType="separate"/>
      </w:r>
      <w:r w:rsidR="009D1B1C" w:rsidRPr="00611219">
        <w:rPr>
          <w:rFonts w:ascii="Arial" w:hAnsi="Arial" w:cs="Arial"/>
          <w:noProof/>
        </w:rPr>
        <w:t>[</w:t>
      </w:r>
      <w:hyperlink w:anchor="_ENREF_8" w:tooltip="van den Broek, 2003 #87" w:history="1">
        <w:r w:rsidR="00AA6B00" w:rsidRPr="00611219">
          <w:rPr>
            <w:rFonts w:ascii="Arial" w:hAnsi="Arial" w:cs="Arial"/>
            <w:noProof/>
          </w:rPr>
          <w:t>8</w:t>
        </w:r>
      </w:hyperlink>
      <w:r w:rsidR="009D1B1C" w:rsidRPr="00611219">
        <w:rPr>
          <w:rFonts w:ascii="Arial" w:hAnsi="Arial" w:cs="Arial"/>
          <w:noProof/>
        </w:rPr>
        <w:t>]</w:t>
      </w:r>
      <w:r w:rsidR="009D1B1C" w:rsidRPr="00611219">
        <w:rPr>
          <w:rFonts w:ascii="Arial" w:hAnsi="Arial" w:cs="Arial"/>
        </w:rPr>
        <w:fldChar w:fldCharType="end"/>
      </w:r>
      <w:r w:rsidRPr="00611219">
        <w:rPr>
          <w:rFonts w:ascii="Arial" w:hAnsi="Arial" w:cs="Arial"/>
        </w:rPr>
        <w:t>.</w:t>
      </w:r>
    </w:p>
    <w:p w14:paraId="055B7EEA" w14:textId="6ADADA96" w:rsidR="00ED0B48" w:rsidRPr="00611219" w:rsidRDefault="00ED0B48" w:rsidP="00AE255A">
      <w:pPr>
        <w:spacing w:line="360" w:lineRule="auto"/>
        <w:jc w:val="both"/>
        <w:rPr>
          <w:rFonts w:ascii="Arial" w:hAnsi="Arial" w:cs="Arial"/>
          <w:b/>
          <w:i/>
        </w:rPr>
      </w:pPr>
      <w:r w:rsidRPr="00611219">
        <w:rPr>
          <w:rFonts w:ascii="Arial" w:hAnsi="Arial" w:cs="Arial"/>
          <w:b/>
          <w:i/>
        </w:rPr>
        <w:t>Causes of Anaemia</w:t>
      </w:r>
    </w:p>
    <w:p w14:paraId="38ACC4DB" w14:textId="79DD1CA7" w:rsidR="006263CD" w:rsidRPr="00611219" w:rsidRDefault="00ED0B48" w:rsidP="006263CD">
      <w:pPr>
        <w:spacing w:line="360" w:lineRule="auto"/>
        <w:jc w:val="both"/>
        <w:rPr>
          <w:rFonts w:ascii="Arial" w:hAnsi="Arial" w:cs="Arial"/>
        </w:rPr>
      </w:pPr>
      <w:r w:rsidRPr="00611219">
        <w:rPr>
          <w:rFonts w:ascii="Arial" w:hAnsi="Arial" w:cs="Arial"/>
        </w:rPr>
        <w:t xml:space="preserve">The causes of anaemia are multifactorial and can be studied at </w:t>
      </w:r>
      <w:proofErr w:type="gramStart"/>
      <w:r w:rsidRPr="00611219">
        <w:rPr>
          <w:rFonts w:ascii="Arial" w:hAnsi="Arial" w:cs="Arial"/>
        </w:rPr>
        <w:t>a number of</w:t>
      </w:r>
      <w:proofErr w:type="gramEnd"/>
      <w:r w:rsidRPr="00611219">
        <w:rPr>
          <w:rFonts w:ascii="Arial" w:hAnsi="Arial" w:cs="Arial"/>
        </w:rPr>
        <w:t xml:space="preserve"> levels. The immediate causes are mainly attributable to micronutrient deficiencies involving iron, vitamin B12, or folic acid, with recent studies suggesting that iron deficiency accounts for 25% of anaemias in pre-school children and 37% in non-pregnant women of childbearing age </w:t>
      </w:r>
      <w:r w:rsidRPr="00611219">
        <w:rPr>
          <w:rFonts w:ascii="Arial" w:hAnsi="Arial" w:cs="Arial"/>
        </w:rPr>
        <w:fldChar w:fldCharType="begin">
          <w:fldData xml:space="preserve">PEVuZE5vdGU+PENpdGU+PEF1dGhvcj5QZXRyeTwvQXV0aG9yPjxZZWFyPjIwMTY8L1llYXI+PFJl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==
</w:fldData>
        </w:fldChar>
      </w:r>
      <w:r w:rsidR="00971CCA" w:rsidRPr="00611219">
        <w:rPr>
          <w:rFonts w:ascii="Arial" w:hAnsi="Arial" w:cs="Arial"/>
        </w:rPr>
        <w:instrText xml:space="preserve"> ADDIN EN.CITE </w:instrText>
      </w:r>
      <w:r w:rsidR="00971CCA" w:rsidRPr="00611219">
        <w:rPr>
          <w:rFonts w:ascii="Arial" w:hAnsi="Arial" w:cs="Arial"/>
        </w:rPr>
        <w:fldChar w:fldCharType="begin">
          <w:fldData xml:space="preserve">PEVuZE5vdGU+PENpdGU+PEF1dGhvcj5QZXRyeTwvQXV0aG9yPjxZZWFyPjIwMTY8L1llYXI+PFJl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==
</w:fldData>
        </w:fldChar>
      </w:r>
      <w:r w:rsidR="00971CCA" w:rsidRPr="00611219">
        <w:rPr>
          <w:rFonts w:ascii="Arial" w:hAnsi="Arial" w:cs="Arial"/>
        </w:rPr>
        <w:instrText xml:space="preserve"> ADDIN EN.CITE.DATA </w:instrText>
      </w:r>
      <w:r w:rsidR="00971CCA" w:rsidRPr="00611219">
        <w:rPr>
          <w:rFonts w:ascii="Arial" w:hAnsi="Arial" w:cs="Arial"/>
        </w:rPr>
      </w:r>
      <w:r w:rsidR="00971CCA" w:rsidRPr="00611219">
        <w:rPr>
          <w:rFonts w:ascii="Arial" w:hAnsi="Arial" w:cs="Arial"/>
        </w:rPr>
        <w:fldChar w:fldCharType="end"/>
      </w:r>
      <w:r w:rsidRPr="00611219">
        <w:rPr>
          <w:rFonts w:ascii="Arial" w:hAnsi="Arial" w:cs="Arial"/>
        </w:rPr>
      </w:r>
      <w:r w:rsidRPr="00611219">
        <w:rPr>
          <w:rFonts w:ascii="Arial" w:hAnsi="Arial" w:cs="Arial"/>
        </w:rPr>
        <w:fldChar w:fldCharType="separate"/>
      </w:r>
      <w:r w:rsidR="00971CCA" w:rsidRPr="00611219">
        <w:rPr>
          <w:rFonts w:ascii="Arial" w:hAnsi="Arial" w:cs="Arial"/>
          <w:noProof/>
        </w:rPr>
        <w:t>[</w:t>
      </w:r>
      <w:hyperlink w:anchor="_ENREF_9" w:tooltip="Petry, 2016 #50" w:history="1">
        <w:r w:rsidR="00AA6B00" w:rsidRPr="00611219">
          <w:rPr>
            <w:rFonts w:ascii="Arial" w:hAnsi="Arial" w:cs="Arial"/>
            <w:noProof/>
          </w:rPr>
          <w:t>9</w:t>
        </w:r>
      </w:hyperlink>
      <w:r w:rsidR="00971CCA" w:rsidRPr="00611219">
        <w:rPr>
          <w:rFonts w:ascii="Arial" w:hAnsi="Arial" w:cs="Arial"/>
          <w:noProof/>
        </w:rPr>
        <w:t xml:space="preserve">, </w:t>
      </w:r>
      <w:hyperlink w:anchor="_ENREF_10" w:tooltip="Wirth, 2017 #51" w:history="1">
        <w:r w:rsidR="00AA6B00" w:rsidRPr="00611219">
          <w:rPr>
            <w:rFonts w:ascii="Arial" w:hAnsi="Arial" w:cs="Arial"/>
            <w:noProof/>
          </w:rPr>
          <w:t>10</w:t>
        </w:r>
      </w:hyperlink>
      <w:r w:rsidR="00971CCA" w:rsidRPr="00611219">
        <w:rPr>
          <w:rFonts w:ascii="Arial" w:hAnsi="Arial" w:cs="Arial"/>
          <w:noProof/>
        </w:rPr>
        <w:t>]</w:t>
      </w:r>
      <w:r w:rsidRPr="00611219">
        <w:rPr>
          <w:rFonts w:ascii="Arial" w:hAnsi="Arial" w:cs="Arial"/>
        </w:rPr>
        <w:fldChar w:fldCharType="end"/>
      </w:r>
      <w:r w:rsidRPr="00611219">
        <w:rPr>
          <w:rFonts w:ascii="Arial" w:hAnsi="Arial" w:cs="Arial"/>
        </w:rPr>
        <w:t xml:space="preserve">. </w:t>
      </w:r>
      <w:r w:rsidR="00BE6C37" w:rsidRPr="00611219">
        <w:rPr>
          <w:rFonts w:ascii="Arial" w:hAnsi="Arial" w:cs="Arial"/>
        </w:rPr>
        <w:t>I</w:t>
      </w:r>
      <w:r w:rsidR="006263CD" w:rsidRPr="00611219">
        <w:rPr>
          <w:rFonts w:ascii="Arial" w:hAnsi="Arial" w:cs="Arial"/>
        </w:rPr>
        <w:t>nsufficient dietary intake</w:t>
      </w:r>
      <w:r w:rsidR="00BE6C37" w:rsidRPr="00611219">
        <w:rPr>
          <w:rFonts w:ascii="Arial" w:hAnsi="Arial" w:cs="Arial"/>
        </w:rPr>
        <w:t xml:space="preserve"> is a common cause of anaemia</w:t>
      </w:r>
      <w:r w:rsidR="006263CD" w:rsidRPr="00611219">
        <w:rPr>
          <w:rFonts w:ascii="Arial" w:hAnsi="Arial" w:cs="Arial"/>
        </w:rPr>
        <w:t xml:space="preserve"> </w:t>
      </w:r>
      <w:r w:rsidR="006263CD" w:rsidRPr="00611219">
        <w:rPr>
          <w:rFonts w:ascii="Arial" w:hAnsi="Arial" w:cs="Arial"/>
        </w:rPr>
        <w:fldChar w:fldCharType="begin"/>
      </w:r>
      <w:r w:rsidR="00971CCA" w:rsidRPr="00611219">
        <w:rPr>
          <w:rFonts w:ascii="Arial" w:hAnsi="Arial" w:cs="Arial"/>
        </w:rPr>
        <w:instrText xml:space="preserve"> ADDIN EN.CITE &lt;EndNote&gt;&lt;Cite&gt;&lt;Author&gt;Camaschella&lt;/Author&gt;&lt;Year&gt;2015&lt;/Year&gt;&lt;RecNum&gt;42&lt;/RecNum&gt;&lt;DisplayText&gt;[11]&lt;/DisplayText&gt;&lt;record&gt;&lt;rec-number&gt;42&lt;/rec-number&gt;&lt;foreign-keys&gt;&lt;key app="EN" db-id="5z05e0wxp0aesde0z965sfwxpazrfww0p2vz" timestamp="1552342185"&gt;42&lt;/key&gt;&lt;/foreign-keys&gt;&lt;ref-type name="Journal Article"&gt;17&lt;/ref-type&gt;&lt;contributors&gt;&lt;authors&gt;&lt;author&gt;Camaschella, Clara&lt;/author&gt;&lt;/authors&gt;&lt;/contributors&gt;&lt;titles&gt;&lt;title&gt;Iron-Deficiency Anemia&lt;/title&gt;&lt;secondary-title&gt;New England Journal of Medicine&lt;/secondary-title&gt;&lt;/titles&gt;&lt;periodical&gt;&lt;full-title&gt;New England Journal of Medicine&lt;/full-title&gt;&lt;/periodical&gt;&lt;pages&gt;1832-1843&lt;/pages&gt;&lt;volume&gt;372&lt;/volume&gt;&lt;number&gt;19&lt;/number&gt;&lt;dates&gt;&lt;year&gt;2015&lt;/year&gt;&lt;/dates&gt;&lt;accession-num&gt;25946282&lt;/accession-num&gt;&lt;urls&gt;&lt;related-urls&gt;&lt;url&gt;https://www.nejm.org/doi/full/10.1056/NEJMra1401038&lt;/url&gt;&lt;/related-urls&gt;&lt;/urls&gt;&lt;electronic-resource-num&gt;10.1056/NEJMra1401038&lt;/electronic-resource-num&gt;&lt;/record&gt;&lt;/Cite&gt;&lt;/EndNote&gt;</w:instrText>
      </w:r>
      <w:r w:rsidR="006263CD" w:rsidRPr="00611219">
        <w:rPr>
          <w:rFonts w:ascii="Arial" w:hAnsi="Arial" w:cs="Arial"/>
        </w:rPr>
        <w:fldChar w:fldCharType="separate"/>
      </w:r>
      <w:r w:rsidR="00971CCA" w:rsidRPr="00611219">
        <w:rPr>
          <w:rFonts w:ascii="Arial" w:hAnsi="Arial" w:cs="Arial"/>
          <w:noProof/>
        </w:rPr>
        <w:t>[</w:t>
      </w:r>
      <w:hyperlink w:anchor="_ENREF_11" w:tooltip="Camaschella, 2015 #42" w:history="1">
        <w:r w:rsidR="00AA6B00" w:rsidRPr="00611219">
          <w:rPr>
            <w:rFonts w:ascii="Arial" w:hAnsi="Arial" w:cs="Arial"/>
            <w:noProof/>
          </w:rPr>
          <w:t>11</w:t>
        </w:r>
      </w:hyperlink>
      <w:r w:rsidR="00971CCA" w:rsidRPr="00611219">
        <w:rPr>
          <w:rFonts w:ascii="Arial" w:hAnsi="Arial" w:cs="Arial"/>
          <w:noProof/>
        </w:rPr>
        <w:t>]</w:t>
      </w:r>
      <w:r w:rsidR="006263CD" w:rsidRPr="00611219">
        <w:rPr>
          <w:rFonts w:ascii="Arial" w:hAnsi="Arial" w:cs="Arial"/>
        </w:rPr>
        <w:fldChar w:fldCharType="end"/>
      </w:r>
      <w:r w:rsidR="00BE6C37" w:rsidRPr="00611219">
        <w:rPr>
          <w:rFonts w:ascii="Arial" w:hAnsi="Arial" w:cs="Arial"/>
        </w:rPr>
        <w:t xml:space="preserve">, </w:t>
      </w:r>
      <w:r w:rsidR="006263CD" w:rsidRPr="00611219">
        <w:rPr>
          <w:rFonts w:ascii="Arial" w:hAnsi="Arial" w:cs="Arial"/>
        </w:rPr>
        <w:t>termed nutritional anaemia</w:t>
      </w:r>
      <w:r w:rsidR="00BE6C37" w:rsidRPr="00611219">
        <w:rPr>
          <w:rFonts w:ascii="Arial" w:hAnsi="Arial" w:cs="Arial"/>
        </w:rPr>
        <w:t>. This is seen when the demands for synthesis of haemoglobin are not met through the diet. Further, t</w:t>
      </w:r>
      <w:r w:rsidR="006263CD" w:rsidRPr="00611219">
        <w:rPr>
          <w:rFonts w:ascii="Arial" w:hAnsi="Arial" w:cs="Arial"/>
        </w:rPr>
        <w:t xml:space="preserve">here is considerable epidemiological research associating low body weight and haemoglobin levels </w:t>
      </w:r>
      <w:r w:rsidR="006263CD" w:rsidRPr="00611219">
        <w:rPr>
          <w:rFonts w:ascii="Arial" w:hAnsi="Arial" w:cs="Arial"/>
        </w:rPr>
        <w:fldChar w:fldCharType="begin"/>
      </w:r>
      <w:r w:rsidR="00971CCA" w:rsidRPr="00611219">
        <w:rPr>
          <w:rFonts w:ascii="Arial" w:hAnsi="Arial" w:cs="Arial"/>
        </w:rPr>
        <w:instrText xml:space="preserve"> ADDIN EN.CITE &lt;EndNote&gt;&lt;Cite&gt;&lt;Author&gt;Lanjouw&lt;/Author&gt;&lt;Year&gt;2001&lt;/Year&gt;&lt;RecNum&gt;16&lt;/RecNum&gt;&lt;DisplayText&gt;[12]&lt;/DisplayText&gt;&lt;record&gt;&lt;rec-number&gt;16&lt;/rec-number&gt;&lt;foreign-keys&gt;&lt;key app="EN" db-id="5z05e0wxp0aesde0z965sfwxpazrfww0p2vz" timestamp="1552325484"&gt;16&lt;/key&gt;&lt;/foreign-keys&gt;&lt;ref-type name="Journal Article"&gt;17&lt;/ref-type&gt;&lt;contributors&gt;&lt;authors&gt;&lt;author&gt;Lanjouw, Jean O.&lt;/author&gt;&lt;author&gt;Lanjouw, Peter&lt;/author&gt;&lt;/authors&gt;&lt;/contributors&gt;&lt;titles&gt;&lt;title&gt;The rural non-farm sector: issues and evidence from developing countries&lt;/title&gt;&lt;secondary-title&gt;Agricultural Economics&lt;/secondary-title&gt;&lt;/titles&gt;&lt;periodical&gt;&lt;full-title&gt;Agricultural Economics&lt;/full-title&gt;&lt;/periodical&gt;&lt;pages&gt;1-23&lt;/pages&gt;&lt;volume&gt;26&lt;/volume&gt;&lt;number&gt;1&lt;/number&gt;&lt;keywords&gt;&lt;keyword&gt;Rural development&lt;/keyword&gt;&lt;keyword&gt;Non-farm sector&lt;/keyword&gt;&lt;keyword&gt;Interlinkages&lt;/keyword&gt;&lt;keyword&gt;Distributional outcomes&lt;/keyword&gt;&lt;keyword&gt;Occupation and income diversification&lt;/keyword&gt;&lt;/keywords&gt;&lt;dates&gt;&lt;year&gt;2001&lt;/year&gt;&lt;pub-dates&gt;&lt;date&gt;2001/10/01/&lt;/date&gt;&lt;/pub-dates&gt;&lt;/dates&gt;&lt;isbn&gt;0169-5150&lt;/isbn&gt;&lt;urls&gt;&lt;related-urls&gt;&lt;url&gt;http://www.sciencedirect.com/science/article/pii/S0169515000001043&lt;/url&gt;&lt;/related-urls&gt;&lt;/urls&gt;&lt;electronic-resource-num&gt;https://doi.org/10.1016/S0169-5150(00)00104-3&lt;/electronic-resource-num&gt;&lt;/record&gt;&lt;/Cite&gt;&lt;/EndNote&gt;</w:instrText>
      </w:r>
      <w:r w:rsidR="006263CD" w:rsidRPr="00611219">
        <w:rPr>
          <w:rFonts w:ascii="Arial" w:hAnsi="Arial" w:cs="Arial"/>
        </w:rPr>
        <w:fldChar w:fldCharType="separate"/>
      </w:r>
      <w:r w:rsidR="00971CCA" w:rsidRPr="00611219">
        <w:rPr>
          <w:rFonts w:ascii="Arial" w:hAnsi="Arial" w:cs="Arial"/>
          <w:noProof/>
        </w:rPr>
        <w:t>[</w:t>
      </w:r>
      <w:hyperlink w:anchor="_ENREF_12" w:tooltip="Lanjouw, 2001 #16" w:history="1">
        <w:r w:rsidR="00AA6B00" w:rsidRPr="00611219">
          <w:rPr>
            <w:rFonts w:ascii="Arial" w:hAnsi="Arial" w:cs="Arial"/>
            <w:noProof/>
          </w:rPr>
          <w:t>12</w:t>
        </w:r>
      </w:hyperlink>
      <w:r w:rsidR="00971CCA" w:rsidRPr="00611219">
        <w:rPr>
          <w:rFonts w:ascii="Arial" w:hAnsi="Arial" w:cs="Arial"/>
          <w:noProof/>
        </w:rPr>
        <w:t>]</w:t>
      </w:r>
      <w:r w:rsidR="006263CD" w:rsidRPr="00611219">
        <w:rPr>
          <w:rFonts w:ascii="Arial" w:hAnsi="Arial" w:cs="Arial"/>
        </w:rPr>
        <w:fldChar w:fldCharType="end"/>
      </w:r>
      <w:r w:rsidR="006263CD" w:rsidRPr="00611219">
        <w:rPr>
          <w:rFonts w:ascii="Arial" w:hAnsi="Arial" w:cs="Arial"/>
        </w:rPr>
        <w:t xml:space="preserve"> although indirect factors such as Minimum Dietary Diversity for Women (MDD-W) play an important role </w:t>
      </w:r>
      <w:r w:rsidR="006263CD" w:rsidRPr="00611219">
        <w:rPr>
          <w:rFonts w:ascii="Arial" w:hAnsi="Arial" w:cs="Arial"/>
        </w:rPr>
        <w:fldChar w:fldCharType="begin">
          <w:fldData xml:space="preserve">PEVuZE5vdGU+PENpdGU+PEF1dGhvcj5PbHVzYW55YTwvQXV0aG9yPjxZZWFyPjIwMDQ8L1llYXI+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</w:fldData>
        </w:fldChar>
      </w:r>
      <w:r w:rsidR="00971CCA" w:rsidRPr="00611219">
        <w:rPr>
          <w:rFonts w:ascii="Arial" w:hAnsi="Arial" w:cs="Arial"/>
        </w:rPr>
        <w:instrText xml:space="preserve"> ADDIN EN.CITE </w:instrText>
      </w:r>
      <w:r w:rsidR="00971CCA" w:rsidRPr="00611219">
        <w:rPr>
          <w:rFonts w:ascii="Arial" w:hAnsi="Arial" w:cs="Arial"/>
        </w:rPr>
        <w:fldChar w:fldCharType="begin">
          <w:fldData xml:space="preserve">PEVuZE5vdGU+PENpdGU+PEF1dGhvcj5PbHVzYW55YTwvQXV0aG9yPjxZZWFyPjIwMDQ8L1llYXI+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</w:fldData>
        </w:fldChar>
      </w:r>
      <w:r w:rsidR="00971CCA" w:rsidRPr="00611219">
        <w:rPr>
          <w:rFonts w:ascii="Arial" w:hAnsi="Arial" w:cs="Arial"/>
        </w:rPr>
        <w:instrText xml:space="preserve"> ADDIN EN.CITE.DATA </w:instrText>
      </w:r>
      <w:r w:rsidR="00971CCA" w:rsidRPr="00611219">
        <w:rPr>
          <w:rFonts w:ascii="Arial" w:hAnsi="Arial" w:cs="Arial"/>
        </w:rPr>
      </w:r>
      <w:r w:rsidR="00971CCA" w:rsidRPr="00611219">
        <w:rPr>
          <w:rFonts w:ascii="Arial" w:hAnsi="Arial" w:cs="Arial"/>
        </w:rPr>
        <w:fldChar w:fldCharType="end"/>
      </w:r>
      <w:r w:rsidR="006263CD" w:rsidRPr="00611219">
        <w:rPr>
          <w:rFonts w:ascii="Arial" w:hAnsi="Arial" w:cs="Arial"/>
        </w:rPr>
      </w:r>
      <w:r w:rsidR="006263CD" w:rsidRPr="00611219">
        <w:rPr>
          <w:rFonts w:ascii="Arial" w:hAnsi="Arial" w:cs="Arial"/>
        </w:rPr>
        <w:fldChar w:fldCharType="separate"/>
      </w:r>
      <w:r w:rsidR="00971CCA" w:rsidRPr="00611219">
        <w:rPr>
          <w:rFonts w:ascii="Arial" w:hAnsi="Arial" w:cs="Arial"/>
          <w:noProof/>
        </w:rPr>
        <w:t>[</w:t>
      </w:r>
      <w:hyperlink w:anchor="_ENREF_13" w:tooltip="Olusanya, 2004 #17" w:history="1">
        <w:r w:rsidR="00AA6B00" w:rsidRPr="00611219">
          <w:rPr>
            <w:rFonts w:ascii="Arial" w:hAnsi="Arial" w:cs="Arial"/>
            <w:noProof/>
          </w:rPr>
          <w:t>13</w:t>
        </w:r>
      </w:hyperlink>
      <w:r w:rsidR="00971CCA" w:rsidRPr="00611219">
        <w:rPr>
          <w:rFonts w:ascii="Arial" w:hAnsi="Arial" w:cs="Arial"/>
          <w:noProof/>
        </w:rPr>
        <w:t>]</w:t>
      </w:r>
      <w:r w:rsidR="006263CD" w:rsidRPr="00611219">
        <w:rPr>
          <w:rFonts w:ascii="Arial" w:hAnsi="Arial" w:cs="Arial"/>
        </w:rPr>
        <w:fldChar w:fldCharType="end"/>
      </w:r>
      <w:r w:rsidR="006263CD" w:rsidRPr="00611219">
        <w:rPr>
          <w:rFonts w:ascii="Arial" w:hAnsi="Arial" w:cs="Arial"/>
        </w:rPr>
        <w:t xml:space="preserve">. </w:t>
      </w:r>
    </w:p>
    <w:p w14:paraId="376042B9" w14:textId="1775D988" w:rsidR="00504FF5" w:rsidRPr="00611219" w:rsidRDefault="00FC50CD" w:rsidP="006263CD">
      <w:pPr>
        <w:spacing w:line="360" w:lineRule="auto"/>
        <w:jc w:val="both"/>
        <w:rPr>
          <w:rFonts w:ascii="Arial" w:hAnsi="Arial" w:cs="Arial"/>
          <w:color w:val="000000" w:themeColor="text1"/>
        </w:rPr>
      </w:pPr>
      <w:r w:rsidRPr="00611219">
        <w:rPr>
          <w:rFonts w:ascii="Arial" w:hAnsi="Arial" w:cs="Arial"/>
          <w:color w:val="000000" w:themeColor="text1"/>
        </w:rPr>
        <w:t xml:space="preserve">Other immediate causes of anaemia include physiological adaptations during pregnancy or breastfeeding, and infections such </w:t>
      </w:r>
      <w:r w:rsidR="00EB4B1F" w:rsidRPr="00611219">
        <w:rPr>
          <w:rFonts w:ascii="Arial" w:hAnsi="Arial" w:cs="Arial"/>
          <w:color w:val="000000" w:themeColor="text1"/>
        </w:rPr>
        <w:t xml:space="preserve">as </w:t>
      </w:r>
      <w:r w:rsidRPr="00611219">
        <w:rPr>
          <w:rFonts w:ascii="Arial" w:hAnsi="Arial" w:cs="Arial"/>
          <w:color w:val="000000" w:themeColor="text1"/>
        </w:rPr>
        <w:t xml:space="preserve">malaria, hookworm and HIV </w:t>
      </w:r>
      <w:r w:rsidRPr="00611219">
        <w:rPr>
          <w:rFonts w:ascii="Arial" w:hAnsi="Arial" w:cs="Arial"/>
          <w:color w:val="000000" w:themeColor="text1"/>
        </w:rPr>
        <w:fldChar w:fldCharType="begin">
          <w:fldData xml:space="preserve">PEVuZE5vdGU+PENpdGU+PEF1dGhvcj5QZXRyeTwvQXV0aG9yPjxZZWFyPjIwMTY8L1llYXI+PFJl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</w:fldData>
        </w:fldChar>
      </w:r>
      <w:r w:rsidRPr="00611219">
        <w:rPr>
          <w:rFonts w:ascii="Arial" w:hAnsi="Arial" w:cs="Arial"/>
          <w:color w:val="000000" w:themeColor="text1"/>
        </w:rPr>
        <w:instrText xml:space="preserve"> ADDIN EN.CITE </w:instrText>
      </w:r>
      <w:r w:rsidRPr="00611219">
        <w:rPr>
          <w:rFonts w:ascii="Arial" w:hAnsi="Arial" w:cs="Arial"/>
          <w:color w:val="000000" w:themeColor="text1"/>
        </w:rPr>
        <w:fldChar w:fldCharType="begin">
          <w:fldData xml:space="preserve">PEVuZE5vdGU+PENpdGU+PEF1dGhvcj5QZXRyeTwvQXV0aG9yPjxZZWFyPjIwMTY8L1llYXI+PFJl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</w:fldData>
        </w:fldChar>
      </w:r>
      <w:r w:rsidRPr="00611219">
        <w:rPr>
          <w:rFonts w:ascii="Arial" w:hAnsi="Arial" w:cs="Arial"/>
          <w:color w:val="000000" w:themeColor="text1"/>
        </w:rPr>
        <w:instrText xml:space="preserve"> ADDIN EN.CITE.DATA </w:instrText>
      </w:r>
      <w:r w:rsidRPr="00611219">
        <w:rPr>
          <w:rFonts w:ascii="Arial" w:hAnsi="Arial" w:cs="Arial"/>
          <w:color w:val="000000" w:themeColor="text1"/>
        </w:rPr>
      </w:r>
      <w:r w:rsidRPr="00611219">
        <w:rPr>
          <w:rFonts w:ascii="Arial" w:hAnsi="Arial" w:cs="Arial"/>
          <w:color w:val="000000" w:themeColor="text1"/>
        </w:rPr>
        <w:fldChar w:fldCharType="end"/>
      </w:r>
      <w:r w:rsidRPr="00611219">
        <w:rPr>
          <w:rFonts w:ascii="Arial" w:hAnsi="Arial" w:cs="Arial"/>
          <w:color w:val="000000" w:themeColor="text1"/>
        </w:rPr>
      </w:r>
      <w:r w:rsidRPr="00611219">
        <w:rPr>
          <w:rFonts w:ascii="Arial" w:hAnsi="Arial" w:cs="Arial"/>
          <w:color w:val="000000" w:themeColor="text1"/>
        </w:rPr>
        <w:fldChar w:fldCharType="separate"/>
      </w:r>
      <w:r w:rsidRPr="00611219">
        <w:rPr>
          <w:rFonts w:ascii="Arial" w:hAnsi="Arial" w:cs="Arial"/>
          <w:noProof/>
          <w:color w:val="000000" w:themeColor="text1"/>
        </w:rPr>
        <w:t>[</w:t>
      </w:r>
      <w:hyperlink w:anchor="_ENREF_9" w:tooltip="Petry, 2016 #50" w:history="1">
        <w:r w:rsidR="00AA6B00" w:rsidRPr="00611219">
          <w:rPr>
            <w:rFonts w:ascii="Arial" w:hAnsi="Arial" w:cs="Arial"/>
            <w:noProof/>
            <w:color w:val="000000" w:themeColor="text1"/>
          </w:rPr>
          <w:t>9</w:t>
        </w:r>
      </w:hyperlink>
      <w:r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 xml:space="preserve">. </w:t>
      </w:r>
      <w:r w:rsidR="00504FF5" w:rsidRPr="00611219">
        <w:rPr>
          <w:rFonts w:ascii="Arial" w:hAnsi="Arial" w:cs="Arial"/>
          <w:color w:val="000000" w:themeColor="text1"/>
        </w:rPr>
        <w:t>Women face specific issues with anaemia due to pregnancy, childbirth and breastfeeding. During pregnancy, anaemia is associated with deleterious outcomes for the child including poor motor and mental performance in children, and in the extreme, maternal and child death [19]. Childbirth can lead to anaemia, particularly following post-</w:t>
      </w:r>
      <w:r w:rsidR="002B7C9C" w:rsidRPr="00611219">
        <w:rPr>
          <w:rFonts w:ascii="Arial" w:hAnsi="Arial" w:cs="Arial"/>
          <w:color w:val="000000" w:themeColor="text1"/>
        </w:rPr>
        <w:t>partum</w:t>
      </w:r>
      <w:r w:rsidR="002B7C9C">
        <w:rPr>
          <w:rFonts w:ascii="Arial" w:hAnsi="Arial" w:cs="Arial"/>
          <w:color w:val="000000" w:themeColor="text1"/>
        </w:rPr>
        <w:t xml:space="preserve"> </w:t>
      </w:r>
      <w:r w:rsidR="002B7C9C" w:rsidRPr="00611219">
        <w:rPr>
          <w:rFonts w:ascii="Arial" w:hAnsi="Arial" w:cs="Arial"/>
          <w:color w:val="000000" w:themeColor="text1"/>
        </w:rPr>
        <w:t>haemorrhage</w:t>
      </w:r>
      <w:r w:rsidR="00504FF5" w:rsidRPr="00611219">
        <w:rPr>
          <w:rFonts w:ascii="Arial" w:hAnsi="Arial" w:cs="Arial"/>
          <w:color w:val="000000" w:themeColor="text1"/>
        </w:rPr>
        <w:t xml:space="preserve"> or when poor maternal nutrition cannot be resolved through diet</w:t>
      </w:r>
      <w:r w:rsidR="002B7C9C" w:rsidRPr="00611219">
        <w:rPr>
          <w:rFonts w:ascii="Arial" w:hAnsi="Arial" w:cs="Arial"/>
          <w:color w:val="000000" w:themeColor="text1"/>
        </w:rPr>
        <w:t xml:space="preserve"> [</w:t>
      </w:r>
      <w:r w:rsidR="00504FF5" w:rsidRPr="00611219">
        <w:rPr>
          <w:rFonts w:ascii="Arial" w:hAnsi="Arial" w:cs="Arial"/>
          <w:color w:val="000000" w:themeColor="text1"/>
        </w:rPr>
        <w:t>22]. Anaemia is common during lactation, especially following anaemia in pregnancy</w:t>
      </w:r>
      <w:r w:rsidR="00045B21" w:rsidRPr="00611219">
        <w:rPr>
          <w:rFonts w:ascii="Arial" w:hAnsi="Arial" w:cs="Arial"/>
          <w:color w:val="000000" w:themeColor="text1"/>
        </w:rPr>
        <w:t xml:space="preserve"> </w:t>
      </w:r>
      <w:r w:rsidR="00A142BB" w:rsidRPr="00611219">
        <w:rPr>
          <w:rFonts w:ascii="Arial" w:hAnsi="Arial" w:cs="Arial"/>
          <w:color w:val="000000" w:themeColor="text1"/>
        </w:rPr>
        <w:fldChar w:fldCharType="begin"/>
      </w:r>
      <w:r w:rsidR="00A142BB" w:rsidRPr="00611219">
        <w:rPr>
          <w:rFonts w:ascii="Arial" w:hAnsi="Arial" w:cs="Arial"/>
          <w:color w:val="000000" w:themeColor="text1"/>
        </w:rPr>
        <w:instrText xml:space="preserve"> ADDIN EN.CITE &lt;EndNote&gt;&lt;Cite&gt;&lt;Author&gt;Lakew&lt;/Author&gt;&lt;Year&gt;2015&lt;/Year&gt;&lt;RecNum&gt;93&lt;/RecNum&gt;&lt;DisplayText&gt;[14]&lt;/DisplayText&gt;&lt;record&gt;&lt;rec-number&gt;93&lt;/rec-number&gt;&lt;foreign-keys&gt;&lt;key app="EN" db-id="fazv9adra5a2xuerfdm5awtyvse9099se59f"&gt;93&lt;/key&gt;&lt;/foreign-keys&gt;&lt;ref-type name="Journal Article"&gt;17&lt;/ref-type&gt;&lt;contributors&gt;&lt;authors&gt;&lt;author&gt;Lakew, Yihunie&lt;/author&gt;&lt;author&gt;Biadgilign, Sibhatu&lt;/author&gt;&lt;author&gt;Haile, Demewoz&lt;/author&gt;&lt;/authors&gt;&lt;/contributors&gt;&lt;titles&gt;&lt;title&gt;Anaemia prevalence and associated factors among lactating mothers in Ethiopia: evidence from the 2005 and 2011 demographic and health surveys&lt;/title&gt;&lt;secondary-title&gt;BMJ open&lt;/secondary-title&gt;&lt;alt-title&gt;BMJ Open&lt;/alt-title&gt;&lt;/titles&gt;&lt;periodical&gt;&lt;full-title&gt;BMJ Open&lt;/full-title&gt;&lt;/periodical&gt;&lt;alt-periodical&gt;&lt;full-title&gt;BMJ Open&lt;/full-title&gt;&lt;/alt-periodical&gt;&lt;pages&gt;e006001-e006001&lt;/pages&gt;&lt;volume&gt;5&lt;/volume&gt;&lt;number&gt;4&lt;/number&gt;&lt;keywords&gt;&lt;keyword&gt;NUTRITION &amp;amp; DIETETICS&lt;/keyword&gt;&lt;keyword&gt;Adolescent&lt;/keyword&gt;&lt;keyword&gt;Adult&lt;/keyword&gt;&lt;keyword&gt;Anemia/*epidemiology&lt;/keyword&gt;&lt;keyword&gt;Breast Feeding&lt;/keyword&gt;&lt;keyword&gt;Cross-Sectional Studies&lt;/keyword&gt;&lt;keyword&gt;Ethiopia/epidemiology&lt;/keyword&gt;&lt;keyword&gt;Female&lt;/keyword&gt;&lt;keyword&gt;Health Surveys&lt;/keyword&gt;&lt;keyword&gt;Humans&lt;/keyword&gt;&lt;keyword&gt;Lactation/*blood&lt;/keyword&gt;&lt;keyword&gt;Logistic Models&lt;/keyword&gt;&lt;keyword&gt;Middle Aged&lt;/keyword&gt;&lt;keyword&gt;Prevalence&lt;/keyword&gt;&lt;keyword&gt;Risk Factors&lt;/keyword&gt;&lt;keyword&gt;Rural Population/statistics &amp;amp; numerical data&lt;/keyword&gt;&lt;keyword&gt;Socioeconomic Factors&lt;/keyword&gt;&lt;keyword&gt;Young Adult&lt;/keyword&gt;&lt;/keywords&gt;&lt;dates&gt;&lt;year&gt;2015&lt;/year&gt;&lt;/dates&gt;&lt;publisher&gt;BMJ Publishing Group&lt;/publisher&gt;&lt;isbn&gt;2044-6055&lt;/isbn&gt;&lt;accession-num&gt;25872935&lt;/accession-num&gt;&lt;urls&gt;&lt;related-urls&gt;&lt;url&gt;https://www.ncbi.nlm.nih.gov/pubmed/25872935&lt;/url&gt;&lt;url&gt;https://www.ncbi.nlm.nih.gov/pmc/articles/PMC4401847/&lt;/url&gt;&lt;/related-urls&gt;&lt;/urls&gt;&lt;electronic-resource-num&gt;10.1136/bmjopen-2014-006001&lt;/electronic-resource-num&gt;&lt;remote-database-name&gt;PubMed&lt;/remote-database-name&gt;&lt;language&gt;eng&lt;/language&gt;&lt;/record&gt;&lt;/Cite&gt;&lt;/EndNote&gt;</w:instrText>
      </w:r>
      <w:r w:rsidR="00A142BB" w:rsidRPr="00611219">
        <w:rPr>
          <w:rFonts w:ascii="Arial" w:hAnsi="Arial" w:cs="Arial"/>
          <w:color w:val="000000" w:themeColor="text1"/>
        </w:rPr>
        <w:fldChar w:fldCharType="separate"/>
      </w:r>
      <w:r w:rsidR="00A142BB" w:rsidRPr="00611219">
        <w:rPr>
          <w:rFonts w:ascii="Arial" w:hAnsi="Arial" w:cs="Arial"/>
          <w:noProof/>
          <w:color w:val="000000" w:themeColor="text1"/>
        </w:rPr>
        <w:t>[</w:t>
      </w:r>
      <w:hyperlink w:anchor="_ENREF_14" w:tooltip="Lakew, 2015 #93" w:history="1">
        <w:r w:rsidR="00AA6B00" w:rsidRPr="00611219">
          <w:rPr>
            <w:rFonts w:ascii="Arial" w:hAnsi="Arial" w:cs="Arial"/>
            <w:noProof/>
            <w:color w:val="000000" w:themeColor="text1"/>
          </w:rPr>
          <w:t>14</w:t>
        </w:r>
      </w:hyperlink>
      <w:r w:rsidR="00A142BB" w:rsidRPr="00611219">
        <w:rPr>
          <w:rFonts w:ascii="Arial" w:hAnsi="Arial" w:cs="Arial"/>
          <w:noProof/>
          <w:color w:val="000000" w:themeColor="text1"/>
        </w:rPr>
        <w:t>]</w:t>
      </w:r>
      <w:r w:rsidR="00A142BB" w:rsidRPr="00611219">
        <w:rPr>
          <w:rFonts w:ascii="Arial" w:hAnsi="Arial" w:cs="Arial"/>
          <w:color w:val="000000" w:themeColor="text1"/>
        </w:rPr>
        <w:fldChar w:fldCharType="end"/>
      </w:r>
      <w:r w:rsidR="00504FF5" w:rsidRPr="00611219">
        <w:rPr>
          <w:rFonts w:ascii="Arial" w:hAnsi="Arial" w:cs="Arial"/>
          <w:color w:val="000000" w:themeColor="text1"/>
        </w:rPr>
        <w:t>.</w:t>
      </w:r>
    </w:p>
    <w:p w14:paraId="4802B8CC" w14:textId="069FA43A" w:rsidR="0002595B" w:rsidRPr="00611219" w:rsidRDefault="005D4D57" w:rsidP="00D1583F">
      <w:pPr>
        <w:spacing w:line="360" w:lineRule="auto"/>
        <w:jc w:val="both"/>
        <w:rPr>
          <w:rFonts w:ascii="Arial" w:hAnsi="Arial" w:cs="Arial"/>
        </w:rPr>
      </w:pPr>
      <w:r w:rsidRPr="00611219">
        <w:rPr>
          <w:rFonts w:ascii="Arial" w:hAnsi="Arial" w:cs="Arial"/>
        </w:rPr>
        <w:t>Malaria cause</w:t>
      </w:r>
      <w:r w:rsidR="00071C86" w:rsidRPr="00611219">
        <w:rPr>
          <w:rFonts w:ascii="Arial" w:hAnsi="Arial" w:cs="Arial"/>
        </w:rPr>
        <w:t>s</w:t>
      </w:r>
      <w:r w:rsidRPr="00611219">
        <w:rPr>
          <w:rFonts w:ascii="Arial" w:hAnsi="Arial" w:cs="Arial"/>
        </w:rPr>
        <w:t xml:space="preserve"> anaemia through the destruction of erythrocytes whilst retaining iron stores </w:t>
      </w:r>
      <w:r w:rsidRPr="00611219">
        <w:rPr>
          <w:rFonts w:ascii="Arial" w:hAnsi="Arial" w:cs="Arial"/>
        </w:rPr>
        <w:fldChar w:fldCharType="begin">
          <w:fldData xml:space="preserve">PEVuZE5vdGU+PENpdGU+PEF1dGhvcj5XaXJ0aDwvQXV0aG9yPjxZZWFyPjIwMTc8L1llYXI+PFJl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</w:fldData>
        </w:fldChar>
      </w:r>
      <w:r w:rsidR="00A142BB" w:rsidRPr="00611219">
        <w:rPr>
          <w:rFonts w:ascii="Arial" w:hAnsi="Arial" w:cs="Arial"/>
        </w:rPr>
        <w:instrText xml:space="preserve"> ADDIN EN.CITE </w:instrText>
      </w:r>
      <w:r w:rsidR="00A142BB" w:rsidRPr="00611219">
        <w:rPr>
          <w:rFonts w:ascii="Arial" w:hAnsi="Arial" w:cs="Arial"/>
        </w:rPr>
        <w:fldChar w:fldCharType="begin">
          <w:fldData xml:space="preserve">PEVuZE5vdGU+PENpdGU+PEF1dGhvcj5XaXJ0aDwvQXV0aG9yPjxZZWFyPjIwMTc8L1llYXI+PFJl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</w:fldData>
        </w:fldChar>
      </w:r>
      <w:r w:rsidR="00A142BB" w:rsidRPr="00611219">
        <w:rPr>
          <w:rFonts w:ascii="Arial" w:hAnsi="Arial" w:cs="Arial"/>
        </w:rPr>
        <w:instrText xml:space="preserve"> ADDIN EN.CITE.DATA </w:instrText>
      </w:r>
      <w:r w:rsidR="00A142BB" w:rsidRPr="00611219">
        <w:rPr>
          <w:rFonts w:ascii="Arial" w:hAnsi="Arial" w:cs="Arial"/>
        </w:rPr>
      </w:r>
      <w:r w:rsidR="00A142BB" w:rsidRPr="00611219">
        <w:rPr>
          <w:rFonts w:ascii="Arial" w:hAnsi="Arial" w:cs="Arial"/>
        </w:rPr>
        <w:fldChar w:fldCharType="end"/>
      </w:r>
      <w:r w:rsidRPr="00611219">
        <w:rPr>
          <w:rFonts w:ascii="Arial" w:hAnsi="Arial" w:cs="Arial"/>
        </w:rPr>
      </w:r>
      <w:r w:rsidRPr="00611219">
        <w:rPr>
          <w:rFonts w:ascii="Arial" w:hAnsi="Arial" w:cs="Arial"/>
        </w:rPr>
        <w:fldChar w:fldCharType="separate"/>
      </w:r>
      <w:r w:rsidR="00A142BB" w:rsidRPr="00611219">
        <w:rPr>
          <w:rFonts w:ascii="Arial" w:hAnsi="Arial" w:cs="Arial"/>
          <w:noProof/>
        </w:rPr>
        <w:t>[</w:t>
      </w:r>
      <w:hyperlink w:anchor="_ENREF_10" w:tooltip="Wirth, 2017 #51" w:history="1">
        <w:r w:rsidR="00AA6B00" w:rsidRPr="00611219">
          <w:rPr>
            <w:rFonts w:ascii="Arial" w:hAnsi="Arial" w:cs="Arial"/>
            <w:noProof/>
          </w:rPr>
          <w:t>10</w:t>
        </w:r>
      </w:hyperlink>
      <w:r w:rsidR="00A142BB" w:rsidRPr="00611219">
        <w:rPr>
          <w:rFonts w:ascii="Arial" w:hAnsi="Arial" w:cs="Arial"/>
          <w:noProof/>
        </w:rPr>
        <w:t xml:space="preserve">, </w:t>
      </w:r>
      <w:hyperlink w:anchor="_ENREF_15" w:tooltip="Spottiswoode, 2014 #53" w:history="1">
        <w:r w:rsidR="00AA6B00" w:rsidRPr="00611219">
          <w:rPr>
            <w:rFonts w:ascii="Arial" w:hAnsi="Arial" w:cs="Arial"/>
            <w:noProof/>
          </w:rPr>
          <w:t>15</w:t>
        </w:r>
      </w:hyperlink>
      <w:r w:rsidR="00A142BB" w:rsidRPr="00611219">
        <w:rPr>
          <w:rFonts w:ascii="Arial" w:hAnsi="Arial" w:cs="Arial"/>
          <w:noProof/>
        </w:rPr>
        <w:t>]</w:t>
      </w:r>
      <w:r w:rsidRPr="00611219">
        <w:rPr>
          <w:rFonts w:ascii="Arial" w:hAnsi="Arial" w:cs="Arial"/>
        </w:rPr>
        <w:fldChar w:fldCharType="end"/>
      </w:r>
      <w:r w:rsidR="00064AC1" w:rsidRPr="00611219">
        <w:rPr>
          <w:rFonts w:ascii="Arial" w:hAnsi="Arial" w:cs="Arial"/>
        </w:rPr>
        <w:t xml:space="preserve">, with the iron contained within infected red cells providing important nutrients for the developing malarial parasites </w:t>
      </w:r>
      <w:r w:rsidR="00064AC1" w:rsidRPr="00611219">
        <w:rPr>
          <w:rFonts w:ascii="Arial" w:hAnsi="Arial" w:cs="Arial"/>
        </w:rPr>
        <w:fldChar w:fldCharType="begin"/>
      </w:r>
      <w:r w:rsidR="00A142BB" w:rsidRPr="00611219">
        <w:rPr>
          <w:rFonts w:ascii="Arial" w:hAnsi="Arial" w:cs="Arial"/>
        </w:rPr>
        <w:instrText xml:space="preserve"> ADDIN EN.CITE &lt;EndNote&gt;&lt;Cite&gt;&lt;Author&gt;Engstrom&lt;/Author&gt;&lt;Year&gt;2009&lt;/Year&gt;&lt;RecNum&gt;9&lt;/RecNum&gt;&lt;DisplayText&gt;[16]&lt;/DisplayText&gt;&lt;record&gt;&lt;rec-number&gt;9&lt;/rec-number&gt;&lt;foreign-keys&gt;&lt;key app="EN" db-id="5z05e0wxp0aesde0z965sfwxpazrfww0p2vz" timestamp="1552325479"&gt;9&lt;/key&gt;&lt;/foreign-keys&gt;&lt;ref-type name="Journal Article"&gt;17&lt;/ref-type&gt;&lt;contributors&gt;&lt;authors&gt;&lt;author&gt;Engstrom, E. M.&lt;/author&gt;&lt;author&gt;de Castro, I. R. R.&lt;/author&gt;&lt;author&gt;Margareth, P.&lt;/author&gt;&lt;author&gt;Cardoso, L. O.&lt;/author&gt;&lt;author&gt;Monteiro, C. A.&lt;/author&gt;&lt;/authors&gt;&lt;/contributors&gt;&lt;auth-address&gt;Fundacao Oswaldo Cruz, Rio De Janeiro, RJ, Brazil&amp;#xD;Univ Estado Rio De Janeiro, Rio De Janeiro, RJ, Brazil&amp;#xD;Univ Sao Paulo, Sao Paulo, SP, Brazil&lt;/auth-address&gt;&lt;titles&gt;&lt;title&gt;Effectiveness of Daily and Weekly Iron Supplementation in the Prevention of Anemia in Infants&lt;/title&gt;&lt;secondary-title&gt;Annals of Nutrition and Metabolism&lt;/secondary-title&gt;&lt;alt-title&gt;Ann Nutr Metab&lt;/alt-title&gt;&lt;/titles&gt;&lt;periodical&gt;&lt;full-title&gt;Annals of Nutrition and Metabolism&lt;/full-title&gt;&lt;abbr-1&gt;Ann Nutr Metab&lt;/abbr-1&gt;&lt;/periodical&gt;&lt;alt-periodical&gt;&lt;full-title&gt;Annals of Nutrition and Metabolism&lt;/full-title&gt;&lt;abbr-1&gt;Ann Nutr Metab&lt;/abbr-1&gt;&lt;/alt-periodical&gt;&lt;pages&gt;439-439&lt;/pages&gt;&lt;volume&gt;55&lt;/volume&gt;&lt;dates&gt;&lt;year&gt;2009&lt;/year&gt;&lt;/dates&gt;&lt;isbn&gt;0250-6807&lt;/isbn&gt;&lt;accession-num&gt;WOS:000270827201740&lt;/accession-num&gt;&lt;urls&gt;&lt;related-urls&gt;&lt;url&gt;&amp;lt;Go to ISI&amp;gt;://WOS:000270827201740&lt;/url&gt;&lt;/related-urls&gt;&lt;/urls&gt;&lt;language&gt;English&lt;/language&gt;&lt;/record&gt;&lt;/Cite&gt;&lt;/EndNote&gt;</w:instrText>
      </w:r>
      <w:r w:rsidR="00064AC1" w:rsidRPr="00611219">
        <w:rPr>
          <w:rFonts w:ascii="Arial" w:hAnsi="Arial" w:cs="Arial"/>
        </w:rPr>
        <w:fldChar w:fldCharType="separate"/>
      </w:r>
      <w:r w:rsidR="00A142BB" w:rsidRPr="00611219">
        <w:rPr>
          <w:rFonts w:ascii="Arial" w:hAnsi="Arial" w:cs="Arial"/>
          <w:noProof/>
        </w:rPr>
        <w:t>[</w:t>
      </w:r>
      <w:hyperlink w:anchor="_ENREF_16" w:tooltip="Engstrom, 2009 #9" w:history="1">
        <w:r w:rsidR="00AA6B00" w:rsidRPr="00611219">
          <w:rPr>
            <w:rFonts w:ascii="Arial" w:hAnsi="Arial" w:cs="Arial"/>
            <w:noProof/>
          </w:rPr>
          <w:t>16</w:t>
        </w:r>
      </w:hyperlink>
      <w:r w:rsidR="00A142BB" w:rsidRPr="00611219">
        <w:rPr>
          <w:rFonts w:ascii="Arial" w:hAnsi="Arial" w:cs="Arial"/>
          <w:noProof/>
        </w:rPr>
        <w:t>]</w:t>
      </w:r>
      <w:r w:rsidR="00064AC1" w:rsidRPr="00611219">
        <w:rPr>
          <w:rFonts w:ascii="Arial" w:hAnsi="Arial" w:cs="Arial"/>
        </w:rPr>
        <w:fldChar w:fldCharType="end"/>
      </w:r>
      <w:r w:rsidR="00064AC1" w:rsidRPr="00611219">
        <w:rPr>
          <w:rFonts w:ascii="Arial" w:hAnsi="Arial" w:cs="Arial"/>
        </w:rPr>
        <w:t>.</w:t>
      </w:r>
      <w:r w:rsidR="00D1583F" w:rsidRPr="00611219">
        <w:rPr>
          <w:rFonts w:ascii="Arial" w:hAnsi="Arial" w:cs="Arial"/>
        </w:rPr>
        <w:t xml:space="preserve"> </w:t>
      </w:r>
      <w:r w:rsidR="00F33D16" w:rsidRPr="00611219">
        <w:rPr>
          <w:rFonts w:ascii="Arial" w:hAnsi="Arial" w:cs="Arial"/>
        </w:rPr>
        <w:t xml:space="preserve">The DRC has 55% of all malaria cases in central Africa </w:t>
      </w:r>
      <w:r w:rsidR="000A202B" w:rsidRPr="00611219">
        <w:rPr>
          <w:rFonts w:ascii="Arial" w:hAnsi="Arial" w:cs="Arial"/>
        </w:rPr>
        <w:fldChar w:fldCharType="begin"/>
      </w:r>
      <w:r w:rsidR="00A142BB" w:rsidRPr="00611219">
        <w:rPr>
          <w:rFonts w:ascii="Arial" w:hAnsi="Arial" w:cs="Arial"/>
        </w:rPr>
        <w:instrText xml:space="preserve"> ADDIN EN.CITE &lt;EndNote&gt;&lt;Cite&gt;&lt;Author&gt;WHO&lt;/Author&gt;&lt;Year&gt;2018&lt;/Year&gt;&lt;RecNum&gt;80&lt;/RecNum&gt;&lt;DisplayText&gt;[17]&lt;/DisplayText&gt;&lt;record&gt;&lt;rec-number&gt;80&lt;/rec-number&gt;&lt;foreign-keys&gt;&lt;key app="EN" db-id="fazv9adra5a2xuerfdm5awtyvse9099se59f"&gt;80&lt;/key&gt;&lt;/foreign-keys&gt;&lt;ref-type name="Government Document"&gt;46&lt;/ref-type&gt;&lt;contributors&gt;&lt;authors&gt;&lt;author&gt;WHO&lt;/author&gt;&lt;/authors&gt;&lt;secondary-authors&gt;&lt;author&gt;WHO&lt;/author&gt;&lt;/secondary-authors&gt;&lt;/contributors&gt;&lt;titles&gt;&lt;title&gt;World Malaria Report 2018&lt;/title&gt;&lt;/titles&gt;&lt;dates&gt;&lt;year&gt;2018&lt;/year&gt;&lt;/dates&gt;&lt;pub-location&gt;Geneva&lt;/pub-location&gt;&lt;urls&gt;&lt;/urls&gt;&lt;/record&gt;&lt;/Cite&gt;&lt;/EndNote&gt;</w:instrText>
      </w:r>
      <w:r w:rsidR="000A202B" w:rsidRPr="00611219">
        <w:rPr>
          <w:rFonts w:ascii="Arial" w:hAnsi="Arial" w:cs="Arial"/>
        </w:rPr>
        <w:fldChar w:fldCharType="separate"/>
      </w:r>
      <w:r w:rsidR="00A142BB" w:rsidRPr="00611219">
        <w:rPr>
          <w:rFonts w:ascii="Arial" w:hAnsi="Arial" w:cs="Arial"/>
          <w:noProof/>
        </w:rPr>
        <w:t>[</w:t>
      </w:r>
      <w:hyperlink w:anchor="_ENREF_17" w:tooltip="WHO, 2018 #80" w:history="1">
        <w:r w:rsidR="00AA6B00" w:rsidRPr="00611219">
          <w:rPr>
            <w:rFonts w:ascii="Arial" w:hAnsi="Arial" w:cs="Arial"/>
            <w:noProof/>
          </w:rPr>
          <w:t>17</w:t>
        </w:r>
      </w:hyperlink>
      <w:r w:rsidR="00A142BB" w:rsidRPr="00611219">
        <w:rPr>
          <w:rFonts w:ascii="Arial" w:hAnsi="Arial" w:cs="Arial"/>
          <w:noProof/>
        </w:rPr>
        <w:t>]</w:t>
      </w:r>
      <w:r w:rsidR="000A202B" w:rsidRPr="00611219">
        <w:rPr>
          <w:rFonts w:ascii="Arial" w:hAnsi="Arial" w:cs="Arial"/>
        </w:rPr>
        <w:fldChar w:fldCharType="end"/>
      </w:r>
      <w:r w:rsidR="00F33D16" w:rsidRPr="00611219">
        <w:rPr>
          <w:rFonts w:ascii="Arial" w:hAnsi="Arial" w:cs="Arial"/>
        </w:rPr>
        <w:t>.</w:t>
      </w:r>
      <w:r w:rsidR="0002595B" w:rsidRPr="00611219">
        <w:rPr>
          <w:rFonts w:ascii="Arial" w:hAnsi="Arial" w:cs="Arial"/>
        </w:rPr>
        <w:t xml:space="preserve"> </w:t>
      </w:r>
    </w:p>
    <w:p w14:paraId="29DB7743" w14:textId="134509DF" w:rsidR="00D1583F" w:rsidRPr="00611219" w:rsidRDefault="00D1583F" w:rsidP="00D1583F">
      <w:pPr>
        <w:spacing w:line="360" w:lineRule="auto"/>
        <w:jc w:val="both"/>
        <w:rPr>
          <w:rFonts w:ascii="Arial" w:hAnsi="Arial" w:cs="Arial"/>
        </w:rPr>
      </w:pPr>
      <w:r w:rsidRPr="00611219">
        <w:rPr>
          <w:rFonts w:ascii="Arial" w:hAnsi="Arial" w:cs="Arial"/>
        </w:rPr>
        <w:lastRenderedPageBreak/>
        <w:t xml:space="preserve">Hookworm is also common in DRC, although there are limited studies on this topic. Hookworm infection is related to anaemia </w:t>
      </w:r>
      <w:r w:rsidRPr="00611219">
        <w:rPr>
          <w:rFonts w:ascii="Arial" w:hAnsi="Arial" w:cs="Arial"/>
        </w:rPr>
        <w:fldChar w:fldCharType="begin"/>
      </w:r>
      <w:r w:rsidR="00A142BB" w:rsidRPr="00611219">
        <w:rPr>
          <w:rFonts w:ascii="Arial" w:hAnsi="Arial" w:cs="Arial"/>
        </w:rPr>
        <w:instrText xml:space="preserve"> ADDIN EN.CITE &lt;EndNote&gt;&lt;Cite&gt;&lt;Author&gt;Cox&lt;/Author&gt;&lt;Year&gt;2002&lt;/Year&gt;&lt;RecNum&gt;12&lt;/RecNum&gt;&lt;DisplayText&gt;[18]&lt;/DisplayText&gt;&lt;record&gt;&lt;rec-number&gt;12&lt;/rec-number&gt;&lt;foreign-keys&gt;&lt;key app="EN" db-id="5z05e0wxp0aesde0z965sfwxpazrfww0p2vz" timestamp="1552325481"&gt;12&lt;/key&gt;&lt;/foreign-keys&gt;&lt;ref-type name="Journal Article"&gt;17&lt;/ref-type&gt;&lt;contributors&gt;&lt;authors&gt;&lt;author&gt;Cox, F. E. G.&lt;/author&gt;&lt;/authors&gt;&lt;/contributors&gt;&lt;titles&gt;&lt;title&gt;History of Human Parasitology&lt;/title&gt;&lt;secondary-title&gt;Clinical Microbiology Reviews&lt;/secondary-title&gt;&lt;/titles&gt;&lt;periodical&gt;&lt;full-title&gt;Clinical Microbiology Reviews&lt;/full-title&gt;&lt;/periodical&gt;&lt;pages&gt;595&lt;/pages&gt;&lt;volume&gt;15&lt;/volume&gt;&lt;number&gt;4&lt;/number&gt;&lt;dates&gt;&lt;year&gt;2002&lt;/year&gt;&lt;/dates&gt;&lt;urls&gt;&lt;related-urls&gt;&lt;url&gt;http://cmr.asm.org/content/15/4/595.abstract&lt;/url&gt;&lt;/related-urls&gt;&lt;/urls&gt;&lt;electronic-resource-num&gt;10.1128/CMR.15.4.595-612.2002&lt;/electronic-resource-num&gt;&lt;/record&gt;&lt;/Cite&gt;&lt;/EndNote&gt;</w:instrText>
      </w:r>
      <w:r w:rsidRPr="00611219">
        <w:rPr>
          <w:rFonts w:ascii="Arial" w:hAnsi="Arial" w:cs="Arial"/>
        </w:rPr>
        <w:fldChar w:fldCharType="separate"/>
      </w:r>
      <w:r w:rsidR="00A142BB" w:rsidRPr="00611219">
        <w:rPr>
          <w:rFonts w:ascii="Arial" w:hAnsi="Arial" w:cs="Arial"/>
          <w:noProof/>
        </w:rPr>
        <w:t>[</w:t>
      </w:r>
      <w:hyperlink w:anchor="_ENREF_18" w:tooltip="Cox, 2002 #12" w:history="1">
        <w:r w:rsidR="00AA6B00" w:rsidRPr="00611219">
          <w:rPr>
            <w:rFonts w:ascii="Arial" w:hAnsi="Arial" w:cs="Arial"/>
            <w:noProof/>
          </w:rPr>
          <w:t>18</w:t>
        </w:r>
      </w:hyperlink>
      <w:r w:rsidR="00A142BB" w:rsidRPr="00611219">
        <w:rPr>
          <w:rFonts w:ascii="Arial" w:hAnsi="Arial" w:cs="Arial"/>
          <w:noProof/>
        </w:rPr>
        <w:t>]</w:t>
      </w:r>
      <w:r w:rsidRPr="00611219">
        <w:rPr>
          <w:rFonts w:ascii="Arial" w:hAnsi="Arial" w:cs="Arial"/>
        </w:rPr>
        <w:fldChar w:fldCharType="end"/>
      </w:r>
      <w:r w:rsidRPr="00611219">
        <w:rPr>
          <w:rFonts w:ascii="Arial" w:hAnsi="Arial" w:cs="Arial"/>
        </w:rPr>
        <w:t xml:space="preserve">, as hookworms reside in the small intestines of infected individuals where they attach themselves to the villi causing blood loss and anaemia </w:t>
      </w:r>
      <w:r w:rsidRPr="00611219">
        <w:rPr>
          <w:rFonts w:ascii="Arial" w:hAnsi="Arial" w:cs="Arial"/>
        </w:rPr>
        <w:fldChar w:fldCharType="begin">
          <w:fldData xml:space="preserve">PEVuZE5vdGU+PENpdGU+PEF1dGhvcj5TbWl0aDwvQXV0aG9yPjxZZWFyPjIwMTA8L1llYXI+PFJl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</w:fldData>
        </w:fldChar>
      </w:r>
      <w:r w:rsidR="00A142BB" w:rsidRPr="00611219">
        <w:rPr>
          <w:rFonts w:ascii="Arial" w:hAnsi="Arial" w:cs="Arial"/>
        </w:rPr>
        <w:instrText xml:space="preserve"> ADDIN EN.CITE </w:instrText>
      </w:r>
      <w:r w:rsidR="00A142BB" w:rsidRPr="00611219">
        <w:rPr>
          <w:rFonts w:ascii="Arial" w:hAnsi="Arial" w:cs="Arial"/>
        </w:rPr>
        <w:fldChar w:fldCharType="begin">
          <w:fldData xml:space="preserve">PEVuZE5vdGU+PENpdGU+PEF1dGhvcj5TbWl0aDwvQXV0aG9yPjxZZWFyPjIwMTA8L1llYXI+PFJl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</w:fldData>
        </w:fldChar>
      </w:r>
      <w:r w:rsidR="00A142BB" w:rsidRPr="00611219">
        <w:rPr>
          <w:rFonts w:ascii="Arial" w:hAnsi="Arial" w:cs="Arial"/>
        </w:rPr>
        <w:instrText xml:space="preserve"> ADDIN EN.CITE.DATA </w:instrText>
      </w:r>
      <w:r w:rsidR="00A142BB" w:rsidRPr="00611219">
        <w:rPr>
          <w:rFonts w:ascii="Arial" w:hAnsi="Arial" w:cs="Arial"/>
        </w:rPr>
      </w:r>
      <w:r w:rsidR="00A142BB" w:rsidRPr="00611219">
        <w:rPr>
          <w:rFonts w:ascii="Arial" w:hAnsi="Arial" w:cs="Arial"/>
        </w:rPr>
        <w:fldChar w:fldCharType="end"/>
      </w:r>
      <w:r w:rsidRPr="00611219">
        <w:rPr>
          <w:rFonts w:ascii="Arial" w:hAnsi="Arial" w:cs="Arial"/>
        </w:rPr>
      </w:r>
      <w:r w:rsidRPr="00611219">
        <w:rPr>
          <w:rFonts w:ascii="Arial" w:hAnsi="Arial" w:cs="Arial"/>
        </w:rPr>
        <w:fldChar w:fldCharType="separate"/>
      </w:r>
      <w:r w:rsidR="00A142BB" w:rsidRPr="00611219">
        <w:rPr>
          <w:rFonts w:ascii="Arial" w:hAnsi="Arial" w:cs="Arial"/>
          <w:noProof/>
        </w:rPr>
        <w:t>[</w:t>
      </w:r>
      <w:hyperlink w:anchor="_ENREF_19" w:tooltip="Smith, 2010 #13" w:history="1">
        <w:r w:rsidR="00AA6B00" w:rsidRPr="00611219">
          <w:rPr>
            <w:rFonts w:ascii="Arial" w:hAnsi="Arial" w:cs="Arial"/>
            <w:noProof/>
          </w:rPr>
          <w:t>19</w:t>
        </w:r>
      </w:hyperlink>
      <w:r w:rsidR="00A142BB" w:rsidRPr="00611219">
        <w:rPr>
          <w:rFonts w:ascii="Arial" w:hAnsi="Arial" w:cs="Arial"/>
          <w:noProof/>
        </w:rPr>
        <w:t xml:space="preserve">, </w:t>
      </w:r>
      <w:hyperlink w:anchor="_ENREF_20" w:tooltip="Pasricha, 2008 #14" w:history="1">
        <w:r w:rsidR="00AA6B00" w:rsidRPr="00611219">
          <w:rPr>
            <w:rFonts w:ascii="Arial" w:hAnsi="Arial" w:cs="Arial"/>
            <w:noProof/>
          </w:rPr>
          <w:t>20</w:t>
        </w:r>
      </w:hyperlink>
      <w:r w:rsidR="00A142BB" w:rsidRPr="00611219">
        <w:rPr>
          <w:rFonts w:ascii="Arial" w:hAnsi="Arial" w:cs="Arial"/>
          <w:noProof/>
        </w:rPr>
        <w:t>]</w:t>
      </w:r>
      <w:r w:rsidRPr="00611219">
        <w:rPr>
          <w:rFonts w:ascii="Arial" w:hAnsi="Arial" w:cs="Arial"/>
        </w:rPr>
        <w:fldChar w:fldCharType="end"/>
      </w:r>
      <w:r w:rsidRPr="00611219">
        <w:rPr>
          <w:rFonts w:ascii="Arial" w:hAnsi="Arial" w:cs="Arial"/>
        </w:rPr>
        <w:t xml:space="preserve">. </w:t>
      </w:r>
    </w:p>
    <w:p w14:paraId="553BC16B" w14:textId="2DA5DA6F" w:rsidR="00A2577D" w:rsidRPr="00611219" w:rsidRDefault="00ED4CA6" w:rsidP="00AE255A">
      <w:pPr>
        <w:spacing w:line="360" w:lineRule="auto"/>
        <w:jc w:val="both"/>
        <w:rPr>
          <w:rFonts w:ascii="Arial" w:hAnsi="Arial" w:cs="Arial"/>
        </w:rPr>
      </w:pPr>
      <w:r w:rsidRPr="00611219">
        <w:rPr>
          <w:rFonts w:ascii="Arial" w:hAnsi="Arial" w:cs="Arial"/>
        </w:rPr>
        <w:t xml:space="preserve">Although HIV is at low levels in DRC (0.7% prevalence amongst adults aged 15-49), </w:t>
      </w:r>
      <w:r w:rsidR="006263CD" w:rsidRPr="00611219">
        <w:rPr>
          <w:rFonts w:ascii="Arial" w:hAnsi="Arial" w:cs="Arial"/>
        </w:rPr>
        <w:t xml:space="preserve">amongst women who are infected </w:t>
      </w:r>
      <w:r w:rsidRPr="00611219">
        <w:rPr>
          <w:rFonts w:ascii="Arial" w:hAnsi="Arial" w:cs="Arial"/>
        </w:rPr>
        <w:t>o</w:t>
      </w:r>
      <w:r w:rsidR="00CF686A" w:rsidRPr="00611219">
        <w:rPr>
          <w:rFonts w:ascii="Arial" w:hAnsi="Arial" w:cs="Arial"/>
        </w:rPr>
        <w:t>pportunistic</w:t>
      </w:r>
      <w:r w:rsidR="00323342" w:rsidRPr="00611219">
        <w:rPr>
          <w:rFonts w:ascii="Arial" w:hAnsi="Arial" w:cs="Arial"/>
        </w:rPr>
        <w:t xml:space="preserve"> infections</w:t>
      </w:r>
      <w:r w:rsidR="007840CC" w:rsidRPr="00611219">
        <w:rPr>
          <w:rFonts w:ascii="Arial" w:hAnsi="Arial" w:cs="Arial"/>
        </w:rPr>
        <w:t xml:space="preserve"> and</w:t>
      </w:r>
      <w:r w:rsidR="00CF686A" w:rsidRPr="00611219">
        <w:rPr>
          <w:rFonts w:ascii="Arial" w:hAnsi="Arial" w:cs="Arial"/>
        </w:rPr>
        <w:t xml:space="preserve"> </w:t>
      </w:r>
      <w:r w:rsidR="00323342" w:rsidRPr="00611219">
        <w:rPr>
          <w:rFonts w:ascii="Arial" w:hAnsi="Arial" w:cs="Arial"/>
        </w:rPr>
        <w:t>AIDS related malignancies</w:t>
      </w:r>
      <w:r w:rsidR="007840CC" w:rsidRPr="00611219">
        <w:rPr>
          <w:rFonts w:ascii="Arial" w:hAnsi="Arial" w:cs="Arial"/>
        </w:rPr>
        <w:t xml:space="preserve"> </w:t>
      </w:r>
      <w:r w:rsidR="00CF686A" w:rsidRPr="00611219">
        <w:rPr>
          <w:rFonts w:ascii="Arial" w:hAnsi="Arial" w:cs="Arial"/>
        </w:rPr>
        <w:t>may lead</w:t>
      </w:r>
      <w:r w:rsidR="00323342" w:rsidRPr="00611219">
        <w:rPr>
          <w:rFonts w:ascii="Arial" w:hAnsi="Arial" w:cs="Arial"/>
        </w:rPr>
        <w:t xml:space="preserve"> to </w:t>
      </w:r>
      <w:r w:rsidR="00CF686A" w:rsidRPr="00611219">
        <w:rPr>
          <w:rFonts w:ascii="Arial" w:hAnsi="Arial" w:cs="Arial"/>
        </w:rPr>
        <w:t xml:space="preserve">anaemia </w:t>
      </w:r>
      <w:r w:rsidR="00323342" w:rsidRPr="00611219">
        <w:rPr>
          <w:rFonts w:ascii="Arial" w:hAnsi="Arial" w:cs="Arial"/>
        </w:rPr>
        <w:t xml:space="preserve">as the disease progresses </w:t>
      </w:r>
      <w:r w:rsidR="00323342" w:rsidRPr="00611219">
        <w:rPr>
          <w:rFonts w:ascii="Arial" w:hAnsi="Arial" w:cs="Arial"/>
        </w:rPr>
        <w:fldChar w:fldCharType="begin"/>
      </w:r>
      <w:r w:rsidR="00A142BB" w:rsidRPr="00611219">
        <w:rPr>
          <w:rFonts w:ascii="Arial" w:hAnsi="Arial" w:cs="Arial"/>
        </w:rPr>
        <w:instrText xml:space="preserve"> ADDIN EN.CITE &lt;EndNote&gt;&lt;Cite&gt;&lt;Author&gt;Dhurve&lt;/Author&gt;&lt;Year&gt;2013&lt;/Year&gt;&lt;RecNum&gt;73&lt;/RecNum&gt;&lt;DisplayText&gt;[21]&lt;/DisplayText&gt;&lt;record&gt;&lt;rec-number&gt;73&lt;/rec-number&gt;&lt;foreign-keys&gt;&lt;key app="EN" db-id="fazv9adra5a2xuerfdm5awtyvse9099se59f"&gt;73&lt;/key&gt;&lt;/foreign-keys&gt;&lt;ref-type name="Journal Article"&gt;17&lt;/ref-type&gt;&lt;contributors&gt;&lt;authors&gt;&lt;author&gt;Dhurve, Sharad A.&lt;/author&gt;&lt;author&gt;Dhurve, Alka S.&lt;/author&gt;&lt;/authors&gt;&lt;/contributors&gt;&lt;titles&gt;&lt;title&gt;Bone Marrow Abnormalities in HIV Disease&lt;/title&gt;&lt;secondary-title&gt;Mediterranean journal of hematology and infectious diseases&lt;/secondary-title&gt;&lt;/titles&gt;&lt;periodical&gt;&lt;full-title&gt;Mediterranean journal of hematology and infectious diseases&lt;/full-title&gt;&lt;/periodical&gt;&lt;pages&gt;e2013033-e2013033&lt;/pages&gt;&lt;volume&gt;5&lt;/volume&gt;&lt;number&gt;1&lt;/number&gt;&lt;dates&gt;&lt;year&gt;2013&lt;/year&gt;&lt;/dates&gt;&lt;publisher&gt;Università Cattolica del Sacro Cuore&lt;/publisher&gt;&lt;isbn&gt;2035-3006&lt;/isbn&gt;&lt;accession-num&gt;23795271&lt;/accession-num&gt;&lt;urls&gt;&lt;related-urls&gt;&lt;url&gt;https://www.ncbi.nlm.nih.gov/pubmed/23795271&lt;/url&gt;&lt;url&gt;https://www.ncbi.nlm.nih.gov/pmc/PMC3684351/&lt;/url&gt;&lt;/related-urls&gt;&lt;/urls&gt;&lt;electronic-resource-num&gt;10.4084/MJHID.2013.033&lt;/electronic-resource-num&gt;&lt;remote-database-name&gt;PubMed&lt;/remote-database-name&gt;&lt;/record&gt;&lt;/Cite&gt;&lt;/EndNote&gt;</w:instrText>
      </w:r>
      <w:r w:rsidR="00323342" w:rsidRPr="00611219">
        <w:rPr>
          <w:rFonts w:ascii="Arial" w:hAnsi="Arial" w:cs="Arial"/>
        </w:rPr>
        <w:fldChar w:fldCharType="separate"/>
      </w:r>
      <w:r w:rsidR="00A142BB" w:rsidRPr="00611219">
        <w:rPr>
          <w:rFonts w:ascii="Arial" w:hAnsi="Arial" w:cs="Arial"/>
          <w:noProof/>
        </w:rPr>
        <w:t>[</w:t>
      </w:r>
      <w:hyperlink w:anchor="_ENREF_21" w:tooltip="Dhurve, 2013 #73" w:history="1">
        <w:r w:rsidR="00AA6B00" w:rsidRPr="00611219">
          <w:rPr>
            <w:rFonts w:ascii="Arial" w:hAnsi="Arial" w:cs="Arial"/>
            <w:noProof/>
          </w:rPr>
          <w:t>21</w:t>
        </w:r>
      </w:hyperlink>
      <w:r w:rsidR="00A142BB" w:rsidRPr="00611219">
        <w:rPr>
          <w:rFonts w:ascii="Arial" w:hAnsi="Arial" w:cs="Arial"/>
          <w:noProof/>
        </w:rPr>
        <w:t>]</w:t>
      </w:r>
      <w:r w:rsidR="00323342" w:rsidRPr="00611219">
        <w:rPr>
          <w:rFonts w:ascii="Arial" w:hAnsi="Arial" w:cs="Arial"/>
        </w:rPr>
        <w:fldChar w:fldCharType="end"/>
      </w:r>
      <w:r w:rsidR="00323342" w:rsidRPr="00611219">
        <w:rPr>
          <w:rFonts w:ascii="Arial" w:hAnsi="Arial" w:cs="Arial"/>
        </w:rPr>
        <w:t xml:space="preserve">. </w:t>
      </w:r>
      <w:r w:rsidR="00CF686A" w:rsidRPr="00611219">
        <w:rPr>
          <w:rFonts w:ascii="Arial" w:hAnsi="Arial" w:cs="Arial"/>
        </w:rPr>
        <w:t>Furthermore,</w:t>
      </w:r>
      <w:r w:rsidR="00323342" w:rsidRPr="00611219">
        <w:rPr>
          <w:rFonts w:ascii="Arial" w:hAnsi="Arial" w:cs="Arial"/>
        </w:rPr>
        <w:t xml:space="preserve"> drug treatment can also produce toxic effects </w:t>
      </w:r>
      <w:r w:rsidR="00CF686A" w:rsidRPr="00611219">
        <w:rPr>
          <w:rFonts w:ascii="Arial" w:hAnsi="Arial" w:cs="Arial"/>
        </w:rPr>
        <w:t>leading to anaemia</w:t>
      </w:r>
      <w:r w:rsidR="006263CD" w:rsidRPr="00611219">
        <w:rPr>
          <w:rFonts w:ascii="Arial" w:hAnsi="Arial" w:cs="Arial"/>
        </w:rPr>
        <w:t xml:space="preserve"> </w:t>
      </w:r>
      <w:r w:rsidR="008B4ECD" w:rsidRPr="00611219">
        <w:rPr>
          <w:rFonts w:ascii="Arial" w:hAnsi="Arial" w:cs="Arial"/>
        </w:rPr>
        <w:fldChar w:fldCharType="begin"/>
      </w:r>
      <w:r w:rsidR="00A142BB" w:rsidRPr="00611219">
        <w:rPr>
          <w:rFonts w:ascii="Arial" w:hAnsi="Arial" w:cs="Arial"/>
        </w:rPr>
        <w:instrText xml:space="preserve"> ADDIN EN.CITE &lt;EndNote&gt;&lt;Cite&gt;&lt;Author&gt;van den Berg&lt;/Author&gt;&lt;Year&gt;2014&lt;/Year&gt;&lt;RecNum&gt;83&lt;/RecNum&gt;&lt;DisplayText&gt;[22]&lt;/DisplayText&gt;&lt;record&gt;&lt;rec-number&gt;83&lt;/rec-number&gt;&lt;foreign-keys&gt;&lt;key app="EN" db-id="fazv9adra5a2xuerfdm5awtyvse9099se59f"&gt;83&lt;/key&gt;&lt;/foreign-keys&gt;&lt;ref-type name="Journal Article"&gt;17&lt;/ref-type&gt;&lt;contributors&gt;&lt;authors&gt;&lt;author&gt;van den Berg, Karin&lt;/author&gt;&lt;author&gt;Murphy, Edward L.&lt;/author&gt;&lt;author&gt;Pretorius, Lelanie&lt;/author&gt;&lt;author&gt;Louw, Vernon J.&lt;/author&gt;&lt;/authors&gt;&lt;/contributors&gt;&lt;titles&gt;&lt;title&gt;The impact of HIV-associated anaemia on the incidence of red blood cell transfusion: implications for blood services in HIV-endemic countries&lt;/title&gt;&lt;secondary-title&gt;Transfusion and apheresis science : official journal of the World Apheresis Association : official journal of the European Society for Haemapheresis&lt;/secondary-title&gt;&lt;/titles&gt;&lt;periodical&gt;&lt;full-title&gt;Transfusion and apheresis science : official journal of the World Apheresis Association : official journal of the European Society for Haemapheresis&lt;/full-title&gt;&lt;/periodical&gt;&lt;pages&gt;10-18&lt;/pages&gt;&lt;volume&gt;51&lt;/volume&gt;&lt;number&gt;3&lt;/number&gt;&lt;edition&gt;10/13&lt;/edition&gt;&lt;dates&gt;&lt;year&gt;2014&lt;/year&gt;&lt;/dates&gt;&lt;isbn&gt;1473-0502&lt;/isbn&gt;&lt;accession-num&gt;25457008&lt;/accession-num&gt;&lt;urls&gt;&lt;related-urls&gt;&lt;url&gt;https://www.ncbi.nlm.nih.gov/pubmed/25457008&lt;/url&gt;&lt;url&gt;https://www.ncbi.nlm.nih.gov/pmc/PMC4524648/&lt;/url&gt;&lt;/related-urls&gt;&lt;/urls&gt;&lt;electronic-resource-num&gt;10.1016/j.transci.2014.10.012&lt;/electronic-resource-num&gt;&lt;remote-database-name&gt;PubMed&lt;/remote-database-name&gt;&lt;language&gt;eng&lt;/language&gt;&lt;/record&gt;&lt;/Cite&gt;&lt;/EndNote&gt;</w:instrText>
      </w:r>
      <w:r w:rsidR="008B4ECD" w:rsidRPr="00611219">
        <w:rPr>
          <w:rFonts w:ascii="Arial" w:hAnsi="Arial" w:cs="Arial"/>
        </w:rPr>
        <w:fldChar w:fldCharType="separate"/>
      </w:r>
      <w:r w:rsidR="00A142BB" w:rsidRPr="00611219">
        <w:rPr>
          <w:rFonts w:ascii="Arial" w:hAnsi="Arial" w:cs="Arial"/>
          <w:noProof/>
        </w:rPr>
        <w:t>[</w:t>
      </w:r>
      <w:hyperlink w:anchor="_ENREF_22" w:tooltip="van den Berg, 2014 #83" w:history="1">
        <w:r w:rsidR="00AA6B00" w:rsidRPr="00611219">
          <w:rPr>
            <w:rFonts w:ascii="Arial" w:hAnsi="Arial" w:cs="Arial"/>
            <w:noProof/>
          </w:rPr>
          <w:t>22</w:t>
        </w:r>
      </w:hyperlink>
      <w:r w:rsidR="00A142BB" w:rsidRPr="00611219">
        <w:rPr>
          <w:rFonts w:ascii="Arial" w:hAnsi="Arial" w:cs="Arial"/>
          <w:noProof/>
        </w:rPr>
        <w:t>]</w:t>
      </w:r>
      <w:r w:rsidR="008B4ECD" w:rsidRPr="00611219">
        <w:rPr>
          <w:rFonts w:ascii="Arial" w:hAnsi="Arial" w:cs="Arial"/>
        </w:rPr>
        <w:fldChar w:fldCharType="end"/>
      </w:r>
      <w:r w:rsidR="00045B21" w:rsidRPr="00611219">
        <w:rPr>
          <w:rFonts w:ascii="Arial" w:hAnsi="Arial" w:cs="Arial"/>
        </w:rPr>
        <w:t>.</w:t>
      </w:r>
    </w:p>
    <w:p w14:paraId="06CF97E4" w14:textId="121C14D6" w:rsidR="00BE6C37" w:rsidRPr="00611219" w:rsidRDefault="00BE6C37" w:rsidP="00BE6C37">
      <w:pPr>
        <w:spacing w:line="360" w:lineRule="auto"/>
        <w:jc w:val="both"/>
        <w:rPr>
          <w:rFonts w:ascii="Arial" w:hAnsi="Arial" w:cs="Arial"/>
        </w:rPr>
      </w:pPr>
      <w:r w:rsidRPr="00611219">
        <w:rPr>
          <w:rFonts w:ascii="Arial" w:hAnsi="Arial" w:cs="Arial"/>
        </w:rPr>
        <w:t xml:space="preserve">Besides these immediate risk factors of anaemia, there are </w:t>
      </w:r>
      <w:r w:rsidR="00EF36D4" w:rsidRPr="00611219">
        <w:rPr>
          <w:rFonts w:ascii="Arial" w:hAnsi="Arial" w:cs="Arial"/>
        </w:rPr>
        <w:t>ranges</w:t>
      </w:r>
      <w:r w:rsidRPr="00611219">
        <w:rPr>
          <w:rFonts w:ascii="Arial" w:hAnsi="Arial" w:cs="Arial"/>
        </w:rPr>
        <w:t xml:space="preserve"> of known distal factors that operate at the household and community levels</w:t>
      </w:r>
      <w:r w:rsidR="00802FBC" w:rsidRPr="00611219">
        <w:rPr>
          <w:rFonts w:ascii="Arial" w:hAnsi="Arial" w:cs="Arial"/>
        </w:rPr>
        <w:t xml:space="preserve"> [1]</w:t>
      </w:r>
      <w:r w:rsidRPr="00611219">
        <w:rPr>
          <w:rFonts w:ascii="Arial" w:hAnsi="Arial" w:cs="Arial"/>
        </w:rPr>
        <w:t>. These include education status, household sanitation and hygiene, source of drinking water and rural/urban residence</w:t>
      </w:r>
      <w:r w:rsidR="00EC7FBC" w:rsidRPr="00611219">
        <w:rPr>
          <w:rFonts w:ascii="Arial" w:hAnsi="Arial" w:cs="Arial"/>
        </w:rPr>
        <w:t xml:space="preserve"> </w:t>
      </w:r>
      <w:r w:rsidR="00EC7FBC" w:rsidRPr="00611219">
        <w:rPr>
          <w:rFonts w:ascii="Arial" w:hAnsi="Arial" w:cs="Arial"/>
        </w:rPr>
        <w:fldChar w:fldCharType="begin"/>
      </w:r>
      <w:r w:rsidR="00A142BB" w:rsidRPr="00611219">
        <w:rPr>
          <w:rFonts w:ascii="Arial" w:hAnsi="Arial" w:cs="Arial"/>
        </w:rPr>
        <w:instrText xml:space="preserve"> ADDIN EN.CITE &lt;EndNote&gt;&lt;Cite&gt;&lt;Author&gt;Benoist&lt;/Author&gt;&lt;Year&gt;2008&lt;/Year&gt;&lt;RecNum&gt;88&lt;/RecNum&gt;&lt;DisplayText&gt;[23]&lt;/DisplayText&gt;&lt;record&gt;&lt;rec-number&gt;88&lt;/rec-number&gt;&lt;foreign-keys&gt;&lt;key app="EN" db-id="fazv9adra5a2xuerfdm5awtyvse9099se59f"&gt;88&lt;/key&gt;&lt;/foreign-keys&gt;&lt;ref-type name="Government Document"&gt;46&lt;/ref-type&gt;&lt;contributors&gt;&lt;authors&gt;&lt;author&gt;Bruno de Benoist&lt;/author&gt;&lt;author&gt;Erin McLean&lt;/author&gt;&lt;author&gt;Ines Egli&lt;/author&gt;&lt;author&gt;Mary Cogswell&lt;/author&gt;&lt;/authors&gt;&lt;secondary-authors&gt;&lt;author&gt;WHO&lt;/author&gt;&lt;/secondary-authors&gt;&lt;/contributors&gt;&lt;titles&gt;&lt;title&gt;Worldwide prevalence of anaemia 1993-2005: WHO Global Database on Anaemia&lt;/title&gt;&lt;/titles&gt;&lt;dates&gt;&lt;year&gt;2008&lt;/year&gt;&lt;/dates&gt;&lt;pub-location&gt;Geneva&lt;/pub-location&gt;&lt;publisher&gt;WHO&lt;/publisher&gt;&lt;urls&gt;&lt;/urls&gt;&lt;/record&gt;&lt;/Cite&gt;&lt;/EndNote&gt;</w:instrText>
      </w:r>
      <w:r w:rsidR="00EC7FBC" w:rsidRPr="00611219">
        <w:rPr>
          <w:rFonts w:ascii="Arial" w:hAnsi="Arial" w:cs="Arial"/>
        </w:rPr>
        <w:fldChar w:fldCharType="separate"/>
      </w:r>
      <w:r w:rsidR="00A142BB" w:rsidRPr="00611219">
        <w:rPr>
          <w:rFonts w:ascii="Arial" w:hAnsi="Arial" w:cs="Arial"/>
          <w:noProof/>
        </w:rPr>
        <w:t>[</w:t>
      </w:r>
      <w:hyperlink w:anchor="_ENREF_23" w:tooltip="Benoist, 2008 #88" w:history="1">
        <w:r w:rsidR="00AA6B00" w:rsidRPr="00611219">
          <w:rPr>
            <w:rFonts w:ascii="Arial" w:hAnsi="Arial" w:cs="Arial"/>
            <w:noProof/>
          </w:rPr>
          <w:t>23</w:t>
        </w:r>
      </w:hyperlink>
      <w:r w:rsidR="00A142BB" w:rsidRPr="00611219">
        <w:rPr>
          <w:rFonts w:ascii="Arial" w:hAnsi="Arial" w:cs="Arial"/>
          <w:noProof/>
        </w:rPr>
        <w:t>]</w:t>
      </w:r>
      <w:r w:rsidR="00EC7FBC" w:rsidRPr="00611219">
        <w:rPr>
          <w:rFonts w:ascii="Arial" w:hAnsi="Arial" w:cs="Arial"/>
        </w:rPr>
        <w:fldChar w:fldCharType="end"/>
      </w:r>
      <w:r w:rsidRPr="00611219">
        <w:rPr>
          <w:rFonts w:ascii="Arial" w:hAnsi="Arial" w:cs="Arial"/>
        </w:rPr>
        <w:t xml:space="preserve">. Each of these factors </w:t>
      </w:r>
      <w:r w:rsidR="003E1A14" w:rsidRPr="00611219">
        <w:rPr>
          <w:rFonts w:ascii="Arial" w:hAnsi="Arial" w:cs="Arial"/>
        </w:rPr>
        <w:t>is</w:t>
      </w:r>
      <w:r w:rsidRPr="00611219">
        <w:rPr>
          <w:rFonts w:ascii="Arial" w:hAnsi="Arial" w:cs="Arial"/>
        </w:rPr>
        <w:t xml:space="preserve"> associated with anaemia prevalence am</w:t>
      </w:r>
      <w:r w:rsidR="000B37DC" w:rsidRPr="00611219">
        <w:rPr>
          <w:rFonts w:ascii="Arial" w:hAnsi="Arial" w:cs="Arial"/>
        </w:rPr>
        <w:t xml:space="preserve">ongst women of reproductive age and </w:t>
      </w:r>
      <w:r w:rsidR="003E1A14" w:rsidRPr="00611219">
        <w:rPr>
          <w:rFonts w:ascii="Arial" w:hAnsi="Arial" w:cs="Arial"/>
        </w:rPr>
        <w:t xml:space="preserve">the pathways through which these factors are associated with anaemia are clear </w:t>
      </w:r>
      <w:r w:rsidRPr="00611219">
        <w:rPr>
          <w:rFonts w:ascii="Arial" w:hAnsi="Arial" w:cs="Arial"/>
        </w:rPr>
        <w:fldChar w:fldCharType="begin"/>
      </w:r>
      <w:r w:rsidR="00971CCA" w:rsidRPr="00611219">
        <w:rPr>
          <w:rFonts w:ascii="Arial" w:hAnsi="Arial" w:cs="Arial"/>
        </w:rPr>
        <w:instrText xml:space="preserve"> ADDIN EN.CITE &lt;EndNote&gt;&lt;Cite&gt;&lt;Author&gt;Wirth&lt;/Author&gt;&lt;Year&gt;2017&lt;/Year&gt;&lt;RecNum&gt;51&lt;/RecNum&gt;&lt;DisplayText&gt;[10]&lt;/DisplayText&gt;&lt;record&gt;&lt;rec-number&gt;51&lt;/rec-number&gt;&lt;foreign-keys&gt;&lt;key app="EN" db-id="fazv9adra5a2xuerfdm5awtyvse9099se59f"&gt;51&lt;/key&gt;&lt;/foreign-keys&gt;&lt;ref-type name="Journal Article"&gt;17&lt;/ref-type&gt;&lt;contributors&gt;&lt;authors&gt;&lt;author&gt;Wirth, James P.&lt;/author&gt;&lt;author&gt;Woodruff, Bradley A.&lt;/author&gt;&lt;author&gt;Engle-Stone, Reina&lt;/author&gt;&lt;author&gt;Namaste, Sorrel Ml&lt;/author&gt;&lt;author&gt;Temple, Victor J.&lt;/author&gt;&lt;author&gt;Petry, Nicolai&lt;/author&gt;&lt;author&gt;Macdonald, Barbara&lt;/author&gt;&lt;author&gt;Suchdev, Parminder S.&lt;/author&gt;&lt;author&gt;Rohner, Fabian&lt;/author&gt;&lt;author&gt;Aaron, Grant J.&lt;/author&gt;&lt;/authors&gt;&lt;/contributors&gt;&lt;titles&gt;&lt;title&gt;Predictors of anemia in women of reproductive age: Biomarkers Reflecting Inflammation and Nutritional Determinants of Anemia (BRINDA) project&lt;/title&gt;&lt;secondary-title&gt;The American journal of clinical nutrition&lt;/secondary-title&gt;&lt;/titles&gt;&lt;periodical&gt;&lt;full-title&gt;The American Journal of Clinical Nutrition&lt;/full-title&gt;&lt;/periodical&gt;&lt;pages&gt;416S-427S&lt;/pages&gt;&lt;volume&gt;106&lt;/volume&gt;&lt;number&gt;Suppl 1&lt;/number&gt;&lt;edition&gt;06/14&lt;/edition&gt;&lt;dates&gt;&lt;year&gt;2017&lt;/year&gt;&lt;/dates&gt;&lt;publisher&gt;American Society for Nutrition&lt;/publisher&gt;&lt;isbn&gt;1938-3207&amp;#xD;0002-9165&lt;/isbn&gt;&lt;accession-num&gt;28615262&lt;/accession-num&gt;&lt;urls&gt;&lt;related-urls&gt;&lt;url&gt;https://www.ncbi.nlm.nih.gov/pubmed/28615262&lt;/url&gt;&lt;url&gt;https://www.ncbi.nlm.nih.gov/pmc/PMC5490645/&lt;/url&gt;&lt;/related-urls&gt;&lt;/urls&gt;&lt;electronic-resource-num&gt;10.3945/ajcn.116.143073&lt;/electronic-resource-num&gt;&lt;remote-database-name&gt;PubMed&lt;/remote-database-name&gt;&lt;/record&gt;&lt;/Cite&gt;&lt;/EndNote&gt;</w:instrText>
      </w:r>
      <w:r w:rsidRPr="00611219">
        <w:rPr>
          <w:rFonts w:ascii="Arial" w:hAnsi="Arial" w:cs="Arial"/>
        </w:rPr>
        <w:fldChar w:fldCharType="separate"/>
      </w:r>
      <w:r w:rsidR="00971CCA" w:rsidRPr="00611219">
        <w:rPr>
          <w:rFonts w:ascii="Arial" w:hAnsi="Arial" w:cs="Arial"/>
          <w:noProof/>
        </w:rPr>
        <w:t>[</w:t>
      </w:r>
      <w:hyperlink w:anchor="_ENREF_10" w:tooltip="Wirth, 2017 #51" w:history="1">
        <w:r w:rsidR="00AA6B00" w:rsidRPr="00611219">
          <w:rPr>
            <w:rFonts w:ascii="Arial" w:hAnsi="Arial" w:cs="Arial"/>
            <w:noProof/>
          </w:rPr>
          <w:t>10</w:t>
        </w:r>
      </w:hyperlink>
      <w:r w:rsidR="00971CCA" w:rsidRPr="00611219">
        <w:rPr>
          <w:rFonts w:ascii="Arial" w:hAnsi="Arial" w:cs="Arial"/>
          <w:noProof/>
        </w:rPr>
        <w:t>]</w:t>
      </w:r>
      <w:r w:rsidRPr="00611219">
        <w:rPr>
          <w:rFonts w:ascii="Arial" w:hAnsi="Arial" w:cs="Arial"/>
        </w:rPr>
        <w:fldChar w:fldCharType="end"/>
      </w:r>
      <w:r w:rsidRPr="00611219">
        <w:rPr>
          <w:rFonts w:ascii="Arial" w:hAnsi="Arial" w:cs="Arial"/>
        </w:rPr>
        <w:t xml:space="preserve">. </w:t>
      </w:r>
      <w:r w:rsidR="007E4947" w:rsidRPr="00611219">
        <w:rPr>
          <w:rFonts w:ascii="Arial" w:hAnsi="Arial" w:cs="Arial"/>
        </w:rPr>
        <w:t xml:space="preserve">For instance, women without access to clean water might have higher prevalence of anaemia due to inflammation caused by intestinal infections </w:t>
      </w:r>
      <w:r w:rsidR="007E4947" w:rsidRPr="00611219">
        <w:rPr>
          <w:rFonts w:ascii="Arial" w:hAnsi="Arial" w:cs="Arial"/>
        </w:rPr>
        <w:fldChar w:fldCharType="begin"/>
      </w:r>
      <w:r w:rsidR="00A142BB" w:rsidRPr="00611219">
        <w:rPr>
          <w:rFonts w:ascii="Arial" w:hAnsi="Arial" w:cs="Arial"/>
        </w:rPr>
        <w:instrText xml:space="preserve"> ADDIN EN.CITE &lt;EndNote&gt;&lt;Cite&gt;&lt;Author&gt;Foote&lt;/Author&gt;&lt;Year&gt;2013&lt;/Year&gt;&lt;RecNum&gt;21&lt;/RecNum&gt;&lt;DisplayText&gt;[24]&lt;/DisplayText&gt;&lt;record&gt;&lt;rec-number&gt;21&lt;/rec-number&gt;&lt;foreign-keys&gt;&lt;key app="EN" db-id="5z05e0wxp0aesde0z965sfwxpazrfww0p2vz" timestamp="1552325487"&gt;21&lt;/key&gt;&lt;/foreign-keys&gt;&lt;ref-type name="Journal Article"&gt;17&lt;/ref-type&gt;&lt;contributors&gt;&lt;authors&gt;&lt;author&gt;Foote, Eric M.&lt;/author&gt;&lt;author&gt;Sullivan, Kevin M.&lt;/author&gt;&lt;author&gt;Ruth, Laird J.&lt;/author&gt;&lt;author&gt;Oremo, Jared&lt;/author&gt;&lt;author&gt;Sadumah, Ibrahim&lt;/author&gt;&lt;author&gt;Williams, Thomas N.&lt;/author&gt;&lt;author&gt;Suchdev, Parminder S.&lt;/author&gt;&lt;/authors&gt;&lt;/contributors&gt;&lt;titles&gt;&lt;title&gt;Determinants of anemia among preschool children in rural, western Kenya&lt;/title&gt;&lt;secondary-title&gt;The American journal of tropical medicine and hygiene&lt;/secondary-title&gt;&lt;/titles&gt;&lt;periodical&gt;&lt;full-title&gt;The American journal of tropical medicine and hygiene&lt;/full-title&gt;&lt;/periodical&gt;&lt;pages&gt;757-764&lt;/pages&gt;&lt;volume&gt;88&lt;/volume&gt;&lt;number&gt;4&lt;/number&gt;&lt;dates&gt;&lt;year&gt;2013&lt;/year&gt;&lt;/dates&gt;&lt;publisher&gt;The American Society of Tropical Medicine and Hygiene&lt;/publisher&gt;&lt;isbn&gt;1476-1645&amp;#xD;0002-9637&lt;/isbn&gt;&lt;accession-num&gt;23382166&lt;/accession-num&gt;&lt;urls&gt;&lt;related-urls&gt;&lt;url&gt;https://www.ncbi.nlm.nih.gov/pubmed/23382166&lt;/url&gt;&lt;url&gt;https://www.ncbi.nlm.nih.gov/pmc/PMC3617865/&lt;/url&gt;&lt;/related-urls&gt;&lt;/urls&gt;&lt;electronic-resource-num&gt;10.4269/ajtmh.12-0560&lt;/electronic-resource-num&gt;&lt;remote-database-name&gt;PubMed&lt;/remote-database-name&gt;&lt;/record&gt;&lt;/Cite&gt;&lt;/EndNote&gt;</w:instrText>
      </w:r>
      <w:r w:rsidR="007E4947" w:rsidRPr="00611219">
        <w:rPr>
          <w:rFonts w:ascii="Arial" w:hAnsi="Arial" w:cs="Arial"/>
        </w:rPr>
        <w:fldChar w:fldCharType="separate"/>
      </w:r>
      <w:r w:rsidR="00A142BB" w:rsidRPr="00611219">
        <w:rPr>
          <w:rFonts w:ascii="Arial" w:hAnsi="Arial" w:cs="Arial"/>
          <w:noProof/>
        </w:rPr>
        <w:t>[</w:t>
      </w:r>
      <w:hyperlink w:anchor="_ENREF_24" w:tooltip="Foote, 2013 #21" w:history="1">
        <w:r w:rsidR="00AA6B00" w:rsidRPr="00611219">
          <w:rPr>
            <w:rFonts w:ascii="Arial" w:hAnsi="Arial" w:cs="Arial"/>
            <w:noProof/>
          </w:rPr>
          <w:t>24</w:t>
        </w:r>
      </w:hyperlink>
      <w:r w:rsidR="00A142BB" w:rsidRPr="00611219">
        <w:rPr>
          <w:rFonts w:ascii="Arial" w:hAnsi="Arial" w:cs="Arial"/>
          <w:noProof/>
        </w:rPr>
        <w:t>]</w:t>
      </w:r>
      <w:r w:rsidR="007E4947" w:rsidRPr="00611219">
        <w:rPr>
          <w:rFonts w:ascii="Arial" w:hAnsi="Arial" w:cs="Arial"/>
        </w:rPr>
        <w:fldChar w:fldCharType="end"/>
      </w:r>
      <w:r w:rsidR="007E4947" w:rsidRPr="00611219">
        <w:rPr>
          <w:rFonts w:ascii="Arial" w:hAnsi="Arial" w:cs="Arial"/>
        </w:rPr>
        <w:t>, diarrhoea or intestinal bleeding. E</w:t>
      </w:r>
      <w:r w:rsidRPr="00611219">
        <w:rPr>
          <w:rFonts w:ascii="Arial" w:hAnsi="Arial" w:cs="Arial"/>
        </w:rPr>
        <w:t>ducation</w:t>
      </w:r>
      <w:r w:rsidR="00086EA9" w:rsidRPr="00611219">
        <w:rPr>
          <w:rFonts w:ascii="Arial" w:hAnsi="Arial" w:cs="Arial"/>
        </w:rPr>
        <w:t>al</w:t>
      </w:r>
      <w:r w:rsidRPr="00611219">
        <w:rPr>
          <w:rFonts w:ascii="Arial" w:hAnsi="Arial" w:cs="Arial"/>
        </w:rPr>
        <w:t xml:space="preserve"> status is </w:t>
      </w:r>
      <w:r w:rsidR="007E4947" w:rsidRPr="00611219">
        <w:rPr>
          <w:rFonts w:ascii="Arial" w:hAnsi="Arial" w:cs="Arial"/>
        </w:rPr>
        <w:t xml:space="preserve">also known to be </w:t>
      </w:r>
      <w:r w:rsidRPr="00611219">
        <w:rPr>
          <w:rFonts w:ascii="Arial" w:hAnsi="Arial" w:cs="Arial"/>
        </w:rPr>
        <w:t>associated with diet</w:t>
      </w:r>
      <w:r w:rsidR="00086EA9" w:rsidRPr="00611219">
        <w:rPr>
          <w:rFonts w:ascii="Arial" w:hAnsi="Arial" w:cs="Arial"/>
        </w:rPr>
        <w:t>, with those with higher levels of education reporting a better diet</w:t>
      </w:r>
      <w:r w:rsidR="00EC7FBC" w:rsidRPr="00611219">
        <w:rPr>
          <w:rFonts w:ascii="Arial" w:hAnsi="Arial" w:cs="Arial"/>
        </w:rPr>
        <w:t xml:space="preserve"> </w:t>
      </w:r>
      <w:r w:rsidR="008B4ECD" w:rsidRPr="00611219">
        <w:rPr>
          <w:rFonts w:ascii="Arial" w:hAnsi="Arial" w:cs="Arial"/>
        </w:rPr>
        <w:fldChar w:fldCharType="begin"/>
      </w:r>
      <w:r w:rsidR="00A142BB" w:rsidRPr="00611219">
        <w:rPr>
          <w:rFonts w:ascii="Arial" w:hAnsi="Arial" w:cs="Arial"/>
        </w:rPr>
        <w:instrText xml:space="preserve"> ADDIN EN.CITE &lt;EndNote&gt;&lt;Cite&gt;&lt;Author&gt;van Ansem&lt;/Author&gt;&lt;Year&gt;2014&lt;/Year&gt;&lt;RecNum&gt;85&lt;/RecNum&gt;&lt;DisplayText&gt;[25]&lt;/DisplayText&gt;&lt;record&gt;&lt;rec-number&gt;85&lt;/rec-number&gt;&lt;foreign-keys&gt;&lt;key app="EN" db-id="fazv9adra5a2xuerfdm5awtyvse9099se59f"&gt;85&lt;/key&gt;&lt;/foreign-keys&gt;&lt;ref-type name="Journal Article"&gt;17&lt;/ref-type&gt;&lt;contributors&gt;&lt;authors&gt;&lt;author&gt;van Ansem, Wilke Jc&lt;/author&gt;&lt;author&gt;Schrijvers, Carola Tm&lt;/author&gt;&lt;author&gt;Rodenburg, Gerda&lt;/author&gt;&lt;author&gt;van de Mheen, Dike&lt;/author&gt;&lt;/authors&gt;&lt;/contributors&gt;&lt;titles&gt;&lt;title&gt;Maternal educational level and children&amp;apos;s healthy eating behaviour: role of the home food environment (cross-sectional results from the INPACT study)&lt;/title&gt;&lt;secondary-title&gt;The international journal of behavioral nutrition and physical activity&lt;/secondary-title&gt;&lt;/titles&gt;&lt;periodical&gt;&lt;full-title&gt;The international journal of behavioral nutrition and physical activity&lt;/full-title&gt;&lt;/periodical&gt;&lt;pages&gt;113-113&lt;/pages&gt;&lt;volume&gt;11&lt;/volume&gt;&lt;dates&gt;&lt;year&gt;2014&lt;/year&gt;&lt;/dates&gt;&lt;publisher&gt;BioMed Central&lt;/publisher&gt;&lt;isbn&gt;1479-5868&lt;/isbn&gt;&lt;accession-num&gt;25212228&lt;/accession-num&gt;&lt;urls&gt;&lt;related-urls&gt;&lt;url&gt;https://www.ncbi.nlm.nih.gov/pubmed/25212228&lt;/url&gt;&lt;url&gt;https://www.ncbi.nlm.nih.gov/pmc/PMC4177694/&lt;/url&gt;&lt;/related-urls&gt;&lt;/urls&gt;&lt;electronic-resource-num&gt;10.1186/s12966-014-0113-0&lt;/electronic-resource-num&gt;&lt;remote-database-name&gt;PubMed&lt;/remote-database-name&gt;&lt;language&gt;eng&lt;/language&gt;&lt;/record&gt;&lt;/Cite&gt;&lt;/EndNote&gt;</w:instrText>
      </w:r>
      <w:r w:rsidR="008B4ECD" w:rsidRPr="00611219">
        <w:rPr>
          <w:rFonts w:ascii="Arial" w:hAnsi="Arial" w:cs="Arial"/>
        </w:rPr>
        <w:fldChar w:fldCharType="separate"/>
      </w:r>
      <w:r w:rsidR="00A142BB" w:rsidRPr="00611219">
        <w:rPr>
          <w:rFonts w:ascii="Arial" w:hAnsi="Arial" w:cs="Arial"/>
          <w:noProof/>
        </w:rPr>
        <w:t>[</w:t>
      </w:r>
      <w:hyperlink w:anchor="_ENREF_25" w:tooltip="van Ansem, 2014 #85" w:history="1">
        <w:r w:rsidR="00AA6B00" w:rsidRPr="00611219">
          <w:rPr>
            <w:rFonts w:ascii="Arial" w:hAnsi="Arial" w:cs="Arial"/>
            <w:noProof/>
          </w:rPr>
          <w:t>25</w:t>
        </w:r>
      </w:hyperlink>
      <w:r w:rsidR="00A142BB" w:rsidRPr="00611219">
        <w:rPr>
          <w:rFonts w:ascii="Arial" w:hAnsi="Arial" w:cs="Arial"/>
          <w:noProof/>
        </w:rPr>
        <w:t>]</w:t>
      </w:r>
      <w:r w:rsidR="008B4ECD" w:rsidRPr="00611219">
        <w:rPr>
          <w:rFonts w:ascii="Arial" w:hAnsi="Arial" w:cs="Arial"/>
        </w:rPr>
        <w:fldChar w:fldCharType="end"/>
      </w:r>
      <w:r w:rsidRPr="00611219">
        <w:rPr>
          <w:rFonts w:ascii="Arial" w:hAnsi="Arial" w:cs="Arial"/>
        </w:rPr>
        <w:t>.</w:t>
      </w:r>
      <w:r w:rsidR="007E4947" w:rsidRPr="00611219">
        <w:rPr>
          <w:rFonts w:ascii="Arial" w:hAnsi="Arial" w:cs="Arial"/>
        </w:rPr>
        <w:t xml:space="preserve"> </w:t>
      </w:r>
    </w:p>
    <w:p w14:paraId="0838E338" w14:textId="77777777" w:rsidR="00504FF5" w:rsidRPr="00611219" w:rsidRDefault="00504FF5" w:rsidP="00504FF5">
      <w:pPr>
        <w:spacing w:line="360" w:lineRule="auto"/>
        <w:jc w:val="both"/>
        <w:rPr>
          <w:rFonts w:ascii="Arial" w:hAnsi="Arial" w:cs="Arial"/>
          <w:color w:val="000000" w:themeColor="text1"/>
        </w:rPr>
      </w:pPr>
      <w:r w:rsidRPr="00611219">
        <w:rPr>
          <w:rFonts w:ascii="Arial" w:hAnsi="Arial" w:cs="Arial"/>
          <w:color w:val="000000" w:themeColor="text1"/>
        </w:rPr>
        <w:t>This paper describes the prevalence of anaemia in women in the Democratic Republic of Congo (DRC) and investigates individual, household and community level risk factors in this group. It explores the multiple contributing factors of anaemia, based on country level representative data, and hence can be used to aid in the design of prevention and control policies.</w:t>
      </w:r>
    </w:p>
    <w:p w14:paraId="2843EC7B" w14:textId="77777777" w:rsidR="00D66D6F" w:rsidRPr="00611219" w:rsidRDefault="00D66D6F" w:rsidP="006F405C">
      <w:pPr>
        <w:spacing w:line="360" w:lineRule="auto"/>
        <w:jc w:val="both"/>
        <w:rPr>
          <w:rFonts w:ascii="Arial" w:hAnsi="Arial" w:cs="Arial"/>
          <w:b/>
        </w:rPr>
      </w:pPr>
    </w:p>
    <w:p w14:paraId="2F7B1B19" w14:textId="4A3D2F14" w:rsidR="00FB37C8" w:rsidRPr="00611219" w:rsidRDefault="00FB37C8" w:rsidP="006F405C">
      <w:pPr>
        <w:spacing w:line="360" w:lineRule="auto"/>
        <w:jc w:val="both"/>
        <w:rPr>
          <w:rFonts w:ascii="Arial" w:hAnsi="Arial" w:cs="Arial"/>
          <w:b/>
        </w:rPr>
      </w:pPr>
      <w:r w:rsidRPr="00611219">
        <w:rPr>
          <w:rFonts w:ascii="Arial" w:hAnsi="Arial" w:cs="Arial"/>
          <w:b/>
        </w:rPr>
        <w:t>Data and Methods</w:t>
      </w:r>
    </w:p>
    <w:p w14:paraId="20CB5DE2" w14:textId="77777777" w:rsidR="00FB37C8" w:rsidRPr="00611219" w:rsidRDefault="00FB37C8" w:rsidP="006F405C">
      <w:pPr>
        <w:spacing w:line="360" w:lineRule="auto"/>
        <w:jc w:val="both"/>
        <w:rPr>
          <w:rFonts w:ascii="Arial" w:hAnsi="Arial" w:cs="Arial"/>
          <w:b/>
          <w:i/>
        </w:rPr>
      </w:pPr>
      <w:r w:rsidRPr="00611219">
        <w:rPr>
          <w:rFonts w:ascii="Arial" w:hAnsi="Arial" w:cs="Arial"/>
          <w:b/>
          <w:i/>
        </w:rPr>
        <w:t>Data</w:t>
      </w:r>
    </w:p>
    <w:p w14:paraId="34DD6BBD" w14:textId="2DED86D1" w:rsidR="00FB37C8" w:rsidRPr="00611219" w:rsidRDefault="00926862" w:rsidP="006F405C">
      <w:pPr>
        <w:spacing w:line="360" w:lineRule="auto"/>
        <w:jc w:val="both"/>
        <w:rPr>
          <w:rFonts w:ascii="Arial" w:hAnsi="Arial" w:cs="Arial"/>
        </w:rPr>
      </w:pPr>
      <w:r w:rsidRPr="00611219">
        <w:rPr>
          <w:rFonts w:ascii="Arial" w:hAnsi="Arial" w:cs="Arial"/>
        </w:rPr>
        <w:t>T</w:t>
      </w:r>
      <w:r w:rsidR="000A6BD5" w:rsidRPr="00611219">
        <w:rPr>
          <w:rFonts w:ascii="Arial" w:hAnsi="Arial" w:cs="Arial"/>
        </w:rPr>
        <w:t xml:space="preserve">he </w:t>
      </w:r>
      <w:r w:rsidR="003E4590" w:rsidRPr="00611219">
        <w:rPr>
          <w:rFonts w:ascii="Arial" w:hAnsi="Arial" w:cs="Arial"/>
        </w:rPr>
        <w:t>Democratic Republic of Congo 2013-14</w:t>
      </w:r>
      <w:r w:rsidR="000750DE" w:rsidRPr="00611219">
        <w:rPr>
          <w:rFonts w:ascii="Arial" w:hAnsi="Arial" w:cs="Arial"/>
        </w:rPr>
        <w:t xml:space="preserve"> </w:t>
      </w:r>
      <w:r w:rsidR="00514680" w:rsidRPr="00611219">
        <w:rPr>
          <w:rFonts w:ascii="Arial" w:hAnsi="Arial" w:cs="Arial"/>
        </w:rPr>
        <w:t xml:space="preserve">Demographic </w:t>
      </w:r>
      <w:r w:rsidR="00CF142F" w:rsidRPr="00611219">
        <w:rPr>
          <w:rFonts w:ascii="Arial" w:hAnsi="Arial" w:cs="Arial"/>
        </w:rPr>
        <w:t xml:space="preserve">and </w:t>
      </w:r>
      <w:r w:rsidR="00514680" w:rsidRPr="00611219">
        <w:rPr>
          <w:rFonts w:ascii="Arial" w:hAnsi="Arial" w:cs="Arial"/>
        </w:rPr>
        <w:t xml:space="preserve">Health </w:t>
      </w:r>
      <w:r w:rsidR="000750DE" w:rsidRPr="00611219">
        <w:rPr>
          <w:rFonts w:ascii="Arial" w:hAnsi="Arial" w:cs="Arial"/>
        </w:rPr>
        <w:t xml:space="preserve">Survey </w:t>
      </w:r>
      <w:r w:rsidR="00514680" w:rsidRPr="00611219">
        <w:rPr>
          <w:rFonts w:ascii="Arial" w:hAnsi="Arial" w:cs="Arial"/>
        </w:rPr>
        <w:t>(</w:t>
      </w:r>
      <w:r w:rsidR="00F95E0F" w:rsidRPr="00611219">
        <w:rPr>
          <w:rFonts w:ascii="Arial" w:hAnsi="Arial" w:cs="Arial"/>
        </w:rPr>
        <w:t>DRC-</w:t>
      </w:r>
      <w:r w:rsidR="00514680" w:rsidRPr="00611219">
        <w:rPr>
          <w:rFonts w:ascii="Arial" w:hAnsi="Arial" w:cs="Arial"/>
        </w:rPr>
        <w:t>DHS)</w:t>
      </w:r>
      <w:r w:rsidRPr="00611219">
        <w:rPr>
          <w:rFonts w:ascii="Arial" w:hAnsi="Arial" w:cs="Arial"/>
        </w:rPr>
        <w:t xml:space="preserve"> data </w:t>
      </w:r>
      <w:r w:rsidR="00E53B69" w:rsidRPr="00611219">
        <w:rPr>
          <w:rFonts w:ascii="Arial" w:hAnsi="Arial" w:cs="Arial"/>
        </w:rPr>
        <w:t>was used for this research</w:t>
      </w:r>
      <w:r w:rsidR="00514680" w:rsidRPr="00611219">
        <w:rPr>
          <w:rFonts w:ascii="Arial" w:hAnsi="Arial" w:cs="Arial"/>
        </w:rPr>
        <w:t>.</w:t>
      </w:r>
      <w:r w:rsidR="00803E2B" w:rsidRPr="00611219">
        <w:rPr>
          <w:rFonts w:ascii="Arial" w:hAnsi="Arial" w:cs="Arial"/>
        </w:rPr>
        <w:t xml:space="preserve"> The sample design involved </w:t>
      </w:r>
      <w:r w:rsidR="007C4F2A" w:rsidRPr="00611219">
        <w:rPr>
          <w:rFonts w:ascii="Arial" w:hAnsi="Arial" w:cs="Arial"/>
        </w:rPr>
        <w:t xml:space="preserve">a </w:t>
      </w:r>
      <w:r w:rsidR="00803E2B" w:rsidRPr="00611219">
        <w:rPr>
          <w:rFonts w:ascii="Arial" w:hAnsi="Arial" w:cs="Arial"/>
        </w:rPr>
        <w:t>pr</w:t>
      </w:r>
      <w:r w:rsidR="00A62A28" w:rsidRPr="00611219">
        <w:rPr>
          <w:rFonts w:ascii="Arial" w:hAnsi="Arial" w:cs="Arial"/>
        </w:rPr>
        <w:t>obabilistic two-stage sampling</w:t>
      </w:r>
      <w:r w:rsidRPr="00611219">
        <w:rPr>
          <w:rFonts w:ascii="Arial" w:hAnsi="Arial" w:cs="Arial"/>
        </w:rPr>
        <w:t>, dividing</w:t>
      </w:r>
      <w:r w:rsidR="00A62A28" w:rsidRPr="00611219">
        <w:rPr>
          <w:rFonts w:ascii="Arial" w:hAnsi="Arial" w:cs="Arial"/>
        </w:rPr>
        <w:t xml:space="preserve"> the </w:t>
      </w:r>
      <w:r w:rsidR="00803E2B" w:rsidRPr="00611219">
        <w:rPr>
          <w:rFonts w:ascii="Arial" w:hAnsi="Arial" w:cs="Arial"/>
        </w:rPr>
        <w:t>countr</w:t>
      </w:r>
      <w:r w:rsidR="00A62A28" w:rsidRPr="00611219">
        <w:rPr>
          <w:rFonts w:ascii="Arial" w:hAnsi="Arial" w:cs="Arial"/>
        </w:rPr>
        <w:t>y</w:t>
      </w:r>
      <w:r w:rsidR="00803E2B" w:rsidRPr="00611219">
        <w:rPr>
          <w:rFonts w:ascii="Arial" w:hAnsi="Arial" w:cs="Arial"/>
        </w:rPr>
        <w:t xml:space="preserve"> into urban and rural areas</w:t>
      </w:r>
      <w:r w:rsidR="0025146A" w:rsidRPr="00611219">
        <w:rPr>
          <w:rFonts w:ascii="Arial" w:hAnsi="Arial" w:cs="Arial"/>
        </w:rPr>
        <w:t xml:space="preserve">, </w:t>
      </w:r>
      <w:r w:rsidR="00803E2B" w:rsidRPr="00611219">
        <w:rPr>
          <w:rFonts w:ascii="Arial" w:hAnsi="Arial" w:cs="Arial"/>
        </w:rPr>
        <w:t>stratums (district</w:t>
      </w:r>
      <w:r w:rsidR="00514680" w:rsidRPr="00611219">
        <w:rPr>
          <w:rFonts w:ascii="Arial" w:hAnsi="Arial" w:cs="Arial"/>
        </w:rPr>
        <w:t>s</w:t>
      </w:r>
      <w:r w:rsidR="00803E2B" w:rsidRPr="00611219">
        <w:rPr>
          <w:rFonts w:ascii="Arial" w:hAnsi="Arial" w:cs="Arial"/>
        </w:rPr>
        <w:t xml:space="preserve">) and </w:t>
      </w:r>
      <w:r w:rsidRPr="00611219">
        <w:rPr>
          <w:rFonts w:ascii="Arial" w:hAnsi="Arial" w:cs="Arial"/>
        </w:rPr>
        <w:t>then</w:t>
      </w:r>
      <w:r w:rsidR="00803E2B" w:rsidRPr="00611219">
        <w:rPr>
          <w:rFonts w:ascii="Arial" w:hAnsi="Arial" w:cs="Arial"/>
        </w:rPr>
        <w:t xml:space="preserve"> clusters (villages)</w:t>
      </w:r>
      <w:r w:rsidR="00E53B69" w:rsidRPr="00611219">
        <w:rPr>
          <w:rFonts w:ascii="Arial" w:hAnsi="Arial" w:cs="Arial"/>
        </w:rPr>
        <w:t xml:space="preserve">. </w:t>
      </w:r>
      <w:r w:rsidR="00803E2B" w:rsidRPr="00611219">
        <w:rPr>
          <w:rFonts w:ascii="Arial" w:hAnsi="Arial" w:cs="Arial"/>
        </w:rPr>
        <w:t xml:space="preserve"> </w:t>
      </w:r>
      <w:r w:rsidRPr="00611219">
        <w:rPr>
          <w:rFonts w:ascii="Arial" w:hAnsi="Arial" w:cs="Arial"/>
        </w:rPr>
        <w:t xml:space="preserve">Random </w:t>
      </w:r>
      <w:r w:rsidR="00803E2B" w:rsidRPr="00611219">
        <w:rPr>
          <w:rFonts w:ascii="Arial" w:hAnsi="Arial" w:cs="Arial"/>
        </w:rPr>
        <w:t xml:space="preserve">households </w:t>
      </w:r>
      <w:r w:rsidR="00E53B69" w:rsidRPr="00611219">
        <w:rPr>
          <w:rFonts w:ascii="Arial" w:hAnsi="Arial" w:cs="Arial"/>
        </w:rPr>
        <w:t xml:space="preserve">were </w:t>
      </w:r>
      <w:r w:rsidR="00803E2B" w:rsidRPr="00611219">
        <w:rPr>
          <w:rFonts w:ascii="Arial" w:hAnsi="Arial" w:cs="Arial"/>
        </w:rPr>
        <w:t>selected</w:t>
      </w:r>
      <w:r w:rsidRPr="00611219">
        <w:rPr>
          <w:rFonts w:ascii="Arial" w:hAnsi="Arial" w:cs="Arial"/>
        </w:rPr>
        <w:t xml:space="preserve"> randomly from these clusters</w:t>
      </w:r>
      <w:r w:rsidR="00803E2B" w:rsidRPr="00611219">
        <w:rPr>
          <w:rFonts w:ascii="Arial" w:hAnsi="Arial" w:cs="Arial"/>
        </w:rPr>
        <w:t xml:space="preserve">. </w:t>
      </w:r>
      <w:r w:rsidR="00F5480A" w:rsidRPr="00611219">
        <w:rPr>
          <w:rFonts w:ascii="Arial" w:hAnsi="Arial" w:cs="Arial"/>
        </w:rPr>
        <w:t>All</w:t>
      </w:r>
      <w:r w:rsidR="00803E2B" w:rsidRPr="00611219">
        <w:rPr>
          <w:rFonts w:ascii="Arial" w:hAnsi="Arial" w:cs="Arial"/>
        </w:rPr>
        <w:t xml:space="preserve"> </w:t>
      </w:r>
      <w:r w:rsidR="00FE3943" w:rsidRPr="00611219">
        <w:rPr>
          <w:rFonts w:ascii="Arial" w:hAnsi="Arial" w:cs="Arial"/>
        </w:rPr>
        <w:t>woman</w:t>
      </w:r>
      <w:r w:rsidR="00F5480A" w:rsidRPr="00611219">
        <w:rPr>
          <w:rFonts w:ascii="Arial" w:hAnsi="Arial" w:cs="Arial"/>
        </w:rPr>
        <w:t xml:space="preserve"> aged 15 to 49</w:t>
      </w:r>
      <w:r w:rsidR="00803E2B" w:rsidRPr="00611219">
        <w:rPr>
          <w:rFonts w:ascii="Arial" w:hAnsi="Arial" w:cs="Arial"/>
        </w:rPr>
        <w:t xml:space="preserve"> </w:t>
      </w:r>
      <w:r w:rsidR="00F5480A" w:rsidRPr="00611219">
        <w:rPr>
          <w:rFonts w:ascii="Arial" w:hAnsi="Arial" w:cs="Arial"/>
        </w:rPr>
        <w:t xml:space="preserve">residing in </w:t>
      </w:r>
      <w:r w:rsidR="00FE3943" w:rsidRPr="00611219">
        <w:rPr>
          <w:rFonts w:ascii="Arial" w:hAnsi="Arial" w:cs="Arial"/>
        </w:rPr>
        <w:t xml:space="preserve">every </w:t>
      </w:r>
      <w:r w:rsidR="00803E2B" w:rsidRPr="00611219">
        <w:rPr>
          <w:rFonts w:ascii="Arial" w:hAnsi="Arial" w:cs="Arial"/>
        </w:rPr>
        <w:t>th</w:t>
      </w:r>
      <w:r w:rsidR="00FE3943" w:rsidRPr="00611219">
        <w:rPr>
          <w:rFonts w:ascii="Arial" w:hAnsi="Arial" w:cs="Arial"/>
        </w:rPr>
        <w:t>ird</w:t>
      </w:r>
      <w:r w:rsidR="00803E2B" w:rsidRPr="00611219">
        <w:rPr>
          <w:rFonts w:ascii="Arial" w:hAnsi="Arial" w:cs="Arial"/>
        </w:rPr>
        <w:t xml:space="preserve"> </w:t>
      </w:r>
      <w:r w:rsidRPr="00611219">
        <w:rPr>
          <w:rFonts w:ascii="Arial" w:hAnsi="Arial" w:cs="Arial"/>
        </w:rPr>
        <w:t xml:space="preserve">selected </w:t>
      </w:r>
      <w:r w:rsidR="00803E2B" w:rsidRPr="00611219">
        <w:rPr>
          <w:rFonts w:ascii="Arial" w:hAnsi="Arial" w:cs="Arial"/>
        </w:rPr>
        <w:t>household</w:t>
      </w:r>
      <w:r w:rsidR="00E53B69" w:rsidRPr="00611219">
        <w:rPr>
          <w:rFonts w:ascii="Arial" w:hAnsi="Arial" w:cs="Arial"/>
        </w:rPr>
        <w:t xml:space="preserve"> </w:t>
      </w:r>
      <w:r w:rsidR="00F5480A" w:rsidRPr="00611219">
        <w:rPr>
          <w:rFonts w:ascii="Arial" w:hAnsi="Arial" w:cs="Arial"/>
        </w:rPr>
        <w:t>were</w:t>
      </w:r>
      <w:r w:rsidRPr="00611219">
        <w:rPr>
          <w:rFonts w:ascii="Arial" w:hAnsi="Arial" w:cs="Arial"/>
        </w:rPr>
        <w:t xml:space="preserve"> </w:t>
      </w:r>
      <w:r w:rsidR="00803E2B" w:rsidRPr="00611219">
        <w:rPr>
          <w:rFonts w:ascii="Arial" w:hAnsi="Arial" w:cs="Arial"/>
        </w:rPr>
        <w:t>tested for anaemia.</w:t>
      </w:r>
      <w:r w:rsidR="004E7077" w:rsidRPr="00611219">
        <w:t xml:space="preserve"> </w:t>
      </w:r>
      <w:r w:rsidR="004E7077" w:rsidRPr="00611219">
        <w:rPr>
          <w:rFonts w:ascii="Arial" w:hAnsi="Arial" w:cs="Arial"/>
        </w:rPr>
        <w:t>Details of the sampling and selection process are published in the DHS Country report</w:t>
      </w:r>
      <w:r w:rsidR="00A75FC0" w:rsidRPr="00611219">
        <w:rPr>
          <w:rFonts w:ascii="Arial" w:hAnsi="Arial" w:cs="Arial"/>
        </w:rPr>
        <w:t xml:space="preserve"> </w:t>
      </w:r>
      <w:r w:rsidR="00F12600" w:rsidRPr="00611219">
        <w:rPr>
          <w:rFonts w:ascii="Arial" w:hAnsi="Arial" w:cs="Arial"/>
        </w:rPr>
        <w:fldChar w:fldCharType="begin"/>
      </w:r>
      <w:r w:rsidR="00A142BB" w:rsidRPr="00611219">
        <w:rPr>
          <w:rFonts w:ascii="Arial" w:hAnsi="Arial" w:cs="Arial"/>
        </w:rPr>
        <w:instrText xml:space="preserve"> ADDIN EN.CITE &lt;EndNote&gt;&lt;Cite&gt;&lt;Author&gt;DHS&lt;/Author&gt;&lt;Year&gt;2014&lt;/Year&gt;&lt;RecNum&gt;18&lt;/RecNum&gt;&lt;DisplayText&gt;[26]&lt;/DisplayText&gt;&lt;record&gt;&lt;rec-number&gt;18&lt;/rec-number&gt;&lt;foreign-keys&gt;&lt;key app="EN" db-id="5z05e0wxp0aesde0z965sfwxpazrfww0p2vz" timestamp="1552325485"&gt;18&lt;/key&gt;&lt;/foreign-keys&gt;&lt;ref-type name="Online Database"&gt;45&lt;/ref-type&gt;&lt;contributors&gt;&lt;authors&gt;&lt;author&gt;DHS &lt;/author&gt;&lt;/authors&gt;&lt;/contributors&gt;&lt;titles&gt;&lt;title&gt;Congo Democratic Republic DHS, 2013-14 - Final Report &lt;/title&gt;&lt;/titles&gt;&lt;pages&gt;https://dhsprogram.com/Publications/Publications-by-Country.cfm&lt;/pages&gt;&lt;edition&gt;Sept 2014&lt;/edition&gt;&lt;dates&gt;&lt;year&gt;2014&lt;/year&gt;&lt;pub-dates&gt;&lt;date&gt;Dec 2017&lt;/date&gt;&lt;/pub-dates&gt;&lt;/dates&gt;&lt;publisher&gt;Demographic Health Surveys&lt;/publisher&gt;&lt;isbn&gt;243&lt;/isbn&gt;&lt;urls&gt;&lt;/urls&gt;&lt;/record&gt;&lt;/Cite&gt;&lt;/EndNote&gt;</w:instrText>
      </w:r>
      <w:r w:rsidR="00F12600" w:rsidRPr="00611219">
        <w:rPr>
          <w:rFonts w:ascii="Arial" w:hAnsi="Arial" w:cs="Arial"/>
        </w:rPr>
        <w:fldChar w:fldCharType="separate"/>
      </w:r>
      <w:r w:rsidR="00A142BB" w:rsidRPr="00611219">
        <w:rPr>
          <w:rFonts w:ascii="Arial" w:hAnsi="Arial" w:cs="Arial"/>
          <w:noProof/>
        </w:rPr>
        <w:t>[</w:t>
      </w:r>
      <w:hyperlink w:anchor="_ENREF_26" w:tooltip="DHS, 2014 #18" w:history="1">
        <w:r w:rsidR="00AA6B00" w:rsidRPr="00611219">
          <w:rPr>
            <w:rFonts w:ascii="Arial" w:hAnsi="Arial" w:cs="Arial"/>
            <w:noProof/>
          </w:rPr>
          <w:t>26</w:t>
        </w:r>
      </w:hyperlink>
      <w:r w:rsidR="00A142BB" w:rsidRPr="00611219">
        <w:rPr>
          <w:rFonts w:ascii="Arial" w:hAnsi="Arial" w:cs="Arial"/>
          <w:noProof/>
        </w:rPr>
        <w:t>]</w:t>
      </w:r>
      <w:r w:rsidR="00F12600" w:rsidRPr="00611219">
        <w:rPr>
          <w:rFonts w:ascii="Arial" w:hAnsi="Arial" w:cs="Arial"/>
        </w:rPr>
        <w:fldChar w:fldCharType="end"/>
      </w:r>
      <w:r w:rsidR="004E7077" w:rsidRPr="00611219">
        <w:rPr>
          <w:rFonts w:ascii="Arial" w:hAnsi="Arial" w:cs="Arial"/>
        </w:rPr>
        <w:t xml:space="preserve">. </w:t>
      </w:r>
      <w:r w:rsidR="00F5480A" w:rsidRPr="00611219">
        <w:rPr>
          <w:rFonts w:ascii="Arial" w:hAnsi="Arial" w:cs="Arial"/>
        </w:rPr>
        <w:t>This analysis focused on women aged 15 to 49 who were tested for anaemia</w:t>
      </w:r>
      <w:r w:rsidR="00117485" w:rsidRPr="00611219">
        <w:rPr>
          <w:rFonts w:ascii="Arial" w:hAnsi="Arial" w:cs="Arial"/>
        </w:rPr>
        <w:t xml:space="preserve"> as depicted in Figure 1</w:t>
      </w:r>
      <w:r w:rsidR="00F5480A" w:rsidRPr="00611219">
        <w:rPr>
          <w:rFonts w:ascii="Arial" w:hAnsi="Arial" w:cs="Arial"/>
        </w:rPr>
        <w:t>.</w:t>
      </w:r>
    </w:p>
    <w:p w14:paraId="69735722" w14:textId="5C05673A" w:rsidR="00117485" w:rsidRPr="00611219" w:rsidRDefault="00117485" w:rsidP="006F405C">
      <w:pPr>
        <w:spacing w:line="360" w:lineRule="auto"/>
        <w:jc w:val="both"/>
        <w:rPr>
          <w:rFonts w:ascii="Arial" w:hAnsi="Arial" w:cs="Arial"/>
          <w:i/>
        </w:rPr>
      </w:pPr>
      <w:r w:rsidRPr="00611219">
        <w:rPr>
          <w:rFonts w:ascii="Arial" w:hAnsi="Arial" w:cs="Arial"/>
        </w:rPr>
        <w:lastRenderedPageBreak/>
        <w:t xml:space="preserve">                                             --- </w:t>
      </w:r>
      <w:r w:rsidRPr="00611219">
        <w:rPr>
          <w:rFonts w:ascii="Arial" w:hAnsi="Arial" w:cs="Arial"/>
          <w:i/>
        </w:rPr>
        <w:t>Figure 1 about here ---</w:t>
      </w:r>
    </w:p>
    <w:p w14:paraId="2D7AF3D3" w14:textId="2B5E7C2C" w:rsidR="00FB37C8" w:rsidRPr="00611219" w:rsidRDefault="00F5480A" w:rsidP="006F405C">
      <w:pPr>
        <w:spacing w:line="360" w:lineRule="auto"/>
        <w:jc w:val="both"/>
        <w:rPr>
          <w:rFonts w:ascii="Arial" w:hAnsi="Arial" w:cs="Arial"/>
          <w:b/>
          <w:i/>
        </w:rPr>
      </w:pPr>
      <w:r w:rsidRPr="00611219">
        <w:rPr>
          <w:rFonts w:ascii="Arial" w:hAnsi="Arial" w:cs="Arial"/>
          <w:b/>
          <w:i/>
        </w:rPr>
        <w:t>Outcome and explanatory variables</w:t>
      </w:r>
    </w:p>
    <w:p w14:paraId="60E8A80A" w14:textId="0B2986AB" w:rsidR="00FB37C8" w:rsidRPr="00611219" w:rsidRDefault="00E53B69" w:rsidP="006F405C">
      <w:pPr>
        <w:spacing w:line="360" w:lineRule="auto"/>
        <w:jc w:val="both"/>
        <w:rPr>
          <w:rFonts w:ascii="Arial" w:hAnsi="Arial" w:cs="Arial"/>
        </w:rPr>
      </w:pPr>
      <w:r w:rsidRPr="00611219">
        <w:rPr>
          <w:rFonts w:ascii="Arial" w:hAnsi="Arial" w:cs="Arial"/>
        </w:rPr>
        <w:t xml:space="preserve">Anaemia </w:t>
      </w:r>
      <w:r w:rsidR="0025146A" w:rsidRPr="00611219">
        <w:rPr>
          <w:rFonts w:ascii="Arial" w:hAnsi="Arial" w:cs="Arial"/>
        </w:rPr>
        <w:t>was the chosen</w:t>
      </w:r>
      <w:r w:rsidR="000750DE" w:rsidRPr="00611219">
        <w:rPr>
          <w:rFonts w:ascii="Arial" w:hAnsi="Arial" w:cs="Arial"/>
        </w:rPr>
        <w:t xml:space="preserve"> outcome variable </w:t>
      </w:r>
      <w:r w:rsidR="0025146A" w:rsidRPr="00611219">
        <w:rPr>
          <w:rFonts w:ascii="Arial" w:hAnsi="Arial" w:cs="Arial"/>
        </w:rPr>
        <w:t>for</w:t>
      </w:r>
      <w:r w:rsidRPr="00611219">
        <w:rPr>
          <w:rFonts w:ascii="Arial" w:hAnsi="Arial" w:cs="Arial"/>
        </w:rPr>
        <w:t xml:space="preserve"> this study</w:t>
      </w:r>
      <w:r w:rsidR="00F5480A" w:rsidRPr="00611219">
        <w:rPr>
          <w:rFonts w:ascii="Arial" w:hAnsi="Arial" w:cs="Arial"/>
        </w:rPr>
        <w:t>, with</w:t>
      </w:r>
      <w:r w:rsidRPr="00611219">
        <w:rPr>
          <w:rFonts w:ascii="Arial" w:hAnsi="Arial" w:cs="Arial"/>
        </w:rPr>
        <w:t xml:space="preserve"> p</w:t>
      </w:r>
      <w:r w:rsidR="00607797" w:rsidRPr="00611219">
        <w:rPr>
          <w:rFonts w:ascii="Arial" w:hAnsi="Arial" w:cs="Arial"/>
        </w:rPr>
        <w:t>otential socioeconomic and demographic risk factors selected as predictors at the individual, household and community levels</w:t>
      </w:r>
      <w:r w:rsidR="00227839" w:rsidRPr="00611219">
        <w:rPr>
          <w:rFonts w:ascii="Arial" w:hAnsi="Arial" w:cs="Arial"/>
        </w:rPr>
        <w:t xml:space="preserve"> </w:t>
      </w:r>
      <w:r w:rsidRPr="00611219">
        <w:rPr>
          <w:rFonts w:ascii="Arial" w:hAnsi="Arial" w:cs="Arial"/>
        </w:rPr>
        <w:t>(</w:t>
      </w:r>
      <w:r w:rsidR="00227839" w:rsidRPr="00611219">
        <w:rPr>
          <w:rFonts w:ascii="Arial" w:hAnsi="Arial" w:cs="Arial"/>
        </w:rPr>
        <w:t>listed in Table 1</w:t>
      </w:r>
      <w:r w:rsidRPr="00611219">
        <w:rPr>
          <w:rFonts w:ascii="Arial" w:hAnsi="Arial" w:cs="Arial"/>
        </w:rPr>
        <w:t>)</w:t>
      </w:r>
      <w:r w:rsidR="000750DE" w:rsidRPr="00611219">
        <w:rPr>
          <w:rFonts w:ascii="Arial" w:hAnsi="Arial" w:cs="Arial"/>
        </w:rPr>
        <w:t>.</w:t>
      </w:r>
    </w:p>
    <w:p w14:paraId="53201095" w14:textId="3D60E849" w:rsidR="00B16A47" w:rsidRPr="00611219" w:rsidRDefault="00B16A47" w:rsidP="00B16A47">
      <w:pPr>
        <w:spacing w:line="360" w:lineRule="auto"/>
        <w:jc w:val="center"/>
        <w:rPr>
          <w:rFonts w:ascii="Arial" w:hAnsi="Arial" w:cs="Arial"/>
          <w:i/>
        </w:rPr>
      </w:pPr>
      <w:r w:rsidRPr="00611219">
        <w:rPr>
          <w:rFonts w:ascii="Arial" w:hAnsi="Arial" w:cs="Arial"/>
          <w:i/>
        </w:rPr>
        <w:t>---Table 1 about here---</w:t>
      </w:r>
    </w:p>
    <w:p w14:paraId="1D300096" w14:textId="45BDCDEB" w:rsidR="0025146A" w:rsidRPr="00611219" w:rsidRDefault="000750DE" w:rsidP="006F405C">
      <w:pPr>
        <w:spacing w:line="360" w:lineRule="auto"/>
        <w:jc w:val="both"/>
        <w:rPr>
          <w:rFonts w:ascii="Arial" w:hAnsi="Arial" w:cs="Arial"/>
        </w:rPr>
      </w:pPr>
      <w:r w:rsidRPr="00611219">
        <w:rPr>
          <w:rFonts w:ascii="Arial" w:hAnsi="Arial" w:cs="Arial"/>
        </w:rPr>
        <w:t>Individual level factors included</w:t>
      </w:r>
      <w:r w:rsidR="00790149" w:rsidRPr="00611219">
        <w:rPr>
          <w:rFonts w:ascii="Arial" w:hAnsi="Arial" w:cs="Arial"/>
        </w:rPr>
        <w:t xml:space="preserve"> age, </w:t>
      </w:r>
      <w:r w:rsidR="00BC1590" w:rsidRPr="00611219">
        <w:rPr>
          <w:rFonts w:ascii="Arial" w:hAnsi="Arial" w:cs="Arial"/>
        </w:rPr>
        <w:t>pregnancy</w:t>
      </w:r>
      <w:r w:rsidR="001B7E1E" w:rsidRPr="00611219">
        <w:rPr>
          <w:rFonts w:ascii="Arial" w:hAnsi="Arial" w:cs="Arial"/>
        </w:rPr>
        <w:t xml:space="preserve"> status</w:t>
      </w:r>
      <w:r w:rsidR="00BC1590" w:rsidRPr="00611219">
        <w:rPr>
          <w:rFonts w:ascii="Arial" w:hAnsi="Arial" w:cs="Arial"/>
        </w:rPr>
        <w:t xml:space="preserve">, </w:t>
      </w:r>
      <w:r w:rsidR="001B7E1E" w:rsidRPr="00611219">
        <w:rPr>
          <w:rFonts w:ascii="Arial" w:hAnsi="Arial" w:cs="Arial"/>
        </w:rPr>
        <w:t xml:space="preserve">currently </w:t>
      </w:r>
      <w:r w:rsidR="00BC1590" w:rsidRPr="00611219">
        <w:rPr>
          <w:rFonts w:ascii="Arial" w:hAnsi="Arial" w:cs="Arial"/>
        </w:rPr>
        <w:t xml:space="preserve">breastfeeding, </w:t>
      </w:r>
      <w:r w:rsidR="001B7E1E" w:rsidRPr="00611219">
        <w:rPr>
          <w:rFonts w:ascii="Arial" w:hAnsi="Arial" w:cs="Arial"/>
        </w:rPr>
        <w:t xml:space="preserve">whether suffering from </w:t>
      </w:r>
      <w:r w:rsidR="00440FED" w:rsidRPr="00611219">
        <w:rPr>
          <w:rFonts w:ascii="Arial" w:hAnsi="Arial" w:cs="Arial"/>
        </w:rPr>
        <w:t xml:space="preserve">malaria </w:t>
      </w:r>
      <w:r w:rsidR="00AF024C" w:rsidRPr="00611219">
        <w:rPr>
          <w:rFonts w:ascii="Arial" w:hAnsi="Arial" w:cs="Arial"/>
        </w:rPr>
        <w:t xml:space="preserve">(as assessed by </w:t>
      </w:r>
      <w:r w:rsidR="001B7E1E" w:rsidRPr="00611219">
        <w:rPr>
          <w:rFonts w:ascii="Arial" w:hAnsi="Arial" w:cs="Arial"/>
        </w:rPr>
        <w:t xml:space="preserve">a </w:t>
      </w:r>
      <w:r w:rsidR="00320A04" w:rsidRPr="00611219">
        <w:rPr>
          <w:rFonts w:ascii="Arial" w:hAnsi="Arial" w:cs="Arial"/>
        </w:rPr>
        <w:t>blood smear</w:t>
      </w:r>
      <w:r w:rsidR="00E53B69" w:rsidRPr="00611219">
        <w:rPr>
          <w:rFonts w:ascii="Arial" w:hAnsi="Arial" w:cs="Arial"/>
        </w:rPr>
        <w:t xml:space="preserve"> evaluation</w:t>
      </w:r>
      <w:r w:rsidR="00AF024C" w:rsidRPr="00611219">
        <w:rPr>
          <w:rFonts w:ascii="Arial" w:hAnsi="Arial" w:cs="Arial"/>
        </w:rPr>
        <w:t>)</w:t>
      </w:r>
      <w:r w:rsidRPr="00611219">
        <w:rPr>
          <w:rFonts w:ascii="Arial" w:hAnsi="Arial" w:cs="Arial"/>
        </w:rPr>
        <w:t>,</w:t>
      </w:r>
      <w:r w:rsidR="00A275C7" w:rsidRPr="00611219">
        <w:rPr>
          <w:rFonts w:ascii="Arial" w:hAnsi="Arial" w:cs="Arial"/>
        </w:rPr>
        <w:t xml:space="preserve"> HIV </w:t>
      </w:r>
      <w:r w:rsidR="00440FED" w:rsidRPr="00611219">
        <w:rPr>
          <w:rFonts w:ascii="Arial" w:hAnsi="Arial" w:cs="Arial"/>
        </w:rPr>
        <w:t>status</w:t>
      </w:r>
      <w:r w:rsidR="001B7E1E" w:rsidRPr="00611219">
        <w:rPr>
          <w:rFonts w:ascii="Arial" w:hAnsi="Arial" w:cs="Arial"/>
        </w:rPr>
        <w:t xml:space="preserve"> (as tested in a laboratory) and</w:t>
      </w:r>
      <w:r w:rsidR="00440FED" w:rsidRPr="00611219">
        <w:rPr>
          <w:rFonts w:ascii="Arial" w:hAnsi="Arial" w:cs="Arial"/>
        </w:rPr>
        <w:t xml:space="preserve"> B</w:t>
      </w:r>
      <w:r w:rsidR="00266984" w:rsidRPr="00611219">
        <w:rPr>
          <w:rFonts w:ascii="Arial" w:hAnsi="Arial" w:cs="Arial"/>
        </w:rPr>
        <w:t>ody Mass Index (B</w:t>
      </w:r>
      <w:r w:rsidR="00440FED" w:rsidRPr="00611219">
        <w:rPr>
          <w:rFonts w:ascii="Arial" w:hAnsi="Arial" w:cs="Arial"/>
        </w:rPr>
        <w:t>MI</w:t>
      </w:r>
      <w:r w:rsidR="00266984" w:rsidRPr="00611219">
        <w:rPr>
          <w:rFonts w:ascii="Arial" w:hAnsi="Arial" w:cs="Arial"/>
        </w:rPr>
        <w:t>)</w:t>
      </w:r>
      <w:r w:rsidR="00A275C7" w:rsidRPr="00611219">
        <w:rPr>
          <w:rFonts w:ascii="Arial" w:hAnsi="Arial" w:cs="Arial"/>
        </w:rPr>
        <w:t>.</w:t>
      </w:r>
      <w:r w:rsidR="00AF024C" w:rsidRPr="00611219">
        <w:rPr>
          <w:rFonts w:ascii="Arial" w:hAnsi="Arial" w:cs="Arial"/>
        </w:rPr>
        <w:t xml:space="preserve"> </w:t>
      </w:r>
      <w:r w:rsidR="001B7E1E" w:rsidRPr="00611219">
        <w:rPr>
          <w:rFonts w:ascii="Arial" w:hAnsi="Arial" w:cs="Arial"/>
        </w:rPr>
        <w:t xml:space="preserve">A proxy variable was computed to indicate the potential presence of infection. If an individual tested positive for both HIV and </w:t>
      </w:r>
      <w:proofErr w:type="gramStart"/>
      <w:r w:rsidR="001B7E1E" w:rsidRPr="00611219">
        <w:rPr>
          <w:rFonts w:ascii="Arial" w:hAnsi="Arial" w:cs="Arial"/>
        </w:rPr>
        <w:t>malaria</w:t>
      </w:r>
      <w:proofErr w:type="gramEnd"/>
      <w:r w:rsidR="001B7E1E" w:rsidRPr="00611219">
        <w:rPr>
          <w:rFonts w:ascii="Arial" w:hAnsi="Arial" w:cs="Arial"/>
        </w:rPr>
        <w:t xml:space="preserve"> then an infection was assumed. </w:t>
      </w:r>
    </w:p>
    <w:p w14:paraId="70EF60C2" w14:textId="6916ADA1" w:rsidR="00A75FC0" w:rsidRPr="00611219" w:rsidRDefault="00B059B8" w:rsidP="006F405C">
      <w:pPr>
        <w:spacing w:line="360" w:lineRule="auto"/>
        <w:jc w:val="both"/>
        <w:rPr>
          <w:rFonts w:ascii="Arial" w:hAnsi="Arial" w:cs="Arial"/>
        </w:rPr>
      </w:pPr>
      <w:r w:rsidRPr="00611219">
        <w:rPr>
          <w:rFonts w:ascii="Arial" w:hAnsi="Arial" w:cs="Arial"/>
        </w:rPr>
        <w:t>A</w:t>
      </w:r>
      <w:r w:rsidR="0025146A" w:rsidRPr="00611219">
        <w:rPr>
          <w:rFonts w:ascii="Arial" w:hAnsi="Arial" w:cs="Arial"/>
        </w:rPr>
        <w:t xml:space="preserve"> binary indicator</w:t>
      </w:r>
      <w:r w:rsidRPr="00611219">
        <w:rPr>
          <w:rFonts w:ascii="Arial" w:hAnsi="Arial" w:cs="Arial"/>
        </w:rPr>
        <w:t xml:space="preserve"> for </w:t>
      </w:r>
      <w:r w:rsidR="00A75FC0" w:rsidRPr="00611219">
        <w:rPr>
          <w:rFonts w:ascii="Arial" w:hAnsi="Arial" w:cs="Arial"/>
        </w:rPr>
        <w:t xml:space="preserve">MDD-W </w:t>
      </w:r>
      <w:r w:rsidR="0025146A" w:rsidRPr="00611219">
        <w:rPr>
          <w:rFonts w:ascii="Arial" w:hAnsi="Arial" w:cs="Arial"/>
        </w:rPr>
        <w:t xml:space="preserve">was </w:t>
      </w:r>
      <w:r w:rsidRPr="00611219">
        <w:rPr>
          <w:rFonts w:ascii="Arial" w:hAnsi="Arial" w:cs="Arial"/>
        </w:rPr>
        <w:t>constructed</w:t>
      </w:r>
      <w:r w:rsidR="001B7E1E" w:rsidRPr="00611219">
        <w:rPr>
          <w:rFonts w:ascii="Arial" w:hAnsi="Arial" w:cs="Arial"/>
        </w:rPr>
        <w:t xml:space="preserve">. Using the assumption that women are likely to consume the same meal as their children, the food consumed by a child was used to calculate MDD-W, defined as the consumption of </w:t>
      </w:r>
      <w:r w:rsidR="00A75FC0" w:rsidRPr="00611219">
        <w:rPr>
          <w:rFonts w:ascii="Arial" w:hAnsi="Arial" w:cs="Arial"/>
        </w:rPr>
        <w:t>at least five out of ten defined food group</w:t>
      </w:r>
      <w:r w:rsidR="0025146A" w:rsidRPr="00611219">
        <w:rPr>
          <w:rFonts w:ascii="Arial" w:hAnsi="Arial" w:cs="Arial"/>
        </w:rPr>
        <w:t>s</w:t>
      </w:r>
      <w:r w:rsidR="001B7E1E" w:rsidRPr="00611219">
        <w:rPr>
          <w:rFonts w:ascii="Arial" w:hAnsi="Arial" w:cs="Arial"/>
        </w:rPr>
        <w:t xml:space="preserve">. This was </w:t>
      </w:r>
      <w:r w:rsidR="0025146A" w:rsidRPr="00611219">
        <w:rPr>
          <w:rFonts w:ascii="Arial" w:hAnsi="Arial" w:cs="Arial"/>
        </w:rPr>
        <w:t xml:space="preserve">derived </w:t>
      </w:r>
      <w:r w:rsidR="00F95E0F" w:rsidRPr="00611219">
        <w:rPr>
          <w:rFonts w:ascii="Arial" w:hAnsi="Arial" w:cs="Arial"/>
        </w:rPr>
        <w:t xml:space="preserve">using </w:t>
      </w:r>
      <w:r w:rsidR="00A75FC0" w:rsidRPr="00611219">
        <w:rPr>
          <w:rFonts w:ascii="Arial" w:hAnsi="Arial" w:cs="Arial"/>
        </w:rPr>
        <w:t xml:space="preserve">the </w:t>
      </w:r>
      <w:r w:rsidR="003B4897" w:rsidRPr="00611219">
        <w:rPr>
          <w:rFonts w:ascii="Arial" w:hAnsi="Arial" w:cs="Arial"/>
        </w:rPr>
        <w:t>Food and Nutrition Technical Assistance (</w:t>
      </w:r>
      <w:r w:rsidR="00A75FC0" w:rsidRPr="00611219">
        <w:rPr>
          <w:rFonts w:ascii="Arial" w:hAnsi="Arial" w:cs="Arial"/>
        </w:rPr>
        <w:t>FANTA</w:t>
      </w:r>
      <w:r w:rsidR="003B4897" w:rsidRPr="00611219">
        <w:rPr>
          <w:rFonts w:ascii="Arial" w:hAnsi="Arial" w:cs="Arial"/>
        </w:rPr>
        <w:t>)</w:t>
      </w:r>
      <w:r w:rsidR="00A75FC0" w:rsidRPr="00611219">
        <w:rPr>
          <w:rFonts w:ascii="Arial" w:hAnsi="Arial" w:cs="Arial"/>
        </w:rPr>
        <w:t xml:space="preserve"> approach, and food given to children</w:t>
      </w:r>
      <w:r w:rsidR="0025146A" w:rsidRPr="00611219">
        <w:rPr>
          <w:rFonts w:ascii="Arial" w:hAnsi="Arial" w:cs="Arial"/>
        </w:rPr>
        <w:t xml:space="preserve"> </w:t>
      </w:r>
      <w:r w:rsidR="00A75FC0" w:rsidRPr="00611219">
        <w:rPr>
          <w:rFonts w:ascii="Arial" w:hAnsi="Arial" w:cs="Arial"/>
        </w:rPr>
        <w:fldChar w:fldCharType="begin"/>
      </w:r>
      <w:r w:rsidR="00A142BB" w:rsidRPr="00611219">
        <w:rPr>
          <w:rFonts w:ascii="Arial" w:hAnsi="Arial" w:cs="Arial"/>
        </w:rPr>
        <w:instrText xml:space="preserve"> ADDIN EN.CITE &lt;EndNote&gt;&lt;Cite&gt;&lt;Author&gt;Gibson&lt;/Author&gt;&lt;Year&gt;2005&lt;/Year&gt;&lt;RecNum&gt;19&lt;/RecNum&gt;&lt;DisplayText&gt;[27]&lt;/DisplayText&gt;&lt;record&gt;&lt;rec-number&gt;19&lt;/rec-number&gt;&lt;foreign-keys&gt;&lt;key app="EN" db-id="5z05e0wxp0aesde0z965sfwxpazrfww0p2vz" timestamp="1552325486"&gt;19&lt;/key&gt;&lt;/foreign-keys&gt;&lt;ref-type name="Book"&gt;6&lt;/ref-type&gt;&lt;contributors&gt;&lt;authors&gt;&lt;author&gt;Rosalind S. Gibson&lt;/author&gt;&lt;/authors&gt;&lt;/contributors&gt;&lt;titles&gt;&lt;title&gt;Principles of Nutritional Assessment&lt;/title&gt;&lt;/titles&gt;&lt;dates&gt;&lt;year&gt;2005&lt;/year&gt;&lt;/dates&gt;&lt;publisher&gt;Oxford University Press.&lt;/publisher&gt;&lt;urls&gt;&lt;/urls&gt;&lt;/record&gt;&lt;/Cite&gt;&lt;/EndNote&gt;</w:instrText>
      </w:r>
      <w:r w:rsidR="00A75FC0" w:rsidRPr="00611219">
        <w:rPr>
          <w:rFonts w:ascii="Arial" w:hAnsi="Arial" w:cs="Arial"/>
        </w:rPr>
        <w:fldChar w:fldCharType="separate"/>
      </w:r>
      <w:r w:rsidR="00A142BB" w:rsidRPr="00611219">
        <w:rPr>
          <w:rFonts w:ascii="Arial" w:hAnsi="Arial" w:cs="Arial"/>
          <w:noProof/>
        </w:rPr>
        <w:t>[</w:t>
      </w:r>
      <w:hyperlink w:anchor="_ENREF_27" w:tooltip="Gibson, 2005 #19" w:history="1">
        <w:r w:rsidR="00AA6B00" w:rsidRPr="00611219">
          <w:rPr>
            <w:rFonts w:ascii="Arial" w:hAnsi="Arial" w:cs="Arial"/>
            <w:noProof/>
          </w:rPr>
          <w:t>27</w:t>
        </w:r>
      </w:hyperlink>
      <w:r w:rsidR="00A142BB" w:rsidRPr="00611219">
        <w:rPr>
          <w:rFonts w:ascii="Arial" w:hAnsi="Arial" w:cs="Arial"/>
          <w:noProof/>
        </w:rPr>
        <w:t>]</w:t>
      </w:r>
      <w:r w:rsidR="00A75FC0" w:rsidRPr="00611219">
        <w:rPr>
          <w:rFonts w:ascii="Arial" w:hAnsi="Arial" w:cs="Arial"/>
        </w:rPr>
        <w:fldChar w:fldCharType="end"/>
      </w:r>
      <w:r w:rsidR="00A75FC0" w:rsidRPr="00611219">
        <w:rPr>
          <w:rFonts w:ascii="Arial" w:hAnsi="Arial" w:cs="Arial"/>
        </w:rPr>
        <w:t xml:space="preserve">. </w:t>
      </w:r>
    </w:p>
    <w:p w14:paraId="16FB04DD" w14:textId="77777777" w:rsidR="00EA1D59" w:rsidRPr="00611219" w:rsidRDefault="00926862" w:rsidP="006F405C">
      <w:pPr>
        <w:spacing w:line="360" w:lineRule="auto"/>
        <w:jc w:val="both"/>
        <w:rPr>
          <w:rFonts w:ascii="Arial" w:hAnsi="Arial" w:cs="Arial"/>
        </w:rPr>
      </w:pPr>
      <w:r w:rsidRPr="00611219">
        <w:rPr>
          <w:rFonts w:ascii="Arial" w:hAnsi="Arial" w:cs="Arial"/>
        </w:rPr>
        <w:t>Foods were</w:t>
      </w:r>
      <w:r w:rsidR="00A75FC0" w:rsidRPr="00611219">
        <w:rPr>
          <w:rFonts w:ascii="Arial" w:hAnsi="Arial" w:cs="Arial"/>
        </w:rPr>
        <w:t xml:space="preserve"> grouped into 10 </w:t>
      </w:r>
      <w:r w:rsidR="0025146A" w:rsidRPr="00611219">
        <w:rPr>
          <w:rFonts w:ascii="Arial" w:hAnsi="Arial" w:cs="Arial"/>
        </w:rPr>
        <w:t>categories</w:t>
      </w:r>
      <w:r w:rsidR="00A75FC0" w:rsidRPr="00611219">
        <w:rPr>
          <w:rFonts w:ascii="Arial" w:hAnsi="Arial" w:cs="Arial"/>
        </w:rPr>
        <w:t>:</w:t>
      </w:r>
    </w:p>
    <w:p w14:paraId="39288824" w14:textId="761D4086"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Grains, white roots and tubers, and plantains (bread, noodle, grain, tubes, potatoes and cassava) </w:t>
      </w:r>
    </w:p>
    <w:p w14:paraId="11AAB246" w14:textId="14570076"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Pulses (beans, peas and lentils); </w:t>
      </w:r>
    </w:p>
    <w:p w14:paraId="69F2CA4D" w14:textId="53DA295E"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Nuts and seeds; </w:t>
      </w:r>
    </w:p>
    <w:p w14:paraId="15F957C7" w14:textId="56A9092D"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Dairy food including cheese, yogurt and milk products; </w:t>
      </w:r>
    </w:p>
    <w:p w14:paraId="15B58454" w14:textId="1A2A7DA5"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Meat, poultry and fish (chicken, pork or beef meat, liver, heart and fish); </w:t>
      </w:r>
    </w:p>
    <w:p w14:paraId="2AC4C699" w14:textId="78BCCBFB"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Eggs; </w:t>
      </w:r>
    </w:p>
    <w:p w14:paraId="30C854F2" w14:textId="7D3C60DC"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Dark green leafy vegetables; </w:t>
      </w:r>
    </w:p>
    <w:p w14:paraId="4BDB7E62" w14:textId="0511D55D"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Other vitamin A-rich fruits and </w:t>
      </w:r>
      <w:r w:rsidR="00C5194F" w:rsidRPr="00611219">
        <w:rPr>
          <w:rFonts w:ascii="Arial" w:hAnsi="Arial" w:cs="Arial"/>
          <w:sz w:val="22"/>
        </w:rPr>
        <w:t>v</w:t>
      </w:r>
      <w:r w:rsidRPr="00611219">
        <w:rPr>
          <w:rFonts w:ascii="Arial" w:hAnsi="Arial" w:cs="Arial"/>
          <w:sz w:val="22"/>
        </w:rPr>
        <w:t xml:space="preserve">egetables (vitamins; fruits pumpkin, carrot, mango and papaya); </w:t>
      </w:r>
    </w:p>
    <w:p w14:paraId="616DDB25" w14:textId="711D8075"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Other vegetables; </w:t>
      </w:r>
    </w:p>
    <w:p w14:paraId="40085391" w14:textId="1D2836A7" w:rsidR="00EA1D59" w:rsidRPr="00611219" w:rsidRDefault="00A75FC0" w:rsidP="00EA1D59">
      <w:pPr>
        <w:pStyle w:val="ListParagraph"/>
        <w:numPr>
          <w:ilvl w:val="0"/>
          <w:numId w:val="2"/>
        </w:numPr>
        <w:spacing w:line="360" w:lineRule="auto"/>
        <w:ind w:left="993" w:hanging="567"/>
        <w:jc w:val="both"/>
        <w:rPr>
          <w:rFonts w:ascii="Arial" w:hAnsi="Arial" w:cs="Arial"/>
          <w:sz w:val="22"/>
        </w:rPr>
      </w:pPr>
      <w:r w:rsidRPr="00611219">
        <w:rPr>
          <w:rFonts w:ascii="Arial" w:hAnsi="Arial" w:cs="Arial"/>
          <w:sz w:val="22"/>
        </w:rPr>
        <w:t xml:space="preserve">Other fruits. </w:t>
      </w:r>
    </w:p>
    <w:p w14:paraId="7F21D46A" w14:textId="58FFA224" w:rsidR="00A75FC0" w:rsidRPr="00611219" w:rsidRDefault="00A75FC0" w:rsidP="006F405C">
      <w:pPr>
        <w:spacing w:line="360" w:lineRule="auto"/>
        <w:jc w:val="both"/>
        <w:rPr>
          <w:rFonts w:ascii="Arial" w:hAnsi="Arial" w:cs="Arial"/>
        </w:rPr>
      </w:pPr>
      <w:r w:rsidRPr="00611219">
        <w:rPr>
          <w:rFonts w:ascii="Arial" w:hAnsi="Arial" w:cs="Arial"/>
        </w:rPr>
        <w:t xml:space="preserve">The </w:t>
      </w:r>
      <w:r w:rsidR="0025146A" w:rsidRPr="00611219">
        <w:rPr>
          <w:rFonts w:ascii="Arial" w:hAnsi="Arial" w:cs="Arial"/>
        </w:rPr>
        <w:t>MDD-W</w:t>
      </w:r>
      <w:r w:rsidRPr="00611219">
        <w:rPr>
          <w:rFonts w:ascii="Arial" w:hAnsi="Arial" w:cs="Arial"/>
        </w:rPr>
        <w:t xml:space="preserve"> </w:t>
      </w:r>
      <w:r w:rsidR="0025146A" w:rsidRPr="00611219">
        <w:rPr>
          <w:rFonts w:ascii="Arial" w:hAnsi="Arial" w:cs="Arial"/>
        </w:rPr>
        <w:t xml:space="preserve">was </w:t>
      </w:r>
      <w:r w:rsidRPr="00611219">
        <w:rPr>
          <w:rFonts w:ascii="Arial" w:hAnsi="Arial" w:cs="Arial"/>
        </w:rPr>
        <w:t xml:space="preserve">computed first </w:t>
      </w:r>
      <w:r w:rsidR="0025146A" w:rsidRPr="00611219">
        <w:rPr>
          <w:rFonts w:ascii="Arial" w:hAnsi="Arial" w:cs="Arial"/>
        </w:rPr>
        <w:t>by summing the groups</w:t>
      </w:r>
      <w:r w:rsidR="00A96EE0" w:rsidRPr="00611219">
        <w:rPr>
          <w:rFonts w:ascii="Arial" w:hAnsi="Arial" w:cs="Arial"/>
        </w:rPr>
        <w:t xml:space="preserve"> </w:t>
      </w:r>
      <w:r w:rsidRPr="00611219">
        <w:rPr>
          <w:rFonts w:ascii="Arial" w:hAnsi="Arial" w:cs="Arial"/>
        </w:rPr>
        <w:t>into a score ranging from 0 to 10</w:t>
      </w:r>
      <w:r w:rsidR="00086EA9" w:rsidRPr="00611219">
        <w:rPr>
          <w:rFonts w:ascii="Arial" w:hAnsi="Arial" w:cs="Arial"/>
        </w:rPr>
        <w:t xml:space="preserve">, with an acceptable MDD-W taken as </w:t>
      </w:r>
      <w:r w:rsidR="0025146A" w:rsidRPr="00611219">
        <w:rPr>
          <w:rFonts w:ascii="Arial" w:hAnsi="Arial" w:cs="Arial"/>
        </w:rPr>
        <w:t>score of</w:t>
      </w:r>
      <w:r w:rsidRPr="00611219">
        <w:rPr>
          <w:rFonts w:ascii="Arial" w:hAnsi="Arial" w:cs="Arial"/>
        </w:rPr>
        <w:t xml:space="preserve"> ≥ 5</w:t>
      </w:r>
      <w:r w:rsidR="0025146A" w:rsidRPr="00611219">
        <w:rPr>
          <w:rFonts w:ascii="Arial" w:hAnsi="Arial" w:cs="Arial"/>
        </w:rPr>
        <w:t>.</w:t>
      </w:r>
      <w:r w:rsidR="00C5194F" w:rsidRPr="00611219">
        <w:rPr>
          <w:rFonts w:ascii="Arial" w:hAnsi="Arial" w:cs="Arial"/>
        </w:rPr>
        <w:t xml:space="preserve"> </w:t>
      </w:r>
    </w:p>
    <w:p w14:paraId="44DF5998" w14:textId="43AC3E85" w:rsidR="00320A04" w:rsidRPr="00611219" w:rsidRDefault="00B059B8" w:rsidP="006F405C">
      <w:pPr>
        <w:spacing w:line="360" w:lineRule="auto"/>
        <w:jc w:val="both"/>
        <w:rPr>
          <w:rFonts w:ascii="Arial" w:hAnsi="Arial" w:cs="Arial"/>
        </w:rPr>
      </w:pPr>
      <w:r w:rsidRPr="00611219">
        <w:rPr>
          <w:rFonts w:ascii="Arial" w:hAnsi="Arial" w:cs="Arial"/>
        </w:rPr>
        <w:t xml:space="preserve">From the measured height and weight of the women, </w:t>
      </w:r>
      <w:r w:rsidR="00A275C7" w:rsidRPr="00611219">
        <w:rPr>
          <w:rFonts w:ascii="Arial" w:hAnsi="Arial" w:cs="Arial"/>
        </w:rPr>
        <w:t>B</w:t>
      </w:r>
      <w:r w:rsidR="00607797" w:rsidRPr="00611219">
        <w:rPr>
          <w:rFonts w:ascii="Arial" w:hAnsi="Arial" w:cs="Arial"/>
        </w:rPr>
        <w:t xml:space="preserve">MI was </w:t>
      </w:r>
      <w:r w:rsidRPr="00611219">
        <w:rPr>
          <w:rFonts w:ascii="Arial" w:hAnsi="Arial" w:cs="Arial"/>
        </w:rPr>
        <w:t xml:space="preserve">calculated and categorised </w:t>
      </w:r>
      <w:r w:rsidR="00607797" w:rsidRPr="00611219">
        <w:rPr>
          <w:rFonts w:ascii="Arial" w:hAnsi="Arial" w:cs="Arial"/>
        </w:rPr>
        <w:t xml:space="preserve">using </w:t>
      </w:r>
      <w:r w:rsidR="00A75FC0" w:rsidRPr="00611219">
        <w:rPr>
          <w:rFonts w:ascii="Arial" w:hAnsi="Arial" w:cs="Arial"/>
        </w:rPr>
        <w:t xml:space="preserve">the </w:t>
      </w:r>
      <w:r w:rsidR="00607797" w:rsidRPr="00611219">
        <w:rPr>
          <w:rFonts w:ascii="Arial" w:hAnsi="Arial" w:cs="Arial"/>
        </w:rPr>
        <w:t>international classification of BMI for adults</w:t>
      </w:r>
      <w:r w:rsidR="000F5D06" w:rsidRPr="00611219">
        <w:rPr>
          <w:rFonts w:ascii="Arial" w:hAnsi="Arial" w:cs="Arial"/>
        </w:rPr>
        <w:t xml:space="preserve"> </w:t>
      </w:r>
      <w:r w:rsidR="00421F5A" w:rsidRPr="00611219">
        <w:rPr>
          <w:rFonts w:ascii="Arial" w:hAnsi="Arial" w:cs="Arial"/>
        </w:rPr>
        <w:fldChar w:fldCharType="begin"/>
      </w:r>
      <w:r w:rsidR="00A142BB" w:rsidRPr="00611219">
        <w:rPr>
          <w:rFonts w:ascii="Arial" w:hAnsi="Arial" w:cs="Arial"/>
        </w:rPr>
        <w:instrText xml:space="preserve"> ADDIN EN.CITE &lt;EndNote&gt;&lt;Cite&gt;&lt;Author&gt;Lu&lt;/Author&gt;&lt;Year&gt;2010&lt;/Year&gt;&lt;RecNum&gt;20&lt;/RecNum&gt;&lt;DisplayText&gt;[28]&lt;/DisplayText&gt;&lt;record&gt;&lt;rec-number&gt;20&lt;/rec-number&gt;&lt;foreign-keys&gt;&lt;key app="EN" db-id="5z05e0wxp0aesde0z965sfwxpazrfww0p2vz" timestamp="1552325486"&gt;20&lt;/key&gt;&lt;/foreign-keys&gt;&lt;ref-type name="Journal Article"&gt;17&lt;/ref-type&gt;&lt;contributors&gt;&lt;authors&gt;&lt;author&gt;Lu, M. C.&lt;/author&gt;&lt;/authors&gt;&lt;/contributors&gt;&lt;auth-address&gt;Univ Calif Los Angeles, Sch Publ Hlth, Dept Community Hlth Sci, Los Angeles, CA 90095 USA&amp;#xD;Univ Calif Los Angeles, Sch Publ Hlth, Ctr Healthier Children Families &amp;amp; Communities, Los Angeles, CA 90095 USA&amp;#xD;Univ Calif Los Angeles, David Geffen Sch Med, Dept Obstet &amp;amp; Gynecol, Los Angeles, CA 90095 USA&lt;/auth-address&gt;&lt;titles&gt;&lt;title&gt;We Can Do Better: Improving Perinatal Health in America&lt;/title&gt;&lt;secondary-title&gt;Journal of Womens Health&lt;/secondary-title&gt;&lt;alt-title&gt;J Womens Health&lt;/alt-title&gt;&lt;/titles&gt;&lt;periodical&gt;&lt;full-title&gt;Journal of Womens Health&lt;/full-title&gt;&lt;abbr-1&gt;J Womens Health&lt;/abbr-1&gt;&lt;/periodical&gt;&lt;alt-periodical&gt;&lt;full-title&gt;Journal of Womens Health&lt;/full-title&gt;&lt;abbr-1&gt;J Womens Health&lt;/abbr-1&gt;&lt;/alt-periodical&gt;&lt;pages&gt;569-574&lt;/pages&gt;&lt;volume&gt;19&lt;/volume&gt;&lt;number&gt;3&lt;/number&gt;&lt;keywords&gt;&lt;keyword&gt;preconception care&lt;/keyword&gt;&lt;keyword&gt;united-states&lt;/keyword&gt;&lt;keyword&gt;origins&lt;/keyword&gt;&lt;keyword&gt;men&lt;/keyword&gt;&lt;/keywords&gt;&lt;dates&gt;&lt;year&gt;2010&lt;/year&gt;&lt;pub-dates&gt;&lt;date&gt;Mar&lt;/date&gt;&lt;/pub-dates&gt;&lt;/dates&gt;&lt;isbn&gt;1540-9996&lt;/isbn&gt;&lt;accession-num&gt;WOS:000275983200024&lt;/accession-num&gt;&lt;urls&gt;&lt;related-urls&gt;&lt;url&gt;&amp;lt;Go to ISI&amp;gt;://WOS:000275983200024&lt;/url&gt;&lt;/related-urls&gt;&lt;/urls&gt;&lt;electronic-resource-num&gt;10.1089/jwh.2009.1415&lt;/electronic-resource-num&gt;&lt;language&gt;English&lt;/language&gt;&lt;/record&gt;&lt;/Cite&gt;&lt;/EndNote&gt;</w:instrText>
      </w:r>
      <w:r w:rsidR="00421F5A" w:rsidRPr="00611219">
        <w:rPr>
          <w:rFonts w:ascii="Arial" w:hAnsi="Arial" w:cs="Arial"/>
        </w:rPr>
        <w:fldChar w:fldCharType="separate"/>
      </w:r>
      <w:r w:rsidR="00A142BB" w:rsidRPr="00611219">
        <w:rPr>
          <w:rFonts w:ascii="Arial" w:hAnsi="Arial" w:cs="Arial"/>
          <w:noProof/>
        </w:rPr>
        <w:t>[</w:t>
      </w:r>
      <w:hyperlink w:anchor="_ENREF_28" w:tooltip="Lu, 2010 #20" w:history="1">
        <w:r w:rsidR="00AA6B00" w:rsidRPr="00611219">
          <w:rPr>
            <w:rFonts w:ascii="Arial" w:hAnsi="Arial" w:cs="Arial"/>
            <w:noProof/>
          </w:rPr>
          <w:t>28</w:t>
        </w:r>
      </w:hyperlink>
      <w:r w:rsidR="00A142BB" w:rsidRPr="00611219">
        <w:rPr>
          <w:rFonts w:ascii="Arial" w:hAnsi="Arial" w:cs="Arial"/>
          <w:noProof/>
        </w:rPr>
        <w:t>]</w:t>
      </w:r>
      <w:r w:rsidR="00421F5A" w:rsidRPr="00611219">
        <w:rPr>
          <w:rFonts w:ascii="Arial" w:hAnsi="Arial" w:cs="Arial"/>
        </w:rPr>
        <w:fldChar w:fldCharType="end"/>
      </w:r>
      <w:r w:rsidR="00607797" w:rsidRPr="00611219">
        <w:rPr>
          <w:rFonts w:ascii="Arial" w:hAnsi="Arial" w:cs="Arial"/>
        </w:rPr>
        <w:t xml:space="preserve">. </w:t>
      </w:r>
      <w:r w:rsidRPr="00611219">
        <w:rPr>
          <w:rFonts w:ascii="Arial" w:hAnsi="Arial" w:cs="Arial"/>
        </w:rPr>
        <w:t xml:space="preserve">Three groups were used: </w:t>
      </w:r>
      <w:r w:rsidRPr="00611219">
        <w:rPr>
          <w:rFonts w:ascii="Arial" w:hAnsi="Arial" w:cs="Arial"/>
        </w:rPr>
        <w:lastRenderedPageBreak/>
        <w:t>underweight ((</w:t>
      </w:r>
      <w:r w:rsidR="00607797" w:rsidRPr="00611219">
        <w:rPr>
          <w:rFonts w:ascii="Arial" w:hAnsi="Arial" w:cs="Arial"/>
        </w:rPr>
        <w:t>BMI &lt;18.50 kg/m</w:t>
      </w:r>
      <w:r w:rsidR="00607797" w:rsidRPr="00611219">
        <w:rPr>
          <w:rFonts w:ascii="Arial" w:hAnsi="Arial" w:cs="Arial"/>
          <w:vertAlign w:val="superscript"/>
        </w:rPr>
        <w:t>2</w:t>
      </w:r>
      <w:r w:rsidRPr="00611219">
        <w:rPr>
          <w:rFonts w:ascii="Arial" w:hAnsi="Arial" w:cs="Arial"/>
        </w:rPr>
        <w:t>), normal (BMI=</w:t>
      </w:r>
      <w:r w:rsidR="00607797" w:rsidRPr="00611219">
        <w:rPr>
          <w:rFonts w:ascii="Arial" w:hAnsi="Arial" w:cs="Arial"/>
        </w:rPr>
        <w:t xml:space="preserve">18.5 </w:t>
      </w:r>
      <w:r w:rsidR="00440FED" w:rsidRPr="00611219">
        <w:rPr>
          <w:rFonts w:ascii="Arial" w:hAnsi="Arial" w:cs="Arial"/>
        </w:rPr>
        <w:t>to</w:t>
      </w:r>
      <w:r w:rsidR="00607797" w:rsidRPr="00611219">
        <w:rPr>
          <w:rFonts w:ascii="Arial" w:hAnsi="Arial" w:cs="Arial"/>
        </w:rPr>
        <w:t xml:space="preserve"> 24.99 kg/m</w:t>
      </w:r>
      <w:r w:rsidR="00607797" w:rsidRPr="00611219">
        <w:rPr>
          <w:rFonts w:ascii="Arial" w:hAnsi="Arial" w:cs="Arial"/>
          <w:vertAlign w:val="superscript"/>
        </w:rPr>
        <w:t>2</w:t>
      </w:r>
      <w:r w:rsidRPr="00611219">
        <w:rPr>
          <w:rFonts w:ascii="Arial" w:hAnsi="Arial" w:cs="Arial"/>
        </w:rPr>
        <w:t>) and overweight and obese (BMI&gt;</w:t>
      </w:r>
      <w:r w:rsidR="00607797" w:rsidRPr="00611219">
        <w:rPr>
          <w:rFonts w:ascii="Arial" w:hAnsi="Arial" w:cs="Arial"/>
        </w:rPr>
        <w:t xml:space="preserve"> 25kg/m</w:t>
      </w:r>
      <w:r w:rsidR="00607797" w:rsidRPr="00611219">
        <w:rPr>
          <w:rFonts w:ascii="Arial" w:hAnsi="Arial" w:cs="Arial"/>
          <w:vertAlign w:val="superscript"/>
        </w:rPr>
        <w:t>2</w:t>
      </w:r>
      <w:r w:rsidRPr="00611219">
        <w:rPr>
          <w:rFonts w:ascii="Arial" w:hAnsi="Arial" w:cs="Arial"/>
        </w:rPr>
        <w:t>)</w:t>
      </w:r>
      <w:r w:rsidR="00607797" w:rsidRPr="00611219">
        <w:rPr>
          <w:rFonts w:ascii="Arial" w:hAnsi="Arial" w:cs="Arial"/>
        </w:rPr>
        <w:t>.</w:t>
      </w:r>
      <w:r w:rsidRPr="00611219">
        <w:rPr>
          <w:rFonts w:ascii="Arial" w:hAnsi="Arial" w:cs="Arial"/>
        </w:rPr>
        <w:t xml:space="preserve"> The final category was grouped due to small numbers of cases. </w:t>
      </w:r>
    </w:p>
    <w:p w14:paraId="188712D8" w14:textId="0EE462A6" w:rsidR="007E4947" w:rsidRPr="00611219" w:rsidRDefault="007E4947" w:rsidP="006F405C">
      <w:pPr>
        <w:spacing w:line="360" w:lineRule="auto"/>
        <w:jc w:val="both"/>
        <w:rPr>
          <w:rFonts w:ascii="Arial" w:hAnsi="Arial" w:cs="Arial"/>
        </w:rPr>
      </w:pPr>
      <w:r w:rsidRPr="00611219">
        <w:rPr>
          <w:rFonts w:ascii="Arial" w:hAnsi="Arial" w:cs="Arial"/>
        </w:rPr>
        <w:t>Further individual level factors included the w</w:t>
      </w:r>
      <w:r w:rsidR="00A8687C" w:rsidRPr="00611219">
        <w:rPr>
          <w:rFonts w:ascii="Arial" w:hAnsi="Arial" w:cs="Arial"/>
        </w:rPr>
        <w:t>o</w:t>
      </w:r>
      <w:r w:rsidRPr="00611219">
        <w:rPr>
          <w:rFonts w:ascii="Arial" w:hAnsi="Arial" w:cs="Arial"/>
        </w:rPr>
        <w:t>ma</w:t>
      </w:r>
      <w:r w:rsidR="00A8687C" w:rsidRPr="00611219">
        <w:rPr>
          <w:rFonts w:ascii="Arial" w:hAnsi="Arial" w:cs="Arial"/>
        </w:rPr>
        <w:t xml:space="preserve">n’s </w:t>
      </w:r>
      <w:r w:rsidR="00054A7A" w:rsidRPr="00611219">
        <w:rPr>
          <w:rFonts w:ascii="Arial" w:hAnsi="Arial" w:cs="Arial"/>
        </w:rPr>
        <w:t>level</w:t>
      </w:r>
      <w:r w:rsidRPr="00611219">
        <w:rPr>
          <w:rFonts w:ascii="Arial" w:hAnsi="Arial" w:cs="Arial"/>
        </w:rPr>
        <w:t xml:space="preserve"> of education and their</w:t>
      </w:r>
      <w:r w:rsidR="00A8687C" w:rsidRPr="00611219">
        <w:rPr>
          <w:rFonts w:ascii="Arial" w:hAnsi="Arial" w:cs="Arial"/>
        </w:rPr>
        <w:t xml:space="preserve"> occupation</w:t>
      </w:r>
      <w:r w:rsidRPr="00611219">
        <w:rPr>
          <w:rFonts w:ascii="Arial" w:hAnsi="Arial" w:cs="Arial"/>
        </w:rPr>
        <w:t>, categorised by the sector of the work (sales, agriculture or other). M</w:t>
      </w:r>
      <w:r w:rsidR="00A8687C" w:rsidRPr="00611219">
        <w:rPr>
          <w:rFonts w:ascii="Arial" w:hAnsi="Arial" w:cs="Arial"/>
        </w:rPr>
        <w:t xml:space="preserve">arital status </w:t>
      </w:r>
      <w:r w:rsidRPr="00611219">
        <w:rPr>
          <w:rFonts w:ascii="Arial" w:hAnsi="Arial" w:cs="Arial"/>
        </w:rPr>
        <w:t xml:space="preserve">was also used. </w:t>
      </w:r>
    </w:p>
    <w:p w14:paraId="477D0412" w14:textId="5C4DB43F" w:rsidR="00FB37C8" w:rsidRPr="00611219" w:rsidRDefault="007E4947" w:rsidP="006F405C">
      <w:pPr>
        <w:spacing w:line="360" w:lineRule="auto"/>
        <w:jc w:val="both"/>
        <w:rPr>
          <w:rFonts w:ascii="Arial" w:hAnsi="Arial" w:cs="Arial"/>
        </w:rPr>
      </w:pPr>
      <w:r w:rsidRPr="00611219">
        <w:rPr>
          <w:rFonts w:ascii="Arial" w:hAnsi="Arial" w:cs="Arial"/>
        </w:rPr>
        <w:t xml:space="preserve">There were two factors used at the household level: </w:t>
      </w:r>
      <w:r w:rsidR="00A8687C" w:rsidRPr="00611219">
        <w:rPr>
          <w:rFonts w:ascii="Arial" w:hAnsi="Arial" w:cs="Arial"/>
        </w:rPr>
        <w:t xml:space="preserve">wealth status </w:t>
      </w:r>
      <w:r w:rsidRPr="00611219">
        <w:rPr>
          <w:rFonts w:ascii="Arial" w:hAnsi="Arial" w:cs="Arial"/>
        </w:rPr>
        <w:t>and the source of drinking water. Wealth was derived from the assets that were recorded within the household and divided into quintiles. The source of drinking water was recoded into two groups: improved (piped combined with protected spring) and unimproved (well combined with unprotected spring, dam or others).</w:t>
      </w:r>
      <w:r w:rsidR="00B059B8" w:rsidRPr="00611219">
        <w:rPr>
          <w:rFonts w:ascii="Arial" w:hAnsi="Arial" w:cs="Arial"/>
        </w:rPr>
        <w:t xml:space="preserve"> C</w:t>
      </w:r>
      <w:r w:rsidR="00607797" w:rsidRPr="00611219">
        <w:rPr>
          <w:rFonts w:ascii="Arial" w:hAnsi="Arial" w:cs="Arial"/>
        </w:rPr>
        <w:t xml:space="preserve">ommunity </w:t>
      </w:r>
      <w:r w:rsidR="00A275C7" w:rsidRPr="00611219">
        <w:rPr>
          <w:rFonts w:ascii="Arial" w:hAnsi="Arial" w:cs="Arial"/>
        </w:rPr>
        <w:t>level fa</w:t>
      </w:r>
      <w:r w:rsidR="00607797" w:rsidRPr="00611219">
        <w:rPr>
          <w:rFonts w:ascii="Arial" w:hAnsi="Arial" w:cs="Arial"/>
        </w:rPr>
        <w:t>ctors include</w:t>
      </w:r>
      <w:r w:rsidR="00A275C7" w:rsidRPr="00611219">
        <w:rPr>
          <w:rFonts w:ascii="Arial" w:hAnsi="Arial" w:cs="Arial"/>
        </w:rPr>
        <w:t>d</w:t>
      </w:r>
      <w:r w:rsidR="00834B9A" w:rsidRPr="00611219">
        <w:rPr>
          <w:rFonts w:ascii="Arial" w:hAnsi="Arial" w:cs="Arial"/>
        </w:rPr>
        <w:t xml:space="preserve"> </w:t>
      </w:r>
      <w:r w:rsidR="00790149" w:rsidRPr="00611219">
        <w:rPr>
          <w:rFonts w:ascii="Arial" w:hAnsi="Arial" w:cs="Arial"/>
        </w:rPr>
        <w:t>the place of residence and the region</w:t>
      </w:r>
      <w:r w:rsidR="00A275C7" w:rsidRPr="00611219">
        <w:rPr>
          <w:rFonts w:ascii="Arial" w:hAnsi="Arial" w:cs="Arial"/>
        </w:rPr>
        <w:t xml:space="preserve">. </w:t>
      </w:r>
    </w:p>
    <w:p w14:paraId="2211F6F0" w14:textId="77777777" w:rsidR="00FB37C8" w:rsidRPr="00611219" w:rsidRDefault="00FB37C8" w:rsidP="006F405C">
      <w:pPr>
        <w:spacing w:line="360" w:lineRule="auto"/>
        <w:jc w:val="both"/>
        <w:rPr>
          <w:rFonts w:ascii="Arial" w:hAnsi="Arial" w:cs="Arial"/>
          <w:b/>
          <w:i/>
        </w:rPr>
      </w:pPr>
      <w:r w:rsidRPr="00611219">
        <w:rPr>
          <w:rFonts w:ascii="Arial" w:hAnsi="Arial" w:cs="Arial"/>
          <w:b/>
          <w:i/>
        </w:rPr>
        <w:t xml:space="preserve">Statistical Analysis </w:t>
      </w:r>
    </w:p>
    <w:p w14:paraId="263B2B35" w14:textId="4148DC49" w:rsidR="00FB37C8" w:rsidRPr="00611219" w:rsidRDefault="001F06F1" w:rsidP="006F405C">
      <w:pPr>
        <w:spacing w:line="360" w:lineRule="auto"/>
        <w:jc w:val="both"/>
        <w:rPr>
          <w:rFonts w:ascii="Arial" w:hAnsi="Arial" w:cs="Arial"/>
        </w:rPr>
      </w:pPr>
      <w:r w:rsidRPr="00611219">
        <w:rPr>
          <w:rFonts w:ascii="Arial" w:hAnsi="Arial" w:cs="Arial"/>
        </w:rPr>
        <w:t>M</w:t>
      </w:r>
      <w:r w:rsidR="00F93854" w:rsidRPr="00611219">
        <w:rPr>
          <w:rFonts w:ascii="Arial" w:hAnsi="Arial" w:cs="Arial"/>
        </w:rPr>
        <w:t>ultilevel logistic regression model</w:t>
      </w:r>
      <w:r w:rsidR="00955329" w:rsidRPr="00611219">
        <w:rPr>
          <w:rFonts w:ascii="Arial" w:hAnsi="Arial" w:cs="Arial"/>
        </w:rPr>
        <w:t xml:space="preserve">s </w:t>
      </w:r>
      <w:r w:rsidR="00926862" w:rsidRPr="00611219">
        <w:rPr>
          <w:rFonts w:ascii="Arial" w:hAnsi="Arial" w:cs="Arial"/>
        </w:rPr>
        <w:t>accounted</w:t>
      </w:r>
      <w:r w:rsidR="001A61BC" w:rsidRPr="00611219">
        <w:rPr>
          <w:rFonts w:ascii="Arial" w:hAnsi="Arial" w:cs="Arial"/>
        </w:rPr>
        <w:t xml:space="preserve"> for </w:t>
      </w:r>
      <w:r w:rsidR="00D93BF5" w:rsidRPr="00611219">
        <w:rPr>
          <w:rFonts w:ascii="Arial" w:hAnsi="Arial" w:cs="Arial"/>
        </w:rPr>
        <w:t xml:space="preserve">the </w:t>
      </w:r>
      <w:r w:rsidR="001A61BC" w:rsidRPr="00611219">
        <w:rPr>
          <w:rFonts w:ascii="Arial" w:hAnsi="Arial" w:cs="Arial"/>
        </w:rPr>
        <w:t xml:space="preserve">complex sampling design </w:t>
      </w:r>
      <w:r w:rsidR="001E0CFC" w:rsidRPr="00611219">
        <w:rPr>
          <w:rFonts w:ascii="Arial" w:hAnsi="Arial" w:cs="Arial"/>
        </w:rPr>
        <w:t xml:space="preserve">and </w:t>
      </w:r>
      <w:r w:rsidR="00E40654" w:rsidRPr="00611219">
        <w:rPr>
          <w:rFonts w:ascii="Arial" w:hAnsi="Arial" w:cs="Arial"/>
        </w:rPr>
        <w:t>were</w:t>
      </w:r>
      <w:r w:rsidR="001E0CFC" w:rsidRPr="00611219">
        <w:rPr>
          <w:rFonts w:ascii="Arial" w:hAnsi="Arial" w:cs="Arial"/>
        </w:rPr>
        <w:t xml:space="preserve"> </w:t>
      </w:r>
      <w:r w:rsidR="003462E3" w:rsidRPr="00611219">
        <w:rPr>
          <w:rFonts w:ascii="Arial" w:hAnsi="Arial" w:cs="Arial"/>
        </w:rPr>
        <w:t>warranted</w:t>
      </w:r>
      <w:r w:rsidR="00E40654" w:rsidRPr="00611219">
        <w:rPr>
          <w:rFonts w:ascii="Arial" w:hAnsi="Arial" w:cs="Arial"/>
        </w:rPr>
        <w:t xml:space="preserve"> </w:t>
      </w:r>
      <w:r w:rsidR="00086EA9" w:rsidRPr="00611219">
        <w:rPr>
          <w:rFonts w:ascii="Arial" w:hAnsi="Arial" w:cs="Arial"/>
        </w:rPr>
        <w:t>as</w:t>
      </w:r>
      <w:r w:rsidR="00E40654" w:rsidRPr="00611219">
        <w:rPr>
          <w:rFonts w:ascii="Arial" w:hAnsi="Arial" w:cs="Arial"/>
        </w:rPr>
        <w:t xml:space="preserve"> the clustered sample design violates the assumption of independence required </w:t>
      </w:r>
      <w:r w:rsidR="003462E3" w:rsidRPr="00611219">
        <w:rPr>
          <w:rFonts w:ascii="Arial" w:hAnsi="Arial" w:cs="Arial"/>
        </w:rPr>
        <w:t xml:space="preserve">in standard logistic regression. </w:t>
      </w:r>
      <w:r w:rsidR="001E0CFC" w:rsidRPr="00611219">
        <w:rPr>
          <w:rFonts w:ascii="Arial" w:hAnsi="Arial" w:cs="Arial"/>
        </w:rPr>
        <w:t>C</w:t>
      </w:r>
      <w:r w:rsidR="003462E3" w:rsidRPr="00611219">
        <w:rPr>
          <w:rFonts w:ascii="Arial" w:hAnsi="Arial" w:cs="Arial"/>
        </w:rPr>
        <w:t xml:space="preserve">lusters </w:t>
      </w:r>
      <w:r w:rsidR="001E0CFC" w:rsidRPr="00611219">
        <w:rPr>
          <w:rFonts w:ascii="Arial" w:hAnsi="Arial" w:cs="Arial"/>
        </w:rPr>
        <w:t>reduce</w:t>
      </w:r>
      <w:r w:rsidR="003462E3" w:rsidRPr="00611219">
        <w:rPr>
          <w:rFonts w:ascii="Arial" w:hAnsi="Arial" w:cs="Arial"/>
        </w:rPr>
        <w:t xml:space="preserve"> independence </w:t>
      </w:r>
      <w:r w:rsidR="00D93BF5" w:rsidRPr="00611219">
        <w:rPr>
          <w:rFonts w:ascii="Arial" w:hAnsi="Arial" w:cs="Arial"/>
        </w:rPr>
        <w:t xml:space="preserve">between </w:t>
      </w:r>
      <w:r w:rsidR="00E40654" w:rsidRPr="00611219">
        <w:rPr>
          <w:rFonts w:ascii="Arial" w:hAnsi="Arial" w:cs="Arial"/>
        </w:rPr>
        <w:t xml:space="preserve">individuals </w:t>
      </w:r>
      <w:r w:rsidR="001E0CFC" w:rsidRPr="00611219">
        <w:rPr>
          <w:rFonts w:ascii="Arial" w:hAnsi="Arial" w:cs="Arial"/>
        </w:rPr>
        <w:t>due to</w:t>
      </w:r>
      <w:r w:rsidR="003462E3" w:rsidRPr="00611219">
        <w:rPr>
          <w:rFonts w:ascii="Arial" w:hAnsi="Arial" w:cs="Arial"/>
        </w:rPr>
        <w:t xml:space="preserve"> unobserved common influences such as shared beliefs concerning food, cultural </w:t>
      </w:r>
      <w:r w:rsidR="0048430F" w:rsidRPr="00611219">
        <w:rPr>
          <w:rFonts w:ascii="Arial" w:hAnsi="Arial" w:cs="Arial"/>
        </w:rPr>
        <w:t>practices, and</w:t>
      </w:r>
      <w:r w:rsidR="003462E3" w:rsidRPr="00611219">
        <w:rPr>
          <w:rFonts w:ascii="Arial" w:hAnsi="Arial" w:cs="Arial"/>
        </w:rPr>
        <w:t xml:space="preserve"> use of health services</w:t>
      </w:r>
      <w:r w:rsidR="00B16A47" w:rsidRPr="00611219">
        <w:rPr>
          <w:rFonts w:ascii="Arial" w:hAnsi="Arial" w:cs="Arial"/>
        </w:rPr>
        <w:t xml:space="preserve"> </w:t>
      </w:r>
      <w:r w:rsidR="00421F5A" w:rsidRPr="00611219">
        <w:rPr>
          <w:rFonts w:ascii="Arial" w:hAnsi="Arial" w:cs="Arial"/>
        </w:rPr>
        <w:fldChar w:fldCharType="begin"/>
      </w:r>
      <w:r w:rsidR="00A142BB" w:rsidRPr="00611219">
        <w:rPr>
          <w:rFonts w:ascii="Arial" w:hAnsi="Arial" w:cs="Arial"/>
        </w:rPr>
        <w:instrText xml:space="preserve"> ADDIN EN.CITE &lt;EndNote&gt;&lt;Cite&gt;&lt;Author&gt;Kazembe&lt;/Author&gt;&lt;Year&gt;2007&lt;/Year&gt;&lt;RecNum&gt;22&lt;/RecNum&gt;&lt;DisplayText&gt;[29]&lt;/DisplayText&gt;&lt;record&gt;&lt;rec-number&gt;22&lt;/rec-number&gt;&lt;foreign-keys&gt;&lt;key app="EN" db-id="5z05e0wxp0aesde0z965sfwxpazrfww0p2vz" timestamp="1552325487"&gt;22&lt;/key&gt;&lt;/foreign-keys&gt;&lt;ref-type name="Journal Article"&gt;17&lt;/ref-type&gt;&lt;contributors&gt;&lt;authors&gt;&lt;author&gt;Kazembe, L. N.&lt;/author&gt;&lt;author&gt;Appleton, C. C.&lt;/author&gt;&lt;author&gt;Kleinschmidt, I.&lt;/author&gt;&lt;/authors&gt;&lt;/contributors&gt;&lt;auth-address&gt;Univ Malawi, Chancellor Coll, Dept Math Sci, Appl Stat &amp;amp; Epidmeiol Res Unit, Zomba, Malawi&amp;#xD;MRC, Malaria Res Programme, Durban, South Africa&amp;#xD;Univ KwaZulu Natal, Sch Biol &amp;amp; Conservat Sci, Durban, South Africa&amp;#xD;London Sch Hyg &amp;amp; Trop Med, Dept Epidemiol &amp;amp; Populat Hlth, Infect Dis Epidemiol Unit, London, England&lt;/auth-address&gt;&lt;titles&gt;&lt;title&gt;Choice of treatment for fever at household level in Malawi: examining spatial patterns&lt;/title&gt;&lt;secondary-title&gt;Malaria Journal&lt;/secondary-title&gt;&lt;alt-title&gt;Malaria J&lt;/alt-title&gt;&lt;/titles&gt;&lt;periodical&gt;&lt;full-title&gt;Malaria Journal&lt;/full-title&gt;&lt;abbr-1&gt;Malaria J&lt;/abbr-1&gt;&lt;/periodical&gt;&lt;alt-periodical&gt;&lt;full-title&gt;Malaria Journal&lt;/full-title&gt;&lt;abbr-1&gt;Malaria J&lt;/abbr-1&gt;&lt;/alt-periodical&gt;&lt;volume&gt;6&lt;/volume&gt;&lt;keywords&gt;&lt;keyword&gt;health-care&lt;/keyword&gt;&lt;keyword&gt;malaria control&lt;/keyword&gt;&lt;keyword&gt;self-treatment&lt;/keyword&gt;&lt;keyword&gt;public-health&lt;/keyword&gt;&lt;keyword&gt;children&lt;/keyword&gt;&lt;keyword&gt;behavior&lt;/keyword&gt;&lt;keyword&gt;seeking&lt;/keyword&gt;&lt;keyword&gt;africa&lt;/keyword&gt;&lt;keyword&gt;knowledge&lt;/keyword&gt;&lt;keyword&gt;services&lt;/keyword&gt;&lt;/keywords&gt;&lt;dates&gt;&lt;year&gt;2007&lt;/year&gt;&lt;pub-dates&gt;&lt;date&gt;Apr 10&lt;/date&gt;&lt;/pub-dates&gt;&lt;/dates&gt;&lt;isbn&gt;1475-2875&lt;/isbn&gt;&lt;accession-num&gt;WOS:000245991100001&lt;/accession-num&gt;&lt;urls&gt;&lt;related-urls&gt;&lt;url&gt;&amp;lt;Go to ISI&amp;gt;://WOS:000245991100001&lt;/url&gt;&lt;/related-urls&gt;&lt;/urls&gt;&lt;electronic-resource-num&gt;Artn 40&amp;#xD;10.1186/1475-2875-6-40&lt;/electronic-resource-num&gt;&lt;language&gt;English&lt;/language&gt;&lt;/record&gt;&lt;/Cite&gt;&lt;/EndNote&gt;</w:instrText>
      </w:r>
      <w:r w:rsidR="00421F5A" w:rsidRPr="00611219">
        <w:rPr>
          <w:rFonts w:ascii="Arial" w:hAnsi="Arial" w:cs="Arial"/>
        </w:rPr>
        <w:fldChar w:fldCharType="separate"/>
      </w:r>
      <w:r w:rsidR="00A142BB" w:rsidRPr="00611219">
        <w:rPr>
          <w:rFonts w:ascii="Arial" w:hAnsi="Arial" w:cs="Arial"/>
          <w:noProof/>
        </w:rPr>
        <w:t>[</w:t>
      </w:r>
      <w:hyperlink w:anchor="_ENREF_29" w:tooltip="Kazembe, 2007 #22" w:history="1">
        <w:r w:rsidR="00AA6B00" w:rsidRPr="00611219">
          <w:rPr>
            <w:rFonts w:ascii="Arial" w:hAnsi="Arial" w:cs="Arial"/>
            <w:noProof/>
          </w:rPr>
          <w:t>29</w:t>
        </w:r>
      </w:hyperlink>
      <w:r w:rsidR="00A142BB" w:rsidRPr="00611219">
        <w:rPr>
          <w:rFonts w:ascii="Arial" w:hAnsi="Arial" w:cs="Arial"/>
          <w:noProof/>
        </w:rPr>
        <w:t>]</w:t>
      </w:r>
      <w:r w:rsidR="00421F5A" w:rsidRPr="00611219">
        <w:rPr>
          <w:rFonts w:ascii="Arial" w:hAnsi="Arial" w:cs="Arial"/>
        </w:rPr>
        <w:fldChar w:fldCharType="end"/>
      </w:r>
      <w:r w:rsidR="003462E3" w:rsidRPr="00611219">
        <w:rPr>
          <w:rFonts w:ascii="Arial" w:hAnsi="Arial" w:cs="Arial"/>
        </w:rPr>
        <w:t xml:space="preserve">. </w:t>
      </w:r>
      <w:r w:rsidR="00E40654" w:rsidRPr="00611219">
        <w:rPr>
          <w:rFonts w:ascii="Arial" w:hAnsi="Arial" w:cs="Arial"/>
        </w:rPr>
        <w:t>If this is not accounted for then m</w:t>
      </w:r>
      <w:r w:rsidR="003462E3" w:rsidRPr="00611219">
        <w:rPr>
          <w:rFonts w:ascii="Arial" w:hAnsi="Arial" w:cs="Arial"/>
        </w:rPr>
        <w:t xml:space="preserve">odels </w:t>
      </w:r>
      <w:r w:rsidR="00E40654" w:rsidRPr="00611219">
        <w:rPr>
          <w:rFonts w:ascii="Arial" w:hAnsi="Arial" w:cs="Arial"/>
        </w:rPr>
        <w:t>may</w:t>
      </w:r>
      <w:r w:rsidR="003462E3" w:rsidRPr="00611219">
        <w:rPr>
          <w:rFonts w:ascii="Arial" w:hAnsi="Arial" w:cs="Arial"/>
        </w:rPr>
        <w:t xml:space="preserve"> underestimate standard errors and overestimate the significance of some variables</w:t>
      </w:r>
      <w:r w:rsidR="00E40654" w:rsidRPr="00611219">
        <w:rPr>
          <w:rFonts w:ascii="Arial" w:hAnsi="Arial" w:cs="Arial"/>
        </w:rPr>
        <w:t xml:space="preserve"> </w:t>
      </w:r>
      <w:r w:rsidR="00421F5A" w:rsidRPr="00611219">
        <w:rPr>
          <w:rFonts w:ascii="Arial" w:hAnsi="Arial" w:cs="Arial"/>
        </w:rPr>
        <w:fldChar w:fldCharType="begin"/>
      </w:r>
      <w:r w:rsidR="00A142BB" w:rsidRPr="00611219">
        <w:rPr>
          <w:rFonts w:ascii="Arial" w:hAnsi="Arial" w:cs="Arial"/>
        </w:rPr>
        <w:instrText xml:space="preserve"> ADDIN EN.CITE &lt;EndNote&gt;&lt;Cite&gt;&lt;Author&gt;Aarts&lt;/Author&gt;&lt;Year&gt;2014&lt;/Year&gt;&lt;RecNum&gt;23&lt;/RecNum&gt;&lt;DisplayText&gt;[30]&lt;/DisplayText&gt;&lt;record&gt;&lt;rec-number&gt;23&lt;/rec-number&gt;&lt;foreign-keys&gt;&lt;key app="EN" db-id="5z05e0wxp0aesde0z965sfwxpazrfww0p2vz" timestamp="1552325488"&gt;23&lt;/key&gt;&lt;/foreign-keys&gt;&lt;ref-type name="Journal Article"&gt;17&lt;/ref-type&gt;&lt;contributors&gt;&lt;authors&gt;&lt;author&gt;Aarts, Emmeke&lt;/author&gt;&lt;author&gt;Verhage, Matthijs&lt;/author&gt;&lt;author&gt;Veenvliet, Jesse V.&lt;/author&gt;&lt;author&gt;Dolan, Conor V.&lt;/author&gt;&lt;author&gt;van der Sluis, Sophie&lt;/author&gt;&lt;/authors&gt;&lt;/contributors&gt;&lt;titles&gt;&lt;title&gt;A solution to dependency: using multilevel analysis to accommodate nested data&lt;/title&gt;&lt;secondary-title&gt;Nat Neurosci&lt;/secondary-title&gt;&lt;/titles&gt;&lt;periodical&gt;&lt;full-title&gt;Nat Neurosci&lt;/full-title&gt;&lt;/periodical&gt;&lt;pages&gt;491-496&lt;/pages&gt;&lt;volume&gt;17&lt;/volume&gt;&lt;number&gt;4&lt;/number&gt;&lt;dates&gt;&lt;year&gt;2014&lt;/year&gt;&lt;pub-dates&gt;&lt;date&gt;04//print&lt;/date&gt;&lt;/pub-dates&gt;&lt;/dates&gt;&lt;publisher&gt;Nature Publishing Group, a division of Macmillan Publishers Limited. All Rights Reserved.&lt;/publisher&gt;&lt;isbn&gt;1097-6256&lt;/isbn&gt;&lt;work-type&gt;Perspective&lt;/work-type&gt;&lt;urls&gt;&lt;related-urls&gt;&lt;url&gt;http://dx.doi.org/10.1038/nn.3648&lt;/url&gt;&lt;/related-urls&gt;&lt;/urls&gt;&lt;electronic-resource-num&gt;10.1038/nn.3648&amp;#xD;http://www.nature.com/neuro/journal/v17/n4/abs/nn.3648.html#supplementary-information&lt;/electronic-resource-num&gt;&lt;/record&gt;&lt;/Cite&gt;&lt;/EndNote&gt;</w:instrText>
      </w:r>
      <w:r w:rsidR="00421F5A" w:rsidRPr="00611219">
        <w:rPr>
          <w:rFonts w:ascii="Arial" w:hAnsi="Arial" w:cs="Arial"/>
        </w:rPr>
        <w:fldChar w:fldCharType="separate"/>
      </w:r>
      <w:r w:rsidR="00A142BB" w:rsidRPr="00611219">
        <w:rPr>
          <w:rFonts w:ascii="Arial" w:hAnsi="Arial" w:cs="Arial"/>
          <w:noProof/>
        </w:rPr>
        <w:t>[</w:t>
      </w:r>
      <w:hyperlink w:anchor="_ENREF_30" w:tooltip="Aarts, 2014 #23" w:history="1">
        <w:r w:rsidR="00AA6B00" w:rsidRPr="00611219">
          <w:rPr>
            <w:rFonts w:ascii="Arial" w:hAnsi="Arial" w:cs="Arial"/>
            <w:noProof/>
          </w:rPr>
          <w:t>30</w:t>
        </w:r>
      </w:hyperlink>
      <w:r w:rsidR="00A142BB" w:rsidRPr="00611219">
        <w:rPr>
          <w:rFonts w:ascii="Arial" w:hAnsi="Arial" w:cs="Arial"/>
          <w:noProof/>
        </w:rPr>
        <w:t>]</w:t>
      </w:r>
      <w:r w:rsidR="00421F5A" w:rsidRPr="00611219">
        <w:rPr>
          <w:rFonts w:ascii="Arial" w:hAnsi="Arial" w:cs="Arial"/>
        </w:rPr>
        <w:fldChar w:fldCharType="end"/>
      </w:r>
      <w:r w:rsidR="003462E3" w:rsidRPr="00611219">
        <w:rPr>
          <w:rFonts w:ascii="Arial" w:hAnsi="Arial" w:cs="Arial"/>
        </w:rPr>
        <w:t>.</w:t>
      </w:r>
    </w:p>
    <w:p w14:paraId="46F557CF" w14:textId="69BE7161" w:rsidR="00FB37C8" w:rsidRPr="00611219" w:rsidRDefault="001A61BC" w:rsidP="006F405C">
      <w:pPr>
        <w:spacing w:line="360" w:lineRule="auto"/>
        <w:jc w:val="both"/>
        <w:rPr>
          <w:rFonts w:ascii="Arial" w:hAnsi="Arial" w:cs="Arial"/>
        </w:rPr>
      </w:pPr>
      <w:r w:rsidRPr="00611219">
        <w:rPr>
          <w:rFonts w:ascii="Arial" w:hAnsi="Arial" w:cs="Arial"/>
        </w:rPr>
        <w:t xml:space="preserve">A combination of forward model selection, practicality, and the principle of coherency were used </w:t>
      </w:r>
      <w:r w:rsidR="00B16A47" w:rsidRPr="00611219">
        <w:rPr>
          <w:rFonts w:ascii="Arial" w:hAnsi="Arial" w:cs="Arial"/>
        </w:rPr>
        <w:t xml:space="preserve">to select the </w:t>
      </w:r>
      <w:r w:rsidR="00892295" w:rsidRPr="00611219">
        <w:rPr>
          <w:rFonts w:ascii="Arial" w:hAnsi="Arial" w:cs="Arial"/>
        </w:rPr>
        <w:t>model</w:t>
      </w:r>
      <w:r w:rsidR="00546568" w:rsidRPr="00611219">
        <w:rPr>
          <w:rFonts w:ascii="Arial" w:hAnsi="Arial" w:cs="Arial"/>
        </w:rPr>
        <w:t>s</w:t>
      </w:r>
      <w:r w:rsidR="00E40654" w:rsidRPr="00611219">
        <w:rPr>
          <w:rFonts w:ascii="Arial" w:hAnsi="Arial" w:cs="Arial"/>
        </w:rPr>
        <w:t>. V</w:t>
      </w:r>
      <w:r w:rsidRPr="00611219">
        <w:rPr>
          <w:rFonts w:ascii="Arial" w:hAnsi="Arial" w:cs="Arial"/>
        </w:rPr>
        <w:t xml:space="preserve">ariables were entered </w:t>
      </w:r>
      <w:r w:rsidR="00717FE0" w:rsidRPr="00611219">
        <w:rPr>
          <w:rFonts w:ascii="Arial" w:hAnsi="Arial" w:cs="Arial"/>
        </w:rPr>
        <w:t>sequentially</w:t>
      </w:r>
      <w:r w:rsidRPr="00611219">
        <w:rPr>
          <w:rFonts w:ascii="Arial" w:hAnsi="Arial" w:cs="Arial"/>
        </w:rPr>
        <w:t xml:space="preserve"> after </w:t>
      </w:r>
      <w:r w:rsidR="00717FE0" w:rsidRPr="00611219">
        <w:rPr>
          <w:rFonts w:ascii="Arial" w:hAnsi="Arial" w:cs="Arial"/>
        </w:rPr>
        <w:t>individual testing</w:t>
      </w:r>
      <w:r w:rsidRPr="00611219">
        <w:rPr>
          <w:rFonts w:ascii="Arial" w:hAnsi="Arial" w:cs="Arial"/>
        </w:rPr>
        <w:t xml:space="preserve">. </w:t>
      </w:r>
      <w:r w:rsidR="00717FE0" w:rsidRPr="00611219">
        <w:rPr>
          <w:rFonts w:ascii="Arial" w:hAnsi="Arial" w:cs="Arial"/>
        </w:rPr>
        <w:t>I</w:t>
      </w:r>
      <w:r w:rsidRPr="00611219">
        <w:rPr>
          <w:rFonts w:ascii="Arial" w:hAnsi="Arial" w:cs="Arial"/>
        </w:rPr>
        <w:t xml:space="preserve">nitial models were fitted </w:t>
      </w:r>
      <w:r w:rsidR="00E40654" w:rsidRPr="00611219">
        <w:rPr>
          <w:rFonts w:ascii="Arial" w:hAnsi="Arial" w:cs="Arial"/>
        </w:rPr>
        <w:t xml:space="preserve">testing </w:t>
      </w:r>
      <w:r w:rsidRPr="00611219">
        <w:rPr>
          <w:rFonts w:ascii="Arial" w:hAnsi="Arial" w:cs="Arial"/>
        </w:rPr>
        <w:t xml:space="preserve">the first explanatory variable. If the variable was significant at </w:t>
      </w:r>
      <w:r w:rsidR="00926862" w:rsidRPr="00611219">
        <w:rPr>
          <w:rFonts w:ascii="Arial" w:hAnsi="Arial" w:cs="Arial"/>
        </w:rPr>
        <w:t xml:space="preserve">the </w:t>
      </w:r>
      <w:r w:rsidRPr="00611219">
        <w:rPr>
          <w:rFonts w:ascii="Arial" w:hAnsi="Arial" w:cs="Arial"/>
        </w:rPr>
        <w:t>5% significance level</w:t>
      </w:r>
      <w:r w:rsidR="001072A6" w:rsidRPr="00611219">
        <w:rPr>
          <w:rFonts w:ascii="Arial" w:hAnsi="Arial" w:cs="Arial"/>
        </w:rPr>
        <w:t xml:space="preserve"> (</w:t>
      </w:r>
      <w:proofErr w:type="gramStart"/>
      <w:r w:rsidR="001072A6" w:rsidRPr="00611219">
        <w:rPr>
          <w:rFonts w:ascii="Arial" w:hAnsi="Arial" w:cs="Arial"/>
        </w:rPr>
        <w:t>two sided</w:t>
      </w:r>
      <w:proofErr w:type="gramEnd"/>
      <w:r w:rsidR="001072A6" w:rsidRPr="00611219">
        <w:rPr>
          <w:rFonts w:ascii="Arial" w:hAnsi="Arial" w:cs="Arial"/>
        </w:rPr>
        <w:t xml:space="preserve"> p-value)</w:t>
      </w:r>
      <w:r w:rsidRPr="00611219">
        <w:rPr>
          <w:rFonts w:ascii="Arial" w:hAnsi="Arial" w:cs="Arial"/>
        </w:rPr>
        <w:t xml:space="preserve">, a second predictor was added </w:t>
      </w:r>
      <w:r w:rsidR="00717FE0" w:rsidRPr="00611219">
        <w:rPr>
          <w:rFonts w:ascii="Arial" w:hAnsi="Arial" w:cs="Arial"/>
        </w:rPr>
        <w:t xml:space="preserve">to </w:t>
      </w:r>
      <w:r w:rsidRPr="00611219">
        <w:rPr>
          <w:rFonts w:ascii="Arial" w:hAnsi="Arial" w:cs="Arial"/>
        </w:rPr>
        <w:t xml:space="preserve">the model. </w:t>
      </w:r>
      <w:r w:rsidR="00ED3D3E" w:rsidRPr="00611219">
        <w:rPr>
          <w:rFonts w:ascii="Arial" w:hAnsi="Arial" w:cs="Arial"/>
        </w:rPr>
        <w:t>An</w:t>
      </w:r>
      <w:r w:rsidRPr="00611219">
        <w:rPr>
          <w:rFonts w:ascii="Arial" w:hAnsi="Arial" w:cs="Arial"/>
        </w:rPr>
        <w:t xml:space="preserve"> interaction term was </w:t>
      </w:r>
      <w:r w:rsidR="00FE6B20" w:rsidRPr="00611219">
        <w:rPr>
          <w:rFonts w:ascii="Arial" w:hAnsi="Arial" w:cs="Arial"/>
        </w:rPr>
        <w:t>considered</w:t>
      </w:r>
      <w:r w:rsidR="003F1EDB" w:rsidRPr="00611219">
        <w:rPr>
          <w:rFonts w:ascii="Arial" w:hAnsi="Arial" w:cs="Arial"/>
        </w:rPr>
        <w:t xml:space="preserve"> </w:t>
      </w:r>
      <w:r w:rsidR="00283D6E" w:rsidRPr="00611219">
        <w:rPr>
          <w:rFonts w:ascii="Arial" w:hAnsi="Arial" w:cs="Arial"/>
        </w:rPr>
        <w:t xml:space="preserve">when deemed meaningful/necessary and </w:t>
      </w:r>
      <w:r w:rsidR="003F1EDB" w:rsidRPr="00611219">
        <w:rPr>
          <w:rFonts w:ascii="Arial" w:hAnsi="Arial" w:cs="Arial"/>
        </w:rPr>
        <w:t xml:space="preserve">where it is believed that the significant variables might have a different effect on anaemia </w:t>
      </w:r>
      <w:r w:rsidR="000717BB" w:rsidRPr="00611219">
        <w:rPr>
          <w:rFonts w:ascii="Arial" w:hAnsi="Arial" w:cs="Arial"/>
        </w:rPr>
        <w:t>depend</w:t>
      </w:r>
      <w:r w:rsidR="000E5DDC" w:rsidRPr="00611219">
        <w:rPr>
          <w:rFonts w:ascii="Arial" w:hAnsi="Arial" w:cs="Arial"/>
        </w:rPr>
        <w:t>ent</w:t>
      </w:r>
      <w:r w:rsidR="003F1EDB" w:rsidRPr="00611219">
        <w:rPr>
          <w:rFonts w:ascii="Arial" w:hAnsi="Arial" w:cs="Arial"/>
        </w:rPr>
        <w:t xml:space="preserve"> </w:t>
      </w:r>
      <w:r w:rsidR="000717BB" w:rsidRPr="00611219">
        <w:rPr>
          <w:rFonts w:ascii="Arial" w:hAnsi="Arial" w:cs="Arial"/>
        </w:rPr>
        <w:t>on</w:t>
      </w:r>
      <w:r w:rsidR="003F1EDB" w:rsidRPr="00611219">
        <w:rPr>
          <w:rFonts w:ascii="Arial" w:hAnsi="Arial" w:cs="Arial"/>
        </w:rPr>
        <w:t xml:space="preserve"> the categor</w:t>
      </w:r>
      <w:r w:rsidR="000717BB" w:rsidRPr="00611219">
        <w:rPr>
          <w:rFonts w:ascii="Arial" w:hAnsi="Arial" w:cs="Arial"/>
        </w:rPr>
        <w:t>ies</w:t>
      </w:r>
      <w:r w:rsidR="003F1EDB" w:rsidRPr="00611219">
        <w:rPr>
          <w:rFonts w:ascii="Arial" w:hAnsi="Arial" w:cs="Arial"/>
        </w:rPr>
        <w:t xml:space="preserve"> of the other variable</w:t>
      </w:r>
      <w:r w:rsidR="0045136B" w:rsidRPr="00611219">
        <w:rPr>
          <w:rFonts w:ascii="Arial" w:hAnsi="Arial" w:cs="Arial"/>
        </w:rPr>
        <w:t xml:space="preserve">. </w:t>
      </w:r>
    </w:p>
    <w:p w14:paraId="4F8DE0D3" w14:textId="77777777" w:rsidR="00EB4056" w:rsidRPr="00611219" w:rsidRDefault="00EB4056" w:rsidP="006F405C">
      <w:pPr>
        <w:spacing w:line="360" w:lineRule="auto"/>
        <w:jc w:val="both"/>
        <w:rPr>
          <w:rFonts w:ascii="Arial" w:hAnsi="Arial" w:cs="Arial"/>
          <w:b/>
          <w:i/>
        </w:rPr>
      </w:pPr>
      <w:r w:rsidRPr="00611219">
        <w:rPr>
          <w:rFonts w:ascii="Arial" w:hAnsi="Arial" w:cs="Arial"/>
          <w:b/>
          <w:i/>
        </w:rPr>
        <w:t>Survey weight analysis</w:t>
      </w:r>
    </w:p>
    <w:p w14:paraId="6938274E" w14:textId="4F675E47" w:rsidR="00FB37C8" w:rsidRPr="00611219" w:rsidRDefault="00EB4056" w:rsidP="006F405C">
      <w:pPr>
        <w:spacing w:line="360" w:lineRule="auto"/>
        <w:jc w:val="both"/>
        <w:rPr>
          <w:rFonts w:ascii="Arial" w:hAnsi="Arial" w:cs="Arial"/>
        </w:rPr>
      </w:pPr>
      <w:r w:rsidRPr="00611219">
        <w:rPr>
          <w:rFonts w:ascii="Arial" w:hAnsi="Arial" w:cs="Arial"/>
        </w:rPr>
        <w:t xml:space="preserve">Survey weights were </w:t>
      </w:r>
      <w:r w:rsidR="00926862" w:rsidRPr="00611219">
        <w:rPr>
          <w:rFonts w:ascii="Arial" w:hAnsi="Arial" w:cs="Arial"/>
        </w:rPr>
        <w:t xml:space="preserve">employed during </w:t>
      </w:r>
      <w:r w:rsidR="00B16A47" w:rsidRPr="00611219">
        <w:rPr>
          <w:rFonts w:ascii="Arial" w:hAnsi="Arial" w:cs="Arial"/>
        </w:rPr>
        <w:t xml:space="preserve">the </w:t>
      </w:r>
      <w:r w:rsidR="00A8181B" w:rsidRPr="00611219">
        <w:rPr>
          <w:rFonts w:ascii="Arial" w:hAnsi="Arial" w:cs="Arial"/>
        </w:rPr>
        <w:t xml:space="preserve">bivariate analysis </w:t>
      </w:r>
      <w:r w:rsidR="00E40654" w:rsidRPr="00611219">
        <w:rPr>
          <w:rFonts w:ascii="Arial" w:hAnsi="Arial" w:cs="Arial"/>
        </w:rPr>
        <w:t>to ensure</w:t>
      </w:r>
      <w:r w:rsidRPr="00611219">
        <w:rPr>
          <w:rFonts w:ascii="Arial" w:hAnsi="Arial" w:cs="Arial"/>
        </w:rPr>
        <w:t xml:space="preserve"> representativeness </w:t>
      </w:r>
      <w:r w:rsidR="00A8181B" w:rsidRPr="00611219">
        <w:rPr>
          <w:rFonts w:ascii="Arial" w:hAnsi="Arial" w:cs="Arial"/>
        </w:rPr>
        <w:t>and to account for non-response</w:t>
      </w:r>
      <w:r w:rsidRPr="00611219">
        <w:rPr>
          <w:rFonts w:ascii="Arial" w:hAnsi="Arial" w:cs="Arial"/>
        </w:rPr>
        <w:t xml:space="preserve">. </w:t>
      </w:r>
      <w:r w:rsidR="000E1399" w:rsidRPr="00611219">
        <w:rPr>
          <w:rFonts w:ascii="Arial" w:hAnsi="Arial" w:cs="Arial"/>
        </w:rPr>
        <w:t>Due to the limited availability of software packages w</w:t>
      </w:r>
      <w:r w:rsidR="00A8181B" w:rsidRPr="00611219">
        <w:rPr>
          <w:rFonts w:ascii="Arial" w:hAnsi="Arial" w:cs="Arial"/>
        </w:rPr>
        <w:t>e</w:t>
      </w:r>
      <w:r w:rsidR="00FE7BE3" w:rsidRPr="00611219">
        <w:rPr>
          <w:rFonts w:ascii="Arial" w:hAnsi="Arial" w:cs="Arial"/>
        </w:rPr>
        <w:t xml:space="preserve">ights </w:t>
      </w:r>
      <w:r w:rsidR="00A8181B" w:rsidRPr="00611219">
        <w:rPr>
          <w:rFonts w:ascii="Arial" w:hAnsi="Arial" w:cs="Arial"/>
        </w:rPr>
        <w:t xml:space="preserve">were </w:t>
      </w:r>
      <w:r w:rsidR="00887D04" w:rsidRPr="00611219">
        <w:rPr>
          <w:rFonts w:ascii="Arial" w:hAnsi="Arial" w:cs="Arial"/>
        </w:rPr>
        <w:t xml:space="preserve">not </w:t>
      </w:r>
      <w:r w:rsidR="00926862" w:rsidRPr="00611219">
        <w:rPr>
          <w:rFonts w:ascii="Arial" w:hAnsi="Arial" w:cs="Arial"/>
        </w:rPr>
        <w:t xml:space="preserve">employed </w:t>
      </w:r>
      <w:r w:rsidR="00FE7BE3" w:rsidRPr="00611219">
        <w:rPr>
          <w:rFonts w:ascii="Arial" w:hAnsi="Arial" w:cs="Arial"/>
        </w:rPr>
        <w:t>in the multilevel modelling</w:t>
      </w:r>
      <w:r w:rsidR="00D96BB6" w:rsidRPr="00611219">
        <w:rPr>
          <w:rFonts w:ascii="Arial" w:hAnsi="Arial" w:cs="Arial"/>
        </w:rPr>
        <w:t xml:space="preserve"> </w:t>
      </w:r>
      <w:r w:rsidR="00717FE0" w:rsidRPr="00611219">
        <w:rPr>
          <w:rFonts w:ascii="Arial" w:hAnsi="Arial" w:cs="Arial"/>
        </w:rPr>
        <w:t>and</w:t>
      </w:r>
      <w:r w:rsidR="00C50A44" w:rsidRPr="00611219">
        <w:rPr>
          <w:rFonts w:ascii="Arial" w:hAnsi="Arial" w:cs="Arial"/>
        </w:rPr>
        <w:t xml:space="preserve"> </w:t>
      </w:r>
      <w:r w:rsidR="00BB2268" w:rsidRPr="00611219">
        <w:rPr>
          <w:rFonts w:ascii="Arial" w:hAnsi="Arial" w:cs="Arial"/>
        </w:rPr>
        <w:t xml:space="preserve">weights </w:t>
      </w:r>
      <w:r w:rsidR="00C50A44" w:rsidRPr="00611219">
        <w:rPr>
          <w:rFonts w:ascii="Arial" w:hAnsi="Arial" w:cs="Arial"/>
        </w:rPr>
        <w:t>in the DHS data</w:t>
      </w:r>
      <w:r w:rsidR="00D96BB6" w:rsidRPr="00611219">
        <w:rPr>
          <w:rFonts w:ascii="Arial" w:hAnsi="Arial" w:cs="Arial"/>
        </w:rPr>
        <w:t xml:space="preserve">sets are </w:t>
      </w:r>
      <w:r w:rsidR="00717FE0" w:rsidRPr="00611219">
        <w:rPr>
          <w:rFonts w:ascii="Arial" w:hAnsi="Arial" w:cs="Arial"/>
        </w:rPr>
        <w:t xml:space="preserve">provided </w:t>
      </w:r>
      <w:r w:rsidR="00D96BB6" w:rsidRPr="00611219">
        <w:rPr>
          <w:rFonts w:ascii="Arial" w:hAnsi="Arial" w:cs="Arial"/>
        </w:rPr>
        <w:t xml:space="preserve">at individual </w:t>
      </w:r>
      <w:r w:rsidR="00186CE7" w:rsidRPr="00611219">
        <w:rPr>
          <w:rFonts w:ascii="Arial" w:hAnsi="Arial" w:cs="Arial"/>
        </w:rPr>
        <w:t>rather than at the required levels</w:t>
      </w:r>
      <w:r w:rsidR="00D96BB6" w:rsidRPr="00611219">
        <w:rPr>
          <w:rFonts w:ascii="Arial" w:hAnsi="Arial" w:cs="Arial"/>
        </w:rPr>
        <w:t xml:space="preserve"> </w:t>
      </w:r>
      <w:r w:rsidR="00364596" w:rsidRPr="00611219">
        <w:rPr>
          <w:rFonts w:ascii="Arial" w:hAnsi="Arial" w:cs="Arial"/>
        </w:rPr>
        <w:fldChar w:fldCharType="begin">
          <w:fldData xml:space="preserve">PEVuZE5vdGU+PENpdGU+PEF1dGhvcj5QZmVmZmVybWFubjwvQXV0aG9yPjxZZWFyPjE5OTg8L1ll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</w:fldData>
        </w:fldChar>
      </w:r>
      <w:r w:rsidR="00A142BB" w:rsidRPr="00611219">
        <w:rPr>
          <w:rFonts w:ascii="Arial" w:hAnsi="Arial" w:cs="Arial"/>
        </w:rPr>
        <w:instrText xml:space="preserve"> ADDIN EN.CITE </w:instrText>
      </w:r>
      <w:r w:rsidR="00A142BB" w:rsidRPr="00611219">
        <w:rPr>
          <w:rFonts w:ascii="Arial" w:hAnsi="Arial" w:cs="Arial"/>
        </w:rPr>
        <w:fldChar w:fldCharType="begin">
          <w:fldData xml:space="preserve">PEVuZE5vdGU+PENpdGU+PEF1dGhvcj5QZmVmZmVybWFubjwvQXV0aG9yPjxZZWFyPjE5OTg8L1ll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</w:fldData>
        </w:fldChar>
      </w:r>
      <w:r w:rsidR="00A142BB" w:rsidRPr="00611219">
        <w:rPr>
          <w:rFonts w:ascii="Arial" w:hAnsi="Arial" w:cs="Arial"/>
        </w:rPr>
        <w:instrText xml:space="preserve"> ADDIN EN.CITE.DATA </w:instrText>
      </w:r>
      <w:r w:rsidR="00A142BB" w:rsidRPr="00611219">
        <w:rPr>
          <w:rFonts w:ascii="Arial" w:hAnsi="Arial" w:cs="Arial"/>
        </w:rPr>
      </w:r>
      <w:r w:rsidR="00A142BB" w:rsidRPr="00611219">
        <w:rPr>
          <w:rFonts w:ascii="Arial" w:hAnsi="Arial" w:cs="Arial"/>
        </w:rPr>
        <w:fldChar w:fldCharType="end"/>
      </w:r>
      <w:r w:rsidR="00364596" w:rsidRPr="00611219">
        <w:rPr>
          <w:rFonts w:ascii="Arial" w:hAnsi="Arial" w:cs="Arial"/>
        </w:rPr>
      </w:r>
      <w:r w:rsidR="00364596" w:rsidRPr="00611219">
        <w:rPr>
          <w:rFonts w:ascii="Arial" w:hAnsi="Arial" w:cs="Arial"/>
        </w:rPr>
        <w:fldChar w:fldCharType="separate"/>
      </w:r>
      <w:r w:rsidR="00A142BB" w:rsidRPr="00611219">
        <w:rPr>
          <w:rFonts w:ascii="Arial" w:hAnsi="Arial" w:cs="Arial"/>
          <w:noProof/>
        </w:rPr>
        <w:t>[</w:t>
      </w:r>
      <w:hyperlink w:anchor="_ENREF_31" w:tooltip="Pfeffermann, 1998 #24" w:history="1">
        <w:r w:rsidR="00AA6B00" w:rsidRPr="00611219">
          <w:rPr>
            <w:rFonts w:ascii="Arial" w:hAnsi="Arial" w:cs="Arial"/>
            <w:noProof/>
          </w:rPr>
          <w:t>31-33</w:t>
        </w:r>
      </w:hyperlink>
      <w:r w:rsidR="00A142BB" w:rsidRPr="00611219">
        <w:rPr>
          <w:rFonts w:ascii="Arial" w:hAnsi="Arial" w:cs="Arial"/>
          <w:noProof/>
        </w:rPr>
        <w:t>]</w:t>
      </w:r>
      <w:r w:rsidR="00364596" w:rsidRPr="00611219">
        <w:rPr>
          <w:rFonts w:ascii="Arial" w:hAnsi="Arial" w:cs="Arial"/>
        </w:rPr>
        <w:fldChar w:fldCharType="end"/>
      </w:r>
      <w:r w:rsidR="00364596" w:rsidRPr="00611219">
        <w:rPr>
          <w:rFonts w:ascii="Arial" w:hAnsi="Arial" w:cs="Arial"/>
        </w:rPr>
        <w:t>.</w:t>
      </w:r>
    </w:p>
    <w:p w14:paraId="2AA1A56F" w14:textId="44E408C7" w:rsidR="00577827" w:rsidRPr="00611219" w:rsidRDefault="00577827" w:rsidP="006F405C">
      <w:pPr>
        <w:spacing w:line="360" w:lineRule="auto"/>
        <w:jc w:val="both"/>
        <w:rPr>
          <w:rFonts w:ascii="Arial" w:hAnsi="Arial" w:cs="Arial"/>
          <w:b/>
        </w:rPr>
      </w:pPr>
    </w:p>
    <w:p w14:paraId="4585EC8D" w14:textId="7F6DC1D8" w:rsidR="00FB37C8" w:rsidRPr="00611219" w:rsidRDefault="00FB37C8" w:rsidP="006F405C">
      <w:pPr>
        <w:spacing w:line="360" w:lineRule="auto"/>
        <w:jc w:val="both"/>
        <w:rPr>
          <w:rFonts w:ascii="Arial" w:hAnsi="Arial" w:cs="Arial"/>
          <w:b/>
        </w:rPr>
      </w:pPr>
      <w:r w:rsidRPr="00611219">
        <w:rPr>
          <w:rFonts w:ascii="Arial" w:hAnsi="Arial" w:cs="Arial"/>
          <w:b/>
        </w:rPr>
        <w:t>Results</w:t>
      </w:r>
    </w:p>
    <w:p w14:paraId="094B46AA" w14:textId="77777777" w:rsidR="0050535C" w:rsidRPr="00611219" w:rsidRDefault="0050535C" w:rsidP="006F405C">
      <w:pPr>
        <w:spacing w:line="360" w:lineRule="auto"/>
        <w:jc w:val="both"/>
        <w:rPr>
          <w:rFonts w:ascii="Arial" w:hAnsi="Arial" w:cs="Arial"/>
          <w:b/>
          <w:i/>
        </w:rPr>
      </w:pPr>
      <w:r w:rsidRPr="00611219">
        <w:rPr>
          <w:rFonts w:ascii="Arial" w:hAnsi="Arial" w:cs="Arial"/>
          <w:b/>
          <w:i/>
        </w:rPr>
        <w:lastRenderedPageBreak/>
        <w:t xml:space="preserve">Exploratory results using </w:t>
      </w:r>
      <w:r w:rsidR="00721501" w:rsidRPr="00611219">
        <w:rPr>
          <w:rFonts w:ascii="Arial" w:hAnsi="Arial" w:cs="Arial"/>
          <w:b/>
          <w:i/>
        </w:rPr>
        <w:t>Pearson</w:t>
      </w:r>
      <w:r w:rsidRPr="00611219">
        <w:rPr>
          <w:rFonts w:ascii="Arial" w:hAnsi="Arial" w:cs="Arial"/>
          <w:b/>
          <w:i/>
        </w:rPr>
        <w:t xml:space="preserve"> Chi-square</w:t>
      </w:r>
    </w:p>
    <w:p w14:paraId="27E2917F" w14:textId="155D3E9A" w:rsidR="001E1682" w:rsidRPr="00611219" w:rsidRDefault="0061297B" w:rsidP="006F405C">
      <w:pPr>
        <w:spacing w:line="360" w:lineRule="auto"/>
        <w:jc w:val="both"/>
        <w:rPr>
          <w:rFonts w:ascii="Arial" w:hAnsi="Arial" w:cs="Arial"/>
        </w:rPr>
      </w:pPr>
      <w:r w:rsidRPr="00611219">
        <w:rPr>
          <w:rFonts w:ascii="Arial" w:hAnsi="Arial" w:cs="Arial"/>
        </w:rPr>
        <w:t>Table 1 presents exploratory results of the population sampled.</w:t>
      </w:r>
      <w:r w:rsidR="00CC5047" w:rsidRPr="00611219">
        <w:rPr>
          <w:rFonts w:ascii="Arial" w:hAnsi="Arial" w:cs="Arial"/>
        </w:rPr>
        <w:t xml:space="preserve"> </w:t>
      </w:r>
      <w:r w:rsidR="00566F5D" w:rsidRPr="00611219">
        <w:rPr>
          <w:rFonts w:ascii="Arial" w:hAnsi="Arial" w:cs="Arial"/>
        </w:rPr>
        <w:t>Thirty</w:t>
      </w:r>
      <w:r w:rsidR="00235447" w:rsidRPr="00611219">
        <w:rPr>
          <w:rFonts w:ascii="Arial" w:hAnsi="Arial" w:cs="Arial"/>
        </w:rPr>
        <w:t>-</w:t>
      </w:r>
      <w:r w:rsidR="00566F5D" w:rsidRPr="00611219">
        <w:rPr>
          <w:rFonts w:ascii="Arial" w:hAnsi="Arial" w:cs="Arial"/>
        </w:rPr>
        <w:t xml:space="preserve">eight percent </w:t>
      </w:r>
      <w:r w:rsidR="006E70BF" w:rsidRPr="00611219">
        <w:rPr>
          <w:rFonts w:ascii="Arial" w:hAnsi="Arial" w:cs="Arial"/>
        </w:rPr>
        <w:t xml:space="preserve">of the women sampled </w:t>
      </w:r>
      <w:r w:rsidR="00235447" w:rsidRPr="00611219">
        <w:rPr>
          <w:rFonts w:ascii="Arial" w:hAnsi="Arial" w:cs="Arial"/>
        </w:rPr>
        <w:t>we</w:t>
      </w:r>
      <w:r w:rsidR="006E70BF" w:rsidRPr="00611219">
        <w:rPr>
          <w:rFonts w:ascii="Arial" w:hAnsi="Arial" w:cs="Arial"/>
        </w:rPr>
        <w:t>re anaemic</w:t>
      </w:r>
      <w:r w:rsidR="00717FE0" w:rsidRPr="00611219">
        <w:rPr>
          <w:rFonts w:ascii="Arial" w:hAnsi="Arial" w:cs="Arial"/>
        </w:rPr>
        <w:t>. According to the WHO, this</w:t>
      </w:r>
      <w:r w:rsidR="00566F5D" w:rsidRPr="00611219">
        <w:rPr>
          <w:rFonts w:ascii="Arial" w:hAnsi="Arial" w:cs="Arial"/>
        </w:rPr>
        <w:t xml:space="preserve"> </w:t>
      </w:r>
      <w:r w:rsidR="00717FE0" w:rsidRPr="00611219">
        <w:rPr>
          <w:rFonts w:ascii="Arial" w:hAnsi="Arial" w:cs="Arial"/>
        </w:rPr>
        <w:t xml:space="preserve">suggests </w:t>
      </w:r>
      <w:r w:rsidR="00566F5D" w:rsidRPr="00611219">
        <w:rPr>
          <w:rFonts w:ascii="Arial" w:hAnsi="Arial" w:cs="Arial"/>
        </w:rPr>
        <w:t xml:space="preserve">that anaemia </w:t>
      </w:r>
      <w:r w:rsidR="00B16A47" w:rsidRPr="00611219">
        <w:rPr>
          <w:rFonts w:ascii="Arial" w:hAnsi="Arial" w:cs="Arial"/>
        </w:rPr>
        <w:t>amongst</w:t>
      </w:r>
      <w:r w:rsidR="00566F5D" w:rsidRPr="00611219">
        <w:rPr>
          <w:rFonts w:ascii="Arial" w:hAnsi="Arial" w:cs="Arial"/>
        </w:rPr>
        <w:t xml:space="preserve"> women of reproductive age </w:t>
      </w:r>
      <w:r w:rsidR="00A070C7" w:rsidRPr="00611219">
        <w:rPr>
          <w:rFonts w:ascii="Arial" w:hAnsi="Arial" w:cs="Arial"/>
        </w:rPr>
        <w:t xml:space="preserve">in the DRC </w:t>
      </w:r>
      <w:r w:rsidR="00566F5D" w:rsidRPr="00611219">
        <w:rPr>
          <w:rFonts w:ascii="Arial" w:hAnsi="Arial" w:cs="Arial"/>
        </w:rPr>
        <w:t>is a moderate public health issue</w:t>
      </w:r>
      <w:r w:rsidR="006E70BF" w:rsidRPr="00611219">
        <w:rPr>
          <w:rFonts w:ascii="Arial" w:hAnsi="Arial" w:cs="Arial"/>
        </w:rPr>
        <w:t xml:space="preserve">. Preliminary results </w:t>
      </w:r>
      <w:r w:rsidR="00EE7560" w:rsidRPr="00611219">
        <w:rPr>
          <w:rFonts w:ascii="Arial" w:hAnsi="Arial" w:cs="Arial"/>
        </w:rPr>
        <w:t xml:space="preserve">indicate that </w:t>
      </w:r>
      <w:r w:rsidR="006E70BF" w:rsidRPr="00611219">
        <w:rPr>
          <w:rFonts w:ascii="Arial" w:hAnsi="Arial" w:cs="Arial"/>
        </w:rPr>
        <w:t>BMI, pre</w:t>
      </w:r>
      <w:r w:rsidR="008C275A" w:rsidRPr="00611219">
        <w:rPr>
          <w:rFonts w:ascii="Arial" w:hAnsi="Arial" w:cs="Arial"/>
        </w:rPr>
        <w:t xml:space="preserve">gnancy, malaria, HIV, education, source of drinking water </w:t>
      </w:r>
      <w:r w:rsidR="006E70BF" w:rsidRPr="00611219">
        <w:rPr>
          <w:rFonts w:ascii="Arial" w:hAnsi="Arial" w:cs="Arial"/>
        </w:rPr>
        <w:t>and region are potential</w:t>
      </w:r>
      <w:r w:rsidR="00235447" w:rsidRPr="00611219">
        <w:rPr>
          <w:rFonts w:ascii="Arial" w:hAnsi="Arial" w:cs="Arial"/>
        </w:rPr>
        <w:t xml:space="preserve"> </w:t>
      </w:r>
      <w:r w:rsidR="006E70BF" w:rsidRPr="00611219">
        <w:rPr>
          <w:rFonts w:ascii="Arial" w:hAnsi="Arial" w:cs="Arial"/>
        </w:rPr>
        <w:t xml:space="preserve">factors </w:t>
      </w:r>
      <w:r w:rsidR="00CC5047" w:rsidRPr="00611219">
        <w:rPr>
          <w:rFonts w:ascii="Arial" w:hAnsi="Arial" w:cs="Arial"/>
        </w:rPr>
        <w:t>associated with anaemia</w:t>
      </w:r>
      <w:r w:rsidR="00923860" w:rsidRPr="00611219">
        <w:rPr>
          <w:rFonts w:ascii="Arial" w:hAnsi="Arial" w:cs="Arial"/>
        </w:rPr>
        <w:t>,</w:t>
      </w:r>
      <w:r w:rsidR="00A070C7" w:rsidRPr="00611219">
        <w:rPr>
          <w:rFonts w:ascii="Arial" w:hAnsi="Arial" w:cs="Arial"/>
        </w:rPr>
        <w:t xml:space="preserve"> although th</w:t>
      </w:r>
      <w:r w:rsidR="00CC5047" w:rsidRPr="00611219">
        <w:rPr>
          <w:rFonts w:ascii="Arial" w:hAnsi="Arial" w:cs="Arial"/>
        </w:rPr>
        <w:t xml:space="preserve">ese results do not account for </w:t>
      </w:r>
      <w:r w:rsidR="00923860" w:rsidRPr="00611219">
        <w:rPr>
          <w:rFonts w:ascii="Arial" w:hAnsi="Arial" w:cs="Arial"/>
        </w:rPr>
        <w:t>the impact of</w:t>
      </w:r>
      <w:r w:rsidR="00CC5047" w:rsidRPr="00611219">
        <w:rPr>
          <w:rFonts w:ascii="Arial" w:hAnsi="Arial" w:cs="Arial"/>
        </w:rPr>
        <w:t xml:space="preserve"> other </w:t>
      </w:r>
      <w:r w:rsidR="00B16A47" w:rsidRPr="00611219">
        <w:rPr>
          <w:rFonts w:ascii="Arial" w:hAnsi="Arial" w:cs="Arial"/>
        </w:rPr>
        <w:t>factors</w:t>
      </w:r>
      <w:r w:rsidR="00CC5047" w:rsidRPr="00611219">
        <w:rPr>
          <w:rFonts w:ascii="Arial" w:hAnsi="Arial" w:cs="Arial"/>
        </w:rPr>
        <w:t>.</w:t>
      </w:r>
    </w:p>
    <w:p w14:paraId="3F6E330B" w14:textId="5F30892B" w:rsidR="00D87E00" w:rsidRPr="00611219" w:rsidRDefault="00D87E00" w:rsidP="006F405C">
      <w:pPr>
        <w:spacing w:line="360" w:lineRule="auto"/>
        <w:rPr>
          <w:rFonts w:ascii="Arial" w:hAnsi="Arial" w:cs="Arial"/>
          <w:b/>
          <w:i/>
        </w:rPr>
      </w:pPr>
      <w:r w:rsidRPr="00611219">
        <w:rPr>
          <w:rFonts w:ascii="Arial" w:hAnsi="Arial" w:cs="Arial"/>
          <w:b/>
          <w:i/>
        </w:rPr>
        <w:t xml:space="preserve">Results from univariate multilevel logistic regression models </w:t>
      </w:r>
    </w:p>
    <w:p w14:paraId="01A8FE13" w14:textId="34D42179" w:rsidR="00D87E00" w:rsidRPr="00611219" w:rsidRDefault="00D87E00" w:rsidP="006F405C">
      <w:pPr>
        <w:spacing w:line="360" w:lineRule="auto"/>
        <w:jc w:val="both"/>
        <w:rPr>
          <w:rFonts w:ascii="Arial" w:hAnsi="Arial" w:cs="Arial"/>
        </w:rPr>
      </w:pPr>
      <w:r w:rsidRPr="00611219">
        <w:rPr>
          <w:rFonts w:ascii="Arial" w:hAnsi="Arial" w:cs="Arial"/>
        </w:rPr>
        <w:t xml:space="preserve">Tables 2a to 2c present adjusted odds ratios and their associated 95% confidence intervals for the selected individual, household and community risk factors </w:t>
      </w:r>
      <w:r w:rsidR="00923860" w:rsidRPr="00611219">
        <w:rPr>
          <w:rFonts w:ascii="Arial" w:hAnsi="Arial" w:cs="Arial"/>
        </w:rPr>
        <w:t xml:space="preserve">for </w:t>
      </w:r>
      <w:r w:rsidRPr="00611219">
        <w:rPr>
          <w:rFonts w:ascii="Arial" w:hAnsi="Arial" w:cs="Arial"/>
        </w:rPr>
        <w:t xml:space="preserve">anaemia in women. Independently, the univariate multilevel analysis </w:t>
      </w:r>
      <w:proofErr w:type="gramStart"/>
      <w:r w:rsidRPr="00611219">
        <w:rPr>
          <w:rFonts w:ascii="Arial" w:hAnsi="Arial" w:cs="Arial"/>
        </w:rPr>
        <w:t>suggest</w:t>
      </w:r>
      <w:proofErr w:type="gramEnd"/>
      <w:r w:rsidRPr="00611219">
        <w:rPr>
          <w:rFonts w:ascii="Arial" w:hAnsi="Arial" w:cs="Arial"/>
        </w:rPr>
        <w:t xml:space="preserve"> that age, BMI, pregnancy, malaria</w:t>
      </w:r>
      <w:r w:rsidR="00717FE0" w:rsidRPr="00611219">
        <w:rPr>
          <w:rFonts w:ascii="Arial" w:hAnsi="Arial" w:cs="Arial"/>
        </w:rPr>
        <w:t xml:space="preserve">, </w:t>
      </w:r>
      <w:r w:rsidRPr="00611219">
        <w:rPr>
          <w:rFonts w:ascii="Arial" w:hAnsi="Arial" w:cs="Arial"/>
        </w:rPr>
        <w:t xml:space="preserve">HIV </w:t>
      </w:r>
      <w:r w:rsidR="00717FE0" w:rsidRPr="00611219">
        <w:rPr>
          <w:rFonts w:ascii="Arial" w:hAnsi="Arial" w:cs="Arial"/>
        </w:rPr>
        <w:t xml:space="preserve">infection </w:t>
      </w:r>
      <w:r w:rsidRPr="00611219">
        <w:rPr>
          <w:rFonts w:ascii="Arial" w:hAnsi="Arial" w:cs="Arial"/>
        </w:rPr>
        <w:t xml:space="preserve">and region are factors associated with anaemia. </w:t>
      </w:r>
      <w:r w:rsidR="00717FE0" w:rsidRPr="00611219">
        <w:rPr>
          <w:rFonts w:ascii="Arial" w:hAnsi="Arial" w:cs="Arial"/>
        </w:rPr>
        <w:t>Although w</w:t>
      </w:r>
      <w:r w:rsidRPr="00611219">
        <w:rPr>
          <w:rFonts w:ascii="Arial" w:hAnsi="Arial" w:cs="Arial"/>
        </w:rPr>
        <w:t xml:space="preserve">omen’s level of education and the source of drinking water were statistically significant in the bivariate analysis (Table 1), </w:t>
      </w:r>
      <w:r w:rsidR="004C2740" w:rsidRPr="00611219">
        <w:rPr>
          <w:rFonts w:ascii="Arial" w:hAnsi="Arial" w:cs="Arial"/>
        </w:rPr>
        <w:t xml:space="preserve">these are not significant </w:t>
      </w:r>
      <w:r w:rsidRPr="00611219">
        <w:rPr>
          <w:rFonts w:ascii="Arial" w:hAnsi="Arial" w:cs="Arial"/>
        </w:rPr>
        <w:t xml:space="preserve">after unobserved random effects </w:t>
      </w:r>
      <w:r w:rsidR="00717FE0" w:rsidRPr="00611219">
        <w:rPr>
          <w:rFonts w:ascii="Arial" w:hAnsi="Arial" w:cs="Arial"/>
        </w:rPr>
        <w:t xml:space="preserve">are </w:t>
      </w:r>
      <w:r w:rsidRPr="00611219">
        <w:rPr>
          <w:rFonts w:ascii="Arial" w:hAnsi="Arial" w:cs="Arial"/>
        </w:rPr>
        <w:t>accounted for (see Table</w:t>
      </w:r>
      <w:r w:rsidR="004C2740" w:rsidRPr="00611219">
        <w:rPr>
          <w:rFonts w:ascii="Arial" w:hAnsi="Arial" w:cs="Arial"/>
        </w:rPr>
        <w:t>s 2</w:t>
      </w:r>
      <w:proofErr w:type="gramStart"/>
      <w:r w:rsidR="004C2740" w:rsidRPr="00611219">
        <w:rPr>
          <w:rFonts w:ascii="Arial" w:hAnsi="Arial" w:cs="Arial"/>
        </w:rPr>
        <w:t>a</w:t>
      </w:r>
      <w:r w:rsidR="00B41A0B" w:rsidRPr="00611219">
        <w:rPr>
          <w:rFonts w:ascii="Arial" w:hAnsi="Arial" w:cs="Arial"/>
        </w:rPr>
        <w:t xml:space="preserve">, </w:t>
      </w:r>
      <w:r w:rsidR="004C2740" w:rsidRPr="00611219">
        <w:rPr>
          <w:rFonts w:ascii="Arial" w:hAnsi="Arial" w:cs="Arial"/>
        </w:rPr>
        <w:t xml:space="preserve"> </w:t>
      </w:r>
      <w:r w:rsidR="00B41A0B" w:rsidRPr="00611219">
        <w:rPr>
          <w:rFonts w:ascii="Arial" w:hAnsi="Arial" w:cs="Arial"/>
        </w:rPr>
        <w:t>2</w:t>
      </w:r>
      <w:proofErr w:type="gramEnd"/>
      <w:r w:rsidR="00B41A0B" w:rsidRPr="00611219">
        <w:rPr>
          <w:rFonts w:ascii="Arial" w:hAnsi="Arial" w:cs="Arial"/>
        </w:rPr>
        <w:t>b and 2c</w:t>
      </w:r>
      <w:r w:rsidRPr="00611219">
        <w:rPr>
          <w:rFonts w:ascii="Arial" w:hAnsi="Arial" w:cs="Arial"/>
        </w:rPr>
        <w:t>).</w:t>
      </w:r>
    </w:p>
    <w:p w14:paraId="7D803E70" w14:textId="0CD84B21" w:rsidR="004C2740" w:rsidRPr="00611219" w:rsidRDefault="004C2740" w:rsidP="004C2740">
      <w:pPr>
        <w:spacing w:line="360" w:lineRule="auto"/>
        <w:jc w:val="center"/>
        <w:rPr>
          <w:rFonts w:ascii="Arial" w:hAnsi="Arial" w:cs="Arial"/>
          <w:i/>
        </w:rPr>
      </w:pPr>
      <w:r w:rsidRPr="00611219">
        <w:rPr>
          <w:rFonts w:ascii="Arial" w:hAnsi="Arial" w:cs="Arial"/>
          <w:i/>
        </w:rPr>
        <w:t>---Tables 2a, 2b and 2c---</w:t>
      </w:r>
    </w:p>
    <w:p w14:paraId="4B27C08B" w14:textId="771D9DE5" w:rsidR="00D87E00" w:rsidRPr="00611219" w:rsidRDefault="00D87E00" w:rsidP="006F405C">
      <w:pPr>
        <w:spacing w:line="360" w:lineRule="auto"/>
        <w:rPr>
          <w:rFonts w:ascii="Arial" w:hAnsi="Arial" w:cs="Arial"/>
          <w:b/>
          <w:i/>
        </w:rPr>
      </w:pPr>
      <w:r w:rsidRPr="00611219">
        <w:rPr>
          <w:rFonts w:ascii="Arial" w:hAnsi="Arial" w:cs="Arial"/>
          <w:b/>
          <w:i/>
        </w:rPr>
        <w:t xml:space="preserve">Results from multivariable </w:t>
      </w:r>
      <w:r w:rsidR="008F1E59" w:rsidRPr="00611219">
        <w:rPr>
          <w:rFonts w:ascii="Arial" w:hAnsi="Arial" w:cs="Arial"/>
          <w:b/>
          <w:i/>
        </w:rPr>
        <w:t>three-level</w:t>
      </w:r>
      <w:r w:rsidRPr="00611219">
        <w:rPr>
          <w:rFonts w:ascii="Arial" w:hAnsi="Arial" w:cs="Arial"/>
          <w:b/>
          <w:i/>
        </w:rPr>
        <w:t xml:space="preserve"> random </w:t>
      </w:r>
      <w:r w:rsidR="008F1E59" w:rsidRPr="00611219">
        <w:rPr>
          <w:rFonts w:ascii="Arial" w:hAnsi="Arial" w:cs="Arial"/>
          <w:b/>
          <w:i/>
        </w:rPr>
        <w:t>intercept</w:t>
      </w:r>
      <w:r w:rsidRPr="00611219">
        <w:rPr>
          <w:rFonts w:ascii="Arial" w:hAnsi="Arial" w:cs="Arial"/>
          <w:b/>
          <w:i/>
        </w:rPr>
        <w:t xml:space="preserve"> models </w:t>
      </w:r>
    </w:p>
    <w:p w14:paraId="1452F186" w14:textId="76BBA735" w:rsidR="00D87E00" w:rsidRPr="00611219" w:rsidRDefault="00100F1B" w:rsidP="006F405C">
      <w:pPr>
        <w:spacing w:line="360" w:lineRule="auto"/>
        <w:jc w:val="both"/>
        <w:rPr>
          <w:rFonts w:ascii="Arial" w:hAnsi="Arial" w:cs="Arial"/>
        </w:rPr>
      </w:pPr>
      <w:r w:rsidRPr="00611219">
        <w:rPr>
          <w:rFonts w:ascii="Arial" w:hAnsi="Arial" w:cs="Arial"/>
        </w:rPr>
        <w:t>M</w:t>
      </w:r>
      <w:r w:rsidR="00D87E00" w:rsidRPr="00611219">
        <w:rPr>
          <w:rFonts w:ascii="Arial" w:hAnsi="Arial" w:cs="Arial"/>
        </w:rPr>
        <w:t>ultivariable multilevel analysis indicate</w:t>
      </w:r>
      <w:r w:rsidR="00923860" w:rsidRPr="00611219">
        <w:rPr>
          <w:rFonts w:ascii="Arial" w:hAnsi="Arial" w:cs="Arial"/>
        </w:rPr>
        <w:t>s</w:t>
      </w:r>
      <w:r w:rsidR="00D87E00" w:rsidRPr="00611219">
        <w:rPr>
          <w:rFonts w:ascii="Arial" w:hAnsi="Arial" w:cs="Arial"/>
        </w:rPr>
        <w:t xml:space="preserve"> that BMI, malaria, HIV, wealth</w:t>
      </w:r>
      <w:r w:rsidR="002F38B8" w:rsidRPr="00611219">
        <w:rPr>
          <w:rFonts w:ascii="Arial" w:hAnsi="Arial" w:cs="Arial"/>
        </w:rPr>
        <w:t xml:space="preserve">, source of drinking water </w:t>
      </w:r>
      <w:r w:rsidR="00D87E00" w:rsidRPr="00611219">
        <w:rPr>
          <w:rFonts w:ascii="Arial" w:hAnsi="Arial" w:cs="Arial"/>
        </w:rPr>
        <w:t>and region are significantly associated with anaemia in women of reproductive age in the DRC.</w:t>
      </w:r>
      <w:r w:rsidR="00186CE7" w:rsidRPr="00611219">
        <w:rPr>
          <w:rFonts w:ascii="Arial" w:hAnsi="Arial" w:cs="Arial"/>
        </w:rPr>
        <w:t xml:space="preserve"> </w:t>
      </w:r>
      <w:r w:rsidR="00086EA9" w:rsidRPr="00611219">
        <w:rPr>
          <w:rFonts w:ascii="Arial" w:hAnsi="Arial" w:cs="Arial"/>
        </w:rPr>
        <w:t>T</w:t>
      </w:r>
      <w:r w:rsidR="00D87E00" w:rsidRPr="00611219">
        <w:rPr>
          <w:rFonts w:ascii="Arial" w:hAnsi="Arial" w:cs="Arial"/>
        </w:rPr>
        <w:t xml:space="preserve">he </w:t>
      </w:r>
      <w:r w:rsidRPr="00611219">
        <w:rPr>
          <w:rFonts w:ascii="Arial" w:hAnsi="Arial" w:cs="Arial"/>
        </w:rPr>
        <w:t xml:space="preserve">association between the variables </w:t>
      </w:r>
      <w:r w:rsidR="00D87E00" w:rsidRPr="00611219">
        <w:rPr>
          <w:rFonts w:ascii="Arial" w:hAnsi="Arial" w:cs="Arial"/>
        </w:rPr>
        <w:t>age</w:t>
      </w:r>
      <w:r w:rsidR="00717FE0" w:rsidRPr="00611219">
        <w:rPr>
          <w:rFonts w:ascii="Arial" w:hAnsi="Arial" w:cs="Arial"/>
        </w:rPr>
        <w:t xml:space="preserve">, </w:t>
      </w:r>
      <w:r w:rsidR="00D87E00" w:rsidRPr="00611219">
        <w:rPr>
          <w:rFonts w:ascii="Arial" w:hAnsi="Arial" w:cs="Arial"/>
        </w:rPr>
        <w:t xml:space="preserve">pregnancy </w:t>
      </w:r>
      <w:r w:rsidRPr="00611219">
        <w:rPr>
          <w:rFonts w:ascii="Arial" w:hAnsi="Arial" w:cs="Arial"/>
        </w:rPr>
        <w:t xml:space="preserve">and anaemia </w:t>
      </w:r>
      <w:r w:rsidR="00D87E00" w:rsidRPr="00611219">
        <w:rPr>
          <w:rFonts w:ascii="Arial" w:hAnsi="Arial" w:cs="Arial"/>
        </w:rPr>
        <w:t xml:space="preserve">were not statistically significant after controlling for other observed factors such BMI, and infections. </w:t>
      </w:r>
    </w:p>
    <w:p w14:paraId="4D085B73" w14:textId="1E929966" w:rsidR="00D87E00" w:rsidRPr="00611219" w:rsidRDefault="00E953A0" w:rsidP="006F405C">
      <w:pPr>
        <w:spacing w:line="360" w:lineRule="auto"/>
        <w:jc w:val="both"/>
        <w:rPr>
          <w:rFonts w:ascii="Arial" w:hAnsi="Arial" w:cs="Arial"/>
        </w:rPr>
      </w:pPr>
      <w:r w:rsidRPr="00611219">
        <w:rPr>
          <w:rFonts w:ascii="Arial" w:hAnsi="Arial" w:cs="Arial"/>
          <w:b/>
          <w:i/>
        </w:rPr>
        <w:t>Body mass index</w:t>
      </w:r>
      <w:r w:rsidR="00D87E00" w:rsidRPr="00611219">
        <w:rPr>
          <w:rFonts w:ascii="Arial" w:hAnsi="Arial" w:cs="Arial"/>
          <w:b/>
          <w:i/>
        </w:rPr>
        <w:t xml:space="preserve">: </w:t>
      </w:r>
      <w:r w:rsidR="00D87E00" w:rsidRPr="00611219">
        <w:rPr>
          <w:rFonts w:ascii="Arial" w:hAnsi="Arial" w:cs="Arial"/>
        </w:rPr>
        <w:t>Anaemia varies significantly with women’s BMI</w:t>
      </w:r>
      <w:r w:rsidR="00923860" w:rsidRPr="00611219">
        <w:rPr>
          <w:rFonts w:ascii="Arial" w:hAnsi="Arial" w:cs="Arial"/>
        </w:rPr>
        <w:t>.</w:t>
      </w:r>
      <w:r w:rsidR="00D87E00" w:rsidRPr="00611219">
        <w:rPr>
          <w:rFonts w:ascii="Arial" w:hAnsi="Arial" w:cs="Arial"/>
        </w:rPr>
        <w:t xml:space="preserve"> The results suggest that women’s odds of anaemia </w:t>
      </w:r>
      <w:r w:rsidR="001F2B3E" w:rsidRPr="00611219">
        <w:rPr>
          <w:rFonts w:ascii="Arial" w:hAnsi="Arial" w:cs="Arial"/>
        </w:rPr>
        <w:t>decrease</w:t>
      </w:r>
      <w:r w:rsidR="00D87E00" w:rsidRPr="00611219">
        <w:rPr>
          <w:rFonts w:ascii="Arial" w:hAnsi="Arial" w:cs="Arial"/>
        </w:rPr>
        <w:t xml:space="preserve"> with a</w:t>
      </w:r>
      <w:r w:rsidR="001F2B3E" w:rsidRPr="00611219">
        <w:rPr>
          <w:rFonts w:ascii="Arial" w:hAnsi="Arial" w:cs="Arial"/>
        </w:rPr>
        <w:t>n</w:t>
      </w:r>
      <w:r w:rsidR="00D87E00" w:rsidRPr="00611219">
        <w:rPr>
          <w:rFonts w:ascii="Arial" w:hAnsi="Arial" w:cs="Arial"/>
        </w:rPr>
        <w:t xml:space="preserve"> </w:t>
      </w:r>
      <w:r w:rsidR="001F2B3E" w:rsidRPr="00611219">
        <w:rPr>
          <w:rFonts w:ascii="Arial" w:hAnsi="Arial" w:cs="Arial"/>
        </w:rPr>
        <w:t>in</w:t>
      </w:r>
      <w:r w:rsidR="00D87E00" w:rsidRPr="00611219">
        <w:rPr>
          <w:rFonts w:ascii="Arial" w:hAnsi="Arial" w:cs="Arial"/>
        </w:rPr>
        <w:t xml:space="preserve">creased BMI. </w:t>
      </w:r>
      <w:r w:rsidR="00E64200" w:rsidRPr="00611219">
        <w:rPr>
          <w:rFonts w:ascii="Arial" w:hAnsi="Arial" w:cs="Arial"/>
        </w:rPr>
        <w:t xml:space="preserve">Compared with </w:t>
      </w:r>
      <w:r w:rsidR="0001705C" w:rsidRPr="00611219">
        <w:rPr>
          <w:rFonts w:ascii="Arial" w:hAnsi="Arial" w:cs="Arial"/>
        </w:rPr>
        <w:t>underweight women</w:t>
      </w:r>
      <w:r w:rsidR="00E64200" w:rsidRPr="00611219">
        <w:rPr>
          <w:rFonts w:ascii="Arial" w:hAnsi="Arial" w:cs="Arial"/>
        </w:rPr>
        <w:t xml:space="preserve">, </w:t>
      </w:r>
      <w:r w:rsidR="0001705C" w:rsidRPr="00611219">
        <w:rPr>
          <w:rFonts w:ascii="Arial" w:hAnsi="Arial" w:cs="Arial"/>
        </w:rPr>
        <w:t xml:space="preserve">overweight </w:t>
      </w:r>
      <w:r w:rsidR="00CD0D3C" w:rsidRPr="00611219">
        <w:rPr>
          <w:rFonts w:ascii="Arial" w:hAnsi="Arial" w:cs="Arial"/>
        </w:rPr>
        <w:t>combined with</w:t>
      </w:r>
      <w:r w:rsidR="0001705C" w:rsidRPr="00611219">
        <w:rPr>
          <w:rFonts w:ascii="Arial" w:hAnsi="Arial" w:cs="Arial"/>
        </w:rPr>
        <w:t xml:space="preserve"> obese women </w:t>
      </w:r>
      <w:r w:rsidR="00E64200" w:rsidRPr="00611219">
        <w:rPr>
          <w:rFonts w:ascii="Arial" w:hAnsi="Arial" w:cs="Arial"/>
        </w:rPr>
        <w:t>are associated with 6</w:t>
      </w:r>
      <w:r w:rsidR="00A45126" w:rsidRPr="00611219">
        <w:rPr>
          <w:rFonts w:ascii="Arial" w:hAnsi="Arial" w:cs="Arial"/>
        </w:rPr>
        <w:t>8</w:t>
      </w:r>
      <w:r w:rsidR="00E64200" w:rsidRPr="00611219">
        <w:rPr>
          <w:rFonts w:ascii="Arial" w:hAnsi="Arial" w:cs="Arial"/>
        </w:rPr>
        <w:t xml:space="preserve">% </w:t>
      </w:r>
      <w:r w:rsidR="002B47F0" w:rsidRPr="00611219">
        <w:rPr>
          <w:rFonts w:ascii="Arial" w:hAnsi="Arial" w:cs="Arial"/>
        </w:rPr>
        <w:t>de</w:t>
      </w:r>
      <w:r w:rsidR="00E64200" w:rsidRPr="00611219">
        <w:rPr>
          <w:rFonts w:ascii="Arial" w:hAnsi="Arial" w:cs="Arial"/>
        </w:rPr>
        <w:t>creased odd</w:t>
      </w:r>
      <w:r w:rsidR="00186CE7" w:rsidRPr="00611219">
        <w:rPr>
          <w:rFonts w:ascii="Arial" w:hAnsi="Arial" w:cs="Arial"/>
        </w:rPr>
        <w:t>s</w:t>
      </w:r>
      <w:r w:rsidR="00E64200" w:rsidRPr="00611219">
        <w:rPr>
          <w:rFonts w:ascii="Arial" w:hAnsi="Arial" w:cs="Arial"/>
        </w:rPr>
        <w:t xml:space="preserve"> of anaemia [OR (95% CI):0.3</w:t>
      </w:r>
      <w:r w:rsidR="00A45126" w:rsidRPr="00611219">
        <w:rPr>
          <w:rFonts w:ascii="Arial" w:hAnsi="Arial" w:cs="Arial"/>
        </w:rPr>
        <w:t>2</w:t>
      </w:r>
      <w:r w:rsidR="00E64200" w:rsidRPr="00611219">
        <w:rPr>
          <w:rFonts w:ascii="Arial" w:hAnsi="Arial" w:cs="Arial"/>
        </w:rPr>
        <w:t xml:space="preserve"> (0.1</w:t>
      </w:r>
      <w:r w:rsidR="00A45126" w:rsidRPr="00611219">
        <w:rPr>
          <w:rFonts w:ascii="Arial" w:hAnsi="Arial" w:cs="Arial"/>
        </w:rPr>
        <w:t>4</w:t>
      </w:r>
      <w:r w:rsidR="00E64200" w:rsidRPr="00611219">
        <w:rPr>
          <w:rFonts w:ascii="Arial" w:hAnsi="Arial" w:cs="Arial"/>
        </w:rPr>
        <w:t>, 0.</w:t>
      </w:r>
      <w:r w:rsidR="00A45126" w:rsidRPr="00611219">
        <w:rPr>
          <w:rFonts w:ascii="Arial" w:hAnsi="Arial" w:cs="Arial"/>
        </w:rPr>
        <w:t>74</w:t>
      </w:r>
      <w:r w:rsidR="00E64200" w:rsidRPr="00611219">
        <w:rPr>
          <w:rFonts w:ascii="Arial" w:hAnsi="Arial" w:cs="Arial"/>
        </w:rPr>
        <w:t>)</w:t>
      </w:r>
      <w:r w:rsidR="00821531" w:rsidRPr="00611219">
        <w:rPr>
          <w:rFonts w:ascii="Arial" w:hAnsi="Arial" w:cs="Arial"/>
        </w:rPr>
        <w:t>]</w:t>
      </w:r>
      <w:r w:rsidR="00E64200" w:rsidRPr="00611219">
        <w:rPr>
          <w:rFonts w:ascii="Arial" w:hAnsi="Arial" w:cs="Arial"/>
        </w:rPr>
        <w:t xml:space="preserve">.  </w:t>
      </w:r>
    </w:p>
    <w:p w14:paraId="3EBC8E70" w14:textId="4D0808E1" w:rsidR="00044797" w:rsidRPr="00611219" w:rsidRDefault="00044797" w:rsidP="006F405C">
      <w:pPr>
        <w:spacing w:line="360" w:lineRule="auto"/>
        <w:jc w:val="both"/>
        <w:rPr>
          <w:rFonts w:ascii="Arial" w:hAnsi="Arial" w:cs="Arial"/>
        </w:rPr>
      </w:pPr>
      <w:r w:rsidRPr="00611219">
        <w:rPr>
          <w:rFonts w:ascii="Arial" w:hAnsi="Arial" w:cs="Arial"/>
          <w:b/>
          <w:i/>
        </w:rPr>
        <w:t>Malaria and HIV</w:t>
      </w:r>
      <w:r w:rsidRPr="00611219">
        <w:rPr>
          <w:rFonts w:ascii="Arial" w:hAnsi="Arial" w:cs="Arial"/>
        </w:rPr>
        <w:t xml:space="preserve">: Women who have malaria or are HIV positive are </w:t>
      </w:r>
      <w:r w:rsidR="009E0F56" w:rsidRPr="00611219">
        <w:rPr>
          <w:rFonts w:ascii="Arial" w:hAnsi="Arial" w:cs="Arial"/>
        </w:rPr>
        <w:t xml:space="preserve">much </w:t>
      </w:r>
      <w:r w:rsidRPr="00611219">
        <w:rPr>
          <w:rFonts w:ascii="Arial" w:hAnsi="Arial" w:cs="Arial"/>
        </w:rPr>
        <w:t xml:space="preserve">more likely to have anaemia than those who have </w:t>
      </w:r>
      <w:proofErr w:type="gramStart"/>
      <w:r w:rsidRPr="00611219">
        <w:rPr>
          <w:rFonts w:ascii="Arial" w:hAnsi="Arial" w:cs="Arial"/>
        </w:rPr>
        <w:t>not</w:t>
      </w:r>
      <w:proofErr w:type="gramEnd"/>
      <w:r w:rsidRPr="00611219">
        <w:rPr>
          <w:rFonts w:ascii="Arial" w:hAnsi="Arial" w:cs="Arial"/>
        </w:rPr>
        <w:t xml:space="preserve"> and this is statistically significant independently, after controlling for the effect of other individual level risk factors and even after controlling for all levels</w:t>
      </w:r>
      <w:r w:rsidR="007C2BDC" w:rsidRPr="00611219">
        <w:rPr>
          <w:rFonts w:ascii="Arial" w:hAnsi="Arial" w:cs="Arial"/>
        </w:rPr>
        <w:t xml:space="preserve"> (individual, household and community)</w:t>
      </w:r>
      <w:r w:rsidRPr="00611219">
        <w:rPr>
          <w:rFonts w:ascii="Arial" w:hAnsi="Arial" w:cs="Arial"/>
        </w:rPr>
        <w:t xml:space="preserve"> risk factors.</w:t>
      </w:r>
    </w:p>
    <w:p w14:paraId="54A92657" w14:textId="1C018782" w:rsidR="00D87E00" w:rsidRPr="00611219" w:rsidRDefault="004C2740" w:rsidP="006F405C">
      <w:pPr>
        <w:spacing w:line="360" w:lineRule="auto"/>
        <w:jc w:val="both"/>
        <w:rPr>
          <w:rFonts w:ascii="Arial" w:hAnsi="Arial" w:cs="Arial"/>
        </w:rPr>
      </w:pPr>
      <w:r w:rsidRPr="00611219">
        <w:rPr>
          <w:rFonts w:ascii="Arial" w:hAnsi="Arial" w:cs="Arial"/>
          <w:b/>
          <w:i/>
        </w:rPr>
        <w:t>Infection</w:t>
      </w:r>
      <w:r w:rsidR="00D87E00" w:rsidRPr="00611219">
        <w:rPr>
          <w:rFonts w:ascii="Arial" w:hAnsi="Arial" w:cs="Arial"/>
          <w:b/>
          <w:i/>
        </w:rPr>
        <w:t xml:space="preserve">: </w:t>
      </w:r>
      <w:r w:rsidR="00D87E00" w:rsidRPr="00611219">
        <w:rPr>
          <w:rFonts w:ascii="Arial" w:hAnsi="Arial" w:cs="Arial"/>
        </w:rPr>
        <w:t>The results suggest that</w:t>
      </w:r>
      <w:r w:rsidR="00BE5C0E" w:rsidRPr="00611219">
        <w:rPr>
          <w:rFonts w:ascii="Arial" w:hAnsi="Arial" w:cs="Arial"/>
        </w:rPr>
        <w:t>,</w:t>
      </w:r>
      <w:r w:rsidR="00D87E00" w:rsidRPr="00611219">
        <w:rPr>
          <w:rFonts w:ascii="Arial" w:hAnsi="Arial" w:cs="Arial"/>
        </w:rPr>
        <w:t xml:space="preserve"> after controlling for other observed risk factors of anaemia, women who have malaria </w:t>
      </w:r>
      <w:r w:rsidR="005602B7" w:rsidRPr="00611219">
        <w:rPr>
          <w:rFonts w:ascii="Arial" w:hAnsi="Arial" w:cs="Arial"/>
        </w:rPr>
        <w:t>and</w:t>
      </w:r>
      <w:r w:rsidR="00E87804" w:rsidRPr="00611219">
        <w:rPr>
          <w:rFonts w:ascii="Arial" w:hAnsi="Arial" w:cs="Arial"/>
        </w:rPr>
        <w:t xml:space="preserve"> </w:t>
      </w:r>
      <w:r w:rsidR="00D87E00" w:rsidRPr="00611219">
        <w:rPr>
          <w:rFonts w:ascii="Arial" w:hAnsi="Arial" w:cs="Arial"/>
        </w:rPr>
        <w:t>are HIV</w:t>
      </w:r>
      <w:r w:rsidRPr="00611219">
        <w:rPr>
          <w:rFonts w:ascii="Arial" w:hAnsi="Arial" w:cs="Arial"/>
        </w:rPr>
        <w:t xml:space="preserve"> positive</w:t>
      </w:r>
      <w:r w:rsidR="00D87E00" w:rsidRPr="00611219">
        <w:rPr>
          <w:rFonts w:ascii="Arial" w:hAnsi="Arial" w:cs="Arial"/>
        </w:rPr>
        <w:t xml:space="preserve"> </w:t>
      </w:r>
      <w:r w:rsidR="000B44FA" w:rsidRPr="00611219">
        <w:rPr>
          <w:rFonts w:ascii="Arial" w:hAnsi="Arial" w:cs="Arial"/>
        </w:rPr>
        <w:t xml:space="preserve">have </w:t>
      </w:r>
      <w:r w:rsidR="00EF36D4" w:rsidRPr="00611219">
        <w:rPr>
          <w:rFonts w:ascii="Arial" w:hAnsi="Arial" w:cs="Arial"/>
        </w:rPr>
        <w:t>a 7-fold increased odd</w:t>
      </w:r>
      <w:r w:rsidR="00D87E00" w:rsidRPr="00611219">
        <w:rPr>
          <w:rFonts w:ascii="Arial" w:hAnsi="Arial" w:cs="Arial"/>
        </w:rPr>
        <w:t xml:space="preserve"> of anaemia compared to their </w:t>
      </w:r>
      <w:r w:rsidR="00BE5C0E" w:rsidRPr="00611219">
        <w:rPr>
          <w:rFonts w:ascii="Arial" w:hAnsi="Arial" w:cs="Arial"/>
        </w:rPr>
        <w:t>infection-free counterparts</w:t>
      </w:r>
      <w:r w:rsidR="00D87E00" w:rsidRPr="00611219">
        <w:rPr>
          <w:rFonts w:ascii="Arial" w:hAnsi="Arial" w:cs="Arial"/>
        </w:rPr>
        <w:t>.</w:t>
      </w:r>
    </w:p>
    <w:p w14:paraId="7830B018" w14:textId="2AB79BC3" w:rsidR="00D87E00" w:rsidRPr="00611219" w:rsidRDefault="00D87E00" w:rsidP="006F405C">
      <w:pPr>
        <w:spacing w:line="360" w:lineRule="auto"/>
        <w:jc w:val="both"/>
        <w:rPr>
          <w:rFonts w:ascii="Arial" w:hAnsi="Arial" w:cs="Arial"/>
        </w:rPr>
      </w:pPr>
      <w:r w:rsidRPr="00611219">
        <w:rPr>
          <w:rFonts w:ascii="Arial" w:hAnsi="Arial" w:cs="Arial"/>
          <w:b/>
          <w:i/>
        </w:rPr>
        <w:lastRenderedPageBreak/>
        <w:t xml:space="preserve">Wealth status: </w:t>
      </w:r>
      <w:r w:rsidR="00DC33F8" w:rsidRPr="00611219">
        <w:rPr>
          <w:rFonts w:ascii="Arial" w:hAnsi="Arial" w:cs="Arial"/>
        </w:rPr>
        <w:t>Household wealth is one of the</w:t>
      </w:r>
      <w:r w:rsidRPr="00611219">
        <w:rPr>
          <w:rFonts w:ascii="Arial" w:hAnsi="Arial" w:cs="Arial"/>
        </w:rPr>
        <w:t xml:space="preserve"> household level factor</w:t>
      </w:r>
      <w:r w:rsidR="00DC33F8" w:rsidRPr="00611219">
        <w:rPr>
          <w:rFonts w:ascii="Arial" w:hAnsi="Arial" w:cs="Arial"/>
        </w:rPr>
        <w:t>s</w:t>
      </w:r>
      <w:r w:rsidRPr="00611219">
        <w:rPr>
          <w:rFonts w:ascii="Arial" w:hAnsi="Arial" w:cs="Arial"/>
        </w:rPr>
        <w:t xml:space="preserve"> </w:t>
      </w:r>
      <w:r w:rsidR="000B44FA" w:rsidRPr="00611219">
        <w:rPr>
          <w:rFonts w:ascii="Arial" w:hAnsi="Arial" w:cs="Arial"/>
        </w:rPr>
        <w:t xml:space="preserve">associated </w:t>
      </w:r>
      <w:r w:rsidRPr="00611219">
        <w:rPr>
          <w:rFonts w:ascii="Arial" w:hAnsi="Arial" w:cs="Arial"/>
        </w:rPr>
        <w:t xml:space="preserve">with anaemia </w:t>
      </w:r>
      <w:r w:rsidR="00BE5C0E" w:rsidRPr="00611219">
        <w:rPr>
          <w:rFonts w:ascii="Arial" w:hAnsi="Arial" w:cs="Arial"/>
        </w:rPr>
        <w:t>after</w:t>
      </w:r>
      <w:r w:rsidRPr="00611219">
        <w:rPr>
          <w:rFonts w:ascii="Arial" w:hAnsi="Arial" w:cs="Arial"/>
        </w:rPr>
        <w:t xml:space="preserve"> the effect of </w:t>
      </w:r>
      <w:r w:rsidR="00DC33F8" w:rsidRPr="00611219">
        <w:rPr>
          <w:rFonts w:ascii="Arial" w:hAnsi="Arial" w:cs="Arial"/>
        </w:rPr>
        <w:t>source of water</w:t>
      </w:r>
      <w:r w:rsidRPr="00611219">
        <w:rPr>
          <w:rFonts w:ascii="Arial" w:hAnsi="Arial" w:cs="Arial"/>
        </w:rPr>
        <w:t xml:space="preserve"> and random effects were accounted for. The results </w:t>
      </w:r>
      <w:r w:rsidR="00DC33F8" w:rsidRPr="00611219">
        <w:rPr>
          <w:rFonts w:ascii="Arial" w:hAnsi="Arial" w:cs="Arial"/>
        </w:rPr>
        <w:t xml:space="preserve">however, </w:t>
      </w:r>
      <w:r w:rsidRPr="00611219">
        <w:rPr>
          <w:rFonts w:ascii="Arial" w:hAnsi="Arial" w:cs="Arial"/>
        </w:rPr>
        <w:t>suggest that th</w:t>
      </w:r>
      <w:r w:rsidR="000B44FA" w:rsidRPr="00611219">
        <w:rPr>
          <w:rFonts w:ascii="Arial" w:hAnsi="Arial" w:cs="Arial"/>
        </w:rPr>
        <w:t>os</w:t>
      </w:r>
      <w:r w:rsidRPr="00611219">
        <w:rPr>
          <w:rFonts w:ascii="Arial" w:hAnsi="Arial" w:cs="Arial"/>
        </w:rPr>
        <w:t xml:space="preserve">e </w:t>
      </w:r>
      <w:r w:rsidR="000B44FA" w:rsidRPr="00611219">
        <w:rPr>
          <w:rFonts w:ascii="Arial" w:hAnsi="Arial" w:cs="Arial"/>
        </w:rPr>
        <w:t xml:space="preserve">in the </w:t>
      </w:r>
      <w:r w:rsidRPr="00611219">
        <w:rPr>
          <w:rFonts w:ascii="Arial" w:hAnsi="Arial" w:cs="Arial"/>
        </w:rPr>
        <w:t xml:space="preserve">richest </w:t>
      </w:r>
      <w:r w:rsidR="000B44FA" w:rsidRPr="00611219">
        <w:rPr>
          <w:rFonts w:ascii="Arial" w:hAnsi="Arial" w:cs="Arial"/>
        </w:rPr>
        <w:t xml:space="preserve">quintile </w:t>
      </w:r>
      <w:r w:rsidRPr="00611219">
        <w:rPr>
          <w:rFonts w:ascii="Arial" w:hAnsi="Arial" w:cs="Arial"/>
        </w:rPr>
        <w:t xml:space="preserve">are </w:t>
      </w:r>
      <w:r w:rsidR="00DC33F8" w:rsidRPr="00611219">
        <w:rPr>
          <w:rFonts w:ascii="Arial" w:hAnsi="Arial" w:cs="Arial"/>
        </w:rPr>
        <w:t>51</w:t>
      </w:r>
      <w:r w:rsidR="000A614A" w:rsidRPr="00611219">
        <w:rPr>
          <w:rFonts w:ascii="Arial" w:hAnsi="Arial" w:cs="Arial"/>
        </w:rPr>
        <w:t xml:space="preserve"> time</w:t>
      </w:r>
      <w:r w:rsidR="00156FF9" w:rsidRPr="00611219">
        <w:rPr>
          <w:rFonts w:ascii="Arial" w:hAnsi="Arial" w:cs="Arial"/>
        </w:rPr>
        <w:t>s</w:t>
      </w:r>
      <w:r w:rsidR="00DC33F8" w:rsidRPr="00611219">
        <w:rPr>
          <w:rFonts w:ascii="Arial" w:hAnsi="Arial" w:cs="Arial"/>
        </w:rPr>
        <w:t xml:space="preserve"> </w:t>
      </w:r>
      <w:r w:rsidRPr="00611219">
        <w:rPr>
          <w:rFonts w:ascii="Arial" w:hAnsi="Arial" w:cs="Arial"/>
        </w:rPr>
        <w:t xml:space="preserve">more likely to have anaemia than </w:t>
      </w:r>
      <w:r w:rsidR="00DC33F8" w:rsidRPr="00611219">
        <w:rPr>
          <w:rFonts w:ascii="Arial" w:hAnsi="Arial" w:cs="Arial"/>
        </w:rPr>
        <w:t xml:space="preserve">those </w:t>
      </w:r>
      <w:r w:rsidR="000B44FA" w:rsidRPr="00611219">
        <w:rPr>
          <w:rFonts w:ascii="Arial" w:hAnsi="Arial" w:cs="Arial"/>
        </w:rPr>
        <w:t xml:space="preserve">in </w:t>
      </w:r>
      <w:r w:rsidRPr="00611219">
        <w:rPr>
          <w:rFonts w:ascii="Arial" w:hAnsi="Arial" w:cs="Arial"/>
        </w:rPr>
        <w:t>the poorest</w:t>
      </w:r>
      <w:r w:rsidR="000B44FA" w:rsidRPr="00611219">
        <w:rPr>
          <w:rFonts w:ascii="Arial" w:hAnsi="Arial" w:cs="Arial"/>
        </w:rPr>
        <w:t xml:space="preserve"> quintile</w:t>
      </w:r>
      <w:r w:rsidR="00E64200" w:rsidRPr="00611219">
        <w:rPr>
          <w:rFonts w:ascii="Arial" w:hAnsi="Arial" w:cs="Arial"/>
        </w:rPr>
        <w:t xml:space="preserve"> [OR (95% CI):1.51 (1.06, 2.14)</w:t>
      </w:r>
      <w:r w:rsidR="0024302A" w:rsidRPr="00611219">
        <w:rPr>
          <w:rFonts w:ascii="Arial" w:hAnsi="Arial" w:cs="Arial"/>
        </w:rPr>
        <w:t>]</w:t>
      </w:r>
      <w:r w:rsidRPr="00611219">
        <w:rPr>
          <w:rFonts w:ascii="Arial" w:hAnsi="Arial" w:cs="Arial"/>
        </w:rPr>
        <w:t xml:space="preserve">. </w:t>
      </w:r>
    </w:p>
    <w:p w14:paraId="5DC9A688" w14:textId="3744AA4D" w:rsidR="00DC33F8" w:rsidRPr="00611219" w:rsidRDefault="00DC33F8" w:rsidP="006F405C">
      <w:pPr>
        <w:spacing w:line="360" w:lineRule="auto"/>
        <w:jc w:val="both"/>
        <w:rPr>
          <w:rFonts w:ascii="Arial" w:hAnsi="Arial" w:cs="Arial"/>
        </w:rPr>
      </w:pPr>
      <w:r w:rsidRPr="00611219">
        <w:rPr>
          <w:rFonts w:ascii="Arial" w:hAnsi="Arial" w:cs="Arial"/>
          <w:b/>
          <w:i/>
        </w:rPr>
        <w:t>Type of source of drinking water:</w:t>
      </w:r>
      <w:r w:rsidR="00E32672" w:rsidRPr="00611219">
        <w:rPr>
          <w:rFonts w:ascii="Arial" w:hAnsi="Arial" w:cs="Arial"/>
        </w:rPr>
        <w:t xml:space="preserve"> the source of drinking water </w:t>
      </w:r>
      <w:r w:rsidR="002F38B8" w:rsidRPr="00611219">
        <w:rPr>
          <w:rFonts w:ascii="Arial" w:hAnsi="Arial" w:cs="Arial"/>
        </w:rPr>
        <w:t>is another significant household level factor associated with anaemia in women in the DRC.</w:t>
      </w:r>
      <w:r w:rsidR="00172606" w:rsidRPr="00611219">
        <w:rPr>
          <w:rFonts w:ascii="Arial" w:hAnsi="Arial" w:cs="Arial"/>
        </w:rPr>
        <w:t xml:space="preserve"> Compare with women who drink from improved source of water, those who drink from unimproved sources are 26</w:t>
      </w:r>
      <w:r w:rsidR="00156FF9" w:rsidRPr="00611219">
        <w:rPr>
          <w:rFonts w:ascii="Arial" w:hAnsi="Arial" w:cs="Arial"/>
        </w:rPr>
        <w:t xml:space="preserve"> times</w:t>
      </w:r>
      <w:r w:rsidR="00172606" w:rsidRPr="00611219">
        <w:rPr>
          <w:rFonts w:ascii="Arial" w:hAnsi="Arial" w:cs="Arial"/>
        </w:rPr>
        <w:t xml:space="preserve"> more likely to have anaemia</w:t>
      </w:r>
      <w:r w:rsidR="00103B81" w:rsidRPr="00611219">
        <w:rPr>
          <w:rFonts w:ascii="Arial" w:hAnsi="Arial" w:cs="Arial"/>
        </w:rPr>
        <w:t xml:space="preserve"> [OR (95% CI):</w:t>
      </w:r>
      <w:r w:rsidR="00103B81" w:rsidRPr="00611219">
        <w:t xml:space="preserve"> </w:t>
      </w:r>
      <w:r w:rsidR="00103B81" w:rsidRPr="00611219">
        <w:rPr>
          <w:rFonts w:ascii="Arial" w:hAnsi="Arial" w:cs="Arial"/>
        </w:rPr>
        <w:t>1.26 (</w:t>
      </w:r>
      <w:proofErr w:type="gramStart"/>
      <w:r w:rsidR="00103B81" w:rsidRPr="00611219">
        <w:rPr>
          <w:rFonts w:ascii="Arial" w:hAnsi="Arial" w:cs="Arial"/>
        </w:rPr>
        <w:t>1.05 ,</w:t>
      </w:r>
      <w:proofErr w:type="gramEnd"/>
      <w:r w:rsidR="00103B81" w:rsidRPr="00611219">
        <w:rPr>
          <w:rFonts w:ascii="Arial" w:hAnsi="Arial" w:cs="Arial"/>
        </w:rPr>
        <w:t xml:space="preserve"> 1.51)]</w:t>
      </w:r>
      <w:r w:rsidR="00172606" w:rsidRPr="00611219">
        <w:rPr>
          <w:rFonts w:ascii="Arial" w:hAnsi="Arial" w:cs="Arial"/>
        </w:rPr>
        <w:t xml:space="preserve">. </w:t>
      </w:r>
    </w:p>
    <w:p w14:paraId="7EE07669" w14:textId="5DAE4757" w:rsidR="00D87E00" w:rsidRPr="00611219" w:rsidRDefault="00D87E00" w:rsidP="006F405C">
      <w:pPr>
        <w:spacing w:line="360" w:lineRule="auto"/>
        <w:jc w:val="both"/>
        <w:rPr>
          <w:rFonts w:ascii="Arial" w:hAnsi="Arial" w:cs="Arial"/>
        </w:rPr>
      </w:pPr>
      <w:r w:rsidRPr="00611219">
        <w:rPr>
          <w:rFonts w:ascii="Arial" w:hAnsi="Arial" w:cs="Arial"/>
          <w:b/>
          <w:i/>
        </w:rPr>
        <w:t>Region:</w:t>
      </w:r>
      <w:r w:rsidRPr="00611219">
        <w:rPr>
          <w:rFonts w:ascii="Arial" w:hAnsi="Arial" w:cs="Arial"/>
        </w:rPr>
        <w:t xml:space="preserve"> the region is an important community level factor associated with</w:t>
      </w:r>
      <w:r w:rsidR="0077731C" w:rsidRPr="00611219">
        <w:rPr>
          <w:rFonts w:ascii="Arial" w:hAnsi="Arial" w:cs="Arial"/>
        </w:rPr>
        <w:t xml:space="preserve"> anaemia among women in the DRC.</w:t>
      </w:r>
    </w:p>
    <w:p w14:paraId="042B975B" w14:textId="7D7F6915" w:rsidR="00D87E00" w:rsidRPr="00611219" w:rsidRDefault="00D87E00" w:rsidP="006F405C">
      <w:pPr>
        <w:spacing w:line="360" w:lineRule="auto"/>
        <w:jc w:val="both"/>
        <w:rPr>
          <w:rFonts w:ascii="Arial" w:hAnsi="Arial" w:cs="Arial"/>
        </w:rPr>
      </w:pPr>
      <w:r w:rsidRPr="00611219">
        <w:rPr>
          <w:rFonts w:ascii="Arial" w:hAnsi="Arial" w:cs="Arial"/>
        </w:rPr>
        <w:t>The results suggest</w:t>
      </w:r>
      <w:r w:rsidR="00923860" w:rsidRPr="00611219">
        <w:rPr>
          <w:rFonts w:ascii="Arial" w:hAnsi="Arial" w:cs="Arial"/>
        </w:rPr>
        <w:t xml:space="preserve"> </w:t>
      </w:r>
      <w:r w:rsidR="00655993" w:rsidRPr="00611219">
        <w:rPr>
          <w:rFonts w:ascii="Arial" w:hAnsi="Arial" w:cs="Arial"/>
        </w:rPr>
        <w:t xml:space="preserve">that </w:t>
      </w:r>
      <w:r w:rsidRPr="00611219">
        <w:rPr>
          <w:rFonts w:ascii="Arial" w:hAnsi="Arial" w:cs="Arial"/>
        </w:rPr>
        <w:t xml:space="preserve">there </w:t>
      </w:r>
      <w:r w:rsidR="00655993" w:rsidRPr="00611219">
        <w:rPr>
          <w:rFonts w:ascii="Arial" w:hAnsi="Arial" w:cs="Arial"/>
        </w:rPr>
        <w:t>is</w:t>
      </w:r>
      <w:r w:rsidRPr="00611219">
        <w:rPr>
          <w:rFonts w:ascii="Arial" w:hAnsi="Arial" w:cs="Arial"/>
        </w:rPr>
        <w:t xml:space="preserve"> no association between anaemia and</w:t>
      </w:r>
      <w:r w:rsidR="00923860" w:rsidRPr="00611219">
        <w:rPr>
          <w:rFonts w:ascii="Arial" w:hAnsi="Arial" w:cs="Arial"/>
        </w:rPr>
        <w:t xml:space="preserve"> </w:t>
      </w:r>
      <w:r w:rsidRPr="00611219">
        <w:rPr>
          <w:rFonts w:ascii="Arial" w:hAnsi="Arial" w:cs="Arial"/>
        </w:rPr>
        <w:t xml:space="preserve">breastfeeding, </w:t>
      </w:r>
      <w:r w:rsidR="00BE5C0E" w:rsidRPr="00611219">
        <w:rPr>
          <w:rFonts w:ascii="Arial" w:hAnsi="Arial" w:cs="Arial"/>
        </w:rPr>
        <w:t>MDD</w:t>
      </w:r>
      <w:r w:rsidR="004C2740" w:rsidRPr="00611219">
        <w:rPr>
          <w:rFonts w:ascii="Arial" w:hAnsi="Arial" w:cs="Arial"/>
        </w:rPr>
        <w:t>-W</w:t>
      </w:r>
      <w:r w:rsidRPr="00611219">
        <w:rPr>
          <w:rFonts w:ascii="Arial" w:hAnsi="Arial" w:cs="Arial"/>
        </w:rPr>
        <w:t>, occupation, marital status, and the place of residence.</w:t>
      </w:r>
    </w:p>
    <w:p w14:paraId="776DC5FE" w14:textId="77777777" w:rsidR="00D87E00" w:rsidRPr="00611219" w:rsidRDefault="00D87E00" w:rsidP="006F405C">
      <w:pPr>
        <w:spacing w:line="360" w:lineRule="auto"/>
        <w:jc w:val="both"/>
        <w:rPr>
          <w:rFonts w:ascii="Arial" w:hAnsi="Arial" w:cs="Arial"/>
          <w:b/>
          <w:i/>
        </w:rPr>
      </w:pPr>
      <w:r w:rsidRPr="00611219">
        <w:rPr>
          <w:rFonts w:ascii="Arial" w:hAnsi="Arial" w:cs="Arial"/>
          <w:b/>
          <w:i/>
        </w:rPr>
        <w:t>Random effect results</w:t>
      </w:r>
    </w:p>
    <w:p w14:paraId="4951A91E" w14:textId="45F16FEC" w:rsidR="00D87E00" w:rsidRPr="00611219" w:rsidRDefault="00923860" w:rsidP="006F405C">
      <w:pPr>
        <w:spacing w:line="360" w:lineRule="auto"/>
        <w:jc w:val="both"/>
        <w:rPr>
          <w:rFonts w:ascii="Arial" w:hAnsi="Arial" w:cs="Arial"/>
          <w:b/>
          <w:i/>
        </w:rPr>
      </w:pPr>
      <w:r w:rsidRPr="00611219">
        <w:rPr>
          <w:rFonts w:ascii="Arial" w:hAnsi="Arial" w:cs="Arial"/>
        </w:rPr>
        <w:t>The v</w:t>
      </w:r>
      <w:r w:rsidR="00D87E00" w:rsidRPr="00611219">
        <w:rPr>
          <w:rFonts w:ascii="Arial" w:hAnsi="Arial" w:cs="Arial"/>
        </w:rPr>
        <w:t xml:space="preserve">ariability in women’s likelihood of </w:t>
      </w:r>
      <w:r w:rsidRPr="00611219">
        <w:rPr>
          <w:rFonts w:ascii="Arial" w:hAnsi="Arial" w:cs="Arial"/>
        </w:rPr>
        <w:t xml:space="preserve">developing </w:t>
      </w:r>
      <w:r w:rsidR="00D87E00" w:rsidRPr="00611219">
        <w:rPr>
          <w:rFonts w:ascii="Arial" w:hAnsi="Arial" w:cs="Arial"/>
        </w:rPr>
        <w:t>anaemia</w:t>
      </w:r>
      <w:r w:rsidRPr="00611219">
        <w:rPr>
          <w:rFonts w:ascii="Arial" w:hAnsi="Arial" w:cs="Arial"/>
        </w:rPr>
        <w:t xml:space="preserve"> that could not be attributed to</w:t>
      </w:r>
      <w:r w:rsidR="00D87E00" w:rsidRPr="00611219">
        <w:rPr>
          <w:rFonts w:ascii="Arial" w:hAnsi="Arial" w:cs="Arial"/>
        </w:rPr>
        <w:t xml:space="preserve"> </w:t>
      </w:r>
      <w:r w:rsidR="00CA2A68" w:rsidRPr="00611219">
        <w:rPr>
          <w:rFonts w:ascii="Arial" w:hAnsi="Arial" w:cs="Arial"/>
        </w:rPr>
        <w:t xml:space="preserve">observed </w:t>
      </w:r>
      <w:r w:rsidR="00093D48" w:rsidRPr="00611219">
        <w:rPr>
          <w:rFonts w:ascii="Arial" w:hAnsi="Arial" w:cs="Arial"/>
        </w:rPr>
        <w:t>individual, household, and community</w:t>
      </w:r>
      <w:r w:rsidR="00D87E00" w:rsidRPr="00611219">
        <w:rPr>
          <w:rFonts w:ascii="Arial" w:hAnsi="Arial" w:cs="Arial"/>
        </w:rPr>
        <w:t xml:space="preserve"> factors</w:t>
      </w:r>
      <w:r w:rsidR="00DC2183" w:rsidRPr="00611219">
        <w:rPr>
          <w:rFonts w:ascii="Arial" w:hAnsi="Arial" w:cs="Arial"/>
        </w:rPr>
        <w:t>,</w:t>
      </w:r>
      <w:r w:rsidR="00D87E00" w:rsidRPr="00611219">
        <w:rPr>
          <w:rFonts w:ascii="Arial" w:hAnsi="Arial" w:cs="Arial"/>
        </w:rPr>
        <w:t xml:space="preserve"> w</w:t>
      </w:r>
      <w:r w:rsidR="00093D48" w:rsidRPr="00611219">
        <w:rPr>
          <w:rFonts w:ascii="Arial" w:hAnsi="Arial" w:cs="Arial"/>
        </w:rPr>
        <w:t>as</w:t>
      </w:r>
      <w:r w:rsidR="00D87E00" w:rsidRPr="00611219">
        <w:rPr>
          <w:rFonts w:ascii="Arial" w:hAnsi="Arial" w:cs="Arial"/>
        </w:rPr>
        <w:t xml:space="preserve"> tested and computed </w:t>
      </w:r>
      <w:r w:rsidR="002B49A6" w:rsidRPr="00611219">
        <w:rPr>
          <w:rFonts w:ascii="Arial" w:hAnsi="Arial" w:cs="Arial"/>
        </w:rPr>
        <w:t xml:space="preserve">using three-level random intercept models </w:t>
      </w:r>
      <w:r w:rsidRPr="00611219">
        <w:rPr>
          <w:rFonts w:ascii="Arial" w:hAnsi="Arial" w:cs="Arial"/>
        </w:rPr>
        <w:t>considering</w:t>
      </w:r>
      <w:r w:rsidR="00D87E00" w:rsidRPr="00611219">
        <w:rPr>
          <w:rFonts w:ascii="Arial" w:hAnsi="Arial" w:cs="Arial"/>
        </w:rPr>
        <w:t xml:space="preserve"> three levels</w:t>
      </w:r>
      <w:r w:rsidR="00093D48" w:rsidRPr="00611219">
        <w:rPr>
          <w:rFonts w:ascii="Arial" w:hAnsi="Arial" w:cs="Arial"/>
        </w:rPr>
        <w:t xml:space="preserve">: </w:t>
      </w:r>
      <w:r w:rsidR="00D87E00" w:rsidRPr="00611219">
        <w:rPr>
          <w:rFonts w:ascii="Arial" w:hAnsi="Arial" w:cs="Arial"/>
        </w:rPr>
        <w:t>individual, household and community. The results suggest that</w:t>
      </w:r>
      <w:r w:rsidRPr="00611219">
        <w:rPr>
          <w:rFonts w:ascii="Arial" w:hAnsi="Arial" w:cs="Arial"/>
        </w:rPr>
        <w:t>,</w:t>
      </w:r>
      <w:r w:rsidR="00D87E00" w:rsidRPr="00611219">
        <w:rPr>
          <w:rFonts w:ascii="Arial" w:hAnsi="Arial" w:cs="Arial"/>
        </w:rPr>
        <w:t xml:space="preserve"> </w:t>
      </w:r>
      <w:r w:rsidR="00DC2183" w:rsidRPr="00611219">
        <w:rPr>
          <w:rFonts w:ascii="Arial" w:hAnsi="Arial" w:cs="Arial"/>
        </w:rPr>
        <w:t xml:space="preserve">in addition to </w:t>
      </w:r>
      <w:r w:rsidR="00773D8C" w:rsidRPr="00611219">
        <w:rPr>
          <w:rFonts w:ascii="Arial" w:hAnsi="Arial" w:cs="Arial"/>
        </w:rPr>
        <w:t>the factors</w:t>
      </w:r>
      <w:r w:rsidR="00D87E00" w:rsidRPr="00611219">
        <w:rPr>
          <w:rFonts w:ascii="Arial" w:hAnsi="Arial" w:cs="Arial"/>
        </w:rPr>
        <w:t xml:space="preserve"> </w:t>
      </w:r>
      <w:r w:rsidR="00093D48" w:rsidRPr="00611219">
        <w:rPr>
          <w:rFonts w:ascii="Arial" w:hAnsi="Arial" w:cs="Arial"/>
        </w:rPr>
        <w:t xml:space="preserve">associated with anaemia </w:t>
      </w:r>
      <w:r w:rsidR="00DC2183" w:rsidRPr="00611219">
        <w:rPr>
          <w:rFonts w:ascii="Arial" w:hAnsi="Arial" w:cs="Arial"/>
        </w:rPr>
        <w:t>previously presented</w:t>
      </w:r>
      <w:r w:rsidR="00D87E00" w:rsidRPr="00611219">
        <w:rPr>
          <w:rFonts w:ascii="Arial" w:hAnsi="Arial" w:cs="Arial"/>
        </w:rPr>
        <w:t xml:space="preserve">, there are significant unobserved variations in </w:t>
      </w:r>
      <w:r w:rsidR="00DC2183" w:rsidRPr="00611219">
        <w:rPr>
          <w:rFonts w:ascii="Arial" w:hAnsi="Arial" w:cs="Arial"/>
        </w:rPr>
        <w:t>the</w:t>
      </w:r>
      <w:r w:rsidR="00D87E00" w:rsidRPr="00611219">
        <w:rPr>
          <w:rFonts w:ascii="Arial" w:hAnsi="Arial" w:cs="Arial"/>
        </w:rPr>
        <w:t xml:space="preserve"> likelihood of anaemia due to </w:t>
      </w:r>
      <w:r w:rsidR="00DC2183" w:rsidRPr="00611219">
        <w:rPr>
          <w:rFonts w:ascii="Arial" w:hAnsi="Arial" w:cs="Arial"/>
        </w:rPr>
        <w:t xml:space="preserve">the </w:t>
      </w:r>
      <w:r w:rsidR="00D87E00" w:rsidRPr="00611219">
        <w:rPr>
          <w:rFonts w:ascii="Arial" w:hAnsi="Arial" w:cs="Arial"/>
        </w:rPr>
        <w:t>household</w:t>
      </w:r>
      <w:r w:rsidR="00093D48" w:rsidRPr="00611219">
        <w:rPr>
          <w:rFonts w:ascii="Arial" w:hAnsi="Arial" w:cs="Arial"/>
        </w:rPr>
        <w:t xml:space="preserve"> characteristics </w:t>
      </w:r>
      <w:r w:rsidR="00D87E00" w:rsidRPr="00611219">
        <w:rPr>
          <w:rFonts w:ascii="Arial" w:hAnsi="Arial" w:cs="Arial"/>
        </w:rPr>
        <w:t xml:space="preserve">and communities in which these women live. These unexplained variations </w:t>
      </w:r>
      <w:r w:rsidR="00773D8C" w:rsidRPr="00611219">
        <w:rPr>
          <w:rFonts w:ascii="Arial" w:hAnsi="Arial" w:cs="Arial"/>
        </w:rPr>
        <w:t>are higher</w:t>
      </w:r>
      <w:r w:rsidR="00D87E00" w:rsidRPr="00611219">
        <w:rPr>
          <w:rFonts w:ascii="Arial" w:hAnsi="Arial" w:cs="Arial"/>
        </w:rPr>
        <w:t xml:space="preserve"> between households th</w:t>
      </w:r>
      <w:r w:rsidR="00325128" w:rsidRPr="00611219">
        <w:rPr>
          <w:rFonts w:ascii="Arial" w:hAnsi="Arial" w:cs="Arial"/>
        </w:rPr>
        <w:t>an they are between communities.</w:t>
      </w:r>
    </w:p>
    <w:p w14:paraId="7A2DE383" w14:textId="77777777" w:rsidR="00DA7B0B" w:rsidRPr="00611219" w:rsidRDefault="00DA7B0B" w:rsidP="006F405C">
      <w:pPr>
        <w:spacing w:line="360" w:lineRule="auto"/>
        <w:rPr>
          <w:rFonts w:ascii="Arial" w:hAnsi="Arial" w:cs="Arial"/>
          <w:b/>
        </w:rPr>
      </w:pPr>
    </w:p>
    <w:p w14:paraId="582987B8" w14:textId="77777777" w:rsidR="00FB37C8" w:rsidRPr="00611219" w:rsidRDefault="00FB37C8" w:rsidP="006F405C">
      <w:pPr>
        <w:spacing w:line="360" w:lineRule="auto"/>
        <w:rPr>
          <w:rFonts w:ascii="Arial" w:hAnsi="Arial" w:cs="Arial"/>
          <w:b/>
        </w:rPr>
      </w:pPr>
      <w:r w:rsidRPr="00611219">
        <w:rPr>
          <w:rFonts w:ascii="Arial" w:hAnsi="Arial" w:cs="Arial"/>
          <w:b/>
        </w:rPr>
        <w:t xml:space="preserve">Discussion </w:t>
      </w:r>
    </w:p>
    <w:p w14:paraId="64823396" w14:textId="4C0F36D2" w:rsidR="00B22974" w:rsidRPr="00611219" w:rsidRDefault="00B22974" w:rsidP="00F52F6D">
      <w:pPr>
        <w:spacing w:line="360" w:lineRule="auto"/>
        <w:jc w:val="both"/>
        <w:rPr>
          <w:rFonts w:ascii="Arial" w:hAnsi="Arial" w:cs="Arial"/>
        </w:rPr>
      </w:pPr>
      <w:r w:rsidRPr="00611219">
        <w:rPr>
          <w:rFonts w:ascii="Arial" w:hAnsi="Arial" w:cs="Arial"/>
        </w:rPr>
        <w:t>This study</w:t>
      </w:r>
      <w:r w:rsidR="00F52F6D" w:rsidRPr="00611219">
        <w:rPr>
          <w:rFonts w:ascii="Arial" w:hAnsi="Arial" w:cs="Arial"/>
        </w:rPr>
        <w:t xml:space="preserve"> use</w:t>
      </w:r>
      <w:r w:rsidRPr="00611219">
        <w:rPr>
          <w:rFonts w:ascii="Arial" w:hAnsi="Arial" w:cs="Arial"/>
        </w:rPr>
        <w:t>s</w:t>
      </w:r>
      <w:r w:rsidR="00F52F6D" w:rsidRPr="00611219">
        <w:rPr>
          <w:rFonts w:ascii="Arial" w:hAnsi="Arial" w:cs="Arial"/>
        </w:rPr>
        <w:t xml:space="preserve"> country level</w:t>
      </w:r>
      <w:r w:rsidRPr="00611219">
        <w:rPr>
          <w:rFonts w:ascii="Arial" w:hAnsi="Arial" w:cs="Arial"/>
        </w:rPr>
        <w:t>,</w:t>
      </w:r>
      <w:r w:rsidR="00F52F6D" w:rsidRPr="00611219">
        <w:rPr>
          <w:rFonts w:ascii="Arial" w:hAnsi="Arial" w:cs="Arial"/>
        </w:rPr>
        <w:t xml:space="preserve"> representative data to describe the </w:t>
      </w:r>
      <w:r w:rsidR="00367F20" w:rsidRPr="00611219">
        <w:rPr>
          <w:rFonts w:ascii="Arial" w:hAnsi="Arial" w:cs="Arial"/>
        </w:rPr>
        <w:t xml:space="preserve">prevalence of </w:t>
      </w:r>
      <w:r w:rsidR="003F014F" w:rsidRPr="00611219">
        <w:rPr>
          <w:rFonts w:ascii="Arial" w:hAnsi="Arial" w:cs="Arial"/>
        </w:rPr>
        <w:t>anaemia</w:t>
      </w:r>
      <w:r w:rsidR="00367F20" w:rsidRPr="00611219">
        <w:rPr>
          <w:rFonts w:ascii="Arial" w:hAnsi="Arial" w:cs="Arial"/>
        </w:rPr>
        <w:t xml:space="preserve"> and </w:t>
      </w:r>
      <w:r w:rsidR="00F25783" w:rsidRPr="00611219">
        <w:rPr>
          <w:rFonts w:ascii="Arial" w:hAnsi="Arial" w:cs="Arial"/>
        </w:rPr>
        <w:t>to explore</w:t>
      </w:r>
      <w:r w:rsidR="00F52F6D" w:rsidRPr="00611219">
        <w:rPr>
          <w:rFonts w:ascii="Arial" w:hAnsi="Arial" w:cs="Arial"/>
        </w:rPr>
        <w:t xml:space="preserve"> the individual, household and community factors </w:t>
      </w:r>
      <w:r w:rsidR="00367F20" w:rsidRPr="00611219">
        <w:rPr>
          <w:rFonts w:ascii="Arial" w:hAnsi="Arial" w:cs="Arial"/>
        </w:rPr>
        <w:t xml:space="preserve">associated with </w:t>
      </w:r>
      <w:r w:rsidR="00F52F6D" w:rsidRPr="00611219">
        <w:rPr>
          <w:rFonts w:ascii="Arial" w:hAnsi="Arial" w:cs="Arial"/>
        </w:rPr>
        <w:t xml:space="preserve">anaemia in women of </w:t>
      </w:r>
      <w:r w:rsidR="00600E5D" w:rsidRPr="00611219">
        <w:rPr>
          <w:rFonts w:ascii="Arial" w:hAnsi="Arial" w:cs="Arial"/>
        </w:rPr>
        <w:t>reproductive</w:t>
      </w:r>
      <w:r w:rsidR="00F52F6D" w:rsidRPr="00611219">
        <w:rPr>
          <w:rFonts w:ascii="Arial" w:hAnsi="Arial" w:cs="Arial"/>
        </w:rPr>
        <w:t xml:space="preserve"> age in DRC. </w:t>
      </w:r>
      <w:r w:rsidR="00F25783" w:rsidRPr="00611219">
        <w:rPr>
          <w:rFonts w:ascii="Arial" w:hAnsi="Arial" w:cs="Arial"/>
        </w:rPr>
        <w:t xml:space="preserve">Multilevel logistic regression models </w:t>
      </w:r>
      <w:r w:rsidR="00320F01" w:rsidRPr="00611219">
        <w:rPr>
          <w:rFonts w:ascii="Arial" w:hAnsi="Arial" w:cs="Arial"/>
        </w:rPr>
        <w:t>were</w:t>
      </w:r>
      <w:r w:rsidR="00091759" w:rsidRPr="00611219">
        <w:rPr>
          <w:rFonts w:ascii="Arial" w:hAnsi="Arial" w:cs="Arial"/>
        </w:rPr>
        <w:t xml:space="preserve"> used </w:t>
      </w:r>
      <w:r w:rsidR="00F52F6D" w:rsidRPr="00611219">
        <w:rPr>
          <w:rFonts w:ascii="Arial" w:hAnsi="Arial" w:cs="Arial"/>
        </w:rPr>
        <w:t xml:space="preserve">to account for observed and unobserved risk factors of anaemia and quantify differences due to households and communities in which those women live. </w:t>
      </w:r>
      <w:r w:rsidRPr="00611219">
        <w:rPr>
          <w:rFonts w:ascii="Arial" w:hAnsi="Arial" w:cs="Arial"/>
        </w:rPr>
        <w:t>The study</w:t>
      </w:r>
      <w:r w:rsidR="00F52F6D" w:rsidRPr="00611219">
        <w:rPr>
          <w:rFonts w:ascii="Arial" w:hAnsi="Arial" w:cs="Arial"/>
        </w:rPr>
        <w:t xml:space="preserve"> identif</w:t>
      </w:r>
      <w:r w:rsidRPr="00611219">
        <w:rPr>
          <w:rFonts w:ascii="Arial" w:hAnsi="Arial" w:cs="Arial"/>
        </w:rPr>
        <w:t>ies</w:t>
      </w:r>
      <w:r w:rsidR="00F52F6D" w:rsidRPr="00611219">
        <w:rPr>
          <w:rFonts w:ascii="Arial" w:hAnsi="Arial" w:cs="Arial"/>
        </w:rPr>
        <w:t xml:space="preserve"> sub-groups of women at high risk of </w:t>
      </w:r>
      <w:proofErr w:type="gramStart"/>
      <w:r w:rsidR="00F52F6D" w:rsidRPr="00611219">
        <w:rPr>
          <w:rFonts w:ascii="Arial" w:hAnsi="Arial" w:cs="Arial"/>
        </w:rPr>
        <w:t>anaemia, and</w:t>
      </w:r>
      <w:proofErr w:type="gramEnd"/>
      <w:r w:rsidR="00F52F6D" w:rsidRPr="00611219">
        <w:rPr>
          <w:rFonts w:ascii="Arial" w:hAnsi="Arial" w:cs="Arial"/>
        </w:rPr>
        <w:t xml:space="preserve"> recommend</w:t>
      </w:r>
      <w:r w:rsidR="002607B2" w:rsidRPr="00611219">
        <w:rPr>
          <w:rFonts w:ascii="Arial" w:hAnsi="Arial" w:cs="Arial"/>
        </w:rPr>
        <w:t>s</w:t>
      </w:r>
      <w:r w:rsidR="00F52F6D" w:rsidRPr="00611219">
        <w:rPr>
          <w:rFonts w:ascii="Arial" w:hAnsi="Arial" w:cs="Arial"/>
        </w:rPr>
        <w:t xml:space="preserve"> public health interventions to prevent and reduce the burden of </w:t>
      </w:r>
      <w:r w:rsidRPr="00611219">
        <w:rPr>
          <w:rFonts w:ascii="Arial" w:hAnsi="Arial" w:cs="Arial"/>
        </w:rPr>
        <w:t>anaemia. The</w:t>
      </w:r>
      <w:r w:rsidR="00F52F6D" w:rsidRPr="00611219">
        <w:rPr>
          <w:rFonts w:ascii="Arial" w:hAnsi="Arial" w:cs="Arial"/>
        </w:rPr>
        <w:t xml:space="preserve"> prevalence of anaemia in women in the DRC is 38%, making it a moderate public health problem</w:t>
      </w:r>
      <w:r w:rsidR="001C0BA8" w:rsidRPr="00611219">
        <w:rPr>
          <w:rFonts w:ascii="Arial" w:hAnsi="Arial" w:cs="Arial"/>
        </w:rPr>
        <w:t xml:space="preserve"> according to WHO threshold</w:t>
      </w:r>
      <w:r w:rsidR="00374A6E" w:rsidRPr="00611219">
        <w:rPr>
          <w:rFonts w:ascii="Arial" w:hAnsi="Arial" w:cs="Arial"/>
        </w:rPr>
        <w:t xml:space="preserve"> </w:t>
      </w:r>
      <w:r w:rsidR="00374A6E" w:rsidRPr="00611219">
        <w:rPr>
          <w:rFonts w:ascii="Arial" w:hAnsi="Arial" w:cs="Arial"/>
        </w:rPr>
        <w:fldChar w:fldCharType="begin"/>
      </w:r>
      <w:r w:rsidR="00A142BB" w:rsidRPr="00611219">
        <w:rPr>
          <w:rFonts w:ascii="Arial" w:hAnsi="Arial" w:cs="Arial"/>
        </w:rPr>
        <w:instrText xml:space="preserve"> ADDIN EN.CITE &lt;EndNote&gt;&lt;Cite&gt;&lt;Author&gt;Benoist&lt;/Author&gt;&lt;Year&gt;2008&lt;/Year&gt;&lt;RecNum&gt;88&lt;/RecNum&gt;&lt;DisplayText&gt;[23]&lt;/DisplayText&gt;&lt;record&gt;&lt;rec-number&gt;88&lt;/rec-number&gt;&lt;foreign-keys&gt;&lt;key app="EN" db-id="fazv9adra5a2xuerfdm5awtyvse9099se59f"&gt;88&lt;/key&gt;&lt;/foreign-keys&gt;&lt;ref-type name="Government Document"&gt;46&lt;/ref-type&gt;&lt;contributors&gt;&lt;authors&gt;&lt;author&gt;Bruno de Benoist&lt;/author&gt;&lt;author&gt;Erin McLean&lt;/author&gt;&lt;author&gt;Ines Egli&lt;/author&gt;&lt;author&gt;Mary Cogswell&lt;/author&gt;&lt;/authors&gt;&lt;secondary-authors&gt;&lt;author&gt;WHO&lt;/author&gt;&lt;/secondary-authors&gt;&lt;/contributors&gt;&lt;titles&gt;&lt;title&gt;Worldwide prevalence of anaemia 1993-2005: WHO Global Database on Anaemia&lt;/title&gt;&lt;/titles&gt;&lt;dates&gt;&lt;year&gt;2008&lt;/year&gt;&lt;/dates&gt;&lt;pub-location&gt;Geneva&lt;/pub-location&gt;&lt;publisher&gt;WHO&lt;/publisher&gt;&lt;urls&gt;&lt;/urls&gt;&lt;/record&gt;&lt;/Cite&gt;&lt;/EndNote&gt;</w:instrText>
      </w:r>
      <w:r w:rsidR="00374A6E" w:rsidRPr="00611219">
        <w:rPr>
          <w:rFonts w:ascii="Arial" w:hAnsi="Arial" w:cs="Arial"/>
        </w:rPr>
        <w:fldChar w:fldCharType="separate"/>
      </w:r>
      <w:r w:rsidR="00A142BB" w:rsidRPr="00611219">
        <w:rPr>
          <w:rFonts w:ascii="Arial" w:hAnsi="Arial" w:cs="Arial"/>
          <w:noProof/>
        </w:rPr>
        <w:t>[</w:t>
      </w:r>
      <w:hyperlink w:anchor="_ENREF_23" w:tooltip="Benoist, 2008 #88" w:history="1">
        <w:r w:rsidR="00AA6B00" w:rsidRPr="00611219">
          <w:rPr>
            <w:rFonts w:ascii="Arial" w:hAnsi="Arial" w:cs="Arial"/>
            <w:noProof/>
          </w:rPr>
          <w:t>23</w:t>
        </w:r>
      </w:hyperlink>
      <w:r w:rsidR="00A142BB" w:rsidRPr="00611219">
        <w:rPr>
          <w:rFonts w:ascii="Arial" w:hAnsi="Arial" w:cs="Arial"/>
          <w:noProof/>
        </w:rPr>
        <w:t>]</w:t>
      </w:r>
      <w:r w:rsidR="00374A6E" w:rsidRPr="00611219">
        <w:rPr>
          <w:rFonts w:ascii="Arial" w:hAnsi="Arial" w:cs="Arial"/>
        </w:rPr>
        <w:fldChar w:fldCharType="end"/>
      </w:r>
      <w:r w:rsidR="00F52F6D" w:rsidRPr="00611219">
        <w:rPr>
          <w:rFonts w:ascii="Arial" w:hAnsi="Arial" w:cs="Arial"/>
        </w:rPr>
        <w:t>.</w:t>
      </w:r>
      <w:r w:rsidR="001C5659" w:rsidRPr="00611219">
        <w:rPr>
          <w:rFonts w:ascii="Arial" w:hAnsi="Arial" w:cs="Arial"/>
        </w:rPr>
        <w:t xml:space="preserve"> </w:t>
      </w:r>
      <w:r w:rsidR="001D27C6" w:rsidRPr="00611219">
        <w:rPr>
          <w:rFonts w:ascii="Arial" w:hAnsi="Arial" w:cs="Arial"/>
        </w:rPr>
        <w:t xml:space="preserve">The results suggest that BMI, malaria and HIV; wealth and source of drinking water and region are respectively individual, household and community risk factors associated </w:t>
      </w:r>
      <w:r w:rsidR="001D27C6" w:rsidRPr="00611219">
        <w:rPr>
          <w:rFonts w:ascii="Arial" w:hAnsi="Arial" w:cs="Arial"/>
        </w:rPr>
        <w:lastRenderedPageBreak/>
        <w:t>with anaemia in women in the DRC. In addition, the prevalence of anaemia in women varies significantly between households and communities within the DRC.</w:t>
      </w:r>
    </w:p>
    <w:p w14:paraId="44D1CF05" w14:textId="25376755" w:rsidR="000D581B" w:rsidRPr="00611219" w:rsidRDefault="001C5659" w:rsidP="00F52F6D">
      <w:pPr>
        <w:spacing w:line="360" w:lineRule="auto"/>
        <w:jc w:val="both"/>
        <w:rPr>
          <w:rFonts w:ascii="Arial" w:hAnsi="Arial" w:cs="Arial"/>
          <w:color w:val="C00000"/>
        </w:rPr>
      </w:pPr>
      <w:r w:rsidRPr="00611219">
        <w:rPr>
          <w:rFonts w:ascii="Arial" w:hAnsi="Arial" w:cs="Arial"/>
        </w:rPr>
        <w:t>T</w:t>
      </w:r>
      <w:r w:rsidR="00B22974" w:rsidRPr="00611219">
        <w:rPr>
          <w:rFonts w:ascii="Arial" w:hAnsi="Arial" w:cs="Arial"/>
        </w:rPr>
        <w:t>here</w:t>
      </w:r>
      <w:r w:rsidRPr="00611219">
        <w:rPr>
          <w:rFonts w:ascii="Arial" w:hAnsi="Arial" w:cs="Arial"/>
        </w:rPr>
        <w:t xml:space="preserve"> is a large fall in anaemia prevalence since 2007, which was 53%</w:t>
      </w:r>
      <w:r w:rsidR="00323AE6" w:rsidRPr="00611219">
        <w:rPr>
          <w:rFonts w:ascii="Arial" w:hAnsi="Arial" w:cs="Arial"/>
        </w:rPr>
        <w:t xml:space="preserve"> </w:t>
      </w:r>
      <w:r w:rsidR="003F46C9" w:rsidRPr="00611219">
        <w:rPr>
          <w:rFonts w:ascii="Arial" w:hAnsi="Arial" w:cs="Arial"/>
        </w:rPr>
        <w:fldChar w:fldCharType="begin"/>
      </w:r>
      <w:r w:rsidR="00A142BB" w:rsidRPr="00611219">
        <w:rPr>
          <w:rFonts w:ascii="Arial" w:hAnsi="Arial" w:cs="Arial"/>
        </w:rPr>
        <w:instrText xml:space="preserve"> ADDIN EN.CITE &lt;EndNote&gt;&lt;Cite&gt;&lt;Author&gt;Ministère du&lt;/Author&gt;&lt;Year&gt;2008&lt;/Year&gt;&lt;RecNum&gt;86&lt;/RecNum&gt;&lt;DisplayText&gt;[34]&lt;/DisplayText&gt;&lt;record&gt;&lt;rec-number&gt;86&lt;/rec-number&gt;&lt;foreign-keys&gt;&lt;key app="EN" db-id="fazv9adra5a2xuerfdm5awtyvse9099se59f"&gt;86&lt;/key&gt;&lt;/foreign-keys&gt;&lt;ref-type name="Report"&gt;27&lt;/ref-type&gt;&lt;contributors&gt;&lt;authors&gt;&lt;author&gt;Ministère du, Plan Congo&lt;/author&gt;&lt;author&gt;Macro, International&lt;/author&gt;&lt;/authors&gt;&lt;/contributors&gt;&lt;titles&gt;&lt;title&gt;République Démocratique du Congo Enquête Démographique et de Santé 2007&lt;/title&gt;&lt;/titles&gt;&lt;dates&gt;&lt;year&gt;2008&lt;/year&gt;&lt;/dates&gt;&lt;pub-location&gt;Calverton, Maryland, USA&lt;/pub-location&gt;&lt;publisher&gt;Ministère du Plan/Congo and Macro International&lt;/publisher&gt;&lt;urls&gt;&lt;related-urls&gt;&lt;url&gt;http://dhsprogram.com/pubs/pdf/FR208/FR208.pdf&lt;/url&gt;&lt;/related-urls&gt;&lt;/urls&gt;&lt;/record&gt;&lt;/Cite&gt;&lt;/EndNote&gt;</w:instrText>
      </w:r>
      <w:r w:rsidR="003F46C9" w:rsidRPr="00611219">
        <w:rPr>
          <w:rFonts w:ascii="Arial" w:hAnsi="Arial" w:cs="Arial"/>
        </w:rPr>
        <w:fldChar w:fldCharType="separate"/>
      </w:r>
      <w:r w:rsidR="00A142BB" w:rsidRPr="00611219">
        <w:rPr>
          <w:rFonts w:ascii="Arial" w:hAnsi="Arial" w:cs="Arial"/>
          <w:noProof/>
        </w:rPr>
        <w:t>[</w:t>
      </w:r>
      <w:hyperlink w:anchor="_ENREF_34" w:tooltip="Ministère du, 2008 #86" w:history="1">
        <w:r w:rsidR="00AA6B00" w:rsidRPr="00611219">
          <w:rPr>
            <w:rFonts w:ascii="Arial" w:hAnsi="Arial" w:cs="Arial"/>
            <w:noProof/>
          </w:rPr>
          <w:t>34</w:t>
        </w:r>
      </w:hyperlink>
      <w:r w:rsidR="00A142BB" w:rsidRPr="00611219">
        <w:rPr>
          <w:rFonts w:ascii="Arial" w:hAnsi="Arial" w:cs="Arial"/>
          <w:noProof/>
        </w:rPr>
        <w:t>]</w:t>
      </w:r>
      <w:r w:rsidR="003F46C9" w:rsidRPr="00611219">
        <w:rPr>
          <w:rFonts w:ascii="Arial" w:hAnsi="Arial" w:cs="Arial"/>
        </w:rPr>
        <w:fldChar w:fldCharType="end"/>
      </w:r>
      <w:r w:rsidRPr="00611219">
        <w:rPr>
          <w:rFonts w:ascii="Arial" w:hAnsi="Arial" w:cs="Arial"/>
        </w:rPr>
        <w:t>.</w:t>
      </w:r>
      <w:r w:rsidR="00F52F6D" w:rsidRPr="00611219">
        <w:rPr>
          <w:rFonts w:ascii="Arial" w:hAnsi="Arial" w:cs="Arial"/>
        </w:rPr>
        <w:t xml:space="preserve"> </w:t>
      </w:r>
      <w:r w:rsidR="008855E5" w:rsidRPr="00611219">
        <w:rPr>
          <w:rFonts w:ascii="Arial" w:hAnsi="Arial" w:cs="Arial"/>
        </w:rPr>
        <w:t xml:space="preserve">However, the </w:t>
      </w:r>
      <w:r w:rsidR="00F52F6D" w:rsidRPr="00611219">
        <w:rPr>
          <w:rFonts w:ascii="Arial" w:hAnsi="Arial" w:cs="Arial"/>
        </w:rPr>
        <w:t xml:space="preserve">prevalence </w:t>
      </w:r>
      <w:r w:rsidR="008855E5" w:rsidRPr="00611219">
        <w:rPr>
          <w:rFonts w:ascii="Arial" w:hAnsi="Arial" w:cs="Arial"/>
        </w:rPr>
        <w:t xml:space="preserve">in 2013 </w:t>
      </w:r>
      <w:r w:rsidR="00F52F6D" w:rsidRPr="00611219">
        <w:rPr>
          <w:rFonts w:ascii="Arial" w:hAnsi="Arial" w:cs="Arial"/>
        </w:rPr>
        <w:t xml:space="preserve">is high when </w:t>
      </w:r>
      <w:r w:rsidR="008855E5" w:rsidRPr="00611219">
        <w:rPr>
          <w:rFonts w:ascii="Arial" w:hAnsi="Arial" w:cs="Arial"/>
        </w:rPr>
        <w:t>compared</w:t>
      </w:r>
      <w:r w:rsidR="00F52F6D" w:rsidRPr="00611219">
        <w:rPr>
          <w:rFonts w:ascii="Arial" w:hAnsi="Arial" w:cs="Arial"/>
        </w:rPr>
        <w:t xml:space="preserve"> against other Sub-Saharan (SSA</w:t>
      </w:r>
      <w:r w:rsidR="007764F3" w:rsidRPr="00611219">
        <w:rPr>
          <w:rFonts w:ascii="Arial" w:hAnsi="Arial" w:cs="Arial"/>
        </w:rPr>
        <w:t>) countries including, Rwanda (17%); Burundi (</w:t>
      </w:r>
      <w:r w:rsidR="00F52F6D" w:rsidRPr="00611219">
        <w:rPr>
          <w:rFonts w:ascii="Arial" w:hAnsi="Arial" w:cs="Arial"/>
        </w:rPr>
        <w:t>21</w:t>
      </w:r>
      <w:r w:rsidR="007F5870" w:rsidRPr="00611219">
        <w:rPr>
          <w:rFonts w:ascii="Arial" w:hAnsi="Arial" w:cs="Arial"/>
        </w:rPr>
        <w:t>%</w:t>
      </w:r>
      <w:r w:rsidR="007764F3" w:rsidRPr="00611219">
        <w:rPr>
          <w:rFonts w:ascii="Arial" w:hAnsi="Arial" w:cs="Arial"/>
        </w:rPr>
        <w:t>); Kenya (25%); Uganda (</w:t>
      </w:r>
      <w:r w:rsidR="00F52F6D" w:rsidRPr="00611219">
        <w:rPr>
          <w:rFonts w:ascii="Arial" w:hAnsi="Arial" w:cs="Arial"/>
        </w:rPr>
        <w:t>27</w:t>
      </w:r>
      <w:r w:rsidR="007764F3" w:rsidRPr="00611219">
        <w:rPr>
          <w:rFonts w:ascii="Arial" w:hAnsi="Arial" w:cs="Arial"/>
        </w:rPr>
        <w:t>%); Malawi (29%); and Zambia (</w:t>
      </w:r>
      <w:r w:rsidR="00F52F6D" w:rsidRPr="00611219">
        <w:rPr>
          <w:rFonts w:ascii="Arial" w:hAnsi="Arial" w:cs="Arial"/>
        </w:rPr>
        <w:t xml:space="preserve">29%) </w:t>
      </w:r>
      <w:r w:rsidR="00F52F6D" w:rsidRPr="00611219">
        <w:rPr>
          <w:rFonts w:ascii="Arial" w:hAnsi="Arial" w:cs="Arial"/>
        </w:rPr>
        <w:fldChar w:fldCharType="begin"/>
      </w:r>
      <w:r w:rsidR="00A142BB" w:rsidRPr="00611219">
        <w:rPr>
          <w:rFonts w:ascii="Arial" w:hAnsi="Arial" w:cs="Arial"/>
        </w:rPr>
        <w:instrText xml:space="preserve"> ADDIN EN.CITE &lt;EndNote&gt;&lt;Cite&gt;&lt;Author&gt;Lu&lt;/Author&gt;&lt;Year&gt;2010&lt;/Year&gt;&lt;RecNum&gt;20&lt;/RecNum&gt;&lt;DisplayText&gt;[28]&lt;/DisplayText&gt;&lt;record&gt;&lt;rec-number&gt;20&lt;/rec-number&gt;&lt;foreign-keys&gt;&lt;key app="EN" db-id="5z05e0wxp0aesde0z965sfwxpazrfww0p2vz" timestamp="1552325486"&gt;20&lt;/key&gt;&lt;/foreign-keys&gt;&lt;ref-type name="Journal Article"&gt;17&lt;/ref-type&gt;&lt;contributors&gt;&lt;authors&gt;&lt;author&gt;Lu, M. C.&lt;/author&gt;&lt;/authors&gt;&lt;/contributors&gt;&lt;auth-address&gt;Univ Calif Los Angeles, Sch Publ Hlth, Dept Community Hlth Sci, Los Angeles, CA 90095 USA&amp;#xD;Univ Calif Los Angeles, Sch Publ Hlth, Ctr Healthier Children Families &amp;amp; Communities, Los Angeles, CA 90095 USA&amp;#xD;Univ Calif Los Angeles, David Geffen Sch Med, Dept Obstet &amp;amp; Gynecol, Los Angeles, CA 90095 USA&lt;/auth-address&gt;&lt;titles&gt;&lt;title&gt;We Can Do Better: Improving Perinatal Health in America&lt;/title&gt;&lt;secondary-title&gt;Journal of Womens Health&lt;/secondary-title&gt;&lt;alt-title&gt;J Womens Health&lt;/alt-title&gt;&lt;/titles&gt;&lt;periodical&gt;&lt;full-title&gt;Journal of Womens Health&lt;/full-title&gt;&lt;abbr-1&gt;J Womens Health&lt;/abbr-1&gt;&lt;/periodical&gt;&lt;alt-periodical&gt;&lt;full-title&gt;Journal of Womens Health&lt;/full-title&gt;&lt;abbr-1&gt;J Womens Health&lt;/abbr-1&gt;&lt;/alt-periodical&gt;&lt;pages&gt;569-574&lt;/pages&gt;&lt;volume&gt;19&lt;/volume&gt;&lt;number&gt;3&lt;/number&gt;&lt;keywords&gt;&lt;keyword&gt;preconception care&lt;/keyword&gt;&lt;keyword&gt;united-states&lt;/keyword&gt;&lt;keyword&gt;origins&lt;/keyword&gt;&lt;keyword&gt;men&lt;/keyword&gt;&lt;/keywords&gt;&lt;dates&gt;&lt;year&gt;2010&lt;/year&gt;&lt;pub-dates&gt;&lt;date&gt;Mar&lt;/date&gt;&lt;/pub-dates&gt;&lt;/dates&gt;&lt;isbn&gt;1540-9996&lt;/isbn&gt;&lt;accession-num&gt;WOS:000275983200024&lt;/accession-num&gt;&lt;urls&gt;&lt;related-urls&gt;&lt;url&gt;&amp;lt;Go to ISI&amp;gt;://WOS:000275983200024&lt;/url&gt;&lt;/related-urls&gt;&lt;/urls&gt;&lt;electronic-resource-num&gt;10.1089/jwh.2009.1415&lt;/electronic-resource-num&gt;&lt;language&gt;English&lt;/language&gt;&lt;/record&gt;&lt;/Cite&gt;&lt;/EndNote&gt;</w:instrText>
      </w:r>
      <w:r w:rsidR="00F52F6D" w:rsidRPr="00611219">
        <w:rPr>
          <w:rFonts w:ascii="Arial" w:hAnsi="Arial" w:cs="Arial"/>
        </w:rPr>
        <w:fldChar w:fldCharType="separate"/>
      </w:r>
      <w:r w:rsidR="00A142BB" w:rsidRPr="00611219">
        <w:rPr>
          <w:rFonts w:ascii="Arial" w:hAnsi="Arial" w:cs="Arial"/>
          <w:noProof/>
        </w:rPr>
        <w:t>[</w:t>
      </w:r>
      <w:hyperlink w:anchor="_ENREF_28" w:tooltip="Lu, 2010 #20" w:history="1">
        <w:r w:rsidR="00AA6B00" w:rsidRPr="00611219">
          <w:rPr>
            <w:rFonts w:ascii="Arial" w:hAnsi="Arial" w:cs="Arial"/>
            <w:noProof/>
          </w:rPr>
          <w:t>28</w:t>
        </w:r>
      </w:hyperlink>
      <w:r w:rsidR="00A142BB" w:rsidRPr="00611219">
        <w:rPr>
          <w:rFonts w:ascii="Arial" w:hAnsi="Arial" w:cs="Arial"/>
          <w:noProof/>
        </w:rPr>
        <w:t>]</w:t>
      </w:r>
      <w:r w:rsidR="00F52F6D" w:rsidRPr="00611219">
        <w:rPr>
          <w:rFonts w:ascii="Arial" w:hAnsi="Arial" w:cs="Arial"/>
        </w:rPr>
        <w:fldChar w:fldCharType="end"/>
      </w:r>
      <w:r w:rsidR="00F52F6D" w:rsidRPr="00611219">
        <w:rPr>
          <w:rFonts w:ascii="Arial" w:hAnsi="Arial" w:cs="Arial"/>
        </w:rPr>
        <w:t xml:space="preserve">, presumably due, in part, to the ongoing political crisis in the DRC [40]. </w:t>
      </w:r>
      <w:r w:rsidR="000D581B" w:rsidRPr="00611219">
        <w:rPr>
          <w:rFonts w:ascii="Arial" w:hAnsi="Arial" w:cs="Arial"/>
          <w:color w:val="000000" w:themeColor="text1"/>
        </w:rPr>
        <w:t xml:space="preserve">Anaemia prevalence is lower in these countries because their governments have invested in technical facilities, clean built environment, sustainable management of drinking/sewage water, improved sanitation and waste management in communities. Some of these countries also have a National Sanitation Day as a community participatory event which serves as an opportunity to promote community education about the benefits of a clean environment and good health </w:t>
      </w:r>
      <w:r w:rsidR="000D581B" w:rsidRPr="00611219">
        <w:rPr>
          <w:rFonts w:ascii="Arial" w:hAnsi="Arial" w:cs="Arial"/>
          <w:color w:val="000000" w:themeColor="text1"/>
        </w:rPr>
        <w:fldChar w:fldCharType="begin"/>
      </w:r>
      <w:r w:rsidR="00041EC3" w:rsidRPr="00611219">
        <w:rPr>
          <w:rFonts w:ascii="Arial" w:hAnsi="Arial" w:cs="Arial"/>
          <w:color w:val="000000" w:themeColor="text1"/>
        </w:rPr>
        <w:instrText xml:space="preserve"> ADDIN EN.CITE &lt;EndNote&gt;&lt;Cite&gt;&lt;Author&gt;Abalo&lt;/Author&gt;&lt;Year&gt;2017&lt;/Year&gt;&lt;RecNum&gt;76&lt;/RecNum&gt;&lt;DisplayText&gt;[35]&lt;/DisplayText&gt;&lt;record&gt;&lt;rec-number&gt;76&lt;/rec-number&gt;&lt;foreign-keys&gt;&lt;key app="EN" db-id="fazv9adra5a2xuerfdm5awtyvse9099se59f"&gt;76&lt;/key&gt;&lt;/foreign-keys&gt;&lt;ref-type name="Journal Article"&gt;17&lt;/ref-type&gt;&lt;contributors&gt;&lt;authors&gt;&lt;author&gt;Abalo, Emmanuel Mawuli&lt;/author&gt;&lt;author&gt;Agyemang, Seth&lt;/author&gt;&lt;author&gt;Atio, Samuel&lt;/author&gt;&lt;author&gt;Ofosu-Bosompem, Derrick&lt;/author&gt;&lt;author&gt;Peprah, Prince&lt;/author&gt;&lt;author&gt;Ampomah-Sarpong, Rita&lt;/author&gt;&lt;/authors&gt;&lt;/contributors&gt;&lt;titles&gt;&lt;title&gt;Environmental sanitation unleashed: Effectiveness and challenges of the National Sanitation Day as a community sanitation participatory approach in Aboabo, Ghana&lt;/title&gt;&lt;secondary-title&gt;Cogent Environmental Science&lt;/secondary-title&gt;&lt;/titles&gt;&lt;periodical&gt;&lt;full-title&gt;Cogent Environmental Science&lt;/full-title&gt;&lt;/periodical&gt;&lt;pages&gt;1405888&lt;/pages&gt;&lt;volume&gt;3&lt;/volume&gt;&lt;number&gt;1&lt;/number&gt;&lt;dates&gt;&lt;year&gt;2017&lt;/year&gt;&lt;pub-dates&gt;&lt;date&gt;2017/01/01&lt;/date&gt;&lt;/pub-dates&gt;&lt;/dates&gt;&lt;publisher&gt;Cogent OA&lt;/publisher&gt;&lt;isbn&gt;null&lt;/isbn&gt;&lt;urls&gt;&lt;related-urls&gt;&lt;url&gt;https://www.tandfonline.com/doi/abs/10.1080/23311843.2017.1405888&lt;/url&gt;&lt;/related-urls&gt;&lt;/urls&gt;&lt;electronic-resource-num&gt;10.1080/23311843.2017.1405888&lt;/electronic-resource-num&gt;&lt;/record&gt;&lt;/Cite&gt;&lt;/EndNote&gt;</w:instrText>
      </w:r>
      <w:r w:rsidR="000D581B" w:rsidRPr="00611219">
        <w:rPr>
          <w:rFonts w:ascii="Arial" w:hAnsi="Arial" w:cs="Arial"/>
          <w:color w:val="000000" w:themeColor="text1"/>
        </w:rPr>
        <w:fldChar w:fldCharType="separate"/>
      </w:r>
      <w:r w:rsidR="00041EC3" w:rsidRPr="00611219">
        <w:rPr>
          <w:rFonts w:ascii="Arial" w:hAnsi="Arial" w:cs="Arial"/>
          <w:noProof/>
          <w:color w:val="000000" w:themeColor="text1"/>
        </w:rPr>
        <w:t>[</w:t>
      </w:r>
      <w:hyperlink w:anchor="_ENREF_35" w:tooltip="Abalo, 2017 #76" w:history="1">
        <w:r w:rsidR="00AA6B00" w:rsidRPr="00611219">
          <w:rPr>
            <w:rFonts w:ascii="Arial" w:hAnsi="Arial" w:cs="Arial"/>
            <w:noProof/>
            <w:color w:val="000000" w:themeColor="text1"/>
          </w:rPr>
          <w:t>35</w:t>
        </w:r>
      </w:hyperlink>
      <w:r w:rsidR="00041EC3" w:rsidRPr="00611219">
        <w:rPr>
          <w:rFonts w:ascii="Arial" w:hAnsi="Arial" w:cs="Arial"/>
          <w:noProof/>
          <w:color w:val="000000" w:themeColor="text1"/>
        </w:rPr>
        <w:t>]</w:t>
      </w:r>
      <w:r w:rsidR="000D581B" w:rsidRPr="00611219">
        <w:rPr>
          <w:rFonts w:ascii="Arial" w:hAnsi="Arial" w:cs="Arial"/>
          <w:color w:val="000000" w:themeColor="text1"/>
        </w:rPr>
        <w:fldChar w:fldCharType="end"/>
      </w:r>
      <w:r w:rsidR="000D581B" w:rsidRPr="00611219">
        <w:rPr>
          <w:rFonts w:ascii="Arial" w:hAnsi="Arial" w:cs="Arial"/>
          <w:color w:val="000000" w:themeColor="text1"/>
        </w:rPr>
        <w:t>.</w:t>
      </w:r>
      <w:r w:rsidR="00A45317" w:rsidRPr="00611219">
        <w:rPr>
          <w:rFonts w:ascii="Arial" w:hAnsi="Arial" w:cs="Arial"/>
          <w:color w:val="000000" w:themeColor="text1"/>
        </w:rPr>
        <w:t xml:space="preserve"> </w:t>
      </w:r>
      <w:r w:rsidR="00367F20" w:rsidRPr="00611219">
        <w:rPr>
          <w:rFonts w:ascii="Arial" w:hAnsi="Arial" w:cs="Arial"/>
        </w:rPr>
        <w:t>Further, t</w:t>
      </w:r>
      <w:r w:rsidR="00F52F6D" w:rsidRPr="00611219">
        <w:rPr>
          <w:rFonts w:ascii="Arial" w:hAnsi="Arial" w:cs="Arial"/>
        </w:rPr>
        <w:t xml:space="preserve">hese countries, along with other SSA countries except the DRC, have adopted large-scale mandatory/voluntary food fortification programs, valuable tools for alleviating micronutrient deficiencies, along with  other public measures to combat anaemia </w:t>
      </w:r>
      <w:r w:rsidR="00F52F6D" w:rsidRPr="00611219">
        <w:rPr>
          <w:rFonts w:ascii="Arial" w:hAnsi="Arial" w:cs="Arial"/>
        </w:rPr>
        <w:fldChar w:fldCharType="begin"/>
      </w:r>
      <w:r w:rsidR="00041EC3" w:rsidRPr="00611219">
        <w:rPr>
          <w:rFonts w:ascii="Arial" w:hAnsi="Arial" w:cs="Arial"/>
        </w:rPr>
        <w:instrText xml:space="preserve"> ADDIN EN.CITE &lt;EndNote&gt;&lt;Cite&gt;&lt;Author&gt;FFI&lt;/Author&gt;&lt;Year&gt;2018&lt;/Year&gt;&lt;RecNum&gt;27&lt;/RecNum&gt;&lt;DisplayText&gt;[36]&lt;/DisplayText&gt;&lt;record&gt;&lt;rec-number&gt;27&lt;/rec-number&gt;&lt;foreign-keys&gt;&lt;key app="EN" db-id="5z05e0wxp0aesde0z965sfwxpazrfww0p2vz" timestamp="1552325491"&gt;27&lt;/key&gt;&lt;/foreign-keys&gt;&lt;ref-type name="Report"&gt;27&lt;/ref-type&gt;&lt;contributors&gt;&lt;authors&gt;&lt;author&gt;FFI&lt;/author&gt;&lt;/authors&gt;&lt;tertiary-authors&gt;&lt;author&gt;Food Fortification Initiative&lt;/author&gt;&lt;/tertiary-authors&gt;&lt;/contributors&gt;&lt;titles&gt;&lt;title&gt;Food Fortification Initiative :15 Years of Partnering for Success.&lt;/title&gt;&lt;/titles&gt;&lt;dates&gt;&lt;year&gt;2018&lt;/year&gt;&lt;pub-dates&gt;&lt;date&gt;2018&lt;/date&gt;&lt;/pub-dates&gt;&lt;/dates&gt;&lt;pub-location&gt;USA&lt;/pub-location&gt;&lt;publisher&gt;Food Fortification Initiative&lt;/publisher&gt;&lt;urls&gt;&lt;related-urls&gt;&lt;url&gt;http://ffinetwork.org/about/stay_informed/publications/documents/FFI2017Review.pdf&lt;/url&gt;&lt;/related-urls&gt;&lt;/urls&gt;&lt;electronic-resource-num&gt;http://ffinetwork.org/about/stay_informed/publications/documents/FFI2017Review.pdf&lt;/electronic-resource-num&gt;&lt;/record&gt;&lt;/Cite&gt;&lt;/EndNote&gt;</w:instrText>
      </w:r>
      <w:r w:rsidR="00F52F6D" w:rsidRPr="00611219">
        <w:rPr>
          <w:rFonts w:ascii="Arial" w:hAnsi="Arial" w:cs="Arial"/>
        </w:rPr>
        <w:fldChar w:fldCharType="separate"/>
      </w:r>
      <w:r w:rsidR="00041EC3" w:rsidRPr="00611219">
        <w:rPr>
          <w:rFonts w:ascii="Arial" w:hAnsi="Arial" w:cs="Arial"/>
          <w:noProof/>
        </w:rPr>
        <w:t>[</w:t>
      </w:r>
      <w:hyperlink w:anchor="_ENREF_36" w:tooltip="FFI, 2018 #27" w:history="1">
        <w:r w:rsidR="00AA6B00" w:rsidRPr="00611219">
          <w:rPr>
            <w:rFonts w:ascii="Arial" w:hAnsi="Arial" w:cs="Arial"/>
            <w:noProof/>
          </w:rPr>
          <w:t>36</w:t>
        </w:r>
      </w:hyperlink>
      <w:r w:rsidR="00041EC3" w:rsidRPr="00611219">
        <w:rPr>
          <w:rFonts w:ascii="Arial" w:hAnsi="Arial" w:cs="Arial"/>
          <w:noProof/>
        </w:rPr>
        <w:t>]</w:t>
      </w:r>
      <w:r w:rsidR="00F52F6D" w:rsidRPr="00611219">
        <w:rPr>
          <w:rFonts w:ascii="Arial" w:hAnsi="Arial" w:cs="Arial"/>
        </w:rPr>
        <w:fldChar w:fldCharType="end"/>
      </w:r>
      <w:r w:rsidR="00F52F6D" w:rsidRPr="00611219">
        <w:rPr>
          <w:rFonts w:ascii="Arial" w:hAnsi="Arial" w:cs="Arial"/>
        </w:rPr>
        <w:t xml:space="preserve">. </w:t>
      </w:r>
      <w:r w:rsidR="00A45317" w:rsidRPr="00611219">
        <w:rPr>
          <w:rFonts w:ascii="Arial" w:hAnsi="Arial" w:cs="Arial"/>
        </w:rPr>
        <w:t>A</w:t>
      </w:r>
      <w:r w:rsidR="000C7D9B" w:rsidRPr="00611219">
        <w:rPr>
          <w:rFonts w:ascii="Arial" w:hAnsi="Arial" w:cs="Arial"/>
        </w:rPr>
        <w:t xml:space="preserve">naemia is </w:t>
      </w:r>
      <w:r w:rsidR="00944660" w:rsidRPr="00611219">
        <w:rPr>
          <w:rFonts w:ascii="Arial" w:hAnsi="Arial" w:cs="Arial"/>
        </w:rPr>
        <w:t>multifactorial;</w:t>
      </w:r>
      <w:r w:rsidR="000C7D9B" w:rsidRPr="00611219">
        <w:rPr>
          <w:rFonts w:ascii="Arial" w:hAnsi="Arial" w:cs="Arial"/>
        </w:rPr>
        <w:t xml:space="preserve"> </w:t>
      </w:r>
      <w:r w:rsidR="00944660" w:rsidRPr="00611219">
        <w:rPr>
          <w:rFonts w:ascii="Arial" w:hAnsi="Arial" w:cs="Arial"/>
        </w:rPr>
        <w:t>hence,</w:t>
      </w:r>
      <w:r w:rsidR="00F52F6D" w:rsidRPr="00611219">
        <w:rPr>
          <w:rFonts w:ascii="Arial" w:hAnsi="Arial" w:cs="Arial"/>
        </w:rPr>
        <w:t xml:space="preserve"> reliance on single-food fortification in preference to the implementation of other public health measures to remedy the several determinants of persistent anaemia </w:t>
      </w:r>
      <w:r w:rsidR="007F5870" w:rsidRPr="00611219">
        <w:rPr>
          <w:rFonts w:ascii="Arial" w:hAnsi="Arial" w:cs="Arial"/>
        </w:rPr>
        <w:t xml:space="preserve">would be </w:t>
      </w:r>
      <w:r w:rsidR="00F52F6D" w:rsidRPr="00611219">
        <w:rPr>
          <w:rFonts w:ascii="Arial" w:hAnsi="Arial" w:cs="Arial"/>
        </w:rPr>
        <w:t xml:space="preserve">a mistake. </w:t>
      </w:r>
    </w:p>
    <w:p w14:paraId="7040D38E" w14:textId="55827192" w:rsidR="009F5A11" w:rsidRPr="00611219" w:rsidRDefault="009F5A11" w:rsidP="005F4FAD">
      <w:pPr>
        <w:spacing w:line="360" w:lineRule="auto"/>
        <w:jc w:val="both"/>
        <w:rPr>
          <w:rFonts w:ascii="Arial" w:hAnsi="Arial" w:cs="Arial"/>
        </w:rPr>
      </w:pPr>
      <w:r w:rsidRPr="00611219">
        <w:rPr>
          <w:rFonts w:ascii="Arial" w:hAnsi="Arial" w:cs="Arial"/>
          <w:color w:val="000000" w:themeColor="text1"/>
        </w:rPr>
        <w:t>Infection is likely to be a large contributing factor of anaemia in the DR</w:t>
      </w:r>
      <w:r w:rsidR="00A74DE2" w:rsidRPr="00611219">
        <w:rPr>
          <w:rFonts w:ascii="Arial" w:hAnsi="Arial" w:cs="Arial"/>
          <w:color w:val="000000" w:themeColor="text1"/>
        </w:rPr>
        <w:t xml:space="preserve">C due to high levels of malaria </w:t>
      </w:r>
      <w:r w:rsidR="00A74DE2" w:rsidRPr="00611219">
        <w:rPr>
          <w:rFonts w:ascii="Arial" w:hAnsi="Arial" w:cs="Arial"/>
          <w:color w:val="000000" w:themeColor="text1"/>
        </w:rPr>
        <w:fldChar w:fldCharType="begin"/>
      </w:r>
      <w:r w:rsidR="00041EC3" w:rsidRPr="00611219">
        <w:rPr>
          <w:rFonts w:ascii="Arial" w:hAnsi="Arial" w:cs="Arial"/>
          <w:color w:val="000000" w:themeColor="text1"/>
        </w:rPr>
        <w:instrText xml:space="preserve"> ADDIN EN.CITE &lt;EndNote&gt;&lt;Cite&gt;&lt;Author&gt;White&lt;/Author&gt;&lt;Year&gt;2018&lt;/Year&gt;&lt;RecNum&gt;89&lt;/RecNum&gt;&lt;DisplayText&gt;[37]&lt;/DisplayText&gt;&lt;record&gt;&lt;rec-number&gt;89&lt;/rec-number&gt;&lt;foreign-keys&gt;&lt;key app="EN" db-id="fazv9adra5a2xuerfdm5awtyvse9099se59f"&gt;89&lt;/key&gt;&lt;/foreign-keys&gt;&lt;ref-type name="Journal Article"&gt;17&lt;/ref-type&gt;&lt;contributors&gt;&lt;authors&gt;&lt;author&gt;White, Nicholas J.&lt;/author&gt;&lt;/authors&gt;&lt;/contributors&gt;&lt;titles&gt;&lt;title&gt;Anaemia and malaria&lt;/title&gt;&lt;secondary-title&gt;Malaria Journal&lt;/secondary-title&gt;&lt;/titles&gt;&lt;periodical&gt;&lt;full-title&gt;Malaria Journal&lt;/full-title&gt;&lt;/periodical&gt;&lt;pages&gt;371&lt;/pages&gt;&lt;volume&gt;17&lt;/volume&gt;&lt;number&gt;1&lt;/number&gt;&lt;dates&gt;&lt;year&gt;2018&lt;/year&gt;&lt;pub-dates&gt;&lt;date&gt;2018/10/19&lt;/date&gt;&lt;/pub-dates&gt;&lt;/dates&gt;&lt;isbn&gt;1475-2875&lt;/isbn&gt;&lt;urls&gt;&lt;related-urls&gt;&lt;url&gt;https://doi.org/10.1186/s12936-018-2509-9&lt;/url&gt;&lt;/related-urls&gt;&lt;/urls&gt;&lt;electronic-resource-num&gt;10.1186/s12936-018-2509-9&lt;/electronic-resource-num&gt;&lt;/record&gt;&lt;/Cite&gt;&lt;/EndNote&gt;</w:instrText>
      </w:r>
      <w:r w:rsidR="00A74DE2" w:rsidRPr="00611219">
        <w:rPr>
          <w:rFonts w:ascii="Arial" w:hAnsi="Arial" w:cs="Arial"/>
          <w:color w:val="000000" w:themeColor="text1"/>
        </w:rPr>
        <w:fldChar w:fldCharType="separate"/>
      </w:r>
      <w:r w:rsidR="00041EC3" w:rsidRPr="00611219">
        <w:rPr>
          <w:rFonts w:ascii="Arial" w:hAnsi="Arial" w:cs="Arial"/>
          <w:noProof/>
          <w:color w:val="000000" w:themeColor="text1"/>
        </w:rPr>
        <w:t>[</w:t>
      </w:r>
      <w:hyperlink w:anchor="_ENREF_37" w:tooltip="White, 2018 #89" w:history="1">
        <w:r w:rsidR="00AA6B00" w:rsidRPr="00611219">
          <w:rPr>
            <w:rFonts w:ascii="Arial" w:hAnsi="Arial" w:cs="Arial"/>
            <w:noProof/>
            <w:color w:val="000000" w:themeColor="text1"/>
          </w:rPr>
          <w:t>37</w:t>
        </w:r>
      </w:hyperlink>
      <w:r w:rsidR="00041EC3" w:rsidRPr="00611219">
        <w:rPr>
          <w:rFonts w:ascii="Arial" w:hAnsi="Arial" w:cs="Arial"/>
          <w:noProof/>
          <w:color w:val="000000" w:themeColor="text1"/>
        </w:rPr>
        <w:t>]</w:t>
      </w:r>
      <w:r w:rsidR="00A74DE2" w:rsidRPr="00611219">
        <w:rPr>
          <w:rFonts w:ascii="Arial" w:hAnsi="Arial" w:cs="Arial"/>
          <w:color w:val="000000" w:themeColor="text1"/>
        </w:rPr>
        <w:fldChar w:fldCharType="end"/>
      </w:r>
      <w:r w:rsidR="00A74DE2" w:rsidRPr="00611219">
        <w:rPr>
          <w:rFonts w:ascii="Arial" w:hAnsi="Arial" w:cs="Arial"/>
          <w:color w:val="000000" w:themeColor="text1"/>
        </w:rPr>
        <w:t>. The country has the second largest numbers of malaria globally</w:t>
      </w:r>
      <w:r w:rsidR="00AA6B00" w:rsidRPr="00611219">
        <w:rPr>
          <w:rFonts w:ascii="Arial" w:hAnsi="Arial" w:cs="Arial"/>
          <w:color w:val="000000" w:themeColor="text1"/>
        </w:rPr>
        <w:t xml:space="preserve"> and previous studies indicate that malaria is the cause of anaemia especially in tropical countries</w:t>
      </w:r>
      <w:r w:rsidR="00A74DE2" w:rsidRPr="00611219">
        <w:rPr>
          <w:rFonts w:ascii="Arial" w:hAnsi="Arial" w:cs="Arial"/>
          <w:color w:val="000000" w:themeColor="text1"/>
        </w:rPr>
        <w:t xml:space="preserve"> </w:t>
      </w:r>
      <w:r w:rsidR="00A74DE2" w:rsidRPr="00611219">
        <w:rPr>
          <w:rFonts w:ascii="Arial" w:hAnsi="Arial" w:cs="Arial"/>
          <w:color w:val="000000" w:themeColor="text1"/>
        </w:rPr>
        <w:fldChar w:fldCharType="begin"/>
      </w:r>
      <w:r w:rsidR="00AA6B00" w:rsidRPr="00611219">
        <w:rPr>
          <w:rFonts w:ascii="Arial" w:hAnsi="Arial" w:cs="Arial"/>
          <w:color w:val="000000" w:themeColor="text1"/>
        </w:rPr>
        <w:instrText xml:space="preserve"> ADDIN EN.CITE &lt;EndNote&gt;&lt;Cite&gt;&lt;Author&gt;WHO&lt;/Author&gt;&lt;Year&gt;2018&lt;/Year&gt;&lt;RecNum&gt;80&lt;/RecNum&gt;&lt;DisplayText&gt;[17, 37]&lt;/DisplayText&gt;&lt;record&gt;&lt;rec-number&gt;80&lt;/rec-number&gt;&lt;foreign-keys&gt;&lt;key app="EN" db-id="fazv9adra5a2xuerfdm5awtyvse9099se59f"&gt;80&lt;/key&gt;&lt;/foreign-keys&gt;&lt;ref-type name="Government Document"&gt;46&lt;/ref-type&gt;&lt;contributors&gt;&lt;authors&gt;&lt;author&gt;WHO&lt;/author&gt;&lt;/authors&gt;&lt;secondary-authors&gt;&lt;author&gt;WHO&lt;/author&gt;&lt;/secondary-authors&gt;&lt;/contributors&gt;&lt;titles&gt;&lt;title&gt;World Malaria Report 2018&lt;/title&gt;&lt;/titles&gt;&lt;dates&gt;&lt;year&gt;2018&lt;/year&gt;&lt;/dates&gt;&lt;pub-location&gt;Geneva&lt;/pub-location&gt;&lt;urls&gt;&lt;/urls&gt;&lt;/record&gt;&lt;/Cite&gt;&lt;Cite&gt;&lt;Author&gt;White&lt;/Author&gt;&lt;Year&gt;2018&lt;/Year&gt;&lt;RecNum&gt;94&lt;/RecNum&gt;&lt;record&gt;&lt;rec-number&gt;94&lt;/rec-number&gt;&lt;foreign-keys&gt;&lt;key app="EN" db-id="fazv9adra5a2xuerfdm5awtyvse9099se59f"&gt;94&lt;/key&gt;&lt;/foreign-keys&gt;&lt;ref-type name="Journal Article"&gt;17&lt;/ref-type&gt;&lt;contributors&gt;&lt;authors&gt;&lt;author&gt;White, Nicholas J.&lt;/author&gt;&lt;/authors&gt;&lt;/contributors&gt;&lt;titles&gt;&lt;title&gt;Anaemia and malaria&lt;/title&gt;&lt;secondary-title&gt;Malaria Journal&lt;/secondary-title&gt;&lt;/titles&gt;&lt;periodical&gt;&lt;full-title&gt;Malaria Journal&lt;/full-title&gt;&lt;/periodical&gt;&lt;pages&gt;371&lt;/pages&gt;&lt;volume&gt;17&lt;/volume&gt;&lt;number&gt;1&lt;/number&gt;&lt;dates&gt;&lt;year&gt;2018&lt;/year&gt;&lt;pub-dates&gt;&lt;date&gt;2018/10/19&lt;/date&gt;&lt;/pub-dates&gt;&lt;/dates&gt;&lt;isbn&gt;1475-2875&lt;/isbn&gt;&lt;urls&gt;&lt;related-urls&gt;&lt;url&gt;https://doi.org/10.1186/s12936-018-2509-9&lt;/url&gt;&lt;/related-urls&gt;&lt;/urls&gt;&lt;electronic-resource-num&gt;10.1186/s12936-018-2509-9&lt;/electronic-resource-num&gt;&lt;/record&gt;&lt;/Cite&gt;&lt;/EndNote&gt;</w:instrText>
      </w:r>
      <w:r w:rsidR="00A74DE2" w:rsidRPr="00611219">
        <w:rPr>
          <w:rFonts w:ascii="Arial" w:hAnsi="Arial" w:cs="Arial"/>
          <w:color w:val="000000" w:themeColor="text1"/>
        </w:rPr>
        <w:fldChar w:fldCharType="separate"/>
      </w:r>
      <w:r w:rsidR="00AA6B00" w:rsidRPr="00611219">
        <w:rPr>
          <w:rFonts w:ascii="Arial" w:hAnsi="Arial" w:cs="Arial"/>
          <w:noProof/>
          <w:color w:val="000000" w:themeColor="text1"/>
        </w:rPr>
        <w:t>[</w:t>
      </w:r>
      <w:hyperlink w:anchor="_ENREF_17" w:tooltip="WHO, 2018 #80" w:history="1">
        <w:r w:rsidR="00AA6B00" w:rsidRPr="00611219">
          <w:rPr>
            <w:rFonts w:ascii="Arial" w:hAnsi="Arial" w:cs="Arial"/>
            <w:noProof/>
            <w:color w:val="000000" w:themeColor="text1"/>
          </w:rPr>
          <w:t>17</w:t>
        </w:r>
      </w:hyperlink>
      <w:r w:rsidR="00AA6B00" w:rsidRPr="00611219">
        <w:rPr>
          <w:rFonts w:ascii="Arial" w:hAnsi="Arial" w:cs="Arial"/>
          <w:noProof/>
          <w:color w:val="000000" w:themeColor="text1"/>
        </w:rPr>
        <w:t xml:space="preserve">, </w:t>
      </w:r>
      <w:hyperlink w:anchor="_ENREF_37" w:tooltip="White, 2018 #89" w:history="1">
        <w:r w:rsidR="00AA6B00" w:rsidRPr="00611219">
          <w:rPr>
            <w:rFonts w:ascii="Arial" w:hAnsi="Arial" w:cs="Arial"/>
            <w:noProof/>
            <w:color w:val="000000" w:themeColor="text1"/>
          </w:rPr>
          <w:t>37</w:t>
        </w:r>
      </w:hyperlink>
      <w:r w:rsidR="00AA6B00" w:rsidRPr="00611219">
        <w:rPr>
          <w:rFonts w:ascii="Arial" w:hAnsi="Arial" w:cs="Arial"/>
          <w:noProof/>
          <w:color w:val="000000" w:themeColor="text1"/>
        </w:rPr>
        <w:t>]</w:t>
      </w:r>
      <w:r w:rsidR="00A74DE2" w:rsidRPr="00611219">
        <w:rPr>
          <w:rFonts w:ascii="Arial" w:hAnsi="Arial" w:cs="Arial"/>
          <w:color w:val="000000" w:themeColor="text1"/>
        </w:rPr>
        <w:fldChar w:fldCharType="end"/>
      </w:r>
      <w:r w:rsidR="00A74DE2" w:rsidRPr="00611219">
        <w:rPr>
          <w:rFonts w:ascii="Arial" w:hAnsi="Arial" w:cs="Arial"/>
          <w:color w:val="000000" w:themeColor="text1"/>
        </w:rPr>
        <w:t>.</w:t>
      </w:r>
      <w:r w:rsidRPr="00611219">
        <w:rPr>
          <w:rFonts w:ascii="Arial" w:hAnsi="Arial" w:cs="Arial"/>
        </w:rPr>
        <w:t xml:space="preserve"> </w:t>
      </w:r>
      <w:r w:rsidRPr="00611219">
        <w:rPr>
          <w:rFonts w:ascii="Arial" w:hAnsi="Arial" w:cs="Arial"/>
          <w:color w:val="000000" w:themeColor="text1"/>
        </w:rPr>
        <w:t xml:space="preserve">The WHO suggests </w:t>
      </w:r>
      <w:r w:rsidR="0020010E" w:rsidRPr="00611219">
        <w:rPr>
          <w:rFonts w:ascii="Arial" w:hAnsi="Arial" w:cs="Arial"/>
          <w:color w:val="000000" w:themeColor="text1"/>
        </w:rPr>
        <w:t>that t</w:t>
      </w:r>
      <w:r w:rsidRPr="00611219">
        <w:rPr>
          <w:rFonts w:ascii="Arial" w:hAnsi="Arial" w:cs="Arial"/>
          <w:color w:val="000000" w:themeColor="text1"/>
        </w:rPr>
        <w:t xml:space="preserve">he prevalence of anaemia in women </w:t>
      </w:r>
      <w:r w:rsidR="00AA6B00" w:rsidRPr="00611219">
        <w:rPr>
          <w:rFonts w:ascii="Arial" w:hAnsi="Arial" w:cs="Arial"/>
          <w:color w:val="000000" w:themeColor="text1"/>
        </w:rPr>
        <w:t>should be considered as</w:t>
      </w:r>
      <w:r w:rsidRPr="00611219">
        <w:rPr>
          <w:rFonts w:ascii="Arial" w:hAnsi="Arial" w:cs="Arial"/>
          <w:color w:val="000000" w:themeColor="text1"/>
        </w:rPr>
        <w:t xml:space="preserve"> a metric of malaria burden</w:t>
      </w:r>
      <w:r w:rsidR="00AA6B00" w:rsidRPr="00611219">
        <w:rPr>
          <w:rFonts w:ascii="Arial" w:hAnsi="Arial" w:cs="Arial"/>
          <w:color w:val="000000" w:themeColor="text1"/>
        </w:rPr>
        <w:t xml:space="preserve"> [37]</w:t>
      </w:r>
      <w:r w:rsidR="00A74DE2" w:rsidRPr="00611219">
        <w:rPr>
          <w:rFonts w:ascii="Arial" w:hAnsi="Arial" w:cs="Arial"/>
          <w:color w:val="000000" w:themeColor="text1"/>
        </w:rPr>
        <w:t>.</w:t>
      </w:r>
      <w:r w:rsidRPr="00611219">
        <w:rPr>
          <w:rFonts w:ascii="Arial" w:hAnsi="Arial" w:cs="Arial"/>
          <w:color w:val="000000" w:themeColor="text1"/>
        </w:rPr>
        <w:t xml:space="preserve">  In addition, the </w:t>
      </w:r>
      <w:r w:rsidRPr="00611219">
        <w:rPr>
          <w:rFonts w:ascii="Arial" w:hAnsi="Arial" w:cs="Arial"/>
        </w:rPr>
        <w:t xml:space="preserve">significant interaction between malaria and HIV have significant public health implications (Table 2a)  </w:t>
      </w:r>
      <w:r w:rsidRPr="00611219">
        <w:rPr>
          <w:rFonts w:ascii="Arial" w:hAnsi="Arial" w:cs="Arial"/>
        </w:rPr>
        <w:fldChar w:fldCharType="begin"/>
      </w:r>
      <w:r w:rsidR="00041EC3" w:rsidRPr="00611219">
        <w:rPr>
          <w:rFonts w:ascii="Arial" w:hAnsi="Arial" w:cs="Arial"/>
        </w:rPr>
        <w:instrText xml:space="preserve"> ADDIN EN.CITE &lt;EndNote&gt;&lt;Cite&gt;&lt;Author&gt;Kalenga&lt;/Author&gt;&lt;Year&gt;2003&lt;/Year&gt;&lt;RecNum&gt;57&lt;/RecNum&gt;&lt;DisplayText&gt;[38]&lt;/DisplayText&gt;&lt;record&gt;&lt;rec-number&gt;57&lt;/rec-number&gt;&lt;foreign-keys&gt;&lt;key app="EN" db-id="fazv9adra5a2xuerfdm5awtyvse9099se59f"&gt;57&lt;/key&gt;&lt;/foreign-keys&gt;&lt;ref-type name="Journal Article"&gt;17&lt;/ref-type&gt;&lt;contributors&gt;&lt;authors&gt;&lt;author&gt;Kalenga, M.K.&lt;/author&gt;&lt;author&gt;Nyembo, M.K.&lt;/author&gt;&lt;author&gt;Nshimba, M.&lt;/author&gt;&lt;author&gt;Foidart, J.M.&lt;/author&gt;&lt;/authors&gt;&lt;/contributors&gt;&lt;titles&gt;&lt;title&gt;Anemia and Associated Factors (Malaria and Intestinal Helminthiasis) in Lubumbashi&lt;/title&gt;&lt;secondary-title&gt;Santé Publique&lt;/secondary-title&gt;&lt;short-title&gt;Anemia and Associated Factors (Malaria and Intestinal Helminthiasis) in Lubumbashi&lt;/short-title&gt;&lt;translated-title&gt;Anémie associée au paludisme et aux helminthiases intestinales à Lubumbashi&lt;/translated-title&gt;&lt;/titles&gt;&lt;periodical&gt;&lt;full-title&gt;Santé Publique&lt;/full-title&gt;&lt;/periodical&gt;&lt;pages&gt;413-421&lt;/pages&gt;&lt;volume&gt;15&lt;/volume&gt;&lt;number&gt;4&lt;/number&gt;&lt;dates&gt;&lt;year&gt;2003&lt;/year&gt;&lt;/dates&gt;&lt;isbn&gt;0995-3914&lt;/isbn&gt;&lt;urls&gt;&lt;related-urls&gt;&lt;url&gt;https://www.cairn-int.info/article-E_SPUB_034_0413--anemia-and-associated-factors-malaria.htm&lt;/url&gt;&lt;/related-urls&gt;&lt;pdf-urls&gt;&lt;url&gt;https://www.cairn-int.info/load_pdf.php?ID_ARTICLE=E_SPUB_034_0413&lt;/url&gt;&lt;/pdf-urls&gt;&lt;/urls&gt;&lt;electronic-resource-num&gt;10.3917/spub.034.0413&lt;/electronic-resource-num&gt;&lt;remote-database-name&gt;Cairn.info&lt;/remote-database-name&gt;&lt;remote-database-provider&gt;Cairn.info&lt;/remote-database-provider&gt;&lt;language&gt;En&lt;/language&gt;&lt;/record&gt;&lt;/Cite&gt;&lt;/EndNote&gt;</w:instrText>
      </w:r>
      <w:r w:rsidRPr="00611219">
        <w:rPr>
          <w:rFonts w:ascii="Arial" w:hAnsi="Arial" w:cs="Arial"/>
        </w:rPr>
        <w:fldChar w:fldCharType="separate"/>
      </w:r>
      <w:r w:rsidR="00041EC3" w:rsidRPr="00611219">
        <w:rPr>
          <w:rFonts w:ascii="Arial" w:hAnsi="Arial" w:cs="Arial"/>
          <w:noProof/>
        </w:rPr>
        <w:t>[</w:t>
      </w:r>
      <w:hyperlink w:anchor="_ENREF_38" w:tooltip="Kalenga, 2003 #57" w:history="1">
        <w:r w:rsidR="00AA6B00" w:rsidRPr="00611219">
          <w:rPr>
            <w:rFonts w:ascii="Arial" w:hAnsi="Arial" w:cs="Arial"/>
            <w:noProof/>
          </w:rPr>
          <w:t>38</w:t>
        </w:r>
      </w:hyperlink>
      <w:r w:rsidR="00041EC3" w:rsidRPr="00611219">
        <w:rPr>
          <w:rFonts w:ascii="Arial" w:hAnsi="Arial" w:cs="Arial"/>
          <w:noProof/>
        </w:rPr>
        <w:t>]</w:t>
      </w:r>
      <w:r w:rsidRPr="00611219">
        <w:rPr>
          <w:rFonts w:ascii="Arial" w:hAnsi="Arial" w:cs="Arial"/>
        </w:rPr>
        <w:fldChar w:fldCharType="end"/>
      </w:r>
      <w:r w:rsidRPr="00611219">
        <w:rPr>
          <w:rFonts w:ascii="Arial" w:hAnsi="Arial" w:cs="Arial"/>
        </w:rPr>
        <w:t xml:space="preserve">. </w:t>
      </w:r>
    </w:p>
    <w:p w14:paraId="7A0E55BC" w14:textId="6B15B6B4" w:rsidR="00F52F6D" w:rsidRPr="00611219" w:rsidRDefault="00FD3B4F" w:rsidP="005F4FAD">
      <w:pPr>
        <w:spacing w:line="360" w:lineRule="auto"/>
        <w:jc w:val="both"/>
        <w:rPr>
          <w:rFonts w:ascii="Arial" w:hAnsi="Arial" w:cs="Arial"/>
        </w:rPr>
      </w:pPr>
      <w:r w:rsidRPr="00611219">
        <w:rPr>
          <w:rFonts w:ascii="Arial" w:hAnsi="Arial" w:cs="Arial"/>
        </w:rPr>
        <w:t>Anaemia</w:t>
      </w:r>
      <w:r w:rsidR="0076442C" w:rsidRPr="00611219">
        <w:rPr>
          <w:rFonts w:ascii="Arial" w:hAnsi="Arial" w:cs="Arial"/>
        </w:rPr>
        <w:t xml:space="preserve"> is </w:t>
      </w:r>
      <w:r w:rsidR="00F52F6D" w:rsidRPr="00611219">
        <w:rPr>
          <w:rFonts w:ascii="Arial" w:hAnsi="Arial" w:cs="Arial"/>
        </w:rPr>
        <w:t xml:space="preserve">inversely correlated </w:t>
      </w:r>
      <w:r w:rsidR="0076442C" w:rsidRPr="00611219">
        <w:rPr>
          <w:rFonts w:ascii="Arial" w:hAnsi="Arial" w:cs="Arial"/>
        </w:rPr>
        <w:t>with BMI</w:t>
      </w:r>
      <w:r w:rsidR="009F5A11" w:rsidRPr="00611219">
        <w:rPr>
          <w:rFonts w:ascii="Arial" w:hAnsi="Arial" w:cs="Arial"/>
        </w:rPr>
        <w:t xml:space="preserve">. </w:t>
      </w:r>
      <w:r w:rsidR="00F47558" w:rsidRPr="00611219">
        <w:rPr>
          <w:rFonts w:ascii="Arial" w:hAnsi="Arial" w:cs="Arial"/>
        </w:rPr>
        <w:t>Although overweight/</w:t>
      </w:r>
      <w:r w:rsidR="001B47D5" w:rsidRPr="00611219">
        <w:rPr>
          <w:rFonts w:ascii="Arial" w:hAnsi="Arial" w:cs="Arial"/>
        </w:rPr>
        <w:t xml:space="preserve">obese (category also kwon </w:t>
      </w:r>
      <w:r w:rsidR="00F47558" w:rsidRPr="00611219">
        <w:rPr>
          <w:rFonts w:ascii="Arial" w:hAnsi="Arial" w:cs="Arial"/>
        </w:rPr>
        <w:t xml:space="preserve">as excessive fat accumulation) is </w:t>
      </w:r>
      <w:r w:rsidR="001B47D5" w:rsidRPr="00611219">
        <w:rPr>
          <w:rFonts w:ascii="Arial" w:hAnsi="Arial" w:cs="Arial"/>
        </w:rPr>
        <w:t xml:space="preserve">another type of nutritional problem </w:t>
      </w:r>
      <w:r w:rsidR="00A74DE2" w:rsidRPr="00611219">
        <w:rPr>
          <w:rFonts w:ascii="Arial" w:hAnsi="Arial" w:cs="Arial"/>
        </w:rPr>
        <w:t xml:space="preserve">open </w:t>
      </w:r>
      <w:r w:rsidR="007C3EE0" w:rsidRPr="00611219">
        <w:rPr>
          <w:rFonts w:ascii="Arial" w:hAnsi="Arial" w:cs="Arial"/>
        </w:rPr>
        <w:t>for</w:t>
      </w:r>
      <w:r w:rsidR="00FF3CB8" w:rsidRPr="00611219">
        <w:rPr>
          <w:rFonts w:ascii="Arial" w:hAnsi="Arial" w:cs="Arial"/>
        </w:rPr>
        <w:t xml:space="preserve"> </w:t>
      </w:r>
      <w:r w:rsidR="00A74DE2" w:rsidRPr="00611219">
        <w:rPr>
          <w:rFonts w:ascii="Arial" w:hAnsi="Arial" w:cs="Arial"/>
        </w:rPr>
        <w:t xml:space="preserve">a debate </w:t>
      </w:r>
      <w:r w:rsidR="007C3EE0" w:rsidRPr="00611219">
        <w:rPr>
          <w:rFonts w:ascii="Arial" w:hAnsi="Arial" w:cs="Arial"/>
        </w:rPr>
        <w:t>that</w:t>
      </w:r>
      <w:r w:rsidR="00A74DE2" w:rsidRPr="00611219">
        <w:rPr>
          <w:rFonts w:ascii="Arial" w:hAnsi="Arial" w:cs="Arial"/>
        </w:rPr>
        <w:t xml:space="preserve"> is </w:t>
      </w:r>
      <w:r w:rsidR="001B47D5" w:rsidRPr="00611219">
        <w:rPr>
          <w:rFonts w:ascii="Arial" w:hAnsi="Arial" w:cs="Arial"/>
        </w:rPr>
        <w:t>beyond</w:t>
      </w:r>
      <w:r w:rsidR="00A74DE2" w:rsidRPr="00611219">
        <w:rPr>
          <w:rFonts w:ascii="Arial" w:hAnsi="Arial" w:cs="Arial"/>
        </w:rPr>
        <w:t xml:space="preserve"> the scope of this </w:t>
      </w:r>
      <w:r w:rsidR="001B47D5" w:rsidRPr="00611219">
        <w:rPr>
          <w:rFonts w:ascii="Arial" w:hAnsi="Arial" w:cs="Arial"/>
        </w:rPr>
        <w:t>paper, women who are overweight or obese are less likely to have anaemia</w:t>
      </w:r>
      <w:r w:rsidR="00A74DE2" w:rsidRPr="00611219">
        <w:rPr>
          <w:rFonts w:ascii="Arial" w:hAnsi="Arial" w:cs="Arial"/>
        </w:rPr>
        <w:t>.</w:t>
      </w:r>
      <w:r w:rsidR="001B47D5" w:rsidRPr="00611219">
        <w:rPr>
          <w:rFonts w:ascii="Arial" w:hAnsi="Arial" w:cs="Arial"/>
        </w:rPr>
        <w:t xml:space="preserve"> This is most likely linked to food intake and environmental and physiological factors </w:t>
      </w:r>
      <w:r w:rsidR="001B47D5" w:rsidRPr="00611219">
        <w:rPr>
          <w:rFonts w:ascii="Arial" w:hAnsi="Arial" w:cs="Arial"/>
        </w:rPr>
        <w:fldChar w:fldCharType="begin">
          <w:fldData xml:space="preserve">PEVuZE5vdGU+PENpdGU+PEF1dGhvcj5CZWR3ZWxsPC9BdXRob3I+PFllYXI+MjAxNzwvWWVhcj48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</w:fldData>
        </w:fldChar>
      </w:r>
      <w:r w:rsidR="00041EC3" w:rsidRPr="00611219">
        <w:rPr>
          <w:rFonts w:ascii="Arial" w:hAnsi="Arial" w:cs="Arial"/>
        </w:rPr>
        <w:instrText xml:space="preserve"> ADDIN EN.CITE </w:instrText>
      </w:r>
      <w:r w:rsidR="00041EC3" w:rsidRPr="00611219">
        <w:rPr>
          <w:rFonts w:ascii="Arial" w:hAnsi="Arial" w:cs="Arial"/>
        </w:rPr>
        <w:fldChar w:fldCharType="begin">
          <w:fldData xml:space="preserve">PEVuZE5vdGU+PENpdGU+PEF1dGhvcj5CZWR3ZWxsPC9BdXRob3I+PFllYXI+MjAxNzwvWWVhcj48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</w:fldData>
        </w:fldChar>
      </w:r>
      <w:r w:rsidR="00041EC3" w:rsidRPr="00611219">
        <w:rPr>
          <w:rFonts w:ascii="Arial" w:hAnsi="Arial" w:cs="Arial"/>
        </w:rPr>
        <w:instrText xml:space="preserve"> ADDIN EN.CITE.DATA </w:instrText>
      </w:r>
      <w:r w:rsidR="00041EC3" w:rsidRPr="00611219">
        <w:rPr>
          <w:rFonts w:ascii="Arial" w:hAnsi="Arial" w:cs="Arial"/>
        </w:rPr>
      </w:r>
      <w:r w:rsidR="00041EC3" w:rsidRPr="00611219">
        <w:rPr>
          <w:rFonts w:ascii="Arial" w:hAnsi="Arial" w:cs="Arial"/>
        </w:rPr>
        <w:fldChar w:fldCharType="end"/>
      </w:r>
      <w:r w:rsidR="001B47D5" w:rsidRPr="00611219">
        <w:rPr>
          <w:rFonts w:ascii="Arial" w:hAnsi="Arial" w:cs="Arial"/>
        </w:rPr>
      </w:r>
      <w:r w:rsidR="001B47D5" w:rsidRPr="00611219">
        <w:rPr>
          <w:rFonts w:ascii="Arial" w:hAnsi="Arial" w:cs="Arial"/>
        </w:rPr>
        <w:fldChar w:fldCharType="separate"/>
      </w:r>
      <w:r w:rsidR="00041EC3" w:rsidRPr="00611219">
        <w:rPr>
          <w:rFonts w:ascii="Arial" w:hAnsi="Arial" w:cs="Arial"/>
          <w:noProof/>
        </w:rPr>
        <w:t>[</w:t>
      </w:r>
      <w:hyperlink w:anchor="_ENREF_39" w:tooltip="Bedwell, 2017 #28" w:history="1">
        <w:r w:rsidR="00AA6B00" w:rsidRPr="00611219">
          <w:rPr>
            <w:rFonts w:ascii="Arial" w:hAnsi="Arial" w:cs="Arial"/>
            <w:noProof/>
          </w:rPr>
          <w:t>39-41</w:t>
        </w:r>
      </w:hyperlink>
      <w:r w:rsidR="00041EC3" w:rsidRPr="00611219">
        <w:rPr>
          <w:rFonts w:ascii="Arial" w:hAnsi="Arial" w:cs="Arial"/>
          <w:noProof/>
        </w:rPr>
        <w:t>]</w:t>
      </w:r>
      <w:r w:rsidR="001B47D5" w:rsidRPr="00611219">
        <w:rPr>
          <w:rFonts w:ascii="Arial" w:hAnsi="Arial" w:cs="Arial"/>
        </w:rPr>
        <w:fldChar w:fldCharType="end"/>
      </w:r>
      <w:r w:rsidR="001B47D5" w:rsidRPr="00611219">
        <w:rPr>
          <w:rFonts w:ascii="Arial" w:hAnsi="Arial" w:cs="Arial"/>
        </w:rPr>
        <w:t>.</w:t>
      </w:r>
    </w:p>
    <w:p w14:paraId="367B80A2" w14:textId="3BD73BBB" w:rsidR="001E341E" w:rsidRPr="00611219" w:rsidRDefault="00C82AD5" w:rsidP="00F52F6D">
      <w:pPr>
        <w:spacing w:line="360" w:lineRule="auto"/>
        <w:jc w:val="both"/>
        <w:rPr>
          <w:rFonts w:ascii="Arial" w:hAnsi="Arial" w:cs="Arial"/>
        </w:rPr>
      </w:pPr>
      <w:r w:rsidRPr="00611219">
        <w:rPr>
          <w:rFonts w:ascii="Arial" w:hAnsi="Arial" w:cs="Arial"/>
        </w:rPr>
        <w:t>This study has shown that the r</w:t>
      </w:r>
      <w:r w:rsidR="00F52F6D" w:rsidRPr="00611219">
        <w:rPr>
          <w:rFonts w:ascii="Arial" w:hAnsi="Arial" w:cs="Arial"/>
        </w:rPr>
        <w:t xml:space="preserve">ichest quintile </w:t>
      </w:r>
      <w:proofErr w:type="gramStart"/>
      <w:r w:rsidR="00F52F6D" w:rsidRPr="00611219">
        <w:rPr>
          <w:rFonts w:ascii="Arial" w:hAnsi="Arial" w:cs="Arial"/>
        </w:rPr>
        <w:t>are</w:t>
      </w:r>
      <w:proofErr w:type="gramEnd"/>
      <w:r w:rsidR="00F52F6D" w:rsidRPr="00611219">
        <w:rPr>
          <w:rFonts w:ascii="Arial" w:hAnsi="Arial" w:cs="Arial"/>
        </w:rPr>
        <w:t xml:space="preserve"> more likely </w:t>
      </w:r>
      <w:r w:rsidR="00BA3E9F" w:rsidRPr="00611219">
        <w:rPr>
          <w:rFonts w:ascii="Arial" w:hAnsi="Arial" w:cs="Arial"/>
        </w:rPr>
        <w:t xml:space="preserve">to </w:t>
      </w:r>
      <w:r w:rsidR="00F52F6D" w:rsidRPr="00611219">
        <w:rPr>
          <w:rFonts w:ascii="Arial" w:hAnsi="Arial" w:cs="Arial"/>
        </w:rPr>
        <w:t xml:space="preserve">be anaemic than those in the poorest quintile. This is counter-intuitive as richer women are more likely to afford nutrient-rich food than </w:t>
      </w:r>
      <w:r w:rsidR="008509F3" w:rsidRPr="00611219">
        <w:rPr>
          <w:rFonts w:ascii="Arial" w:hAnsi="Arial" w:cs="Arial"/>
        </w:rPr>
        <w:t xml:space="preserve">the </w:t>
      </w:r>
      <w:r w:rsidR="00F52F6D" w:rsidRPr="00611219">
        <w:rPr>
          <w:rFonts w:ascii="Arial" w:hAnsi="Arial" w:cs="Arial"/>
        </w:rPr>
        <w:t>poor</w:t>
      </w:r>
      <w:r w:rsidR="008509F3" w:rsidRPr="00611219">
        <w:rPr>
          <w:rFonts w:ascii="Arial" w:hAnsi="Arial" w:cs="Arial"/>
        </w:rPr>
        <w:t>est</w:t>
      </w:r>
      <w:r w:rsidR="00F52F6D" w:rsidRPr="00611219">
        <w:rPr>
          <w:rFonts w:ascii="Arial" w:hAnsi="Arial" w:cs="Arial"/>
        </w:rPr>
        <w:t xml:space="preserve">. Most of the poorest women in the DRC are involved in subsistence agriculture, cultivating vegetables for consumption and income. Thus, it is possible that cultivating food reduces the </w:t>
      </w:r>
      <w:r w:rsidR="00BA4388" w:rsidRPr="00611219">
        <w:rPr>
          <w:rFonts w:ascii="Arial" w:hAnsi="Arial" w:cs="Arial"/>
        </w:rPr>
        <w:t xml:space="preserve">odds of anaemia. However, when </w:t>
      </w:r>
      <w:r w:rsidR="00F52F6D" w:rsidRPr="00611219">
        <w:rPr>
          <w:rFonts w:ascii="Arial" w:hAnsi="Arial" w:cs="Arial"/>
        </w:rPr>
        <w:t>test</w:t>
      </w:r>
      <w:r w:rsidR="00BA4388" w:rsidRPr="00611219">
        <w:rPr>
          <w:rFonts w:ascii="Arial" w:hAnsi="Arial" w:cs="Arial"/>
        </w:rPr>
        <w:t>ing</w:t>
      </w:r>
      <w:r w:rsidR="00F52F6D" w:rsidRPr="00611219">
        <w:rPr>
          <w:rFonts w:ascii="Arial" w:hAnsi="Arial" w:cs="Arial"/>
        </w:rPr>
        <w:t xml:space="preserve"> the variable “</w:t>
      </w:r>
      <w:r w:rsidR="00816AA0" w:rsidRPr="00611219">
        <w:rPr>
          <w:rFonts w:ascii="Arial" w:hAnsi="Arial" w:cs="Arial"/>
        </w:rPr>
        <w:t>occupation</w:t>
      </w:r>
      <w:r w:rsidR="00F52F6D" w:rsidRPr="00611219">
        <w:rPr>
          <w:rFonts w:ascii="Arial" w:hAnsi="Arial" w:cs="Arial"/>
        </w:rPr>
        <w:t xml:space="preserve">”, the results were statistically insignificant. </w:t>
      </w:r>
      <w:r w:rsidR="008855E5" w:rsidRPr="00611219">
        <w:rPr>
          <w:rFonts w:ascii="Arial" w:hAnsi="Arial" w:cs="Arial"/>
        </w:rPr>
        <w:t xml:space="preserve">The increased prevalence </w:t>
      </w:r>
      <w:r w:rsidR="008855E5" w:rsidRPr="00611219">
        <w:rPr>
          <w:rFonts w:ascii="Arial" w:hAnsi="Arial" w:cs="Arial"/>
        </w:rPr>
        <w:lastRenderedPageBreak/>
        <w:t>in the richest quintile is seen in the adjusted figures</w:t>
      </w:r>
      <w:r w:rsidR="002F22A9" w:rsidRPr="00611219">
        <w:rPr>
          <w:rFonts w:ascii="Arial" w:hAnsi="Arial" w:cs="Arial"/>
        </w:rPr>
        <w:t xml:space="preserve"> and was also seen in the previous DHS in 2007</w:t>
      </w:r>
      <w:r w:rsidR="00DA355E" w:rsidRPr="00611219">
        <w:rPr>
          <w:rFonts w:ascii="Arial" w:hAnsi="Arial" w:cs="Arial"/>
        </w:rPr>
        <w:t xml:space="preserve"> </w:t>
      </w:r>
      <w:r w:rsidR="00DA355E" w:rsidRPr="00611219">
        <w:rPr>
          <w:rFonts w:ascii="Arial" w:hAnsi="Arial" w:cs="Arial"/>
        </w:rPr>
        <w:fldChar w:fldCharType="begin"/>
      </w:r>
      <w:r w:rsidR="00A142BB" w:rsidRPr="00611219">
        <w:rPr>
          <w:rFonts w:ascii="Arial" w:hAnsi="Arial" w:cs="Arial"/>
        </w:rPr>
        <w:instrText xml:space="preserve"> ADDIN EN.CITE &lt;EndNote&gt;&lt;Cite&gt;&lt;Author&gt;Ministère du&lt;/Author&gt;&lt;Year&gt;2008&lt;/Year&gt;&lt;RecNum&gt;86&lt;/RecNum&gt;&lt;DisplayText&gt;[34]&lt;/DisplayText&gt;&lt;record&gt;&lt;rec-number&gt;86&lt;/rec-number&gt;&lt;foreign-keys&gt;&lt;key app="EN" db-id="fazv9adra5a2xuerfdm5awtyvse9099se59f"&gt;86&lt;/key&gt;&lt;/foreign-keys&gt;&lt;ref-type name="Report"&gt;27&lt;/ref-type&gt;&lt;contributors&gt;&lt;authors&gt;&lt;author&gt;Ministère du, Plan Congo&lt;/author&gt;&lt;author&gt;Macro, International&lt;/author&gt;&lt;/authors&gt;&lt;/contributors&gt;&lt;titles&gt;&lt;title&gt;République Démocratique du Congo Enquête Démographique et de Santé 2007&lt;/title&gt;&lt;/titles&gt;&lt;dates&gt;&lt;year&gt;2008&lt;/year&gt;&lt;/dates&gt;&lt;pub-location&gt;Calverton, Maryland, USA&lt;/pub-location&gt;&lt;publisher&gt;Ministère du Plan/Congo and Macro International&lt;/publisher&gt;&lt;urls&gt;&lt;related-urls&gt;&lt;url&gt;http://dhsprogram.com/pubs/pdf/FR208/FR208.pdf&lt;/url&gt;&lt;/related-urls&gt;&lt;/urls&gt;&lt;/record&gt;&lt;/Cite&gt;&lt;/EndNote&gt;</w:instrText>
      </w:r>
      <w:r w:rsidR="00DA355E" w:rsidRPr="00611219">
        <w:rPr>
          <w:rFonts w:ascii="Arial" w:hAnsi="Arial" w:cs="Arial"/>
        </w:rPr>
        <w:fldChar w:fldCharType="separate"/>
      </w:r>
      <w:r w:rsidR="00A142BB" w:rsidRPr="00611219">
        <w:rPr>
          <w:rFonts w:ascii="Arial" w:hAnsi="Arial" w:cs="Arial"/>
          <w:noProof/>
        </w:rPr>
        <w:t>[</w:t>
      </w:r>
      <w:hyperlink w:anchor="_ENREF_34" w:tooltip="Ministère du, 2008 #86" w:history="1">
        <w:r w:rsidR="00AA6B00" w:rsidRPr="00611219">
          <w:rPr>
            <w:rFonts w:ascii="Arial" w:hAnsi="Arial" w:cs="Arial"/>
            <w:noProof/>
          </w:rPr>
          <w:t>34</w:t>
        </w:r>
      </w:hyperlink>
      <w:r w:rsidR="00A142BB" w:rsidRPr="00611219">
        <w:rPr>
          <w:rFonts w:ascii="Arial" w:hAnsi="Arial" w:cs="Arial"/>
          <w:noProof/>
        </w:rPr>
        <w:t>]</w:t>
      </w:r>
      <w:r w:rsidR="00DA355E" w:rsidRPr="00611219">
        <w:rPr>
          <w:rFonts w:ascii="Arial" w:hAnsi="Arial" w:cs="Arial"/>
        </w:rPr>
        <w:fldChar w:fldCharType="end"/>
      </w:r>
      <w:r w:rsidR="002F22A9" w:rsidRPr="00611219">
        <w:rPr>
          <w:rFonts w:ascii="Arial" w:hAnsi="Arial" w:cs="Arial"/>
        </w:rPr>
        <w:t>. Further investigation of this is needed.</w:t>
      </w:r>
      <w:r w:rsidR="003A5484" w:rsidRPr="00611219">
        <w:rPr>
          <w:rFonts w:ascii="Arial" w:hAnsi="Arial" w:cs="Arial"/>
        </w:rPr>
        <w:t xml:space="preserve"> </w:t>
      </w:r>
    </w:p>
    <w:p w14:paraId="12FC1957" w14:textId="47564417" w:rsidR="00F52F6D" w:rsidRPr="00611219" w:rsidRDefault="00826F5C" w:rsidP="00F52F6D">
      <w:pPr>
        <w:spacing w:line="360" w:lineRule="auto"/>
        <w:jc w:val="both"/>
        <w:rPr>
          <w:rFonts w:ascii="Arial" w:hAnsi="Arial" w:cs="Arial"/>
          <w:b/>
          <w:i/>
        </w:rPr>
      </w:pPr>
      <w:r w:rsidRPr="00611219">
        <w:rPr>
          <w:rFonts w:ascii="Arial" w:hAnsi="Arial" w:cs="Arial"/>
        </w:rPr>
        <w:t xml:space="preserve">The results are in line with previous studies suggesting that </w:t>
      </w:r>
      <w:r w:rsidR="000E1F35" w:rsidRPr="00611219">
        <w:rPr>
          <w:rFonts w:ascii="Arial" w:hAnsi="Arial" w:cs="Arial"/>
        </w:rPr>
        <w:t xml:space="preserve">women without access to clean water </w:t>
      </w:r>
      <w:r w:rsidRPr="00611219">
        <w:rPr>
          <w:rFonts w:ascii="Arial" w:hAnsi="Arial" w:cs="Arial"/>
        </w:rPr>
        <w:t>are far more likely to have anaemia than those who drink from improved sources</w:t>
      </w:r>
      <w:r w:rsidR="000E1F35" w:rsidRPr="00611219">
        <w:rPr>
          <w:rFonts w:ascii="Arial" w:hAnsi="Arial" w:cs="Arial"/>
        </w:rPr>
        <w:t xml:space="preserve">, due to inflammation/enteropathy </w:t>
      </w:r>
      <w:r w:rsidR="000E1F35" w:rsidRPr="00611219">
        <w:rPr>
          <w:rFonts w:ascii="Arial" w:hAnsi="Arial" w:cs="Arial"/>
        </w:rPr>
        <w:fldChar w:fldCharType="begin">
          <w:fldData xml:space="preserve">PEVuZE5vdGU+PENpdGU+PEF1dGhvcj5ZYXN1ZGE8L0F1dGhvcj48WWVhcj4yMDE4PC9ZZWFyPjxS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</w:fldData>
        </w:fldChar>
      </w:r>
      <w:r w:rsidR="00041EC3" w:rsidRPr="00611219">
        <w:rPr>
          <w:rFonts w:ascii="Arial" w:hAnsi="Arial" w:cs="Arial"/>
        </w:rPr>
        <w:instrText xml:space="preserve"> ADDIN EN.CITE </w:instrText>
      </w:r>
      <w:r w:rsidR="00041EC3" w:rsidRPr="00611219">
        <w:rPr>
          <w:rFonts w:ascii="Arial" w:hAnsi="Arial" w:cs="Arial"/>
        </w:rPr>
        <w:fldChar w:fldCharType="begin">
          <w:fldData xml:space="preserve">PEVuZE5vdGU+PENpdGU+PEF1dGhvcj5ZYXN1ZGE8L0F1dGhvcj48WWVhcj4yMDE4PC9ZZWFyPjxS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</w:fldData>
        </w:fldChar>
      </w:r>
      <w:r w:rsidR="00041EC3" w:rsidRPr="00611219">
        <w:rPr>
          <w:rFonts w:ascii="Arial" w:hAnsi="Arial" w:cs="Arial"/>
        </w:rPr>
        <w:instrText xml:space="preserve"> ADDIN EN.CITE.DATA </w:instrText>
      </w:r>
      <w:r w:rsidR="00041EC3" w:rsidRPr="00611219">
        <w:rPr>
          <w:rFonts w:ascii="Arial" w:hAnsi="Arial" w:cs="Arial"/>
        </w:rPr>
      </w:r>
      <w:r w:rsidR="00041EC3" w:rsidRPr="00611219">
        <w:rPr>
          <w:rFonts w:ascii="Arial" w:hAnsi="Arial" w:cs="Arial"/>
        </w:rPr>
        <w:fldChar w:fldCharType="end"/>
      </w:r>
      <w:r w:rsidR="000E1F35" w:rsidRPr="00611219">
        <w:rPr>
          <w:rFonts w:ascii="Arial" w:hAnsi="Arial" w:cs="Arial"/>
        </w:rPr>
      </w:r>
      <w:r w:rsidR="000E1F35" w:rsidRPr="00611219">
        <w:rPr>
          <w:rFonts w:ascii="Arial" w:hAnsi="Arial" w:cs="Arial"/>
        </w:rPr>
        <w:fldChar w:fldCharType="separate"/>
      </w:r>
      <w:r w:rsidR="00041EC3" w:rsidRPr="00611219">
        <w:rPr>
          <w:rFonts w:ascii="Arial" w:hAnsi="Arial" w:cs="Arial"/>
          <w:noProof/>
        </w:rPr>
        <w:t>[</w:t>
      </w:r>
      <w:hyperlink w:anchor="_ENREF_1" w:tooltip="Wirth, 2017 #92" w:history="1">
        <w:r w:rsidR="00AA6B00" w:rsidRPr="00611219">
          <w:rPr>
            <w:rFonts w:ascii="Arial" w:hAnsi="Arial" w:cs="Arial"/>
            <w:noProof/>
          </w:rPr>
          <w:t>1</w:t>
        </w:r>
      </w:hyperlink>
      <w:r w:rsidR="00041EC3" w:rsidRPr="00611219">
        <w:rPr>
          <w:rFonts w:ascii="Arial" w:hAnsi="Arial" w:cs="Arial"/>
          <w:noProof/>
        </w:rPr>
        <w:t xml:space="preserve">, </w:t>
      </w:r>
      <w:hyperlink w:anchor="_ENREF_42" w:tooltip="Yasuda, 2018 #90" w:history="1">
        <w:r w:rsidR="00AA6B00" w:rsidRPr="00611219">
          <w:rPr>
            <w:rFonts w:ascii="Arial" w:hAnsi="Arial" w:cs="Arial"/>
            <w:noProof/>
          </w:rPr>
          <w:t>42</w:t>
        </w:r>
      </w:hyperlink>
      <w:r w:rsidR="00041EC3" w:rsidRPr="00611219">
        <w:rPr>
          <w:rFonts w:ascii="Arial" w:hAnsi="Arial" w:cs="Arial"/>
          <w:noProof/>
        </w:rPr>
        <w:t>]</w:t>
      </w:r>
      <w:r w:rsidR="000E1F35" w:rsidRPr="00611219">
        <w:rPr>
          <w:rFonts w:ascii="Arial" w:hAnsi="Arial" w:cs="Arial"/>
        </w:rPr>
        <w:fldChar w:fldCharType="end"/>
      </w:r>
      <w:r w:rsidRPr="00611219">
        <w:rPr>
          <w:rFonts w:ascii="Arial" w:hAnsi="Arial" w:cs="Arial"/>
        </w:rPr>
        <w:t xml:space="preserve">. </w:t>
      </w:r>
    </w:p>
    <w:p w14:paraId="75AAE0F7" w14:textId="142C4AFF" w:rsidR="00F52F6D" w:rsidRPr="00611219" w:rsidRDefault="00F52F6D" w:rsidP="00F52F6D">
      <w:pPr>
        <w:spacing w:line="360" w:lineRule="auto"/>
        <w:jc w:val="both"/>
        <w:rPr>
          <w:rFonts w:ascii="Arial" w:hAnsi="Arial" w:cs="Arial"/>
        </w:rPr>
      </w:pPr>
      <w:r w:rsidRPr="00611219">
        <w:rPr>
          <w:rFonts w:ascii="Arial" w:hAnsi="Arial" w:cs="Arial"/>
        </w:rPr>
        <w:t xml:space="preserve">Women living in the capital city, Kinshasa, are twice as likely to be anaemic </w:t>
      </w:r>
      <w:r w:rsidR="00300192" w:rsidRPr="00611219">
        <w:rPr>
          <w:rFonts w:ascii="Arial" w:hAnsi="Arial" w:cs="Arial"/>
        </w:rPr>
        <w:t>than</w:t>
      </w:r>
      <w:r w:rsidRPr="00611219">
        <w:rPr>
          <w:rFonts w:ascii="Arial" w:hAnsi="Arial" w:cs="Arial"/>
        </w:rPr>
        <w:t xml:space="preserve"> those living in other regions of the DRC. </w:t>
      </w:r>
      <w:r w:rsidR="00036715" w:rsidRPr="00611219">
        <w:rPr>
          <w:rFonts w:ascii="Arial" w:hAnsi="Arial" w:cs="Arial"/>
        </w:rPr>
        <w:t>H</w:t>
      </w:r>
      <w:r w:rsidRPr="00611219">
        <w:rPr>
          <w:rFonts w:ascii="Arial" w:hAnsi="Arial" w:cs="Arial"/>
        </w:rPr>
        <w:t>igher risk of anaemia in women from Kinshasa</w:t>
      </w:r>
      <w:r w:rsidR="00CB682D" w:rsidRPr="00611219">
        <w:rPr>
          <w:rFonts w:ascii="Arial" w:hAnsi="Arial" w:cs="Arial"/>
        </w:rPr>
        <w:t xml:space="preserve"> </w:t>
      </w:r>
      <w:r w:rsidRPr="00611219">
        <w:rPr>
          <w:rFonts w:ascii="Arial" w:hAnsi="Arial" w:cs="Arial"/>
        </w:rPr>
        <w:t xml:space="preserve">could partially attributed to the scale of expansion in urban population growth, mostly due to rural-urban migration </w:t>
      </w:r>
      <w:r w:rsidR="00CB682D" w:rsidRPr="00611219">
        <w:rPr>
          <w:rFonts w:ascii="Arial" w:hAnsi="Arial" w:cs="Arial"/>
        </w:rPr>
        <w:t>driven by</w:t>
      </w:r>
      <w:r w:rsidRPr="00611219">
        <w:rPr>
          <w:rFonts w:ascii="Arial" w:hAnsi="Arial" w:cs="Arial"/>
        </w:rPr>
        <w:t xml:space="preserve"> insecurity in other regions of the country </w:t>
      </w:r>
      <w:r w:rsidRPr="00611219">
        <w:rPr>
          <w:rFonts w:ascii="Arial" w:hAnsi="Arial" w:cs="Arial"/>
        </w:rPr>
        <w:fldChar w:fldCharType="begin">
          <w:fldData xml:space="preserve">PEVuZE5vdGU+PENpdGU+PEF1dGhvcj5Ccm9ja2VyaG9mZjwvQXV0aG9yPjxZZWFyPjE5OTk8L1ll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</w:fldData>
        </w:fldChar>
      </w:r>
      <w:r w:rsidR="00041EC3" w:rsidRPr="00611219">
        <w:rPr>
          <w:rFonts w:ascii="Arial" w:hAnsi="Arial" w:cs="Arial"/>
        </w:rPr>
        <w:instrText xml:space="preserve"> ADDIN EN.CITE </w:instrText>
      </w:r>
      <w:r w:rsidR="00041EC3" w:rsidRPr="00611219">
        <w:rPr>
          <w:rFonts w:ascii="Arial" w:hAnsi="Arial" w:cs="Arial"/>
        </w:rPr>
        <w:fldChar w:fldCharType="begin">
          <w:fldData xml:space="preserve">PEVuZE5vdGU+PENpdGU+PEF1dGhvcj5Ccm9ja2VyaG9mZjwvQXV0aG9yPjxZZWFyPjE5OTk8L1ll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</w:fldData>
        </w:fldChar>
      </w:r>
      <w:r w:rsidR="00041EC3" w:rsidRPr="00611219">
        <w:rPr>
          <w:rFonts w:ascii="Arial" w:hAnsi="Arial" w:cs="Arial"/>
        </w:rPr>
        <w:instrText xml:space="preserve"> ADDIN EN.CITE.DATA </w:instrText>
      </w:r>
      <w:r w:rsidR="00041EC3" w:rsidRPr="00611219">
        <w:rPr>
          <w:rFonts w:ascii="Arial" w:hAnsi="Arial" w:cs="Arial"/>
        </w:rPr>
      </w:r>
      <w:r w:rsidR="00041EC3" w:rsidRPr="00611219">
        <w:rPr>
          <w:rFonts w:ascii="Arial" w:hAnsi="Arial" w:cs="Arial"/>
        </w:rPr>
        <w:fldChar w:fldCharType="end"/>
      </w:r>
      <w:r w:rsidRPr="00611219">
        <w:rPr>
          <w:rFonts w:ascii="Arial" w:hAnsi="Arial" w:cs="Arial"/>
        </w:rPr>
      </w:r>
      <w:r w:rsidRPr="00611219">
        <w:rPr>
          <w:rFonts w:ascii="Arial" w:hAnsi="Arial" w:cs="Arial"/>
        </w:rPr>
        <w:fldChar w:fldCharType="separate"/>
      </w:r>
      <w:r w:rsidR="00041EC3" w:rsidRPr="00611219">
        <w:rPr>
          <w:rFonts w:ascii="Arial" w:hAnsi="Arial" w:cs="Arial"/>
          <w:noProof/>
        </w:rPr>
        <w:t>[</w:t>
      </w:r>
      <w:hyperlink w:anchor="_ENREF_43" w:tooltip="Brockerhoff, 1999 #37" w:history="1">
        <w:r w:rsidR="00AA6B00" w:rsidRPr="00611219">
          <w:rPr>
            <w:rFonts w:ascii="Arial" w:hAnsi="Arial" w:cs="Arial"/>
            <w:noProof/>
          </w:rPr>
          <w:t>43</w:t>
        </w:r>
      </w:hyperlink>
      <w:r w:rsidR="00041EC3" w:rsidRPr="00611219">
        <w:rPr>
          <w:rFonts w:ascii="Arial" w:hAnsi="Arial" w:cs="Arial"/>
          <w:noProof/>
        </w:rPr>
        <w:t xml:space="preserve">, </w:t>
      </w:r>
      <w:hyperlink w:anchor="_ENREF_44" w:tooltip="Seto, 2012 #38" w:history="1">
        <w:r w:rsidR="00AA6B00" w:rsidRPr="00611219">
          <w:rPr>
            <w:rFonts w:ascii="Arial" w:hAnsi="Arial" w:cs="Arial"/>
            <w:noProof/>
          </w:rPr>
          <w:t>44</w:t>
        </w:r>
      </w:hyperlink>
      <w:r w:rsidR="00041EC3" w:rsidRPr="00611219">
        <w:rPr>
          <w:rFonts w:ascii="Arial" w:hAnsi="Arial" w:cs="Arial"/>
          <w:noProof/>
        </w:rPr>
        <w:t>]</w:t>
      </w:r>
      <w:r w:rsidRPr="00611219">
        <w:rPr>
          <w:rFonts w:ascii="Arial" w:hAnsi="Arial" w:cs="Arial"/>
        </w:rPr>
        <w:fldChar w:fldCharType="end"/>
      </w:r>
      <w:r w:rsidRPr="00611219">
        <w:rPr>
          <w:rFonts w:ascii="Arial" w:hAnsi="Arial" w:cs="Arial"/>
        </w:rPr>
        <w:t>. Kinshasa and its peri-urban areas are characterised by overcrowding, with many families living in slum</w:t>
      </w:r>
      <w:r w:rsidR="00D50FA5" w:rsidRPr="00611219">
        <w:rPr>
          <w:rFonts w:ascii="Arial" w:hAnsi="Arial" w:cs="Arial"/>
        </w:rPr>
        <w:t>s</w:t>
      </w:r>
      <w:r w:rsidRPr="00611219">
        <w:rPr>
          <w:rFonts w:ascii="Arial" w:hAnsi="Arial" w:cs="Arial"/>
        </w:rPr>
        <w:t xml:space="preserve"> </w:t>
      </w:r>
      <w:r w:rsidR="00D50FA5" w:rsidRPr="00611219">
        <w:rPr>
          <w:rFonts w:ascii="Arial" w:hAnsi="Arial" w:cs="Arial"/>
        </w:rPr>
        <w:t xml:space="preserve">in </w:t>
      </w:r>
      <w:r w:rsidR="00A129A5" w:rsidRPr="00611219">
        <w:rPr>
          <w:rFonts w:ascii="Arial" w:hAnsi="Arial" w:cs="Arial"/>
        </w:rPr>
        <w:t>dismal living condition, p</w:t>
      </w:r>
      <w:r w:rsidRPr="00611219">
        <w:rPr>
          <w:rFonts w:ascii="Arial" w:hAnsi="Arial" w:cs="Arial"/>
        </w:rPr>
        <w:t>oor sanitation</w:t>
      </w:r>
      <w:r w:rsidR="000F36A2" w:rsidRPr="00611219">
        <w:rPr>
          <w:rFonts w:ascii="Arial" w:hAnsi="Arial" w:cs="Arial"/>
        </w:rPr>
        <w:t>,</w:t>
      </w:r>
      <w:r w:rsidRPr="00611219">
        <w:rPr>
          <w:rFonts w:ascii="Arial" w:hAnsi="Arial" w:cs="Arial"/>
        </w:rPr>
        <w:t xml:space="preserve"> especially open urination and defecation, </w:t>
      </w:r>
      <w:r w:rsidR="00A129A5" w:rsidRPr="00611219">
        <w:rPr>
          <w:rFonts w:ascii="Arial" w:hAnsi="Arial" w:cs="Arial"/>
        </w:rPr>
        <w:t>with</w:t>
      </w:r>
      <w:r w:rsidR="000F36A2" w:rsidRPr="00611219">
        <w:rPr>
          <w:rFonts w:ascii="Arial" w:hAnsi="Arial" w:cs="Arial"/>
        </w:rPr>
        <w:t xml:space="preserve"> </w:t>
      </w:r>
      <w:r w:rsidR="00D50FA5" w:rsidRPr="00611219">
        <w:rPr>
          <w:rFonts w:ascii="Arial" w:hAnsi="Arial" w:cs="Arial"/>
        </w:rPr>
        <w:t>no management/treatment of sewage water</w:t>
      </w:r>
      <w:r w:rsidR="000F36A2" w:rsidRPr="00611219">
        <w:rPr>
          <w:rFonts w:ascii="Arial" w:hAnsi="Arial" w:cs="Arial"/>
        </w:rPr>
        <w:t xml:space="preserve">. These </w:t>
      </w:r>
      <w:r w:rsidRPr="00611219">
        <w:rPr>
          <w:rFonts w:ascii="Arial" w:hAnsi="Arial" w:cs="Arial"/>
        </w:rPr>
        <w:t xml:space="preserve">conditions </w:t>
      </w:r>
      <w:r w:rsidR="00D50FA5" w:rsidRPr="00611219">
        <w:rPr>
          <w:rFonts w:ascii="Arial" w:hAnsi="Arial" w:cs="Arial"/>
        </w:rPr>
        <w:t xml:space="preserve">significantly disadvantage women living in urban areas due to the </w:t>
      </w:r>
      <w:r w:rsidRPr="00611219">
        <w:rPr>
          <w:rFonts w:ascii="Arial" w:hAnsi="Arial" w:cs="Arial"/>
        </w:rPr>
        <w:t>expos</w:t>
      </w:r>
      <w:r w:rsidR="00D50FA5" w:rsidRPr="00611219">
        <w:rPr>
          <w:rFonts w:ascii="Arial" w:hAnsi="Arial" w:cs="Arial"/>
        </w:rPr>
        <w:t>ure</w:t>
      </w:r>
      <w:r w:rsidRPr="00611219">
        <w:rPr>
          <w:rFonts w:ascii="Arial" w:hAnsi="Arial" w:cs="Arial"/>
        </w:rPr>
        <w:t xml:space="preserve"> to infections</w:t>
      </w:r>
      <w:r w:rsidR="00D50FA5" w:rsidRPr="00611219">
        <w:rPr>
          <w:rFonts w:ascii="Arial" w:hAnsi="Arial" w:cs="Arial"/>
        </w:rPr>
        <w:t xml:space="preserve"> </w:t>
      </w:r>
      <w:r w:rsidR="000A202B" w:rsidRPr="00611219">
        <w:rPr>
          <w:rFonts w:ascii="Arial" w:hAnsi="Arial" w:cs="Arial"/>
        </w:rPr>
        <w:fldChar w:fldCharType="begin"/>
      </w:r>
      <w:r w:rsidR="00041EC3" w:rsidRPr="00611219">
        <w:rPr>
          <w:rFonts w:ascii="Arial" w:hAnsi="Arial" w:cs="Arial"/>
        </w:rPr>
        <w:instrText xml:space="preserve"> ADDIN EN.CITE &lt;EndNote&gt;&lt;Cite&gt;&lt;Author&gt;Buttenheim&lt;/Author&gt;&lt;Year&gt;2008&lt;/Year&gt;&lt;RecNum&gt;78&lt;/RecNum&gt;&lt;DisplayText&gt;[45]&lt;/DisplayText&gt;&lt;record&gt;&lt;rec-number&gt;78&lt;/rec-number&gt;&lt;foreign-keys&gt;&lt;key app="EN" db-id="fazv9adra5a2xuerfdm5awtyvse9099se59f"&gt;78&lt;/key&gt;&lt;/foreign-keys&gt;&lt;ref-type name="Journal Article"&gt;17&lt;/ref-type&gt;&lt;contributors&gt;&lt;authors&gt;&lt;author&gt;Buttenheim, Alison M.&lt;/author&gt;&lt;/authors&gt;&lt;/contributors&gt;&lt;titles&gt;&lt;title&gt;The sanitation environment in urban slums: implications for child health&lt;/title&gt;&lt;secondary-title&gt;Population and environment&lt;/secondary-title&gt;&lt;/titles&gt;&lt;periodical&gt;&lt;full-title&gt;Population and environment&lt;/full-title&gt;&lt;/periodical&gt;&lt;pages&gt;26-47&lt;/pages&gt;&lt;volume&gt;30&lt;/volume&gt;&lt;number&gt;1-2&lt;/number&gt;&lt;edition&gt;02/12&lt;/edition&gt;&lt;dates&gt;&lt;year&gt;2008&lt;/year&gt;&lt;/dates&gt;&lt;isbn&gt;0199-0039&lt;/isbn&gt;&lt;accession-num&gt;25825551&lt;/accession-num&gt;&lt;urls&gt;&lt;related-urls&gt;&lt;url&gt;https://www.ncbi.nlm.nih.gov/pubmed/25825551&lt;/url&gt;&lt;url&gt;https://www.ncbi.nlm.nih.gov/pmc/PMC4377083/&lt;/url&gt;&lt;/related-urls&gt;&lt;/urls&gt;&lt;electronic-resource-num&gt;10.1007/s11111-008-0074-9&lt;/electronic-resource-num&gt;&lt;remote-database-name&gt;PubMed&lt;/remote-database-name&gt;&lt;/record&gt;&lt;/Cite&gt;&lt;/EndNote&gt;</w:instrText>
      </w:r>
      <w:r w:rsidR="000A202B" w:rsidRPr="00611219">
        <w:rPr>
          <w:rFonts w:ascii="Arial" w:hAnsi="Arial" w:cs="Arial"/>
        </w:rPr>
        <w:fldChar w:fldCharType="separate"/>
      </w:r>
      <w:r w:rsidR="00041EC3" w:rsidRPr="00611219">
        <w:rPr>
          <w:rFonts w:ascii="Arial" w:hAnsi="Arial" w:cs="Arial"/>
          <w:noProof/>
        </w:rPr>
        <w:t>[</w:t>
      </w:r>
      <w:hyperlink w:anchor="_ENREF_45" w:tooltip="Buttenheim, 2008 #78" w:history="1">
        <w:r w:rsidR="00AA6B00" w:rsidRPr="00611219">
          <w:rPr>
            <w:rFonts w:ascii="Arial" w:hAnsi="Arial" w:cs="Arial"/>
            <w:noProof/>
          </w:rPr>
          <w:t>45</w:t>
        </w:r>
      </w:hyperlink>
      <w:r w:rsidR="00041EC3" w:rsidRPr="00611219">
        <w:rPr>
          <w:rFonts w:ascii="Arial" w:hAnsi="Arial" w:cs="Arial"/>
          <w:noProof/>
        </w:rPr>
        <w:t>]</w:t>
      </w:r>
      <w:r w:rsidR="000A202B" w:rsidRPr="00611219">
        <w:rPr>
          <w:rFonts w:ascii="Arial" w:hAnsi="Arial" w:cs="Arial"/>
        </w:rPr>
        <w:fldChar w:fldCharType="end"/>
      </w:r>
      <w:r w:rsidRPr="00611219">
        <w:rPr>
          <w:rFonts w:ascii="Arial" w:hAnsi="Arial" w:cs="Arial"/>
        </w:rPr>
        <w:t xml:space="preserve">. </w:t>
      </w:r>
      <w:r w:rsidR="00182B90" w:rsidRPr="00611219">
        <w:rPr>
          <w:rFonts w:ascii="Arial" w:hAnsi="Arial" w:cs="Arial"/>
        </w:rPr>
        <w:t>In addition, i</w:t>
      </w:r>
      <w:r w:rsidRPr="00611219">
        <w:rPr>
          <w:rFonts w:ascii="Arial" w:hAnsi="Arial" w:cs="Arial"/>
        </w:rPr>
        <w:t>nstability and political cris</w:t>
      </w:r>
      <w:r w:rsidR="000F36A2" w:rsidRPr="00611219">
        <w:rPr>
          <w:rFonts w:ascii="Arial" w:hAnsi="Arial" w:cs="Arial"/>
        </w:rPr>
        <w:t>e</w:t>
      </w:r>
      <w:r w:rsidRPr="00611219">
        <w:rPr>
          <w:rFonts w:ascii="Arial" w:hAnsi="Arial" w:cs="Arial"/>
        </w:rPr>
        <w:t xml:space="preserve">s in the DRC have prevented the formal economy from reducing poverty whilst hunger, diseases, and poor health increase the risk of anaemia </w:t>
      </w:r>
      <w:r w:rsidRPr="00611219">
        <w:rPr>
          <w:rFonts w:ascii="Arial" w:hAnsi="Arial" w:cs="Arial"/>
        </w:rPr>
        <w:fldChar w:fldCharType="begin"/>
      </w:r>
      <w:r w:rsidR="00041EC3" w:rsidRPr="00611219">
        <w:rPr>
          <w:rFonts w:ascii="Arial" w:hAnsi="Arial" w:cs="Arial"/>
        </w:rPr>
        <w:instrText xml:space="preserve"> ADDIN EN.CITE &lt;EndNote&gt;&lt;Cite&gt;&lt;Author&gt;Bird&lt;/Author&gt;&lt;Year&gt;2003&lt;/Year&gt;&lt;RecNum&gt;39&lt;/RecNum&gt;&lt;DisplayText&gt;[46]&lt;/DisplayText&gt;&lt;record&gt;&lt;rec-number&gt;39&lt;/rec-number&gt;&lt;foreign-keys&gt;&lt;key app="EN" db-id="5z05e0wxp0aesde0z965sfwxpazrfww0p2vz" timestamp="1552325498"&gt;39&lt;/key&gt;&lt;/foreign-keys&gt;&lt;ref-type name="Journal Article"&gt;17&lt;/ref-type&gt;&lt;contributors&gt;&lt;authors&gt;&lt;author&gt;Bird, Kate&lt;/author&gt;&lt;author&gt;Shepherd, Andrew&lt;/author&gt;&lt;/authors&gt;&lt;/contributors&gt;&lt;titles&gt;&lt;title&gt;Livelihoods and Chronic Poverty in Semi-Arid Zimbabwe&lt;/title&gt;&lt;secondary-title&gt;World Development&lt;/secondary-title&gt;&lt;/titles&gt;&lt;periodical&gt;&lt;full-title&gt;World Development&lt;/full-title&gt;&lt;/periodical&gt;&lt;pages&gt;591-610&lt;/pages&gt;&lt;volume&gt;31&lt;/volume&gt;&lt;number&gt;3&lt;/number&gt;&lt;keywords&gt;&lt;keyword&gt;chronic poverty&lt;/keyword&gt;&lt;keyword&gt;livelihoods&lt;/keyword&gt;&lt;keyword&gt;remoteness&lt;/keyword&gt;&lt;keyword&gt;Zimbabwe&lt;/keyword&gt;&lt;keyword&gt;semi-arid&lt;/keyword&gt;&lt;keyword&gt;social protection&lt;/keyword&gt;&lt;/keywords&gt;&lt;dates&gt;&lt;year&gt;2003&lt;/year&gt;&lt;pub-dates&gt;&lt;date&gt;2003/03/01/&lt;/date&gt;&lt;/pub-dates&gt;&lt;/dates&gt;&lt;isbn&gt;0305-750X&lt;/isbn&gt;&lt;urls&gt;&lt;related-urls&gt;&lt;url&gt;http://www.sciencedirect.com/science/article/pii/S0305750X02002206&lt;/url&gt;&lt;/related-urls&gt;&lt;/urls&gt;&lt;electronic-resource-num&gt;https://doi.org/10.1016/S0305-750X(02)00220-6&lt;/electronic-resource-num&gt;&lt;/record&gt;&lt;/Cite&gt;&lt;/EndNote&gt;</w:instrText>
      </w:r>
      <w:r w:rsidRPr="00611219">
        <w:rPr>
          <w:rFonts w:ascii="Arial" w:hAnsi="Arial" w:cs="Arial"/>
        </w:rPr>
        <w:fldChar w:fldCharType="separate"/>
      </w:r>
      <w:r w:rsidR="00041EC3" w:rsidRPr="00611219">
        <w:rPr>
          <w:rFonts w:ascii="Arial" w:hAnsi="Arial" w:cs="Arial"/>
          <w:noProof/>
        </w:rPr>
        <w:t>[</w:t>
      </w:r>
      <w:hyperlink w:anchor="_ENREF_46" w:tooltip="Bird, 2003 #39" w:history="1">
        <w:r w:rsidR="00AA6B00" w:rsidRPr="00611219">
          <w:rPr>
            <w:rFonts w:ascii="Arial" w:hAnsi="Arial" w:cs="Arial"/>
            <w:noProof/>
          </w:rPr>
          <w:t>46</w:t>
        </w:r>
      </w:hyperlink>
      <w:r w:rsidR="00041EC3" w:rsidRPr="00611219">
        <w:rPr>
          <w:rFonts w:ascii="Arial" w:hAnsi="Arial" w:cs="Arial"/>
          <w:noProof/>
        </w:rPr>
        <w:t>]</w:t>
      </w:r>
      <w:r w:rsidRPr="00611219">
        <w:rPr>
          <w:rFonts w:ascii="Arial" w:hAnsi="Arial" w:cs="Arial"/>
        </w:rPr>
        <w:fldChar w:fldCharType="end"/>
      </w:r>
      <w:r w:rsidRPr="00611219">
        <w:rPr>
          <w:rFonts w:ascii="Arial" w:hAnsi="Arial" w:cs="Arial"/>
        </w:rPr>
        <w:t xml:space="preserve"> . Food security is still challenging with limited availability of all food groups in most part of the country</w:t>
      </w:r>
      <w:r w:rsidR="000F36A2" w:rsidRPr="00611219">
        <w:rPr>
          <w:rFonts w:ascii="Arial" w:hAnsi="Arial" w:cs="Arial"/>
        </w:rPr>
        <w:t>,</w:t>
      </w:r>
      <w:r w:rsidRPr="00611219">
        <w:rPr>
          <w:rFonts w:ascii="Arial" w:hAnsi="Arial" w:cs="Arial"/>
        </w:rPr>
        <w:t xml:space="preserve"> including the capital Kinshasa </w:t>
      </w:r>
      <w:r w:rsidRPr="00611219">
        <w:rPr>
          <w:rFonts w:ascii="Arial" w:hAnsi="Arial" w:cs="Arial"/>
        </w:rPr>
        <w:fldChar w:fldCharType="begin"/>
      </w:r>
      <w:r w:rsidR="00041EC3" w:rsidRPr="00611219">
        <w:rPr>
          <w:rFonts w:ascii="Arial" w:hAnsi="Arial" w:cs="Arial"/>
        </w:rPr>
        <w:instrText xml:space="preserve"> ADDIN EN.CITE &lt;EndNote&gt;&lt;Cite&gt;&lt;Author&gt;Roberts&lt;/Author&gt;&lt;Year&gt;2001&lt;/Year&gt;&lt;RecNum&gt;60&lt;/RecNum&gt;&lt;DisplayText&gt;[47]&lt;/DisplayText&gt;&lt;record&gt;&lt;rec-number&gt;60&lt;/rec-number&gt;&lt;foreign-keys&gt;&lt;key app="EN" db-id="fazv9adra5a2xuerfdm5awtyvse9099se59f"&gt;60&lt;/key&gt;&lt;/foreign-keys&gt;&lt;ref-type name="Journal Article"&gt;17&lt;/ref-type&gt;&lt;contributors&gt;&lt;authors&gt;&lt;author&gt;Roberts, Les&lt;/author&gt;&lt;/authors&gt;&lt;/contributors&gt;&lt;titles&gt;&lt;title&gt;kinshasa Little relief for eastern Democratic Republic of Congo&lt;/title&gt;&lt;secondary-title&gt;The Lancet&lt;/secondary-title&gt;&lt;/titles&gt;&lt;periodical&gt;&lt;full-title&gt;The Lancet&lt;/full-title&gt;&lt;/periodical&gt;&lt;pages&gt;1421&lt;/pages&gt;&lt;volume&gt;357&lt;/volume&gt;&lt;number&gt;9266&lt;/number&gt;&lt;dates&gt;&lt;year&gt;2001&lt;/year&gt;&lt;pub-dates&gt;&lt;date&gt;2001/05/05/&lt;/date&gt;&lt;/pub-dates&gt;&lt;/dates&gt;&lt;isbn&gt;0140-6736&lt;/isbn&gt;&lt;urls&gt;&lt;related-urls&gt;&lt;url&gt;http://www.sciencedirect.com/science/article/pii/S0140673600046304&lt;/url&gt;&lt;/related-urls&gt;&lt;/urls&gt;&lt;electronic-resource-num&gt;https://doi.org/10.1016/S0140-6736(00)04630-4&lt;/electronic-resource-num&gt;&lt;/record&gt;&lt;/Cite&gt;&lt;/EndNote&gt;</w:instrText>
      </w:r>
      <w:r w:rsidRPr="00611219">
        <w:rPr>
          <w:rFonts w:ascii="Arial" w:hAnsi="Arial" w:cs="Arial"/>
        </w:rPr>
        <w:fldChar w:fldCharType="separate"/>
      </w:r>
      <w:r w:rsidR="00041EC3" w:rsidRPr="00611219">
        <w:rPr>
          <w:rFonts w:ascii="Arial" w:hAnsi="Arial" w:cs="Arial"/>
          <w:noProof/>
        </w:rPr>
        <w:t>[</w:t>
      </w:r>
      <w:hyperlink w:anchor="_ENREF_47" w:tooltip="Roberts, 2001 #60" w:history="1">
        <w:r w:rsidR="00AA6B00" w:rsidRPr="00611219">
          <w:rPr>
            <w:rFonts w:ascii="Arial" w:hAnsi="Arial" w:cs="Arial"/>
            <w:noProof/>
          </w:rPr>
          <w:t>47</w:t>
        </w:r>
      </w:hyperlink>
      <w:r w:rsidR="00041EC3" w:rsidRPr="00611219">
        <w:rPr>
          <w:rFonts w:ascii="Arial" w:hAnsi="Arial" w:cs="Arial"/>
          <w:noProof/>
        </w:rPr>
        <w:t>]</w:t>
      </w:r>
      <w:r w:rsidRPr="00611219">
        <w:rPr>
          <w:rFonts w:ascii="Arial" w:hAnsi="Arial" w:cs="Arial"/>
        </w:rPr>
        <w:fldChar w:fldCharType="end"/>
      </w:r>
      <w:r w:rsidRPr="00611219">
        <w:rPr>
          <w:rFonts w:ascii="Arial" w:hAnsi="Arial" w:cs="Arial"/>
        </w:rPr>
        <w:t>.</w:t>
      </w:r>
    </w:p>
    <w:p w14:paraId="38D8DF8C" w14:textId="3FAEDE7E" w:rsidR="00FF3CB8" w:rsidRPr="00611219" w:rsidRDefault="00FF3CB8" w:rsidP="00FF3CB8">
      <w:pPr>
        <w:spacing w:line="360" w:lineRule="auto"/>
        <w:jc w:val="both"/>
        <w:rPr>
          <w:rFonts w:ascii="Arial" w:hAnsi="Arial" w:cs="Arial"/>
        </w:rPr>
      </w:pPr>
      <w:r w:rsidRPr="00611219">
        <w:rPr>
          <w:rFonts w:ascii="Arial" w:hAnsi="Arial" w:cs="Arial"/>
        </w:rPr>
        <w:t>Given that nutritional anaemia is the commonest cause of anaemia throughout the world, one would expect MDD-W to be amongst the main contributing factors of anaemia. However, the results from this study suggest that MDD-W is not. A key reason for this unexpected result may be the measure</w:t>
      </w:r>
      <w:r w:rsidR="00EA28AD" w:rsidRPr="00611219">
        <w:rPr>
          <w:rFonts w:ascii="Arial" w:hAnsi="Arial" w:cs="Arial"/>
        </w:rPr>
        <w:t>ment</w:t>
      </w:r>
      <w:r w:rsidRPr="00611219">
        <w:rPr>
          <w:rFonts w:ascii="Arial" w:hAnsi="Arial" w:cs="Arial"/>
        </w:rPr>
        <w:t xml:space="preserve"> used, MDD-W in this study is a proxy variable indirectly measured from children’s diet and with lots of missing data. Surveys that collect information about adult food intake are needed to assess the link between </w:t>
      </w:r>
      <w:r w:rsidR="002742E4" w:rsidRPr="00611219">
        <w:rPr>
          <w:rFonts w:ascii="Arial" w:hAnsi="Arial" w:cs="Arial"/>
        </w:rPr>
        <w:t xml:space="preserve">food </w:t>
      </w:r>
      <w:r w:rsidRPr="00611219">
        <w:rPr>
          <w:rFonts w:ascii="Arial" w:hAnsi="Arial" w:cs="Arial"/>
        </w:rPr>
        <w:t>intake and anaemia</w:t>
      </w:r>
      <w:r w:rsidR="00EA28AD" w:rsidRPr="00611219">
        <w:rPr>
          <w:rFonts w:ascii="Arial" w:hAnsi="Arial" w:cs="Arial"/>
        </w:rPr>
        <w:t xml:space="preserve"> in women in the DRC</w:t>
      </w:r>
      <w:r w:rsidRPr="00611219">
        <w:rPr>
          <w:rFonts w:ascii="Arial" w:hAnsi="Arial" w:cs="Arial"/>
        </w:rPr>
        <w:t xml:space="preserve">. This approach would also allow an initial disaggregation of types of anaemia by geographic region. </w:t>
      </w:r>
    </w:p>
    <w:p w14:paraId="02639EF3" w14:textId="00304A4B" w:rsidR="00F52F6D" w:rsidRPr="00611219" w:rsidRDefault="00F52F6D" w:rsidP="00F52F6D">
      <w:pPr>
        <w:spacing w:line="360" w:lineRule="auto"/>
        <w:jc w:val="both"/>
        <w:rPr>
          <w:rFonts w:ascii="Arial" w:hAnsi="Arial" w:cs="Arial"/>
          <w:color w:val="000000" w:themeColor="text1"/>
        </w:rPr>
      </w:pPr>
      <w:r w:rsidRPr="00611219">
        <w:rPr>
          <w:rFonts w:ascii="Arial" w:hAnsi="Arial" w:cs="Arial"/>
        </w:rPr>
        <w:t xml:space="preserve">Although demonstrating some association using univariate multilevel analysis, the association between pregnancy and anaemia </w:t>
      </w:r>
      <w:r w:rsidR="00C94F88" w:rsidRPr="00611219">
        <w:rPr>
          <w:rFonts w:ascii="Arial" w:hAnsi="Arial" w:cs="Arial"/>
        </w:rPr>
        <w:t>is</w:t>
      </w:r>
      <w:r w:rsidRPr="00611219">
        <w:rPr>
          <w:rFonts w:ascii="Arial" w:hAnsi="Arial" w:cs="Arial"/>
        </w:rPr>
        <w:t xml:space="preserve"> </w:t>
      </w:r>
      <w:r w:rsidR="00641B5F" w:rsidRPr="00611219">
        <w:rPr>
          <w:rFonts w:ascii="Arial" w:hAnsi="Arial" w:cs="Arial"/>
        </w:rPr>
        <w:t xml:space="preserve">diluted </w:t>
      </w:r>
      <w:r w:rsidRPr="00611219">
        <w:rPr>
          <w:rFonts w:ascii="Arial" w:hAnsi="Arial" w:cs="Arial"/>
        </w:rPr>
        <w:t>once other observed factors including malar</w:t>
      </w:r>
      <w:r w:rsidR="00C94F88" w:rsidRPr="00611219">
        <w:rPr>
          <w:rFonts w:ascii="Arial" w:hAnsi="Arial" w:cs="Arial"/>
        </w:rPr>
        <w:t>ia, HIV and unobserved factors are</w:t>
      </w:r>
      <w:r w:rsidRPr="00611219">
        <w:rPr>
          <w:rFonts w:ascii="Arial" w:hAnsi="Arial" w:cs="Arial"/>
        </w:rPr>
        <w:t xml:space="preserve"> accounted for. </w:t>
      </w:r>
      <w:r w:rsidR="00B054E9" w:rsidRPr="00611219">
        <w:rPr>
          <w:rFonts w:ascii="Arial" w:hAnsi="Arial" w:cs="Arial"/>
        </w:rPr>
        <w:t>Nevertheless, a</w:t>
      </w:r>
      <w:r w:rsidR="0000197D" w:rsidRPr="00611219">
        <w:rPr>
          <w:rFonts w:ascii="Arial" w:hAnsi="Arial" w:cs="Arial"/>
        </w:rPr>
        <w:t xml:space="preserve">naemia in pregnant women in the DRC is a severe public health problem, with 44% of pregnant women tested as anaemic. </w:t>
      </w:r>
      <w:r w:rsidRPr="00611219">
        <w:rPr>
          <w:rFonts w:ascii="Arial" w:hAnsi="Arial" w:cs="Arial"/>
          <w:color w:val="000000" w:themeColor="text1"/>
        </w:rPr>
        <w:t xml:space="preserve">The WHO recommends that all pregnant women receive a standard daily dose of 30-60 mg iron and 400ug folic acid beginning as soon as possible during gestation, ideally no later than the first trimester of pregnancy </w:t>
      </w:r>
      <w:r w:rsidRPr="00611219">
        <w:rPr>
          <w:rFonts w:ascii="Arial" w:hAnsi="Arial" w:cs="Arial"/>
          <w:color w:val="000000" w:themeColor="text1"/>
        </w:rPr>
        <w:fldChar w:fldCharType="begin"/>
      </w:r>
      <w:r w:rsidR="00041EC3" w:rsidRPr="00611219">
        <w:rPr>
          <w:rFonts w:ascii="Arial" w:hAnsi="Arial" w:cs="Arial"/>
          <w:color w:val="000000" w:themeColor="text1"/>
        </w:rPr>
        <w:instrText xml:space="preserve"> ADDIN EN.CITE &lt;EndNote&gt;&lt;Cite&gt;&lt;Author&gt;Jack&lt;/Author&gt;&lt;Year&gt;2014&lt;/Year&gt;&lt;RecNum&gt;30&lt;/RecNum&gt;&lt;DisplayText&gt;[48, 49]&lt;/DisplayText&gt;&lt;record&gt;&lt;rec-number&gt;30&lt;/rec-number&gt;&lt;foreign-keys&gt;&lt;key app="EN" db-id="5z05e0wxp0aesde0z965sfwxpazrfww0p2vz" timestamp="1552325493"&gt;30&lt;/key&gt;&lt;/foreign-keys&gt;&lt;ref-type name="Government Document"&gt;46&lt;/ref-type&gt;&lt;contributors&gt;&lt;authors&gt;&lt;author&gt;Fiedler Jack&lt;/author&gt;&lt;author&gt;D’Agostino Alexis&lt;/author&gt;&lt;author&gt;Sununtnasuk Celeste&lt;/author&gt;&lt;/authors&gt;&lt;secondary-authors&gt;&lt;author&gt;USAID&lt;/author&gt;&lt;/secondary-authors&gt;&lt;/contributors&gt;&lt;titles&gt;&lt;title&gt;Nutrition Technical Brief: A Rapid Initial Assessment of the Distribution and Consumption of Iron–Folic Acid Tablets through Antenatal Care in the Democratic Republic of Congo.&lt;/title&gt;&lt;tertiary-title&gt;Partnerships, Results and Innovations in Nutrition Globally (SPRING) Project.&lt;/tertiary-title&gt;&lt;/titles&gt;&lt;dates&gt;&lt;year&gt;2014&lt;/year&gt;&lt;/dates&gt;&lt;pub-location&gt;Arlington, &lt;/pub-location&gt;&lt;publisher&gt;USAID&lt;/publisher&gt;&lt;urls&gt;&lt;related-urls&gt;&lt;url&gt;https://www.spring-nutrition.org/sites/default/files/publications/briefs/spring_ifa_brief_drc.pdf&lt;/url&gt;&lt;/related-urls&gt;&lt;/urls&gt;&lt;/record&gt;&lt;/Cite&gt;&lt;Cite&gt;&lt;Author&gt;H.D.&lt;/Author&gt;&lt;Year&gt;2009&lt;/Year&gt;&lt;RecNum&gt;31&lt;/RecNum&gt;&lt;record&gt;&lt;rec-number&gt;31&lt;/rec-number&gt;&lt;foreign-keys&gt;&lt;key app="EN" db-id="5z05e0wxp0aesde0z965sfwxpazrfww0p2vz" timestamp="1552325493"&gt;31&lt;/key&gt;&lt;/foreign-keys&gt;&lt;ref-type name="Book"&gt;6&lt;/ref-type&gt;&lt;contributors&gt;&lt;authors&gt;&lt;author&gt;Belitz H.D. &lt;/author&gt;&lt;author&gt;Grosch Werner&lt;/author&gt;&lt;author&gt;Schieberle Peter &lt;/author&gt;&lt;/authors&gt;&lt;/contributors&gt;&lt;titles&gt;&lt;title&gt;Food Chemistry&lt;/title&gt;&lt;/titles&gt;&lt;edition&gt;4&lt;/edition&gt;&lt;dates&gt;&lt;year&gt;2009&lt;/year&gt;&lt;/dates&gt;&lt;publisher&gt;Springer-Verlag Berlin Heidelberg&lt;/publisher&gt;&lt;urls&gt;&lt;/urls&gt;&lt;electronic-resource-num&gt;10.1007/978-3-540-69934-7&lt;/electronic-resource-num&gt;&lt;/record&gt;&lt;/Cite&gt;&lt;/EndNote&gt;</w:instrText>
      </w:r>
      <w:r w:rsidRPr="00611219">
        <w:rPr>
          <w:rFonts w:ascii="Arial" w:hAnsi="Arial" w:cs="Arial"/>
          <w:color w:val="000000" w:themeColor="text1"/>
        </w:rPr>
        <w:fldChar w:fldCharType="separate"/>
      </w:r>
      <w:r w:rsidR="00041EC3" w:rsidRPr="00611219">
        <w:rPr>
          <w:rFonts w:ascii="Arial" w:hAnsi="Arial" w:cs="Arial"/>
          <w:noProof/>
          <w:color w:val="000000" w:themeColor="text1"/>
        </w:rPr>
        <w:t>[</w:t>
      </w:r>
      <w:hyperlink w:anchor="_ENREF_48" w:tooltip="Jack, 2014 #30" w:history="1">
        <w:r w:rsidR="00AA6B00" w:rsidRPr="00611219">
          <w:rPr>
            <w:rFonts w:ascii="Arial" w:hAnsi="Arial" w:cs="Arial"/>
            <w:noProof/>
            <w:color w:val="000000" w:themeColor="text1"/>
          </w:rPr>
          <w:t>48</w:t>
        </w:r>
      </w:hyperlink>
      <w:r w:rsidR="00041EC3" w:rsidRPr="00611219">
        <w:rPr>
          <w:rFonts w:ascii="Arial" w:hAnsi="Arial" w:cs="Arial"/>
          <w:noProof/>
          <w:color w:val="000000" w:themeColor="text1"/>
        </w:rPr>
        <w:t xml:space="preserve">, </w:t>
      </w:r>
      <w:hyperlink w:anchor="_ENREF_49" w:tooltip="H.D., 2009 #31" w:history="1">
        <w:r w:rsidR="00AA6B00" w:rsidRPr="00611219">
          <w:rPr>
            <w:rFonts w:ascii="Arial" w:hAnsi="Arial" w:cs="Arial"/>
            <w:noProof/>
            <w:color w:val="000000" w:themeColor="text1"/>
          </w:rPr>
          <w:t>49</w:t>
        </w:r>
      </w:hyperlink>
      <w:r w:rsidR="00041EC3"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 xml:space="preserve">. Available data suggests that antenatal care (ANC) coverage is relatively high in the DRC </w:t>
      </w:r>
      <w:r w:rsidRPr="00611219">
        <w:rPr>
          <w:rFonts w:ascii="Arial" w:hAnsi="Arial" w:cs="Arial"/>
          <w:color w:val="000000" w:themeColor="text1"/>
        </w:rPr>
        <w:fldChar w:fldCharType="begin">
          <w:fldData xml:space="preserve">PEVuZE5vdGU+PENpdGU+PEF1dGhvcj5ESFM8L0F1dGhvcj48WWVhcj4yMDE0PC9ZZWFyPjxSZWNO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</w:fldData>
        </w:fldChar>
      </w:r>
      <w:r w:rsidR="00041EC3" w:rsidRPr="00611219">
        <w:rPr>
          <w:rFonts w:ascii="Arial" w:hAnsi="Arial" w:cs="Arial"/>
          <w:color w:val="000000" w:themeColor="text1"/>
        </w:rPr>
        <w:instrText xml:space="preserve"> ADDIN EN.CITE </w:instrText>
      </w:r>
      <w:r w:rsidR="00041EC3" w:rsidRPr="00611219">
        <w:rPr>
          <w:rFonts w:ascii="Arial" w:hAnsi="Arial" w:cs="Arial"/>
          <w:color w:val="000000" w:themeColor="text1"/>
        </w:rPr>
        <w:fldChar w:fldCharType="begin">
          <w:fldData xml:space="preserve">PEVuZE5vdGU+PENpdGU+PEF1dGhvcj5ESFM8L0F1dGhvcj48WWVhcj4yMDE0PC9ZZWFyPjxSZWNO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</w:fldData>
        </w:fldChar>
      </w:r>
      <w:r w:rsidR="00041EC3" w:rsidRPr="00611219">
        <w:rPr>
          <w:rFonts w:ascii="Arial" w:hAnsi="Arial" w:cs="Arial"/>
          <w:color w:val="000000" w:themeColor="text1"/>
        </w:rPr>
        <w:instrText xml:space="preserve"> ADDIN EN.CITE.DATA </w:instrText>
      </w:r>
      <w:r w:rsidR="00041EC3" w:rsidRPr="00611219">
        <w:rPr>
          <w:rFonts w:ascii="Arial" w:hAnsi="Arial" w:cs="Arial"/>
          <w:color w:val="000000" w:themeColor="text1"/>
        </w:rPr>
      </w:r>
      <w:r w:rsidR="00041EC3" w:rsidRPr="00611219">
        <w:rPr>
          <w:rFonts w:ascii="Arial" w:hAnsi="Arial" w:cs="Arial"/>
          <w:color w:val="000000" w:themeColor="text1"/>
        </w:rPr>
        <w:fldChar w:fldCharType="end"/>
      </w:r>
      <w:r w:rsidRPr="00611219">
        <w:rPr>
          <w:rFonts w:ascii="Arial" w:hAnsi="Arial" w:cs="Arial"/>
          <w:color w:val="000000" w:themeColor="text1"/>
        </w:rPr>
      </w:r>
      <w:r w:rsidRPr="00611219">
        <w:rPr>
          <w:rFonts w:ascii="Arial" w:hAnsi="Arial" w:cs="Arial"/>
          <w:color w:val="000000" w:themeColor="text1"/>
        </w:rPr>
        <w:fldChar w:fldCharType="separate"/>
      </w:r>
      <w:r w:rsidR="00041EC3" w:rsidRPr="00611219">
        <w:rPr>
          <w:rFonts w:ascii="Arial" w:hAnsi="Arial" w:cs="Arial"/>
          <w:noProof/>
          <w:color w:val="000000" w:themeColor="text1"/>
        </w:rPr>
        <w:t>[</w:t>
      </w:r>
      <w:hyperlink w:anchor="_ENREF_26" w:tooltip="DHS, 2014 #18" w:history="1">
        <w:r w:rsidR="00AA6B00" w:rsidRPr="00611219">
          <w:rPr>
            <w:rFonts w:ascii="Arial" w:hAnsi="Arial" w:cs="Arial"/>
            <w:noProof/>
            <w:color w:val="000000" w:themeColor="text1"/>
          </w:rPr>
          <w:t>26</w:t>
        </w:r>
      </w:hyperlink>
      <w:r w:rsidR="00041EC3" w:rsidRPr="00611219">
        <w:rPr>
          <w:rFonts w:ascii="Arial" w:hAnsi="Arial" w:cs="Arial"/>
          <w:noProof/>
          <w:color w:val="000000" w:themeColor="text1"/>
        </w:rPr>
        <w:t xml:space="preserve">, </w:t>
      </w:r>
      <w:hyperlink w:anchor="_ENREF_48" w:tooltip="Jack, 2014 #30" w:history="1">
        <w:r w:rsidR="00AA6B00" w:rsidRPr="00611219">
          <w:rPr>
            <w:rFonts w:ascii="Arial" w:hAnsi="Arial" w:cs="Arial"/>
            <w:noProof/>
            <w:color w:val="000000" w:themeColor="text1"/>
          </w:rPr>
          <w:t>48</w:t>
        </w:r>
      </w:hyperlink>
      <w:r w:rsidR="00041EC3" w:rsidRPr="00611219">
        <w:rPr>
          <w:rFonts w:ascii="Arial" w:hAnsi="Arial" w:cs="Arial"/>
          <w:noProof/>
          <w:color w:val="000000" w:themeColor="text1"/>
        </w:rPr>
        <w:t xml:space="preserve">, </w:t>
      </w:r>
      <w:hyperlink w:anchor="_ENREF_50" w:tooltip="Feinstein, 2013 #56" w:history="1">
        <w:r w:rsidR="00AA6B00" w:rsidRPr="00611219">
          <w:rPr>
            <w:rFonts w:ascii="Arial" w:hAnsi="Arial" w:cs="Arial"/>
            <w:noProof/>
            <w:color w:val="000000" w:themeColor="text1"/>
          </w:rPr>
          <w:t>50</w:t>
        </w:r>
      </w:hyperlink>
      <w:r w:rsidR="00041EC3"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 xml:space="preserve">. However, women’s access to interventions that improve reproductive health and pregnancy outcomes during ANC is limited. For instance, in 2014 87% of pregnant women </w:t>
      </w:r>
      <w:r w:rsidRPr="00611219">
        <w:rPr>
          <w:rFonts w:ascii="Arial" w:hAnsi="Arial" w:cs="Arial"/>
          <w:color w:val="000000" w:themeColor="text1"/>
        </w:rPr>
        <w:lastRenderedPageBreak/>
        <w:t xml:space="preserve">attended at least one ANC visit, 52% of those women received or purchased iron-folic acid </w:t>
      </w:r>
      <w:r w:rsidR="00182B90" w:rsidRPr="00611219">
        <w:rPr>
          <w:rFonts w:ascii="Arial" w:hAnsi="Arial" w:cs="Arial"/>
          <w:color w:val="000000" w:themeColor="text1"/>
        </w:rPr>
        <w:t>but</w:t>
      </w:r>
      <w:r w:rsidRPr="00611219">
        <w:rPr>
          <w:rFonts w:ascii="Arial" w:hAnsi="Arial" w:cs="Arial"/>
          <w:color w:val="000000" w:themeColor="text1"/>
        </w:rPr>
        <w:t xml:space="preserve"> less than 1% received the proper dosage of 180+ tables </w:t>
      </w:r>
      <w:r w:rsidRPr="00611219">
        <w:rPr>
          <w:rFonts w:ascii="Arial" w:hAnsi="Arial" w:cs="Arial"/>
          <w:color w:val="000000" w:themeColor="text1"/>
        </w:rPr>
        <w:fldChar w:fldCharType="begin">
          <w:fldData xml:space="preserve">PEVuZE5vdGU+PENpdGU+PEF1dGhvcj5KYWNrPC9BdXRob3I+PFllYXI+MjAxNDwvWWVhcj48UmVj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</w:fldData>
        </w:fldChar>
      </w:r>
      <w:r w:rsidR="00041EC3" w:rsidRPr="00611219">
        <w:rPr>
          <w:rFonts w:ascii="Arial" w:hAnsi="Arial" w:cs="Arial"/>
          <w:color w:val="000000" w:themeColor="text1"/>
        </w:rPr>
        <w:instrText xml:space="preserve"> ADDIN EN.CITE </w:instrText>
      </w:r>
      <w:r w:rsidR="00041EC3" w:rsidRPr="00611219">
        <w:rPr>
          <w:rFonts w:ascii="Arial" w:hAnsi="Arial" w:cs="Arial"/>
          <w:color w:val="000000" w:themeColor="text1"/>
        </w:rPr>
        <w:fldChar w:fldCharType="begin">
          <w:fldData xml:space="preserve">PEVuZE5vdGU+PENpdGU+PEF1dGhvcj5KYWNrPC9BdXRob3I+PFllYXI+MjAxNDwvWWVhcj48UmVj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</w:fldData>
        </w:fldChar>
      </w:r>
      <w:r w:rsidR="00041EC3" w:rsidRPr="00611219">
        <w:rPr>
          <w:rFonts w:ascii="Arial" w:hAnsi="Arial" w:cs="Arial"/>
          <w:color w:val="000000" w:themeColor="text1"/>
        </w:rPr>
        <w:instrText xml:space="preserve"> ADDIN EN.CITE.DATA </w:instrText>
      </w:r>
      <w:r w:rsidR="00041EC3" w:rsidRPr="00611219">
        <w:rPr>
          <w:rFonts w:ascii="Arial" w:hAnsi="Arial" w:cs="Arial"/>
          <w:color w:val="000000" w:themeColor="text1"/>
        </w:rPr>
      </w:r>
      <w:r w:rsidR="00041EC3" w:rsidRPr="00611219">
        <w:rPr>
          <w:rFonts w:ascii="Arial" w:hAnsi="Arial" w:cs="Arial"/>
          <w:color w:val="000000" w:themeColor="text1"/>
        </w:rPr>
        <w:fldChar w:fldCharType="end"/>
      </w:r>
      <w:r w:rsidRPr="00611219">
        <w:rPr>
          <w:rFonts w:ascii="Arial" w:hAnsi="Arial" w:cs="Arial"/>
          <w:color w:val="000000" w:themeColor="text1"/>
        </w:rPr>
      </w:r>
      <w:r w:rsidRPr="00611219">
        <w:rPr>
          <w:rFonts w:ascii="Arial" w:hAnsi="Arial" w:cs="Arial"/>
          <w:color w:val="000000" w:themeColor="text1"/>
        </w:rPr>
        <w:fldChar w:fldCharType="separate"/>
      </w:r>
      <w:r w:rsidR="00041EC3" w:rsidRPr="00611219">
        <w:rPr>
          <w:rFonts w:ascii="Arial" w:hAnsi="Arial" w:cs="Arial"/>
          <w:noProof/>
          <w:color w:val="000000" w:themeColor="text1"/>
        </w:rPr>
        <w:t>[</w:t>
      </w:r>
      <w:hyperlink w:anchor="_ENREF_48" w:tooltip="Jack, 2014 #30" w:history="1">
        <w:r w:rsidR="00AA6B00" w:rsidRPr="00611219">
          <w:rPr>
            <w:rFonts w:ascii="Arial" w:hAnsi="Arial" w:cs="Arial"/>
            <w:noProof/>
            <w:color w:val="000000" w:themeColor="text1"/>
          </w:rPr>
          <w:t>48</w:t>
        </w:r>
      </w:hyperlink>
      <w:r w:rsidR="00041EC3" w:rsidRPr="00611219">
        <w:rPr>
          <w:rFonts w:ascii="Arial" w:hAnsi="Arial" w:cs="Arial"/>
          <w:noProof/>
          <w:color w:val="000000" w:themeColor="text1"/>
        </w:rPr>
        <w:t xml:space="preserve">, </w:t>
      </w:r>
      <w:hyperlink w:anchor="_ENREF_50" w:tooltip="Feinstein, 2013 #56" w:history="1">
        <w:r w:rsidR="00AA6B00" w:rsidRPr="00611219">
          <w:rPr>
            <w:rFonts w:ascii="Arial" w:hAnsi="Arial" w:cs="Arial"/>
            <w:noProof/>
            <w:color w:val="000000" w:themeColor="text1"/>
          </w:rPr>
          <w:t>50</w:t>
        </w:r>
      </w:hyperlink>
      <w:r w:rsidR="00041EC3"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 xml:space="preserve">. </w:t>
      </w:r>
    </w:p>
    <w:p w14:paraId="42D59330" w14:textId="4B26914D" w:rsidR="00F52F6D" w:rsidRPr="00611219" w:rsidRDefault="00F52F6D" w:rsidP="00F52F6D">
      <w:pPr>
        <w:spacing w:line="360" w:lineRule="auto"/>
        <w:jc w:val="both"/>
        <w:rPr>
          <w:rFonts w:ascii="Arial" w:hAnsi="Arial" w:cs="Arial"/>
        </w:rPr>
      </w:pPr>
      <w:r w:rsidRPr="00611219">
        <w:rPr>
          <w:rFonts w:ascii="Arial" w:hAnsi="Arial" w:cs="Arial"/>
          <w:color w:val="000000" w:themeColor="text1"/>
        </w:rPr>
        <w:t>Hoo</w:t>
      </w:r>
      <w:r w:rsidR="004150BB" w:rsidRPr="00611219">
        <w:rPr>
          <w:rFonts w:ascii="Arial" w:hAnsi="Arial" w:cs="Arial"/>
          <w:color w:val="000000" w:themeColor="text1"/>
        </w:rPr>
        <w:t xml:space="preserve">kworm infection due to geophagy, not accounted for in this study </w:t>
      </w:r>
      <w:r w:rsidRPr="00611219">
        <w:rPr>
          <w:rFonts w:ascii="Arial" w:hAnsi="Arial" w:cs="Arial"/>
          <w:color w:val="000000" w:themeColor="text1"/>
        </w:rPr>
        <w:t xml:space="preserve">is another possible explanation </w:t>
      </w:r>
      <w:r w:rsidR="002F22A9" w:rsidRPr="00611219">
        <w:rPr>
          <w:rFonts w:ascii="Arial" w:hAnsi="Arial" w:cs="Arial"/>
          <w:color w:val="000000" w:themeColor="text1"/>
        </w:rPr>
        <w:t xml:space="preserve">for the </w:t>
      </w:r>
      <w:r w:rsidRPr="00611219">
        <w:rPr>
          <w:rFonts w:ascii="Arial" w:hAnsi="Arial" w:cs="Arial"/>
          <w:color w:val="000000" w:themeColor="text1"/>
        </w:rPr>
        <w:t xml:space="preserve">high prevalence of anaemia during pregnancy. </w:t>
      </w:r>
      <w:r w:rsidR="002F22A9" w:rsidRPr="00611219">
        <w:rPr>
          <w:rFonts w:ascii="Arial" w:hAnsi="Arial" w:cs="Arial"/>
          <w:color w:val="000000" w:themeColor="text1"/>
        </w:rPr>
        <w:t>Some p</w:t>
      </w:r>
      <w:r w:rsidRPr="00611219">
        <w:rPr>
          <w:rFonts w:ascii="Arial" w:hAnsi="Arial" w:cs="Arial"/>
          <w:color w:val="000000" w:themeColor="text1"/>
        </w:rPr>
        <w:t xml:space="preserve">regnant women in DRC and other African countries crave for soil; a craving similar to that of chocolate </w:t>
      </w:r>
      <w:r w:rsidRPr="00611219">
        <w:rPr>
          <w:rFonts w:ascii="Arial" w:hAnsi="Arial" w:cs="Arial"/>
          <w:color w:val="000000" w:themeColor="text1"/>
        </w:rPr>
        <w:fldChar w:fldCharType="begin"/>
      </w:r>
      <w:r w:rsidR="00A142BB" w:rsidRPr="00611219">
        <w:rPr>
          <w:rFonts w:ascii="Arial" w:hAnsi="Arial" w:cs="Arial"/>
          <w:color w:val="000000" w:themeColor="text1"/>
        </w:rPr>
        <w:instrText xml:space="preserve"> ADDIN EN.CITE &lt;EndNote&gt;&lt;Cite&gt;&lt;Author&gt;Kazembe&lt;/Author&gt;&lt;Year&gt;2007&lt;/Year&gt;&lt;RecNum&gt;22&lt;/RecNum&gt;&lt;DisplayText&gt;[29]&lt;/DisplayText&gt;&lt;record&gt;&lt;rec-number&gt;22&lt;/rec-number&gt;&lt;foreign-keys&gt;&lt;key app="EN" db-id="5z05e0wxp0aesde0z965sfwxpazrfww0p2vz" timestamp="1552325487"&gt;22&lt;/key&gt;&lt;/foreign-keys&gt;&lt;ref-type name="Journal Article"&gt;17&lt;/ref-type&gt;&lt;contributors&gt;&lt;authors&gt;&lt;author&gt;Kazembe, L. N.&lt;/author&gt;&lt;author&gt;Appleton, C. C.&lt;/author&gt;&lt;author&gt;Kleinschmidt, I.&lt;/author&gt;&lt;/authors&gt;&lt;/contributors&gt;&lt;auth-address&gt;Univ Malawi, Chancellor Coll, Dept Math Sci, Appl Stat &amp;amp; Epidmeiol Res Unit, Zomba, Malawi&amp;#xD;MRC, Malaria Res Programme, Durban, South Africa&amp;#xD;Univ KwaZulu Natal, Sch Biol &amp;amp; Conservat Sci, Durban, South Africa&amp;#xD;London Sch Hyg &amp;amp; Trop Med, Dept Epidemiol &amp;amp; Populat Hlth, Infect Dis Epidemiol Unit, London, England&lt;/auth-address&gt;&lt;titles&gt;&lt;title&gt;Choice of treatment for fever at household level in Malawi: examining spatial patterns&lt;/title&gt;&lt;secondary-title&gt;Malaria Journal&lt;/secondary-title&gt;&lt;alt-title&gt;Malaria J&lt;/alt-title&gt;&lt;/titles&gt;&lt;periodical&gt;&lt;full-title&gt;Malaria Journal&lt;/full-title&gt;&lt;abbr-1&gt;Malaria J&lt;/abbr-1&gt;&lt;/periodical&gt;&lt;alt-periodical&gt;&lt;full-title&gt;Malaria Journal&lt;/full-title&gt;&lt;abbr-1&gt;Malaria J&lt;/abbr-1&gt;&lt;/alt-periodical&gt;&lt;volume&gt;6&lt;/volume&gt;&lt;keywords&gt;&lt;keyword&gt;health-care&lt;/keyword&gt;&lt;keyword&gt;malaria control&lt;/keyword&gt;&lt;keyword&gt;self-treatment&lt;/keyword&gt;&lt;keyword&gt;public-health&lt;/keyword&gt;&lt;keyword&gt;children&lt;/keyword&gt;&lt;keyword&gt;behavior&lt;/keyword&gt;&lt;keyword&gt;seeking&lt;/keyword&gt;&lt;keyword&gt;africa&lt;/keyword&gt;&lt;keyword&gt;knowledge&lt;/keyword&gt;&lt;keyword&gt;services&lt;/keyword&gt;&lt;/keywords&gt;&lt;dates&gt;&lt;year&gt;2007&lt;/year&gt;&lt;pub-dates&gt;&lt;date&gt;Apr 10&lt;/date&gt;&lt;/pub-dates&gt;&lt;/dates&gt;&lt;isbn&gt;1475-2875&lt;/isbn&gt;&lt;accession-num&gt;WOS:000245991100001&lt;/accession-num&gt;&lt;urls&gt;&lt;related-urls&gt;&lt;url&gt;&amp;lt;Go to ISI&amp;gt;://WOS:000245991100001&lt;/url&gt;&lt;/related-urls&gt;&lt;/urls&gt;&lt;electronic-resource-num&gt;Artn 40&amp;#xD;10.1186/1475-2875-6-40&lt;/electronic-resource-num&gt;&lt;language&gt;English&lt;/language&gt;&lt;/record&gt;&lt;/Cite&gt;&lt;/EndNote&gt;</w:instrText>
      </w:r>
      <w:r w:rsidRPr="00611219">
        <w:rPr>
          <w:rFonts w:ascii="Arial" w:hAnsi="Arial" w:cs="Arial"/>
          <w:color w:val="000000" w:themeColor="text1"/>
        </w:rPr>
        <w:fldChar w:fldCharType="separate"/>
      </w:r>
      <w:r w:rsidR="00A142BB" w:rsidRPr="00611219">
        <w:rPr>
          <w:rFonts w:ascii="Arial" w:hAnsi="Arial" w:cs="Arial"/>
          <w:noProof/>
          <w:color w:val="000000" w:themeColor="text1"/>
        </w:rPr>
        <w:t>[</w:t>
      </w:r>
      <w:hyperlink w:anchor="_ENREF_29" w:tooltip="Kazembe, 2007 #22" w:history="1">
        <w:r w:rsidR="00AA6B00" w:rsidRPr="00611219">
          <w:rPr>
            <w:rFonts w:ascii="Arial" w:hAnsi="Arial" w:cs="Arial"/>
            <w:noProof/>
            <w:color w:val="000000" w:themeColor="text1"/>
          </w:rPr>
          <w:t>29</w:t>
        </w:r>
      </w:hyperlink>
      <w:r w:rsidR="00A142BB"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 xml:space="preserve">. It is suggested that geophagy is a regular habit of 30% to 80% of women in Africa, with individuals consuming 100g to 400g daily </w:t>
      </w:r>
      <w:r w:rsidRPr="00611219">
        <w:rPr>
          <w:rFonts w:ascii="Arial" w:hAnsi="Arial" w:cs="Arial"/>
          <w:color w:val="000000" w:themeColor="text1"/>
        </w:rPr>
        <w:fldChar w:fldCharType="begin"/>
      </w:r>
      <w:r w:rsidR="00A142BB" w:rsidRPr="00611219">
        <w:rPr>
          <w:rFonts w:ascii="Arial" w:hAnsi="Arial" w:cs="Arial"/>
          <w:color w:val="000000" w:themeColor="text1"/>
        </w:rPr>
        <w:instrText xml:space="preserve"> ADDIN EN.CITE &lt;EndNote&gt;&lt;Cite&gt;&lt;Author&gt;Kazembe&lt;/Author&gt;&lt;Year&gt;2007&lt;/Year&gt;&lt;RecNum&gt;22&lt;/RecNum&gt;&lt;DisplayText&gt;[29]&lt;/DisplayText&gt;&lt;record&gt;&lt;rec-number&gt;22&lt;/rec-number&gt;&lt;foreign-keys&gt;&lt;key app="EN" db-id="5z05e0wxp0aesde0z965sfwxpazrfww0p2vz" timestamp="1552325487"&gt;22&lt;/key&gt;&lt;/foreign-keys&gt;&lt;ref-type name="Journal Article"&gt;17&lt;/ref-type&gt;&lt;contributors&gt;&lt;authors&gt;&lt;author&gt;Kazembe, L. N.&lt;/author&gt;&lt;author&gt;Appleton, C. C.&lt;/author&gt;&lt;author&gt;Kleinschmidt, I.&lt;/author&gt;&lt;/authors&gt;&lt;/contributors&gt;&lt;auth-address&gt;Univ Malawi, Chancellor Coll, Dept Math Sci, Appl Stat &amp;amp; Epidmeiol Res Unit, Zomba, Malawi&amp;#xD;MRC, Malaria Res Programme, Durban, South Africa&amp;#xD;Univ KwaZulu Natal, Sch Biol &amp;amp; Conservat Sci, Durban, South Africa&amp;#xD;London Sch Hyg &amp;amp; Trop Med, Dept Epidemiol &amp;amp; Populat Hlth, Infect Dis Epidemiol Unit, London, England&lt;/auth-address&gt;&lt;titles&gt;&lt;title&gt;Choice of treatment for fever at household level in Malawi: examining spatial patterns&lt;/title&gt;&lt;secondary-title&gt;Malaria Journal&lt;/secondary-title&gt;&lt;alt-title&gt;Malaria J&lt;/alt-title&gt;&lt;/titles&gt;&lt;periodical&gt;&lt;full-title&gt;Malaria Journal&lt;/full-title&gt;&lt;abbr-1&gt;Malaria J&lt;/abbr-1&gt;&lt;/periodical&gt;&lt;alt-periodical&gt;&lt;full-title&gt;Malaria Journal&lt;/full-title&gt;&lt;abbr-1&gt;Malaria J&lt;/abbr-1&gt;&lt;/alt-periodical&gt;&lt;volume&gt;6&lt;/volume&gt;&lt;keywords&gt;&lt;keyword&gt;health-care&lt;/keyword&gt;&lt;keyword&gt;malaria control&lt;/keyword&gt;&lt;keyword&gt;self-treatment&lt;/keyword&gt;&lt;keyword&gt;public-health&lt;/keyword&gt;&lt;keyword&gt;children&lt;/keyword&gt;&lt;keyword&gt;behavior&lt;/keyword&gt;&lt;keyword&gt;seeking&lt;/keyword&gt;&lt;keyword&gt;africa&lt;/keyword&gt;&lt;keyword&gt;knowledge&lt;/keyword&gt;&lt;keyword&gt;services&lt;/keyword&gt;&lt;/keywords&gt;&lt;dates&gt;&lt;year&gt;2007&lt;/year&gt;&lt;pub-dates&gt;&lt;date&gt;Apr 10&lt;/date&gt;&lt;/pub-dates&gt;&lt;/dates&gt;&lt;isbn&gt;1475-2875&lt;/isbn&gt;&lt;accession-num&gt;WOS:000245991100001&lt;/accession-num&gt;&lt;urls&gt;&lt;related-urls&gt;&lt;url&gt;&amp;lt;Go to ISI&amp;gt;://WOS:000245991100001&lt;/url&gt;&lt;/related-urls&gt;&lt;/urls&gt;&lt;electronic-resource-num&gt;Artn 40&amp;#xD;10.1186/1475-2875-6-40&lt;/electronic-resource-num&gt;&lt;language&gt;English&lt;/language&gt;&lt;/record&gt;&lt;/Cite&gt;&lt;/EndNote&gt;</w:instrText>
      </w:r>
      <w:r w:rsidRPr="00611219">
        <w:rPr>
          <w:rFonts w:ascii="Arial" w:hAnsi="Arial" w:cs="Arial"/>
          <w:color w:val="000000" w:themeColor="text1"/>
        </w:rPr>
        <w:fldChar w:fldCharType="separate"/>
      </w:r>
      <w:r w:rsidR="00A142BB" w:rsidRPr="00611219">
        <w:rPr>
          <w:rFonts w:ascii="Arial" w:hAnsi="Arial" w:cs="Arial"/>
          <w:noProof/>
          <w:color w:val="000000" w:themeColor="text1"/>
        </w:rPr>
        <w:t>[</w:t>
      </w:r>
      <w:hyperlink w:anchor="_ENREF_29" w:tooltip="Kazembe, 2007 #22" w:history="1">
        <w:r w:rsidR="00AA6B00" w:rsidRPr="00611219">
          <w:rPr>
            <w:rFonts w:ascii="Arial" w:hAnsi="Arial" w:cs="Arial"/>
            <w:noProof/>
            <w:color w:val="000000" w:themeColor="text1"/>
          </w:rPr>
          <w:t>29</w:t>
        </w:r>
      </w:hyperlink>
      <w:r w:rsidR="00A142BB"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 xml:space="preserve">. Geophagy has been associated with increased incidence of intestinal parasites which may lead to anaemia </w:t>
      </w:r>
      <w:r w:rsidRPr="00611219">
        <w:rPr>
          <w:rFonts w:ascii="Arial" w:hAnsi="Arial" w:cs="Arial"/>
          <w:color w:val="000000" w:themeColor="text1"/>
        </w:rPr>
        <w:fldChar w:fldCharType="begin"/>
      </w:r>
      <w:r w:rsidR="00A142BB" w:rsidRPr="00611219">
        <w:rPr>
          <w:rFonts w:ascii="Arial" w:hAnsi="Arial" w:cs="Arial"/>
          <w:color w:val="000000" w:themeColor="text1"/>
        </w:rPr>
        <w:instrText xml:space="preserve"> ADDIN EN.CITE &lt;EndNote&gt;&lt;Cite&gt;&lt;Author&gt;Aarts&lt;/Author&gt;&lt;Year&gt;2014&lt;/Year&gt;&lt;RecNum&gt;23&lt;/RecNum&gt;&lt;DisplayText&gt;[30]&lt;/DisplayText&gt;&lt;record&gt;&lt;rec-number&gt;23&lt;/rec-number&gt;&lt;foreign-keys&gt;&lt;key app="EN" db-id="5z05e0wxp0aesde0z965sfwxpazrfww0p2vz" timestamp="1552325488"&gt;23&lt;/key&gt;&lt;/foreign-keys&gt;&lt;ref-type name="Journal Article"&gt;17&lt;/ref-type&gt;&lt;contributors&gt;&lt;authors&gt;&lt;author&gt;Aarts, Emmeke&lt;/author&gt;&lt;author&gt;Verhage, Matthijs&lt;/author&gt;&lt;author&gt;Veenvliet, Jesse V.&lt;/author&gt;&lt;author&gt;Dolan, Conor V.&lt;/author&gt;&lt;author&gt;van der Sluis, Sophie&lt;/author&gt;&lt;/authors&gt;&lt;/contributors&gt;&lt;titles&gt;&lt;title&gt;A solution to dependency: using multilevel analysis to accommodate nested data&lt;/title&gt;&lt;secondary-title&gt;Nat Neurosci&lt;/secondary-title&gt;&lt;/titles&gt;&lt;periodical&gt;&lt;full-title&gt;Nat Neurosci&lt;/full-title&gt;&lt;/periodical&gt;&lt;pages&gt;491-496&lt;/pages&gt;&lt;volume&gt;17&lt;/volume&gt;&lt;number&gt;4&lt;/number&gt;&lt;dates&gt;&lt;year&gt;2014&lt;/year&gt;&lt;pub-dates&gt;&lt;date&gt;04//print&lt;/date&gt;&lt;/pub-dates&gt;&lt;/dates&gt;&lt;publisher&gt;Nature Publishing Group, a division of Macmillan Publishers Limited. All Rights Reserved.&lt;/publisher&gt;&lt;isbn&gt;1097-6256&lt;/isbn&gt;&lt;work-type&gt;Perspective&lt;/work-type&gt;&lt;urls&gt;&lt;related-urls&gt;&lt;url&gt;http://dx.doi.org/10.1038/nn.3648&lt;/url&gt;&lt;/related-urls&gt;&lt;/urls&gt;&lt;electronic-resource-num&gt;10.1038/nn.3648&amp;#xD;http://www.nature.com/neuro/journal/v17/n4/abs/nn.3648.html#supplementary-information&lt;/electronic-resource-num&gt;&lt;/record&gt;&lt;/Cite&gt;&lt;/EndNote&gt;</w:instrText>
      </w:r>
      <w:r w:rsidRPr="00611219">
        <w:rPr>
          <w:rFonts w:ascii="Arial" w:hAnsi="Arial" w:cs="Arial"/>
          <w:color w:val="000000" w:themeColor="text1"/>
        </w:rPr>
        <w:fldChar w:fldCharType="separate"/>
      </w:r>
      <w:r w:rsidR="00A142BB" w:rsidRPr="00611219">
        <w:rPr>
          <w:rFonts w:ascii="Arial" w:hAnsi="Arial" w:cs="Arial"/>
          <w:noProof/>
          <w:color w:val="000000" w:themeColor="text1"/>
        </w:rPr>
        <w:t>[</w:t>
      </w:r>
      <w:hyperlink w:anchor="_ENREF_30" w:tooltip="Aarts, 2014 #23" w:history="1">
        <w:r w:rsidR="00AA6B00" w:rsidRPr="00611219">
          <w:rPr>
            <w:rFonts w:ascii="Arial" w:hAnsi="Arial" w:cs="Arial"/>
            <w:noProof/>
            <w:color w:val="000000" w:themeColor="text1"/>
          </w:rPr>
          <w:t>30</w:t>
        </w:r>
      </w:hyperlink>
      <w:r w:rsidR="00A142BB" w:rsidRPr="00611219">
        <w:rPr>
          <w:rFonts w:ascii="Arial" w:hAnsi="Arial" w:cs="Arial"/>
          <w:noProof/>
          <w:color w:val="000000" w:themeColor="text1"/>
        </w:rPr>
        <w:t>]</w:t>
      </w:r>
      <w:r w:rsidRPr="00611219">
        <w:rPr>
          <w:rFonts w:ascii="Arial" w:hAnsi="Arial" w:cs="Arial"/>
          <w:color w:val="000000" w:themeColor="text1"/>
        </w:rPr>
        <w:fldChar w:fldCharType="end"/>
      </w:r>
      <w:r w:rsidRPr="00611219">
        <w:rPr>
          <w:rFonts w:ascii="Arial" w:hAnsi="Arial" w:cs="Arial"/>
          <w:color w:val="000000" w:themeColor="text1"/>
        </w:rPr>
        <w:t>.</w:t>
      </w:r>
      <w:r w:rsidRPr="00611219">
        <w:rPr>
          <w:rFonts w:ascii="Arial" w:hAnsi="Arial" w:cs="Arial"/>
        </w:rPr>
        <w:t xml:space="preserve"> </w:t>
      </w:r>
      <w:r w:rsidR="00EA28AD" w:rsidRPr="00611219">
        <w:rPr>
          <w:rFonts w:ascii="Arial" w:hAnsi="Arial" w:cs="Arial"/>
        </w:rPr>
        <w:t>T</w:t>
      </w:r>
      <w:r w:rsidRPr="00611219">
        <w:rPr>
          <w:rFonts w:ascii="Arial" w:hAnsi="Arial" w:cs="Arial"/>
        </w:rPr>
        <w:t xml:space="preserve">herefore deworming is recommended </w:t>
      </w:r>
      <w:r w:rsidR="00EA28AD" w:rsidRPr="00611219">
        <w:rPr>
          <w:rFonts w:ascii="Arial" w:hAnsi="Arial" w:cs="Arial"/>
        </w:rPr>
        <w:t>during</w:t>
      </w:r>
      <w:r w:rsidRPr="00611219">
        <w:rPr>
          <w:rFonts w:ascii="Arial" w:hAnsi="Arial" w:cs="Arial"/>
        </w:rPr>
        <w:t xml:space="preserve"> pregnancy in the DRC </w:t>
      </w:r>
      <w:r w:rsidRPr="00611219">
        <w:rPr>
          <w:rFonts w:ascii="Arial" w:hAnsi="Arial" w:cs="Arial"/>
        </w:rPr>
        <w:fldChar w:fldCharType="begin"/>
      </w:r>
      <w:r w:rsidR="00041EC3" w:rsidRPr="00611219">
        <w:rPr>
          <w:rFonts w:ascii="Arial" w:hAnsi="Arial" w:cs="Arial"/>
        </w:rPr>
        <w:instrText xml:space="preserve"> ADDIN EN.CITE &lt;EndNote&gt;&lt;Cite&gt;&lt;Author&gt;Ivoke&lt;/Author&gt;&lt;Year&gt;2017&lt;/Year&gt;&lt;RecNum&gt;33&lt;/RecNum&gt;&lt;DisplayText&gt;[51]&lt;/DisplayText&gt;&lt;record&gt;&lt;rec-number&gt;33&lt;/rec-number&gt;&lt;foreign-keys&gt;&lt;key app="EN" db-id="5z05e0wxp0aesde0z965sfwxpazrfww0p2vz" timestamp="1552325495"&gt;33&lt;/key&gt;&lt;/foreign-keys&gt;&lt;ref-type name="Journal Article"&gt;17&lt;/ref-type&gt;&lt;contributors&gt;&lt;authors&gt;&lt;author&gt;Ivoke, Njoku&lt;/author&gt;&lt;author&gt;Ikpor, Nnenna&lt;/author&gt;&lt;author&gt;Ivoke, Obinna&lt;/author&gt;&lt;author&gt;Ekeh, Felicia&lt;/author&gt;&lt;author&gt;Ezenwaji, Ngozi&lt;/author&gt;&lt;author&gt;Odo, Gregory&lt;/author&gt;&lt;author&gt;Iyaji, Florence&lt;/author&gt;&lt;author&gt;Onoja, Uwakwe&lt;/author&gt;&lt;author&gt;Eyo, Joseph&lt;/author&gt;&lt;/authors&gt;&lt;/contributors&gt;&lt;titles&gt;&lt;title&gt;Geophagy as risk behaviour for gastrointestinal nematode infections among pregnant women attending antenatal clinics in a humid tropical zone of Nigeria&lt;/title&gt;&lt;secondary-title&gt;African health sciences&lt;/secondary-title&gt;&lt;/titles&gt;&lt;periodical&gt;&lt;full-title&gt;African health sciences&lt;/full-title&gt;&lt;/periodical&gt;&lt;pages&gt;24-31&lt;/pages&gt;&lt;volume&gt;17&lt;/volume&gt;&lt;number&gt;1&lt;/number&gt;&lt;dates&gt;&lt;year&gt;2017&lt;/year&gt;&lt;/dates&gt;&lt;publisher&gt;Makerere Medical School&lt;/publisher&gt;&lt;isbn&gt;1729-0503&amp;#xD;1680-6905&lt;/isbn&gt;&lt;accession-num&gt;29026374&lt;/accession-num&gt;&lt;urls&gt;&lt;related-urls&gt;&lt;url&gt;https://www.ncbi.nlm.nih.gov/pubmed/29026374&lt;/url&gt;&lt;url&gt;https://www.ncbi.nlm.nih.gov/pmc/PMC5636248/&lt;/url&gt;&lt;/related-urls&gt;&lt;/urls&gt;&lt;electronic-resource-num&gt;10.4314/ahs.v17i1.5&lt;/electronic-resource-num&gt;&lt;remote-database-name&gt;PubMed&lt;/remote-database-name&gt;&lt;/record&gt;&lt;/Cite&gt;&lt;/EndNote&gt;</w:instrText>
      </w:r>
      <w:r w:rsidRPr="00611219">
        <w:rPr>
          <w:rFonts w:ascii="Arial" w:hAnsi="Arial" w:cs="Arial"/>
        </w:rPr>
        <w:fldChar w:fldCharType="separate"/>
      </w:r>
      <w:r w:rsidR="00041EC3" w:rsidRPr="00611219">
        <w:rPr>
          <w:rFonts w:ascii="Arial" w:hAnsi="Arial" w:cs="Arial"/>
          <w:noProof/>
        </w:rPr>
        <w:t>[</w:t>
      </w:r>
      <w:hyperlink w:anchor="_ENREF_51" w:tooltip="Ivoke, 2017 #33" w:history="1">
        <w:r w:rsidR="00AA6B00" w:rsidRPr="00611219">
          <w:rPr>
            <w:rFonts w:ascii="Arial" w:hAnsi="Arial" w:cs="Arial"/>
            <w:noProof/>
          </w:rPr>
          <w:t>51</w:t>
        </w:r>
      </w:hyperlink>
      <w:r w:rsidR="00041EC3" w:rsidRPr="00611219">
        <w:rPr>
          <w:rFonts w:ascii="Arial" w:hAnsi="Arial" w:cs="Arial"/>
          <w:noProof/>
        </w:rPr>
        <w:t>]</w:t>
      </w:r>
      <w:r w:rsidRPr="00611219">
        <w:rPr>
          <w:rFonts w:ascii="Arial" w:hAnsi="Arial" w:cs="Arial"/>
        </w:rPr>
        <w:fldChar w:fldCharType="end"/>
      </w:r>
      <w:r w:rsidRPr="00611219">
        <w:rPr>
          <w:rFonts w:ascii="Arial" w:hAnsi="Arial" w:cs="Arial"/>
        </w:rPr>
        <w:t>.</w:t>
      </w:r>
    </w:p>
    <w:p w14:paraId="688BB294" w14:textId="381E80F2" w:rsidR="00AF6BB7" w:rsidRPr="00611219" w:rsidRDefault="00AF6BB7" w:rsidP="00AF6BB7">
      <w:pPr>
        <w:spacing w:line="360" w:lineRule="auto"/>
        <w:jc w:val="both"/>
        <w:rPr>
          <w:rFonts w:ascii="Arial" w:hAnsi="Arial" w:cs="Arial"/>
        </w:rPr>
      </w:pPr>
      <w:r w:rsidRPr="00611219">
        <w:rPr>
          <w:rFonts w:ascii="Arial" w:hAnsi="Arial" w:cs="Arial"/>
          <w:b/>
          <w:i/>
        </w:rPr>
        <w:t xml:space="preserve">Random effects: </w:t>
      </w:r>
      <w:r w:rsidRPr="00611219">
        <w:rPr>
          <w:rFonts w:ascii="Arial" w:hAnsi="Arial" w:cs="Arial"/>
        </w:rPr>
        <w:t xml:space="preserve">Significant random effects at household and community level imply the need for socio-ecological approach to reduce the burden of anaemia among women in the DRC, because health outcome such as anaemia can be shaped by the complex interplay between individual, household and community (environmental) factors </w:t>
      </w:r>
      <w:r w:rsidRPr="00611219">
        <w:rPr>
          <w:rFonts w:ascii="Arial" w:hAnsi="Arial" w:cs="Arial"/>
        </w:rPr>
        <w:fldChar w:fldCharType="begin"/>
      </w:r>
      <w:r w:rsidR="00041EC3" w:rsidRPr="00611219">
        <w:rPr>
          <w:rFonts w:ascii="Arial" w:hAnsi="Arial" w:cs="Arial"/>
        </w:rPr>
        <w:instrText xml:space="preserve"> ADDIN EN.CITE &lt;EndNote&gt;&lt;Cite&gt;&lt;Author&gt;Short&lt;/Author&gt;&lt;Year&gt;2015&lt;/Year&gt;&lt;RecNum&gt;91&lt;/RecNum&gt;&lt;DisplayText&gt;[52]&lt;/DisplayText&gt;&lt;record&gt;&lt;rec-number&gt;91&lt;/rec-number&gt;&lt;foreign-keys&gt;&lt;key app="EN" db-id="fazv9adra5a2xuerfdm5awtyvse9099se59f"&gt;91&lt;/key&gt;&lt;/foreign-keys&gt;&lt;ref-type name="Journal Article"&gt;17&lt;/ref-type&gt;&lt;contributors&gt;&lt;authors&gt;&lt;author&gt;Short, Susan E.&lt;/author&gt;&lt;author&gt;Mollborn, Stefanie&lt;/author&gt;&lt;/authors&gt;&lt;/contributors&gt;&lt;titles&gt;&lt;title&gt;Social Determinants and Health Behaviors: Conceptual Frames and Empirical Advances&lt;/title&gt;&lt;secondary-title&gt;Current opinion in psychology&lt;/secondary-title&gt;&lt;alt-title&gt;Curr Opin Psychol&lt;/alt-title&gt;&lt;/titles&gt;&lt;periodical&gt;&lt;full-title&gt;Current opinion in psychology&lt;/full-title&gt;&lt;abbr-1&gt;Curr Opin Psychol&lt;/abbr-1&gt;&lt;/periodical&gt;&lt;alt-periodical&gt;&lt;full-title&gt;Current opinion in psychology&lt;/full-title&gt;&lt;abbr-1&gt;Curr Opin Psychol&lt;/abbr-1&gt;&lt;/alt-periodical&gt;&lt;pages&gt;78-84&lt;/pages&gt;&lt;volume&gt;5&lt;/volume&gt;&lt;dates&gt;&lt;year&gt;2015&lt;/year&gt;&lt;/dates&gt;&lt;isbn&gt;2352-250X&lt;/isbn&gt;&lt;accession-num&gt;26213711&lt;/accession-num&gt;&lt;urls&gt;&lt;related-urls&gt;&lt;url&gt;https://www.ncbi.nlm.nih.gov/pubmed/26213711&lt;/url&gt;&lt;url&gt;https://www.ncbi.nlm.nih.gov/pmc/articles/PMC4511598/&lt;/url&gt;&lt;/related-urls&gt;&lt;/urls&gt;&lt;electronic-resource-num&gt;10.1016/j.copsyc.2015.05.002&lt;/electronic-resource-num&gt;&lt;remote-database-name&gt;PubMed&lt;/remote-database-name&gt;&lt;language&gt;eng&lt;/language&gt;&lt;/record&gt;&lt;/Cite&gt;&lt;/EndNote&gt;</w:instrText>
      </w:r>
      <w:r w:rsidRPr="00611219">
        <w:rPr>
          <w:rFonts w:ascii="Arial" w:hAnsi="Arial" w:cs="Arial"/>
        </w:rPr>
        <w:fldChar w:fldCharType="separate"/>
      </w:r>
      <w:r w:rsidR="00041EC3" w:rsidRPr="00611219">
        <w:rPr>
          <w:rFonts w:ascii="Arial" w:hAnsi="Arial" w:cs="Arial"/>
          <w:noProof/>
        </w:rPr>
        <w:t>[</w:t>
      </w:r>
      <w:hyperlink w:anchor="_ENREF_52" w:tooltip="Short, 2015 #91" w:history="1">
        <w:r w:rsidR="00AA6B00" w:rsidRPr="00611219">
          <w:rPr>
            <w:rFonts w:ascii="Arial" w:hAnsi="Arial" w:cs="Arial"/>
            <w:noProof/>
          </w:rPr>
          <w:t>52</w:t>
        </w:r>
      </w:hyperlink>
      <w:r w:rsidR="00041EC3" w:rsidRPr="00611219">
        <w:rPr>
          <w:rFonts w:ascii="Arial" w:hAnsi="Arial" w:cs="Arial"/>
          <w:noProof/>
        </w:rPr>
        <w:t>]</w:t>
      </w:r>
      <w:r w:rsidRPr="00611219">
        <w:rPr>
          <w:rFonts w:ascii="Arial" w:hAnsi="Arial" w:cs="Arial"/>
        </w:rPr>
        <w:fldChar w:fldCharType="end"/>
      </w:r>
      <w:r w:rsidRPr="00611219">
        <w:rPr>
          <w:rFonts w:ascii="Arial" w:hAnsi="Arial" w:cs="Arial"/>
        </w:rPr>
        <w:t xml:space="preserve">. </w:t>
      </w:r>
    </w:p>
    <w:p w14:paraId="66035A10" w14:textId="25BCE656" w:rsidR="001026A5" w:rsidRPr="00611219" w:rsidRDefault="00830D5A" w:rsidP="00F52F6D">
      <w:pPr>
        <w:spacing w:line="360" w:lineRule="auto"/>
        <w:jc w:val="both"/>
        <w:rPr>
          <w:rFonts w:ascii="Arial" w:hAnsi="Arial" w:cs="Arial"/>
        </w:rPr>
      </w:pPr>
      <w:r w:rsidRPr="00611219">
        <w:rPr>
          <w:rFonts w:ascii="Arial" w:hAnsi="Arial" w:cs="Arial"/>
          <w:b/>
          <w:i/>
        </w:rPr>
        <w:t>Policy recommendations:</w:t>
      </w:r>
      <w:r w:rsidRPr="00611219">
        <w:t xml:space="preserve"> </w:t>
      </w:r>
      <w:r w:rsidRPr="00611219">
        <w:rPr>
          <w:rFonts w:ascii="Arial" w:hAnsi="Arial" w:cs="Arial"/>
        </w:rPr>
        <w:t xml:space="preserve">The </w:t>
      </w:r>
      <w:r w:rsidR="008702E9" w:rsidRPr="00611219">
        <w:rPr>
          <w:rFonts w:ascii="Arial" w:hAnsi="Arial" w:cs="Arial"/>
        </w:rPr>
        <w:t xml:space="preserve">DRC </w:t>
      </w:r>
      <w:r w:rsidR="00A95220" w:rsidRPr="00611219">
        <w:rPr>
          <w:rFonts w:ascii="Arial" w:hAnsi="Arial" w:cs="Arial"/>
        </w:rPr>
        <w:t>should</w:t>
      </w:r>
      <w:r w:rsidR="008702E9" w:rsidRPr="00611219">
        <w:rPr>
          <w:rFonts w:ascii="Arial" w:hAnsi="Arial" w:cs="Arial"/>
        </w:rPr>
        <w:t xml:space="preserve"> adopt soci</w:t>
      </w:r>
      <w:r w:rsidR="008E4C9B" w:rsidRPr="00611219">
        <w:rPr>
          <w:rFonts w:ascii="Arial" w:hAnsi="Arial" w:cs="Arial"/>
        </w:rPr>
        <w:t>o-</w:t>
      </w:r>
      <w:r w:rsidR="008702E9" w:rsidRPr="00611219">
        <w:rPr>
          <w:rFonts w:ascii="Arial" w:hAnsi="Arial" w:cs="Arial"/>
        </w:rPr>
        <w:t xml:space="preserve">ecological approaches that create sustainable solution for at-risk individuals and </w:t>
      </w:r>
      <w:r w:rsidR="003D2178" w:rsidRPr="00611219">
        <w:rPr>
          <w:rFonts w:ascii="Arial" w:hAnsi="Arial" w:cs="Arial"/>
        </w:rPr>
        <w:t>communities</w:t>
      </w:r>
      <w:r w:rsidR="008702E9" w:rsidRPr="00611219">
        <w:rPr>
          <w:rFonts w:ascii="Arial" w:hAnsi="Arial" w:cs="Arial"/>
        </w:rPr>
        <w:t xml:space="preserve"> in order </w:t>
      </w:r>
      <w:r w:rsidR="002F187D" w:rsidRPr="00611219">
        <w:rPr>
          <w:rFonts w:ascii="Arial" w:hAnsi="Arial" w:cs="Arial"/>
        </w:rPr>
        <w:t>to reduce the burden of anaemia</w:t>
      </w:r>
      <w:r w:rsidR="00F4188E" w:rsidRPr="00611219">
        <w:rPr>
          <w:rFonts w:ascii="Arial" w:hAnsi="Arial" w:cs="Arial"/>
        </w:rPr>
        <w:t xml:space="preserve">. Public health </w:t>
      </w:r>
      <w:r w:rsidRPr="00611219">
        <w:rPr>
          <w:rFonts w:ascii="Arial" w:hAnsi="Arial" w:cs="Arial"/>
        </w:rPr>
        <w:t xml:space="preserve">policies should include </w:t>
      </w:r>
      <w:r w:rsidR="00A95220" w:rsidRPr="00611219">
        <w:rPr>
          <w:rFonts w:ascii="Arial" w:hAnsi="Arial" w:cs="Arial"/>
        </w:rPr>
        <w:t xml:space="preserve">sustainable </w:t>
      </w:r>
      <w:r w:rsidRPr="00611219">
        <w:rPr>
          <w:rFonts w:ascii="Arial" w:hAnsi="Arial" w:cs="Arial"/>
        </w:rPr>
        <w:t>in</w:t>
      </w:r>
      <w:r w:rsidR="008702E9" w:rsidRPr="00611219">
        <w:rPr>
          <w:rFonts w:ascii="Arial" w:hAnsi="Arial" w:cs="Arial"/>
        </w:rPr>
        <w:t>vestment in clean built environment throughout the country, a</w:t>
      </w:r>
      <w:r w:rsidRPr="00611219">
        <w:rPr>
          <w:rFonts w:ascii="Arial" w:hAnsi="Arial" w:cs="Arial"/>
        </w:rPr>
        <w:t>llocation of resources for maternal and child health,</w:t>
      </w:r>
      <w:r w:rsidR="00A95220" w:rsidRPr="00611219">
        <w:t xml:space="preserve"> </w:t>
      </w:r>
      <w:r w:rsidR="00A95220" w:rsidRPr="00611219">
        <w:rPr>
          <w:rFonts w:ascii="Arial" w:hAnsi="Arial" w:cs="Arial"/>
        </w:rPr>
        <w:t>improve drinking/sewage water, sanitation practices, refuse disposal</w:t>
      </w:r>
      <w:r w:rsidRPr="00611219">
        <w:rPr>
          <w:rFonts w:ascii="Arial" w:hAnsi="Arial" w:cs="Arial"/>
        </w:rPr>
        <w:t>, access to healthcare services</w:t>
      </w:r>
      <w:r w:rsidR="00F4188E" w:rsidRPr="00611219">
        <w:rPr>
          <w:rFonts w:ascii="Arial" w:hAnsi="Arial" w:cs="Arial"/>
        </w:rPr>
        <w:t xml:space="preserve"> and restricted policies for higher fees for health services, </w:t>
      </w:r>
      <w:proofErr w:type="gramStart"/>
      <w:r w:rsidR="00F4188E" w:rsidRPr="00611219">
        <w:rPr>
          <w:rFonts w:ascii="Arial" w:hAnsi="Arial" w:cs="Arial"/>
        </w:rPr>
        <w:t>and  nutritional</w:t>
      </w:r>
      <w:proofErr w:type="gramEnd"/>
      <w:r w:rsidR="00F4188E" w:rsidRPr="00611219">
        <w:rPr>
          <w:rFonts w:ascii="Arial" w:hAnsi="Arial" w:cs="Arial"/>
        </w:rPr>
        <w:t xml:space="preserve"> programmes towards the broader context of women’s family and communities within the DRC</w:t>
      </w:r>
      <w:r w:rsidRPr="00611219">
        <w:rPr>
          <w:rFonts w:ascii="Arial" w:hAnsi="Arial" w:cs="Arial"/>
        </w:rPr>
        <w:t>.</w:t>
      </w:r>
    </w:p>
    <w:p w14:paraId="3E5A63A9" w14:textId="2511A620" w:rsidR="001026A5" w:rsidRPr="00611219" w:rsidRDefault="001026A5" w:rsidP="00F52F6D">
      <w:pPr>
        <w:spacing w:line="360" w:lineRule="auto"/>
        <w:jc w:val="both"/>
        <w:rPr>
          <w:rFonts w:ascii="Arial" w:hAnsi="Arial" w:cs="Arial"/>
        </w:rPr>
      </w:pPr>
      <w:r w:rsidRPr="00611219">
        <w:rPr>
          <w:rFonts w:ascii="Arial" w:hAnsi="Arial" w:cs="Arial"/>
          <w:b/>
          <w:i/>
        </w:rPr>
        <w:t>Study limitations</w:t>
      </w:r>
      <w:r w:rsidR="004150BB" w:rsidRPr="00611219">
        <w:rPr>
          <w:rFonts w:ascii="Arial" w:hAnsi="Arial" w:cs="Arial"/>
        </w:rPr>
        <w:t>:</w:t>
      </w:r>
      <w:r w:rsidR="00826F5C" w:rsidRPr="00611219">
        <w:rPr>
          <w:rFonts w:ascii="Arial" w:hAnsi="Arial" w:cs="Arial"/>
        </w:rPr>
        <w:t xml:space="preserve"> </w:t>
      </w:r>
      <w:r w:rsidR="003C1FD4" w:rsidRPr="00611219">
        <w:rPr>
          <w:rFonts w:ascii="Arial" w:hAnsi="Arial" w:cs="Arial"/>
        </w:rPr>
        <w:t>I</w:t>
      </w:r>
      <w:r w:rsidR="00F64EF6" w:rsidRPr="00611219">
        <w:rPr>
          <w:rFonts w:ascii="Arial" w:hAnsi="Arial" w:cs="Arial"/>
        </w:rPr>
        <w:t xml:space="preserve">t was not possible to </w:t>
      </w:r>
      <w:r w:rsidR="00C03D50" w:rsidRPr="00611219">
        <w:rPr>
          <w:rFonts w:ascii="Arial" w:hAnsi="Arial" w:cs="Arial"/>
        </w:rPr>
        <w:t>examine</w:t>
      </w:r>
      <w:r w:rsidR="00F64EF6" w:rsidRPr="00611219">
        <w:rPr>
          <w:rFonts w:ascii="Arial" w:hAnsi="Arial" w:cs="Arial"/>
        </w:rPr>
        <w:t xml:space="preserve"> </w:t>
      </w:r>
      <w:r w:rsidR="00937859" w:rsidRPr="00611219">
        <w:rPr>
          <w:rFonts w:ascii="Arial" w:hAnsi="Arial" w:cs="Arial"/>
        </w:rPr>
        <w:t xml:space="preserve">directly </w:t>
      </w:r>
      <w:r w:rsidR="00F64EF6" w:rsidRPr="00611219">
        <w:rPr>
          <w:rFonts w:ascii="Arial" w:hAnsi="Arial" w:cs="Arial"/>
        </w:rPr>
        <w:t xml:space="preserve">the link between anaemia in </w:t>
      </w:r>
      <w:r w:rsidR="003C1FD4" w:rsidRPr="00611219">
        <w:rPr>
          <w:rFonts w:ascii="Arial" w:hAnsi="Arial" w:cs="Arial"/>
        </w:rPr>
        <w:t xml:space="preserve">women and </w:t>
      </w:r>
      <w:r w:rsidR="00F64EF6" w:rsidRPr="00611219">
        <w:rPr>
          <w:rFonts w:ascii="Arial" w:hAnsi="Arial" w:cs="Arial"/>
        </w:rPr>
        <w:t>food intake</w:t>
      </w:r>
      <w:r w:rsidR="00903C18" w:rsidRPr="00611219">
        <w:rPr>
          <w:rFonts w:ascii="Arial" w:hAnsi="Arial" w:cs="Arial"/>
        </w:rPr>
        <w:t xml:space="preserve"> due to the lack of information on women’s food intake</w:t>
      </w:r>
      <w:r w:rsidR="00F64EF6" w:rsidRPr="00611219">
        <w:rPr>
          <w:rFonts w:ascii="Arial" w:hAnsi="Arial" w:cs="Arial"/>
        </w:rPr>
        <w:t xml:space="preserve">. </w:t>
      </w:r>
      <w:r w:rsidR="00DE5E78" w:rsidRPr="00611219">
        <w:rPr>
          <w:rFonts w:ascii="Arial" w:hAnsi="Arial" w:cs="Arial"/>
        </w:rPr>
        <w:t>A</w:t>
      </w:r>
      <w:r w:rsidR="00F64EF6" w:rsidRPr="00611219">
        <w:rPr>
          <w:rFonts w:ascii="Arial" w:hAnsi="Arial" w:cs="Arial"/>
        </w:rPr>
        <w:t xml:space="preserve"> proxy variable</w:t>
      </w:r>
      <w:r w:rsidR="00DE5E78" w:rsidRPr="00611219">
        <w:rPr>
          <w:rFonts w:ascii="Arial" w:hAnsi="Arial" w:cs="Arial"/>
        </w:rPr>
        <w:t xml:space="preserve">, MDD-W </w:t>
      </w:r>
      <w:r w:rsidR="00F64EF6" w:rsidRPr="00611219">
        <w:rPr>
          <w:rFonts w:ascii="Arial" w:hAnsi="Arial" w:cs="Arial"/>
        </w:rPr>
        <w:t>indirectly measured from children’s diet</w:t>
      </w:r>
      <w:r w:rsidR="00DE5E78" w:rsidRPr="00611219">
        <w:rPr>
          <w:rFonts w:ascii="Arial" w:hAnsi="Arial" w:cs="Arial"/>
        </w:rPr>
        <w:t xml:space="preserve"> was used instead.</w:t>
      </w:r>
      <w:r w:rsidR="007F0B47" w:rsidRPr="00611219">
        <w:rPr>
          <w:rFonts w:ascii="Arial" w:hAnsi="Arial" w:cs="Arial"/>
        </w:rPr>
        <w:t xml:space="preserve"> </w:t>
      </w:r>
      <w:r w:rsidR="00994B46" w:rsidRPr="00611219">
        <w:rPr>
          <w:rFonts w:ascii="Arial" w:hAnsi="Arial" w:cs="Arial"/>
        </w:rPr>
        <w:t>Surveys, which collect information on food intake and anaemia for women of reproductive age,</w:t>
      </w:r>
      <w:r w:rsidR="007F0B47" w:rsidRPr="00611219">
        <w:rPr>
          <w:rFonts w:ascii="Arial" w:hAnsi="Arial" w:cs="Arial"/>
        </w:rPr>
        <w:t xml:space="preserve"> are need in the DRC.</w:t>
      </w:r>
      <w:r w:rsidR="00F64EF6" w:rsidRPr="00611219">
        <w:rPr>
          <w:rFonts w:ascii="Arial" w:hAnsi="Arial" w:cs="Arial"/>
        </w:rPr>
        <w:t xml:space="preserve"> </w:t>
      </w:r>
    </w:p>
    <w:p w14:paraId="164632E9" w14:textId="12A24FEB" w:rsidR="00F64EF6" w:rsidRPr="00611219" w:rsidRDefault="003C1FD4" w:rsidP="006F405C">
      <w:pPr>
        <w:spacing w:line="360" w:lineRule="auto"/>
        <w:jc w:val="both"/>
        <w:rPr>
          <w:rFonts w:ascii="Arial" w:hAnsi="Arial" w:cs="Arial"/>
        </w:rPr>
      </w:pPr>
      <w:r w:rsidRPr="00611219">
        <w:rPr>
          <w:rFonts w:ascii="Arial" w:hAnsi="Arial" w:cs="Arial"/>
        </w:rPr>
        <w:t>S</w:t>
      </w:r>
      <w:r w:rsidR="006A5334" w:rsidRPr="00611219">
        <w:rPr>
          <w:rFonts w:ascii="Arial" w:hAnsi="Arial" w:cs="Arial"/>
        </w:rPr>
        <w:t>urvey weights were not included in the three-level random intercept model</w:t>
      </w:r>
      <w:r w:rsidR="002D7D82" w:rsidRPr="00611219">
        <w:rPr>
          <w:rFonts w:ascii="Arial" w:hAnsi="Arial" w:cs="Arial"/>
        </w:rPr>
        <w:t>s</w:t>
      </w:r>
      <w:r w:rsidR="006A5334" w:rsidRPr="00611219">
        <w:rPr>
          <w:rFonts w:ascii="Arial" w:hAnsi="Arial" w:cs="Arial"/>
        </w:rPr>
        <w:t xml:space="preserve"> because of limited availability of software packages </w:t>
      </w:r>
      <w:r w:rsidR="000971E0" w:rsidRPr="00611219">
        <w:rPr>
          <w:rFonts w:ascii="Arial" w:hAnsi="Arial" w:cs="Arial"/>
        </w:rPr>
        <w:t>and</w:t>
      </w:r>
      <w:r w:rsidR="006A5334" w:rsidRPr="00611219">
        <w:rPr>
          <w:rFonts w:ascii="Arial" w:hAnsi="Arial" w:cs="Arial"/>
        </w:rPr>
        <w:t xml:space="preserve"> weights in the DHS </w:t>
      </w:r>
      <w:r w:rsidR="00DE5E78" w:rsidRPr="00611219">
        <w:rPr>
          <w:rFonts w:ascii="Arial" w:hAnsi="Arial" w:cs="Arial"/>
        </w:rPr>
        <w:t>data</w:t>
      </w:r>
      <w:r w:rsidR="006A5334" w:rsidRPr="00611219">
        <w:rPr>
          <w:rFonts w:ascii="Arial" w:hAnsi="Arial" w:cs="Arial"/>
        </w:rPr>
        <w:t xml:space="preserve"> are </w:t>
      </w:r>
      <w:r w:rsidR="00F64EF6" w:rsidRPr="00611219">
        <w:rPr>
          <w:rFonts w:ascii="Arial" w:hAnsi="Arial" w:cs="Arial"/>
        </w:rPr>
        <w:t xml:space="preserve">not </w:t>
      </w:r>
      <w:r w:rsidR="006A5334" w:rsidRPr="00611219">
        <w:rPr>
          <w:rFonts w:ascii="Arial" w:hAnsi="Arial" w:cs="Arial"/>
        </w:rPr>
        <w:t xml:space="preserve">provided at </w:t>
      </w:r>
      <w:r w:rsidR="00332621" w:rsidRPr="00611219">
        <w:rPr>
          <w:rFonts w:ascii="Arial" w:hAnsi="Arial" w:cs="Arial"/>
        </w:rPr>
        <w:t>higher</w:t>
      </w:r>
      <w:r w:rsidR="006A5334" w:rsidRPr="00611219">
        <w:rPr>
          <w:rFonts w:ascii="Arial" w:hAnsi="Arial" w:cs="Arial"/>
        </w:rPr>
        <w:t xml:space="preserve"> levels.</w:t>
      </w:r>
      <w:r w:rsidR="00DE5E78" w:rsidRPr="00611219">
        <w:rPr>
          <w:rFonts w:ascii="Arial" w:hAnsi="Arial" w:cs="Arial"/>
        </w:rPr>
        <w:t xml:space="preserve"> </w:t>
      </w:r>
      <w:r w:rsidR="00CA3A1E" w:rsidRPr="00611219">
        <w:rPr>
          <w:rFonts w:ascii="Arial" w:hAnsi="Arial" w:cs="Arial"/>
        </w:rPr>
        <w:t>Nevertheless,</w:t>
      </w:r>
      <w:r w:rsidR="00DE5E78" w:rsidRPr="00611219">
        <w:rPr>
          <w:rFonts w:ascii="Arial" w:hAnsi="Arial" w:cs="Arial"/>
        </w:rPr>
        <w:t xml:space="preserve"> </w:t>
      </w:r>
      <w:r w:rsidR="00CA3A1E" w:rsidRPr="00611219">
        <w:rPr>
          <w:rFonts w:ascii="Arial" w:hAnsi="Arial" w:cs="Arial"/>
        </w:rPr>
        <w:t xml:space="preserve">results from this study </w:t>
      </w:r>
      <w:proofErr w:type="gramStart"/>
      <w:r w:rsidR="00CA3A1E" w:rsidRPr="00611219">
        <w:rPr>
          <w:rFonts w:ascii="Arial" w:hAnsi="Arial" w:cs="Arial"/>
        </w:rPr>
        <w:t>are in agreement</w:t>
      </w:r>
      <w:proofErr w:type="gramEnd"/>
      <w:r w:rsidR="00CA3A1E" w:rsidRPr="00611219">
        <w:rPr>
          <w:rFonts w:ascii="Arial" w:hAnsi="Arial" w:cs="Arial"/>
        </w:rPr>
        <w:t xml:space="preserve"> with previous </w:t>
      </w:r>
      <w:r w:rsidR="00332621" w:rsidRPr="00611219">
        <w:rPr>
          <w:rFonts w:ascii="Arial" w:hAnsi="Arial" w:cs="Arial"/>
        </w:rPr>
        <w:t>findings</w:t>
      </w:r>
      <w:r w:rsidR="00CA3A1E" w:rsidRPr="00611219">
        <w:rPr>
          <w:rFonts w:ascii="Arial" w:hAnsi="Arial" w:cs="Arial"/>
        </w:rPr>
        <w:t xml:space="preserve"> and indicate were intervention</w:t>
      </w:r>
      <w:r w:rsidR="00176AE1" w:rsidRPr="00611219">
        <w:rPr>
          <w:rFonts w:ascii="Arial" w:hAnsi="Arial" w:cs="Arial"/>
        </w:rPr>
        <w:t>s</w:t>
      </w:r>
      <w:r w:rsidR="005306C9" w:rsidRPr="00611219">
        <w:rPr>
          <w:rFonts w:ascii="Arial" w:hAnsi="Arial" w:cs="Arial"/>
        </w:rPr>
        <w:t xml:space="preserve"> </w:t>
      </w:r>
      <w:r w:rsidR="00CA3A1E" w:rsidRPr="00611219">
        <w:rPr>
          <w:rFonts w:ascii="Arial" w:hAnsi="Arial" w:cs="Arial"/>
        </w:rPr>
        <w:t xml:space="preserve">to reduce the burden of anaemia </w:t>
      </w:r>
      <w:r w:rsidR="00332621" w:rsidRPr="00611219">
        <w:rPr>
          <w:rFonts w:ascii="Arial" w:hAnsi="Arial" w:cs="Arial"/>
        </w:rPr>
        <w:t xml:space="preserve">in women </w:t>
      </w:r>
      <w:r w:rsidR="00176AE1" w:rsidRPr="00611219">
        <w:rPr>
          <w:rFonts w:ascii="Arial" w:hAnsi="Arial" w:cs="Arial"/>
        </w:rPr>
        <w:t>are</w:t>
      </w:r>
      <w:r w:rsidR="00CA3A1E" w:rsidRPr="00611219">
        <w:rPr>
          <w:rFonts w:ascii="Arial" w:hAnsi="Arial" w:cs="Arial"/>
        </w:rPr>
        <w:t xml:space="preserve"> needed.</w:t>
      </w:r>
    </w:p>
    <w:p w14:paraId="74194F13" w14:textId="3EF35B15" w:rsidR="006A5334" w:rsidRPr="00611219" w:rsidRDefault="00C03D50" w:rsidP="006F405C">
      <w:pPr>
        <w:spacing w:line="360" w:lineRule="auto"/>
        <w:jc w:val="both"/>
        <w:rPr>
          <w:rFonts w:ascii="Arial" w:hAnsi="Arial" w:cs="Arial"/>
          <w:b/>
        </w:rPr>
      </w:pPr>
      <w:r w:rsidRPr="00611219">
        <w:rPr>
          <w:rFonts w:ascii="Arial" w:hAnsi="Arial" w:cs="Arial"/>
          <w:b/>
          <w:i/>
        </w:rPr>
        <w:t>Further</w:t>
      </w:r>
      <w:r w:rsidR="00F64EF6" w:rsidRPr="00611219">
        <w:rPr>
          <w:rFonts w:ascii="Arial" w:hAnsi="Arial" w:cs="Arial"/>
          <w:b/>
          <w:i/>
        </w:rPr>
        <w:t xml:space="preserve"> scope:</w:t>
      </w:r>
      <w:r w:rsidRPr="00611219">
        <w:rPr>
          <w:rFonts w:ascii="Arial" w:hAnsi="Arial" w:cs="Arial"/>
        </w:rPr>
        <w:t xml:space="preserve"> Further stud</w:t>
      </w:r>
      <w:r w:rsidR="00B66EAE" w:rsidRPr="00611219">
        <w:rPr>
          <w:rFonts w:ascii="Arial" w:hAnsi="Arial" w:cs="Arial"/>
        </w:rPr>
        <w:t>ies</w:t>
      </w:r>
      <w:r w:rsidRPr="00611219">
        <w:rPr>
          <w:rFonts w:ascii="Arial" w:hAnsi="Arial" w:cs="Arial"/>
        </w:rPr>
        <w:t xml:space="preserve"> will examine the link between anaemia and food </w:t>
      </w:r>
      <w:r w:rsidR="00385A3F" w:rsidRPr="00611219">
        <w:rPr>
          <w:rFonts w:ascii="Arial" w:hAnsi="Arial" w:cs="Arial"/>
        </w:rPr>
        <w:t>intake while</w:t>
      </w:r>
      <w:r w:rsidRPr="00611219">
        <w:rPr>
          <w:rFonts w:ascii="Arial" w:hAnsi="Arial" w:cs="Arial"/>
        </w:rPr>
        <w:t xml:space="preserve"> </w:t>
      </w:r>
      <w:r w:rsidR="00385A3F" w:rsidRPr="00611219">
        <w:rPr>
          <w:rFonts w:ascii="Arial" w:hAnsi="Arial" w:cs="Arial"/>
        </w:rPr>
        <w:t>controlling for</w:t>
      </w:r>
      <w:r w:rsidRPr="00611219">
        <w:rPr>
          <w:rFonts w:ascii="Arial" w:hAnsi="Arial" w:cs="Arial"/>
        </w:rPr>
        <w:t xml:space="preserve"> other risk factors of anaemia </w:t>
      </w:r>
      <w:r w:rsidR="00385A3F" w:rsidRPr="00611219">
        <w:rPr>
          <w:rFonts w:ascii="Arial" w:hAnsi="Arial" w:cs="Arial"/>
        </w:rPr>
        <w:t xml:space="preserve">such as infections </w:t>
      </w:r>
      <w:r w:rsidRPr="00611219">
        <w:rPr>
          <w:rFonts w:ascii="Arial" w:hAnsi="Arial" w:cs="Arial"/>
        </w:rPr>
        <w:t>in children in the DRC</w:t>
      </w:r>
      <w:r w:rsidR="00275D2C" w:rsidRPr="00611219">
        <w:rPr>
          <w:rFonts w:ascii="Arial" w:hAnsi="Arial" w:cs="Arial"/>
        </w:rPr>
        <w:t xml:space="preserve"> and conduct implementation studies in order to reduce anaemia in the DRC.</w:t>
      </w:r>
    </w:p>
    <w:p w14:paraId="2F3749C6" w14:textId="77777777" w:rsidR="007D78AA" w:rsidRPr="00611219" w:rsidRDefault="007D78AA" w:rsidP="006F405C">
      <w:pPr>
        <w:spacing w:line="360" w:lineRule="auto"/>
        <w:jc w:val="both"/>
        <w:rPr>
          <w:rFonts w:ascii="Arial" w:hAnsi="Arial" w:cs="Arial"/>
          <w:b/>
        </w:rPr>
      </w:pPr>
    </w:p>
    <w:p w14:paraId="2B71E9A5" w14:textId="6952F96A" w:rsidR="00FB37C8" w:rsidRPr="00611219" w:rsidRDefault="00FB37C8" w:rsidP="006F405C">
      <w:pPr>
        <w:spacing w:line="360" w:lineRule="auto"/>
        <w:jc w:val="both"/>
        <w:rPr>
          <w:rFonts w:ascii="Arial" w:hAnsi="Arial" w:cs="Arial"/>
          <w:b/>
        </w:rPr>
      </w:pPr>
      <w:r w:rsidRPr="00611219">
        <w:rPr>
          <w:rFonts w:ascii="Arial" w:hAnsi="Arial" w:cs="Arial"/>
          <w:b/>
        </w:rPr>
        <w:lastRenderedPageBreak/>
        <w:t>Conclusions</w:t>
      </w:r>
    </w:p>
    <w:p w14:paraId="4CF321C6" w14:textId="372DCBA1" w:rsidR="00D61704" w:rsidRPr="00611219" w:rsidRDefault="002F22A9" w:rsidP="00AE3700">
      <w:pPr>
        <w:spacing w:line="360" w:lineRule="auto"/>
        <w:jc w:val="both"/>
        <w:rPr>
          <w:rFonts w:ascii="Arial" w:hAnsi="Arial" w:cs="Arial"/>
          <w:color w:val="000000" w:themeColor="text1"/>
        </w:rPr>
      </w:pPr>
      <w:r w:rsidRPr="00611219">
        <w:rPr>
          <w:rFonts w:ascii="Arial" w:hAnsi="Arial" w:cs="Arial"/>
        </w:rPr>
        <w:t>T</w:t>
      </w:r>
      <w:r w:rsidR="00C85071" w:rsidRPr="00611219">
        <w:rPr>
          <w:rFonts w:ascii="Arial" w:hAnsi="Arial" w:cs="Arial"/>
        </w:rPr>
        <w:t xml:space="preserve">his paper is evidence-based, derived from country data, </w:t>
      </w:r>
      <w:r w:rsidRPr="00611219">
        <w:rPr>
          <w:rFonts w:ascii="Arial" w:hAnsi="Arial" w:cs="Arial"/>
        </w:rPr>
        <w:t xml:space="preserve">and </w:t>
      </w:r>
      <w:r w:rsidR="00C85071" w:rsidRPr="00611219">
        <w:rPr>
          <w:rFonts w:ascii="Arial" w:hAnsi="Arial" w:cs="Arial"/>
        </w:rPr>
        <w:t>provid</w:t>
      </w:r>
      <w:r w:rsidRPr="00611219">
        <w:rPr>
          <w:rFonts w:ascii="Arial" w:hAnsi="Arial" w:cs="Arial"/>
        </w:rPr>
        <w:t>es</w:t>
      </w:r>
      <w:r w:rsidR="00C85071" w:rsidRPr="00611219">
        <w:rPr>
          <w:rFonts w:ascii="Arial" w:hAnsi="Arial" w:cs="Arial"/>
        </w:rPr>
        <w:t xml:space="preserve"> </w:t>
      </w:r>
      <w:r w:rsidR="00EE1C90" w:rsidRPr="00611219">
        <w:rPr>
          <w:rFonts w:ascii="Arial" w:hAnsi="Arial" w:cs="Arial"/>
        </w:rPr>
        <w:t xml:space="preserve">public health </w:t>
      </w:r>
      <w:r w:rsidR="00C85071" w:rsidRPr="00611219">
        <w:rPr>
          <w:rFonts w:ascii="Arial" w:hAnsi="Arial" w:cs="Arial"/>
        </w:rPr>
        <w:t>recommendation</w:t>
      </w:r>
      <w:r w:rsidRPr="00611219">
        <w:rPr>
          <w:rFonts w:ascii="Arial" w:hAnsi="Arial" w:cs="Arial"/>
        </w:rPr>
        <w:t>s</w:t>
      </w:r>
      <w:r w:rsidR="00C85071" w:rsidRPr="00611219">
        <w:rPr>
          <w:rFonts w:ascii="Arial" w:hAnsi="Arial" w:cs="Arial"/>
        </w:rPr>
        <w:t xml:space="preserve"> that can prevent and control anaemia in women in the DRC. </w:t>
      </w:r>
      <w:r w:rsidR="00B6216C" w:rsidRPr="00611219">
        <w:rPr>
          <w:rFonts w:ascii="Arial" w:hAnsi="Arial" w:cs="Arial"/>
        </w:rPr>
        <w:t>The</w:t>
      </w:r>
      <w:r w:rsidR="00D61704" w:rsidRPr="00611219">
        <w:rPr>
          <w:rFonts w:ascii="Arial" w:hAnsi="Arial" w:cs="Arial"/>
        </w:rPr>
        <w:t xml:space="preserve"> results</w:t>
      </w:r>
      <w:r w:rsidR="00B6216C" w:rsidRPr="00611219">
        <w:rPr>
          <w:rFonts w:ascii="Arial" w:hAnsi="Arial" w:cs="Arial"/>
        </w:rPr>
        <w:t xml:space="preserve"> </w:t>
      </w:r>
      <w:r w:rsidR="0080177D" w:rsidRPr="00611219">
        <w:rPr>
          <w:rFonts w:ascii="Arial" w:hAnsi="Arial" w:cs="Arial"/>
        </w:rPr>
        <w:t>indicate</w:t>
      </w:r>
      <w:r w:rsidR="00BA7336" w:rsidRPr="00611219">
        <w:rPr>
          <w:rFonts w:ascii="Arial" w:hAnsi="Arial" w:cs="Arial"/>
        </w:rPr>
        <w:t xml:space="preserve"> </w:t>
      </w:r>
      <w:r w:rsidR="00B6216C" w:rsidRPr="00611219">
        <w:rPr>
          <w:rFonts w:ascii="Arial" w:hAnsi="Arial" w:cs="Arial"/>
        </w:rPr>
        <w:t>that anaemia</w:t>
      </w:r>
      <w:r w:rsidR="007D677E" w:rsidRPr="00611219">
        <w:rPr>
          <w:rFonts w:ascii="Arial" w:hAnsi="Arial" w:cs="Arial"/>
        </w:rPr>
        <w:t xml:space="preserve"> in women in the DRC</w:t>
      </w:r>
      <w:r w:rsidR="00B6216C" w:rsidRPr="00611219">
        <w:rPr>
          <w:rFonts w:ascii="Arial" w:hAnsi="Arial" w:cs="Arial"/>
        </w:rPr>
        <w:t xml:space="preserve"> is </w:t>
      </w:r>
      <w:r w:rsidR="007D677E" w:rsidRPr="00611219">
        <w:rPr>
          <w:rFonts w:ascii="Arial" w:hAnsi="Arial" w:cs="Arial"/>
        </w:rPr>
        <w:t>a moderate public health problem</w:t>
      </w:r>
      <w:r w:rsidR="00AA230A" w:rsidRPr="00611219">
        <w:rPr>
          <w:rFonts w:ascii="Arial" w:hAnsi="Arial" w:cs="Arial"/>
        </w:rPr>
        <w:t xml:space="preserve"> and its</w:t>
      </w:r>
      <w:r w:rsidR="007D677E" w:rsidRPr="00611219">
        <w:rPr>
          <w:rFonts w:ascii="Arial" w:hAnsi="Arial" w:cs="Arial"/>
        </w:rPr>
        <w:t xml:space="preserve"> prevalence is higher compared to </w:t>
      </w:r>
      <w:r w:rsidR="00C73884" w:rsidRPr="00611219">
        <w:rPr>
          <w:rFonts w:ascii="Arial" w:hAnsi="Arial" w:cs="Arial"/>
        </w:rPr>
        <w:t xml:space="preserve">many </w:t>
      </w:r>
      <w:r w:rsidR="007D677E" w:rsidRPr="00611219">
        <w:rPr>
          <w:rFonts w:ascii="Arial" w:hAnsi="Arial" w:cs="Arial"/>
        </w:rPr>
        <w:t>SSA countries</w:t>
      </w:r>
      <w:r w:rsidR="0053091E" w:rsidRPr="00611219">
        <w:rPr>
          <w:rFonts w:ascii="Arial" w:hAnsi="Arial" w:cs="Arial"/>
        </w:rPr>
        <w:t>.</w:t>
      </w:r>
      <w:r w:rsidR="007D677E" w:rsidRPr="00611219">
        <w:rPr>
          <w:rFonts w:ascii="Arial" w:hAnsi="Arial" w:cs="Arial"/>
        </w:rPr>
        <w:t xml:space="preserve"> </w:t>
      </w:r>
      <w:r w:rsidR="00826F5C" w:rsidRPr="00611219">
        <w:rPr>
          <w:rFonts w:ascii="Arial" w:hAnsi="Arial" w:cs="Arial"/>
          <w:color w:val="000000" w:themeColor="text1"/>
        </w:rPr>
        <w:t>The</w:t>
      </w:r>
      <w:r w:rsidRPr="00611219">
        <w:rPr>
          <w:rFonts w:ascii="Arial" w:hAnsi="Arial" w:cs="Arial"/>
          <w:color w:val="000000" w:themeColor="text1"/>
        </w:rPr>
        <w:t xml:space="preserve"> results indicate that </w:t>
      </w:r>
      <w:r w:rsidR="00900467" w:rsidRPr="00611219">
        <w:rPr>
          <w:rFonts w:ascii="Arial" w:hAnsi="Arial" w:cs="Arial"/>
          <w:color w:val="000000" w:themeColor="text1"/>
        </w:rPr>
        <w:t>in the DRC infection</w:t>
      </w:r>
      <w:r w:rsidRPr="00611219">
        <w:rPr>
          <w:rFonts w:ascii="Arial" w:hAnsi="Arial" w:cs="Arial"/>
          <w:color w:val="000000" w:themeColor="text1"/>
        </w:rPr>
        <w:t>,</w:t>
      </w:r>
      <w:r w:rsidR="00900467" w:rsidRPr="00611219">
        <w:rPr>
          <w:rFonts w:ascii="Arial" w:hAnsi="Arial" w:cs="Arial"/>
          <w:color w:val="000000" w:themeColor="text1"/>
        </w:rPr>
        <w:t xml:space="preserve"> especially </w:t>
      </w:r>
      <w:r w:rsidR="001820F1" w:rsidRPr="00611219">
        <w:rPr>
          <w:rFonts w:ascii="Arial" w:hAnsi="Arial" w:cs="Arial"/>
          <w:color w:val="000000" w:themeColor="text1"/>
        </w:rPr>
        <w:t>malaria</w:t>
      </w:r>
      <w:r w:rsidR="00900467" w:rsidRPr="00611219">
        <w:rPr>
          <w:rFonts w:ascii="Arial" w:hAnsi="Arial" w:cs="Arial"/>
          <w:color w:val="000000" w:themeColor="text1"/>
        </w:rPr>
        <w:t xml:space="preserve"> is </w:t>
      </w:r>
      <w:r w:rsidR="00364C14" w:rsidRPr="00611219">
        <w:rPr>
          <w:rFonts w:ascii="Arial" w:hAnsi="Arial" w:cs="Arial"/>
          <w:color w:val="000000" w:themeColor="text1"/>
        </w:rPr>
        <w:t>an important</w:t>
      </w:r>
      <w:r w:rsidR="00A82918" w:rsidRPr="00611219">
        <w:rPr>
          <w:rFonts w:ascii="Arial" w:hAnsi="Arial" w:cs="Arial"/>
          <w:color w:val="000000" w:themeColor="text1"/>
        </w:rPr>
        <w:t xml:space="preserve"> </w:t>
      </w:r>
      <w:r w:rsidR="00296890" w:rsidRPr="00611219">
        <w:rPr>
          <w:rFonts w:ascii="Arial" w:hAnsi="Arial" w:cs="Arial"/>
          <w:color w:val="000000" w:themeColor="text1"/>
        </w:rPr>
        <w:t xml:space="preserve">contributing </w:t>
      </w:r>
      <w:r w:rsidR="00900467" w:rsidRPr="00611219">
        <w:rPr>
          <w:rFonts w:ascii="Arial" w:hAnsi="Arial" w:cs="Arial"/>
          <w:color w:val="000000" w:themeColor="text1"/>
        </w:rPr>
        <w:t>factor</w:t>
      </w:r>
      <w:r w:rsidR="00296890" w:rsidRPr="00611219">
        <w:rPr>
          <w:rFonts w:ascii="Arial" w:hAnsi="Arial" w:cs="Arial"/>
          <w:color w:val="000000" w:themeColor="text1"/>
        </w:rPr>
        <w:t xml:space="preserve"> to anaemia</w:t>
      </w:r>
      <w:r w:rsidR="00900467" w:rsidRPr="00611219">
        <w:rPr>
          <w:rFonts w:ascii="Arial" w:hAnsi="Arial" w:cs="Arial"/>
          <w:color w:val="000000" w:themeColor="text1"/>
        </w:rPr>
        <w:t xml:space="preserve">. Therefore, appropriate interventions are needed to reduce the haematologically deleterious impact of </w:t>
      </w:r>
      <w:r w:rsidRPr="00611219">
        <w:rPr>
          <w:rFonts w:ascii="Arial" w:hAnsi="Arial" w:cs="Arial"/>
          <w:color w:val="000000" w:themeColor="text1"/>
        </w:rPr>
        <w:t xml:space="preserve">both </w:t>
      </w:r>
      <w:r w:rsidR="00900467" w:rsidRPr="00611219">
        <w:rPr>
          <w:rFonts w:ascii="Arial" w:hAnsi="Arial" w:cs="Arial"/>
          <w:color w:val="000000" w:themeColor="text1"/>
        </w:rPr>
        <w:t>infection</w:t>
      </w:r>
      <w:r w:rsidRPr="00611219">
        <w:rPr>
          <w:rFonts w:ascii="Arial" w:hAnsi="Arial" w:cs="Arial"/>
          <w:color w:val="000000" w:themeColor="text1"/>
        </w:rPr>
        <w:t xml:space="preserve">s and </w:t>
      </w:r>
      <w:r w:rsidR="00900467" w:rsidRPr="00611219">
        <w:rPr>
          <w:rFonts w:ascii="Arial" w:hAnsi="Arial" w:cs="Arial"/>
          <w:color w:val="000000" w:themeColor="text1"/>
        </w:rPr>
        <w:t>malaria.</w:t>
      </w:r>
      <w:r w:rsidR="00AE3700" w:rsidRPr="00611219">
        <w:rPr>
          <w:rFonts w:ascii="Arial" w:hAnsi="Arial" w:cs="Arial"/>
          <w:color w:val="000000" w:themeColor="text1"/>
        </w:rPr>
        <w:t xml:space="preserve"> </w:t>
      </w:r>
    </w:p>
    <w:p w14:paraId="259CCECF" w14:textId="53E24E0D" w:rsidR="00E8436F" w:rsidRPr="00A9023F" w:rsidRDefault="0053091E" w:rsidP="00AE3700">
      <w:pPr>
        <w:spacing w:line="360" w:lineRule="auto"/>
        <w:jc w:val="both"/>
        <w:rPr>
          <w:rFonts w:ascii="Arial" w:hAnsi="Arial" w:cs="Arial"/>
          <w:b/>
        </w:rPr>
      </w:pPr>
      <w:r w:rsidRPr="00611219">
        <w:rPr>
          <w:rFonts w:ascii="Arial" w:hAnsi="Arial" w:cs="Arial"/>
        </w:rPr>
        <w:t xml:space="preserve">Socio-ecological approaches are needed in order to reduce the burden of anaemia and these must </w:t>
      </w:r>
      <w:r w:rsidR="0028518C" w:rsidRPr="00611219">
        <w:rPr>
          <w:rFonts w:ascii="Arial" w:hAnsi="Arial" w:cs="Arial"/>
        </w:rPr>
        <w:t xml:space="preserve">be </w:t>
      </w:r>
      <w:r w:rsidR="00944660" w:rsidRPr="00611219">
        <w:rPr>
          <w:rFonts w:ascii="Arial" w:hAnsi="Arial" w:cs="Arial"/>
        </w:rPr>
        <w:t>policy-enabling</w:t>
      </w:r>
      <w:r w:rsidR="0028518C" w:rsidRPr="00611219">
        <w:rPr>
          <w:rFonts w:ascii="Arial" w:hAnsi="Arial" w:cs="Arial"/>
        </w:rPr>
        <w:t xml:space="preserve"> environment that are instigated at local and national level. </w:t>
      </w:r>
      <w:r w:rsidR="00EF5E8D" w:rsidRPr="00611219">
        <w:rPr>
          <w:rFonts w:ascii="Arial" w:hAnsi="Arial" w:cs="Arial"/>
        </w:rPr>
        <w:t>Equally</w:t>
      </w:r>
      <w:r w:rsidR="00144AC5" w:rsidRPr="00611219">
        <w:rPr>
          <w:rFonts w:ascii="Arial" w:hAnsi="Arial" w:cs="Arial"/>
        </w:rPr>
        <w:t xml:space="preserve">, the DRC should adopt </w:t>
      </w:r>
      <w:r w:rsidR="00C85071" w:rsidRPr="00611219">
        <w:rPr>
          <w:rFonts w:ascii="Arial" w:hAnsi="Arial" w:cs="Arial"/>
        </w:rPr>
        <w:t xml:space="preserve">mandatory </w:t>
      </w:r>
      <w:r w:rsidR="00684AD4" w:rsidRPr="00611219">
        <w:rPr>
          <w:rFonts w:ascii="Arial" w:hAnsi="Arial" w:cs="Arial"/>
        </w:rPr>
        <w:t xml:space="preserve">public health </w:t>
      </w:r>
      <w:r w:rsidR="00311980" w:rsidRPr="00611219">
        <w:rPr>
          <w:rFonts w:ascii="Arial" w:hAnsi="Arial" w:cs="Arial"/>
        </w:rPr>
        <w:t xml:space="preserve">nutritional </w:t>
      </w:r>
      <w:r w:rsidR="00684AD4" w:rsidRPr="00611219">
        <w:rPr>
          <w:rFonts w:ascii="Arial" w:hAnsi="Arial" w:cs="Arial"/>
        </w:rPr>
        <w:t xml:space="preserve">measures </w:t>
      </w:r>
      <w:r w:rsidR="00727262" w:rsidRPr="00611219">
        <w:rPr>
          <w:rFonts w:ascii="Arial" w:hAnsi="Arial" w:cs="Arial"/>
        </w:rPr>
        <w:t>such as</w:t>
      </w:r>
      <w:r w:rsidR="00BA7336" w:rsidRPr="00611219">
        <w:rPr>
          <w:rFonts w:ascii="Arial" w:hAnsi="Arial" w:cs="Arial"/>
        </w:rPr>
        <w:t xml:space="preserve"> </w:t>
      </w:r>
      <w:r w:rsidR="00F426AE" w:rsidRPr="00611219">
        <w:rPr>
          <w:rFonts w:ascii="Arial" w:hAnsi="Arial" w:cs="Arial"/>
        </w:rPr>
        <w:t xml:space="preserve">iron fortification of staple foods; </w:t>
      </w:r>
      <w:r w:rsidR="00900467" w:rsidRPr="00611219">
        <w:rPr>
          <w:rFonts w:ascii="Arial" w:hAnsi="Arial" w:cs="Arial"/>
        </w:rPr>
        <w:t xml:space="preserve">appropriate doses of </w:t>
      </w:r>
      <w:r w:rsidR="00F426AE" w:rsidRPr="00611219">
        <w:rPr>
          <w:rFonts w:ascii="Arial" w:hAnsi="Arial" w:cs="Arial"/>
        </w:rPr>
        <w:t xml:space="preserve">iron supplementation to </w:t>
      </w:r>
      <w:r w:rsidR="00944660" w:rsidRPr="00611219">
        <w:rPr>
          <w:rFonts w:ascii="Arial" w:hAnsi="Arial" w:cs="Arial"/>
        </w:rPr>
        <w:t>high-risk</w:t>
      </w:r>
      <w:r w:rsidR="00F426AE" w:rsidRPr="00611219">
        <w:rPr>
          <w:rFonts w:ascii="Arial" w:hAnsi="Arial" w:cs="Arial"/>
        </w:rPr>
        <w:t xml:space="preserve"> groups</w:t>
      </w:r>
      <w:r w:rsidR="00727262" w:rsidRPr="00611219">
        <w:rPr>
          <w:rFonts w:ascii="Arial" w:hAnsi="Arial" w:cs="Arial"/>
        </w:rPr>
        <w:t>;</w:t>
      </w:r>
      <w:r w:rsidR="00C85071" w:rsidRPr="00611219">
        <w:t xml:space="preserve"> </w:t>
      </w:r>
      <w:r w:rsidR="00C85071" w:rsidRPr="00611219">
        <w:rPr>
          <w:rFonts w:ascii="Arial" w:hAnsi="Arial" w:cs="Arial"/>
        </w:rPr>
        <w:t xml:space="preserve">increased production and consumption of iron </w:t>
      </w:r>
      <w:r w:rsidR="00323EF6" w:rsidRPr="00611219">
        <w:rPr>
          <w:rFonts w:ascii="Arial" w:hAnsi="Arial" w:cs="Arial"/>
        </w:rPr>
        <w:t xml:space="preserve">and other micronutrient </w:t>
      </w:r>
      <w:r w:rsidR="00C85071" w:rsidRPr="00611219">
        <w:rPr>
          <w:rFonts w:ascii="Arial" w:hAnsi="Arial" w:cs="Arial"/>
        </w:rPr>
        <w:t>rich foods</w:t>
      </w:r>
      <w:r w:rsidR="0036139C" w:rsidRPr="00611219">
        <w:rPr>
          <w:rFonts w:ascii="Arial" w:hAnsi="Arial" w:cs="Arial"/>
        </w:rPr>
        <w:t>.</w:t>
      </w:r>
    </w:p>
    <w:p w14:paraId="7B071568" w14:textId="59CD2659" w:rsidR="00E8436F" w:rsidRPr="00A9023F" w:rsidRDefault="00E8436F" w:rsidP="006F405C">
      <w:pPr>
        <w:suppressLineNumbers/>
        <w:spacing w:line="360" w:lineRule="auto"/>
        <w:jc w:val="both"/>
        <w:rPr>
          <w:rFonts w:ascii="Arial" w:hAnsi="Arial" w:cs="Arial"/>
          <w:b/>
        </w:rPr>
      </w:pPr>
    </w:p>
    <w:p w14:paraId="581289DE" w14:textId="2D4269AD" w:rsidR="00AE3700" w:rsidRDefault="00AE3700" w:rsidP="006F405C">
      <w:pPr>
        <w:suppressLineNumbers/>
        <w:spacing w:line="360" w:lineRule="auto"/>
        <w:jc w:val="both"/>
        <w:rPr>
          <w:rFonts w:ascii="Arial" w:hAnsi="Arial" w:cs="Arial"/>
          <w:b/>
        </w:rPr>
      </w:pPr>
    </w:p>
    <w:p w14:paraId="67DCD49B" w14:textId="23016BBD" w:rsidR="00DD195E" w:rsidRDefault="00DD195E" w:rsidP="006F405C">
      <w:pPr>
        <w:suppressLineNumbers/>
        <w:spacing w:line="360" w:lineRule="auto"/>
        <w:jc w:val="both"/>
        <w:rPr>
          <w:rFonts w:ascii="Arial" w:hAnsi="Arial" w:cs="Arial"/>
          <w:b/>
        </w:rPr>
      </w:pPr>
    </w:p>
    <w:p w14:paraId="088EE7D6" w14:textId="6D60BCBA" w:rsidR="00DD195E" w:rsidRDefault="00DD195E" w:rsidP="006F405C">
      <w:pPr>
        <w:suppressLineNumbers/>
        <w:spacing w:line="360" w:lineRule="auto"/>
        <w:jc w:val="both"/>
        <w:rPr>
          <w:rFonts w:ascii="Arial" w:hAnsi="Arial" w:cs="Arial"/>
          <w:b/>
        </w:rPr>
      </w:pPr>
    </w:p>
    <w:p w14:paraId="3335306B" w14:textId="1A8F54A9" w:rsidR="00DD195E" w:rsidRDefault="00DD195E" w:rsidP="006F405C">
      <w:pPr>
        <w:suppressLineNumbers/>
        <w:spacing w:line="360" w:lineRule="auto"/>
        <w:jc w:val="both"/>
        <w:rPr>
          <w:rFonts w:ascii="Arial" w:hAnsi="Arial" w:cs="Arial"/>
          <w:b/>
        </w:rPr>
      </w:pPr>
    </w:p>
    <w:p w14:paraId="07AF9E6E" w14:textId="775D9CED" w:rsidR="00DD195E" w:rsidRDefault="00DD195E" w:rsidP="006F405C">
      <w:pPr>
        <w:suppressLineNumbers/>
        <w:spacing w:line="360" w:lineRule="auto"/>
        <w:jc w:val="both"/>
        <w:rPr>
          <w:rFonts w:ascii="Arial" w:hAnsi="Arial" w:cs="Arial"/>
          <w:b/>
        </w:rPr>
      </w:pPr>
    </w:p>
    <w:p w14:paraId="5D5A2E6D" w14:textId="67B3EF07" w:rsidR="00DD195E" w:rsidRDefault="00DD195E" w:rsidP="006F405C">
      <w:pPr>
        <w:suppressLineNumbers/>
        <w:spacing w:line="360" w:lineRule="auto"/>
        <w:jc w:val="both"/>
        <w:rPr>
          <w:rFonts w:ascii="Arial" w:hAnsi="Arial" w:cs="Arial"/>
          <w:b/>
        </w:rPr>
      </w:pPr>
    </w:p>
    <w:p w14:paraId="7CE5BACD" w14:textId="143C53D2" w:rsidR="00DD195E" w:rsidRDefault="00DD195E" w:rsidP="006F405C">
      <w:pPr>
        <w:suppressLineNumbers/>
        <w:spacing w:line="360" w:lineRule="auto"/>
        <w:jc w:val="both"/>
        <w:rPr>
          <w:rFonts w:ascii="Arial" w:hAnsi="Arial" w:cs="Arial"/>
          <w:b/>
        </w:rPr>
      </w:pPr>
    </w:p>
    <w:p w14:paraId="696850D1" w14:textId="61F13E3C" w:rsidR="00DD195E" w:rsidRDefault="00DD195E" w:rsidP="006F405C">
      <w:pPr>
        <w:suppressLineNumbers/>
        <w:spacing w:line="360" w:lineRule="auto"/>
        <w:jc w:val="both"/>
        <w:rPr>
          <w:rFonts w:ascii="Arial" w:hAnsi="Arial" w:cs="Arial"/>
          <w:b/>
        </w:rPr>
      </w:pPr>
    </w:p>
    <w:p w14:paraId="7EED7B9B" w14:textId="75DE07F5" w:rsidR="00DD195E" w:rsidRDefault="00DD195E" w:rsidP="006F405C">
      <w:pPr>
        <w:suppressLineNumbers/>
        <w:spacing w:line="360" w:lineRule="auto"/>
        <w:jc w:val="both"/>
        <w:rPr>
          <w:rFonts w:ascii="Arial" w:hAnsi="Arial" w:cs="Arial"/>
          <w:b/>
        </w:rPr>
      </w:pPr>
    </w:p>
    <w:p w14:paraId="61E449D9" w14:textId="72B1ABE5" w:rsidR="007B1954" w:rsidRDefault="007B1954" w:rsidP="006F405C">
      <w:pPr>
        <w:suppressLineNumbers/>
        <w:spacing w:line="360" w:lineRule="auto"/>
        <w:jc w:val="both"/>
        <w:rPr>
          <w:rFonts w:ascii="Arial" w:hAnsi="Arial" w:cs="Arial"/>
          <w:b/>
        </w:rPr>
      </w:pPr>
    </w:p>
    <w:p w14:paraId="251C6216" w14:textId="4CEB9D10" w:rsidR="007B1954" w:rsidRDefault="007B1954" w:rsidP="006F405C">
      <w:pPr>
        <w:suppressLineNumbers/>
        <w:spacing w:line="360" w:lineRule="auto"/>
        <w:jc w:val="both"/>
        <w:rPr>
          <w:rFonts w:ascii="Arial" w:hAnsi="Arial" w:cs="Arial"/>
          <w:b/>
        </w:rPr>
      </w:pPr>
    </w:p>
    <w:p w14:paraId="05F55C10" w14:textId="77777777" w:rsidR="007B1954" w:rsidRDefault="007B1954" w:rsidP="006F405C">
      <w:pPr>
        <w:suppressLineNumbers/>
        <w:spacing w:line="360" w:lineRule="auto"/>
        <w:jc w:val="both"/>
        <w:rPr>
          <w:rFonts w:ascii="Arial" w:hAnsi="Arial" w:cs="Arial"/>
          <w:b/>
        </w:rPr>
      </w:pPr>
    </w:p>
    <w:p w14:paraId="15F6DD46" w14:textId="445728CC" w:rsidR="00DD195E" w:rsidRDefault="00DD195E" w:rsidP="006F405C">
      <w:pPr>
        <w:suppressLineNumbers/>
        <w:spacing w:line="360" w:lineRule="auto"/>
        <w:jc w:val="both"/>
        <w:rPr>
          <w:rFonts w:ascii="Arial" w:hAnsi="Arial" w:cs="Arial"/>
          <w:b/>
        </w:rPr>
      </w:pPr>
    </w:p>
    <w:p w14:paraId="5EC4E137" w14:textId="4200E348" w:rsidR="0014686F" w:rsidRDefault="0014686F" w:rsidP="006F405C">
      <w:pPr>
        <w:suppressLineNumbers/>
        <w:spacing w:line="360" w:lineRule="auto"/>
        <w:jc w:val="both"/>
        <w:rPr>
          <w:rFonts w:ascii="Arial" w:hAnsi="Arial" w:cs="Arial"/>
          <w:b/>
        </w:rPr>
      </w:pPr>
    </w:p>
    <w:p w14:paraId="371C1500" w14:textId="77777777" w:rsidR="0014686F" w:rsidRDefault="0014686F" w:rsidP="006F405C">
      <w:pPr>
        <w:suppressLineNumbers/>
        <w:spacing w:line="360" w:lineRule="auto"/>
        <w:jc w:val="both"/>
        <w:rPr>
          <w:rFonts w:ascii="Arial" w:hAnsi="Arial" w:cs="Arial"/>
          <w:b/>
        </w:rPr>
      </w:pPr>
    </w:p>
    <w:p w14:paraId="4AEAC2D0" w14:textId="274D35B8" w:rsidR="00DA7BE1" w:rsidRPr="00A9023F" w:rsidRDefault="00DA7BE1" w:rsidP="006F405C">
      <w:pPr>
        <w:suppressLineNumbers/>
        <w:spacing w:line="360" w:lineRule="auto"/>
        <w:jc w:val="both"/>
        <w:rPr>
          <w:rFonts w:ascii="Arial" w:hAnsi="Arial" w:cs="Arial"/>
          <w:b/>
        </w:rPr>
      </w:pPr>
      <w:r w:rsidRPr="00A9023F">
        <w:rPr>
          <w:rFonts w:ascii="Arial" w:hAnsi="Arial" w:cs="Arial"/>
          <w:b/>
        </w:rPr>
        <w:lastRenderedPageBreak/>
        <w:t>Acknowledgements</w:t>
      </w:r>
    </w:p>
    <w:p w14:paraId="78B9EE35" w14:textId="40D10C49" w:rsidR="00DA7BE1" w:rsidRPr="00A9023F" w:rsidRDefault="00DA7BE1" w:rsidP="006F405C">
      <w:pPr>
        <w:suppressLineNumbers/>
        <w:spacing w:line="360" w:lineRule="auto"/>
        <w:jc w:val="both"/>
        <w:rPr>
          <w:rFonts w:ascii="Arial" w:hAnsi="Arial" w:cs="Arial"/>
        </w:rPr>
      </w:pPr>
      <w:r w:rsidRPr="00A9023F">
        <w:rPr>
          <w:rFonts w:ascii="Arial" w:hAnsi="Arial" w:cs="Arial"/>
        </w:rPr>
        <w:t>We are grateful</w:t>
      </w:r>
      <w:r w:rsidR="000B7CF7" w:rsidRPr="00A9023F">
        <w:rPr>
          <w:rFonts w:ascii="Arial" w:hAnsi="Arial" w:cs="Arial"/>
        </w:rPr>
        <w:t xml:space="preserve"> to the USAID, </w:t>
      </w:r>
      <w:r w:rsidR="00DE53DA" w:rsidRPr="00A9023F">
        <w:rPr>
          <w:rFonts w:ascii="Arial" w:hAnsi="Arial" w:cs="Arial"/>
        </w:rPr>
        <w:t>DHS</w:t>
      </w:r>
      <w:r w:rsidRPr="00A9023F">
        <w:rPr>
          <w:rFonts w:ascii="Arial" w:hAnsi="Arial" w:cs="Arial"/>
        </w:rPr>
        <w:t xml:space="preserve"> Program for granting us access to </w:t>
      </w:r>
      <w:r w:rsidR="000B7CF7" w:rsidRPr="00A9023F">
        <w:rPr>
          <w:rFonts w:ascii="Arial" w:hAnsi="Arial" w:cs="Arial"/>
        </w:rPr>
        <w:t xml:space="preserve">the </w:t>
      </w:r>
      <w:r w:rsidRPr="00A9023F">
        <w:rPr>
          <w:rFonts w:ascii="Arial" w:hAnsi="Arial" w:cs="Arial"/>
        </w:rPr>
        <w:t>Democratic Republic of Congo 2013-2014 Demographic Health Surveys.</w:t>
      </w:r>
    </w:p>
    <w:p w14:paraId="727F9076" w14:textId="77777777" w:rsidR="00135427" w:rsidRPr="00A9023F" w:rsidRDefault="00135427" w:rsidP="006F405C">
      <w:pPr>
        <w:suppressLineNumbers/>
        <w:spacing w:line="360" w:lineRule="auto"/>
        <w:jc w:val="both"/>
        <w:rPr>
          <w:rFonts w:ascii="Arial" w:hAnsi="Arial" w:cs="Arial"/>
          <w:b/>
        </w:rPr>
      </w:pPr>
    </w:p>
    <w:p w14:paraId="28E79E2B" w14:textId="199E8C78" w:rsidR="00300D81" w:rsidRPr="00A9023F" w:rsidRDefault="00300D81" w:rsidP="006F405C">
      <w:pPr>
        <w:suppressLineNumbers/>
        <w:spacing w:line="360" w:lineRule="auto"/>
        <w:jc w:val="both"/>
        <w:rPr>
          <w:rFonts w:ascii="Arial" w:hAnsi="Arial" w:cs="Arial"/>
          <w:b/>
        </w:rPr>
      </w:pPr>
      <w:r w:rsidRPr="00A9023F">
        <w:rPr>
          <w:rFonts w:ascii="Arial" w:hAnsi="Arial" w:cs="Arial"/>
          <w:b/>
        </w:rPr>
        <w:t>Author’s contributions</w:t>
      </w:r>
    </w:p>
    <w:p w14:paraId="6C8116EA" w14:textId="46EC1D4F" w:rsidR="00300D81" w:rsidRPr="00A9023F" w:rsidRDefault="00300D81" w:rsidP="006F405C">
      <w:pPr>
        <w:suppressLineNumbers/>
        <w:spacing w:line="360" w:lineRule="auto"/>
        <w:jc w:val="both"/>
        <w:rPr>
          <w:rFonts w:ascii="Arial" w:hAnsi="Arial" w:cs="Arial"/>
        </w:rPr>
      </w:pPr>
      <w:r w:rsidRPr="00A9023F">
        <w:rPr>
          <w:rFonts w:ascii="Arial" w:hAnsi="Arial" w:cs="Arial"/>
        </w:rPr>
        <w:t>NK formulated the research question and designed the study</w:t>
      </w:r>
    </w:p>
    <w:p w14:paraId="1E468FBD" w14:textId="3A3381C6" w:rsidR="00300D81" w:rsidRPr="00A9023F" w:rsidRDefault="00300D81" w:rsidP="006F405C">
      <w:pPr>
        <w:suppressLineNumbers/>
        <w:spacing w:line="360" w:lineRule="auto"/>
        <w:jc w:val="both"/>
        <w:rPr>
          <w:rFonts w:ascii="Arial" w:hAnsi="Arial" w:cs="Arial"/>
        </w:rPr>
      </w:pPr>
      <w:r w:rsidRPr="00A9023F">
        <w:rPr>
          <w:rFonts w:ascii="Arial" w:hAnsi="Arial" w:cs="Arial"/>
        </w:rPr>
        <w:t>NK performed statistical analysis.</w:t>
      </w:r>
    </w:p>
    <w:p w14:paraId="5A700764" w14:textId="018EDC03" w:rsidR="002765D6" w:rsidRPr="00A9023F" w:rsidRDefault="002442A2" w:rsidP="006F405C">
      <w:pPr>
        <w:suppressLineNumbers/>
        <w:spacing w:line="360" w:lineRule="auto"/>
        <w:jc w:val="both"/>
        <w:rPr>
          <w:rFonts w:ascii="Arial" w:hAnsi="Arial" w:cs="Arial"/>
        </w:rPr>
      </w:pPr>
      <w:r w:rsidRPr="00A9023F">
        <w:rPr>
          <w:rFonts w:ascii="Arial" w:hAnsi="Arial" w:cs="Arial"/>
        </w:rPr>
        <w:t>NK</w:t>
      </w:r>
      <w:r w:rsidR="002765D6" w:rsidRPr="00A9023F">
        <w:rPr>
          <w:rFonts w:ascii="Arial" w:hAnsi="Arial" w:cs="Arial"/>
        </w:rPr>
        <w:t>, SP, NM, AC</w:t>
      </w:r>
      <w:r w:rsidR="00DB295E" w:rsidRPr="00A9023F">
        <w:rPr>
          <w:rFonts w:ascii="Arial" w:hAnsi="Arial" w:cs="Arial"/>
        </w:rPr>
        <w:t xml:space="preserve"> and G</w:t>
      </w:r>
      <w:r w:rsidR="008D7C03" w:rsidRPr="00A9023F">
        <w:rPr>
          <w:rFonts w:ascii="Arial" w:hAnsi="Arial" w:cs="Arial"/>
        </w:rPr>
        <w:t>K</w:t>
      </w:r>
      <w:r w:rsidR="002765D6" w:rsidRPr="00A9023F">
        <w:rPr>
          <w:rFonts w:ascii="Arial" w:hAnsi="Arial" w:cs="Arial"/>
        </w:rPr>
        <w:t xml:space="preserve"> wrote the paper </w:t>
      </w:r>
    </w:p>
    <w:p w14:paraId="47A2E214" w14:textId="12DDAF28" w:rsidR="00300D81" w:rsidRPr="00A9023F" w:rsidRDefault="002765D6" w:rsidP="006F405C">
      <w:pPr>
        <w:suppressLineNumbers/>
        <w:spacing w:line="360" w:lineRule="auto"/>
        <w:jc w:val="both"/>
        <w:rPr>
          <w:rFonts w:ascii="Arial" w:hAnsi="Arial" w:cs="Arial"/>
        </w:rPr>
      </w:pPr>
      <w:r w:rsidRPr="00A9023F">
        <w:rPr>
          <w:rFonts w:ascii="Arial" w:hAnsi="Arial" w:cs="Arial"/>
        </w:rPr>
        <w:t xml:space="preserve">NK, SP, NM, </w:t>
      </w:r>
      <w:r w:rsidR="003501A0" w:rsidRPr="00A9023F">
        <w:rPr>
          <w:rFonts w:ascii="Arial" w:hAnsi="Arial" w:cs="Arial"/>
        </w:rPr>
        <w:t>G</w:t>
      </w:r>
      <w:r w:rsidR="006E4927" w:rsidRPr="00A9023F">
        <w:rPr>
          <w:rFonts w:ascii="Arial" w:hAnsi="Arial" w:cs="Arial"/>
        </w:rPr>
        <w:t>K</w:t>
      </w:r>
      <w:r w:rsidR="003501A0" w:rsidRPr="00A9023F">
        <w:rPr>
          <w:rFonts w:ascii="Arial" w:hAnsi="Arial" w:cs="Arial"/>
        </w:rPr>
        <w:t xml:space="preserve"> </w:t>
      </w:r>
      <w:r w:rsidRPr="00A9023F">
        <w:rPr>
          <w:rFonts w:ascii="Arial" w:hAnsi="Arial" w:cs="Arial"/>
        </w:rPr>
        <w:t xml:space="preserve">and AC </w:t>
      </w:r>
      <w:r w:rsidR="00300D81" w:rsidRPr="00A9023F">
        <w:rPr>
          <w:rFonts w:ascii="Arial" w:hAnsi="Arial" w:cs="Arial"/>
        </w:rPr>
        <w:t>had primary responsibility for final content.</w:t>
      </w:r>
    </w:p>
    <w:p w14:paraId="5122008C" w14:textId="57FEF548" w:rsidR="00A6368B" w:rsidRPr="00A9023F" w:rsidRDefault="00A6368B" w:rsidP="006F405C">
      <w:pPr>
        <w:suppressLineNumbers/>
        <w:spacing w:line="360" w:lineRule="auto"/>
        <w:jc w:val="both"/>
        <w:rPr>
          <w:rFonts w:ascii="Arial" w:hAnsi="Arial" w:cs="Arial"/>
        </w:rPr>
      </w:pPr>
    </w:p>
    <w:p w14:paraId="2D789A38" w14:textId="492B7D99" w:rsidR="00300D81" w:rsidRPr="00A9023F" w:rsidRDefault="00300D81" w:rsidP="006F405C">
      <w:pPr>
        <w:suppressLineNumbers/>
        <w:spacing w:line="360" w:lineRule="auto"/>
        <w:jc w:val="both"/>
        <w:rPr>
          <w:rFonts w:ascii="Arial" w:hAnsi="Arial" w:cs="Arial"/>
        </w:rPr>
      </w:pPr>
      <w:r w:rsidRPr="00A9023F">
        <w:rPr>
          <w:rFonts w:ascii="Arial" w:hAnsi="Arial" w:cs="Arial"/>
        </w:rPr>
        <w:t>All authors have read and approved the final manuscript</w:t>
      </w:r>
    </w:p>
    <w:p w14:paraId="0F6CE8E2" w14:textId="77777777" w:rsidR="00135427" w:rsidRPr="00A9023F" w:rsidRDefault="00135427" w:rsidP="006F405C">
      <w:pPr>
        <w:suppressLineNumbers/>
        <w:spacing w:line="360" w:lineRule="auto"/>
        <w:jc w:val="both"/>
        <w:rPr>
          <w:rFonts w:ascii="Arial" w:hAnsi="Arial" w:cs="Arial"/>
          <w:b/>
        </w:rPr>
      </w:pPr>
    </w:p>
    <w:p w14:paraId="4239B38A" w14:textId="12B39BCE" w:rsidR="00DA7BE1" w:rsidRPr="00A9023F" w:rsidRDefault="00DA7BE1" w:rsidP="006F405C">
      <w:pPr>
        <w:suppressLineNumbers/>
        <w:spacing w:line="360" w:lineRule="auto"/>
        <w:jc w:val="both"/>
        <w:rPr>
          <w:rFonts w:ascii="Arial" w:hAnsi="Arial" w:cs="Arial"/>
        </w:rPr>
      </w:pPr>
      <w:r w:rsidRPr="00A9023F">
        <w:rPr>
          <w:rFonts w:ascii="Arial" w:hAnsi="Arial" w:cs="Arial"/>
          <w:b/>
        </w:rPr>
        <w:t>Funding</w:t>
      </w:r>
      <w:r w:rsidRPr="00A9023F">
        <w:rPr>
          <w:rFonts w:ascii="Arial" w:hAnsi="Arial" w:cs="Arial"/>
        </w:rPr>
        <w:t>: None</w:t>
      </w:r>
    </w:p>
    <w:p w14:paraId="632DEBBC" w14:textId="77777777" w:rsidR="00135427" w:rsidRPr="00A9023F" w:rsidRDefault="00135427" w:rsidP="006F405C">
      <w:pPr>
        <w:suppressLineNumbers/>
        <w:spacing w:line="360" w:lineRule="auto"/>
        <w:jc w:val="both"/>
        <w:rPr>
          <w:rFonts w:ascii="Arial" w:hAnsi="Arial" w:cs="Arial"/>
          <w:b/>
        </w:rPr>
      </w:pPr>
    </w:p>
    <w:p w14:paraId="027A778F" w14:textId="05DBFAB7" w:rsidR="00DA7BE1" w:rsidRPr="00A9023F" w:rsidRDefault="00DA7BE1" w:rsidP="006F405C">
      <w:pPr>
        <w:suppressLineNumbers/>
        <w:spacing w:line="360" w:lineRule="auto"/>
        <w:jc w:val="both"/>
        <w:rPr>
          <w:rFonts w:ascii="Arial" w:hAnsi="Arial" w:cs="Arial"/>
          <w:b/>
        </w:rPr>
      </w:pPr>
      <w:r w:rsidRPr="00A9023F">
        <w:rPr>
          <w:rFonts w:ascii="Arial" w:hAnsi="Arial" w:cs="Arial"/>
          <w:b/>
        </w:rPr>
        <w:t>Conflict of Interest</w:t>
      </w:r>
    </w:p>
    <w:p w14:paraId="0C9F28F8" w14:textId="2544B0F8" w:rsidR="00DA7BE1" w:rsidRPr="00A9023F" w:rsidRDefault="00DA7BE1" w:rsidP="006F405C">
      <w:pPr>
        <w:suppressLineNumbers/>
        <w:spacing w:line="360" w:lineRule="auto"/>
        <w:jc w:val="both"/>
        <w:rPr>
          <w:rFonts w:ascii="Arial" w:hAnsi="Arial" w:cs="Arial"/>
        </w:rPr>
      </w:pPr>
      <w:r w:rsidRPr="00A9023F">
        <w:rPr>
          <w:rFonts w:ascii="Arial" w:hAnsi="Arial" w:cs="Arial"/>
        </w:rPr>
        <w:t>None declared</w:t>
      </w:r>
    </w:p>
    <w:p w14:paraId="6609B52D" w14:textId="77777777" w:rsidR="00DA7BE1" w:rsidRPr="00A9023F" w:rsidRDefault="00DA7BE1" w:rsidP="00190CFC">
      <w:pPr>
        <w:suppressLineNumbers/>
        <w:spacing w:line="360" w:lineRule="auto"/>
        <w:jc w:val="both"/>
        <w:rPr>
          <w:rFonts w:ascii="Arial" w:hAnsi="Arial" w:cs="Arial"/>
        </w:rPr>
      </w:pPr>
    </w:p>
    <w:p w14:paraId="48DD9B36" w14:textId="557BFF16" w:rsidR="001A213F" w:rsidRPr="00A9023F" w:rsidRDefault="001A213F" w:rsidP="006F405C">
      <w:pPr>
        <w:suppressLineNumbers/>
        <w:spacing w:line="360" w:lineRule="auto"/>
        <w:jc w:val="both"/>
        <w:rPr>
          <w:rFonts w:ascii="Arial" w:hAnsi="Arial" w:cs="Arial"/>
        </w:rPr>
      </w:pPr>
    </w:p>
    <w:p w14:paraId="496AD391" w14:textId="77777777" w:rsidR="001A213F" w:rsidRPr="00A9023F" w:rsidRDefault="001A213F" w:rsidP="006F405C">
      <w:pPr>
        <w:suppressLineNumbers/>
        <w:spacing w:line="360" w:lineRule="auto"/>
        <w:jc w:val="both"/>
        <w:rPr>
          <w:rFonts w:ascii="Arial" w:hAnsi="Arial" w:cs="Arial"/>
        </w:rPr>
      </w:pPr>
    </w:p>
    <w:p w14:paraId="609E8606" w14:textId="77777777" w:rsidR="006B777E" w:rsidRPr="00A9023F" w:rsidRDefault="006B777E" w:rsidP="006F405C">
      <w:pPr>
        <w:suppressLineNumbers/>
        <w:spacing w:line="360" w:lineRule="auto"/>
        <w:jc w:val="both"/>
        <w:rPr>
          <w:rFonts w:ascii="Arial" w:hAnsi="Arial" w:cs="Arial"/>
        </w:rPr>
      </w:pPr>
    </w:p>
    <w:p w14:paraId="29C52638" w14:textId="77777777" w:rsidR="006B777E" w:rsidRPr="00A9023F" w:rsidRDefault="006B777E" w:rsidP="006F405C">
      <w:pPr>
        <w:suppressLineNumbers/>
        <w:spacing w:line="360" w:lineRule="auto"/>
        <w:jc w:val="both"/>
        <w:rPr>
          <w:rFonts w:ascii="Arial" w:hAnsi="Arial" w:cs="Arial"/>
        </w:rPr>
      </w:pPr>
    </w:p>
    <w:p w14:paraId="2D2D0A82" w14:textId="77777777" w:rsidR="00AE255A" w:rsidRPr="00A9023F" w:rsidRDefault="00AE255A" w:rsidP="006F405C">
      <w:pPr>
        <w:suppressLineNumbers/>
        <w:spacing w:line="360" w:lineRule="auto"/>
        <w:jc w:val="both"/>
        <w:rPr>
          <w:rFonts w:ascii="Arial" w:hAnsi="Arial" w:cs="Arial"/>
        </w:rPr>
        <w:sectPr w:rsidR="00AE255A" w:rsidRPr="00A9023F" w:rsidSect="00AB5CE6">
          <w:pgSz w:w="11906" w:h="16838"/>
          <w:pgMar w:top="1440" w:right="1440" w:bottom="1440" w:left="1800" w:header="708" w:footer="708" w:gutter="0"/>
          <w:lnNumType w:countBy="1" w:restart="continuous"/>
          <w:cols w:space="708"/>
          <w:docGrid w:linePitch="360"/>
        </w:sectPr>
      </w:pPr>
    </w:p>
    <w:p w14:paraId="4A45E1DB" w14:textId="3580E70F" w:rsidR="006B777E" w:rsidRPr="00A9023F" w:rsidRDefault="006B777E" w:rsidP="00534177">
      <w:pPr>
        <w:spacing w:line="360" w:lineRule="auto"/>
        <w:jc w:val="both"/>
        <w:rPr>
          <w:rFonts w:ascii="Arial" w:hAnsi="Arial" w:cs="Arial"/>
        </w:rPr>
      </w:pPr>
    </w:p>
    <w:p w14:paraId="22F214D1" w14:textId="77777777" w:rsidR="00FB37C8" w:rsidRPr="00A9023F" w:rsidRDefault="00FB37C8" w:rsidP="00534177">
      <w:pPr>
        <w:spacing w:line="360" w:lineRule="auto"/>
        <w:jc w:val="both"/>
        <w:rPr>
          <w:rFonts w:ascii="Arial" w:hAnsi="Arial" w:cs="Arial"/>
          <w:b/>
        </w:rPr>
      </w:pPr>
      <w:r w:rsidRPr="00A9023F">
        <w:rPr>
          <w:rFonts w:ascii="Arial" w:hAnsi="Arial" w:cs="Arial"/>
          <w:b/>
        </w:rPr>
        <w:t>References</w:t>
      </w:r>
    </w:p>
    <w:p w14:paraId="56BA520F" w14:textId="77777777" w:rsidR="00AA6B00" w:rsidRPr="00AA6B00" w:rsidRDefault="00DF490C" w:rsidP="00AA6B00">
      <w:pPr>
        <w:spacing w:after="360" w:line="360" w:lineRule="auto"/>
        <w:ind w:left="720" w:hanging="720"/>
        <w:jc w:val="both"/>
        <w:rPr>
          <w:rFonts w:ascii="Arial" w:hAnsi="Arial" w:cs="Arial"/>
          <w:noProof/>
        </w:rPr>
      </w:pPr>
      <w:r w:rsidRPr="00A9023F">
        <w:rPr>
          <w:noProof/>
          <w:lang w:val="en-US"/>
        </w:rPr>
        <w:fldChar w:fldCharType="begin"/>
      </w:r>
      <w:r w:rsidRPr="00A9023F">
        <w:instrText xml:space="preserve"> ADDIN EN.REFLIST </w:instrText>
      </w:r>
      <w:r w:rsidRPr="00A9023F">
        <w:rPr>
          <w:noProof/>
          <w:lang w:val="en-US"/>
        </w:rPr>
        <w:fldChar w:fldCharType="separate"/>
      </w:r>
      <w:bookmarkStart w:id="0" w:name="_ENREF_1"/>
      <w:r w:rsidR="00AA6B00" w:rsidRPr="00AA6B00">
        <w:rPr>
          <w:rFonts w:ascii="Arial" w:hAnsi="Arial" w:cs="Arial"/>
          <w:noProof/>
        </w:rPr>
        <w:t>1.</w:t>
      </w:r>
      <w:r w:rsidR="00AA6B00" w:rsidRPr="00AA6B00">
        <w:rPr>
          <w:rFonts w:ascii="Arial" w:hAnsi="Arial" w:cs="Arial"/>
          <w:noProof/>
        </w:rPr>
        <w:tab/>
        <w:t xml:space="preserve">Wirth, J.P., B.A. Woodruff, R. Engle-Stone, S.M. Namaste, V.J. Temple, N. Petry, et al., </w:t>
      </w:r>
      <w:r w:rsidR="00AA6B00" w:rsidRPr="00AA6B00">
        <w:rPr>
          <w:rFonts w:ascii="Arial" w:hAnsi="Arial" w:cs="Arial"/>
          <w:i/>
          <w:noProof/>
        </w:rPr>
        <w:t>Predictors of anemia in women of reproductive age: Biomarkers Reflecting Inflammation and Nutritional Determinants of Anemia (BRINDA) project.</w:t>
      </w:r>
      <w:r w:rsidR="00AA6B00" w:rsidRPr="00AA6B00">
        <w:rPr>
          <w:rFonts w:ascii="Arial" w:hAnsi="Arial" w:cs="Arial"/>
          <w:noProof/>
        </w:rPr>
        <w:t xml:space="preserve"> The American Journal of Clinical Nutrition, 2017. </w:t>
      </w:r>
      <w:r w:rsidR="00AA6B00" w:rsidRPr="00AA6B00">
        <w:rPr>
          <w:rFonts w:ascii="Arial" w:hAnsi="Arial" w:cs="Arial"/>
          <w:b/>
          <w:noProof/>
        </w:rPr>
        <w:t>106</w:t>
      </w:r>
      <w:r w:rsidR="00AA6B00" w:rsidRPr="00AA6B00">
        <w:rPr>
          <w:rFonts w:ascii="Arial" w:hAnsi="Arial" w:cs="Arial"/>
          <w:noProof/>
        </w:rPr>
        <w:t>(suppl_1): p. 416S-427S.</w:t>
      </w:r>
      <w:bookmarkEnd w:id="0"/>
    </w:p>
    <w:p w14:paraId="5FC22E60" w14:textId="77777777" w:rsidR="00AA6B00" w:rsidRPr="00AA6B00" w:rsidRDefault="00AA6B00" w:rsidP="00AA6B00">
      <w:pPr>
        <w:spacing w:after="360" w:line="360" w:lineRule="auto"/>
        <w:ind w:left="720" w:hanging="720"/>
        <w:jc w:val="both"/>
        <w:rPr>
          <w:rFonts w:ascii="Arial" w:hAnsi="Arial" w:cs="Arial"/>
          <w:noProof/>
        </w:rPr>
      </w:pPr>
      <w:bookmarkStart w:id="1" w:name="_ENREF_2"/>
      <w:r w:rsidRPr="00AA6B00">
        <w:rPr>
          <w:rFonts w:ascii="Arial" w:hAnsi="Arial" w:cs="Arial"/>
          <w:noProof/>
        </w:rPr>
        <w:t>2.</w:t>
      </w:r>
      <w:r w:rsidRPr="00AA6B00">
        <w:rPr>
          <w:rFonts w:ascii="Arial" w:hAnsi="Arial" w:cs="Arial"/>
          <w:noProof/>
        </w:rPr>
        <w:tab/>
        <w:t xml:space="preserve">Ullrich, C., A. Wu, C. Armsby, S. Rieber, S. Wingerter, C. Brugnara, et al., </w:t>
      </w:r>
      <w:r w:rsidRPr="00AA6B00">
        <w:rPr>
          <w:rFonts w:ascii="Arial" w:hAnsi="Arial" w:cs="Arial"/>
          <w:i/>
          <w:noProof/>
        </w:rPr>
        <w:t>Screening healthy infants for iron deficiency using reticulocyte hemoglobin content.</w:t>
      </w:r>
      <w:r w:rsidRPr="00AA6B00">
        <w:rPr>
          <w:rFonts w:ascii="Arial" w:hAnsi="Arial" w:cs="Arial"/>
          <w:noProof/>
        </w:rPr>
        <w:t xml:space="preserve"> Jama-Journal of the American Medical Association, 2005. </w:t>
      </w:r>
      <w:r w:rsidRPr="00AA6B00">
        <w:rPr>
          <w:rFonts w:ascii="Arial" w:hAnsi="Arial" w:cs="Arial"/>
          <w:b/>
          <w:noProof/>
        </w:rPr>
        <w:t>294</w:t>
      </w:r>
      <w:r w:rsidRPr="00AA6B00">
        <w:rPr>
          <w:rFonts w:ascii="Arial" w:hAnsi="Arial" w:cs="Arial"/>
          <w:noProof/>
        </w:rPr>
        <w:t>(8): p. 924-930.</w:t>
      </w:r>
      <w:bookmarkEnd w:id="1"/>
    </w:p>
    <w:p w14:paraId="2B78407A" w14:textId="77777777" w:rsidR="00AA6B00" w:rsidRPr="00AA6B00" w:rsidRDefault="00AA6B00" w:rsidP="00AA6B00">
      <w:pPr>
        <w:spacing w:after="360" w:line="360" w:lineRule="auto"/>
        <w:ind w:left="720" w:hanging="720"/>
        <w:jc w:val="both"/>
        <w:rPr>
          <w:rFonts w:ascii="Arial" w:hAnsi="Arial" w:cs="Arial"/>
          <w:noProof/>
        </w:rPr>
      </w:pPr>
      <w:bookmarkStart w:id="2" w:name="_ENREF_3"/>
      <w:r w:rsidRPr="00AA6B00">
        <w:rPr>
          <w:rFonts w:ascii="Arial" w:hAnsi="Arial" w:cs="Arial"/>
          <w:noProof/>
        </w:rPr>
        <w:t>3.</w:t>
      </w:r>
      <w:r w:rsidRPr="00AA6B00">
        <w:rPr>
          <w:rFonts w:ascii="Arial" w:hAnsi="Arial" w:cs="Arial"/>
          <w:noProof/>
        </w:rPr>
        <w:tab/>
        <w:t xml:space="preserve">Kandala, N.I., </w:t>
      </w:r>
      <w:r w:rsidRPr="00AA6B00">
        <w:rPr>
          <w:rFonts w:ascii="Arial" w:hAnsi="Arial" w:cs="Arial"/>
          <w:i/>
          <w:noProof/>
        </w:rPr>
        <w:t>Socio-demographic determinants of anaemia and nutritional status in the Democratic Republic of Congo, Uganda and Malawi (Unpublished Doctoral thesis,University of Southampton, Southampton, UK) https://eprints.soton.ac.uk/354347/</w:t>
      </w:r>
      <w:r w:rsidRPr="00AA6B00">
        <w:rPr>
          <w:rFonts w:ascii="Arial" w:hAnsi="Arial" w:cs="Arial"/>
          <w:noProof/>
        </w:rPr>
        <w:t>. 2013.</w:t>
      </w:r>
      <w:bookmarkEnd w:id="2"/>
    </w:p>
    <w:p w14:paraId="71239188" w14:textId="77777777" w:rsidR="00AA6B00" w:rsidRPr="00AA6B00" w:rsidRDefault="00AA6B00" w:rsidP="00AA6B00">
      <w:pPr>
        <w:spacing w:after="360" w:line="360" w:lineRule="auto"/>
        <w:ind w:left="720" w:hanging="720"/>
        <w:jc w:val="both"/>
        <w:rPr>
          <w:rFonts w:ascii="Arial" w:hAnsi="Arial" w:cs="Arial"/>
          <w:noProof/>
        </w:rPr>
      </w:pPr>
      <w:bookmarkStart w:id="3" w:name="_ENREF_4"/>
      <w:r w:rsidRPr="00AA6B00">
        <w:rPr>
          <w:rFonts w:ascii="Arial" w:hAnsi="Arial" w:cs="Arial"/>
          <w:noProof/>
        </w:rPr>
        <w:t>4.</w:t>
      </w:r>
      <w:r w:rsidRPr="00AA6B00">
        <w:rPr>
          <w:rFonts w:ascii="Arial" w:hAnsi="Arial" w:cs="Arial"/>
          <w:noProof/>
        </w:rPr>
        <w:tab/>
        <w:t xml:space="preserve">Stevens, G.A., M.M. Finucane, L.M. De-Regil, C.J. Paciorek, S.R. Flaxman, F. Branca, et al., </w:t>
      </w:r>
      <w:r w:rsidRPr="00AA6B00">
        <w:rPr>
          <w:rFonts w:ascii="Arial" w:hAnsi="Arial" w:cs="Arial"/>
          <w:i/>
          <w:noProof/>
        </w:rPr>
        <w:t>Global, regional, and national trends in haemoglobin concentration and prevalence of total and severe anaemia in children and pregnant and non-pregnant women for 1995-2011: a systematic analysis of population-representative data.</w:t>
      </w:r>
      <w:r w:rsidRPr="00AA6B00">
        <w:rPr>
          <w:rFonts w:ascii="Arial" w:hAnsi="Arial" w:cs="Arial"/>
          <w:noProof/>
        </w:rPr>
        <w:t xml:space="preserve"> Lancet Glob Health, 2013. </w:t>
      </w:r>
      <w:r w:rsidRPr="00AA6B00">
        <w:rPr>
          <w:rFonts w:ascii="Arial" w:hAnsi="Arial" w:cs="Arial"/>
          <w:b/>
          <w:noProof/>
        </w:rPr>
        <w:t>1</w:t>
      </w:r>
      <w:r w:rsidRPr="00AA6B00">
        <w:rPr>
          <w:rFonts w:ascii="Arial" w:hAnsi="Arial" w:cs="Arial"/>
          <w:noProof/>
        </w:rPr>
        <w:t>(1): p. e16-25.</w:t>
      </w:r>
      <w:bookmarkEnd w:id="3"/>
    </w:p>
    <w:p w14:paraId="11AF77AF" w14:textId="77777777" w:rsidR="00AA6B00" w:rsidRPr="00AA6B00" w:rsidRDefault="00AA6B00" w:rsidP="00AA6B00">
      <w:pPr>
        <w:spacing w:after="360" w:line="360" w:lineRule="auto"/>
        <w:ind w:left="720" w:hanging="720"/>
        <w:jc w:val="both"/>
        <w:rPr>
          <w:rFonts w:ascii="Arial" w:hAnsi="Arial" w:cs="Arial"/>
          <w:noProof/>
        </w:rPr>
      </w:pPr>
      <w:bookmarkStart w:id="4" w:name="_ENREF_5"/>
      <w:r w:rsidRPr="00AA6B00">
        <w:rPr>
          <w:rFonts w:ascii="Arial" w:hAnsi="Arial" w:cs="Arial"/>
          <w:noProof/>
        </w:rPr>
        <w:t>5.</w:t>
      </w:r>
      <w:r w:rsidRPr="00AA6B00">
        <w:rPr>
          <w:rFonts w:ascii="Arial" w:hAnsi="Arial" w:cs="Arial"/>
          <w:noProof/>
        </w:rPr>
        <w:tab/>
        <w:t xml:space="preserve">Win, H. and M. Ko, </w:t>
      </w:r>
      <w:r w:rsidRPr="00AA6B00">
        <w:rPr>
          <w:rFonts w:ascii="Arial" w:hAnsi="Arial" w:cs="Arial"/>
          <w:i/>
          <w:noProof/>
        </w:rPr>
        <w:t>Geographical disparities and determinants of anaemia among women of reproductive age in Myanmar: analysis of the 2015&amp;#8211;2016 Myanmar Demographic and Health Survey.</w:t>
      </w:r>
      <w:r w:rsidRPr="00AA6B00">
        <w:rPr>
          <w:rFonts w:ascii="Arial" w:hAnsi="Arial" w:cs="Arial"/>
          <w:noProof/>
        </w:rPr>
        <w:t xml:space="preserve"> WHO South-East Asia Journal of Public Health, 2018. </w:t>
      </w:r>
      <w:r w:rsidRPr="00AA6B00">
        <w:rPr>
          <w:rFonts w:ascii="Arial" w:hAnsi="Arial" w:cs="Arial"/>
          <w:b/>
          <w:noProof/>
        </w:rPr>
        <w:t>7</w:t>
      </w:r>
      <w:r w:rsidRPr="00AA6B00">
        <w:rPr>
          <w:rFonts w:ascii="Arial" w:hAnsi="Arial" w:cs="Arial"/>
          <w:noProof/>
        </w:rPr>
        <w:t>(2): p. 107-113.</w:t>
      </w:r>
      <w:bookmarkEnd w:id="4"/>
    </w:p>
    <w:p w14:paraId="275732C4" w14:textId="77777777" w:rsidR="00AA6B00" w:rsidRPr="00AA6B00" w:rsidRDefault="00AA6B00" w:rsidP="00AA6B00">
      <w:pPr>
        <w:spacing w:after="360" w:line="360" w:lineRule="auto"/>
        <w:ind w:left="720" w:hanging="720"/>
        <w:jc w:val="both"/>
        <w:rPr>
          <w:rFonts w:ascii="Arial" w:hAnsi="Arial" w:cs="Arial"/>
          <w:noProof/>
        </w:rPr>
      </w:pPr>
      <w:bookmarkStart w:id="5" w:name="_ENREF_6"/>
      <w:r w:rsidRPr="00AA6B00">
        <w:rPr>
          <w:rFonts w:ascii="Arial" w:hAnsi="Arial" w:cs="Arial"/>
          <w:noProof/>
        </w:rPr>
        <w:t>6.</w:t>
      </w:r>
      <w:r w:rsidRPr="00AA6B00">
        <w:rPr>
          <w:rFonts w:ascii="Arial" w:hAnsi="Arial" w:cs="Arial"/>
          <w:noProof/>
        </w:rPr>
        <w:tab/>
        <w:t xml:space="preserve">Kibret, K.T., C. Chojenta, E. D’Arcy, and D. Loxton, </w:t>
      </w:r>
      <w:r w:rsidRPr="00AA6B00">
        <w:rPr>
          <w:rFonts w:ascii="Arial" w:hAnsi="Arial" w:cs="Arial"/>
          <w:i/>
          <w:noProof/>
        </w:rPr>
        <w:t>Spatial distribution and determinant factors of anaemia among women of reproductive age in Ethiopia: a multilevel and spatial analysis.</w:t>
      </w:r>
      <w:r w:rsidRPr="00AA6B00">
        <w:rPr>
          <w:rFonts w:ascii="Arial" w:hAnsi="Arial" w:cs="Arial"/>
          <w:noProof/>
        </w:rPr>
        <w:t xml:space="preserve"> BMJ Open, 2019. </w:t>
      </w:r>
      <w:r w:rsidRPr="00AA6B00">
        <w:rPr>
          <w:rFonts w:ascii="Arial" w:hAnsi="Arial" w:cs="Arial"/>
          <w:b/>
          <w:noProof/>
        </w:rPr>
        <w:t>9</w:t>
      </w:r>
      <w:r w:rsidRPr="00AA6B00">
        <w:rPr>
          <w:rFonts w:ascii="Arial" w:hAnsi="Arial" w:cs="Arial"/>
          <w:noProof/>
        </w:rPr>
        <w:t>(4): p. e027276.</w:t>
      </w:r>
      <w:bookmarkEnd w:id="5"/>
    </w:p>
    <w:p w14:paraId="7929FFD1" w14:textId="77777777" w:rsidR="00AA6B00" w:rsidRPr="00AA6B00" w:rsidRDefault="00AA6B00" w:rsidP="00AA6B00">
      <w:pPr>
        <w:spacing w:after="360" w:line="360" w:lineRule="auto"/>
        <w:ind w:left="720" w:hanging="720"/>
        <w:jc w:val="both"/>
        <w:rPr>
          <w:rFonts w:ascii="Arial" w:hAnsi="Arial" w:cs="Arial"/>
          <w:noProof/>
        </w:rPr>
      </w:pPr>
      <w:bookmarkStart w:id="6" w:name="_ENREF_7"/>
      <w:r w:rsidRPr="00AA6B00">
        <w:rPr>
          <w:rFonts w:ascii="Arial" w:hAnsi="Arial" w:cs="Arial"/>
          <w:noProof/>
        </w:rPr>
        <w:t>7.</w:t>
      </w:r>
      <w:r w:rsidRPr="00AA6B00">
        <w:rPr>
          <w:rFonts w:ascii="Arial" w:hAnsi="Arial" w:cs="Arial"/>
          <w:noProof/>
        </w:rPr>
        <w:tab/>
        <w:t xml:space="preserve">Benoist, B.d., E. McLean, I. Egli, and M. Cogswell, </w:t>
      </w:r>
      <w:r w:rsidRPr="00AA6B00">
        <w:rPr>
          <w:rFonts w:ascii="Arial" w:hAnsi="Arial" w:cs="Arial"/>
          <w:i/>
          <w:noProof/>
        </w:rPr>
        <w:t>Worldwide prevalence of anaemia 1993-2005 : WHO global database on anaemia</w:t>
      </w:r>
      <w:r w:rsidRPr="00AA6B00">
        <w:rPr>
          <w:rFonts w:ascii="Arial" w:hAnsi="Arial" w:cs="Arial"/>
          <w:noProof/>
        </w:rPr>
        <w:t>, W.H. Organization, Editor. 2008, WHO: Geneva.</w:t>
      </w:r>
      <w:bookmarkEnd w:id="6"/>
    </w:p>
    <w:p w14:paraId="7251A7A2" w14:textId="77777777" w:rsidR="00AA6B00" w:rsidRPr="00AA6B00" w:rsidRDefault="00AA6B00" w:rsidP="00AA6B00">
      <w:pPr>
        <w:spacing w:after="360" w:line="360" w:lineRule="auto"/>
        <w:ind w:left="720" w:hanging="720"/>
        <w:jc w:val="both"/>
        <w:rPr>
          <w:rFonts w:ascii="Arial" w:hAnsi="Arial" w:cs="Arial"/>
          <w:noProof/>
        </w:rPr>
      </w:pPr>
      <w:bookmarkStart w:id="7" w:name="_ENREF_8"/>
      <w:r w:rsidRPr="00AA6B00">
        <w:rPr>
          <w:rFonts w:ascii="Arial" w:hAnsi="Arial" w:cs="Arial"/>
          <w:noProof/>
        </w:rPr>
        <w:lastRenderedPageBreak/>
        <w:t>8.</w:t>
      </w:r>
      <w:r w:rsidRPr="00AA6B00">
        <w:rPr>
          <w:rFonts w:ascii="Arial" w:hAnsi="Arial" w:cs="Arial"/>
          <w:noProof/>
        </w:rPr>
        <w:tab/>
        <w:t xml:space="preserve">van den Broek, N., </w:t>
      </w:r>
      <w:r w:rsidRPr="00AA6B00">
        <w:rPr>
          <w:rFonts w:ascii="Arial" w:hAnsi="Arial" w:cs="Arial"/>
          <w:i/>
          <w:noProof/>
        </w:rPr>
        <w:t>Anaemia and micronutrient deficiencies: Reducing maternal death and disability during pregnancy.</w:t>
      </w:r>
      <w:r w:rsidRPr="00AA6B00">
        <w:rPr>
          <w:rFonts w:ascii="Arial" w:hAnsi="Arial" w:cs="Arial"/>
          <w:noProof/>
        </w:rPr>
        <w:t xml:space="preserve"> British Medical Bulletin, 2003. </w:t>
      </w:r>
      <w:r w:rsidRPr="00AA6B00">
        <w:rPr>
          <w:rFonts w:ascii="Arial" w:hAnsi="Arial" w:cs="Arial"/>
          <w:b/>
          <w:noProof/>
        </w:rPr>
        <w:t>67</w:t>
      </w:r>
      <w:r w:rsidRPr="00AA6B00">
        <w:rPr>
          <w:rFonts w:ascii="Arial" w:hAnsi="Arial" w:cs="Arial"/>
          <w:noProof/>
        </w:rPr>
        <w:t>(1): p. 149-160.</w:t>
      </w:r>
      <w:bookmarkEnd w:id="7"/>
    </w:p>
    <w:p w14:paraId="4DE61BE5" w14:textId="77777777" w:rsidR="00AA6B00" w:rsidRPr="00AA6B00" w:rsidRDefault="00AA6B00" w:rsidP="00AA6B00">
      <w:pPr>
        <w:spacing w:after="360" w:line="360" w:lineRule="auto"/>
        <w:ind w:left="720" w:hanging="720"/>
        <w:jc w:val="both"/>
        <w:rPr>
          <w:rFonts w:ascii="Arial" w:hAnsi="Arial" w:cs="Arial"/>
          <w:noProof/>
        </w:rPr>
      </w:pPr>
      <w:bookmarkStart w:id="8" w:name="_ENREF_9"/>
      <w:r w:rsidRPr="00AA6B00">
        <w:rPr>
          <w:rFonts w:ascii="Arial" w:hAnsi="Arial" w:cs="Arial"/>
          <w:noProof/>
        </w:rPr>
        <w:t>9.</w:t>
      </w:r>
      <w:r w:rsidRPr="00AA6B00">
        <w:rPr>
          <w:rFonts w:ascii="Arial" w:hAnsi="Arial" w:cs="Arial"/>
          <w:noProof/>
        </w:rPr>
        <w:tab/>
        <w:t xml:space="preserve">Petry, N., I. Olofin, R.F. Hurrell, E. Boy, J.P. Wirth, M. Moursi, et al., </w:t>
      </w:r>
      <w:r w:rsidRPr="00AA6B00">
        <w:rPr>
          <w:rFonts w:ascii="Arial" w:hAnsi="Arial" w:cs="Arial"/>
          <w:i/>
          <w:noProof/>
        </w:rPr>
        <w:t>The Proportion of Anemia Associated with Iron Deficiency in Low, Medium, and High Human Development Index Countries: A Systematic Analysis of National Surveys.</w:t>
      </w:r>
      <w:r w:rsidRPr="00AA6B00">
        <w:rPr>
          <w:rFonts w:ascii="Arial" w:hAnsi="Arial" w:cs="Arial"/>
          <w:noProof/>
        </w:rPr>
        <w:t xml:space="preserve"> Nutrients, 2016. </w:t>
      </w:r>
      <w:r w:rsidRPr="00AA6B00">
        <w:rPr>
          <w:rFonts w:ascii="Arial" w:hAnsi="Arial" w:cs="Arial"/>
          <w:b/>
          <w:noProof/>
        </w:rPr>
        <w:t>8</w:t>
      </w:r>
      <w:r w:rsidRPr="00AA6B00">
        <w:rPr>
          <w:rFonts w:ascii="Arial" w:hAnsi="Arial" w:cs="Arial"/>
          <w:noProof/>
        </w:rPr>
        <w:t>(11).</w:t>
      </w:r>
      <w:bookmarkEnd w:id="8"/>
    </w:p>
    <w:p w14:paraId="250CA6A5" w14:textId="77777777" w:rsidR="00AA6B00" w:rsidRPr="00AA6B00" w:rsidRDefault="00AA6B00" w:rsidP="00AA6B00">
      <w:pPr>
        <w:spacing w:after="360" w:line="360" w:lineRule="auto"/>
        <w:ind w:left="720" w:hanging="720"/>
        <w:jc w:val="both"/>
        <w:rPr>
          <w:rFonts w:ascii="Arial" w:hAnsi="Arial" w:cs="Arial"/>
          <w:noProof/>
        </w:rPr>
      </w:pPr>
      <w:bookmarkStart w:id="9" w:name="_ENREF_10"/>
      <w:r w:rsidRPr="00AA6B00">
        <w:rPr>
          <w:rFonts w:ascii="Arial" w:hAnsi="Arial" w:cs="Arial"/>
          <w:noProof/>
        </w:rPr>
        <w:t>10.</w:t>
      </w:r>
      <w:r w:rsidRPr="00AA6B00">
        <w:rPr>
          <w:rFonts w:ascii="Arial" w:hAnsi="Arial" w:cs="Arial"/>
          <w:noProof/>
        </w:rPr>
        <w:tab/>
        <w:t xml:space="preserve">Wirth, J.P., B.A. Woodruff, R. Engle-Stone, S.M. Namaste, V.J. Temple, N. Petry, et al., </w:t>
      </w:r>
      <w:r w:rsidRPr="00AA6B00">
        <w:rPr>
          <w:rFonts w:ascii="Arial" w:hAnsi="Arial" w:cs="Arial"/>
          <w:i/>
          <w:noProof/>
        </w:rPr>
        <w:t>Predictors of anemia in women of reproductive age: Biomarkers Reflecting Inflammation and Nutritional Determinants of Anemia (BRINDA) project.</w:t>
      </w:r>
      <w:r w:rsidRPr="00AA6B00">
        <w:rPr>
          <w:rFonts w:ascii="Arial" w:hAnsi="Arial" w:cs="Arial"/>
          <w:noProof/>
        </w:rPr>
        <w:t xml:space="preserve"> The American journal of clinical nutrition, 2017. </w:t>
      </w:r>
      <w:r w:rsidRPr="00AA6B00">
        <w:rPr>
          <w:rFonts w:ascii="Arial" w:hAnsi="Arial" w:cs="Arial"/>
          <w:b/>
          <w:noProof/>
        </w:rPr>
        <w:t>106</w:t>
      </w:r>
      <w:r w:rsidRPr="00AA6B00">
        <w:rPr>
          <w:rFonts w:ascii="Arial" w:hAnsi="Arial" w:cs="Arial"/>
          <w:noProof/>
        </w:rPr>
        <w:t>(Suppl 1): p. 416S-427S.</w:t>
      </w:r>
      <w:bookmarkEnd w:id="9"/>
    </w:p>
    <w:p w14:paraId="4DEF8313" w14:textId="77777777" w:rsidR="00AA6B00" w:rsidRPr="00AA6B00" w:rsidRDefault="00AA6B00" w:rsidP="00AA6B00">
      <w:pPr>
        <w:spacing w:after="360" w:line="360" w:lineRule="auto"/>
        <w:ind w:left="720" w:hanging="720"/>
        <w:jc w:val="both"/>
        <w:rPr>
          <w:rFonts w:ascii="Arial" w:hAnsi="Arial" w:cs="Arial"/>
          <w:noProof/>
        </w:rPr>
      </w:pPr>
      <w:bookmarkStart w:id="10" w:name="_ENREF_11"/>
      <w:r w:rsidRPr="00AA6B00">
        <w:rPr>
          <w:rFonts w:ascii="Arial" w:hAnsi="Arial" w:cs="Arial"/>
          <w:noProof/>
        </w:rPr>
        <w:t>11.</w:t>
      </w:r>
      <w:r w:rsidRPr="00AA6B00">
        <w:rPr>
          <w:rFonts w:ascii="Arial" w:hAnsi="Arial" w:cs="Arial"/>
          <w:noProof/>
        </w:rPr>
        <w:tab/>
        <w:t xml:space="preserve">Camaschella, C., </w:t>
      </w:r>
      <w:r w:rsidRPr="00AA6B00">
        <w:rPr>
          <w:rFonts w:ascii="Arial" w:hAnsi="Arial" w:cs="Arial"/>
          <w:i/>
          <w:noProof/>
        </w:rPr>
        <w:t>Iron-Deficiency Anemia.</w:t>
      </w:r>
      <w:r w:rsidRPr="00AA6B00">
        <w:rPr>
          <w:rFonts w:ascii="Arial" w:hAnsi="Arial" w:cs="Arial"/>
          <w:noProof/>
        </w:rPr>
        <w:t xml:space="preserve"> New England Journal of Medicine, 2015. </w:t>
      </w:r>
      <w:r w:rsidRPr="00AA6B00">
        <w:rPr>
          <w:rFonts w:ascii="Arial" w:hAnsi="Arial" w:cs="Arial"/>
          <w:b/>
          <w:noProof/>
        </w:rPr>
        <w:t>372</w:t>
      </w:r>
      <w:r w:rsidRPr="00AA6B00">
        <w:rPr>
          <w:rFonts w:ascii="Arial" w:hAnsi="Arial" w:cs="Arial"/>
          <w:noProof/>
        </w:rPr>
        <w:t>(19): p. 1832-1843.</w:t>
      </w:r>
      <w:bookmarkEnd w:id="10"/>
    </w:p>
    <w:p w14:paraId="79D06EA6" w14:textId="77777777" w:rsidR="00AA6B00" w:rsidRPr="00AA6B00" w:rsidRDefault="00AA6B00" w:rsidP="00AA6B00">
      <w:pPr>
        <w:spacing w:after="360" w:line="360" w:lineRule="auto"/>
        <w:ind w:left="720" w:hanging="720"/>
        <w:jc w:val="both"/>
        <w:rPr>
          <w:rFonts w:ascii="Arial" w:hAnsi="Arial" w:cs="Arial"/>
          <w:noProof/>
        </w:rPr>
      </w:pPr>
      <w:bookmarkStart w:id="11" w:name="_ENREF_12"/>
      <w:r w:rsidRPr="00AA6B00">
        <w:rPr>
          <w:rFonts w:ascii="Arial" w:hAnsi="Arial" w:cs="Arial"/>
          <w:noProof/>
        </w:rPr>
        <w:t>12.</w:t>
      </w:r>
      <w:r w:rsidRPr="00AA6B00">
        <w:rPr>
          <w:rFonts w:ascii="Arial" w:hAnsi="Arial" w:cs="Arial"/>
          <w:noProof/>
        </w:rPr>
        <w:tab/>
        <w:t xml:space="preserve">Lanjouw, J.O. and P. Lanjouw, </w:t>
      </w:r>
      <w:r w:rsidRPr="00AA6B00">
        <w:rPr>
          <w:rFonts w:ascii="Arial" w:hAnsi="Arial" w:cs="Arial"/>
          <w:i/>
          <w:noProof/>
        </w:rPr>
        <w:t>The rural non-farm sector: issues and evidence from developing countries.</w:t>
      </w:r>
      <w:r w:rsidRPr="00AA6B00">
        <w:rPr>
          <w:rFonts w:ascii="Arial" w:hAnsi="Arial" w:cs="Arial"/>
          <w:noProof/>
        </w:rPr>
        <w:t xml:space="preserve"> Agricultural Economics, 2001. </w:t>
      </w:r>
      <w:r w:rsidRPr="00AA6B00">
        <w:rPr>
          <w:rFonts w:ascii="Arial" w:hAnsi="Arial" w:cs="Arial"/>
          <w:b/>
          <w:noProof/>
        </w:rPr>
        <w:t>26</w:t>
      </w:r>
      <w:r w:rsidRPr="00AA6B00">
        <w:rPr>
          <w:rFonts w:ascii="Arial" w:hAnsi="Arial" w:cs="Arial"/>
          <w:noProof/>
        </w:rPr>
        <w:t>(1): p. 1-23.</w:t>
      </w:r>
      <w:bookmarkEnd w:id="11"/>
    </w:p>
    <w:p w14:paraId="2FD6A15A" w14:textId="77777777" w:rsidR="00AA6B00" w:rsidRPr="00AA6B00" w:rsidRDefault="00AA6B00" w:rsidP="00AA6B00">
      <w:pPr>
        <w:spacing w:after="360" w:line="360" w:lineRule="auto"/>
        <w:ind w:left="720" w:hanging="720"/>
        <w:jc w:val="both"/>
        <w:rPr>
          <w:rFonts w:ascii="Arial" w:hAnsi="Arial" w:cs="Arial"/>
          <w:noProof/>
        </w:rPr>
      </w:pPr>
      <w:bookmarkStart w:id="12" w:name="_ENREF_13"/>
      <w:r w:rsidRPr="00AA6B00">
        <w:rPr>
          <w:rFonts w:ascii="Arial" w:hAnsi="Arial" w:cs="Arial"/>
          <w:noProof/>
        </w:rPr>
        <w:t>13.</w:t>
      </w:r>
      <w:r w:rsidRPr="00AA6B00">
        <w:rPr>
          <w:rFonts w:ascii="Arial" w:hAnsi="Arial" w:cs="Arial"/>
          <w:noProof/>
        </w:rPr>
        <w:tab/>
        <w:t xml:space="preserve">Olusanya, B.O., L.M. Luxon, and S.L. Wirz, </w:t>
      </w:r>
      <w:r w:rsidRPr="00AA6B00">
        <w:rPr>
          <w:rFonts w:ascii="Arial" w:hAnsi="Arial" w:cs="Arial"/>
          <w:i/>
          <w:noProof/>
        </w:rPr>
        <w:t>Benefits and challenges of newborn hearing screening for developing countries.</w:t>
      </w:r>
      <w:r w:rsidRPr="00AA6B00">
        <w:rPr>
          <w:rFonts w:ascii="Arial" w:hAnsi="Arial" w:cs="Arial"/>
          <w:noProof/>
        </w:rPr>
        <w:t xml:space="preserve"> International Journal of Pediatric Otorhinolaryngology, 2004. </w:t>
      </w:r>
      <w:r w:rsidRPr="00AA6B00">
        <w:rPr>
          <w:rFonts w:ascii="Arial" w:hAnsi="Arial" w:cs="Arial"/>
          <w:b/>
          <w:noProof/>
        </w:rPr>
        <w:t>68</w:t>
      </w:r>
      <w:r w:rsidRPr="00AA6B00">
        <w:rPr>
          <w:rFonts w:ascii="Arial" w:hAnsi="Arial" w:cs="Arial"/>
          <w:noProof/>
        </w:rPr>
        <w:t>(3): p. 287-305.</w:t>
      </w:r>
      <w:bookmarkEnd w:id="12"/>
    </w:p>
    <w:p w14:paraId="1B4A75EA" w14:textId="77777777" w:rsidR="00AA6B00" w:rsidRPr="00AA6B00" w:rsidRDefault="00AA6B00" w:rsidP="00AA6B00">
      <w:pPr>
        <w:spacing w:after="360" w:line="360" w:lineRule="auto"/>
        <w:ind w:left="720" w:hanging="720"/>
        <w:jc w:val="both"/>
        <w:rPr>
          <w:rFonts w:ascii="Arial" w:hAnsi="Arial" w:cs="Arial"/>
          <w:noProof/>
        </w:rPr>
      </w:pPr>
      <w:bookmarkStart w:id="13" w:name="_ENREF_14"/>
      <w:r w:rsidRPr="00AA6B00">
        <w:rPr>
          <w:rFonts w:ascii="Arial" w:hAnsi="Arial" w:cs="Arial"/>
          <w:noProof/>
        </w:rPr>
        <w:t>14.</w:t>
      </w:r>
      <w:r w:rsidRPr="00AA6B00">
        <w:rPr>
          <w:rFonts w:ascii="Arial" w:hAnsi="Arial" w:cs="Arial"/>
          <w:noProof/>
        </w:rPr>
        <w:tab/>
        <w:t xml:space="preserve">Lakew, Y., S. Biadgilign, and D. Haile, </w:t>
      </w:r>
      <w:r w:rsidRPr="00AA6B00">
        <w:rPr>
          <w:rFonts w:ascii="Arial" w:hAnsi="Arial" w:cs="Arial"/>
          <w:i/>
          <w:noProof/>
        </w:rPr>
        <w:t>Anaemia prevalence and associated factors among lactating mothers in Ethiopia: evidence from the 2005 and 2011 demographic and health surveys.</w:t>
      </w:r>
      <w:r w:rsidRPr="00AA6B00">
        <w:rPr>
          <w:rFonts w:ascii="Arial" w:hAnsi="Arial" w:cs="Arial"/>
          <w:noProof/>
        </w:rPr>
        <w:t xml:space="preserve"> BMJ open, 2015. </w:t>
      </w:r>
      <w:r w:rsidRPr="00AA6B00">
        <w:rPr>
          <w:rFonts w:ascii="Arial" w:hAnsi="Arial" w:cs="Arial"/>
          <w:b/>
          <w:noProof/>
        </w:rPr>
        <w:t>5</w:t>
      </w:r>
      <w:r w:rsidRPr="00AA6B00">
        <w:rPr>
          <w:rFonts w:ascii="Arial" w:hAnsi="Arial" w:cs="Arial"/>
          <w:noProof/>
        </w:rPr>
        <w:t>(4): p. e006001-e006001.</w:t>
      </w:r>
      <w:bookmarkEnd w:id="13"/>
    </w:p>
    <w:p w14:paraId="01FA0D9E" w14:textId="77777777" w:rsidR="00AA6B00" w:rsidRPr="00AA6B00" w:rsidRDefault="00AA6B00" w:rsidP="00AA6B00">
      <w:pPr>
        <w:spacing w:after="360" w:line="360" w:lineRule="auto"/>
        <w:ind w:left="720" w:hanging="720"/>
        <w:jc w:val="both"/>
        <w:rPr>
          <w:rFonts w:ascii="Arial" w:hAnsi="Arial" w:cs="Arial"/>
          <w:noProof/>
        </w:rPr>
      </w:pPr>
      <w:bookmarkStart w:id="14" w:name="_ENREF_15"/>
      <w:r w:rsidRPr="00AA6B00">
        <w:rPr>
          <w:rFonts w:ascii="Arial" w:hAnsi="Arial" w:cs="Arial"/>
          <w:noProof/>
        </w:rPr>
        <w:t>15.</w:t>
      </w:r>
      <w:r w:rsidRPr="00AA6B00">
        <w:rPr>
          <w:rFonts w:ascii="Arial" w:hAnsi="Arial" w:cs="Arial"/>
          <w:noProof/>
        </w:rPr>
        <w:tab/>
        <w:t xml:space="preserve">Spottiswoode, N., P.E. Duffy, and H. Drakesmith, </w:t>
      </w:r>
      <w:r w:rsidRPr="00AA6B00">
        <w:rPr>
          <w:rFonts w:ascii="Arial" w:hAnsi="Arial" w:cs="Arial"/>
          <w:i/>
          <w:noProof/>
        </w:rPr>
        <w:t>Iron, anemia and hepcidin in malaria.</w:t>
      </w:r>
      <w:r w:rsidRPr="00AA6B00">
        <w:rPr>
          <w:rFonts w:ascii="Arial" w:hAnsi="Arial" w:cs="Arial"/>
          <w:noProof/>
        </w:rPr>
        <w:t xml:space="preserve"> Front Pharmacol, 2014. </w:t>
      </w:r>
      <w:r w:rsidRPr="00AA6B00">
        <w:rPr>
          <w:rFonts w:ascii="Arial" w:hAnsi="Arial" w:cs="Arial"/>
          <w:b/>
          <w:noProof/>
        </w:rPr>
        <w:t>5</w:t>
      </w:r>
      <w:r w:rsidRPr="00AA6B00">
        <w:rPr>
          <w:rFonts w:ascii="Arial" w:hAnsi="Arial" w:cs="Arial"/>
          <w:noProof/>
        </w:rPr>
        <w:t>: p. 125.</w:t>
      </w:r>
      <w:bookmarkEnd w:id="14"/>
    </w:p>
    <w:p w14:paraId="7AA46F91" w14:textId="77777777" w:rsidR="00AA6B00" w:rsidRPr="00AA6B00" w:rsidRDefault="00AA6B00" w:rsidP="00AA6B00">
      <w:pPr>
        <w:spacing w:after="360" w:line="360" w:lineRule="auto"/>
        <w:ind w:left="720" w:hanging="720"/>
        <w:jc w:val="both"/>
        <w:rPr>
          <w:rFonts w:ascii="Arial" w:hAnsi="Arial" w:cs="Arial"/>
          <w:noProof/>
        </w:rPr>
      </w:pPr>
      <w:bookmarkStart w:id="15" w:name="_ENREF_16"/>
      <w:r w:rsidRPr="00AA6B00">
        <w:rPr>
          <w:rFonts w:ascii="Arial" w:hAnsi="Arial" w:cs="Arial"/>
          <w:noProof/>
        </w:rPr>
        <w:t>16.</w:t>
      </w:r>
      <w:r w:rsidRPr="00AA6B00">
        <w:rPr>
          <w:rFonts w:ascii="Arial" w:hAnsi="Arial" w:cs="Arial"/>
          <w:noProof/>
        </w:rPr>
        <w:tab/>
        <w:t xml:space="preserve">Engstrom, E.M., I.R.R. de Castro, P. Margareth, L.O. Cardoso, and C.A. Monteiro, </w:t>
      </w:r>
      <w:r w:rsidRPr="00AA6B00">
        <w:rPr>
          <w:rFonts w:ascii="Arial" w:hAnsi="Arial" w:cs="Arial"/>
          <w:i/>
          <w:noProof/>
        </w:rPr>
        <w:t>Effectiveness of Daily and Weekly Iron Supplementation in the Prevention of Anemia in Infants.</w:t>
      </w:r>
      <w:r w:rsidRPr="00AA6B00">
        <w:rPr>
          <w:rFonts w:ascii="Arial" w:hAnsi="Arial" w:cs="Arial"/>
          <w:noProof/>
        </w:rPr>
        <w:t xml:space="preserve"> Annals of Nutrition and Metabolism, 2009. </w:t>
      </w:r>
      <w:r w:rsidRPr="00AA6B00">
        <w:rPr>
          <w:rFonts w:ascii="Arial" w:hAnsi="Arial" w:cs="Arial"/>
          <w:b/>
          <w:noProof/>
        </w:rPr>
        <w:t>55</w:t>
      </w:r>
      <w:r w:rsidRPr="00AA6B00">
        <w:rPr>
          <w:rFonts w:ascii="Arial" w:hAnsi="Arial" w:cs="Arial"/>
          <w:noProof/>
        </w:rPr>
        <w:t>: p. 439-439.</w:t>
      </w:r>
      <w:bookmarkEnd w:id="15"/>
    </w:p>
    <w:p w14:paraId="21DD923F" w14:textId="77777777" w:rsidR="00AA6B00" w:rsidRPr="00AA6B00" w:rsidRDefault="00AA6B00" w:rsidP="00AA6B00">
      <w:pPr>
        <w:spacing w:after="360" w:line="360" w:lineRule="auto"/>
        <w:ind w:left="720" w:hanging="720"/>
        <w:jc w:val="both"/>
        <w:rPr>
          <w:rFonts w:ascii="Arial" w:hAnsi="Arial" w:cs="Arial"/>
          <w:noProof/>
        </w:rPr>
      </w:pPr>
      <w:bookmarkStart w:id="16" w:name="_ENREF_17"/>
      <w:r w:rsidRPr="00AA6B00">
        <w:rPr>
          <w:rFonts w:ascii="Arial" w:hAnsi="Arial" w:cs="Arial"/>
          <w:noProof/>
        </w:rPr>
        <w:t>17.</w:t>
      </w:r>
      <w:r w:rsidRPr="00AA6B00">
        <w:rPr>
          <w:rFonts w:ascii="Arial" w:hAnsi="Arial" w:cs="Arial"/>
          <w:noProof/>
        </w:rPr>
        <w:tab/>
        <w:t xml:space="preserve">WHO, </w:t>
      </w:r>
      <w:r w:rsidRPr="00AA6B00">
        <w:rPr>
          <w:rFonts w:ascii="Arial" w:hAnsi="Arial" w:cs="Arial"/>
          <w:i/>
          <w:noProof/>
        </w:rPr>
        <w:t>World Malaria Report 2018</w:t>
      </w:r>
      <w:r w:rsidRPr="00AA6B00">
        <w:rPr>
          <w:rFonts w:ascii="Arial" w:hAnsi="Arial" w:cs="Arial"/>
          <w:noProof/>
        </w:rPr>
        <w:t>, WHO, Editor. 2018: Geneva.</w:t>
      </w:r>
      <w:bookmarkEnd w:id="16"/>
    </w:p>
    <w:p w14:paraId="58787257" w14:textId="77777777" w:rsidR="00AA6B00" w:rsidRPr="00AA6B00" w:rsidRDefault="00AA6B00" w:rsidP="00AA6B00">
      <w:pPr>
        <w:spacing w:after="360" w:line="360" w:lineRule="auto"/>
        <w:ind w:left="720" w:hanging="720"/>
        <w:jc w:val="both"/>
        <w:rPr>
          <w:rFonts w:ascii="Arial" w:hAnsi="Arial" w:cs="Arial"/>
          <w:noProof/>
        </w:rPr>
      </w:pPr>
      <w:bookmarkStart w:id="17" w:name="_ENREF_18"/>
      <w:r w:rsidRPr="00AA6B00">
        <w:rPr>
          <w:rFonts w:ascii="Arial" w:hAnsi="Arial" w:cs="Arial"/>
          <w:noProof/>
        </w:rPr>
        <w:lastRenderedPageBreak/>
        <w:t>18.</w:t>
      </w:r>
      <w:r w:rsidRPr="00AA6B00">
        <w:rPr>
          <w:rFonts w:ascii="Arial" w:hAnsi="Arial" w:cs="Arial"/>
          <w:noProof/>
        </w:rPr>
        <w:tab/>
        <w:t xml:space="preserve">Cox, F.E.G., </w:t>
      </w:r>
      <w:r w:rsidRPr="00AA6B00">
        <w:rPr>
          <w:rFonts w:ascii="Arial" w:hAnsi="Arial" w:cs="Arial"/>
          <w:i/>
          <w:noProof/>
        </w:rPr>
        <w:t>History of Human Parasitology.</w:t>
      </w:r>
      <w:r w:rsidRPr="00AA6B00">
        <w:rPr>
          <w:rFonts w:ascii="Arial" w:hAnsi="Arial" w:cs="Arial"/>
          <w:noProof/>
        </w:rPr>
        <w:t xml:space="preserve"> Clinical Microbiology Reviews, 2002. </w:t>
      </w:r>
      <w:r w:rsidRPr="00AA6B00">
        <w:rPr>
          <w:rFonts w:ascii="Arial" w:hAnsi="Arial" w:cs="Arial"/>
          <w:b/>
          <w:noProof/>
        </w:rPr>
        <w:t>15</w:t>
      </w:r>
      <w:r w:rsidRPr="00AA6B00">
        <w:rPr>
          <w:rFonts w:ascii="Arial" w:hAnsi="Arial" w:cs="Arial"/>
          <w:noProof/>
        </w:rPr>
        <w:t>(4): p. 595.</w:t>
      </w:r>
      <w:bookmarkEnd w:id="17"/>
    </w:p>
    <w:p w14:paraId="53D30686" w14:textId="77777777" w:rsidR="00AA6B00" w:rsidRPr="00AA6B00" w:rsidRDefault="00AA6B00" w:rsidP="00AA6B00">
      <w:pPr>
        <w:spacing w:after="360" w:line="360" w:lineRule="auto"/>
        <w:ind w:left="720" w:hanging="720"/>
        <w:jc w:val="both"/>
        <w:rPr>
          <w:rFonts w:ascii="Arial" w:hAnsi="Arial" w:cs="Arial"/>
          <w:noProof/>
        </w:rPr>
      </w:pPr>
      <w:bookmarkStart w:id="18" w:name="_ENREF_19"/>
      <w:r w:rsidRPr="00AA6B00">
        <w:rPr>
          <w:rFonts w:ascii="Arial" w:hAnsi="Arial" w:cs="Arial"/>
          <w:noProof/>
        </w:rPr>
        <w:t>19.</w:t>
      </w:r>
      <w:r w:rsidRPr="00AA6B00">
        <w:rPr>
          <w:rFonts w:ascii="Arial" w:hAnsi="Arial" w:cs="Arial"/>
          <w:noProof/>
        </w:rPr>
        <w:tab/>
        <w:t xml:space="preserve">Smith, J.L. and S. Brooker, </w:t>
      </w:r>
      <w:r w:rsidRPr="00AA6B00">
        <w:rPr>
          <w:rFonts w:ascii="Arial" w:hAnsi="Arial" w:cs="Arial"/>
          <w:i/>
          <w:noProof/>
        </w:rPr>
        <w:t>Impact of hookworm infection and deworming on anaemia in non-pregnant populations: a systematic review.</w:t>
      </w:r>
      <w:r w:rsidRPr="00AA6B00">
        <w:rPr>
          <w:rFonts w:ascii="Arial" w:hAnsi="Arial" w:cs="Arial"/>
          <w:noProof/>
        </w:rPr>
        <w:t xml:space="preserve"> Tropical medicine &amp; international health : TM &amp; IH, 2010. </w:t>
      </w:r>
      <w:r w:rsidRPr="00AA6B00">
        <w:rPr>
          <w:rFonts w:ascii="Arial" w:hAnsi="Arial" w:cs="Arial"/>
          <w:b/>
          <w:noProof/>
        </w:rPr>
        <w:t>15</w:t>
      </w:r>
      <w:r w:rsidRPr="00AA6B00">
        <w:rPr>
          <w:rFonts w:ascii="Arial" w:hAnsi="Arial" w:cs="Arial"/>
          <w:noProof/>
        </w:rPr>
        <w:t>(7): p. 776-795.</w:t>
      </w:r>
      <w:bookmarkEnd w:id="18"/>
    </w:p>
    <w:p w14:paraId="23958AF8" w14:textId="77777777" w:rsidR="00AA6B00" w:rsidRPr="00AA6B00" w:rsidRDefault="00AA6B00" w:rsidP="00AA6B00">
      <w:pPr>
        <w:spacing w:after="360" w:line="360" w:lineRule="auto"/>
        <w:ind w:left="720" w:hanging="720"/>
        <w:jc w:val="both"/>
        <w:rPr>
          <w:rFonts w:ascii="Arial" w:hAnsi="Arial" w:cs="Arial"/>
          <w:noProof/>
        </w:rPr>
      </w:pPr>
      <w:bookmarkStart w:id="19" w:name="_ENREF_20"/>
      <w:r w:rsidRPr="00AA6B00">
        <w:rPr>
          <w:rFonts w:ascii="Arial" w:hAnsi="Arial" w:cs="Arial"/>
          <w:noProof/>
        </w:rPr>
        <w:t>20.</w:t>
      </w:r>
      <w:r w:rsidRPr="00AA6B00">
        <w:rPr>
          <w:rFonts w:ascii="Arial" w:hAnsi="Arial" w:cs="Arial"/>
          <w:noProof/>
        </w:rPr>
        <w:tab/>
        <w:t xml:space="preserve">Pasricha, S.-R., S.R. Caruana, T.Q. Phuc, G.J. Casey, D. Jolley, S. Kingsland, et al., </w:t>
      </w:r>
      <w:r w:rsidRPr="00AA6B00">
        <w:rPr>
          <w:rFonts w:ascii="Arial" w:hAnsi="Arial" w:cs="Arial"/>
          <w:i/>
          <w:noProof/>
        </w:rPr>
        <w:t>Anemia, iron deficiency, meat consumption, and hookworm infection in women of reproductive age in northwest Vietnam.</w:t>
      </w:r>
      <w:r w:rsidRPr="00AA6B00">
        <w:rPr>
          <w:rFonts w:ascii="Arial" w:hAnsi="Arial" w:cs="Arial"/>
          <w:noProof/>
        </w:rPr>
        <w:t xml:space="preserve"> The American journal of tropical medicine and hygiene, 2008. </w:t>
      </w:r>
      <w:r w:rsidRPr="00AA6B00">
        <w:rPr>
          <w:rFonts w:ascii="Arial" w:hAnsi="Arial" w:cs="Arial"/>
          <w:b/>
          <w:noProof/>
        </w:rPr>
        <w:t>78</w:t>
      </w:r>
      <w:r w:rsidRPr="00AA6B00">
        <w:rPr>
          <w:rFonts w:ascii="Arial" w:hAnsi="Arial" w:cs="Arial"/>
          <w:noProof/>
        </w:rPr>
        <w:t>(3): p. 375-381.</w:t>
      </w:r>
      <w:bookmarkEnd w:id="19"/>
    </w:p>
    <w:p w14:paraId="7207C8A2" w14:textId="77777777" w:rsidR="00AA6B00" w:rsidRPr="00AA6B00" w:rsidRDefault="00AA6B00" w:rsidP="00AA6B00">
      <w:pPr>
        <w:spacing w:after="360" w:line="360" w:lineRule="auto"/>
        <w:ind w:left="720" w:hanging="720"/>
        <w:jc w:val="both"/>
        <w:rPr>
          <w:rFonts w:ascii="Arial" w:hAnsi="Arial" w:cs="Arial"/>
          <w:noProof/>
        </w:rPr>
      </w:pPr>
      <w:bookmarkStart w:id="20" w:name="_ENREF_21"/>
      <w:r w:rsidRPr="00AA6B00">
        <w:rPr>
          <w:rFonts w:ascii="Arial" w:hAnsi="Arial" w:cs="Arial"/>
          <w:noProof/>
        </w:rPr>
        <w:t>21.</w:t>
      </w:r>
      <w:r w:rsidRPr="00AA6B00">
        <w:rPr>
          <w:rFonts w:ascii="Arial" w:hAnsi="Arial" w:cs="Arial"/>
          <w:noProof/>
        </w:rPr>
        <w:tab/>
        <w:t xml:space="preserve">Dhurve, S.A. and A.S. Dhurve, </w:t>
      </w:r>
      <w:r w:rsidRPr="00AA6B00">
        <w:rPr>
          <w:rFonts w:ascii="Arial" w:hAnsi="Arial" w:cs="Arial"/>
          <w:i/>
          <w:noProof/>
        </w:rPr>
        <w:t>Bone Marrow Abnormalities in HIV Disease.</w:t>
      </w:r>
      <w:r w:rsidRPr="00AA6B00">
        <w:rPr>
          <w:rFonts w:ascii="Arial" w:hAnsi="Arial" w:cs="Arial"/>
          <w:noProof/>
        </w:rPr>
        <w:t xml:space="preserve"> Mediterranean journal of hematology and infectious diseases, 2013. </w:t>
      </w:r>
      <w:r w:rsidRPr="00AA6B00">
        <w:rPr>
          <w:rFonts w:ascii="Arial" w:hAnsi="Arial" w:cs="Arial"/>
          <w:b/>
          <w:noProof/>
        </w:rPr>
        <w:t>5</w:t>
      </w:r>
      <w:r w:rsidRPr="00AA6B00">
        <w:rPr>
          <w:rFonts w:ascii="Arial" w:hAnsi="Arial" w:cs="Arial"/>
          <w:noProof/>
        </w:rPr>
        <w:t>(1): p. e2013033-e2013033.</w:t>
      </w:r>
      <w:bookmarkEnd w:id="20"/>
    </w:p>
    <w:p w14:paraId="7B42A8C5" w14:textId="77777777" w:rsidR="00AA6B00" w:rsidRPr="00AA6B00" w:rsidRDefault="00AA6B00" w:rsidP="00AA6B00">
      <w:pPr>
        <w:spacing w:after="360" w:line="360" w:lineRule="auto"/>
        <w:ind w:left="720" w:hanging="720"/>
        <w:jc w:val="both"/>
        <w:rPr>
          <w:rFonts w:ascii="Arial" w:hAnsi="Arial" w:cs="Arial"/>
          <w:noProof/>
        </w:rPr>
      </w:pPr>
      <w:bookmarkStart w:id="21" w:name="_ENREF_22"/>
      <w:r w:rsidRPr="00AA6B00">
        <w:rPr>
          <w:rFonts w:ascii="Arial" w:hAnsi="Arial" w:cs="Arial"/>
          <w:noProof/>
        </w:rPr>
        <w:t>22.</w:t>
      </w:r>
      <w:r w:rsidRPr="00AA6B00">
        <w:rPr>
          <w:rFonts w:ascii="Arial" w:hAnsi="Arial" w:cs="Arial"/>
          <w:noProof/>
        </w:rPr>
        <w:tab/>
        <w:t xml:space="preserve">van den Berg, K., E.L. Murphy, L. Pretorius, and V.J. Louw, </w:t>
      </w:r>
      <w:r w:rsidRPr="00AA6B00">
        <w:rPr>
          <w:rFonts w:ascii="Arial" w:hAnsi="Arial" w:cs="Arial"/>
          <w:i/>
          <w:noProof/>
        </w:rPr>
        <w:t>The impact of HIV-associated anaemia on the incidence of red blood cell transfusion: implications for blood services in HIV-endemic countries.</w:t>
      </w:r>
      <w:r w:rsidRPr="00AA6B00">
        <w:rPr>
          <w:rFonts w:ascii="Arial" w:hAnsi="Arial" w:cs="Arial"/>
          <w:noProof/>
        </w:rPr>
        <w:t xml:space="preserve"> Transfusion and apheresis science : official journal of the World Apheresis Association : official journal of the European Society for Haemapheresis, 2014. </w:t>
      </w:r>
      <w:r w:rsidRPr="00AA6B00">
        <w:rPr>
          <w:rFonts w:ascii="Arial" w:hAnsi="Arial" w:cs="Arial"/>
          <w:b/>
          <w:noProof/>
        </w:rPr>
        <w:t>51</w:t>
      </w:r>
      <w:r w:rsidRPr="00AA6B00">
        <w:rPr>
          <w:rFonts w:ascii="Arial" w:hAnsi="Arial" w:cs="Arial"/>
          <w:noProof/>
        </w:rPr>
        <w:t>(3): p. 10-18.</w:t>
      </w:r>
      <w:bookmarkEnd w:id="21"/>
    </w:p>
    <w:p w14:paraId="1FBE249F" w14:textId="77777777" w:rsidR="00AA6B00" w:rsidRPr="00AA6B00" w:rsidRDefault="00AA6B00" w:rsidP="00AA6B00">
      <w:pPr>
        <w:spacing w:after="360" w:line="360" w:lineRule="auto"/>
        <w:ind w:left="720" w:hanging="720"/>
        <w:jc w:val="both"/>
        <w:rPr>
          <w:rFonts w:ascii="Arial" w:hAnsi="Arial" w:cs="Arial"/>
          <w:noProof/>
        </w:rPr>
      </w:pPr>
      <w:bookmarkStart w:id="22" w:name="_ENREF_23"/>
      <w:r w:rsidRPr="00AA6B00">
        <w:rPr>
          <w:rFonts w:ascii="Arial" w:hAnsi="Arial" w:cs="Arial"/>
          <w:noProof/>
        </w:rPr>
        <w:t>23.</w:t>
      </w:r>
      <w:r w:rsidRPr="00AA6B00">
        <w:rPr>
          <w:rFonts w:ascii="Arial" w:hAnsi="Arial" w:cs="Arial"/>
          <w:noProof/>
        </w:rPr>
        <w:tab/>
        <w:t xml:space="preserve">Benoist, B.d., E. McLean, I. Egli, and M. Cogswell, </w:t>
      </w:r>
      <w:r w:rsidRPr="00AA6B00">
        <w:rPr>
          <w:rFonts w:ascii="Arial" w:hAnsi="Arial" w:cs="Arial"/>
          <w:i/>
          <w:noProof/>
        </w:rPr>
        <w:t>Worldwide prevalence of anaemia 1993-2005: WHO Global Database on Anaemia</w:t>
      </w:r>
      <w:r w:rsidRPr="00AA6B00">
        <w:rPr>
          <w:rFonts w:ascii="Arial" w:hAnsi="Arial" w:cs="Arial"/>
          <w:noProof/>
        </w:rPr>
        <w:t>, WHO, Editor. 2008, WHO: Geneva.</w:t>
      </w:r>
      <w:bookmarkEnd w:id="22"/>
    </w:p>
    <w:p w14:paraId="1ED87E84" w14:textId="77777777" w:rsidR="00AA6B00" w:rsidRPr="00AA6B00" w:rsidRDefault="00AA6B00" w:rsidP="00AA6B00">
      <w:pPr>
        <w:spacing w:after="360" w:line="360" w:lineRule="auto"/>
        <w:ind w:left="720" w:hanging="720"/>
        <w:jc w:val="both"/>
        <w:rPr>
          <w:rFonts w:ascii="Arial" w:hAnsi="Arial" w:cs="Arial"/>
          <w:noProof/>
        </w:rPr>
      </w:pPr>
      <w:bookmarkStart w:id="23" w:name="_ENREF_24"/>
      <w:r w:rsidRPr="00AA6B00">
        <w:rPr>
          <w:rFonts w:ascii="Arial" w:hAnsi="Arial" w:cs="Arial"/>
          <w:noProof/>
        </w:rPr>
        <w:t>24.</w:t>
      </w:r>
      <w:r w:rsidRPr="00AA6B00">
        <w:rPr>
          <w:rFonts w:ascii="Arial" w:hAnsi="Arial" w:cs="Arial"/>
          <w:noProof/>
        </w:rPr>
        <w:tab/>
        <w:t xml:space="preserve">Foote, E.M., K.M. Sullivan, L.J. Ruth, J. Oremo, I. Sadumah, T.N. Williams, et al., </w:t>
      </w:r>
      <w:r w:rsidRPr="00AA6B00">
        <w:rPr>
          <w:rFonts w:ascii="Arial" w:hAnsi="Arial" w:cs="Arial"/>
          <w:i/>
          <w:noProof/>
        </w:rPr>
        <w:t>Determinants of anemia among preschool children in rural, western Kenya.</w:t>
      </w:r>
      <w:r w:rsidRPr="00AA6B00">
        <w:rPr>
          <w:rFonts w:ascii="Arial" w:hAnsi="Arial" w:cs="Arial"/>
          <w:noProof/>
        </w:rPr>
        <w:t xml:space="preserve"> The American journal of tropical medicine and hygiene, 2013. </w:t>
      </w:r>
      <w:r w:rsidRPr="00AA6B00">
        <w:rPr>
          <w:rFonts w:ascii="Arial" w:hAnsi="Arial" w:cs="Arial"/>
          <w:b/>
          <w:noProof/>
        </w:rPr>
        <w:t>88</w:t>
      </w:r>
      <w:r w:rsidRPr="00AA6B00">
        <w:rPr>
          <w:rFonts w:ascii="Arial" w:hAnsi="Arial" w:cs="Arial"/>
          <w:noProof/>
        </w:rPr>
        <w:t>(4): p. 757-764.</w:t>
      </w:r>
      <w:bookmarkEnd w:id="23"/>
    </w:p>
    <w:p w14:paraId="729C9206" w14:textId="77777777" w:rsidR="00AA6B00" w:rsidRPr="00AA6B00" w:rsidRDefault="00AA6B00" w:rsidP="00AA6B00">
      <w:pPr>
        <w:spacing w:after="360" w:line="360" w:lineRule="auto"/>
        <w:ind w:left="720" w:hanging="720"/>
        <w:jc w:val="both"/>
        <w:rPr>
          <w:rFonts w:ascii="Arial" w:hAnsi="Arial" w:cs="Arial"/>
          <w:noProof/>
        </w:rPr>
      </w:pPr>
      <w:bookmarkStart w:id="24" w:name="_ENREF_25"/>
      <w:r w:rsidRPr="00AA6B00">
        <w:rPr>
          <w:rFonts w:ascii="Arial" w:hAnsi="Arial" w:cs="Arial"/>
          <w:noProof/>
        </w:rPr>
        <w:t>25.</w:t>
      </w:r>
      <w:r w:rsidRPr="00AA6B00">
        <w:rPr>
          <w:rFonts w:ascii="Arial" w:hAnsi="Arial" w:cs="Arial"/>
          <w:noProof/>
        </w:rPr>
        <w:tab/>
        <w:t xml:space="preserve">van Ansem, W.J., C.T. Schrijvers, G. Rodenburg, and D. van de Mheen, </w:t>
      </w:r>
      <w:r w:rsidRPr="00AA6B00">
        <w:rPr>
          <w:rFonts w:ascii="Arial" w:hAnsi="Arial" w:cs="Arial"/>
          <w:i/>
          <w:noProof/>
        </w:rPr>
        <w:t>Maternal educational level and children's healthy eating behaviour: role of the home food environment (cross-sectional results from the INPACT study).</w:t>
      </w:r>
      <w:r w:rsidRPr="00AA6B00">
        <w:rPr>
          <w:rFonts w:ascii="Arial" w:hAnsi="Arial" w:cs="Arial"/>
          <w:noProof/>
        </w:rPr>
        <w:t xml:space="preserve"> The international journal of behavioral nutrition and physical activity, 2014. </w:t>
      </w:r>
      <w:r w:rsidRPr="00AA6B00">
        <w:rPr>
          <w:rFonts w:ascii="Arial" w:hAnsi="Arial" w:cs="Arial"/>
          <w:b/>
          <w:noProof/>
        </w:rPr>
        <w:t>11</w:t>
      </w:r>
      <w:r w:rsidRPr="00AA6B00">
        <w:rPr>
          <w:rFonts w:ascii="Arial" w:hAnsi="Arial" w:cs="Arial"/>
          <w:noProof/>
        </w:rPr>
        <w:t>: p. 113-113.</w:t>
      </w:r>
      <w:bookmarkEnd w:id="24"/>
    </w:p>
    <w:p w14:paraId="44370C5E" w14:textId="77777777" w:rsidR="00AA6B00" w:rsidRPr="00AA6B00" w:rsidRDefault="00AA6B00" w:rsidP="00AA6B00">
      <w:pPr>
        <w:spacing w:after="360" w:line="360" w:lineRule="auto"/>
        <w:ind w:left="720" w:hanging="720"/>
        <w:jc w:val="both"/>
        <w:rPr>
          <w:rFonts w:ascii="Arial" w:hAnsi="Arial" w:cs="Arial"/>
          <w:noProof/>
        </w:rPr>
      </w:pPr>
      <w:bookmarkStart w:id="25" w:name="_ENREF_26"/>
      <w:r w:rsidRPr="00AA6B00">
        <w:rPr>
          <w:rFonts w:ascii="Arial" w:hAnsi="Arial" w:cs="Arial"/>
          <w:noProof/>
        </w:rPr>
        <w:lastRenderedPageBreak/>
        <w:t>26.</w:t>
      </w:r>
      <w:r w:rsidRPr="00AA6B00">
        <w:rPr>
          <w:rFonts w:ascii="Arial" w:hAnsi="Arial" w:cs="Arial"/>
          <w:noProof/>
        </w:rPr>
        <w:tab/>
        <w:t xml:space="preserve">DHS, </w:t>
      </w:r>
      <w:r w:rsidRPr="00AA6B00">
        <w:rPr>
          <w:rFonts w:ascii="Arial" w:hAnsi="Arial" w:cs="Arial"/>
          <w:i/>
          <w:noProof/>
        </w:rPr>
        <w:t xml:space="preserve">Congo Democratic Republic DHS, 2013-14 - Final Report </w:t>
      </w:r>
      <w:r w:rsidRPr="00AA6B00">
        <w:rPr>
          <w:rFonts w:ascii="Arial" w:hAnsi="Arial" w:cs="Arial"/>
          <w:noProof/>
        </w:rPr>
        <w:t>2014, Demographic Health Surveys. p. https://dhsprogram.com/Publications/Publications-by-Country.cfm.</w:t>
      </w:r>
      <w:bookmarkEnd w:id="25"/>
    </w:p>
    <w:p w14:paraId="1CF415C8" w14:textId="77777777" w:rsidR="00AA6B00" w:rsidRPr="00AA6B00" w:rsidRDefault="00AA6B00" w:rsidP="00AA6B00">
      <w:pPr>
        <w:spacing w:after="360" w:line="360" w:lineRule="auto"/>
        <w:ind w:left="720" w:hanging="720"/>
        <w:jc w:val="both"/>
        <w:rPr>
          <w:rFonts w:ascii="Arial" w:hAnsi="Arial" w:cs="Arial"/>
          <w:noProof/>
        </w:rPr>
      </w:pPr>
      <w:bookmarkStart w:id="26" w:name="_ENREF_27"/>
      <w:r w:rsidRPr="00AA6B00">
        <w:rPr>
          <w:rFonts w:ascii="Arial" w:hAnsi="Arial" w:cs="Arial"/>
          <w:noProof/>
        </w:rPr>
        <w:t>27.</w:t>
      </w:r>
      <w:r w:rsidRPr="00AA6B00">
        <w:rPr>
          <w:rFonts w:ascii="Arial" w:hAnsi="Arial" w:cs="Arial"/>
          <w:noProof/>
        </w:rPr>
        <w:tab/>
        <w:t xml:space="preserve">Gibson, R.S., </w:t>
      </w:r>
      <w:r w:rsidRPr="00AA6B00">
        <w:rPr>
          <w:rFonts w:ascii="Arial" w:hAnsi="Arial" w:cs="Arial"/>
          <w:i/>
          <w:noProof/>
        </w:rPr>
        <w:t>Principles of Nutritional Assessment</w:t>
      </w:r>
      <w:r w:rsidRPr="00AA6B00">
        <w:rPr>
          <w:rFonts w:ascii="Arial" w:hAnsi="Arial" w:cs="Arial"/>
          <w:noProof/>
        </w:rPr>
        <w:t>. 2005: Oxford University Press.</w:t>
      </w:r>
      <w:bookmarkEnd w:id="26"/>
    </w:p>
    <w:p w14:paraId="0F6031D6" w14:textId="77777777" w:rsidR="00AA6B00" w:rsidRPr="00AA6B00" w:rsidRDefault="00AA6B00" w:rsidP="00AA6B00">
      <w:pPr>
        <w:spacing w:after="360" w:line="360" w:lineRule="auto"/>
        <w:ind w:left="720" w:hanging="720"/>
        <w:jc w:val="both"/>
        <w:rPr>
          <w:rFonts w:ascii="Arial" w:hAnsi="Arial" w:cs="Arial"/>
          <w:noProof/>
        </w:rPr>
      </w:pPr>
      <w:bookmarkStart w:id="27" w:name="_ENREF_28"/>
      <w:r w:rsidRPr="00AA6B00">
        <w:rPr>
          <w:rFonts w:ascii="Arial" w:hAnsi="Arial" w:cs="Arial"/>
          <w:noProof/>
        </w:rPr>
        <w:t>28.</w:t>
      </w:r>
      <w:r w:rsidRPr="00AA6B00">
        <w:rPr>
          <w:rFonts w:ascii="Arial" w:hAnsi="Arial" w:cs="Arial"/>
          <w:noProof/>
        </w:rPr>
        <w:tab/>
        <w:t xml:space="preserve">Lu, M.C., </w:t>
      </w:r>
      <w:r w:rsidRPr="00AA6B00">
        <w:rPr>
          <w:rFonts w:ascii="Arial" w:hAnsi="Arial" w:cs="Arial"/>
          <w:i/>
          <w:noProof/>
        </w:rPr>
        <w:t>We Can Do Better: Improving Perinatal Health in America.</w:t>
      </w:r>
      <w:r w:rsidRPr="00AA6B00">
        <w:rPr>
          <w:rFonts w:ascii="Arial" w:hAnsi="Arial" w:cs="Arial"/>
          <w:noProof/>
        </w:rPr>
        <w:t xml:space="preserve"> Journal of Womens Health, 2010. </w:t>
      </w:r>
      <w:r w:rsidRPr="00AA6B00">
        <w:rPr>
          <w:rFonts w:ascii="Arial" w:hAnsi="Arial" w:cs="Arial"/>
          <w:b/>
          <w:noProof/>
        </w:rPr>
        <w:t>19</w:t>
      </w:r>
      <w:r w:rsidRPr="00AA6B00">
        <w:rPr>
          <w:rFonts w:ascii="Arial" w:hAnsi="Arial" w:cs="Arial"/>
          <w:noProof/>
        </w:rPr>
        <w:t>(3): p. 569-574.</w:t>
      </w:r>
      <w:bookmarkEnd w:id="27"/>
    </w:p>
    <w:p w14:paraId="7DC68FEF" w14:textId="77777777" w:rsidR="00AA6B00" w:rsidRPr="00AA6B00" w:rsidRDefault="00AA6B00" w:rsidP="00AA6B00">
      <w:pPr>
        <w:spacing w:after="360" w:line="360" w:lineRule="auto"/>
        <w:ind w:left="720" w:hanging="720"/>
        <w:jc w:val="both"/>
        <w:rPr>
          <w:rFonts w:ascii="Arial" w:hAnsi="Arial" w:cs="Arial"/>
          <w:noProof/>
        </w:rPr>
      </w:pPr>
      <w:bookmarkStart w:id="28" w:name="_ENREF_29"/>
      <w:r w:rsidRPr="00AA6B00">
        <w:rPr>
          <w:rFonts w:ascii="Arial" w:hAnsi="Arial" w:cs="Arial"/>
          <w:noProof/>
        </w:rPr>
        <w:t>29.</w:t>
      </w:r>
      <w:r w:rsidRPr="00AA6B00">
        <w:rPr>
          <w:rFonts w:ascii="Arial" w:hAnsi="Arial" w:cs="Arial"/>
          <w:noProof/>
        </w:rPr>
        <w:tab/>
        <w:t xml:space="preserve">Kazembe, L.N., C.C. Appleton, and I. Kleinschmidt, </w:t>
      </w:r>
      <w:r w:rsidRPr="00AA6B00">
        <w:rPr>
          <w:rFonts w:ascii="Arial" w:hAnsi="Arial" w:cs="Arial"/>
          <w:i/>
          <w:noProof/>
        </w:rPr>
        <w:t>Choice of treatment for fever at household level in Malawi: examining spatial patterns.</w:t>
      </w:r>
      <w:r w:rsidRPr="00AA6B00">
        <w:rPr>
          <w:rFonts w:ascii="Arial" w:hAnsi="Arial" w:cs="Arial"/>
          <w:noProof/>
        </w:rPr>
        <w:t xml:space="preserve"> Malaria Journal, 2007. </w:t>
      </w:r>
      <w:r w:rsidRPr="00AA6B00">
        <w:rPr>
          <w:rFonts w:ascii="Arial" w:hAnsi="Arial" w:cs="Arial"/>
          <w:b/>
          <w:noProof/>
        </w:rPr>
        <w:t>6</w:t>
      </w:r>
      <w:r w:rsidRPr="00AA6B00">
        <w:rPr>
          <w:rFonts w:ascii="Arial" w:hAnsi="Arial" w:cs="Arial"/>
          <w:noProof/>
        </w:rPr>
        <w:t>.</w:t>
      </w:r>
      <w:bookmarkEnd w:id="28"/>
    </w:p>
    <w:p w14:paraId="41FBCCE0" w14:textId="77777777" w:rsidR="00AA6B00" w:rsidRPr="00AA6B00" w:rsidRDefault="00AA6B00" w:rsidP="00AA6B00">
      <w:pPr>
        <w:spacing w:after="360" w:line="360" w:lineRule="auto"/>
        <w:ind w:left="720" w:hanging="720"/>
        <w:jc w:val="both"/>
        <w:rPr>
          <w:rFonts w:ascii="Arial" w:hAnsi="Arial" w:cs="Arial"/>
          <w:noProof/>
        </w:rPr>
      </w:pPr>
      <w:bookmarkStart w:id="29" w:name="_ENREF_30"/>
      <w:r w:rsidRPr="00AA6B00">
        <w:rPr>
          <w:rFonts w:ascii="Arial" w:hAnsi="Arial" w:cs="Arial"/>
          <w:noProof/>
        </w:rPr>
        <w:t>30.</w:t>
      </w:r>
      <w:r w:rsidRPr="00AA6B00">
        <w:rPr>
          <w:rFonts w:ascii="Arial" w:hAnsi="Arial" w:cs="Arial"/>
          <w:noProof/>
        </w:rPr>
        <w:tab/>
        <w:t xml:space="preserve">Aarts, E., M. Verhage, J.V. Veenvliet, C.V. Dolan, and S. van der Sluis, </w:t>
      </w:r>
      <w:r w:rsidRPr="00AA6B00">
        <w:rPr>
          <w:rFonts w:ascii="Arial" w:hAnsi="Arial" w:cs="Arial"/>
          <w:i/>
          <w:noProof/>
        </w:rPr>
        <w:t>A solution to dependency: using multilevel analysis to accommodate nested data.</w:t>
      </w:r>
      <w:r w:rsidRPr="00AA6B00">
        <w:rPr>
          <w:rFonts w:ascii="Arial" w:hAnsi="Arial" w:cs="Arial"/>
          <w:noProof/>
        </w:rPr>
        <w:t xml:space="preserve"> Nat Neurosci, 2014. </w:t>
      </w:r>
      <w:r w:rsidRPr="00AA6B00">
        <w:rPr>
          <w:rFonts w:ascii="Arial" w:hAnsi="Arial" w:cs="Arial"/>
          <w:b/>
          <w:noProof/>
        </w:rPr>
        <w:t>17</w:t>
      </w:r>
      <w:r w:rsidRPr="00AA6B00">
        <w:rPr>
          <w:rFonts w:ascii="Arial" w:hAnsi="Arial" w:cs="Arial"/>
          <w:noProof/>
        </w:rPr>
        <w:t>(4): p. 491-496.</w:t>
      </w:r>
      <w:bookmarkEnd w:id="29"/>
    </w:p>
    <w:p w14:paraId="6F4B533F" w14:textId="77777777" w:rsidR="00AA6B00" w:rsidRPr="00AA6B00" w:rsidRDefault="00AA6B00" w:rsidP="00AA6B00">
      <w:pPr>
        <w:spacing w:after="360" w:line="360" w:lineRule="auto"/>
        <w:ind w:left="720" w:hanging="720"/>
        <w:jc w:val="both"/>
        <w:rPr>
          <w:rFonts w:ascii="Arial" w:hAnsi="Arial" w:cs="Arial"/>
          <w:noProof/>
        </w:rPr>
      </w:pPr>
      <w:bookmarkStart w:id="30" w:name="_ENREF_31"/>
      <w:r w:rsidRPr="00AA6B00">
        <w:rPr>
          <w:rFonts w:ascii="Arial" w:hAnsi="Arial" w:cs="Arial"/>
          <w:noProof/>
        </w:rPr>
        <w:t>31.</w:t>
      </w:r>
      <w:r w:rsidRPr="00AA6B00">
        <w:rPr>
          <w:rFonts w:ascii="Arial" w:hAnsi="Arial" w:cs="Arial"/>
          <w:noProof/>
        </w:rPr>
        <w:tab/>
        <w:t xml:space="preserve">Pfeffermann, D., C.J. Skinner, D.J. Holmes, H. Goldstein, and J. Rasbash, </w:t>
      </w:r>
      <w:r w:rsidRPr="00AA6B00">
        <w:rPr>
          <w:rFonts w:ascii="Arial" w:hAnsi="Arial" w:cs="Arial"/>
          <w:i/>
          <w:noProof/>
        </w:rPr>
        <w:t>Weighting for unequal selection probabilities in multilevel models.</w:t>
      </w:r>
      <w:r w:rsidRPr="00AA6B00">
        <w:rPr>
          <w:rFonts w:ascii="Arial" w:hAnsi="Arial" w:cs="Arial"/>
          <w:noProof/>
        </w:rPr>
        <w:t xml:space="preserve"> Journal of the Royal Statistical Society Series B-Statistical Methodology, 1998. </w:t>
      </w:r>
      <w:r w:rsidRPr="00AA6B00">
        <w:rPr>
          <w:rFonts w:ascii="Arial" w:hAnsi="Arial" w:cs="Arial"/>
          <w:b/>
          <w:noProof/>
        </w:rPr>
        <w:t>60</w:t>
      </w:r>
      <w:r w:rsidRPr="00AA6B00">
        <w:rPr>
          <w:rFonts w:ascii="Arial" w:hAnsi="Arial" w:cs="Arial"/>
          <w:noProof/>
        </w:rPr>
        <w:t>: p. 23-40.</w:t>
      </w:r>
      <w:bookmarkEnd w:id="30"/>
    </w:p>
    <w:p w14:paraId="0AC3217E" w14:textId="77777777" w:rsidR="00AA6B00" w:rsidRPr="00AA6B00" w:rsidRDefault="00AA6B00" w:rsidP="00AA6B00">
      <w:pPr>
        <w:spacing w:after="360" w:line="360" w:lineRule="auto"/>
        <w:ind w:left="720" w:hanging="720"/>
        <w:jc w:val="both"/>
        <w:rPr>
          <w:rFonts w:ascii="Arial" w:hAnsi="Arial" w:cs="Arial"/>
          <w:noProof/>
        </w:rPr>
      </w:pPr>
      <w:bookmarkStart w:id="31" w:name="_ENREF_32"/>
      <w:r w:rsidRPr="00AA6B00">
        <w:rPr>
          <w:rFonts w:ascii="Arial" w:hAnsi="Arial" w:cs="Arial"/>
          <w:noProof/>
        </w:rPr>
        <w:t>32.</w:t>
      </w:r>
      <w:r w:rsidRPr="00AA6B00">
        <w:rPr>
          <w:rFonts w:ascii="Arial" w:hAnsi="Arial" w:cs="Arial"/>
          <w:noProof/>
        </w:rPr>
        <w:tab/>
        <w:t xml:space="preserve">Chambers, R.L., R.A. Sugden, N. Longford, R.J. Little, D.A. Binder, A.H. Dorfman, et al., </w:t>
      </w:r>
      <w:r w:rsidRPr="00AA6B00">
        <w:rPr>
          <w:rFonts w:ascii="Arial" w:hAnsi="Arial" w:cs="Arial"/>
          <w:i/>
          <w:noProof/>
        </w:rPr>
        <w:t>Weighting for unequal selection probabilities in multilevel models - Discussion on the papers by Firth and Bennett and Pfeffermann et al.</w:t>
      </w:r>
      <w:r w:rsidRPr="00AA6B00">
        <w:rPr>
          <w:rFonts w:ascii="Arial" w:hAnsi="Arial" w:cs="Arial"/>
          <w:noProof/>
        </w:rPr>
        <w:t xml:space="preserve"> Journal of the Royal Statistical Society Series B-Statistical Methodology, 1998. </w:t>
      </w:r>
      <w:r w:rsidRPr="00AA6B00">
        <w:rPr>
          <w:rFonts w:ascii="Arial" w:hAnsi="Arial" w:cs="Arial"/>
          <w:b/>
          <w:noProof/>
        </w:rPr>
        <w:t>60</w:t>
      </w:r>
      <w:r w:rsidRPr="00AA6B00">
        <w:rPr>
          <w:rFonts w:ascii="Arial" w:hAnsi="Arial" w:cs="Arial"/>
          <w:noProof/>
        </w:rPr>
        <w:t>: p. 41-56.</w:t>
      </w:r>
      <w:bookmarkEnd w:id="31"/>
    </w:p>
    <w:p w14:paraId="454B496D" w14:textId="77777777" w:rsidR="00AA6B00" w:rsidRPr="00AA6B00" w:rsidRDefault="00AA6B00" w:rsidP="00AA6B00">
      <w:pPr>
        <w:spacing w:after="360" w:line="360" w:lineRule="auto"/>
        <w:ind w:left="720" w:hanging="720"/>
        <w:jc w:val="both"/>
        <w:rPr>
          <w:rFonts w:ascii="Arial" w:hAnsi="Arial" w:cs="Arial"/>
          <w:noProof/>
        </w:rPr>
      </w:pPr>
      <w:bookmarkStart w:id="32" w:name="_ENREF_33"/>
      <w:r w:rsidRPr="00AA6B00">
        <w:rPr>
          <w:rFonts w:ascii="Arial" w:hAnsi="Arial" w:cs="Arial"/>
          <w:noProof/>
        </w:rPr>
        <w:t>33.</w:t>
      </w:r>
      <w:r w:rsidRPr="00AA6B00">
        <w:rPr>
          <w:rFonts w:ascii="Arial" w:hAnsi="Arial" w:cs="Arial"/>
          <w:noProof/>
        </w:rPr>
        <w:tab/>
        <w:t xml:space="preserve">Rabe-Hesketh, S. and A. Skrondal, </w:t>
      </w:r>
      <w:r w:rsidRPr="00AA6B00">
        <w:rPr>
          <w:rFonts w:ascii="Arial" w:hAnsi="Arial" w:cs="Arial"/>
          <w:i/>
          <w:noProof/>
        </w:rPr>
        <w:t>Multilevel modelling of complex survey data.</w:t>
      </w:r>
      <w:r w:rsidRPr="00AA6B00">
        <w:rPr>
          <w:rFonts w:ascii="Arial" w:hAnsi="Arial" w:cs="Arial"/>
          <w:noProof/>
        </w:rPr>
        <w:t xml:space="preserve"> Journal of the Royal Statistical Society Series a-Statistics in Society, 2006. </w:t>
      </w:r>
      <w:r w:rsidRPr="00AA6B00">
        <w:rPr>
          <w:rFonts w:ascii="Arial" w:hAnsi="Arial" w:cs="Arial"/>
          <w:b/>
          <w:noProof/>
        </w:rPr>
        <w:t>169</w:t>
      </w:r>
      <w:r w:rsidRPr="00AA6B00">
        <w:rPr>
          <w:rFonts w:ascii="Arial" w:hAnsi="Arial" w:cs="Arial"/>
          <w:noProof/>
        </w:rPr>
        <w:t>: p. 805-827.</w:t>
      </w:r>
      <w:bookmarkEnd w:id="32"/>
    </w:p>
    <w:p w14:paraId="71B912E4" w14:textId="77777777" w:rsidR="00AA6B00" w:rsidRPr="00AA6B00" w:rsidRDefault="00AA6B00" w:rsidP="00AA6B00">
      <w:pPr>
        <w:spacing w:after="360" w:line="360" w:lineRule="auto"/>
        <w:ind w:left="720" w:hanging="720"/>
        <w:jc w:val="both"/>
        <w:rPr>
          <w:rFonts w:ascii="Arial" w:hAnsi="Arial" w:cs="Arial"/>
          <w:noProof/>
        </w:rPr>
      </w:pPr>
      <w:bookmarkStart w:id="33" w:name="_ENREF_34"/>
      <w:r w:rsidRPr="00AA6B00">
        <w:rPr>
          <w:rFonts w:ascii="Arial" w:hAnsi="Arial" w:cs="Arial"/>
          <w:noProof/>
        </w:rPr>
        <w:t>34.</w:t>
      </w:r>
      <w:r w:rsidRPr="00AA6B00">
        <w:rPr>
          <w:rFonts w:ascii="Arial" w:hAnsi="Arial" w:cs="Arial"/>
          <w:noProof/>
        </w:rPr>
        <w:tab/>
        <w:t xml:space="preserve">Ministère du, P.C. and I. Macro, </w:t>
      </w:r>
      <w:r w:rsidRPr="00AA6B00">
        <w:rPr>
          <w:rFonts w:ascii="Arial" w:hAnsi="Arial" w:cs="Arial"/>
          <w:i/>
          <w:noProof/>
        </w:rPr>
        <w:t>République Démocratique du Congo Enquête Démographique et de Santé 2007</w:t>
      </w:r>
      <w:r w:rsidRPr="00AA6B00">
        <w:rPr>
          <w:rFonts w:ascii="Arial" w:hAnsi="Arial" w:cs="Arial"/>
          <w:noProof/>
        </w:rPr>
        <w:t>. 2008, Ministère du Plan/Congo and Macro International: Calverton, Maryland, USA.</w:t>
      </w:r>
      <w:bookmarkEnd w:id="33"/>
    </w:p>
    <w:p w14:paraId="161CC430" w14:textId="77777777" w:rsidR="00AA6B00" w:rsidRPr="00AA6B00" w:rsidRDefault="00AA6B00" w:rsidP="00AA6B00">
      <w:pPr>
        <w:spacing w:after="360" w:line="360" w:lineRule="auto"/>
        <w:ind w:left="720" w:hanging="720"/>
        <w:jc w:val="both"/>
        <w:rPr>
          <w:rFonts w:ascii="Arial" w:hAnsi="Arial" w:cs="Arial"/>
          <w:noProof/>
        </w:rPr>
      </w:pPr>
      <w:bookmarkStart w:id="34" w:name="_ENREF_35"/>
      <w:r w:rsidRPr="00AA6B00">
        <w:rPr>
          <w:rFonts w:ascii="Arial" w:hAnsi="Arial" w:cs="Arial"/>
          <w:noProof/>
        </w:rPr>
        <w:t>35.</w:t>
      </w:r>
      <w:r w:rsidRPr="00AA6B00">
        <w:rPr>
          <w:rFonts w:ascii="Arial" w:hAnsi="Arial" w:cs="Arial"/>
          <w:noProof/>
        </w:rPr>
        <w:tab/>
        <w:t xml:space="preserve">Abalo, E.M., S. Agyemang, S. Atio, D. Ofosu-Bosompem, P. Peprah, and R. Ampomah-Sarpong, </w:t>
      </w:r>
      <w:r w:rsidRPr="00AA6B00">
        <w:rPr>
          <w:rFonts w:ascii="Arial" w:hAnsi="Arial" w:cs="Arial"/>
          <w:i/>
          <w:noProof/>
        </w:rPr>
        <w:t xml:space="preserve">Environmental sanitation unleashed: Effectiveness and challenges of the National Sanitation Day as a community sanitation participatory </w:t>
      </w:r>
      <w:r w:rsidRPr="00AA6B00">
        <w:rPr>
          <w:rFonts w:ascii="Arial" w:hAnsi="Arial" w:cs="Arial"/>
          <w:i/>
          <w:noProof/>
        </w:rPr>
        <w:lastRenderedPageBreak/>
        <w:t>approach in Aboabo, Ghana.</w:t>
      </w:r>
      <w:r w:rsidRPr="00AA6B00">
        <w:rPr>
          <w:rFonts w:ascii="Arial" w:hAnsi="Arial" w:cs="Arial"/>
          <w:noProof/>
        </w:rPr>
        <w:t xml:space="preserve"> Cogent Environmental Science, 2017. </w:t>
      </w:r>
      <w:r w:rsidRPr="00AA6B00">
        <w:rPr>
          <w:rFonts w:ascii="Arial" w:hAnsi="Arial" w:cs="Arial"/>
          <w:b/>
          <w:noProof/>
        </w:rPr>
        <w:t>3</w:t>
      </w:r>
      <w:r w:rsidRPr="00AA6B00">
        <w:rPr>
          <w:rFonts w:ascii="Arial" w:hAnsi="Arial" w:cs="Arial"/>
          <w:noProof/>
        </w:rPr>
        <w:t>(1): p. 1405888.</w:t>
      </w:r>
      <w:bookmarkEnd w:id="34"/>
    </w:p>
    <w:p w14:paraId="7D5EB710" w14:textId="77777777" w:rsidR="00AA6B00" w:rsidRPr="00AA6B00" w:rsidRDefault="00AA6B00" w:rsidP="00AA6B00">
      <w:pPr>
        <w:spacing w:after="360" w:line="360" w:lineRule="auto"/>
        <w:ind w:left="720" w:hanging="720"/>
        <w:jc w:val="both"/>
        <w:rPr>
          <w:rFonts w:ascii="Arial" w:hAnsi="Arial" w:cs="Arial"/>
          <w:noProof/>
        </w:rPr>
      </w:pPr>
      <w:bookmarkStart w:id="35" w:name="_ENREF_36"/>
      <w:r w:rsidRPr="00AA6B00">
        <w:rPr>
          <w:rFonts w:ascii="Arial" w:hAnsi="Arial" w:cs="Arial"/>
          <w:noProof/>
        </w:rPr>
        <w:t>36.</w:t>
      </w:r>
      <w:r w:rsidRPr="00AA6B00">
        <w:rPr>
          <w:rFonts w:ascii="Arial" w:hAnsi="Arial" w:cs="Arial"/>
          <w:noProof/>
        </w:rPr>
        <w:tab/>
        <w:t xml:space="preserve">FFI, </w:t>
      </w:r>
      <w:r w:rsidRPr="00AA6B00">
        <w:rPr>
          <w:rFonts w:ascii="Arial" w:hAnsi="Arial" w:cs="Arial"/>
          <w:i/>
          <w:noProof/>
        </w:rPr>
        <w:t>Food Fortification Initiative :15 Years of Partnering for Success.</w:t>
      </w:r>
      <w:r w:rsidRPr="00AA6B00">
        <w:rPr>
          <w:rFonts w:ascii="Arial" w:hAnsi="Arial" w:cs="Arial"/>
          <w:noProof/>
        </w:rPr>
        <w:t xml:space="preserve"> 2018, Food Fortification Initiative: USA.</w:t>
      </w:r>
      <w:bookmarkEnd w:id="35"/>
    </w:p>
    <w:p w14:paraId="1BDDE3D3" w14:textId="77777777" w:rsidR="00AA6B00" w:rsidRPr="00AA6B00" w:rsidRDefault="00AA6B00" w:rsidP="00AA6B00">
      <w:pPr>
        <w:spacing w:after="360" w:line="360" w:lineRule="auto"/>
        <w:ind w:left="720" w:hanging="720"/>
        <w:jc w:val="both"/>
        <w:rPr>
          <w:rFonts w:ascii="Arial" w:hAnsi="Arial" w:cs="Arial"/>
          <w:noProof/>
        </w:rPr>
      </w:pPr>
      <w:bookmarkStart w:id="36" w:name="_ENREF_37"/>
      <w:r w:rsidRPr="00AA6B00">
        <w:rPr>
          <w:rFonts w:ascii="Arial" w:hAnsi="Arial" w:cs="Arial"/>
          <w:noProof/>
        </w:rPr>
        <w:t>37.</w:t>
      </w:r>
      <w:r w:rsidRPr="00AA6B00">
        <w:rPr>
          <w:rFonts w:ascii="Arial" w:hAnsi="Arial" w:cs="Arial"/>
          <w:noProof/>
        </w:rPr>
        <w:tab/>
        <w:t xml:space="preserve">White, N.J., </w:t>
      </w:r>
      <w:r w:rsidRPr="00AA6B00">
        <w:rPr>
          <w:rFonts w:ascii="Arial" w:hAnsi="Arial" w:cs="Arial"/>
          <w:i/>
          <w:noProof/>
        </w:rPr>
        <w:t>Anaemia and malaria.</w:t>
      </w:r>
      <w:r w:rsidRPr="00AA6B00">
        <w:rPr>
          <w:rFonts w:ascii="Arial" w:hAnsi="Arial" w:cs="Arial"/>
          <w:noProof/>
        </w:rPr>
        <w:t xml:space="preserve"> Malaria Journal, 2018. </w:t>
      </w:r>
      <w:r w:rsidRPr="00AA6B00">
        <w:rPr>
          <w:rFonts w:ascii="Arial" w:hAnsi="Arial" w:cs="Arial"/>
          <w:b/>
          <w:noProof/>
        </w:rPr>
        <w:t>17</w:t>
      </w:r>
      <w:r w:rsidRPr="00AA6B00">
        <w:rPr>
          <w:rFonts w:ascii="Arial" w:hAnsi="Arial" w:cs="Arial"/>
          <w:noProof/>
        </w:rPr>
        <w:t>(1): p. 371.</w:t>
      </w:r>
      <w:bookmarkEnd w:id="36"/>
    </w:p>
    <w:p w14:paraId="104B0DC7" w14:textId="77777777" w:rsidR="00AA6B00" w:rsidRPr="00AA6B00" w:rsidRDefault="00AA6B00" w:rsidP="00AA6B00">
      <w:pPr>
        <w:spacing w:after="360" w:line="360" w:lineRule="auto"/>
        <w:ind w:left="720" w:hanging="720"/>
        <w:jc w:val="both"/>
        <w:rPr>
          <w:rFonts w:ascii="Arial" w:hAnsi="Arial" w:cs="Arial"/>
          <w:noProof/>
        </w:rPr>
      </w:pPr>
      <w:bookmarkStart w:id="37" w:name="_ENREF_38"/>
      <w:r w:rsidRPr="00AA6B00">
        <w:rPr>
          <w:rFonts w:ascii="Arial" w:hAnsi="Arial" w:cs="Arial"/>
          <w:noProof/>
        </w:rPr>
        <w:t>38.</w:t>
      </w:r>
      <w:r w:rsidRPr="00AA6B00">
        <w:rPr>
          <w:rFonts w:ascii="Arial" w:hAnsi="Arial" w:cs="Arial"/>
          <w:noProof/>
        </w:rPr>
        <w:tab/>
        <w:t xml:space="preserve">Kalenga, M.K., M.K. Nyembo, M. Nshimba, and J.M. Foidart, </w:t>
      </w:r>
      <w:r w:rsidRPr="00AA6B00">
        <w:rPr>
          <w:rFonts w:ascii="Arial" w:hAnsi="Arial" w:cs="Arial"/>
          <w:i/>
          <w:noProof/>
        </w:rPr>
        <w:t>Anemia and Associated Factors (Malaria and Intestinal Helminthiasis) in Lubumbashi.</w:t>
      </w:r>
      <w:r w:rsidRPr="00AA6B00">
        <w:rPr>
          <w:rFonts w:ascii="Arial" w:hAnsi="Arial" w:cs="Arial"/>
          <w:noProof/>
        </w:rPr>
        <w:t xml:space="preserve"> Santé Publique, 2003. </w:t>
      </w:r>
      <w:r w:rsidRPr="00AA6B00">
        <w:rPr>
          <w:rFonts w:ascii="Arial" w:hAnsi="Arial" w:cs="Arial"/>
          <w:b/>
          <w:noProof/>
        </w:rPr>
        <w:t>15</w:t>
      </w:r>
      <w:r w:rsidRPr="00AA6B00">
        <w:rPr>
          <w:rFonts w:ascii="Arial" w:hAnsi="Arial" w:cs="Arial"/>
          <w:noProof/>
        </w:rPr>
        <w:t>(4): p. 413-421.</w:t>
      </w:r>
      <w:bookmarkEnd w:id="37"/>
    </w:p>
    <w:p w14:paraId="5CC67E6C" w14:textId="77777777" w:rsidR="00AA6B00" w:rsidRPr="00AA6B00" w:rsidRDefault="00AA6B00" w:rsidP="00AA6B00">
      <w:pPr>
        <w:spacing w:after="360" w:line="360" w:lineRule="auto"/>
        <w:ind w:left="720" w:hanging="720"/>
        <w:jc w:val="both"/>
        <w:rPr>
          <w:rFonts w:ascii="Arial" w:hAnsi="Arial" w:cs="Arial"/>
          <w:noProof/>
        </w:rPr>
      </w:pPr>
      <w:bookmarkStart w:id="38" w:name="_ENREF_39"/>
      <w:r w:rsidRPr="00AA6B00">
        <w:rPr>
          <w:rFonts w:ascii="Arial" w:hAnsi="Arial" w:cs="Arial"/>
          <w:noProof/>
        </w:rPr>
        <w:t>39.</w:t>
      </w:r>
      <w:r w:rsidRPr="00AA6B00">
        <w:rPr>
          <w:rFonts w:ascii="Arial" w:hAnsi="Arial" w:cs="Arial"/>
          <w:noProof/>
        </w:rPr>
        <w:tab/>
        <w:t xml:space="preserve">Bedwell, R.M., H. Spielvogel, D. Bellido, and V.J. Vitzthum, </w:t>
      </w:r>
      <w:r w:rsidRPr="00AA6B00">
        <w:rPr>
          <w:rFonts w:ascii="Arial" w:hAnsi="Arial" w:cs="Arial"/>
          <w:i/>
          <w:noProof/>
        </w:rPr>
        <w:t>Factors Influencing the Use of Biomedical Health Care by Rural Bolivian Anemic Women: Structural Barriers, Reproductive Status, Gender Roles, and Concepts of Anemia.</w:t>
      </w:r>
      <w:r w:rsidRPr="00AA6B00">
        <w:rPr>
          <w:rFonts w:ascii="Arial" w:hAnsi="Arial" w:cs="Arial"/>
          <w:noProof/>
        </w:rPr>
        <w:t xml:space="preserve"> PloS one, 2017. </w:t>
      </w:r>
      <w:r w:rsidRPr="00AA6B00">
        <w:rPr>
          <w:rFonts w:ascii="Arial" w:hAnsi="Arial" w:cs="Arial"/>
          <w:b/>
          <w:noProof/>
        </w:rPr>
        <w:t>12</w:t>
      </w:r>
      <w:r w:rsidRPr="00AA6B00">
        <w:rPr>
          <w:rFonts w:ascii="Arial" w:hAnsi="Arial" w:cs="Arial"/>
          <w:noProof/>
        </w:rPr>
        <w:t>(1): p. e0170475-e0170475.</w:t>
      </w:r>
      <w:bookmarkEnd w:id="38"/>
    </w:p>
    <w:p w14:paraId="24FDEC1F" w14:textId="77777777" w:rsidR="00AA6B00" w:rsidRPr="00AA6B00" w:rsidRDefault="00AA6B00" w:rsidP="00AA6B00">
      <w:pPr>
        <w:spacing w:after="360" w:line="360" w:lineRule="auto"/>
        <w:ind w:left="720" w:hanging="720"/>
        <w:jc w:val="both"/>
        <w:rPr>
          <w:rFonts w:ascii="Arial" w:hAnsi="Arial" w:cs="Arial"/>
          <w:noProof/>
        </w:rPr>
      </w:pPr>
      <w:bookmarkStart w:id="39" w:name="_ENREF_40"/>
      <w:r w:rsidRPr="00AA6B00">
        <w:rPr>
          <w:rFonts w:ascii="Arial" w:hAnsi="Arial" w:cs="Arial"/>
          <w:noProof/>
        </w:rPr>
        <w:t>40.</w:t>
      </w:r>
      <w:r w:rsidRPr="00AA6B00">
        <w:rPr>
          <w:rFonts w:ascii="Arial" w:hAnsi="Arial" w:cs="Arial"/>
          <w:noProof/>
        </w:rPr>
        <w:tab/>
        <w:t xml:space="preserve">Ugwuja, E.I., L.U. Ogbonnaya, A.J. Obuna, F. Awelegbe, and H. Uro-Chukwu, </w:t>
      </w:r>
      <w:r w:rsidRPr="00AA6B00">
        <w:rPr>
          <w:rFonts w:ascii="Arial" w:hAnsi="Arial" w:cs="Arial"/>
          <w:i/>
          <w:noProof/>
        </w:rPr>
        <w:t>Anaemia in Relation to Body Mass Index (BMI) and Socio-Demographic Characteristics in Adult Nigerians in Ebonyi State.</w:t>
      </w:r>
      <w:r w:rsidRPr="00AA6B00">
        <w:rPr>
          <w:rFonts w:ascii="Arial" w:hAnsi="Arial" w:cs="Arial"/>
          <w:noProof/>
        </w:rPr>
        <w:t xml:space="preserve"> Journal of clinical and diagnostic research : JCDR, 2015. </w:t>
      </w:r>
      <w:r w:rsidRPr="00AA6B00">
        <w:rPr>
          <w:rFonts w:ascii="Arial" w:hAnsi="Arial" w:cs="Arial"/>
          <w:b/>
          <w:noProof/>
        </w:rPr>
        <w:t>9</w:t>
      </w:r>
      <w:r w:rsidRPr="00AA6B00">
        <w:rPr>
          <w:rFonts w:ascii="Arial" w:hAnsi="Arial" w:cs="Arial"/>
          <w:noProof/>
        </w:rPr>
        <w:t>(1): p. LC04-LC7.</w:t>
      </w:r>
      <w:bookmarkEnd w:id="39"/>
    </w:p>
    <w:p w14:paraId="1DF77C1B" w14:textId="77777777" w:rsidR="00AA6B00" w:rsidRPr="00AA6B00" w:rsidRDefault="00AA6B00" w:rsidP="00AA6B00">
      <w:pPr>
        <w:spacing w:after="360" w:line="360" w:lineRule="auto"/>
        <w:ind w:left="720" w:hanging="720"/>
        <w:jc w:val="both"/>
        <w:rPr>
          <w:rFonts w:ascii="Arial" w:hAnsi="Arial" w:cs="Arial"/>
          <w:noProof/>
        </w:rPr>
      </w:pPr>
      <w:bookmarkStart w:id="40" w:name="_ENREF_41"/>
      <w:r w:rsidRPr="00AA6B00">
        <w:rPr>
          <w:rFonts w:ascii="Arial" w:hAnsi="Arial" w:cs="Arial"/>
          <w:noProof/>
        </w:rPr>
        <w:t>41.</w:t>
      </w:r>
      <w:r w:rsidRPr="00AA6B00">
        <w:rPr>
          <w:rFonts w:ascii="Arial" w:hAnsi="Arial" w:cs="Arial"/>
          <w:noProof/>
        </w:rPr>
        <w:tab/>
        <w:t xml:space="preserve">FAO, </w:t>
      </w:r>
      <w:r w:rsidRPr="00AA6B00">
        <w:rPr>
          <w:rFonts w:ascii="Arial" w:hAnsi="Arial" w:cs="Arial"/>
          <w:i/>
          <w:noProof/>
        </w:rPr>
        <w:t>Obesity in developing countries</w:t>
      </w:r>
      <w:r w:rsidRPr="00AA6B00">
        <w:rPr>
          <w:rFonts w:ascii="Arial" w:hAnsi="Arial" w:cs="Arial"/>
          <w:noProof/>
        </w:rPr>
        <w:t>, FAO, Editor. 2000, FAO: Rome.</w:t>
      </w:r>
      <w:bookmarkEnd w:id="40"/>
    </w:p>
    <w:p w14:paraId="5D950032" w14:textId="77777777" w:rsidR="00AA6B00" w:rsidRPr="00AA6B00" w:rsidRDefault="00AA6B00" w:rsidP="00AA6B00">
      <w:pPr>
        <w:spacing w:after="360" w:line="360" w:lineRule="auto"/>
        <w:ind w:left="720" w:hanging="720"/>
        <w:jc w:val="both"/>
        <w:rPr>
          <w:rFonts w:ascii="Arial" w:hAnsi="Arial" w:cs="Arial"/>
          <w:noProof/>
        </w:rPr>
      </w:pPr>
      <w:bookmarkStart w:id="41" w:name="_ENREF_42"/>
      <w:r w:rsidRPr="00AA6B00">
        <w:rPr>
          <w:rFonts w:ascii="Arial" w:hAnsi="Arial" w:cs="Arial"/>
          <w:noProof/>
        </w:rPr>
        <w:t>42.</w:t>
      </w:r>
      <w:r w:rsidRPr="00AA6B00">
        <w:rPr>
          <w:rFonts w:ascii="Arial" w:hAnsi="Arial" w:cs="Arial"/>
          <w:noProof/>
        </w:rPr>
        <w:tab/>
        <w:t xml:space="preserve">Yasuda, J.L. and P.A. Rufo, </w:t>
      </w:r>
      <w:r w:rsidRPr="00AA6B00">
        <w:rPr>
          <w:rFonts w:ascii="Arial" w:hAnsi="Arial" w:cs="Arial"/>
          <w:i/>
          <w:noProof/>
        </w:rPr>
        <w:t>Protein-Losing Enteropathy in the Setting of Severe Iron Deficiency Anemia.</w:t>
      </w:r>
      <w:r w:rsidRPr="00AA6B00">
        <w:rPr>
          <w:rFonts w:ascii="Arial" w:hAnsi="Arial" w:cs="Arial"/>
          <w:noProof/>
        </w:rPr>
        <w:t xml:space="preserve"> Journal of investigative medicine high impact case reports, 2018. </w:t>
      </w:r>
      <w:r w:rsidRPr="00AA6B00">
        <w:rPr>
          <w:rFonts w:ascii="Arial" w:hAnsi="Arial" w:cs="Arial"/>
          <w:b/>
          <w:noProof/>
        </w:rPr>
        <w:t>6</w:t>
      </w:r>
      <w:r w:rsidRPr="00AA6B00">
        <w:rPr>
          <w:rFonts w:ascii="Arial" w:hAnsi="Arial" w:cs="Arial"/>
          <w:noProof/>
        </w:rPr>
        <w:t>: p. 2324709618760078-2324709618760078.</w:t>
      </w:r>
      <w:bookmarkEnd w:id="41"/>
    </w:p>
    <w:p w14:paraId="6601379C" w14:textId="77777777" w:rsidR="00AA6B00" w:rsidRPr="00AA6B00" w:rsidRDefault="00AA6B00" w:rsidP="00AA6B00">
      <w:pPr>
        <w:spacing w:after="360" w:line="360" w:lineRule="auto"/>
        <w:ind w:left="720" w:hanging="720"/>
        <w:jc w:val="both"/>
        <w:rPr>
          <w:rFonts w:ascii="Arial" w:hAnsi="Arial" w:cs="Arial"/>
          <w:noProof/>
        </w:rPr>
      </w:pPr>
      <w:bookmarkStart w:id="42" w:name="_ENREF_43"/>
      <w:r w:rsidRPr="00AA6B00">
        <w:rPr>
          <w:rFonts w:ascii="Arial" w:hAnsi="Arial" w:cs="Arial"/>
          <w:noProof/>
        </w:rPr>
        <w:t>43.</w:t>
      </w:r>
      <w:r w:rsidRPr="00AA6B00">
        <w:rPr>
          <w:rFonts w:ascii="Arial" w:hAnsi="Arial" w:cs="Arial"/>
          <w:noProof/>
        </w:rPr>
        <w:tab/>
        <w:t xml:space="preserve">Brockerhoff, M., </w:t>
      </w:r>
      <w:r w:rsidRPr="00AA6B00">
        <w:rPr>
          <w:rFonts w:ascii="Arial" w:hAnsi="Arial" w:cs="Arial"/>
          <w:i/>
          <w:noProof/>
        </w:rPr>
        <w:t>Urban Growth in Developing Countries: A Review of Projections and Predictions.</w:t>
      </w:r>
      <w:r w:rsidRPr="00AA6B00">
        <w:rPr>
          <w:rFonts w:ascii="Arial" w:hAnsi="Arial" w:cs="Arial"/>
          <w:noProof/>
        </w:rPr>
        <w:t xml:space="preserve"> Population and Development Review, 1999. </w:t>
      </w:r>
      <w:r w:rsidRPr="00AA6B00">
        <w:rPr>
          <w:rFonts w:ascii="Arial" w:hAnsi="Arial" w:cs="Arial"/>
          <w:b/>
          <w:noProof/>
        </w:rPr>
        <w:t>25</w:t>
      </w:r>
      <w:r w:rsidRPr="00AA6B00">
        <w:rPr>
          <w:rFonts w:ascii="Arial" w:hAnsi="Arial" w:cs="Arial"/>
          <w:noProof/>
        </w:rPr>
        <w:t>(4): p. 757-778.</w:t>
      </w:r>
      <w:bookmarkEnd w:id="42"/>
    </w:p>
    <w:p w14:paraId="5FF8974B" w14:textId="77777777" w:rsidR="00AA6B00" w:rsidRPr="00AA6B00" w:rsidRDefault="00AA6B00" w:rsidP="00AA6B00">
      <w:pPr>
        <w:spacing w:after="360" w:line="360" w:lineRule="auto"/>
        <w:ind w:left="720" w:hanging="720"/>
        <w:jc w:val="both"/>
        <w:rPr>
          <w:rFonts w:ascii="Arial" w:hAnsi="Arial" w:cs="Arial"/>
          <w:noProof/>
        </w:rPr>
      </w:pPr>
      <w:bookmarkStart w:id="43" w:name="_ENREF_44"/>
      <w:r w:rsidRPr="00AA6B00">
        <w:rPr>
          <w:rFonts w:ascii="Arial" w:hAnsi="Arial" w:cs="Arial"/>
          <w:noProof/>
        </w:rPr>
        <w:t>44.</w:t>
      </w:r>
      <w:r w:rsidRPr="00AA6B00">
        <w:rPr>
          <w:rFonts w:ascii="Arial" w:hAnsi="Arial" w:cs="Arial"/>
          <w:noProof/>
        </w:rPr>
        <w:tab/>
        <w:t xml:space="preserve">Seto, K.C., B. Güneralp, and L.R. Hutyra, </w:t>
      </w:r>
      <w:r w:rsidRPr="00AA6B00">
        <w:rPr>
          <w:rFonts w:ascii="Arial" w:hAnsi="Arial" w:cs="Arial"/>
          <w:i/>
          <w:noProof/>
        </w:rPr>
        <w:t>Global forecasts of urban expansion to 2030 and direct impacts on biodiversity and carbon pools.</w:t>
      </w:r>
      <w:r w:rsidRPr="00AA6B00">
        <w:rPr>
          <w:rFonts w:ascii="Arial" w:hAnsi="Arial" w:cs="Arial"/>
          <w:noProof/>
        </w:rPr>
        <w:t xml:space="preserve"> Proceedings of the National Academy of Sciences, 2012. </w:t>
      </w:r>
      <w:r w:rsidRPr="00AA6B00">
        <w:rPr>
          <w:rFonts w:ascii="Arial" w:hAnsi="Arial" w:cs="Arial"/>
          <w:b/>
          <w:noProof/>
        </w:rPr>
        <w:t>109</w:t>
      </w:r>
      <w:r w:rsidRPr="00AA6B00">
        <w:rPr>
          <w:rFonts w:ascii="Arial" w:hAnsi="Arial" w:cs="Arial"/>
          <w:noProof/>
        </w:rPr>
        <w:t>(40): p. 16083.</w:t>
      </w:r>
      <w:bookmarkEnd w:id="43"/>
    </w:p>
    <w:p w14:paraId="3893264E" w14:textId="77777777" w:rsidR="00AA6B00" w:rsidRPr="00AA6B00" w:rsidRDefault="00AA6B00" w:rsidP="00AA6B00">
      <w:pPr>
        <w:spacing w:after="360" w:line="360" w:lineRule="auto"/>
        <w:ind w:left="720" w:hanging="720"/>
        <w:jc w:val="both"/>
        <w:rPr>
          <w:rFonts w:ascii="Arial" w:hAnsi="Arial" w:cs="Arial"/>
          <w:noProof/>
        </w:rPr>
      </w:pPr>
      <w:bookmarkStart w:id="44" w:name="_ENREF_45"/>
      <w:r w:rsidRPr="00AA6B00">
        <w:rPr>
          <w:rFonts w:ascii="Arial" w:hAnsi="Arial" w:cs="Arial"/>
          <w:noProof/>
        </w:rPr>
        <w:t>45.</w:t>
      </w:r>
      <w:r w:rsidRPr="00AA6B00">
        <w:rPr>
          <w:rFonts w:ascii="Arial" w:hAnsi="Arial" w:cs="Arial"/>
          <w:noProof/>
        </w:rPr>
        <w:tab/>
        <w:t xml:space="preserve">Buttenheim, A.M., </w:t>
      </w:r>
      <w:r w:rsidRPr="00AA6B00">
        <w:rPr>
          <w:rFonts w:ascii="Arial" w:hAnsi="Arial" w:cs="Arial"/>
          <w:i/>
          <w:noProof/>
        </w:rPr>
        <w:t>The sanitation environment in urban slums: implications for child health.</w:t>
      </w:r>
      <w:r w:rsidRPr="00AA6B00">
        <w:rPr>
          <w:rFonts w:ascii="Arial" w:hAnsi="Arial" w:cs="Arial"/>
          <w:noProof/>
        </w:rPr>
        <w:t xml:space="preserve"> Population and environment, 2008. </w:t>
      </w:r>
      <w:r w:rsidRPr="00AA6B00">
        <w:rPr>
          <w:rFonts w:ascii="Arial" w:hAnsi="Arial" w:cs="Arial"/>
          <w:b/>
          <w:noProof/>
        </w:rPr>
        <w:t>30</w:t>
      </w:r>
      <w:r w:rsidRPr="00AA6B00">
        <w:rPr>
          <w:rFonts w:ascii="Arial" w:hAnsi="Arial" w:cs="Arial"/>
          <w:noProof/>
        </w:rPr>
        <w:t>(1-2): p. 26-47.</w:t>
      </w:r>
      <w:bookmarkEnd w:id="44"/>
    </w:p>
    <w:p w14:paraId="785A4CED" w14:textId="77777777" w:rsidR="00AA6B00" w:rsidRPr="00AA6B00" w:rsidRDefault="00AA6B00" w:rsidP="00AA6B00">
      <w:pPr>
        <w:spacing w:after="360" w:line="360" w:lineRule="auto"/>
        <w:ind w:left="720" w:hanging="720"/>
        <w:jc w:val="both"/>
        <w:rPr>
          <w:rFonts w:ascii="Arial" w:hAnsi="Arial" w:cs="Arial"/>
          <w:noProof/>
        </w:rPr>
      </w:pPr>
      <w:bookmarkStart w:id="45" w:name="_ENREF_46"/>
      <w:r w:rsidRPr="00AA6B00">
        <w:rPr>
          <w:rFonts w:ascii="Arial" w:hAnsi="Arial" w:cs="Arial"/>
          <w:noProof/>
        </w:rPr>
        <w:lastRenderedPageBreak/>
        <w:t>46.</w:t>
      </w:r>
      <w:r w:rsidRPr="00AA6B00">
        <w:rPr>
          <w:rFonts w:ascii="Arial" w:hAnsi="Arial" w:cs="Arial"/>
          <w:noProof/>
        </w:rPr>
        <w:tab/>
        <w:t xml:space="preserve">Bird, K. and A. Shepherd, </w:t>
      </w:r>
      <w:r w:rsidRPr="00AA6B00">
        <w:rPr>
          <w:rFonts w:ascii="Arial" w:hAnsi="Arial" w:cs="Arial"/>
          <w:i/>
          <w:noProof/>
        </w:rPr>
        <w:t>Livelihoods and Chronic Poverty in Semi-Arid Zimbabwe.</w:t>
      </w:r>
      <w:r w:rsidRPr="00AA6B00">
        <w:rPr>
          <w:rFonts w:ascii="Arial" w:hAnsi="Arial" w:cs="Arial"/>
          <w:noProof/>
        </w:rPr>
        <w:t xml:space="preserve"> World Development, 2003. </w:t>
      </w:r>
      <w:r w:rsidRPr="00AA6B00">
        <w:rPr>
          <w:rFonts w:ascii="Arial" w:hAnsi="Arial" w:cs="Arial"/>
          <w:b/>
          <w:noProof/>
        </w:rPr>
        <w:t>31</w:t>
      </w:r>
      <w:r w:rsidRPr="00AA6B00">
        <w:rPr>
          <w:rFonts w:ascii="Arial" w:hAnsi="Arial" w:cs="Arial"/>
          <w:noProof/>
        </w:rPr>
        <w:t>(3): p. 591-610.</w:t>
      </w:r>
      <w:bookmarkEnd w:id="45"/>
    </w:p>
    <w:p w14:paraId="0A9D0F61" w14:textId="77777777" w:rsidR="00AA6B00" w:rsidRPr="00AA6B00" w:rsidRDefault="00AA6B00" w:rsidP="00AA6B00">
      <w:pPr>
        <w:spacing w:after="360" w:line="360" w:lineRule="auto"/>
        <w:ind w:left="720" w:hanging="720"/>
        <w:jc w:val="both"/>
        <w:rPr>
          <w:rFonts w:ascii="Arial" w:hAnsi="Arial" w:cs="Arial"/>
          <w:noProof/>
        </w:rPr>
      </w:pPr>
      <w:bookmarkStart w:id="46" w:name="_ENREF_47"/>
      <w:r w:rsidRPr="00AA6B00">
        <w:rPr>
          <w:rFonts w:ascii="Arial" w:hAnsi="Arial" w:cs="Arial"/>
          <w:noProof/>
        </w:rPr>
        <w:t>47.</w:t>
      </w:r>
      <w:r w:rsidRPr="00AA6B00">
        <w:rPr>
          <w:rFonts w:ascii="Arial" w:hAnsi="Arial" w:cs="Arial"/>
          <w:noProof/>
        </w:rPr>
        <w:tab/>
        <w:t xml:space="preserve">Roberts, L., </w:t>
      </w:r>
      <w:r w:rsidRPr="00AA6B00">
        <w:rPr>
          <w:rFonts w:ascii="Arial" w:hAnsi="Arial" w:cs="Arial"/>
          <w:i/>
          <w:noProof/>
        </w:rPr>
        <w:t>kinshasa Little relief for eastern Democratic Republic of Congo.</w:t>
      </w:r>
      <w:r w:rsidRPr="00AA6B00">
        <w:rPr>
          <w:rFonts w:ascii="Arial" w:hAnsi="Arial" w:cs="Arial"/>
          <w:noProof/>
        </w:rPr>
        <w:t xml:space="preserve"> The Lancet, 2001. </w:t>
      </w:r>
      <w:r w:rsidRPr="00AA6B00">
        <w:rPr>
          <w:rFonts w:ascii="Arial" w:hAnsi="Arial" w:cs="Arial"/>
          <w:b/>
          <w:noProof/>
        </w:rPr>
        <w:t>357</w:t>
      </w:r>
      <w:r w:rsidRPr="00AA6B00">
        <w:rPr>
          <w:rFonts w:ascii="Arial" w:hAnsi="Arial" w:cs="Arial"/>
          <w:noProof/>
        </w:rPr>
        <w:t>(9266): p. 1421.</w:t>
      </w:r>
      <w:bookmarkEnd w:id="46"/>
    </w:p>
    <w:p w14:paraId="378018AD" w14:textId="77777777" w:rsidR="00AA6B00" w:rsidRPr="00AA6B00" w:rsidRDefault="00AA6B00" w:rsidP="00AA6B00">
      <w:pPr>
        <w:spacing w:after="360" w:line="360" w:lineRule="auto"/>
        <w:ind w:left="720" w:hanging="720"/>
        <w:jc w:val="both"/>
        <w:rPr>
          <w:rFonts w:ascii="Arial" w:hAnsi="Arial" w:cs="Arial"/>
          <w:noProof/>
        </w:rPr>
      </w:pPr>
      <w:bookmarkStart w:id="47" w:name="_ENREF_48"/>
      <w:r w:rsidRPr="00AA6B00">
        <w:rPr>
          <w:rFonts w:ascii="Arial" w:hAnsi="Arial" w:cs="Arial"/>
          <w:noProof/>
        </w:rPr>
        <w:t>48.</w:t>
      </w:r>
      <w:r w:rsidRPr="00AA6B00">
        <w:rPr>
          <w:rFonts w:ascii="Arial" w:hAnsi="Arial" w:cs="Arial"/>
          <w:noProof/>
        </w:rPr>
        <w:tab/>
        <w:t xml:space="preserve">Jack, F., D.A. Alexis, and S. Celeste, </w:t>
      </w:r>
      <w:r w:rsidRPr="00AA6B00">
        <w:rPr>
          <w:rFonts w:ascii="Arial" w:hAnsi="Arial" w:cs="Arial"/>
          <w:i/>
          <w:noProof/>
        </w:rPr>
        <w:t>Nutrition Technical Brief: A Rapid Initial Assessment of the Distribution and Consumption of Iron–Folic Acid Tablets through Antenatal Care in the Democratic Republic of Congo.</w:t>
      </w:r>
      <w:r w:rsidRPr="00AA6B00">
        <w:rPr>
          <w:rFonts w:ascii="Arial" w:hAnsi="Arial" w:cs="Arial"/>
          <w:noProof/>
        </w:rPr>
        <w:t>, USAID, Editor. 2014, USAID: Arlington, .</w:t>
      </w:r>
      <w:bookmarkEnd w:id="47"/>
    </w:p>
    <w:p w14:paraId="47FFEB32" w14:textId="77777777" w:rsidR="00AA6B00" w:rsidRPr="00AA6B00" w:rsidRDefault="00AA6B00" w:rsidP="00AA6B00">
      <w:pPr>
        <w:spacing w:after="360" w:line="360" w:lineRule="auto"/>
        <w:ind w:left="720" w:hanging="720"/>
        <w:jc w:val="both"/>
        <w:rPr>
          <w:rFonts w:ascii="Arial" w:hAnsi="Arial" w:cs="Arial"/>
          <w:noProof/>
        </w:rPr>
      </w:pPr>
      <w:bookmarkStart w:id="48" w:name="_ENREF_49"/>
      <w:r w:rsidRPr="00AA6B00">
        <w:rPr>
          <w:rFonts w:ascii="Arial" w:hAnsi="Arial" w:cs="Arial"/>
          <w:noProof/>
        </w:rPr>
        <w:t>49.</w:t>
      </w:r>
      <w:r w:rsidRPr="00AA6B00">
        <w:rPr>
          <w:rFonts w:ascii="Arial" w:hAnsi="Arial" w:cs="Arial"/>
          <w:noProof/>
        </w:rPr>
        <w:tab/>
        <w:t xml:space="preserve">H.D., B., G. Werner, and S. Peter, </w:t>
      </w:r>
      <w:r w:rsidRPr="00AA6B00">
        <w:rPr>
          <w:rFonts w:ascii="Arial" w:hAnsi="Arial" w:cs="Arial"/>
          <w:i/>
          <w:noProof/>
        </w:rPr>
        <w:t>Food Chemistry</w:t>
      </w:r>
      <w:r w:rsidRPr="00AA6B00">
        <w:rPr>
          <w:rFonts w:ascii="Arial" w:hAnsi="Arial" w:cs="Arial"/>
          <w:noProof/>
        </w:rPr>
        <w:t>. 4 ed. 2009: Springer-Verlag Berlin Heidelberg.</w:t>
      </w:r>
      <w:bookmarkEnd w:id="48"/>
    </w:p>
    <w:p w14:paraId="532694F6" w14:textId="77777777" w:rsidR="00AA6B00" w:rsidRPr="00AA6B00" w:rsidRDefault="00AA6B00" w:rsidP="00AA6B00">
      <w:pPr>
        <w:spacing w:after="360" w:line="360" w:lineRule="auto"/>
        <w:ind w:left="720" w:hanging="720"/>
        <w:jc w:val="both"/>
        <w:rPr>
          <w:rFonts w:ascii="Arial" w:hAnsi="Arial" w:cs="Arial"/>
          <w:noProof/>
        </w:rPr>
      </w:pPr>
      <w:bookmarkStart w:id="49" w:name="_ENREF_50"/>
      <w:r w:rsidRPr="00AA6B00">
        <w:rPr>
          <w:rFonts w:ascii="Arial" w:hAnsi="Arial" w:cs="Arial"/>
          <w:noProof/>
        </w:rPr>
        <w:t>50.</w:t>
      </w:r>
      <w:r w:rsidRPr="00AA6B00">
        <w:rPr>
          <w:rFonts w:ascii="Arial" w:hAnsi="Arial" w:cs="Arial"/>
          <w:noProof/>
        </w:rPr>
        <w:tab/>
        <w:t xml:space="preserve">Feinstein, L., B.L. Dimomfu, B. Mupenda, S. Duvall, J.L. Chalachala, A. Edmonds, et al., </w:t>
      </w:r>
      <w:r w:rsidRPr="00AA6B00">
        <w:rPr>
          <w:rFonts w:ascii="Arial" w:hAnsi="Arial" w:cs="Arial"/>
          <w:i/>
          <w:noProof/>
        </w:rPr>
        <w:t>Antenatal and delivery services in Kinshasa, Democratic Republic of Congo: care-seeking and experiences reported by women in a household-based survey.</w:t>
      </w:r>
      <w:r w:rsidRPr="00AA6B00">
        <w:rPr>
          <w:rFonts w:ascii="Arial" w:hAnsi="Arial" w:cs="Arial"/>
          <w:noProof/>
        </w:rPr>
        <w:t xml:space="preserve"> Tropical medicine &amp; international health : TM &amp; IH, 2013. </w:t>
      </w:r>
      <w:r w:rsidRPr="00AA6B00">
        <w:rPr>
          <w:rFonts w:ascii="Arial" w:hAnsi="Arial" w:cs="Arial"/>
          <w:b/>
          <w:noProof/>
        </w:rPr>
        <w:t>18</w:t>
      </w:r>
      <w:r w:rsidRPr="00AA6B00">
        <w:rPr>
          <w:rFonts w:ascii="Arial" w:hAnsi="Arial" w:cs="Arial"/>
          <w:noProof/>
        </w:rPr>
        <w:t>(10): p. 1211-1221.</w:t>
      </w:r>
      <w:bookmarkEnd w:id="49"/>
    </w:p>
    <w:p w14:paraId="6EE41DB3" w14:textId="77777777" w:rsidR="00AA6B00" w:rsidRPr="00AA6B00" w:rsidRDefault="00AA6B00" w:rsidP="00AA6B00">
      <w:pPr>
        <w:spacing w:after="360" w:line="360" w:lineRule="auto"/>
        <w:ind w:left="720" w:hanging="720"/>
        <w:jc w:val="both"/>
        <w:rPr>
          <w:rFonts w:ascii="Arial" w:hAnsi="Arial" w:cs="Arial"/>
          <w:noProof/>
        </w:rPr>
      </w:pPr>
      <w:bookmarkStart w:id="50" w:name="_ENREF_51"/>
      <w:r w:rsidRPr="00AA6B00">
        <w:rPr>
          <w:rFonts w:ascii="Arial" w:hAnsi="Arial" w:cs="Arial"/>
          <w:noProof/>
        </w:rPr>
        <w:t>51.</w:t>
      </w:r>
      <w:r w:rsidRPr="00AA6B00">
        <w:rPr>
          <w:rFonts w:ascii="Arial" w:hAnsi="Arial" w:cs="Arial"/>
          <w:noProof/>
        </w:rPr>
        <w:tab/>
        <w:t xml:space="preserve">Ivoke, N., N. Ikpor, O. Ivoke, F. Ekeh, N. Ezenwaji, G. Odo, et al., </w:t>
      </w:r>
      <w:r w:rsidRPr="00AA6B00">
        <w:rPr>
          <w:rFonts w:ascii="Arial" w:hAnsi="Arial" w:cs="Arial"/>
          <w:i/>
          <w:noProof/>
        </w:rPr>
        <w:t>Geophagy as risk behaviour for gastrointestinal nematode infections among pregnant women attending antenatal clinics in a humid tropical zone of Nigeria.</w:t>
      </w:r>
      <w:r w:rsidRPr="00AA6B00">
        <w:rPr>
          <w:rFonts w:ascii="Arial" w:hAnsi="Arial" w:cs="Arial"/>
          <w:noProof/>
        </w:rPr>
        <w:t xml:space="preserve"> African health sciences, 2017. </w:t>
      </w:r>
      <w:r w:rsidRPr="00AA6B00">
        <w:rPr>
          <w:rFonts w:ascii="Arial" w:hAnsi="Arial" w:cs="Arial"/>
          <w:b/>
          <w:noProof/>
        </w:rPr>
        <w:t>17</w:t>
      </w:r>
      <w:r w:rsidRPr="00AA6B00">
        <w:rPr>
          <w:rFonts w:ascii="Arial" w:hAnsi="Arial" w:cs="Arial"/>
          <w:noProof/>
        </w:rPr>
        <w:t>(1): p. 24-31.</w:t>
      </w:r>
      <w:bookmarkEnd w:id="50"/>
    </w:p>
    <w:p w14:paraId="7FB0B1C3" w14:textId="77777777" w:rsidR="00AA6B00" w:rsidRPr="00AA6B00" w:rsidRDefault="00AA6B00" w:rsidP="00AA6B00">
      <w:pPr>
        <w:spacing w:line="360" w:lineRule="auto"/>
        <w:ind w:left="720" w:hanging="720"/>
        <w:jc w:val="both"/>
        <w:rPr>
          <w:rFonts w:ascii="Arial" w:hAnsi="Arial" w:cs="Arial"/>
          <w:noProof/>
        </w:rPr>
      </w:pPr>
      <w:bookmarkStart w:id="51" w:name="_ENREF_52"/>
      <w:r w:rsidRPr="00AA6B00">
        <w:rPr>
          <w:rFonts w:ascii="Arial" w:hAnsi="Arial" w:cs="Arial"/>
          <w:noProof/>
        </w:rPr>
        <w:t>52.</w:t>
      </w:r>
      <w:r w:rsidRPr="00AA6B00">
        <w:rPr>
          <w:rFonts w:ascii="Arial" w:hAnsi="Arial" w:cs="Arial"/>
          <w:noProof/>
        </w:rPr>
        <w:tab/>
        <w:t xml:space="preserve">Short, S.E. and S. Mollborn, </w:t>
      </w:r>
      <w:r w:rsidRPr="00AA6B00">
        <w:rPr>
          <w:rFonts w:ascii="Arial" w:hAnsi="Arial" w:cs="Arial"/>
          <w:i/>
          <w:noProof/>
        </w:rPr>
        <w:t>Social Determinants and Health Behaviors: Conceptual Frames and Empirical Advances.</w:t>
      </w:r>
      <w:r w:rsidRPr="00AA6B00">
        <w:rPr>
          <w:rFonts w:ascii="Arial" w:hAnsi="Arial" w:cs="Arial"/>
          <w:noProof/>
        </w:rPr>
        <w:t xml:space="preserve"> Current opinion in psychology, 2015. </w:t>
      </w:r>
      <w:r w:rsidRPr="00AA6B00">
        <w:rPr>
          <w:rFonts w:ascii="Arial" w:hAnsi="Arial" w:cs="Arial"/>
          <w:b/>
          <w:noProof/>
        </w:rPr>
        <w:t>5</w:t>
      </w:r>
      <w:r w:rsidRPr="00AA6B00">
        <w:rPr>
          <w:rFonts w:ascii="Arial" w:hAnsi="Arial" w:cs="Arial"/>
          <w:noProof/>
        </w:rPr>
        <w:t>: p. 78-84.</w:t>
      </w:r>
      <w:bookmarkEnd w:id="51"/>
    </w:p>
    <w:p w14:paraId="5A94D589" w14:textId="40545E41" w:rsidR="00AA6B00" w:rsidRDefault="00AA6B00" w:rsidP="00AA6B00">
      <w:pPr>
        <w:spacing w:line="360" w:lineRule="auto"/>
        <w:jc w:val="both"/>
        <w:rPr>
          <w:rFonts w:ascii="Arial" w:hAnsi="Arial" w:cs="Arial"/>
          <w:noProof/>
        </w:rPr>
      </w:pPr>
    </w:p>
    <w:p w14:paraId="364CA2C4" w14:textId="7C9AD2C5" w:rsidR="00403E30" w:rsidRPr="00A9023F" w:rsidRDefault="00DF490C" w:rsidP="00534177">
      <w:pPr>
        <w:spacing w:line="360" w:lineRule="auto"/>
        <w:ind w:left="720" w:hanging="720"/>
        <w:jc w:val="both"/>
        <w:rPr>
          <w:rFonts w:ascii="Arial" w:hAnsi="Arial" w:cs="Arial"/>
        </w:rPr>
      </w:pPr>
      <w:r w:rsidRPr="00A9023F">
        <w:rPr>
          <w:rFonts w:ascii="Arial" w:hAnsi="Arial" w:cs="Arial"/>
        </w:rPr>
        <w:fldChar w:fldCharType="end"/>
      </w:r>
    </w:p>
    <w:p w14:paraId="77E93B89" w14:textId="15382D02" w:rsidR="00403E30" w:rsidRPr="00A9023F" w:rsidRDefault="00403E30" w:rsidP="00BF4D7C">
      <w:pPr>
        <w:suppressLineNumbers/>
        <w:spacing w:line="360" w:lineRule="auto"/>
        <w:rPr>
          <w:rFonts w:ascii="Arial" w:hAnsi="Arial" w:cs="Arial"/>
        </w:rPr>
      </w:pPr>
    </w:p>
    <w:p w14:paraId="2723753A" w14:textId="67610D46" w:rsidR="00BF4D7C" w:rsidRPr="00A9023F" w:rsidRDefault="00BF4D7C" w:rsidP="00BF4D7C">
      <w:pPr>
        <w:suppressLineNumbers/>
        <w:spacing w:line="360" w:lineRule="auto"/>
        <w:rPr>
          <w:rFonts w:ascii="Arial" w:hAnsi="Arial" w:cs="Arial"/>
        </w:rPr>
      </w:pPr>
    </w:p>
    <w:p w14:paraId="11472301" w14:textId="71169867" w:rsidR="000A202B" w:rsidRPr="00A9023F" w:rsidRDefault="000A202B" w:rsidP="00BF4D7C">
      <w:pPr>
        <w:suppressLineNumbers/>
        <w:spacing w:line="360" w:lineRule="auto"/>
        <w:rPr>
          <w:rFonts w:ascii="Arial" w:hAnsi="Arial" w:cs="Arial"/>
        </w:rPr>
      </w:pPr>
    </w:p>
    <w:p w14:paraId="0AE1ACB8" w14:textId="0EABC7B8" w:rsidR="000A202B" w:rsidRPr="00A9023F" w:rsidRDefault="000A202B" w:rsidP="00BF4D7C">
      <w:pPr>
        <w:suppressLineNumbers/>
        <w:spacing w:line="360" w:lineRule="auto"/>
        <w:rPr>
          <w:rFonts w:ascii="Arial" w:hAnsi="Arial" w:cs="Arial"/>
        </w:rPr>
      </w:pPr>
    </w:p>
    <w:p w14:paraId="6F198C26" w14:textId="42227162" w:rsidR="000A202B" w:rsidRPr="00A9023F" w:rsidRDefault="000A202B" w:rsidP="00BF4D7C">
      <w:pPr>
        <w:suppressLineNumbers/>
        <w:spacing w:line="360" w:lineRule="auto"/>
        <w:rPr>
          <w:rFonts w:ascii="Arial" w:hAnsi="Arial" w:cs="Arial"/>
        </w:rPr>
      </w:pPr>
    </w:p>
    <w:p w14:paraId="3E64A5E0" w14:textId="363C6415" w:rsidR="000A202B" w:rsidRPr="00A9023F" w:rsidRDefault="000A202B" w:rsidP="00BF4D7C">
      <w:pPr>
        <w:suppressLineNumbers/>
        <w:spacing w:line="360" w:lineRule="auto"/>
        <w:rPr>
          <w:rFonts w:ascii="Arial" w:hAnsi="Arial" w:cs="Arial"/>
        </w:rPr>
      </w:pPr>
    </w:p>
    <w:p w14:paraId="45D84E13" w14:textId="1637FD94" w:rsidR="000A202B" w:rsidRPr="00A9023F" w:rsidRDefault="000A202B" w:rsidP="00BF4D7C">
      <w:pPr>
        <w:suppressLineNumbers/>
        <w:spacing w:line="360" w:lineRule="auto"/>
        <w:rPr>
          <w:rFonts w:ascii="Arial" w:hAnsi="Arial" w:cs="Arial"/>
        </w:rPr>
      </w:pPr>
    </w:p>
    <w:p w14:paraId="7D07E5F6" w14:textId="330E0E59" w:rsidR="000A202B" w:rsidRPr="00A9023F" w:rsidRDefault="000A202B" w:rsidP="00BF4D7C">
      <w:pPr>
        <w:suppressLineNumbers/>
        <w:spacing w:line="360" w:lineRule="auto"/>
        <w:rPr>
          <w:rFonts w:ascii="Arial" w:hAnsi="Arial" w:cs="Arial"/>
        </w:rPr>
      </w:pPr>
    </w:p>
    <w:p w14:paraId="3D492919" w14:textId="3ABA89D6" w:rsidR="000A202B" w:rsidRPr="00A9023F" w:rsidRDefault="000A202B" w:rsidP="00BF4D7C">
      <w:pPr>
        <w:suppressLineNumbers/>
        <w:spacing w:line="360" w:lineRule="auto"/>
        <w:rPr>
          <w:rFonts w:ascii="Arial" w:hAnsi="Arial" w:cs="Arial"/>
        </w:rPr>
      </w:pPr>
    </w:p>
    <w:p w14:paraId="2146A3D8" w14:textId="76793E66" w:rsidR="000A202B" w:rsidRPr="00A9023F" w:rsidRDefault="000A202B" w:rsidP="00BF4D7C">
      <w:pPr>
        <w:suppressLineNumbers/>
        <w:spacing w:line="360" w:lineRule="auto"/>
        <w:rPr>
          <w:rFonts w:ascii="Arial" w:hAnsi="Arial" w:cs="Arial"/>
        </w:rPr>
      </w:pPr>
    </w:p>
    <w:p w14:paraId="245BC42B" w14:textId="6F817BDC" w:rsidR="00893148" w:rsidRPr="00A9023F" w:rsidRDefault="00893148" w:rsidP="00BF4D7C">
      <w:pPr>
        <w:suppressLineNumbers/>
        <w:spacing w:line="360" w:lineRule="auto"/>
        <w:rPr>
          <w:rFonts w:ascii="Arial" w:hAnsi="Arial" w:cs="Arial"/>
        </w:rPr>
      </w:pPr>
    </w:p>
    <w:p w14:paraId="5579A9BF" w14:textId="3771E3EC" w:rsidR="00893148" w:rsidRPr="00A9023F" w:rsidRDefault="00893148" w:rsidP="00BF4D7C">
      <w:pPr>
        <w:suppressLineNumbers/>
        <w:spacing w:line="360" w:lineRule="auto"/>
        <w:rPr>
          <w:rFonts w:ascii="Arial" w:hAnsi="Arial" w:cs="Arial"/>
        </w:rPr>
      </w:pPr>
    </w:p>
    <w:p w14:paraId="0445748F" w14:textId="6B75750F" w:rsidR="00403E30" w:rsidRPr="00A9023F" w:rsidRDefault="00403E30" w:rsidP="006F405C">
      <w:pPr>
        <w:suppressLineNumbers/>
        <w:rPr>
          <w:rFonts w:ascii="Arial" w:hAnsi="Arial" w:cs="Arial"/>
          <w:b/>
        </w:rPr>
      </w:pPr>
      <w:r w:rsidRPr="00A9023F">
        <w:rPr>
          <w:rFonts w:ascii="Arial" w:hAnsi="Arial" w:cs="Arial"/>
          <w:b/>
        </w:rPr>
        <w:t>Figure legends</w:t>
      </w:r>
    </w:p>
    <w:p w14:paraId="1418A707" w14:textId="1B57FA34" w:rsidR="00501368" w:rsidRPr="00A9023F" w:rsidRDefault="00C459A9" w:rsidP="006F405C">
      <w:pPr>
        <w:suppressLineNumbers/>
        <w:spacing w:line="360" w:lineRule="auto"/>
        <w:jc w:val="both"/>
        <w:rPr>
          <w:rFonts w:ascii="Arial" w:hAnsi="Arial" w:cs="Arial"/>
        </w:rPr>
      </w:pPr>
      <w:r w:rsidRPr="00A9023F">
        <w:rPr>
          <w:rFonts w:ascii="Arial" w:hAnsi="Arial" w:cs="Arial"/>
        </w:rPr>
        <w:t>Table 1. Percentage of anaemia by potential explanatory factors in women in DRC</w:t>
      </w:r>
    </w:p>
    <w:p w14:paraId="12732E40" w14:textId="2584655A" w:rsidR="00501368" w:rsidRPr="00A9023F" w:rsidRDefault="007A18C8" w:rsidP="006F405C">
      <w:pPr>
        <w:suppressLineNumbers/>
        <w:spacing w:line="360" w:lineRule="auto"/>
        <w:jc w:val="both"/>
        <w:rPr>
          <w:rFonts w:ascii="Arial" w:hAnsi="Arial" w:cs="Arial"/>
        </w:rPr>
      </w:pPr>
      <w:r w:rsidRPr="00A9023F">
        <w:rPr>
          <w:rFonts w:ascii="Arial" w:hAnsi="Arial" w:cs="Arial"/>
        </w:rPr>
        <w:t>Table 2a. Estimated odds ratio (95% CI) of anaemia in women in DRC against individual level risk factors from the univariate and multivariable multilevel logistic regression models (N=9,885)</w:t>
      </w:r>
    </w:p>
    <w:p w14:paraId="0F4AE368" w14:textId="42F13892" w:rsidR="00501368" w:rsidRPr="00A9023F" w:rsidRDefault="007A18C8" w:rsidP="006F405C">
      <w:pPr>
        <w:suppressLineNumbers/>
        <w:spacing w:line="360" w:lineRule="auto"/>
        <w:jc w:val="both"/>
        <w:rPr>
          <w:rFonts w:ascii="Arial" w:hAnsi="Arial" w:cs="Arial"/>
        </w:rPr>
      </w:pPr>
      <w:r w:rsidRPr="00A9023F">
        <w:rPr>
          <w:rFonts w:ascii="Arial" w:hAnsi="Arial" w:cs="Arial"/>
        </w:rPr>
        <w:t>Table 2b. Estimated odds ratio (95% CI) of anaemia in women in DRC against household level risk factors from the univariate and multivariable multilevel logistic regression models (N=9,885)</w:t>
      </w:r>
    </w:p>
    <w:p w14:paraId="58D0A482" w14:textId="21EFD000" w:rsidR="00501368" w:rsidRPr="00A9023F" w:rsidRDefault="007A18C8" w:rsidP="006F405C">
      <w:pPr>
        <w:suppressLineNumbers/>
        <w:spacing w:line="360" w:lineRule="auto"/>
        <w:jc w:val="both"/>
        <w:rPr>
          <w:rFonts w:ascii="Arial" w:hAnsi="Arial" w:cs="Arial"/>
        </w:rPr>
      </w:pPr>
      <w:r w:rsidRPr="00A9023F">
        <w:rPr>
          <w:rFonts w:ascii="Arial" w:hAnsi="Arial" w:cs="Arial"/>
        </w:rPr>
        <w:t>Table 2c. Estimated odds ratio (95% CI) of anaemia in women in DRC against community level risk factors from the univariate and multivariable multilevel logistic regression models (N=9,885)</w:t>
      </w:r>
    </w:p>
    <w:p w14:paraId="1DDE2140" w14:textId="32491AEC" w:rsidR="00C31B73" w:rsidRDefault="00951580" w:rsidP="000C79E1">
      <w:pPr>
        <w:suppressLineNumbers/>
        <w:spacing w:line="360" w:lineRule="auto"/>
        <w:jc w:val="both"/>
        <w:rPr>
          <w:rFonts w:ascii="Arial" w:hAnsi="Arial" w:cs="Arial"/>
          <w:b/>
        </w:rPr>
      </w:pPr>
      <w:r w:rsidRPr="00A9023F">
        <w:rPr>
          <w:rFonts w:ascii="Arial" w:hAnsi="Arial" w:cs="Arial"/>
        </w:rPr>
        <w:t xml:space="preserve">Figure 1. </w:t>
      </w:r>
      <w:r w:rsidR="000C79E1" w:rsidRPr="000C79E1">
        <w:rPr>
          <w:rFonts w:ascii="Arial" w:hAnsi="Arial" w:cs="Arial"/>
        </w:rPr>
        <w:t>Modified CONSORT flow diagram of the analytic sample selection</w:t>
      </w:r>
    </w:p>
    <w:p w14:paraId="6811B8EA" w14:textId="0AEFD7E8" w:rsidR="00963116" w:rsidRDefault="00963116" w:rsidP="006F405C">
      <w:pPr>
        <w:suppressLineNumbers/>
        <w:rPr>
          <w:rFonts w:ascii="Arial" w:hAnsi="Arial" w:cs="Arial"/>
          <w:b/>
        </w:rPr>
      </w:pPr>
    </w:p>
    <w:p w14:paraId="2E3A8C2A" w14:textId="6846CF02" w:rsidR="00EF5F8F" w:rsidRDefault="00EF5F8F">
      <w:pPr>
        <w:rPr>
          <w:rFonts w:ascii="Arial" w:hAnsi="Arial" w:cs="Arial"/>
          <w:b/>
        </w:rPr>
      </w:pPr>
      <w:r>
        <w:rPr>
          <w:rFonts w:ascii="Arial" w:hAnsi="Arial" w:cs="Arial"/>
          <w:b/>
        </w:rPr>
        <w:br w:type="page"/>
      </w:r>
    </w:p>
    <w:p w14:paraId="79775F26" w14:textId="77777777" w:rsidR="00EF5F8F" w:rsidRPr="005D5426" w:rsidRDefault="00EF5F8F" w:rsidP="00EF5F8F">
      <w:pPr>
        <w:suppressLineNumbers/>
        <w:spacing w:line="360" w:lineRule="auto"/>
        <w:jc w:val="both"/>
        <w:rPr>
          <w:rFonts w:ascii="Arial" w:hAnsi="Arial" w:cs="Arial"/>
        </w:rPr>
      </w:pPr>
      <w:r w:rsidRPr="005D5426">
        <w:rPr>
          <w:rFonts w:ascii="Arial" w:hAnsi="Arial" w:cs="Arial"/>
        </w:rPr>
        <w:lastRenderedPageBreak/>
        <w:t xml:space="preserve">Table 1. </w:t>
      </w:r>
      <w:r>
        <w:rPr>
          <w:rFonts w:ascii="Arial" w:hAnsi="Arial" w:cs="Arial"/>
        </w:rPr>
        <w:t>P</w:t>
      </w:r>
      <w:r w:rsidRPr="005D5426">
        <w:rPr>
          <w:rFonts w:ascii="Arial" w:hAnsi="Arial" w:cs="Arial"/>
        </w:rPr>
        <w:t xml:space="preserve">ercentage of anaemia </w:t>
      </w:r>
      <w:r>
        <w:rPr>
          <w:rFonts w:ascii="Arial" w:hAnsi="Arial" w:cs="Arial"/>
        </w:rPr>
        <w:t xml:space="preserve">by potential explanatory factors </w:t>
      </w:r>
      <w:r w:rsidRPr="005D5426">
        <w:rPr>
          <w:rFonts w:ascii="Arial" w:hAnsi="Arial" w:cs="Arial"/>
        </w:rPr>
        <w:t>in women in DRC</w:t>
      </w:r>
    </w:p>
    <w:tbl>
      <w:tblPr>
        <w:tblW w:w="9292" w:type="dxa"/>
        <w:jc w:val="center"/>
        <w:tblLook w:val="04A0" w:firstRow="1" w:lastRow="0" w:firstColumn="1" w:lastColumn="0" w:noHBand="0" w:noVBand="1"/>
      </w:tblPr>
      <w:tblGrid>
        <w:gridCol w:w="4855"/>
        <w:gridCol w:w="968"/>
        <w:gridCol w:w="2267"/>
        <w:gridCol w:w="1202"/>
      </w:tblGrid>
      <w:tr w:rsidR="00EF5F8F" w:rsidRPr="002B10A8" w14:paraId="2C8D362C" w14:textId="77777777" w:rsidTr="002C1C22">
        <w:trPr>
          <w:trHeight w:val="270"/>
          <w:tblHeader/>
          <w:jc w:val="center"/>
        </w:trPr>
        <w:tc>
          <w:tcPr>
            <w:tcW w:w="4855" w:type="dxa"/>
            <w:tcBorders>
              <w:top w:val="single" w:sz="4" w:space="0" w:color="auto"/>
              <w:left w:val="nil"/>
              <w:bottom w:val="single" w:sz="4" w:space="0" w:color="auto"/>
              <w:right w:val="nil"/>
            </w:tcBorders>
            <w:shd w:val="clear" w:color="auto" w:fill="auto"/>
            <w:noWrap/>
            <w:vAlign w:val="bottom"/>
            <w:hideMark/>
          </w:tcPr>
          <w:p w14:paraId="738A2798"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Variables</w:t>
            </w:r>
          </w:p>
        </w:tc>
        <w:tc>
          <w:tcPr>
            <w:tcW w:w="968" w:type="dxa"/>
            <w:tcBorders>
              <w:top w:val="single" w:sz="4" w:space="0" w:color="auto"/>
              <w:left w:val="nil"/>
              <w:bottom w:val="single" w:sz="4" w:space="0" w:color="auto"/>
              <w:right w:val="nil"/>
            </w:tcBorders>
            <w:shd w:val="clear" w:color="auto" w:fill="auto"/>
            <w:noWrap/>
            <w:vAlign w:val="bottom"/>
            <w:hideMark/>
          </w:tcPr>
          <w:p w14:paraId="161DD68D" w14:textId="77777777" w:rsidR="00EF5F8F" w:rsidRPr="002B10A8" w:rsidRDefault="00EF5F8F" w:rsidP="002C1C22">
            <w:pPr>
              <w:suppressLineNumbers/>
              <w:spacing w:after="0" w:line="240" w:lineRule="auto"/>
              <w:jc w:val="right"/>
              <w:rPr>
                <w:rFonts w:ascii="Arial" w:eastAsia="Times New Roman" w:hAnsi="Arial" w:cs="Arial"/>
                <w:b/>
                <w:lang w:eastAsia="en-GB"/>
              </w:rPr>
            </w:pPr>
            <w:r w:rsidRPr="002B10A8">
              <w:rPr>
                <w:rFonts w:ascii="Arial" w:eastAsia="Times New Roman" w:hAnsi="Arial" w:cs="Arial"/>
                <w:b/>
                <w:lang w:eastAsia="en-GB"/>
              </w:rPr>
              <w:t>n</w:t>
            </w:r>
          </w:p>
        </w:tc>
        <w:tc>
          <w:tcPr>
            <w:tcW w:w="2267" w:type="dxa"/>
            <w:tcBorders>
              <w:top w:val="single" w:sz="4" w:space="0" w:color="auto"/>
              <w:left w:val="nil"/>
              <w:bottom w:val="single" w:sz="4" w:space="0" w:color="auto"/>
              <w:right w:val="nil"/>
            </w:tcBorders>
            <w:shd w:val="clear" w:color="auto" w:fill="auto"/>
            <w:noWrap/>
            <w:vAlign w:val="bottom"/>
            <w:hideMark/>
          </w:tcPr>
          <w:p w14:paraId="11BC9B18"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Weighted Percentages (%)</w:t>
            </w:r>
          </w:p>
        </w:tc>
        <w:tc>
          <w:tcPr>
            <w:tcW w:w="1202" w:type="dxa"/>
            <w:tcBorders>
              <w:top w:val="single" w:sz="4" w:space="0" w:color="auto"/>
              <w:left w:val="nil"/>
              <w:bottom w:val="single" w:sz="4" w:space="0" w:color="auto"/>
              <w:right w:val="nil"/>
            </w:tcBorders>
            <w:shd w:val="clear" w:color="auto" w:fill="auto"/>
            <w:noWrap/>
            <w:vAlign w:val="bottom"/>
            <w:hideMark/>
          </w:tcPr>
          <w:p w14:paraId="0B96A038" w14:textId="77777777" w:rsidR="00EF5F8F" w:rsidRPr="002B10A8" w:rsidRDefault="00EF5F8F" w:rsidP="002C1C22">
            <w:pPr>
              <w:suppressLineNumbers/>
              <w:spacing w:after="0" w:line="240" w:lineRule="auto"/>
              <w:jc w:val="center"/>
              <w:rPr>
                <w:rFonts w:ascii="Arial" w:eastAsia="Times New Roman" w:hAnsi="Arial" w:cs="Arial"/>
                <w:b/>
                <w:lang w:eastAsia="en-GB"/>
              </w:rPr>
            </w:pPr>
            <w:r w:rsidRPr="002B10A8">
              <w:rPr>
                <w:rFonts w:ascii="Arial" w:eastAsia="Times New Roman" w:hAnsi="Arial" w:cs="Arial"/>
                <w:b/>
                <w:lang w:eastAsia="en-GB"/>
              </w:rPr>
              <w:t>P-value</w:t>
            </w:r>
            <w:r w:rsidRPr="002B10A8">
              <w:rPr>
                <w:rFonts w:ascii="Arial" w:eastAsia="Times New Roman" w:hAnsi="Arial" w:cs="Arial"/>
                <w:b/>
                <w:vertAlign w:val="superscript"/>
                <w:lang w:eastAsia="en-GB"/>
              </w:rPr>
              <w:t>1</w:t>
            </w:r>
          </w:p>
        </w:tc>
      </w:tr>
      <w:tr w:rsidR="00EF5F8F" w:rsidRPr="002B10A8" w14:paraId="5B091A7A"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06407CE"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Anaemia</w:t>
            </w:r>
          </w:p>
        </w:tc>
        <w:tc>
          <w:tcPr>
            <w:tcW w:w="968" w:type="dxa"/>
            <w:tcBorders>
              <w:top w:val="nil"/>
              <w:left w:val="nil"/>
              <w:bottom w:val="nil"/>
              <w:right w:val="nil"/>
            </w:tcBorders>
            <w:shd w:val="clear" w:color="auto" w:fill="auto"/>
            <w:noWrap/>
            <w:vAlign w:val="bottom"/>
            <w:hideMark/>
          </w:tcPr>
          <w:p w14:paraId="588C5129"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1A127E3E"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5281DD0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2D1DFD6"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0749985C"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w:t>
            </w:r>
          </w:p>
        </w:tc>
        <w:tc>
          <w:tcPr>
            <w:tcW w:w="968" w:type="dxa"/>
            <w:tcBorders>
              <w:top w:val="nil"/>
              <w:left w:val="nil"/>
              <w:bottom w:val="nil"/>
              <w:right w:val="nil"/>
            </w:tcBorders>
            <w:shd w:val="clear" w:color="auto" w:fill="auto"/>
            <w:noWrap/>
            <w:vAlign w:val="bottom"/>
            <w:hideMark/>
          </w:tcPr>
          <w:p w14:paraId="2D66B353"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5,902</w:t>
            </w:r>
          </w:p>
        </w:tc>
        <w:tc>
          <w:tcPr>
            <w:tcW w:w="2267" w:type="dxa"/>
            <w:tcBorders>
              <w:top w:val="nil"/>
              <w:left w:val="nil"/>
              <w:bottom w:val="nil"/>
              <w:right w:val="nil"/>
            </w:tcBorders>
            <w:shd w:val="clear" w:color="auto" w:fill="auto"/>
            <w:noWrap/>
            <w:vAlign w:val="bottom"/>
            <w:hideMark/>
          </w:tcPr>
          <w:p w14:paraId="57FA4FF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61.8</w:t>
            </w:r>
          </w:p>
        </w:tc>
        <w:tc>
          <w:tcPr>
            <w:tcW w:w="1202" w:type="dxa"/>
            <w:tcBorders>
              <w:top w:val="nil"/>
              <w:left w:val="nil"/>
              <w:bottom w:val="nil"/>
              <w:right w:val="nil"/>
            </w:tcBorders>
            <w:shd w:val="clear" w:color="auto" w:fill="auto"/>
            <w:noWrap/>
            <w:vAlign w:val="bottom"/>
            <w:hideMark/>
          </w:tcPr>
          <w:p w14:paraId="38D9B3C2"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29BBF51"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1884DDBA"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Yes</w:t>
            </w:r>
          </w:p>
        </w:tc>
        <w:tc>
          <w:tcPr>
            <w:tcW w:w="968" w:type="dxa"/>
            <w:tcBorders>
              <w:top w:val="nil"/>
              <w:left w:val="nil"/>
              <w:bottom w:val="nil"/>
              <w:right w:val="nil"/>
            </w:tcBorders>
            <w:shd w:val="clear" w:color="auto" w:fill="auto"/>
            <w:noWrap/>
            <w:vAlign w:val="bottom"/>
            <w:hideMark/>
          </w:tcPr>
          <w:p w14:paraId="3C3AD8E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3,983</w:t>
            </w:r>
          </w:p>
        </w:tc>
        <w:tc>
          <w:tcPr>
            <w:tcW w:w="2267" w:type="dxa"/>
            <w:tcBorders>
              <w:top w:val="nil"/>
              <w:left w:val="nil"/>
              <w:bottom w:val="nil"/>
              <w:right w:val="nil"/>
            </w:tcBorders>
            <w:shd w:val="clear" w:color="auto" w:fill="auto"/>
            <w:noWrap/>
            <w:vAlign w:val="bottom"/>
            <w:hideMark/>
          </w:tcPr>
          <w:p w14:paraId="389FCF7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38.2</w:t>
            </w:r>
          </w:p>
        </w:tc>
        <w:tc>
          <w:tcPr>
            <w:tcW w:w="1202" w:type="dxa"/>
            <w:tcBorders>
              <w:top w:val="nil"/>
              <w:left w:val="nil"/>
              <w:bottom w:val="nil"/>
              <w:right w:val="nil"/>
            </w:tcBorders>
            <w:shd w:val="clear" w:color="auto" w:fill="auto"/>
            <w:noWrap/>
            <w:vAlign w:val="bottom"/>
            <w:hideMark/>
          </w:tcPr>
          <w:p w14:paraId="65E6CEE3"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DA79476" w14:textId="77777777" w:rsidTr="002C1C22">
        <w:trPr>
          <w:trHeight w:val="270"/>
          <w:jc w:val="center"/>
        </w:trPr>
        <w:tc>
          <w:tcPr>
            <w:tcW w:w="4855" w:type="dxa"/>
            <w:tcBorders>
              <w:top w:val="nil"/>
              <w:left w:val="nil"/>
              <w:bottom w:val="nil"/>
              <w:right w:val="nil"/>
            </w:tcBorders>
            <w:shd w:val="clear" w:color="auto" w:fill="auto"/>
            <w:noWrap/>
            <w:vAlign w:val="bottom"/>
          </w:tcPr>
          <w:p w14:paraId="0C077300"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Individual level factors</w:t>
            </w:r>
          </w:p>
        </w:tc>
        <w:tc>
          <w:tcPr>
            <w:tcW w:w="968" w:type="dxa"/>
            <w:tcBorders>
              <w:top w:val="nil"/>
              <w:left w:val="nil"/>
              <w:bottom w:val="nil"/>
              <w:right w:val="nil"/>
            </w:tcBorders>
            <w:shd w:val="clear" w:color="auto" w:fill="auto"/>
            <w:noWrap/>
            <w:vAlign w:val="bottom"/>
          </w:tcPr>
          <w:p w14:paraId="14D3820C" w14:textId="77777777" w:rsidR="00EF5F8F" w:rsidRPr="002B10A8" w:rsidRDefault="00EF5F8F" w:rsidP="002C1C22">
            <w:pPr>
              <w:suppressLineNumbers/>
              <w:spacing w:after="0" w:line="240" w:lineRule="auto"/>
              <w:jc w:val="right"/>
              <w:rPr>
                <w:rFonts w:ascii="Arial" w:eastAsia="Times New Roman" w:hAnsi="Arial" w:cs="Arial"/>
                <w:lang w:eastAsia="en-GB"/>
              </w:rPr>
            </w:pPr>
          </w:p>
        </w:tc>
        <w:tc>
          <w:tcPr>
            <w:tcW w:w="2267" w:type="dxa"/>
            <w:tcBorders>
              <w:top w:val="nil"/>
              <w:left w:val="nil"/>
              <w:bottom w:val="nil"/>
              <w:right w:val="nil"/>
            </w:tcBorders>
            <w:shd w:val="clear" w:color="auto" w:fill="auto"/>
            <w:noWrap/>
            <w:vAlign w:val="bottom"/>
          </w:tcPr>
          <w:p w14:paraId="1130BEEF"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16198F9F" w14:textId="77777777" w:rsidR="00EF5F8F" w:rsidRPr="002B10A8" w:rsidRDefault="00EF5F8F" w:rsidP="002C1C22">
            <w:pPr>
              <w:suppressLineNumbers/>
              <w:spacing w:after="0" w:line="240" w:lineRule="auto"/>
              <w:jc w:val="center"/>
              <w:rPr>
                <w:rFonts w:ascii="Arial" w:eastAsia="Times New Roman" w:hAnsi="Arial" w:cs="Arial"/>
                <w:lang w:eastAsia="en-GB"/>
              </w:rPr>
            </w:pPr>
          </w:p>
        </w:tc>
      </w:tr>
      <w:tr w:rsidR="00EF5F8F" w:rsidRPr="002B10A8" w14:paraId="6D7264CE"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50F75A91"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Age group</w:t>
            </w:r>
          </w:p>
        </w:tc>
        <w:tc>
          <w:tcPr>
            <w:tcW w:w="968" w:type="dxa"/>
            <w:tcBorders>
              <w:top w:val="nil"/>
              <w:left w:val="nil"/>
              <w:bottom w:val="nil"/>
              <w:right w:val="nil"/>
            </w:tcBorders>
            <w:shd w:val="clear" w:color="auto" w:fill="auto"/>
            <w:noWrap/>
            <w:vAlign w:val="bottom"/>
            <w:hideMark/>
          </w:tcPr>
          <w:p w14:paraId="3C5A5580"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708EEDC2"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364418A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0.108</w:t>
            </w:r>
          </w:p>
        </w:tc>
      </w:tr>
      <w:tr w:rsidR="00EF5F8F" w:rsidRPr="002B10A8" w14:paraId="5F3407A7"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58921E22"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Less than 20</w:t>
            </w:r>
          </w:p>
        </w:tc>
        <w:tc>
          <w:tcPr>
            <w:tcW w:w="968" w:type="dxa"/>
            <w:tcBorders>
              <w:top w:val="nil"/>
              <w:left w:val="nil"/>
              <w:bottom w:val="nil"/>
              <w:right w:val="nil"/>
            </w:tcBorders>
            <w:shd w:val="clear" w:color="auto" w:fill="auto"/>
            <w:noWrap/>
            <w:vAlign w:val="bottom"/>
            <w:hideMark/>
          </w:tcPr>
          <w:p w14:paraId="789ADC62"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838</w:t>
            </w:r>
          </w:p>
        </w:tc>
        <w:tc>
          <w:tcPr>
            <w:tcW w:w="2267" w:type="dxa"/>
            <w:tcBorders>
              <w:top w:val="nil"/>
              <w:left w:val="nil"/>
              <w:bottom w:val="nil"/>
              <w:right w:val="nil"/>
            </w:tcBorders>
            <w:shd w:val="clear" w:color="auto" w:fill="auto"/>
            <w:noWrap/>
            <w:vAlign w:val="bottom"/>
            <w:hideMark/>
          </w:tcPr>
          <w:p w14:paraId="68059A3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40.3</w:t>
            </w:r>
          </w:p>
        </w:tc>
        <w:tc>
          <w:tcPr>
            <w:tcW w:w="1202" w:type="dxa"/>
            <w:tcBorders>
              <w:top w:val="nil"/>
              <w:left w:val="nil"/>
              <w:bottom w:val="nil"/>
              <w:right w:val="nil"/>
            </w:tcBorders>
            <w:shd w:val="clear" w:color="auto" w:fill="auto"/>
            <w:noWrap/>
            <w:vAlign w:val="bottom"/>
            <w:hideMark/>
          </w:tcPr>
          <w:p w14:paraId="39FAA260"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05DB819"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6A167625"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20 t</w:t>
            </w:r>
            <w:r>
              <w:rPr>
                <w:rFonts w:ascii="Arial" w:eastAsia="Times New Roman" w:hAnsi="Arial" w:cs="Arial"/>
                <w:lang w:eastAsia="en-GB"/>
              </w:rPr>
              <w:t>o</w:t>
            </w:r>
            <w:r w:rsidRPr="002B10A8">
              <w:rPr>
                <w:rFonts w:ascii="Arial" w:eastAsia="Times New Roman" w:hAnsi="Arial" w:cs="Arial"/>
                <w:lang w:eastAsia="en-GB"/>
              </w:rPr>
              <w:t xml:space="preserve"> 29</w:t>
            </w:r>
          </w:p>
        </w:tc>
        <w:tc>
          <w:tcPr>
            <w:tcW w:w="968" w:type="dxa"/>
            <w:tcBorders>
              <w:top w:val="nil"/>
              <w:left w:val="nil"/>
              <w:bottom w:val="nil"/>
              <w:right w:val="nil"/>
            </w:tcBorders>
            <w:shd w:val="clear" w:color="auto" w:fill="auto"/>
            <w:noWrap/>
            <w:vAlign w:val="bottom"/>
            <w:hideMark/>
          </w:tcPr>
          <w:p w14:paraId="7ABF5988"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1,534</w:t>
            </w:r>
          </w:p>
        </w:tc>
        <w:tc>
          <w:tcPr>
            <w:tcW w:w="2267" w:type="dxa"/>
            <w:tcBorders>
              <w:top w:val="nil"/>
              <w:left w:val="nil"/>
              <w:bottom w:val="nil"/>
              <w:right w:val="nil"/>
            </w:tcBorders>
            <w:shd w:val="clear" w:color="auto" w:fill="auto"/>
            <w:noWrap/>
            <w:vAlign w:val="bottom"/>
            <w:hideMark/>
          </w:tcPr>
          <w:p w14:paraId="19DAAC6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38.4</w:t>
            </w:r>
          </w:p>
        </w:tc>
        <w:tc>
          <w:tcPr>
            <w:tcW w:w="1202" w:type="dxa"/>
            <w:tcBorders>
              <w:top w:val="nil"/>
              <w:left w:val="nil"/>
              <w:bottom w:val="nil"/>
              <w:right w:val="nil"/>
            </w:tcBorders>
            <w:shd w:val="clear" w:color="auto" w:fill="auto"/>
            <w:noWrap/>
            <w:vAlign w:val="bottom"/>
            <w:hideMark/>
          </w:tcPr>
          <w:p w14:paraId="7515620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940BD6C"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366C7B1D"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30 to 39</w:t>
            </w:r>
          </w:p>
        </w:tc>
        <w:tc>
          <w:tcPr>
            <w:tcW w:w="968" w:type="dxa"/>
            <w:tcBorders>
              <w:top w:val="nil"/>
              <w:left w:val="nil"/>
              <w:bottom w:val="nil"/>
              <w:right w:val="nil"/>
            </w:tcBorders>
            <w:shd w:val="clear" w:color="auto" w:fill="auto"/>
            <w:noWrap/>
            <w:vAlign w:val="bottom"/>
            <w:hideMark/>
          </w:tcPr>
          <w:p w14:paraId="7ABBCDD1"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1,044</w:t>
            </w:r>
          </w:p>
        </w:tc>
        <w:tc>
          <w:tcPr>
            <w:tcW w:w="2267" w:type="dxa"/>
            <w:tcBorders>
              <w:top w:val="nil"/>
              <w:left w:val="nil"/>
              <w:bottom w:val="nil"/>
              <w:right w:val="nil"/>
            </w:tcBorders>
            <w:shd w:val="clear" w:color="auto" w:fill="auto"/>
            <w:noWrap/>
            <w:vAlign w:val="bottom"/>
            <w:hideMark/>
          </w:tcPr>
          <w:p w14:paraId="11D3B34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38.5</w:t>
            </w:r>
          </w:p>
        </w:tc>
        <w:tc>
          <w:tcPr>
            <w:tcW w:w="1202" w:type="dxa"/>
            <w:tcBorders>
              <w:top w:val="nil"/>
              <w:left w:val="nil"/>
              <w:bottom w:val="nil"/>
              <w:right w:val="nil"/>
            </w:tcBorders>
            <w:shd w:val="clear" w:color="auto" w:fill="auto"/>
            <w:noWrap/>
            <w:vAlign w:val="bottom"/>
            <w:hideMark/>
          </w:tcPr>
          <w:p w14:paraId="01926BD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29FD51C9"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73AFC4A7"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40 and over</w:t>
            </w:r>
          </w:p>
        </w:tc>
        <w:tc>
          <w:tcPr>
            <w:tcW w:w="968" w:type="dxa"/>
            <w:tcBorders>
              <w:top w:val="nil"/>
              <w:left w:val="nil"/>
              <w:bottom w:val="nil"/>
              <w:right w:val="nil"/>
            </w:tcBorders>
            <w:shd w:val="clear" w:color="auto" w:fill="auto"/>
            <w:noWrap/>
            <w:vAlign w:val="bottom"/>
            <w:hideMark/>
          </w:tcPr>
          <w:p w14:paraId="39183FF7"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567</w:t>
            </w:r>
          </w:p>
        </w:tc>
        <w:tc>
          <w:tcPr>
            <w:tcW w:w="2267" w:type="dxa"/>
            <w:tcBorders>
              <w:top w:val="nil"/>
              <w:left w:val="nil"/>
              <w:bottom w:val="nil"/>
              <w:right w:val="nil"/>
            </w:tcBorders>
            <w:shd w:val="clear" w:color="auto" w:fill="auto"/>
            <w:noWrap/>
            <w:vAlign w:val="bottom"/>
            <w:hideMark/>
          </w:tcPr>
          <w:p w14:paraId="725AC5F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34.5</w:t>
            </w:r>
          </w:p>
        </w:tc>
        <w:tc>
          <w:tcPr>
            <w:tcW w:w="1202" w:type="dxa"/>
            <w:tcBorders>
              <w:top w:val="nil"/>
              <w:left w:val="nil"/>
              <w:bottom w:val="nil"/>
              <w:right w:val="nil"/>
            </w:tcBorders>
            <w:shd w:val="clear" w:color="auto" w:fill="auto"/>
            <w:noWrap/>
            <w:vAlign w:val="bottom"/>
            <w:hideMark/>
          </w:tcPr>
          <w:p w14:paraId="1F69696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34A998E"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76375CCA"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 xml:space="preserve">BMI </w:t>
            </w:r>
          </w:p>
        </w:tc>
        <w:tc>
          <w:tcPr>
            <w:tcW w:w="968" w:type="dxa"/>
            <w:tcBorders>
              <w:top w:val="nil"/>
              <w:left w:val="nil"/>
              <w:bottom w:val="nil"/>
              <w:right w:val="nil"/>
            </w:tcBorders>
            <w:shd w:val="clear" w:color="auto" w:fill="auto"/>
            <w:noWrap/>
            <w:vAlign w:val="bottom"/>
            <w:hideMark/>
          </w:tcPr>
          <w:p w14:paraId="44EFAA3E"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3962E5EA"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221B103C" w14:textId="77777777" w:rsidR="00EF5F8F" w:rsidRPr="002B10A8" w:rsidRDefault="00EF5F8F" w:rsidP="002C1C22">
            <w:pPr>
              <w:suppressLineNumbers/>
              <w:spacing w:after="0" w:line="240" w:lineRule="auto"/>
              <w:jc w:val="center"/>
              <w:rPr>
                <w:rFonts w:ascii="Arial" w:eastAsia="Times New Roman" w:hAnsi="Arial" w:cs="Arial"/>
                <w:b/>
                <w:bCs/>
                <w:lang w:eastAsia="en-GB"/>
              </w:rPr>
            </w:pPr>
            <w:r w:rsidRPr="002B10A8">
              <w:rPr>
                <w:rFonts w:ascii="Arial" w:eastAsia="Times New Roman" w:hAnsi="Arial" w:cs="Arial"/>
                <w:b/>
                <w:bCs/>
                <w:lang w:eastAsia="en-GB"/>
              </w:rPr>
              <w:t>0.002</w:t>
            </w:r>
          </w:p>
        </w:tc>
      </w:tr>
      <w:tr w:rsidR="00EF5F8F" w:rsidRPr="002B10A8" w14:paraId="23B6B4EF"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5FF18233"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Underweight </w:t>
            </w:r>
          </w:p>
        </w:tc>
        <w:tc>
          <w:tcPr>
            <w:tcW w:w="968" w:type="dxa"/>
            <w:tcBorders>
              <w:top w:val="nil"/>
              <w:left w:val="nil"/>
              <w:bottom w:val="nil"/>
              <w:right w:val="nil"/>
            </w:tcBorders>
            <w:shd w:val="clear" w:color="auto" w:fill="auto"/>
            <w:noWrap/>
            <w:vAlign w:val="bottom"/>
            <w:hideMark/>
          </w:tcPr>
          <w:p w14:paraId="4F1CBF69"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585</w:t>
            </w:r>
          </w:p>
        </w:tc>
        <w:tc>
          <w:tcPr>
            <w:tcW w:w="2267" w:type="dxa"/>
            <w:tcBorders>
              <w:top w:val="nil"/>
              <w:left w:val="nil"/>
              <w:bottom w:val="nil"/>
              <w:right w:val="nil"/>
            </w:tcBorders>
            <w:shd w:val="clear" w:color="auto" w:fill="auto"/>
            <w:noWrap/>
            <w:vAlign w:val="bottom"/>
            <w:hideMark/>
          </w:tcPr>
          <w:p w14:paraId="1CE80AAB"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42.2</w:t>
            </w:r>
          </w:p>
        </w:tc>
        <w:tc>
          <w:tcPr>
            <w:tcW w:w="1202" w:type="dxa"/>
            <w:tcBorders>
              <w:top w:val="nil"/>
              <w:left w:val="nil"/>
              <w:bottom w:val="nil"/>
              <w:right w:val="nil"/>
            </w:tcBorders>
            <w:shd w:val="clear" w:color="auto" w:fill="auto"/>
            <w:noWrap/>
            <w:vAlign w:val="bottom"/>
            <w:hideMark/>
          </w:tcPr>
          <w:p w14:paraId="0CEE0EB4"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B40C801"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3347E860"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Normal</w:t>
            </w:r>
          </w:p>
        </w:tc>
        <w:tc>
          <w:tcPr>
            <w:tcW w:w="968" w:type="dxa"/>
            <w:tcBorders>
              <w:top w:val="nil"/>
              <w:left w:val="nil"/>
              <w:bottom w:val="nil"/>
              <w:right w:val="nil"/>
            </w:tcBorders>
            <w:shd w:val="clear" w:color="auto" w:fill="auto"/>
            <w:noWrap/>
            <w:vAlign w:val="bottom"/>
            <w:hideMark/>
          </w:tcPr>
          <w:p w14:paraId="68AA8383"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2,893</w:t>
            </w:r>
          </w:p>
        </w:tc>
        <w:tc>
          <w:tcPr>
            <w:tcW w:w="2267" w:type="dxa"/>
            <w:tcBorders>
              <w:top w:val="nil"/>
              <w:left w:val="nil"/>
              <w:bottom w:val="nil"/>
              <w:right w:val="nil"/>
            </w:tcBorders>
            <w:shd w:val="clear" w:color="auto" w:fill="auto"/>
            <w:noWrap/>
            <w:vAlign w:val="bottom"/>
            <w:hideMark/>
          </w:tcPr>
          <w:p w14:paraId="7084343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38.9</w:t>
            </w:r>
          </w:p>
        </w:tc>
        <w:tc>
          <w:tcPr>
            <w:tcW w:w="1202" w:type="dxa"/>
            <w:tcBorders>
              <w:top w:val="nil"/>
              <w:left w:val="nil"/>
              <w:bottom w:val="nil"/>
              <w:right w:val="nil"/>
            </w:tcBorders>
            <w:shd w:val="clear" w:color="auto" w:fill="auto"/>
            <w:noWrap/>
            <w:vAlign w:val="bottom"/>
            <w:hideMark/>
          </w:tcPr>
          <w:p w14:paraId="1AD43D4F"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307989A8"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5F45B311"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Overweight/obese</w:t>
            </w:r>
          </w:p>
        </w:tc>
        <w:tc>
          <w:tcPr>
            <w:tcW w:w="968" w:type="dxa"/>
            <w:tcBorders>
              <w:top w:val="nil"/>
              <w:left w:val="nil"/>
              <w:bottom w:val="nil"/>
              <w:right w:val="nil"/>
            </w:tcBorders>
            <w:shd w:val="clear" w:color="auto" w:fill="auto"/>
            <w:noWrap/>
            <w:vAlign w:val="bottom"/>
            <w:hideMark/>
          </w:tcPr>
          <w:p w14:paraId="0FF371D0"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490</w:t>
            </w:r>
          </w:p>
        </w:tc>
        <w:tc>
          <w:tcPr>
            <w:tcW w:w="2267" w:type="dxa"/>
            <w:tcBorders>
              <w:top w:val="nil"/>
              <w:left w:val="nil"/>
              <w:bottom w:val="nil"/>
              <w:right w:val="nil"/>
            </w:tcBorders>
            <w:shd w:val="clear" w:color="auto" w:fill="auto"/>
            <w:noWrap/>
            <w:vAlign w:val="bottom"/>
            <w:hideMark/>
          </w:tcPr>
          <w:p w14:paraId="0961FBD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32.3</w:t>
            </w:r>
          </w:p>
        </w:tc>
        <w:tc>
          <w:tcPr>
            <w:tcW w:w="1202" w:type="dxa"/>
            <w:tcBorders>
              <w:top w:val="nil"/>
              <w:left w:val="nil"/>
              <w:bottom w:val="nil"/>
              <w:right w:val="nil"/>
            </w:tcBorders>
            <w:shd w:val="clear" w:color="auto" w:fill="auto"/>
            <w:noWrap/>
            <w:vAlign w:val="bottom"/>
            <w:hideMark/>
          </w:tcPr>
          <w:p w14:paraId="0F079205"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3BB2700"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1A2C294" w14:textId="77777777" w:rsidR="00EF5F8F" w:rsidRPr="00B01E1C" w:rsidRDefault="00EF5F8F" w:rsidP="002C1C22">
            <w:pPr>
              <w:suppressLineNumbers/>
              <w:spacing w:after="0" w:line="240" w:lineRule="auto"/>
              <w:rPr>
                <w:rFonts w:ascii="Arial" w:eastAsia="Times New Roman" w:hAnsi="Arial" w:cs="Arial"/>
                <w:b/>
                <w:lang w:eastAsia="en-GB"/>
              </w:rPr>
            </w:pPr>
            <w:r w:rsidRPr="00B01E1C">
              <w:rPr>
                <w:rFonts w:ascii="Arial" w:eastAsia="Times New Roman" w:hAnsi="Arial" w:cs="Arial"/>
                <w:b/>
                <w:lang w:eastAsia="en-GB"/>
              </w:rPr>
              <w:t>Minimum Dietary Diversity (MDD-W)</w:t>
            </w:r>
          </w:p>
        </w:tc>
        <w:tc>
          <w:tcPr>
            <w:tcW w:w="968" w:type="dxa"/>
            <w:tcBorders>
              <w:top w:val="nil"/>
              <w:left w:val="nil"/>
              <w:bottom w:val="nil"/>
              <w:right w:val="nil"/>
            </w:tcBorders>
            <w:shd w:val="clear" w:color="auto" w:fill="auto"/>
            <w:noWrap/>
            <w:vAlign w:val="bottom"/>
            <w:hideMark/>
          </w:tcPr>
          <w:p w14:paraId="1C0F8BB9" w14:textId="77777777" w:rsidR="00EF5F8F" w:rsidRPr="00B01E1C" w:rsidRDefault="00EF5F8F" w:rsidP="002C1C22">
            <w:pPr>
              <w:suppressLineNumbers/>
              <w:spacing w:after="0" w:line="240" w:lineRule="auto"/>
              <w:rPr>
                <w:rFonts w:ascii="Arial" w:eastAsia="Times New Roman" w:hAnsi="Arial" w:cs="Arial"/>
                <w:lang w:eastAsia="en-GB"/>
              </w:rPr>
            </w:pPr>
            <w:r w:rsidRPr="00B01E1C">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1B6FF786" w14:textId="77777777" w:rsidR="00EF5F8F" w:rsidRPr="00B01E1C"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317795D0" w14:textId="77777777" w:rsidR="00EF5F8F" w:rsidRPr="00B01E1C" w:rsidRDefault="00EF5F8F" w:rsidP="002C1C22">
            <w:pPr>
              <w:suppressLineNumbers/>
              <w:spacing w:after="0" w:line="240" w:lineRule="auto"/>
              <w:jc w:val="center"/>
              <w:rPr>
                <w:rFonts w:ascii="Arial" w:eastAsia="Times New Roman" w:hAnsi="Arial" w:cs="Arial"/>
                <w:lang w:eastAsia="en-GB"/>
              </w:rPr>
            </w:pPr>
            <w:r w:rsidRPr="00B01E1C">
              <w:rPr>
                <w:rFonts w:ascii="Arial" w:eastAsia="Times New Roman" w:hAnsi="Arial" w:cs="Arial"/>
                <w:lang w:eastAsia="en-GB"/>
              </w:rPr>
              <w:t>0.985</w:t>
            </w:r>
          </w:p>
        </w:tc>
      </w:tr>
      <w:tr w:rsidR="00EF5F8F" w:rsidRPr="002B10A8" w14:paraId="56063D9C"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DD40E0E" w14:textId="77777777" w:rsidR="00EF5F8F" w:rsidRPr="00B01E1C" w:rsidRDefault="00EF5F8F" w:rsidP="002C1C22">
            <w:pPr>
              <w:suppressLineNumbers/>
              <w:spacing w:after="0" w:line="240" w:lineRule="auto"/>
              <w:rPr>
                <w:rFonts w:ascii="Arial" w:eastAsia="Times New Roman" w:hAnsi="Arial" w:cs="Arial"/>
                <w:lang w:eastAsia="en-GB"/>
              </w:rPr>
            </w:pPr>
            <w:r w:rsidRPr="00B01E1C">
              <w:rPr>
                <w:rFonts w:ascii="Arial" w:eastAsia="Times New Roman" w:hAnsi="Arial" w:cs="Arial"/>
                <w:lang w:eastAsia="en-GB"/>
              </w:rPr>
              <w:t xml:space="preserve">             Yes</w:t>
            </w:r>
          </w:p>
        </w:tc>
        <w:tc>
          <w:tcPr>
            <w:tcW w:w="968" w:type="dxa"/>
            <w:tcBorders>
              <w:top w:val="nil"/>
              <w:left w:val="nil"/>
              <w:bottom w:val="nil"/>
              <w:right w:val="nil"/>
            </w:tcBorders>
            <w:shd w:val="clear" w:color="auto" w:fill="auto"/>
            <w:noWrap/>
            <w:vAlign w:val="bottom"/>
            <w:hideMark/>
          </w:tcPr>
          <w:p w14:paraId="5B2C0DDE" w14:textId="77777777" w:rsidR="00EF5F8F" w:rsidRPr="00B01E1C" w:rsidRDefault="00EF5F8F" w:rsidP="002C1C22">
            <w:pPr>
              <w:suppressLineNumbers/>
              <w:spacing w:after="0" w:line="240" w:lineRule="auto"/>
              <w:jc w:val="right"/>
              <w:rPr>
                <w:rFonts w:ascii="Arial" w:eastAsia="Times New Roman" w:hAnsi="Arial" w:cs="Arial"/>
                <w:lang w:eastAsia="en-GB"/>
              </w:rPr>
            </w:pPr>
            <w:r w:rsidRPr="00B01E1C">
              <w:rPr>
                <w:rFonts w:ascii="Arial" w:eastAsia="Times New Roman" w:hAnsi="Arial" w:cs="Arial"/>
                <w:lang w:eastAsia="en-GB"/>
              </w:rPr>
              <w:t>89</w:t>
            </w:r>
          </w:p>
        </w:tc>
        <w:tc>
          <w:tcPr>
            <w:tcW w:w="2267" w:type="dxa"/>
            <w:tcBorders>
              <w:top w:val="nil"/>
              <w:left w:val="nil"/>
              <w:bottom w:val="nil"/>
              <w:right w:val="nil"/>
            </w:tcBorders>
            <w:shd w:val="clear" w:color="auto" w:fill="auto"/>
            <w:noWrap/>
            <w:vAlign w:val="bottom"/>
            <w:hideMark/>
          </w:tcPr>
          <w:p w14:paraId="441CF53C" w14:textId="77777777" w:rsidR="00EF5F8F" w:rsidRPr="00B01E1C" w:rsidRDefault="00EF5F8F" w:rsidP="002C1C22">
            <w:pPr>
              <w:suppressLineNumbers/>
              <w:spacing w:after="0" w:line="240" w:lineRule="auto"/>
              <w:jc w:val="center"/>
              <w:rPr>
                <w:rFonts w:ascii="Arial" w:eastAsia="Times New Roman" w:hAnsi="Arial" w:cs="Arial"/>
                <w:lang w:eastAsia="en-GB"/>
              </w:rPr>
            </w:pPr>
            <w:r w:rsidRPr="00B01E1C">
              <w:rPr>
                <w:rFonts w:ascii="Arial" w:eastAsia="Times New Roman" w:hAnsi="Arial" w:cs="Arial"/>
                <w:lang w:eastAsia="en-GB"/>
              </w:rPr>
              <w:t>40.3</w:t>
            </w:r>
          </w:p>
        </w:tc>
        <w:tc>
          <w:tcPr>
            <w:tcW w:w="1202" w:type="dxa"/>
            <w:tcBorders>
              <w:top w:val="nil"/>
              <w:left w:val="nil"/>
              <w:bottom w:val="nil"/>
              <w:right w:val="nil"/>
            </w:tcBorders>
            <w:shd w:val="clear" w:color="auto" w:fill="auto"/>
            <w:noWrap/>
            <w:vAlign w:val="bottom"/>
            <w:hideMark/>
          </w:tcPr>
          <w:p w14:paraId="25F8D4BE" w14:textId="77777777" w:rsidR="00EF5F8F" w:rsidRPr="00B01E1C" w:rsidRDefault="00EF5F8F" w:rsidP="002C1C22">
            <w:pPr>
              <w:suppressLineNumbers/>
              <w:spacing w:after="0" w:line="240" w:lineRule="auto"/>
              <w:jc w:val="center"/>
              <w:rPr>
                <w:rFonts w:ascii="Arial" w:eastAsia="Times New Roman" w:hAnsi="Arial" w:cs="Arial"/>
                <w:lang w:eastAsia="en-GB"/>
              </w:rPr>
            </w:pPr>
            <w:r w:rsidRPr="00B01E1C">
              <w:rPr>
                <w:rFonts w:ascii="Arial" w:eastAsia="Times New Roman" w:hAnsi="Arial" w:cs="Arial"/>
                <w:lang w:eastAsia="en-GB"/>
              </w:rPr>
              <w:t> </w:t>
            </w:r>
          </w:p>
        </w:tc>
      </w:tr>
      <w:tr w:rsidR="00EF5F8F" w:rsidRPr="002B10A8" w14:paraId="019C9823"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876798A" w14:textId="77777777" w:rsidR="00EF5F8F" w:rsidRPr="00B01E1C" w:rsidRDefault="00EF5F8F" w:rsidP="002C1C22">
            <w:pPr>
              <w:suppressLineNumbers/>
              <w:spacing w:after="0" w:line="240" w:lineRule="auto"/>
              <w:rPr>
                <w:rFonts w:ascii="Arial" w:eastAsia="Times New Roman" w:hAnsi="Arial" w:cs="Arial"/>
                <w:lang w:eastAsia="en-GB"/>
              </w:rPr>
            </w:pPr>
            <w:r w:rsidRPr="00B01E1C">
              <w:rPr>
                <w:rFonts w:ascii="Arial" w:eastAsia="Times New Roman" w:hAnsi="Arial" w:cs="Arial"/>
                <w:lang w:eastAsia="en-GB"/>
              </w:rPr>
              <w:t xml:space="preserve">             No</w:t>
            </w:r>
          </w:p>
        </w:tc>
        <w:tc>
          <w:tcPr>
            <w:tcW w:w="968" w:type="dxa"/>
            <w:tcBorders>
              <w:top w:val="nil"/>
              <w:left w:val="nil"/>
              <w:bottom w:val="nil"/>
              <w:right w:val="nil"/>
            </w:tcBorders>
            <w:shd w:val="clear" w:color="auto" w:fill="auto"/>
            <w:noWrap/>
            <w:vAlign w:val="bottom"/>
            <w:hideMark/>
          </w:tcPr>
          <w:p w14:paraId="0421843E" w14:textId="77777777" w:rsidR="00EF5F8F" w:rsidRPr="00B01E1C" w:rsidRDefault="00EF5F8F" w:rsidP="002C1C22">
            <w:pPr>
              <w:suppressLineNumbers/>
              <w:spacing w:after="0" w:line="240" w:lineRule="auto"/>
              <w:jc w:val="right"/>
              <w:rPr>
                <w:rFonts w:ascii="Arial" w:eastAsia="Times New Roman" w:hAnsi="Arial" w:cs="Arial"/>
                <w:lang w:eastAsia="en-GB"/>
              </w:rPr>
            </w:pPr>
            <w:r w:rsidRPr="00B01E1C">
              <w:rPr>
                <w:rFonts w:ascii="Arial" w:eastAsia="Times New Roman" w:hAnsi="Arial" w:cs="Arial"/>
                <w:lang w:eastAsia="en-GB"/>
              </w:rPr>
              <w:t>1475</w:t>
            </w:r>
          </w:p>
        </w:tc>
        <w:tc>
          <w:tcPr>
            <w:tcW w:w="2267" w:type="dxa"/>
            <w:tcBorders>
              <w:top w:val="nil"/>
              <w:left w:val="nil"/>
              <w:bottom w:val="nil"/>
              <w:right w:val="nil"/>
            </w:tcBorders>
            <w:shd w:val="clear" w:color="auto" w:fill="auto"/>
            <w:noWrap/>
            <w:vAlign w:val="bottom"/>
            <w:hideMark/>
          </w:tcPr>
          <w:p w14:paraId="14DB0196" w14:textId="77777777" w:rsidR="00EF5F8F" w:rsidRPr="00B01E1C" w:rsidRDefault="00EF5F8F" w:rsidP="002C1C22">
            <w:pPr>
              <w:suppressLineNumbers/>
              <w:spacing w:after="0" w:line="240" w:lineRule="auto"/>
              <w:jc w:val="center"/>
              <w:rPr>
                <w:rFonts w:ascii="Arial" w:eastAsia="Times New Roman" w:hAnsi="Arial" w:cs="Arial"/>
                <w:lang w:eastAsia="en-GB"/>
              </w:rPr>
            </w:pPr>
            <w:r w:rsidRPr="00B01E1C">
              <w:rPr>
                <w:rFonts w:ascii="Arial" w:eastAsia="Times New Roman" w:hAnsi="Arial" w:cs="Arial"/>
                <w:lang w:eastAsia="en-GB"/>
              </w:rPr>
              <w:t>40.3</w:t>
            </w:r>
          </w:p>
        </w:tc>
        <w:tc>
          <w:tcPr>
            <w:tcW w:w="1202" w:type="dxa"/>
            <w:tcBorders>
              <w:top w:val="nil"/>
              <w:left w:val="nil"/>
              <w:bottom w:val="nil"/>
              <w:right w:val="nil"/>
            </w:tcBorders>
            <w:shd w:val="clear" w:color="auto" w:fill="auto"/>
            <w:noWrap/>
            <w:vAlign w:val="bottom"/>
            <w:hideMark/>
          </w:tcPr>
          <w:p w14:paraId="30D8A0C6" w14:textId="77777777" w:rsidR="00EF5F8F" w:rsidRPr="00B01E1C" w:rsidRDefault="00EF5F8F" w:rsidP="002C1C22">
            <w:pPr>
              <w:suppressLineNumbers/>
              <w:spacing w:after="0" w:line="240" w:lineRule="auto"/>
              <w:jc w:val="center"/>
              <w:rPr>
                <w:rFonts w:ascii="Arial" w:eastAsia="Times New Roman" w:hAnsi="Arial" w:cs="Arial"/>
                <w:lang w:eastAsia="en-GB"/>
              </w:rPr>
            </w:pPr>
            <w:r w:rsidRPr="00B01E1C">
              <w:rPr>
                <w:rFonts w:ascii="Arial" w:eastAsia="Times New Roman" w:hAnsi="Arial" w:cs="Arial"/>
                <w:lang w:eastAsia="en-GB"/>
              </w:rPr>
              <w:t> </w:t>
            </w:r>
          </w:p>
        </w:tc>
      </w:tr>
      <w:tr w:rsidR="00EF5F8F" w:rsidRPr="002B10A8" w14:paraId="61F2A476"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6F851FC6" w14:textId="77777777" w:rsidR="00EF5F8F" w:rsidRPr="00B01E1C" w:rsidRDefault="00EF5F8F" w:rsidP="002C1C22">
            <w:pPr>
              <w:suppressLineNumbers/>
              <w:spacing w:after="0" w:line="240" w:lineRule="auto"/>
              <w:rPr>
                <w:rFonts w:ascii="Arial" w:eastAsia="Times New Roman" w:hAnsi="Arial" w:cs="Arial"/>
                <w:b/>
                <w:lang w:eastAsia="en-GB"/>
              </w:rPr>
            </w:pPr>
            <w:r w:rsidRPr="00B01E1C">
              <w:rPr>
                <w:rFonts w:ascii="Arial" w:eastAsia="Times New Roman" w:hAnsi="Arial" w:cs="Arial"/>
                <w:b/>
                <w:lang w:eastAsia="en-GB"/>
              </w:rPr>
              <w:t>Currently pregnant</w:t>
            </w:r>
          </w:p>
        </w:tc>
        <w:tc>
          <w:tcPr>
            <w:tcW w:w="968" w:type="dxa"/>
            <w:tcBorders>
              <w:top w:val="nil"/>
              <w:left w:val="nil"/>
              <w:bottom w:val="nil"/>
              <w:right w:val="nil"/>
            </w:tcBorders>
            <w:shd w:val="clear" w:color="auto" w:fill="auto"/>
            <w:noWrap/>
            <w:vAlign w:val="bottom"/>
            <w:hideMark/>
          </w:tcPr>
          <w:p w14:paraId="6120DD73" w14:textId="77777777" w:rsidR="00EF5F8F" w:rsidRPr="00B01E1C" w:rsidRDefault="00EF5F8F" w:rsidP="002C1C22">
            <w:pPr>
              <w:suppressLineNumbers/>
              <w:spacing w:after="0" w:line="240" w:lineRule="auto"/>
              <w:rPr>
                <w:rFonts w:ascii="Arial" w:eastAsia="Times New Roman" w:hAnsi="Arial" w:cs="Arial"/>
                <w:lang w:eastAsia="en-GB"/>
              </w:rPr>
            </w:pPr>
            <w:r w:rsidRPr="00B01E1C">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44DC6729" w14:textId="77777777" w:rsidR="00EF5F8F" w:rsidRPr="00B01E1C"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566E5653" w14:textId="77777777" w:rsidR="00EF5F8F" w:rsidRPr="00B01E1C" w:rsidRDefault="00EF5F8F" w:rsidP="002C1C22">
            <w:pPr>
              <w:suppressLineNumbers/>
              <w:spacing w:after="0" w:line="240" w:lineRule="auto"/>
              <w:jc w:val="center"/>
              <w:rPr>
                <w:rFonts w:ascii="Arial" w:eastAsia="Times New Roman" w:hAnsi="Arial" w:cs="Arial"/>
                <w:b/>
                <w:bCs/>
                <w:lang w:eastAsia="en-GB"/>
              </w:rPr>
            </w:pPr>
            <w:r w:rsidRPr="00B01E1C">
              <w:rPr>
                <w:rFonts w:ascii="Arial" w:eastAsia="Times New Roman" w:hAnsi="Arial" w:cs="Arial"/>
                <w:b/>
                <w:bCs/>
                <w:lang w:eastAsia="en-GB"/>
              </w:rPr>
              <w:t>0.002</w:t>
            </w:r>
          </w:p>
        </w:tc>
      </w:tr>
      <w:tr w:rsidR="00EF5F8F" w:rsidRPr="002B10A8" w14:paraId="0B31B39B" w14:textId="77777777" w:rsidTr="002C1C22">
        <w:trPr>
          <w:trHeight w:val="293"/>
          <w:jc w:val="center"/>
        </w:trPr>
        <w:tc>
          <w:tcPr>
            <w:tcW w:w="4855" w:type="dxa"/>
            <w:tcBorders>
              <w:top w:val="nil"/>
              <w:left w:val="nil"/>
              <w:bottom w:val="nil"/>
              <w:right w:val="nil"/>
            </w:tcBorders>
            <w:shd w:val="clear" w:color="auto" w:fill="auto"/>
            <w:noWrap/>
            <w:vAlign w:val="bottom"/>
            <w:hideMark/>
          </w:tcPr>
          <w:p w14:paraId="349C3BCD"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w:t>
            </w:r>
          </w:p>
        </w:tc>
        <w:tc>
          <w:tcPr>
            <w:tcW w:w="968" w:type="dxa"/>
            <w:tcBorders>
              <w:top w:val="nil"/>
              <w:left w:val="nil"/>
              <w:bottom w:val="nil"/>
              <w:right w:val="nil"/>
            </w:tcBorders>
            <w:shd w:val="clear" w:color="auto" w:fill="auto"/>
            <w:noWrap/>
            <w:vAlign w:val="bottom"/>
            <w:hideMark/>
          </w:tcPr>
          <w:p w14:paraId="68AF07C1"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 xml:space="preserve"> 3,389 </w:t>
            </w:r>
          </w:p>
        </w:tc>
        <w:tc>
          <w:tcPr>
            <w:tcW w:w="2267" w:type="dxa"/>
            <w:tcBorders>
              <w:top w:val="nil"/>
              <w:left w:val="nil"/>
              <w:bottom w:val="nil"/>
              <w:right w:val="nil"/>
            </w:tcBorders>
            <w:shd w:val="clear" w:color="auto" w:fill="auto"/>
            <w:noWrap/>
            <w:vAlign w:val="bottom"/>
            <w:hideMark/>
          </w:tcPr>
          <w:p w14:paraId="1DC9609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37.4</w:t>
            </w:r>
          </w:p>
        </w:tc>
        <w:tc>
          <w:tcPr>
            <w:tcW w:w="1202" w:type="dxa"/>
            <w:tcBorders>
              <w:top w:val="nil"/>
              <w:left w:val="nil"/>
              <w:bottom w:val="nil"/>
              <w:right w:val="nil"/>
            </w:tcBorders>
            <w:shd w:val="clear" w:color="auto" w:fill="auto"/>
            <w:noWrap/>
            <w:vAlign w:val="bottom"/>
            <w:hideMark/>
          </w:tcPr>
          <w:p w14:paraId="518C374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413B4A5A"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0CC3EABF"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Yes</w:t>
            </w:r>
          </w:p>
        </w:tc>
        <w:tc>
          <w:tcPr>
            <w:tcW w:w="968" w:type="dxa"/>
            <w:tcBorders>
              <w:top w:val="nil"/>
              <w:left w:val="nil"/>
              <w:bottom w:val="nil"/>
              <w:right w:val="nil"/>
            </w:tcBorders>
            <w:shd w:val="clear" w:color="auto" w:fill="auto"/>
            <w:noWrap/>
            <w:vAlign w:val="bottom"/>
            <w:hideMark/>
          </w:tcPr>
          <w:p w14:paraId="53116605"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594</w:t>
            </w:r>
          </w:p>
        </w:tc>
        <w:tc>
          <w:tcPr>
            <w:tcW w:w="2267" w:type="dxa"/>
            <w:tcBorders>
              <w:top w:val="nil"/>
              <w:left w:val="nil"/>
              <w:bottom w:val="nil"/>
              <w:right w:val="nil"/>
            </w:tcBorders>
            <w:shd w:val="clear" w:color="auto" w:fill="auto"/>
            <w:noWrap/>
            <w:vAlign w:val="bottom"/>
            <w:hideMark/>
          </w:tcPr>
          <w:p w14:paraId="5D83B65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44.0</w:t>
            </w:r>
          </w:p>
        </w:tc>
        <w:tc>
          <w:tcPr>
            <w:tcW w:w="1202" w:type="dxa"/>
            <w:tcBorders>
              <w:top w:val="nil"/>
              <w:left w:val="nil"/>
              <w:bottom w:val="nil"/>
              <w:right w:val="nil"/>
            </w:tcBorders>
            <w:shd w:val="clear" w:color="auto" w:fill="auto"/>
            <w:noWrap/>
            <w:vAlign w:val="bottom"/>
            <w:hideMark/>
          </w:tcPr>
          <w:p w14:paraId="20F7105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A7A2B1D"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1AA029A0"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Currently breast</w:t>
            </w:r>
            <w:r>
              <w:rPr>
                <w:rFonts w:ascii="Arial" w:eastAsia="Times New Roman" w:hAnsi="Arial" w:cs="Arial"/>
                <w:b/>
                <w:lang w:eastAsia="en-GB"/>
              </w:rPr>
              <w:t>feed</w:t>
            </w:r>
            <w:r w:rsidRPr="002B10A8">
              <w:rPr>
                <w:rFonts w:ascii="Arial" w:eastAsia="Times New Roman" w:hAnsi="Arial" w:cs="Arial"/>
                <w:b/>
                <w:lang w:eastAsia="en-GB"/>
              </w:rPr>
              <w:t>ing</w:t>
            </w:r>
          </w:p>
        </w:tc>
        <w:tc>
          <w:tcPr>
            <w:tcW w:w="968" w:type="dxa"/>
            <w:tcBorders>
              <w:top w:val="nil"/>
              <w:left w:val="nil"/>
              <w:bottom w:val="nil"/>
              <w:right w:val="nil"/>
            </w:tcBorders>
            <w:shd w:val="clear" w:color="auto" w:fill="auto"/>
            <w:noWrap/>
            <w:vAlign w:val="bottom"/>
            <w:hideMark/>
          </w:tcPr>
          <w:p w14:paraId="0D69AB2E"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29D8C533"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7C1205E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0.343</w:t>
            </w:r>
          </w:p>
        </w:tc>
      </w:tr>
      <w:tr w:rsidR="00EF5F8F" w:rsidRPr="002B10A8" w14:paraId="45B254F7"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1BD4E575"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w:t>
            </w:r>
          </w:p>
        </w:tc>
        <w:tc>
          <w:tcPr>
            <w:tcW w:w="968" w:type="dxa"/>
            <w:tcBorders>
              <w:top w:val="nil"/>
              <w:left w:val="nil"/>
              <w:bottom w:val="nil"/>
              <w:right w:val="nil"/>
            </w:tcBorders>
            <w:shd w:val="clear" w:color="auto" w:fill="auto"/>
            <w:noWrap/>
            <w:vAlign w:val="bottom"/>
            <w:hideMark/>
          </w:tcPr>
          <w:p w14:paraId="51737EE3"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2,431</w:t>
            </w:r>
          </w:p>
        </w:tc>
        <w:tc>
          <w:tcPr>
            <w:tcW w:w="2267" w:type="dxa"/>
            <w:tcBorders>
              <w:top w:val="nil"/>
              <w:left w:val="nil"/>
              <w:bottom w:val="nil"/>
              <w:right w:val="nil"/>
            </w:tcBorders>
            <w:shd w:val="clear" w:color="auto" w:fill="auto"/>
            <w:noWrap/>
            <w:vAlign w:val="bottom"/>
            <w:hideMark/>
          </w:tcPr>
          <w:p w14:paraId="56D7ABF2"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38.8</w:t>
            </w:r>
          </w:p>
        </w:tc>
        <w:tc>
          <w:tcPr>
            <w:tcW w:w="1202" w:type="dxa"/>
            <w:tcBorders>
              <w:top w:val="nil"/>
              <w:left w:val="nil"/>
              <w:bottom w:val="nil"/>
              <w:right w:val="nil"/>
            </w:tcBorders>
            <w:shd w:val="clear" w:color="auto" w:fill="auto"/>
            <w:noWrap/>
            <w:vAlign w:val="bottom"/>
            <w:hideMark/>
          </w:tcPr>
          <w:p w14:paraId="2AEC48D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293A00A"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657255CE"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Yes</w:t>
            </w:r>
          </w:p>
        </w:tc>
        <w:tc>
          <w:tcPr>
            <w:tcW w:w="968" w:type="dxa"/>
            <w:tcBorders>
              <w:top w:val="nil"/>
              <w:left w:val="nil"/>
              <w:bottom w:val="nil"/>
              <w:right w:val="nil"/>
            </w:tcBorders>
            <w:shd w:val="clear" w:color="auto" w:fill="auto"/>
            <w:noWrap/>
            <w:vAlign w:val="bottom"/>
            <w:hideMark/>
          </w:tcPr>
          <w:p w14:paraId="6E52A403"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1,552</w:t>
            </w:r>
          </w:p>
        </w:tc>
        <w:tc>
          <w:tcPr>
            <w:tcW w:w="2267" w:type="dxa"/>
            <w:tcBorders>
              <w:top w:val="nil"/>
              <w:left w:val="nil"/>
              <w:bottom w:val="nil"/>
              <w:right w:val="nil"/>
            </w:tcBorders>
            <w:shd w:val="clear" w:color="auto" w:fill="auto"/>
            <w:noWrap/>
            <w:vAlign w:val="bottom"/>
            <w:hideMark/>
          </w:tcPr>
          <w:p w14:paraId="736B01AB"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37.4</w:t>
            </w:r>
          </w:p>
        </w:tc>
        <w:tc>
          <w:tcPr>
            <w:tcW w:w="1202" w:type="dxa"/>
            <w:tcBorders>
              <w:top w:val="nil"/>
              <w:left w:val="nil"/>
              <w:bottom w:val="nil"/>
              <w:right w:val="nil"/>
            </w:tcBorders>
            <w:shd w:val="clear" w:color="auto" w:fill="auto"/>
            <w:noWrap/>
            <w:vAlign w:val="bottom"/>
            <w:hideMark/>
          </w:tcPr>
          <w:p w14:paraId="6B2C039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2EA3C79"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46F58CE"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Malaria</w:t>
            </w:r>
          </w:p>
        </w:tc>
        <w:tc>
          <w:tcPr>
            <w:tcW w:w="968" w:type="dxa"/>
            <w:tcBorders>
              <w:top w:val="nil"/>
              <w:left w:val="nil"/>
              <w:bottom w:val="nil"/>
              <w:right w:val="nil"/>
            </w:tcBorders>
            <w:shd w:val="clear" w:color="auto" w:fill="auto"/>
            <w:noWrap/>
            <w:vAlign w:val="bottom"/>
            <w:hideMark/>
          </w:tcPr>
          <w:p w14:paraId="7EAEA103"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0C63E98D"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70038AA1" w14:textId="77777777" w:rsidR="00EF5F8F" w:rsidRPr="002B10A8" w:rsidRDefault="00EF5F8F" w:rsidP="002C1C22">
            <w:pPr>
              <w:suppressLineNumbers/>
              <w:spacing w:after="0" w:line="240" w:lineRule="auto"/>
              <w:jc w:val="center"/>
              <w:rPr>
                <w:rFonts w:ascii="Arial" w:eastAsia="Times New Roman" w:hAnsi="Arial" w:cs="Arial"/>
                <w:b/>
                <w:bCs/>
                <w:lang w:eastAsia="en-GB"/>
              </w:rPr>
            </w:pPr>
            <w:r w:rsidRPr="002B10A8">
              <w:rPr>
                <w:rFonts w:ascii="Arial" w:eastAsia="Times New Roman" w:hAnsi="Arial" w:cs="Arial"/>
                <w:b/>
                <w:bCs/>
                <w:lang w:eastAsia="en-GB"/>
              </w:rPr>
              <w:t>&lt;0.001</w:t>
            </w:r>
          </w:p>
        </w:tc>
      </w:tr>
      <w:tr w:rsidR="00EF5F8F" w:rsidRPr="002B10A8" w14:paraId="51E8D16A"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7F1EBCB4"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w:t>
            </w:r>
          </w:p>
        </w:tc>
        <w:tc>
          <w:tcPr>
            <w:tcW w:w="968" w:type="dxa"/>
            <w:tcBorders>
              <w:top w:val="nil"/>
              <w:left w:val="nil"/>
              <w:bottom w:val="nil"/>
              <w:right w:val="nil"/>
            </w:tcBorders>
            <w:shd w:val="clear" w:color="auto" w:fill="auto"/>
            <w:noWrap/>
            <w:vAlign w:val="bottom"/>
            <w:hideMark/>
          </w:tcPr>
          <w:p w14:paraId="593A41EC"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2,056</w:t>
            </w:r>
          </w:p>
        </w:tc>
        <w:tc>
          <w:tcPr>
            <w:tcW w:w="2267" w:type="dxa"/>
            <w:tcBorders>
              <w:top w:val="nil"/>
              <w:left w:val="nil"/>
              <w:bottom w:val="nil"/>
              <w:right w:val="nil"/>
            </w:tcBorders>
            <w:shd w:val="clear" w:color="auto" w:fill="auto"/>
            <w:noWrap/>
            <w:vAlign w:val="bottom"/>
            <w:hideMark/>
          </w:tcPr>
          <w:p w14:paraId="2AFFD06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37.6</w:t>
            </w:r>
          </w:p>
        </w:tc>
        <w:tc>
          <w:tcPr>
            <w:tcW w:w="1202" w:type="dxa"/>
            <w:tcBorders>
              <w:top w:val="nil"/>
              <w:left w:val="nil"/>
              <w:bottom w:val="nil"/>
              <w:right w:val="nil"/>
            </w:tcBorders>
            <w:shd w:val="clear" w:color="auto" w:fill="auto"/>
            <w:noWrap/>
            <w:vAlign w:val="bottom"/>
            <w:hideMark/>
          </w:tcPr>
          <w:p w14:paraId="32E9E45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2ADE90AA"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6BB6AF1D"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Yes</w:t>
            </w:r>
          </w:p>
        </w:tc>
        <w:tc>
          <w:tcPr>
            <w:tcW w:w="968" w:type="dxa"/>
            <w:tcBorders>
              <w:top w:val="nil"/>
              <w:left w:val="nil"/>
              <w:bottom w:val="nil"/>
              <w:right w:val="nil"/>
            </w:tcBorders>
            <w:shd w:val="clear" w:color="auto" w:fill="auto"/>
            <w:noWrap/>
            <w:vAlign w:val="bottom"/>
            <w:hideMark/>
          </w:tcPr>
          <w:p w14:paraId="5A68E30B"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812</w:t>
            </w:r>
          </w:p>
        </w:tc>
        <w:tc>
          <w:tcPr>
            <w:tcW w:w="2267" w:type="dxa"/>
            <w:tcBorders>
              <w:top w:val="nil"/>
              <w:left w:val="nil"/>
              <w:bottom w:val="nil"/>
              <w:right w:val="nil"/>
            </w:tcBorders>
            <w:shd w:val="clear" w:color="auto" w:fill="auto"/>
            <w:noWrap/>
            <w:vAlign w:val="bottom"/>
            <w:hideMark/>
          </w:tcPr>
          <w:p w14:paraId="04DB126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45.3</w:t>
            </w:r>
          </w:p>
        </w:tc>
        <w:tc>
          <w:tcPr>
            <w:tcW w:w="1202" w:type="dxa"/>
            <w:tcBorders>
              <w:top w:val="nil"/>
              <w:left w:val="nil"/>
              <w:bottom w:val="nil"/>
              <w:right w:val="nil"/>
            </w:tcBorders>
            <w:shd w:val="clear" w:color="auto" w:fill="auto"/>
            <w:noWrap/>
            <w:vAlign w:val="bottom"/>
            <w:hideMark/>
          </w:tcPr>
          <w:p w14:paraId="635E11D2"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99B0AA9"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37608866"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HIV</w:t>
            </w:r>
          </w:p>
        </w:tc>
        <w:tc>
          <w:tcPr>
            <w:tcW w:w="968" w:type="dxa"/>
            <w:tcBorders>
              <w:top w:val="nil"/>
              <w:left w:val="nil"/>
              <w:bottom w:val="nil"/>
              <w:right w:val="nil"/>
            </w:tcBorders>
            <w:shd w:val="clear" w:color="auto" w:fill="auto"/>
            <w:noWrap/>
            <w:vAlign w:val="bottom"/>
            <w:hideMark/>
          </w:tcPr>
          <w:p w14:paraId="0D5D8534"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57CBCEB1"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40C53BFC" w14:textId="77777777" w:rsidR="00EF5F8F" w:rsidRPr="002B10A8" w:rsidRDefault="00EF5F8F" w:rsidP="002C1C22">
            <w:pPr>
              <w:suppressLineNumbers/>
              <w:spacing w:after="0" w:line="240" w:lineRule="auto"/>
              <w:jc w:val="center"/>
              <w:rPr>
                <w:rFonts w:ascii="Arial" w:eastAsia="Times New Roman" w:hAnsi="Arial" w:cs="Arial"/>
                <w:b/>
                <w:bCs/>
                <w:lang w:eastAsia="en-GB"/>
              </w:rPr>
            </w:pPr>
            <w:r w:rsidRPr="002B10A8">
              <w:rPr>
                <w:rFonts w:ascii="Arial" w:eastAsia="Times New Roman" w:hAnsi="Arial" w:cs="Arial"/>
                <w:b/>
                <w:bCs/>
                <w:lang w:eastAsia="en-GB"/>
              </w:rPr>
              <w:t>0.001</w:t>
            </w:r>
          </w:p>
        </w:tc>
      </w:tr>
      <w:tr w:rsidR="00EF5F8F" w:rsidRPr="002B10A8" w14:paraId="68A8D175"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7BF4E69C"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Negative</w:t>
            </w:r>
          </w:p>
        </w:tc>
        <w:tc>
          <w:tcPr>
            <w:tcW w:w="968" w:type="dxa"/>
            <w:tcBorders>
              <w:top w:val="nil"/>
              <w:left w:val="nil"/>
              <w:bottom w:val="nil"/>
              <w:right w:val="nil"/>
            </w:tcBorders>
            <w:shd w:val="clear" w:color="auto" w:fill="auto"/>
            <w:noWrap/>
            <w:vAlign w:val="bottom"/>
            <w:hideMark/>
          </w:tcPr>
          <w:p w14:paraId="7D3FDA1E"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3,886</w:t>
            </w:r>
          </w:p>
        </w:tc>
        <w:tc>
          <w:tcPr>
            <w:tcW w:w="2267" w:type="dxa"/>
            <w:tcBorders>
              <w:top w:val="nil"/>
              <w:left w:val="nil"/>
              <w:bottom w:val="nil"/>
              <w:right w:val="nil"/>
            </w:tcBorders>
            <w:shd w:val="clear" w:color="auto" w:fill="auto"/>
            <w:noWrap/>
            <w:vAlign w:val="bottom"/>
            <w:hideMark/>
          </w:tcPr>
          <w:p w14:paraId="159F9D0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37.9</w:t>
            </w:r>
          </w:p>
        </w:tc>
        <w:tc>
          <w:tcPr>
            <w:tcW w:w="1202" w:type="dxa"/>
            <w:tcBorders>
              <w:top w:val="nil"/>
              <w:left w:val="nil"/>
              <w:bottom w:val="nil"/>
              <w:right w:val="nil"/>
            </w:tcBorders>
            <w:shd w:val="clear" w:color="auto" w:fill="auto"/>
            <w:noWrap/>
            <w:vAlign w:val="bottom"/>
            <w:hideMark/>
          </w:tcPr>
          <w:p w14:paraId="2757A6D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55C734E"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2F7874A9"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Positive</w:t>
            </w:r>
          </w:p>
        </w:tc>
        <w:tc>
          <w:tcPr>
            <w:tcW w:w="968" w:type="dxa"/>
            <w:tcBorders>
              <w:top w:val="nil"/>
              <w:left w:val="nil"/>
              <w:bottom w:val="nil"/>
              <w:right w:val="nil"/>
            </w:tcBorders>
            <w:shd w:val="clear" w:color="auto" w:fill="auto"/>
            <w:noWrap/>
            <w:vAlign w:val="bottom"/>
            <w:hideMark/>
          </w:tcPr>
          <w:p w14:paraId="3B20343D"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77</w:t>
            </w:r>
          </w:p>
        </w:tc>
        <w:tc>
          <w:tcPr>
            <w:tcW w:w="2267" w:type="dxa"/>
            <w:tcBorders>
              <w:top w:val="nil"/>
              <w:left w:val="nil"/>
              <w:bottom w:val="nil"/>
              <w:right w:val="nil"/>
            </w:tcBorders>
            <w:shd w:val="clear" w:color="auto" w:fill="auto"/>
            <w:noWrap/>
            <w:vAlign w:val="bottom"/>
            <w:hideMark/>
          </w:tcPr>
          <w:p w14:paraId="5D80CE84"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55.1</w:t>
            </w:r>
          </w:p>
        </w:tc>
        <w:tc>
          <w:tcPr>
            <w:tcW w:w="1202" w:type="dxa"/>
            <w:tcBorders>
              <w:top w:val="nil"/>
              <w:left w:val="nil"/>
              <w:bottom w:val="nil"/>
              <w:right w:val="nil"/>
            </w:tcBorders>
            <w:shd w:val="clear" w:color="auto" w:fill="auto"/>
            <w:noWrap/>
            <w:vAlign w:val="bottom"/>
            <w:hideMark/>
          </w:tcPr>
          <w:p w14:paraId="317F8D4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F551767"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6C030E1"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Occupation</w:t>
            </w:r>
          </w:p>
        </w:tc>
        <w:tc>
          <w:tcPr>
            <w:tcW w:w="968" w:type="dxa"/>
            <w:tcBorders>
              <w:top w:val="nil"/>
              <w:left w:val="nil"/>
              <w:bottom w:val="nil"/>
              <w:right w:val="nil"/>
            </w:tcBorders>
            <w:shd w:val="clear" w:color="auto" w:fill="auto"/>
            <w:noWrap/>
            <w:vAlign w:val="bottom"/>
            <w:hideMark/>
          </w:tcPr>
          <w:p w14:paraId="562014C2"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27C93B55"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6DF5F21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0.196</w:t>
            </w:r>
          </w:p>
        </w:tc>
      </w:tr>
      <w:tr w:rsidR="00EF5F8F" w:rsidRPr="002B10A8" w14:paraId="6EDA6EBE"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E6F82FD"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Not working</w:t>
            </w:r>
          </w:p>
        </w:tc>
        <w:tc>
          <w:tcPr>
            <w:tcW w:w="968" w:type="dxa"/>
            <w:tcBorders>
              <w:top w:val="nil"/>
              <w:left w:val="nil"/>
              <w:bottom w:val="nil"/>
              <w:right w:val="nil"/>
            </w:tcBorders>
            <w:shd w:val="clear" w:color="auto" w:fill="auto"/>
            <w:noWrap/>
            <w:vAlign w:val="bottom"/>
            <w:hideMark/>
          </w:tcPr>
          <w:p w14:paraId="27010312"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1,056</w:t>
            </w:r>
          </w:p>
        </w:tc>
        <w:tc>
          <w:tcPr>
            <w:tcW w:w="2267" w:type="dxa"/>
            <w:tcBorders>
              <w:top w:val="nil"/>
              <w:left w:val="nil"/>
              <w:bottom w:val="nil"/>
              <w:right w:val="nil"/>
            </w:tcBorders>
            <w:shd w:val="clear" w:color="auto" w:fill="auto"/>
            <w:noWrap/>
            <w:vAlign w:val="bottom"/>
            <w:hideMark/>
          </w:tcPr>
          <w:p w14:paraId="6CDF973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39.9</w:t>
            </w:r>
          </w:p>
        </w:tc>
        <w:tc>
          <w:tcPr>
            <w:tcW w:w="1202" w:type="dxa"/>
            <w:tcBorders>
              <w:top w:val="nil"/>
              <w:left w:val="nil"/>
              <w:bottom w:val="nil"/>
              <w:right w:val="nil"/>
            </w:tcBorders>
            <w:shd w:val="clear" w:color="auto" w:fill="auto"/>
            <w:noWrap/>
            <w:vAlign w:val="bottom"/>
            <w:hideMark/>
          </w:tcPr>
          <w:p w14:paraId="58B9E6D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BE0C1B1"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CD773A5"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Working in sales</w:t>
            </w:r>
          </w:p>
        </w:tc>
        <w:tc>
          <w:tcPr>
            <w:tcW w:w="968" w:type="dxa"/>
            <w:tcBorders>
              <w:top w:val="nil"/>
              <w:left w:val="nil"/>
              <w:bottom w:val="nil"/>
              <w:right w:val="nil"/>
            </w:tcBorders>
            <w:shd w:val="clear" w:color="auto" w:fill="auto"/>
            <w:noWrap/>
            <w:vAlign w:val="bottom"/>
            <w:hideMark/>
          </w:tcPr>
          <w:p w14:paraId="007C6E44"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814</w:t>
            </w:r>
          </w:p>
        </w:tc>
        <w:tc>
          <w:tcPr>
            <w:tcW w:w="2267" w:type="dxa"/>
            <w:tcBorders>
              <w:top w:val="nil"/>
              <w:left w:val="nil"/>
              <w:bottom w:val="nil"/>
              <w:right w:val="nil"/>
            </w:tcBorders>
            <w:shd w:val="clear" w:color="auto" w:fill="auto"/>
            <w:noWrap/>
            <w:vAlign w:val="bottom"/>
            <w:hideMark/>
          </w:tcPr>
          <w:p w14:paraId="409EDAB4"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39.9</w:t>
            </w:r>
          </w:p>
        </w:tc>
        <w:tc>
          <w:tcPr>
            <w:tcW w:w="1202" w:type="dxa"/>
            <w:tcBorders>
              <w:top w:val="nil"/>
              <w:left w:val="nil"/>
              <w:bottom w:val="nil"/>
              <w:right w:val="nil"/>
            </w:tcBorders>
            <w:shd w:val="clear" w:color="auto" w:fill="auto"/>
            <w:noWrap/>
            <w:vAlign w:val="bottom"/>
            <w:hideMark/>
          </w:tcPr>
          <w:p w14:paraId="2939077B"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73D7FC53"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8736C22"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w:t>
            </w:r>
            <w:r>
              <w:rPr>
                <w:rFonts w:ascii="Arial" w:eastAsia="Times New Roman" w:hAnsi="Arial" w:cs="Arial"/>
                <w:lang w:eastAsia="en-GB"/>
              </w:rPr>
              <w:t>W</w:t>
            </w:r>
            <w:r w:rsidRPr="002B10A8">
              <w:rPr>
                <w:rFonts w:ascii="Arial" w:eastAsia="Times New Roman" w:hAnsi="Arial" w:cs="Arial"/>
                <w:lang w:eastAsia="en-GB"/>
              </w:rPr>
              <w:t>orking in agriculture</w:t>
            </w:r>
          </w:p>
        </w:tc>
        <w:tc>
          <w:tcPr>
            <w:tcW w:w="968" w:type="dxa"/>
            <w:tcBorders>
              <w:top w:val="nil"/>
              <w:left w:val="nil"/>
              <w:bottom w:val="nil"/>
              <w:right w:val="nil"/>
            </w:tcBorders>
            <w:shd w:val="clear" w:color="auto" w:fill="auto"/>
            <w:noWrap/>
            <w:vAlign w:val="bottom"/>
            <w:hideMark/>
          </w:tcPr>
          <w:p w14:paraId="0F081D1C"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1,844</w:t>
            </w:r>
          </w:p>
        </w:tc>
        <w:tc>
          <w:tcPr>
            <w:tcW w:w="2267" w:type="dxa"/>
            <w:tcBorders>
              <w:top w:val="nil"/>
              <w:left w:val="nil"/>
              <w:bottom w:val="nil"/>
              <w:right w:val="nil"/>
            </w:tcBorders>
            <w:shd w:val="clear" w:color="auto" w:fill="auto"/>
            <w:noWrap/>
            <w:vAlign w:val="bottom"/>
            <w:hideMark/>
          </w:tcPr>
          <w:p w14:paraId="45517CF5"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36.2</w:t>
            </w:r>
          </w:p>
        </w:tc>
        <w:tc>
          <w:tcPr>
            <w:tcW w:w="1202" w:type="dxa"/>
            <w:tcBorders>
              <w:top w:val="nil"/>
              <w:left w:val="nil"/>
              <w:bottom w:val="nil"/>
              <w:right w:val="nil"/>
            </w:tcBorders>
            <w:shd w:val="clear" w:color="auto" w:fill="auto"/>
            <w:noWrap/>
            <w:vAlign w:val="bottom"/>
            <w:hideMark/>
          </w:tcPr>
          <w:p w14:paraId="6233AF4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7C1CF8B"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3FF7EB92"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Working </w:t>
            </w:r>
            <w:r>
              <w:rPr>
                <w:rFonts w:ascii="Arial" w:eastAsia="Times New Roman" w:hAnsi="Arial" w:cs="Arial"/>
                <w:lang w:eastAsia="en-GB"/>
              </w:rPr>
              <w:t xml:space="preserve">in </w:t>
            </w:r>
            <w:r w:rsidRPr="002B10A8">
              <w:rPr>
                <w:rFonts w:ascii="Arial" w:eastAsia="Times New Roman" w:hAnsi="Arial" w:cs="Arial"/>
                <w:lang w:eastAsia="en-GB"/>
              </w:rPr>
              <w:t>other</w:t>
            </w:r>
            <w:r>
              <w:rPr>
                <w:rFonts w:ascii="Arial" w:eastAsia="Times New Roman" w:hAnsi="Arial" w:cs="Arial"/>
                <w:lang w:eastAsia="en-GB"/>
              </w:rPr>
              <w:t xml:space="preserve"> sectors</w:t>
            </w:r>
          </w:p>
        </w:tc>
        <w:tc>
          <w:tcPr>
            <w:tcW w:w="968" w:type="dxa"/>
            <w:tcBorders>
              <w:top w:val="nil"/>
              <w:left w:val="nil"/>
              <w:bottom w:val="nil"/>
              <w:right w:val="nil"/>
            </w:tcBorders>
            <w:shd w:val="clear" w:color="auto" w:fill="auto"/>
            <w:noWrap/>
            <w:vAlign w:val="bottom"/>
            <w:hideMark/>
          </w:tcPr>
          <w:p w14:paraId="25151DC7"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269</w:t>
            </w:r>
          </w:p>
        </w:tc>
        <w:tc>
          <w:tcPr>
            <w:tcW w:w="2267" w:type="dxa"/>
            <w:tcBorders>
              <w:top w:val="nil"/>
              <w:left w:val="nil"/>
              <w:bottom w:val="nil"/>
              <w:right w:val="nil"/>
            </w:tcBorders>
            <w:shd w:val="clear" w:color="auto" w:fill="auto"/>
            <w:noWrap/>
            <w:vAlign w:val="bottom"/>
            <w:hideMark/>
          </w:tcPr>
          <w:p w14:paraId="362417B0"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39.1</w:t>
            </w:r>
          </w:p>
        </w:tc>
        <w:tc>
          <w:tcPr>
            <w:tcW w:w="1202" w:type="dxa"/>
            <w:tcBorders>
              <w:top w:val="nil"/>
              <w:left w:val="nil"/>
              <w:bottom w:val="nil"/>
              <w:right w:val="nil"/>
            </w:tcBorders>
            <w:shd w:val="clear" w:color="auto" w:fill="auto"/>
            <w:noWrap/>
            <w:vAlign w:val="bottom"/>
            <w:hideMark/>
          </w:tcPr>
          <w:p w14:paraId="21AD7DD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40F6CC90"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0143B595" w14:textId="77777777" w:rsidR="00EF5F8F" w:rsidRPr="002B10A8" w:rsidRDefault="00EF5F8F" w:rsidP="002C1C22">
            <w:pPr>
              <w:suppressLineNumbers/>
              <w:spacing w:after="0" w:line="240" w:lineRule="auto"/>
              <w:rPr>
                <w:rFonts w:ascii="Arial" w:eastAsia="Times New Roman" w:hAnsi="Arial" w:cs="Arial"/>
                <w:b/>
                <w:lang w:eastAsia="en-GB"/>
              </w:rPr>
            </w:pPr>
            <w:r w:rsidRPr="002B10A8">
              <w:rPr>
                <w:rFonts w:ascii="Arial" w:eastAsia="Times New Roman" w:hAnsi="Arial" w:cs="Arial"/>
                <w:b/>
                <w:lang w:eastAsia="en-GB"/>
              </w:rPr>
              <w:t>Marital status</w:t>
            </w:r>
          </w:p>
        </w:tc>
        <w:tc>
          <w:tcPr>
            <w:tcW w:w="968" w:type="dxa"/>
            <w:tcBorders>
              <w:top w:val="nil"/>
              <w:left w:val="nil"/>
              <w:bottom w:val="nil"/>
              <w:right w:val="nil"/>
            </w:tcBorders>
            <w:shd w:val="clear" w:color="auto" w:fill="auto"/>
            <w:noWrap/>
            <w:vAlign w:val="bottom"/>
            <w:hideMark/>
          </w:tcPr>
          <w:p w14:paraId="1D99BD71"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hideMark/>
          </w:tcPr>
          <w:p w14:paraId="2E056741"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hideMark/>
          </w:tcPr>
          <w:p w14:paraId="2056E75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0.707</w:t>
            </w:r>
          </w:p>
        </w:tc>
      </w:tr>
      <w:tr w:rsidR="00EF5F8F" w:rsidRPr="002B10A8" w14:paraId="2D23E582"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5712967A"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Never in union</w:t>
            </w:r>
          </w:p>
        </w:tc>
        <w:tc>
          <w:tcPr>
            <w:tcW w:w="968" w:type="dxa"/>
            <w:tcBorders>
              <w:top w:val="nil"/>
              <w:left w:val="nil"/>
              <w:bottom w:val="nil"/>
              <w:right w:val="nil"/>
            </w:tcBorders>
            <w:shd w:val="clear" w:color="auto" w:fill="auto"/>
            <w:noWrap/>
            <w:vAlign w:val="bottom"/>
            <w:hideMark/>
          </w:tcPr>
          <w:p w14:paraId="7F23A68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891</w:t>
            </w:r>
          </w:p>
        </w:tc>
        <w:tc>
          <w:tcPr>
            <w:tcW w:w="2267" w:type="dxa"/>
            <w:tcBorders>
              <w:top w:val="nil"/>
              <w:left w:val="nil"/>
              <w:bottom w:val="nil"/>
              <w:right w:val="nil"/>
            </w:tcBorders>
            <w:shd w:val="clear" w:color="auto" w:fill="auto"/>
            <w:noWrap/>
            <w:vAlign w:val="bottom"/>
            <w:hideMark/>
          </w:tcPr>
          <w:p w14:paraId="15B86B94"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38.8</w:t>
            </w:r>
          </w:p>
        </w:tc>
        <w:tc>
          <w:tcPr>
            <w:tcW w:w="1202" w:type="dxa"/>
            <w:tcBorders>
              <w:top w:val="nil"/>
              <w:left w:val="nil"/>
              <w:bottom w:val="nil"/>
              <w:right w:val="nil"/>
            </w:tcBorders>
            <w:shd w:val="clear" w:color="auto" w:fill="auto"/>
            <w:noWrap/>
            <w:vAlign w:val="bottom"/>
            <w:hideMark/>
          </w:tcPr>
          <w:p w14:paraId="5F03BAD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29C3232E"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55287B6D"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Married</w:t>
            </w:r>
          </w:p>
        </w:tc>
        <w:tc>
          <w:tcPr>
            <w:tcW w:w="968" w:type="dxa"/>
            <w:tcBorders>
              <w:top w:val="nil"/>
              <w:left w:val="nil"/>
              <w:bottom w:val="nil"/>
              <w:right w:val="nil"/>
            </w:tcBorders>
            <w:shd w:val="clear" w:color="auto" w:fill="auto"/>
            <w:noWrap/>
            <w:vAlign w:val="bottom"/>
            <w:hideMark/>
          </w:tcPr>
          <w:p w14:paraId="0D13DE37"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2,011</w:t>
            </w:r>
          </w:p>
        </w:tc>
        <w:tc>
          <w:tcPr>
            <w:tcW w:w="2267" w:type="dxa"/>
            <w:tcBorders>
              <w:top w:val="nil"/>
              <w:left w:val="nil"/>
              <w:bottom w:val="nil"/>
              <w:right w:val="nil"/>
            </w:tcBorders>
            <w:shd w:val="clear" w:color="auto" w:fill="auto"/>
            <w:noWrap/>
            <w:vAlign w:val="bottom"/>
            <w:hideMark/>
          </w:tcPr>
          <w:p w14:paraId="4E40A0BF"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38.8</w:t>
            </w:r>
          </w:p>
        </w:tc>
        <w:tc>
          <w:tcPr>
            <w:tcW w:w="1202" w:type="dxa"/>
            <w:tcBorders>
              <w:top w:val="nil"/>
              <w:left w:val="nil"/>
              <w:bottom w:val="nil"/>
              <w:right w:val="nil"/>
            </w:tcBorders>
            <w:shd w:val="clear" w:color="auto" w:fill="auto"/>
            <w:noWrap/>
            <w:vAlign w:val="bottom"/>
            <w:hideMark/>
          </w:tcPr>
          <w:p w14:paraId="2063A524"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711778C" w14:textId="77777777" w:rsidTr="002C1C22">
        <w:trPr>
          <w:trHeight w:val="270"/>
          <w:jc w:val="center"/>
        </w:trPr>
        <w:tc>
          <w:tcPr>
            <w:tcW w:w="4855" w:type="dxa"/>
            <w:tcBorders>
              <w:top w:val="nil"/>
              <w:left w:val="nil"/>
              <w:right w:val="nil"/>
            </w:tcBorders>
            <w:shd w:val="clear" w:color="auto" w:fill="auto"/>
            <w:noWrap/>
            <w:vAlign w:val="bottom"/>
            <w:hideMark/>
          </w:tcPr>
          <w:p w14:paraId="3E297207"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Living with partner</w:t>
            </w:r>
          </w:p>
        </w:tc>
        <w:tc>
          <w:tcPr>
            <w:tcW w:w="968" w:type="dxa"/>
            <w:tcBorders>
              <w:top w:val="nil"/>
              <w:left w:val="nil"/>
              <w:right w:val="nil"/>
            </w:tcBorders>
            <w:shd w:val="clear" w:color="auto" w:fill="auto"/>
            <w:noWrap/>
            <w:vAlign w:val="bottom"/>
            <w:hideMark/>
          </w:tcPr>
          <w:p w14:paraId="570859F9"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672</w:t>
            </w:r>
          </w:p>
        </w:tc>
        <w:tc>
          <w:tcPr>
            <w:tcW w:w="2267" w:type="dxa"/>
            <w:tcBorders>
              <w:top w:val="nil"/>
              <w:left w:val="nil"/>
              <w:right w:val="nil"/>
            </w:tcBorders>
            <w:shd w:val="clear" w:color="auto" w:fill="auto"/>
            <w:noWrap/>
            <w:vAlign w:val="bottom"/>
            <w:hideMark/>
          </w:tcPr>
          <w:p w14:paraId="767080B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37.0</w:t>
            </w:r>
          </w:p>
        </w:tc>
        <w:tc>
          <w:tcPr>
            <w:tcW w:w="1202" w:type="dxa"/>
            <w:tcBorders>
              <w:top w:val="nil"/>
              <w:left w:val="nil"/>
              <w:right w:val="nil"/>
            </w:tcBorders>
            <w:shd w:val="clear" w:color="auto" w:fill="auto"/>
            <w:noWrap/>
            <w:vAlign w:val="bottom"/>
            <w:hideMark/>
          </w:tcPr>
          <w:p w14:paraId="5506F5D3"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75032B15" w14:textId="77777777" w:rsidTr="002C1C22">
        <w:trPr>
          <w:trHeight w:val="270"/>
          <w:jc w:val="center"/>
        </w:trPr>
        <w:tc>
          <w:tcPr>
            <w:tcW w:w="4855" w:type="dxa"/>
            <w:tcBorders>
              <w:top w:val="nil"/>
              <w:left w:val="nil"/>
              <w:bottom w:val="nil"/>
              <w:right w:val="nil"/>
            </w:tcBorders>
            <w:shd w:val="clear" w:color="auto" w:fill="auto"/>
            <w:noWrap/>
            <w:vAlign w:val="bottom"/>
            <w:hideMark/>
          </w:tcPr>
          <w:p w14:paraId="4423EBCF"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Widowed or separated</w:t>
            </w:r>
          </w:p>
        </w:tc>
        <w:tc>
          <w:tcPr>
            <w:tcW w:w="968" w:type="dxa"/>
            <w:tcBorders>
              <w:top w:val="nil"/>
              <w:left w:val="nil"/>
              <w:bottom w:val="nil"/>
              <w:right w:val="nil"/>
            </w:tcBorders>
            <w:shd w:val="clear" w:color="auto" w:fill="auto"/>
            <w:noWrap/>
            <w:vAlign w:val="bottom"/>
            <w:hideMark/>
          </w:tcPr>
          <w:p w14:paraId="311A35A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409</w:t>
            </w:r>
          </w:p>
        </w:tc>
        <w:tc>
          <w:tcPr>
            <w:tcW w:w="2267" w:type="dxa"/>
            <w:tcBorders>
              <w:top w:val="nil"/>
              <w:left w:val="nil"/>
              <w:bottom w:val="nil"/>
              <w:right w:val="nil"/>
            </w:tcBorders>
            <w:shd w:val="clear" w:color="auto" w:fill="auto"/>
            <w:noWrap/>
            <w:vAlign w:val="bottom"/>
            <w:hideMark/>
          </w:tcPr>
          <w:p w14:paraId="5588E5C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36.8</w:t>
            </w:r>
          </w:p>
        </w:tc>
        <w:tc>
          <w:tcPr>
            <w:tcW w:w="1202" w:type="dxa"/>
            <w:tcBorders>
              <w:top w:val="nil"/>
              <w:left w:val="nil"/>
              <w:bottom w:val="nil"/>
              <w:right w:val="nil"/>
            </w:tcBorders>
            <w:shd w:val="clear" w:color="auto" w:fill="auto"/>
            <w:noWrap/>
            <w:vAlign w:val="bottom"/>
            <w:hideMark/>
          </w:tcPr>
          <w:p w14:paraId="7FE450F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605FF90" w14:textId="77777777" w:rsidTr="002C1C22">
        <w:trPr>
          <w:trHeight w:val="270"/>
          <w:jc w:val="center"/>
        </w:trPr>
        <w:tc>
          <w:tcPr>
            <w:tcW w:w="4855" w:type="dxa"/>
            <w:tcBorders>
              <w:top w:val="nil"/>
              <w:left w:val="nil"/>
              <w:bottom w:val="nil"/>
              <w:right w:val="nil"/>
            </w:tcBorders>
            <w:shd w:val="clear" w:color="auto" w:fill="auto"/>
            <w:noWrap/>
            <w:vAlign w:val="bottom"/>
          </w:tcPr>
          <w:p w14:paraId="1598C18A"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b/>
                <w:lang w:eastAsia="en-GB"/>
              </w:rPr>
              <w:t>Education</w:t>
            </w:r>
          </w:p>
        </w:tc>
        <w:tc>
          <w:tcPr>
            <w:tcW w:w="968" w:type="dxa"/>
            <w:tcBorders>
              <w:top w:val="nil"/>
              <w:left w:val="nil"/>
              <w:bottom w:val="nil"/>
              <w:right w:val="nil"/>
            </w:tcBorders>
            <w:shd w:val="clear" w:color="auto" w:fill="auto"/>
            <w:noWrap/>
            <w:vAlign w:val="bottom"/>
          </w:tcPr>
          <w:p w14:paraId="204576D1"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tcPr>
          <w:p w14:paraId="23EC05CC"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30A71CBB"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b/>
                <w:bCs/>
                <w:lang w:eastAsia="en-GB"/>
              </w:rPr>
              <w:t>0.001</w:t>
            </w:r>
          </w:p>
        </w:tc>
      </w:tr>
      <w:tr w:rsidR="00EF5F8F" w:rsidRPr="002B10A8" w14:paraId="3B9E7D57" w14:textId="77777777" w:rsidTr="002C1C22">
        <w:trPr>
          <w:trHeight w:val="270"/>
          <w:jc w:val="center"/>
        </w:trPr>
        <w:tc>
          <w:tcPr>
            <w:tcW w:w="4855" w:type="dxa"/>
            <w:tcBorders>
              <w:top w:val="nil"/>
              <w:left w:val="nil"/>
              <w:bottom w:val="nil"/>
              <w:right w:val="nil"/>
            </w:tcBorders>
            <w:shd w:val="clear" w:color="auto" w:fill="auto"/>
            <w:noWrap/>
            <w:vAlign w:val="bottom"/>
          </w:tcPr>
          <w:p w14:paraId="7F29F1AE"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 education</w:t>
            </w:r>
          </w:p>
        </w:tc>
        <w:tc>
          <w:tcPr>
            <w:tcW w:w="968" w:type="dxa"/>
            <w:tcBorders>
              <w:top w:val="nil"/>
              <w:left w:val="nil"/>
              <w:bottom w:val="nil"/>
              <w:right w:val="nil"/>
            </w:tcBorders>
            <w:shd w:val="clear" w:color="auto" w:fill="auto"/>
            <w:noWrap/>
            <w:vAlign w:val="bottom"/>
          </w:tcPr>
          <w:p w14:paraId="07298D29"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677</w:t>
            </w:r>
          </w:p>
        </w:tc>
        <w:tc>
          <w:tcPr>
            <w:tcW w:w="2267" w:type="dxa"/>
            <w:tcBorders>
              <w:top w:val="nil"/>
              <w:left w:val="nil"/>
              <w:bottom w:val="nil"/>
              <w:right w:val="nil"/>
            </w:tcBorders>
            <w:shd w:val="clear" w:color="auto" w:fill="auto"/>
            <w:noWrap/>
            <w:vAlign w:val="bottom"/>
          </w:tcPr>
          <w:p w14:paraId="6019159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32.6</w:t>
            </w:r>
          </w:p>
        </w:tc>
        <w:tc>
          <w:tcPr>
            <w:tcW w:w="1202" w:type="dxa"/>
            <w:tcBorders>
              <w:top w:val="nil"/>
              <w:left w:val="nil"/>
              <w:bottom w:val="nil"/>
              <w:right w:val="nil"/>
            </w:tcBorders>
            <w:shd w:val="clear" w:color="auto" w:fill="auto"/>
            <w:noWrap/>
            <w:vAlign w:val="bottom"/>
          </w:tcPr>
          <w:p w14:paraId="3D5D33F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4A48BEE5" w14:textId="77777777" w:rsidTr="002C1C22">
        <w:trPr>
          <w:trHeight w:val="270"/>
          <w:jc w:val="center"/>
        </w:trPr>
        <w:tc>
          <w:tcPr>
            <w:tcW w:w="4855" w:type="dxa"/>
            <w:tcBorders>
              <w:top w:val="nil"/>
              <w:left w:val="nil"/>
              <w:bottom w:val="nil"/>
              <w:right w:val="nil"/>
            </w:tcBorders>
            <w:shd w:val="clear" w:color="auto" w:fill="auto"/>
            <w:noWrap/>
            <w:vAlign w:val="bottom"/>
          </w:tcPr>
          <w:p w14:paraId="4A3B55CF"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Primary</w:t>
            </w:r>
          </w:p>
        </w:tc>
        <w:tc>
          <w:tcPr>
            <w:tcW w:w="968" w:type="dxa"/>
            <w:tcBorders>
              <w:top w:val="nil"/>
              <w:left w:val="nil"/>
              <w:bottom w:val="nil"/>
              <w:right w:val="nil"/>
            </w:tcBorders>
            <w:shd w:val="clear" w:color="auto" w:fill="auto"/>
            <w:noWrap/>
            <w:vAlign w:val="bottom"/>
          </w:tcPr>
          <w:p w14:paraId="6157D2EB"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1,609</w:t>
            </w:r>
          </w:p>
        </w:tc>
        <w:tc>
          <w:tcPr>
            <w:tcW w:w="2267" w:type="dxa"/>
            <w:tcBorders>
              <w:top w:val="nil"/>
              <w:left w:val="nil"/>
              <w:bottom w:val="nil"/>
              <w:right w:val="nil"/>
            </w:tcBorders>
            <w:shd w:val="clear" w:color="auto" w:fill="auto"/>
            <w:noWrap/>
            <w:vAlign w:val="bottom"/>
          </w:tcPr>
          <w:p w14:paraId="014370B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38.2</w:t>
            </w:r>
          </w:p>
        </w:tc>
        <w:tc>
          <w:tcPr>
            <w:tcW w:w="1202" w:type="dxa"/>
            <w:tcBorders>
              <w:top w:val="nil"/>
              <w:left w:val="nil"/>
              <w:bottom w:val="nil"/>
              <w:right w:val="nil"/>
            </w:tcBorders>
            <w:shd w:val="clear" w:color="auto" w:fill="auto"/>
            <w:noWrap/>
            <w:vAlign w:val="bottom"/>
          </w:tcPr>
          <w:p w14:paraId="1347F32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0467B02" w14:textId="77777777" w:rsidTr="002C1C22">
        <w:trPr>
          <w:trHeight w:val="270"/>
          <w:jc w:val="center"/>
        </w:trPr>
        <w:tc>
          <w:tcPr>
            <w:tcW w:w="4855" w:type="dxa"/>
            <w:tcBorders>
              <w:top w:val="nil"/>
              <w:left w:val="nil"/>
              <w:bottom w:val="nil"/>
              <w:right w:val="nil"/>
            </w:tcBorders>
            <w:shd w:val="clear" w:color="auto" w:fill="auto"/>
            <w:noWrap/>
            <w:vAlign w:val="bottom"/>
          </w:tcPr>
          <w:p w14:paraId="63D02959"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Secondary</w:t>
            </w:r>
          </w:p>
        </w:tc>
        <w:tc>
          <w:tcPr>
            <w:tcW w:w="968" w:type="dxa"/>
            <w:tcBorders>
              <w:top w:val="nil"/>
              <w:left w:val="nil"/>
              <w:bottom w:val="nil"/>
              <w:right w:val="nil"/>
            </w:tcBorders>
            <w:shd w:val="clear" w:color="auto" w:fill="auto"/>
            <w:noWrap/>
            <w:vAlign w:val="bottom"/>
          </w:tcPr>
          <w:p w14:paraId="43CF2EDF"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1,607</w:t>
            </w:r>
          </w:p>
        </w:tc>
        <w:tc>
          <w:tcPr>
            <w:tcW w:w="2267" w:type="dxa"/>
            <w:tcBorders>
              <w:top w:val="nil"/>
              <w:left w:val="nil"/>
              <w:bottom w:val="nil"/>
              <w:right w:val="nil"/>
            </w:tcBorders>
            <w:shd w:val="clear" w:color="auto" w:fill="auto"/>
            <w:noWrap/>
            <w:vAlign w:val="bottom"/>
          </w:tcPr>
          <w:p w14:paraId="7E45FE4B"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40.8</w:t>
            </w:r>
          </w:p>
        </w:tc>
        <w:tc>
          <w:tcPr>
            <w:tcW w:w="1202" w:type="dxa"/>
            <w:tcBorders>
              <w:top w:val="nil"/>
              <w:left w:val="nil"/>
              <w:bottom w:val="nil"/>
              <w:right w:val="nil"/>
            </w:tcBorders>
            <w:shd w:val="clear" w:color="auto" w:fill="auto"/>
            <w:noWrap/>
            <w:vAlign w:val="bottom"/>
          </w:tcPr>
          <w:p w14:paraId="5E3988EB"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21E819C1" w14:textId="77777777" w:rsidTr="002C1C22">
        <w:trPr>
          <w:trHeight w:val="270"/>
          <w:jc w:val="center"/>
        </w:trPr>
        <w:tc>
          <w:tcPr>
            <w:tcW w:w="4855" w:type="dxa"/>
            <w:tcBorders>
              <w:top w:val="nil"/>
              <w:left w:val="nil"/>
              <w:bottom w:val="nil"/>
              <w:right w:val="nil"/>
            </w:tcBorders>
            <w:shd w:val="clear" w:color="auto" w:fill="auto"/>
            <w:noWrap/>
            <w:vAlign w:val="bottom"/>
          </w:tcPr>
          <w:p w14:paraId="0AE9DB30"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Higher</w:t>
            </w:r>
          </w:p>
        </w:tc>
        <w:tc>
          <w:tcPr>
            <w:tcW w:w="968" w:type="dxa"/>
            <w:tcBorders>
              <w:top w:val="nil"/>
              <w:left w:val="nil"/>
              <w:bottom w:val="nil"/>
              <w:right w:val="nil"/>
            </w:tcBorders>
            <w:shd w:val="clear" w:color="auto" w:fill="auto"/>
            <w:noWrap/>
            <w:vAlign w:val="bottom"/>
          </w:tcPr>
          <w:p w14:paraId="488A83A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90</w:t>
            </w:r>
          </w:p>
        </w:tc>
        <w:tc>
          <w:tcPr>
            <w:tcW w:w="2267" w:type="dxa"/>
            <w:tcBorders>
              <w:top w:val="nil"/>
              <w:left w:val="nil"/>
              <w:bottom w:val="nil"/>
              <w:right w:val="nil"/>
            </w:tcBorders>
            <w:shd w:val="clear" w:color="auto" w:fill="auto"/>
            <w:noWrap/>
            <w:vAlign w:val="bottom"/>
          </w:tcPr>
          <w:p w14:paraId="04E94E8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34.2</w:t>
            </w:r>
          </w:p>
        </w:tc>
        <w:tc>
          <w:tcPr>
            <w:tcW w:w="1202" w:type="dxa"/>
            <w:tcBorders>
              <w:top w:val="nil"/>
              <w:left w:val="nil"/>
              <w:bottom w:val="nil"/>
              <w:right w:val="nil"/>
            </w:tcBorders>
            <w:shd w:val="clear" w:color="auto" w:fill="auto"/>
            <w:noWrap/>
            <w:vAlign w:val="bottom"/>
          </w:tcPr>
          <w:p w14:paraId="05762EA5"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7D799C21" w14:textId="77777777" w:rsidTr="002C1C22">
        <w:trPr>
          <w:trHeight w:val="270"/>
          <w:jc w:val="center"/>
        </w:trPr>
        <w:tc>
          <w:tcPr>
            <w:tcW w:w="4855" w:type="dxa"/>
            <w:tcBorders>
              <w:top w:val="nil"/>
              <w:left w:val="nil"/>
              <w:bottom w:val="nil"/>
              <w:right w:val="nil"/>
            </w:tcBorders>
            <w:shd w:val="clear" w:color="auto" w:fill="auto"/>
            <w:noWrap/>
            <w:vAlign w:val="bottom"/>
          </w:tcPr>
          <w:p w14:paraId="6030C239" w14:textId="77777777" w:rsidR="00EF5F8F" w:rsidRPr="002B10A8" w:rsidRDefault="00EF5F8F" w:rsidP="002C1C22">
            <w:pPr>
              <w:suppressLineNumbers/>
              <w:spacing w:after="0" w:line="240" w:lineRule="auto"/>
              <w:rPr>
                <w:rFonts w:ascii="Arial" w:eastAsia="Times New Roman" w:hAnsi="Arial" w:cs="Arial"/>
                <w:lang w:eastAsia="en-GB"/>
              </w:rPr>
            </w:pPr>
          </w:p>
        </w:tc>
        <w:tc>
          <w:tcPr>
            <w:tcW w:w="968" w:type="dxa"/>
            <w:tcBorders>
              <w:top w:val="nil"/>
              <w:left w:val="nil"/>
              <w:bottom w:val="nil"/>
              <w:right w:val="nil"/>
            </w:tcBorders>
            <w:shd w:val="clear" w:color="auto" w:fill="auto"/>
            <w:noWrap/>
            <w:vAlign w:val="bottom"/>
          </w:tcPr>
          <w:p w14:paraId="4997FEFD" w14:textId="77777777" w:rsidR="00EF5F8F" w:rsidRPr="002B10A8" w:rsidRDefault="00EF5F8F" w:rsidP="002C1C22">
            <w:pPr>
              <w:suppressLineNumbers/>
              <w:spacing w:after="0" w:line="240" w:lineRule="auto"/>
              <w:jc w:val="right"/>
              <w:rPr>
                <w:rFonts w:ascii="Arial" w:eastAsia="Times New Roman" w:hAnsi="Arial" w:cs="Arial"/>
                <w:lang w:eastAsia="en-GB"/>
              </w:rPr>
            </w:pPr>
          </w:p>
        </w:tc>
        <w:tc>
          <w:tcPr>
            <w:tcW w:w="2267" w:type="dxa"/>
            <w:tcBorders>
              <w:top w:val="nil"/>
              <w:left w:val="nil"/>
              <w:bottom w:val="nil"/>
              <w:right w:val="nil"/>
            </w:tcBorders>
            <w:shd w:val="clear" w:color="auto" w:fill="auto"/>
            <w:noWrap/>
            <w:vAlign w:val="bottom"/>
          </w:tcPr>
          <w:p w14:paraId="671E1A88"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08ECBF75" w14:textId="77777777" w:rsidR="00EF5F8F" w:rsidRPr="002B10A8" w:rsidRDefault="00EF5F8F" w:rsidP="002C1C22">
            <w:pPr>
              <w:suppressLineNumbers/>
              <w:spacing w:after="0" w:line="240" w:lineRule="auto"/>
              <w:jc w:val="center"/>
              <w:rPr>
                <w:rFonts w:ascii="Arial" w:eastAsia="Times New Roman" w:hAnsi="Arial" w:cs="Arial"/>
                <w:lang w:eastAsia="en-GB"/>
              </w:rPr>
            </w:pPr>
          </w:p>
        </w:tc>
      </w:tr>
      <w:tr w:rsidR="00EF5F8F" w:rsidRPr="002B10A8" w14:paraId="02246BF7" w14:textId="77777777" w:rsidTr="002C1C22">
        <w:trPr>
          <w:trHeight w:val="270"/>
          <w:jc w:val="center"/>
        </w:trPr>
        <w:tc>
          <w:tcPr>
            <w:tcW w:w="4855" w:type="dxa"/>
            <w:tcBorders>
              <w:top w:val="nil"/>
              <w:left w:val="nil"/>
              <w:bottom w:val="nil"/>
              <w:right w:val="nil"/>
            </w:tcBorders>
            <w:shd w:val="clear" w:color="auto" w:fill="auto"/>
            <w:noWrap/>
            <w:vAlign w:val="bottom"/>
          </w:tcPr>
          <w:p w14:paraId="3D6799C5" w14:textId="77777777" w:rsidR="00EF5F8F" w:rsidRDefault="00EF5F8F" w:rsidP="002C1C22">
            <w:pPr>
              <w:suppressLineNumbers/>
              <w:spacing w:after="0" w:line="240" w:lineRule="auto"/>
              <w:rPr>
                <w:rFonts w:ascii="Arial" w:eastAsia="Times New Roman" w:hAnsi="Arial" w:cs="Arial"/>
                <w:b/>
                <w:lang w:eastAsia="en-GB"/>
              </w:rPr>
            </w:pPr>
          </w:p>
          <w:p w14:paraId="4A82F71A" w14:textId="77777777" w:rsidR="00EF5F8F" w:rsidRDefault="00EF5F8F" w:rsidP="002C1C22">
            <w:pPr>
              <w:suppressLineNumbers/>
              <w:spacing w:after="0" w:line="240" w:lineRule="auto"/>
              <w:rPr>
                <w:rFonts w:ascii="Arial" w:eastAsia="Times New Roman" w:hAnsi="Arial" w:cs="Arial"/>
                <w:b/>
                <w:lang w:eastAsia="en-GB"/>
              </w:rPr>
            </w:pPr>
          </w:p>
          <w:p w14:paraId="1D4E86CD" w14:textId="77777777" w:rsidR="00EF5F8F" w:rsidRDefault="00EF5F8F" w:rsidP="002C1C22">
            <w:pPr>
              <w:suppressLineNumbers/>
              <w:spacing w:after="0" w:line="240" w:lineRule="auto"/>
              <w:rPr>
                <w:rFonts w:ascii="Arial" w:eastAsia="Times New Roman" w:hAnsi="Arial" w:cs="Arial"/>
                <w:b/>
                <w:lang w:eastAsia="en-GB"/>
              </w:rPr>
            </w:pPr>
          </w:p>
          <w:p w14:paraId="68961E98" w14:textId="77777777" w:rsidR="00EF5F8F" w:rsidRPr="007808F7" w:rsidRDefault="00EF5F8F" w:rsidP="002C1C22">
            <w:pPr>
              <w:suppressLineNumbers/>
              <w:spacing w:after="0" w:line="240" w:lineRule="auto"/>
              <w:rPr>
                <w:rFonts w:ascii="Arial" w:eastAsia="Times New Roman" w:hAnsi="Arial" w:cs="Arial"/>
                <w:b/>
                <w:lang w:eastAsia="en-GB"/>
              </w:rPr>
            </w:pPr>
            <w:r>
              <w:rPr>
                <w:rFonts w:ascii="Arial" w:eastAsia="Times New Roman" w:hAnsi="Arial" w:cs="Arial"/>
                <w:b/>
                <w:lang w:eastAsia="en-GB"/>
              </w:rPr>
              <w:lastRenderedPageBreak/>
              <w:t>Household Level Factors</w:t>
            </w:r>
          </w:p>
        </w:tc>
        <w:tc>
          <w:tcPr>
            <w:tcW w:w="968" w:type="dxa"/>
            <w:tcBorders>
              <w:top w:val="nil"/>
              <w:left w:val="nil"/>
              <w:bottom w:val="nil"/>
              <w:right w:val="nil"/>
            </w:tcBorders>
            <w:shd w:val="clear" w:color="auto" w:fill="auto"/>
            <w:noWrap/>
            <w:vAlign w:val="bottom"/>
          </w:tcPr>
          <w:p w14:paraId="622088EE" w14:textId="77777777" w:rsidR="00EF5F8F" w:rsidRPr="002B10A8" w:rsidRDefault="00EF5F8F" w:rsidP="002C1C22">
            <w:pPr>
              <w:suppressLineNumbers/>
              <w:spacing w:after="0" w:line="240" w:lineRule="auto"/>
              <w:jc w:val="right"/>
              <w:rPr>
                <w:rFonts w:ascii="Arial" w:eastAsia="Times New Roman" w:hAnsi="Arial" w:cs="Arial"/>
                <w:lang w:eastAsia="en-GB"/>
              </w:rPr>
            </w:pPr>
          </w:p>
        </w:tc>
        <w:tc>
          <w:tcPr>
            <w:tcW w:w="2267" w:type="dxa"/>
            <w:tcBorders>
              <w:top w:val="nil"/>
              <w:left w:val="nil"/>
              <w:bottom w:val="nil"/>
              <w:right w:val="nil"/>
            </w:tcBorders>
            <w:shd w:val="clear" w:color="auto" w:fill="auto"/>
            <w:noWrap/>
            <w:vAlign w:val="bottom"/>
          </w:tcPr>
          <w:p w14:paraId="1531F8E4"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392601EB" w14:textId="77777777" w:rsidR="00EF5F8F" w:rsidRPr="002B10A8" w:rsidRDefault="00EF5F8F" w:rsidP="002C1C22">
            <w:pPr>
              <w:suppressLineNumbers/>
              <w:spacing w:after="0" w:line="240" w:lineRule="auto"/>
              <w:jc w:val="center"/>
              <w:rPr>
                <w:rFonts w:ascii="Arial" w:eastAsia="Times New Roman" w:hAnsi="Arial" w:cs="Arial"/>
                <w:lang w:eastAsia="en-GB"/>
              </w:rPr>
            </w:pPr>
          </w:p>
        </w:tc>
      </w:tr>
      <w:tr w:rsidR="00EF5F8F" w:rsidRPr="002B10A8" w14:paraId="7B2ECA3C" w14:textId="77777777" w:rsidTr="002C1C22">
        <w:trPr>
          <w:trHeight w:val="270"/>
          <w:jc w:val="center"/>
        </w:trPr>
        <w:tc>
          <w:tcPr>
            <w:tcW w:w="4855" w:type="dxa"/>
            <w:tcBorders>
              <w:top w:val="nil"/>
              <w:left w:val="nil"/>
              <w:bottom w:val="nil"/>
              <w:right w:val="nil"/>
            </w:tcBorders>
            <w:shd w:val="clear" w:color="auto" w:fill="auto"/>
            <w:noWrap/>
            <w:vAlign w:val="bottom"/>
          </w:tcPr>
          <w:p w14:paraId="4A4EA32B"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b/>
                <w:lang w:eastAsia="en-GB"/>
              </w:rPr>
              <w:t>Wealth index</w:t>
            </w:r>
          </w:p>
        </w:tc>
        <w:tc>
          <w:tcPr>
            <w:tcW w:w="968" w:type="dxa"/>
            <w:tcBorders>
              <w:top w:val="nil"/>
              <w:left w:val="nil"/>
              <w:bottom w:val="nil"/>
              <w:right w:val="nil"/>
            </w:tcBorders>
            <w:shd w:val="clear" w:color="auto" w:fill="auto"/>
            <w:noWrap/>
            <w:vAlign w:val="bottom"/>
          </w:tcPr>
          <w:p w14:paraId="45D68A8E"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tcPr>
          <w:p w14:paraId="528E4393"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36C33E03"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0.332</w:t>
            </w:r>
          </w:p>
        </w:tc>
      </w:tr>
      <w:tr w:rsidR="00EF5F8F" w:rsidRPr="002B10A8" w14:paraId="4EA25299" w14:textId="77777777" w:rsidTr="002C1C22">
        <w:trPr>
          <w:trHeight w:val="270"/>
          <w:jc w:val="center"/>
        </w:trPr>
        <w:tc>
          <w:tcPr>
            <w:tcW w:w="4855" w:type="dxa"/>
            <w:tcBorders>
              <w:top w:val="nil"/>
              <w:left w:val="nil"/>
              <w:bottom w:val="nil"/>
              <w:right w:val="nil"/>
            </w:tcBorders>
            <w:shd w:val="clear" w:color="auto" w:fill="auto"/>
            <w:noWrap/>
            <w:vAlign w:val="bottom"/>
          </w:tcPr>
          <w:p w14:paraId="4D115522"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Poorest</w:t>
            </w:r>
          </w:p>
        </w:tc>
        <w:tc>
          <w:tcPr>
            <w:tcW w:w="968" w:type="dxa"/>
            <w:tcBorders>
              <w:top w:val="nil"/>
              <w:left w:val="nil"/>
              <w:bottom w:val="nil"/>
              <w:right w:val="nil"/>
            </w:tcBorders>
            <w:shd w:val="clear" w:color="auto" w:fill="auto"/>
            <w:noWrap/>
            <w:vAlign w:val="bottom"/>
          </w:tcPr>
          <w:p w14:paraId="2CFBE493"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981</w:t>
            </w:r>
          </w:p>
        </w:tc>
        <w:tc>
          <w:tcPr>
            <w:tcW w:w="2267" w:type="dxa"/>
            <w:tcBorders>
              <w:top w:val="nil"/>
              <w:left w:val="nil"/>
              <w:bottom w:val="nil"/>
              <w:right w:val="nil"/>
            </w:tcBorders>
            <w:shd w:val="clear" w:color="auto" w:fill="auto"/>
            <w:noWrap/>
            <w:vAlign w:val="bottom"/>
          </w:tcPr>
          <w:p w14:paraId="567CB27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37.8</w:t>
            </w:r>
          </w:p>
        </w:tc>
        <w:tc>
          <w:tcPr>
            <w:tcW w:w="1202" w:type="dxa"/>
            <w:tcBorders>
              <w:top w:val="nil"/>
              <w:left w:val="nil"/>
              <w:bottom w:val="nil"/>
              <w:right w:val="nil"/>
            </w:tcBorders>
            <w:shd w:val="clear" w:color="auto" w:fill="auto"/>
            <w:noWrap/>
            <w:vAlign w:val="bottom"/>
          </w:tcPr>
          <w:p w14:paraId="08D781F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21D52F57" w14:textId="77777777" w:rsidTr="002C1C22">
        <w:trPr>
          <w:trHeight w:val="270"/>
          <w:jc w:val="center"/>
        </w:trPr>
        <w:tc>
          <w:tcPr>
            <w:tcW w:w="4855" w:type="dxa"/>
            <w:tcBorders>
              <w:top w:val="nil"/>
              <w:left w:val="nil"/>
              <w:bottom w:val="nil"/>
              <w:right w:val="nil"/>
            </w:tcBorders>
            <w:shd w:val="clear" w:color="auto" w:fill="auto"/>
            <w:noWrap/>
            <w:vAlign w:val="bottom"/>
          </w:tcPr>
          <w:p w14:paraId="44479E4F"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Poorer</w:t>
            </w:r>
          </w:p>
        </w:tc>
        <w:tc>
          <w:tcPr>
            <w:tcW w:w="968" w:type="dxa"/>
            <w:tcBorders>
              <w:top w:val="nil"/>
              <w:left w:val="nil"/>
              <w:bottom w:val="nil"/>
              <w:right w:val="nil"/>
            </w:tcBorders>
            <w:shd w:val="clear" w:color="auto" w:fill="auto"/>
            <w:noWrap/>
            <w:vAlign w:val="bottom"/>
          </w:tcPr>
          <w:p w14:paraId="0A9117AA"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807</w:t>
            </w:r>
          </w:p>
        </w:tc>
        <w:tc>
          <w:tcPr>
            <w:tcW w:w="2267" w:type="dxa"/>
            <w:tcBorders>
              <w:top w:val="nil"/>
              <w:left w:val="nil"/>
              <w:bottom w:val="nil"/>
              <w:right w:val="nil"/>
            </w:tcBorders>
            <w:shd w:val="clear" w:color="auto" w:fill="auto"/>
            <w:noWrap/>
            <w:vAlign w:val="bottom"/>
          </w:tcPr>
          <w:p w14:paraId="7B459BD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38.0</w:t>
            </w:r>
          </w:p>
        </w:tc>
        <w:tc>
          <w:tcPr>
            <w:tcW w:w="1202" w:type="dxa"/>
            <w:tcBorders>
              <w:top w:val="nil"/>
              <w:left w:val="nil"/>
              <w:bottom w:val="nil"/>
              <w:right w:val="nil"/>
            </w:tcBorders>
            <w:shd w:val="clear" w:color="auto" w:fill="auto"/>
            <w:noWrap/>
            <w:vAlign w:val="bottom"/>
          </w:tcPr>
          <w:p w14:paraId="3879559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77B9D841" w14:textId="77777777" w:rsidTr="002C1C22">
        <w:trPr>
          <w:trHeight w:val="270"/>
          <w:jc w:val="center"/>
        </w:trPr>
        <w:tc>
          <w:tcPr>
            <w:tcW w:w="4855" w:type="dxa"/>
            <w:tcBorders>
              <w:top w:val="nil"/>
              <w:left w:val="nil"/>
              <w:bottom w:val="nil"/>
              <w:right w:val="nil"/>
            </w:tcBorders>
            <w:shd w:val="clear" w:color="auto" w:fill="auto"/>
            <w:noWrap/>
            <w:vAlign w:val="bottom"/>
          </w:tcPr>
          <w:p w14:paraId="0A85D9E7"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Middle</w:t>
            </w:r>
          </w:p>
        </w:tc>
        <w:tc>
          <w:tcPr>
            <w:tcW w:w="968" w:type="dxa"/>
            <w:tcBorders>
              <w:top w:val="nil"/>
              <w:left w:val="nil"/>
              <w:bottom w:val="nil"/>
              <w:right w:val="nil"/>
            </w:tcBorders>
            <w:shd w:val="clear" w:color="auto" w:fill="auto"/>
            <w:noWrap/>
            <w:vAlign w:val="bottom"/>
          </w:tcPr>
          <w:p w14:paraId="4C05165C"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748</w:t>
            </w:r>
          </w:p>
        </w:tc>
        <w:tc>
          <w:tcPr>
            <w:tcW w:w="2267" w:type="dxa"/>
            <w:tcBorders>
              <w:top w:val="nil"/>
              <w:left w:val="nil"/>
              <w:bottom w:val="nil"/>
              <w:right w:val="nil"/>
            </w:tcBorders>
            <w:shd w:val="clear" w:color="auto" w:fill="auto"/>
            <w:noWrap/>
            <w:vAlign w:val="bottom"/>
          </w:tcPr>
          <w:p w14:paraId="7A379E09"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37.4</w:t>
            </w:r>
          </w:p>
        </w:tc>
        <w:tc>
          <w:tcPr>
            <w:tcW w:w="1202" w:type="dxa"/>
            <w:tcBorders>
              <w:top w:val="nil"/>
              <w:left w:val="nil"/>
              <w:bottom w:val="nil"/>
              <w:right w:val="nil"/>
            </w:tcBorders>
            <w:shd w:val="clear" w:color="auto" w:fill="auto"/>
            <w:noWrap/>
            <w:vAlign w:val="bottom"/>
          </w:tcPr>
          <w:p w14:paraId="42B6BE93"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B20EC86" w14:textId="77777777" w:rsidTr="002C1C22">
        <w:trPr>
          <w:trHeight w:val="270"/>
          <w:jc w:val="center"/>
        </w:trPr>
        <w:tc>
          <w:tcPr>
            <w:tcW w:w="4855" w:type="dxa"/>
            <w:tcBorders>
              <w:top w:val="nil"/>
              <w:left w:val="nil"/>
              <w:bottom w:val="nil"/>
              <w:right w:val="nil"/>
            </w:tcBorders>
            <w:shd w:val="clear" w:color="auto" w:fill="auto"/>
            <w:noWrap/>
            <w:vAlign w:val="bottom"/>
          </w:tcPr>
          <w:p w14:paraId="2FAA2110"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Richer</w:t>
            </w:r>
          </w:p>
        </w:tc>
        <w:tc>
          <w:tcPr>
            <w:tcW w:w="968" w:type="dxa"/>
            <w:tcBorders>
              <w:top w:val="nil"/>
              <w:left w:val="nil"/>
              <w:bottom w:val="nil"/>
              <w:right w:val="nil"/>
            </w:tcBorders>
            <w:shd w:val="clear" w:color="auto" w:fill="auto"/>
            <w:noWrap/>
            <w:vAlign w:val="bottom"/>
          </w:tcPr>
          <w:p w14:paraId="2CC32892"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690</w:t>
            </w:r>
          </w:p>
        </w:tc>
        <w:tc>
          <w:tcPr>
            <w:tcW w:w="2267" w:type="dxa"/>
            <w:tcBorders>
              <w:top w:val="nil"/>
              <w:left w:val="nil"/>
              <w:bottom w:val="nil"/>
              <w:right w:val="nil"/>
            </w:tcBorders>
            <w:shd w:val="clear" w:color="auto" w:fill="auto"/>
            <w:noWrap/>
            <w:vAlign w:val="bottom"/>
          </w:tcPr>
          <w:p w14:paraId="55F84700"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35.7</w:t>
            </w:r>
          </w:p>
        </w:tc>
        <w:tc>
          <w:tcPr>
            <w:tcW w:w="1202" w:type="dxa"/>
            <w:tcBorders>
              <w:top w:val="nil"/>
              <w:left w:val="nil"/>
              <w:bottom w:val="nil"/>
              <w:right w:val="nil"/>
            </w:tcBorders>
            <w:shd w:val="clear" w:color="auto" w:fill="auto"/>
            <w:noWrap/>
            <w:vAlign w:val="bottom"/>
          </w:tcPr>
          <w:p w14:paraId="30C89C4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DCF3FA3" w14:textId="77777777" w:rsidTr="002C1C22">
        <w:trPr>
          <w:trHeight w:val="270"/>
          <w:jc w:val="center"/>
        </w:trPr>
        <w:tc>
          <w:tcPr>
            <w:tcW w:w="4855" w:type="dxa"/>
            <w:tcBorders>
              <w:top w:val="nil"/>
              <w:left w:val="nil"/>
              <w:bottom w:val="nil"/>
              <w:right w:val="nil"/>
            </w:tcBorders>
            <w:shd w:val="clear" w:color="auto" w:fill="auto"/>
            <w:noWrap/>
            <w:vAlign w:val="bottom"/>
          </w:tcPr>
          <w:p w14:paraId="591E8D25"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Richest</w:t>
            </w:r>
          </w:p>
        </w:tc>
        <w:tc>
          <w:tcPr>
            <w:tcW w:w="968" w:type="dxa"/>
            <w:tcBorders>
              <w:top w:val="nil"/>
              <w:left w:val="nil"/>
              <w:bottom w:val="nil"/>
              <w:right w:val="nil"/>
            </w:tcBorders>
            <w:shd w:val="clear" w:color="auto" w:fill="auto"/>
            <w:noWrap/>
            <w:vAlign w:val="bottom"/>
          </w:tcPr>
          <w:p w14:paraId="0419B4B0"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757</w:t>
            </w:r>
          </w:p>
        </w:tc>
        <w:tc>
          <w:tcPr>
            <w:tcW w:w="2267" w:type="dxa"/>
            <w:tcBorders>
              <w:top w:val="nil"/>
              <w:left w:val="nil"/>
              <w:bottom w:val="nil"/>
              <w:right w:val="nil"/>
            </w:tcBorders>
            <w:shd w:val="clear" w:color="auto" w:fill="auto"/>
            <w:noWrap/>
            <w:vAlign w:val="bottom"/>
          </w:tcPr>
          <w:p w14:paraId="69357B28"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41.7</w:t>
            </w:r>
          </w:p>
        </w:tc>
        <w:tc>
          <w:tcPr>
            <w:tcW w:w="1202" w:type="dxa"/>
            <w:tcBorders>
              <w:top w:val="nil"/>
              <w:left w:val="nil"/>
              <w:bottom w:val="nil"/>
              <w:right w:val="nil"/>
            </w:tcBorders>
            <w:shd w:val="clear" w:color="auto" w:fill="auto"/>
            <w:noWrap/>
            <w:vAlign w:val="bottom"/>
          </w:tcPr>
          <w:p w14:paraId="43C2A8B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33C7541" w14:textId="77777777" w:rsidTr="002C1C22">
        <w:trPr>
          <w:trHeight w:val="270"/>
          <w:jc w:val="center"/>
        </w:trPr>
        <w:tc>
          <w:tcPr>
            <w:tcW w:w="4855" w:type="dxa"/>
            <w:tcBorders>
              <w:top w:val="nil"/>
              <w:left w:val="nil"/>
              <w:bottom w:val="nil"/>
              <w:right w:val="nil"/>
            </w:tcBorders>
            <w:shd w:val="clear" w:color="auto" w:fill="auto"/>
            <w:noWrap/>
            <w:vAlign w:val="bottom"/>
          </w:tcPr>
          <w:p w14:paraId="32C90ACF"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b/>
                <w:lang w:eastAsia="en-GB"/>
              </w:rPr>
              <w:t>Water source</w:t>
            </w:r>
          </w:p>
        </w:tc>
        <w:tc>
          <w:tcPr>
            <w:tcW w:w="968" w:type="dxa"/>
            <w:tcBorders>
              <w:top w:val="nil"/>
              <w:left w:val="nil"/>
              <w:bottom w:val="nil"/>
              <w:right w:val="nil"/>
            </w:tcBorders>
            <w:shd w:val="clear" w:color="auto" w:fill="auto"/>
            <w:noWrap/>
            <w:vAlign w:val="bottom"/>
          </w:tcPr>
          <w:p w14:paraId="65B082AF"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tcPr>
          <w:p w14:paraId="3F926B76"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6F31595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C14E42">
              <w:rPr>
                <w:rFonts w:ascii="Arial" w:eastAsia="Times New Roman" w:hAnsi="Arial" w:cs="Arial"/>
                <w:b/>
                <w:lang w:eastAsia="en-GB"/>
              </w:rPr>
              <w:t>0.003</w:t>
            </w:r>
          </w:p>
        </w:tc>
      </w:tr>
      <w:tr w:rsidR="00EF5F8F" w:rsidRPr="002B10A8" w14:paraId="06A3CA02" w14:textId="77777777" w:rsidTr="002C1C22">
        <w:trPr>
          <w:trHeight w:val="270"/>
          <w:jc w:val="center"/>
        </w:trPr>
        <w:tc>
          <w:tcPr>
            <w:tcW w:w="4855" w:type="dxa"/>
            <w:tcBorders>
              <w:top w:val="nil"/>
              <w:left w:val="nil"/>
              <w:bottom w:val="nil"/>
              <w:right w:val="nil"/>
            </w:tcBorders>
            <w:shd w:val="clear" w:color="auto" w:fill="auto"/>
            <w:noWrap/>
            <w:vAlign w:val="bottom"/>
          </w:tcPr>
          <w:p w14:paraId="516B3021"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w:t>
            </w:r>
            <w:r>
              <w:rPr>
                <w:rFonts w:ascii="Arial" w:eastAsia="Times New Roman" w:hAnsi="Arial" w:cs="Arial"/>
                <w:lang w:eastAsia="en-GB"/>
              </w:rPr>
              <w:t>Improved</w:t>
            </w:r>
          </w:p>
        </w:tc>
        <w:tc>
          <w:tcPr>
            <w:tcW w:w="968" w:type="dxa"/>
            <w:tcBorders>
              <w:top w:val="nil"/>
              <w:left w:val="nil"/>
              <w:bottom w:val="nil"/>
              <w:right w:val="nil"/>
            </w:tcBorders>
            <w:shd w:val="clear" w:color="auto" w:fill="auto"/>
            <w:noWrap/>
            <w:vAlign w:val="bottom"/>
          </w:tcPr>
          <w:p w14:paraId="182242F3" w14:textId="77777777" w:rsidR="00EF5F8F" w:rsidRPr="002B10A8" w:rsidRDefault="00EF5F8F" w:rsidP="002C1C22">
            <w:pPr>
              <w:suppressLineNumbers/>
              <w:spacing w:after="0" w:line="240" w:lineRule="auto"/>
              <w:jc w:val="right"/>
              <w:rPr>
                <w:rFonts w:ascii="Arial" w:eastAsia="Times New Roman" w:hAnsi="Arial" w:cs="Arial"/>
                <w:lang w:eastAsia="en-GB"/>
              </w:rPr>
            </w:pPr>
            <w:r>
              <w:rPr>
                <w:rFonts w:ascii="Arial" w:eastAsia="Times New Roman" w:hAnsi="Arial" w:cs="Arial"/>
                <w:lang w:eastAsia="en-GB"/>
              </w:rPr>
              <w:t>1,391</w:t>
            </w:r>
          </w:p>
        </w:tc>
        <w:tc>
          <w:tcPr>
            <w:tcW w:w="2267" w:type="dxa"/>
            <w:tcBorders>
              <w:top w:val="nil"/>
              <w:left w:val="nil"/>
              <w:bottom w:val="nil"/>
              <w:right w:val="nil"/>
            </w:tcBorders>
            <w:shd w:val="clear" w:color="auto" w:fill="auto"/>
            <w:noWrap/>
            <w:vAlign w:val="bottom"/>
          </w:tcPr>
          <w:p w14:paraId="756F196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36.</w:t>
            </w:r>
            <w:r>
              <w:rPr>
                <w:rFonts w:ascii="Arial" w:eastAsia="Times New Roman" w:hAnsi="Arial" w:cs="Arial"/>
                <w:lang w:eastAsia="en-GB"/>
              </w:rPr>
              <w:t>6</w:t>
            </w:r>
          </w:p>
        </w:tc>
        <w:tc>
          <w:tcPr>
            <w:tcW w:w="1202" w:type="dxa"/>
            <w:tcBorders>
              <w:top w:val="nil"/>
              <w:left w:val="nil"/>
              <w:bottom w:val="nil"/>
              <w:right w:val="nil"/>
            </w:tcBorders>
            <w:shd w:val="clear" w:color="auto" w:fill="auto"/>
            <w:noWrap/>
            <w:vAlign w:val="bottom"/>
          </w:tcPr>
          <w:p w14:paraId="422E55F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13A8B8D" w14:textId="77777777" w:rsidTr="002C1C22">
        <w:trPr>
          <w:trHeight w:val="270"/>
          <w:jc w:val="center"/>
        </w:trPr>
        <w:tc>
          <w:tcPr>
            <w:tcW w:w="4855" w:type="dxa"/>
            <w:tcBorders>
              <w:top w:val="nil"/>
              <w:left w:val="nil"/>
              <w:bottom w:val="nil"/>
              <w:right w:val="nil"/>
            </w:tcBorders>
            <w:shd w:val="clear" w:color="auto" w:fill="auto"/>
            <w:noWrap/>
            <w:vAlign w:val="bottom"/>
          </w:tcPr>
          <w:p w14:paraId="54895ED4" w14:textId="77777777" w:rsidR="00EF5F8F" w:rsidRPr="002B10A8" w:rsidRDefault="00EF5F8F" w:rsidP="002C1C22">
            <w:pPr>
              <w:suppressLineNumbers/>
              <w:spacing w:after="0" w:line="240" w:lineRule="auto"/>
              <w:rPr>
                <w:rFonts w:ascii="Arial" w:eastAsia="Times New Roman" w:hAnsi="Arial" w:cs="Arial"/>
                <w:lang w:eastAsia="en-GB"/>
              </w:rPr>
            </w:pPr>
            <w:r>
              <w:rPr>
                <w:rFonts w:ascii="Arial" w:eastAsia="Times New Roman" w:hAnsi="Arial" w:cs="Arial"/>
                <w:lang w:eastAsia="en-GB"/>
              </w:rPr>
              <w:t xml:space="preserve">          Unimproved</w:t>
            </w:r>
          </w:p>
        </w:tc>
        <w:tc>
          <w:tcPr>
            <w:tcW w:w="968" w:type="dxa"/>
            <w:tcBorders>
              <w:top w:val="nil"/>
              <w:left w:val="nil"/>
              <w:bottom w:val="nil"/>
              <w:right w:val="nil"/>
            </w:tcBorders>
            <w:shd w:val="clear" w:color="auto" w:fill="auto"/>
            <w:noWrap/>
            <w:vAlign w:val="bottom"/>
          </w:tcPr>
          <w:p w14:paraId="3507DC62" w14:textId="77777777" w:rsidR="00EF5F8F" w:rsidRPr="002B10A8" w:rsidRDefault="00EF5F8F" w:rsidP="002C1C22">
            <w:pPr>
              <w:suppressLineNumbers/>
              <w:spacing w:after="0" w:line="240" w:lineRule="auto"/>
              <w:jc w:val="right"/>
              <w:rPr>
                <w:rFonts w:ascii="Arial" w:eastAsia="Times New Roman" w:hAnsi="Arial" w:cs="Arial"/>
                <w:lang w:eastAsia="en-GB"/>
              </w:rPr>
            </w:pPr>
            <w:r>
              <w:rPr>
                <w:rFonts w:ascii="Arial" w:eastAsia="Times New Roman" w:hAnsi="Arial" w:cs="Arial"/>
                <w:lang w:eastAsia="en-GB"/>
              </w:rPr>
              <w:t>2,523</w:t>
            </w:r>
          </w:p>
        </w:tc>
        <w:tc>
          <w:tcPr>
            <w:tcW w:w="2267" w:type="dxa"/>
            <w:tcBorders>
              <w:top w:val="nil"/>
              <w:left w:val="nil"/>
              <w:bottom w:val="nil"/>
              <w:right w:val="nil"/>
            </w:tcBorders>
            <w:shd w:val="clear" w:color="auto" w:fill="auto"/>
            <w:noWrap/>
            <w:vAlign w:val="bottom"/>
          </w:tcPr>
          <w:p w14:paraId="099E6EA0" w14:textId="77777777" w:rsidR="00EF5F8F" w:rsidRPr="002B10A8" w:rsidRDefault="00EF5F8F" w:rsidP="002C1C22">
            <w:pPr>
              <w:suppressLineNumbers/>
              <w:spacing w:after="0" w:line="240" w:lineRule="auto"/>
              <w:jc w:val="center"/>
              <w:rPr>
                <w:rFonts w:ascii="Arial" w:eastAsia="Times New Roman" w:hAnsi="Arial" w:cs="Arial"/>
                <w:lang w:eastAsia="en-GB"/>
              </w:rPr>
            </w:pPr>
            <w:r>
              <w:rPr>
                <w:rFonts w:ascii="Arial" w:eastAsia="Times New Roman" w:hAnsi="Arial" w:cs="Arial"/>
                <w:lang w:eastAsia="en-GB"/>
              </w:rPr>
              <w:t>39</w:t>
            </w:r>
            <w:r w:rsidRPr="002B10A8">
              <w:rPr>
                <w:rFonts w:ascii="Arial" w:eastAsia="Times New Roman" w:hAnsi="Arial" w:cs="Arial"/>
                <w:lang w:eastAsia="en-GB"/>
              </w:rPr>
              <w:t>.5</w:t>
            </w:r>
          </w:p>
        </w:tc>
        <w:tc>
          <w:tcPr>
            <w:tcW w:w="1202" w:type="dxa"/>
            <w:tcBorders>
              <w:top w:val="nil"/>
              <w:left w:val="nil"/>
              <w:bottom w:val="nil"/>
              <w:right w:val="nil"/>
            </w:tcBorders>
            <w:shd w:val="clear" w:color="auto" w:fill="auto"/>
            <w:noWrap/>
            <w:vAlign w:val="bottom"/>
          </w:tcPr>
          <w:p w14:paraId="1E06AD7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5307FF3" w14:textId="77777777" w:rsidTr="002C1C22">
        <w:trPr>
          <w:trHeight w:val="270"/>
          <w:jc w:val="center"/>
        </w:trPr>
        <w:tc>
          <w:tcPr>
            <w:tcW w:w="4855" w:type="dxa"/>
            <w:tcBorders>
              <w:top w:val="nil"/>
              <w:left w:val="nil"/>
              <w:bottom w:val="nil"/>
              <w:right w:val="nil"/>
            </w:tcBorders>
            <w:shd w:val="clear" w:color="auto" w:fill="auto"/>
            <w:noWrap/>
            <w:vAlign w:val="bottom"/>
          </w:tcPr>
          <w:p w14:paraId="3E084C5B" w14:textId="77777777" w:rsidR="00EF5F8F" w:rsidRPr="002B10A8" w:rsidRDefault="00EF5F8F" w:rsidP="002C1C22">
            <w:pPr>
              <w:suppressLineNumbers/>
              <w:spacing w:after="0" w:line="240" w:lineRule="auto"/>
              <w:rPr>
                <w:rFonts w:ascii="Arial" w:eastAsia="Times New Roman" w:hAnsi="Arial" w:cs="Arial"/>
                <w:lang w:eastAsia="en-GB"/>
              </w:rPr>
            </w:pPr>
          </w:p>
        </w:tc>
        <w:tc>
          <w:tcPr>
            <w:tcW w:w="968" w:type="dxa"/>
            <w:tcBorders>
              <w:top w:val="nil"/>
              <w:left w:val="nil"/>
              <w:bottom w:val="nil"/>
              <w:right w:val="nil"/>
            </w:tcBorders>
            <w:shd w:val="clear" w:color="auto" w:fill="auto"/>
            <w:noWrap/>
            <w:vAlign w:val="bottom"/>
          </w:tcPr>
          <w:p w14:paraId="5F66185F" w14:textId="77777777" w:rsidR="00EF5F8F" w:rsidRPr="002B10A8" w:rsidRDefault="00EF5F8F" w:rsidP="002C1C22">
            <w:pPr>
              <w:suppressLineNumbers/>
              <w:spacing w:after="0" w:line="240" w:lineRule="auto"/>
              <w:jc w:val="right"/>
              <w:rPr>
                <w:rFonts w:ascii="Arial" w:eastAsia="Times New Roman" w:hAnsi="Arial" w:cs="Arial"/>
                <w:lang w:eastAsia="en-GB"/>
              </w:rPr>
            </w:pPr>
          </w:p>
        </w:tc>
        <w:tc>
          <w:tcPr>
            <w:tcW w:w="2267" w:type="dxa"/>
            <w:tcBorders>
              <w:top w:val="nil"/>
              <w:left w:val="nil"/>
              <w:bottom w:val="nil"/>
              <w:right w:val="nil"/>
            </w:tcBorders>
            <w:shd w:val="clear" w:color="auto" w:fill="auto"/>
            <w:noWrap/>
            <w:vAlign w:val="bottom"/>
          </w:tcPr>
          <w:p w14:paraId="6AC1ED98"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2CC4CE71" w14:textId="77777777" w:rsidR="00EF5F8F" w:rsidRPr="002B10A8" w:rsidRDefault="00EF5F8F" w:rsidP="002C1C22">
            <w:pPr>
              <w:suppressLineNumbers/>
              <w:spacing w:after="0" w:line="240" w:lineRule="auto"/>
              <w:jc w:val="center"/>
              <w:rPr>
                <w:rFonts w:ascii="Arial" w:eastAsia="Times New Roman" w:hAnsi="Arial" w:cs="Arial"/>
                <w:lang w:eastAsia="en-GB"/>
              </w:rPr>
            </w:pPr>
          </w:p>
        </w:tc>
      </w:tr>
      <w:tr w:rsidR="00EF5F8F" w:rsidRPr="002B10A8" w14:paraId="47CA19AD" w14:textId="77777777" w:rsidTr="002C1C22">
        <w:trPr>
          <w:trHeight w:val="270"/>
          <w:jc w:val="center"/>
        </w:trPr>
        <w:tc>
          <w:tcPr>
            <w:tcW w:w="4855" w:type="dxa"/>
            <w:tcBorders>
              <w:top w:val="nil"/>
              <w:left w:val="nil"/>
              <w:bottom w:val="nil"/>
              <w:right w:val="nil"/>
            </w:tcBorders>
            <w:shd w:val="clear" w:color="auto" w:fill="auto"/>
            <w:noWrap/>
            <w:vAlign w:val="bottom"/>
          </w:tcPr>
          <w:p w14:paraId="00A937EA"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b/>
                <w:lang w:eastAsia="en-GB"/>
              </w:rPr>
              <w:t>Community level factors</w:t>
            </w:r>
          </w:p>
        </w:tc>
        <w:tc>
          <w:tcPr>
            <w:tcW w:w="968" w:type="dxa"/>
            <w:tcBorders>
              <w:top w:val="nil"/>
              <w:left w:val="nil"/>
              <w:bottom w:val="nil"/>
              <w:right w:val="nil"/>
            </w:tcBorders>
            <w:shd w:val="clear" w:color="auto" w:fill="auto"/>
            <w:noWrap/>
            <w:vAlign w:val="bottom"/>
          </w:tcPr>
          <w:p w14:paraId="76D2CD0B" w14:textId="77777777" w:rsidR="00EF5F8F" w:rsidRPr="002B10A8" w:rsidRDefault="00EF5F8F" w:rsidP="002C1C22">
            <w:pPr>
              <w:suppressLineNumbers/>
              <w:spacing w:after="0" w:line="240" w:lineRule="auto"/>
              <w:jc w:val="right"/>
              <w:rPr>
                <w:rFonts w:ascii="Arial" w:eastAsia="Times New Roman" w:hAnsi="Arial" w:cs="Arial"/>
                <w:lang w:eastAsia="en-GB"/>
              </w:rPr>
            </w:pPr>
          </w:p>
        </w:tc>
        <w:tc>
          <w:tcPr>
            <w:tcW w:w="2267" w:type="dxa"/>
            <w:tcBorders>
              <w:top w:val="nil"/>
              <w:left w:val="nil"/>
              <w:bottom w:val="nil"/>
              <w:right w:val="nil"/>
            </w:tcBorders>
            <w:shd w:val="clear" w:color="auto" w:fill="auto"/>
            <w:noWrap/>
            <w:vAlign w:val="bottom"/>
          </w:tcPr>
          <w:p w14:paraId="10111251"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79F85B0E" w14:textId="77777777" w:rsidR="00EF5F8F" w:rsidRPr="002B10A8" w:rsidRDefault="00EF5F8F" w:rsidP="002C1C22">
            <w:pPr>
              <w:suppressLineNumbers/>
              <w:spacing w:after="0" w:line="240" w:lineRule="auto"/>
              <w:jc w:val="center"/>
              <w:rPr>
                <w:rFonts w:ascii="Arial" w:eastAsia="Times New Roman" w:hAnsi="Arial" w:cs="Arial"/>
                <w:lang w:eastAsia="en-GB"/>
              </w:rPr>
            </w:pPr>
          </w:p>
        </w:tc>
      </w:tr>
      <w:tr w:rsidR="00EF5F8F" w:rsidRPr="002B10A8" w14:paraId="4F8382A0" w14:textId="77777777" w:rsidTr="002C1C22">
        <w:trPr>
          <w:trHeight w:val="270"/>
          <w:jc w:val="center"/>
        </w:trPr>
        <w:tc>
          <w:tcPr>
            <w:tcW w:w="4855" w:type="dxa"/>
            <w:tcBorders>
              <w:top w:val="nil"/>
              <w:left w:val="nil"/>
              <w:bottom w:val="nil"/>
              <w:right w:val="nil"/>
            </w:tcBorders>
            <w:shd w:val="clear" w:color="auto" w:fill="auto"/>
            <w:noWrap/>
            <w:vAlign w:val="bottom"/>
          </w:tcPr>
          <w:p w14:paraId="2F47E9C6"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b/>
                <w:lang w:eastAsia="en-GB"/>
              </w:rPr>
              <w:t>Place of residence</w:t>
            </w:r>
          </w:p>
        </w:tc>
        <w:tc>
          <w:tcPr>
            <w:tcW w:w="968" w:type="dxa"/>
            <w:tcBorders>
              <w:top w:val="nil"/>
              <w:left w:val="nil"/>
              <w:bottom w:val="nil"/>
              <w:right w:val="nil"/>
            </w:tcBorders>
            <w:shd w:val="clear" w:color="auto" w:fill="auto"/>
            <w:noWrap/>
            <w:vAlign w:val="bottom"/>
          </w:tcPr>
          <w:p w14:paraId="74E0284B"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tcPr>
          <w:p w14:paraId="5676BD81"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2450EC3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0.104</w:t>
            </w:r>
          </w:p>
        </w:tc>
      </w:tr>
      <w:tr w:rsidR="00EF5F8F" w:rsidRPr="002B10A8" w14:paraId="27267B72" w14:textId="77777777" w:rsidTr="002C1C22">
        <w:trPr>
          <w:trHeight w:val="270"/>
          <w:jc w:val="center"/>
        </w:trPr>
        <w:tc>
          <w:tcPr>
            <w:tcW w:w="4855" w:type="dxa"/>
            <w:tcBorders>
              <w:top w:val="nil"/>
              <w:left w:val="nil"/>
              <w:bottom w:val="nil"/>
              <w:right w:val="nil"/>
            </w:tcBorders>
            <w:shd w:val="clear" w:color="auto" w:fill="auto"/>
            <w:noWrap/>
            <w:vAlign w:val="bottom"/>
          </w:tcPr>
          <w:p w14:paraId="0337233F"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Urban</w:t>
            </w:r>
          </w:p>
        </w:tc>
        <w:tc>
          <w:tcPr>
            <w:tcW w:w="968" w:type="dxa"/>
            <w:tcBorders>
              <w:top w:val="nil"/>
              <w:left w:val="nil"/>
              <w:bottom w:val="nil"/>
              <w:right w:val="nil"/>
            </w:tcBorders>
            <w:shd w:val="clear" w:color="auto" w:fill="auto"/>
            <w:noWrap/>
            <w:vAlign w:val="bottom"/>
          </w:tcPr>
          <w:p w14:paraId="754FE9AC"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1,418</w:t>
            </w:r>
          </w:p>
        </w:tc>
        <w:tc>
          <w:tcPr>
            <w:tcW w:w="2267" w:type="dxa"/>
            <w:tcBorders>
              <w:top w:val="nil"/>
              <w:left w:val="nil"/>
              <w:bottom w:val="nil"/>
              <w:right w:val="nil"/>
            </w:tcBorders>
            <w:shd w:val="clear" w:color="auto" w:fill="auto"/>
            <w:noWrap/>
            <w:vAlign w:val="bottom"/>
          </w:tcPr>
          <w:p w14:paraId="15C457C3"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40.7</w:t>
            </w:r>
          </w:p>
        </w:tc>
        <w:tc>
          <w:tcPr>
            <w:tcW w:w="1202" w:type="dxa"/>
            <w:tcBorders>
              <w:top w:val="nil"/>
              <w:left w:val="nil"/>
              <w:bottom w:val="nil"/>
              <w:right w:val="nil"/>
            </w:tcBorders>
            <w:shd w:val="clear" w:color="auto" w:fill="auto"/>
            <w:noWrap/>
            <w:vAlign w:val="bottom"/>
          </w:tcPr>
          <w:p w14:paraId="28678A04"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3E114B7" w14:textId="77777777" w:rsidTr="002C1C22">
        <w:trPr>
          <w:trHeight w:val="270"/>
          <w:jc w:val="center"/>
        </w:trPr>
        <w:tc>
          <w:tcPr>
            <w:tcW w:w="4855" w:type="dxa"/>
            <w:tcBorders>
              <w:top w:val="nil"/>
              <w:left w:val="nil"/>
              <w:bottom w:val="nil"/>
              <w:right w:val="nil"/>
            </w:tcBorders>
            <w:shd w:val="clear" w:color="auto" w:fill="auto"/>
            <w:noWrap/>
            <w:vAlign w:val="bottom"/>
          </w:tcPr>
          <w:p w14:paraId="0A5A7C8A"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Rural</w:t>
            </w:r>
          </w:p>
        </w:tc>
        <w:tc>
          <w:tcPr>
            <w:tcW w:w="968" w:type="dxa"/>
            <w:tcBorders>
              <w:top w:val="nil"/>
              <w:left w:val="nil"/>
              <w:bottom w:val="nil"/>
              <w:right w:val="nil"/>
            </w:tcBorders>
            <w:shd w:val="clear" w:color="auto" w:fill="auto"/>
            <w:noWrap/>
            <w:vAlign w:val="bottom"/>
          </w:tcPr>
          <w:p w14:paraId="4C686F7B"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2,565</w:t>
            </w:r>
          </w:p>
        </w:tc>
        <w:tc>
          <w:tcPr>
            <w:tcW w:w="2267" w:type="dxa"/>
            <w:tcBorders>
              <w:top w:val="nil"/>
              <w:left w:val="nil"/>
              <w:bottom w:val="nil"/>
              <w:right w:val="nil"/>
            </w:tcBorders>
            <w:shd w:val="clear" w:color="auto" w:fill="auto"/>
            <w:noWrap/>
            <w:vAlign w:val="bottom"/>
          </w:tcPr>
          <w:p w14:paraId="5D89A81C"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36.9</w:t>
            </w:r>
          </w:p>
        </w:tc>
        <w:tc>
          <w:tcPr>
            <w:tcW w:w="1202" w:type="dxa"/>
            <w:tcBorders>
              <w:top w:val="nil"/>
              <w:left w:val="nil"/>
              <w:bottom w:val="nil"/>
              <w:right w:val="nil"/>
            </w:tcBorders>
            <w:shd w:val="clear" w:color="auto" w:fill="auto"/>
            <w:noWrap/>
            <w:vAlign w:val="bottom"/>
          </w:tcPr>
          <w:p w14:paraId="05031FA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78878438" w14:textId="77777777" w:rsidTr="002C1C22">
        <w:trPr>
          <w:trHeight w:val="270"/>
          <w:jc w:val="center"/>
        </w:trPr>
        <w:tc>
          <w:tcPr>
            <w:tcW w:w="4855" w:type="dxa"/>
            <w:tcBorders>
              <w:top w:val="nil"/>
              <w:left w:val="nil"/>
              <w:bottom w:val="nil"/>
              <w:right w:val="nil"/>
            </w:tcBorders>
            <w:shd w:val="clear" w:color="auto" w:fill="auto"/>
            <w:noWrap/>
            <w:vAlign w:val="bottom"/>
          </w:tcPr>
          <w:p w14:paraId="4CE49748"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b/>
                <w:lang w:eastAsia="en-GB"/>
              </w:rPr>
              <w:t>Region</w:t>
            </w:r>
          </w:p>
        </w:tc>
        <w:tc>
          <w:tcPr>
            <w:tcW w:w="968" w:type="dxa"/>
            <w:tcBorders>
              <w:top w:val="nil"/>
              <w:left w:val="nil"/>
              <w:bottom w:val="nil"/>
              <w:right w:val="nil"/>
            </w:tcBorders>
            <w:shd w:val="clear" w:color="auto" w:fill="auto"/>
            <w:noWrap/>
            <w:vAlign w:val="bottom"/>
          </w:tcPr>
          <w:p w14:paraId="788C871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 </w:t>
            </w:r>
          </w:p>
        </w:tc>
        <w:tc>
          <w:tcPr>
            <w:tcW w:w="2267" w:type="dxa"/>
            <w:tcBorders>
              <w:top w:val="nil"/>
              <w:left w:val="nil"/>
              <w:bottom w:val="nil"/>
              <w:right w:val="nil"/>
            </w:tcBorders>
            <w:shd w:val="clear" w:color="auto" w:fill="auto"/>
            <w:noWrap/>
            <w:vAlign w:val="bottom"/>
          </w:tcPr>
          <w:p w14:paraId="42274057" w14:textId="77777777" w:rsidR="00EF5F8F" w:rsidRPr="002B10A8" w:rsidRDefault="00EF5F8F" w:rsidP="002C1C22">
            <w:pPr>
              <w:suppressLineNumbers/>
              <w:spacing w:after="0" w:line="240" w:lineRule="auto"/>
              <w:jc w:val="center"/>
              <w:rPr>
                <w:rFonts w:ascii="Arial" w:eastAsia="Times New Roman" w:hAnsi="Arial" w:cs="Arial"/>
                <w:lang w:eastAsia="en-GB"/>
              </w:rPr>
            </w:pPr>
          </w:p>
        </w:tc>
        <w:tc>
          <w:tcPr>
            <w:tcW w:w="1202" w:type="dxa"/>
            <w:tcBorders>
              <w:top w:val="nil"/>
              <w:left w:val="nil"/>
              <w:bottom w:val="nil"/>
              <w:right w:val="nil"/>
            </w:tcBorders>
            <w:shd w:val="clear" w:color="auto" w:fill="auto"/>
            <w:noWrap/>
            <w:vAlign w:val="bottom"/>
          </w:tcPr>
          <w:p w14:paraId="76DC326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b/>
                <w:bCs/>
                <w:lang w:eastAsia="en-GB"/>
              </w:rPr>
              <w:t>&lt;0.001</w:t>
            </w:r>
          </w:p>
        </w:tc>
      </w:tr>
      <w:tr w:rsidR="00EF5F8F" w:rsidRPr="002B10A8" w14:paraId="228FB482" w14:textId="77777777" w:rsidTr="002C1C22">
        <w:trPr>
          <w:trHeight w:val="270"/>
          <w:jc w:val="center"/>
        </w:trPr>
        <w:tc>
          <w:tcPr>
            <w:tcW w:w="4855" w:type="dxa"/>
            <w:tcBorders>
              <w:top w:val="nil"/>
              <w:left w:val="nil"/>
              <w:bottom w:val="nil"/>
              <w:right w:val="nil"/>
            </w:tcBorders>
            <w:shd w:val="clear" w:color="auto" w:fill="auto"/>
            <w:noWrap/>
            <w:vAlign w:val="bottom"/>
          </w:tcPr>
          <w:p w14:paraId="01E845AB"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Kinshasa</w:t>
            </w:r>
          </w:p>
        </w:tc>
        <w:tc>
          <w:tcPr>
            <w:tcW w:w="968" w:type="dxa"/>
            <w:tcBorders>
              <w:top w:val="nil"/>
              <w:left w:val="nil"/>
              <w:bottom w:val="nil"/>
              <w:right w:val="nil"/>
            </w:tcBorders>
            <w:shd w:val="clear" w:color="auto" w:fill="auto"/>
            <w:noWrap/>
            <w:vAlign w:val="bottom"/>
          </w:tcPr>
          <w:p w14:paraId="46C56532"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387</w:t>
            </w:r>
          </w:p>
        </w:tc>
        <w:tc>
          <w:tcPr>
            <w:tcW w:w="2267" w:type="dxa"/>
            <w:tcBorders>
              <w:top w:val="nil"/>
              <w:left w:val="nil"/>
              <w:bottom w:val="nil"/>
              <w:right w:val="nil"/>
            </w:tcBorders>
            <w:shd w:val="clear" w:color="auto" w:fill="auto"/>
            <w:noWrap/>
            <w:vAlign w:val="bottom"/>
          </w:tcPr>
          <w:p w14:paraId="1DC81239"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46.8</w:t>
            </w:r>
          </w:p>
        </w:tc>
        <w:tc>
          <w:tcPr>
            <w:tcW w:w="1202" w:type="dxa"/>
            <w:tcBorders>
              <w:top w:val="nil"/>
              <w:left w:val="nil"/>
              <w:bottom w:val="nil"/>
              <w:right w:val="nil"/>
            </w:tcBorders>
            <w:shd w:val="clear" w:color="auto" w:fill="auto"/>
            <w:noWrap/>
            <w:vAlign w:val="bottom"/>
          </w:tcPr>
          <w:p w14:paraId="1F6FE422"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48512857" w14:textId="77777777" w:rsidTr="002C1C22">
        <w:trPr>
          <w:trHeight w:val="270"/>
          <w:jc w:val="center"/>
        </w:trPr>
        <w:tc>
          <w:tcPr>
            <w:tcW w:w="4855" w:type="dxa"/>
            <w:tcBorders>
              <w:top w:val="nil"/>
              <w:left w:val="nil"/>
              <w:bottom w:val="nil"/>
              <w:right w:val="nil"/>
            </w:tcBorders>
            <w:shd w:val="clear" w:color="auto" w:fill="auto"/>
            <w:noWrap/>
            <w:vAlign w:val="bottom"/>
          </w:tcPr>
          <w:p w14:paraId="7E0CB5FD"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Bandundu</w:t>
            </w:r>
          </w:p>
        </w:tc>
        <w:tc>
          <w:tcPr>
            <w:tcW w:w="968" w:type="dxa"/>
            <w:tcBorders>
              <w:top w:val="nil"/>
              <w:left w:val="nil"/>
              <w:bottom w:val="nil"/>
              <w:right w:val="nil"/>
            </w:tcBorders>
            <w:shd w:val="clear" w:color="auto" w:fill="auto"/>
            <w:noWrap/>
            <w:vAlign w:val="bottom"/>
          </w:tcPr>
          <w:p w14:paraId="48AEB82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470</w:t>
            </w:r>
          </w:p>
        </w:tc>
        <w:tc>
          <w:tcPr>
            <w:tcW w:w="2267" w:type="dxa"/>
            <w:tcBorders>
              <w:top w:val="nil"/>
              <w:left w:val="nil"/>
              <w:bottom w:val="nil"/>
              <w:right w:val="nil"/>
            </w:tcBorders>
            <w:shd w:val="clear" w:color="auto" w:fill="auto"/>
            <w:noWrap/>
            <w:vAlign w:val="bottom"/>
          </w:tcPr>
          <w:p w14:paraId="71DB72C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37.4</w:t>
            </w:r>
          </w:p>
        </w:tc>
        <w:tc>
          <w:tcPr>
            <w:tcW w:w="1202" w:type="dxa"/>
            <w:tcBorders>
              <w:top w:val="nil"/>
              <w:left w:val="nil"/>
              <w:bottom w:val="nil"/>
              <w:right w:val="nil"/>
            </w:tcBorders>
            <w:shd w:val="clear" w:color="auto" w:fill="auto"/>
            <w:noWrap/>
            <w:vAlign w:val="bottom"/>
          </w:tcPr>
          <w:p w14:paraId="0ACF287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4CD4214C" w14:textId="77777777" w:rsidTr="002C1C22">
        <w:trPr>
          <w:trHeight w:val="270"/>
          <w:jc w:val="center"/>
        </w:trPr>
        <w:tc>
          <w:tcPr>
            <w:tcW w:w="4855" w:type="dxa"/>
            <w:tcBorders>
              <w:top w:val="nil"/>
              <w:left w:val="nil"/>
              <w:bottom w:val="nil"/>
              <w:right w:val="nil"/>
            </w:tcBorders>
            <w:shd w:val="clear" w:color="auto" w:fill="auto"/>
            <w:noWrap/>
            <w:vAlign w:val="bottom"/>
          </w:tcPr>
          <w:p w14:paraId="6C855EC7"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Bas-Congo</w:t>
            </w:r>
          </w:p>
        </w:tc>
        <w:tc>
          <w:tcPr>
            <w:tcW w:w="968" w:type="dxa"/>
            <w:tcBorders>
              <w:top w:val="nil"/>
              <w:left w:val="nil"/>
              <w:bottom w:val="nil"/>
              <w:right w:val="nil"/>
            </w:tcBorders>
            <w:shd w:val="clear" w:color="auto" w:fill="auto"/>
            <w:noWrap/>
            <w:vAlign w:val="bottom"/>
          </w:tcPr>
          <w:p w14:paraId="5391FBF1"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264</w:t>
            </w:r>
          </w:p>
        </w:tc>
        <w:tc>
          <w:tcPr>
            <w:tcW w:w="2267" w:type="dxa"/>
            <w:tcBorders>
              <w:top w:val="nil"/>
              <w:left w:val="nil"/>
              <w:bottom w:val="nil"/>
              <w:right w:val="nil"/>
            </w:tcBorders>
            <w:shd w:val="clear" w:color="auto" w:fill="auto"/>
            <w:noWrap/>
            <w:vAlign w:val="bottom"/>
          </w:tcPr>
          <w:p w14:paraId="227B2BF0"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54.9</w:t>
            </w:r>
          </w:p>
        </w:tc>
        <w:tc>
          <w:tcPr>
            <w:tcW w:w="1202" w:type="dxa"/>
            <w:tcBorders>
              <w:top w:val="nil"/>
              <w:left w:val="nil"/>
              <w:bottom w:val="nil"/>
              <w:right w:val="nil"/>
            </w:tcBorders>
            <w:shd w:val="clear" w:color="auto" w:fill="auto"/>
            <w:noWrap/>
            <w:vAlign w:val="bottom"/>
          </w:tcPr>
          <w:p w14:paraId="6A51526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19246812" w14:textId="77777777" w:rsidTr="002C1C22">
        <w:trPr>
          <w:trHeight w:val="270"/>
          <w:jc w:val="center"/>
        </w:trPr>
        <w:tc>
          <w:tcPr>
            <w:tcW w:w="4855" w:type="dxa"/>
            <w:tcBorders>
              <w:top w:val="nil"/>
              <w:left w:val="nil"/>
              <w:bottom w:val="nil"/>
              <w:right w:val="nil"/>
            </w:tcBorders>
            <w:shd w:val="clear" w:color="auto" w:fill="auto"/>
            <w:noWrap/>
            <w:vAlign w:val="bottom"/>
          </w:tcPr>
          <w:p w14:paraId="010E4A90"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Equateur</w:t>
            </w:r>
          </w:p>
        </w:tc>
        <w:tc>
          <w:tcPr>
            <w:tcW w:w="968" w:type="dxa"/>
            <w:tcBorders>
              <w:top w:val="nil"/>
              <w:left w:val="nil"/>
              <w:bottom w:val="nil"/>
              <w:right w:val="nil"/>
            </w:tcBorders>
            <w:shd w:val="clear" w:color="auto" w:fill="auto"/>
            <w:noWrap/>
            <w:vAlign w:val="bottom"/>
          </w:tcPr>
          <w:p w14:paraId="1C4F23A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526</w:t>
            </w:r>
          </w:p>
        </w:tc>
        <w:tc>
          <w:tcPr>
            <w:tcW w:w="2267" w:type="dxa"/>
            <w:tcBorders>
              <w:top w:val="nil"/>
              <w:left w:val="nil"/>
              <w:bottom w:val="nil"/>
              <w:right w:val="nil"/>
            </w:tcBorders>
            <w:shd w:val="clear" w:color="auto" w:fill="auto"/>
            <w:noWrap/>
            <w:vAlign w:val="bottom"/>
          </w:tcPr>
          <w:p w14:paraId="231746A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35.8</w:t>
            </w:r>
          </w:p>
        </w:tc>
        <w:tc>
          <w:tcPr>
            <w:tcW w:w="1202" w:type="dxa"/>
            <w:tcBorders>
              <w:top w:val="nil"/>
              <w:left w:val="nil"/>
              <w:bottom w:val="nil"/>
              <w:right w:val="nil"/>
            </w:tcBorders>
            <w:shd w:val="clear" w:color="auto" w:fill="auto"/>
            <w:noWrap/>
            <w:vAlign w:val="bottom"/>
          </w:tcPr>
          <w:p w14:paraId="4EFE9EF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02FAD12" w14:textId="77777777" w:rsidTr="002C1C22">
        <w:trPr>
          <w:trHeight w:val="270"/>
          <w:jc w:val="center"/>
        </w:trPr>
        <w:tc>
          <w:tcPr>
            <w:tcW w:w="4855" w:type="dxa"/>
            <w:tcBorders>
              <w:top w:val="nil"/>
              <w:left w:val="nil"/>
              <w:bottom w:val="nil"/>
              <w:right w:val="nil"/>
            </w:tcBorders>
            <w:shd w:val="clear" w:color="auto" w:fill="auto"/>
            <w:noWrap/>
            <w:vAlign w:val="bottom"/>
          </w:tcPr>
          <w:p w14:paraId="24B93489"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Kasai-occidental</w:t>
            </w:r>
          </w:p>
        </w:tc>
        <w:tc>
          <w:tcPr>
            <w:tcW w:w="968" w:type="dxa"/>
            <w:tcBorders>
              <w:top w:val="nil"/>
              <w:left w:val="nil"/>
              <w:bottom w:val="nil"/>
              <w:right w:val="nil"/>
            </w:tcBorders>
            <w:shd w:val="clear" w:color="auto" w:fill="auto"/>
            <w:noWrap/>
            <w:vAlign w:val="bottom"/>
          </w:tcPr>
          <w:p w14:paraId="702135DF"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388</w:t>
            </w:r>
          </w:p>
        </w:tc>
        <w:tc>
          <w:tcPr>
            <w:tcW w:w="2267" w:type="dxa"/>
            <w:tcBorders>
              <w:top w:val="nil"/>
              <w:left w:val="nil"/>
              <w:bottom w:val="nil"/>
              <w:right w:val="nil"/>
            </w:tcBorders>
            <w:shd w:val="clear" w:color="auto" w:fill="auto"/>
            <w:noWrap/>
            <w:vAlign w:val="bottom"/>
          </w:tcPr>
          <w:p w14:paraId="451C9E8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46.2</w:t>
            </w:r>
          </w:p>
        </w:tc>
        <w:tc>
          <w:tcPr>
            <w:tcW w:w="1202" w:type="dxa"/>
            <w:tcBorders>
              <w:top w:val="nil"/>
              <w:left w:val="nil"/>
              <w:bottom w:val="nil"/>
              <w:right w:val="nil"/>
            </w:tcBorders>
            <w:shd w:val="clear" w:color="auto" w:fill="auto"/>
            <w:noWrap/>
            <w:vAlign w:val="bottom"/>
          </w:tcPr>
          <w:p w14:paraId="75F98351"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62CBC3BC" w14:textId="77777777" w:rsidTr="002C1C22">
        <w:trPr>
          <w:trHeight w:val="270"/>
          <w:jc w:val="center"/>
        </w:trPr>
        <w:tc>
          <w:tcPr>
            <w:tcW w:w="4855" w:type="dxa"/>
            <w:tcBorders>
              <w:top w:val="nil"/>
              <w:left w:val="nil"/>
              <w:bottom w:val="nil"/>
              <w:right w:val="nil"/>
            </w:tcBorders>
            <w:shd w:val="clear" w:color="auto" w:fill="auto"/>
            <w:noWrap/>
            <w:vAlign w:val="bottom"/>
          </w:tcPr>
          <w:p w14:paraId="400F3BB8"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Kasai-oriental</w:t>
            </w:r>
          </w:p>
        </w:tc>
        <w:tc>
          <w:tcPr>
            <w:tcW w:w="968" w:type="dxa"/>
            <w:tcBorders>
              <w:top w:val="nil"/>
              <w:left w:val="nil"/>
              <w:bottom w:val="nil"/>
              <w:right w:val="nil"/>
            </w:tcBorders>
            <w:shd w:val="clear" w:color="auto" w:fill="auto"/>
            <w:noWrap/>
            <w:vAlign w:val="bottom"/>
          </w:tcPr>
          <w:p w14:paraId="2372D3D2"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527</w:t>
            </w:r>
          </w:p>
        </w:tc>
        <w:tc>
          <w:tcPr>
            <w:tcW w:w="2267" w:type="dxa"/>
            <w:tcBorders>
              <w:top w:val="nil"/>
              <w:left w:val="nil"/>
              <w:bottom w:val="nil"/>
              <w:right w:val="nil"/>
            </w:tcBorders>
            <w:shd w:val="clear" w:color="auto" w:fill="auto"/>
            <w:noWrap/>
            <w:vAlign w:val="bottom"/>
          </w:tcPr>
          <w:p w14:paraId="0734D63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41.4</w:t>
            </w:r>
          </w:p>
        </w:tc>
        <w:tc>
          <w:tcPr>
            <w:tcW w:w="1202" w:type="dxa"/>
            <w:tcBorders>
              <w:top w:val="nil"/>
              <w:left w:val="nil"/>
              <w:bottom w:val="nil"/>
              <w:right w:val="nil"/>
            </w:tcBorders>
            <w:shd w:val="clear" w:color="auto" w:fill="auto"/>
            <w:noWrap/>
            <w:vAlign w:val="bottom"/>
          </w:tcPr>
          <w:p w14:paraId="110AB4E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12105F3" w14:textId="77777777" w:rsidTr="002C1C22">
        <w:trPr>
          <w:trHeight w:val="270"/>
          <w:jc w:val="center"/>
        </w:trPr>
        <w:tc>
          <w:tcPr>
            <w:tcW w:w="4855" w:type="dxa"/>
            <w:tcBorders>
              <w:top w:val="nil"/>
              <w:left w:val="nil"/>
              <w:bottom w:val="nil"/>
              <w:right w:val="nil"/>
            </w:tcBorders>
            <w:shd w:val="clear" w:color="auto" w:fill="auto"/>
            <w:noWrap/>
            <w:vAlign w:val="bottom"/>
          </w:tcPr>
          <w:p w14:paraId="3E20E2C2"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Katanga</w:t>
            </w:r>
          </w:p>
        </w:tc>
        <w:tc>
          <w:tcPr>
            <w:tcW w:w="968" w:type="dxa"/>
            <w:tcBorders>
              <w:top w:val="nil"/>
              <w:left w:val="nil"/>
              <w:bottom w:val="nil"/>
              <w:right w:val="nil"/>
            </w:tcBorders>
            <w:shd w:val="clear" w:color="auto" w:fill="auto"/>
            <w:noWrap/>
            <w:vAlign w:val="bottom"/>
          </w:tcPr>
          <w:p w14:paraId="0EA7EFB1"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508</w:t>
            </w:r>
          </w:p>
        </w:tc>
        <w:tc>
          <w:tcPr>
            <w:tcW w:w="2267" w:type="dxa"/>
            <w:tcBorders>
              <w:top w:val="nil"/>
              <w:left w:val="nil"/>
              <w:bottom w:val="nil"/>
              <w:right w:val="nil"/>
            </w:tcBorders>
            <w:shd w:val="clear" w:color="auto" w:fill="auto"/>
            <w:noWrap/>
            <w:vAlign w:val="bottom"/>
          </w:tcPr>
          <w:p w14:paraId="5BA30A27"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42.6</w:t>
            </w:r>
          </w:p>
        </w:tc>
        <w:tc>
          <w:tcPr>
            <w:tcW w:w="1202" w:type="dxa"/>
            <w:tcBorders>
              <w:top w:val="nil"/>
              <w:left w:val="nil"/>
              <w:bottom w:val="nil"/>
              <w:right w:val="nil"/>
            </w:tcBorders>
            <w:shd w:val="clear" w:color="auto" w:fill="auto"/>
            <w:noWrap/>
            <w:vAlign w:val="bottom"/>
          </w:tcPr>
          <w:p w14:paraId="18C9647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04F8B196" w14:textId="77777777" w:rsidTr="002C1C22">
        <w:trPr>
          <w:trHeight w:val="270"/>
          <w:jc w:val="center"/>
        </w:trPr>
        <w:tc>
          <w:tcPr>
            <w:tcW w:w="4855" w:type="dxa"/>
            <w:tcBorders>
              <w:top w:val="nil"/>
              <w:left w:val="nil"/>
              <w:bottom w:val="nil"/>
              <w:right w:val="nil"/>
            </w:tcBorders>
            <w:shd w:val="clear" w:color="auto" w:fill="auto"/>
            <w:noWrap/>
            <w:vAlign w:val="bottom"/>
          </w:tcPr>
          <w:p w14:paraId="6AEDFC63"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Maniema</w:t>
            </w:r>
          </w:p>
        </w:tc>
        <w:tc>
          <w:tcPr>
            <w:tcW w:w="968" w:type="dxa"/>
            <w:tcBorders>
              <w:top w:val="nil"/>
              <w:left w:val="nil"/>
              <w:bottom w:val="nil"/>
              <w:right w:val="nil"/>
            </w:tcBorders>
            <w:shd w:val="clear" w:color="auto" w:fill="auto"/>
            <w:noWrap/>
            <w:vAlign w:val="bottom"/>
          </w:tcPr>
          <w:p w14:paraId="46F85C40"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218</w:t>
            </w:r>
          </w:p>
        </w:tc>
        <w:tc>
          <w:tcPr>
            <w:tcW w:w="2267" w:type="dxa"/>
            <w:tcBorders>
              <w:top w:val="nil"/>
              <w:left w:val="nil"/>
              <w:bottom w:val="nil"/>
              <w:right w:val="nil"/>
            </w:tcBorders>
            <w:shd w:val="clear" w:color="auto" w:fill="auto"/>
            <w:noWrap/>
            <w:vAlign w:val="bottom"/>
          </w:tcPr>
          <w:p w14:paraId="40F7D30D"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49.2</w:t>
            </w:r>
          </w:p>
        </w:tc>
        <w:tc>
          <w:tcPr>
            <w:tcW w:w="1202" w:type="dxa"/>
            <w:tcBorders>
              <w:top w:val="nil"/>
              <w:left w:val="nil"/>
              <w:bottom w:val="nil"/>
              <w:right w:val="nil"/>
            </w:tcBorders>
            <w:shd w:val="clear" w:color="auto" w:fill="auto"/>
            <w:noWrap/>
            <w:vAlign w:val="bottom"/>
          </w:tcPr>
          <w:p w14:paraId="7E685E5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226BBCF8" w14:textId="77777777" w:rsidTr="002C1C22">
        <w:trPr>
          <w:trHeight w:val="270"/>
          <w:jc w:val="center"/>
        </w:trPr>
        <w:tc>
          <w:tcPr>
            <w:tcW w:w="4855" w:type="dxa"/>
            <w:tcBorders>
              <w:top w:val="nil"/>
              <w:left w:val="nil"/>
              <w:bottom w:val="nil"/>
              <w:right w:val="nil"/>
            </w:tcBorders>
            <w:shd w:val="clear" w:color="auto" w:fill="auto"/>
            <w:noWrap/>
            <w:vAlign w:val="bottom"/>
          </w:tcPr>
          <w:p w14:paraId="53C189F4"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Nord-Kivu</w:t>
            </w:r>
          </w:p>
        </w:tc>
        <w:tc>
          <w:tcPr>
            <w:tcW w:w="968" w:type="dxa"/>
            <w:tcBorders>
              <w:top w:val="nil"/>
              <w:left w:val="nil"/>
              <w:bottom w:val="nil"/>
              <w:right w:val="nil"/>
            </w:tcBorders>
            <w:shd w:val="clear" w:color="auto" w:fill="auto"/>
            <w:noWrap/>
            <w:vAlign w:val="bottom"/>
          </w:tcPr>
          <w:p w14:paraId="42D633E7"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147</w:t>
            </w:r>
          </w:p>
        </w:tc>
        <w:tc>
          <w:tcPr>
            <w:tcW w:w="2267" w:type="dxa"/>
            <w:tcBorders>
              <w:top w:val="nil"/>
              <w:left w:val="nil"/>
              <w:bottom w:val="nil"/>
              <w:right w:val="nil"/>
            </w:tcBorders>
            <w:shd w:val="clear" w:color="auto" w:fill="auto"/>
            <w:noWrap/>
            <w:vAlign w:val="bottom"/>
          </w:tcPr>
          <w:p w14:paraId="2E91EBB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20.7</w:t>
            </w:r>
          </w:p>
        </w:tc>
        <w:tc>
          <w:tcPr>
            <w:tcW w:w="1202" w:type="dxa"/>
            <w:tcBorders>
              <w:top w:val="nil"/>
              <w:left w:val="nil"/>
              <w:bottom w:val="nil"/>
              <w:right w:val="nil"/>
            </w:tcBorders>
            <w:shd w:val="clear" w:color="auto" w:fill="auto"/>
            <w:noWrap/>
            <w:vAlign w:val="bottom"/>
          </w:tcPr>
          <w:p w14:paraId="2F0D0B00"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32FA5EDA" w14:textId="77777777" w:rsidTr="002C1C22">
        <w:trPr>
          <w:trHeight w:val="270"/>
          <w:jc w:val="center"/>
        </w:trPr>
        <w:tc>
          <w:tcPr>
            <w:tcW w:w="4855" w:type="dxa"/>
            <w:tcBorders>
              <w:top w:val="nil"/>
              <w:left w:val="nil"/>
              <w:bottom w:val="nil"/>
              <w:right w:val="nil"/>
            </w:tcBorders>
            <w:shd w:val="clear" w:color="auto" w:fill="auto"/>
            <w:noWrap/>
            <w:vAlign w:val="bottom"/>
          </w:tcPr>
          <w:p w14:paraId="1A3D31E4"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Orientale</w:t>
            </w:r>
          </w:p>
        </w:tc>
        <w:tc>
          <w:tcPr>
            <w:tcW w:w="968" w:type="dxa"/>
            <w:tcBorders>
              <w:top w:val="nil"/>
              <w:left w:val="nil"/>
              <w:bottom w:val="nil"/>
              <w:right w:val="nil"/>
            </w:tcBorders>
            <w:shd w:val="clear" w:color="auto" w:fill="auto"/>
            <w:noWrap/>
            <w:vAlign w:val="bottom"/>
          </w:tcPr>
          <w:p w14:paraId="38AFA95B"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392</w:t>
            </w:r>
          </w:p>
        </w:tc>
        <w:tc>
          <w:tcPr>
            <w:tcW w:w="2267" w:type="dxa"/>
            <w:tcBorders>
              <w:top w:val="nil"/>
              <w:left w:val="nil"/>
              <w:bottom w:val="nil"/>
              <w:right w:val="nil"/>
            </w:tcBorders>
            <w:shd w:val="clear" w:color="auto" w:fill="auto"/>
            <w:noWrap/>
            <w:vAlign w:val="bottom"/>
          </w:tcPr>
          <w:p w14:paraId="4600E45F"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36.8</w:t>
            </w:r>
          </w:p>
        </w:tc>
        <w:tc>
          <w:tcPr>
            <w:tcW w:w="1202" w:type="dxa"/>
            <w:tcBorders>
              <w:top w:val="nil"/>
              <w:left w:val="nil"/>
              <w:bottom w:val="nil"/>
              <w:right w:val="nil"/>
            </w:tcBorders>
            <w:shd w:val="clear" w:color="auto" w:fill="auto"/>
            <w:noWrap/>
            <w:vAlign w:val="bottom"/>
          </w:tcPr>
          <w:p w14:paraId="2B45E1F6"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r w:rsidR="00EF5F8F" w:rsidRPr="002B10A8" w14:paraId="53BDF9BC" w14:textId="77777777" w:rsidTr="002C1C22">
        <w:trPr>
          <w:trHeight w:val="270"/>
          <w:jc w:val="center"/>
        </w:trPr>
        <w:tc>
          <w:tcPr>
            <w:tcW w:w="4855" w:type="dxa"/>
            <w:tcBorders>
              <w:top w:val="nil"/>
              <w:left w:val="nil"/>
              <w:bottom w:val="single" w:sz="4" w:space="0" w:color="auto"/>
              <w:right w:val="nil"/>
            </w:tcBorders>
            <w:shd w:val="clear" w:color="auto" w:fill="auto"/>
            <w:noWrap/>
            <w:vAlign w:val="bottom"/>
          </w:tcPr>
          <w:p w14:paraId="4A15ABC9" w14:textId="77777777" w:rsidR="00EF5F8F" w:rsidRPr="002B10A8" w:rsidRDefault="00EF5F8F" w:rsidP="002C1C22">
            <w:pPr>
              <w:suppressLineNumbers/>
              <w:spacing w:after="0" w:line="240" w:lineRule="auto"/>
              <w:rPr>
                <w:rFonts w:ascii="Arial" w:eastAsia="Times New Roman" w:hAnsi="Arial" w:cs="Arial"/>
                <w:lang w:eastAsia="en-GB"/>
              </w:rPr>
            </w:pPr>
            <w:r w:rsidRPr="002B10A8">
              <w:rPr>
                <w:rFonts w:ascii="Arial" w:eastAsia="Times New Roman" w:hAnsi="Arial" w:cs="Arial"/>
                <w:lang w:eastAsia="en-GB"/>
              </w:rPr>
              <w:t xml:space="preserve">          Sud-Kivu</w:t>
            </w:r>
          </w:p>
        </w:tc>
        <w:tc>
          <w:tcPr>
            <w:tcW w:w="968" w:type="dxa"/>
            <w:tcBorders>
              <w:top w:val="nil"/>
              <w:left w:val="nil"/>
              <w:bottom w:val="single" w:sz="4" w:space="0" w:color="auto"/>
              <w:right w:val="nil"/>
            </w:tcBorders>
            <w:shd w:val="clear" w:color="auto" w:fill="auto"/>
            <w:noWrap/>
            <w:vAlign w:val="bottom"/>
          </w:tcPr>
          <w:p w14:paraId="3C6C08A6" w14:textId="77777777" w:rsidR="00EF5F8F" w:rsidRPr="002B10A8" w:rsidRDefault="00EF5F8F" w:rsidP="002C1C22">
            <w:pPr>
              <w:suppressLineNumbers/>
              <w:spacing w:after="0" w:line="240" w:lineRule="auto"/>
              <w:jc w:val="right"/>
              <w:rPr>
                <w:rFonts w:ascii="Arial" w:eastAsia="Times New Roman" w:hAnsi="Arial" w:cs="Arial"/>
                <w:lang w:eastAsia="en-GB"/>
              </w:rPr>
            </w:pPr>
            <w:r w:rsidRPr="002B10A8">
              <w:rPr>
                <w:rFonts w:ascii="Arial" w:eastAsia="Times New Roman" w:hAnsi="Arial" w:cs="Arial"/>
                <w:lang w:eastAsia="en-GB"/>
              </w:rPr>
              <w:t>156</w:t>
            </w:r>
          </w:p>
        </w:tc>
        <w:tc>
          <w:tcPr>
            <w:tcW w:w="2267" w:type="dxa"/>
            <w:tcBorders>
              <w:top w:val="nil"/>
              <w:left w:val="nil"/>
              <w:bottom w:val="single" w:sz="4" w:space="0" w:color="auto"/>
              <w:right w:val="nil"/>
            </w:tcBorders>
            <w:shd w:val="clear" w:color="auto" w:fill="auto"/>
            <w:noWrap/>
            <w:vAlign w:val="bottom"/>
          </w:tcPr>
          <w:p w14:paraId="17949EDA"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22.3</w:t>
            </w:r>
          </w:p>
        </w:tc>
        <w:tc>
          <w:tcPr>
            <w:tcW w:w="1202" w:type="dxa"/>
            <w:tcBorders>
              <w:top w:val="nil"/>
              <w:left w:val="nil"/>
              <w:bottom w:val="single" w:sz="4" w:space="0" w:color="auto"/>
              <w:right w:val="nil"/>
            </w:tcBorders>
            <w:shd w:val="clear" w:color="auto" w:fill="auto"/>
            <w:noWrap/>
            <w:vAlign w:val="bottom"/>
          </w:tcPr>
          <w:p w14:paraId="3B9EBCCE" w14:textId="77777777" w:rsidR="00EF5F8F" w:rsidRPr="002B10A8" w:rsidRDefault="00EF5F8F" w:rsidP="002C1C22">
            <w:pPr>
              <w:suppressLineNumbers/>
              <w:spacing w:after="0" w:line="240" w:lineRule="auto"/>
              <w:jc w:val="center"/>
              <w:rPr>
                <w:rFonts w:ascii="Arial" w:eastAsia="Times New Roman" w:hAnsi="Arial" w:cs="Arial"/>
                <w:lang w:eastAsia="en-GB"/>
              </w:rPr>
            </w:pPr>
            <w:r w:rsidRPr="002B10A8">
              <w:rPr>
                <w:rFonts w:ascii="Arial" w:eastAsia="Times New Roman" w:hAnsi="Arial" w:cs="Arial"/>
                <w:lang w:eastAsia="en-GB"/>
              </w:rPr>
              <w:t> </w:t>
            </w:r>
          </w:p>
        </w:tc>
      </w:tr>
    </w:tbl>
    <w:p w14:paraId="3A228567" w14:textId="77777777" w:rsidR="00EF5F8F" w:rsidRDefault="00EF5F8F" w:rsidP="00EF5F8F">
      <w:pPr>
        <w:suppressLineNumbers/>
        <w:rPr>
          <w:rFonts w:ascii="Arial" w:hAnsi="Arial" w:cs="Arial"/>
          <w:i/>
          <w:sz w:val="20"/>
        </w:rPr>
      </w:pPr>
      <w:r w:rsidRPr="00CA2DF5">
        <w:rPr>
          <w:rFonts w:ascii="Arial" w:hAnsi="Arial" w:cs="Arial"/>
          <w:i/>
          <w:sz w:val="20"/>
          <w:vertAlign w:val="superscript"/>
        </w:rPr>
        <w:t>1</w:t>
      </w:r>
      <w:r>
        <w:rPr>
          <w:rFonts w:ascii="Arial" w:hAnsi="Arial" w:cs="Arial"/>
          <w:i/>
          <w:sz w:val="20"/>
        </w:rPr>
        <w:t>Pearson C</w:t>
      </w:r>
      <w:r w:rsidRPr="00CA2DF5">
        <w:rPr>
          <w:rFonts w:ascii="Arial" w:hAnsi="Arial" w:cs="Arial"/>
          <w:i/>
          <w:sz w:val="20"/>
        </w:rPr>
        <w:t>hi-</w:t>
      </w:r>
      <w:r>
        <w:rPr>
          <w:rFonts w:ascii="Arial" w:hAnsi="Arial" w:cs="Arial"/>
          <w:i/>
          <w:sz w:val="20"/>
        </w:rPr>
        <w:t>S</w:t>
      </w:r>
      <w:r w:rsidRPr="00CA2DF5">
        <w:rPr>
          <w:rFonts w:ascii="Arial" w:hAnsi="Arial" w:cs="Arial"/>
          <w:i/>
          <w:sz w:val="20"/>
        </w:rPr>
        <w:t>quare test</w:t>
      </w:r>
      <w:r>
        <w:rPr>
          <w:rFonts w:ascii="Arial" w:hAnsi="Arial" w:cs="Arial"/>
          <w:i/>
          <w:sz w:val="20"/>
        </w:rPr>
        <w:t xml:space="preserve">. All p-values are two-sided; p-values </w:t>
      </w:r>
      <w:r w:rsidRPr="00EF4C5C">
        <w:rPr>
          <w:rFonts w:ascii="Arial" w:hAnsi="Arial" w:cs="Arial"/>
          <w:i/>
          <w:sz w:val="20"/>
        </w:rPr>
        <w:t>in bold are statistically significant</w:t>
      </w:r>
    </w:p>
    <w:p w14:paraId="59648DAB" w14:textId="77777777" w:rsidR="00EF5F8F" w:rsidRPr="00CA2DF5" w:rsidRDefault="00EF5F8F" w:rsidP="00EF5F8F">
      <w:pPr>
        <w:suppressLineNumbers/>
        <w:rPr>
          <w:rFonts w:ascii="Arial" w:hAnsi="Arial" w:cs="Arial"/>
          <w:i/>
          <w:sz w:val="20"/>
        </w:rPr>
      </w:pPr>
      <w:r>
        <w:rPr>
          <w:rFonts w:ascii="Arial" w:hAnsi="Arial" w:cs="Arial"/>
          <w:i/>
          <w:sz w:val="20"/>
        </w:rPr>
        <w:t>All percentages are using sample selection weights</w:t>
      </w:r>
    </w:p>
    <w:p w14:paraId="019BBD61" w14:textId="77777777" w:rsidR="00EF5F8F" w:rsidRDefault="00EF5F8F" w:rsidP="00EF5F8F">
      <w:pPr>
        <w:suppressLineNumbers/>
        <w:rPr>
          <w:rFonts w:ascii="Arial" w:hAnsi="Arial" w:cs="Arial"/>
        </w:rPr>
      </w:pPr>
    </w:p>
    <w:p w14:paraId="4EBCE710" w14:textId="77777777" w:rsidR="00EF5F8F" w:rsidRDefault="00EF5F8F" w:rsidP="00EF5F8F">
      <w:pPr>
        <w:suppressLineNumbers/>
        <w:rPr>
          <w:rFonts w:ascii="Arial" w:hAnsi="Arial" w:cs="Arial"/>
        </w:rPr>
      </w:pPr>
    </w:p>
    <w:p w14:paraId="3FF92CD3" w14:textId="77777777" w:rsidR="00EF5F8F" w:rsidRDefault="00EF5F8F" w:rsidP="00EF5F8F">
      <w:pPr>
        <w:suppressLineNumbers/>
        <w:rPr>
          <w:rFonts w:ascii="Arial" w:hAnsi="Arial" w:cs="Arial"/>
        </w:rPr>
      </w:pPr>
    </w:p>
    <w:p w14:paraId="5539820D" w14:textId="77777777" w:rsidR="00EF5F8F" w:rsidRDefault="00EF5F8F" w:rsidP="00EF5F8F">
      <w:pPr>
        <w:suppressLineNumbers/>
        <w:rPr>
          <w:rFonts w:ascii="Arial" w:hAnsi="Arial" w:cs="Arial"/>
        </w:rPr>
      </w:pPr>
    </w:p>
    <w:p w14:paraId="1A3F200A" w14:textId="77777777" w:rsidR="00EF5F8F" w:rsidRDefault="00EF5F8F" w:rsidP="00EF5F8F">
      <w:pPr>
        <w:suppressLineNumbers/>
        <w:rPr>
          <w:rFonts w:ascii="Arial" w:hAnsi="Arial" w:cs="Arial"/>
        </w:rPr>
      </w:pPr>
    </w:p>
    <w:p w14:paraId="02BCE805" w14:textId="77777777" w:rsidR="00EF5F8F" w:rsidRDefault="00EF5F8F" w:rsidP="00EF5F8F"/>
    <w:p w14:paraId="7F807729" w14:textId="510ABAB9" w:rsidR="00EF5F8F" w:rsidRDefault="00EF5F8F">
      <w:pPr>
        <w:rPr>
          <w:rFonts w:ascii="Arial" w:hAnsi="Arial" w:cs="Arial"/>
          <w:b/>
        </w:rPr>
      </w:pPr>
      <w:r>
        <w:rPr>
          <w:rFonts w:ascii="Arial" w:hAnsi="Arial" w:cs="Arial"/>
          <w:b/>
        </w:rPr>
        <w:br w:type="page"/>
      </w:r>
    </w:p>
    <w:p w14:paraId="7C0C6909" w14:textId="77777777" w:rsidR="00EF5F8F" w:rsidRPr="005D5426" w:rsidRDefault="00EF5F8F" w:rsidP="00EF5F8F">
      <w:pPr>
        <w:suppressLineNumbers/>
        <w:spacing w:line="360" w:lineRule="auto"/>
        <w:jc w:val="both"/>
        <w:rPr>
          <w:rFonts w:ascii="Arial" w:hAnsi="Arial" w:cs="Arial"/>
        </w:rPr>
      </w:pPr>
      <w:r w:rsidRPr="005D5426">
        <w:rPr>
          <w:rFonts w:ascii="Arial" w:hAnsi="Arial" w:cs="Arial"/>
        </w:rPr>
        <w:lastRenderedPageBreak/>
        <w:t xml:space="preserve">Table 2a. Estimated odds ratio (95% CI) of anaemia in women in DRC against individual level risk factors from the univariate </w:t>
      </w:r>
      <w:r>
        <w:rPr>
          <w:rFonts w:ascii="Arial" w:hAnsi="Arial" w:cs="Arial"/>
        </w:rPr>
        <w:t>and</w:t>
      </w:r>
      <w:r w:rsidRPr="005D5426">
        <w:rPr>
          <w:rFonts w:ascii="Arial" w:hAnsi="Arial" w:cs="Arial"/>
        </w:rPr>
        <w:t xml:space="preserve"> multivariable multilevel logistic regression models (N=9,885)</w:t>
      </w:r>
    </w:p>
    <w:tbl>
      <w:tblPr>
        <w:tblW w:w="11377" w:type="dxa"/>
        <w:jc w:val="center"/>
        <w:tblLook w:val="04A0" w:firstRow="1" w:lastRow="0" w:firstColumn="1" w:lastColumn="0" w:noHBand="0" w:noVBand="1"/>
      </w:tblPr>
      <w:tblGrid>
        <w:gridCol w:w="3727"/>
        <w:gridCol w:w="2442"/>
        <w:gridCol w:w="2604"/>
        <w:gridCol w:w="2604"/>
      </w:tblGrid>
      <w:tr w:rsidR="00EF5F8F" w:rsidRPr="00354F42" w14:paraId="67CCD1AC" w14:textId="77777777" w:rsidTr="002C1C22">
        <w:trPr>
          <w:trHeight w:val="527"/>
          <w:jc w:val="center"/>
        </w:trPr>
        <w:tc>
          <w:tcPr>
            <w:tcW w:w="3727" w:type="dxa"/>
            <w:tcBorders>
              <w:top w:val="single" w:sz="4" w:space="0" w:color="auto"/>
              <w:left w:val="nil"/>
              <w:bottom w:val="single" w:sz="4" w:space="0" w:color="000000"/>
              <w:right w:val="nil"/>
            </w:tcBorders>
            <w:shd w:val="clear" w:color="auto" w:fill="auto"/>
            <w:noWrap/>
            <w:vAlign w:val="bottom"/>
            <w:hideMark/>
          </w:tcPr>
          <w:p w14:paraId="03266DFE" w14:textId="77777777" w:rsidR="00EF5F8F" w:rsidRPr="00354F42" w:rsidRDefault="00EF5F8F" w:rsidP="002C1C22">
            <w:pPr>
              <w:suppressLineNumbers/>
              <w:spacing w:after="0" w:line="240" w:lineRule="auto"/>
              <w:jc w:val="center"/>
              <w:rPr>
                <w:rFonts w:ascii="Arial" w:eastAsia="Times New Roman" w:hAnsi="Arial" w:cs="Arial"/>
                <w:b/>
                <w:color w:val="000000"/>
                <w:lang w:eastAsia="en-GB"/>
              </w:rPr>
            </w:pPr>
          </w:p>
        </w:tc>
        <w:tc>
          <w:tcPr>
            <w:tcW w:w="2442" w:type="dxa"/>
            <w:tcBorders>
              <w:top w:val="single" w:sz="4" w:space="0" w:color="auto"/>
              <w:left w:val="nil"/>
              <w:bottom w:val="single" w:sz="4" w:space="0" w:color="auto"/>
              <w:right w:val="nil"/>
            </w:tcBorders>
            <w:shd w:val="clear" w:color="auto" w:fill="auto"/>
            <w:vAlign w:val="bottom"/>
            <w:hideMark/>
          </w:tcPr>
          <w:p w14:paraId="74565627"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Univariate multilevel logistic model</w:t>
            </w:r>
          </w:p>
        </w:tc>
        <w:tc>
          <w:tcPr>
            <w:tcW w:w="2604" w:type="dxa"/>
            <w:tcBorders>
              <w:top w:val="single" w:sz="4" w:space="0" w:color="auto"/>
              <w:left w:val="nil"/>
              <w:bottom w:val="single" w:sz="4" w:space="0" w:color="auto"/>
              <w:right w:val="nil"/>
            </w:tcBorders>
            <w:shd w:val="clear" w:color="auto" w:fill="auto"/>
            <w:vAlign w:val="bottom"/>
            <w:hideMark/>
          </w:tcPr>
          <w:p w14:paraId="2F340ECE"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Multivariable multilevel logistic model (with individual level factors only)</w:t>
            </w:r>
          </w:p>
        </w:tc>
        <w:tc>
          <w:tcPr>
            <w:tcW w:w="2604" w:type="dxa"/>
            <w:tcBorders>
              <w:top w:val="single" w:sz="4" w:space="0" w:color="auto"/>
              <w:left w:val="nil"/>
              <w:bottom w:val="single" w:sz="4" w:space="0" w:color="auto"/>
              <w:right w:val="nil"/>
            </w:tcBorders>
          </w:tcPr>
          <w:p w14:paraId="7B28D052"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Multivariable multilevel logistic model (with individual, household and community levels factors)</w:t>
            </w:r>
          </w:p>
        </w:tc>
      </w:tr>
      <w:tr w:rsidR="00EF5F8F" w:rsidRPr="00354F42" w14:paraId="2A654A8A" w14:textId="77777777" w:rsidTr="002C1C22">
        <w:trPr>
          <w:trHeight w:val="296"/>
          <w:jc w:val="center"/>
        </w:trPr>
        <w:tc>
          <w:tcPr>
            <w:tcW w:w="3727" w:type="dxa"/>
            <w:tcBorders>
              <w:top w:val="nil"/>
              <w:left w:val="nil"/>
              <w:bottom w:val="nil"/>
              <w:right w:val="nil"/>
            </w:tcBorders>
            <w:shd w:val="clear" w:color="auto" w:fill="auto"/>
            <w:noWrap/>
            <w:vAlign w:val="bottom"/>
          </w:tcPr>
          <w:p w14:paraId="3794A54D" w14:textId="77777777" w:rsidR="00EF5F8F" w:rsidRPr="00354F42" w:rsidRDefault="00EF5F8F" w:rsidP="002C1C22">
            <w:pPr>
              <w:suppressLineNumbers/>
              <w:spacing w:after="0" w:line="240" w:lineRule="auto"/>
              <w:rPr>
                <w:rFonts w:ascii="Arial" w:eastAsia="Times New Roman" w:hAnsi="Arial" w:cs="Arial"/>
                <w:b/>
                <w:lang w:eastAsia="en-GB"/>
              </w:rPr>
            </w:pPr>
          </w:p>
        </w:tc>
        <w:tc>
          <w:tcPr>
            <w:tcW w:w="2442" w:type="dxa"/>
            <w:tcBorders>
              <w:top w:val="nil"/>
              <w:left w:val="nil"/>
              <w:bottom w:val="nil"/>
              <w:right w:val="nil"/>
            </w:tcBorders>
            <w:shd w:val="clear" w:color="auto" w:fill="auto"/>
            <w:vAlign w:val="bottom"/>
          </w:tcPr>
          <w:p w14:paraId="5C965170" w14:textId="77777777" w:rsidR="00EF5F8F" w:rsidRPr="00354F42"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b/>
                <w:lang w:eastAsia="en-GB"/>
              </w:rPr>
              <w:t>OR (95% CI)</w:t>
            </w:r>
          </w:p>
        </w:tc>
        <w:tc>
          <w:tcPr>
            <w:tcW w:w="2604" w:type="dxa"/>
            <w:tcBorders>
              <w:top w:val="nil"/>
              <w:left w:val="nil"/>
              <w:bottom w:val="nil"/>
              <w:right w:val="nil"/>
            </w:tcBorders>
            <w:shd w:val="clear" w:color="auto" w:fill="auto"/>
            <w:noWrap/>
            <w:vAlign w:val="bottom"/>
            <w:hideMark/>
          </w:tcPr>
          <w:p w14:paraId="0DBF270F" w14:textId="77777777" w:rsidR="00EF5F8F" w:rsidRPr="00354F42" w:rsidRDefault="00EF5F8F" w:rsidP="002C1C22">
            <w:pPr>
              <w:suppressLineNumbers/>
              <w:spacing w:after="0" w:line="240" w:lineRule="auto"/>
              <w:rPr>
                <w:rFonts w:ascii="Arial" w:eastAsia="Times New Roman" w:hAnsi="Arial" w:cs="Arial"/>
                <w:b/>
                <w:color w:val="FFFFFF"/>
                <w:lang w:eastAsia="en-GB"/>
              </w:rPr>
            </w:pPr>
            <w:r w:rsidRPr="00354F42">
              <w:rPr>
                <w:rFonts w:ascii="Arial" w:eastAsia="Times New Roman" w:hAnsi="Arial" w:cs="Arial"/>
                <w:color w:val="FFFFFF"/>
                <w:lang w:eastAsia="en-GB"/>
              </w:rPr>
              <w:t> </w:t>
            </w:r>
            <w:r w:rsidRPr="00354F42">
              <w:rPr>
                <w:rFonts w:ascii="Arial" w:eastAsia="Times New Roman" w:hAnsi="Arial" w:cs="Arial"/>
                <w:b/>
                <w:lang w:eastAsia="en-GB"/>
              </w:rPr>
              <w:t>OR (95% CI)</w:t>
            </w:r>
          </w:p>
        </w:tc>
        <w:tc>
          <w:tcPr>
            <w:tcW w:w="2604" w:type="dxa"/>
            <w:tcBorders>
              <w:top w:val="nil"/>
              <w:left w:val="nil"/>
              <w:bottom w:val="nil"/>
              <w:right w:val="nil"/>
            </w:tcBorders>
          </w:tcPr>
          <w:p w14:paraId="794A171A" w14:textId="77777777" w:rsidR="00EF5F8F" w:rsidRPr="00354F42"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b/>
                <w:lang w:eastAsia="en-GB"/>
              </w:rPr>
              <w:t>OR (95% CI)</w:t>
            </w:r>
          </w:p>
        </w:tc>
      </w:tr>
      <w:tr w:rsidR="00EF5F8F" w:rsidRPr="00354F42" w14:paraId="6AC20DB4"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0AE960FC" w14:textId="77777777" w:rsidR="00EF5F8F" w:rsidRPr="00354F42" w:rsidRDefault="00EF5F8F" w:rsidP="002C1C22">
            <w:pPr>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Age group</w:t>
            </w:r>
          </w:p>
        </w:tc>
        <w:tc>
          <w:tcPr>
            <w:tcW w:w="2442" w:type="dxa"/>
            <w:tcBorders>
              <w:top w:val="nil"/>
              <w:left w:val="nil"/>
              <w:bottom w:val="nil"/>
              <w:right w:val="nil"/>
            </w:tcBorders>
            <w:shd w:val="clear" w:color="auto" w:fill="auto"/>
            <w:noWrap/>
            <w:vAlign w:val="bottom"/>
            <w:hideMark/>
          </w:tcPr>
          <w:p w14:paraId="363A56A6" w14:textId="77777777" w:rsidR="00EF5F8F" w:rsidRPr="00354F42" w:rsidRDefault="00EF5F8F" w:rsidP="002C1C22">
            <w:pPr>
              <w:spacing w:after="0" w:line="240" w:lineRule="auto"/>
              <w:rPr>
                <w:rFonts w:ascii="Arial" w:eastAsia="Times New Roman" w:hAnsi="Arial" w:cs="Arial"/>
                <w:color w:val="000000"/>
                <w:lang w:eastAsia="en-GB"/>
              </w:rPr>
            </w:pPr>
          </w:p>
        </w:tc>
        <w:tc>
          <w:tcPr>
            <w:tcW w:w="2604" w:type="dxa"/>
            <w:tcBorders>
              <w:top w:val="nil"/>
              <w:left w:val="nil"/>
              <w:bottom w:val="nil"/>
              <w:right w:val="nil"/>
            </w:tcBorders>
            <w:shd w:val="clear" w:color="auto" w:fill="auto"/>
            <w:noWrap/>
            <w:vAlign w:val="bottom"/>
            <w:hideMark/>
          </w:tcPr>
          <w:p w14:paraId="771AF37F" w14:textId="77777777" w:rsidR="00EF5F8F" w:rsidRPr="00354F42" w:rsidRDefault="00EF5F8F" w:rsidP="002C1C22">
            <w:pPr>
              <w:spacing w:after="0" w:line="240" w:lineRule="auto"/>
              <w:rPr>
                <w:rFonts w:ascii="Arial" w:eastAsia="Times New Roman" w:hAnsi="Arial" w:cs="Arial"/>
                <w:lang w:eastAsia="en-GB"/>
              </w:rPr>
            </w:pPr>
          </w:p>
        </w:tc>
        <w:tc>
          <w:tcPr>
            <w:tcW w:w="2604" w:type="dxa"/>
            <w:tcBorders>
              <w:top w:val="nil"/>
              <w:left w:val="nil"/>
              <w:bottom w:val="nil"/>
              <w:right w:val="nil"/>
            </w:tcBorders>
          </w:tcPr>
          <w:p w14:paraId="5FFC3D21" w14:textId="77777777" w:rsidR="00EF5F8F" w:rsidRPr="00354F42" w:rsidRDefault="00EF5F8F" w:rsidP="002C1C22">
            <w:pPr>
              <w:spacing w:after="0" w:line="240" w:lineRule="auto"/>
              <w:rPr>
                <w:rFonts w:ascii="Arial" w:eastAsia="Times New Roman" w:hAnsi="Arial" w:cs="Arial"/>
                <w:lang w:eastAsia="en-GB"/>
              </w:rPr>
            </w:pPr>
          </w:p>
        </w:tc>
      </w:tr>
      <w:tr w:rsidR="00EF5F8F" w:rsidRPr="00354F42" w14:paraId="436E1249"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31948FC1"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Less than 20 (Ref)</w:t>
            </w:r>
          </w:p>
        </w:tc>
        <w:tc>
          <w:tcPr>
            <w:tcW w:w="2442" w:type="dxa"/>
            <w:tcBorders>
              <w:top w:val="nil"/>
              <w:left w:val="nil"/>
              <w:bottom w:val="nil"/>
              <w:right w:val="nil"/>
            </w:tcBorders>
            <w:shd w:val="clear" w:color="auto" w:fill="auto"/>
            <w:noWrap/>
            <w:vAlign w:val="bottom"/>
            <w:hideMark/>
          </w:tcPr>
          <w:p w14:paraId="2B5B9F07"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74F0A70E"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4F45CA48"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38BA0CA0"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70C04419"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20 to 29</w:t>
            </w:r>
          </w:p>
        </w:tc>
        <w:tc>
          <w:tcPr>
            <w:tcW w:w="2442" w:type="dxa"/>
            <w:tcBorders>
              <w:top w:val="nil"/>
              <w:left w:val="nil"/>
              <w:bottom w:val="nil"/>
              <w:right w:val="nil"/>
            </w:tcBorders>
            <w:shd w:val="clear" w:color="auto" w:fill="auto"/>
            <w:noWrap/>
            <w:vAlign w:val="bottom"/>
            <w:hideMark/>
          </w:tcPr>
          <w:p w14:paraId="1B015B29"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0.89 (</w:t>
            </w:r>
            <w:proofErr w:type="gramStart"/>
            <w:r w:rsidRPr="00354F42">
              <w:rPr>
                <w:rFonts w:ascii="Arial" w:eastAsia="Times New Roman" w:hAnsi="Arial" w:cs="Arial"/>
                <w:color w:val="000000"/>
                <w:lang w:eastAsia="en-GB"/>
              </w:rPr>
              <w:t>0.76 ,</w:t>
            </w:r>
            <w:proofErr w:type="gramEnd"/>
            <w:r w:rsidRPr="00354F42">
              <w:rPr>
                <w:rFonts w:ascii="Arial" w:eastAsia="Times New Roman" w:hAnsi="Arial" w:cs="Arial"/>
                <w:color w:val="000000"/>
                <w:lang w:eastAsia="en-GB"/>
              </w:rPr>
              <w:t xml:space="preserve"> 1.03)</w:t>
            </w:r>
          </w:p>
        </w:tc>
        <w:tc>
          <w:tcPr>
            <w:tcW w:w="2604" w:type="dxa"/>
            <w:tcBorders>
              <w:top w:val="nil"/>
              <w:left w:val="nil"/>
              <w:bottom w:val="nil"/>
              <w:right w:val="nil"/>
            </w:tcBorders>
            <w:shd w:val="clear" w:color="auto" w:fill="auto"/>
            <w:noWrap/>
            <w:vAlign w:val="bottom"/>
            <w:hideMark/>
          </w:tcPr>
          <w:p w14:paraId="1E12F2E9" w14:textId="77777777" w:rsidR="00EF5F8F" w:rsidRPr="00354F42" w:rsidRDefault="00EF5F8F" w:rsidP="002C1C22">
            <w:pPr>
              <w:spacing w:after="0" w:line="240" w:lineRule="auto"/>
              <w:rPr>
                <w:rFonts w:ascii="Arial" w:eastAsia="Times New Roman" w:hAnsi="Arial" w:cs="Arial"/>
                <w:color w:val="000000"/>
                <w:lang w:eastAsia="en-GB"/>
              </w:rPr>
            </w:pPr>
            <w:r w:rsidRPr="008172FC">
              <w:rPr>
                <w:rFonts w:ascii="Arial" w:eastAsia="Times New Roman" w:hAnsi="Arial" w:cs="Arial"/>
                <w:color w:val="000000"/>
                <w:lang w:eastAsia="en-GB"/>
              </w:rPr>
              <w:t>0.99 (</w:t>
            </w:r>
            <w:proofErr w:type="gramStart"/>
            <w:r w:rsidRPr="008172FC">
              <w:rPr>
                <w:rFonts w:ascii="Arial" w:eastAsia="Times New Roman" w:hAnsi="Arial" w:cs="Arial"/>
                <w:color w:val="000000"/>
                <w:lang w:eastAsia="en-GB"/>
              </w:rPr>
              <w:t>0.49 ,</w:t>
            </w:r>
            <w:proofErr w:type="gramEnd"/>
            <w:r w:rsidRPr="008172FC">
              <w:rPr>
                <w:rFonts w:ascii="Arial" w:eastAsia="Times New Roman" w:hAnsi="Arial" w:cs="Arial"/>
                <w:color w:val="000000"/>
                <w:lang w:eastAsia="en-GB"/>
              </w:rPr>
              <w:t xml:space="preserve"> 2.01)</w:t>
            </w:r>
          </w:p>
        </w:tc>
        <w:tc>
          <w:tcPr>
            <w:tcW w:w="2604" w:type="dxa"/>
            <w:tcBorders>
              <w:top w:val="nil"/>
              <w:left w:val="nil"/>
              <w:bottom w:val="nil"/>
              <w:right w:val="nil"/>
            </w:tcBorders>
          </w:tcPr>
          <w:p w14:paraId="57FDA544"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hAnsi="Arial" w:cs="Arial"/>
              </w:rPr>
              <w:t>0.95 (</w:t>
            </w:r>
            <w:proofErr w:type="gramStart"/>
            <w:r w:rsidRPr="00354F42">
              <w:rPr>
                <w:rFonts w:ascii="Arial" w:hAnsi="Arial" w:cs="Arial"/>
              </w:rPr>
              <w:t>0.47 ,</w:t>
            </w:r>
            <w:proofErr w:type="gramEnd"/>
            <w:r w:rsidRPr="00354F42">
              <w:rPr>
                <w:rFonts w:ascii="Arial" w:hAnsi="Arial" w:cs="Arial"/>
              </w:rPr>
              <w:t xml:space="preserve"> 1.93)</w:t>
            </w:r>
          </w:p>
        </w:tc>
      </w:tr>
      <w:tr w:rsidR="00EF5F8F" w:rsidRPr="00354F42" w14:paraId="34D17F5C"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548337AE"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30 to 39</w:t>
            </w:r>
          </w:p>
        </w:tc>
        <w:tc>
          <w:tcPr>
            <w:tcW w:w="2442" w:type="dxa"/>
            <w:tcBorders>
              <w:top w:val="nil"/>
              <w:left w:val="nil"/>
              <w:bottom w:val="nil"/>
              <w:right w:val="nil"/>
            </w:tcBorders>
            <w:shd w:val="clear" w:color="auto" w:fill="auto"/>
            <w:noWrap/>
            <w:vAlign w:val="bottom"/>
            <w:hideMark/>
          </w:tcPr>
          <w:p w14:paraId="48FBFB15"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0.91 (</w:t>
            </w:r>
            <w:proofErr w:type="gramStart"/>
            <w:r w:rsidRPr="00354F42">
              <w:rPr>
                <w:rFonts w:ascii="Arial" w:eastAsia="Times New Roman" w:hAnsi="Arial" w:cs="Arial"/>
                <w:color w:val="000000"/>
                <w:lang w:eastAsia="en-GB"/>
              </w:rPr>
              <w:t>0.77 ,</w:t>
            </w:r>
            <w:proofErr w:type="gramEnd"/>
            <w:r w:rsidRPr="00354F42">
              <w:rPr>
                <w:rFonts w:ascii="Arial" w:eastAsia="Times New Roman" w:hAnsi="Arial" w:cs="Arial"/>
                <w:color w:val="000000"/>
                <w:lang w:eastAsia="en-GB"/>
              </w:rPr>
              <w:t xml:space="preserve"> 1.07)</w:t>
            </w:r>
          </w:p>
        </w:tc>
        <w:tc>
          <w:tcPr>
            <w:tcW w:w="2604" w:type="dxa"/>
            <w:tcBorders>
              <w:top w:val="nil"/>
              <w:left w:val="nil"/>
              <w:bottom w:val="nil"/>
              <w:right w:val="nil"/>
            </w:tcBorders>
            <w:shd w:val="clear" w:color="auto" w:fill="auto"/>
            <w:noWrap/>
            <w:vAlign w:val="bottom"/>
            <w:hideMark/>
          </w:tcPr>
          <w:p w14:paraId="05DC2B8D" w14:textId="77777777" w:rsidR="00EF5F8F" w:rsidRPr="00354F42" w:rsidRDefault="00EF5F8F" w:rsidP="002C1C22">
            <w:pPr>
              <w:spacing w:after="0" w:line="240" w:lineRule="auto"/>
              <w:rPr>
                <w:rFonts w:ascii="Arial" w:eastAsia="Times New Roman" w:hAnsi="Arial" w:cs="Arial"/>
                <w:color w:val="000000"/>
                <w:lang w:eastAsia="en-GB"/>
              </w:rPr>
            </w:pPr>
            <w:r w:rsidRPr="008172FC">
              <w:rPr>
                <w:rFonts w:ascii="Arial" w:eastAsia="Times New Roman" w:hAnsi="Arial" w:cs="Arial"/>
                <w:color w:val="000000"/>
                <w:lang w:eastAsia="en-GB"/>
              </w:rPr>
              <w:t>0.97 (</w:t>
            </w:r>
            <w:proofErr w:type="gramStart"/>
            <w:r w:rsidRPr="008172FC">
              <w:rPr>
                <w:rFonts w:ascii="Arial" w:eastAsia="Times New Roman" w:hAnsi="Arial" w:cs="Arial"/>
                <w:color w:val="000000"/>
                <w:lang w:eastAsia="en-GB"/>
              </w:rPr>
              <w:t>0.45 ,</w:t>
            </w:r>
            <w:proofErr w:type="gramEnd"/>
            <w:r w:rsidRPr="008172FC">
              <w:rPr>
                <w:rFonts w:ascii="Arial" w:eastAsia="Times New Roman" w:hAnsi="Arial" w:cs="Arial"/>
                <w:color w:val="000000"/>
                <w:lang w:eastAsia="en-GB"/>
              </w:rPr>
              <w:t xml:space="preserve"> 2.09)</w:t>
            </w:r>
          </w:p>
        </w:tc>
        <w:tc>
          <w:tcPr>
            <w:tcW w:w="2604" w:type="dxa"/>
            <w:tcBorders>
              <w:top w:val="nil"/>
              <w:left w:val="nil"/>
              <w:bottom w:val="nil"/>
              <w:right w:val="nil"/>
            </w:tcBorders>
          </w:tcPr>
          <w:p w14:paraId="6A7F684F"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hAnsi="Arial" w:cs="Arial"/>
              </w:rPr>
              <w:t>0.94 (</w:t>
            </w:r>
            <w:proofErr w:type="gramStart"/>
            <w:r w:rsidRPr="00354F42">
              <w:rPr>
                <w:rFonts w:ascii="Arial" w:hAnsi="Arial" w:cs="Arial"/>
              </w:rPr>
              <w:t>0.44 ,</w:t>
            </w:r>
            <w:proofErr w:type="gramEnd"/>
            <w:r w:rsidRPr="00354F42">
              <w:rPr>
                <w:rFonts w:ascii="Arial" w:hAnsi="Arial" w:cs="Arial"/>
              </w:rPr>
              <w:t xml:space="preserve"> 2.02)</w:t>
            </w:r>
          </w:p>
        </w:tc>
      </w:tr>
      <w:tr w:rsidR="00EF5F8F" w:rsidRPr="00354F42" w14:paraId="4BF3AD40"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640FAC09"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40 and over</w:t>
            </w:r>
          </w:p>
        </w:tc>
        <w:tc>
          <w:tcPr>
            <w:tcW w:w="2442" w:type="dxa"/>
            <w:tcBorders>
              <w:top w:val="nil"/>
              <w:left w:val="nil"/>
              <w:bottom w:val="nil"/>
              <w:right w:val="nil"/>
            </w:tcBorders>
            <w:shd w:val="clear" w:color="auto" w:fill="auto"/>
            <w:noWrap/>
            <w:vAlign w:val="bottom"/>
            <w:hideMark/>
          </w:tcPr>
          <w:p w14:paraId="4847B747"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0.72 (</w:t>
            </w:r>
            <w:proofErr w:type="gramStart"/>
            <w:r w:rsidRPr="00354F42">
              <w:rPr>
                <w:rFonts w:ascii="Arial" w:eastAsia="Times New Roman" w:hAnsi="Arial" w:cs="Arial"/>
                <w:b/>
                <w:bCs/>
                <w:color w:val="000000"/>
                <w:lang w:eastAsia="en-GB"/>
              </w:rPr>
              <w:t>0.60 ,</w:t>
            </w:r>
            <w:proofErr w:type="gramEnd"/>
            <w:r w:rsidRPr="00354F42">
              <w:rPr>
                <w:rFonts w:ascii="Arial" w:eastAsia="Times New Roman" w:hAnsi="Arial" w:cs="Arial"/>
                <w:b/>
                <w:bCs/>
                <w:color w:val="000000"/>
                <w:lang w:eastAsia="en-GB"/>
              </w:rPr>
              <w:t xml:space="preserve"> 0.87)</w:t>
            </w:r>
          </w:p>
        </w:tc>
        <w:tc>
          <w:tcPr>
            <w:tcW w:w="2604" w:type="dxa"/>
            <w:tcBorders>
              <w:top w:val="nil"/>
              <w:left w:val="nil"/>
              <w:bottom w:val="nil"/>
              <w:right w:val="nil"/>
            </w:tcBorders>
            <w:shd w:val="clear" w:color="auto" w:fill="auto"/>
            <w:noWrap/>
            <w:vAlign w:val="bottom"/>
            <w:hideMark/>
          </w:tcPr>
          <w:p w14:paraId="024EE8C0" w14:textId="77777777" w:rsidR="00EF5F8F" w:rsidRPr="00354F42" w:rsidRDefault="00EF5F8F" w:rsidP="002C1C22">
            <w:pPr>
              <w:spacing w:after="0" w:line="240" w:lineRule="auto"/>
              <w:rPr>
                <w:rFonts w:ascii="Arial" w:eastAsia="Times New Roman" w:hAnsi="Arial" w:cs="Arial"/>
                <w:color w:val="000000"/>
                <w:lang w:eastAsia="en-GB"/>
              </w:rPr>
            </w:pPr>
            <w:r w:rsidRPr="008172FC">
              <w:rPr>
                <w:rFonts w:ascii="Arial" w:eastAsia="Times New Roman" w:hAnsi="Arial" w:cs="Arial"/>
                <w:color w:val="000000"/>
                <w:lang w:eastAsia="en-GB"/>
              </w:rPr>
              <w:t>0.67 (</w:t>
            </w:r>
            <w:proofErr w:type="gramStart"/>
            <w:r w:rsidRPr="008172FC">
              <w:rPr>
                <w:rFonts w:ascii="Arial" w:eastAsia="Times New Roman" w:hAnsi="Arial" w:cs="Arial"/>
                <w:color w:val="000000"/>
                <w:lang w:eastAsia="en-GB"/>
              </w:rPr>
              <w:t>0.24 ,</w:t>
            </w:r>
            <w:proofErr w:type="gramEnd"/>
            <w:r w:rsidRPr="008172FC">
              <w:rPr>
                <w:rFonts w:ascii="Arial" w:eastAsia="Times New Roman" w:hAnsi="Arial" w:cs="Arial"/>
                <w:color w:val="000000"/>
                <w:lang w:eastAsia="en-GB"/>
              </w:rPr>
              <w:t xml:space="preserve"> 1.92)</w:t>
            </w:r>
          </w:p>
        </w:tc>
        <w:tc>
          <w:tcPr>
            <w:tcW w:w="2604" w:type="dxa"/>
            <w:tcBorders>
              <w:top w:val="nil"/>
              <w:left w:val="nil"/>
              <w:bottom w:val="nil"/>
              <w:right w:val="nil"/>
            </w:tcBorders>
          </w:tcPr>
          <w:p w14:paraId="2843CBF1"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hAnsi="Arial" w:cs="Arial"/>
              </w:rPr>
              <w:t>0.64 (</w:t>
            </w:r>
            <w:proofErr w:type="gramStart"/>
            <w:r w:rsidRPr="00354F42">
              <w:rPr>
                <w:rFonts w:ascii="Arial" w:hAnsi="Arial" w:cs="Arial"/>
              </w:rPr>
              <w:t>0.22 ,</w:t>
            </w:r>
            <w:proofErr w:type="gramEnd"/>
            <w:r w:rsidRPr="00354F42">
              <w:rPr>
                <w:rFonts w:ascii="Arial" w:hAnsi="Arial" w:cs="Arial"/>
              </w:rPr>
              <w:t xml:space="preserve"> 1.81)</w:t>
            </w:r>
          </w:p>
        </w:tc>
      </w:tr>
      <w:tr w:rsidR="00EF5F8F" w:rsidRPr="00354F42" w14:paraId="760BA347"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5E4A52C7" w14:textId="77777777" w:rsidR="00EF5F8F" w:rsidRPr="00354F42" w:rsidRDefault="00EF5F8F" w:rsidP="002C1C22">
            <w:pPr>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 xml:space="preserve">BMI </w:t>
            </w:r>
          </w:p>
        </w:tc>
        <w:tc>
          <w:tcPr>
            <w:tcW w:w="2442" w:type="dxa"/>
            <w:tcBorders>
              <w:top w:val="nil"/>
              <w:left w:val="nil"/>
              <w:bottom w:val="nil"/>
              <w:right w:val="nil"/>
            </w:tcBorders>
            <w:shd w:val="clear" w:color="auto" w:fill="auto"/>
            <w:noWrap/>
            <w:vAlign w:val="bottom"/>
            <w:hideMark/>
          </w:tcPr>
          <w:p w14:paraId="64569706" w14:textId="77777777" w:rsidR="00EF5F8F" w:rsidRPr="00354F42" w:rsidRDefault="00EF5F8F" w:rsidP="002C1C22">
            <w:pPr>
              <w:spacing w:after="0" w:line="240" w:lineRule="auto"/>
              <w:rPr>
                <w:rFonts w:ascii="Arial" w:eastAsia="Times New Roman" w:hAnsi="Arial" w:cs="Arial"/>
                <w:color w:val="000000"/>
                <w:lang w:eastAsia="en-GB"/>
              </w:rPr>
            </w:pPr>
          </w:p>
        </w:tc>
        <w:tc>
          <w:tcPr>
            <w:tcW w:w="2604" w:type="dxa"/>
            <w:tcBorders>
              <w:top w:val="nil"/>
              <w:left w:val="nil"/>
              <w:bottom w:val="nil"/>
              <w:right w:val="nil"/>
            </w:tcBorders>
            <w:shd w:val="clear" w:color="auto" w:fill="auto"/>
            <w:noWrap/>
            <w:vAlign w:val="bottom"/>
            <w:hideMark/>
          </w:tcPr>
          <w:p w14:paraId="68ECAF3F" w14:textId="77777777" w:rsidR="00EF5F8F" w:rsidRPr="00354F42" w:rsidRDefault="00EF5F8F" w:rsidP="002C1C22">
            <w:pPr>
              <w:spacing w:after="0" w:line="240" w:lineRule="auto"/>
              <w:rPr>
                <w:rFonts w:ascii="Arial" w:eastAsia="Times New Roman" w:hAnsi="Arial" w:cs="Arial"/>
                <w:lang w:eastAsia="en-GB"/>
              </w:rPr>
            </w:pPr>
          </w:p>
        </w:tc>
        <w:tc>
          <w:tcPr>
            <w:tcW w:w="2604" w:type="dxa"/>
            <w:tcBorders>
              <w:top w:val="nil"/>
              <w:left w:val="nil"/>
              <w:bottom w:val="nil"/>
              <w:right w:val="nil"/>
            </w:tcBorders>
          </w:tcPr>
          <w:p w14:paraId="5B0BFD92" w14:textId="77777777" w:rsidR="00EF5F8F" w:rsidRPr="00354F42" w:rsidRDefault="00EF5F8F" w:rsidP="002C1C22">
            <w:pPr>
              <w:spacing w:after="0" w:line="240" w:lineRule="auto"/>
              <w:rPr>
                <w:rFonts w:ascii="Arial" w:eastAsia="Times New Roman" w:hAnsi="Arial" w:cs="Arial"/>
                <w:lang w:eastAsia="en-GB"/>
              </w:rPr>
            </w:pPr>
          </w:p>
        </w:tc>
      </w:tr>
      <w:tr w:rsidR="00EF5F8F" w:rsidRPr="00354F42" w14:paraId="79D07175"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3783C172"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Underweight (Ref)</w:t>
            </w:r>
          </w:p>
        </w:tc>
        <w:tc>
          <w:tcPr>
            <w:tcW w:w="2442" w:type="dxa"/>
            <w:tcBorders>
              <w:top w:val="nil"/>
              <w:left w:val="nil"/>
              <w:bottom w:val="nil"/>
              <w:right w:val="nil"/>
            </w:tcBorders>
            <w:shd w:val="clear" w:color="auto" w:fill="auto"/>
            <w:noWrap/>
            <w:vAlign w:val="bottom"/>
            <w:hideMark/>
          </w:tcPr>
          <w:p w14:paraId="54A1068F"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4085751D"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5AEAB938"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72FB68DE"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4C9D86B8"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Normal</w:t>
            </w:r>
          </w:p>
        </w:tc>
        <w:tc>
          <w:tcPr>
            <w:tcW w:w="2442" w:type="dxa"/>
            <w:tcBorders>
              <w:top w:val="nil"/>
              <w:left w:val="nil"/>
              <w:bottom w:val="nil"/>
              <w:right w:val="nil"/>
            </w:tcBorders>
            <w:shd w:val="clear" w:color="auto" w:fill="auto"/>
            <w:noWrap/>
            <w:vAlign w:val="bottom"/>
            <w:hideMark/>
          </w:tcPr>
          <w:p w14:paraId="52462C5D"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0.94 (</w:t>
            </w:r>
            <w:proofErr w:type="gramStart"/>
            <w:r w:rsidRPr="00354F42">
              <w:rPr>
                <w:rFonts w:ascii="Arial" w:eastAsia="Times New Roman" w:hAnsi="Arial" w:cs="Arial"/>
                <w:color w:val="000000"/>
                <w:lang w:eastAsia="en-GB"/>
              </w:rPr>
              <w:t>0.79 ,</w:t>
            </w:r>
            <w:proofErr w:type="gramEnd"/>
            <w:r w:rsidRPr="00354F42">
              <w:rPr>
                <w:rFonts w:ascii="Arial" w:eastAsia="Times New Roman" w:hAnsi="Arial" w:cs="Arial"/>
                <w:color w:val="000000"/>
                <w:lang w:eastAsia="en-GB"/>
              </w:rPr>
              <w:t xml:space="preserve"> 1.11)</w:t>
            </w:r>
          </w:p>
        </w:tc>
        <w:tc>
          <w:tcPr>
            <w:tcW w:w="2604" w:type="dxa"/>
            <w:tcBorders>
              <w:top w:val="nil"/>
              <w:left w:val="nil"/>
              <w:bottom w:val="nil"/>
              <w:right w:val="nil"/>
            </w:tcBorders>
            <w:shd w:val="clear" w:color="auto" w:fill="auto"/>
            <w:noWrap/>
            <w:vAlign w:val="bottom"/>
            <w:hideMark/>
          </w:tcPr>
          <w:p w14:paraId="6920DEB9" w14:textId="77777777" w:rsidR="00EF5F8F" w:rsidRPr="00354F42" w:rsidRDefault="00EF5F8F" w:rsidP="002C1C22">
            <w:pPr>
              <w:spacing w:after="0" w:line="240" w:lineRule="auto"/>
              <w:rPr>
                <w:rFonts w:ascii="Arial" w:eastAsia="Times New Roman" w:hAnsi="Arial" w:cs="Arial"/>
                <w:color w:val="000000"/>
                <w:lang w:eastAsia="en-GB"/>
              </w:rPr>
            </w:pPr>
            <w:r w:rsidRPr="008172FC">
              <w:rPr>
                <w:rFonts w:ascii="Arial" w:eastAsia="Times New Roman" w:hAnsi="Arial" w:cs="Arial"/>
                <w:color w:val="000000"/>
                <w:lang w:eastAsia="en-GB"/>
              </w:rPr>
              <w:t>0.69 (</w:t>
            </w:r>
            <w:proofErr w:type="gramStart"/>
            <w:r w:rsidRPr="008172FC">
              <w:rPr>
                <w:rFonts w:ascii="Arial" w:eastAsia="Times New Roman" w:hAnsi="Arial" w:cs="Arial"/>
                <w:color w:val="000000"/>
                <w:lang w:eastAsia="en-GB"/>
              </w:rPr>
              <w:t>0.39 ,</w:t>
            </w:r>
            <w:proofErr w:type="gramEnd"/>
            <w:r w:rsidRPr="008172FC">
              <w:rPr>
                <w:rFonts w:ascii="Arial" w:eastAsia="Times New Roman" w:hAnsi="Arial" w:cs="Arial"/>
                <w:color w:val="000000"/>
                <w:lang w:eastAsia="en-GB"/>
              </w:rPr>
              <w:t xml:space="preserve"> 1.23)</w:t>
            </w:r>
          </w:p>
        </w:tc>
        <w:tc>
          <w:tcPr>
            <w:tcW w:w="2604" w:type="dxa"/>
            <w:tcBorders>
              <w:top w:val="nil"/>
              <w:left w:val="nil"/>
              <w:bottom w:val="nil"/>
              <w:right w:val="nil"/>
            </w:tcBorders>
          </w:tcPr>
          <w:p w14:paraId="2D0D5179"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hAnsi="Arial" w:cs="Arial"/>
              </w:rPr>
              <w:t>0.81 (</w:t>
            </w:r>
            <w:proofErr w:type="gramStart"/>
            <w:r w:rsidRPr="00354F42">
              <w:rPr>
                <w:rFonts w:ascii="Arial" w:hAnsi="Arial" w:cs="Arial"/>
              </w:rPr>
              <w:t>0.45 ,</w:t>
            </w:r>
            <w:proofErr w:type="gramEnd"/>
            <w:r w:rsidRPr="00354F42">
              <w:rPr>
                <w:rFonts w:ascii="Arial" w:hAnsi="Arial" w:cs="Arial"/>
              </w:rPr>
              <w:t xml:space="preserve"> 1.44)</w:t>
            </w:r>
          </w:p>
        </w:tc>
      </w:tr>
      <w:tr w:rsidR="00EF5F8F" w:rsidRPr="00354F42" w14:paraId="436C5D0C"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31F30BA7"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Overweight or obese</w:t>
            </w:r>
          </w:p>
        </w:tc>
        <w:tc>
          <w:tcPr>
            <w:tcW w:w="2442" w:type="dxa"/>
            <w:tcBorders>
              <w:top w:val="nil"/>
              <w:left w:val="nil"/>
              <w:bottom w:val="nil"/>
              <w:right w:val="nil"/>
            </w:tcBorders>
            <w:shd w:val="clear" w:color="auto" w:fill="auto"/>
            <w:noWrap/>
            <w:vAlign w:val="bottom"/>
            <w:hideMark/>
          </w:tcPr>
          <w:p w14:paraId="5412DB03" w14:textId="77777777" w:rsidR="00EF5F8F" w:rsidRPr="00575BF7" w:rsidRDefault="00EF5F8F" w:rsidP="002C1C22">
            <w:pPr>
              <w:spacing w:after="0" w:line="240" w:lineRule="auto"/>
              <w:rPr>
                <w:rFonts w:ascii="Arial" w:eastAsia="Times New Roman" w:hAnsi="Arial" w:cs="Arial"/>
                <w:b/>
                <w:bCs/>
                <w:lang w:eastAsia="en-GB"/>
              </w:rPr>
            </w:pPr>
            <w:r w:rsidRPr="00575BF7">
              <w:rPr>
                <w:rFonts w:ascii="Arial" w:eastAsia="Times New Roman" w:hAnsi="Arial" w:cs="Arial"/>
                <w:b/>
                <w:bCs/>
                <w:lang w:eastAsia="en-GB"/>
              </w:rPr>
              <w:t>0.65 (</w:t>
            </w:r>
            <w:proofErr w:type="gramStart"/>
            <w:r w:rsidRPr="00575BF7">
              <w:rPr>
                <w:rFonts w:ascii="Arial" w:eastAsia="Times New Roman" w:hAnsi="Arial" w:cs="Arial"/>
                <w:b/>
                <w:bCs/>
                <w:lang w:eastAsia="en-GB"/>
              </w:rPr>
              <w:t>0.52 ,</w:t>
            </w:r>
            <w:proofErr w:type="gramEnd"/>
            <w:r w:rsidRPr="00575BF7">
              <w:rPr>
                <w:rFonts w:ascii="Arial" w:eastAsia="Times New Roman" w:hAnsi="Arial" w:cs="Arial"/>
                <w:b/>
                <w:bCs/>
                <w:lang w:eastAsia="en-GB"/>
              </w:rPr>
              <w:t xml:space="preserve"> 0.81)</w:t>
            </w:r>
          </w:p>
        </w:tc>
        <w:tc>
          <w:tcPr>
            <w:tcW w:w="2604" w:type="dxa"/>
            <w:tcBorders>
              <w:top w:val="nil"/>
              <w:left w:val="nil"/>
              <w:bottom w:val="nil"/>
              <w:right w:val="nil"/>
            </w:tcBorders>
            <w:shd w:val="clear" w:color="auto" w:fill="auto"/>
            <w:noWrap/>
            <w:vAlign w:val="bottom"/>
            <w:hideMark/>
          </w:tcPr>
          <w:p w14:paraId="7268D7A8" w14:textId="77777777" w:rsidR="00EF5F8F" w:rsidRPr="00575BF7" w:rsidRDefault="00EF5F8F" w:rsidP="002C1C22">
            <w:pPr>
              <w:spacing w:after="0" w:line="240" w:lineRule="auto"/>
              <w:rPr>
                <w:rFonts w:ascii="Arial" w:eastAsia="Times New Roman" w:hAnsi="Arial" w:cs="Arial"/>
                <w:b/>
                <w:bCs/>
                <w:lang w:eastAsia="en-GB"/>
              </w:rPr>
            </w:pPr>
            <w:r w:rsidRPr="00575BF7">
              <w:rPr>
                <w:rFonts w:ascii="Arial" w:eastAsia="Times New Roman" w:hAnsi="Arial" w:cs="Arial"/>
                <w:b/>
                <w:bCs/>
                <w:lang w:eastAsia="en-GB"/>
              </w:rPr>
              <w:t>0.32 (</w:t>
            </w:r>
            <w:proofErr w:type="gramStart"/>
            <w:r w:rsidRPr="00575BF7">
              <w:rPr>
                <w:rFonts w:ascii="Arial" w:eastAsia="Times New Roman" w:hAnsi="Arial" w:cs="Arial"/>
                <w:b/>
                <w:bCs/>
                <w:lang w:eastAsia="en-GB"/>
              </w:rPr>
              <w:t>0.14 ,</w:t>
            </w:r>
            <w:proofErr w:type="gramEnd"/>
            <w:r w:rsidRPr="00575BF7">
              <w:rPr>
                <w:rFonts w:ascii="Arial" w:eastAsia="Times New Roman" w:hAnsi="Arial" w:cs="Arial"/>
                <w:b/>
                <w:bCs/>
                <w:lang w:eastAsia="en-GB"/>
              </w:rPr>
              <w:t xml:space="preserve"> 0.74)</w:t>
            </w:r>
          </w:p>
        </w:tc>
        <w:tc>
          <w:tcPr>
            <w:tcW w:w="2604" w:type="dxa"/>
            <w:tcBorders>
              <w:top w:val="nil"/>
              <w:left w:val="nil"/>
              <w:bottom w:val="nil"/>
              <w:right w:val="nil"/>
            </w:tcBorders>
          </w:tcPr>
          <w:p w14:paraId="3B263281"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hAnsi="Arial" w:cs="Arial"/>
              </w:rPr>
              <w:t>0.47 (0.20, 1.08)</w:t>
            </w:r>
          </w:p>
        </w:tc>
      </w:tr>
      <w:tr w:rsidR="00EF5F8F" w:rsidRPr="00354F42" w14:paraId="1469F135" w14:textId="77777777" w:rsidTr="002C1C22">
        <w:trPr>
          <w:trHeight w:val="296"/>
          <w:jc w:val="center"/>
        </w:trPr>
        <w:tc>
          <w:tcPr>
            <w:tcW w:w="6169" w:type="dxa"/>
            <w:gridSpan w:val="2"/>
            <w:tcBorders>
              <w:top w:val="nil"/>
              <w:left w:val="nil"/>
              <w:bottom w:val="nil"/>
              <w:right w:val="nil"/>
            </w:tcBorders>
            <w:shd w:val="clear" w:color="auto" w:fill="auto"/>
            <w:noWrap/>
            <w:vAlign w:val="bottom"/>
            <w:hideMark/>
          </w:tcPr>
          <w:p w14:paraId="2F3A7B90"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Minimum dietary diversity (MDD-W)</w:t>
            </w:r>
          </w:p>
        </w:tc>
        <w:tc>
          <w:tcPr>
            <w:tcW w:w="2604" w:type="dxa"/>
            <w:tcBorders>
              <w:top w:val="nil"/>
              <w:left w:val="nil"/>
              <w:bottom w:val="nil"/>
              <w:right w:val="nil"/>
            </w:tcBorders>
            <w:shd w:val="clear" w:color="auto" w:fill="auto"/>
            <w:noWrap/>
            <w:vAlign w:val="bottom"/>
            <w:hideMark/>
          </w:tcPr>
          <w:p w14:paraId="71A313DC"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w:t>
            </w:r>
          </w:p>
        </w:tc>
        <w:tc>
          <w:tcPr>
            <w:tcW w:w="2604" w:type="dxa"/>
            <w:tcBorders>
              <w:top w:val="nil"/>
              <w:left w:val="nil"/>
              <w:bottom w:val="nil"/>
              <w:right w:val="nil"/>
            </w:tcBorders>
          </w:tcPr>
          <w:p w14:paraId="183DC2E1" w14:textId="77777777" w:rsidR="00EF5F8F" w:rsidRPr="00354F42" w:rsidRDefault="00EF5F8F" w:rsidP="002C1C22">
            <w:pPr>
              <w:suppressLineNumbers/>
              <w:spacing w:after="0" w:line="240" w:lineRule="auto"/>
              <w:rPr>
                <w:rFonts w:ascii="Arial" w:eastAsia="Times New Roman" w:hAnsi="Arial" w:cs="Arial"/>
                <w:color w:val="000000"/>
                <w:lang w:eastAsia="en-GB"/>
              </w:rPr>
            </w:pPr>
          </w:p>
        </w:tc>
      </w:tr>
      <w:tr w:rsidR="00EF5F8F" w:rsidRPr="00354F42" w14:paraId="0A055DF5"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3F572BF6" w14:textId="77777777" w:rsidR="00EF5F8F" w:rsidRPr="00354F42" w:rsidRDefault="00EF5F8F" w:rsidP="002C1C22">
            <w:pPr>
              <w:suppressLineNumbers/>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Yes (Ref)</w:t>
            </w:r>
          </w:p>
        </w:tc>
        <w:tc>
          <w:tcPr>
            <w:tcW w:w="2442" w:type="dxa"/>
            <w:tcBorders>
              <w:top w:val="nil"/>
              <w:left w:val="nil"/>
              <w:bottom w:val="nil"/>
              <w:right w:val="nil"/>
            </w:tcBorders>
            <w:shd w:val="clear" w:color="auto" w:fill="auto"/>
            <w:noWrap/>
            <w:vAlign w:val="bottom"/>
            <w:hideMark/>
          </w:tcPr>
          <w:p w14:paraId="0E3E4E91"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0758CE1F"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74E82CA3"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37A6D31E"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0AF2337C"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No</w:t>
            </w:r>
          </w:p>
        </w:tc>
        <w:tc>
          <w:tcPr>
            <w:tcW w:w="2442" w:type="dxa"/>
            <w:tcBorders>
              <w:top w:val="nil"/>
              <w:left w:val="nil"/>
              <w:bottom w:val="nil"/>
              <w:right w:val="nil"/>
            </w:tcBorders>
            <w:shd w:val="clear" w:color="auto" w:fill="auto"/>
            <w:noWrap/>
            <w:vAlign w:val="bottom"/>
            <w:hideMark/>
          </w:tcPr>
          <w:p w14:paraId="08ADC75C"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1.15 (</w:t>
            </w:r>
            <w:proofErr w:type="gramStart"/>
            <w:r w:rsidRPr="00354F42">
              <w:rPr>
                <w:rFonts w:ascii="Arial" w:eastAsia="Times New Roman" w:hAnsi="Arial" w:cs="Arial"/>
                <w:color w:val="000000"/>
                <w:lang w:eastAsia="en-GB"/>
              </w:rPr>
              <w:t>0.40 ,</w:t>
            </w:r>
            <w:proofErr w:type="gramEnd"/>
            <w:r w:rsidRPr="00354F42">
              <w:rPr>
                <w:rFonts w:ascii="Arial" w:eastAsia="Times New Roman" w:hAnsi="Arial" w:cs="Arial"/>
                <w:color w:val="000000"/>
                <w:lang w:eastAsia="en-GB"/>
              </w:rPr>
              <w:t xml:space="preserve"> 1.91)</w:t>
            </w:r>
          </w:p>
        </w:tc>
        <w:tc>
          <w:tcPr>
            <w:tcW w:w="2604" w:type="dxa"/>
            <w:tcBorders>
              <w:top w:val="nil"/>
              <w:left w:val="nil"/>
              <w:bottom w:val="nil"/>
              <w:right w:val="nil"/>
            </w:tcBorders>
            <w:shd w:val="clear" w:color="auto" w:fill="auto"/>
            <w:noWrap/>
            <w:vAlign w:val="bottom"/>
            <w:hideMark/>
          </w:tcPr>
          <w:p w14:paraId="0DC5C774" w14:textId="77777777" w:rsidR="00EF5F8F" w:rsidRPr="00354F42" w:rsidRDefault="00EF5F8F" w:rsidP="002C1C22">
            <w:pPr>
              <w:spacing w:after="0" w:line="240" w:lineRule="auto"/>
              <w:rPr>
                <w:rFonts w:ascii="Arial" w:eastAsia="Times New Roman" w:hAnsi="Arial" w:cs="Arial"/>
                <w:color w:val="000000"/>
                <w:lang w:eastAsia="en-GB"/>
              </w:rPr>
            </w:pPr>
            <w:r w:rsidRPr="00D003E8">
              <w:rPr>
                <w:rFonts w:ascii="Arial" w:eastAsia="Times New Roman" w:hAnsi="Arial" w:cs="Arial"/>
                <w:color w:val="000000"/>
                <w:lang w:eastAsia="en-GB"/>
              </w:rPr>
              <w:t>1.04 (</w:t>
            </w:r>
            <w:proofErr w:type="gramStart"/>
            <w:r w:rsidRPr="00D003E8">
              <w:rPr>
                <w:rFonts w:ascii="Arial" w:eastAsia="Times New Roman" w:hAnsi="Arial" w:cs="Arial"/>
                <w:color w:val="000000"/>
                <w:lang w:eastAsia="en-GB"/>
              </w:rPr>
              <w:t>0.46 ,</w:t>
            </w:r>
            <w:proofErr w:type="gramEnd"/>
            <w:r w:rsidRPr="00D003E8">
              <w:rPr>
                <w:rFonts w:ascii="Arial" w:eastAsia="Times New Roman" w:hAnsi="Arial" w:cs="Arial"/>
                <w:color w:val="000000"/>
                <w:lang w:eastAsia="en-GB"/>
              </w:rPr>
              <w:t xml:space="preserve"> 2.36)</w:t>
            </w:r>
          </w:p>
        </w:tc>
        <w:tc>
          <w:tcPr>
            <w:tcW w:w="2604" w:type="dxa"/>
            <w:tcBorders>
              <w:top w:val="nil"/>
              <w:left w:val="nil"/>
              <w:bottom w:val="nil"/>
              <w:right w:val="nil"/>
            </w:tcBorders>
          </w:tcPr>
          <w:p w14:paraId="77815500"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0.77 (</w:t>
            </w:r>
            <w:proofErr w:type="gramStart"/>
            <w:r w:rsidRPr="00354F42">
              <w:rPr>
                <w:rFonts w:ascii="Arial" w:eastAsia="Times New Roman" w:hAnsi="Arial" w:cs="Arial"/>
                <w:color w:val="000000"/>
                <w:lang w:eastAsia="en-GB"/>
              </w:rPr>
              <w:t>0.33 ,</w:t>
            </w:r>
            <w:proofErr w:type="gramEnd"/>
            <w:r w:rsidRPr="00354F42">
              <w:rPr>
                <w:rFonts w:ascii="Arial" w:eastAsia="Times New Roman" w:hAnsi="Arial" w:cs="Arial"/>
                <w:color w:val="000000"/>
                <w:lang w:eastAsia="en-GB"/>
              </w:rPr>
              <w:t xml:space="preserve"> 1.77)</w:t>
            </w:r>
          </w:p>
        </w:tc>
      </w:tr>
      <w:tr w:rsidR="00EF5F8F" w:rsidRPr="00354F42" w14:paraId="111C571B"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15FDF1F4" w14:textId="77777777" w:rsidR="00EF5F8F" w:rsidRPr="00354F42" w:rsidRDefault="00EF5F8F" w:rsidP="002C1C22">
            <w:pPr>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Currently pregnant</w:t>
            </w:r>
          </w:p>
        </w:tc>
        <w:tc>
          <w:tcPr>
            <w:tcW w:w="2442" w:type="dxa"/>
            <w:tcBorders>
              <w:top w:val="nil"/>
              <w:left w:val="nil"/>
              <w:bottom w:val="nil"/>
              <w:right w:val="nil"/>
            </w:tcBorders>
            <w:shd w:val="clear" w:color="auto" w:fill="auto"/>
            <w:noWrap/>
            <w:vAlign w:val="bottom"/>
            <w:hideMark/>
          </w:tcPr>
          <w:p w14:paraId="4A37DF21" w14:textId="77777777" w:rsidR="00EF5F8F" w:rsidRPr="00354F42" w:rsidRDefault="00EF5F8F" w:rsidP="002C1C22">
            <w:pPr>
              <w:spacing w:after="0" w:line="240" w:lineRule="auto"/>
              <w:rPr>
                <w:rFonts w:ascii="Arial" w:eastAsia="Times New Roman" w:hAnsi="Arial" w:cs="Arial"/>
                <w:color w:val="000000"/>
                <w:lang w:eastAsia="en-GB"/>
              </w:rPr>
            </w:pPr>
          </w:p>
        </w:tc>
        <w:tc>
          <w:tcPr>
            <w:tcW w:w="2604" w:type="dxa"/>
            <w:tcBorders>
              <w:top w:val="nil"/>
              <w:left w:val="nil"/>
              <w:bottom w:val="nil"/>
              <w:right w:val="nil"/>
            </w:tcBorders>
            <w:shd w:val="clear" w:color="auto" w:fill="auto"/>
            <w:noWrap/>
            <w:vAlign w:val="bottom"/>
            <w:hideMark/>
          </w:tcPr>
          <w:p w14:paraId="5C77C563" w14:textId="77777777" w:rsidR="00EF5F8F" w:rsidRPr="00354F42" w:rsidRDefault="00EF5F8F" w:rsidP="002C1C22">
            <w:pPr>
              <w:spacing w:after="0" w:line="240" w:lineRule="auto"/>
              <w:rPr>
                <w:rFonts w:ascii="Arial" w:eastAsia="Times New Roman" w:hAnsi="Arial" w:cs="Arial"/>
                <w:lang w:eastAsia="en-GB"/>
              </w:rPr>
            </w:pPr>
          </w:p>
        </w:tc>
        <w:tc>
          <w:tcPr>
            <w:tcW w:w="2604" w:type="dxa"/>
            <w:tcBorders>
              <w:top w:val="nil"/>
              <w:left w:val="nil"/>
              <w:bottom w:val="nil"/>
              <w:right w:val="nil"/>
            </w:tcBorders>
          </w:tcPr>
          <w:p w14:paraId="79DC3CFB" w14:textId="77777777" w:rsidR="00EF5F8F" w:rsidRPr="00354F42" w:rsidRDefault="00EF5F8F" w:rsidP="002C1C22">
            <w:pPr>
              <w:spacing w:after="0" w:line="240" w:lineRule="auto"/>
              <w:rPr>
                <w:rFonts w:ascii="Arial" w:eastAsia="Times New Roman" w:hAnsi="Arial" w:cs="Arial"/>
                <w:lang w:eastAsia="en-GB"/>
              </w:rPr>
            </w:pPr>
          </w:p>
        </w:tc>
      </w:tr>
      <w:tr w:rsidR="00EF5F8F" w:rsidRPr="00354F42" w14:paraId="5B814BDA"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07466C45" w14:textId="77777777" w:rsidR="00EF5F8F" w:rsidRPr="00354F42" w:rsidRDefault="00EF5F8F" w:rsidP="002C1C22">
            <w:pPr>
              <w:spacing w:after="0" w:line="240" w:lineRule="auto"/>
              <w:ind w:left="720"/>
              <w:rPr>
                <w:rFonts w:ascii="Arial" w:eastAsia="Times New Roman" w:hAnsi="Arial" w:cs="Arial"/>
                <w:color w:val="000000"/>
                <w:lang w:eastAsia="en-GB"/>
              </w:rPr>
            </w:pPr>
            <w:r w:rsidRPr="00354F42">
              <w:rPr>
                <w:rFonts w:ascii="Arial" w:eastAsia="Times New Roman" w:hAnsi="Arial" w:cs="Arial"/>
                <w:color w:val="000000"/>
                <w:lang w:eastAsia="en-GB"/>
              </w:rPr>
              <w:t xml:space="preserve">  No (Ref)</w:t>
            </w:r>
          </w:p>
        </w:tc>
        <w:tc>
          <w:tcPr>
            <w:tcW w:w="2442" w:type="dxa"/>
            <w:tcBorders>
              <w:top w:val="nil"/>
              <w:left w:val="nil"/>
              <w:bottom w:val="nil"/>
              <w:right w:val="nil"/>
            </w:tcBorders>
            <w:shd w:val="clear" w:color="auto" w:fill="auto"/>
            <w:noWrap/>
            <w:vAlign w:val="bottom"/>
            <w:hideMark/>
          </w:tcPr>
          <w:p w14:paraId="33B45527"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28339AF3"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5ECC37B0"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78068B6B"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0A47E023" w14:textId="77777777" w:rsidR="00EF5F8F" w:rsidRPr="00354F42" w:rsidRDefault="00EF5F8F" w:rsidP="002C1C22">
            <w:pPr>
              <w:spacing w:after="0" w:line="240" w:lineRule="auto"/>
              <w:ind w:left="720"/>
              <w:rPr>
                <w:rFonts w:ascii="Arial" w:eastAsia="Times New Roman" w:hAnsi="Arial" w:cs="Arial"/>
                <w:color w:val="000000"/>
                <w:lang w:eastAsia="en-GB"/>
              </w:rPr>
            </w:pPr>
            <w:r w:rsidRPr="00354F42">
              <w:rPr>
                <w:rFonts w:ascii="Arial" w:eastAsia="Times New Roman" w:hAnsi="Arial" w:cs="Arial"/>
                <w:color w:val="000000"/>
                <w:lang w:eastAsia="en-GB"/>
              </w:rPr>
              <w:t xml:space="preserve">  Yes</w:t>
            </w:r>
          </w:p>
        </w:tc>
        <w:tc>
          <w:tcPr>
            <w:tcW w:w="2442" w:type="dxa"/>
            <w:tcBorders>
              <w:top w:val="nil"/>
              <w:left w:val="nil"/>
              <w:bottom w:val="nil"/>
              <w:right w:val="nil"/>
            </w:tcBorders>
            <w:shd w:val="clear" w:color="auto" w:fill="auto"/>
            <w:noWrap/>
            <w:vAlign w:val="bottom"/>
            <w:hideMark/>
          </w:tcPr>
          <w:p w14:paraId="026E4E73"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1.49 (</w:t>
            </w:r>
            <w:proofErr w:type="gramStart"/>
            <w:r w:rsidRPr="00354F42">
              <w:rPr>
                <w:rFonts w:ascii="Arial" w:eastAsia="Times New Roman" w:hAnsi="Arial" w:cs="Arial"/>
                <w:b/>
                <w:bCs/>
                <w:color w:val="000000"/>
                <w:lang w:eastAsia="en-GB"/>
              </w:rPr>
              <w:t>1.26 ,</w:t>
            </w:r>
            <w:proofErr w:type="gramEnd"/>
            <w:r w:rsidRPr="00354F42">
              <w:rPr>
                <w:rFonts w:ascii="Arial" w:eastAsia="Times New Roman" w:hAnsi="Arial" w:cs="Arial"/>
                <w:b/>
                <w:bCs/>
                <w:color w:val="000000"/>
                <w:lang w:eastAsia="en-GB"/>
              </w:rPr>
              <w:t xml:space="preserve"> 1.76)</w:t>
            </w:r>
          </w:p>
        </w:tc>
        <w:tc>
          <w:tcPr>
            <w:tcW w:w="2604" w:type="dxa"/>
            <w:tcBorders>
              <w:top w:val="nil"/>
              <w:left w:val="nil"/>
              <w:bottom w:val="nil"/>
              <w:right w:val="nil"/>
            </w:tcBorders>
            <w:shd w:val="clear" w:color="auto" w:fill="auto"/>
            <w:noWrap/>
            <w:vAlign w:val="bottom"/>
            <w:hideMark/>
          </w:tcPr>
          <w:p w14:paraId="5CC439F0" w14:textId="77777777" w:rsidR="00EF5F8F" w:rsidRPr="00354F42" w:rsidRDefault="00EF5F8F" w:rsidP="002C1C22">
            <w:pPr>
              <w:spacing w:after="0" w:line="240" w:lineRule="auto"/>
              <w:rPr>
                <w:rFonts w:ascii="Arial" w:eastAsia="Times New Roman" w:hAnsi="Arial" w:cs="Arial"/>
                <w:color w:val="000000"/>
                <w:lang w:eastAsia="en-GB"/>
              </w:rPr>
            </w:pPr>
            <w:r w:rsidRPr="00D003E8">
              <w:rPr>
                <w:rFonts w:ascii="Arial" w:eastAsia="Times New Roman" w:hAnsi="Arial" w:cs="Arial"/>
                <w:color w:val="000000"/>
                <w:lang w:eastAsia="en-GB"/>
              </w:rPr>
              <w:t>2.24 (</w:t>
            </w:r>
            <w:proofErr w:type="gramStart"/>
            <w:r w:rsidRPr="00D003E8">
              <w:rPr>
                <w:rFonts w:ascii="Arial" w:eastAsia="Times New Roman" w:hAnsi="Arial" w:cs="Arial"/>
                <w:color w:val="000000"/>
                <w:lang w:eastAsia="en-GB"/>
              </w:rPr>
              <w:t>0.93 ,</w:t>
            </w:r>
            <w:proofErr w:type="gramEnd"/>
            <w:r w:rsidRPr="00D003E8">
              <w:rPr>
                <w:rFonts w:ascii="Arial" w:eastAsia="Times New Roman" w:hAnsi="Arial" w:cs="Arial"/>
                <w:color w:val="000000"/>
                <w:lang w:eastAsia="en-GB"/>
              </w:rPr>
              <w:t xml:space="preserve"> 5.41)</w:t>
            </w:r>
          </w:p>
        </w:tc>
        <w:tc>
          <w:tcPr>
            <w:tcW w:w="2604" w:type="dxa"/>
            <w:tcBorders>
              <w:top w:val="nil"/>
              <w:left w:val="nil"/>
              <w:bottom w:val="nil"/>
              <w:right w:val="nil"/>
            </w:tcBorders>
          </w:tcPr>
          <w:p w14:paraId="6EEF93D0"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2.28 (</w:t>
            </w:r>
            <w:proofErr w:type="gramStart"/>
            <w:r w:rsidRPr="00354F42">
              <w:rPr>
                <w:rFonts w:ascii="Arial" w:eastAsia="Times New Roman" w:hAnsi="Arial" w:cs="Arial"/>
                <w:color w:val="000000"/>
                <w:lang w:eastAsia="en-GB"/>
              </w:rPr>
              <w:t>0.94 ,</w:t>
            </w:r>
            <w:proofErr w:type="gramEnd"/>
            <w:r w:rsidRPr="00354F42">
              <w:rPr>
                <w:rFonts w:ascii="Arial" w:eastAsia="Times New Roman" w:hAnsi="Arial" w:cs="Arial"/>
                <w:color w:val="000000"/>
                <w:lang w:eastAsia="en-GB"/>
              </w:rPr>
              <w:t xml:space="preserve"> 5.53)</w:t>
            </w:r>
          </w:p>
        </w:tc>
      </w:tr>
      <w:tr w:rsidR="00EF5F8F" w:rsidRPr="00354F42" w14:paraId="453F44A5" w14:textId="77777777" w:rsidTr="002C1C22">
        <w:trPr>
          <w:trHeight w:val="296"/>
          <w:jc w:val="center"/>
        </w:trPr>
        <w:tc>
          <w:tcPr>
            <w:tcW w:w="6169" w:type="dxa"/>
            <w:gridSpan w:val="2"/>
            <w:tcBorders>
              <w:top w:val="nil"/>
              <w:left w:val="nil"/>
              <w:bottom w:val="nil"/>
              <w:right w:val="nil"/>
            </w:tcBorders>
            <w:shd w:val="clear" w:color="auto" w:fill="auto"/>
            <w:noWrap/>
            <w:vAlign w:val="bottom"/>
            <w:hideMark/>
          </w:tcPr>
          <w:p w14:paraId="2E1F87A0"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Currently breastfeeding</w:t>
            </w:r>
          </w:p>
        </w:tc>
        <w:tc>
          <w:tcPr>
            <w:tcW w:w="2604" w:type="dxa"/>
            <w:tcBorders>
              <w:top w:val="nil"/>
              <w:left w:val="nil"/>
              <w:bottom w:val="nil"/>
              <w:right w:val="nil"/>
            </w:tcBorders>
            <w:shd w:val="clear" w:color="auto" w:fill="auto"/>
            <w:noWrap/>
            <w:vAlign w:val="bottom"/>
            <w:hideMark/>
          </w:tcPr>
          <w:p w14:paraId="0AA2D36E"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w:t>
            </w:r>
          </w:p>
        </w:tc>
        <w:tc>
          <w:tcPr>
            <w:tcW w:w="2604" w:type="dxa"/>
            <w:tcBorders>
              <w:top w:val="nil"/>
              <w:left w:val="nil"/>
              <w:bottom w:val="nil"/>
              <w:right w:val="nil"/>
            </w:tcBorders>
          </w:tcPr>
          <w:p w14:paraId="2395CF52" w14:textId="77777777" w:rsidR="00EF5F8F" w:rsidRPr="00354F42" w:rsidRDefault="00EF5F8F" w:rsidP="002C1C22">
            <w:pPr>
              <w:suppressLineNumbers/>
              <w:spacing w:after="0" w:line="240" w:lineRule="auto"/>
              <w:rPr>
                <w:rFonts w:ascii="Arial" w:eastAsia="Times New Roman" w:hAnsi="Arial" w:cs="Arial"/>
                <w:color w:val="000000"/>
                <w:lang w:eastAsia="en-GB"/>
              </w:rPr>
            </w:pPr>
          </w:p>
        </w:tc>
      </w:tr>
      <w:tr w:rsidR="00EF5F8F" w:rsidRPr="00354F42" w14:paraId="5F2CAA82"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27394F33"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xml:space="preserve">             No (Ref)</w:t>
            </w:r>
          </w:p>
        </w:tc>
        <w:tc>
          <w:tcPr>
            <w:tcW w:w="2442" w:type="dxa"/>
            <w:tcBorders>
              <w:top w:val="nil"/>
              <w:left w:val="nil"/>
              <w:bottom w:val="nil"/>
              <w:right w:val="nil"/>
            </w:tcBorders>
            <w:shd w:val="clear" w:color="auto" w:fill="auto"/>
            <w:noWrap/>
            <w:vAlign w:val="bottom"/>
            <w:hideMark/>
          </w:tcPr>
          <w:p w14:paraId="5CA02886"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073F8416"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2ABAE695"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294D3466"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4F9628E6"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xml:space="preserve">             Yes</w:t>
            </w:r>
          </w:p>
        </w:tc>
        <w:tc>
          <w:tcPr>
            <w:tcW w:w="2442" w:type="dxa"/>
            <w:tcBorders>
              <w:top w:val="nil"/>
              <w:left w:val="nil"/>
              <w:bottom w:val="nil"/>
              <w:right w:val="nil"/>
            </w:tcBorders>
            <w:shd w:val="clear" w:color="auto" w:fill="auto"/>
            <w:noWrap/>
            <w:vAlign w:val="bottom"/>
            <w:hideMark/>
          </w:tcPr>
          <w:p w14:paraId="4EABDA11"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0.97 (</w:t>
            </w:r>
            <w:proofErr w:type="gramStart"/>
            <w:r w:rsidRPr="00354F42">
              <w:rPr>
                <w:rFonts w:ascii="Arial" w:eastAsia="Times New Roman" w:hAnsi="Arial" w:cs="Arial"/>
                <w:color w:val="000000"/>
                <w:lang w:eastAsia="en-GB"/>
              </w:rPr>
              <w:t>0.86 ,</w:t>
            </w:r>
            <w:proofErr w:type="gramEnd"/>
            <w:r w:rsidRPr="00354F42">
              <w:rPr>
                <w:rFonts w:ascii="Arial" w:eastAsia="Times New Roman" w:hAnsi="Arial" w:cs="Arial"/>
                <w:color w:val="000000"/>
                <w:lang w:eastAsia="en-GB"/>
              </w:rPr>
              <w:t xml:space="preserve"> 1.09)</w:t>
            </w:r>
          </w:p>
        </w:tc>
        <w:tc>
          <w:tcPr>
            <w:tcW w:w="2604" w:type="dxa"/>
            <w:tcBorders>
              <w:top w:val="nil"/>
              <w:left w:val="nil"/>
              <w:bottom w:val="nil"/>
              <w:right w:val="nil"/>
            </w:tcBorders>
            <w:shd w:val="clear" w:color="auto" w:fill="auto"/>
            <w:noWrap/>
            <w:vAlign w:val="bottom"/>
            <w:hideMark/>
          </w:tcPr>
          <w:p w14:paraId="31D9A833" w14:textId="77777777" w:rsidR="00EF5F8F" w:rsidRPr="00354F42" w:rsidRDefault="00EF5F8F" w:rsidP="002C1C22">
            <w:pPr>
              <w:spacing w:after="0" w:line="240" w:lineRule="auto"/>
              <w:rPr>
                <w:rFonts w:ascii="Arial" w:eastAsia="Times New Roman" w:hAnsi="Arial" w:cs="Arial"/>
                <w:color w:val="000000"/>
                <w:lang w:eastAsia="en-GB"/>
              </w:rPr>
            </w:pPr>
            <w:r w:rsidRPr="00D003E8">
              <w:rPr>
                <w:rFonts w:ascii="Arial" w:eastAsia="Times New Roman" w:hAnsi="Arial" w:cs="Arial"/>
                <w:color w:val="000000"/>
                <w:lang w:eastAsia="en-GB"/>
              </w:rPr>
              <w:t>0.79 (</w:t>
            </w:r>
            <w:proofErr w:type="gramStart"/>
            <w:r w:rsidRPr="00D003E8">
              <w:rPr>
                <w:rFonts w:ascii="Arial" w:eastAsia="Times New Roman" w:hAnsi="Arial" w:cs="Arial"/>
                <w:color w:val="000000"/>
                <w:lang w:eastAsia="en-GB"/>
              </w:rPr>
              <w:t>0.36 ,</w:t>
            </w:r>
            <w:proofErr w:type="gramEnd"/>
            <w:r w:rsidRPr="00D003E8">
              <w:rPr>
                <w:rFonts w:ascii="Arial" w:eastAsia="Times New Roman" w:hAnsi="Arial" w:cs="Arial"/>
                <w:color w:val="000000"/>
                <w:lang w:eastAsia="en-GB"/>
              </w:rPr>
              <w:t xml:space="preserve"> 1.7)</w:t>
            </w:r>
          </w:p>
        </w:tc>
        <w:tc>
          <w:tcPr>
            <w:tcW w:w="2604" w:type="dxa"/>
            <w:tcBorders>
              <w:top w:val="nil"/>
              <w:left w:val="nil"/>
              <w:bottom w:val="nil"/>
              <w:right w:val="nil"/>
            </w:tcBorders>
          </w:tcPr>
          <w:p w14:paraId="06168732"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0.84 (</w:t>
            </w:r>
            <w:proofErr w:type="gramStart"/>
            <w:r w:rsidRPr="00354F42">
              <w:rPr>
                <w:rFonts w:ascii="Arial" w:eastAsia="Times New Roman" w:hAnsi="Arial" w:cs="Arial"/>
                <w:color w:val="000000"/>
                <w:lang w:eastAsia="en-GB"/>
              </w:rPr>
              <w:t>0.39 ,</w:t>
            </w:r>
            <w:proofErr w:type="gramEnd"/>
            <w:r w:rsidRPr="00354F42">
              <w:rPr>
                <w:rFonts w:ascii="Arial" w:eastAsia="Times New Roman" w:hAnsi="Arial" w:cs="Arial"/>
                <w:color w:val="000000"/>
                <w:lang w:eastAsia="en-GB"/>
              </w:rPr>
              <w:t xml:space="preserve"> 1.81)</w:t>
            </w:r>
          </w:p>
        </w:tc>
      </w:tr>
      <w:tr w:rsidR="00EF5F8F" w:rsidRPr="00354F42" w14:paraId="11ECC921"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11DFFF7B"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Malaria</w:t>
            </w:r>
          </w:p>
        </w:tc>
        <w:tc>
          <w:tcPr>
            <w:tcW w:w="2442" w:type="dxa"/>
            <w:tcBorders>
              <w:top w:val="nil"/>
              <w:left w:val="nil"/>
              <w:bottom w:val="nil"/>
              <w:right w:val="nil"/>
            </w:tcBorders>
            <w:shd w:val="clear" w:color="auto" w:fill="auto"/>
            <w:noWrap/>
            <w:vAlign w:val="bottom"/>
            <w:hideMark/>
          </w:tcPr>
          <w:p w14:paraId="5958BDAA"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w:t>
            </w:r>
          </w:p>
        </w:tc>
        <w:tc>
          <w:tcPr>
            <w:tcW w:w="2604" w:type="dxa"/>
            <w:tcBorders>
              <w:top w:val="nil"/>
              <w:left w:val="nil"/>
              <w:bottom w:val="nil"/>
              <w:right w:val="nil"/>
            </w:tcBorders>
            <w:shd w:val="clear" w:color="auto" w:fill="auto"/>
            <w:noWrap/>
            <w:vAlign w:val="bottom"/>
            <w:hideMark/>
          </w:tcPr>
          <w:p w14:paraId="3C711480"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w:t>
            </w:r>
          </w:p>
        </w:tc>
        <w:tc>
          <w:tcPr>
            <w:tcW w:w="2604" w:type="dxa"/>
            <w:tcBorders>
              <w:top w:val="nil"/>
              <w:left w:val="nil"/>
              <w:bottom w:val="nil"/>
              <w:right w:val="nil"/>
            </w:tcBorders>
          </w:tcPr>
          <w:p w14:paraId="592C41FF" w14:textId="77777777" w:rsidR="00EF5F8F" w:rsidRPr="00354F42" w:rsidRDefault="00EF5F8F" w:rsidP="002C1C22">
            <w:pPr>
              <w:suppressLineNumbers/>
              <w:spacing w:after="0" w:line="240" w:lineRule="auto"/>
              <w:rPr>
                <w:rFonts w:ascii="Arial" w:eastAsia="Times New Roman" w:hAnsi="Arial" w:cs="Arial"/>
                <w:color w:val="000000"/>
                <w:lang w:eastAsia="en-GB"/>
              </w:rPr>
            </w:pPr>
          </w:p>
        </w:tc>
      </w:tr>
      <w:tr w:rsidR="00EF5F8F" w:rsidRPr="00354F42" w14:paraId="0330976E"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43ECA345"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xml:space="preserve">              No (Ref)</w:t>
            </w:r>
          </w:p>
        </w:tc>
        <w:tc>
          <w:tcPr>
            <w:tcW w:w="2442" w:type="dxa"/>
            <w:tcBorders>
              <w:top w:val="nil"/>
              <w:left w:val="nil"/>
              <w:bottom w:val="nil"/>
              <w:right w:val="nil"/>
            </w:tcBorders>
            <w:shd w:val="clear" w:color="auto" w:fill="auto"/>
            <w:noWrap/>
            <w:vAlign w:val="bottom"/>
            <w:hideMark/>
          </w:tcPr>
          <w:p w14:paraId="68407551"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0BE189CF"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66707475"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55458793"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7A2E1227"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Yes</w:t>
            </w:r>
          </w:p>
        </w:tc>
        <w:tc>
          <w:tcPr>
            <w:tcW w:w="2442" w:type="dxa"/>
            <w:tcBorders>
              <w:top w:val="nil"/>
              <w:left w:val="nil"/>
              <w:bottom w:val="nil"/>
              <w:right w:val="nil"/>
            </w:tcBorders>
            <w:shd w:val="clear" w:color="auto" w:fill="auto"/>
            <w:noWrap/>
            <w:vAlign w:val="bottom"/>
            <w:hideMark/>
          </w:tcPr>
          <w:p w14:paraId="547B4F0A"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1.33 (</w:t>
            </w:r>
            <w:proofErr w:type="gramStart"/>
            <w:r w:rsidRPr="00354F42">
              <w:rPr>
                <w:rFonts w:ascii="Arial" w:eastAsia="Times New Roman" w:hAnsi="Arial" w:cs="Arial"/>
                <w:b/>
                <w:bCs/>
                <w:color w:val="000000"/>
                <w:lang w:eastAsia="en-GB"/>
              </w:rPr>
              <w:t>1.11 ,</w:t>
            </w:r>
            <w:proofErr w:type="gramEnd"/>
            <w:r w:rsidRPr="00354F42">
              <w:rPr>
                <w:rFonts w:ascii="Arial" w:eastAsia="Times New Roman" w:hAnsi="Arial" w:cs="Arial"/>
                <w:b/>
                <w:bCs/>
                <w:color w:val="000000"/>
                <w:lang w:eastAsia="en-GB"/>
              </w:rPr>
              <w:t xml:space="preserve"> 1.59)</w:t>
            </w:r>
          </w:p>
        </w:tc>
        <w:tc>
          <w:tcPr>
            <w:tcW w:w="2604" w:type="dxa"/>
            <w:tcBorders>
              <w:top w:val="nil"/>
              <w:left w:val="nil"/>
              <w:bottom w:val="nil"/>
              <w:right w:val="nil"/>
            </w:tcBorders>
            <w:shd w:val="clear" w:color="auto" w:fill="auto"/>
            <w:noWrap/>
            <w:vAlign w:val="bottom"/>
            <w:hideMark/>
          </w:tcPr>
          <w:p w14:paraId="1994208E" w14:textId="77777777" w:rsidR="00EF5F8F" w:rsidRPr="00354F42" w:rsidRDefault="00EF5F8F" w:rsidP="002C1C22">
            <w:pPr>
              <w:spacing w:after="0" w:line="240" w:lineRule="auto"/>
              <w:rPr>
                <w:rFonts w:ascii="Arial" w:eastAsia="Times New Roman" w:hAnsi="Arial" w:cs="Arial"/>
                <w:b/>
                <w:bCs/>
                <w:color w:val="000000"/>
                <w:lang w:eastAsia="en-GB"/>
              </w:rPr>
            </w:pPr>
            <w:r w:rsidRPr="00D003E8">
              <w:rPr>
                <w:rFonts w:ascii="Arial" w:eastAsia="Times New Roman" w:hAnsi="Arial" w:cs="Arial"/>
                <w:b/>
                <w:bCs/>
                <w:color w:val="000000"/>
                <w:lang w:eastAsia="en-GB"/>
              </w:rPr>
              <w:t>1.91 (</w:t>
            </w:r>
            <w:proofErr w:type="gramStart"/>
            <w:r w:rsidRPr="00D003E8">
              <w:rPr>
                <w:rFonts w:ascii="Arial" w:eastAsia="Times New Roman" w:hAnsi="Arial" w:cs="Arial"/>
                <w:b/>
                <w:bCs/>
                <w:color w:val="000000"/>
                <w:lang w:eastAsia="en-GB"/>
              </w:rPr>
              <w:t>1.2 ,</w:t>
            </w:r>
            <w:proofErr w:type="gramEnd"/>
            <w:r w:rsidRPr="00D003E8">
              <w:rPr>
                <w:rFonts w:ascii="Arial" w:eastAsia="Times New Roman" w:hAnsi="Arial" w:cs="Arial"/>
                <w:b/>
                <w:bCs/>
                <w:color w:val="000000"/>
                <w:lang w:eastAsia="en-GB"/>
              </w:rPr>
              <w:t xml:space="preserve"> 3.03)</w:t>
            </w:r>
          </w:p>
        </w:tc>
        <w:tc>
          <w:tcPr>
            <w:tcW w:w="2604" w:type="dxa"/>
            <w:tcBorders>
              <w:top w:val="nil"/>
              <w:left w:val="nil"/>
              <w:bottom w:val="nil"/>
              <w:right w:val="nil"/>
            </w:tcBorders>
          </w:tcPr>
          <w:p w14:paraId="62B1ACF8"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1.66 (</w:t>
            </w:r>
            <w:proofErr w:type="gramStart"/>
            <w:r w:rsidRPr="00354F42">
              <w:rPr>
                <w:rFonts w:ascii="Arial" w:eastAsia="Times New Roman" w:hAnsi="Arial" w:cs="Arial"/>
                <w:b/>
                <w:bCs/>
                <w:color w:val="000000"/>
                <w:lang w:eastAsia="en-GB"/>
              </w:rPr>
              <w:t>1.04 ,</w:t>
            </w:r>
            <w:proofErr w:type="gramEnd"/>
            <w:r w:rsidRPr="00354F42">
              <w:rPr>
                <w:rFonts w:ascii="Arial" w:eastAsia="Times New Roman" w:hAnsi="Arial" w:cs="Arial"/>
                <w:b/>
                <w:bCs/>
                <w:color w:val="000000"/>
                <w:lang w:eastAsia="en-GB"/>
              </w:rPr>
              <w:t xml:space="preserve"> 2.65)</w:t>
            </w:r>
          </w:p>
        </w:tc>
      </w:tr>
      <w:tr w:rsidR="00EF5F8F" w:rsidRPr="00354F42" w14:paraId="54D791B9"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676EF84E" w14:textId="77777777" w:rsidR="00EF5F8F" w:rsidRPr="00354F42" w:rsidRDefault="00EF5F8F" w:rsidP="002C1C22">
            <w:pPr>
              <w:suppressLineNumbers/>
              <w:spacing w:after="0" w:line="240" w:lineRule="auto"/>
              <w:rPr>
                <w:rFonts w:ascii="Arial" w:eastAsia="Times New Roman" w:hAnsi="Arial" w:cs="Arial"/>
                <w:b/>
                <w:color w:val="000000"/>
                <w:lang w:eastAsia="en-GB"/>
              </w:rPr>
            </w:pPr>
            <w:r w:rsidRPr="00354F42">
              <w:rPr>
                <w:rFonts w:ascii="Arial" w:eastAsia="Times New Roman" w:hAnsi="Arial" w:cs="Arial"/>
                <w:b/>
                <w:color w:val="000000"/>
                <w:lang w:eastAsia="en-GB"/>
              </w:rPr>
              <w:t>HIV</w:t>
            </w:r>
          </w:p>
        </w:tc>
        <w:tc>
          <w:tcPr>
            <w:tcW w:w="2442" w:type="dxa"/>
            <w:tcBorders>
              <w:top w:val="nil"/>
              <w:left w:val="nil"/>
              <w:bottom w:val="nil"/>
              <w:right w:val="nil"/>
            </w:tcBorders>
            <w:shd w:val="clear" w:color="auto" w:fill="auto"/>
            <w:noWrap/>
            <w:vAlign w:val="bottom"/>
            <w:hideMark/>
          </w:tcPr>
          <w:p w14:paraId="2738A360"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w:t>
            </w:r>
          </w:p>
        </w:tc>
        <w:tc>
          <w:tcPr>
            <w:tcW w:w="2604" w:type="dxa"/>
            <w:tcBorders>
              <w:top w:val="nil"/>
              <w:left w:val="nil"/>
              <w:bottom w:val="nil"/>
              <w:right w:val="nil"/>
            </w:tcBorders>
            <w:shd w:val="clear" w:color="auto" w:fill="auto"/>
            <w:noWrap/>
            <w:vAlign w:val="bottom"/>
            <w:hideMark/>
          </w:tcPr>
          <w:p w14:paraId="42E067F3"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w:t>
            </w:r>
          </w:p>
        </w:tc>
        <w:tc>
          <w:tcPr>
            <w:tcW w:w="2604" w:type="dxa"/>
            <w:tcBorders>
              <w:top w:val="nil"/>
              <w:left w:val="nil"/>
              <w:bottom w:val="nil"/>
              <w:right w:val="nil"/>
            </w:tcBorders>
          </w:tcPr>
          <w:p w14:paraId="3600B975" w14:textId="77777777" w:rsidR="00EF5F8F" w:rsidRPr="00354F42" w:rsidRDefault="00EF5F8F" w:rsidP="002C1C22">
            <w:pPr>
              <w:suppressLineNumbers/>
              <w:spacing w:after="0" w:line="240" w:lineRule="auto"/>
              <w:rPr>
                <w:rFonts w:ascii="Arial" w:eastAsia="Times New Roman" w:hAnsi="Arial" w:cs="Arial"/>
                <w:color w:val="000000"/>
                <w:lang w:eastAsia="en-GB"/>
              </w:rPr>
            </w:pPr>
          </w:p>
        </w:tc>
      </w:tr>
      <w:tr w:rsidR="00EF5F8F" w:rsidRPr="00354F42" w14:paraId="1881CB25"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6CFE4656"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 xml:space="preserve">              Negative (Ref)</w:t>
            </w:r>
          </w:p>
        </w:tc>
        <w:tc>
          <w:tcPr>
            <w:tcW w:w="2442" w:type="dxa"/>
            <w:tcBorders>
              <w:top w:val="nil"/>
              <w:left w:val="nil"/>
              <w:bottom w:val="nil"/>
              <w:right w:val="nil"/>
            </w:tcBorders>
            <w:shd w:val="clear" w:color="auto" w:fill="auto"/>
            <w:noWrap/>
            <w:vAlign w:val="bottom"/>
            <w:hideMark/>
          </w:tcPr>
          <w:p w14:paraId="71DD532A"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shd w:val="clear" w:color="auto" w:fill="auto"/>
            <w:noWrap/>
            <w:vAlign w:val="bottom"/>
            <w:hideMark/>
          </w:tcPr>
          <w:p w14:paraId="52CC7143"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c>
          <w:tcPr>
            <w:tcW w:w="2604" w:type="dxa"/>
            <w:tcBorders>
              <w:top w:val="nil"/>
              <w:left w:val="nil"/>
              <w:bottom w:val="nil"/>
              <w:right w:val="nil"/>
            </w:tcBorders>
          </w:tcPr>
          <w:p w14:paraId="0821ECB0"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1.00</w:t>
            </w:r>
          </w:p>
        </w:tc>
      </w:tr>
      <w:tr w:rsidR="00EF5F8F" w:rsidRPr="00354F42" w14:paraId="27AEA96A" w14:textId="77777777" w:rsidTr="002C1C22">
        <w:trPr>
          <w:trHeight w:val="296"/>
          <w:jc w:val="center"/>
        </w:trPr>
        <w:tc>
          <w:tcPr>
            <w:tcW w:w="3727" w:type="dxa"/>
            <w:tcBorders>
              <w:top w:val="nil"/>
              <w:left w:val="nil"/>
              <w:bottom w:val="nil"/>
              <w:right w:val="nil"/>
            </w:tcBorders>
            <w:shd w:val="clear" w:color="auto" w:fill="auto"/>
            <w:noWrap/>
            <w:vAlign w:val="bottom"/>
            <w:hideMark/>
          </w:tcPr>
          <w:p w14:paraId="465B0E8D"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Positive</w:t>
            </w:r>
          </w:p>
          <w:p w14:paraId="2E4A1556"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p>
          <w:p w14:paraId="6B213D1C" w14:textId="77777777" w:rsidR="00EF5F8F" w:rsidRPr="00354F42" w:rsidRDefault="00EF5F8F" w:rsidP="002C1C22">
            <w:pPr>
              <w:spacing w:after="0" w:line="240" w:lineRule="auto"/>
              <w:rPr>
                <w:rFonts w:ascii="Arial" w:eastAsia="Times New Roman" w:hAnsi="Arial" w:cs="Arial"/>
                <w:color w:val="000000"/>
                <w:lang w:eastAsia="en-GB"/>
              </w:rPr>
            </w:pPr>
            <w:r w:rsidRPr="00354F42">
              <w:rPr>
                <w:rFonts w:ascii="Arial" w:eastAsia="Times New Roman" w:hAnsi="Arial" w:cs="Arial"/>
                <w:b/>
                <w:color w:val="000000"/>
                <w:lang w:eastAsia="en-GB"/>
              </w:rPr>
              <w:t>Infection (HIV &amp; Malaria interaction</w:t>
            </w:r>
            <w:r w:rsidRPr="00354F42">
              <w:rPr>
                <w:rFonts w:ascii="Arial" w:eastAsia="Times New Roman" w:hAnsi="Arial" w:cs="Arial"/>
                <w:color w:val="000000"/>
                <w:lang w:eastAsia="en-GB"/>
              </w:rPr>
              <w:t>)</w:t>
            </w:r>
          </w:p>
          <w:p w14:paraId="75325634"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No</w:t>
            </w:r>
          </w:p>
          <w:p w14:paraId="2721EC9F" w14:textId="77777777" w:rsidR="00EF5F8F" w:rsidRPr="00354F42" w:rsidRDefault="00EF5F8F" w:rsidP="002C1C22">
            <w:pPr>
              <w:spacing w:after="0" w:line="240" w:lineRule="auto"/>
              <w:ind w:firstLineChars="400" w:firstLine="880"/>
              <w:rPr>
                <w:rFonts w:ascii="Arial" w:eastAsia="Times New Roman" w:hAnsi="Arial" w:cs="Arial"/>
                <w:color w:val="000000"/>
                <w:lang w:eastAsia="en-GB"/>
              </w:rPr>
            </w:pPr>
            <w:r w:rsidRPr="00354F42">
              <w:rPr>
                <w:rFonts w:ascii="Arial" w:eastAsia="Times New Roman" w:hAnsi="Arial" w:cs="Arial"/>
                <w:color w:val="000000"/>
                <w:lang w:eastAsia="en-GB"/>
              </w:rPr>
              <w:t>Yes</w:t>
            </w:r>
          </w:p>
        </w:tc>
        <w:tc>
          <w:tcPr>
            <w:tcW w:w="2442" w:type="dxa"/>
            <w:tcBorders>
              <w:top w:val="nil"/>
              <w:left w:val="nil"/>
              <w:bottom w:val="nil"/>
              <w:right w:val="nil"/>
            </w:tcBorders>
            <w:shd w:val="clear" w:color="auto" w:fill="auto"/>
            <w:noWrap/>
            <w:vAlign w:val="bottom"/>
            <w:hideMark/>
          </w:tcPr>
          <w:p w14:paraId="5B7F609C"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2.19 (</w:t>
            </w:r>
            <w:proofErr w:type="gramStart"/>
            <w:r w:rsidRPr="00354F42">
              <w:rPr>
                <w:rFonts w:ascii="Arial" w:eastAsia="Times New Roman" w:hAnsi="Arial" w:cs="Arial"/>
                <w:b/>
                <w:bCs/>
                <w:color w:val="000000"/>
                <w:lang w:eastAsia="en-GB"/>
              </w:rPr>
              <w:t>1.37 ,</w:t>
            </w:r>
            <w:proofErr w:type="gramEnd"/>
            <w:r w:rsidRPr="00354F42">
              <w:rPr>
                <w:rFonts w:ascii="Arial" w:eastAsia="Times New Roman" w:hAnsi="Arial" w:cs="Arial"/>
                <w:b/>
                <w:bCs/>
                <w:color w:val="000000"/>
                <w:lang w:eastAsia="en-GB"/>
              </w:rPr>
              <w:t xml:space="preserve"> 3.49)</w:t>
            </w:r>
          </w:p>
          <w:p w14:paraId="40AA1A23" w14:textId="77777777" w:rsidR="00EF5F8F" w:rsidRPr="00354F42" w:rsidRDefault="00EF5F8F" w:rsidP="002C1C22">
            <w:pPr>
              <w:spacing w:after="0" w:line="240" w:lineRule="auto"/>
              <w:rPr>
                <w:rFonts w:ascii="Arial" w:eastAsia="Times New Roman" w:hAnsi="Arial" w:cs="Arial"/>
                <w:b/>
                <w:bCs/>
                <w:color w:val="000000"/>
                <w:lang w:eastAsia="en-GB"/>
              </w:rPr>
            </w:pPr>
          </w:p>
          <w:p w14:paraId="58B985E8" w14:textId="77777777" w:rsidR="00EF5F8F" w:rsidRPr="00354F42" w:rsidRDefault="00EF5F8F" w:rsidP="002C1C22">
            <w:pPr>
              <w:spacing w:after="0" w:line="240" w:lineRule="auto"/>
              <w:rPr>
                <w:rFonts w:ascii="Arial" w:eastAsia="Times New Roman" w:hAnsi="Arial" w:cs="Arial"/>
                <w:b/>
                <w:bCs/>
                <w:color w:val="000000"/>
                <w:lang w:eastAsia="en-GB"/>
              </w:rPr>
            </w:pPr>
          </w:p>
          <w:p w14:paraId="60530346" w14:textId="77777777" w:rsidR="00EF5F8F" w:rsidRPr="00354F42" w:rsidRDefault="00EF5F8F" w:rsidP="002C1C22">
            <w:pPr>
              <w:spacing w:after="0" w:line="240" w:lineRule="auto"/>
              <w:rPr>
                <w:rFonts w:ascii="Arial" w:eastAsia="Times New Roman" w:hAnsi="Arial" w:cs="Arial"/>
                <w:b/>
                <w:bCs/>
                <w:color w:val="000000"/>
                <w:lang w:eastAsia="en-GB"/>
              </w:rPr>
            </w:pPr>
          </w:p>
          <w:p w14:paraId="6BB18724" w14:textId="77777777" w:rsidR="00EF5F8F" w:rsidRPr="00354F42" w:rsidRDefault="00EF5F8F" w:rsidP="002C1C22">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NA</w:t>
            </w:r>
          </w:p>
          <w:p w14:paraId="149A73CE" w14:textId="77777777" w:rsidR="00EF5F8F" w:rsidRPr="00354F42" w:rsidRDefault="00EF5F8F" w:rsidP="002C1C22">
            <w:pPr>
              <w:spacing w:after="0" w:line="240" w:lineRule="auto"/>
              <w:rPr>
                <w:rFonts w:ascii="Arial" w:eastAsia="Times New Roman" w:hAnsi="Arial" w:cs="Arial"/>
                <w:b/>
                <w:bCs/>
                <w:color w:val="000000"/>
                <w:lang w:eastAsia="en-GB"/>
              </w:rPr>
            </w:pPr>
          </w:p>
        </w:tc>
        <w:tc>
          <w:tcPr>
            <w:tcW w:w="2604" w:type="dxa"/>
            <w:tcBorders>
              <w:top w:val="nil"/>
              <w:left w:val="nil"/>
              <w:bottom w:val="nil"/>
              <w:right w:val="nil"/>
            </w:tcBorders>
            <w:shd w:val="clear" w:color="auto" w:fill="auto"/>
            <w:noWrap/>
            <w:vAlign w:val="bottom"/>
            <w:hideMark/>
          </w:tcPr>
          <w:p w14:paraId="045965E7" w14:textId="77777777" w:rsidR="00EF5F8F" w:rsidRDefault="00EF5F8F" w:rsidP="002C1C22">
            <w:pPr>
              <w:spacing w:after="0" w:line="240" w:lineRule="auto"/>
              <w:rPr>
                <w:rFonts w:ascii="Arial" w:eastAsia="Times New Roman" w:hAnsi="Arial" w:cs="Arial"/>
                <w:b/>
                <w:bCs/>
                <w:color w:val="000000"/>
                <w:lang w:eastAsia="en-GB"/>
              </w:rPr>
            </w:pPr>
            <w:r w:rsidRPr="00D003E8">
              <w:rPr>
                <w:rFonts w:ascii="Arial" w:eastAsia="Times New Roman" w:hAnsi="Arial" w:cs="Arial"/>
                <w:b/>
                <w:bCs/>
                <w:color w:val="000000"/>
                <w:lang w:eastAsia="en-GB"/>
              </w:rPr>
              <w:t>13.45 (1.62, 111.44)</w:t>
            </w:r>
            <w:r>
              <w:rPr>
                <w:rFonts w:ascii="Arial" w:eastAsia="Times New Roman" w:hAnsi="Arial" w:cs="Arial"/>
                <w:b/>
                <w:bCs/>
                <w:color w:val="000000"/>
                <w:lang w:eastAsia="en-GB"/>
              </w:rPr>
              <w:t xml:space="preserve">        </w:t>
            </w:r>
          </w:p>
          <w:p w14:paraId="74A70E01" w14:textId="77777777" w:rsidR="00EF5F8F" w:rsidRPr="00354F42" w:rsidRDefault="00EF5F8F" w:rsidP="002C1C22">
            <w:pPr>
              <w:spacing w:after="0" w:line="240" w:lineRule="auto"/>
              <w:rPr>
                <w:rFonts w:ascii="Arial" w:eastAsia="Times New Roman" w:hAnsi="Arial" w:cs="Arial"/>
                <w:b/>
                <w:bCs/>
                <w:color w:val="000000"/>
                <w:lang w:eastAsia="en-GB"/>
              </w:rPr>
            </w:pPr>
          </w:p>
          <w:p w14:paraId="47D13A51" w14:textId="77777777" w:rsidR="00EF5F8F" w:rsidRPr="00354F42" w:rsidRDefault="00EF5F8F" w:rsidP="002C1C22">
            <w:pPr>
              <w:spacing w:after="0" w:line="240" w:lineRule="auto"/>
              <w:rPr>
                <w:rFonts w:ascii="Arial" w:eastAsia="Times New Roman" w:hAnsi="Arial" w:cs="Arial"/>
                <w:b/>
                <w:bCs/>
                <w:color w:val="000000"/>
                <w:lang w:eastAsia="en-GB"/>
              </w:rPr>
            </w:pPr>
          </w:p>
          <w:p w14:paraId="40B71C4D" w14:textId="77777777" w:rsidR="00EF5F8F" w:rsidRPr="00354F42" w:rsidRDefault="00EF5F8F" w:rsidP="002C1C22">
            <w:pPr>
              <w:spacing w:after="0" w:line="240" w:lineRule="auto"/>
              <w:rPr>
                <w:rFonts w:ascii="Arial" w:eastAsia="Times New Roman" w:hAnsi="Arial" w:cs="Arial"/>
                <w:b/>
                <w:bCs/>
                <w:color w:val="000000"/>
                <w:lang w:eastAsia="en-GB"/>
              </w:rPr>
            </w:pPr>
          </w:p>
          <w:p w14:paraId="4BC59EDF" w14:textId="77777777" w:rsidR="00EF5F8F" w:rsidRPr="00354F42" w:rsidRDefault="00EF5F8F" w:rsidP="002C1C22">
            <w:pPr>
              <w:spacing w:after="0" w:line="240" w:lineRule="auto"/>
              <w:rPr>
                <w:rFonts w:ascii="Arial" w:eastAsia="Times New Roman" w:hAnsi="Arial" w:cs="Arial"/>
                <w:bCs/>
                <w:color w:val="000000"/>
                <w:lang w:eastAsia="en-GB"/>
              </w:rPr>
            </w:pPr>
            <w:r w:rsidRPr="00354F42">
              <w:rPr>
                <w:rFonts w:ascii="Arial" w:eastAsia="Times New Roman" w:hAnsi="Arial" w:cs="Arial"/>
                <w:bCs/>
                <w:color w:val="000000"/>
                <w:lang w:eastAsia="en-GB"/>
              </w:rPr>
              <w:t>1.00</w:t>
            </w:r>
          </w:p>
          <w:p w14:paraId="776CB63D" w14:textId="77777777" w:rsidR="00EF5F8F" w:rsidRPr="00354F42" w:rsidRDefault="00EF5F8F" w:rsidP="002C1C22">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7.09 (</w:t>
            </w:r>
            <w:proofErr w:type="gramStart"/>
            <w:r>
              <w:rPr>
                <w:rFonts w:ascii="Arial" w:eastAsia="Times New Roman" w:hAnsi="Arial" w:cs="Arial"/>
                <w:b/>
                <w:bCs/>
                <w:color w:val="000000"/>
                <w:lang w:eastAsia="en-GB"/>
              </w:rPr>
              <w:t>1.20 ,</w:t>
            </w:r>
            <w:proofErr w:type="gramEnd"/>
            <w:r>
              <w:rPr>
                <w:rFonts w:ascii="Arial" w:eastAsia="Times New Roman" w:hAnsi="Arial" w:cs="Arial"/>
                <w:b/>
                <w:bCs/>
                <w:color w:val="000000"/>
                <w:lang w:eastAsia="en-GB"/>
              </w:rPr>
              <w:t xml:space="preserve"> 25.10)</w:t>
            </w:r>
          </w:p>
        </w:tc>
        <w:tc>
          <w:tcPr>
            <w:tcW w:w="2604" w:type="dxa"/>
            <w:tcBorders>
              <w:top w:val="nil"/>
              <w:left w:val="nil"/>
              <w:bottom w:val="nil"/>
              <w:right w:val="nil"/>
            </w:tcBorders>
          </w:tcPr>
          <w:p w14:paraId="20982B36" w14:textId="77777777" w:rsidR="00EF5F8F" w:rsidRPr="00354F42" w:rsidRDefault="00EF5F8F" w:rsidP="002C1C22">
            <w:pPr>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18.6 (</w:t>
            </w:r>
            <w:proofErr w:type="gramStart"/>
            <w:r w:rsidRPr="00354F42">
              <w:rPr>
                <w:rFonts w:ascii="Arial" w:eastAsia="Times New Roman" w:hAnsi="Arial" w:cs="Arial"/>
                <w:b/>
                <w:bCs/>
                <w:color w:val="000000"/>
                <w:lang w:eastAsia="en-GB"/>
              </w:rPr>
              <w:t>2.17 ,</w:t>
            </w:r>
            <w:proofErr w:type="gramEnd"/>
            <w:r w:rsidRPr="00354F42">
              <w:rPr>
                <w:rFonts w:ascii="Arial" w:eastAsia="Times New Roman" w:hAnsi="Arial" w:cs="Arial"/>
                <w:b/>
                <w:bCs/>
                <w:color w:val="000000"/>
                <w:lang w:eastAsia="en-GB"/>
              </w:rPr>
              <w:t xml:space="preserve"> 159.46)</w:t>
            </w:r>
          </w:p>
          <w:p w14:paraId="08BE8392" w14:textId="77777777" w:rsidR="00EF5F8F" w:rsidRPr="00354F42" w:rsidRDefault="00EF5F8F" w:rsidP="002C1C22">
            <w:pPr>
              <w:spacing w:after="0" w:line="240" w:lineRule="auto"/>
              <w:rPr>
                <w:rFonts w:ascii="Arial" w:eastAsia="Times New Roman" w:hAnsi="Arial" w:cs="Arial"/>
                <w:b/>
                <w:bCs/>
                <w:color w:val="000000"/>
                <w:lang w:eastAsia="en-GB"/>
              </w:rPr>
            </w:pPr>
          </w:p>
          <w:p w14:paraId="0FCA406C" w14:textId="77777777" w:rsidR="00EF5F8F" w:rsidRPr="00354F42" w:rsidRDefault="00EF5F8F" w:rsidP="002C1C22">
            <w:pPr>
              <w:spacing w:after="0" w:line="240" w:lineRule="auto"/>
              <w:rPr>
                <w:rFonts w:ascii="Arial" w:eastAsia="Times New Roman" w:hAnsi="Arial" w:cs="Arial"/>
                <w:b/>
                <w:bCs/>
                <w:color w:val="000000"/>
                <w:lang w:eastAsia="en-GB"/>
              </w:rPr>
            </w:pPr>
          </w:p>
          <w:p w14:paraId="5D16348B" w14:textId="77777777" w:rsidR="00EF5F8F" w:rsidRPr="00354F42" w:rsidRDefault="00EF5F8F" w:rsidP="002C1C22">
            <w:pPr>
              <w:spacing w:after="0" w:line="240" w:lineRule="auto"/>
              <w:rPr>
                <w:rFonts w:ascii="Arial" w:eastAsia="Times New Roman" w:hAnsi="Arial" w:cs="Arial"/>
                <w:b/>
                <w:bCs/>
                <w:color w:val="000000"/>
                <w:lang w:eastAsia="en-GB"/>
              </w:rPr>
            </w:pPr>
          </w:p>
          <w:p w14:paraId="37EA9303" w14:textId="77777777" w:rsidR="00EF5F8F" w:rsidRDefault="00EF5F8F" w:rsidP="002C1C22">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1.00</w:t>
            </w:r>
          </w:p>
          <w:p w14:paraId="3D169DC0" w14:textId="77777777" w:rsidR="00EF5F8F" w:rsidRPr="00354F42" w:rsidRDefault="00EF5F8F" w:rsidP="002C1C22">
            <w:pPr>
              <w:spacing w:after="0" w:line="240" w:lineRule="auto"/>
              <w:rPr>
                <w:rFonts w:ascii="Arial" w:eastAsia="Times New Roman" w:hAnsi="Arial" w:cs="Arial"/>
                <w:bCs/>
                <w:color w:val="000000"/>
                <w:lang w:eastAsia="en-GB"/>
              </w:rPr>
            </w:pPr>
            <w:r>
              <w:rPr>
                <w:rFonts w:ascii="Arial" w:eastAsia="Times New Roman" w:hAnsi="Arial" w:cs="Arial"/>
                <w:b/>
                <w:bCs/>
                <w:color w:val="000000"/>
                <w:lang w:eastAsia="en-GB"/>
              </w:rPr>
              <w:t>8.09 (</w:t>
            </w:r>
            <w:proofErr w:type="gramStart"/>
            <w:r>
              <w:rPr>
                <w:rFonts w:ascii="Arial" w:eastAsia="Times New Roman" w:hAnsi="Arial" w:cs="Arial"/>
                <w:b/>
                <w:bCs/>
                <w:color w:val="000000"/>
                <w:lang w:eastAsia="en-GB"/>
              </w:rPr>
              <w:t>1.31 ,</w:t>
            </w:r>
            <w:proofErr w:type="gramEnd"/>
            <w:r>
              <w:rPr>
                <w:rFonts w:ascii="Arial" w:eastAsia="Times New Roman" w:hAnsi="Arial" w:cs="Arial"/>
                <w:b/>
                <w:bCs/>
                <w:color w:val="000000"/>
                <w:lang w:eastAsia="en-GB"/>
              </w:rPr>
              <w:t xml:space="preserve"> 27.10)</w:t>
            </w:r>
          </w:p>
        </w:tc>
      </w:tr>
      <w:tr w:rsidR="00EF5F8F" w:rsidRPr="00354F42" w14:paraId="67E3CCC4"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72A6191A" w14:textId="77777777" w:rsidR="00EF5F8F" w:rsidRPr="00354F42" w:rsidRDefault="00EF5F8F" w:rsidP="002C1C22">
            <w:pPr>
              <w:suppressLineNumbers/>
              <w:spacing w:after="0" w:line="240" w:lineRule="auto"/>
              <w:rPr>
                <w:rFonts w:ascii="Arial" w:eastAsia="Times New Roman" w:hAnsi="Arial" w:cs="Arial"/>
                <w:b/>
                <w:bCs/>
                <w:lang w:eastAsia="en-GB"/>
              </w:rPr>
            </w:pPr>
            <w:r w:rsidRPr="00354F42">
              <w:rPr>
                <w:rFonts w:ascii="Arial" w:eastAsia="Times New Roman" w:hAnsi="Arial" w:cs="Arial"/>
                <w:b/>
                <w:bCs/>
                <w:lang w:eastAsia="en-GB"/>
              </w:rPr>
              <w:t>Occupation</w:t>
            </w:r>
          </w:p>
        </w:tc>
        <w:tc>
          <w:tcPr>
            <w:tcW w:w="2442" w:type="dxa"/>
            <w:tcBorders>
              <w:top w:val="nil"/>
              <w:left w:val="nil"/>
              <w:bottom w:val="nil"/>
              <w:right w:val="nil"/>
            </w:tcBorders>
            <w:shd w:val="clear" w:color="auto" w:fill="auto"/>
            <w:noWrap/>
            <w:vAlign w:val="bottom"/>
            <w:hideMark/>
          </w:tcPr>
          <w:p w14:paraId="691DF33A"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 </w:t>
            </w:r>
          </w:p>
        </w:tc>
        <w:tc>
          <w:tcPr>
            <w:tcW w:w="2604" w:type="dxa"/>
            <w:tcBorders>
              <w:top w:val="nil"/>
              <w:left w:val="nil"/>
              <w:bottom w:val="nil"/>
              <w:right w:val="nil"/>
            </w:tcBorders>
            <w:shd w:val="clear" w:color="auto" w:fill="auto"/>
            <w:noWrap/>
            <w:vAlign w:val="bottom"/>
            <w:hideMark/>
          </w:tcPr>
          <w:p w14:paraId="3D08F0C8"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 </w:t>
            </w:r>
          </w:p>
        </w:tc>
        <w:tc>
          <w:tcPr>
            <w:tcW w:w="2604" w:type="dxa"/>
            <w:tcBorders>
              <w:top w:val="nil"/>
              <w:left w:val="nil"/>
              <w:bottom w:val="nil"/>
              <w:right w:val="nil"/>
            </w:tcBorders>
          </w:tcPr>
          <w:p w14:paraId="1B09F409" w14:textId="77777777" w:rsidR="00EF5F8F" w:rsidRPr="00354F42" w:rsidRDefault="00EF5F8F" w:rsidP="002C1C22">
            <w:pPr>
              <w:suppressLineNumbers/>
              <w:spacing w:after="0" w:line="240" w:lineRule="auto"/>
              <w:rPr>
                <w:rFonts w:ascii="Arial" w:eastAsia="Times New Roman" w:hAnsi="Arial" w:cs="Arial"/>
                <w:lang w:eastAsia="en-GB"/>
              </w:rPr>
            </w:pPr>
          </w:p>
        </w:tc>
      </w:tr>
      <w:tr w:rsidR="00EF5F8F" w:rsidRPr="00354F42" w14:paraId="272A98D7"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293370B1"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Not working (Ref)</w:t>
            </w:r>
          </w:p>
        </w:tc>
        <w:tc>
          <w:tcPr>
            <w:tcW w:w="2442" w:type="dxa"/>
            <w:tcBorders>
              <w:top w:val="nil"/>
              <w:left w:val="nil"/>
              <w:bottom w:val="nil"/>
              <w:right w:val="nil"/>
            </w:tcBorders>
            <w:shd w:val="clear" w:color="auto" w:fill="auto"/>
            <w:noWrap/>
            <w:vAlign w:val="bottom"/>
            <w:hideMark/>
          </w:tcPr>
          <w:p w14:paraId="357708F3"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c>
          <w:tcPr>
            <w:tcW w:w="2604" w:type="dxa"/>
            <w:tcBorders>
              <w:top w:val="nil"/>
              <w:left w:val="nil"/>
              <w:bottom w:val="nil"/>
              <w:right w:val="nil"/>
            </w:tcBorders>
            <w:shd w:val="clear" w:color="auto" w:fill="auto"/>
            <w:noWrap/>
            <w:vAlign w:val="bottom"/>
            <w:hideMark/>
          </w:tcPr>
          <w:p w14:paraId="329F132B"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c>
          <w:tcPr>
            <w:tcW w:w="2604" w:type="dxa"/>
            <w:tcBorders>
              <w:top w:val="nil"/>
              <w:left w:val="nil"/>
              <w:bottom w:val="nil"/>
              <w:right w:val="nil"/>
            </w:tcBorders>
          </w:tcPr>
          <w:p w14:paraId="1BAF17A3"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r>
      <w:tr w:rsidR="00EF5F8F" w:rsidRPr="00354F42" w14:paraId="59381E79"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283634AB"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Working in sales</w:t>
            </w:r>
          </w:p>
        </w:tc>
        <w:tc>
          <w:tcPr>
            <w:tcW w:w="2442" w:type="dxa"/>
            <w:tcBorders>
              <w:top w:val="nil"/>
              <w:left w:val="nil"/>
              <w:bottom w:val="nil"/>
              <w:right w:val="nil"/>
            </w:tcBorders>
            <w:shd w:val="clear" w:color="auto" w:fill="auto"/>
            <w:noWrap/>
            <w:vAlign w:val="bottom"/>
            <w:hideMark/>
          </w:tcPr>
          <w:p w14:paraId="428F3F51"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0.94 (</w:t>
            </w:r>
            <w:proofErr w:type="gramStart"/>
            <w:r w:rsidRPr="00354F42">
              <w:rPr>
                <w:rFonts w:ascii="Arial" w:eastAsia="Times New Roman" w:hAnsi="Arial" w:cs="Arial"/>
                <w:lang w:eastAsia="en-GB"/>
              </w:rPr>
              <w:t>0.79 ,</w:t>
            </w:r>
            <w:proofErr w:type="gramEnd"/>
            <w:r w:rsidRPr="00354F42">
              <w:rPr>
                <w:rFonts w:ascii="Arial" w:eastAsia="Times New Roman" w:hAnsi="Arial" w:cs="Arial"/>
                <w:lang w:eastAsia="en-GB"/>
              </w:rPr>
              <w:t xml:space="preserve"> 1.12)</w:t>
            </w:r>
          </w:p>
        </w:tc>
        <w:tc>
          <w:tcPr>
            <w:tcW w:w="2604" w:type="dxa"/>
            <w:tcBorders>
              <w:top w:val="nil"/>
              <w:left w:val="nil"/>
              <w:bottom w:val="nil"/>
              <w:right w:val="nil"/>
            </w:tcBorders>
            <w:shd w:val="clear" w:color="auto" w:fill="auto"/>
            <w:noWrap/>
            <w:vAlign w:val="bottom"/>
            <w:hideMark/>
          </w:tcPr>
          <w:p w14:paraId="0C7CCCF0" w14:textId="77777777" w:rsidR="00EF5F8F" w:rsidRPr="00354F42" w:rsidRDefault="00EF5F8F" w:rsidP="002C1C22">
            <w:pPr>
              <w:suppressLineNumbers/>
              <w:spacing w:after="0" w:line="240" w:lineRule="auto"/>
              <w:rPr>
                <w:rFonts w:ascii="Arial" w:eastAsia="Times New Roman" w:hAnsi="Arial" w:cs="Arial"/>
                <w:lang w:eastAsia="en-GB"/>
              </w:rPr>
            </w:pPr>
            <w:r w:rsidRPr="006218BE">
              <w:rPr>
                <w:rFonts w:ascii="Arial" w:eastAsia="Times New Roman" w:hAnsi="Arial" w:cs="Arial"/>
                <w:lang w:eastAsia="en-GB"/>
              </w:rPr>
              <w:t>1.34 (</w:t>
            </w:r>
            <w:proofErr w:type="gramStart"/>
            <w:r w:rsidRPr="006218BE">
              <w:rPr>
                <w:rFonts w:ascii="Arial" w:eastAsia="Times New Roman" w:hAnsi="Arial" w:cs="Arial"/>
                <w:lang w:eastAsia="en-GB"/>
              </w:rPr>
              <w:t>0.69 ,</w:t>
            </w:r>
            <w:proofErr w:type="gramEnd"/>
            <w:r w:rsidRPr="006218BE">
              <w:rPr>
                <w:rFonts w:ascii="Arial" w:eastAsia="Times New Roman" w:hAnsi="Arial" w:cs="Arial"/>
                <w:lang w:eastAsia="en-GB"/>
              </w:rPr>
              <w:t xml:space="preserve"> 2.61)</w:t>
            </w:r>
          </w:p>
        </w:tc>
        <w:tc>
          <w:tcPr>
            <w:tcW w:w="2604" w:type="dxa"/>
            <w:tcBorders>
              <w:top w:val="nil"/>
              <w:left w:val="nil"/>
              <w:bottom w:val="nil"/>
              <w:right w:val="nil"/>
            </w:tcBorders>
          </w:tcPr>
          <w:p w14:paraId="2ACEC3BE"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1.4</w:t>
            </w:r>
            <w:r>
              <w:rPr>
                <w:rFonts w:ascii="Arial" w:hAnsi="Arial" w:cs="Arial"/>
              </w:rPr>
              <w:t>0</w:t>
            </w:r>
            <w:r w:rsidRPr="00354F42">
              <w:rPr>
                <w:rFonts w:ascii="Arial" w:hAnsi="Arial" w:cs="Arial"/>
              </w:rPr>
              <w:t xml:space="preserve"> (</w:t>
            </w:r>
            <w:proofErr w:type="gramStart"/>
            <w:r w:rsidRPr="00354F42">
              <w:rPr>
                <w:rFonts w:ascii="Arial" w:hAnsi="Arial" w:cs="Arial"/>
              </w:rPr>
              <w:t>0.72 ,</w:t>
            </w:r>
            <w:proofErr w:type="gramEnd"/>
            <w:r w:rsidRPr="00354F42">
              <w:rPr>
                <w:rFonts w:ascii="Arial" w:hAnsi="Arial" w:cs="Arial"/>
              </w:rPr>
              <w:t xml:space="preserve"> 2.71)</w:t>
            </w:r>
          </w:p>
        </w:tc>
      </w:tr>
      <w:tr w:rsidR="00EF5F8F" w:rsidRPr="00354F42" w14:paraId="499748D3"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58F5E89D"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working in agriculture</w:t>
            </w:r>
          </w:p>
        </w:tc>
        <w:tc>
          <w:tcPr>
            <w:tcW w:w="2442" w:type="dxa"/>
            <w:tcBorders>
              <w:top w:val="nil"/>
              <w:left w:val="nil"/>
              <w:bottom w:val="nil"/>
              <w:right w:val="nil"/>
            </w:tcBorders>
            <w:shd w:val="clear" w:color="auto" w:fill="auto"/>
            <w:noWrap/>
            <w:vAlign w:val="bottom"/>
            <w:hideMark/>
          </w:tcPr>
          <w:p w14:paraId="6CE9B503"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0.90 (</w:t>
            </w:r>
            <w:proofErr w:type="gramStart"/>
            <w:r w:rsidRPr="00354F42">
              <w:rPr>
                <w:rFonts w:ascii="Arial" w:eastAsia="Times New Roman" w:hAnsi="Arial" w:cs="Arial"/>
                <w:lang w:eastAsia="en-GB"/>
              </w:rPr>
              <w:t>0.77 ,</w:t>
            </w:r>
            <w:proofErr w:type="gramEnd"/>
            <w:r w:rsidRPr="00354F42">
              <w:rPr>
                <w:rFonts w:ascii="Arial" w:eastAsia="Times New Roman" w:hAnsi="Arial" w:cs="Arial"/>
                <w:lang w:eastAsia="en-GB"/>
              </w:rPr>
              <w:t xml:space="preserve"> 1.05)</w:t>
            </w:r>
          </w:p>
        </w:tc>
        <w:tc>
          <w:tcPr>
            <w:tcW w:w="2604" w:type="dxa"/>
            <w:tcBorders>
              <w:top w:val="nil"/>
              <w:left w:val="nil"/>
              <w:bottom w:val="nil"/>
              <w:right w:val="nil"/>
            </w:tcBorders>
            <w:shd w:val="clear" w:color="auto" w:fill="auto"/>
            <w:noWrap/>
            <w:vAlign w:val="bottom"/>
            <w:hideMark/>
          </w:tcPr>
          <w:p w14:paraId="5CD21618" w14:textId="77777777" w:rsidR="00EF5F8F" w:rsidRPr="00354F42" w:rsidRDefault="00EF5F8F" w:rsidP="002C1C22">
            <w:pPr>
              <w:suppressLineNumbers/>
              <w:spacing w:after="0" w:line="240" w:lineRule="auto"/>
              <w:rPr>
                <w:rFonts w:ascii="Arial" w:eastAsia="Times New Roman" w:hAnsi="Arial" w:cs="Arial"/>
                <w:lang w:eastAsia="en-GB"/>
              </w:rPr>
            </w:pPr>
            <w:r w:rsidRPr="006218BE">
              <w:rPr>
                <w:rFonts w:ascii="Arial" w:eastAsia="Times New Roman" w:hAnsi="Arial" w:cs="Arial"/>
                <w:lang w:eastAsia="en-GB"/>
              </w:rPr>
              <w:t>0.99 (</w:t>
            </w:r>
            <w:proofErr w:type="gramStart"/>
            <w:r w:rsidRPr="006218BE">
              <w:rPr>
                <w:rFonts w:ascii="Arial" w:eastAsia="Times New Roman" w:hAnsi="Arial" w:cs="Arial"/>
                <w:lang w:eastAsia="en-GB"/>
              </w:rPr>
              <w:t>0.55 ,</w:t>
            </w:r>
            <w:proofErr w:type="gramEnd"/>
            <w:r w:rsidRPr="006218BE">
              <w:rPr>
                <w:rFonts w:ascii="Arial" w:eastAsia="Times New Roman" w:hAnsi="Arial" w:cs="Arial"/>
                <w:lang w:eastAsia="en-GB"/>
              </w:rPr>
              <w:t xml:space="preserve"> 1.78)</w:t>
            </w:r>
          </w:p>
        </w:tc>
        <w:tc>
          <w:tcPr>
            <w:tcW w:w="2604" w:type="dxa"/>
            <w:tcBorders>
              <w:top w:val="nil"/>
              <w:left w:val="nil"/>
              <w:bottom w:val="nil"/>
              <w:right w:val="nil"/>
            </w:tcBorders>
          </w:tcPr>
          <w:p w14:paraId="02A6870A"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1.03 (</w:t>
            </w:r>
            <w:proofErr w:type="gramStart"/>
            <w:r w:rsidRPr="00354F42">
              <w:rPr>
                <w:rFonts w:ascii="Arial" w:hAnsi="Arial" w:cs="Arial"/>
              </w:rPr>
              <w:t>0.56 ,</w:t>
            </w:r>
            <w:proofErr w:type="gramEnd"/>
            <w:r w:rsidRPr="00354F42">
              <w:rPr>
                <w:rFonts w:ascii="Arial" w:hAnsi="Arial" w:cs="Arial"/>
              </w:rPr>
              <w:t xml:space="preserve"> 1.89)</w:t>
            </w:r>
          </w:p>
        </w:tc>
      </w:tr>
      <w:tr w:rsidR="00EF5F8F" w:rsidRPr="00354F42" w14:paraId="48A892CC"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4BD1975A"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Working other</w:t>
            </w:r>
          </w:p>
        </w:tc>
        <w:tc>
          <w:tcPr>
            <w:tcW w:w="2442" w:type="dxa"/>
            <w:tcBorders>
              <w:top w:val="nil"/>
              <w:left w:val="nil"/>
              <w:bottom w:val="nil"/>
              <w:right w:val="nil"/>
            </w:tcBorders>
            <w:shd w:val="clear" w:color="auto" w:fill="auto"/>
            <w:noWrap/>
            <w:vAlign w:val="bottom"/>
            <w:hideMark/>
          </w:tcPr>
          <w:p w14:paraId="42A83A3A"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0.85 (</w:t>
            </w:r>
            <w:proofErr w:type="gramStart"/>
            <w:r w:rsidRPr="00354F42">
              <w:rPr>
                <w:rFonts w:ascii="Arial" w:eastAsia="Times New Roman" w:hAnsi="Arial" w:cs="Arial"/>
                <w:lang w:eastAsia="en-GB"/>
              </w:rPr>
              <w:t>0.67 ,</w:t>
            </w:r>
            <w:proofErr w:type="gramEnd"/>
            <w:r w:rsidRPr="00354F42">
              <w:rPr>
                <w:rFonts w:ascii="Arial" w:eastAsia="Times New Roman" w:hAnsi="Arial" w:cs="Arial"/>
                <w:lang w:eastAsia="en-GB"/>
              </w:rPr>
              <w:t xml:space="preserve"> 1.08)</w:t>
            </w:r>
          </w:p>
        </w:tc>
        <w:tc>
          <w:tcPr>
            <w:tcW w:w="2604" w:type="dxa"/>
            <w:tcBorders>
              <w:top w:val="nil"/>
              <w:left w:val="nil"/>
              <w:bottom w:val="nil"/>
              <w:right w:val="nil"/>
            </w:tcBorders>
            <w:shd w:val="clear" w:color="auto" w:fill="auto"/>
            <w:noWrap/>
            <w:vAlign w:val="bottom"/>
            <w:hideMark/>
          </w:tcPr>
          <w:p w14:paraId="4ACE9770" w14:textId="77777777" w:rsidR="00EF5F8F" w:rsidRPr="00354F42" w:rsidRDefault="00EF5F8F" w:rsidP="002C1C22">
            <w:pPr>
              <w:suppressLineNumbers/>
              <w:spacing w:after="0" w:line="240" w:lineRule="auto"/>
              <w:rPr>
                <w:rFonts w:ascii="Arial" w:eastAsia="Times New Roman" w:hAnsi="Arial" w:cs="Arial"/>
                <w:lang w:eastAsia="en-GB"/>
              </w:rPr>
            </w:pPr>
            <w:r w:rsidRPr="006218BE">
              <w:rPr>
                <w:rFonts w:ascii="Arial" w:eastAsia="Times New Roman" w:hAnsi="Arial" w:cs="Arial"/>
                <w:lang w:eastAsia="en-GB"/>
              </w:rPr>
              <w:t>1.81 (</w:t>
            </w:r>
            <w:proofErr w:type="gramStart"/>
            <w:r w:rsidRPr="006218BE">
              <w:rPr>
                <w:rFonts w:ascii="Arial" w:eastAsia="Times New Roman" w:hAnsi="Arial" w:cs="Arial"/>
                <w:lang w:eastAsia="en-GB"/>
              </w:rPr>
              <w:t>0.7</w:t>
            </w:r>
            <w:r>
              <w:rPr>
                <w:rFonts w:ascii="Arial" w:eastAsia="Times New Roman" w:hAnsi="Arial" w:cs="Arial"/>
                <w:lang w:eastAsia="en-GB"/>
              </w:rPr>
              <w:t>0</w:t>
            </w:r>
            <w:r w:rsidRPr="006218BE">
              <w:rPr>
                <w:rFonts w:ascii="Arial" w:eastAsia="Times New Roman" w:hAnsi="Arial" w:cs="Arial"/>
                <w:lang w:eastAsia="en-GB"/>
              </w:rPr>
              <w:t xml:space="preserve"> ,</w:t>
            </w:r>
            <w:proofErr w:type="gramEnd"/>
            <w:r w:rsidRPr="006218BE">
              <w:rPr>
                <w:rFonts w:ascii="Arial" w:eastAsia="Times New Roman" w:hAnsi="Arial" w:cs="Arial"/>
                <w:lang w:eastAsia="en-GB"/>
              </w:rPr>
              <w:t xml:space="preserve"> 4.73)</w:t>
            </w:r>
          </w:p>
        </w:tc>
        <w:tc>
          <w:tcPr>
            <w:tcW w:w="2604" w:type="dxa"/>
            <w:tcBorders>
              <w:top w:val="nil"/>
              <w:left w:val="nil"/>
              <w:bottom w:val="nil"/>
              <w:right w:val="nil"/>
            </w:tcBorders>
          </w:tcPr>
          <w:p w14:paraId="729491C1"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1.77 (</w:t>
            </w:r>
            <w:proofErr w:type="gramStart"/>
            <w:r w:rsidRPr="00354F42">
              <w:rPr>
                <w:rFonts w:ascii="Arial" w:hAnsi="Arial" w:cs="Arial"/>
              </w:rPr>
              <w:t>0.68 ,</w:t>
            </w:r>
            <w:proofErr w:type="gramEnd"/>
            <w:r w:rsidRPr="00354F42">
              <w:rPr>
                <w:rFonts w:ascii="Arial" w:hAnsi="Arial" w:cs="Arial"/>
              </w:rPr>
              <w:t xml:space="preserve"> 4.62)</w:t>
            </w:r>
          </w:p>
        </w:tc>
      </w:tr>
      <w:tr w:rsidR="00EF5F8F" w:rsidRPr="00354F42" w14:paraId="1D56A423"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0614755A" w14:textId="77777777" w:rsidR="00EF5F8F" w:rsidRPr="00354F42" w:rsidRDefault="00EF5F8F" w:rsidP="002C1C22">
            <w:pPr>
              <w:suppressLineNumbers/>
              <w:spacing w:after="0" w:line="240" w:lineRule="auto"/>
              <w:rPr>
                <w:rFonts w:ascii="Arial" w:eastAsia="Times New Roman" w:hAnsi="Arial" w:cs="Arial"/>
                <w:b/>
                <w:bCs/>
                <w:lang w:eastAsia="en-GB"/>
              </w:rPr>
            </w:pPr>
            <w:r w:rsidRPr="00354F42">
              <w:rPr>
                <w:rFonts w:ascii="Arial" w:eastAsia="Times New Roman" w:hAnsi="Arial" w:cs="Arial"/>
                <w:b/>
                <w:bCs/>
                <w:lang w:eastAsia="en-GB"/>
              </w:rPr>
              <w:t>Marital status</w:t>
            </w:r>
          </w:p>
        </w:tc>
        <w:tc>
          <w:tcPr>
            <w:tcW w:w="2442" w:type="dxa"/>
            <w:tcBorders>
              <w:top w:val="nil"/>
              <w:left w:val="nil"/>
              <w:bottom w:val="nil"/>
              <w:right w:val="nil"/>
            </w:tcBorders>
            <w:shd w:val="clear" w:color="auto" w:fill="auto"/>
            <w:noWrap/>
            <w:vAlign w:val="bottom"/>
            <w:hideMark/>
          </w:tcPr>
          <w:p w14:paraId="59E6BDFC"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 </w:t>
            </w:r>
          </w:p>
        </w:tc>
        <w:tc>
          <w:tcPr>
            <w:tcW w:w="2604" w:type="dxa"/>
            <w:tcBorders>
              <w:top w:val="nil"/>
              <w:left w:val="nil"/>
              <w:bottom w:val="nil"/>
              <w:right w:val="nil"/>
            </w:tcBorders>
            <w:shd w:val="clear" w:color="auto" w:fill="auto"/>
            <w:noWrap/>
            <w:vAlign w:val="bottom"/>
            <w:hideMark/>
          </w:tcPr>
          <w:p w14:paraId="0413408C"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 </w:t>
            </w:r>
          </w:p>
        </w:tc>
        <w:tc>
          <w:tcPr>
            <w:tcW w:w="2604" w:type="dxa"/>
            <w:tcBorders>
              <w:top w:val="nil"/>
              <w:left w:val="nil"/>
              <w:bottom w:val="nil"/>
              <w:right w:val="nil"/>
            </w:tcBorders>
          </w:tcPr>
          <w:p w14:paraId="719FDFB9" w14:textId="77777777" w:rsidR="00EF5F8F" w:rsidRPr="00354F42" w:rsidRDefault="00EF5F8F" w:rsidP="002C1C22">
            <w:pPr>
              <w:suppressLineNumbers/>
              <w:spacing w:after="0" w:line="240" w:lineRule="auto"/>
              <w:rPr>
                <w:rFonts w:ascii="Arial" w:eastAsia="Times New Roman" w:hAnsi="Arial" w:cs="Arial"/>
                <w:lang w:eastAsia="en-GB"/>
              </w:rPr>
            </w:pPr>
          </w:p>
        </w:tc>
      </w:tr>
      <w:tr w:rsidR="00EF5F8F" w:rsidRPr="00354F42" w14:paraId="569A87C3"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1FE383CC"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 xml:space="preserve">Never in </w:t>
            </w:r>
            <w:proofErr w:type="gramStart"/>
            <w:r w:rsidRPr="00354F42">
              <w:rPr>
                <w:rFonts w:ascii="Arial" w:eastAsia="Times New Roman" w:hAnsi="Arial" w:cs="Arial"/>
                <w:lang w:eastAsia="en-GB"/>
              </w:rPr>
              <w:t>union(</w:t>
            </w:r>
            <w:proofErr w:type="gramEnd"/>
            <w:r w:rsidRPr="00354F42">
              <w:rPr>
                <w:rFonts w:ascii="Arial" w:eastAsia="Times New Roman" w:hAnsi="Arial" w:cs="Arial"/>
                <w:lang w:eastAsia="en-GB"/>
              </w:rPr>
              <w:t>Ref)</w:t>
            </w:r>
          </w:p>
        </w:tc>
        <w:tc>
          <w:tcPr>
            <w:tcW w:w="2442" w:type="dxa"/>
            <w:tcBorders>
              <w:top w:val="nil"/>
              <w:left w:val="nil"/>
              <w:bottom w:val="nil"/>
              <w:right w:val="nil"/>
            </w:tcBorders>
            <w:shd w:val="clear" w:color="auto" w:fill="auto"/>
            <w:noWrap/>
            <w:vAlign w:val="bottom"/>
            <w:hideMark/>
          </w:tcPr>
          <w:p w14:paraId="7643DB9C"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c>
          <w:tcPr>
            <w:tcW w:w="2604" w:type="dxa"/>
            <w:tcBorders>
              <w:top w:val="nil"/>
              <w:left w:val="nil"/>
              <w:bottom w:val="nil"/>
              <w:right w:val="nil"/>
            </w:tcBorders>
            <w:shd w:val="clear" w:color="auto" w:fill="auto"/>
            <w:noWrap/>
            <w:vAlign w:val="bottom"/>
            <w:hideMark/>
          </w:tcPr>
          <w:p w14:paraId="244CD9D9"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c>
          <w:tcPr>
            <w:tcW w:w="2604" w:type="dxa"/>
            <w:tcBorders>
              <w:top w:val="nil"/>
              <w:left w:val="nil"/>
              <w:bottom w:val="nil"/>
              <w:right w:val="nil"/>
            </w:tcBorders>
          </w:tcPr>
          <w:p w14:paraId="334E1C25"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r>
      <w:tr w:rsidR="00EF5F8F" w:rsidRPr="00354F42" w14:paraId="2B135FA8"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01573942"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Married</w:t>
            </w:r>
          </w:p>
        </w:tc>
        <w:tc>
          <w:tcPr>
            <w:tcW w:w="2442" w:type="dxa"/>
            <w:tcBorders>
              <w:top w:val="nil"/>
              <w:left w:val="nil"/>
              <w:bottom w:val="nil"/>
              <w:right w:val="nil"/>
            </w:tcBorders>
            <w:shd w:val="clear" w:color="auto" w:fill="auto"/>
            <w:noWrap/>
            <w:vAlign w:val="bottom"/>
            <w:hideMark/>
          </w:tcPr>
          <w:p w14:paraId="0A3C3E4B"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1.03 (</w:t>
            </w:r>
            <w:proofErr w:type="gramStart"/>
            <w:r w:rsidRPr="00354F42">
              <w:rPr>
                <w:rFonts w:ascii="Arial" w:eastAsia="Times New Roman" w:hAnsi="Arial" w:cs="Arial"/>
                <w:lang w:eastAsia="en-GB"/>
              </w:rPr>
              <w:t>0.9 ,</w:t>
            </w:r>
            <w:proofErr w:type="gramEnd"/>
            <w:r w:rsidRPr="00354F42">
              <w:rPr>
                <w:rFonts w:ascii="Arial" w:eastAsia="Times New Roman" w:hAnsi="Arial" w:cs="Arial"/>
                <w:lang w:eastAsia="en-GB"/>
              </w:rPr>
              <w:t xml:space="preserve"> 1.19)</w:t>
            </w:r>
          </w:p>
        </w:tc>
        <w:tc>
          <w:tcPr>
            <w:tcW w:w="2604" w:type="dxa"/>
            <w:tcBorders>
              <w:top w:val="nil"/>
              <w:left w:val="nil"/>
              <w:bottom w:val="nil"/>
              <w:right w:val="nil"/>
            </w:tcBorders>
            <w:shd w:val="clear" w:color="auto" w:fill="auto"/>
            <w:noWrap/>
            <w:vAlign w:val="bottom"/>
            <w:hideMark/>
          </w:tcPr>
          <w:p w14:paraId="442E8842" w14:textId="77777777" w:rsidR="00EF5F8F" w:rsidRPr="00354F42" w:rsidRDefault="00EF5F8F" w:rsidP="002C1C22">
            <w:pPr>
              <w:suppressLineNumbers/>
              <w:spacing w:after="0" w:line="240" w:lineRule="auto"/>
              <w:rPr>
                <w:rFonts w:ascii="Arial" w:eastAsia="Times New Roman" w:hAnsi="Arial" w:cs="Arial"/>
                <w:lang w:eastAsia="en-GB"/>
              </w:rPr>
            </w:pPr>
            <w:r w:rsidRPr="00004333">
              <w:rPr>
                <w:rFonts w:ascii="Arial" w:eastAsia="Times New Roman" w:hAnsi="Arial" w:cs="Arial"/>
                <w:lang w:eastAsia="en-GB"/>
              </w:rPr>
              <w:t>1.08 (</w:t>
            </w:r>
            <w:proofErr w:type="gramStart"/>
            <w:r w:rsidRPr="00004333">
              <w:rPr>
                <w:rFonts w:ascii="Arial" w:eastAsia="Times New Roman" w:hAnsi="Arial" w:cs="Arial"/>
                <w:lang w:eastAsia="en-GB"/>
              </w:rPr>
              <w:t>0.45 ,</w:t>
            </w:r>
            <w:proofErr w:type="gramEnd"/>
            <w:r w:rsidRPr="00004333">
              <w:rPr>
                <w:rFonts w:ascii="Arial" w:eastAsia="Times New Roman" w:hAnsi="Arial" w:cs="Arial"/>
                <w:lang w:eastAsia="en-GB"/>
              </w:rPr>
              <w:t xml:space="preserve"> 2.6)</w:t>
            </w:r>
          </w:p>
        </w:tc>
        <w:tc>
          <w:tcPr>
            <w:tcW w:w="2604" w:type="dxa"/>
            <w:tcBorders>
              <w:top w:val="nil"/>
              <w:left w:val="nil"/>
              <w:bottom w:val="nil"/>
              <w:right w:val="nil"/>
            </w:tcBorders>
          </w:tcPr>
          <w:p w14:paraId="482E161E"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1.10 (</w:t>
            </w:r>
            <w:proofErr w:type="gramStart"/>
            <w:r w:rsidRPr="00354F42">
              <w:rPr>
                <w:rFonts w:ascii="Arial" w:hAnsi="Arial" w:cs="Arial"/>
              </w:rPr>
              <w:t>0.45 ,</w:t>
            </w:r>
            <w:proofErr w:type="gramEnd"/>
            <w:r w:rsidRPr="00354F42">
              <w:rPr>
                <w:rFonts w:ascii="Arial" w:hAnsi="Arial" w:cs="Arial"/>
              </w:rPr>
              <w:t xml:space="preserve"> 2.7)</w:t>
            </w:r>
          </w:p>
        </w:tc>
      </w:tr>
      <w:tr w:rsidR="00EF5F8F" w:rsidRPr="00354F42" w14:paraId="0AF527D9"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214972F2"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lastRenderedPageBreak/>
              <w:t>Living with partner</w:t>
            </w:r>
          </w:p>
        </w:tc>
        <w:tc>
          <w:tcPr>
            <w:tcW w:w="2442" w:type="dxa"/>
            <w:tcBorders>
              <w:top w:val="nil"/>
              <w:left w:val="nil"/>
              <w:bottom w:val="nil"/>
              <w:right w:val="nil"/>
            </w:tcBorders>
            <w:shd w:val="clear" w:color="auto" w:fill="auto"/>
            <w:noWrap/>
            <w:vAlign w:val="bottom"/>
            <w:hideMark/>
          </w:tcPr>
          <w:p w14:paraId="19CB6943"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0.96 (</w:t>
            </w:r>
            <w:proofErr w:type="gramStart"/>
            <w:r w:rsidRPr="00354F42">
              <w:rPr>
                <w:rFonts w:ascii="Arial" w:eastAsia="Times New Roman" w:hAnsi="Arial" w:cs="Arial"/>
                <w:lang w:eastAsia="en-GB"/>
              </w:rPr>
              <w:t>0.8 ,</w:t>
            </w:r>
            <w:proofErr w:type="gramEnd"/>
            <w:r w:rsidRPr="00354F42">
              <w:rPr>
                <w:rFonts w:ascii="Arial" w:eastAsia="Times New Roman" w:hAnsi="Arial" w:cs="Arial"/>
                <w:lang w:eastAsia="en-GB"/>
              </w:rPr>
              <w:t xml:space="preserve"> 1.16)</w:t>
            </w:r>
          </w:p>
        </w:tc>
        <w:tc>
          <w:tcPr>
            <w:tcW w:w="2604" w:type="dxa"/>
            <w:tcBorders>
              <w:top w:val="nil"/>
              <w:left w:val="nil"/>
              <w:bottom w:val="nil"/>
              <w:right w:val="nil"/>
            </w:tcBorders>
            <w:shd w:val="clear" w:color="auto" w:fill="auto"/>
            <w:noWrap/>
            <w:vAlign w:val="bottom"/>
            <w:hideMark/>
          </w:tcPr>
          <w:p w14:paraId="2B91DD6C" w14:textId="77777777" w:rsidR="00EF5F8F" w:rsidRPr="00354F42" w:rsidRDefault="00EF5F8F" w:rsidP="002C1C22">
            <w:pPr>
              <w:suppressLineNumbers/>
              <w:spacing w:after="0" w:line="240" w:lineRule="auto"/>
              <w:rPr>
                <w:rFonts w:ascii="Arial" w:eastAsia="Times New Roman" w:hAnsi="Arial" w:cs="Arial"/>
                <w:lang w:eastAsia="en-GB"/>
              </w:rPr>
            </w:pPr>
            <w:r w:rsidRPr="00004333">
              <w:rPr>
                <w:rFonts w:ascii="Arial" w:eastAsia="Times New Roman" w:hAnsi="Arial" w:cs="Arial"/>
                <w:lang w:eastAsia="en-GB"/>
              </w:rPr>
              <w:t>0.91 (</w:t>
            </w:r>
            <w:proofErr w:type="gramStart"/>
            <w:r w:rsidRPr="00004333">
              <w:rPr>
                <w:rFonts w:ascii="Arial" w:eastAsia="Times New Roman" w:hAnsi="Arial" w:cs="Arial"/>
                <w:lang w:eastAsia="en-GB"/>
              </w:rPr>
              <w:t>0.36 ,</w:t>
            </w:r>
            <w:proofErr w:type="gramEnd"/>
            <w:r w:rsidRPr="00004333">
              <w:rPr>
                <w:rFonts w:ascii="Arial" w:eastAsia="Times New Roman" w:hAnsi="Arial" w:cs="Arial"/>
                <w:lang w:eastAsia="en-GB"/>
              </w:rPr>
              <w:t xml:space="preserve"> 2.31)</w:t>
            </w:r>
          </w:p>
        </w:tc>
        <w:tc>
          <w:tcPr>
            <w:tcW w:w="2604" w:type="dxa"/>
            <w:tcBorders>
              <w:top w:val="nil"/>
              <w:left w:val="nil"/>
              <w:bottom w:val="nil"/>
              <w:right w:val="nil"/>
            </w:tcBorders>
          </w:tcPr>
          <w:p w14:paraId="15E846E9"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1.07 (</w:t>
            </w:r>
            <w:proofErr w:type="gramStart"/>
            <w:r w:rsidRPr="00354F42">
              <w:rPr>
                <w:rFonts w:ascii="Arial" w:hAnsi="Arial" w:cs="Arial"/>
              </w:rPr>
              <w:t>0.42 ,</w:t>
            </w:r>
            <w:proofErr w:type="gramEnd"/>
            <w:r w:rsidRPr="00354F42">
              <w:rPr>
                <w:rFonts w:ascii="Arial" w:hAnsi="Arial" w:cs="Arial"/>
              </w:rPr>
              <w:t xml:space="preserve"> 2.75)</w:t>
            </w:r>
          </w:p>
        </w:tc>
      </w:tr>
      <w:tr w:rsidR="00EF5F8F" w:rsidRPr="00354F42" w14:paraId="25440EFB"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7A066314"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Widowed or separated</w:t>
            </w:r>
          </w:p>
        </w:tc>
        <w:tc>
          <w:tcPr>
            <w:tcW w:w="2442" w:type="dxa"/>
            <w:tcBorders>
              <w:top w:val="nil"/>
              <w:left w:val="nil"/>
              <w:bottom w:val="nil"/>
              <w:right w:val="nil"/>
            </w:tcBorders>
            <w:shd w:val="clear" w:color="auto" w:fill="auto"/>
            <w:noWrap/>
            <w:vAlign w:val="bottom"/>
            <w:hideMark/>
          </w:tcPr>
          <w:p w14:paraId="6213FFC2"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0.97 (</w:t>
            </w:r>
            <w:proofErr w:type="gramStart"/>
            <w:r w:rsidRPr="00354F42">
              <w:rPr>
                <w:rFonts w:ascii="Arial" w:eastAsia="Times New Roman" w:hAnsi="Arial" w:cs="Arial"/>
                <w:lang w:eastAsia="en-GB"/>
              </w:rPr>
              <w:t>0.79 ,</w:t>
            </w:r>
            <w:proofErr w:type="gramEnd"/>
            <w:r w:rsidRPr="00354F42">
              <w:rPr>
                <w:rFonts w:ascii="Arial" w:eastAsia="Times New Roman" w:hAnsi="Arial" w:cs="Arial"/>
                <w:lang w:eastAsia="en-GB"/>
              </w:rPr>
              <w:t xml:space="preserve"> 1.2)</w:t>
            </w:r>
          </w:p>
        </w:tc>
        <w:tc>
          <w:tcPr>
            <w:tcW w:w="2604" w:type="dxa"/>
            <w:tcBorders>
              <w:top w:val="nil"/>
              <w:left w:val="nil"/>
              <w:bottom w:val="nil"/>
              <w:right w:val="nil"/>
            </w:tcBorders>
            <w:shd w:val="clear" w:color="auto" w:fill="auto"/>
            <w:noWrap/>
            <w:vAlign w:val="bottom"/>
            <w:hideMark/>
          </w:tcPr>
          <w:p w14:paraId="34479B4E" w14:textId="77777777" w:rsidR="00EF5F8F" w:rsidRPr="00354F42" w:rsidRDefault="00EF5F8F" w:rsidP="002C1C22">
            <w:pPr>
              <w:suppressLineNumbers/>
              <w:spacing w:after="0" w:line="240" w:lineRule="auto"/>
              <w:rPr>
                <w:rFonts w:ascii="Arial" w:eastAsia="Times New Roman" w:hAnsi="Arial" w:cs="Arial"/>
                <w:lang w:eastAsia="en-GB"/>
              </w:rPr>
            </w:pPr>
            <w:r w:rsidRPr="00004333">
              <w:rPr>
                <w:rFonts w:ascii="Arial" w:eastAsia="Times New Roman" w:hAnsi="Arial" w:cs="Arial"/>
                <w:lang w:eastAsia="en-GB"/>
              </w:rPr>
              <w:t>0.98 (</w:t>
            </w:r>
            <w:proofErr w:type="gramStart"/>
            <w:r w:rsidRPr="00004333">
              <w:rPr>
                <w:rFonts w:ascii="Arial" w:eastAsia="Times New Roman" w:hAnsi="Arial" w:cs="Arial"/>
                <w:lang w:eastAsia="en-GB"/>
              </w:rPr>
              <w:t>0.34 ,</w:t>
            </w:r>
            <w:proofErr w:type="gramEnd"/>
            <w:r w:rsidRPr="00004333">
              <w:rPr>
                <w:rFonts w:ascii="Arial" w:eastAsia="Times New Roman" w:hAnsi="Arial" w:cs="Arial"/>
                <w:lang w:eastAsia="en-GB"/>
              </w:rPr>
              <w:t xml:space="preserve"> 2.84)</w:t>
            </w:r>
          </w:p>
        </w:tc>
        <w:tc>
          <w:tcPr>
            <w:tcW w:w="2604" w:type="dxa"/>
            <w:tcBorders>
              <w:top w:val="nil"/>
              <w:left w:val="nil"/>
              <w:bottom w:val="nil"/>
              <w:right w:val="nil"/>
            </w:tcBorders>
          </w:tcPr>
          <w:p w14:paraId="3A1DD368"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1.01 (</w:t>
            </w:r>
            <w:proofErr w:type="gramStart"/>
            <w:r w:rsidRPr="00354F42">
              <w:rPr>
                <w:rFonts w:ascii="Arial" w:hAnsi="Arial" w:cs="Arial"/>
              </w:rPr>
              <w:t>0.35 ,</w:t>
            </w:r>
            <w:proofErr w:type="gramEnd"/>
            <w:r w:rsidRPr="00354F42">
              <w:rPr>
                <w:rFonts w:ascii="Arial" w:hAnsi="Arial" w:cs="Arial"/>
              </w:rPr>
              <w:t xml:space="preserve"> 2.92)</w:t>
            </w:r>
          </w:p>
        </w:tc>
      </w:tr>
      <w:tr w:rsidR="00EF5F8F" w:rsidRPr="00354F42" w14:paraId="445501BF"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3EFF70A0" w14:textId="77777777" w:rsidR="00EF5F8F" w:rsidRPr="00354F42" w:rsidRDefault="00EF5F8F" w:rsidP="002C1C22">
            <w:pPr>
              <w:suppressLineNumbers/>
              <w:spacing w:after="0" w:line="240" w:lineRule="auto"/>
              <w:rPr>
                <w:rFonts w:ascii="Arial" w:eastAsia="Times New Roman" w:hAnsi="Arial" w:cs="Arial"/>
                <w:b/>
                <w:bCs/>
                <w:lang w:eastAsia="en-GB"/>
              </w:rPr>
            </w:pPr>
            <w:r w:rsidRPr="00354F42">
              <w:rPr>
                <w:rFonts w:ascii="Arial" w:eastAsia="Times New Roman" w:hAnsi="Arial" w:cs="Arial"/>
                <w:b/>
                <w:bCs/>
                <w:lang w:eastAsia="en-GB"/>
              </w:rPr>
              <w:t>Education</w:t>
            </w:r>
          </w:p>
        </w:tc>
        <w:tc>
          <w:tcPr>
            <w:tcW w:w="2442" w:type="dxa"/>
            <w:tcBorders>
              <w:top w:val="nil"/>
              <w:left w:val="nil"/>
              <w:bottom w:val="nil"/>
              <w:right w:val="nil"/>
            </w:tcBorders>
            <w:shd w:val="clear" w:color="auto" w:fill="auto"/>
            <w:noWrap/>
            <w:vAlign w:val="bottom"/>
            <w:hideMark/>
          </w:tcPr>
          <w:p w14:paraId="689081DD"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 </w:t>
            </w:r>
          </w:p>
        </w:tc>
        <w:tc>
          <w:tcPr>
            <w:tcW w:w="2604" w:type="dxa"/>
            <w:tcBorders>
              <w:top w:val="nil"/>
              <w:left w:val="nil"/>
              <w:bottom w:val="nil"/>
              <w:right w:val="nil"/>
            </w:tcBorders>
            <w:shd w:val="clear" w:color="auto" w:fill="auto"/>
            <w:noWrap/>
            <w:vAlign w:val="bottom"/>
            <w:hideMark/>
          </w:tcPr>
          <w:p w14:paraId="0AD2F007"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 </w:t>
            </w:r>
          </w:p>
        </w:tc>
        <w:tc>
          <w:tcPr>
            <w:tcW w:w="2604" w:type="dxa"/>
            <w:tcBorders>
              <w:top w:val="nil"/>
              <w:left w:val="nil"/>
              <w:bottom w:val="nil"/>
              <w:right w:val="nil"/>
            </w:tcBorders>
          </w:tcPr>
          <w:p w14:paraId="594EEFDE" w14:textId="77777777" w:rsidR="00EF5F8F" w:rsidRPr="00354F42" w:rsidRDefault="00EF5F8F" w:rsidP="002C1C22">
            <w:pPr>
              <w:suppressLineNumbers/>
              <w:spacing w:after="0" w:line="240" w:lineRule="auto"/>
              <w:rPr>
                <w:rFonts w:ascii="Arial" w:eastAsia="Times New Roman" w:hAnsi="Arial" w:cs="Arial"/>
                <w:lang w:eastAsia="en-GB"/>
              </w:rPr>
            </w:pPr>
          </w:p>
        </w:tc>
      </w:tr>
      <w:tr w:rsidR="00EF5F8F" w:rsidRPr="00354F42" w14:paraId="3FFC086D"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0C30DE06"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 xml:space="preserve">No </w:t>
            </w:r>
            <w:proofErr w:type="gramStart"/>
            <w:r w:rsidRPr="00354F42">
              <w:rPr>
                <w:rFonts w:ascii="Arial" w:eastAsia="Times New Roman" w:hAnsi="Arial" w:cs="Arial"/>
                <w:lang w:eastAsia="en-GB"/>
              </w:rPr>
              <w:t>education(</w:t>
            </w:r>
            <w:proofErr w:type="gramEnd"/>
            <w:r w:rsidRPr="00354F42">
              <w:rPr>
                <w:rFonts w:ascii="Arial" w:eastAsia="Times New Roman" w:hAnsi="Arial" w:cs="Arial"/>
                <w:lang w:eastAsia="en-GB"/>
              </w:rPr>
              <w:t>Ref)</w:t>
            </w:r>
          </w:p>
        </w:tc>
        <w:tc>
          <w:tcPr>
            <w:tcW w:w="2442" w:type="dxa"/>
            <w:tcBorders>
              <w:top w:val="nil"/>
              <w:left w:val="nil"/>
              <w:bottom w:val="nil"/>
              <w:right w:val="nil"/>
            </w:tcBorders>
            <w:shd w:val="clear" w:color="auto" w:fill="auto"/>
            <w:noWrap/>
            <w:vAlign w:val="bottom"/>
            <w:hideMark/>
          </w:tcPr>
          <w:p w14:paraId="49C2334B"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c>
          <w:tcPr>
            <w:tcW w:w="2604" w:type="dxa"/>
            <w:tcBorders>
              <w:top w:val="nil"/>
              <w:left w:val="nil"/>
              <w:bottom w:val="nil"/>
              <w:right w:val="nil"/>
            </w:tcBorders>
            <w:shd w:val="clear" w:color="auto" w:fill="auto"/>
            <w:noWrap/>
            <w:vAlign w:val="bottom"/>
            <w:hideMark/>
          </w:tcPr>
          <w:p w14:paraId="3A36970B"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c>
          <w:tcPr>
            <w:tcW w:w="2604" w:type="dxa"/>
            <w:tcBorders>
              <w:top w:val="nil"/>
              <w:left w:val="nil"/>
              <w:bottom w:val="nil"/>
              <w:right w:val="nil"/>
            </w:tcBorders>
          </w:tcPr>
          <w:p w14:paraId="5B4D4FD2"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1.00</w:t>
            </w:r>
          </w:p>
        </w:tc>
      </w:tr>
      <w:tr w:rsidR="00EF5F8F" w:rsidRPr="00354F42" w14:paraId="7C72706F"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42DC0EF8"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Primary</w:t>
            </w:r>
          </w:p>
        </w:tc>
        <w:tc>
          <w:tcPr>
            <w:tcW w:w="2442" w:type="dxa"/>
            <w:tcBorders>
              <w:top w:val="nil"/>
              <w:left w:val="nil"/>
              <w:bottom w:val="nil"/>
              <w:right w:val="nil"/>
            </w:tcBorders>
            <w:shd w:val="clear" w:color="auto" w:fill="auto"/>
            <w:noWrap/>
            <w:vAlign w:val="bottom"/>
            <w:hideMark/>
          </w:tcPr>
          <w:p w14:paraId="0F3723FA"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1.15 (</w:t>
            </w:r>
            <w:proofErr w:type="gramStart"/>
            <w:r w:rsidRPr="00354F42">
              <w:rPr>
                <w:rFonts w:ascii="Arial" w:eastAsia="Times New Roman" w:hAnsi="Arial" w:cs="Arial"/>
                <w:lang w:eastAsia="en-GB"/>
              </w:rPr>
              <w:t>0.97 ,</w:t>
            </w:r>
            <w:proofErr w:type="gramEnd"/>
            <w:r w:rsidRPr="00354F42">
              <w:rPr>
                <w:rFonts w:ascii="Arial" w:eastAsia="Times New Roman" w:hAnsi="Arial" w:cs="Arial"/>
                <w:lang w:eastAsia="en-GB"/>
              </w:rPr>
              <w:t xml:space="preserve"> 1.36)</w:t>
            </w:r>
          </w:p>
        </w:tc>
        <w:tc>
          <w:tcPr>
            <w:tcW w:w="2604" w:type="dxa"/>
            <w:tcBorders>
              <w:top w:val="nil"/>
              <w:left w:val="nil"/>
              <w:bottom w:val="nil"/>
              <w:right w:val="nil"/>
            </w:tcBorders>
            <w:shd w:val="clear" w:color="auto" w:fill="auto"/>
            <w:noWrap/>
            <w:vAlign w:val="bottom"/>
            <w:hideMark/>
          </w:tcPr>
          <w:p w14:paraId="516BE62A" w14:textId="77777777" w:rsidR="00EF5F8F" w:rsidRPr="00354F42" w:rsidRDefault="00EF5F8F" w:rsidP="002C1C22">
            <w:pPr>
              <w:suppressLineNumbers/>
              <w:spacing w:after="0" w:line="240" w:lineRule="auto"/>
              <w:rPr>
                <w:rFonts w:ascii="Arial" w:eastAsia="Times New Roman" w:hAnsi="Arial" w:cs="Arial"/>
                <w:lang w:eastAsia="en-GB"/>
              </w:rPr>
            </w:pPr>
            <w:r w:rsidRPr="00004333">
              <w:rPr>
                <w:rFonts w:ascii="Arial" w:eastAsia="Times New Roman" w:hAnsi="Arial" w:cs="Arial"/>
                <w:lang w:eastAsia="en-GB"/>
              </w:rPr>
              <w:t>1.7</w:t>
            </w:r>
            <w:r>
              <w:rPr>
                <w:rFonts w:ascii="Arial" w:eastAsia="Times New Roman" w:hAnsi="Arial" w:cs="Arial"/>
                <w:lang w:eastAsia="en-GB"/>
              </w:rPr>
              <w:t>0</w:t>
            </w:r>
            <w:r w:rsidRPr="00004333">
              <w:rPr>
                <w:rFonts w:ascii="Arial" w:eastAsia="Times New Roman" w:hAnsi="Arial" w:cs="Arial"/>
                <w:lang w:eastAsia="en-GB"/>
              </w:rPr>
              <w:t xml:space="preserve"> (</w:t>
            </w:r>
            <w:proofErr w:type="gramStart"/>
            <w:r w:rsidRPr="00004333">
              <w:rPr>
                <w:rFonts w:ascii="Arial" w:eastAsia="Times New Roman" w:hAnsi="Arial" w:cs="Arial"/>
                <w:lang w:eastAsia="en-GB"/>
              </w:rPr>
              <w:t>0.98 ,</w:t>
            </w:r>
            <w:proofErr w:type="gramEnd"/>
            <w:r w:rsidRPr="00004333">
              <w:rPr>
                <w:rFonts w:ascii="Arial" w:eastAsia="Times New Roman" w:hAnsi="Arial" w:cs="Arial"/>
                <w:lang w:eastAsia="en-GB"/>
              </w:rPr>
              <w:t xml:space="preserve"> 2.95)</w:t>
            </w:r>
          </w:p>
        </w:tc>
        <w:tc>
          <w:tcPr>
            <w:tcW w:w="2604" w:type="dxa"/>
            <w:tcBorders>
              <w:top w:val="nil"/>
              <w:left w:val="nil"/>
              <w:bottom w:val="nil"/>
              <w:right w:val="nil"/>
            </w:tcBorders>
          </w:tcPr>
          <w:p w14:paraId="3369C9E0"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1.52 (</w:t>
            </w:r>
            <w:proofErr w:type="gramStart"/>
            <w:r w:rsidRPr="00354F42">
              <w:rPr>
                <w:rFonts w:ascii="Arial" w:hAnsi="Arial" w:cs="Arial"/>
              </w:rPr>
              <w:t>0.87 ,</w:t>
            </w:r>
            <w:proofErr w:type="gramEnd"/>
            <w:r w:rsidRPr="00354F42">
              <w:rPr>
                <w:rFonts w:ascii="Arial" w:hAnsi="Arial" w:cs="Arial"/>
              </w:rPr>
              <w:t xml:space="preserve"> 2.66)</w:t>
            </w:r>
          </w:p>
        </w:tc>
      </w:tr>
      <w:tr w:rsidR="00EF5F8F" w:rsidRPr="00354F42" w14:paraId="369754D8"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4D505F44"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Secondary</w:t>
            </w:r>
          </w:p>
        </w:tc>
        <w:tc>
          <w:tcPr>
            <w:tcW w:w="2442" w:type="dxa"/>
            <w:tcBorders>
              <w:top w:val="nil"/>
              <w:left w:val="nil"/>
              <w:bottom w:val="nil"/>
              <w:right w:val="nil"/>
            </w:tcBorders>
            <w:shd w:val="clear" w:color="auto" w:fill="auto"/>
            <w:noWrap/>
            <w:vAlign w:val="bottom"/>
            <w:hideMark/>
          </w:tcPr>
          <w:p w14:paraId="1F6380CF"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1.17 (</w:t>
            </w:r>
            <w:proofErr w:type="gramStart"/>
            <w:r w:rsidRPr="00354F42">
              <w:rPr>
                <w:rFonts w:ascii="Arial" w:eastAsia="Times New Roman" w:hAnsi="Arial" w:cs="Arial"/>
                <w:lang w:eastAsia="en-GB"/>
              </w:rPr>
              <w:t>0.98 ,</w:t>
            </w:r>
            <w:proofErr w:type="gramEnd"/>
            <w:r w:rsidRPr="00354F42">
              <w:rPr>
                <w:rFonts w:ascii="Arial" w:eastAsia="Times New Roman" w:hAnsi="Arial" w:cs="Arial"/>
                <w:lang w:eastAsia="en-GB"/>
              </w:rPr>
              <w:t xml:space="preserve"> 1.40)</w:t>
            </w:r>
          </w:p>
        </w:tc>
        <w:tc>
          <w:tcPr>
            <w:tcW w:w="2604" w:type="dxa"/>
            <w:tcBorders>
              <w:top w:val="nil"/>
              <w:left w:val="nil"/>
              <w:bottom w:val="nil"/>
              <w:right w:val="nil"/>
            </w:tcBorders>
            <w:shd w:val="clear" w:color="auto" w:fill="auto"/>
            <w:noWrap/>
            <w:vAlign w:val="bottom"/>
            <w:hideMark/>
          </w:tcPr>
          <w:p w14:paraId="47513527" w14:textId="77777777" w:rsidR="00EF5F8F" w:rsidRPr="00354F42" w:rsidRDefault="00EF5F8F" w:rsidP="002C1C22">
            <w:pPr>
              <w:suppressLineNumbers/>
              <w:spacing w:after="0" w:line="240" w:lineRule="auto"/>
              <w:rPr>
                <w:rFonts w:ascii="Arial" w:eastAsia="Times New Roman" w:hAnsi="Arial" w:cs="Arial"/>
                <w:lang w:eastAsia="en-GB"/>
              </w:rPr>
            </w:pPr>
            <w:r w:rsidRPr="00004333">
              <w:rPr>
                <w:rFonts w:ascii="Arial" w:eastAsia="Times New Roman" w:hAnsi="Arial" w:cs="Arial"/>
                <w:lang w:eastAsia="en-GB"/>
              </w:rPr>
              <w:t>1.64 (</w:t>
            </w:r>
            <w:proofErr w:type="gramStart"/>
            <w:r w:rsidRPr="00004333">
              <w:rPr>
                <w:rFonts w:ascii="Arial" w:eastAsia="Times New Roman" w:hAnsi="Arial" w:cs="Arial"/>
                <w:lang w:eastAsia="en-GB"/>
              </w:rPr>
              <w:t>0.88 ,</w:t>
            </w:r>
            <w:proofErr w:type="gramEnd"/>
            <w:r w:rsidRPr="00004333">
              <w:rPr>
                <w:rFonts w:ascii="Arial" w:eastAsia="Times New Roman" w:hAnsi="Arial" w:cs="Arial"/>
                <w:lang w:eastAsia="en-GB"/>
              </w:rPr>
              <w:t xml:space="preserve"> 3.02)</w:t>
            </w:r>
          </w:p>
        </w:tc>
        <w:tc>
          <w:tcPr>
            <w:tcW w:w="2604" w:type="dxa"/>
            <w:tcBorders>
              <w:top w:val="nil"/>
              <w:left w:val="nil"/>
              <w:bottom w:val="nil"/>
              <w:right w:val="nil"/>
            </w:tcBorders>
          </w:tcPr>
          <w:p w14:paraId="1170FC9A"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1.28 (</w:t>
            </w:r>
            <w:proofErr w:type="gramStart"/>
            <w:r w:rsidRPr="00354F42">
              <w:rPr>
                <w:rFonts w:ascii="Arial" w:hAnsi="Arial" w:cs="Arial"/>
              </w:rPr>
              <w:t>0.67 ,</w:t>
            </w:r>
            <w:proofErr w:type="gramEnd"/>
            <w:r w:rsidRPr="00354F42">
              <w:rPr>
                <w:rFonts w:ascii="Arial" w:hAnsi="Arial" w:cs="Arial"/>
              </w:rPr>
              <w:t xml:space="preserve"> 2.45)</w:t>
            </w:r>
          </w:p>
        </w:tc>
      </w:tr>
      <w:tr w:rsidR="00EF5F8F" w:rsidRPr="00354F42" w14:paraId="07B95716" w14:textId="77777777" w:rsidTr="002C1C22">
        <w:trPr>
          <w:trHeight w:val="299"/>
          <w:jc w:val="center"/>
        </w:trPr>
        <w:tc>
          <w:tcPr>
            <w:tcW w:w="3727" w:type="dxa"/>
            <w:tcBorders>
              <w:top w:val="nil"/>
              <w:left w:val="nil"/>
              <w:bottom w:val="nil"/>
              <w:right w:val="nil"/>
            </w:tcBorders>
            <w:shd w:val="clear" w:color="auto" w:fill="auto"/>
            <w:noWrap/>
            <w:vAlign w:val="bottom"/>
            <w:hideMark/>
          </w:tcPr>
          <w:p w14:paraId="669EC572" w14:textId="77777777" w:rsidR="00EF5F8F" w:rsidRPr="00354F42" w:rsidRDefault="00EF5F8F" w:rsidP="002C1C22">
            <w:pPr>
              <w:suppressLineNumbers/>
              <w:spacing w:after="0" w:line="240" w:lineRule="auto"/>
              <w:ind w:firstLineChars="400" w:firstLine="880"/>
              <w:rPr>
                <w:rFonts w:ascii="Arial" w:eastAsia="Times New Roman" w:hAnsi="Arial" w:cs="Arial"/>
                <w:lang w:eastAsia="en-GB"/>
              </w:rPr>
            </w:pPr>
            <w:r w:rsidRPr="00354F42">
              <w:rPr>
                <w:rFonts w:ascii="Arial" w:eastAsia="Times New Roman" w:hAnsi="Arial" w:cs="Arial"/>
                <w:lang w:eastAsia="en-GB"/>
              </w:rPr>
              <w:t>Higher</w:t>
            </w:r>
          </w:p>
        </w:tc>
        <w:tc>
          <w:tcPr>
            <w:tcW w:w="2442" w:type="dxa"/>
            <w:tcBorders>
              <w:top w:val="nil"/>
              <w:left w:val="nil"/>
              <w:bottom w:val="nil"/>
              <w:right w:val="nil"/>
            </w:tcBorders>
            <w:shd w:val="clear" w:color="auto" w:fill="auto"/>
            <w:noWrap/>
            <w:vAlign w:val="bottom"/>
            <w:hideMark/>
          </w:tcPr>
          <w:p w14:paraId="7409A497"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eastAsia="Times New Roman" w:hAnsi="Arial" w:cs="Arial"/>
                <w:lang w:eastAsia="en-GB"/>
              </w:rPr>
              <w:t>0.82 (</w:t>
            </w:r>
            <w:proofErr w:type="gramStart"/>
            <w:r w:rsidRPr="00354F42">
              <w:rPr>
                <w:rFonts w:ascii="Arial" w:eastAsia="Times New Roman" w:hAnsi="Arial" w:cs="Arial"/>
                <w:lang w:eastAsia="en-GB"/>
              </w:rPr>
              <w:t>0.55 ,</w:t>
            </w:r>
            <w:proofErr w:type="gramEnd"/>
            <w:r w:rsidRPr="00354F42">
              <w:rPr>
                <w:rFonts w:ascii="Arial" w:eastAsia="Times New Roman" w:hAnsi="Arial" w:cs="Arial"/>
                <w:lang w:eastAsia="en-GB"/>
              </w:rPr>
              <w:t xml:space="preserve"> 1.21)</w:t>
            </w:r>
          </w:p>
        </w:tc>
        <w:tc>
          <w:tcPr>
            <w:tcW w:w="2604" w:type="dxa"/>
            <w:tcBorders>
              <w:top w:val="nil"/>
              <w:left w:val="nil"/>
              <w:bottom w:val="nil"/>
              <w:right w:val="nil"/>
            </w:tcBorders>
            <w:shd w:val="clear" w:color="auto" w:fill="auto"/>
            <w:noWrap/>
            <w:vAlign w:val="bottom"/>
            <w:hideMark/>
          </w:tcPr>
          <w:p w14:paraId="30FC3090" w14:textId="77777777" w:rsidR="00EF5F8F" w:rsidRPr="00354F42" w:rsidRDefault="00EF5F8F" w:rsidP="002C1C22">
            <w:pPr>
              <w:suppressLineNumbers/>
              <w:spacing w:after="0" w:line="240" w:lineRule="auto"/>
              <w:rPr>
                <w:rFonts w:ascii="Arial" w:eastAsia="Times New Roman" w:hAnsi="Arial" w:cs="Arial"/>
                <w:lang w:eastAsia="en-GB"/>
              </w:rPr>
            </w:pPr>
            <w:r w:rsidRPr="00004333">
              <w:rPr>
                <w:rFonts w:ascii="Arial" w:eastAsia="Times New Roman" w:hAnsi="Arial" w:cs="Arial"/>
                <w:lang w:eastAsia="en-GB"/>
              </w:rPr>
              <w:t>1.23 (</w:t>
            </w:r>
            <w:proofErr w:type="gramStart"/>
            <w:r w:rsidRPr="00004333">
              <w:rPr>
                <w:rFonts w:ascii="Arial" w:eastAsia="Times New Roman" w:hAnsi="Arial" w:cs="Arial"/>
                <w:lang w:eastAsia="en-GB"/>
              </w:rPr>
              <w:t>0.14 ,</w:t>
            </w:r>
            <w:proofErr w:type="gramEnd"/>
            <w:r w:rsidRPr="00004333">
              <w:rPr>
                <w:rFonts w:ascii="Arial" w:eastAsia="Times New Roman" w:hAnsi="Arial" w:cs="Arial"/>
                <w:lang w:eastAsia="en-GB"/>
              </w:rPr>
              <w:t xml:space="preserve"> 10.83)</w:t>
            </w:r>
          </w:p>
        </w:tc>
        <w:tc>
          <w:tcPr>
            <w:tcW w:w="2604" w:type="dxa"/>
            <w:tcBorders>
              <w:top w:val="nil"/>
              <w:left w:val="nil"/>
              <w:bottom w:val="nil"/>
              <w:right w:val="nil"/>
            </w:tcBorders>
          </w:tcPr>
          <w:p w14:paraId="55DFD9F4" w14:textId="77777777" w:rsidR="00EF5F8F" w:rsidRPr="00354F42" w:rsidRDefault="00EF5F8F" w:rsidP="002C1C22">
            <w:pPr>
              <w:suppressLineNumbers/>
              <w:spacing w:after="0" w:line="240" w:lineRule="auto"/>
              <w:rPr>
                <w:rFonts w:ascii="Arial" w:eastAsia="Times New Roman" w:hAnsi="Arial" w:cs="Arial"/>
                <w:lang w:eastAsia="en-GB"/>
              </w:rPr>
            </w:pPr>
            <w:r w:rsidRPr="00354F42">
              <w:rPr>
                <w:rFonts w:ascii="Arial" w:hAnsi="Arial" w:cs="Arial"/>
              </w:rPr>
              <w:t>0.49 (</w:t>
            </w:r>
            <w:proofErr w:type="gramStart"/>
            <w:r w:rsidRPr="00354F42">
              <w:rPr>
                <w:rFonts w:ascii="Arial" w:hAnsi="Arial" w:cs="Arial"/>
              </w:rPr>
              <w:t>0.05 ,</w:t>
            </w:r>
            <w:proofErr w:type="gramEnd"/>
            <w:r w:rsidRPr="00354F42">
              <w:rPr>
                <w:rFonts w:ascii="Arial" w:hAnsi="Arial" w:cs="Arial"/>
              </w:rPr>
              <w:t xml:space="preserve"> 4.91)</w:t>
            </w:r>
          </w:p>
        </w:tc>
      </w:tr>
      <w:tr w:rsidR="00EF5F8F" w:rsidRPr="00354F42" w14:paraId="04E86169" w14:textId="77777777" w:rsidTr="002C1C22">
        <w:trPr>
          <w:trHeight w:val="296"/>
          <w:jc w:val="center"/>
        </w:trPr>
        <w:tc>
          <w:tcPr>
            <w:tcW w:w="3727" w:type="dxa"/>
            <w:tcBorders>
              <w:top w:val="nil"/>
              <w:left w:val="nil"/>
              <w:bottom w:val="nil"/>
              <w:right w:val="nil"/>
            </w:tcBorders>
            <w:shd w:val="clear" w:color="auto" w:fill="auto"/>
            <w:noWrap/>
            <w:vAlign w:val="bottom"/>
          </w:tcPr>
          <w:p w14:paraId="6C4E9A9E" w14:textId="77777777" w:rsidR="00EF5F8F" w:rsidRPr="00354F42" w:rsidRDefault="00EF5F8F" w:rsidP="002C1C22">
            <w:pPr>
              <w:suppressLineNumbers/>
              <w:spacing w:after="0" w:line="240" w:lineRule="auto"/>
              <w:rPr>
                <w:rFonts w:ascii="Arial" w:eastAsia="Times New Roman" w:hAnsi="Arial" w:cs="Arial"/>
                <w:b/>
                <w:color w:val="000000" w:themeColor="text1"/>
                <w:lang w:eastAsia="en-GB"/>
              </w:rPr>
            </w:pPr>
            <w:r w:rsidRPr="00354F42">
              <w:rPr>
                <w:rFonts w:ascii="Arial" w:eastAsia="Times New Roman" w:hAnsi="Arial" w:cs="Arial"/>
                <w:b/>
                <w:color w:val="000000" w:themeColor="text1"/>
                <w:lang w:eastAsia="en-GB"/>
              </w:rPr>
              <w:t xml:space="preserve">Random effect parameters </w:t>
            </w:r>
          </w:p>
        </w:tc>
        <w:tc>
          <w:tcPr>
            <w:tcW w:w="2442" w:type="dxa"/>
            <w:tcBorders>
              <w:top w:val="nil"/>
              <w:left w:val="nil"/>
              <w:bottom w:val="nil"/>
              <w:right w:val="nil"/>
            </w:tcBorders>
            <w:shd w:val="clear" w:color="auto" w:fill="auto"/>
            <w:noWrap/>
            <w:vAlign w:val="bottom"/>
          </w:tcPr>
          <w:p w14:paraId="1E8E7F02" w14:textId="77777777" w:rsidR="00EF5F8F" w:rsidRPr="00354F42" w:rsidRDefault="00EF5F8F" w:rsidP="002C1C22">
            <w:pPr>
              <w:suppressLineNumbers/>
              <w:spacing w:after="0" w:line="240" w:lineRule="auto"/>
              <w:rPr>
                <w:rFonts w:ascii="Arial" w:eastAsia="Times New Roman" w:hAnsi="Arial" w:cs="Arial"/>
                <w:b/>
                <w:bCs/>
                <w:color w:val="000000" w:themeColor="text1"/>
                <w:lang w:eastAsia="en-GB"/>
              </w:rPr>
            </w:pPr>
          </w:p>
        </w:tc>
        <w:tc>
          <w:tcPr>
            <w:tcW w:w="2604" w:type="dxa"/>
            <w:tcBorders>
              <w:top w:val="nil"/>
              <w:left w:val="nil"/>
              <w:bottom w:val="nil"/>
              <w:right w:val="nil"/>
            </w:tcBorders>
            <w:shd w:val="clear" w:color="auto" w:fill="auto"/>
            <w:noWrap/>
            <w:vAlign w:val="bottom"/>
          </w:tcPr>
          <w:p w14:paraId="5BAB40DF" w14:textId="77777777" w:rsidR="00EF5F8F" w:rsidRPr="00354F42" w:rsidRDefault="00EF5F8F" w:rsidP="002C1C22">
            <w:pPr>
              <w:suppressLineNumbers/>
              <w:spacing w:after="0" w:line="240" w:lineRule="auto"/>
              <w:rPr>
                <w:rFonts w:ascii="Arial" w:eastAsia="Times New Roman" w:hAnsi="Arial" w:cs="Arial"/>
                <w:b/>
                <w:bCs/>
                <w:color w:val="000000" w:themeColor="text1"/>
                <w:lang w:eastAsia="en-GB"/>
              </w:rPr>
            </w:pPr>
          </w:p>
        </w:tc>
        <w:tc>
          <w:tcPr>
            <w:tcW w:w="2604" w:type="dxa"/>
            <w:tcBorders>
              <w:top w:val="nil"/>
              <w:left w:val="nil"/>
              <w:bottom w:val="nil"/>
              <w:right w:val="nil"/>
            </w:tcBorders>
          </w:tcPr>
          <w:p w14:paraId="53E4A059" w14:textId="77777777" w:rsidR="00EF5F8F" w:rsidRPr="00354F42" w:rsidRDefault="00EF5F8F" w:rsidP="002C1C22">
            <w:pPr>
              <w:suppressLineNumbers/>
              <w:spacing w:after="0" w:line="240" w:lineRule="auto"/>
              <w:rPr>
                <w:rFonts w:ascii="Arial" w:eastAsia="Times New Roman" w:hAnsi="Arial" w:cs="Arial"/>
                <w:b/>
                <w:bCs/>
                <w:color w:val="000000" w:themeColor="text1"/>
                <w:lang w:eastAsia="en-GB"/>
              </w:rPr>
            </w:pPr>
          </w:p>
        </w:tc>
      </w:tr>
      <w:tr w:rsidR="00EF5F8F" w:rsidRPr="00354F42" w14:paraId="0FB413DA" w14:textId="77777777" w:rsidTr="002C1C22">
        <w:trPr>
          <w:trHeight w:val="296"/>
          <w:jc w:val="center"/>
        </w:trPr>
        <w:tc>
          <w:tcPr>
            <w:tcW w:w="3727" w:type="dxa"/>
            <w:tcBorders>
              <w:top w:val="nil"/>
              <w:left w:val="nil"/>
              <w:right w:val="nil"/>
            </w:tcBorders>
            <w:shd w:val="clear" w:color="auto" w:fill="auto"/>
            <w:noWrap/>
            <w:vAlign w:val="bottom"/>
          </w:tcPr>
          <w:p w14:paraId="61ED9BE9"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Community level variance component (95% CI)</w:t>
            </w:r>
          </w:p>
        </w:tc>
        <w:tc>
          <w:tcPr>
            <w:tcW w:w="2442" w:type="dxa"/>
            <w:tcBorders>
              <w:top w:val="nil"/>
              <w:left w:val="nil"/>
              <w:right w:val="nil"/>
            </w:tcBorders>
            <w:shd w:val="clear" w:color="auto" w:fill="auto"/>
            <w:noWrap/>
            <w:vAlign w:val="bottom"/>
          </w:tcPr>
          <w:p w14:paraId="73831E45" w14:textId="77777777" w:rsidR="00EF5F8F" w:rsidRPr="00354F42" w:rsidRDefault="00EF5F8F" w:rsidP="002C1C22">
            <w:pPr>
              <w:suppressLineNumbers/>
              <w:spacing w:after="0" w:line="240" w:lineRule="auto"/>
              <w:jc w:val="center"/>
              <w:rPr>
                <w:rFonts w:ascii="Arial" w:eastAsia="Times New Roman" w:hAnsi="Arial" w:cs="Arial"/>
                <w:b/>
                <w:bCs/>
                <w:color w:val="000000"/>
                <w:lang w:eastAsia="en-GB"/>
              </w:rPr>
            </w:pPr>
            <w:r w:rsidRPr="00354F42">
              <w:rPr>
                <w:rFonts w:ascii="Arial" w:eastAsia="Times New Roman" w:hAnsi="Arial" w:cs="Arial"/>
                <w:b/>
                <w:bCs/>
                <w:color w:val="000000"/>
                <w:lang w:eastAsia="en-GB"/>
              </w:rPr>
              <w:t>-</w:t>
            </w:r>
          </w:p>
        </w:tc>
        <w:tc>
          <w:tcPr>
            <w:tcW w:w="2604" w:type="dxa"/>
            <w:tcBorders>
              <w:top w:val="nil"/>
              <w:left w:val="nil"/>
              <w:right w:val="nil"/>
            </w:tcBorders>
            <w:shd w:val="clear" w:color="auto" w:fill="auto"/>
            <w:noWrap/>
            <w:vAlign w:val="bottom"/>
          </w:tcPr>
          <w:p w14:paraId="082D3B19"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146A26">
              <w:rPr>
                <w:rFonts w:ascii="Arial" w:eastAsia="Times New Roman" w:hAnsi="Arial" w:cs="Arial"/>
                <w:b/>
                <w:bCs/>
                <w:color w:val="000000"/>
                <w:lang w:eastAsia="en-GB"/>
              </w:rPr>
              <w:t>1.62 (</w:t>
            </w:r>
            <w:proofErr w:type="gramStart"/>
            <w:r w:rsidRPr="00146A26">
              <w:rPr>
                <w:rFonts w:ascii="Arial" w:eastAsia="Times New Roman" w:hAnsi="Arial" w:cs="Arial"/>
                <w:b/>
                <w:bCs/>
                <w:color w:val="000000"/>
                <w:lang w:eastAsia="en-GB"/>
              </w:rPr>
              <w:t>1.25 ,</w:t>
            </w:r>
            <w:proofErr w:type="gramEnd"/>
            <w:r w:rsidRPr="00146A26">
              <w:rPr>
                <w:rFonts w:ascii="Arial" w:eastAsia="Times New Roman" w:hAnsi="Arial" w:cs="Arial"/>
                <w:b/>
                <w:bCs/>
                <w:color w:val="000000"/>
                <w:lang w:eastAsia="en-GB"/>
              </w:rPr>
              <w:t xml:space="preserve"> 2.11)</w:t>
            </w:r>
          </w:p>
        </w:tc>
        <w:tc>
          <w:tcPr>
            <w:tcW w:w="2604" w:type="dxa"/>
            <w:tcBorders>
              <w:top w:val="nil"/>
              <w:left w:val="nil"/>
              <w:right w:val="nil"/>
            </w:tcBorders>
          </w:tcPr>
          <w:p w14:paraId="4A40F5A3"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p>
          <w:p w14:paraId="391C59F6"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1.4</w:t>
            </w:r>
            <w:r>
              <w:rPr>
                <w:rFonts w:ascii="Arial" w:eastAsia="Times New Roman" w:hAnsi="Arial" w:cs="Arial"/>
                <w:b/>
                <w:bCs/>
                <w:color w:val="000000"/>
                <w:lang w:eastAsia="en-GB"/>
              </w:rPr>
              <w:t>0</w:t>
            </w:r>
            <w:r w:rsidRPr="00354F42">
              <w:rPr>
                <w:rFonts w:ascii="Arial" w:eastAsia="Times New Roman" w:hAnsi="Arial" w:cs="Arial"/>
                <w:b/>
                <w:bCs/>
                <w:color w:val="000000"/>
                <w:lang w:eastAsia="en-GB"/>
              </w:rPr>
              <w:t xml:space="preserve"> (</w:t>
            </w:r>
            <w:proofErr w:type="gramStart"/>
            <w:r w:rsidRPr="00354F42">
              <w:rPr>
                <w:rFonts w:ascii="Arial" w:eastAsia="Times New Roman" w:hAnsi="Arial" w:cs="Arial"/>
                <w:b/>
                <w:bCs/>
                <w:color w:val="000000"/>
                <w:lang w:eastAsia="en-GB"/>
              </w:rPr>
              <w:t>1.03 ,</w:t>
            </w:r>
            <w:proofErr w:type="gramEnd"/>
            <w:r w:rsidRPr="00354F42">
              <w:rPr>
                <w:rFonts w:ascii="Arial" w:eastAsia="Times New Roman" w:hAnsi="Arial" w:cs="Arial"/>
                <w:b/>
                <w:bCs/>
                <w:color w:val="000000"/>
                <w:lang w:eastAsia="en-GB"/>
              </w:rPr>
              <w:t xml:space="preserve"> 1.90)</w:t>
            </w:r>
          </w:p>
        </w:tc>
      </w:tr>
      <w:tr w:rsidR="00EF5F8F" w:rsidRPr="00354F42" w14:paraId="1C20D92E" w14:textId="77777777" w:rsidTr="002C1C22">
        <w:trPr>
          <w:trHeight w:val="296"/>
          <w:jc w:val="center"/>
        </w:trPr>
        <w:tc>
          <w:tcPr>
            <w:tcW w:w="3727" w:type="dxa"/>
            <w:tcBorders>
              <w:left w:val="nil"/>
              <w:right w:val="nil"/>
            </w:tcBorders>
            <w:shd w:val="clear" w:color="auto" w:fill="auto"/>
            <w:noWrap/>
            <w:vAlign w:val="bottom"/>
          </w:tcPr>
          <w:p w14:paraId="0A6A51BD"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Household level variance component (95% CI)</w:t>
            </w:r>
          </w:p>
        </w:tc>
        <w:tc>
          <w:tcPr>
            <w:tcW w:w="2442" w:type="dxa"/>
            <w:tcBorders>
              <w:left w:val="nil"/>
              <w:right w:val="nil"/>
            </w:tcBorders>
            <w:shd w:val="clear" w:color="auto" w:fill="auto"/>
            <w:noWrap/>
            <w:vAlign w:val="bottom"/>
          </w:tcPr>
          <w:p w14:paraId="2BCE7456" w14:textId="77777777" w:rsidR="00EF5F8F" w:rsidRPr="00354F42" w:rsidRDefault="00EF5F8F" w:rsidP="002C1C22">
            <w:pPr>
              <w:suppressLineNumbers/>
              <w:spacing w:after="0" w:line="240" w:lineRule="auto"/>
              <w:jc w:val="center"/>
              <w:rPr>
                <w:rFonts w:ascii="Arial" w:eastAsia="Times New Roman" w:hAnsi="Arial" w:cs="Arial"/>
                <w:b/>
                <w:bCs/>
                <w:color w:val="000000"/>
                <w:lang w:eastAsia="en-GB"/>
              </w:rPr>
            </w:pPr>
            <w:r w:rsidRPr="00354F42">
              <w:rPr>
                <w:rFonts w:ascii="Arial" w:eastAsia="Times New Roman" w:hAnsi="Arial" w:cs="Arial"/>
                <w:b/>
                <w:bCs/>
                <w:color w:val="000000"/>
                <w:lang w:eastAsia="en-GB"/>
              </w:rPr>
              <w:t>-</w:t>
            </w:r>
          </w:p>
        </w:tc>
        <w:tc>
          <w:tcPr>
            <w:tcW w:w="2604" w:type="dxa"/>
            <w:tcBorders>
              <w:left w:val="nil"/>
              <w:right w:val="nil"/>
            </w:tcBorders>
            <w:shd w:val="clear" w:color="auto" w:fill="auto"/>
            <w:noWrap/>
            <w:vAlign w:val="bottom"/>
          </w:tcPr>
          <w:p w14:paraId="2A51D552"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146A26">
              <w:rPr>
                <w:rFonts w:ascii="Arial" w:eastAsia="Times New Roman" w:hAnsi="Arial" w:cs="Arial"/>
                <w:b/>
                <w:bCs/>
                <w:color w:val="000000"/>
                <w:lang w:eastAsia="en-GB"/>
              </w:rPr>
              <w:t>4.07 (</w:t>
            </w:r>
            <w:proofErr w:type="gramStart"/>
            <w:r w:rsidRPr="00146A26">
              <w:rPr>
                <w:rFonts w:ascii="Arial" w:eastAsia="Times New Roman" w:hAnsi="Arial" w:cs="Arial"/>
                <w:b/>
                <w:bCs/>
                <w:color w:val="000000"/>
                <w:lang w:eastAsia="en-GB"/>
              </w:rPr>
              <w:t>3.51 ,</w:t>
            </w:r>
            <w:proofErr w:type="gramEnd"/>
            <w:r w:rsidRPr="00146A26">
              <w:rPr>
                <w:rFonts w:ascii="Arial" w:eastAsia="Times New Roman" w:hAnsi="Arial" w:cs="Arial"/>
                <w:b/>
                <w:bCs/>
                <w:color w:val="000000"/>
                <w:lang w:eastAsia="en-GB"/>
              </w:rPr>
              <w:t xml:space="preserve"> 4.73)</w:t>
            </w:r>
          </w:p>
        </w:tc>
        <w:tc>
          <w:tcPr>
            <w:tcW w:w="2604" w:type="dxa"/>
            <w:tcBorders>
              <w:left w:val="nil"/>
              <w:right w:val="nil"/>
            </w:tcBorders>
          </w:tcPr>
          <w:p w14:paraId="2071689B"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p>
          <w:p w14:paraId="39C6D687"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354F42">
              <w:rPr>
                <w:rFonts w:ascii="Arial" w:eastAsia="Times New Roman" w:hAnsi="Arial" w:cs="Arial"/>
                <w:b/>
                <w:bCs/>
                <w:color w:val="000000"/>
                <w:lang w:eastAsia="en-GB"/>
              </w:rPr>
              <w:t>4.01 (</w:t>
            </w:r>
            <w:proofErr w:type="gramStart"/>
            <w:r w:rsidRPr="00354F42">
              <w:rPr>
                <w:rFonts w:ascii="Arial" w:eastAsia="Times New Roman" w:hAnsi="Arial" w:cs="Arial"/>
                <w:b/>
                <w:bCs/>
                <w:color w:val="000000"/>
                <w:lang w:eastAsia="en-GB"/>
              </w:rPr>
              <w:t>3.46 ,</w:t>
            </w:r>
            <w:proofErr w:type="gramEnd"/>
            <w:r w:rsidRPr="00354F42">
              <w:rPr>
                <w:rFonts w:ascii="Arial" w:eastAsia="Times New Roman" w:hAnsi="Arial" w:cs="Arial"/>
                <w:b/>
                <w:bCs/>
                <w:color w:val="000000"/>
                <w:lang w:eastAsia="en-GB"/>
              </w:rPr>
              <w:t xml:space="preserve"> 4.65)</w:t>
            </w:r>
          </w:p>
        </w:tc>
      </w:tr>
      <w:tr w:rsidR="00EF5F8F" w:rsidRPr="00354F42" w14:paraId="7BC71C5E" w14:textId="77777777" w:rsidTr="002C1C22">
        <w:trPr>
          <w:trHeight w:val="296"/>
          <w:jc w:val="center"/>
        </w:trPr>
        <w:tc>
          <w:tcPr>
            <w:tcW w:w="3727" w:type="dxa"/>
            <w:tcBorders>
              <w:left w:val="nil"/>
              <w:right w:val="nil"/>
            </w:tcBorders>
            <w:shd w:val="clear" w:color="auto" w:fill="auto"/>
            <w:noWrap/>
            <w:vAlign w:val="bottom"/>
          </w:tcPr>
          <w:p w14:paraId="33386EE9" w14:textId="77777777" w:rsidR="00EF5F8F" w:rsidRPr="00354F42" w:rsidRDefault="00EF5F8F" w:rsidP="002C1C22">
            <w:pPr>
              <w:suppressLineNumbers/>
              <w:spacing w:after="0" w:line="240" w:lineRule="auto"/>
              <w:rPr>
                <w:rFonts w:ascii="Arial" w:eastAsia="Times New Roman" w:hAnsi="Arial" w:cs="Arial"/>
                <w:b/>
                <w:color w:val="000000" w:themeColor="text1"/>
                <w:lang w:eastAsia="en-GB"/>
              </w:rPr>
            </w:pPr>
            <w:r w:rsidRPr="00354F42">
              <w:rPr>
                <w:rFonts w:ascii="Arial" w:eastAsia="Times New Roman" w:hAnsi="Arial" w:cs="Arial"/>
                <w:b/>
                <w:color w:val="000000" w:themeColor="text1"/>
                <w:lang w:eastAsia="en-GB"/>
              </w:rPr>
              <w:t>Intra-class correlation</w:t>
            </w:r>
          </w:p>
        </w:tc>
        <w:tc>
          <w:tcPr>
            <w:tcW w:w="2442" w:type="dxa"/>
            <w:tcBorders>
              <w:left w:val="nil"/>
              <w:right w:val="nil"/>
            </w:tcBorders>
            <w:shd w:val="clear" w:color="auto" w:fill="auto"/>
            <w:noWrap/>
            <w:vAlign w:val="bottom"/>
          </w:tcPr>
          <w:p w14:paraId="1703B923" w14:textId="77777777" w:rsidR="00EF5F8F" w:rsidRPr="00354F42" w:rsidRDefault="00EF5F8F" w:rsidP="002C1C22">
            <w:pPr>
              <w:suppressLineNumbers/>
              <w:spacing w:after="0" w:line="240" w:lineRule="auto"/>
              <w:jc w:val="center"/>
              <w:rPr>
                <w:rFonts w:ascii="Arial" w:eastAsia="Times New Roman" w:hAnsi="Arial" w:cs="Arial"/>
                <w:b/>
                <w:bCs/>
                <w:color w:val="000000" w:themeColor="text1"/>
                <w:lang w:eastAsia="en-GB"/>
              </w:rPr>
            </w:pPr>
          </w:p>
        </w:tc>
        <w:tc>
          <w:tcPr>
            <w:tcW w:w="2604" w:type="dxa"/>
            <w:tcBorders>
              <w:left w:val="nil"/>
              <w:right w:val="nil"/>
            </w:tcBorders>
            <w:shd w:val="clear" w:color="auto" w:fill="auto"/>
            <w:noWrap/>
            <w:vAlign w:val="bottom"/>
          </w:tcPr>
          <w:p w14:paraId="04E23B0D" w14:textId="77777777" w:rsidR="00EF5F8F" w:rsidRPr="00354F42" w:rsidRDefault="00EF5F8F" w:rsidP="002C1C22">
            <w:pPr>
              <w:suppressLineNumbers/>
              <w:spacing w:after="0" w:line="240" w:lineRule="auto"/>
              <w:rPr>
                <w:rFonts w:ascii="Arial" w:eastAsia="Times New Roman" w:hAnsi="Arial" w:cs="Arial"/>
                <w:b/>
                <w:bCs/>
                <w:color w:val="FFFFFF" w:themeColor="background1"/>
                <w:lang w:eastAsia="en-GB"/>
              </w:rPr>
            </w:pPr>
          </w:p>
        </w:tc>
        <w:tc>
          <w:tcPr>
            <w:tcW w:w="2604" w:type="dxa"/>
            <w:tcBorders>
              <w:left w:val="nil"/>
              <w:right w:val="nil"/>
            </w:tcBorders>
          </w:tcPr>
          <w:p w14:paraId="76001233" w14:textId="77777777" w:rsidR="00EF5F8F" w:rsidRPr="00354F42" w:rsidRDefault="00EF5F8F" w:rsidP="002C1C22">
            <w:pPr>
              <w:suppressLineNumbers/>
              <w:spacing w:after="0" w:line="240" w:lineRule="auto"/>
              <w:rPr>
                <w:rFonts w:ascii="Arial" w:eastAsia="Times New Roman" w:hAnsi="Arial" w:cs="Arial"/>
                <w:b/>
                <w:bCs/>
                <w:color w:val="FFFFFF" w:themeColor="background1"/>
                <w:lang w:eastAsia="en-GB"/>
              </w:rPr>
            </w:pPr>
          </w:p>
        </w:tc>
      </w:tr>
      <w:tr w:rsidR="00EF5F8F" w:rsidRPr="00354F42" w14:paraId="2FF6FFD9" w14:textId="77777777" w:rsidTr="002C1C22">
        <w:trPr>
          <w:trHeight w:val="296"/>
          <w:jc w:val="center"/>
        </w:trPr>
        <w:tc>
          <w:tcPr>
            <w:tcW w:w="3727" w:type="dxa"/>
            <w:tcBorders>
              <w:left w:val="nil"/>
              <w:right w:val="nil"/>
            </w:tcBorders>
            <w:shd w:val="clear" w:color="auto" w:fill="auto"/>
            <w:noWrap/>
            <w:vAlign w:val="bottom"/>
          </w:tcPr>
          <w:p w14:paraId="20984D71"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Intra-cluster (community) correlation coefficient (95% CI)</w:t>
            </w:r>
          </w:p>
        </w:tc>
        <w:tc>
          <w:tcPr>
            <w:tcW w:w="2442" w:type="dxa"/>
            <w:tcBorders>
              <w:left w:val="nil"/>
              <w:right w:val="nil"/>
            </w:tcBorders>
            <w:shd w:val="clear" w:color="auto" w:fill="auto"/>
            <w:noWrap/>
            <w:vAlign w:val="bottom"/>
          </w:tcPr>
          <w:p w14:paraId="0DDFB54E" w14:textId="77777777" w:rsidR="00EF5F8F" w:rsidRPr="00354F42" w:rsidRDefault="00EF5F8F" w:rsidP="002C1C22">
            <w:pPr>
              <w:suppressLineNumbers/>
              <w:spacing w:after="0" w:line="240" w:lineRule="auto"/>
              <w:jc w:val="center"/>
              <w:rPr>
                <w:rFonts w:ascii="Arial" w:eastAsia="Times New Roman" w:hAnsi="Arial" w:cs="Arial"/>
                <w:b/>
                <w:bCs/>
                <w:color w:val="000000"/>
                <w:lang w:eastAsia="en-GB"/>
              </w:rPr>
            </w:pPr>
            <w:r w:rsidRPr="00354F42">
              <w:rPr>
                <w:rFonts w:ascii="Arial" w:eastAsia="Times New Roman" w:hAnsi="Arial" w:cs="Arial"/>
                <w:b/>
                <w:bCs/>
                <w:color w:val="000000"/>
                <w:lang w:eastAsia="en-GB"/>
              </w:rPr>
              <w:t>-</w:t>
            </w:r>
          </w:p>
        </w:tc>
        <w:tc>
          <w:tcPr>
            <w:tcW w:w="2604" w:type="dxa"/>
            <w:tcBorders>
              <w:left w:val="nil"/>
              <w:right w:val="nil"/>
            </w:tcBorders>
            <w:shd w:val="clear" w:color="auto" w:fill="auto"/>
            <w:noWrap/>
            <w:vAlign w:val="bottom"/>
          </w:tcPr>
          <w:p w14:paraId="5A3B2F3A"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146A26">
              <w:rPr>
                <w:rFonts w:ascii="Arial" w:eastAsia="Times New Roman" w:hAnsi="Arial" w:cs="Arial"/>
                <w:b/>
                <w:bCs/>
                <w:color w:val="000000"/>
                <w:lang w:eastAsia="en-GB"/>
              </w:rPr>
              <w:t>0.12 (</w:t>
            </w:r>
            <w:proofErr w:type="gramStart"/>
            <w:r w:rsidRPr="00146A26">
              <w:rPr>
                <w:rFonts w:ascii="Arial" w:eastAsia="Times New Roman" w:hAnsi="Arial" w:cs="Arial"/>
                <w:b/>
                <w:bCs/>
                <w:color w:val="000000"/>
                <w:lang w:eastAsia="en-GB"/>
              </w:rPr>
              <w:t>0.08 ,</w:t>
            </w:r>
            <w:proofErr w:type="gramEnd"/>
            <w:r w:rsidRPr="00146A26">
              <w:rPr>
                <w:rFonts w:ascii="Arial" w:eastAsia="Times New Roman" w:hAnsi="Arial" w:cs="Arial"/>
                <w:b/>
                <w:bCs/>
                <w:color w:val="000000"/>
                <w:lang w:eastAsia="en-GB"/>
              </w:rPr>
              <w:t xml:space="preserve"> 0.17)</w:t>
            </w:r>
          </w:p>
        </w:tc>
        <w:tc>
          <w:tcPr>
            <w:tcW w:w="2604" w:type="dxa"/>
            <w:tcBorders>
              <w:left w:val="nil"/>
              <w:right w:val="nil"/>
            </w:tcBorders>
          </w:tcPr>
          <w:p w14:paraId="2B8F9F42" w14:textId="77777777" w:rsidR="00EF5F8F" w:rsidRDefault="00EF5F8F" w:rsidP="002C1C22">
            <w:pPr>
              <w:suppressLineNumbers/>
              <w:spacing w:after="0" w:line="240" w:lineRule="auto"/>
              <w:rPr>
                <w:rFonts w:ascii="Arial" w:eastAsia="Times New Roman" w:hAnsi="Arial" w:cs="Arial"/>
                <w:b/>
                <w:bCs/>
                <w:color w:val="000000"/>
                <w:lang w:eastAsia="en-GB"/>
              </w:rPr>
            </w:pPr>
          </w:p>
          <w:p w14:paraId="3FDD82FD"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6D3FFB">
              <w:rPr>
                <w:rFonts w:ascii="Arial" w:eastAsia="Times New Roman" w:hAnsi="Arial" w:cs="Arial"/>
                <w:b/>
                <w:bCs/>
                <w:color w:val="000000"/>
                <w:lang w:eastAsia="en-GB"/>
              </w:rPr>
              <w:t>0.09 (</w:t>
            </w:r>
            <w:proofErr w:type="gramStart"/>
            <w:r w:rsidRPr="006D3FFB">
              <w:rPr>
                <w:rFonts w:ascii="Arial" w:eastAsia="Times New Roman" w:hAnsi="Arial" w:cs="Arial"/>
                <w:b/>
                <w:bCs/>
                <w:color w:val="000000"/>
                <w:lang w:eastAsia="en-GB"/>
              </w:rPr>
              <w:t>0.06 ,</w:t>
            </w:r>
            <w:proofErr w:type="gramEnd"/>
            <w:r w:rsidRPr="006D3FFB">
              <w:rPr>
                <w:rFonts w:ascii="Arial" w:eastAsia="Times New Roman" w:hAnsi="Arial" w:cs="Arial"/>
                <w:b/>
                <w:bCs/>
                <w:color w:val="000000"/>
                <w:lang w:eastAsia="en-GB"/>
              </w:rPr>
              <w:t xml:space="preserve"> 0.15)</w:t>
            </w:r>
          </w:p>
        </w:tc>
      </w:tr>
      <w:tr w:rsidR="00EF5F8F" w:rsidRPr="00354F42" w14:paraId="5422D478" w14:textId="77777777" w:rsidTr="002C1C22">
        <w:trPr>
          <w:trHeight w:val="296"/>
          <w:jc w:val="center"/>
        </w:trPr>
        <w:tc>
          <w:tcPr>
            <w:tcW w:w="3727" w:type="dxa"/>
            <w:tcBorders>
              <w:left w:val="nil"/>
              <w:bottom w:val="single" w:sz="4" w:space="0" w:color="auto"/>
              <w:right w:val="nil"/>
            </w:tcBorders>
            <w:shd w:val="clear" w:color="auto" w:fill="auto"/>
            <w:noWrap/>
            <w:vAlign w:val="bottom"/>
          </w:tcPr>
          <w:p w14:paraId="31C1FCCD" w14:textId="77777777" w:rsidR="00EF5F8F" w:rsidRPr="00354F42" w:rsidRDefault="00EF5F8F" w:rsidP="002C1C22">
            <w:pPr>
              <w:suppressLineNumbers/>
              <w:spacing w:after="0" w:line="240" w:lineRule="auto"/>
              <w:rPr>
                <w:rFonts w:ascii="Arial" w:eastAsia="Times New Roman" w:hAnsi="Arial" w:cs="Arial"/>
                <w:color w:val="000000"/>
                <w:lang w:eastAsia="en-GB"/>
              </w:rPr>
            </w:pPr>
            <w:r w:rsidRPr="00354F42">
              <w:rPr>
                <w:rFonts w:ascii="Arial" w:eastAsia="Times New Roman" w:hAnsi="Arial" w:cs="Arial"/>
                <w:color w:val="000000"/>
                <w:lang w:eastAsia="en-GB"/>
              </w:rPr>
              <w:t>Intra-household correlation coefficient (95% CI)</w:t>
            </w:r>
          </w:p>
        </w:tc>
        <w:tc>
          <w:tcPr>
            <w:tcW w:w="2442" w:type="dxa"/>
            <w:tcBorders>
              <w:left w:val="nil"/>
              <w:bottom w:val="single" w:sz="4" w:space="0" w:color="auto"/>
              <w:right w:val="nil"/>
            </w:tcBorders>
            <w:shd w:val="clear" w:color="auto" w:fill="auto"/>
            <w:noWrap/>
            <w:vAlign w:val="bottom"/>
          </w:tcPr>
          <w:p w14:paraId="7A0C1D8F" w14:textId="77777777" w:rsidR="00EF5F8F" w:rsidRPr="00354F42" w:rsidRDefault="00EF5F8F" w:rsidP="002C1C22">
            <w:pPr>
              <w:suppressLineNumbers/>
              <w:spacing w:after="0" w:line="240" w:lineRule="auto"/>
              <w:jc w:val="center"/>
              <w:rPr>
                <w:rFonts w:ascii="Arial" w:eastAsia="Times New Roman" w:hAnsi="Arial" w:cs="Arial"/>
                <w:b/>
                <w:bCs/>
                <w:color w:val="000000"/>
                <w:lang w:eastAsia="en-GB"/>
              </w:rPr>
            </w:pPr>
            <w:r w:rsidRPr="00354F42">
              <w:rPr>
                <w:rFonts w:ascii="Arial" w:eastAsia="Times New Roman" w:hAnsi="Arial" w:cs="Arial"/>
                <w:b/>
                <w:bCs/>
                <w:color w:val="000000"/>
                <w:lang w:eastAsia="en-GB"/>
              </w:rPr>
              <w:t>-</w:t>
            </w:r>
          </w:p>
        </w:tc>
        <w:tc>
          <w:tcPr>
            <w:tcW w:w="2604" w:type="dxa"/>
            <w:tcBorders>
              <w:left w:val="nil"/>
              <w:bottom w:val="single" w:sz="4" w:space="0" w:color="auto"/>
              <w:right w:val="nil"/>
            </w:tcBorders>
            <w:shd w:val="clear" w:color="auto" w:fill="auto"/>
            <w:noWrap/>
            <w:vAlign w:val="bottom"/>
          </w:tcPr>
          <w:p w14:paraId="3DD6F607"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146A26">
              <w:rPr>
                <w:rFonts w:ascii="Arial" w:eastAsia="Times New Roman" w:hAnsi="Arial" w:cs="Arial"/>
                <w:b/>
                <w:bCs/>
                <w:color w:val="000000"/>
                <w:lang w:eastAsia="en-GB"/>
              </w:rPr>
              <w:t>0.85 (</w:t>
            </w:r>
            <w:proofErr w:type="gramStart"/>
            <w:r w:rsidRPr="00146A26">
              <w:rPr>
                <w:rFonts w:ascii="Arial" w:eastAsia="Times New Roman" w:hAnsi="Arial" w:cs="Arial"/>
                <w:b/>
                <w:bCs/>
                <w:color w:val="000000"/>
                <w:lang w:eastAsia="en-GB"/>
              </w:rPr>
              <w:t>0.81 ,</w:t>
            </w:r>
            <w:proofErr w:type="gramEnd"/>
            <w:r w:rsidRPr="00146A26">
              <w:rPr>
                <w:rFonts w:ascii="Arial" w:eastAsia="Times New Roman" w:hAnsi="Arial" w:cs="Arial"/>
                <w:b/>
                <w:bCs/>
                <w:color w:val="000000"/>
                <w:lang w:eastAsia="en-GB"/>
              </w:rPr>
              <w:t xml:space="preserve"> 0.89)</w:t>
            </w:r>
          </w:p>
        </w:tc>
        <w:tc>
          <w:tcPr>
            <w:tcW w:w="2604" w:type="dxa"/>
            <w:tcBorders>
              <w:left w:val="nil"/>
              <w:bottom w:val="single" w:sz="4" w:space="0" w:color="auto"/>
              <w:right w:val="nil"/>
            </w:tcBorders>
          </w:tcPr>
          <w:p w14:paraId="7AA946C7" w14:textId="77777777" w:rsidR="00EF5F8F" w:rsidRDefault="00EF5F8F" w:rsidP="002C1C22">
            <w:pPr>
              <w:suppressLineNumbers/>
              <w:spacing w:after="0" w:line="240" w:lineRule="auto"/>
              <w:rPr>
                <w:rFonts w:ascii="Arial" w:eastAsia="Times New Roman" w:hAnsi="Arial" w:cs="Arial"/>
                <w:b/>
                <w:bCs/>
                <w:color w:val="000000"/>
                <w:lang w:eastAsia="en-GB"/>
              </w:rPr>
            </w:pPr>
          </w:p>
          <w:p w14:paraId="4B0D3122"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r w:rsidRPr="006D3FFB">
              <w:rPr>
                <w:rFonts w:ascii="Arial" w:eastAsia="Times New Roman" w:hAnsi="Arial" w:cs="Arial"/>
                <w:b/>
                <w:bCs/>
                <w:color w:val="000000"/>
                <w:lang w:eastAsia="en-GB"/>
              </w:rPr>
              <w:t>0.85 (</w:t>
            </w:r>
            <w:proofErr w:type="gramStart"/>
            <w:r w:rsidRPr="006D3FFB">
              <w:rPr>
                <w:rFonts w:ascii="Arial" w:eastAsia="Times New Roman" w:hAnsi="Arial" w:cs="Arial"/>
                <w:b/>
                <w:bCs/>
                <w:color w:val="000000"/>
                <w:lang w:eastAsia="en-GB"/>
              </w:rPr>
              <w:t>0.8</w:t>
            </w:r>
            <w:r>
              <w:rPr>
                <w:rFonts w:ascii="Arial" w:eastAsia="Times New Roman" w:hAnsi="Arial" w:cs="Arial"/>
                <w:b/>
                <w:bCs/>
                <w:color w:val="000000"/>
                <w:lang w:eastAsia="en-GB"/>
              </w:rPr>
              <w:t>0</w:t>
            </w:r>
            <w:r w:rsidRPr="006D3FFB">
              <w:rPr>
                <w:rFonts w:ascii="Arial" w:eastAsia="Times New Roman" w:hAnsi="Arial" w:cs="Arial"/>
                <w:b/>
                <w:bCs/>
                <w:color w:val="000000"/>
                <w:lang w:eastAsia="en-GB"/>
              </w:rPr>
              <w:t xml:space="preserve"> ,</w:t>
            </w:r>
            <w:proofErr w:type="gramEnd"/>
            <w:r w:rsidRPr="006D3FFB">
              <w:rPr>
                <w:rFonts w:ascii="Arial" w:eastAsia="Times New Roman" w:hAnsi="Arial" w:cs="Arial"/>
                <w:b/>
                <w:bCs/>
                <w:color w:val="000000"/>
                <w:lang w:eastAsia="en-GB"/>
              </w:rPr>
              <w:t xml:space="preserve"> 0.88)</w:t>
            </w:r>
          </w:p>
        </w:tc>
      </w:tr>
    </w:tbl>
    <w:p w14:paraId="573DE7BE" w14:textId="77777777" w:rsidR="00EF5F8F" w:rsidRDefault="00EF5F8F" w:rsidP="00EF5F8F">
      <w:pPr>
        <w:suppressLineNumbers/>
        <w:spacing w:line="360" w:lineRule="auto"/>
        <w:rPr>
          <w:rFonts w:ascii="Arial" w:hAnsi="Arial" w:cs="Arial"/>
        </w:rPr>
      </w:pPr>
      <w:r w:rsidRPr="00E271EF">
        <w:rPr>
          <w:b/>
          <w:i/>
        </w:rPr>
        <w:t>Figures in bold mean statistically significant, CI= Confidence Intervals</w:t>
      </w:r>
    </w:p>
    <w:p w14:paraId="7CF0504B" w14:textId="77777777" w:rsidR="00EF5F8F" w:rsidRDefault="00EF5F8F" w:rsidP="00EF5F8F"/>
    <w:p w14:paraId="2A453925" w14:textId="77777777" w:rsidR="00EF5F8F" w:rsidRPr="0046432F" w:rsidRDefault="00EF5F8F" w:rsidP="00EF5F8F"/>
    <w:p w14:paraId="23AA1CCE" w14:textId="0A09AFE6" w:rsidR="00EF5F8F" w:rsidRDefault="00EF5F8F">
      <w:pPr>
        <w:rPr>
          <w:rFonts w:ascii="Arial" w:hAnsi="Arial" w:cs="Arial"/>
          <w:b/>
        </w:rPr>
      </w:pPr>
      <w:r>
        <w:rPr>
          <w:rFonts w:ascii="Arial" w:hAnsi="Arial" w:cs="Arial"/>
          <w:b/>
        </w:rPr>
        <w:br w:type="page"/>
      </w:r>
    </w:p>
    <w:p w14:paraId="1CF11BBC" w14:textId="77777777" w:rsidR="00EF5F8F" w:rsidRPr="005D5426" w:rsidRDefault="00EF5F8F" w:rsidP="00EF5F8F">
      <w:pPr>
        <w:suppressLineNumbers/>
        <w:spacing w:line="360" w:lineRule="auto"/>
        <w:rPr>
          <w:rFonts w:ascii="Arial" w:hAnsi="Arial" w:cs="Arial"/>
        </w:rPr>
      </w:pPr>
      <w:r w:rsidRPr="005D5426">
        <w:rPr>
          <w:rFonts w:ascii="Arial" w:hAnsi="Arial" w:cs="Arial"/>
        </w:rPr>
        <w:lastRenderedPageBreak/>
        <w:t xml:space="preserve">Table 2b. Estimated odds ratio (95% CI) of anaemia in women in DRC against household level risk factors from the univariate </w:t>
      </w:r>
      <w:r>
        <w:rPr>
          <w:rFonts w:ascii="Arial" w:hAnsi="Arial" w:cs="Arial"/>
        </w:rPr>
        <w:t>and</w:t>
      </w:r>
      <w:r w:rsidRPr="005D5426">
        <w:rPr>
          <w:rFonts w:ascii="Arial" w:hAnsi="Arial" w:cs="Arial"/>
        </w:rPr>
        <w:t xml:space="preserve"> multivariable multilevel</w:t>
      </w:r>
      <w:r>
        <w:rPr>
          <w:rFonts w:ascii="Arial" w:hAnsi="Arial" w:cs="Arial"/>
        </w:rPr>
        <w:t xml:space="preserve"> </w:t>
      </w:r>
      <w:r w:rsidRPr="005D5426">
        <w:rPr>
          <w:rFonts w:ascii="Arial" w:hAnsi="Arial" w:cs="Arial"/>
        </w:rPr>
        <w:t>logistic regression models (N=9,885)</w:t>
      </w:r>
    </w:p>
    <w:tbl>
      <w:tblPr>
        <w:tblW w:w="9923" w:type="dxa"/>
        <w:jc w:val="center"/>
        <w:tblLook w:val="04A0" w:firstRow="1" w:lastRow="0" w:firstColumn="1" w:lastColumn="0" w:noHBand="0" w:noVBand="1"/>
      </w:tblPr>
      <w:tblGrid>
        <w:gridCol w:w="3447"/>
        <w:gridCol w:w="1994"/>
        <w:gridCol w:w="2222"/>
        <w:gridCol w:w="2260"/>
      </w:tblGrid>
      <w:tr w:rsidR="00EF5F8F" w:rsidRPr="006345E6" w14:paraId="2F397589" w14:textId="77777777" w:rsidTr="002C1C22">
        <w:trPr>
          <w:trHeight w:val="584"/>
          <w:jc w:val="center"/>
        </w:trPr>
        <w:tc>
          <w:tcPr>
            <w:tcW w:w="3447" w:type="dxa"/>
            <w:tcBorders>
              <w:top w:val="single" w:sz="4" w:space="0" w:color="auto"/>
              <w:left w:val="nil"/>
              <w:bottom w:val="single" w:sz="4" w:space="0" w:color="000000"/>
              <w:right w:val="nil"/>
            </w:tcBorders>
            <w:shd w:val="clear" w:color="auto" w:fill="auto"/>
            <w:noWrap/>
            <w:vAlign w:val="bottom"/>
            <w:hideMark/>
          </w:tcPr>
          <w:p w14:paraId="68C1C6D3" w14:textId="77777777" w:rsidR="00EF5F8F" w:rsidRPr="006345E6" w:rsidRDefault="00EF5F8F" w:rsidP="002C1C22">
            <w:pPr>
              <w:suppressLineNumbers/>
              <w:spacing w:after="0" w:line="240" w:lineRule="auto"/>
              <w:jc w:val="center"/>
              <w:rPr>
                <w:rFonts w:ascii="Arial" w:eastAsia="Times New Roman" w:hAnsi="Arial" w:cs="Arial"/>
                <w:lang w:eastAsia="en-GB"/>
              </w:rPr>
            </w:pPr>
          </w:p>
        </w:tc>
        <w:tc>
          <w:tcPr>
            <w:tcW w:w="1994" w:type="dxa"/>
            <w:tcBorders>
              <w:top w:val="single" w:sz="4" w:space="0" w:color="auto"/>
              <w:left w:val="nil"/>
              <w:bottom w:val="single" w:sz="4" w:space="0" w:color="auto"/>
              <w:right w:val="nil"/>
            </w:tcBorders>
            <w:shd w:val="clear" w:color="auto" w:fill="auto"/>
            <w:vAlign w:val="bottom"/>
            <w:hideMark/>
          </w:tcPr>
          <w:p w14:paraId="6CF56A16" w14:textId="77777777" w:rsidR="00EF5F8F" w:rsidRPr="006345E6" w:rsidRDefault="00EF5F8F" w:rsidP="002C1C22">
            <w:pPr>
              <w:suppressLineNumbers/>
              <w:spacing w:after="0" w:line="240" w:lineRule="auto"/>
              <w:rPr>
                <w:rFonts w:ascii="Arial" w:eastAsia="Times New Roman" w:hAnsi="Arial" w:cs="Arial"/>
                <w:b/>
                <w:bCs/>
                <w:lang w:eastAsia="en-GB"/>
              </w:rPr>
            </w:pPr>
            <w:r w:rsidRPr="006345E6">
              <w:rPr>
                <w:rFonts w:ascii="Arial" w:eastAsia="Times New Roman" w:hAnsi="Arial" w:cs="Arial"/>
                <w:b/>
                <w:bCs/>
                <w:lang w:eastAsia="en-GB"/>
              </w:rPr>
              <w:t>Univariate multilevel logistic model</w:t>
            </w:r>
          </w:p>
        </w:tc>
        <w:tc>
          <w:tcPr>
            <w:tcW w:w="2222" w:type="dxa"/>
            <w:tcBorders>
              <w:top w:val="single" w:sz="4" w:space="0" w:color="auto"/>
              <w:left w:val="nil"/>
              <w:bottom w:val="single" w:sz="4" w:space="0" w:color="auto"/>
              <w:right w:val="nil"/>
            </w:tcBorders>
            <w:shd w:val="clear" w:color="auto" w:fill="auto"/>
            <w:vAlign w:val="bottom"/>
            <w:hideMark/>
          </w:tcPr>
          <w:p w14:paraId="1DF3BB3D" w14:textId="77777777" w:rsidR="00EF5F8F" w:rsidRPr="006345E6" w:rsidRDefault="00EF5F8F" w:rsidP="002C1C22">
            <w:pPr>
              <w:suppressLineNumbers/>
              <w:spacing w:after="0" w:line="240" w:lineRule="auto"/>
              <w:rPr>
                <w:rFonts w:ascii="Arial" w:eastAsia="Times New Roman" w:hAnsi="Arial" w:cs="Arial"/>
                <w:b/>
                <w:bCs/>
                <w:lang w:eastAsia="en-GB"/>
              </w:rPr>
            </w:pPr>
            <w:r w:rsidRPr="006345E6">
              <w:rPr>
                <w:rFonts w:ascii="Arial" w:eastAsia="Times New Roman" w:hAnsi="Arial" w:cs="Arial"/>
                <w:b/>
                <w:bCs/>
                <w:lang w:eastAsia="en-GB"/>
              </w:rPr>
              <w:t>Multivariable multilevel logistic model</w:t>
            </w:r>
            <w:r>
              <w:rPr>
                <w:rFonts w:ascii="Arial" w:eastAsia="Times New Roman" w:hAnsi="Arial" w:cs="Arial"/>
                <w:b/>
                <w:bCs/>
                <w:lang w:eastAsia="en-GB"/>
              </w:rPr>
              <w:t xml:space="preserve"> </w:t>
            </w:r>
            <w:r w:rsidRPr="004526AC">
              <w:rPr>
                <w:rFonts w:ascii="Arial" w:eastAsia="Times New Roman" w:hAnsi="Arial" w:cs="Arial"/>
                <w:b/>
                <w:bCs/>
                <w:lang w:eastAsia="en-GB"/>
              </w:rPr>
              <w:t>(</w:t>
            </w:r>
            <w:r>
              <w:rPr>
                <w:rFonts w:ascii="Arial" w:eastAsia="Times New Roman" w:hAnsi="Arial" w:cs="Arial"/>
                <w:b/>
                <w:bCs/>
                <w:lang w:eastAsia="en-GB"/>
              </w:rPr>
              <w:t>Household</w:t>
            </w:r>
            <w:r w:rsidRPr="004526AC">
              <w:rPr>
                <w:rFonts w:ascii="Arial" w:eastAsia="Times New Roman" w:hAnsi="Arial" w:cs="Arial"/>
                <w:b/>
                <w:bCs/>
                <w:lang w:eastAsia="en-GB"/>
              </w:rPr>
              <w:t xml:space="preserve"> level factors only)</w:t>
            </w:r>
          </w:p>
        </w:tc>
        <w:tc>
          <w:tcPr>
            <w:tcW w:w="2260" w:type="dxa"/>
            <w:tcBorders>
              <w:top w:val="single" w:sz="4" w:space="0" w:color="auto"/>
              <w:left w:val="nil"/>
              <w:bottom w:val="single" w:sz="4" w:space="0" w:color="auto"/>
              <w:right w:val="nil"/>
            </w:tcBorders>
          </w:tcPr>
          <w:p w14:paraId="2A62E6B5" w14:textId="77777777" w:rsidR="00EF5F8F" w:rsidRPr="006345E6" w:rsidRDefault="00EF5F8F" w:rsidP="002C1C22">
            <w:pPr>
              <w:suppressLineNumbers/>
              <w:spacing w:after="0" w:line="240" w:lineRule="auto"/>
              <w:rPr>
                <w:rFonts w:ascii="Arial" w:eastAsia="Times New Roman" w:hAnsi="Arial" w:cs="Arial"/>
                <w:b/>
                <w:bCs/>
                <w:lang w:eastAsia="en-GB"/>
              </w:rPr>
            </w:pPr>
            <w:r w:rsidRPr="004526AC">
              <w:rPr>
                <w:rFonts w:ascii="Arial" w:eastAsia="Times New Roman" w:hAnsi="Arial" w:cs="Arial"/>
                <w:b/>
                <w:bCs/>
                <w:lang w:eastAsia="en-GB"/>
              </w:rPr>
              <w:t>Multivariable multilevel logistic model (With individual, household and community levels factors)</w:t>
            </w:r>
          </w:p>
        </w:tc>
      </w:tr>
      <w:tr w:rsidR="00EF5F8F" w:rsidRPr="006345E6" w14:paraId="6E3D206B" w14:textId="77777777" w:rsidTr="002C1C22">
        <w:trPr>
          <w:trHeight w:val="286"/>
          <w:jc w:val="center"/>
        </w:trPr>
        <w:tc>
          <w:tcPr>
            <w:tcW w:w="3447" w:type="dxa"/>
            <w:tcBorders>
              <w:top w:val="nil"/>
              <w:left w:val="nil"/>
              <w:bottom w:val="nil"/>
              <w:right w:val="nil"/>
            </w:tcBorders>
            <w:shd w:val="clear" w:color="auto" w:fill="auto"/>
            <w:noWrap/>
            <w:vAlign w:val="bottom"/>
          </w:tcPr>
          <w:p w14:paraId="4A5EE30F" w14:textId="77777777" w:rsidR="00EF5F8F" w:rsidRPr="006345E6" w:rsidRDefault="00EF5F8F" w:rsidP="002C1C22">
            <w:pPr>
              <w:suppressLineNumbers/>
              <w:spacing w:after="0" w:line="240" w:lineRule="auto"/>
              <w:rPr>
                <w:rFonts w:ascii="Arial" w:eastAsia="Times New Roman" w:hAnsi="Arial" w:cs="Arial"/>
                <w:b/>
                <w:bCs/>
                <w:lang w:eastAsia="en-GB"/>
              </w:rPr>
            </w:pPr>
          </w:p>
        </w:tc>
        <w:tc>
          <w:tcPr>
            <w:tcW w:w="1994" w:type="dxa"/>
            <w:tcBorders>
              <w:top w:val="nil"/>
              <w:left w:val="nil"/>
              <w:bottom w:val="nil"/>
              <w:right w:val="nil"/>
            </w:tcBorders>
            <w:shd w:val="clear" w:color="auto" w:fill="auto"/>
            <w:noWrap/>
            <w:vAlign w:val="bottom"/>
            <w:hideMark/>
          </w:tcPr>
          <w:p w14:paraId="35398B92"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 </w:t>
            </w:r>
            <w:r w:rsidRPr="00631DFD">
              <w:rPr>
                <w:rFonts w:ascii="Arial" w:eastAsia="Times New Roman" w:hAnsi="Arial" w:cs="Arial"/>
                <w:b/>
                <w:bCs/>
                <w:lang w:eastAsia="en-GB"/>
              </w:rPr>
              <w:t>OR (95% CI)</w:t>
            </w:r>
          </w:p>
        </w:tc>
        <w:tc>
          <w:tcPr>
            <w:tcW w:w="2222" w:type="dxa"/>
            <w:tcBorders>
              <w:top w:val="nil"/>
              <w:left w:val="nil"/>
              <w:bottom w:val="nil"/>
              <w:right w:val="nil"/>
            </w:tcBorders>
            <w:shd w:val="clear" w:color="auto" w:fill="auto"/>
            <w:noWrap/>
            <w:vAlign w:val="bottom"/>
            <w:hideMark/>
          </w:tcPr>
          <w:p w14:paraId="7BAC20B3" w14:textId="77777777" w:rsidR="00EF5F8F" w:rsidRPr="00631DFD" w:rsidRDefault="00EF5F8F" w:rsidP="002C1C22">
            <w:pPr>
              <w:suppressLineNumbers/>
              <w:spacing w:after="0" w:line="240" w:lineRule="auto"/>
              <w:rPr>
                <w:rFonts w:ascii="Arial" w:eastAsia="Times New Roman" w:hAnsi="Arial" w:cs="Arial"/>
                <w:b/>
                <w:lang w:eastAsia="en-GB"/>
              </w:rPr>
            </w:pPr>
            <w:r w:rsidRPr="00631DFD">
              <w:rPr>
                <w:rFonts w:ascii="Arial" w:eastAsia="Times New Roman" w:hAnsi="Arial" w:cs="Arial"/>
                <w:b/>
                <w:lang w:eastAsia="en-GB"/>
              </w:rPr>
              <w:t> OR (95% CI)</w:t>
            </w:r>
          </w:p>
        </w:tc>
        <w:tc>
          <w:tcPr>
            <w:tcW w:w="2260" w:type="dxa"/>
            <w:tcBorders>
              <w:top w:val="nil"/>
              <w:left w:val="nil"/>
              <w:bottom w:val="nil"/>
              <w:right w:val="nil"/>
            </w:tcBorders>
          </w:tcPr>
          <w:p w14:paraId="156F69DE" w14:textId="77777777" w:rsidR="00EF5F8F" w:rsidRPr="00631DFD" w:rsidRDefault="00EF5F8F" w:rsidP="002C1C22">
            <w:pPr>
              <w:suppressLineNumbers/>
              <w:spacing w:after="0" w:line="240" w:lineRule="auto"/>
              <w:rPr>
                <w:rFonts w:ascii="Arial" w:eastAsia="Times New Roman" w:hAnsi="Arial" w:cs="Arial"/>
                <w:b/>
                <w:lang w:eastAsia="en-GB"/>
              </w:rPr>
            </w:pPr>
            <w:r w:rsidRPr="004526AC">
              <w:rPr>
                <w:rFonts w:ascii="Arial" w:eastAsia="Times New Roman" w:hAnsi="Arial" w:cs="Arial"/>
                <w:b/>
                <w:lang w:eastAsia="en-GB"/>
              </w:rPr>
              <w:t>OR (95% CI)</w:t>
            </w:r>
          </w:p>
        </w:tc>
      </w:tr>
      <w:tr w:rsidR="00EF5F8F" w:rsidRPr="006345E6" w14:paraId="313F8BEB" w14:textId="77777777" w:rsidTr="002C1C22">
        <w:trPr>
          <w:trHeight w:val="286"/>
          <w:jc w:val="center"/>
        </w:trPr>
        <w:tc>
          <w:tcPr>
            <w:tcW w:w="3447" w:type="dxa"/>
            <w:tcBorders>
              <w:top w:val="nil"/>
              <w:left w:val="nil"/>
              <w:bottom w:val="nil"/>
              <w:right w:val="nil"/>
            </w:tcBorders>
            <w:shd w:val="clear" w:color="auto" w:fill="auto"/>
            <w:noWrap/>
            <w:vAlign w:val="bottom"/>
          </w:tcPr>
          <w:p w14:paraId="3A11A09B" w14:textId="77777777" w:rsidR="00EF5F8F" w:rsidRPr="006345E6" w:rsidRDefault="00EF5F8F" w:rsidP="002C1C22">
            <w:pPr>
              <w:suppressLineNumbers/>
              <w:spacing w:after="0" w:line="240" w:lineRule="auto"/>
              <w:rPr>
                <w:rFonts w:ascii="Arial" w:eastAsia="Times New Roman" w:hAnsi="Arial" w:cs="Arial"/>
                <w:b/>
                <w:bCs/>
                <w:lang w:eastAsia="en-GB"/>
              </w:rPr>
            </w:pPr>
            <w:r w:rsidRPr="006345E6">
              <w:rPr>
                <w:rFonts w:ascii="Arial" w:eastAsia="Times New Roman" w:hAnsi="Arial" w:cs="Arial"/>
                <w:b/>
                <w:bCs/>
                <w:lang w:eastAsia="en-GB"/>
              </w:rPr>
              <w:t>Wealth index</w:t>
            </w:r>
          </w:p>
        </w:tc>
        <w:tc>
          <w:tcPr>
            <w:tcW w:w="1994" w:type="dxa"/>
            <w:tcBorders>
              <w:top w:val="nil"/>
              <w:left w:val="nil"/>
              <w:bottom w:val="nil"/>
              <w:right w:val="nil"/>
            </w:tcBorders>
            <w:shd w:val="clear" w:color="auto" w:fill="auto"/>
            <w:noWrap/>
            <w:vAlign w:val="bottom"/>
          </w:tcPr>
          <w:p w14:paraId="514B3E56" w14:textId="77777777" w:rsidR="00EF5F8F" w:rsidRPr="006345E6" w:rsidRDefault="00EF5F8F" w:rsidP="002C1C22">
            <w:pPr>
              <w:suppressLineNumbers/>
              <w:spacing w:after="0" w:line="240" w:lineRule="auto"/>
              <w:rPr>
                <w:rFonts w:ascii="Arial" w:eastAsia="Times New Roman" w:hAnsi="Arial" w:cs="Arial"/>
                <w:lang w:eastAsia="en-GB"/>
              </w:rPr>
            </w:pPr>
          </w:p>
        </w:tc>
        <w:tc>
          <w:tcPr>
            <w:tcW w:w="2222" w:type="dxa"/>
            <w:tcBorders>
              <w:top w:val="nil"/>
              <w:left w:val="nil"/>
              <w:bottom w:val="nil"/>
              <w:right w:val="nil"/>
            </w:tcBorders>
            <w:shd w:val="clear" w:color="auto" w:fill="auto"/>
            <w:noWrap/>
            <w:vAlign w:val="bottom"/>
          </w:tcPr>
          <w:p w14:paraId="4EA355E3" w14:textId="77777777" w:rsidR="00EF5F8F" w:rsidRPr="006345E6" w:rsidRDefault="00EF5F8F" w:rsidP="002C1C22">
            <w:pPr>
              <w:suppressLineNumbers/>
              <w:spacing w:after="0" w:line="240" w:lineRule="auto"/>
              <w:rPr>
                <w:rFonts w:ascii="Arial" w:eastAsia="Times New Roman" w:hAnsi="Arial" w:cs="Arial"/>
                <w:lang w:eastAsia="en-GB"/>
              </w:rPr>
            </w:pPr>
          </w:p>
        </w:tc>
        <w:tc>
          <w:tcPr>
            <w:tcW w:w="2260" w:type="dxa"/>
            <w:tcBorders>
              <w:top w:val="nil"/>
              <w:left w:val="nil"/>
              <w:bottom w:val="nil"/>
              <w:right w:val="nil"/>
            </w:tcBorders>
          </w:tcPr>
          <w:p w14:paraId="6B22CDD6" w14:textId="77777777" w:rsidR="00EF5F8F" w:rsidRPr="006345E6" w:rsidRDefault="00EF5F8F" w:rsidP="002C1C22">
            <w:pPr>
              <w:suppressLineNumbers/>
              <w:spacing w:after="0" w:line="240" w:lineRule="auto"/>
              <w:rPr>
                <w:rFonts w:ascii="Arial" w:eastAsia="Times New Roman" w:hAnsi="Arial" w:cs="Arial"/>
                <w:lang w:eastAsia="en-GB"/>
              </w:rPr>
            </w:pPr>
          </w:p>
        </w:tc>
      </w:tr>
      <w:tr w:rsidR="00EF5F8F" w:rsidRPr="006345E6" w14:paraId="0B7388C3" w14:textId="77777777" w:rsidTr="002C1C22">
        <w:trPr>
          <w:trHeight w:val="286"/>
          <w:jc w:val="center"/>
        </w:trPr>
        <w:tc>
          <w:tcPr>
            <w:tcW w:w="3447" w:type="dxa"/>
            <w:tcBorders>
              <w:top w:val="nil"/>
              <w:left w:val="nil"/>
              <w:bottom w:val="nil"/>
              <w:right w:val="nil"/>
            </w:tcBorders>
            <w:shd w:val="clear" w:color="auto" w:fill="auto"/>
            <w:noWrap/>
            <w:vAlign w:val="bottom"/>
            <w:hideMark/>
          </w:tcPr>
          <w:p w14:paraId="6DE795E7" w14:textId="77777777" w:rsidR="00EF5F8F" w:rsidRPr="006345E6" w:rsidRDefault="00EF5F8F" w:rsidP="002C1C22">
            <w:pPr>
              <w:suppressLineNumbers/>
              <w:spacing w:after="0" w:line="240" w:lineRule="auto"/>
              <w:ind w:firstLineChars="400" w:firstLine="880"/>
              <w:rPr>
                <w:rFonts w:ascii="Arial" w:eastAsia="Times New Roman" w:hAnsi="Arial" w:cs="Arial"/>
                <w:lang w:eastAsia="en-GB"/>
              </w:rPr>
            </w:pPr>
            <w:proofErr w:type="gramStart"/>
            <w:r w:rsidRPr="006345E6">
              <w:rPr>
                <w:rFonts w:ascii="Arial" w:eastAsia="Times New Roman" w:hAnsi="Arial" w:cs="Arial"/>
                <w:lang w:eastAsia="en-GB"/>
              </w:rPr>
              <w:t>Poorest(</w:t>
            </w:r>
            <w:proofErr w:type="gramEnd"/>
            <w:r w:rsidRPr="006345E6">
              <w:rPr>
                <w:rFonts w:ascii="Arial" w:eastAsia="Times New Roman" w:hAnsi="Arial" w:cs="Arial"/>
                <w:lang w:eastAsia="en-GB"/>
              </w:rPr>
              <w:t>Ref)</w:t>
            </w:r>
          </w:p>
        </w:tc>
        <w:tc>
          <w:tcPr>
            <w:tcW w:w="1994" w:type="dxa"/>
            <w:tcBorders>
              <w:top w:val="nil"/>
              <w:left w:val="nil"/>
              <w:bottom w:val="nil"/>
              <w:right w:val="nil"/>
            </w:tcBorders>
            <w:shd w:val="clear" w:color="auto" w:fill="auto"/>
            <w:noWrap/>
            <w:vAlign w:val="bottom"/>
            <w:hideMark/>
          </w:tcPr>
          <w:p w14:paraId="686EAF75"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1.00</w:t>
            </w:r>
          </w:p>
        </w:tc>
        <w:tc>
          <w:tcPr>
            <w:tcW w:w="2222" w:type="dxa"/>
            <w:tcBorders>
              <w:top w:val="nil"/>
              <w:left w:val="nil"/>
              <w:bottom w:val="nil"/>
              <w:right w:val="nil"/>
            </w:tcBorders>
            <w:shd w:val="clear" w:color="auto" w:fill="auto"/>
            <w:noWrap/>
            <w:vAlign w:val="bottom"/>
            <w:hideMark/>
          </w:tcPr>
          <w:p w14:paraId="794E151C"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1.00</w:t>
            </w:r>
          </w:p>
        </w:tc>
        <w:tc>
          <w:tcPr>
            <w:tcW w:w="2260" w:type="dxa"/>
            <w:tcBorders>
              <w:top w:val="nil"/>
              <w:left w:val="nil"/>
              <w:bottom w:val="nil"/>
              <w:right w:val="nil"/>
            </w:tcBorders>
          </w:tcPr>
          <w:p w14:paraId="438CCBCE" w14:textId="77777777" w:rsidR="00EF5F8F" w:rsidRPr="006345E6" w:rsidRDefault="00EF5F8F" w:rsidP="002C1C22">
            <w:pPr>
              <w:suppressLineNumbers/>
              <w:spacing w:after="0" w:line="240" w:lineRule="auto"/>
              <w:rPr>
                <w:rFonts w:ascii="Arial" w:eastAsia="Times New Roman" w:hAnsi="Arial" w:cs="Arial"/>
                <w:lang w:eastAsia="en-GB"/>
              </w:rPr>
            </w:pPr>
            <w:r>
              <w:rPr>
                <w:rFonts w:ascii="Arial" w:eastAsia="Times New Roman" w:hAnsi="Arial" w:cs="Arial"/>
                <w:lang w:eastAsia="en-GB"/>
              </w:rPr>
              <w:t>1.00</w:t>
            </w:r>
          </w:p>
        </w:tc>
      </w:tr>
      <w:tr w:rsidR="00EF5F8F" w:rsidRPr="006345E6" w14:paraId="02CE62EA" w14:textId="77777777" w:rsidTr="002C1C22">
        <w:trPr>
          <w:trHeight w:val="286"/>
          <w:jc w:val="center"/>
        </w:trPr>
        <w:tc>
          <w:tcPr>
            <w:tcW w:w="3447" w:type="dxa"/>
            <w:tcBorders>
              <w:top w:val="nil"/>
              <w:left w:val="nil"/>
              <w:bottom w:val="nil"/>
              <w:right w:val="nil"/>
            </w:tcBorders>
            <w:shd w:val="clear" w:color="auto" w:fill="auto"/>
            <w:noWrap/>
            <w:vAlign w:val="bottom"/>
            <w:hideMark/>
          </w:tcPr>
          <w:p w14:paraId="6A525C08" w14:textId="77777777" w:rsidR="00EF5F8F" w:rsidRPr="006345E6" w:rsidRDefault="00EF5F8F" w:rsidP="002C1C22">
            <w:pPr>
              <w:suppressLineNumbers/>
              <w:spacing w:after="0" w:line="240" w:lineRule="auto"/>
              <w:ind w:firstLineChars="400" w:firstLine="880"/>
              <w:rPr>
                <w:rFonts w:ascii="Arial" w:eastAsia="Times New Roman" w:hAnsi="Arial" w:cs="Arial"/>
                <w:lang w:eastAsia="en-GB"/>
              </w:rPr>
            </w:pPr>
            <w:r w:rsidRPr="006345E6">
              <w:rPr>
                <w:rFonts w:ascii="Arial" w:eastAsia="Times New Roman" w:hAnsi="Arial" w:cs="Arial"/>
                <w:lang w:eastAsia="en-GB"/>
              </w:rPr>
              <w:t>Poorer</w:t>
            </w:r>
          </w:p>
        </w:tc>
        <w:tc>
          <w:tcPr>
            <w:tcW w:w="1994" w:type="dxa"/>
            <w:tcBorders>
              <w:top w:val="nil"/>
              <w:left w:val="nil"/>
              <w:bottom w:val="nil"/>
              <w:right w:val="nil"/>
            </w:tcBorders>
            <w:shd w:val="clear" w:color="auto" w:fill="auto"/>
            <w:noWrap/>
            <w:vAlign w:val="bottom"/>
            <w:hideMark/>
          </w:tcPr>
          <w:p w14:paraId="74A18BC6"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1.08 (</w:t>
            </w:r>
            <w:proofErr w:type="gramStart"/>
            <w:r w:rsidRPr="006345E6">
              <w:rPr>
                <w:rFonts w:ascii="Arial" w:eastAsia="Times New Roman" w:hAnsi="Arial" w:cs="Arial"/>
                <w:lang w:eastAsia="en-GB"/>
              </w:rPr>
              <w:t>0.90 ,</w:t>
            </w:r>
            <w:proofErr w:type="gramEnd"/>
            <w:r w:rsidRPr="006345E6">
              <w:rPr>
                <w:rFonts w:ascii="Arial" w:eastAsia="Times New Roman" w:hAnsi="Arial" w:cs="Arial"/>
                <w:lang w:eastAsia="en-GB"/>
              </w:rPr>
              <w:t xml:space="preserve"> 1.30)</w:t>
            </w:r>
          </w:p>
        </w:tc>
        <w:tc>
          <w:tcPr>
            <w:tcW w:w="2222" w:type="dxa"/>
            <w:tcBorders>
              <w:top w:val="nil"/>
              <w:left w:val="nil"/>
              <w:bottom w:val="nil"/>
              <w:right w:val="nil"/>
            </w:tcBorders>
            <w:shd w:val="clear" w:color="auto" w:fill="auto"/>
            <w:noWrap/>
            <w:vAlign w:val="bottom"/>
            <w:hideMark/>
          </w:tcPr>
          <w:p w14:paraId="747C2835"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1.07 (</w:t>
            </w:r>
            <w:proofErr w:type="gramStart"/>
            <w:r w:rsidRPr="006345E6">
              <w:rPr>
                <w:rFonts w:ascii="Arial" w:eastAsia="Times New Roman" w:hAnsi="Arial" w:cs="Arial"/>
                <w:lang w:eastAsia="en-GB"/>
              </w:rPr>
              <w:t>0.84 ,</w:t>
            </w:r>
            <w:proofErr w:type="gramEnd"/>
            <w:r w:rsidRPr="006345E6">
              <w:rPr>
                <w:rFonts w:ascii="Arial" w:eastAsia="Times New Roman" w:hAnsi="Arial" w:cs="Arial"/>
                <w:lang w:eastAsia="en-GB"/>
              </w:rPr>
              <w:t xml:space="preserve"> 1.35)</w:t>
            </w:r>
          </w:p>
        </w:tc>
        <w:tc>
          <w:tcPr>
            <w:tcW w:w="2260" w:type="dxa"/>
            <w:tcBorders>
              <w:top w:val="nil"/>
              <w:left w:val="nil"/>
              <w:bottom w:val="nil"/>
              <w:right w:val="nil"/>
            </w:tcBorders>
          </w:tcPr>
          <w:p w14:paraId="5A1F6E11" w14:textId="77777777" w:rsidR="00EF5F8F" w:rsidRPr="006345E6" w:rsidRDefault="00EF5F8F" w:rsidP="002C1C22">
            <w:pPr>
              <w:suppressLineNumbers/>
              <w:spacing w:after="0" w:line="240" w:lineRule="auto"/>
              <w:rPr>
                <w:rFonts w:ascii="Arial" w:eastAsia="Times New Roman" w:hAnsi="Arial" w:cs="Arial"/>
                <w:lang w:eastAsia="en-GB"/>
              </w:rPr>
            </w:pPr>
            <w:r w:rsidRPr="00F6704A">
              <w:rPr>
                <w:rFonts w:ascii="Arial" w:eastAsia="Times New Roman" w:hAnsi="Arial" w:cs="Arial"/>
                <w:lang w:eastAsia="en-GB"/>
              </w:rPr>
              <w:t>1.28 (</w:t>
            </w:r>
            <w:proofErr w:type="gramStart"/>
            <w:r w:rsidRPr="00F6704A">
              <w:rPr>
                <w:rFonts w:ascii="Arial" w:eastAsia="Times New Roman" w:hAnsi="Arial" w:cs="Arial"/>
                <w:lang w:eastAsia="en-GB"/>
              </w:rPr>
              <w:t>0.7</w:t>
            </w:r>
            <w:r>
              <w:rPr>
                <w:rFonts w:ascii="Arial" w:eastAsia="Times New Roman" w:hAnsi="Arial" w:cs="Arial"/>
                <w:lang w:eastAsia="en-GB"/>
              </w:rPr>
              <w:t>0</w:t>
            </w:r>
            <w:r w:rsidRPr="00F6704A">
              <w:rPr>
                <w:rFonts w:ascii="Arial" w:eastAsia="Times New Roman" w:hAnsi="Arial" w:cs="Arial"/>
                <w:lang w:eastAsia="en-GB"/>
              </w:rPr>
              <w:t xml:space="preserve"> ,</w:t>
            </w:r>
            <w:proofErr w:type="gramEnd"/>
            <w:r w:rsidRPr="00F6704A">
              <w:rPr>
                <w:rFonts w:ascii="Arial" w:eastAsia="Times New Roman" w:hAnsi="Arial" w:cs="Arial"/>
                <w:lang w:eastAsia="en-GB"/>
              </w:rPr>
              <w:t xml:space="preserve"> 2.35)</w:t>
            </w:r>
          </w:p>
        </w:tc>
      </w:tr>
      <w:tr w:rsidR="00EF5F8F" w:rsidRPr="006345E6" w14:paraId="53E31C88" w14:textId="77777777" w:rsidTr="002C1C22">
        <w:trPr>
          <w:trHeight w:val="286"/>
          <w:jc w:val="center"/>
        </w:trPr>
        <w:tc>
          <w:tcPr>
            <w:tcW w:w="3447" w:type="dxa"/>
            <w:tcBorders>
              <w:top w:val="nil"/>
              <w:left w:val="nil"/>
              <w:bottom w:val="nil"/>
              <w:right w:val="nil"/>
            </w:tcBorders>
            <w:shd w:val="clear" w:color="auto" w:fill="auto"/>
            <w:noWrap/>
            <w:vAlign w:val="bottom"/>
            <w:hideMark/>
          </w:tcPr>
          <w:p w14:paraId="42B54B3A" w14:textId="77777777" w:rsidR="00EF5F8F" w:rsidRPr="006345E6" w:rsidRDefault="00EF5F8F" w:rsidP="002C1C22">
            <w:pPr>
              <w:suppressLineNumbers/>
              <w:spacing w:after="0" w:line="240" w:lineRule="auto"/>
              <w:ind w:firstLineChars="400" w:firstLine="880"/>
              <w:rPr>
                <w:rFonts w:ascii="Arial" w:eastAsia="Times New Roman" w:hAnsi="Arial" w:cs="Arial"/>
                <w:lang w:eastAsia="en-GB"/>
              </w:rPr>
            </w:pPr>
            <w:r w:rsidRPr="006345E6">
              <w:rPr>
                <w:rFonts w:ascii="Arial" w:eastAsia="Times New Roman" w:hAnsi="Arial" w:cs="Arial"/>
                <w:lang w:eastAsia="en-GB"/>
              </w:rPr>
              <w:t>Middle</w:t>
            </w:r>
          </w:p>
        </w:tc>
        <w:tc>
          <w:tcPr>
            <w:tcW w:w="1994" w:type="dxa"/>
            <w:tcBorders>
              <w:top w:val="nil"/>
              <w:left w:val="nil"/>
              <w:bottom w:val="nil"/>
              <w:right w:val="nil"/>
            </w:tcBorders>
            <w:shd w:val="clear" w:color="auto" w:fill="auto"/>
            <w:noWrap/>
            <w:vAlign w:val="bottom"/>
            <w:hideMark/>
          </w:tcPr>
          <w:p w14:paraId="4013CDF5"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0.91 (</w:t>
            </w:r>
            <w:proofErr w:type="gramStart"/>
            <w:r w:rsidRPr="006345E6">
              <w:rPr>
                <w:rFonts w:ascii="Arial" w:eastAsia="Times New Roman" w:hAnsi="Arial" w:cs="Arial"/>
                <w:lang w:eastAsia="en-GB"/>
              </w:rPr>
              <w:t>0.76 ,</w:t>
            </w:r>
            <w:proofErr w:type="gramEnd"/>
            <w:r w:rsidRPr="006345E6">
              <w:rPr>
                <w:rFonts w:ascii="Arial" w:eastAsia="Times New Roman" w:hAnsi="Arial" w:cs="Arial"/>
                <w:lang w:eastAsia="en-GB"/>
              </w:rPr>
              <w:t xml:space="preserve"> 1.10)</w:t>
            </w:r>
          </w:p>
        </w:tc>
        <w:tc>
          <w:tcPr>
            <w:tcW w:w="2222" w:type="dxa"/>
            <w:tcBorders>
              <w:top w:val="nil"/>
              <w:left w:val="nil"/>
              <w:bottom w:val="nil"/>
              <w:right w:val="nil"/>
            </w:tcBorders>
            <w:shd w:val="clear" w:color="auto" w:fill="auto"/>
            <w:noWrap/>
            <w:vAlign w:val="bottom"/>
            <w:hideMark/>
          </w:tcPr>
          <w:p w14:paraId="52D11156"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0.96 (</w:t>
            </w:r>
            <w:proofErr w:type="gramStart"/>
            <w:r w:rsidRPr="006345E6">
              <w:rPr>
                <w:rFonts w:ascii="Arial" w:eastAsia="Times New Roman" w:hAnsi="Arial" w:cs="Arial"/>
                <w:lang w:eastAsia="en-GB"/>
              </w:rPr>
              <w:t>0.75 ,</w:t>
            </w:r>
            <w:proofErr w:type="gramEnd"/>
            <w:r w:rsidRPr="006345E6">
              <w:rPr>
                <w:rFonts w:ascii="Arial" w:eastAsia="Times New Roman" w:hAnsi="Arial" w:cs="Arial"/>
                <w:lang w:eastAsia="en-GB"/>
              </w:rPr>
              <w:t xml:space="preserve"> 1.23)</w:t>
            </w:r>
          </w:p>
        </w:tc>
        <w:tc>
          <w:tcPr>
            <w:tcW w:w="2260" w:type="dxa"/>
            <w:tcBorders>
              <w:top w:val="nil"/>
              <w:left w:val="nil"/>
              <w:bottom w:val="nil"/>
              <w:right w:val="nil"/>
            </w:tcBorders>
          </w:tcPr>
          <w:p w14:paraId="3992E835" w14:textId="77777777" w:rsidR="00EF5F8F" w:rsidRPr="006345E6" w:rsidRDefault="00EF5F8F" w:rsidP="002C1C22">
            <w:pPr>
              <w:suppressLineNumbers/>
              <w:spacing w:after="0" w:line="240" w:lineRule="auto"/>
              <w:rPr>
                <w:rFonts w:ascii="Arial" w:eastAsia="Times New Roman" w:hAnsi="Arial" w:cs="Arial"/>
                <w:lang w:eastAsia="en-GB"/>
              </w:rPr>
            </w:pPr>
            <w:r w:rsidRPr="00F6704A">
              <w:rPr>
                <w:rFonts w:ascii="Arial" w:eastAsia="Times New Roman" w:hAnsi="Arial" w:cs="Arial"/>
                <w:lang w:eastAsia="en-GB"/>
              </w:rPr>
              <w:t>1.06 (</w:t>
            </w:r>
            <w:proofErr w:type="gramStart"/>
            <w:r w:rsidRPr="00F6704A">
              <w:rPr>
                <w:rFonts w:ascii="Arial" w:eastAsia="Times New Roman" w:hAnsi="Arial" w:cs="Arial"/>
                <w:lang w:eastAsia="en-GB"/>
              </w:rPr>
              <w:t>0.56 ,</w:t>
            </w:r>
            <w:proofErr w:type="gramEnd"/>
            <w:r w:rsidRPr="00F6704A">
              <w:rPr>
                <w:rFonts w:ascii="Arial" w:eastAsia="Times New Roman" w:hAnsi="Arial" w:cs="Arial"/>
                <w:lang w:eastAsia="en-GB"/>
              </w:rPr>
              <w:t xml:space="preserve"> 2.02)</w:t>
            </w:r>
          </w:p>
        </w:tc>
      </w:tr>
      <w:tr w:rsidR="00EF5F8F" w:rsidRPr="006345E6" w14:paraId="7D3F306E" w14:textId="77777777" w:rsidTr="002C1C22">
        <w:trPr>
          <w:trHeight w:val="286"/>
          <w:jc w:val="center"/>
        </w:trPr>
        <w:tc>
          <w:tcPr>
            <w:tcW w:w="3447" w:type="dxa"/>
            <w:tcBorders>
              <w:top w:val="nil"/>
              <w:left w:val="nil"/>
              <w:bottom w:val="nil"/>
              <w:right w:val="nil"/>
            </w:tcBorders>
            <w:shd w:val="clear" w:color="auto" w:fill="auto"/>
            <w:noWrap/>
            <w:vAlign w:val="bottom"/>
            <w:hideMark/>
          </w:tcPr>
          <w:p w14:paraId="4ACA8118" w14:textId="77777777" w:rsidR="00EF5F8F" w:rsidRPr="006345E6" w:rsidRDefault="00EF5F8F" w:rsidP="002C1C22">
            <w:pPr>
              <w:suppressLineNumbers/>
              <w:spacing w:after="0" w:line="240" w:lineRule="auto"/>
              <w:ind w:firstLineChars="400" w:firstLine="880"/>
              <w:rPr>
                <w:rFonts w:ascii="Arial" w:eastAsia="Times New Roman" w:hAnsi="Arial" w:cs="Arial"/>
                <w:lang w:eastAsia="en-GB"/>
              </w:rPr>
            </w:pPr>
            <w:r w:rsidRPr="006345E6">
              <w:rPr>
                <w:rFonts w:ascii="Arial" w:eastAsia="Times New Roman" w:hAnsi="Arial" w:cs="Arial"/>
                <w:lang w:eastAsia="en-GB"/>
              </w:rPr>
              <w:t>Richer</w:t>
            </w:r>
          </w:p>
        </w:tc>
        <w:tc>
          <w:tcPr>
            <w:tcW w:w="1994" w:type="dxa"/>
            <w:tcBorders>
              <w:top w:val="nil"/>
              <w:left w:val="nil"/>
              <w:bottom w:val="nil"/>
              <w:right w:val="nil"/>
            </w:tcBorders>
            <w:shd w:val="clear" w:color="auto" w:fill="auto"/>
            <w:noWrap/>
            <w:vAlign w:val="bottom"/>
            <w:hideMark/>
          </w:tcPr>
          <w:p w14:paraId="55C760F1"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0.98 (</w:t>
            </w:r>
            <w:proofErr w:type="gramStart"/>
            <w:r w:rsidRPr="006345E6">
              <w:rPr>
                <w:rFonts w:ascii="Arial" w:eastAsia="Times New Roman" w:hAnsi="Arial" w:cs="Arial"/>
                <w:lang w:eastAsia="en-GB"/>
              </w:rPr>
              <w:t>0.79 ,</w:t>
            </w:r>
            <w:proofErr w:type="gramEnd"/>
            <w:r w:rsidRPr="006345E6">
              <w:rPr>
                <w:rFonts w:ascii="Arial" w:eastAsia="Times New Roman" w:hAnsi="Arial" w:cs="Arial"/>
                <w:lang w:eastAsia="en-GB"/>
              </w:rPr>
              <w:t xml:space="preserve"> 1.21)</w:t>
            </w:r>
          </w:p>
        </w:tc>
        <w:tc>
          <w:tcPr>
            <w:tcW w:w="2222" w:type="dxa"/>
            <w:tcBorders>
              <w:top w:val="nil"/>
              <w:left w:val="nil"/>
              <w:bottom w:val="nil"/>
              <w:right w:val="nil"/>
            </w:tcBorders>
            <w:shd w:val="clear" w:color="auto" w:fill="auto"/>
            <w:noWrap/>
            <w:vAlign w:val="bottom"/>
            <w:hideMark/>
          </w:tcPr>
          <w:p w14:paraId="5CDED49E"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1.03 (</w:t>
            </w:r>
            <w:proofErr w:type="gramStart"/>
            <w:r w:rsidRPr="006345E6">
              <w:rPr>
                <w:rFonts w:ascii="Arial" w:eastAsia="Times New Roman" w:hAnsi="Arial" w:cs="Arial"/>
                <w:lang w:eastAsia="en-GB"/>
              </w:rPr>
              <w:t>0.78 ,</w:t>
            </w:r>
            <w:proofErr w:type="gramEnd"/>
            <w:r w:rsidRPr="006345E6">
              <w:rPr>
                <w:rFonts w:ascii="Arial" w:eastAsia="Times New Roman" w:hAnsi="Arial" w:cs="Arial"/>
                <w:lang w:eastAsia="en-GB"/>
              </w:rPr>
              <w:t xml:space="preserve"> 1.35)</w:t>
            </w:r>
          </w:p>
        </w:tc>
        <w:tc>
          <w:tcPr>
            <w:tcW w:w="2260" w:type="dxa"/>
            <w:tcBorders>
              <w:top w:val="nil"/>
              <w:left w:val="nil"/>
              <w:bottom w:val="nil"/>
              <w:right w:val="nil"/>
            </w:tcBorders>
          </w:tcPr>
          <w:p w14:paraId="6B8F8DC8" w14:textId="77777777" w:rsidR="00EF5F8F" w:rsidRPr="006345E6" w:rsidRDefault="00EF5F8F" w:rsidP="002C1C22">
            <w:pPr>
              <w:suppressLineNumbers/>
              <w:spacing w:after="0" w:line="240" w:lineRule="auto"/>
              <w:rPr>
                <w:rFonts w:ascii="Arial" w:eastAsia="Times New Roman" w:hAnsi="Arial" w:cs="Arial"/>
                <w:lang w:eastAsia="en-GB"/>
              </w:rPr>
            </w:pPr>
            <w:r w:rsidRPr="00F6704A">
              <w:rPr>
                <w:rFonts w:ascii="Arial" w:eastAsia="Times New Roman" w:hAnsi="Arial" w:cs="Arial"/>
                <w:lang w:eastAsia="en-GB"/>
              </w:rPr>
              <w:t>0.88 (</w:t>
            </w:r>
            <w:proofErr w:type="gramStart"/>
            <w:r w:rsidRPr="00F6704A">
              <w:rPr>
                <w:rFonts w:ascii="Arial" w:eastAsia="Times New Roman" w:hAnsi="Arial" w:cs="Arial"/>
                <w:lang w:eastAsia="en-GB"/>
              </w:rPr>
              <w:t>0.4</w:t>
            </w:r>
            <w:r>
              <w:rPr>
                <w:rFonts w:ascii="Arial" w:eastAsia="Times New Roman" w:hAnsi="Arial" w:cs="Arial"/>
                <w:lang w:eastAsia="en-GB"/>
              </w:rPr>
              <w:t>0</w:t>
            </w:r>
            <w:r w:rsidRPr="00F6704A">
              <w:rPr>
                <w:rFonts w:ascii="Arial" w:eastAsia="Times New Roman" w:hAnsi="Arial" w:cs="Arial"/>
                <w:lang w:eastAsia="en-GB"/>
              </w:rPr>
              <w:t xml:space="preserve"> ,</w:t>
            </w:r>
            <w:proofErr w:type="gramEnd"/>
            <w:r w:rsidRPr="00F6704A">
              <w:rPr>
                <w:rFonts w:ascii="Arial" w:eastAsia="Times New Roman" w:hAnsi="Arial" w:cs="Arial"/>
                <w:lang w:eastAsia="en-GB"/>
              </w:rPr>
              <w:t xml:space="preserve"> 1.92)</w:t>
            </w:r>
          </w:p>
        </w:tc>
      </w:tr>
      <w:tr w:rsidR="00EF5F8F" w:rsidRPr="006345E6" w14:paraId="0AFE708D" w14:textId="77777777" w:rsidTr="002C1C22">
        <w:trPr>
          <w:trHeight w:val="286"/>
          <w:jc w:val="center"/>
        </w:trPr>
        <w:tc>
          <w:tcPr>
            <w:tcW w:w="3447" w:type="dxa"/>
            <w:tcBorders>
              <w:top w:val="nil"/>
              <w:left w:val="nil"/>
              <w:bottom w:val="nil"/>
              <w:right w:val="nil"/>
            </w:tcBorders>
            <w:shd w:val="clear" w:color="auto" w:fill="auto"/>
            <w:noWrap/>
            <w:vAlign w:val="bottom"/>
            <w:hideMark/>
          </w:tcPr>
          <w:p w14:paraId="7C31F90C" w14:textId="77777777" w:rsidR="00EF5F8F" w:rsidRPr="006345E6" w:rsidRDefault="00EF5F8F" w:rsidP="002C1C22">
            <w:pPr>
              <w:suppressLineNumbers/>
              <w:spacing w:after="0" w:line="240" w:lineRule="auto"/>
              <w:ind w:firstLineChars="400" w:firstLine="880"/>
              <w:rPr>
                <w:rFonts w:ascii="Arial" w:eastAsia="Times New Roman" w:hAnsi="Arial" w:cs="Arial"/>
                <w:lang w:eastAsia="en-GB"/>
              </w:rPr>
            </w:pPr>
            <w:r w:rsidRPr="006345E6">
              <w:rPr>
                <w:rFonts w:ascii="Arial" w:eastAsia="Times New Roman" w:hAnsi="Arial" w:cs="Arial"/>
                <w:lang w:eastAsia="en-GB"/>
              </w:rPr>
              <w:t>Richest</w:t>
            </w:r>
          </w:p>
        </w:tc>
        <w:tc>
          <w:tcPr>
            <w:tcW w:w="1994" w:type="dxa"/>
            <w:tcBorders>
              <w:top w:val="nil"/>
              <w:left w:val="nil"/>
              <w:bottom w:val="nil"/>
              <w:right w:val="nil"/>
            </w:tcBorders>
            <w:shd w:val="clear" w:color="auto" w:fill="auto"/>
            <w:noWrap/>
            <w:vAlign w:val="bottom"/>
            <w:hideMark/>
          </w:tcPr>
          <w:p w14:paraId="242C42C3" w14:textId="77777777" w:rsidR="00EF5F8F" w:rsidRPr="006345E6" w:rsidRDefault="00EF5F8F" w:rsidP="002C1C22">
            <w:pPr>
              <w:suppressLineNumbers/>
              <w:spacing w:after="0" w:line="240" w:lineRule="auto"/>
              <w:rPr>
                <w:rFonts w:ascii="Arial" w:eastAsia="Times New Roman" w:hAnsi="Arial" w:cs="Arial"/>
                <w:lang w:eastAsia="en-GB"/>
              </w:rPr>
            </w:pPr>
            <w:r w:rsidRPr="006345E6">
              <w:rPr>
                <w:rFonts w:ascii="Arial" w:eastAsia="Times New Roman" w:hAnsi="Arial" w:cs="Arial"/>
                <w:lang w:eastAsia="en-GB"/>
              </w:rPr>
              <w:t>1.12 (</w:t>
            </w:r>
            <w:proofErr w:type="gramStart"/>
            <w:r w:rsidRPr="006345E6">
              <w:rPr>
                <w:rFonts w:ascii="Arial" w:eastAsia="Times New Roman" w:hAnsi="Arial" w:cs="Arial"/>
                <w:lang w:eastAsia="en-GB"/>
              </w:rPr>
              <w:t>0.87 ,</w:t>
            </w:r>
            <w:proofErr w:type="gramEnd"/>
            <w:r w:rsidRPr="006345E6">
              <w:rPr>
                <w:rFonts w:ascii="Arial" w:eastAsia="Times New Roman" w:hAnsi="Arial" w:cs="Arial"/>
                <w:lang w:eastAsia="en-GB"/>
              </w:rPr>
              <w:t xml:space="preserve"> 1.44)</w:t>
            </w:r>
          </w:p>
        </w:tc>
        <w:tc>
          <w:tcPr>
            <w:tcW w:w="2222" w:type="dxa"/>
            <w:tcBorders>
              <w:top w:val="nil"/>
              <w:left w:val="nil"/>
              <w:bottom w:val="nil"/>
              <w:right w:val="nil"/>
            </w:tcBorders>
            <w:shd w:val="clear" w:color="auto" w:fill="auto"/>
            <w:noWrap/>
            <w:vAlign w:val="bottom"/>
            <w:hideMark/>
          </w:tcPr>
          <w:p w14:paraId="510A00FD" w14:textId="77777777" w:rsidR="00EF5F8F" w:rsidRPr="006345E6" w:rsidRDefault="00EF5F8F" w:rsidP="002C1C22">
            <w:pPr>
              <w:suppressLineNumbers/>
              <w:spacing w:after="0" w:line="240" w:lineRule="auto"/>
              <w:rPr>
                <w:rFonts w:ascii="Arial" w:eastAsia="Times New Roman" w:hAnsi="Arial" w:cs="Arial"/>
                <w:b/>
                <w:bCs/>
                <w:lang w:eastAsia="en-GB"/>
              </w:rPr>
            </w:pPr>
            <w:r w:rsidRPr="006345E6">
              <w:rPr>
                <w:rFonts w:ascii="Arial" w:eastAsia="Times New Roman" w:hAnsi="Arial" w:cs="Arial"/>
                <w:b/>
                <w:bCs/>
                <w:lang w:eastAsia="en-GB"/>
              </w:rPr>
              <w:t>1.51 (</w:t>
            </w:r>
            <w:proofErr w:type="gramStart"/>
            <w:r w:rsidRPr="006345E6">
              <w:rPr>
                <w:rFonts w:ascii="Arial" w:eastAsia="Times New Roman" w:hAnsi="Arial" w:cs="Arial"/>
                <w:b/>
                <w:bCs/>
                <w:lang w:eastAsia="en-GB"/>
              </w:rPr>
              <w:t>1.06 ,</w:t>
            </w:r>
            <w:proofErr w:type="gramEnd"/>
            <w:r w:rsidRPr="006345E6">
              <w:rPr>
                <w:rFonts w:ascii="Arial" w:eastAsia="Times New Roman" w:hAnsi="Arial" w:cs="Arial"/>
                <w:b/>
                <w:bCs/>
                <w:lang w:eastAsia="en-GB"/>
              </w:rPr>
              <w:t xml:space="preserve"> 2.14)</w:t>
            </w:r>
          </w:p>
        </w:tc>
        <w:tc>
          <w:tcPr>
            <w:tcW w:w="2260" w:type="dxa"/>
            <w:tcBorders>
              <w:top w:val="nil"/>
              <w:left w:val="nil"/>
              <w:bottom w:val="nil"/>
              <w:right w:val="nil"/>
            </w:tcBorders>
          </w:tcPr>
          <w:p w14:paraId="07D4D510" w14:textId="77777777" w:rsidR="00EF5F8F" w:rsidRPr="00F6704A" w:rsidRDefault="00EF5F8F" w:rsidP="002C1C22">
            <w:pPr>
              <w:suppressLineNumbers/>
              <w:spacing w:after="0" w:line="240" w:lineRule="auto"/>
              <w:rPr>
                <w:rFonts w:ascii="Arial" w:eastAsia="Times New Roman" w:hAnsi="Arial" w:cs="Arial"/>
                <w:bCs/>
                <w:lang w:eastAsia="en-GB"/>
              </w:rPr>
            </w:pPr>
            <w:r w:rsidRPr="00F6704A">
              <w:rPr>
                <w:rFonts w:ascii="Arial" w:eastAsia="Times New Roman" w:hAnsi="Arial" w:cs="Arial"/>
                <w:bCs/>
                <w:lang w:eastAsia="en-GB"/>
              </w:rPr>
              <w:t>1.63 (</w:t>
            </w:r>
            <w:proofErr w:type="gramStart"/>
            <w:r w:rsidRPr="00F6704A">
              <w:rPr>
                <w:rFonts w:ascii="Arial" w:eastAsia="Times New Roman" w:hAnsi="Arial" w:cs="Arial"/>
                <w:bCs/>
                <w:lang w:eastAsia="en-GB"/>
              </w:rPr>
              <w:t>0.50 ,</w:t>
            </w:r>
            <w:proofErr w:type="gramEnd"/>
            <w:r w:rsidRPr="00F6704A">
              <w:rPr>
                <w:rFonts w:ascii="Arial" w:eastAsia="Times New Roman" w:hAnsi="Arial" w:cs="Arial"/>
                <w:bCs/>
                <w:lang w:eastAsia="en-GB"/>
              </w:rPr>
              <w:t xml:space="preserve"> 5.36)</w:t>
            </w:r>
          </w:p>
        </w:tc>
      </w:tr>
      <w:tr w:rsidR="00EF5F8F" w:rsidRPr="003B4B00" w14:paraId="7DDC8D24" w14:textId="77777777" w:rsidTr="002C1C22">
        <w:trPr>
          <w:trHeight w:val="302"/>
          <w:jc w:val="center"/>
        </w:trPr>
        <w:tc>
          <w:tcPr>
            <w:tcW w:w="5441" w:type="dxa"/>
            <w:gridSpan w:val="2"/>
            <w:tcBorders>
              <w:top w:val="nil"/>
              <w:left w:val="nil"/>
              <w:bottom w:val="nil"/>
              <w:right w:val="nil"/>
            </w:tcBorders>
            <w:shd w:val="clear" w:color="auto" w:fill="auto"/>
            <w:noWrap/>
            <w:vAlign w:val="bottom"/>
            <w:hideMark/>
          </w:tcPr>
          <w:p w14:paraId="5E308B5E"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Type of source of drinking water</w:t>
            </w:r>
          </w:p>
        </w:tc>
        <w:tc>
          <w:tcPr>
            <w:tcW w:w="2222" w:type="dxa"/>
            <w:tcBorders>
              <w:top w:val="nil"/>
              <w:left w:val="nil"/>
              <w:bottom w:val="nil"/>
              <w:right w:val="nil"/>
            </w:tcBorders>
            <w:shd w:val="clear" w:color="auto" w:fill="auto"/>
            <w:noWrap/>
            <w:vAlign w:val="bottom"/>
            <w:hideMark/>
          </w:tcPr>
          <w:p w14:paraId="075F6D31"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 </w:t>
            </w:r>
          </w:p>
        </w:tc>
        <w:tc>
          <w:tcPr>
            <w:tcW w:w="2260" w:type="dxa"/>
            <w:tcBorders>
              <w:top w:val="nil"/>
              <w:left w:val="nil"/>
              <w:bottom w:val="nil"/>
              <w:right w:val="nil"/>
            </w:tcBorders>
          </w:tcPr>
          <w:p w14:paraId="72ECB4AF" w14:textId="77777777" w:rsidR="00EF5F8F" w:rsidRPr="003B4B00" w:rsidRDefault="00EF5F8F" w:rsidP="002C1C22">
            <w:pPr>
              <w:suppressLineNumbers/>
              <w:spacing w:after="0" w:line="240" w:lineRule="auto"/>
              <w:rPr>
                <w:rFonts w:ascii="Arial" w:eastAsia="Times New Roman" w:hAnsi="Arial" w:cs="Arial"/>
                <w:lang w:eastAsia="en-GB"/>
              </w:rPr>
            </w:pPr>
          </w:p>
        </w:tc>
      </w:tr>
      <w:tr w:rsidR="00EF5F8F" w:rsidRPr="003B4B00" w14:paraId="6BF96394" w14:textId="77777777" w:rsidTr="002C1C22">
        <w:trPr>
          <w:trHeight w:val="302"/>
          <w:jc w:val="center"/>
        </w:trPr>
        <w:tc>
          <w:tcPr>
            <w:tcW w:w="3447" w:type="dxa"/>
            <w:tcBorders>
              <w:top w:val="nil"/>
              <w:left w:val="nil"/>
              <w:bottom w:val="nil"/>
              <w:right w:val="nil"/>
            </w:tcBorders>
            <w:shd w:val="clear" w:color="auto" w:fill="auto"/>
            <w:noWrap/>
            <w:vAlign w:val="bottom"/>
            <w:hideMark/>
          </w:tcPr>
          <w:p w14:paraId="111F89C1"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Improved (Ref)</w:t>
            </w:r>
          </w:p>
        </w:tc>
        <w:tc>
          <w:tcPr>
            <w:tcW w:w="1994" w:type="dxa"/>
            <w:tcBorders>
              <w:top w:val="nil"/>
              <w:left w:val="nil"/>
              <w:bottom w:val="nil"/>
              <w:right w:val="nil"/>
            </w:tcBorders>
            <w:shd w:val="clear" w:color="auto" w:fill="auto"/>
            <w:noWrap/>
            <w:vAlign w:val="bottom"/>
            <w:hideMark/>
          </w:tcPr>
          <w:p w14:paraId="01F46558"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1.00</w:t>
            </w:r>
          </w:p>
        </w:tc>
        <w:tc>
          <w:tcPr>
            <w:tcW w:w="2222" w:type="dxa"/>
            <w:tcBorders>
              <w:top w:val="nil"/>
              <w:left w:val="nil"/>
              <w:bottom w:val="nil"/>
              <w:right w:val="nil"/>
            </w:tcBorders>
            <w:shd w:val="clear" w:color="auto" w:fill="auto"/>
            <w:noWrap/>
            <w:vAlign w:val="bottom"/>
            <w:hideMark/>
          </w:tcPr>
          <w:p w14:paraId="17E0853D"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1.00</w:t>
            </w:r>
          </w:p>
        </w:tc>
        <w:tc>
          <w:tcPr>
            <w:tcW w:w="2260" w:type="dxa"/>
            <w:tcBorders>
              <w:top w:val="nil"/>
              <w:left w:val="nil"/>
              <w:bottom w:val="nil"/>
              <w:right w:val="nil"/>
            </w:tcBorders>
          </w:tcPr>
          <w:p w14:paraId="1B642558" w14:textId="77777777" w:rsidR="00EF5F8F" w:rsidRPr="003B4B00" w:rsidRDefault="00EF5F8F" w:rsidP="002C1C22">
            <w:pPr>
              <w:suppressLineNumbers/>
              <w:spacing w:after="0" w:line="240" w:lineRule="auto"/>
              <w:rPr>
                <w:rFonts w:ascii="Arial" w:eastAsia="Times New Roman" w:hAnsi="Arial" w:cs="Arial"/>
                <w:lang w:eastAsia="en-GB"/>
              </w:rPr>
            </w:pPr>
            <w:r>
              <w:rPr>
                <w:rFonts w:ascii="Arial" w:eastAsia="Times New Roman" w:hAnsi="Arial" w:cs="Arial"/>
                <w:lang w:eastAsia="en-GB"/>
              </w:rPr>
              <w:t>1.00</w:t>
            </w:r>
          </w:p>
        </w:tc>
      </w:tr>
      <w:tr w:rsidR="00EF5F8F" w:rsidRPr="003B4B00" w14:paraId="65656562" w14:textId="77777777" w:rsidTr="002C1C22">
        <w:trPr>
          <w:trHeight w:val="302"/>
          <w:jc w:val="center"/>
        </w:trPr>
        <w:tc>
          <w:tcPr>
            <w:tcW w:w="3447" w:type="dxa"/>
            <w:tcBorders>
              <w:top w:val="nil"/>
              <w:left w:val="nil"/>
              <w:bottom w:val="nil"/>
              <w:right w:val="nil"/>
            </w:tcBorders>
            <w:shd w:val="clear" w:color="auto" w:fill="auto"/>
            <w:noWrap/>
            <w:vAlign w:val="bottom"/>
            <w:hideMark/>
          </w:tcPr>
          <w:p w14:paraId="596E10F6"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Unimproved</w:t>
            </w:r>
          </w:p>
        </w:tc>
        <w:tc>
          <w:tcPr>
            <w:tcW w:w="1994" w:type="dxa"/>
            <w:tcBorders>
              <w:top w:val="nil"/>
              <w:left w:val="nil"/>
              <w:bottom w:val="nil"/>
              <w:right w:val="nil"/>
            </w:tcBorders>
            <w:shd w:val="clear" w:color="auto" w:fill="auto"/>
            <w:noWrap/>
            <w:vAlign w:val="bottom"/>
            <w:hideMark/>
          </w:tcPr>
          <w:p w14:paraId="6E8D924B"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1.17 (</w:t>
            </w:r>
            <w:proofErr w:type="gramStart"/>
            <w:r w:rsidRPr="003B4B00">
              <w:rPr>
                <w:rFonts w:ascii="Arial" w:eastAsia="Times New Roman" w:hAnsi="Arial" w:cs="Arial"/>
                <w:lang w:eastAsia="en-GB"/>
              </w:rPr>
              <w:t>0.99 ,</w:t>
            </w:r>
            <w:proofErr w:type="gramEnd"/>
            <w:r w:rsidRPr="003B4B00">
              <w:rPr>
                <w:rFonts w:ascii="Arial" w:eastAsia="Times New Roman" w:hAnsi="Arial" w:cs="Arial"/>
                <w:lang w:eastAsia="en-GB"/>
              </w:rPr>
              <w:t xml:space="preserve"> 1.38)</w:t>
            </w:r>
          </w:p>
        </w:tc>
        <w:tc>
          <w:tcPr>
            <w:tcW w:w="2222" w:type="dxa"/>
            <w:tcBorders>
              <w:top w:val="nil"/>
              <w:left w:val="nil"/>
              <w:bottom w:val="nil"/>
              <w:right w:val="nil"/>
            </w:tcBorders>
            <w:shd w:val="clear" w:color="auto" w:fill="auto"/>
            <w:noWrap/>
            <w:vAlign w:val="bottom"/>
            <w:hideMark/>
          </w:tcPr>
          <w:p w14:paraId="48323AC9" w14:textId="77777777" w:rsidR="00EF5F8F" w:rsidRPr="004526AC" w:rsidRDefault="00EF5F8F" w:rsidP="002C1C22">
            <w:pPr>
              <w:suppressLineNumbers/>
              <w:spacing w:after="0" w:line="240" w:lineRule="auto"/>
              <w:rPr>
                <w:rFonts w:ascii="Arial" w:eastAsia="Times New Roman" w:hAnsi="Arial" w:cs="Arial"/>
                <w:b/>
                <w:lang w:eastAsia="en-GB"/>
              </w:rPr>
            </w:pPr>
            <w:r w:rsidRPr="00E77DB5">
              <w:rPr>
                <w:rFonts w:ascii="Arial" w:eastAsia="Times New Roman" w:hAnsi="Arial" w:cs="Arial"/>
                <w:b/>
                <w:color w:val="000000" w:themeColor="text1"/>
                <w:lang w:eastAsia="en-GB"/>
              </w:rPr>
              <w:t>1.26 (</w:t>
            </w:r>
            <w:proofErr w:type="gramStart"/>
            <w:r w:rsidRPr="00E77DB5">
              <w:rPr>
                <w:rFonts w:ascii="Arial" w:eastAsia="Times New Roman" w:hAnsi="Arial" w:cs="Arial"/>
                <w:b/>
                <w:color w:val="000000" w:themeColor="text1"/>
                <w:lang w:eastAsia="en-GB"/>
              </w:rPr>
              <w:t>1.05 ,</w:t>
            </w:r>
            <w:proofErr w:type="gramEnd"/>
            <w:r w:rsidRPr="00E77DB5">
              <w:rPr>
                <w:rFonts w:ascii="Arial" w:eastAsia="Times New Roman" w:hAnsi="Arial" w:cs="Arial"/>
                <w:b/>
                <w:color w:val="000000" w:themeColor="text1"/>
                <w:lang w:eastAsia="en-GB"/>
              </w:rPr>
              <w:t xml:space="preserve"> 1.51)</w:t>
            </w:r>
          </w:p>
        </w:tc>
        <w:tc>
          <w:tcPr>
            <w:tcW w:w="2260" w:type="dxa"/>
            <w:tcBorders>
              <w:top w:val="nil"/>
              <w:left w:val="nil"/>
              <w:bottom w:val="nil"/>
              <w:right w:val="nil"/>
            </w:tcBorders>
          </w:tcPr>
          <w:p w14:paraId="4A060E74" w14:textId="77777777" w:rsidR="00EF5F8F" w:rsidRPr="003B4B00" w:rsidRDefault="00EF5F8F" w:rsidP="002C1C22">
            <w:pPr>
              <w:suppressLineNumbers/>
              <w:spacing w:after="0" w:line="240" w:lineRule="auto"/>
              <w:rPr>
                <w:rFonts w:ascii="Arial" w:eastAsia="Times New Roman" w:hAnsi="Arial" w:cs="Arial"/>
                <w:lang w:eastAsia="en-GB"/>
              </w:rPr>
            </w:pPr>
            <w:r w:rsidRPr="00861342">
              <w:rPr>
                <w:rFonts w:ascii="Arial" w:eastAsia="Times New Roman" w:hAnsi="Arial" w:cs="Arial"/>
                <w:lang w:eastAsia="en-GB"/>
              </w:rPr>
              <w:t>1.32 (</w:t>
            </w:r>
            <w:proofErr w:type="gramStart"/>
            <w:r w:rsidRPr="00861342">
              <w:rPr>
                <w:rFonts w:ascii="Arial" w:eastAsia="Times New Roman" w:hAnsi="Arial" w:cs="Arial"/>
                <w:lang w:eastAsia="en-GB"/>
              </w:rPr>
              <w:t>0.73 ,</w:t>
            </w:r>
            <w:proofErr w:type="gramEnd"/>
            <w:r w:rsidRPr="00861342">
              <w:rPr>
                <w:rFonts w:ascii="Arial" w:eastAsia="Times New Roman" w:hAnsi="Arial" w:cs="Arial"/>
                <w:lang w:eastAsia="en-GB"/>
              </w:rPr>
              <w:t xml:space="preserve"> 2.37)</w:t>
            </w:r>
          </w:p>
        </w:tc>
      </w:tr>
      <w:tr w:rsidR="00EF5F8F" w:rsidRPr="006345E6" w14:paraId="576CDF25" w14:textId="77777777" w:rsidTr="002C1C22">
        <w:trPr>
          <w:trHeight w:val="286"/>
          <w:jc w:val="center"/>
        </w:trPr>
        <w:tc>
          <w:tcPr>
            <w:tcW w:w="3447" w:type="dxa"/>
            <w:tcBorders>
              <w:top w:val="nil"/>
              <w:left w:val="nil"/>
              <w:bottom w:val="nil"/>
              <w:right w:val="nil"/>
            </w:tcBorders>
            <w:shd w:val="clear" w:color="auto" w:fill="auto"/>
            <w:noWrap/>
            <w:vAlign w:val="bottom"/>
          </w:tcPr>
          <w:p w14:paraId="7DEF5A5B" w14:textId="77777777" w:rsidR="00EF5F8F" w:rsidRPr="006345E6"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b/>
                <w:color w:val="000000" w:themeColor="text1"/>
                <w:lang w:eastAsia="en-GB"/>
              </w:rPr>
              <w:t xml:space="preserve">Random effect parameters </w:t>
            </w:r>
          </w:p>
        </w:tc>
        <w:tc>
          <w:tcPr>
            <w:tcW w:w="1994" w:type="dxa"/>
            <w:tcBorders>
              <w:top w:val="nil"/>
              <w:left w:val="nil"/>
              <w:bottom w:val="nil"/>
              <w:right w:val="nil"/>
            </w:tcBorders>
            <w:shd w:val="clear" w:color="auto" w:fill="auto"/>
            <w:noWrap/>
            <w:vAlign w:val="bottom"/>
          </w:tcPr>
          <w:p w14:paraId="626A5BA1" w14:textId="77777777" w:rsidR="00EF5F8F" w:rsidRPr="006345E6" w:rsidRDefault="00EF5F8F" w:rsidP="002C1C22">
            <w:pPr>
              <w:suppressLineNumbers/>
              <w:spacing w:after="0" w:line="240" w:lineRule="auto"/>
              <w:rPr>
                <w:rFonts w:ascii="Arial" w:eastAsia="Times New Roman" w:hAnsi="Arial" w:cs="Arial"/>
                <w:b/>
                <w:bCs/>
                <w:lang w:eastAsia="en-GB"/>
              </w:rPr>
            </w:pPr>
          </w:p>
        </w:tc>
        <w:tc>
          <w:tcPr>
            <w:tcW w:w="2222" w:type="dxa"/>
            <w:tcBorders>
              <w:top w:val="nil"/>
              <w:left w:val="nil"/>
              <w:bottom w:val="nil"/>
              <w:right w:val="nil"/>
            </w:tcBorders>
            <w:shd w:val="clear" w:color="auto" w:fill="auto"/>
            <w:noWrap/>
            <w:vAlign w:val="bottom"/>
          </w:tcPr>
          <w:p w14:paraId="254A1205" w14:textId="77777777" w:rsidR="00EF5F8F" w:rsidRPr="006345E6" w:rsidRDefault="00EF5F8F" w:rsidP="002C1C22">
            <w:pPr>
              <w:suppressLineNumbers/>
              <w:spacing w:after="0" w:line="240" w:lineRule="auto"/>
              <w:rPr>
                <w:rFonts w:ascii="Arial" w:eastAsia="Times New Roman" w:hAnsi="Arial" w:cs="Arial"/>
                <w:b/>
                <w:bCs/>
                <w:lang w:eastAsia="en-GB"/>
              </w:rPr>
            </w:pPr>
          </w:p>
        </w:tc>
        <w:tc>
          <w:tcPr>
            <w:tcW w:w="2260" w:type="dxa"/>
            <w:tcBorders>
              <w:top w:val="nil"/>
              <w:left w:val="nil"/>
              <w:bottom w:val="nil"/>
              <w:right w:val="nil"/>
            </w:tcBorders>
          </w:tcPr>
          <w:p w14:paraId="25A21E30" w14:textId="77777777" w:rsidR="00EF5F8F" w:rsidRPr="006345E6" w:rsidRDefault="00EF5F8F" w:rsidP="002C1C22">
            <w:pPr>
              <w:suppressLineNumbers/>
              <w:spacing w:after="0" w:line="240" w:lineRule="auto"/>
              <w:rPr>
                <w:rFonts w:ascii="Arial" w:eastAsia="Times New Roman" w:hAnsi="Arial" w:cs="Arial"/>
                <w:b/>
                <w:bCs/>
                <w:lang w:eastAsia="en-GB"/>
              </w:rPr>
            </w:pPr>
          </w:p>
        </w:tc>
      </w:tr>
      <w:tr w:rsidR="00EF5F8F" w:rsidRPr="006345E6" w14:paraId="4DC5A2CD" w14:textId="77777777" w:rsidTr="002C1C22">
        <w:trPr>
          <w:trHeight w:val="286"/>
          <w:jc w:val="center"/>
        </w:trPr>
        <w:tc>
          <w:tcPr>
            <w:tcW w:w="3447" w:type="dxa"/>
            <w:tcBorders>
              <w:top w:val="nil"/>
              <w:left w:val="nil"/>
              <w:right w:val="nil"/>
            </w:tcBorders>
            <w:shd w:val="clear" w:color="auto" w:fill="auto"/>
            <w:noWrap/>
            <w:vAlign w:val="bottom"/>
          </w:tcPr>
          <w:p w14:paraId="06B961C4" w14:textId="77777777" w:rsidR="00EF5F8F" w:rsidRPr="006345E6"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color w:val="000000"/>
                <w:lang w:eastAsia="en-GB"/>
              </w:rPr>
              <w:t>Community level variance component (95% CI)</w:t>
            </w:r>
          </w:p>
        </w:tc>
        <w:tc>
          <w:tcPr>
            <w:tcW w:w="1994" w:type="dxa"/>
            <w:tcBorders>
              <w:top w:val="nil"/>
              <w:left w:val="nil"/>
              <w:right w:val="nil"/>
            </w:tcBorders>
            <w:shd w:val="clear" w:color="auto" w:fill="auto"/>
            <w:noWrap/>
            <w:vAlign w:val="bottom"/>
          </w:tcPr>
          <w:p w14:paraId="10E84F15" w14:textId="77777777" w:rsidR="00EF5F8F" w:rsidRPr="006345E6" w:rsidRDefault="00EF5F8F" w:rsidP="002C1C22">
            <w:pPr>
              <w:suppressLineNumbers/>
              <w:spacing w:after="0" w:line="240" w:lineRule="auto"/>
              <w:jc w:val="center"/>
              <w:rPr>
                <w:rFonts w:ascii="Arial" w:eastAsia="Times New Roman" w:hAnsi="Arial" w:cs="Arial"/>
                <w:b/>
                <w:bCs/>
                <w:lang w:eastAsia="en-GB"/>
              </w:rPr>
            </w:pPr>
            <w:r w:rsidRPr="00354F42">
              <w:rPr>
                <w:rFonts w:ascii="Arial" w:eastAsia="Times New Roman" w:hAnsi="Arial" w:cs="Arial"/>
                <w:b/>
                <w:bCs/>
                <w:color w:val="000000"/>
                <w:lang w:eastAsia="en-GB"/>
              </w:rPr>
              <w:t>-</w:t>
            </w:r>
          </w:p>
        </w:tc>
        <w:tc>
          <w:tcPr>
            <w:tcW w:w="2222" w:type="dxa"/>
            <w:tcBorders>
              <w:top w:val="nil"/>
              <w:left w:val="nil"/>
              <w:right w:val="nil"/>
            </w:tcBorders>
            <w:shd w:val="clear" w:color="auto" w:fill="auto"/>
            <w:noWrap/>
            <w:vAlign w:val="bottom"/>
          </w:tcPr>
          <w:p w14:paraId="3B2E98EB" w14:textId="77777777" w:rsidR="00EF5F8F" w:rsidRPr="006345E6" w:rsidRDefault="00EF5F8F" w:rsidP="002C1C22">
            <w:pPr>
              <w:suppressLineNumbers/>
              <w:spacing w:after="0" w:line="240" w:lineRule="auto"/>
              <w:rPr>
                <w:rFonts w:ascii="Arial" w:eastAsia="Times New Roman" w:hAnsi="Arial" w:cs="Arial"/>
                <w:b/>
                <w:bCs/>
                <w:lang w:eastAsia="en-GB"/>
              </w:rPr>
            </w:pPr>
            <w:r w:rsidRPr="00593586">
              <w:rPr>
                <w:rFonts w:ascii="Arial" w:eastAsia="Times New Roman" w:hAnsi="Arial" w:cs="Arial"/>
                <w:b/>
                <w:bCs/>
                <w:color w:val="000000"/>
                <w:lang w:eastAsia="en-GB"/>
              </w:rPr>
              <w:t>0.78 (</w:t>
            </w:r>
            <w:proofErr w:type="gramStart"/>
            <w:r w:rsidRPr="00593586">
              <w:rPr>
                <w:rFonts w:ascii="Arial" w:eastAsia="Times New Roman" w:hAnsi="Arial" w:cs="Arial"/>
                <w:b/>
                <w:bCs/>
                <w:color w:val="000000"/>
                <w:lang w:eastAsia="en-GB"/>
              </w:rPr>
              <w:t>0.69 ,</w:t>
            </w:r>
            <w:proofErr w:type="gramEnd"/>
            <w:r w:rsidRPr="00593586">
              <w:rPr>
                <w:rFonts w:ascii="Arial" w:eastAsia="Times New Roman" w:hAnsi="Arial" w:cs="Arial"/>
                <w:b/>
                <w:bCs/>
                <w:color w:val="000000"/>
                <w:lang w:eastAsia="en-GB"/>
              </w:rPr>
              <w:t xml:space="preserve"> 0.89)</w:t>
            </w:r>
          </w:p>
        </w:tc>
        <w:tc>
          <w:tcPr>
            <w:tcW w:w="2260" w:type="dxa"/>
            <w:tcBorders>
              <w:top w:val="nil"/>
              <w:left w:val="nil"/>
              <w:right w:val="nil"/>
            </w:tcBorders>
          </w:tcPr>
          <w:p w14:paraId="05AD435F"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p>
          <w:p w14:paraId="62FE3860" w14:textId="77777777" w:rsidR="00EF5F8F" w:rsidRPr="006345E6" w:rsidRDefault="00EF5F8F" w:rsidP="002C1C22">
            <w:pPr>
              <w:suppressLineNumbers/>
              <w:spacing w:after="0" w:line="240" w:lineRule="auto"/>
              <w:rPr>
                <w:rFonts w:ascii="Arial" w:eastAsia="Times New Roman" w:hAnsi="Arial" w:cs="Arial"/>
                <w:b/>
                <w:bCs/>
                <w:lang w:eastAsia="en-GB"/>
              </w:rPr>
            </w:pPr>
            <w:r w:rsidRPr="00354F42">
              <w:rPr>
                <w:rFonts w:ascii="Arial" w:eastAsia="Times New Roman" w:hAnsi="Arial" w:cs="Arial"/>
                <w:b/>
                <w:bCs/>
                <w:color w:val="000000"/>
                <w:lang w:eastAsia="en-GB"/>
              </w:rPr>
              <w:t>1.4</w:t>
            </w:r>
            <w:r>
              <w:rPr>
                <w:rFonts w:ascii="Arial" w:eastAsia="Times New Roman" w:hAnsi="Arial" w:cs="Arial"/>
                <w:b/>
                <w:bCs/>
                <w:color w:val="000000"/>
                <w:lang w:eastAsia="en-GB"/>
              </w:rPr>
              <w:t>0</w:t>
            </w:r>
            <w:r w:rsidRPr="00354F42">
              <w:rPr>
                <w:rFonts w:ascii="Arial" w:eastAsia="Times New Roman" w:hAnsi="Arial" w:cs="Arial"/>
                <w:b/>
                <w:bCs/>
                <w:color w:val="000000"/>
                <w:lang w:eastAsia="en-GB"/>
              </w:rPr>
              <w:t xml:space="preserve"> (</w:t>
            </w:r>
            <w:proofErr w:type="gramStart"/>
            <w:r w:rsidRPr="00354F42">
              <w:rPr>
                <w:rFonts w:ascii="Arial" w:eastAsia="Times New Roman" w:hAnsi="Arial" w:cs="Arial"/>
                <w:b/>
                <w:bCs/>
                <w:color w:val="000000"/>
                <w:lang w:eastAsia="en-GB"/>
              </w:rPr>
              <w:t>1.03 ,</w:t>
            </w:r>
            <w:proofErr w:type="gramEnd"/>
            <w:r w:rsidRPr="00354F42">
              <w:rPr>
                <w:rFonts w:ascii="Arial" w:eastAsia="Times New Roman" w:hAnsi="Arial" w:cs="Arial"/>
                <w:b/>
                <w:bCs/>
                <w:color w:val="000000"/>
                <w:lang w:eastAsia="en-GB"/>
              </w:rPr>
              <w:t xml:space="preserve"> 1.90)</w:t>
            </w:r>
          </w:p>
        </w:tc>
      </w:tr>
      <w:tr w:rsidR="00EF5F8F" w:rsidRPr="006345E6" w14:paraId="47435B28" w14:textId="77777777" w:rsidTr="002C1C22">
        <w:trPr>
          <w:trHeight w:val="286"/>
          <w:jc w:val="center"/>
        </w:trPr>
        <w:tc>
          <w:tcPr>
            <w:tcW w:w="3447" w:type="dxa"/>
            <w:tcBorders>
              <w:left w:val="nil"/>
              <w:right w:val="nil"/>
            </w:tcBorders>
            <w:shd w:val="clear" w:color="auto" w:fill="auto"/>
            <w:noWrap/>
            <w:vAlign w:val="bottom"/>
          </w:tcPr>
          <w:p w14:paraId="320369D7" w14:textId="77777777" w:rsidR="00EF5F8F" w:rsidRPr="006345E6"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color w:val="000000"/>
                <w:lang w:eastAsia="en-GB"/>
              </w:rPr>
              <w:t>Household level variance component (95% CI)</w:t>
            </w:r>
          </w:p>
        </w:tc>
        <w:tc>
          <w:tcPr>
            <w:tcW w:w="1994" w:type="dxa"/>
            <w:tcBorders>
              <w:left w:val="nil"/>
              <w:right w:val="nil"/>
            </w:tcBorders>
            <w:shd w:val="clear" w:color="auto" w:fill="auto"/>
            <w:noWrap/>
            <w:vAlign w:val="bottom"/>
          </w:tcPr>
          <w:p w14:paraId="48002F00" w14:textId="77777777" w:rsidR="00EF5F8F" w:rsidRPr="006345E6" w:rsidRDefault="00EF5F8F" w:rsidP="002C1C22">
            <w:pPr>
              <w:suppressLineNumbers/>
              <w:spacing w:after="0" w:line="240" w:lineRule="auto"/>
              <w:jc w:val="center"/>
              <w:rPr>
                <w:rFonts w:ascii="Arial" w:eastAsia="Times New Roman" w:hAnsi="Arial" w:cs="Arial"/>
                <w:b/>
                <w:bCs/>
                <w:lang w:eastAsia="en-GB"/>
              </w:rPr>
            </w:pPr>
            <w:r w:rsidRPr="00354F42">
              <w:rPr>
                <w:rFonts w:ascii="Arial" w:eastAsia="Times New Roman" w:hAnsi="Arial" w:cs="Arial"/>
                <w:b/>
                <w:bCs/>
                <w:color w:val="000000"/>
                <w:lang w:eastAsia="en-GB"/>
              </w:rPr>
              <w:t>-</w:t>
            </w:r>
          </w:p>
        </w:tc>
        <w:tc>
          <w:tcPr>
            <w:tcW w:w="2222" w:type="dxa"/>
            <w:tcBorders>
              <w:left w:val="nil"/>
              <w:right w:val="nil"/>
            </w:tcBorders>
            <w:shd w:val="clear" w:color="auto" w:fill="auto"/>
            <w:noWrap/>
            <w:vAlign w:val="bottom"/>
          </w:tcPr>
          <w:p w14:paraId="4A18014B" w14:textId="77777777" w:rsidR="00EF5F8F" w:rsidRPr="006345E6" w:rsidRDefault="00EF5F8F" w:rsidP="002C1C22">
            <w:pPr>
              <w:suppressLineNumbers/>
              <w:spacing w:after="0" w:line="240" w:lineRule="auto"/>
              <w:rPr>
                <w:rFonts w:ascii="Arial" w:eastAsia="Times New Roman" w:hAnsi="Arial" w:cs="Arial"/>
                <w:b/>
                <w:bCs/>
                <w:lang w:eastAsia="en-GB"/>
              </w:rPr>
            </w:pPr>
            <w:r w:rsidRPr="00593586">
              <w:rPr>
                <w:rFonts w:ascii="Arial" w:eastAsia="Times New Roman" w:hAnsi="Arial" w:cs="Arial"/>
                <w:b/>
                <w:bCs/>
                <w:color w:val="000000"/>
                <w:lang w:eastAsia="en-GB"/>
              </w:rPr>
              <w:t>1.36 (</w:t>
            </w:r>
            <w:proofErr w:type="gramStart"/>
            <w:r w:rsidRPr="00593586">
              <w:rPr>
                <w:rFonts w:ascii="Arial" w:eastAsia="Times New Roman" w:hAnsi="Arial" w:cs="Arial"/>
                <w:b/>
                <w:bCs/>
                <w:color w:val="000000"/>
                <w:lang w:eastAsia="en-GB"/>
              </w:rPr>
              <w:t>1.21 ,</w:t>
            </w:r>
            <w:proofErr w:type="gramEnd"/>
            <w:r w:rsidRPr="00593586">
              <w:rPr>
                <w:rFonts w:ascii="Arial" w:eastAsia="Times New Roman" w:hAnsi="Arial" w:cs="Arial"/>
                <w:b/>
                <w:bCs/>
                <w:color w:val="000000"/>
                <w:lang w:eastAsia="en-GB"/>
              </w:rPr>
              <w:t xml:space="preserve"> 1.54)</w:t>
            </w:r>
          </w:p>
        </w:tc>
        <w:tc>
          <w:tcPr>
            <w:tcW w:w="2260" w:type="dxa"/>
            <w:tcBorders>
              <w:left w:val="nil"/>
              <w:right w:val="nil"/>
            </w:tcBorders>
          </w:tcPr>
          <w:p w14:paraId="15F68279" w14:textId="77777777" w:rsidR="00EF5F8F" w:rsidRPr="00354F42" w:rsidRDefault="00EF5F8F" w:rsidP="002C1C22">
            <w:pPr>
              <w:suppressLineNumbers/>
              <w:spacing w:after="0" w:line="240" w:lineRule="auto"/>
              <w:rPr>
                <w:rFonts w:ascii="Arial" w:eastAsia="Times New Roman" w:hAnsi="Arial" w:cs="Arial"/>
                <w:b/>
                <w:bCs/>
                <w:color w:val="000000"/>
                <w:lang w:eastAsia="en-GB"/>
              </w:rPr>
            </w:pPr>
          </w:p>
          <w:p w14:paraId="2CF828D6" w14:textId="77777777" w:rsidR="00EF5F8F" w:rsidRPr="006345E6" w:rsidRDefault="00EF5F8F" w:rsidP="002C1C22">
            <w:pPr>
              <w:suppressLineNumbers/>
              <w:spacing w:after="0" w:line="240" w:lineRule="auto"/>
              <w:rPr>
                <w:rFonts w:ascii="Arial" w:eastAsia="Times New Roman" w:hAnsi="Arial" w:cs="Arial"/>
                <w:b/>
                <w:bCs/>
                <w:lang w:eastAsia="en-GB"/>
              </w:rPr>
            </w:pPr>
            <w:r w:rsidRPr="00354F42">
              <w:rPr>
                <w:rFonts w:ascii="Arial" w:eastAsia="Times New Roman" w:hAnsi="Arial" w:cs="Arial"/>
                <w:b/>
                <w:bCs/>
                <w:color w:val="000000"/>
                <w:lang w:eastAsia="en-GB"/>
              </w:rPr>
              <w:t>4.01 (</w:t>
            </w:r>
            <w:proofErr w:type="gramStart"/>
            <w:r w:rsidRPr="00354F42">
              <w:rPr>
                <w:rFonts w:ascii="Arial" w:eastAsia="Times New Roman" w:hAnsi="Arial" w:cs="Arial"/>
                <w:b/>
                <w:bCs/>
                <w:color w:val="000000"/>
                <w:lang w:eastAsia="en-GB"/>
              </w:rPr>
              <w:t>3.46 ,</w:t>
            </w:r>
            <w:proofErr w:type="gramEnd"/>
            <w:r w:rsidRPr="00354F42">
              <w:rPr>
                <w:rFonts w:ascii="Arial" w:eastAsia="Times New Roman" w:hAnsi="Arial" w:cs="Arial"/>
                <w:b/>
                <w:bCs/>
                <w:color w:val="000000"/>
                <w:lang w:eastAsia="en-GB"/>
              </w:rPr>
              <w:t xml:space="preserve"> 4.65)</w:t>
            </w:r>
          </w:p>
        </w:tc>
      </w:tr>
      <w:tr w:rsidR="00EF5F8F" w:rsidRPr="006345E6" w14:paraId="0002987E" w14:textId="77777777" w:rsidTr="002C1C22">
        <w:trPr>
          <w:trHeight w:val="286"/>
          <w:jc w:val="center"/>
        </w:trPr>
        <w:tc>
          <w:tcPr>
            <w:tcW w:w="3447" w:type="dxa"/>
            <w:tcBorders>
              <w:left w:val="nil"/>
              <w:right w:val="nil"/>
            </w:tcBorders>
            <w:shd w:val="clear" w:color="auto" w:fill="auto"/>
            <w:noWrap/>
            <w:vAlign w:val="bottom"/>
          </w:tcPr>
          <w:p w14:paraId="7E0CD6F5" w14:textId="77777777" w:rsidR="00EF5F8F" w:rsidRPr="006345E6"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b/>
                <w:color w:val="000000" w:themeColor="text1"/>
                <w:lang w:eastAsia="en-GB"/>
              </w:rPr>
              <w:t>Intra-class correlation</w:t>
            </w:r>
          </w:p>
        </w:tc>
        <w:tc>
          <w:tcPr>
            <w:tcW w:w="1994" w:type="dxa"/>
            <w:tcBorders>
              <w:left w:val="nil"/>
              <w:right w:val="nil"/>
            </w:tcBorders>
            <w:shd w:val="clear" w:color="auto" w:fill="auto"/>
            <w:noWrap/>
            <w:vAlign w:val="bottom"/>
          </w:tcPr>
          <w:p w14:paraId="4D9F7581" w14:textId="77777777" w:rsidR="00EF5F8F" w:rsidRPr="006345E6" w:rsidRDefault="00EF5F8F" w:rsidP="002C1C22">
            <w:pPr>
              <w:suppressLineNumbers/>
              <w:spacing w:after="0" w:line="240" w:lineRule="auto"/>
              <w:jc w:val="center"/>
              <w:rPr>
                <w:rFonts w:ascii="Arial" w:eastAsia="Times New Roman" w:hAnsi="Arial" w:cs="Arial"/>
                <w:b/>
                <w:bCs/>
                <w:lang w:eastAsia="en-GB"/>
              </w:rPr>
            </w:pPr>
          </w:p>
        </w:tc>
        <w:tc>
          <w:tcPr>
            <w:tcW w:w="2222" w:type="dxa"/>
            <w:tcBorders>
              <w:left w:val="nil"/>
              <w:right w:val="nil"/>
            </w:tcBorders>
            <w:shd w:val="clear" w:color="auto" w:fill="auto"/>
            <w:noWrap/>
            <w:vAlign w:val="bottom"/>
          </w:tcPr>
          <w:p w14:paraId="796BC37B" w14:textId="77777777" w:rsidR="00EF5F8F" w:rsidRPr="006345E6" w:rsidRDefault="00EF5F8F" w:rsidP="002C1C22">
            <w:pPr>
              <w:suppressLineNumbers/>
              <w:spacing w:after="0" w:line="240" w:lineRule="auto"/>
              <w:rPr>
                <w:rFonts w:ascii="Arial" w:eastAsia="Times New Roman" w:hAnsi="Arial" w:cs="Arial"/>
                <w:b/>
                <w:bCs/>
                <w:lang w:eastAsia="en-GB"/>
              </w:rPr>
            </w:pPr>
          </w:p>
        </w:tc>
        <w:tc>
          <w:tcPr>
            <w:tcW w:w="2260" w:type="dxa"/>
            <w:tcBorders>
              <w:left w:val="nil"/>
              <w:right w:val="nil"/>
            </w:tcBorders>
          </w:tcPr>
          <w:p w14:paraId="36373BEC" w14:textId="77777777" w:rsidR="00EF5F8F" w:rsidRPr="006345E6" w:rsidRDefault="00EF5F8F" w:rsidP="002C1C22">
            <w:pPr>
              <w:suppressLineNumbers/>
              <w:spacing w:after="0" w:line="240" w:lineRule="auto"/>
              <w:rPr>
                <w:rFonts w:ascii="Arial" w:eastAsia="Times New Roman" w:hAnsi="Arial" w:cs="Arial"/>
                <w:b/>
                <w:bCs/>
                <w:lang w:eastAsia="en-GB"/>
              </w:rPr>
            </w:pPr>
          </w:p>
        </w:tc>
      </w:tr>
      <w:tr w:rsidR="00EF5F8F" w:rsidRPr="006345E6" w14:paraId="6EFAFEF7" w14:textId="77777777" w:rsidTr="002C1C22">
        <w:trPr>
          <w:trHeight w:val="286"/>
          <w:jc w:val="center"/>
        </w:trPr>
        <w:tc>
          <w:tcPr>
            <w:tcW w:w="3447" w:type="dxa"/>
            <w:tcBorders>
              <w:left w:val="nil"/>
              <w:right w:val="nil"/>
            </w:tcBorders>
            <w:shd w:val="clear" w:color="auto" w:fill="auto"/>
            <w:noWrap/>
            <w:vAlign w:val="bottom"/>
          </w:tcPr>
          <w:p w14:paraId="7EA0BF62" w14:textId="77777777" w:rsidR="00EF5F8F" w:rsidRPr="006345E6"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color w:val="000000"/>
                <w:lang w:eastAsia="en-GB"/>
              </w:rPr>
              <w:t>Intra-cluster (community) correlation coefficient (95% CI)</w:t>
            </w:r>
          </w:p>
        </w:tc>
        <w:tc>
          <w:tcPr>
            <w:tcW w:w="1994" w:type="dxa"/>
            <w:tcBorders>
              <w:left w:val="nil"/>
              <w:right w:val="nil"/>
            </w:tcBorders>
            <w:shd w:val="clear" w:color="auto" w:fill="auto"/>
            <w:noWrap/>
            <w:vAlign w:val="bottom"/>
          </w:tcPr>
          <w:p w14:paraId="77DB19D8" w14:textId="77777777" w:rsidR="00EF5F8F" w:rsidRPr="006345E6" w:rsidRDefault="00EF5F8F" w:rsidP="002C1C22">
            <w:pPr>
              <w:suppressLineNumbers/>
              <w:spacing w:after="0" w:line="240" w:lineRule="auto"/>
              <w:jc w:val="center"/>
              <w:rPr>
                <w:rFonts w:ascii="Arial" w:eastAsia="Times New Roman" w:hAnsi="Arial" w:cs="Arial"/>
                <w:b/>
                <w:bCs/>
                <w:lang w:eastAsia="en-GB"/>
              </w:rPr>
            </w:pPr>
            <w:r w:rsidRPr="00354F42">
              <w:rPr>
                <w:rFonts w:ascii="Arial" w:eastAsia="Times New Roman" w:hAnsi="Arial" w:cs="Arial"/>
                <w:b/>
                <w:bCs/>
                <w:color w:val="000000"/>
                <w:lang w:eastAsia="en-GB"/>
              </w:rPr>
              <w:t>-</w:t>
            </w:r>
          </w:p>
        </w:tc>
        <w:tc>
          <w:tcPr>
            <w:tcW w:w="2222" w:type="dxa"/>
            <w:tcBorders>
              <w:left w:val="nil"/>
              <w:right w:val="nil"/>
            </w:tcBorders>
            <w:shd w:val="clear" w:color="auto" w:fill="auto"/>
            <w:noWrap/>
            <w:vAlign w:val="bottom"/>
          </w:tcPr>
          <w:p w14:paraId="2B7B7C37" w14:textId="77777777" w:rsidR="00EF5F8F" w:rsidRPr="006345E6" w:rsidRDefault="00EF5F8F" w:rsidP="002C1C22">
            <w:pPr>
              <w:suppressLineNumbers/>
              <w:spacing w:after="0" w:line="240" w:lineRule="auto"/>
              <w:rPr>
                <w:rFonts w:ascii="Arial" w:eastAsia="Times New Roman" w:hAnsi="Arial" w:cs="Arial"/>
                <w:b/>
                <w:bCs/>
                <w:lang w:eastAsia="en-GB"/>
              </w:rPr>
            </w:pPr>
            <w:r w:rsidRPr="005E4D5B">
              <w:rPr>
                <w:rFonts w:ascii="Arial" w:eastAsia="Times New Roman" w:hAnsi="Arial" w:cs="Arial"/>
                <w:b/>
                <w:bCs/>
                <w:color w:val="000000"/>
                <w:lang w:eastAsia="en-GB"/>
              </w:rPr>
              <w:t>0.11 (</w:t>
            </w:r>
            <w:proofErr w:type="gramStart"/>
            <w:r w:rsidRPr="005E4D5B">
              <w:rPr>
                <w:rFonts w:ascii="Arial" w:eastAsia="Times New Roman" w:hAnsi="Arial" w:cs="Arial"/>
                <w:b/>
                <w:bCs/>
                <w:color w:val="000000"/>
                <w:lang w:eastAsia="en-GB"/>
              </w:rPr>
              <w:t>0.09 ,</w:t>
            </w:r>
            <w:proofErr w:type="gramEnd"/>
            <w:r w:rsidRPr="005E4D5B">
              <w:rPr>
                <w:rFonts w:ascii="Arial" w:eastAsia="Times New Roman" w:hAnsi="Arial" w:cs="Arial"/>
                <w:b/>
                <w:bCs/>
                <w:color w:val="000000"/>
                <w:lang w:eastAsia="en-GB"/>
              </w:rPr>
              <w:t xml:space="preserve"> 0.13)</w:t>
            </w:r>
          </w:p>
        </w:tc>
        <w:tc>
          <w:tcPr>
            <w:tcW w:w="2260" w:type="dxa"/>
            <w:tcBorders>
              <w:left w:val="nil"/>
              <w:right w:val="nil"/>
            </w:tcBorders>
          </w:tcPr>
          <w:p w14:paraId="3B59107D" w14:textId="77777777" w:rsidR="00EF5F8F" w:rsidRDefault="00EF5F8F" w:rsidP="002C1C22">
            <w:pPr>
              <w:suppressLineNumbers/>
              <w:spacing w:after="0" w:line="240" w:lineRule="auto"/>
              <w:rPr>
                <w:rFonts w:ascii="Arial" w:eastAsia="Times New Roman" w:hAnsi="Arial" w:cs="Arial"/>
                <w:b/>
                <w:bCs/>
                <w:lang w:eastAsia="en-GB"/>
              </w:rPr>
            </w:pPr>
          </w:p>
          <w:p w14:paraId="62DA6253" w14:textId="77777777" w:rsidR="00EF5F8F" w:rsidRPr="006345E6" w:rsidRDefault="00EF5F8F" w:rsidP="002C1C22">
            <w:pPr>
              <w:suppressLineNumbers/>
              <w:spacing w:after="0" w:line="240" w:lineRule="auto"/>
              <w:rPr>
                <w:rFonts w:ascii="Arial" w:eastAsia="Times New Roman" w:hAnsi="Arial" w:cs="Arial"/>
                <w:b/>
                <w:bCs/>
                <w:lang w:eastAsia="en-GB"/>
              </w:rPr>
            </w:pPr>
            <w:r w:rsidRPr="001C6D18">
              <w:rPr>
                <w:rFonts w:ascii="Arial" w:eastAsia="Times New Roman" w:hAnsi="Arial" w:cs="Arial"/>
                <w:b/>
                <w:bCs/>
                <w:lang w:eastAsia="en-GB"/>
              </w:rPr>
              <w:t>0.09 (</w:t>
            </w:r>
            <w:proofErr w:type="gramStart"/>
            <w:r w:rsidRPr="001C6D18">
              <w:rPr>
                <w:rFonts w:ascii="Arial" w:eastAsia="Times New Roman" w:hAnsi="Arial" w:cs="Arial"/>
                <w:b/>
                <w:bCs/>
                <w:lang w:eastAsia="en-GB"/>
              </w:rPr>
              <w:t>0.06 ,</w:t>
            </w:r>
            <w:proofErr w:type="gramEnd"/>
            <w:r w:rsidRPr="001C6D18">
              <w:rPr>
                <w:rFonts w:ascii="Arial" w:eastAsia="Times New Roman" w:hAnsi="Arial" w:cs="Arial"/>
                <w:b/>
                <w:bCs/>
                <w:lang w:eastAsia="en-GB"/>
              </w:rPr>
              <w:t xml:space="preserve"> 0.15)</w:t>
            </w:r>
          </w:p>
        </w:tc>
      </w:tr>
      <w:tr w:rsidR="00EF5F8F" w:rsidRPr="006345E6" w14:paraId="58FA7243" w14:textId="77777777" w:rsidTr="002C1C22">
        <w:trPr>
          <w:trHeight w:val="286"/>
          <w:jc w:val="center"/>
        </w:trPr>
        <w:tc>
          <w:tcPr>
            <w:tcW w:w="3447" w:type="dxa"/>
            <w:tcBorders>
              <w:left w:val="nil"/>
              <w:bottom w:val="single" w:sz="4" w:space="0" w:color="auto"/>
              <w:right w:val="nil"/>
            </w:tcBorders>
            <w:shd w:val="clear" w:color="auto" w:fill="auto"/>
            <w:noWrap/>
            <w:vAlign w:val="bottom"/>
          </w:tcPr>
          <w:p w14:paraId="2E142A64" w14:textId="77777777" w:rsidR="00EF5F8F" w:rsidRPr="006345E6" w:rsidRDefault="00EF5F8F" w:rsidP="002C1C22">
            <w:pPr>
              <w:suppressLineNumbers/>
              <w:spacing w:after="0" w:line="240" w:lineRule="auto"/>
              <w:rPr>
                <w:rFonts w:ascii="Arial" w:eastAsia="Times New Roman" w:hAnsi="Arial" w:cs="Arial"/>
                <w:b/>
                <w:lang w:eastAsia="en-GB"/>
              </w:rPr>
            </w:pPr>
            <w:r w:rsidRPr="00354F42">
              <w:rPr>
                <w:rFonts w:ascii="Arial" w:eastAsia="Times New Roman" w:hAnsi="Arial" w:cs="Arial"/>
                <w:color w:val="000000"/>
                <w:lang w:eastAsia="en-GB"/>
              </w:rPr>
              <w:t>Intra-household correlation coefficient (95% CI)</w:t>
            </w:r>
          </w:p>
        </w:tc>
        <w:tc>
          <w:tcPr>
            <w:tcW w:w="1994" w:type="dxa"/>
            <w:tcBorders>
              <w:left w:val="nil"/>
              <w:bottom w:val="single" w:sz="4" w:space="0" w:color="auto"/>
              <w:right w:val="nil"/>
            </w:tcBorders>
            <w:shd w:val="clear" w:color="auto" w:fill="auto"/>
            <w:noWrap/>
            <w:vAlign w:val="bottom"/>
          </w:tcPr>
          <w:p w14:paraId="56AAFE17" w14:textId="77777777" w:rsidR="00EF5F8F" w:rsidRPr="006345E6" w:rsidRDefault="00EF5F8F" w:rsidP="002C1C22">
            <w:pPr>
              <w:suppressLineNumbers/>
              <w:spacing w:after="0" w:line="240" w:lineRule="auto"/>
              <w:jc w:val="center"/>
              <w:rPr>
                <w:rFonts w:ascii="Arial" w:eastAsia="Times New Roman" w:hAnsi="Arial" w:cs="Arial"/>
                <w:b/>
                <w:bCs/>
                <w:lang w:eastAsia="en-GB"/>
              </w:rPr>
            </w:pPr>
            <w:r w:rsidRPr="00354F42">
              <w:rPr>
                <w:rFonts w:ascii="Arial" w:eastAsia="Times New Roman" w:hAnsi="Arial" w:cs="Arial"/>
                <w:b/>
                <w:bCs/>
                <w:color w:val="000000"/>
                <w:lang w:eastAsia="en-GB"/>
              </w:rPr>
              <w:t>-</w:t>
            </w:r>
          </w:p>
        </w:tc>
        <w:tc>
          <w:tcPr>
            <w:tcW w:w="2222" w:type="dxa"/>
            <w:tcBorders>
              <w:left w:val="nil"/>
              <w:bottom w:val="single" w:sz="4" w:space="0" w:color="auto"/>
              <w:right w:val="nil"/>
            </w:tcBorders>
            <w:shd w:val="clear" w:color="auto" w:fill="auto"/>
            <w:noWrap/>
            <w:vAlign w:val="bottom"/>
          </w:tcPr>
          <w:p w14:paraId="78E2A84C" w14:textId="77777777" w:rsidR="00EF5F8F" w:rsidRPr="006345E6" w:rsidRDefault="00EF5F8F" w:rsidP="002C1C22">
            <w:pPr>
              <w:suppressLineNumbers/>
              <w:spacing w:after="0" w:line="240" w:lineRule="auto"/>
              <w:rPr>
                <w:rFonts w:ascii="Arial" w:eastAsia="Times New Roman" w:hAnsi="Arial" w:cs="Arial"/>
                <w:b/>
                <w:bCs/>
                <w:lang w:eastAsia="en-GB"/>
              </w:rPr>
            </w:pPr>
            <w:r w:rsidRPr="005E4D5B">
              <w:rPr>
                <w:rFonts w:ascii="Arial" w:eastAsia="Times New Roman" w:hAnsi="Arial" w:cs="Arial"/>
                <w:b/>
                <w:bCs/>
                <w:color w:val="000000"/>
                <w:lang w:eastAsia="en-GB"/>
              </w:rPr>
              <w:t>0.43 (</w:t>
            </w:r>
            <w:proofErr w:type="gramStart"/>
            <w:r w:rsidRPr="005E4D5B">
              <w:rPr>
                <w:rFonts w:ascii="Arial" w:eastAsia="Times New Roman" w:hAnsi="Arial" w:cs="Arial"/>
                <w:b/>
                <w:bCs/>
                <w:color w:val="000000"/>
                <w:lang w:eastAsia="en-GB"/>
              </w:rPr>
              <w:t>0.38 ,</w:t>
            </w:r>
            <w:proofErr w:type="gramEnd"/>
            <w:r w:rsidRPr="005E4D5B">
              <w:rPr>
                <w:rFonts w:ascii="Arial" w:eastAsia="Times New Roman" w:hAnsi="Arial" w:cs="Arial"/>
                <w:b/>
                <w:bCs/>
                <w:color w:val="000000"/>
                <w:lang w:eastAsia="en-GB"/>
              </w:rPr>
              <w:t xml:space="preserve"> 0.48)</w:t>
            </w:r>
          </w:p>
        </w:tc>
        <w:tc>
          <w:tcPr>
            <w:tcW w:w="2260" w:type="dxa"/>
            <w:tcBorders>
              <w:left w:val="nil"/>
              <w:bottom w:val="single" w:sz="4" w:space="0" w:color="auto"/>
              <w:right w:val="nil"/>
            </w:tcBorders>
          </w:tcPr>
          <w:p w14:paraId="2A5F53B0" w14:textId="77777777" w:rsidR="00EF5F8F" w:rsidRDefault="00EF5F8F" w:rsidP="002C1C22">
            <w:pPr>
              <w:suppressLineNumbers/>
              <w:spacing w:after="0" w:line="240" w:lineRule="auto"/>
              <w:rPr>
                <w:rFonts w:ascii="Arial" w:eastAsia="Times New Roman" w:hAnsi="Arial" w:cs="Arial"/>
                <w:b/>
                <w:bCs/>
                <w:lang w:eastAsia="en-GB"/>
              </w:rPr>
            </w:pPr>
          </w:p>
          <w:p w14:paraId="261A45F4" w14:textId="77777777" w:rsidR="00EF5F8F" w:rsidRPr="006345E6" w:rsidRDefault="00EF5F8F" w:rsidP="002C1C22">
            <w:pPr>
              <w:suppressLineNumbers/>
              <w:spacing w:after="0" w:line="240" w:lineRule="auto"/>
              <w:rPr>
                <w:rFonts w:ascii="Arial" w:eastAsia="Times New Roman" w:hAnsi="Arial" w:cs="Arial"/>
                <w:b/>
                <w:bCs/>
                <w:lang w:eastAsia="en-GB"/>
              </w:rPr>
            </w:pPr>
            <w:r w:rsidRPr="001C6D18">
              <w:rPr>
                <w:rFonts w:ascii="Arial" w:eastAsia="Times New Roman" w:hAnsi="Arial" w:cs="Arial"/>
                <w:b/>
                <w:bCs/>
                <w:lang w:eastAsia="en-GB"/>
              </w:rPr>
              <w:t>0.85 (</w:t>
            </w:r>
            <w:proofErr w:type="gramStart"/>
            <w:r w:rsidRPr="001C6D18">
              <w:rPr>
                <w:rFonts w:ascii="Arial" w:eastAsia="Times New Roman" w:hAnsi="Arial" w:cs="Arial"/>
                <w:b/>
                <w:bCs/>
                <w:lang w:eastAsia="en-GB"/>
              </w:rPr>
              <w:t>0.8</w:t>
            </w:r>
            <w:r>
              <w:rPr>
                <w:rFonts w:ascii="Arial" w:eastAsia="Times New Roman" w:hAnsi="Arial" w:cs="Arial"/>
                <w:b/>
                <w:bCs/>
                <w:lang w:eastAsia="en-GB"/>
              </w:rPr>
              <w:t>0</w:t>
            </w:r>
            <w:r w:rsidRPr="001C6D18">
              <w:rPr>
                <w:rFonts w:ascii="Arial" w:eastAsia="Times New Roman" w:hAnsi="Arial" w:cs="Arial"/>
                <w:b/>
                <w:bCs/>
                <w:lang w:eastAsia="en-GB"/>
              </w:rPr>
              <w:t xml:space="preserve"> ,</w:t>
            </w:r>
            <w:proofErr w:type="gramEnd"/>
            <w:r w:rsidRPr="001C6D18">
              <w:rPr>
                <w:rFonts w:ascii="Arial" w:eastAsia="Times New Roman" w:hAnsi="Arial" w:cs="Arial"/>
                <w:b/>
                <w:bCs/>
                <w:lang w:eastAsia="en-GB"/>
              </w:rPr>
              <w:t xml:space="preserve"> 0.88)</w:t>
            </w:r>
          </w:p>
        </w:tc>
      </w:tr>
    </w:tbl>
    <w:p w14:paraId="1AFE5F44" w14:textId="77777777" w:rsidR="00EF5F8F" w:rsidRDefault="00EF5F8F" w:rsidP="00EF5F8F">
      <w:pPr>
        <w:suppressLineNumbers/>
        <w:spacing w:line="360" w:lineRule="auto"/>
        <w:rPr>
          <w:rFonts w:ascii="Arial" w:hAnsi="Arial" w:cs="Arial"/>
        </w:rPr>
      </w:pPr>
      <w:r w:rsidRPr="00E271EF">
        <w:rPr>
          <w:b/>
          <w:i/>
        </w:rPr>
        <w:t>Figures in bold mean statistically significant, CI= Confidence Intervals</w:t>
      </w:r>
    </w:p>
    <w:p w14:paraId="2B996EE6" w14:textId="77777777" w:rsidR="00EF5F8F" w:rsidRDefault="00EF5F8F" w:rsidP="00EF5F8F"/>
    <w:p w14:paraId="38403410" w14:textId="77777777" w:rsidR="00EF5F8F" w:rsidRDefault="00EF5F8F" w:rsidP="00EF5F8F"/>
    <w:p w14:paraId="121A20BC" w14:textId="77777777" w:rsidR="00EF5F8F" w:rsidRDefault="00EF5F8F" w:rsidP="00EF5F8F"/>
    <w:p w14:paraId="0F667463" w14:textId="77777777" w:rsidR="00EF5F8F" w:rsidRDefault="00EF5F8F" w:rsidP="00EF5F8F">
      <w:pPr>
        <w:suppressLineNumbers/>
        <w:spacing w:line="360" w:lineRule="auto"/>
        <w:rPr>
          <w:rFonts w:ascii="Arial" w:hAnsi="Arial" w:cs="Arial"/>
        </w:rPr>
      </w:pPr>
    </w:p>
    <w:p w14:paraId="688BB442" w14:textId="77777777" w:rsidR="00EF5F8F" w:rsidRDefault="00EF5F8F" w:rsidP="00EF5F8F"/>
    <w:p w14:paraId="30ADD1AA" w14:textId="77777777" w:rsidR="00963116" w:rsidRDefault="00963116" w:rsidP="006F405C">
      <w:pPr>
        <w:suppressLineNumbers/>
        <w:rPr>
          <w:rFonts w:ascii="Arial" w:hAnsi="Arial" w:cs="Arial"/>
          <w:b/>
        </w:rPr>
      </w:pPr>
    </w:p>
    <w:p w14:paraId="40B49AD1" w14:textId="6BA4178B" w:rsidR="00963116" w:rsidRDefault="00963116" w:rsidP="006F405C">
      <w:pPr>
        <w:suppressLineNumbers/>
        <w:rPr>
          <w:rFonts w:ascii="Arial" w:hAnsi="Arial" w:cs="Arial"/>
          <w:b/>
        </w:rPr>
      </w:pPr>
    </w:p>
    <w:p w14:paraId="1128249D" w14:textId="4C114AEA" w:rsidR="00963116" w:rsidRDefault="00963116" w:rsidP="006F405C">
      <w:pPr>
        <w:suppressLineNumbers/>
        <w:rPr>
          <w:rFonts w:ascii="Arial" w:hAnsi="Arial" w:cs="Arial"/>
          <w:b/>
        </w:rPr>
      </w:pPr>
    </w:p>
    <w:p w14:paraId="4E73CF78" w14:textId="4BEB0DFA" w:rsidR="00963116" w:rsidRDefault="00963116" w:rsidP="006F405C">
      <w:pPr>
        <w:suppressLineNumbers/>
        <w:rPr>
          <w:rFonts w:ascii="Arial" w:hAnsi="Arial" w:cs="Arial"/>
          <w:b/>
        </w:rPr>
      </w:pPr>
    </w:p>
    <w:p w14:paraId="1384126E" w14:textId="4CC3BAEF" w:rsidR="00963116" w:rsidRDefault="00963116" w:rsidP="006F405C">
      <w:pPr>
        <w:suppressLineNumbers/>
        <w:rPr>
          <w:rFonts w:ascii="Arial" w:hAnsi="Arial" w:cs="Arial"/>
          <w:b/>
        </w:rPr>
      </w:pPr>
    </w:p>
    <w:p w14:paraId="0BE74CC7" w14:textId="43791BA0" w:rsidR="00963116" w:rsidRDefault="00963116" w:rsidP="006F405C">
      <w:pPr>
        <w:suppressLineNumbers/>
        <w:rPr>
          <w:rFonts w:ascii="Arial" w:hAnsi="Arial" w:cs="Arial"/>
          <w:b/>
        </w:rPr>
      </w:pPr>
    </w:p>
    <w:p w14:paraId="5EE174C4" w14:textId="77777777" w:rsidR="00EF5F8F" w:rsidRPr="005D5426" w:rsidRDefault="00EF5F8F" w:rsidP="00EF5F8F">
      <w:pPr>
        <w:suppressLineNumbers/>
        <w:spacing w:line="360" w:lineRule="auto"/>
        <w:rPr>
          <w:rFonts w:ascii="Arial" w:hAnsi="Arial" w:cs="Arial"/>
        </w:rPr>
      </w:pPr>
      <w:r w:rsidRPr="005D5426">
        <w:rPr>
          <w:rFonts w:ascii="Arial" w:hAnsi="Arial" w:cs="Arial"/>
        </w:rPr>
        <w:lastRenderedPageBreak/>
        <w:t xml:space="preserve">Table 2c. Estimated odds ratio (95% CI) of anaemia in women in DRC against community level risk factors from the univariate </w:t>
      </w:r>
      <w:r>
        <w:rPr>
          <w:rFonts w:ascii="Arial" w:hAnsi="Arial" w:cs="Arial"/>
        </w:rPr>
        <w:t xml:space="preserve">and </w:t>
      </w:r>
      <w:r w:rsidRPr="005D5426">
        <w:rPr>
          <w:rFonts w:ascii="Arial" w:hAnsi="Arial" w:cs="Arial"/>
        </w:rPr>
        <w:t>multivariable multilevel</w:t>
      </w:r>
      <w:r>
        <w:rPr>
          <w:rFonts w:ascii="Arial" w:hAnsi="Arial" w:cs="Arial"/>
        </w:rPr>
        <w:t xml:space="preserve"> </w:t>
      </w:r>
      <w:r w:rsidRPr="005D5426">
        <w:rPr>
          <w:rFonts w:ascii="Arial" w:hAnsi="Arial" w:cs="Arial"/>
        </w:rPr>
        <w:t>logistic regression models (N=9,885)</w:t>
      </w:r>
    </w:p>
    <w:tbl>
      <w:tblPr>
        <w:tblW w:w="10490" w:type="dxa"/>
        <w:jc w:val="center"/>
        <w:tblLook w:val="04A0" w:firstRow="1" w:lastRow="0" w:firstColumn="1" w:lastColumn="0" w:noHBand="0" w:noVBand="1"/>
      </w:tblPr>
      <w:tblGrid>
        <w:gridCol w:w="3543"/>
        <w:gridCol w:w="2566"/>
        <w:gridCol w:w="2246"/>
        <w:gridCol w:w="2135"/>
      </w:tblGrid>
      <w:tr w:rsidR="00EF5F8F" w:rsidRPr="003B4B00" w14:paraId="7BF51062" w14:textId="77777777" w:rsidTr="002C1C22">
        <w:trPr>
          <w:trHeight w:val="941"/>
          <w:jc w:val="center"/>
        </w:trPr>
        <w:tc>
          <w:tcPr>
            <w:tcW w:w="3543" w:type="dxa"/>
            <w:tcBorders>
              <w:top w:val="single" w:sz="4" w:space="0" w:color="auto"/>
              <w:left w:val="nil"/>
              <w:bottom w:val="single" w:sz="4" w:space="0" w:color="000000"/>
              <w:right w:val="nil"/>
            </w:tcBorders>
            <w:shd w:val="clear" w:color="auto" w:fill="auto"/>
            <w:noWrap/>
            <w:vAlign w:val="bottom"/>
            <w:hideMark/>
          </w:tcPr>
          <w:p w14:paraId="0A4974F3" w14:textId="77777777" w:rsidR="00EF5F8F" w:rsidRPr="003B4B00" w:rsidRDefault="00EF5F8F" w:rsidP="002C1C22">
            <w:pPr>
              <w:suppressLineNumbers/>
              <w:spacing w:after="0" w:line="240" w:lineRule="auto"/>
              <w:jc w:val="center"/>
              <w:rPr>
                <w:rFonts w:ascii="Arial" w:eastAsia="Times New Roman" w:hAnsi="Arial" w:cs="Arial"/>
                <w:b/>
                <w:bCs/>
                <w:lang w:eastAsia="en-GB"/>
              </w:rPr>
            </w:pPr>
          </w:p>
        </w:tc>
        <w:tc>
          <w:tcPr>
            <w:tcW w:w="2566" w:type="dxa"/>
            <w:tcBorders>
              <w:top w:val="single" w:sz="4" w:space="0" w:color="auto"/>
              <w:left w:val="nil"/>
              <w:bottom w:val="single" w:sz="4" w:space="0" w:color="auto"/>
              <w:right w:val="nil"/>
            </w:tcBorders>
            <w:shd w:val="clear" w:color="auto" w:fill="auto"/>
            <w:vAlign w:val="bottom"/>
            <w:hideMark/>
          </w:tcPr>
          <w:p w14:paraId="3F18376A"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Univariate multilevel logistic model</w:t>
            </w:r>
          </w:p>
        </w:tc>
        <w:tc>
          <w:tcPr>
            <w:tcW w:w="2246" w:type="dxa"/>
            <w:tcBorders>
              <w:top w:val="single" w:sz="4" w:space="0" w:color="auto"/>
              <w:left w:val="nil"/>
              <w:bottom w:val="single" w:sz="4" w:space="0" w:color="auto"/>
              <w:right w:val="nil"/>
            </w:tcBorders>
            <w:shd w:val="clear" w:color="auto" w:fill="auto"/>
            <w:vAlign w:val="bottom"/>
            <w:hideMark/>
          </w:tcPr>
          <w:p w14:paraId="1F12ACA2"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Multivariable multilevel logistic model</w:t>
            </w:r>
            <w:r>
              <w:rPr>
                <w:rFonts w:ascii="Arial" w:eastAsia="Times New Roman" w:hAnsi="Arial" w:cs="Arial"/>
                <w:b/>
                <w:bCs/>
                <w:lang w:eastAsia="en-GB"/>
              </w:rPr>
              <w:t xml:space="preserve"> </w:t>
            </w:r>
            <w:r w:rsidRPr="00134A99">
              <w:rPr>
                <w:rFonts w:ascii="Arial" w:eastAsia="Times New Roman" w:hAnsi="Arial" w:cs="Arial"/>
                <w:b/>
                <w:bCs/>
                <w:lang w:eastAsia="en-GB"/>
              </w:rPr>
              <w:t>(</w:t>
            </w:r>
            <w:r>
              <w:rPr>
                <w:rFonts w:ascii="Arial" w:eastAsia="Times New Roman" w:hAnsi="Arial" w:cs="Arial"/>
                <w:b/>
                <w:bCs/>
                <w:lang w:eastAsia="en-GB"/>
              </w:rPr>
              <w:t>with community</w:t>
            </w:r>
            <w:r w:rsidRPr="00134A99">
              <w:rPr>
                <w:rFonts w:ascii="Arial" w:eastAsia="Times New Roman" w:hAnsi="Arial" w:cs="Arial"/>
                <w:b/>
                <w:bCs/>
                <w:lang w:eastAsia="en-GB"/>
              </w:rPr>
              <w:t xml:space="preserve"> level factors only</w:t>
            </w:r>
          </w:p>
        </w:tc>
        <w:tc>
          <w:tcPr>
            <w:tcW w:w="2135" w:type="dxa"/>
            <w:tcBorders>
              <w:top w:val="single" w:sz="4" w:space="0" w:color="auto"/>
              <w:left w:val="nil"/>
              <w:bottom w:val="single" w:sz="4" w:space="0" w:color="auto"/>
              <w:right w:val="nil"/>
            </w:tcBorders>
          </w:tcPr>
          <w:p w14:paraId="2A759580" w14:textId="77777777" w:rsidR="00EF5F8F" w:rsidRPr="003B4B00" w:rsidRDefault="00EF5F8F" w:rsidP="002C1C22">
            <w:pPr>
              <w:suppressLineNumbers/>
              <w:spacing w:after="0" w:line="240" w:lineRule="auto"/>
              <w:rPr>
                <w:rFonts w:ascii="Arial" w:eastAsia="Times New Roman" w:hAnsi="Arial" w:cs="Arial"/>
                <w:b/>
                <w:bCs/>
                <w:lang w:eastAsia="en-GB"/>
              </w:rPr>
            </w:pPr>
            <w:r w:rsidRPr="00134A99">
              <w:rPr>
                <w:rFonts w:ascii="Arial" w:eastAsia="Times New Roman" w:hAnsi="Arial" w:cs="Arial"/>
                <w:b/>
                <w:bCs/>
                <w:lang w:eastAsia="en-GB"/>
              </w:rPr>
              <w:t>Multivariable multilevel logistic model (With individual, household and community levels factors)</w:t>
            </w:r>
          </w:p>
        </w:tc>
      </w:tr>
      <w:tr w:rsidR="00EF5F8F" w:rsidRPr="003B4B00" w14:paraId="301866E8"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03828B59" w14:textId="77777777" w:rsidR="00EF5F8F" w:rsidRPr="003B4B00" w:rsidRDefault="00EF5F8F" w:rsidP="002C1C22">
            <w:pPr>
              <w:suppressLineNumbers/>
              <w:spacing w:after="0" w:line="240" w:lineRule="auto"/>
              <w:rPr>
                <w:rFonts w:ascii="Arial" w:eastAsia="Times New Roman" w:hAnsi="Arial" w:cs="Arial"/>
                <w:b/>
                <w:bCs/>
                <w:lang w:eastAsia="en-GB"/>
              </w:rPr>
            </w:pPr>
          </w:p>
        </w:tc>
        <w:tc>
          <w:tcPr>
            <w:tcW w:w="2566" w:type="dxa"/>
            <w:tcBorders>
              <w:top w:val="nil"/>
              <w:left w:val="nil"/>
              <w:bottom w:val="nil"/>
              <w:right w:val="nil"/>
            </w:tcBorders>
            <w:shd w:val="clear" w:color="auto" w:fill="auto"/>
            <w:noWrap/>
            <w:vAlign w:val="bottom"/>
            <w:hideMark/>
          </w:tcPr>
          <w:p w14:paraId="42287FAB"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 </w:t>
            </w:r>
            <w:r w:rsidRPr="003B4B00">
              <w:rPr>
                <w:rFonts w:ascii="Arial" w:eastAsia="Times New Roman" w:hAnsi="Arial" w:cs="Arial"/>
                <w:b/>
                <w:bCs/>
                <w:lang w:eastAsia="en-GB"/>
              </w:rPr>
              <w:t>OR (95% CI)</w:t>
            </w:r>
          </w:p>
        </w:tc>
        <w:tc>
          <w:tcPr>
            <w:tcW w:w="2246" w:type="dxa"/>
            <w:tcBorders>
              <w:top w:val="nil"/>
              <w:left w:val="nil"/>
              <w:bottom w:val="nil"/>
              <w:right w:val="nil"/>
            </w:tcBorders>
            <w:shd w:val="clear" w:color="auto" w:fill="auto"/>
            <w:noWrap/>
            <w:vAlign w:val="bottom"/>
            <w:hideMark/>
          </w:tcPr>
          <w:p w14:paraId="26B68EA7" w14:textId="77777777" w:rsidR="00EF5F8F" w:rsidRPr="00512987" w:rsidRDefault="00EF5F8F" w:rsidP="002C1C22">
            <w:pPr>
              <w:suppressLineNumbers/>
              <w:spacing w:after="0" w:line="240" w:lineRule="auto"/>
              <w:rPr>
                <w:rFonts w:ascii="Arial" w:eastAsia="Times New Roman" w:hAnsi="Arial" w:cs="Arial"/>
                <w:b/>
                <w:lang w:eastAsia="en-GB"/>
              </w:rPr>
            </w:pPr>
            <w:r w:rsidRPr="003B4B00">
              <w:rPr>
                <w:rFonts w:ascii="Arial" w:eastAsia="Times New Roman" w:hAnsi="Arial" w:cs="Arial"/>
                <w:lang w:eastAsia="en-GB"/>
              </w:rPr>
              <w:t> </w:t>
            </w:r>
            <w:r w:rsidRPr="00512987">
              <w:rPr>
                <w:rFonts w:ascii="Arial" w:eastAsia="Times New Roman" w:hAnsi="Arial" w:cs="Arial"/>
                <w:b/>
                <w:lang w:eastAsia="en-GB"/>
              </w:rPr>
              <w:t>OR (95% CI)</w:t>
            </w:r>
          </w:p>
        </w:tc>
        <w:tc>
          <w:tcPr>
            <w:tcW w:w="2135" w:type="dxa"/>
            <w:tcBorders>
              <w:top w:val="nil"/>
              <w:left w:val="nil"/>
              <w:bottom w:val="nil"/>
              <w:right w:val="nil"/>
            </w:tcBorders>
          </w:tcPr>
          <w:p w14:paraId="448B53BE" w14:textId="77777777" w:rsidR="00EF5F8F" w:rsidRPr="00134A99" w:rsidRDefault="00EF5F8F" w:rsidP="002C1C22">
            <w:pPr>
              <w:suppressLineNumbers/>
              <w:spacing w:after="0" w:line="240" w:lineRule="auto"/>
              <w:rPr>
                <w:rFonts w:ascii="Arial" w:eastAsia="Times New Roman" w:hAnsi="Arial" w:cs="Arial"/>
                <w:b/>
                <w:lang w:eastAsia="en-GB"/>
              </w:rPr>
            </w:pPr>
            <w:r w:rsidRPr="00134A99">
              <w:rPr>
                <w:rFonts w:ascii="Arial" w:eastAsia="Times New Roman" w:hAnsi="Arial" w:cs="Arial"/>
                <w:b/>
                <w:lang w:eastAsia="en-GB"/>
              </w:rPr>
              <w:t>OR (95% CI)</w:t>
            </w:r>
          </w:p>
        </w:tc>
      </w:tr>
      <w:tr w:rsidR="00EF5F8F" w:rsidRPr="003B4B00" w14:paraId="41ABD338" w14:textId="77777777" w:rsidTr="002C1C22">
        <w:trPr>
          <w:trHeight w:val="313"/>
          <w:jc w:val="center"/>
        </w:trPr>
        <w:tc>
          <w:tcPr>
            <w:tcW w:w="3543" w:type="dxa"/>
            <w:tcBorders>
              <w:top w:val="nil"/>
              <w:left w:val="nil"/>
              <w:bottom w:val="nil"/>
              <w:right w:val="nil"/>
            </w:tcBorders>
            <w:shd w:val="clear" w:color="auto" w:fill="auto"/>
            <w:noWrap/>
            <w:vAlign w:val="bottom"/>
          </w:tcPr>
          <w:p w14:paraId="3330A5AD"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Place of residence</w:t>
            </w:r>
          </w:p>
        </w:tc>
        <w:tc>
          <w:tcPr>
            <w:tcW w:w="2566" w:type="dxa"/>
            <w:tcBorders>
              <w:top w:val="nil"/>
              <w:left w:val="nil"/>
              <w:bottom w:val="nil"/>
              <w:right w:val="nil"/>
            </w:tcBorders>
            <w:shd w:val="clear" w:color="auto" w:fill="auto"/>
            <w:noWrap/>
            <w:vAlign w:val="bottom"/>
          </w:tcPr>
          <w:p w14:paraId="6C50BE0E" w14:textId="77777777" w:rsidR="00EF5F8F" w:rsidRPr="003B4B00" w:rsidRDefault="00EF5F8F" w:rsidP="002C1C22">
            <w:pPr>
              <w:suppressLineNumbers/>
              <w:spacing w:after="0" w:line="240" w:lineRule="auto"/>
              <w:rPr>
                <w:rFonts w:ascii="Arial" w:eastAsia="Times New Roman" w:hAnsi="Arial" w:cs="Arial"/>
                <w:lang w:eastAsia="en-GB"/>
              </w:rPr>
            </w:pPr>
          </w:p>
        </w:tc>
        <w:tc>
          <w:tcPr>
            <w:tcW w:w="2246" w:type="dxa"/>
            <w:tcBorders>
              <w:top w:val="nil"/>
              <w:left w:val="nil"/>
              <w:bottom w:val="nil"/>
              <w:right w:val="nil"/>
            </w:tcBorders>
            <w:shd w:val="clear" w:color="auto" w:fill="auto"/>
            <w:noWrap/>
            <w:vAlign w:val="bottom"/>
          </w:tcPr>
          <w:p w14:paraId="7098019D" w14:textId="77777777" w:rsidR="00EF5F8F" w:rsidRPr="003B4B00" w:rsidRDefault="00EF5F8F" w:rsidP="002C1C22">
            <w:pPr>
              <w:suppressLineNumbers/>
              <w:spacing w:after="0" w:line="240" w:lineRule="auto"/>
              <w:rPr>
                <w:rFonts w:ascii="Arial" w:eastAsia="Times New Roman" w:hAnsi="Arial" w:cs="Arial"/>
                <w:lang w:eastAsia="en-GB"/>
              </w:rPr>
            </w:pPr>
          </w:p>
        </w:tc>
        <w:tc>
          <w:tcPr>
            <w:tcW w:w="2135" w:type="dxa"/>
            <w:tcBorders>
              <w:top w:val="nil"/>
              <w:left w:val="nil"/>
              <w:bottom w:val="nil"/>
              <w:right w:val="nil"/>
            </w:tcBorders>
          </w:tcPr>
          <w:p w14:paraId="1282DED9" w14:textId="77777777" w:rsidR="00EF5F8F" w:rsidRPr="003B4B00" w:rsidRDefault="00EF5F8F" w:rsidP="002C1C22">
            <w:pPr>
              <w:suppressLineNumbers/>
              <w:spacing w:after="0" w:line="240" w:lineRule="auto"/>
              <w:rPr>
                <w:rFonts w:ascii="Arial" w:eastAsia="Times New Roman" w:hAnsi="Arial" w:cs="Arial"/>
                <w:lang w:eastAsia="en-GB"/>
              </w:rPr>
            </w:pPr>
          </w:p>
        </w:tc>
      </w:tr>
      <w:tr w:rsidR="00EF5F8F" w:rsidRPr="003B4B00" w14:paraId="1C9763D4"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77D2E182"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proofErr w:type="gramStart"/>
            <w:r w:rsidRPr="003B4B00">
              <w:rPr>
                <w:rFonts w:ascii="Arial" w:eastAsia="Times New Roman" w:hAnsi="Arial" w:cs="Arial"/>
                <w:lang w:eastAsia="en-GB"/>
              </w:rPr>
              <w:t>Urban  (</w:t>
            </w:r>
            <w:proofErr w:type="gramEnd"/>
            <w:r w:rsidRPr="003B4B00">
              <w:rPr>
                <w:rFonts w:ascii="Arial" w:eastAsia="Times New Roman" w:hAnsi="Arial" w:cs="Arial"/>
                <w:lang w:eastAsia="en-GB"/>
              </w:rPr>
              <w:t>Ref)</w:t>
            </w:r>
          </w:p>
        </w:tc>
        <w:tc>
          <w:tcPr>
            <w:tcW w:w="2566" w:type="dxa"/>
            <w:tcBorders>
              <w:top w:val="nil"/>
              <w:left w:val="nil"/>
              <w:bottom w:val="nil"/>
              <w:right w:val="nil"/>
            </w:tcBorders>
            <w:shd w:val="clear" w:color="auto" w:fill="auto"/>
            <w:noWrap/>
            <w:vAlign w:val="bottom"/>
            <w:hideMark/>
          </w:tcPr>
          <w:p w14:paraId="70223415"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1.00</w:t>
            </w:r>
          </w:p>
        </w:tc>
        <w:tc>
          <w:tcPr>
            <w:tcW w:w="2246" w:type="dxa"/>
            <w:tcBorders>
              <w:top w:val="nil"/>
              <w:left w:val="nil"/>
              <w:bottom w:val="nil"/>
              <w:right w:val="nil"/>
            </w:tcBorders>
            <w:shd w:val="clear" w:color="auto" w:fill="auto"/>
            <w:noWrap/>
            <w:vAlign w:val="bottom"/>
            <w:hideMark/>
          </w:tcPr>
          <w:p w14:paraId="6B34ED35"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1.00</w:t>
            </w:r>
          </w:p>
        </w:tc>
        <w:tc>
          <w:tcPr>
            <w:tcW w:w="2135" w:type="dxa"/>
            <w:tcBorders>
              <w:top w:val="nil"/>
              <w:left w:val="nil"/>
              <w:bottom w:val="nil"/>
              <w:right w:val="nil"/>
            </w:tcBorders>
          </w:tcPr>
          <w:p w14:paraId="687CF387" w14:textId="77777777" w:rsidR="00EF5F8F" w:rsidRPr="003B4B00" w:rsidRDefault="00EF5F8F" w:rsidP="002C1C22">
            <w:pPr>
              <w:suppressLineNumbers/>
              <w:spacing w:after="0" w:line="240" w:lineRule="auto"/>
              <w:rPr>
                <w:rFonts w:ascii="Arial" w:eastAsia="Times New Roman" w:hAnsi="Arial" w:cs="Arial"/>
                <w:lang w:eastAsia="en-GB"/>
              </w:rPr>
            </w:pPr>
            <w:r>
              <w:rPr>
                <w:rFonts w:ascii="Arial" w:eastAsia="Times New Roman" w:hAnsi="Arial" w:cs="Arial"/>
                <w:lang w:eastAsia="en-GB"/>
              </w:rPr>
              <w:t>1.00</w:t>
            </w:r>
          </w:p>
        </w:tc>
      </w:tr>
      <w:tr w:rsidR="00EF5F8F" w:rsidRPr="003B4B00" w14:paraId="3B301B35"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76DD7110"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Rural</w:t>
            </w:r>
          </w:p>
        </w:tc>
        <w:tc>
          <w:tcPr>
            <w:tcW w:w="2566" w:type="dxa"/>
            <w:tcBorders>
              <w:top w:val="nil"/>
              <w:left w:val="nil"/>
              <w:bottom w:val="nil"/>
              <w:right w:val="nil"/>
            </w:tcBorders>
            <w:shd w:val="clear" w:color="auto" w:fill="auto"/>
            <w:noWrap/>
            <w:vAlign w:val="bottom"/>
            <w:hideMark/>
          </w:tcPr>
          <w:p w14:paraId="284763BB"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0.91 (</w:t>
            </w:r>
            <w:proofErr w:type="gramStart"/>
            <w:r w:rsidRPr="003B4B00">
              <w:rPr>
                <w:rFonts w:ascii="Arial" w:eastAsia="Times New Roman" w:hAnsi="Arial" w:cs="Arial"/>
                <w:lang w:eastAsia="en-GB"/>
              </w:rPr>
              <w:t>0.75 ,</w:t>
            </w:r>
            <w:proofErr w:type="gramEnd"/>
            <w:r w:rsidRPr="003B4B00">
              <w:rPr>
                <w:rFonts w:ascii="Arial" w:eastAsia="Times New Roman" w:hAnsi="Arial" w:cs="Arial"/>
                <w:lang w:eastAsia="en-GB"/>
              </w:rPr>
              <w:t xml:space="preserve"> 1.1</w:t>
            </w:r>
            <w:r>
              <w:rPr>
                <w:rFonts w:ascii="Arial" w:eastAsia="Times New Roman" w:hAnsi="Arial" w:cs="Arial"/>
                <w:lang w:eastAsia="en-GB"/>
              </w:rPr>
              <w:t>0</w:t>
            </w:r>
            <w:r w:rsidRPr="003B4B00">
              <w:rPr>
                <w:rFonts w:ascii="Arial" w:eastAsia="Times New Roman" w:hAnsi="Arial" w:cs="Arial"/>
                <w:lang w:eastAsia="en-GB"/>
              </w:rPr>
              <w:t>)</w:t>
            </w:r>
          </w:p>
        </w:tc>
        <w:tc>
          <w:tcPr>
            <w:tcW w:w="2246" w:type="dxa"/>
            <w:tcBorders>
              <w:top w:val="nil"/>
              <w:left w:val="nil"/>
              <w:bottom w:val="nil"/>
              <w:right w:val="nil"/>
            </w:tcBorders>
            <w:shd w:val="clear" w:color="auto" w:fill="auto"/>
            <w:noWrap/>
            <w:vAlign w:val="bottom"/>
            <w:hideMark/>
          </w:tcPr>
          <w:p w14:paraId="55C9CC95"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0.95 (</w:t>
            </w:r>
            <w:proofErr w:type="gramStart"/>
            <w:r w:rsidRPr="003B4B00">
              <w:rPr>
                <w:rFonts w:ascii="Arial" w:eastAsia="Times New Roman" w:hAnsi="Arial" w:cs="Arial"/>
                <w:lang w:eastAsia="en-GB"/>
              </w:rPr>
              <w:t>0.73 ,</w:t>
            </w:r>
            <w:proofErr w:type="gramEnd"/>
            <w:r w:rsidRPr="003B4B00">
              <w:rPr>
                <w:rFonts w:ascii="Arial" w:eastAsia="Times New Roman" w:hAnsi="Arial" w:cs="Arial"/>
                <w:lang w:eastAsia="en-GB"/>
              </w:rPr>
              <w:t xml:space="preserve"> 1.22)</w:t>
            </w:r>
          </w:p>
        </w:tc>
        <w:tc>
          <w:tcPr>
            <w:tcW w:w="2135" w:type="dxa"/>
            <w:tcBorders>
              <w:top w:val="nil"/>
              <w:left w:val="nil"/>
              <w:bottom w:val="nil"/>
              <w:right w:val="nil"/>
            </w:tcBorders>
          </w:tcPr>
          <w:p w14:paraId="39BA4D31" w14:textId="77777777" w:rsidR="00EF5F8F" w:rsidRPr="003B4B00" w:rsidRDefault="00EF5F8F" w:rsidP="002C1C22">
            <w:pPr>
              <w:suppressLineNumbers/>
              <w:spacing w:after="0" w:line="240" w:lineRule="auto"/>
              <w:rPr>
                <w:rFonts w:ascii="Arial" w:eastAsia="Times New Roman" w:hAnsi="Arial" w:cs="Arial"/>
                <w:lang w:eastAsia="en-GB"/>
              </w:rPr>
            </w:pPr>
            <w:r w:rsidRPr="0041281A">
              <w:rPr>
                <w:rFonts w:ascii="Arial" w:eastAsia="Times New Roman" w:hAnsi="Arial" w:cs="Arial"/>
                <w:lang w:eastAsia="en-GB"/>
              </w:rPr>
              <w:t>0.98 (</w:t>
            </w:r>
            <w:proofErr w:type="gramStart"/>
            <w:r w:rsidRPr="0041281A">
              <w:rPr>
                <w:rFonts w:ascii="Arial" w:eastAsia="Times New Roman" w:hAnsi="Arial" w:cs="Arial"/>
                <w:lang w:eastAsia="en-GB"/>
              </w:rPr>
              <w:t>0.47 ,</w:t>
            </w:r>
            <w:proofErr w:type="gramEnd"/>
            <w:r w:rsidRPr="0041281A">
              <w:rPr>
                <w:rFonts w:ascii="Arial" w:eastAsia="Times New Roman" w:hAnsi="Arial" w:cs="Arial"/>
                <w:lang w:eastAsia="en-GB"/>
              </w:rPr>
              <w:t xml:space="preserve"> 2.05)</w:t>
            </w:r>
          </w:p>
        </w:tc>
      </w:tr>
      <w:tr w:rsidR="00EF5F8F" w:rsidRPr="003B4B00" w14:paraId="6572081B"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3F9081E4"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Region</w:t>
            </w:r>
          </w:p>
        </w:tc>
        <w:tc>
          <w:tcPr>
            <w:tcW w:w="2566" w:type="dxa"/>
            <w:tcBorders>
              <w:top w:val="nil"/>
              <w:left w:val="nil"/>
              <w:bottom w:val="nil"/>
              <w:right w:val="nil"/>
            </w:tcBorders>
            <w:shd w:val="clear" w:color="auto" w:fill="auto"/>
            <w:noWrap/>
            <w:vAlign w:val="bottom"/>
            <w:hideMark/>
          </w:tcPr>
          <w:p w14:paraId="25D3E62A"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 </w:t>
            </w:r>
          </w:p>
        </w:tc>
        <w:tc>
          <w:tcPr>
            <w:tcW w:w="2246" w:type="dxa"/>
            <w:tcBorders>
              <w:top w:val="nil"/>
              <w:left w:val="nil"/>
              <w:bottom w:val="nil"/>
              <w:right w:val="nil"/>
            </w:tcBorders>
            <w:shd w:val="clear" w:color="auto" w:fill="auto"/>
            <w:noWrap/>
            <w:vAlign w:val="bottom"/>
            <w:hideMark/>
          </w:tcPr>
          <w:p w14:paraId="4D31A708"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 </w:t>
            </w:r>
          </w:p>
        </w:tc>
        <w:tc>
          <w:tcPr>
            <w:tcW w:w="2135" w:type="dxa"/>
            <w:tcBorders>
              <w:top w:val="nil"/>
              <w:left w:val="nil"/>
              <w:bottom w:val="nil"/>
              <w:right w:val="nil"/>
            </w:tcBorders>
          </w:tcPr>
          <w:p w14:paraId="04E1CC94" w14:textId="77777777" w:rsidR="00EF5F8F" w:rsidRPr="003B4B00" w:rsidRDefault="00EF5F8F" w:rsidP="002C1C22">
            <w:pPr>
              <w:suppressLineNumbers/>
              <w:spacing w:after="0" w:line="240" w:lineRule="auto"/>
              <w:rPr>
                <w:rFonts w:ascii="Arial" w:eastAsia="Times New Roman" w:hAnsi="Arial" w:cs="Arial"/>
                <w:lang w:eastAsia="en-GB"/>
              </w:rPr>
            </w:pPr>
          </w:p>
        </w:tc>
      </w:tr>
      <w:tr w:rsidR="00EF5F8F" w:rsidRPr="003B4B00" w14:paraId="5DECD4D6"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62ADD271"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proofErr w:type="gramStart"/>
            <w:r w:rsidRPr="003B4B00">
              <w:rPr>
                <w:rFonts w:ascii="Arial" w:eastAsia="Times New Roman" w:hAnsi="Arial" w:cs="Arial"/>
                <w:lang w:eastAsia="en-GB"/>
              </w:rPr>
              <w:t>Kinshasa  (</w:t>
            </w:r>
            <w:proofErr w:type="gramEnd"/>
            <w:r>
              <w:rPr>
                <w:rFonts w:ascii="Arial" w:eastAsia="Times New Roman" w:hAnsi="Arial" w:cs="Arial"/>
                <w:lang w:eastAsia="en-GB"/>
              </w:rPr>
              <w:t>R</w:t>
            </w:r>
            <w:r w:rsidRPr="003B4B00">
              <w:rPr>
                <w:rFonts w:ascii="Arial" w:eastAsia="Times New Roman" w:hAnsi="Arial" w:cs="Arial"/>
                <w:lang w:eastAsia="en-GB"/>
              </w:rPr>
              <w:t>ef)</w:t>
            </w:r>
          </w:p>
        </w:tc>
        <w:tc>
          <w:tcPr>
            <w:tcW w:w="2566" w:type="dxa"/>
            <w:tcBorders>
              <w:top w:val="nil"/>
              <w:left w:val="nil"/>
              <w:bottom w:val="nil"/>
              <w:right w:val="nil"/>
            </w:tcBorders>
            <w:shd w:val="clear" w:color="auto" w:fill="auto"/>
            <w:noWrap/>
            <w:vAlign w:val="bottom"/>
            <w:hideMark/>
          </w:tcPr>
          <w:p w14:paraId="416F22B3"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1.00</w:t>
            </w:r>
          </w:p>
        </w:tc>
        <w:tc>
          <w:tcPr>
            <w:tcW w:w="2246" w:type="dxa"/>
            <w:tcBorders>
              <w:top w:val="nil"/>
              <w:left w:val="nil"/>
              <w:bottom w:val="nil"/>
              <w:right w:val="nil"/>
            </w:tcBorders>
            <w:shd w:val="clear" w:color="auto" w:fill="auto"/>
            <w:noWrap/>
            <w:vAlign w:val="bottom"/>
            <w:hideMark/>
          </w:tcPr>
          <w:p w14:paraId="5F930B36"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1.00</w:t>
            </w:r>
          </w:p>
        </w:tc>
        <w:tc>
          <w:tcPr>
            <w:tcW w:w="2135" w:type="dxa"/>
            <w:tcBorders>
              <w:top w:val="nil"/>
              <w:left w:val="nil"/>
              <w:bottom w:val="nil"/>
              <w:right w:val="nil"/>
            </w:tcBorders>
          </w:tcPr>
          <w:p w14:paraId="2721FCD2" w14:textId="77777777" w:rsidR="00EF5F8F" w:rsidRPr="003B4B00" w:rsidRDefault="00EF5F8F" w:rsidP="002C1C22">
            <w:pPr>
              <w:suppressLineNumbers/>
              <w:spacing w:after="0" w:line="240" w:lineRule="auto"/>
              <w:rPr>
                <w:rFonts w:ascii="Arial" w:eastAsia="Times New Roman" w:hAnsi="Arial" w:cs="Arial"/>
                <w:lang w:eastAsia="en-GB"/>
              </w:rPr>
            </w:pPr>
            <w:r>
              <w:rPr>
                <w:rFonts w:ascii="Arial" w:eastAsia="Times New Roman" w:hAnsi="Arial" w:cs="Arial"/>
                <w:lang w:eastAsia="en-GB"/>
              </w:rPr>
              <w:t>1.00</w:t>
            </w:r>
          </w:p>
        </w:tc>
      </w:tr>
      <w:tr w:rsidR="00EF5F8F" w:rsidRPr="003B4B00" w14:paraId="0EAB6D29"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61ADF9B2"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Bandundu</w:t>
            </w:r>
          </w:p>
        </w:tc>
        <w:tc>
          <w:tcPr>
            <w:tcW w:w="2566" w:type="dxa"/>
            <w:tcBorders>
              <w:top w:val="nil"/>
              <w:left w:val="nil"/>
              <w:bottom w:val="nil"/>
              <w:right w:val="nil"/>
            </w:tcBorders>
            <w:shd w:val="clear" w:color="auto" w:fill="auto"/>
            <w:noWrap/>
            <w:vAlign w:val="bottom"/>
            <w:hideMark/>
          </w:tcPr>
          <w:p w14:paraId="6A510757"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0.58 (</w:t>
            </w:r>
            <w:proofErr w:type="gramStart"/>
            <w:r w:rsidRPr="003B4B00">
              <w:rPr>
                <w:rFonts w:ascii="Arial" w:eastAsia="Times New Roman" w:hAnsi="Arial" w:cs="Arial"/>
                <w:b/>
                <w:bCs/>
                <w:lang w:eastAsia="en-GB"/>
              </w:rPr>
              <w:t>0.40 ,</w:t>
            </w:r>
            <w:proofErr w:type="gramEnd"/>
            <w:r w:rsidRPr="003B4B00">
              <w:rPr>
                <w:rFonts w:ascii="Arial" w:eastAsia="Times New Roman" w:hAnsi="Arial" w:cs="Arial"/>
                <w:b/>
                <w:bCs/>
                <w:lang w:eastAsia="en-GB"/>
              </w:rPr>
              <w:t xml:space="preserve"> 0.84)</w:t>
            </w:r>
          </w:p>
        </w:tc>
        <w:tc>
          <w:tcPr>
            <w:tcW w:w="2246" w:type="dxa"/>
            <w:tcBorders>
              <w:top w:val="nil"/>
              <w:left w:val="nil"/>
              <w:bottom w:val="nil"/>
              <w:right w:val="nil"/>
            </w:tcBorders>
            <w:shd w:val="clear" w:color="auto" w:fill="auto"/>
            <w:noWrap/>
            <w:vAlign w:val="bottom"/>
            <w:hideMark/>
          </w:tcPr>
          <w:p w14:paraId="4193811A"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0.45 (</w:t>
            </w:r>
            <w:proofErr w:type="gramStart"/>
            <w:r w:rsidRPr="003B4B00">
              <w:rPr>
                <w:rFonts w:ascii="Arial" w:eastAsia="Times New Roman" w:hAnsi="Arial" w:cs="Arial"/>
                <w:b/>
                <w:bCs/>
                <w:lang w:eastAsia="en-GB"/>
              </w:rPr>
              <w:t>0.26 ,</w:t>
            </w:r>
            <w:proofErr w:type="gramEnd"/>
            <w:r w:rsidRPr="003B4B00">
              <w:rPr>
                <w:rFonts w:ascii="Arial" w:eastAsia="Times New Roman" w:hAnsi="Arial" w:cs="Arial"/>
                <w:b/>
                <w:bCs/>
                <w:lang w:eastAsia="en-GB"/>
              </w:rPr>
              <w:t xml:space="preserve"> 0.77)</w:t>
            </w:r>
          </w:p>
        </w:tc>
        <w:tc>
          <w:tcPr>
            <w:tcW w:w="2135" w:type="dxa"/>
            <w:tcBorders>
              <w:top w:val="nil"/>
              <w:left w:val="nil"/>
              <w:bottom w:val="nil"/>
              <w:right w:val="nil"/>
            </w:tcBorders>
          </w:tcPr>
          <w:p w14:paraId="52CC9CE2" w14:textId="77777777" w:rsidR="00EF5F8F" w:rsidRPr="0041281A" w:rsidRDefault="00EF5F8F" w:rsidP="002C1C22">
            <w:pPr>
              <w:suppressLineNumbers/>
              <w:spacing w:after="0" w:line="240" w:lineRule="auto"/>
              <w:rPr>
                <w:rFonts w:ascii="Arial" w:eastAsia="Times New Roman" w:hAnsi="Arial" w:cs="Arial"/>
                <w:bCs/>
                <w:lang w:eastAsia="en-GB"/>
              </w:rPr>
            </w:pPr>
            <w:r w:rsidRPr="0041281A">
              <w:rPr>
                <w:rFonts w:ascii="Arial" w:eastAsia="Times New Roman" w:hAnsi="Arial" w:cs="Arial"/>
                <w:bCs/>
                <w:lang w:eastAsia="en-GB"/>
              </w:rPr>
              <w:t>0.41 (</w:t>
            </w:r>
            <w:proofErr w:type="gramStart"/>
            <w:r w:rsidRPr="0041281A">
              <w:rPr>
                <w:rFonts w:ascii="Arial" w:eastAsia="Times New Roman" w:hAnsi="Arial" w:cs="Arial"/>
                <w:bCs/>
                <w:lang w:eastAsia="en-GB"/>
              </w:rPr>
              <w:t>0.09 ,</w:t>
            </w:r>
            <w:proofErr w:type="gramEnd"/>
            <w:r w:rsidRPr="0041281A">
              <w:rPr>
                <w:rFonts w:ascii="Arial" w:eastAsia="Times New Roman" w:hAnsi="Arial" w:cs="Arial"/>
                <w:bCs/>
                <w:lang w:eastAsia="en-GB"/>
              </w:rPr>
              <w:t xml:space="preserve"> 1.87)</w:t>
            </w:r>
          </w:p>
        </w:tc>
      </w:tr>
      <w:tr w:rsidR="00EF5F8F" w:rsidRPr="003B4B00" w14:paraId="375C9C9C"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61877650"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Bas-Congo</w:t>
            </w:r>
          </w:p>
        </w:tc>
        <w:tc>
          <w:tcPr>
            <w:tcW w:w="2566" w:type="dxa"/>
            <w:tcBorders>
              <w:top w:val="nil"/>
              <w:left w:val="nil"/>
              <w:bottom w:val="nil"/>
              <w:right w:val="nil"/>
            </w:tcBorders>
            <w:shd w:val="clear" w:color="auto" w:fill="auto"/>
            <w:noWrap/>
            <w:vAlign w:val="bottom"/>
            <w:hideMark/>
          </w:tcPr>
          <w:p w14:paraId="24D2D2A6"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1.60 (</w:t>
            </w:r>
            <w:proofErr w:type="gramStart"/>
            <w:r w:rsidRPr="003B4B00">
              <w:rPr>
                <w:rFonts w:ascii="Arial" w:eastAsia="Times New Roman" w:hAnsi="Arial" w:cs="Arial"/>
                <w:b/>
                <w:bCs/>
                <w:lang w:eastAsia="en-GB"/>
              </w:rPr>
              <w:t>1.00 ,</w:t>
            </w:r>
            <w:proofErr w:type="gramEnd"/>
            <w:r w:rsidRPr="003B4B00">
              <w:rPr>
                <w:rFonts w:ascii="Arial" w:eastAsia="Times New Roman" w:hAnsi="Arial" w:cs="Arial"/>
                <w:b/>
                <w:bCs/>
                <w:lang w:eastAsia="en-GB"/>
              </w:rPr>
              <w:t xml:space="preserve"> 2.53)</w:t>
            </w:r>
          </w:p>
        </w:tc>
        <w:tc>
          <w:tcPr>
            <w:tcW w:w="2246" w:type="dxa"/>
            <w:tcBorders>
              <w:top w:val="nil"/>
              <w:left w:val="nil"/>
              <w:bottom w:val="nil"/>
              <w:right w:val="nil"/>
            </w:tcBorders>
            <w:shd w:val="clear" w:color="auto" w:fill="auto"/>
            <w:noWrap/>
            <w:vAlign w:val="bottom"/>
            <w:hideMark/>
          </w:tcPr>
          <w:p w14:paraId="46E8003F"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1.56 (</w:t>
            </w:r>
            <w:proofErr w:type="gramStart"/>
            <w:r w:rsidRPr="003B4B00">
              <w:rPr>
                <w:rFonts w:ascii="Arial" w:eastAsia="Times New Roman" w:hAnsi="Arial" w:cs="Arial"/>
                <w:lang w:eastAsia="en-GB"/>
              </w:rPr>
              <w:t>0.81 ,</w:t>
            </w:r>
            <w:proofErr w:type="gramEnd"/>
            <w:r w:rsidRPr="003B4B00">
              <w:rPr>
                <w:rFonts w:ascii="Arial" w:eastAsia="Times New Roman" w:hAnsi="Arial" w:cs="Arial"/>
                <w:lang w:eastAsia="en-GB"/>
              </w:rPr>
              <w:t xml:space="preserve"> 2.91)</w:t>
            </w:r>
          </w:p>
        </w:tc>
        <w:tc>
          <w:tcPr>
            <w:tcW w:w="2135" w:type="dxa"/>
            <w:tcBorders>
              <w:top w:val="nil"/>
              <w:left w:val="nil"/>
              <w:bottom w:val="nil"/>
              <w:right w:val="nil"/>
            </w:tcBorders>
          </w:tcPr>
          <w:p w14:paraId="4D5E57D6" w14:textId="77777777" w:rsidR="00EF5F8F" w:rsidRPr="003B4B00" w:rsidRDefault="00EF5F8F" w:rsidP="002C1C22">
            <w:pPr>
              <w:suppressLineNumbers/>
              <w:spacing w:after="0" w:line="240" w:lineRule="auto"/>
              <w:rPr>
                <w:rFonts w:ascii="Arial" w:eastAsia="Times New Roman" w:hAnsi="Arial" w:cs="Arial"/>
                <w:lang w:eastAsia="en-GB"/>
              </w:rPr>
            </w:pPr>
            <w:r w:rsidRPr="0041281A">
              <w:rPr>
                <w:rFonts w:ascii="Arial" w:eastAsia="Times New Roman" w:hAnsi="Arial" w:cs="Arial"/>
                <w:lang w:eastAsia="en-GB"/>
              </w:rPr>
              <w:t>2.6</w:t>
            </w:r>
            <w:r>
              <w:rPr>
                <w:rFonts w:ascii="Arial" w:eastAsia="Times New Roman" w:hAnsi="Arial" w:cs="Arial"/>
                <w:lang w:eastAsia="en-GB"/>
              </w:rPr>
              <w:t>0</w:t>
            </w:r>
            <w:r w:rsidRPr="0041281A">
              <w:rPr>
                <w:rFonts w:ascii="Arial" w:eastAsia="Times New Roman" w:hAnsi="Arial" w:cs="Arial"/>
                <w:lang w:eastAsia="en-GB"/>
              </w:rPr>
              <w:t xml:space="preserve"> (</w:t>
            </w:r>
            <w:proofErr w:type="gramStart"/>
            <w:r w:rsidRPr="0041281A">
              <w:rPr>
                <w:rFonts w:ascii="Arial" w:eastAsia="Times New Roman" w:hAnsi="Arial" w:cs="Arial"/>
                <w:lang w:eastAsia="en-GB"/>
              </w:rPr>
              <w:t>0.47 ,</w:t>
            </w:r>
            <w:proofErr w:type="gramEnd"/>
            <w:r w:rsidRPr="0041281A">
              <w:rPr>
                <w:rFonts w:ascii="Arial" w:eastAsia="Times New Roman" w:hAnsi="Arial" w:cs="Arial"/>
                <w:lang w:eastAsia="en-GB"/>
              </w:rPr>
              <w:t xml:space="preserve"> 14.26)</w:t>
            </w:r>
          </w:p>
        </w:tc>
      </w:tr>
      <w:tr w:rsidR="00EF5F8F" w:rsidRPr="003B4B00" w14:paraId="72D73954"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76F0EDC7"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Equateur</w:t>
            </w:r>
          </w:p>
        </w:tc>
        <w:tc>
          <w:tcPr>
            <w:tcW w:w="2566" w:type="dxa"/>
            <w:tcBorders>
              <w:top w:val="nil"/>
              <w:left w:val="nil"/>
              <w:bottom w:val="nil"/>
              <w:right w:val="nil"/>
            </w:tcBorders>
            <w:shd w:val="clear" w:color="auto" w:fill="auto"/>
            <w:noWrap/>
            <w:vAlign w:val="bottom"/>
            <w:hideMark/>
          </w:tcPr>
          <w:p w14:paraId="13DED4B8"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0.62 (</w:t>
            </w:r>
            <w:proofErr w:type="gramStart"/>
            <w:r w:rsidRPr="003B4B00">
              <w:rPr>
                <w:rFonts w:ascii="Arial" w:eastAsia="Times New Roman" w:hAnsi="Arial" w:cs="Arial"/>
                <w:b/>
                <w:bCs/>
                <w:lang w:eastAsia="en-GB"/>
              </w:rPr>
              <w:t>0.43 ,</w:t>
            </w:r>
            <w:proofErr w:type="gramEnd"/>
            <w:r w:rsidRPr="003B4B00">
              <w:rPr>
                <w:rFonts w:ascii="Arial" w:eastAsia="Times New Roman" w:hAnsi="Arial" w:cs="Arial"/>
                <w:b/>
                <w:bCs/>
                <w:lang w:eastAsia="en-GB"/>
              </w:rPr>
              <w:t xml:space="preserve"> 0.89)</w:t>
            </w:r>
          </w:p>
        </w:tc>
        <w:tc>
          <w:tcPr>
            <w:tcW w:w="2246" w:type="dxa"/>
            <w:tcBorders>
              <w:top w:val="nil"/>
              <w:left w:val="nil"/>
              <w:bottom w:val="nil"/>
              <w:right w:val="nil"/>
            </w:tcBorders>
            <w:shd w:val="clear" w:color="auto" w:fill="auto"/>
            <w:noWrap/>
            <w:vAlign w:val="bottom"/>
            <w:hideMark/>
          </w:tcPr>
          <w:p w14:paraId="66936032"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0.48 (</w:t>
            </w:r>
            <w:proofErr w:type="gramStart"/>
            <w:r w:rsidRPr="003B4B00">
              <w:rPr>
                <w:rFonts w:ascii="Arial" w:eastAsia="Times New Roman" w:hAnsi="Arial" w:cs="Arial"/>
                <w:b/>
                <w:bCs/>
                <w:lang w:eastAsia="en-GB"/>
              </w:rPr>
              <w:t>0.29 ,</w:t>
            </w:r>
            <w:proofErr w:type="gramEnd"/>
            <w:r w:rsidRPr="003B4B00">
              <w:rPr>
                <w:rFonts w:ascii="Arial" w:eastAsia="Times New Roman" w:hAnsi="Arial" w:cs="Arial"/>
                <w:b/>
                <w:bCs/>
                <w:lang w:eastAsia="en-GB"/>
              </w:rPr>
              <w:t xml:space="preserve"> 0.81)</w:t>
            </w:r>
          </w:p>
        </w:tc>
        <w:tc>
          <w:tcPr>
            <w:tcW w:w="2135" w:type="dxa"/>
            <w:tcBorders>
              <w:top w:val="nil"/>
              <w:left w:val="nil"/>
              <w:bottom w:val="nil"/>
              <w:right w:val="nil"/>
            </w:tcBorders>
          </w:tcPr>
          <w:p w14:paraId="3EDE57B3" w14:textId="77777777" w:rsidR="00EF5F8F" w:rsidRPr="0041281A" w:rsidRDefault="00EF5F8F" w:rsidP="002C1C22">
            <w:pPr>
              <w:suppressLineNumbers/>
              <w:spacing w:after="0" w:line="240" w:lineRule="auto"/>
              <w:rPr>
                <w:rFonts w:ascii="Arial" w:eastAsia="Times New Roman" w:hAnsi="Arial" w:cs="Arial"/>
                <w:bCs/>
                <w:lang w:eastAsia="en-GB"/>
              </w:rPr>
            </w:pPr>
            <w:r w:rsidRPr="0041281A">
              <w:rPr>
                <w:rFonts w:ascii="Arial" w:eastAsia="Times New Roman" w:hAnsi="Arial" w:cs="Arial"/>
                <w:bCs/>
                <w:lang w:eastAsia="en-GB"/>
              </w:rPr>
              <w:t>0.24 (</w:t>
            </w:r>
            <w:proofErr w:type="gramStart"/>
            <w:r w:rsidRPr="0041281A">
              <w:rPr>
                <w:rFonts w:ascii="Arial" w:eastAsia="Times New Roman" w:hAnsi="Arial" w:cs="Arial"/>
                <w:bCs/>
                <w:lang w:eastAsia="en-GB"/>
              </w:rPr>
              <w:t>0.05 ,</w:t>
            </w:r>
            <w:proofErr w:type="gramEnd"/>
            <w:r w:rsidRPr="0041281A">
              <w:rPr>
                <w:rFonts w:ascii="Arial" w:eastAsia="Times New Roman" w:hAnsi="Arial" w:cs="Arial"/>
                <w:bCs/>
                <w:lang w:eastAsia="en-GB"/>
              </w:rPr>
              <w:t xml:space="preserve"> 1.06)</w:t>
            </w:r>
          </w:p>
        </w:tc>
      </w:tr>
      <w:tr w:rsidR="00EF5F8F" w:rsidRPr="003B4B00" w14:paraId="20D5D1AE"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45BF3A69"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Kasai-occidental</w:t>
            </w:r>
          </w:p>
        </w:tc>
        <w:tc>
          <w:tcPr>
            <w:tcW w:w="2566" w:type="dxa"/>
            <w:tcBorders>
              <w:top w:val="nil"/>
              <w:left w:val="nil"/>
              <w:bottom w:val="nil"/>
              <w:right w:val="nil"/>
            </w:tcBorders>
            <w:shd w:val="clear" w:color="auto" w:fill="auto"/>
            <w:noWrap/>
            <w:vAlign w:val="bottom"/>
            <w:hideMark/>
          </w:tcPr>
          <w:p w14:paraId="5430A164"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1.14 (</w:t>
            </w:r>
            <w:proofErr w:type="gramStart"/>
            <w:r w:rsidRPr="003B4B00">
              <w:rPr>
                <w:rFonts w:ascii="Arial" w:eastAsia="Times New Roman" w:hAnsi="Arial" w:cs="Arial"/>
                <w:lang w:eastAsia="en-GB"/>
              </w:rPr>
              <w:t>0.76 ,</w:t>
            </w:r>
            <w:proofErr w:type="gramEnd"/>
            <w:r w:rsidRPr="003B4B00">
              <w:rPr>
                <w:rFonts w:ascii="Arial" w:eastAsia="Times New Roman" w:hAnsi="Arial" w:cs="Arial"/>
                <w:lang w:eastAsia="en-GB"/>
              </w:rPr>
              <w:t xml:space="preserve"> 1.72)</w:t>
            </w:r>
          </w:p>
        </w:tc>
        <w:tc>
          <w:tcPr>
            <w:tcW w:w="2246" w:type="dxa"/>
            <w:tcBorders>
              <w:top w:val="nil"/>
              <w:left w:val="nil"/>
              <w:bottom w:val="nil"/>
              <w:right w:val="nil"/>
            </w:tcBorders>
            <w:shd w:val="clear" w:color="auto" w:fill="auto"/>
            <w:noWrap/>
            <w:vAlign w:val="bottom"/>
            <w:hideMark/>
          </w:tcPr>
          <w:p w14:paraId="68AC4B99"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0.83 (</w:t>
            </w:r>
            <w:proofErr w:type="gramStart"/>
            <w:r w:rsidRPr="003B4B00">
              <w:rPr>
                <w:rFonts w:ascii="Arial" w:eastAsia="Times New Roman" w:hAnsi="Arial" w:cs="Arial"/>
                <w:lang w:eastAsia="en-GB"/>
              </w:rPr>
              <w:t>0.46 ,</w:t>
            </w:r>
            <w:proofErr w:type="gramEnd"/>
            <w:r w:rsidRPr="003B4B00">
              <w:rPr>
                <w:rFonts w:ascii="Arial" w:eastAsia="Times New Roman" w:hAnsi="Arial" w:cs="Arial"/>
                <w:lang w:eastAsia="en-GB"/>
              </w:rPr>
              <w:t xml:space="preserve"> 1.50)</w:t>
            </w:r>
          </w:p>
        </w:tc>
        <w:tc>
          <w:tcPr>
            <w:tcW w:w="2135" w:type="dxa"/>
            <w:tcBorders>
              <w:top w:val="nil"/>
              <w:left w:val="nil"/>
              <w:bottom w:val="nil"/>
              <w:right w:val="nil"/>
            </w:tcBorders>
          </w:tcPr>
          <w:p w14:paraId="34DD175B" w14:textId="77777777" w:rsidR="00EF5F8F" w:rsidRPr="003B4B00" w:rsidRDefault="00EF5F8F" w:rsidP="002C1C22">
            <w:pPr>
              <w:suppressLineNumbers/>
              <w:spacing w:after="0" w:line="240" w:lineRule="auto"/>
              <w:rPr>
                <w:rFonts w:ascii="Arial" w:eastAsia="Times New Roman" w:hAnsi="Arial" w:cs="Arial"/>
                <w:lang w:eastAsia="en-GB"/>
              </w:rPr>
            </w:pPr>
            <w:r w:rsidRPr="0041281A">
              <w:rPr>
                <w:rFonts w:ascii="Arial" w:eastAsia="Times New Roman" w:hAnsi="Arial" w:cs="Arial"/>
                <w:lang w:eastAsia="en-GB"/>
              </w:rPr>
              <w:t>0.8</w:t>
            </w:r>
            <w:r>
              <w:rPr>
                <w:rFonts w:ascii="Arial" w:eastAsia="Times New Roman" w:hAnsi="Arial" w:cs="Arial"/>
                <w:lang w:eastAsia="en-GB"/>
              </w:rPr>
              <w:t>0</w:t>
            </w:r>
            <w:r w:rsidRPr="0041281A">
              <w:rPr>
                <w:rFonts w:ascii="Arial" w:eastAsia="Times New Roman" w:hAnsi="Arial" w:cs="Arial"/>
                <w:lang w:eastAsia="en-GB"/>
              </w:rPr>
              <w:t xml:space="preserve"> (</w:t>
            </w:r>
            <w:proofErr w:type="gramStart"/>
            <w:r w:rsidRPr="0041281A">
              <w:rPr>
                <w:rFonts w:ascii="Arial" w:eastAsia="Times New Roman" w:hAnsi="Arial" w:cs="Arial"/>
                <w:lang w:eastAsia="en-GB"/>
              </w:rPr>
              <w:t>0.17 ,</w:t>
            </w:r>
            <w:proofErr w:type="gramEnd"/>
            <w:r w:rsidRPr="0041281A">
              <w:rPr>
                <w:rFonts w:ascii="Arial" w:eastAsia="Times New Roman" w:hAnsi="Arial" w:cs="Arial"/>
                <w:lang w:eastAsia="en-GB"/>
              </w:rPr>
              <w:t xml:space="preserve"> 3.89)</w:t>
            </w:r>
          </w:p>
        </w:tc>
      </w:tr>
      <w:tr w:rsidR="00EF5F8F" w:rsidRPr="003B4B00" w14:paraId="790E0BB2"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45D9CEF6"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Kasai-oriental</w:t>
            </w:r>
          </w:p>
        </w:tc>
        <w:tc>
          <w:tcPr>
            <w:tcW w:w="2566" w:type="dxa"/>
            <w:tcBorders>
              <w:top w:val="nil"/>
              <w:left w:val="nil"/>
              <w:bottom w:val="nil"/>
              <w:right w:val="nil"/>
            </w:tcBorders>
            <w:shd w:val="clear" w:color="auto" w:fill="auto"/>
            <w:noWrap/>
            <w:vAlign w:val="bottom"/>
            <w:hideMark/>
          </w:tcPr>
          <w:p w14:paraId="4FE58989"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1.05 (</w:t>
            </w:r>
            <w:proofErr w:type="gramStart"/>
            <w:r w:rsidRPr="003B4B00">
              <w:rPr>
                <w:rFonts w:ascii="Arial" w:eastAsia="Times New Roman" w:hAnsi="Arial" w:cs="Arial"/>
                <w:lang w:eastAsia="en-GB"/>
              </w:rPr>
              <w:t>0.72 ,</w:t>
            </w:r>
            <w:proofErr w:type="gramEnd"/>
            <w:r w:rsidRPr="003B4B00">
              <w:rPr>
                <w:rFonts w:ascii="Arial" w:eastAsia="Times New Roman" w:hAnsi="Arial" w:cs="Arial"/>
                <w:lang w:eastAsia="en-GB"/>
              </w:rPr>
              <w:t xml:space="preserve"> 1.54)</w:t>
            </w:r>
          </w:p>
        </w:tc>
        <w:tc>
          <w:tcPr>
            <w:tcW w:w="2246" w:type="dxa"/>
            <w:tcBorders>
              <w:top w:val="nil"/>
              <w:left w:val="nil"/>
              <w:bottom w:val="nil"/>
              <w:right w:val="nil"/>
            </w:tcBorders>
            <w:shd w:val="clear" w:color="auto" w:fill="auto"/>
            <w:noWrap/>
            <w:vAlign w:val="bottom"/>
            <w:hideMark/>
          </w:tcPr>
          <w:p w14:paraId="33DA2244"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0.79 (</w:t>
            </w:r>
            <w:proofErr w:type="gramStart"/>
            <w:r w:rsidRPr="003B4B00">
              <w:rPr>
                <w:rFonts w:ascii="Arial" w:eastAsia="Times New Roman" w:hAnsi="Arial" w:cs="Arial"/>
                <w:lang w:eastAsia="en-GB"/>
              </w:rPr>
              <w:t>0.46 ,</w:t>
            </w:r>
            <w:proofErr w:type="gramEnd"/>
            <w:r w:rsidRPr="003B4B00">
              <w:rPr>
                <w:rFonts w:ascii="Arial" w:eastAsia="Times New Roman" w:hAnsi="Arial" w:cs="Arial"/>
                <w:lang w:eastAsia="en-GB"/>
              </w:rPr>
              <w:t xml:space="preserve"> 1.37)</w:t>
            </w:r>
          </w:p>
        </w:tc>
        <w:tc>
          <w:tcPr>
            <w:tcW w:w="2135" w:type="dxa"/>
            <w:tcBorders>
              <w:top w:val="nil"/>
              <w:left w:val="nil"/>
              <w:bottom w:val="nil"/>
              <w:right w:val="nil"/>
            </w:tcBorders>
          </w:tcPr>
          <w:p w14:paraId="526147D8" w14:textId="77777777" w:rsidR="00EF5F8F" w:rsidRPr="003B4B00" w:rsidRDefault="00EF5F8F" w:rsidP="002C1C22">
            <w:pPr>
              <w:suppressLineNumbers/>
              <w:spacing w:after="0" w:line="240" w:lineRule="auto"/>
              <w:rPr>
                <w:rFonts w:ascii="Arial" w:eastAsia="Times New Roman" w:hAnsi="Arial" w:cs="Arial"/>
                <w:lang w:eastAsia="en-GB"/>
              </w:rPr>
            </w:pPr>
            <w:r w:rsidRPr="0041281A">
              <w:rPr>
                <w:rFonts w:ascii="Arial" w:eastAsia="Times New Roman" w:hAnsi="Arial" w:cs="Arial"/>
                <w:lang w:eastAsia="en-GB"/>
              </w:rPr>
              <w:t>0.56 (</w:t>
            </w:r>
            <w:proofErr w:type="gramStart"/>
            <w:r w:rsidRPr="0041281A">
              <w:rPr>
                <w:rFonts w:ascii="Arial" w:eastAsia="Times New Roman" w:hAnsi="Arial" w:cs="Arial"/>
                <w:lang w:eastAsia="en-GB"/>
              </w:rPr>
              <w:t>0.13 ,</w:t>
            </w:r>
            <w:proofErr w:type="gramEnd"/>
            <w:r w:rsidRPr="0041281A">
              <w:rPr>
                <w:rFonts w:ascii="Arial" w:eastAsia="Times New Roman" w:hAnsi="Arial" w:cs="Arial"/>
                <w:lang w:eastAsia="en-GB"/>
              </w:rPr>
              <w:t xml:space="preserve"> 2.55)</w:t>
            </w:r>
          </w:p>
        </w:tc>
      </w:tr>
      <w:tr w:rsidR="00EF5F8F" w:rsidRPr="003B4B00" w14:paraId="3BD0AECF"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2AE3B0E3"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Katanga</w:t>
            </w:r>
          </w:p>
        </w:tc>
        <w:tc>
          <w:tcPr>
            <w:tcW w:w="2566" w:type="dxa"/>
            <w:tcBorders>
              <w:top w:val="nil"/>
              <w:left w:val="nil"/>
              <w:bottom w:val="nil"/>
              <w:right w:val="nil"/>
            </w:tcBorders>
            <w:shd w:val="clear" w:color="auto" w:fill="auto"/>
            <w:noWrap/>
            <w:vAlign w:val="bottom"/>
            <w:hideMark/>
          </w:tcPr>
          <w:p w14:paraId="7C05CCCD"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0.88 (</w:t>
            </w:r>
            <w:proofErr w:type="gramStart"/>
            <w:r w:rsidRPr="003B4B00">
              <w:rPr>
                <w:rFonts w:ascii="Arial" w:eastAsia="Times New Roman" w:hAnsi="Arial" w:cs="Arial"/>
                <w:lang w:eastAsia="en-GB"/>
              </w:rPr>
              <w:t>0.60 ,</w:t>
            </w:r>
            <w:proofErr w:type="gramEnd"/>
            <w:r w:rsidRPr="003B4B00">
              <w:rPr>
                <w:rFonts w:ascii="Arial" w:eastAsia="Times New Roman" w:hAnsi="Arial" w:cs="Arial"/>
                <w:lang w:eastAsia="en-GB"/>
              </w:rPr>
              <w:t xml:space="preserve"> 1.28)</w:t>
            </w:r>
          </w:p>
        </w:tc>
        <w:tc>
          <w:tcPr>
            <w:tcW w:w="2246" w:type="dxa"/>
            <w:tcBorders>
              <w:top w:val="nil"/>
              <w:left w:val="nil"/>
              <w:bottom w:val="nil"/>
              <w:right w:val="nil"/>
            </w:tcBorders>
            <w:shd w:val="clear" w:color="auto" w:fill="auto"/>
            <w:noWrap/>
            <w:vAlign w:val="bottom"/>
            <w:hideMark/>
          </w:tcPr>
          <w:p w14:paraId="058EDA99"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0.68 (</w:t>
            </w:r>
            <w:proofErr w:type="gramStart"/>
            <w:r w:rsidRPr="003B4B00">
              <w:rPr>
                <w:rFonts w:ascii="Arial" w:eastAsia="Times New Roman" w:hAnsi="Arial" w:cs="Arial"/>
                <w:lang w:eastAsia="en-GB"/>
              </w:rPr>
              <w:t>0.40 ,</w:t>
            </w:r>
            <w:proofErr w:type="gramEnd"/>
            <w:r w:rsidRPr="003B4B00">
              <w:rPr>
                <w:rFonts w:ascii="Arial" w:eastAsia="Times New Roman" w:hAnsi="Arial" w:cs="Arial"/>
                <w:lang w:eastAsia="en-GB"/>
              </w:rPr>
              <w:t xml:space="preserve"> 1.16)</w:t>
            </w:r>
          </w:p>
        </w:tc>
        <w:tc>
          <w:tcPr>
            <w:tcW w:w="2135" w:type="dxa"/>
            <w:tcBorders>
              <w:top w:val="nil"/>
              <w:left w:val="nil"/>
              <w:bottom w:val="nil"/>
              <w:right w:val="nil"/>
            </w:tcBorders>
          </w:tcPr>
          <w:p w14:paraId="5464D874" w14:textId="77777777" w:rsidR="00EF5F8F" w:rsidRPr="003B4B00" w:rsidRDefault="00EF5F8F" w:rsidP="002C1C22">
            <w:pPr>
              <w:suppressLineNumbers/>
              <w:spacing w:after="0" w:line="240" w:lineRule="auto"/>
              <w:rPr>
                <w:rFonts w:ascii="Arial" w:eastAsia="Times New Roman" w:hAnsi="Arial" w:cs="Arial"/>
                <w:lang w:eastAsia="en-GB"/>
              </w:rPr>
            </w:pPr>
            <w:r w:rsidRPr="0041281A">
              <w:rPr>
                <w:rFonts w:ascii="Arial" w:eastAsia="Times New Roman" w:hAnsi="Arial" w:cs="Arial"/>
                <w:lang w:eastAsia="en-GB"/>
              </w:rPr>
              <w:t>0.59 (</w:t>
            </w:r>
            <w:proofErr w:type="gramStart"/>
            <w:r w:rsidRPr="0041281A">
              <w:rPr>
                <w:rFonts w:ascii="Arial" w:eastAsia="Times New Roman" w:hAnsi="Arial" w:cs="Arial"/>
                <w:lang w:eastAsia="en-GB"/>
              </w:rPr>
              <w:t>0.14 ,</w:t>
            </w:r>
            <w:proofErr w:type="gramEnd"/>
            <w:r w:rsidRPr="0041281A">
              <w:rPr>
                <w:rFonts w:ascii="Arial" w:eastAsia="Times New Roman" w:hAnsi="Arial" w:cs="Arial"/>
                <w:lang w:eastAsia="en-GB"/>
              </w:rPr>
              <w:t xml:space="preserve"> 2.51)</w:t>
            </w:r>
          </w:p>
        </w:tc>
      </w:tr>
      <w:tr w:rsidR="00EF5F8F" w:rsidRPr="003B4B00" w14:paraId="0DC8DFD6"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4FCF1EC7"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Maniema</w:t>
            </w:r>
          </w:p>
        </w:tc>
        <w:tc>
          <w:tcPr>
            <w:tcW w:w="2566" w:type="dxa"/>
            <w:tcBorders>
              <w:top w:val="nil"/>
              <w:left w:val="nil"/>
              <w:bottom w:val="nil"/>
              <w:right w:val="nil"/>
            </w:tcBorders>
            <w:shd w:val="clear" w:color="auto" w:fill="auto"/>
            <w:noWrap/>
            <w:vAlign w:val="bottom"/>
            <w:hideMark/>
          </w:tcPr>
          <w:p w14:paraId="57DCA17E"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1.14 (</w:t>
            </w:r>
            <w:proofErr w:type="gramStart"/>
            <w:r w:rsidRPr="003B4B00">
              <w:rPr>
                <w:rFonts w:ascii="Arial" w:eastAsia="Times New Roman" w:hAnsi="Arial" w:cs="Arial"/>
                <w:lang w:eastAsia="en-GB"/>
              </w:rPr>
              <w:t>0.72 ,</w:t>
            </w:r>
            <w:proofErr w:type="gramEnd"/>
            <w:r w:rsidRPr="003B4B00">
              <w:rPr>
                <w:rFonts w:ascii="Arial" w:eastAsia="Times New Roman" w:hAnsi="Arial" w:cs="Arial"/>
                <w:lang w:eastAsia="en-GB"/>
              </w:rPr>
              <w:t xml:space="preserve"> 1.82)</w:t>
            </w:r>
          </w:p>
        </w:tc>
        <w:tc>
          <w:tcPr>
            <w:tcW w:w="2246" w:type="dxa"/>
            <w:tcBorders>
              <w:top w:val="nil"/>
              <w:left w:val="nil"/>
              <w:bottom w:val="nil"/>
              <w:right w:val="nil"/>
            </w:tcBorders>
            <w:shd w:val="clear" w:color="auto" w:fill="auto"/>
            <w:noWrap/>
            <w:vAlign w:val="bottom"/>
            <w:hideMark/>
          </w:tcPr>
          <w:p w14:paraId="462C3983" w14:textId="77777777" w:rsidR="00EF5F8F" w:rsidRPr="003B4B00" w:rsidRDefault="00EF5F8F" w:rsidP="002C1C22">
            <w:pPr>
              <w:suppressLineNumbers/>
              <w:spacing w:after="0" w:line="240" w:lineRule="auto"/>
              <w:rPr>
                <w:rFonts w:ascii="Arial" w:eastAsia="Times New Roman" w:hAnsi="Arial" w:cs="Arial"/>
                <w:lang w:eastAsia="en-GB"/>
              </w:rPr>
            </w:pPr>
            <w:r w:rsidRPr="003B4B00">
              <w:rPr>
                <w:rFonts w:ascii="Arial" w:eastAsia="Times New Roman" w:hAnsi="Arial" w:cs="Arial"/>
                <w:lang w:eastAsia="en-GB"/>
              </w:rPr>
              <w:t>0.81 (</w:t>
            </w:r>
            <w:proofErr w:type="gramStart"/>
            <w:r w:rsidRPr="003B4B00">
              <w:rPr>
                <w:rFonts w:ascii="Arial" w:eastAsia="Times New Roman" w:hAnsi="Arial" w:cs="Arial"/>
                <w:lang w:eastAsia="en-GB"/>
              </w:rPr>
              <w:t>0.42 ,</w:t>
            </w:r>
            <w:proofErr w:type="gramEnd"/>
            <w:r w:rsidRPr="003B4B00">
              <w:rPr>
                <w:rFonts w:ascii="Arial" w:eastAsia="Times New Roman" w:hAnsi="Arial" w:cs="Arial"/>
                <w:lang w:eastAsia="en-GB"/>
              </w:rPr>
              <w:t xml:space="preserve"> 1.55)</w:t>
            </w:r>
          </w:p>
        </w:tc>
        <w:tc>
          <w:tcPr>
            <w:tcW w:w="2135" w:type="dxa"/>
            <w:tcBorders>
              <w:top w:val="nil"/>
              <w:left w:val="nil"/>
              <w:bottom w:val="nil"/>
              <w:right w:val="nil"/>
            </w:tcBorders>
          </w:tcPr>
          <w:p w14:paraId="29A72F28" w14:textId="77777777" w:rsidR="00EF5F8F" w:rsidRPr="003B4B00" w:rsidRDefault="00EF5F8F" w:rsidP="002C1C22">
            <w:pPr>
              <w:suppressLineNumbers/>
              <w:spacing w:after="0" w:line="240" w:lineRule="auto"/>
              <w:rPr>
                <w:rFonts w:ascii="Arial" w:eastAsia="Times New Roman" w:hAnsi="Arial" w:cs="Arial"/>
                <w:lang w:eastAsia="en-GB"/>
              </w:rPr>
            </w:pPr>
            <w:r w:rsidRPr="0041281A">
              <w:rPr>
                <w:rFonts w:ascii="Arial" w:eastAsia="Times New Roman" w:hAnsi="Arial" w:cs="Arial"/>
                <w:lang w:eastAsia="en-GB"/>
              </w:rPr>
              <w:t>0.56 (</w:t>
            </w:r>
            <w:proofErr w:type="gramStart"/>
            <w:r w:rsidRPr="0041281A">
              <w:rPr>
                <w:rFonts w:ascii="Arial" w:eastAsia="Times New Roman" w:hAnsi="Arial" w:cs="Arial"/>
                <w:lang w:eastAsia="en-GB"/>
              </w:rPr>
              <w:t>0.1</w:t>
            </w:r>
            <w:r>
              <w:rPr>
                <w:rFonts w:ascii="Arial" w:eastAsia="Times New Roman" w:hAnsi="Arial" w:cs="Arial"/>
                <w:lang w:eastAsia="en-GB"/>
              </w:rPr>
              <w:t>0</w:t>
            </w:r>
            <w:r w:rsidRPr="0041281A">
              <w:rPr>
                <w:rFonts w:ascii="Arial" w:eastAsia="Times New Roman" w:hAnsi="Arial" w:cs="Arial"/>
                <w:lang w:eastAsia="en-GB"/>
              </w:rPr>
              <w:t xml:space="preserve"> ,</w:t>
            </w:r>
            <w:proofErr w:type="gramEnd"/>
            <w:r w:rsidRPr="0041281A">
              <w:rPr>
                <w:rFonts w:ascii="Arial" w:eastAsia="Times New Roman" w:hAnsi="Arial" w:cs="Arial"/>
                <w:lang w:eastAsia="en-GB"/>
              </w:rPr>
              <w:t xml:space="preserve"> 3.27)</w:t>
            </w:r>
          </w:p>
        </w:tc>
      </w:tr>
      <w:tr w:rsidR="00EF5F8F" w:rsidRPr="003B4B00" w14:paraId="278BCA41"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6E3FC119"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Nord-Kivu</w:t>
            </w:r>
          </w:p>
        </w:tc>
        <w:tc>
          <w:tcPr>
            <w:tcW w:w="2566" w:type="dxa"/>
            <w:tcBorders>
              <w:top w:val="nil"/>
              <w:left w:val="nil"/>
              <w:bottom w:val="nil"/>
              <w:right w:val="nil"/>
            </w:tcBorders>
            <w:shd w:val="clear" w:color="auto" w:fill="auto"/>
            <w:noWrap/>
            <w:vAlign w:val="bottom"/>
            <w:hideMark/>
          </w:tcPr>
          <w:p w14:paraId="1EDFCA4E"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0.25 (</w:t>
            </w:r>
            <w:proofErr w:type="gramStart"/>
            <w:r w:rsidRPr="003B4B00">
              <w:rPr>
                <w:rFonts w:ascii="Arial" w:eastAsia="Times New Roman" w:hAnsi="Arial" w:cs="Arial"/>
                <w:b/>
                <w:bCs/>
                <w:lang w:eastAsia="en-GB"/>
              </w:rPr>
              <w:t>0.16 ,</w:t>
            </w:r>
            <w:proofErr w:type="gramEnd"/>
            <w:r w:rsidRPr="003B4B00">
              <w:rPr>
                <w:rFonts w:ascii="Arial" w:eastAsia="Times New Roman" w:hAnsi="Arial" w:cs="Arial"/>
                <w:b/>
                <w:bCs/>
                <w:lang w:eastAsia="en-GB"/>
              </w:rPr>
              <w:t xml:space="preserve"> 0.40)</w:t>
            </w:r>
          </w:p>
        </w:tc>
        <w:tc>
          <w:tcPr>
            <w:tcW w:w="2246" w:type="dxa"/>
            <w:tcBorders>
              <w:top w:val="nil"/>
              <w:left w:val="nil"/>
              <w:bottom w:val="nil"/>
              <w:right w:val="nil"/>
            </w:tcBorders>
            <w:shd w:val="clear" w:color="auto" w:fill="auto"/>
            <w:noWrap/>
            <w:vAlign w:val="bottom"/>
            <w:hideMark/>
          </w:tcPr>
          <w:p w14:paraId="0A60CD4F"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0.20 (</w:t>
            </w:r>
            <w:proofErr w:type="gramStart"/>
            <w:r w:rsidRPr="003B4B00">
              <w:rPr>
                <w:rFonts w:ascii="Arial" w:eastAsia="Times New Roman" w:hAnsi="Arial" w:cs="Arial"/>
                <w:b/>
                <w:bCs/>
                <w:lang w:eastAsia="en-GB"/>
              </w:rPr>
              <w:t>0.10 ,</w:t>
            </w:r>
            <w:proofErr w:type="gramEnd"/>
            <w:r w:rsidRPr="003B4B00">
              <w:rPr>
                <w:rFonts w:ascii="Arial" w:eastAsia="Times New Roman" w:hAnsi="Arial" w:cs="Arial"/>
                <w:b/>
                <w:bCs/>
                <w:lang w:eastAsia="en-GB"/>
              </w:rPr>
              <w:t xml:space="preserve"> 0.37)</w:t>
            </w:r>
          </w:p>
        </w:tc>
        <w:tc>
          <w:tcPr>
            <w:tcW w:w="2135" w:type="dxa"/>
            <w:tcBorders>
              <w:top w:val="nil"/>
              <w:left w:val="nil"/>
              <w:bottom w:val="nil"/>
              <w:right w:val="nil"/>
            </w:tcBorders>
          </w:tcPr>
          <w:p w14:paraId="3EB1014D" w14:textId="77777777" w:rsidR="00EF5F8F" w:rsidRPr="003B4B00" w:rsidRDefault="00EF5F8F" w:rsidP="002C1C22">
            <w:pPr>
              <w:suppressLineNumbers/>
              <w:spacing w:after="0" w:line="240" w:lineRule="auto"/>
              <w:rPr>
                <w:rFonts w:ascii="Arial" w:eastAsia="Times New Roman" w:hAnsi="Arial" w:cs="Arial"/>
                <w:b/>
                <w:bCs/>
                <w:lang w:eastAsia="en-GB"/>
              </w:rPr>
            </w:pPr>
            <w:r w:rsidRPr="0041281A">
              <w:rPr>
                <w:rFonts w:ascii="Arial" w:eastAsia="Times New Roman" w:hAnsi="Arial" w:cs="Arial"/>
                <w:b/>
                <w:bCs/>
                <w:lang w:eastAsia="en-GB"/>
              </w:rPr>
              <w:t>0.05 (</w:t>
            </w:r>
            <w:proofErr w:type="gramStart"/>
            <w:r w:rsidRPr="0041281A">
              <w:rPr>
                <w:rFonts w:ascii="Arial" w:eastAsia="Times New Roman" w:hAnsi="Arial" w:cs="Arial"/>
                <w:b/>
                <w:bCs/>
                <w:lang w:eastAsia="en-GB"/>
              </w:rPr>
              <w:t>0.01 ,</w:t>
            </w:r>
            <w:proofErr w:type="gramEnd"/>
            <w:r w:rsidRPr="0041281A">
              <w:rPr>
                <w:rFonts w:ascii="Arial" w:eastAsia="Times New Roman" w:hAnsi="Arial" w:cs="Arial"/>
                <w:b/>
                <w:bCs/>
                <w:lang w:eastAsia="en-GB"/>
              </w:rPr>
              <w:t xml:space="preserve"> 0.31)</w:t>
            </w:r>
          </w:p>
        </w:tc>
      </w:tr>
      <w:tr w:rsidR="00EF5F8F" w:rsidRPr="003B4B00" w14:paraId="1B0B23C8" w14:textId="77777777" w:rsidTr="002C1C22">
        <w:trPr>
          <w:trHeight w:val="313"/>
          <w:jc w:val="center"/>
        </w:trPr>
        <w:tc>
          <w:tcPr>
            <w:tcW w:w="3543" w:type="dxa"/>
            <w:tcBorders>
              <w:top w:val="nil"/>
              <w:left w:val="nil"/>
              <w:bottom w:val="nil"/>
              <w:right w:val="nil"/>
            </w:tcBorders>
            <w:shd w:val="clear" w:color="auto" w:fill="auto"/>
            <w:noWrap/>
            <w:vAlign w:val="bottom"/>
            <w:hideMark/>
          </w:tcPr>
          <w:p w14:paraId="38DAECF1"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Orientale</w:t>
            </w:r>
          </w:p>
        </w:tc>
        <w:tc>
          <w:tcPr>
            <w:tcW w:w="2566" w:type="dxa"/>
            <w:tcBorders>
              <w:top w:val="nil"/>
              <w:left w:val="nil"/>
              <w:bottom w:val="nil"/>
              <w:right w:val="nil"/>
            </w:tcBorders>
            <w:shd w:val="clear" w:color="auto" w:fill="auto"/>
            <w:noWrap/>
            <w:vAlign w:val="bottom"/>
            <w:hideMark/>
          </w:tcPr>
          <w:p w14:paraId="41C09E69"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0.55 (</w:t>
            </w:r>
            <w:proofErr w:type="gramStart"/>
            <w:r w:rsidRPr="003B4B00">
              <w:rPr>
                <w:rFonts w:ascii="Arial" w:eastAsia="Times New Roman" w:hAnsi="Arial" w:cs="Arial"/>
                <w:b/>
                <w:bCs/>
                <w:lang w:eastAsia="en-GB"/>
              </w:rPr>
              <w:t>0.38 ,</w:t>
            </w:r>
            <w:proofErr w:type="gramEnd"/>
            <w:r w:rsidRPr="003B4B00">
              <w:rPr>
                <w:rFonts w:ascii="Arial" w:eastAsia="Times New Roman" w:hAnsi="Arial" w:cs="Arial"/>
                <w:b/>
                <w:bCs/>
                <w:lang w:eastAsia="en-GB"/>
              </w:rPr>
              <w:t xml:space="preserve"> 0.81)</w:t>
            </w:r>
          </w:p>
        </w:tc>
        <w:tc>
          <w:tcPr>
            <w:tcW w:w="2246" w:type="dxa"/>
            <w:tcBorders>
              <w:top w:val="nil"/>
              <w:left w:val="nil"/>
              <w:bottom w:val="nil"/>
              <w:right w:val="nil"/>
            </w:tcBorders>
            <w:shd w:val="clear" w:color="auto" w:fill="auto"/>
            <w:noWrap/>
            <w:vAlign w:val="bottom"/>
            <w:hideMark/>
          </w:tcPr>
          <w:p w14:paraId="1589F937"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0.42 (</w:t>
            </w:r>
            <w:proofErr w:type="gramStart"/>
            <w:r w:rsidRPr="003B4B00">
              <w:rPr>
                <w:rFonts w:ascii="Arial" w:eastAsia="Times New Roman" w:hAnsi="Arial" w:cs="Arial"/>
                <w:b/>
                <w:bCs/>
                <w:lang w:eastAsia="en-GB"/>
              </w:rPr>
              <w:t>0.24 ,</w:t>
            </w:r>
            <w:proofErr w:type="gramEnd"/>
            <w:r w:rsidRPr="003B4B00">
              <w:rPr>
                <w:rFonts w:ascii="Arial" w:eastAsia="Times New Roman" w:hAnsi="Arial" w:cs="Arial"/>
                <w:b/>
                <w:bCs/>
                <w:lang w:eastAsia="en-GB"/>
              </w:rPr>
              <w:t xml:space="preserve"> 0.74)</w:t>
            </w:r>
          </w:p>
        </w:tc>
        <w:tc>
          <w:tcPr>
            <w:tcW w:w="2135" w:type="dxa"/>
            <w:tcBorders>
              <w:top w:val="nil"/>
              <w:left w:val="nil"/>
              <w:bottom w:val="nil"/>
              <w:right w:val="nil"/>
            </w:tcBorders>
          </w:tcPr>
          <w:p w14:paraId="692A6900" w14:textId="77777777" w:rsidR="00EF5F8F" w:rsidRPr="003B4B00" w:rsidRDefault="00EF5F8F" w:rsidP="002C1C22">
            <w:pPr>
              <w:suppressLineNumbers/>
              <w:spacing w:after="0" w:line="240" w:lineRule="auto"/>
              <w:rPr>
                <w:rFonts w:ascii="Arial" w:eastAsia="Times New Roman" w:hAnsi="Arial" w:cs="Arial"/>
                <w:b/>
                <w:bCs/>
                <w:lang w:eastAsia="en-GB"/>
              </w:rPr>
            </w:pPr>
            <w:r w:rsidRPr="0041281A">
              <w:rPr>
                <w:rFonts w:ascii="Arial" w:eastAsia="Times New Roman" w:hAnsi="Arial" w:cs="Arial"/>
                <w:b/>
                <w:bCs/>
                <w:lang w:eastAsia="en-GB"/>
              </w:rPr>
              <w:t>0.15 (</w:t>
            </w:r>
            <w:proofErr w:type="gramStart"/>
            <w:r w:rsidRPr="0041281A">
              <w:rPr>
                <w:rFonts w:ascii="Arial" w:eastAsia="Times New Roman" w:hAnsi="Arial" w:cs="Arial"/>
                <w:b/>
                <w:bCs/>
                <w:lang w:eastAsia="en-GB"/>
              </w:rPr>
              <w:t>0.03 ,</w:t>
            </w:r>
            <w:proofErr w:type="gramEnd"/>
            <w:r w:rsidRPr="0041281A">
              <w:rPr>
                <w:rFonts w:ascii="Arial" w:eastAsia="Times New Roman" w:hAnsi="Arial" w:cs="Arial"/>
                <w:b/>
                <w:bCs/>
                <w:lang w:eastAsia="en-GB"/>
              </w:rPr>
              <w:t xml:space="preserve"> 0.69)</w:t>
            </w:r>
          </w:p>
        </w:tc>
      </w:tr>
      <w:tr w:rsidR="00EF5F8F" w:rsidRPr="003B4B00" w14:paraId="33C09EED" w14:textId="77777777" w:rsidTr="002C1C22">
        <w:trPr>
          <w:trHeight w:val="313"/>
          <w:jc w:val="center"/>
        </w:trPr>
        <w:tc>
          <w:tcPr>
            <w:tcW w:w="3543" w:type="dxa"/>
            <w:tcBorders>
              <w:top w:val="nil"/>
              <w:left w:val="nil"/>
              <w:right w:val="nil"/>
            </w:tcBorders>
            <w:shd w:val="clear" w:color="auto" w:fill="auto"/>
            <w:noWrap/>
            <w:vAlign w:val="bottom"/>
            <w:hideMark/>
          </w:tcPr>
          <w:p w14:paraId="15687006" w14:textId="77777777" w:rsidR="00EF5F8F" w:rsidRPr="003B4B00" w:rsidRDefault="00EF5F8F" w:rsidP="002C1C22">
            <w:pPr>
              <w:suppressLineNumbers/>
              <w:spacing w:after="0" w:line="240" w:lineRule="auto"/>
              <w:ind w:firstLineChars="400" w:firstLine="880"/>
              <w:rPr>
                <w:rFonts w:ascii="Arial" w:eastAsia="Times New Roman" w:hAnsi="Arial" w:cs="Arial"/>
                <w:lang w:eastAsia="en-GB"/>
              </w:rPr>
            </w:pPr>
            <w:r w:rsidRPr="003B4B00">
              <w:rPr>
                <w:rFonts w:ascii="Arial" w:eastAsia="Times New Roman" w:hAnsi="Arial" w:cs="Arial"/>
                <w:lang w:eastAsia="en-GB"/>
              </w:rPr>
              <w:t>Sud-Kivu</w:t>
            </w:r>
          </w:p>
        </w:tc>
        <w:tc>
          <w:tcPr>
            <w:tcW w:w="2566" w:type="dxa"/>
            <w:tcBorders>
              <w:top w:val="nil"/>
              <w:left w:val="nil"/>
              <w:right w:val="nil"/>
            </w:tcBorders>
            <w:shd w:val="clear" w:color="auto" w:fill="auto"/>
            <w:noWrap/>
            <w:vAlign w:val="bottom"/>
            <w:hideMark/>
          </w:tcPr>
          <w:p w14:paraId="629E4AC7"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0.37 (</w:t>
            </w:r>
            <w:proofErr w:type="gramStart"/>
            <w:r w:rsidRPr="003B4B00">
              <w:rPr>
                <w:rFonts w:ascii="Arial" w:eastAsia="Times New Roman" w:hAnsi="Arial" w:cs="Arial"/>
                <w:b/>
                <w:bCs/>
                <w:lang w:eastAsia="en-GB"/>
              </w:rPr>
              <w:t>0.23 ,</w:t>
            </w:r>
            <w:proofErr w:type="gramEnd"/>
            <w:r w:rsidRPr="003B4B00">
              <w:rPr>
                <w:rFonts w:ascii="Arial" w:eastAsia="Times New Roman" w:hAnsi="Arial" w:cs="Arial"/>
                <w:b/>
                <w:bCs/>
                <w:lang w:eastAsia="en-GB"/>
              </w:rPr>
              <w:t xml:space="preserve"> 0.58)</w:t>
            </w:r>
          </w:p>
        </w:tc>
        <w:tc>
          <w:tcPr>
            <w:tcW w:w="2246" w:type="dxa"/>
            <w:tcBorders>
              <w:top w:val="nil"/>
              <w:left w:val="nil"/>
              <w:right w:val="nil"/>
            </w:tcBorders>
            <w:shd w:val="clear" w:color="auto" w:fill="auto"/>
            <w:noWrap/>
            <w:vAlign w:val="bottom"/>
            <w:hideMark/>
          </w:tcPr>
          <w:p w14:paraId="6DA7A1C3" w14:textId="77777777" w:rsidR="00EF5F8F" w:rsidRPr="003B4B00" w:rsidRDefault="00EF5F8F" w:rsidP="002C1C22">
            <w:pPr>
              <w:suppressLineNumbers/>
              <w:spacing w:after="0" w:line="240" w:lineRule="auto"/>
              <w:rPr>
                <w:rFonts w:ascii="Arial" w:eastAsia="Times New Roman" w:hAnsi="Arial" w:cs="Arial"/>
                <w:b/>
                <w:bCs/>
                <w:lang w:eastAsia="en-GB"/>
              </w:rPr>
            </w:pPr>
            <w:r w:rsidRPr="003B4B00">
              <w:rPr>
                <w:rFonts w:ascii="Arial" w:eastAsia="Times New Roman" w:hAnsi="Arial" w:cs="Arial"/>
                <w:b/>
                <w:bCs/>
                <w:lang w:eastAsia="en-GB"/>
              </w:rPr>
              <w:t>0.33 (</w:t>
            </w:r>
            <w:proofErr w:type="gramStart"/>
            <w:r w:rsidRPr="003B4B00">
              <w:rPr>
                <w:rFonts w:ascii="Arial" w:eastAsia="Times New Roman" w:hAnsi="Arial" w:cs="Arial"/>
                <w:b/>
                <w:bCs/>
                <w:lang w:eastAsia="en-GB"/>
              </w:rPr>
              <w:t>0.17 ,</w:t>
            </w:r>
            <w:proofErr w:type="gramEnd"/>
            <w:r w:rsidRPr="003B4B00">
              <w:rPr>
                <w:rFonts w:ascii="Arial" w:eastAsia="Times New Roman" w:hAnsi="Arial" w:cs="Arial"/>
                <w:b/>
                <w:bCs/>
                <w:lang w:eastAsia="en-GB"/>
              </w:rPr>
              <w:t xml:space="preserve"> 0.63)</w:t>
            </w:r>
          </w:p>
        </w:tc>
        <w:tc>
          <w:tcPr>
            <w:tcW w:w="2135" w:type="dxa"/>
            <w:tcBorders>
              <w:top w:val="nil"/>
              <w:left w:val="nil"/>
              <w:right w:val="nil"/>
            </w:tcBorders>
          </w:tcPr>
          <w:p w14:paraId="52F59E24" w14:textId="77777777" w:rsidR="00EF5F8F" w:rsidRPr="003B4B00" w:rsidRDefault="00EF5F8F" w:rsidP="002C1C22">
            <w:pPr>
              <w:suppressLineNumbers/>
              <w:spacing w:after="0" w:line="240" w:lineRule="auto"/>
              <w:rPr>
                <w:rFonts w:ascii="Arial" w:eastAsia="Times New Roman" w:hAnsi="Arial" w:cs="Arial"/>
                <w:b/>
                <w:bCs/>
                <w:lang w:eastAsia="en-GB"/>
              </w:rPr>
            </w:pPr>
            <w:r w:rsidRPr="0041281A">
              <w:rPr>
                <w:rFonts w:ascii="Arial" w:eastAsia="Times New Roman" w:hAnsi="Arial" w:cs="Arial"/>
                <w:b/>
                <w:bCs/>
                <w:lang w:eastAsia="en-GB"/>
              </w:rPr>
              <w:t>0.13 (</w:t>
            </w:r>
            <w:proofErr w:type="gramStart"/>
            <w:r w:rsidRPr="0041281A">
              <w:rPr>
                <w:rFonts w:ascii="Arial" w:eastAsia="Times New Roman" w:hAnsi="Arial" w:cs="Arial"/>
                <w:b/>
                <w:bCs/>
                <w:lang w:eastAsia="en-GB"/>
              </w:rPr>
              <w:t>0.02 ,</w:t>
            </w:r>
            <w:proofErr w:type="gramEnd"/>
            <w:r w:rsidRPr="0041281A">
              <w:rPr>
                <w:rFonts w:ascii="Arial" w:eastAsia="Times New Roman" w:hAnsi="Arial" w:cs="Arial"/>
                <w:b/>
                <w:bCs/>
                <w:lang w:eastAsia="en-GB"/>
              </w:rPr>
              <w:t xml:space="preserve"> 0.72)</w:t>
            </w:r>
          </w:p>
        </w:tc>
      </w:tr>
      <w:tr w:rsidR="00EF5F8F" w:rsidRPr="003B4B00" w14:paraId="50DCB7F0" w14:textId="77777777" w:rsidTr="002C1C22">
        <w:trPr>
          <w:trHeight w:val="313"/>
          <w:jc w:val="center"/>
        </w:trPr>
        <w:tc>
          <w:tcPr>
            <w:tcW w:w="3543" w:type="dxa"/>
            <w:tcBorders>
              <w:top w:val="nil"/>
              <w:left w:val="nil"/>
              <w:bottom w:val="nil"/>
              <w:right w:val="nil"/>
            </w:tcBorders>
            <w:shd w:val="clear" w:color="auto" w:fill="auto"/>
            <w:noWrap/>
            <w:vAlign w:val="bottom"/>
          </w:tcPr>
          <w:p w14:paraId="7F9DA763" w14:textId="77777777" w:rsidR="00EF5F8F" w:rsidRPr="003B4B00" w:rsidRDefault="00EF5F8F" w:rsidP="002C1C22">
            <w:pPr>
              <w:suppressLineNumbers/>
              <w:spacing w:after="0" w:line="240" w:lineRule="auto"/>
              <w:rPr>
                <w:rFonts w:ascii="Arial" w:eastAsia="Times New Roman" w:hAnsi="Arial" w:cs="Arial"/>
                <w:lang w:eastAsia="en-GB"/>
              </w:rPr>
            </w:pPr>
            <w:r w:rsidRPr="005C5343">
              <w:rPr>
                <w:rFonts w:ascii="Arial" w:eastAsia="Times New Roman" w:hAnsi="Arial" w:cs="Arial"/>
                <w:b/>
                <w:color w:val="000000" w:themeColor="text1"/>
                <w:lang w:eastAsia="en-GB"/>
              </w:rPr>
              <w:t xml:space="preserve">Random effect parameters </w:t>
            </w:r>
          </w:p>
        </w:tc>
        <w:tc>
          <w:tcPr>
            <w:tcW w:w="2566" w:type="dxa"/>
            <w:tcBorders>
              <w:top w:val="nil"/>
              <w:left w:val="nil"/>
              <w:bottom w:val="nil"/>
              <w:right w:val="nil"/>
            </w:tcBorders>
            <w:shd w:val="clear" w:color="auto" w:fill="auto"/>
            <w:noWrap/>
            <w:vAlign w:val="bottom"/>
          </w:tcPr>
          <w:p w14:paraId="5E2B7122" w14:textId="77777777" w:rsidR="00EF5F8F" w:rsidRPr="003B4B00" w:rsidRDefault="00EF5F8F" w:rsidP="002C1C22">
            <w:pPr>
              <w:suppressLineNumbers/>
              <w:spacing w:after="0" w:line="240" w:lineRule="auto"/>
              <w:rPr>
                <w:rFonts w:ascii="Arial" w:eastAsia="Times New Roman" w:hAnsi="Arial" w:cs="Arial"/>
                <w:b/>
                <w:bCs/>
                <w:lang w:eastAsia="en-GB"/>
              </w:rPr>
            </w:pPr>
          </w:p>
        </w:tc>
        <w:tc>
          <w:tcPr>
            <w:tcW w:w="2246" w:type="dxa"/>
            <w:tcBorders>
              <w:top w:val="nil"/>
              <w:left w:val="nil"/>
              <w:bottom w:val="nil"/>
              <w:right w:val="nil"/>
            </w:tcBorders>
            <w:shd w:val="clear" w:color="auto" w:fill="auto"/>
            <w:noWrap/>
            <w:vAlign w:val="bottom"/>
          </w:tcPr>
          <w:p w14:paraId="439FFC0B" w14:textId="77777777" w:rsidR="00EF5F8F" w:rsidRPr="003B4B00" w:rsidRDefault="00EF5F8F" w:rsidP="002C1C22">
            <w:pPr>
              <w:suppressLineNumbers/>
              <w:spacing w:after="0" w:line="240" w:lineRule="auto"/>
              <w:rPr>
                <w:rFonts w:ascii="Arial" w:eastAsia="Times New Roman" w:hAnsi="Arial" w:cs="Arial"/>
                <w:b/>
                <w:bCs/>
                <w:lang w:eastAsia="en-GB"/>
              </w:rPr>
            </w:pPr>
          </w:p>
        </w:tc>
        <w:tc>
          <w:tcPr>
            <w:tcW w:w="2135" w:type="dxa"/>
            <w:tcBorders>
              <w:top w:val="nil"/>
              <w:left w:val="nil"/>
              <w:bottom w:val="nil"/>
              <w:right w:val="nil"/>
            </w:tcBorders>
          </w:tcPr>
          <w:p w14:paraId="6B9511E7" w14:textId="77777777" w:rsidR="00EF5F8F" w:rsidRPr="003B4B00" w:rsidRDefault="00EF5F8F" w:rsidP="002C1C22">
            <w:pPr>
              <w:suppressLineNumbers/>
              <w:spacing w:after="0" w:line="240" w:lineRule="auto"/>
              <w:rPr>
                <w:rFonts w:ascii="Arial" w:eastAsia="Times New Roman" w:hAnsi="Arial" w:cs="Arial"/>
                <w:b/>
                <w:bCs/>
                <w:lang w:eastAsia="en-GB"/>
              </w:rPr>
            </w:pPr>
          </w:p>
        </w:tc>
      </w:tr>
      <w:tr w:rsidR="00EF5F8F" w:rsidRPr="003B4B00" w14:paraId="652D29A3" w14:textId="77777777" w:rsidTr="002C1C22">
        <w:trPr>
          <w:trHeight w:val="313"/>
          <w:jc w:val="center"/>
        </w:trPr>
        <w:tc>
          <w:tcPr>
            <w:tcW w:w="3543" w:type="dxa"/>
            <w:tcBorders>
              <w:top w:val="nil"/>
              <w:left w:val="nil"/>
              <w:right w:val="nil"/>
            </w:tcBorders>
            <w:shd w:val="clear" w:color="auto" w:fill="auto"/>
            <w:noWrap/>
            <w:vAlign w:val="bottom"/>
          </w:tcPr>
          <w:p w14:paraId="3E89571E" w14:textId="77777777" w:rsidR="00EF5F8F" w:rsidRPr="003B4B00" w:rsidRDefault="00EF5F8F" w:rsidP="002C1C22">
            <w:pPr>
              <w:suppressLineNumbers/>
              <w:spacing w:after="0" w:line="240" w:lineRule="auto"/>
              <w:rPr>
                <w:rFonts w:ascii="Arial" w:eastAsia="Times New Roman" w:hAnsi="Arial" w:cs="Arial"/>
                <w:lang w:eastAsia="en-GB"/>
              </w:rPr>
            </w:pPr>
            <w:r w:rsidRPr="005C5343">
              <w:rPr>
                <w:rFonts w:ascii="Arial" w:eastAsia="Times New Roman" w:hAnsi="Arial" w:cs="Arial"/>
                <w:color w:val="000000"/>
                <w:lang w:eastAsia="en-GB"/>
              </w:rPr>
              <w:t>Community level variance</w:t>
            </w:r>
            <w:r>
              <w:rPr>
                <w:rFonts w:ascii="Arial" w:eastAsia="Times New Roman" w:hAnsi="Arial" w:cs="Arial"/>
                <w:color w:val="000000"/>
                <w:lang w:eastAsia="en-GB"/>
              </w:rPr>
              <w:t xml:space="preserve"> component (95% CI)</w:t>
            </w:r>
          </w:p>
        </w:tc>
        <w:tc>
          <w:tcPr>
            <w:tcW w:w="2566" w:type="dxa"/>
            <w:tcBorders>
              <w:top w:val="nil"/>
              <w:left w:val="nil"/>
              <w:right w:val="nil"/>
            </w:tcBorders>
            <w:shd w:val="clear" w:color="auto" w:fill="auto"/>
            <w:noWrap/>
            <w:vAlign w:val="bottom"/>
          </w:tcPr>
          <w:p w14:paraId="35DFE713" w14:textId="77777777" w:rsidR="00EF5F8F" w:rsidRPr="003B4B00" w:rsidRDefault="00EF5F8F" w:rsidP="002C1C22">
            <w:pPr>
              <w:suppressLineNumbers/>
              <w:spacing w:after="0" w:line="240" w:lineRule="auto"/>
              <w:jc w:val="center"/>
              <w:rPr>
                <w:rFonts w:ascii="Arial" w:eastAsia="Times New Roman" w:hAnsi="Arial" w:cs="Arial"/>
                <w:b/>
                <w:bCs/>
                <w:lang w:eastAsia="en-GB"/>
              </w:rPr>
            </w:pPr>
            <w:r>
              <w:rPr>
                <w:rFonts w:ascii="Arial" w:eastAsia="Times New Roman" w:hAnsi="Arial" w:cs="Arial"/>
                <w:b/>
                <w:bCs/>
                <w:color w:val="000000"/>
                <w:lang w:eastAsia="en-GB"/>
              </w:rPr>
              <w:t>-</w:t>
            </w:r>
          </w:p>
        </w:tc>
        <w:tc>
          <w:tcPr>
            <w:tcW w:w="2246" w:type="dxa"/>
            <w:tcBorders>
              <w:top w:val="nil"/>
              <w:left w:val="nil"/>
              <w:right w:val="nil"/>
            </w:tcBorders>
            <w:shd w:val="clear" w:color="auto" w:fill="auto"/>
            <w:noWrap/>
            <w:vAlign w:val="bottom"/>
          </w:tcPr>
          <w:p w14:paraId="69B0A130" w14:textId="77777777" w:rsidR="00EF5F8F" w:rsidRPr="003B4B00" w:rsidRDefault="00EF5F8F" w:rsidP="002C1C22">
            <w:pPr>
              <w:suppressLineNumbers/>
              <w:spacing w:after="0" w:line="240" w:lineRule="auto"/>
              <w:rPr>
                <w:rFonts w:ascii="Arial" w:eastAsia="Times New Roman" w:hAnsi="Arial" w:cs="Arial"/>
                <w:b/>
                <w:bCs/>
                <w:lang w:eastAsia="en-GB"/>
              </w:rPr>
            </w:pPr>
            <w:r w:rsidRPr="004A3C96">
              <w:rPr>
                <w:rFonts w:ascii="Arial" w:eastAsia="Times New Roman" w:hAnsi="Arial" w:cs="Arial"/>
                <w:b/>
                <w:bCs/>
                <w:color w:val="000000"/>
                <w:lang w:eastAsia="en-GB"/>
              </w:rPr>
              <w:t>0.65 (</w:t>
            </w:r>
            <w:proofErr w:type="gramStart"/>
            <w:r w:rsidRPr="004A3C96">
              <w:rPr>
                <w:rFonts w:ascii="Arial" w:eastAsia="Times New Roman" w:hAnsi="Arial" w:cs="Arial"/>
                <w:b/>
                <w:bCs/>
                <w:color w:val="000000"/>
                <w:lang w:eastAsia="en-GB"/>
              </w:rPr>
              <w:t>0.56 ,</w:t>
            </w:r>
            <w:proofErr w:type="gramEnd"/>
            <w:r w:rsidRPr="004A3C96">
              <w:rPr>
                <w:rFonts w:ascii="Arial" w:eastAsia="Times New Roman" w:hAnsi="Arial" w:cs="Arial"/>
                <w:b/>
                <w:bCs/>
                <w:color w:val="000000"/>
                <w:lang w:eastAsia="en-GB"/>
              </w:rPr>
              <w:t xml:space="preserve"> 0.75)</w:t>
            </w:r>
          </w:p>
        </w:tc>
        <w:tc>
          <w:tcPr>
            <w:tcW w:w="2135" w:type="dxa"/>
            <w:tcBorders>
              <w:top w:val="nil"/>
              <w:left w:val="nil"/>
              <w:right w:val="nil"/>
            </w:tcBorders>
          </w:tcPr>
          <w:p w14:paraId="38248DBF" w14:textId="77777777" w:rsidR="00EF5F8F" w:rsidRDefault="00EF5F8F" w:rsidP="002C1C22">
            <w:pPr>
              <w:suppressLineNumbers/>
              <w:spacing w:after="0" w:line="240" w:lineRule="auto"/>
              <w:rPr>
                <w:rFonts w:ascii="Arial" w:eastAsia="Times New Roman" w:hAnsi="Arial" w:cs="Arial"/>
                <w:b/>
                <w:bCs/>
                <w:color w:val="000000"/>
                <w:lang w:eastAsia="en-GB"/>
              </w:rPr>
            </w:pPr>
          </w:p>
          <w:p w14:paraId="6D5EB406" w14:textId="77777777" w:rsidR="00EF5F8F" w:rsidRPr="003B4B00" w:rsidRDefault="00EF5F8F" w:rsidP="002C1C22">
            <w:pPr>
              <w:suppressLineNumbers/>
              <w:spacing w:after="0" w:line="240" w:lineRule="auto"/>
              <w:rPr>
                <w:rFonts w:ascii="Arial" w:eastAsia="Times New Roman" w:hAnsi="Arial" w:cs="Arial"/>
                <w:b/>
                <w:bCs/>
                <w:lang w:eastAsia="en-GB"/>
              </w:rPr>
            </w:pPr>
            <w:r w:rsidRPr="00ED2369">
              <w:rPr>
                <w:rFonts w:ascii="Arial" w:eastAsia="Times New Roman" w:hAnsi="Arial" w:cs="Arial"/>
                <w:b/>
                <w:bCs/>
                <w:color w:val="000000"/>
                <w:lang w:eastAsia="en-GB"/>
              </w:rPr>
              <w:t>1.4</w:t>
            </w:r>
            <w:r>
              <w:rPr>
                <w:rFonts w:ascii="Arial" w:eastAsia="Times New Roman" w:hAnsi="Arial" w:cs="Arial"/>
                <w:b/>
                <w:bCs/>
                <w:color w:val="000000"/>
                <w:lang w:eastAsia="en-GB"/>
              </w:rPr>
              <w:t>0</w:t>
            </w:r>
            <w:r w:rsidRPr="00ED2369">
              <w:rPr>
                <w:rFonts w:ascii="Arial" w:eastAsia="Times New Roman" w:hAnsi="Arial" w:cs="Arial"/>
                <w:b/>
                <w:bCs/>
                <w:color w:val="000000"/>
                <w:lang w:eastAsia="en-GB"/>
              </w:rPr>
              <w:t xml:space="preserve"> (</w:t>
            </w:r>
            <w:proofErr w:type="gramStart"/>
            <w:r w:rsidRPr="00ED2369">
              <w:rPr>
                <w:rFonts w:ascii="Arial" w:eastAsia="Times New Roman" w:hAnsi="Arial" w:cs="Arial"/>
                <w:b/>
                <w:bCs/>
                <w:color w:val="000000"/>
                <w:lang w:eastAsia="en-GB"/>
              </w:rPr>
              <w:t>1.03 ,</w:t>
            </w:r>
            <w:proofErr w:type="gramEnd"/>
            <w:r w:rsidRPr="00ED2369">
              <w:rPr>
                <w:rFonts w:ascii="Arial" w:eastAsia="Times New Roman" w:hAnsi="Arial" w:cs="Arial"/>
                <w:b/>
                <w:bCs/>
                <w:color w:val="000000"/>
                <w:lang w:eastAsia="en-GB"/>
              </w:rPr>
              <w:t xml:space="preserve"> 1.9</w:t>
            </w:r>
            <w:r>
              <w:rPr>
                <w:rFonts w:ascii="Arial" w:eastAsia="Times New Roman" w:hAnsi="Arial" w:cs="Arial"/>
                <w:b/>
                <w:bCs/>
                <w:color w:val="000000"/>
                <w:lang w:eastAsia="en-GB"/>
              </w:rPr>
              <w:t>0</w:t>
            </w:r>
            <w:r w:rsidRPr="00ED2369">
              <w:rPr>
                <w:rFonts w:ascii="Arial" w:eastAsia="Times New Roman" w:hAnsi="Arial" w:cs="Arial"/>
                <w:b/>
                <w:bCs/>
                <w:color w:val="000000"/>
                <w:lang w:eastAsia="en-GB"/>
              </w:rPr>
              <w:t>)</w:t>
            </w:r>
          </w:p>
        </w:tc>
      </w:tr>
      <w:tr w:rsidR="00EF5F8F" w:rsidRPr="003B4B00" w14:paraId="0CF96E22" w14:textId="77777777" w:rsidTr="002C1C22">
        <w:trPr>
          <w:trHeight w:val="313"/>
          <w:jc w:val="center"/>
        </w:trPr>
        <w:tc>
          <w:tcPr>
            <w:tcW w:w="3543" w:type="dxa"/>
            <w:tcBorders>
              <w:left w:val="nil"/>
              <w:right w:val="nil"/>
            </w:tcBorders>
            <w:shd w:val="clear" w:color="auto" w:fill="auto"/>
            <w:noWrap/>
            <w:vAlign w:val="bottom"/>
          </w:tcPr>
          <w:p w14:paraId="10A33BF1" w14:textId="77777777" w:rsidR="00EF5F8F" w:rsidRPr="003B4B00" w:rsidRDefault="00EF5F8F" w:rsidP="002C1C22">
            <w:pPr>
              <w:suppressLineNumbers/>
              <w:spacing w:after="0" w:line="240" w:lineRule="auto"/>
              <w:rPr>
                <w:rFonts w:ascii="Arial" w:eastAsia="Times New Roman" w:hAnsi="Arial" w:cs="Arial"/>
                <w:lang w:eastAsia="en-GB"/>
              </w:rPr>
            </w:pPr>
            <w:r w:rsidRPr="005C5343">
              <w:rPr>
                <w:rFonts w:ascii="Arial" w:eastAsia="Times New Roman" w:hAnsi="Arial" w:cs="Arial"/>
                <w:color w:val="000000"/>
                <w:lang w:eastAsia="en-GB"/>
              </w:rPr>
              <w:t>Household level variance</w:t>
            </w:r>
            <w:r>
              <w:rPr>
                <w:rFonts w:ascii="Arial" w:eastAsia="Times New Roman" w:hAnsi="Arial" w:cs="Arial"/>
                <w:color w:val="000000"/>
                <w:lang w:eastAsia="en-GB"/>
              </w:rPr>
              <w:t xml:space="preserve"> </w:t>
            </w:r>
            <w:r w:rsidRPr="00ED2369">
              <w:rPr>
                <w:rFonts w:ascii="Arial" w:eastAsia="Times New Roman" w:hAnsi="Arial" w:cs="Arial"/>
                <w:color w:val="000000"/>
                <w:lang w:eastAsia="en-GB"/>
              </w:rPr>
              <w:t>component (</w:t>
            </w:r>
            <w:r>
              <w:rPr>
                <w:rFonts w:ascii="Arial" w:eastAsia="Times New Roman" w:hAnsi="Arial" w:cs="Arial"/>
                <w:color w:val="000000"/>
                <w:lang w:eastAsia="en-GB"/>
              </w:rPr>
              <w:t>95% CI</w:t>
            </w:r>
            <w:r w:rsidRPr="00ED2369">
              <w:rPr>
                <w:rFonts w:ascii="Arial" w:eastAsia="Times New Roman" w:hAnsi="Arial" w:cs="Arial"/>
                <w:color w:val="000000"/>
                <w:lang w:eastAsia="en-GB"/>
              </w:rPr>
              <w:t>)</w:t>
            </w:r>
          </w:p>
        </w:tc>
        <w:tc>
          <w:tcPr>
            <w:tcW w:w="2566" w:type="dxa"/>
            <w:tcBorders>
              <w:left w:val="nil"/>
              <w:right w:val="nil"/>
            </w:tcBorders>
            <w:shd w:val="clear" w:color="auto" w:fill="auto"/>
            <w:noWrap/>
            <w:vAlign w:val="bottom"/>
          </w:tcPr>
          <w:p w14:paraId="613F4B57" w14:textId="77777777" w:rsidR="00EF5F8F" w:rsidRPr="003B4B00" w:rsidRDefault="00EF5F8F" w:rsidP="002C1C22">
            <w:pPr>
              <w:suppressLineNumbers/>
              <w:spacing w:after="0" w:line="240" w:lineRule="auto"/>
              <w:jc w:val="center"/>
              <w:rPr>
                <w:rFonts w:ascii="Arial" w:eastAsia="Times New Roman" w:hAnsi="Arial" w:cs="Arial"/>
                <w:b/>
                <w:bCs/>
                <w:lang w:eastAsia="en-GB"/>
              </w:rPr>
            </w:pPr>
            <w:r>
              <w:rPr>
                <w:rFonts w:ascii="Arial" w:eastAsia="Times New Roman" w:hAnsi="Arial" w:cs="Arial"/>
                <w:b/>
                <w:bCs/>
                <w:color w:val="000000"/>
                <w:lang w:eastAsia="en-GB"/>
              </w:rPr>
              <w:t>-</w:t>
            </w:r>
          </w:p>
        </w:tc>
        <w:tc>
          <w:tcPr>
            <w:tcW w:w="2246" w:type="dxa"/>
            <w:tcBorders>
              <w:left w:val="nil"/>
              <w:right w:val="nil"/>
            </w:tcBorders>
            <w:shd w:val="clear" w:color="auto" w:fill="auto"/>
            <w:noWrap/>
            <w:vAlign w:val="bottom"/>
          </w:tcPr>
          <w:p w14:paraId="543A2AB0" w14:textId="77777777" w:rsidR="00EF5F8F" w:rsidRPr="003B4B00" w:rsidRDefault="00EF5F8F" w:rsidP="002C1C22">
            <w:pPr>
              <w:suppressLineNumbers/>
              <w:spacing w:after="0" w:line="240" w:lineRule="auto"/>
              <w:rPr>
                <w:rFonts w:ascii="Arial" w:eastAsia="Times New Roman" w:hAnsi="Arial" w:cs="Arial"/>
                <w:b/>
                <w:bCs/>
                <w:lang w:eastAsia="en-GB"/>
              </w:rPr>
            </w:pPr>
            <w:r w:rsidRPr="004A3C96">
              <w:rPr>
                <w:rFonts w:ascii="Arial" w:eastAsia="Times New Roman" w:hAnsi="Arial" w:cs="Arial"/>
                <w:b/>
                <w:bCs/>
                <w:color w:val="000000"/>
                <w:lang w:eastAsia="en-GB"/>
              </w:rPr>
              <w:t>1.33 (</w:t>
            </w:r>
            <w:proofErr w:type="gramStart"/>
            <w:r w:rsidRPr="004A3C96">
              <w:rPr>
                <w:rFonts w:ascii="Arial" w:eastAsia="Times New Roman" w:hAnsi="Arial" w:cs="Arial"/>
                <w:b/>
                <w:bCs/>
                <w:color w:val="000000"/>
                <w:lang w:eastAsia="en-GB"/>
              </w:rPr>
              <w:t>1.18 ,</w:t>
            </w:r>
            <w:proofErr w:type="gramEnd"/>
            <w:r w:rsidRPr="004A3C96">
              <w:rPr>
                <w:rFonts w:ascii="Arial" w:eastAsia="Times New Roman" w:hAnsi="Arial" w:cs="Arial"/>
                <w:b/>
                <w:bCs/>
                <w:color w:val="000000"/>
                <w:lang w:eastAsia="en-GB"/>
              </w:rPr>
              <w:t xml:space="preserve"> 1.5</w:t>
            </w:r>
            <w:r>
              <w:rPr>
                <w:rFonts w:ascii="Arial" w:eastAsia="Times New Roman" w:hAnsi="Arial" w:cs="Arial"/>
                <w:b/>
                <w:bCs/>
                <w:color w:val="000000"/>
                <w:lang w:eastAsia="en-GB"/>
              </w:rPr>
              <w:t>0</w:t>
            </w:r>
            <w:r w:rsidRPr="004A3C96">
              <w:rPr>
                <w:rFonts w:ascii="Arial" w:eastAsia="Times New Roman" w:hAnsi="Arial" w:cs="Arial"/>
                <w:b/>
                <w:bCs/>
                <w:color w:val="000000"/>
                <w:lang w:eastAsia="en-GB"/>
              </w:rPr>
              <w:t>)</w:t>
            </w:r>
          </w:p>
        </w:tc>
        <w:tc>
          <w:tcPr>
            <w:tcW w:w="2135" w:type="dxa"/>
            <w:tcBorders>
              <w:left w:val="nil"/>
              <w:right w:val="nil"/>
            </w:tcBorders>
          </w:tcPr>
          <w:p w14:paraId="568472DC" w14:textId="77777777" w:rsidR="00EF5F8F" w:rsidRDefault="00EF5F8F" w:rsidP="002C1C22">
            <w:pPr>
              <w:suppressLineNumbers/>
              <w:spacing w:after="0" w:line="240" w:lineRule="auto"/>
              <w:rPr>
                <w:rFonts w:ascii="Arial" w:eastAsia="Times New Roman" w:hAnsi="Arial" w:cs="Arial"/>
                <w:b/>
                <w:bCs/>
                <w:color w:val="000000"/>
                <w:lang w:eastAsia="en-GB"/>
              </w:rPr>
            </w:pPr>
          </w:p>
          <w:p w14:paraId="3237425B" w14:textId="77777777" w:rsidR="00EF5F8F" w:rsidRPr="003B4B00" w:rsidRDefault="00EF5F8F" w:rsidP="002C1C22">
            <w:pPr>
              <w:suppressLineNumbers/>
              <w:spacing w:after="0" w:line="240" w:lineRule="auto"/>
              <w:rPr>
                <w:rFonts w:ascii="Arial" w:eastAsia="Times New Roman" w:hAnsi="Arial" w:cs="Arial"/>
                <w:b/>
                <w:bCs/>
                <w:lang w:eastAsia="en-GB"/>
              </w:rPr>
            </w:pPr>
            <w:r w:rsidRPr="00ED2369">
              <w:rPr>
                <w:rFonts w:ascii="Arial" w:eastAsia="Times New Roman" w:hAnsi="Arial" w:cs="Arial"/>
                <w:b/>
                <w:bCs/>
                <w:color w:val="000000"/>
                <w:lang w:eastAsia="en-GB"/>
              </w:rPr>
              <w:t>4.01 (</w:t>
            </w:r>
            <w:proofErr w:type="gramStart"/>
            <w:r w:rsidRPr="00ED2369">
              <w:rPr>
                <w:rFonts w:ascii="Arial" w:eastAsia="Times New Roman" w:hAnsi="Arial" w:cs="Arial"/>
                <w:b/>
                <w:bCs/>
                <w:color w:val="000000"/>
                <w:lang w:eastAsia="en-GB"/>
              </w:rPr>
              <w:t>3.46 ,</w:t>
            </w:r>
            <w:proofErr w:type="gramEnd"/>
            <w:r w:rsidRPr="00ED2369">
              <w:rPr>
                <w:rFonts w:ascii="Arial" w:eastAsia="Times New Roman" w:hAnsi="Arial" w:cs="Arial"/>
                <w:b/>
                <w:bCs/>
                <w:color w:val="000000"/>
                <w:lang w:eastAsia="en-GB"/>
              </w:rPr>
              <w:t xml:space="preserve"> 4.65)</w:t>
            </w:r>
          </w:p>
        </w:tc>
      </w:tr>
      <w:tr w:rsidR="00EF5F8F" w:rsidRPr="003B4B00" w14:paraId="333A3BC1" w14:textId="77777777" w:rsidTr="002C1C22">
        <w:trPr>
          <w:trHeight w:val="313"/>
          <w:jc w:val="center"/>
        </w:trPr>
        <w:tc>
          <w:tcPr>
            <w:tcW w:w="3543" w:type="dxa"/>
            <w:tcBorders>
              <w:left w:val="nil"/>
              <w:right w:val="nil"/>
            </w:tcBorders>
            <w:shd w:val="clear" w:color="auto" w:fill="auto"/>
            <w:noWrap/>
            <w:vAlign w:val="bottom"/>
          </w:tcPr>
          <w:p w14:paraId="5802D65B" w14:textId="77777777" w:rsidR="00EF5F8F" w:rsidRPr="003B4B00" w:rsidRDefault="00EF5F8F" w:rsidP="002C1C22">
            <w:pPr>
              <w:suppressLineNumbers/>
              <w:spacing w:after="0" w:line="240" w:lineRule="auto"/>
              <w:rPr>
                <w:rFonts w:ascii="Arial" w:eastAsia="Times New Roman" w:hAnsi="Arial" w:cs="Arial"/>
                <w:lang w:eastAsia="en-GB"/>
              </w:rPr>
            </w:pPr>
            <w:r w:rsidRPr="005C5343">
              <w:rPr>
                <w:rFonts w:ascii="Arial" w:eastAsia="Times New Roman" w:hAnsi="Arial" w:cs="Arial"/>
                <w:b/>
                <w:color w:val="000000" w:themeColor="text1"/>
                <w:lang w:eastAsia="en-GB"/>
              </w:rPr>
              <w:t>Intra-class correlation</w:t>
            </w:r>
          </w:p>
        </w:tc>
        <w:tc>
          <w:tcPr>
            <w:tcW w:w="2566" w:type="dxa"/>
            <w:tcBorders>
              <w:left w:val="nil"/>
              <w:right w:val="nil"/>
            </w:tcBorders>
            <w:shd w:val="clear" w:color="auto" w:fill="auto"/>
            <w:noWrap/>
            <w:vAlign w:val="bottom"/>
          </w:tcPr>
          <w:p w14:paraId="7FE65040" w14:textId="77777777" w:rsidR="00EF5F8F" w:rsidRPr="003B4B00" w:rsidRDefault="00EF5F8F" w:rsidP="002C1C22">
            <w:pPr>
              <w:suppressLineNumbers/>
              <w:spacing w:after="0" w:line="240" w:lineRule="auto"/>
              <w:jc w:val="center"/>
              <w:rPr>
                <w:rFonts w:ascii="Arial" w:eastAsia="Times New Roman" w:hAnsi="Arial" w:cs="Arial"/>
                <w:b/>
                <w:bCs/>
                <w:lang w:eastAsia="en-GB"/>
              </w:rPr>
            </w:pPr>
          </w:p>
        </w:tc>
        <w:tc>
          <w:tcPr>
            <w:tcW w:w="2246" w:type="dxa"/>
            <w:tcBorders>
              <w:left w:val="nil"/>
              <w:right w:val="nil"/>
            </w:tcBorders>
            <w:shd w:val="clear" w:color="auto" w:fill="auto"/>
            <w:noWrap/>
            <w:vAlign w:val="bottom"/>
          </w:tcPr>
          <w:p w14:paraId="41A1965E" w14:textId="77777777" w:rsidR="00EF5F8F" w:rsidRPr="003B4B00" w:rsidRDefault="00EF5F8F" w:rsidP="002C1C22">
            <w:pPr>
              <w:suppressLineNumbers/>
              <w:spacing w:after="0" w:line="240" w:lineRule="auto"/>
              <w:rPr>
                <w:rFonts w:ascii="Arial" w:eastAsia="Times New Roman" w:hAnsi="Arial" w:cs="Arial"/>
                <w:b/>
                <w:bCs/>
                <w:lang w:eastAsia="en-GB"/>
              </w:rPr>
            </w:pPr>
          </w:p>
        </w:tc>
        <w:tc>
          <w:tcPr>
            <w:tcW w:w="2135" w:type="dxa"/>
            <w:tcBorders>
              <w:left w:val="nil"/>
              <w:right w:val="nil"/>
            </w:tcBorders>
          </w:tcPr>
          <w:p w14:paraId="6F127C5F" w14:textId="77777777" w:rsidR="00EF5F8F" w:rsidRPr="003B4B00" w:rsidRDefault="00EF5F8F" w:rsidP="002C1C22">
            <w:pPr>
              <w:suppressLineNumbers/>
              <w:spacing w:after="0" w:line="240" w:lineRule="auto"/>
              <w:rPr>
                <w:rFonts w:ascii="Arial" w:eastAsia="Times New Roman" w:hAnsi="Arial" w:cs="Arial"/>
                <w:b/>
                <w:bCs/>
                <w:lang w:eastAsia="en-GB"/>
              </w:rPr>
            </w:pPr>
          </w:p>
        </w:tc>
      </w:tr>
      <w:tr w:rsidR="00EF5F8F" w:rsidRPr="003B4B00" w14:paraId="06727D36" w14:textId="77777777" w:rsidTr="002C1C22">
        <w:trPr>
          <w:trHeight w:val="313"/>
          <w:jc w:val="center"/>
        </w:trPr>
        <w:tc>
          <w:tcPr>
            <w:tcW w:w="3543" w:type="dxa"/>
            <w:tcBorders>
              <w:left w:val="nil"/>
              <w:right w:val="nil"/>
            </w:tcBorders>
            <w:shd w:val="clear" w:color="auto" w:fill="auto"/>
            <w:noWrap/>
            <w:vAlign w:val="bottom"/>
          </w:tcPr>
          <w:p w14:paraId="5C131CAD" w14:textId="77777777" w:rsidR="00EF5F8F" w:rsidRPr="003B4B00" w:rsidRDefault="00EF5F8F" w:rsidP="002C1C22">
            <w:pPr>
              <w:suppressLineNumbers/>
              <w:spacing w:after="0" w:line="240" w:lineRule="auto"/>
              <w:rPr>
                <w:rFonts w:ascii="Arial" w:eastAsia="Times New Roman" w:hAnsi="Arial" w:cs="Arial"/>
                <w:lang w:eastAsia="en-GB"/>
              </w:rPr>
            </w:pPr>
            <w:r w:rsidRPr="005C5343">
              <w:rPr>
                <w:rFonts w:ascii="Arial" w:eastAsia="Times New Roman" w:hAnsi="Arial" w:cs="Arial"/>
                <w:color w:val="000000"/>
                <w:lang w:eastAsia="en-GB"/>
              </w:rPr>
              <w:t>Intra-cluster (community) correlation coefficient</w:t>
            </w:r>
            <w:r>
              <w:rPr>
                <w:rFonts w:ascii="Arial" w:eastAsia="Times New Roman" w:hAnsi="Arial" w:cs="Arial"/>
                <w:color w:val="000000"/>
                <w:lang w:eastAsia="en-GB"/>
              </w:rPr>
              <w:t xml:space="preserve"> </w:t>
            </w:r>
            <w:r w:rsidRPr="00ED2369">
              <w:rPr>
                <w:rFonts w:ascii="Arial" w:eastAsia="Times New Roman" w:hAnsi="Arial" w:cs="Arial"/>
                <w:color w:val="000000"/>
                <w:lang w:eastAsia="en-GB"/>
              </w:rPr>
              <w:t>(95% CI)</w:t>
            </w:r>
          </w:p>
        </w:tc>
        <w:tc>
          <w:tcPr>
            <w:tcW w:w="2566" w:type="dxa"/>
            <w:tcBorders>
              <w:left w:val="nil"/>
              <w:right w:val="nil"/>
            </w:tcBorders>
            <w:shd w:val="clear" w:color="auto" w:fill="auto"/>
            <w:noWrap/>
            <w:vAlign w:val="bottom"/>
          </w:tcPr>
          <w:p w14:paraId="643FF036" w14:textId="77777777" w:rsidR="00EF5F8F" w:rsidRPr="003B4B00" w:rsidRDefault="00EF5F8F" w:rsidP="002C1C22">
            <w:pPr>
              <w:suppressLineNumbers/>
              <w:spacing w:after="0" w:line="240" w:lineRule="auto"/>
              <w:jc w:val="center"/>
              <w:rPr>
                <w:rFonts w:ascii="Arial" w:eastAsia="Times New Roman" w:hAnsi="Arial" w:cs="Arial"/>
                <w:b/>
                <w:bCs/>
                <w:lang w:eastAsia="en-GB"/>
              </w:rPr>
            </w:pPr>
            <w:r>
              <w:rPr>
                <w:rFonts w:ascii="Arial" w:eastAsia="Times New Roman" w:hAnsi="Arial" w:cs="Arial"/>
                <w:b/>
                <w:bCs/>
                <w:color w:val="000000"/>
                <w:lang w:eastAsia="en-GB"/>
              </w:rPr>
              <w:t>-</w:t>
            </w:r>
          </w:p>
        </w:tc>
        <w:tc>
          <w:tcPr>
            <w:tcW w:w="2246" w:type="dxa"/>
            <w:tcBorders>
              <w:left w:val="nil"/>
              <w:right w:val="nil"/>
            </w:tcBorders>
            <w:shd w:val="clear" w:color="auto" w:fill="auto"/>
            <w:noWrap/>
            <w:vAlign w:val="bottom"/>
          </w:tcPr>
          <w:p w14:paraId="03EF3FE2" w14:textId="77777777" w:rsidR="00EF5F8F" w:rsidRPr="003B4B00" w:rsidRDefault="00EF5F8F" w:rsidP="002C1C22">
            <w:pPr>
              <w:suppressLineNumbers/>
              <w:spacing w:after="0" w:line="240" w:lineRule="auto"/>
              <w:rPr>
                <w:rFonts w:ascii="Arial" w:eastAsia="Times New Roman" w:hAnsi="Arial" w:cs="Arial"/>
                <w:b/>
                <w:bCs/>
                <w:lang w:eastAsia="en-GB"/>
              </w:rPr>
            </w:pPr>
            <w:r w:rsidRPr="00A36AAA">
              <w:rPr>
                <w:rFonts w:ascii="Arial" w:eastAsia="Times New Roman" w:hAnsi="Arial" w:cs="Arial"/>
                <w:b/>
                <w:bCs/>
                <w:lang w:eastAsia="en-GB"/>
              </w:rPr>
              <w:t>0.08 (</w:t>
            </w:r>
            <w:proofErr w:type="gramStart"/>
            <w:r w:rsidRPr="00A36AAA">
              <w:rPr>
                <w:rFonts w:ascii="Arial" w:eastAsia="Times New Roman" w:hAnsi="Arial" w:cs="Arial"/>
                <w:b/>
                <w:bCs/>
                <w:lang w:eastAsia="en-GB"/>
              </w:rPr>
              <w:t>0.06 ,</w:t>
            </w:r>
            <w:proofErr w:type="gramEnd"/>
            <w:r w:rsidRPr="00A36AAA">
              <w:rPr>
                <w:rFonts w:ascii="Arial" w:eastAsia="Times New Roman" w:hAnsi="Arial" w:cs="Arial"/>
                <w:b/>
                <w:bCs/>
                <w:lang w:eastAsia="en-GB"/>
              </w:rPr>
              <w:t xml:space="preserve"> 0.1</w:t>
            </w:r>
            <w:r>
              <w:rPr>
                <w:rFonts w:ascii="Arial" w:eastAsia="Times New Roman" w:hAnsi="Arial" w:cs="Arial"/>
                <w:b/>
                <w:bCs/>
                <w:lang w:eastAsia="en-GB"/>
              </w:rPr>
              <w:t>0</w:t>
            </w:r>
            <w:r w:rsidRPr="00A36AAA">
              <w:rPr>
                <w:rFonts w:ascii="Arial" w:eastAsia="Times New Roman" w:hAnsi="Arial" w:cs="Arial"/>
                <w:b/>
                <w:bCs/>
                <w:lang w:eastAsia="en-GB"/>
              </w:rPr>
              <w:t>)</w:t>
            </w:r>
          </w:p>
        </w:tc>
        <w:tc>
          <w:tcPr>
            <w:tcW w:w="2135" w:type="dxa"/>
            <w:tcBorders>
              <w:left w:val="nil"/>
              <w:right w:val="nil"/>
            </w:tcBorders>
          </w:tcPr>
          <w:p w14:paraId="0C7262AC" w14:textId="77777777" w:rsidR="00EF5F8F" w:rsidRDefault="00EF5F8F" w:rsidP="002C1C22">
            <w:pPr>
              <w:suppressLineNumbers/>
              <w:spacing w:after="0" w:line="240" w:lineRule="auto"/>
              <w:rPr>
                <w:rFonts w:ascii="Arial" w:eastAsia="Times New Roman" w:hAnsi="Arial" w:cs="Arial"/>
                <w:b/>
                <w:bCs/>
                <w:lang w:eastAsia="en-GB"/>
              </w:rPr>
            </w:pPr>
          </w:p>
          <w:p w14:paraId="1B402259" w14:textId="77777777" w:rsidR="00EF5F8F" w:rsidRPr="003B4B00" w:rsidRDefault="00EF5F8F" w:rsidP="002C1C22">
            <w:pPr>
              <w:suppressLineNumbers/>
              <w:spacing w:after="0" w:line="240" w:lineRule="auto"/>
              <w:rPr>
                <w:rFonts w:ascii="Arial" w:eastAsia="Times New Roman" w:hAnsi="Arial" w:cs="Arial"/>
                <w:b/>
                <w:bCs/>
                <w:lang w:eastAsia="en-GB"/>
              </w:rPr>
            </w:pPr>
            <w:r w:rsidRPr="00FF3579">
              <w:rPr>
                <w:rFonts w:ascii="Arial" w:eastAsia="Times New Roman" w:hAnsi="Arial" w:cs="Arial"/>
                <w:b/>
                <w:bCs/>
                <w:lang w:eastAsia="en-GB"/>
              </w:rPr>
              <w:t>0.09 (</w:t>
            </w:r>
            <w:proofErr w:type="gramStart"/>
            <w:r w:rsidRPr="00FF3579">
              <w:rPr>
                <w:rFonts w:ascii="Arial" w:eastAsia="Times New Roman" w:hAnsi="Arial" w:cs="Arial"/>
                <w:b/>
                <w:bCs/>
                <w:lang w:eastAsia="en-GB"/>
              </w:rPr>
              <w:t>0.06 ,</w:t>
            </w:r>
            <w:proofErr w:type="gramEnd"/>
            <w:r w:rsidRPr="00FF3579">
              <w:rPr>
                <w:rFonts w:ascii="Arial" w:eastAsia="Times New Roman" w:hAnsi="Arial" w:cs="Arial"/>
                <w:b/>
                <w:bCs/>
                <w:lang w:eastAsia="en-GB"/>
              </w:rPr>
              <w:t xml:space="preserve"> 0.15)</w:t>
            </w:r>
          </w:p>
        </w:tc>
      </w:tr>
      <w:tr w:rsidR="00EF5F8F" w:rsidRPr="003B4B00" w14:paraId="091C6BE6" w14:textId="77777777" w:rsidTr="002C1C22">
        <w:trPr>
          <w:trHeight w:val="313"/>
          <w:jc w:val="center"/>
        </w:trPr>
        <w:tc>
          <w:tcPr>
            <w:tcW w:w="3543" w:type="dxa"/>
            <w:tcBorders>
              <w:left w:val="nil"/>
              <w:bottom w:val="single" w:sz="4" w:space="0" w:color="auto"/>
              <w:right w:val="nil"/>
            </w:tcBorders>
            <w:shd w:val="clear" w:color="auto" w:fill="auto"/>
            <w:noWrap/>
            <w:vAlign w:val="bottom"/>
          </w:tcPr>
          <w:p w14:paraId="713A4207" w14:textId="77777777" w:rsidR="00EF5F8F" w:rsidRPr="003B4B00" w:rsidRDefault="00EF5F8F" w:rsidP="002C1C22">
            <w:pPr>
              <w:suppressLineNumbers/>
              <w:spacing w:after="0" w:line="240" w:lineRule="auto"/>
              <w:rPr>
                <w:rFonts w:ascii="Arial" w:eastAsia="Times New Roman" w:hAnsi="Arial" w:cs="Arial"/>
                <w:lang w:eastAsia="en-GB"/>
              </w:rPr>
            </w:pPr>
            <w:r w:rsidRPr="005C5343">
              <w:rPr>
                <w:rFonts w:ascii="Arial" w:eastAsia="Times New Roman" w:hAnsi="Arial" w:cs="Arial"/>
                <w:color w:val="000000"/>
                <w:lang w:eastAsia="en-GB"/>
              </w:rPr>
              <w:t>Intra-household correlation coefficient</w:t>
            </w:r>
            <w:r>
              <w:rPr>
                <w:rFonts w:ascii="Arial" w:eastAsia="Times New Roman" w:hAnsi="Arial" w:cs="Arial"/>
                <w:color w:val="000000"/>
                <w:lang w:eastAsia="en-GB"/>
              </w:rPr>
              <w:t xml:space="preserve"> </w:t>
            </w:r>
            <w:r w:rsidRPr="00ED2369">
              <w:rPr>
                <w:rFonts w:ascii="Arial" w:eastAsia="Times New Roman" w:hAnsi="Arial" w:cs="Arial"/>
                <w:color w:val="000000"/>
                <w:lang w:eastAsia="en-GB"/>
              </w:rPr>
              <w:t>(95% CI)</w:t>
            </w:r>
          </w:p>
        </w:tc>
        <w:tc>
          <w:tcPr>
            <w:tcW w:w="2566" w:type="dxa"/>
            <w:tcBorders>
              <w:left w:val="nil"/>
              <w:bottom w:val="single" w:sz="4" w:space="0" w:color="auto"/>
              <w:right w:val="nil"/>
            </w:tcBorders>
            <w:shd w:val="clear" w:color="auto" w:fill="auto"/>
            <w:noWrap/>
            <w:vAlign w:val="bottom"/>
          </w:tcPr>
          <w:p w14:paraId="6303F656" w14:textId="77777777" w:rsidR="00EF5F8F" w:rsidRPr="003B4B00" w:rsidRDefault="00EF5F8F" w:rsidP="002C1C22">
            <w:pPr>
              <w:suppressLineNumbers/>
              <w:spacing w:after="0" w:line="240" w:lineRule="auto"/>
              <w:jc w:val="center"/>
              <w:rPr>
                <w:rFonts w:ascii="Arial" w:eastAsia="Times New Roman" w:hAnsi="Arial" w:cs="Arial"/>
                <w:b/>
                <w:bCs/>
                <w:lang w:eastAsia="en-GB"/>
              </w:rPr>
            </w:pPr>
            <w:r>
              <w:rPr>
                <w:rFonts w:ascii="Arial" w:eastAsia="Times New Roman" w:hAnsi="Arial" w:cs="Arial"/>
                <w:b/>
                <w:bCs/>
                <w:color w:val="000000"/>
                <w:lang w:eastAsia="en-GB"/>
              </w:rPr>
              <w:t>-</w:t>
            </w:r>
          </w:p>
        </w:tc>
        <w:tc>
          <w:tcPr>
            <w:tcW w:w="2246" w:type="dxa"/>
            <w:tcBorders>
              <w:left w:val="nil"/>
              <w:bottom w:val="single" w:sz="4" w:space="0" w:color="auto"/>
              <w:right w:val="nil"/>
            </w:tcBorders>
            <w:shd w:val="clear" w:color="auto" w:fill="auto"/>
            <w:noWrap/>
            <w:vAlign w:val="bottom"/>
          </w:tcPr>
          <w:p w14:paraId="2A0E1B62" w14:textId="77777777" w:rsidR="00EF5F8F" w:rsidRPr="003B4B00" w:rsidRDefault="00EF5F8F" w:rsidP="002C1C22">
            <w:pPr>
              <w:suppressLineNumbers/>
              <w:spacing w:after="0" w:line="240" w:lineRule="auto"/>
              <w:rPr>
                <w:rFonts w:ascii="Arial" w:eastAsia="Times New Roman" w:hAnsi="Arial" w:cs="Arial"/>
                <w:b/>
                <w:bCs/>
                <w:lang w:eastAsia="en-GB"/>
              </w:rPr>
            </w:pPr>
            <w:r w:rsidRPr="00A36AAA">
              <w:rPr>
                <w:rFonts w:ascii="Arial" w:eastAsia="Times New Roman" w:hAnsi="Arial" w:cs="Arial"/>
                <w:b/>
                <w:bCs/>
                <w:lang w:eastAsia="en-GB"/>
              </w:rPr>
              <w:t>0.4</w:t>
            </w:r>
            <w:r>
              <w:rPr>
                <w:rFonts w:ascii="Arial" w:eastAsia="Times New Roman" w:hAnsi="Arial" w:cs="Arial"/>
                <w:b/>
                <w:bCs/>
                <w:lang w:eastAsia="en-GB"/>
              </w:rPr>
              <w:t>0</w:t>
            </w:r>
            <w:r w:rsidRPr="00A36AAA">
              <w:rPr>
                <w:rFonts w:ascii="Arial" w:eastAsia="Times New Roman" w:hAnsi="Arial" w:cs="Arial"/>
                <w:b/>
                <w:bCs/>
                <w:lang w:eastAsia="en-GB"/>
              </w:rPr>
              <w:t xml:space="preserve"> (</w:t>
            </w:r>
            <w:proofErr w:type="gramStart"/>
            <w:r w:rsidRPr="00A36AAA">
              <w:rPr>
                <w:rFonts w:ascii="Arial" w:eastAsia="Times New Roman" w:hAnsi="Arial" w:cs="Arial"/>
                <w:b/>
                <w:bCs/>
                <w:lang w:eastAsia="en-GB"/>
              </w:rPr>
              <w:t>0.35 ,</w:t>
            </w:r>
            <w:proofErr w:type="gramEnd"/>
            <w:r w:rsidRPr="00A36AAA">
              <w:rPr>
                <w:rFonts w:ascii="Arial" w:eastAsia="Times New Roman" w:hAnsi="Arial" w:cs="Arial"/>
                <w:b/>
                <w:bCs/>
                <w:lang w:eastAsia="en-GB"/>
              </w:rPr>
              <w:t xml:space="preserve"> 0.45)</w:t>
            </w:r>
          </w:p>
        </w:tc>
        <w:tc>
          <w:tcPr>
            <w:tcW w:w="2135" w:type="dxa"/>
            <w:tcBorders>
              <w:left w:val="nil"/>
              <w:bottom w:val="single" w:sz="4" w:space="0" w:color="auto"/>
              <w:right w:val="nil"/>
            </w:tcBorders>
          </w:tcPr>
          <w:p w14:paraId="7A3D45C8" w14:textId="77777777" w:rsidR="00EF5F8F" w:rsidRDefault="00EF5F8F" w:rsidP="002C1C22">
            <w:pPr>
              <w:suppressLineNumbers/>
              <w:spacing w:after="0" w:line="240" w:lineRule="auto"/>
              <w:rPr>
                <w:rFonts w:ascii="Arial" w:eastAsia="Times New Roman" w:hAnsi="Arial" w:cs="Arial"/>
                <w:b/>
                <w:bCs/>
                <w:lang w:eastAsia="en-GB"/>
              </w:rPr>
            </w:pPr>
          </w:p>
          <w:p w14:paraId="1BAAF8ED" w14:textId="77777777" w:rsidR="00EF5F8F" w:rsidRPr="003B4B00" w:rsidRDefault="00EF5F8F" w:rsidP="002C1C22">
            <w:pPr>
              <w:suppressLineNumbers/>
              <w:spacing w:after="0" w:line="240" w:lineRule="auto"/>
              <w:rPr>
                <w:rFonts w:ascii="Arial" w:eastAsia="Times New Roman" w:hAnsi="Arial" w:cs="Arial"/>
                <w:b/>
                <w:bCs/>
                <w:lang w:eastAsia="en-GB"/>
              </w:rPr>
            </w:pPr>
            <w:r w:rsidRPr="00FF3579">
              <w:rPr>
                <w:rFonts w:ascii="Arial" w:eastAsia="Times New Roman" w:hAnsi="Arial" w:cs="Arial"/>
                <w:b/>
                <w:bCs/>
                <w:lang w:eastAsia="en-GB"/>
              </w:rPr>
              <w:t>0.85 (</w:t>
            </w:r>
            <w:proofErr w:type="gramStart"/>
            <w:r w:rsidRPr="00FF3579">
              <w:rPr>
                <w:rFonts w:ascii="Arial" w:eastAsia="Times New Roman" w:hAnsi="Arial" w:cs="Arial"/>
                <w:b/>
                <w:bCs/>
                <w:lang w:eastAsia="en-GB"/>
              </w:rPr>
              <w:t>0.80 ,</w:t>
            </w:r>
            <w:proofErr w:type="gramEnd"/>
            <w:r w:rsidRPr="00FF3579">
              <w:rPr>
                <w:rFonts w:ascii="Arial" w:eastAsia="Times New Roman" w:hAnsi="Arial" w:cs="Arial"/>
                <w:b/>
                <w:bCs/>
                <w:lang w:eastAsia="en-GB"/>
              </w:rPr>
              <w:t xml:space="preserve"> 0.88</w:t>
            </w:r>
          </w:p>
        </w:tc>
      </w:tr>
    </w:tbl>
    <w:p w14:paraId="22641B31" w14:textId="77777777" w:rsidR="00EF5F8F" w:rsidRDefault="00EF5F8F" w:rsidP="00EF5F8F">
      <w:r w:rsidRPr="00AC3030">
        <w:rPr>
          <w:b/>
          <w:i/>
        </w:rPr>
        <w:t>Figures in bold mean statistically significant</w:t>
      </w:r>
      <w:r>
        <w:rPr>
          <w:b/>
          <w:i/>
        </w:rPr>
        <w:t>, CI= Confidence Intervals</w:t>
      </w:r>
    </w:p>
    <w:p w14:paraId="7573E8F6" w14:textId="77777777" w:rsidR="00EF5F8F" w:rsidRDefault="00EF5F8F" w:rsidP="00EF5F8F"/>
    <w:p w14:paraId="7ABD0E1D" w14:textId="77777777" w:rsidR="00EF5F8F" w:rsidRDefault="00EF5F8F" w:rsidP="00EF5F8F"/>
    <w:p w14:paraId="18259ED9" w14:textId="24D0ABA4" w:rsidR="00EF5F8F" w:rsidRDefault="00EF5F8F">
      <w:pPr>
        <w:rPr>
          <w:rFonts w:ascii="Arial" w:hAnsi="Arial" w:cs="Arial"/>
          <w:b/>
        </w:rPr>
      </w:pPr>
      <w:r>
        <w:rPr>
          <w:rFonts w:ascii="Arial" w:hAnsi="Arial" w:cs="Arial"/>
          <w:b/>
        </w:rPr>
        <w:br w:type="page"/>
      </w:r>
    </w:p>
    <w:p w14:paraId="7664ADD2" w14:textId="77777777" w:rsidR="00EF5F8F" w:rsidRPr="00144C51" w:rsidRDefault="00EF5F8F" w:rsidP="00EF5F8F">
      <w:pPr>
        <w:suppressLineNumbers/>
        <w:rPr>
          <w:rFonts w:ascii="Arial" w:hAnsi="Arial" w:cs="Arial"/>
          <w:b/>
        </w:rPr>
      </w:pPr>
      <w:r w:rsidRPr="00144C51">
        <w:rPr>
          <w:rFonts w:ascii="Arial" w:hAnsi="Arial" w:cs="Arial"/>
          <w:b/>
          <w:noProof/>
          <w:lang w:eastAsia="en-GB"/>
        </w:rPr>
        <w:lastRenderedPageBreak/>
        <mc:AlternateContent>
          <mc:Choice Requires="wpg">
            <w:drawing>
              <wp:anchor distT="0" distB="0" distL="114300" distR="114300" simplePos="0" relativeHeight="251660288" behindDoc="0" locked="0" layoutInCell="1" allowOverlap="1" wp14:anchorId="4EB9D9A6" wp14:editId="4ADF9E6E">
                <wp:simplePos x="0" y="0"/>
                <wp:positionH relativeFrom="column">
                  <wp:posOffset>1590675</wp:posOffset>
                </wp:positionH>
                <wp:positionV relativeFrom="paragraph">
                  <wp:posOffset>276225</wp:posOffset>
                </wp:positionV>
                <wp:extent cx="4924425" cy="1419225"/>
                <wp:effectExtent l="0" t="0" r="28575" b="28575"/>
                <wp:wrapNone/>
                <wp:docPr id="57" name="Group 57"/>
                <wp:cNvGraphicFramePr/>
                <a:graphic xmlns:a="http://schemas.openxmlformats.org/drawingml/2006/main">
                  <a:graphicData uri="http://schemas.microsoft.com/office/word/2010/wordprocessingGroup">
                    <wpg:wgp>
                      <wpg:cNvGrpSpPr/>
                      <wpg:grpSpPr>
                        <a:xfrm>
                          <a:off x="0" y="0"/>
                          <a:ext cx="4924425" cy="1419225"/>
                          <a:chOff x="0" y="0"/>
                          <a:chExt cx="4924425" cy="1419225"/>
                        </a:xfrm>
                      </wpg:grpSpPr>
                      <wps:wsp>
                        <wps:cNvPr id="1" name="Rectangle 1"/>
                        <wps:cNvSpPr/>
                        <wps:spPr>
                          <a:xfrm>
                            <a:off x="0" y="0"/>
                            <a:ext cx="2543175"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29E80" w14:textId="77777777" w:rsidR="00EF5F8F" w:rsidRDefault="00EF5F8F" w:rsidP="00EF5F8F">
                              <w:pPr>
                                <w:spacing w:line="240" w:lineRule="exact"/>
                                <w:contextualSpacing/>
                                <w:jc w:val="center"/>
                                <w:rPr>
                                  <w:color w:val="000000" w:themeColor="text1"/>
                                  <w:lang w:val="en-US"/>
                                </w:rPr>
                              </w:pPr>
                              <w:r w:rsidRPr="00C83CC2">
                                <w:rPr>
                                  <w:color w:val="000000" w:themeColor="text1"/>
                                  <w:lang w:val="en-US"/>
                                </w:rPr>
                                <w:t xml:space="preserve">Women </w:t>
                              </w:r>
                              <w:r>
                                <w:rPr>
                                  <w:color w:val="000000" w:themeColor="text1"/>
                                  <w:lang w:val="en-US"/>
                                </w:rPr>
                                <w:t xml:space="preserve">selected for </w:t>
                              </w:r>
                              <w:proofErr w:type="spellStart"/>
                              <w:r>
                                <w:rPr>
                                  <w:color w:val="000000" w:themeColor="text1"/>
                                  <w:lang w:val="en-US"/>
                                </w:rPr>
                                <w:t>heamoglobin</w:t>
                              </w:r>
                              <w:proofErr w:type="spellEnd"/>
                              <w:r>
                                <w:rPr>
                                  <w:color w:val="000000" w:themeColor="text1"/>
                                  <w:lang w:val="en-US"/>
                                </w:rPr>
                                <w:t xml:space="preserve"> measurement/ </w:t>
                              </w:r>
                              <w:proofErr w:type="spellStart"/>
                              <w:r>
                                <w:rPr>
                                  <w:color w:val="000000" w:themeColor="text1"/>
                                  <w:lang w:val="en-US"/>
                                </w:rPr>
                                <w:t>anaemia</w:t>
                              </w:r>
                              <w:proofErr w:type="spellEnd"/>
                              <w:r>
                                <w:rPr>
                                  <w:color w:val="000000" w:themeColor="text1"/>
                                  <w:lang w:val="en-US"/>
                                </w:rPr>
                                <w:t xml:space="preserve"> testing</w:t>
                              </w:r>
                            </w:p>
                            <w:p w14:paraId="31877BE7" w14:textId="77777777" w:rsidR="00EF5F8F" w:rsidRPr="004759F6" w:rsidRDefault="00EF5F8F" w:rsidP="00EF5F8F">
                              <w:pPr>
                                <w:spacing w:line="240" w:lineRule="exact"/>
                                <w:contextualSpacing/>
                                <w:jc w:val="center"/>
                                <w:rPr>
                                  <w:b/>
                                  <w:color w:val="000000" w:themeColor="text1"/>
                                  <w:lang w:val="en-US"/>
                                </w:rPr>
                              </w:pPr>
                              <w:r w:rsidRPr="004759F6">
                                <w:rPr>
                                  <w:b/>
                                  <w:color w:val="000000" w:themeColor="text1"/>
                                  <w:lang w:val="en-US"/>
                                </w:rPr>
                                <w:t>(n=10,149)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762250" y="95250"/>
                            <a:ext cx="2162175" cy="1095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524865" w14:textId="77777777" w:rsidR="00EF5F8F" w:rsidRDefault="00EF5F8F" w:rsidP="00EF5F8F">
                              <w:pPr>
                                <w:spacing w:line="240" w:lineRule="exact"/>
                                <w:contextualSpacing/>
                                <w:jc w:val="center"/>
                                <w:rPr>
                                  <w:color w:val="000000" w:themeColor="text1"/>
                                  <w:lang w:val="en-US"/>
                                </w:rPr>
                              </w:pPr>
                              <w:r>
                                <w:rPr>
                                  <w:color w:val="000000" w:themeColor="text1"/>
                                  <w:lang w:val="en-US"/>
                                </w:rPr>
                                <w:t>Excluded</w:t>
                              </w:r>
                            </w:p>
                            <w:p w14:paraId="76B00FFF" w14:textId="77777777" w:rsidR="00EF5F8F" w:rsidRPr="004759F6" w:rsidRDefault="00EF5F8F" w:rsidP="00EF5F8F">
                              <w:pPr>
                                <w:spacing w:line="240" w:lineRule="exact"/>
                                <w:contextualSpacing/>
                                <w:jc w:val="center"/>
                                <w:rPr>
                                  <w:b/>
                                  <w:color w:val="000000" w:themeColor="text1"/>
                                  <w:lang w:val="en-US"/>
                                </w:rPr>
                              </w:pPr>
                              <w:r w:rsidRPr="004759F6">
                                <w:rPr>
                                  <w:b/>
                                  <w:color w:val="000000" w:themeColor="text1"/>
                                  <w:lang w:val="en-US"/>
                                </w:rPr>
                                <w:t>(n=264)</w:t>
                              </w:r>
                            </w:p>
                            <w:p w14:paraId="5B62AA83" w14:textId="77777777" w:rsidR="00EF5F8F" w:rsidRPr="00455634" w:rsidRDefault="00EF5F8F" w:rsidP="00EF5F8F">
                              <w:pPr>
                                <w:pStyle w:val="ListParagraph"/>
                                <w:spacing w:line="240" w:lineRule="exact"/>
                                <w:ind w:left="360"/>
                                <w:jc w:val="both"/>
                                <w:rPr>
                                  <w:b/>
                                  <w:color w:val="000000" w:themeColor="text1"/>
                                  <w:lang w:val="en-US"/>
                                </w:rPr>
                              </w:pPr>
                              <w:proofErr w:type="gramStart"/>
                              <w:r w:rsidRPr="00455634">
                                <w:rPr>
                                  <w:b/>
                                  <w:color w:val="000000" w:themeColor="text1"/>
                                  <w:lang w:val="en-US"/>
                                </w:rPr>
                                <w:t>No</w:t>
                              </w:r>
                              <w:proofErr w:type="gramEnd"/>
                              <w:r w:rsidRPr="00455634">
                                <w:rPr>
                                  <w:b/>
                                  <w:color w:val="000000" w:themeColor="text1"/>
                                  <w:lang w:val="en-US"/>
                                </w:rPr>
                                <w:t xml:space="preserve"> de jure of resident</w:t>
                              </w:r>
                              <w:r>
                                <w:rPr>
                                  <w:b/>
                                  <w:color w:val="000000" w:themeColor="text1"/>
                                  <w:lang w:val="en-US"/>
                                </w:rPr>
                                <w:t xml:space="preserve"> /</w:t>
                              </w:r>
                              <w:r w:rsidRPr="00455634">
                                <w:rPr>
                                  <w:b/>
                                  <w:color w:val="000000" w:themeColor="text1"/>
                                  <w:lang w:val="en-US"/>
                                </w:rPr>
                                <w:t xml:space="preserve"> </w:t>
                              </w:r>
                            </w:p>
                            <w:p w14:paraId="73344D9C" w14:textId="77777777" w:rsidR="00EF5F8F" w:rsidRPr="001B3414" w:rsidRDefault="00EF5F8F" w:rsidP="00EF5F8F">
                              <w:pPr>
                                <w:pStyle w:val="ListParagraph"/>
                                <w:spacing w:line="240" w:lineRule="exact"/>
                                <w:ind w:left="360"/>
                                <w:rPr>
                                  <w:color w:val="000000" w:themeColor="text1"/>
                                  <w:lang w:val="en-US"/>
                                </w:rPr>
                              </w:pPr>
                              <w:r w:rsidRPr="001B3414">
                                <w:rPr>
                                  <w:color w:val="000000" w:themeColor="text1"/>
                                  <w:lang w:val="en-US"/>
                                </w:rPr>
                                <w:t xml:space="preserve">non-response data (no </w:t>
                              </w:r>
                              <w:proofErr w:type="spellStart"/>
                              <w:r w:rsidRPr="001B3414">
                                <w:rPr>
                                  <w:color w:val="000000" w:themeColor="text1"/>
                                  <w:lang w:val="en-US"/>
                                </w:rPr>
                                <w:t>heamoglobin</w:t>
                              </w:r>
                              <w:proofErr w:type="spellEnd"/>
                              <w:r w:rsidRPr="001B3414">
                                <w:rPr>
                                  <w:color w:val="000000" w:themeColor="text1"/>
                                  <w:lang w:val="en-US"/>
                                </w:rPr>
                                <w:t xml:space="preserve"> measurement)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9525" y="685800"/>
                            <a:ext cx="2543175" cy="7334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1AE56C6" w14:textId="77777777" w:rsidR="00EF5F8F" w:rsidRPr="009F5D20" w:rsidRDefault="00EF5F8F" w:rsidP="00EF5F8F">
                              <w:pPr>
                                <w:spacing w:line="240" w:lineRule="exact"/>
                                <w:contextualSpacing/>
                                <w:jc w:val="center"/>
                                <w:rPr>
                                  <w:b/>
                                  <w:color w:val="000000" w:themeColor="text1"/>
                                  <w:lang w:val="en-US"/>
                                </w:rPr>
                              </w:pPr>
                              <w:r w:rsidRPr="009F5D20">
                                <w:rPr>
                                  <w:b/>
                                  <w:color w:val="000000" w:themeColor="text1"/>
                                  <w:lang w:val="en-US"/>
                                </w:rPr>
                                <w:t>Included for analysis/</w:t>
                              </w:r>
                            </w:p>
                            <w:p w14:paraId="7843CA49" w14:textId="77777777" w:rsidR="00EF5F8F" w:rsidRPr="009F5D20" w:rsidRDefault="00EF5F8F" w:rsidP="00EF5F8F">
                              <w:pPr>
                                <w:spacing w:line="240" w:lineRule="exact"/>
                                <w:contextualSpacing/>
                                <w:jc w:val="center"/>
                                <w:rPr>
                                  <w:b/>
                                  <w:color w:val="000000" w:themeColor="text1"/>
                                  <w:lang w:val="en-US"/>
                                </w:rPr>
                              </w:pPr>
                              <w:r w:rsidRPr="009F5D20">
                                <w:rPr>
                                  <w:b/>
                                  <w:color w:val="000000" w:themeColor="text1"/>
                                  <w:lang w:val="en-US"/>
                                </w:rPr>
                                <w:t xml:space="preserve">Tested for </w:t>
                              </w:r>
                              <w:proofErr w:type="spellStart"/>
                              <w:r w:rsidRPr="009F5D20">
                                <w:rPr>
                                  <w:b/>
                                  <w:color w:val="000000" w:themeColor="text1"/>
                                  <w:lang w:val="en-US"/>
                                </w:rPr>
                                <w:t>anaemia</w:t>
                              </w:r>
                              <w:proofErr w:type="spellEnd"/>
                              <w:r w:rsidRPr="009F5D20">
                                <w:rPr>
                                  <w:b/>
                                  <w:color w:val="000000" w:themeColor="text1"/>
                                  <w:lang w:val="en-US"/>
                                </w:rPr>
                                <w:t xml:space="preserve"> </w:t>
                              </w:r>
                            </w:p>
                            <w:p w14:paraId="5BB442FC" w14:textId="77777777" w:rsidR="00EF5F8F" w:rsidRPr="004759F6" w:rsidRDefault="00EF5F8F" w:rsidP="00EF5F8F">
                              <w:pPr>
                                <w:spacing w:line="240" w:lineRule="exact"/>
                                <w:contextualSpacing/>
                                <w:jc w:val="center"/>
                                <w:rPr>
                                  <w:b/>
                                  <w:color w:val="000000" w:themeColor="text1"/>
                                  <w:lang w:val="en-US"/>
                                </w:rPr>
                              </w:pPr>
                              <w:r w:rsidRPr="004759F6">
                                <w:rPr>
                                  <w:b/>
                                  <w:color w:val="000000" w:themeColor="text1"/>
                                  <w:lang w:val="en-US"/>
                                </w:rPr>
                                <w:t>(</w:t>
                              </w:r>
                              <w:r>
                                <w:rPr>
                                  <w:b/>
                                  <w:color w:val="000000" w:themeColor="text1"/>
                                  <w:lang w:val="en-US"/>
                                </w:rPr>
                                <w:t>N</w:t>
                              </w:r>
                              <w:r w:rsidRPr="004759F6">
                                <w:rPr>
                                  <w:b/>
                                  <w:color w:val="000000" w:themeColor="text1"/>
                                  <w:lang w:val="en-US"/>
                                </w:rPr>
                                <w:t>=9,885)</w:t>
                              </w:r>
                            </w:p>
                            <w:p w14:paraId="2D7AB01D" w14:textId="77777777" w:rsidR="00EF5F8F" w:rsidRDefault="00EF5F8F" w:rsidP="00EF5F8F">
                              <w:r>
                                <w:rPr>
                                  <w:color w:val="000000" w:themeColor="text1"/>
                                  <w:lang w:val="en-US"/>
                                </w:rPr>
                                <w:t xml:space="preserve">                   </w:t>
                              </w:r>
                              <w:r w:rsidRPr="00502637">
                                <w:rPr>
                                  <w:color w:val="000000" w:themeColor="text1"/>
                                  <w:lang w:val="en-US"/>
                                </w:rPr>
                                <w:t>97.4% response 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1219200" y="522585"/>
                            <a:ext cx="0" cy="169148"/>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228725" y="609600"/>
                            <a:ext cx="153352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EB9D9A6" id="Group 57" o:spid="_x0000_s1026" style="position:absolute;margin-left:125.25pt;margin-top:21.75pt;width:387.75pt;height:111.75pt;z-index:251660288" coordsize="49244,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">
                <v:rect id="Rectangle 1" o:spid="_x0000_s1027" style="position:absolute;width:2543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" fillcolor="white [3212]" strokecolor="black [3213]" strokeweight="1pt">
                  <v:textbox>
                    <w:txbxContent>
                      <w:p w14:paraId="5A029E80" w14:textId="77777777" w:rsidR="00EF5F8F" w:rsidRDefault="00EF5F8F" w:rsidP="00EF5F8F">
                        <w:pPr>
                          <w:spacing w:line="240" w:lineRule="exact"/>
                          <w:contextualSpacing/>
                          <w:jc w:val="center"/>
                          <w:rPr>
                            <w:color w:val="000000" w:themeColor="text1"/>
                            <w:lang w:val="en-US"/>
                          </w:rPr>
                        </w:pPr>
                        <w:r w:rsidRPr="00C83CC2">
                          <w:rPr>
                            <w:color w:val="000000" w:themeColor="text1"/>
                            <w:lang w:val="en-US"/>
                          </w:rPr>
                          <w:t xml:space="preserve">Women </w:t>
                        </w:r>
                        <w:r>
                          <w:rPr>
                            <w:color w:val="000000" w:themeColor="text1"/>
                            <w:lang w:val="en-US"/>
                          </w:rPr>
                          <w:t xml:space="preserve">selected for </w:t>
                        </w:r>
                        <w:proofErr w:type="spellStart"/>
                        <w:r>
                          <w:rPr>
                            <w:color w:val="000000" w:themeColor="text1"/>
                            <w:lang w:val="en-US"/>
                          </w:rPr>
                          <w:t>heamoglobin</w:t>
                        </w:r>
                        <w:proofErr w:type="spellEnd"/>
                        <w:r>
                          <w:rPr>
                            <w:color w:val="000000" w:themeColor="text1"/>
                            <w:lang w:val="en-US"/>
                          </w:rPr>
                          <w:t xml:space="preserve"> measurement/ </w:t>
                        </w:r>
                        <w:proofErr w:type="spellStart"/>
                        <w:r>
                          <w:rPr>
                            <w:color w:val="000000" w:themeColor="text1"/>
                            <w:lang w:val="en-US"/>
                          </w:rPr>
                          <w:t>anaemia</w:t>
                        </w:r>
                        <w:proofErr w:type="spellEnd"/>
                        <w:r>
                          <w:rPr>
                            <w:color w:val="000000" w:themeColor="text1"/>
                            <w:lang w:val="en-US"/>
                          </w:rPr>
                          <w:t xml:space="preserve"> testing</w:t>
                        </w:r>
                      </w:p>
                      <w:p w14:paraId="31877BE7" w14:textId="77777777" w:rsidR="00EF5F8F" w:rsidRPr="004759F6" w:rsidRDefault="00EF5F8F" w:rsidP="00EF5F8F">
                        <w:pPr>
                          <w:spacing w:line="240" w:lineRule="exact"/>
                          <w:contextualSpacing/>
                          <w:jc w:val="center"/>
                          <w:rPr>
                            <w:b/>
                            <w:color w:val="000000" w:themeColor="text1"/>
                            <w:lang w:val="en-US"/>
                          </w:rPr>
                        </w:pPr>
                        <w:r w:rsidRPr="004759F6">
                          <w:rPr>
                            <w:b/>
                            <w:color w:val="000000" w:themeColor="text1"/>
                            <w:lang w:val="en-US"/>
                          </w:rPr>
                          <w:t>(n=10,149)</w:t>
                        </w:r>
                      </w:p>
                    </w:txbxContent>
                  </v:textbox>
                </v:rect>
                <v:rect id="Rectangle 2" o:spid="_x0000_s1028" style="position:absolute;left:27622;top:952;width:21622;height:10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textbox>
                    <w:txbxContent>
                      <w:p w14:paraId="33524865" w14:textId="77777777" w:rsidR="00EF5F8F" w:rsidRDefault="00EF5F8F" w:rsidP="00EF5F8F">
                        <w:pPr>
                          <w:spacing w:line="240" w:lineRule="exact"/>
                          <w:contextualSpacing/>
                          <w:jc w:val="center"/>
                          <w:rPr>
                            <w:color w:val="000000" w:themeColor="text1"/>
                            <w:lang w:val="en-US"/>
                          </w:rPr>
                        </w:pPr>
                        <w:r>
                          <w:rPr>
                            <w:color w:val="000000" w:themeColor="text1"/>
                            <w:lang w:val="en-US"/>
                          </w:rPr>
                          <w:t>Excluded</w:t>
                        </w:r>
                      </w:p>
                      <w:p w14:paraId="76B00FFF" w14:textId="77777777" w:rsidR="00EF5F8F" w:rsidRPr="004759F6" w:rsidRDefault="00EF5F8F" w:rsidP="00EF5F8F">
                        <w:pPr>
                          <w:spacing w:line="240" w:lineRule="exact"/>
                          <w:contextualSpacing/>
                          <w:jc w:val="center"/>
                          <w:rPr>
                            <w:b/>
                            <w:color w:val="000000" w:themeColor="text1"/>
                            <w:lang w:val="en-US"/>
                          </w:rPr>
                        </w:pPr>
                        <w:r w:rsidRPr="004759F6">
                          <w:rPr>
                            <w:b/>
                            <w:color w:val="000000" w:themeColor="text1"/>
                            <w:lang w:val="en-US"/>
                          </w:rPr>
                          <w:t>(n=264)</w:t>
                        </w:r>
                      </w:p>
                      <w:p w14:paraId="5B62AA83" w14:textId="77777777" w:rsidR="00EF5F8F" w:rsidRPr="00455634" w:rsidRDefault="00EF5F8F" w:rsidP="00EF5F8F">
                        <w:pPr>
                          <w:pStyle w:val="ListParagraph"/>
                          <w:spacing w:line="240" w:lineRule="exact"/>
                          <w:ind w:left="360"/>
                          <w:jc w:val="both"/>
                          <w:rPr>
                            <w:b/>
                            <w:color w:val="000000" w:themeColor="text1"/>
                            <w:lang w:val="en-US"/>
                          </w:rPr>
                        </w:pPr>
                        <w:proofErr w:type="gramStart"/>
                        <w:r w:rsidRPr="00455634">
                          <w:rPr>
                            <w:b/>
                            <w:color w:val="000000" w:themeColor="text1"/>
                            <w:lang w:val="en-US"/>
                          </w:rPr>
                          <w:t>No</w:t>
                        </w:r>
                        <w:proofErr w:type="gramEnd"/>
                        <w:r w:rsidRPr="00455634">
                          <w:rPr>
                            <w:b/>
                            <w:color w:val="000000" w:themeColor="text1"/>
                            <w:lang w:val="en-US"/>
                          </w:rPr>
                          <w:t xml:space="preserve"> de jure of resident</w:t>
                        </w:r>
                        <w:r>
                          <w:rPr>
                            <w:b/>
                            <w:color w:val="000000" w:themeColor="text1"/>
                            <w:lang w:val="en-US"/>
                          </w:rPr>
                          <w:t xml:space="preserve"> /</w:t>
                        </w:r>
                        <w:r w:rsidRPr="00455634">
                          <w:rPr>
                            <w:b/>
                            <w:color w:val="000000" w:themeColor="text1"/>
                            <w:lang w:val="en-US"/>
                          </w:rPr>
                          <w:t xml:space="preserve"> </w:t>
                        </w:r>
                      </w:p>
                      <w:p w14:paraId="73344D9C" w14:textId="77777777" w:rsidR="00EF5F8F" w:rsidRPr="001B3414" w:rsidRDefault="00EF5F8F" w:rsidP="00EF5F8F">
                        <w:pPr>
                          <w:pStyle w:val="ListParagraph"/>
                          <w:spacing w:line="240" w:lineRule="exact"/>
                          <w:ind w:left="360"/>
                          <w:rPr>
                            <w:color w:val="000000" w:themeColor="text1"/>
                            <w:lang w:val="en-US"/>
                          </w:rPr>
                        </w:pPr>
                        <w:r w:rsidRPr="001B3414">
                          <w:rPr>
                            <w:color w:val="000000" w:themeColor="text1"/>
                            <w:lang w:val="en-US"/>
                          </w:rPr>
                          <w:t xml:space="preserve">non-response data (no </w:t>
                        </w:r>
                        <w:proofErr w:type="spellStart"/>
                        <w:r w:rsidRPr="001B3414">
                          <w:rPr>
                            <w:color w:val="000000" w:themeColor="text1"/>
                            <w:lang w:val="en-US"/>
                          </w:rPr>
                          <w:t>heamoglobin</w:t>
                        </w:r>
                        <w:proofErr w:type="spellEnd"/>
                        <w:r w:rsidRPr="001B3414">
                          <w:rPr>
                            <w:color w:val="000000" w:themeColor="text1"/>
                            <w:lang w:val="en-US"/>
                          </w:rPr>
                          <w:t xml:space="preserve"> measurement)</w:t>
                        </w:r>
                      </w:p>
                    </w:txbxContent>
                  </v:textbox>
                </v:rect>
                <v:rect id="Rectangle 3" o:spid="_x0000_s1029" style="position:absolute;left:95;top:6858;width:25432;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" fillcolor="window" strokecolor="windowText" strokeweight="2.25pt">
                  <v:textbox>
                    <w:txbxContent>
                      <w:p w14:paraId="61AE56C6" w14:textId="77777777" w:rsidR="00EF5F8F" w:rsidRPr="009F5D20" w:rsidRDefault="00EF5F8F" w:rsidP="00EF5F8F">
                        <w:pPr>
                          <w:spacing w:line="240" w:lineRule="exact"/>
                          <w:contextualSpacing/>
                          <w:jc w:val="center"/>
                          <w:rPr>
                            <w:b/>
                            <w:color w:val="000000" w:themeColor="text1"/>
                            <w:lang w:val="en-US"/>
                          </w:rPr>
                        </w:pPr>
                        <w:r w:rsidRPr="009F5D20">
                          <w:rPr>
                            <w:b/>
                            <w:color w:val="000000" w:themeColor="text1"/>
                            <w:lang w:val="en-US"/>
                          </w:rPr>
                          <w:t>Included for analysis/</w:t>
                        </w:r>
                      </w:p>
                      <w:p w14:paraId="7843CA49" w14:textId="77777777" w:rsidR="00EF5F8F" w:rsidRPr="009F5D20" w:rsidRDefault="00EF5F8F" w:rsidP="00EF5F8F">
                        <w:pPr>
                          <w:spacing w:line="240" w:lineRule="exact"/>
                          <w:contextualSpacing/>
                          <w:jc w:val="center"/>
                          <w:rPr>
                            <w:b/>
                            <w:color w:val="000000" w:themeColor="text1"/>
                            <w:lang w:val="en-US"/>
                          </w:rPr>
                        </w:pPr>
                        <w:r w:rsidRPr="009F5D20">
                          <w:rPr>
                            <w:b/>
                            <w:color w:val="000000" w:themeColor="text1"/>
                            <w:lang w:val="en-US"/>
                          </w:rPr>
                          <w:t xml:space="preserve">Tested for </w:t>
                        </w:r>
                        <w:proofErr w:type="spellStart"/>
                        <w:r w:rsidRPr="009F5D20">
                          <w:rPr>
                            <w:b/>
                            <w:color w:val="000000" w:themeColor="text1"/>
                            <w:lang w:val="en-US"/>
                          </w:rPr>
                          <w:t>anaemia</w:t>
                        </w:r>
                        <w:proofErr w:type="spellEnd"/>
                        <w:r w:rsidRPr="009F5D20">
                          <w:rPr>
                            <w:b/>
                            <w:color w:val="000000" w:themeColor="text1"/>
                            <w:lang w:val="en-US"/>
                          </w:rPr>
                          <w:t xml:space="preserve"> </w:t>
                        </w:r>
                      </w:p>
                      <w:p w14:paraId="5BB442FC" w14:textId="77777777" w:rsidR="00EF5F8F" w:rsidRPr="004759F6" w:rsidRDefault="00EF5F8F" w:rsidP="00EF5F8F">
                        <w:pPr>
                          <w:spacing w:line="240" w:lineRule="exact"/>
                          <w:contextualSpacing/>
                          <w:jc w:val="center"/>
                          <w:rPr>
                            <w:b/>
                            <w:color w:val="000000" w:themeColor="text1"/>
                            <w:lang w:val="en-US"/>
                          </w:rPr>
                        </w:pPr>
                        <w:r w:rsidRPr="004759F6">
                          <w:rPr>
                            <w:b/>
                            <w:color w:val="000000" w:themeColor="text1"/>
                            <w:lang w:val="en-US"/>
                          </w:rPr>
                          <w:t>(</w:t>
                        </w:r>
                        <w:r>
                          <w:rPr>
                            <w:b/>
                            <w:color w:val="000000" w:themeColor="text1"/>
                            <w:lang w:val="en-US"/>
                          </w:rPr>
                          <w:t>N</w:t>
                        </w:r>
                        <w:r w:rsidRPr="004759F6">
                          <w:rPr>
                            <w:b/>
                            <w:color w:val="000000" w:themeColor="text1"/>
                            <w:lang w:val="en-US"/>
                          </w:rPr>
                          <w:t>=9,885)</w:t>
                        </w:r>
                      </w:p>
                      <w:p w14:paraId="2D7AB01D" w14:textId="77777777" w:rsidR="00EF5F8F" w:rsidRDefault="00EF5F8F" w:rsidP="00EF5F8F">
                        <w:r>
                          <w:rPr>
                            <w:color w:val="000000" w:themeColor="text1"/>
                            <w:lang w:val="en-US"/>
                          </w:rPr>
                          <w:t xml:space="preserve">                   </w:t>
                        </w:r>
                        <w:r w:rsidRPr="00502637">
                          <w:rPr>
                            <w:color w:val="000000" w:themeColor="text1"/>
                            <w:lang w:val="en-US"/>
                          </w:rPr>
                          <w:t>97.4% response rate</w:t>
                        </w:r>
                      </w:p>
                    </w:txbxContent>
                  </v:textbox>
                </v:rect>
                <v:line id="Straight Connector 10" o:spid="_x0000_s1030" style="position:absolute;visibility:visible;mso-wrap-style:square" from="12192,5225" to="1219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line id="Straight Connector 13" o:spid="_x0000_s1031" style="position:absolute;visibility:visible;mso-wrap-style:square" from="12287,6096" to="27622,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group>
            </w:pict>
          </mc:Fallback>
        </mc:AlternateContent>
      </w:r>
      <w:r w:rsidRPr="00144C51">
        <w:rPr>
          <w:rFonts w:ascii="Arial" w:hAnsi="Arial" w:cs="Arial"/>
          <w:b/>
        </w:rPr>
        <w:t>Figure 1. Modified CONSORT flow diagram of the analytic sample selection</w:t>
      </w:r>
    </w:p>
    <w:p w14:paraId="0F6D4954" w14:textId="77777777" w:rsidR="00EF5F8F" w:rsidRPr="00144C51" w:rsidRDefault="00EF5F8F" w:rsidP="00EF5F8F">
      <w:pPr>
        <w:suppressLineNumbers/>
        <w:rPr>
          <w:rFonts w:ascii="Arial" w:hAnsi="Arial" w:cs="Arial"/>
          <w:b/>
        </w:rPr>
      </w:pPr>
    </w:p>
    <w:p w14:paraId="6EA2CEB0" w14:textId="77777777" w:rsidR="00EF5F8F" w:rsidRPr="00144C51" w:rsidRDefault="00EF5F8F" w:rsidP="00EF5F8F">
      <w:pPr>
        <w:suppressLineNumbers/>
        <w:rPr>
          <w:rFonts w:ascii="Arial" w:hAnsi="Arial" w:cs="Arial"/>
          <w:b/>
        </w:rPr>
      </w:pPr>
    </w:p>
    <w:p w14:paraId="76E03876" w14:textId="77777777" w:rsidR="00EF5F8F" w:rsidRPr="00144C51" w:rsidRDefault="00EF5F8F" w:rsidP="00EF5F8F">
      <w:pPr>
        <w:suppressLineNumbers/>
        <w:rPr>
          <w:rFonts w:ascii="Arial" w:hAnsi="Arial" w:cs="Arial"/>
          <w:b/>
        </w:rPr>
      </w:pPr>
      <w:r w:rsidRPr="00144C51">
        <w:rPr>
          <w:rFonts w:ascii="Arial" w:hAnsi="Arial" w:cs="Arial"/>
          <w:b/>
          <w:noProof/>
          <w:lang w:eastAsia="en-GB"/>
        </w:rPr>
        <mc:AlternateContent>
          <mc:Choice Requires="wps">
            <w:drawing>
              <wp:anchor distT="0" distB="0" distL="114300" distR="114300" simplePos="0" relativeHeight="251672576" behindDoc="0" locked="0" layoutInCell="1" allowOverlap="1" wp14:anchorId="7FCDB5BA" wp14:editId="11C1A39F">
                <wp:simplePos x="0" y="0"/>
                <wp:positionH relativeFrom="page">
                  <wp:posOffset>5676900</wp:posOffset>
                </wp:positionH>
                <wp:positionV relativeFrom="paragraph">
                  <wp:posOffset>7353300</wp:posOffset>
                </wp:positionV>
                <wp:extent cx="1419225" cy="7239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41922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7B0087"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Place of residence (</w:t>
                            </w:r>
                            <w:r w:rsidRPr="00B67B02">
                              <w:rPr>
                                <w:b/>
                                <w:color w:val="000000" w:themeColor="text1"/>
                                <w:lang w:val="en-US"/>
                              </w:rPr>
                              <w:t>n</w:t>
                            </w:r>
                            <w:r w:rsidRPr="00B67B02">
                              <w:rPr>
                                <w:color w:val="000000" w:themeColor="text1"/>
                                <w:lang w:val="en-US"/>
                              </w:rPr>
                              <w:t>)</w:t>
                            </w:r>
                          </w:p>
                          <w:p w14:paraId="2ACFEB73"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Urban</w:t>
                            </w:r>
                            <w:r>
                              <w:rPr>
                                <w:color w:val="000000" w:themeColor="text1"/>
                                <w:lang w:val="en-US"/>
                              </w:rPr>
                              <w:t xml:space="preserve"> (</w:t>
                            </w:r>
                            <w:r>
                              <w:rPr>
                                <w:b/>
                                <w:color w:val="000000" w:themeColor="text1"/>
                                <w:lang w:val="en-US"/>
                              </w:rPr>
                              <w:t>1,418</w:t>
                            </w:r>
                            <w:r>
                              <w:rPr>
                                <w:color w:val="000000" w:themeColor="text1"/>
                                <w:lang w:val="en-US"/>
                              </w:rPr>
                              <w:t>)</w:t>
                            </w:r>
                          </w:p>
                          <w:p w14:paraId="05885B4B" w14:textId="77777777" w:rsidR="00EF5F8F" w:rsidRPr="00C83CC2" w:rsidRDefault="00EF5F8F" w:rsidP="00EF5F8F">
                            <w:pPr>
                              <w:spacing w:line="240" w:lineRule="exact"/>
                              <w:contextualSpacing/>
                              <w:jc w:val="right"/>
                              <w:rPr>
                                <w:color w:val="000000" w:themeColor="text1"/>
                                <w:lang w:val="en-US"/>
                              </w:rPr>
                            </w:pPr>
                            <w:r w:rsidRPr="00B67B02">
                              <w:rPr>
                                <w:color w:val="000000" w:themeColor="text1"/>
                                <w:lang w:val="en-US"/>
                              </w:rPr>
                              <w:t>Rural</w:t>
                            </w:r>
                            <w:r>
                              <w:rPr>
                                <w:color w:val="000000" w:themeColor="text1"/>
                                <w:lang w:val="en-US"/>
                              </w:rPr>
                              <w:t xml:space="preserve"> (</w:t>
                            </w:r>
                            <w:r>
                              <w:rPr>
                                <w:b/>
                                <w:color w:val="000000" w:themeColor="text1"/>
                                <w:lang w:val="en-US"/>
                              </w:rPr>
                              <w:t>2,565</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DB5BA" id="Rectangle 34" o:spid="_x0000_s1032" style="position:absolute;margin-left:447pt;margin-top:579pt;width:111.75pt;height:5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" fillcolor="window" strokecolor="windowText" strokeweight="1pt">
                <v:textbox>
                  <w:txbxContent>
                    <w:p w14:paraId="157B0087"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Place of residence (</w:t>
                      </w:r>
                      <w:r w:rsidRPr="00B67B02">
                        <w:rPr>
                          <w:b/>
                          <w:color w:val="000000" w:themeColor="text1"/>
                          <w:lang w:val="en-US"/>
                        </w:rPr>
                        <w:t>n</w:t>
                      </w:r>
                      <w:r w:rsidRPr="00B67B02">
                        <w:rPr>
                          <w:color w:val="000000" w:themeColor="text1"/>
                          <w:lang w:val="en-US"/>
                        </w:rPr>
                        <w:t>)</w:t>
                      </w:r>
                    </w:p>
                    <w:p w14:paraId="2ACFEB73"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Urban</w:t>
                      </w:r>
                      <w:r>
                        <w:rPr>
                          <w:color w:val="000000" w:themeColor="text1"/>
                          <w:lang w:val="en-US"/>
                        </w:rPr>
                        <w:t xml:space="preserve"> (</w:t>
                      </w:r>
                      <w:r>
                        <w:rPr>
                          <w:b/>
                          <w:color w:val="000000" w:themeColor="text1"/>
                          <w:lang w:val="en-US"/>
                        </w:rPr>
                        <w:t>1,418</w:t>
                      </w:r>
                      <w:r>
                        <w:rPr>
                          <w:color w:val="000000" w:themeColor="text1"/>
                          <w:lang w:val="en-US"/>
                        </w:rPr>
                        <w:t>)</w:t>
                      </w:r>
                    </w:p>
                    <w:p w14:paraId="05885B4B" w14:textId="77777777" w:rsidR="00EF5F8F" w:rsidRPr="00C83CC2" w:rsidRDefault="00EF5F8F" w:rsidP="00EF5F8F">
                      <w:pPr>
                        <w:spacing w:line="240" w:lineRule="exact"/>
                        <w:contextualSpacing/>
                        <w:jc w:val="right"/>
                        <w:rPr>
                          <w:color w:val="000000" w:themeColor="text1"/>
                          <w:lang w:val="en-US"/>
                        </w:rPr>
                      </w:pPr>
                      <w:r w:rsidRPr="00B67B02">
                        <w:rPr>
                          <w:color w:val="000000" w:themeColor="text1"/>
                          <w:lang w:val="en-US"/>
                        </w:rPr>
                        <w:t>Rural</w:t>
                      </w:r>
                      <w:r>
                        <w:rPr>
                          <w:color w:val="000000" w:themeColor="text1"/>
                          <w:lang w:val="en-US"/>
                        </w:rPr>
                        <w:t xml:space="preserve"> (</w:t>
                      </w:r>
                      <w:r>
                        <w:rPr>
                          <w:b/>
                          <w:color w:val="000000" w:themeColor="text1"/>
                          <w:lang w:val="en-US"/>
                        </w:rPr>
                        <w:t>2,565</w:t>
                      </w:r>
                      <w:r>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71552" behindDoc="0" locked="0" layoutInCell="1" allowOverlap="1" wp14:anchorId="4CAED8C3" wp14:editId="6ABE8E0C">
                <wp:simplePos x="0" y="0"/>
                <wp:positionH relativeFrom="page">
                  <wp:posOffset>2266950</wp:posOffset>
                </wp:positionH>
                <wp:positionV relativeFrom="paragraph">
                  <wp:posOffset>7319010</wp:posOffset>
                </wp:positionV>
                <wp:extent cx="1419225" cy="7239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41922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FAF3E2"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Place of residence (</w:t>
                            </w:r>
                            <w:r w:rsidRPr="00B67B02">
                              <w:rPr>
                                <w:b/>
                                <w:color w:val="000000" w:themeColor="text1"/>
                                <w:lang w:val="en-US"/>
                              </w:rPr>
                              <w:t>n</w:t>
                            </w:r>
                            <w:r w:rsidRPr="00B67B02">
                              <w:rPr>
                                <w:color w:val="000000" w:themeColor="text1"/>
                                <w:lang w:val="en-US"/>
                              </w:rPr>
                              <w:t>)</w:t>
                            </w:r>
                          </w:p>
                          <w:p w14:paraId="386B0E27"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Urban</w:t>
                            </w:r>
                            <w:r>
                              <w:rPr>
                                <w:color w:val="000000" w:themeColor="text1"/>
                                <w:lang w:val="en-US"/>
                              </w:rPr>
                              <w:t xml:space="preserve"> (</w:t>
                            </w:r>
                            <w:r w:rsidRPr="00B67B02">
                              <w:rPr>
                                <w:b/>
                                <w:color w:val="000000" w:themeColor="text1"/>
                                <w:lang w:val="en-US"/>
                              </w:rPr>
                              <w:t>2,015</w:t>
                            </w:r>
                            <w:r>
                              <w:rPr>
                                <w:color w:val="000000" w:themeColor="text1"/>
                                <w:lang w:val="en-US"/>
                              </w:rPr>
                              <w:t>)</w:t>
                            </w:r>
                          </w:p>
                          <w:p w14:paraId="7E0ABB1E" w14:textId="77777777" w:rsidR="00EF5F8F" w:rsidRPr="00C83CC2" w:rsidRDefault="00EF5F8F" w:rsidP="00EF5F8F">
                            <w:pPr>
                              <w:spacing w:line="240" w:lineRule="exact"/>
                              <w:contextualSpacing/>
                              <w:jc w:val="right"/>
                              <w:rPr>
                                <w:color w:val="000000" w:themeColor="text1"/>
                                <w:lang w:val="en-US"/>
                              </w:rPr>
                            </w:pPr>
                            <w:r w:rsidRPr="00B67B02">
                              <w:rPr>
                                <w:color w:val="000000" w:themeColor="text1"/>
                                <w:lang w:val="en-US"/>
                              </w:rPr>
                              <w:t>Rural</w:t>
                            </w:r>
                            <w:r>
                              <w:rPr>
                                <w:color w:val="000000" w:themeColor="text1"/>
                                <w:lang w:val="en-US"/>
                              </w:rPr>
                              <w:t xml:space="preserve"> (</w:t>
                            </w:r>
                            <w:r w:rsidRPr="00B67B02">
                              <w:rPr>
                                <w:b/>
                                <w:color w:val="000000" w:themeColor="text1"/>
                                <w:lang w:val="en-US"/>
                              </w:rPr>
                              <w:t>3,887</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ED8C3" id="Rectangle 33" o:spid="_x0000_s1033" style="position:absolute;margin-left:178.5pt;margin-top:576.3pt;width:111.75pt;height:5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" fillcolor="window" strokecolor="windowText" strokeweight="1pt">
                <v:textbox>
                  <w:txbxContent>
                    <w:p w14:paraId="6AFAF3E2"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Place of residence (</w:t>
                      </w:r>
                      <w:r w:rsidRPr="00B67B02">
                        <w:rPr>
                          <w:b/>
                          <w:color w:val="000000" w:themeColor="text1"/>
                          <w:lang w:val="en-US"/>
                        </w:rPr>
                        <w:t>n</w:t>
                      </w:r>
                      <w:r w:rsidRPr="00B67B02">
                        <w:rPr>
                          <w:color w:val="000000" w:themeColor="text1"/>
                          <w:lang w:val="en-US"/>
                        </w:rPr>
                        <w:t>)</w:t>
                      </w:r>
                    </w:p>
                    <w:p w14:paraId="386B0E27" w14:textId="77777777" w:rsidR="00EF5F8F" w:rsidRPr="00B67B02" w:rsidRDefault="00EF5F8F" w:rsidP="00EF5F8F">
                      <w:pPr>
                        <w:spacing w:line="240" w:lineRule="exact"/>
                        <w:contextualSpacing/>
                        <w:jc w:val="right"/>
                        <w:rPr>
                          <w:color w:val="000000" w:themeColor="text1"/>
                          <w:lang w:val="en-US"/>
                        </w:rPr>
                      </w:pPr>
                      <w:r w:rsidRPr="00B67B02">
                        <w:rPr>
                          <w:color w:val="000000" w:themeColor="text1"/>
                          <w:lang w:val="en-US"/>
                        </w:rPr>
                        <w:t>Urban</w:t>
                      </w:r>
                      <w:r>
                        <w:rPr>
                          <w:color w:val="000000" w:themeColor="text1"/>
                          <w:lang w:val="en-US"/>
                        </w:rPr>
                        <w:t xml:space="preserve"> (</w:t>
                      </w:r>
                      <w:r w:rsidRPr="00B67B02">
                        <w:rPr>
                          <w:b/>
                          <w:color w:val="000000" w:themeColor="text1"/>
                          <w:lang w:val="en-US"/>
                        </w:rPr>
                        <w:t>2,015</w:t>
                      </w:r>
                      <w:r>
                        <w:rPr>
                          <w:color w:val="000000" w:themeColor="text1"/>
                          <w:lang w:val="en-US"/>
                        </w:rPr>
                        <w:t>)</w:t>
                      </w:r>
                    </w:p>
                    <w:p w14:paraId="7E0ABB1E" w14:textId="77777777" w:rsidR="00EF5F8F" w:rsidRPr="00C83CC2" w:rsidRDefault="00EF5F8F" w:rsidP="00EF5F8F">
                      <w:pPr>
                        <w:spacing w:line="240" w:lineRule="exact"/>
                        <w:contextualSpacing/>
                        <w:jc w:val="right"/>
                        <w:rPr>
                          <w:color w:val="000000" w:themeColor="text1"/>
                          <w:lang w:val="en-US"/>
                        </w:rPr>
                      </w:pPr>
                      <w:r w:rsidRPr="00B67B02">
                        <w:rPr>
                          <w:color w:val="000000" w:themeColor="text1"/>
                          <w:lang w:val="en-US"/>
                        </w:rPr>
                        <w:t>Rural</w:t>
                      </w:r>
                      <w:r>
                        <w:rPr>
                          <w:color w:val="000000" w:themeColor="text1"/>
                          <w:lang w:val="en-US"/>
                        </w:rPr>
                        <w:t xml:space="preserve"> (</w:t>
                      </w:r>
                      <w:r w:rsidRPr="00B67B02">
                        <w:rPr>
                          <w:b/>
                          <w:color w:val="000000" w:themeColor="text1"/>
                          <w:lang w:val="en-US"/>
                        </w:rPr>
                        <w:t>3,887</w:t>
                      </w:r>
                      <w:r>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74624" behindDoc="0" locked="0" layoutInCell="1" allowOverlap="1" wp14:anchorId="2B5C6111" wp14:editId="12048293">
                <wp:simplePos x="0" y="0"/>
                <wp:positionH relativeFrom="page">
                  <wp:posOffset>3667125</wp:posOffset>
                </wp:positionH>
                <wp:positionV relativeFrom="paragraph">
                  <wp:posOffset>6090285</wp:posOffset>
                </wp:positionV>
                <wp:extent cx="1666875" cy="10858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66875" cy="1085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23EB66"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Wealth index (</w:t>
                            </w:r>
                            <w:r w:rsidRPr="00FD762A">
                              <w:rPr>
                                <w:b/>
                                <w:color w:val="000000" w:themeColor="text1"/>
                                <w:lang w:val="en-US"/>
                              </w:rPr>
                              <w:t>n</w:t>
                            </w:r>
                            <w:r w:rsidRPr="00FD762A">
                              <w:rPr>
                                <w:color w:val="000000" w:themeColor="text1"/>
                                <w:lang w:val="en-US"/>
                              </w:rPr>
                              <w:t>)</w:t>
                            </w:r>
                          </w:p>
                          <w:p w14:paraId="730A9094"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Poorest (</w:t>
                            </w:r>
                            <w:r w:rsidRPr="00FD762A">
                              <w:rPr>
                                <w:b/>
                                <w:color w:val="000000" w:themeColor="text1"/>
                                <w:lang w:val="en-US"/>
                              </w:rPr>
                              <w:t>981</w:t>
                            </w:r>
                            <w:r w:rsidRPr="00FD762A">
                              <w:rPr>
                                <w:color w:val="000000" w:themeColor="text1"/>
                                <w:lang w:val="en-US"/>
                              </w:rPr>
                              <w:t>)</w:t>
                            </w:r>
                          </w:p>
                          <w:p w14:paraId="77596696"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Poorer (</w:t>
                            </w:r>
                            <w:r w:rsidRPr="00FD762A">
                              <w:rPr>
                                <w:b/>
                                <w:color w:val="000000" w:themeColor="text1"/>
                                <w:lang w:val="en-US"/>
                              </w:rPr>
                              <w:t>807</w:t>
                            </w:r>
                            <w:r w:rsidRPr="00FD762A">
                              <w:rPr>
                                <w:color w:val="000000" w:themeColor="text1"/>
                                <w:lang w:val="en-US"/>
                              </w:rPr>
                              <w:t>)</w:t>
                            </w:r>
                          </w:p>
                          <w:p w14:paraId="3BC18D31"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Middle (</w:t>
                            </w:r>
                            <w:r w:rsidRPr="00FD762A">
                              <w:rPr>
                                <w:b/>
                                <w:color w:val="000000" w:themeColor="text1"/>
                                <w:lang w:val="en-US"/>
                              </w:rPr>
                              <w:t>748</w:t>
                            </w:r>
                            <w:r w:rsidRPr="00FD762A">
                              <w:rPr>
                                <w:color w:val="000000" w:themeColor="text1"/>
                                <w:lang w:val="en-US"/>
                              </w:rPr>
                              <w:t>)</w:t>
                            </w:r>
                          </w:p>
                          <w:p w14:paraId="0B525EA8"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Richer (</w:t>
                            </w:r>
                            <w:r w:rsidRPr="00FD762A">
                              <w:rPr>
                                <w:b/>
                                <w:color w:val="000000" w:themeColor="text1"/>
                                <w:lang w:val="en-US"/>
                              </w:rPr>
                              <w:t>690</w:t>
                            </w:r>
                            <w:r w:rsidRPr="00FD762A">
                              <w:rPr>
                                <w:color w:val="000000" w:themeColor="text1"/>
                                <w:lang w:val="en-US"/>
                              </w:rPr>
                              <w:t>)</w:t>
                            </w:r>
                          </w:p>
                          <w:p w14:paraId="7205FBF0" w14:textId="77777777" w:rsidR="00EF5F8F" w:rsidRPr="00C83CC2" w:rsidRDefault="00EF5F8F" w:rsidP="00EF5F8F">
                            <w:pPr>
                              <w:spacing w:line="240" w:lineRule="exact"/>
                              <w:contextualSpacing/>
                              <w:jc w:val="right"/>
                              <w:rPr>
                                <w:color w:val="000000" w:themeColor="text1"/>
                                <w:lang w:val="en-US"/>
                              </w:rPr>
                            </w:pPr>
                            <w:r w:rsidRPr="00FD762A">
                              <w:rPr>
                                <w:color w:val="000000" w:themeColor="text1"/>
                                <w:lang w:val="en-US"/>
                              </w:rPr>
                              <w:t xml:space="preserve">           Richest (</w:t>
                            </w:r>
                            <w:r w:rsidRPr="00FD762A">
                              <w:rPr>
                                <w:b/>
                                <w:color w:val="000000" w:themeColor="text1"/>
                                <w:lang w:val="en-US"/>
                              </w:rPr>
                              <w:t>757</w:t>
                            </w:r>
                            <w:r w:rsidRPr="00FD762A">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C6111" id="Rectangle 37" o:spid="_x0000_s1034" style="position:absolute;margin-left:288.75pt;margin-top:479.55pt;width:131.25pt;height:8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" fillcolor="window" strokecolor="windowText" strokeweight="1pt">
                <v:textbox>
                  <w:txbxContent>
                    <w:p w14:paraId="6E23EB66"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Wealth index (</w:t>
                      </w:r>
                      <w:r w:rsidRPr="00FD762A">
                        <w:rPr>
                          <w:b/>
                          <w:color w:val="000000" w:themeColor="text1"/>
                          <w:lang w:val="en-US"/>
                        </w:rPr>
                        <w:t>n</w:t>
                      </w:r>
                      <w:r w:rsidRPr="00FD762A">
                        <w:rPr>
                          <w:color w:val="000000" w:themeColor="text1"/>
                          <w:lang w:val="en-US"/>
                        </w:rPr>
                        <w:t>)</w:t>
                      </w:r>
                    </w:p>
                    <w:p w14:paraId="730A9094"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Poorest (</w:t>
                      </w:r>
                      <w:r w:rsidRPr="00FD762A">
                        <w:rPr>
                          <w:b/>
                          <w:color w:val="000000" w:themeColor="text1"/>
                          <w:lang w:val="en-US"/>
                        </w:rPr>
                        <w:t>981</w:t>
                      </w:r>
                      <w:r w:rsidRPr="00FD762A">
                        <w:rPr>
                          <w:color w:val="000000" w:themeColor="text1"/>
                          <w:lang w:val="en-US"/>
                        </w:rPr>
                        <w:t>)</w:t>
                      </w:r>
                    </w:p>
                    <w:p w14:paraId="77596696"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Poorer (</w:t>
                      </w:r>
                      <w:r w:rsidRPr="00FD762A">
                        <w:rPr>
                          <w:b/>
                          <w:color w:val="000000" w:themeColor="text1"/>
                          <w:lang w:val="en-US"/>
                        </w:rPr>
                        <w:t>807</w:t>
                      </w:r>
                      <w:r w:rsidRPr="00FD762A">
                        <w:rPr>
                          <w:color w:val="000000" w:themeColor="text1"/>
                          <w:lang w:val="en-US"/>
                        </w:rPr>
                        <w:t>)</w:t>
                      </w:r>
                    </w:p>
                    <w:p w14:paraId="3BC18D31"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Middle (</w:t>
                      </w:r>
                      <w:r w:rsidRPr="00FD762A">
                        <w:rPr>
                          <w:b/>
                          <w:color w:val="000000" w:themeColor="text1"/>
                          <w:lang w:val="en-US"/>
                        </w:rPr>
                        <w:t>748</w:t>
                      </w:r>
                      <w:r w:rsidRPr="00FD762A">
                        <w:rPr>
                          <w:color w:val="000000" w:themeColor="text1"/>
                          <w:lang w:val="en-US"/>
                        </w:rPr>
                        <w:t>)</w:t>
                      </w:r>
                    </w:p>
                    <w:p w14:paraId="0B525EA8"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Richer (</w:t>
                      </w:r>
                      <w:r w:rsidRPr="00FD762A">
                        <w:rPr>
                          <w:b/>
                          <w:color w:val="000000" w:themeColor="text1"/>
                          <w:lang w:val="en-US"/>
                        </w:rPr>
                        <w:t>690</w:t>
                      </w:r>
                      <w:r w:rsidRPr="00FD762A">
                        <w:rPr>
                          <w:color w:val="000000" w:themeColor="text1"/>
                          <w:lang w:val="en-US"/>
                        </w:rPr>
                        <w:t>)</w:t>
                      </w:r>
                    </w:p>
                    <w:p w14:paraId="7205FBF0" w14:textId="77777777" w:rsidR="00EF5F8F" w:rsidRPr="00C83CC2" w:rsidRDefault="00EF5F8F" w:rsidP="00EF5F8F">
                      <w:pPr>
                        <w:spacing w:line="240" w:lineRule="exact"/>
                        <w:contextualSpacing/>
                        <w:jc w:val="right"/>
                        <w:rPr>
                          <w:color w:val="000000" w:themeColor="text1"/>
                          <w:lang w:val="en-US"/>
                        </w:rPr>
                      </w:pPr>
                      <w:r w:rsidRPr="00FD762A">
                        <w:rPr>
                          <w:color w:val="000000" w:themeColor="text1"/>
                          <w:lang w:val="en-US"/>
                        </w:rPr>
                        <w:t xml:space="preserve">           Richest (</w:t>
                      </w:r>
                      <w:r w:rsidRPr="00FD762A">
                        <w:rPr>
                          <w:b/>
                          <w:color w:val="000000" w:themeColor="text1"/>
                          <w:lang w:val="en-US"/>
                        </w:rPr>
                        <w:t>757</w:t>
                      </w:r>
                      <w:r w:rsidRPr="00FD762A">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68480" behindDoc="0" locked="0" layoutInCell="1" allowOverlap="1" wp14:anchorId="5211FA1F" wp14:editId="16B5645C">
                <wp:simplePos x="0" y="0"/>
                <wp:positionH relativeFrom="page">
                  <wp:posOffset>3971925</wp:posOffset>
                </wp:positionH>
                <wp:positionV relativeFrom="paragraph">
                  <wp:posOffset>4480560</wp:posOffset>
                </wp:positionV>
                <wp:extent cx="1304925" cy="7429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304925"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93506F"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Malaria (</w:t>
                            </w:r>
                            <w:r w:rsidRPr="00310634">
                              <w:rPr>
                                <w:b/>
                                <w:color w:val="000000" w:themeColor="text1"/>
                                <w:lang w:val="en-US"/>
                              </w:rPr>
                              <w:t>n</w:t>
                            </w:r>
                            <w:r w:rsidRPr="001B2180">
                              <w:rPr>
                                <w:color w:val="000000" w:themeColor="text1"/>
                                <w:lang w:val="en-US"/>
                              </w:rPr>
                              <w:t>)</w:t>
                            </w:r>
                          </w:p>
                          <w:p w14:paraId="69819F6B"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No</w:t>
                            </w:r>
                            <w:r>
                              <w:rPr>
                                <w:color w:val="000000" w:themeColor="text1"/>
                                <w:lang w:val="en-US"/>
                              </w:rPr>
                              <w:t xml:space="preserve"> (</w:t>
                            </w:r>
                            <w:r>
                              <w:rPr>
                                <w:b/>
                                <w:color w:val="000000" w:themeColor="text1"/>
                                <w:lang w:val="en-US"/>
                              </w:rPr>
                              <w:t>2,056</w:t>
                            </w:r>
                            <w:r>
                              <w:rPr>
                                <w:color w:val="000000" w:themeColor="text1"/>
                                <w:lang w:val="en-US"/>
                              </w:rPr>
                              <w:t>)</w:t>
                            </w:r>
                          </w:p>
                          <w:p w14:paraId="2CCDB7B2"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Yes</w:t>
                            </w:r>
                            <w:r>
                              <w:rPr>
                                <w:color w:val="000000" w:themeColor="text1"/>
                                <w:lang w:val="en-US"/>
                              </w:rPr>
                              <w:t xml:space="preserve"> (</w:t>
                            </w:r>
                            <w:r>
                              <w:rPr>
                                <w:b/>
                                <w:color w:val="000000" w:themeColor="text1"/>
                                <w:lang w:val="en-US"/>
                              </w:rPr>
                              <w:t>812</w:t>
                            </w:r>
                            <w:r>
                              <w:rPr>
                                <w:color w:val="000000" w:themeColor="text1"/>
                                <w:lang w:val="en-US"/>
                              </w:rPr>
                              <w:t>)</w:t>
                            </w:r>
                          </w:p>
                          <w:p w14:paraId="6B0CE9C0" w14:textId="77777777" w:rsidR="00EF5F8F" w:rsidRPr="00C83CC2" w:rsidRDefault="00EF5F8F" w:rsidP="00EF5F8F">
                            <w:pPr>
                              <w:spacing w:line="240" w:lineRule="exact"/>
                              <w:contextualSpacing/>
                              <w:jc w:val="right"/>
                              <w:rPr>
                                <w:color w:val="000000" w:themeColor="text1"/>
                                <w:lang w:val="en-US"/>
                              </w:rPr>
                            </w:pPr>
                            <w:r w:rsidRPr="001B2180">
                              <w:rPr>
                                <w:color w:val="000000" w:themeColor="text1"/>
                                <w:lang w:val="en-US"/>
                              </w:rPr>
                              <w:t xml:space="preserve">Missing </w:t>
                            </w:r>
                            <w:r>
                              <w:rPr>
                                <w:color w:val="000000" w:themeColor="text1"/>
                                <w:lang w:val="en-US"/>
                              </w:rPr>
                              <w:t>(</w:t>
                            </w:r>
                            <w:r>
                              <w:rPr>
                                <w:b/>
                                <w:color w:val="000000" w:themeColor="text1"/>
                                <w:lang w:val="en-US"/>
                              </w:rPr>
                              <w:t>1,115</w:t>
                            </w:r>
                            <w:r>
                              <w:rPr>
                                <w:color w:val="000000" w:themeColor="tex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1FA1F" id="Rectangle 30" o:spid="_x0000_s1035" style="position:absolute;margin-left:312.75pt;margin-top:352.8pt;width:102.75pt;height:5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" fillcolor="window" strokecolor="windowText" strokeweight="1pt">
                <v:textbox>
                  <w:txbxContent>
                    <w:p w14:paraId="7793506F"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Malaria (</w:t>
                      </w:r>
                      <w:r w:rsidRPr="00310634">
                        <w:rPr>
                          <w:b/>
                          <w:color w:val="000000" w:themeColor="text1"/>
                          <w:lang w:val="en-US"/>
                        </w:rPr>
                        <w:t>n</w:t>
                      </w:r>
                      <w:r w:rsidRPr="001B2180">
                        <w:rPr>
                          <w:color w:val="000000" w:themeColor="text1"/>
                          <w:lang w:val="en-US"/>
                        </w:rPr>
                        <w:t>)</w:t>
                      </w:r>
                    </w:p>
                    <w:p w14:paraId="69819F6B"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No</w:t>
                      </w:r>
                      <w:r>
                        <w:rPr>
                          <w:color w:val="000000" w:themeColor="text1"/>
                          <w:lang w:val="en-US"/>
                        </w:rPr>
                        <w:t xml:space="preserve"> (</w:t>
                      </w:r>
                      <w:r>
                        <w:rPr>
                          <w:b/>
                          <w:color w:val="000000" w:themeColor="text1"/>
                          <w:lang w:val="en-US"/>
                        </w:rPr>
                        <w:t>2,056</w:t>
                      </w:r>
                      <w:r>
                        <w:rPr>
                          <w:color w:val="000000" w:themeColor="text1"/>
                          <w:lang w:val="en-US"/>
                        </w:rPr>
                        <w:t>)</w:t>
                      </w:r>
                    </w:p>
                    <w:p w14:paraId="2CCDB7B2"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Yes</w:t>
                      </w:r>
                      <w:r>
                        <w:rPr>
                          <w:color w:val="000000" w:themeColor="text1"/>
                          <w:lang w:val="en-US"/>
                        </w:rPr>
                        <w:t xml:space="preserve"> (</w:t>
                      </w:r>
                      <w:r>
                        <w:rPr>
                          <w:b/>
                          <w:color w:val="000000" w:themeColor="text1"/>
                          <w:lang w:val="en-US"/>
                        </w:rPr>
                        <w:t>812</w:t>
                      </w:r>
                      <w:r>
                        <w:rPr>
                          <w:color w:val="000000" w:themeColor="text1"/>
                          <w:lang w:val="en-US"/>
                        </w:rPr>
                        <w:t>)</w:t>
                      </w:r>
                    </w:p>
                    <w:p w14:paraId="6B0CE9C0" w14:textId="77777777" w:rsidR="00EF5F8F" w:rsidRPr="00C83CC2" w:rsidRDefault="00EF5F8F" w:rsidP="00EF5F8F">
                      <w:pPr>
                        <w:spacing w:line="240" w:lineRule="exact"/>
                        <w:contextualSpacing/>
                        <w:jc w:val="right"/>
                        <w:rPr>
                          <w:color w:val="000000" w:themeColor="text1"/>
                          <w:lang w:val="en-US"/>
                        </w:rPr>
                      </w:pPr>
                      <w:r w:rsidRPr="001B2180">
                        <w:rPr>
                          <w:color w:val="000000" w:themeColor="text1"/>
                          <w:lang w:val="en-US"/>
                        </w:rPr>
                        <w:t xml:space="preserve">Missing </w:t>
                      </w:r>
                      <w:r>
                        <w:rPr>
                          <w:color w:val="000000" w:themeColor="text1"/>
                          <w:lang w:val="en-US"/>
                        </w:rPr>
                        <w:t>(</w:t>
                      </w:r>
                      <w:r>
                        <w:rPr>
                          <w:b/>
                          <w:color w:val="000000" w:themeColor="text1"/>
                          <w:lang w:val="en-US"/>
                        </w:rPr>
                        <w:t>1,115</w:t>
                      </w:r>
                      <w:r>
                        <w:rPr>
                          <w:color w:val="000000" w:themeColor="text1"/>
                          <w:lang w:val="en-US"/>
                        </w:rPr>
                        <w:t xml:space="preserve">)  </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84864" behindDoc="0" locked="0" layoutInCell="1" allowOverlap="1" wp14:anchorId="47D7E2E1" wp14:editId="4027BA30">
                <wp:simplePos x="0" y="0"/>
                <wp:positionH relativeFrom="column">
                  <wp:posOffset>943928</wp:posOffset>
                </wp:positionH>
                <wp:positionV relativeFrom="paragraph">
                  <wp:posOffset>4857750</wp:posOffset>
                </wp:positionV>
                <wp:extent cx="188595"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88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62AB6" id="Straight Connector 4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5pt,382.5pt" to="89.2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82816" behindDoc="0" locked="0" layoutInCell="1" allowOverlap="1" wp14:anchorId="4F1EA538" wp14:editId="65B530C1">
                <wp:simplePos x="0" y="0"/>
                <wp:positionH relativeFrom="column">
                  <wp:posOffset>1150620</wp:posOffset>
                </wp:positionH>
                <wp:positionV relativeFrom="paragraph">
                  <wp:posOffset>2133600</wp:posOffset>
                </wp:positionV>
                <wp:extent cx="15557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15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CE81A" id="Straight Connector 4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pt,168pt" to="102.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67456" behindDoc="0" locked="0" layoutInCell="1" allowOverlap="1" wp14:anchorId="731C4D07" wp14:editId="1FC3FB7B">
                <wp:simplePos x="0" y="0"/>
                <wp:positionH relativeFrom="page">
                  <wp:posOffset>485775</wp:posOffset>
                </wp:positionH>
                <wp:positionV relativeFrom="paragraph">
                  <wp:posOffset>4499610</wp:posOffset>
                </wp:positionV>
                <wp:extent cx="1362075" cy="7429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362075"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34D8E6"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Malaria (</w:t>
                            </w:r>
                            <w:r w:rsidRPr="00310634">
                              <w:rPr>
                                <w:b/>
                                <w:color w:val="000000" w:themeColor="text1"/>
                                <w:lang w:val="en-US"/>
                              </w:rPr>
                              <w:t>n</w:t>
                            </w:r>
                            <w:r w:rsidRPr="001B2180">
                              <w:rPr>
                                <w:color w:val="000000" w:themeColor="text1"/>
                                <w:lang w:val="en-US"/>
                              </w:rPr>
                              <w:t>)</w:t>
                            </w:r>
                          </w:p>
                          <w:p w14:paraId="4A719AB7"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No</w:t>
                            </w:r>
                            <w:r>
                              <w:rPr>
                                <w:color w:val="000000" w:themeColor="text1"/>
                                <w:lang w:val="en-US"/>
                              </w:rPr>
                              <w:t xml:space="preserve"> (</w:t>
                            </w:r>
                            <w:r w:rsidRPr="00310634">
                              <w:rPr>
                                <w:b/>
                                <w:color w:val="000000" w:themeColor="text1"/>
                                <w:lang w:val="en-US"/>
                              </w:rPr>
                              <w:t>3,247</w:t>
                            </w:r>
                            <w:r>
                              <w:rPr>
                                <w:color w:val="000000" w:themeColor="text1"/>
                                <w:lang w:val="en-US"/>
                              </w:rPr>
                              <w:t>)</w:t>
                            </w:r>
                          </w:p>
                          <w:p w14:paraId="034929F0"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Yes</w:t>
                            </w:r>
                            <w:r>
                              <w:rPr>
                                <w:color w:val="000000" w:themeColor="text1"/>
                                <w:lang w:val="en-US"/>
                              </w:rPr>
                              <w:t xml:space="preserve"> (</w:t>
                            </w:r>
                            <w:r w:rsidRPr="00310634">
                              <w:rPr>
                                <w:b/>
                                <w:color w:val="000000" w:themeColor="text1"/>
                                <w:lang w:val="en-US"/>
                              </w:rPr>
                              <w:t>961</w:t>
                            </w:r>
                            <w:r>
                              <w:rPr>
                                <w:color w:val="000000" w:themeColor="text1"/>
                                <w:lang w:val="en-US"/>
                              </w:rPr>
                              <w:t>)</w:t>
                            </w:r>
                          </w:p>
                          <w:p w14:paraId="28DA8C4B" w14:textId="77777777" w:rsidR="00EF5F8F" w:rsidRPr="00C83CC2" w:rsidRDefault="00EF5F8F" w:rsidP="00EF5F8F">
                            <w:pPr>
                              <w:spacing w:line="240" w:lineRule="exact"/>
                              <w:contextualSpacing/>
                              <w:jc w:val="right"/>
                              <w:rPr>
                                <w:color w:val="000000" w:themeColor="text1"/>
                                <w:lang w:val="en-US"/>
                              </w:rPr>
                            </w:pPr>
                            <w:r w:rsidRPr="001B2180">
                              <w:rPr>
                                <w:color w:val="000000" w:themeColor="text1"/>
                                <w:lang w:val="en-US"/>
                              </w:rPr>
                              <w:t xml:space="preserve">Missing </w:t>
                            </w:r>
                            <w:r>
                              <w:rPr>
                                <w:color w:val="000000" w:themeColor="text1"/>
                                <w:lang w:val="en-US"/>
                              </w:rPr>
                              <w:t>(</w:t>
                            </w:r>
                            <w:r w:rsidRPr="00310634">
                              <w:rPr>
                                <w:b/>
                                <w:color w:val="000000" w:themeColor="text1"/>
                                <w:lang w:val="en-US"/>
                              </w:rPr>
                              <w:t>1,694</w:t>
                            </w:r>
                            <w:r>
                              <w:rPr>
                                <w:color w:val="000000" w:themeColor="tex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C4D07" id="Rectangle 29" o:spid="_x0000_s1036" style="position:absolute;margin-left:38.25pt;margin-top:354.3pt;width:107.25pt;height:5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" fillcolor="window" strokecolor="windowText" strokeweight="1pt">
                <v:textbox>
                  <w:txbxContent>
                    <w:p w14:paraId="1434D8E6"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Malaria (</w:t>
                      </w:r>
                      <w:r w:rsidRPr="00310634">
                        <w:rPr>
                          <w:b/>
                          <w:color w:val="000000" w:themeColor="text1"/>
                          <w:lang w:val="en-US"/>
                        </w:rPr>
                        <w:t>n</w:t>
                      </w:r>
                      <w:r w:rsidRPr="001B2180">
                        <w:rPr>
                          <w:color w:val="000000" w:themeColor="text1"/>
                          <w:lang w:val="en-US"/>
                        </w:rPr>
                        <w:t>)</w:t>
                      </w:r>
                    </w:p>
                    <w:p w14:paraId="4A719AB7"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No</w:t>
                      </w:r>
                      <w:r>
                        <w:rPr>
                          <w:color w:val="000000" w:themeColor="text1"/>
                          <w:lang w:val="en-US"/>
                        </w:rPr>
                        <w:t xml:space="preserve"> (</w:t>
                      </w:r>
                      <w:r w:rsidRPr="00310634">
                        <w:rPr>
                          <w:b/>
                          <w:color w:val="000000" w:themeColor="text1"/>
                          <w:lang w:val="en-US"/>
                        </w:rPr>
                        <w:t>3,247</w:t>
                      </w:r>
                      <w:r>
                        <w:rPr>
                          <w:color w:val="000000" w:themeColor="text1"/>
                          <w:lang w:val="en-US"/>
                        </w:rPr>
                        <w:t>)</w:t>
                      </w:r>
                    </w:p>
                    <w:p w14:paraId="034929F0" w14:textId="77777777" w:rsidR="00EF5F8F" w:rsidRPr="001B2180" w:rsidRDefault="00EF5F8F" w:rsidP="00EF5F8F">
                      <w:pPr>
                        <w:spacing w:line="240" w:lineRule="exact"/>
                        <w:contextualSpacing/>
                        <w:jc w:val="right"/>
                        <w:rPr>
                          <w:color w:val="000000" w:themeColor="text1"/>
                          <w:lang w:val="en-US"/>
                        </w:rPr>
                      </w:pPr>
                      <w:r w:rsidRPr="001B2180">
                        <w:rPr>
                          <w:color w:val="000000" w:themeColor="text1"/>
                          <w:lang w:val="en-US"/>
                        </w:rPr>
                        <w:t xml:space="preserve">            Yes</w:t>
                      </w:r>
                      <w:r>
                        <w:rPr>
                          <w:color w:val="000000" w:themeColor="text1"/>
                          <w:lang w:val="en-US"/>
                        </w:rPr>
                        <w:t xml:space="preserve"> (</w:t>
                      </w:r>
                      <w:r w:rsidRPr="00310634">
                        <w:rPr>
                          <w:b/>
                          <w:color w:val="000000" w:themeColor="text1"/>
                          <w:lang w:val="en-US"/>
                        </w:rPr>
                        <w:t>961</w:t>
                      </w:r>
                      <w:r>
                        <w:rPr>
                          <w:color w:val="000000" w:themeColor="text1"/>
                          <w:lang w:val="en-US"/>
                        </w:rPr>
                        <w:t>)</w:t>
                      </w:r>
                    </w:p>
                    <w:p w14:paraId="28DA8C4B" w14:textId="77777777" w:rsidR="00EF5F8F" w:rsidRPr="00C83CC2" w:rsidRDefault="00EF5F8F" w:rsidP="00EF5F8F">
                      <w:pPr>
                        <w:spacing w:line="240" w:lineRule="exact"/>
                        <w:contextualSpacing/>
                        <w:jc w:val="right"/>
                        <w:rPr>
                          <w:color w:val="000000" w:themeColor="text1"/>
                          <w:lang w:val="en-US"/>
                        </w:rPr>
                      </w:pPr>
                      <w:r w:rsidRPr="001B2180">
                        <w:rPr>
                          <w:color w:val="000000" w:themeColor="text1"/>
                          <w:lang w:val="en-US"/>
                        </w:rPr>
                        <w:t xml:space="preserve">Missing </w:t>
                      </w:r>
                      <w:r>
                        <w:rPr>
                          <w:color w:val="000000" w:themeColor="text1"/>
                          <w:lang w:val="en-US"/>
                        </w:rPr>
                        <w:t>(</w:t>
                      </w:r>
                      <w:r w:rsidRPr="00310634">
                        <w:rPr>
                          <w:b/>
                          <w:color w:val="000000" w:themeColor="text1"/>
                          <w:lang w:val="en-US"/>
                        </w:rPr>
                        <w:t>1,694</w:t>
                      </w:r>
                      <w:r>
                        <w:rPr>
                          <w:color w:val="000000" w:themeColor="text1"/>
                          <w:lang w:val="en-US"/>
                        </w:rPr>
                        <w:t xml:space="preserve">)  </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80768" behindDoc="0" locked="0" layoutInCell="1" allowOverlap="1" wp14:anchorId="3C9373ED" wp14:editId="7FD3278E">
                <wp:simplePos x="0" y="0"/>
                <wp:positionH relativeFrom="column">
                  <wp:posOffset>4545409</wp:posOffset>
                </wp:positionH>
                <wp:positionV relativeFrom="paragraph">
                  <wp:posOffset>5747385</wp:posOffset>
                </wp:positionV>
                <wp:extent cx="207818"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20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94D1D" id="Straight Connector 4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9pt,452.55pt" to="374.25pt,4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70528" behindDoc="0" locked="0" layoutInCell="1" allowOverlap="1" wp14:anchorId="62A17855" wp14:editId="6792378F">
                <wp:simplePos x="0" y="0"/>
                <wp:positionH relativeFrom="page">
                  <wp:posOffset>5665470</wp:posOffset>
                </wp:positionH>
                <wp:positionV relativeFrom="paragraph">
                  <wp:posOffset>5362575</wp:posOffset>
                </wp:positionV>
                <wp:extent cx="1619250" cy="7334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619250"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F55546"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HIV (</w:t>
                            </w:r>
                            <w:r w:rsidRPr="00F94475">
                              <w:rPr>
                                <w:b/>
                                <w:color w:val="000000" w:themeColor="text1"/>
                                <w:lang w:val="en-US"/>
                              </w:rPr>
                              <w:t>n</w:t>
                            </w:r>
                            <w:r w:rsidRPr="00F94475">
                              <w:rPr>
                                <w:color w:val="000000" w:themeColor="text1"/>
                                <w:lang w:val="en-US"/>
                              </w:rPr>
                              <w:t>)</w:t>
                            </w:r>
                          </w:p>
                          <w:p w14:paraId="32D53918"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Negative</w:t>
                            </w:r>
                            <w:r w:rsidRPr="00F94475">
                              <w:rPr>
                                <w:color w:val="000000" w:themeColor="text1"/>
                                <w:lang w:val="en-US"/>
                              </w:rPr>
                              <w:tab/>
                            </w:r>
                            <w:r>
                              <w:rPr>
                                <w:color w:val="000000" w:themeColor="text1"/>
                                <w:lang w:val="en-US"/>
                              </w:rPr>
                              <w:t>(</w:t>
                            </w:r>
                            <w:r>
                              <w:rPr>
                                <w:b/>
                                <w:color w:val="000000" w:themeColor="text1"/>
                                <w:lang w:val="en-US"/>
                              </w:rPr>
                              <w:t>3,886</w:t>
                            </w:r>
                            <w:r>
                              <w:rPr>
                                <w:color w:val="000000" w:themeColor="text1"/>
                                <w:lang w:val="en-US"/>
                              </w:rPr>
                              <w:t>)</w:t>
                            </w:r>
                          </w:p>
                          <w:p w14:paraId="38FC1F51"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Positive</w:t>
                            </w:r>
                            <w:r>
                              <w:rPr>
                                <w:color w:val="000000" w:themeColor="text1"/>
                                <w:lang w:val="en-US"/>
                              </w:rPr>
                              <w:t xml:space="preserve"> (</w:t>
                            </w:r>
                            <w:r>
                              <w:rPr>
                                <w:b/>
                                <w:color w:val="000000" w:themeColor="text1"/>
                                <w:lang w:val="en-US"/>
                              </w:rPr>
                              <w:t>77</w:t>
                            </w:r>
                            <w:r>
                              <w:rPr>
                                <w:color w:val="000000" w:themeColor="text1"/>
                                <w:lang w:val="en-US"/>
                              </w:rPr>
                              <w:t>)</w:t>
                            </w:r>
                          </w:p>
                          <w:p w14:paraId="3B4A38D9" w14:textId="77777777" w:rsidR="00EF5F8F" w:rsidRPr="00C83CC2" w:rsidRDefault="00EF5F8F" w:rsidP="00EF5F8F">
                            <w:pPr>
                              <w:spacing w:line="240" w:lineRule="exact"/>
                              <w:contextualSpacing/>
                              <w:jc w:val="right"/>
                              <w:rPr>
                                <w:color w:val="000000" w:themeColor="text1"/>
                                <w:lang w:val="en-US"/>
                              </w:rPr>
                            </w:pPr>
                            <w:r w:rsidRPr="00F94475">
                              <w:rPr>
                                <w:color w:val="000000" w:themeColor="text1"/>
                                <w:lang w:val="en-US"/>
                              </w:rPr>
                              <w:t xml:space="preserve">Missing </w:t>
                            </w:r>
                            <w:r>
                              <w:rPr>
                                <w:color w:val="000000" w:themeColor="text1"/>
                                <w:lang w:val="en-US"/>
                              </w:rPr>
                              <w:t>(</w:t>
                            </w:r>
                            <w:r>
                              <w:rPr>
                                <w:b/>
                                <w:color w:val="000000" w:themeColor="text1"/>
                                <w:lang w:val="en-US"/>
                              </w:rPr>
                              <w:t>20</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17855" id="Rectangle 32" o:spid="_x0000_s1037" style="position:absolute;margin-left:446.1pt;margin-top:422.25pt;width:127.5pt;height:57.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" fillcolor="window" strokecolor="windowText" strokeweight="1pt">
                <v:textbox>
                  <w:txbxContent>
                    <w:p w14:paraId="64F55546"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HIV (</w:t>
                      </w:r>
                      <w:r w:rsidRPr="00F94475">
                        <w:rPr>
                          <w:b/>
                          <w:color w:val="000000" w:themeColor="text1"/>
                          <w:lang w:val="en-US"/>
                        </w:rPr>
                        <w:t>n</w:t>
                      </w:r>
                      <w:r w:rsidRPr="00F94475">
                        <w:rPr>
                          <w:color w:val="000000" w:themeColor="text1"/>
                          <w:lang w:val="en-US"/>
                        </w:rPr>
                        <w:t>)</w:t>
                      </w:r>
                    </w:p>
                    <w:p w14:paraId="32D53918"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Negative</w:t>
                      </w:r>
                      <w:r w:rsidRPr="00F94475">
                        <w:rPr>
                          <w:color w:val="000000" w:themeColor="text1"/>
                          <w:lang w:val="en-US"/>
                        </w:rPr>
                        <w:tab/>
                      </w:r>
                      <w:r>
                        <w:rPr>
                          <w:color w:val="000000" w:themeColor="text1"/>
                          <w:lang w:val="en-US"/>
                        </w:rPr>
                        <w:t>(</w:t>
                      </w:r>
                      <w:r>
                        <w:rPr>
                          <w:b/>
                          <w:color w:val="000000" w:themeColor="text1"/>
                          <w:lang w:val="en-US"/>
                        </w:rPr>
                        <w:t>3,886</w:t>
                      </w:r>
                      <w:r>
                        <w:rPr>
                          <w:color w:val="000000" w:themeColor="text1"/>
                          <w:lang w:val="en-US"/>
                        </w:rPr>
                        <w:t>)</w:t>
                      </w:r>
                    </w:p>
                    <w:p w14:paraId="38FC1F51"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Positive</w:t>
                      </w:r>
                      <w:r>
                        <w:rPr>
                          <w:color w:val="000000" w:themeColor="text1"/>
                          <w:lang w:val="en-US"/>
                        </w:rPr>
                        <w:t xml:space="preserve"> (</w:t>
                      </w:r>
                      <w:r>
                        <w:rPr>
                          <w:b/>
                          <w:color w:val="000000" w:themeColor="text1"/>
                          <w:lang w:val="en-US"/>
                        </w:rPr>
                        <w:t>77</w:t>
                      </w:r>
                      <w:r>
                        <w:rPr>
                          <w:color w:val="000000" w:themeColor="text1"/>
                          <w:lang w:val="en-US"/>
                        </w:rPr>
                        <w:t>)</w:t>
                      </w:r>
                    </w:p>
                    <w:p w14:paraId="3B4A38D9" w14:textId="77777777" w:rsidR="00EF5F8F" w:rsidRPr="00C83CC2" w:rsidRDefault="00EF5F8F" w:rsidP="00EF5F8F">
                      <w:pPr>
                        <w:spacing w:line="240" w:lineRule="exact"/>
                        <w:contextualSpacing/>
                        <w:jc w:val="right"/>
                        <w:rPr>
                          <w:color w:val="000000" w:themeColor="text1"/>
                          <w:lang w:val="en-US"/>
                        </w:rPr>
                      </w:pPr>
                      <w:r w:rsidRPr="00F94475">
                        <w:rPr>
                          <w:color w:val="000000" w:themeColor="text1"/>
                          <w:lang w:val="en-US"/>
                        </w:rPr>
                        <w:t xml:space="preserve">Missing </w:t>
                      </w:r>
                      <w:r>
                        <w:rPr>
                          <w:color w:val="000000" w:themeColor="text1"/>
                          <w:lang w:val="en-US"/>
                        </w:rPr>
                        <w:t>(</w:t>
                      </w:r>
                      <w:r>
                        <w:rPr>
                          <w:b/>
                          <w:color w:val="000000" w:themeColor="text1"/>
                          <w:lang w:val="en-US"/>
                        </w:rPr>
                        <w:t>20</w:t>
                      </w:r>
                      <w:r>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77696" behindDoc="0" locked="0" layoutInCell="1" allowOverlap="1" wp14:anchorId="6F6A4B41" wp14:editId="5BD5E271">
                <wp:simplePos x="0" y="0"/>
                <wp:positionH relativeFrom="column">
                  <wp:posOffset>1143000</wp:posOffset>
                </wp:positionH>
                <wp:positionV relativeFrom="paragraph">
                  <wp:posOffset>7690485</wp:posOffset>
                </wp:positionV>
                <wp:extent cx="207818"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20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B1077F" id="Straight Connector 4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605.55pt" to="106.35pt,6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grtQEAALgDAAAOAAAAZHJzL2Uyb0RvYy54bWysU8GOEzEMvSPxD1HudKYV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76672" behindDoc="0" locked="0" layoutInCell="1" allowOverlap="1" wp14:anchorId="375CDD32" wp14:editId="009EA055">
                <wp:simplePos x="0" y="0"/>
                <wp:positionH relativeFrom="column">
                  <wp:posOffset>1151255</wp:posOffset>
                </wp:positionH>
                <wp:positionV relativeFrom="paragraph">
                  <wp:posOffset>5642610</wp:posOffset>
                </wp:positionV>
                <wp:extent cx="22860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97A8C" id="Straight Connector 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444.3pt" to="108.6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oltgEAALgDAAAOAAAAZHJzL2Uyb0RvYy54bWysU8GOEzEMvSPxD1HudKZFWi2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75648" behindDoc="0" locked="0" layoutInCell="1" allowOverlap="1" wp14:anchorId="60799633" wp14:editId="3383FAA5">
                <wp:simplePos x="0" y="0"/>
                <wp:positionH relativeFrom="column">
                  <wp:posOffset>4544291</wp:posOffset>
                </wp:positionH>
                <wp:positionV relativeFrom="paragraph">
                  <wp:posOffset>7727950</wp:posOffset>
                </wp:positionV>
                <wp:extent cx="207818"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20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0107B" id="Straight Connector 3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8pt,608.5pt" to="374.1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F1tQEAALg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69504" behindDoc="0" locked="0" layoutInCell="1" allowOverlap="1" wp14:anchorId="69336242" wp14:editId="734D6167">
                <wp:simplePos x="0" y="0"/>
                <wp:positionH relativeFrom="page">
                  <wp:posOffset>2305050</wp:posOffset>
                </wp:positionH>
                <wp:positionV relativeFrom="paragraph">
                  <wp:posOffset>5280660</wp:posOffset>
                </wp:positionV>
                <wp:extent cx="1619250" cy="7334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619250"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144316"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HIV (</w:t>
                            </w:r>
                            <w:r w:rsidRPr="00F94475">
                              <w:rPr>
                                <w:b/>
                                <w:color w:val="000000" w:themeColor="text1"/>
                                <w:lang w:val="en-US"/>
                              </w:rPr>
                              <w:t>n</w:t>
                            </w:r>
                            <w:r w:rsidRPr="00F94475">
                              <w:rPr>
                                <w:color w:val="000000" w:themeColor="text1"/>
                                <w:lang w:val="en-US"/>
                              </w:rPr>
                              <w:t>)</w:t>
                            </w:r>
                          </w:p>
                          <w:p w14:paraId="625E98DA"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Negative</w:t>
                            </w:r>
                            <w:r w:rsidRPr="00F94475">
                              <w:rPr>
                                <w:color w:val="000000" w:themeColor="text1"/>
                                <w:lang w:val="en-US"/>
                              </w:rPr>
                              <w:tab/>
                            </w:r>
                            <w:r>
                              <w:rPr>
                                <w:color w:val="000000" w:themeColor="text1"/>
                                <w:lang w:val="en-US"/>
                              </w:rPr>
                              <w:t>(</w:t>
                            </w:r>
                            <w:r w:rsidRPr="00F94475">
                              <w:rPr>
                                <w:b/>
                                <w:color w:val="000000" w:themeColor="text1"/>
                                <w:lang w:val="en-US"/>
                              </w:rPr>
                              <w:t>5,818</w:t>
                            </w:r>
                            <w:r>
                              <w:rPr>
                                <w:color w:val="000000" w:themeColor="text1"/>
                                <w:lang w:val="en-US"/>
                              </w:rPr>
                              <w:t>)</w:t>
                            </w:r>
                          </w:p>
                          <w:p w14:paraId="621AD8AE"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Positive</w:t>
                            </w:r>
                            <w:r>
                              <w:rPr>
                                <w:color w:val="000000" w:themeColor="text1"/>
                                <w:lang w:val="en-US"/>
                              </w:rPr>
                              <w:t xml:space="preserve"> (</w:t>
                            </w:r>
                            <w:r w:rsidRPr="00F94475">
                              <w:rPr>
                                <w:b/>
                                <w:color w:val="000000" w:themeColor="text1"/>
                                <w:lang w:val="en-US"/>
                              </w:rPr>
                              <w:t>60</w:t>
                            </w:r>
                            <w:r>
                              <w:rPr>
                                <w:color w:val="000000" w:themeColor="text1"/>
                                <w:lang w:val="en-US"/>
                              </w:rPr>
                              <w:t>)</w:t>
                            </w:r>
                          </w:p>
                          <w:p w14:paraId="3AF78439" w14:textId="77777777" w:rsidR="00EF5F8F" w:rsidRPr="00C83CC2" w:rsidRDefault="00EF5F8F" w:rsidP="00EF5F8F">
                            <w:pPr>
                              <w:spacing w:line="240" w:lineRule="exact"/>
                              <w:contextualSpacing/>
                              <w:jc w:val="right"/>
                              <w:rPr>
                                <w:color w:val="000000" w:themeColor="text1"/>
                                <w:lang w:val="en-US"/>
                              </w:rPr>
                            </w:pPr>
                            <w:r w:rsidRPr="00F94475">
                              <w:rPr>
                                <w:color w:val="000000" w:themeColor="text1"/>
                                <w:lang w:val="en-US"/>
                              </w:rPr>
                              <w:t xml:space="preserve">Missing </w:t>
                            </w:r>
                            <w:r>
                              <w:rPr>
                                <w:color w:val="000000" w:themeColor="text1"/>
                                <w:lang w:val="en-US"/>
                              </w:rPr>
                              <w:t>(</w:t>
                            </w:r>
                            <w:r w:rsidRPr="00F94475">
                              <w:rPr>
                                <w:b/>
                                <w:color w:val="000000" w:themeColor="text1"/>
                                <w:lang w:val="en-US"/>
                              </w:rPr>
                              <w:t>24</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36242" id="Rectangle 31" o:spid="_x0000_s1038" style="position:absolute;margin-left:181.5pt;margin-top:415.8pt;width:127.5pt;height:5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" fillcolor="window" strokecolor="windowText" strokeweight="1pt">
                <v:textbox>
                  <w:txbxContent>
                    <w:p w14:paraId="56144316"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HIV (</w:t>
                      </w:r>
                      <w:r w:rsidRPr="00F94475">
                        <w:rPr>
                          <w:b/>
                          <w:color w:val="000000" w:themeColor="text1"/>
                          <w:lang w:val="en-US"/>
                        </w:rPr>
                        <w:t>n</w:t>
                      </w:r>
                      <w:r w:rsidRPr="00F94475">
                        <w:rPr>
                          <w:color w:val="000000" w:themeColor="text1"/>
                          <w:lang w:val="en-US"/>
                        </w:rPr>
                        <w:t>)</w:t>
                      </w:r>
                    </w:p>
                    <w:p w14:paraId="625E98DA"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Negative</w:t>
                      </w:r>
                      <w:r w:rsidRPr="00F94475">
                        <w:rPr>
                          <w:color w:val="000000" w:themeColor="text1"/>
                          <w:lang w:val="en-US"/>
                        </w:rPr>
                        <w:tab/>
                      </w:r>
                      <w:r>
                        <w:rPr>
                          <w:color w:val="000000" w:themeColor="text1"/>
                          <w:lang w:val="en-US"/>
                        </w:rPr>
                        <w:t>(</w:t>
                      </w:r>
                      <w:r w:rsidRPr="00F94475">
                        <w:rPr>
                          <w:b/>
                          <w:color w:val="000000" w:themeColor="text1"/>
                          <w:lang w:val="en-US"/>
                        </w:rPr>
                        <w:t>5,818</w:t>
                      </w:r>
                      <w:r>
                        <w:rPr>
                          <w:color w:val="000000" w:themeColor="text1"/>
                          <w:lang w:val="en-US"/>
                        </w:rPr>
                        <w:t>)</w:t>
                      </w:r>
                    </w:p>
                    <w:p w14:paraId="621AD8AE" w14:textId="77777777" w:rsidR="00EF5F8F" w:rsidRPr="00F94475" w:rsidRDefault="00EF5F8F" w:rsidP="00EF5F8F">
                      <w:pPr>
                        <w:spacing w:line="240" w:lineRule="exact"/>
                        <w:contextualSpacing/>
                        <w:jc w:val="right"/>
                        <w:rPr>
                          <w:color w:val="000000" w:themeColor="text1"/>
                          <w:lang w:val="en-US"/>
                        </w:rPr>
                      </w:pPr>
                      <w:r w:rsidRPr="00F94475">
                        <w:rPr>
                          <w:color w:val="000000" w:themeColor="text1"/>
                          <w:lang w:val="en-US"/>
                        </w:rPr>
                        <w:t xml:space="preserve">            Positive</w:t>
                      </w:r>
                      <w:r>
                        <w:rPr>
                          <w:color w:val="000000" w:themeColor="text1"/>
                          <w:lang w:val="en-US"/>
                        </w:rPr>
                        <w:t xml:space="preserve"> (</w:t>
                      </w:r>
                      <w:r w:rsidRPr="00F94475">
                        <w:rPr>
                          <w:b/>
                          <w:color w:val="000000" w:themeColor="text1"/>
                          <w:lang w:val="en-US"/>
                        </w:rPr>
                        <w:t>60</w:t>
                      </w:r>
                      <w:r>
                        <w:rPr>
                          <w:color w:val="000000" w:themeColor="text1"/>
                          <w:lang w:val="en-US"/>
                        </w:rPr>
                        <w:t>)</w:t>
                      </w:r>
                    </w:p>
                    <w:p w14:paraId="3AF78439" w14:textId="77777777" w:rsidR="00EF5F8F" w:rsidRPr="00C83CC2" w:rsidRDefault="00EF5F8F" w:rsidP="00EF5F8F">
                      <w:pPr>
                        <w:spacing w:line="240" w:lineRule="exact"/>
                        <w:contextualSpacing/>
                        <w:jc w:val="right"/>
                        <w:rPr>
                          <w:color w:val="000000" w:themeColor="text1"/>
                          <w:lang w:val="en-US"/>
                        </w:rPr>
                      </w:pPr>
                      <w:r w:rsidRPr="00F94475">
                        <w:rPr>
                          <w:color w:val="000000" w:themeColor="text1"/>
                          <w:lang w:val="en-US"/>
                        </w:rPr>
                        <w:t xml:space="preserve">Missing </w:t>
                      </w:r>
                      <w:r>
                        <w:rPr>
                          <w:color w:val="000000" w:themeColor="text1"/>
                          <w:lang w:val="en-US"/>
                        </w:rPr>
                        <w:t>(</w:t>
                      </w:r>
                      <w:r w:rsidRPr="00F94475">
                        <w:rPr>
                          <w:b/>
                          <w:color w:val="000000" w:themeColor="text1"/>
                          <w:lang w:val="en-US"/>
                        </w:rPr>
                        <w:t>24</w:t>
                      </w:r>
                      <w:r>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59264" behindDoc="0" locked="0" layoutInCell="1" allowOverlap="1" wp14:anchorId="7A9EAE0A" wp14:editId="3487BF21">
                <wp:simplePos x="0" y="0"/>
                <wp:positionH relativeFrom="margin">
                  <wp:posOffset>1304925</wp:posOffset>
                </wp:positionH>
                <wp:positionV relativeFrom="paragraph">
                  <wp:posOffset>1746885</wp:posOffset>
                </wp:positionV>
                <wp:extent cx="1371600" cy="866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371600"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CC8F99" w14:textId="77777777" w:rsidR="00EF5F8F" w:rsidRDefault="00EF5F8F" w:rsidP="00EF5F8F">
                            <w:pPr>
                              <w:spacing w:line="240" w:lineRule="exact"/>
                              <w:contextualSpacing/>
                              <w:jc w:val="right"/>
                              <w:rPr>
                                <w:color w:val="000000" w:themeColor="text1"/>
                                <w:lang w:val="en-US"/>
                              </w:rPr>
                            </w:pPr>
                            <w:r>
                              <w:rPr>
                                <w:color w:val="000000" w:themeColor="text1"/>
                                <w:lang w:val="en-US"/>
                              </w:rPr>
                              <w:t>Age group (</w:t>
                            </w:r>
                            <w:r w:rsidRPr="0022498E">
                              <w:rPr>
                                <w:b/>
                                <w:color w:val="000000" w:themeColor="text1"/>
                                <w:lang w:val="en-US"/>
                              </w:rPr>
                              <w:t>n</w:t>
                            </w:r>
                            <w:r>
                              <w:rPr>
                                <w:color w:val="000000" w:themeColor="text1"/>
                                <w:lang w:val="en-US"/>
                              </w:rPr>
                              <w:t>)</w:t>
                            </w:r>
                          </w:p>
                          <w:p w14:paraId="05ADB135" w14:textId="77777777" w:rsidR="00EF5F8F" w:rsidRDefault="00EF5F8F" w:rsidP="00EF5F8F">
                            <w:pPr>
                              <w:spacing w:line="240" w:lineRule="exact"/>
                              <w:contextualSpacing/>
                              <w:jc w:val="right"/>
                              <w:rPr>
                                <w:color w:val="000000" w:themeColor="text1"/>
                                <w:lang w:val="en-US"/>
                              </w:rPr>
                            </w:pPr>
                            <w:r>
                              <w:rPr>
                                <w:color w:val="000000" w:themeColor="text1"/>
                                <w:lang w:val="en-US"/>
                              </w:rPr>
                              <w:t>&lt;20 (</w:t>
                            </w:r>
                            <w:r w:rsidRPr="0022498E">
                              <w:rPr>
                                <w:b/>
                                <w:color w:val="000000" w:themeColor="text1"/>
                                <w:lang w:val="en-US"/>
                              </w:rPr>
                              <w:t>1,168</w:t>
                            </w:r>
                            <w:r>
                              <w:rPr>
                                <w:color w:val="000000" w:themeColor="text1"/>
                                <w:lang w:val="en-US"/>
                              </w:rPr>
                              <w:t>)</w:t>
                            </w:r>
                          </w:p>
                          <w:p w14:paraId="737402CF" w14:textId="77777777" w:rsidR="00EF5F8F" w:rsidRDefault="00EF5F8F" w:rsidP="00EF5F8F">
                            <w:pPr>
                              <w:spacing w:line="240" w:lineRule="exact"/>
                              <w:contextualSpacing/>
                              <w:jc w:val="right"/>
                              <w:rPr>
                                <w:color w:val="000000" w:themeColor="text1"/>
                                <w:lang w:val="en-US"/>
                              </w:rPr>
                            </w:pPr>
                            <w:r>
                              <w:rPr>
                                <w:color w:val="000000" w:themeColor="text1"/>
                                <w:lang w:val="en-US"/>
                              </w:rPr>
                              <w:t>20 to 29 (</w:t>
                            </w:r>
                            <w:r w:rsidRPr="0022498E">
                              <w:rPr>
                                <w:b/>
                                <w:color w:val="000000" w:themeColor="text1"/>
                                <w:lang w:val="en-US"/>
                              </w:rPr>
                              <w:t>2,282</w:t>
                            </w:r>
                            <w:r>
                              <w:rPr>
                                <w:color w:val="000000" w:themeColor="text1"/>
                                <w:lang w:val="en-US"/>
                              </w:rPr>
                              <w:t>)</w:t>
                            </w:r>
                          </w:p>
                          <w:p w14:paraId="449CC71F" w14:textId="77777777" w:rsidR="00EF5F8F" w:rsidRDefault="00EF5F8F" w:rsidP="00EF5F8F">
                            <w:pPr>
                              <w:spacing w:line="240" w:lineRule="exact"/>
                              <w:contextualSpacing/>
                              <w:jc w:val="right"/>
                              <w:rPr>
                                <w:color w:val="000000" w:themeColor="text1"/>
                                <w:lang w:val="en-US"/>
                              </w:rPr>
                            </w:pPr>
                            <w:r>
                              <w:rPr>
                                <w:color w:val="000000" w:themeColor="text1"/>
                                <w:lang w:val="en-US"/>
                              </w:rPr>
                              <w:t xml:space="preserve">30 to </w:t>
                            </w:r>
                            <w:proofErr w:type="gramStart"/>
                            <w:r>
                              <w:rPr>
                                <w:color w:val="000000" w:themeColor="text1"/>
                                <w:lang w:val="en-US"/>
                              </w:rPr>
                              <w:t>39  (</w:t>
                            </w:r>
                            <w:proofErr w:type="gramEnd"/>
                            <w:r w:rsidRPr="0022498E">
                              <w:rPr>
                                <w:b/>
                                <w:color w:val="000000" w:themeColor="text1"/>
                                <w:lang w:val="en-US"/>
                              </w:rPr>
                              <w:t>1,501</w:t>
                            </w:r>
                            <w:r>
                              <w:rPr>
                                <w:color w:val="000000" w:themeColor="text1"/>
                                <w:lang w:val="en-US"/>
                              </w:rPr>
                              <w:t>)</w:t>
                            </w:r>
                          </w:p>
                          <w:p w14:paraId="4D8FB6EB" w14:textId="77777777" w:rsidR="00EF5F8F" w:rsidRPr="00C83CC2" w:rsidRDefault="00EF5F8F" w:rsidP="00EF5F8F">
                            <w:pPr>
                              <w:spacing w:line="240" w:lineRule="exact"/>
                              <w:contextualSpacing/>
                              <w:jc w:val="right"/>
                              <w:rPr>
                                <w:color w:val="000000" w:themeColor="text1"/>
                                <w:lang w:val="en-US"/>
                              </w:rPr>
                            </w:pPr>
                            <m:oMath>
                              <m:r>
                                <w:rPr>
                                  <w:rFonts w:ascii="Cambria Math" w:hAnsi="Cambria Math"/>
                                  <w:color w:val="000000" w:themeColor="text1"/>
                                  <w:lang w:val="en-US"/>
                                </w:rPr>
                                <m:t xml:space="preserve">            ≥40 (</m:t>
                              </m:r>
                            </m:oMath>
                            <w:r w:rsidRPr="0022498E">
                              <w:rPr>
                                <w:rFonts w:eastAsiaTheme="minorEastAsia"/>
                                <w:b/>
                                <w:color w:val="000000" w:themeColor="text1"/>
                                <w:lang w:val="en-US"/>
                              </w:rPr>
                              <w:t>951</w:t>
                            </w:r>
                            <w:r>
                              <w:rPr>
                                <w:rFonts w:eastAsiaTheme="minorEastAsia"/>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EAE0A" id="Rectangle 6" o:spid="_x0000_s1039" style="position:absolute;margin-left:102.75pt;margin-top:137.55pt;width:108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" fillcolor="window" strokecolor="windowText" strokeweight="1pt">
                <v:textbox>
                  <w:txbxContent>
                    <w:p w14:paraId="1FCC8F99" w14:textId="77777777" w:rsidR="00EF5F8F" w:rsidRDefault="00EF5F8F" w:rsidP="00EF5F8F">
                      <w:pPr>
                        <w:spacing w:line="240" w:lineRule="exact"/>
                        <w:contextualSpacing/>
                        <w:jc w:val="right"/>
                        <w:rPr>
                          <w:color w:val="000000" w:themeColor="text1"/>
                          <w:lang w:val="en-US"/>
                        </w:rPr>
                      </w:pPr>
                      <w:r>
                        <w:rPr>
                          <w:color w:val="000000" w:themeColor="text1"/>
                          <w:lang w:val="en-US"/>
                        </w:rPr>
                        <w:t>Age group (</w:t>
                      </w:r>
                      <w:r w:rsidRPr="0022498E">
                        <w:rPr>
                          <w:b/>
                          <w:color w:val="000000" w:themeColor="text1"/>
                          <w:lang w:val="en-US"/>
                        </w:rPr>
                        <w:t>n</w:t>
                      </w:r>
                      <w:r>
                        <w:rPr>
                          <w:color w:val="000000" w:themeColor="text1"/>
                          <w:lang w:val="en-US"/>
                        </w:rPr>
                        <w:t>)</w:t>
                      </w:r>
                    </w:p>
                    <w:p w14:paraId="05ADB135" w14:textId="77777777" w:rsidR="00EF5F8F" w:rsidRDefault="00EF5F8F" w:rsidP="00EF5F8F">
                      <w:pPr>
                        <w:spacing w:line="240" w:lineRule="exact"/>
                        <w:contextualSpacing/>
                        <w:jc w:val="right"/>
                        <w:rPr>
                          <w:color w:val="000000" w:themeColor="text1"/>
                          <w:lang w:val="en-US"/>
                        </w:rPr>
                      </w:pPr>
                      <w:r>
                        <w:rPr>
                          <w:color w:val="000000" w:themeColor="text1"/>
                          <w:lang w:val="en-US"/>
                        </w:rPr>
                        <w:t>&lt;20 (</w:t>
                      </w:r>
                      <w:r w:rsidRPr="0022498E">
                        <w:rPr>
                          <w:b/>
                          <w:color w:val="000000" w:themeColor="text1"/>
                          <w:lang w:val="en-US"/>
                        </w:rPr>
                        <w:t>1,168</w:t>
                      </w:r>
                      <w:r>
                        <w:rPr>
                          <w:color w:val="000000" w:themeColor="text1"/>
                          <w:lang w:val="en-US"/>
                        </w:rPr>
                        <w:t>)</w:t>
                      </w:r>
                    </w:p>
                    <w:p w14:paraId="737402CF" w14:textId="77777777" w:rsidR="00EF5F8F" w:rsidRDefault="00EF5F8F" w:rsidP="00EF5F8F">
                      <w:pPr>
                        <w:spacing w:line="240" w:lineRule="exact"/>
                        <w:contextualSpacing/>
                        <w:jc w:val="right"/>
                        <w:rPr>
                          <w:color w:val="000000" w:themeColor="text1"/>
                          <w:lang w:val="en-US"/>
                        </w:rPr>
                      </w:pPr>
                      <w:r>
                        <w:rPr>
                          <w:color w:val="000000" w:themeColor="text1"/>
                          <w:lang w:val="en-US"/>
                        </w:rPr>
                        <w:t>20 to 29 (</w:t>
                      </w:r>
                      <w:r w:rsidRPr="0022498E">
                        <w:rPr>
                          <w:b/>
                          <w:color w:val="000000" w:themeColor="text1"/>
                          <w:lang w:val="en-US"/>
                        </w:rPr>
                        <w:t>2,282</w:t>
                      </w:r>
                      <w:r>
                        <w:rPr>
                          <w:color w:val="000000" w:themeColor="text1"/>
                          <w:lang w:val="en-US"/>
                        </w:rPr>
                        <w:t>)</w:t>
                      </w:r>
                    </w:p>
                    <w:p w14:paraId="449CC71F" w14:textId="77777777" w:rsidR="00EF5F8F" w:rsidRDefault="00EF5F8F" w:rsidP="00EF5F8F">
                      <w:pPr>
                        <w:spacing w:line="240" w:lineRule="exact"/>
                        <w:contextualSpacing/>
                        <w:jc w:val="right"/>
                        <w:rPr>
                          <w:color w:val="000000" w:themeColor="text1"/>
                          <w:lang w:val="en-US"/>
                        </w:rPr>
                      </w:pPr>
                      <w:r>
                        <w:rPr>
                          <w:color w:val="000000" w:themeColor="text1"/>
                          <w:lang w:val="en-US"/>
                        </w:rPr>
                        <w:t xml:space="preserve">30 to </w:t>
                      </w:r>
                      <w:proofErr w:type="gramStart"/>
                      <w:r>
                        <w:rPr>
                          <w:color w:val="000000" w:themeColor="text1"/>
                          <w:lang w:val="en-US"/>
                        </w:rPr>
                        <w:t>39  (</w:t>
                      </w:r>
                      <w:proofErr w:type="gramEnd"/>
                      <w:r w:rsidRPr="0022498E">
                        <w:rPr>
                          <w:b/>
                          <w:color w:val="000000" w:themeColor="text1"/>
                          <w:lang w:val="en-US"/>
                        </w:rPr>
                        <w:t>1,501</w:t>
                      </w:r>
                      <w:r>
                        <w:rPr>
                          <w:color w:val="000000" w:themeColor="text1"/>
                          <w:lang w:val="en-US"/>
                        </w:rPr>
                        <w:t>)</w:t>
                      </w:r>
                    </w:p>
                    <w:p w14:paraId="4D8FB6EB" w14:textId="77777777" w:rsidR="00EF5F8F" w:rsidRPr="00C83CC2" w:rsidRDefault="00EF5F8F" w:rsidP="00EF5F8F">
                      <w:pPr>
                        <w:spacing w:line="240" w:lineRule="exact"/>
                        <w:contextualSpacing/>
                        <w:jc w:val="right"/>
                        <w:rPr>
                          <w:color w:val="000000" w:themeColor="text1"/>
                          <w:lang w:val="en-US"/>
                        </w:rPr>
                      </w:pPr>
                      <m:oMath>
                        <m:r>
                          <w:rPr>
                            <w:rFonts w:ascii="Cambria Math" w:hAnsi="Cambria Math"/>
                            <w:color w:val="000000" w:themeColor="text1"/>
                            <w:lang w:val="en-US"/>
                          </w:rPr>
                          <m:t xml:space="preserve">            ≥40 (</m:t>
                        </m:r>
                      </m:oMath>
                      <w:r w:rsidRPr="0022498E">
                        <w:rPr>
                          <w:rFonts w:eastAsiaTheme="minorEastAsia"/>
                          <w:b/>
                          <w:color w:val="000000" w:themeColor="text1"/>
                          <w:lang w:val="en-US"/>
                        </w:rPr>
                        <w:t>951</w:t>
                      </w:r>
                      <w:r>
                        <w:rPr>
                          <w:rFonts w:eastAsiaTheme="minorEastAsia"/>
                          <w:color w:val="000000" w:themeColor="text1"/>
                          <w:lang w:val="en-US"/>
                        </w:rPr>
                        <w:t>)</w:t>
                      </w:r>
                    </w:p>
                  </w:txbxContent>
                </v:textbox>
                <w10:wrap anchorx="margin"/>
              </v:rect>
            </w:pict>
          </mc:Fallback>
        </mc:AlternateContent>
      </w:r>
    </w:p>
    <w:p w14:paraId="12E2F0E5" w14:textId="77777777" w:rsidR="00EF5F8F" w:rsidRPr="00144C51" w:rsidRDefault="00EF5F8F" w:rsidP="00EF5F8F">
      <w:pPr>
        <w:rPr>
          <w:rFonts w:ascii="Arial" w:hAnsi="Arial" w:cs="Arial"/>
        </w:rPr>
      </w:pPr>
    </w:p>
    <w:p w14:paraId="27403591" w14:textId="77777777" w:rsidR="00EF5F8F" w:rsidRPr="00144C51" w:rsidRDefault="00EF5F8F" w:rsidP="00EF5F8F">
      <w:pPr>
        <w:rPr>
          <w:rFonts w:ascii="Arial" w:hAnsi="Arial" w:cs="Arial"/>
        </w:rPr>
      </w:pPr>
      <w:r w:rsidRPr="00144C51">
        <w:rPr>
          <w:rFonts w:ascii="Arial" w:hAnsi="Arial" w:cs="Arial"/>
          <w:noProof/>
          <w:lang w:eastAsia="en-GB"/>
        </w:rPr>
        <mc:AlternateContent>
          <mc:Choice Requires="wpg">
            <w:drawing>
              <wp:anchor distT="0" distB="0" distL="114300" distR="114300" simplePos="0" relativeHeight="251661312" behindDoc="0" locked="0" layoutInCell="1" allowOverlap="1" wp14:anchorId="56BC1474" wp14:editId="08697A37">
                <wp:simplePos x="0" y="0"/>
                <wp:positionH relativeFrom="column">
                  <wp:posOffset>-590550</wp:posOffset>
                </wp:positionH>
                <wp:positionV relativeFrom="paragraph">
                  <wp:posOffset>330200</wp:posOffset>
                </wp:positionV>
                <wp:extent cx="6800850" cy="7458075"/>
                <wp:effectExtent l="19050" t="0" r="19050" b="28575"/>
                <wp:wrapNone/>
                <wp:docPr id="58" name="Group 58"/>
                <wp:cNvGraphicFramePr/>
                <a:graphic xmlns:a="http://schemas.openxmlformats.org/drawingml/2006/main">
                  <a:graphicData uri="http://schemas.microsoft.com/office/word/2010/wordprocessingGroup">
                    <wpg:wgp>
                      <wpg:cNvGrpSpPr/>
                      <wpg:grpSpPr>
                        <a:xfrm>
                          <a:off x="0" y="0"/>
                          <a:ext cx="6800850" cy="7458075"/>
                          <a:chOff x="0" y="0"/>
                          <a:chExt cx="6800850" cy="7458075"/>
                        </a:xfrm>
                      </wpg:grpSpPr>
                      <wps:wsp>
                        <wps:cNvPr id="4" name="Rectangle 4"/>
                        <wps:cNvSpPr/>
                        <wps:spPr>
                          <a:xfrm>
                            <a:off x="3667125" y="238125"/>
                            <a:ext cx="3133725" cy="5048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8EB8947" w14:textId="77777777" w:rsidR="00EF5F8F" w:rsidRPr="003004C1" w:rsidRDefault="00EF5F8F" w:rsidP="00EF5F8F">
                              <w:pPr>
                                <w:spacing w:line="240" w:lineRule="exact"/>
                                <w:contextualSpacing/>
                                <w:jc w:val="center"/>
                                <w:rPr>
                                  <w:color w:val="000000" w:themeColor="text1"/>
                                  <w:lang w:val="en-US"/>
                                </w:rPr>
                              </w:pPr>
                              <w:proofErr w:type="spellStart"/>
                              <w:r w:rsidRPr="003004C1">
                                <w:rPr>
                                  <w:color w:val="000000" w:themeColor="text1"/>
                                  <w:lang w:val="en-US"/>
                                </w:rPr>
                                <w:t>Anaemic</w:t>
                              </w:r>
                              <w:proofErr w:type="spellEnd"/>
                            </w:p>
                            <w:p w14:paraId="2EFE4A33" w14:textId="77777777" w:rsidR="00EF5F8F" w:rsidRPr="003004C1" w:rsidRDefault="00EF5F8F" w:rsidP="00EF5F8F">
                              <w:pPr>
                                <w:spacing w:line="240" w:lineRule="exact"/>
                                <w:contextualSpacing/>
                                <w:jc w:val="center"/>
                                <w:rPr>
                                  <w:color w:val="000000" w:themeColor="text1"/>
                                  <w:lang w:val="en-US"/>
                                </w:rPr>
                              </w:pPr>
                              <w:r w:rsidRPr="003004C1">
                                <w:rPr>
                                  <w:color w:val="000000" w:themeColor="text1"/>
                                  <w:lang w:val="en-US"/>
                                </w:rPr>
                                <w:t>(</w:t>
                              </w:r>
                              <w:r w:rsidRPr="0022498E">
                                <w:rPr>
                                  <w:b/>
                                  <w:color w:val="000000" w:themeColor="text1"/>
                                  <w:lang w:val="en-US"/>
                                </w:rPr>
                                <w:t>n=3,983</w:t>
                              </w:r>
                              <w:r>
                                <w:rPr>
                                  <w:color w:val="000000" w:themeColor="text1"/>
                                  <w:lang w:val="en-US"/>
                                </w:rPr>
                                <w:t>) as in table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228600"/>
                            <a:ext cx="3419475" cy="47625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554E3F06" w14:textId="77777777" w:rsidR="00EF5F8F" w:rsidRPr="003004C1" w:rsidRDefault="00EF5F8F" w:rsidP="00EF5F8F">
                              <w:pPr>
                                <w:spacing w:line="240" w:lineRule="exact"/>
                                <w:contextualSpacing/>
                                <w:jc w:val="center"/>
                                <w:rPr>
                                  <w:color w:val="000000" w:themeColor="text1"/>
                                  <w:lang w:val="en-US"/>
                                </w:rPr>
                              </w:pPr>
                              <w:r>
                                <w:rPr>
                                  <w:color w:val="000000" w:themeColor="text1"/>
                                  <w:lang w:val="en-US"/>
                                </w:rPr>
                                <w:t xml:space="preserve">Not </w:t>
                              </w:r>
                              <w:proofErr w:type="spellStart"/>
                              <w:r>
                                <w:rPr>
                                  <w:color w:val="000000" w:themeColor="text1"/>
                                  <w:lang w:val="en-US"/>
                                </w:rPr>
                                <w:t>a</w:t>
                              </w:r>
                              <w:r w:rsidRPr="003004C1">
                                <w:rPr>
                                  <w:color w:val="000000" w:themeColor="text1"/>
                                  <w:lang w:val="en-US"/>
                                </w:rPr>
                                <w:t>naemic</w:t>
                              </w:r>
                              <w:proofErr w:type="spellEnd"/>
                            </w:p>
                            <w:p w14:paraId="35D4BD65" w14:textId="77777777" w:rsidR="00EF5F8F" w:rsidRPr="003004C1" w:rsidRDefault="00EF5F8F" w:rsidP="00EF5F8F">
                              <w:pPr>
                                <w:spacing w:line="240" w:lineRule="exact"/>
                                <w:contextualSpacing/>
                                <w:jc w:val="center"/>
                                <w:rPr>
                                  <w:color w:val="000000" w:themeColor="text1"/>
                                  <w:lang w:val="en-US"/>
                                </w:rPr>
                              </w:pPr>
                              <w:r w:rsidRPr="003004C1">
                                <w:rPr>
                                  <w:color w:val="000000" w:themeColor="text1"/>
                                  <w:lang w:val="en-US"/>
                                </w:rPr>
                                <w:t>(</w:t>
                              </w:r>
                              <w:r w:rsidRPr="0022498E">
                                <w:rPr>
                                  <w:b/>
                                  <w:color w:val="000000" w:themeColor="text1"/>
                                  <w:lang w:val="en-US"/>
                                </w:rPr>
                                <w:t>n=5,902</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2524125" y="123825"/>
                            <a:ext cx="20097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3476625" y="0"/>
                            <a:ext cx="0" cy="1143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2514600" y="123825"/>
                            <a:ext cx="0" cy="952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4533900" y="133350"/>
                            <a:ext cx="0" cy="952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1733550" y="704850"/>
                            <a:ext cx="0" cy="6715381"/>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5133975" y="742950"/>
                            <a:ext cx="0" cy="6715125"/>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BC1474" id="Group 58" o:spid="_x0000_s1040" style="position:absolute;margin-left:-46.5pt;margin-top:26pt;width:535.5pt;height:587.25pt;z-index:251661312" coordsize="68008,7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">
                <v:rect id="Rectangle 4" o:spid="_x0000_s1041" style="position:absolute;left:36671;top:2381;width:3133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" fillcolor="window" strokecolor="windowText" strokeweight="2.25pt">
                  <v:textbox>
                    <w:txbxContent>
                      <w:p w14:paraId="68EB8947" w14:textId="77777777" w:rsidR="00EF5F8F" w:rsidRPr="003004C1" w:rsidRDefault="00EF5F8F" w:rsidP="00EF5F8F">
                        <w:pPr>
                          <w:spacing w:line="240" w:lineRule="exact"/>
                          <w:contextualSpacing/>
                          <w:jc w:val="center"/>
                          <w:rPr>
                            <w:color w:val="000000" w:themeColor="text1"/>
                            <w:lang w:val="en-US"/>
                          </w:rPr>
                        </w:pPr>
                        <w:proofErr w:type="spellStart"/>
                        <w:r w:rsidRPr="003004C1">
                          <w:rPr>
                            <w:color w:val="000000" w:themeColor="text1"/>
                            <w:lang w:val="en-US"/>
                          </w:rPr>
                          <w:t>Anaemic</w:t>
                        </w:r>
                        <w:proofErr w:type="spellEnd"/>
                      </w:p>
                      <w:p w14:paraId="2EFE4A33" w14:textId="77777777" w:rsidR="00EF5F8F" w:rsidRPr="003004C1" w:rsidRDefault="00EF5F8F" w:rsidP="00EF5F8F">
                        <w:pPr>
                          <w:spacing w:line="240" w:lineRule="exact"/>
                          <w:contextualSpacing/>
                          <w:jc w:val="center"/>
                          <w:rPr>
                            <w:color w:val="000000" w:themeColor="text1"/>
                            <w:lang w:val="en-US"/>
                          </w:rPr>
                        </w:pPr>
                        <w:r w:rsidRPr="003004C1">
                          <w:rPr>
                            <w:color w:val="000000" w:themeColor="text1"/>
                            <w:lang w:val="en-US"/>
                          </w:rPr>
                          <w:t>(</w:t>
                        </w:r>
                        <w:r w:rsidRPr="0022498E">
                          <w:rPr>
                            <w:b/>
                            <w:color w:val="000000" w:themeColor="text1"/>
                            <w:lang w:val="en-US"/>
                          </w:rPr>
                          <w:t>n=3,983</w:t>
                        </w:r>
                        <w:r>
                          <w:rPr>
                            <w:color w:val="000000" w:themeColor="text1"/>
                            <w:lang w:val="en-US"/>
                          </w:rPr>
                          <w:t>) as in table 1</w:t>
                        </w:r>
                      </w:p>
                    </w:txbxContent>
                  </v:textbox>
                </v:rect>
                <v:rect id="Rectangle 5" o:spid="_x0000_s1042" style="position:absolute;top:2286;width:3419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" fillcolor="window" strokecolor="windowText" strokeweight="2.25pt">
                  <v:textbox>
                    <w:txbxContent>
                      <w:p w14:paraId="554E3F06" w14:textId="77777777" w:rsidR="00EF5F8F" w:rsidRPr="003004C1" w:rsidRDefault="00EF5F8F" w:rsidP="00EF5F8F">
                        <w:pPr>
                          <w:spacing w:line="240" w:lineRule="exact"/>
                          <w:contextualSpacing/>
                          <w:jc w:val="center"/>
                          <w:rPr>
                            <w:color w:val="000000" w:themeColor="text1"/>
                            <w:lang w:val="en-US"/>
                          </w:rPr>
                        </w:pPr>
                        <w:r>
                          <w:rPr>
                            <w:color w:val="000000" w:themeColor="text1"/>
                            <w:lang w:val="en-US"/>
                          </w:rPr>
                          <w:t xml:space="preserve">Not </w:t>
                        </w:r>
                        <w:proofErr w:type="spellStart"/>
                        <w:r>
                          <w:rPr>
                            <w:color w:val="000000" w:themeColor="text1"/>
                            <w:lang w:val="en-US"/>
                          </w:rPr>
                          <w:t>a</w:t>
                        </w:r>
                        <w:r w:rsidRPr="003004C1">
                          <w:rPr>
                            <w:color w:val="000000" w:themeColor="text1"/>
                            <w:lang w:val="en-US"/>
                          </w:rPr>
                          <w:t>naemic</w:t>
                        </w:r>
                        <w:proofErr w:type="spellEnd"/>
                      </w:p>
                      <w:p w14:paraId="35D4BD65" w14:textId="77777777" w:rsidR="00EF5F8F" w:rsidRPr="003004C1" w:rsidRDefault="00EF5F8F" w:rsidP="00EF5F8F">
                        <w:pPr>
                          <w:spacing w:line="240" w:lineRule="exact"/>
                          <w:contextualSpacing/>
                          <w:jc w:val="center"/>
                          <w:rPr>
                            <w:color w:val="000000" w:themeColor="text1"/>
                            <w:lang w:val="en-US"/>
                          </w:rPr>
                        </w:pPr>
                        <w:r w:rsidRPr="003004C1">
                          <w:rPr>
                            <w:color w:val="000000" w:themeColor="text1"/>
                            <w:lang w:val="en-US"/>
                          </w:rPr>
                          <w:t>(</w:t>
                        </w:r>
                        <w:r w:rsidRPr="0022498E">
                          <w:rPr>
                            <w:b/>
                            <w:color w:val="000000" w:themeColor="text1"/>
                            <w:lang w:val="en-US"/>
                          </w:rPr>
                          <w:t>n=5,902</w:t>
                        </w:r>
                        <w:r>
                          <w:rPr>
                            <w:color w:val="000000" w:themeColor="text1"/>
                            <w:lang w:val="en-US"/>
                          </w:rPr>
                          <w:t>)</w:t>
                        </w:r>
                      </w:p>
                    </w:txbxContent>
                  </v:textbox>
                </v:rect>
                <v:line id="Straight Connector 14" o:spid="_x0000_s1043" style="position:absolute;visibility:visible;mso-wrap-style:square" from="25241,1238" to="45339,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" strokecolor="black [3200]" strokeweight="2.25pt">
                  <v:stroke joinstyle="miter"/>
                </v:line>
                <v:line id="Straight Connector 15" o:spid="_x0000_s1044" style="position:absolute;visibility:visible;mso-wrap-style:square" from="34766,0" to="3476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" strokecolor="black [3200]" strokeweight="2.25pt">
                  <v:stroke joinstyle="miter"/>
                </v:line>
                <v:line id="Straight Connector 17" o:spid="_x0000_s1045" style="position:absolute;visibility:visible;mso-wrap-style:square" from="25146,1238" to="2514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" strokecolor="black [3200]" strokeweight="2.25pt">
                  <v:stroke joinstyle="miter"/>
                </v:line>
                <v:line id="Straight Connector 18" o:spid="_x0000_s1046" style="position:absolute;visibility:visible;mso-wrap-style:square" from="45339,1333" to="4533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" strokecolor="black [3200]" strokeweight="2.25pt">
                  <v:stroke joinstyle="miter"/>
                </v:line>
                <v:line id="Straight Connector 19" o:spid="_x0000_s1047" style="position:absolute;visibility:visible;mso-wrap-style:square" from="17335,7048" to="17335,7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" strokecolor="black [3200]" strokeweight="2.25pt">
                  <v:stroke joinstyle="miter"/>
                </v:line>
                <v:line id="Straight Connector 20" o:spid="_x0000_s1048" style="position:absolute;visibility:visible;mso-wrap-style:square" from="51339,7429" to="51339,7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" strokecolor="black [3200]" strokeweight="2.25pt">
                  <v:stroke joinstyle="miter"/>
                </v:line>
              </v:group>
            </w:pict>
          </mc:Fallback>
        </mc:AlternateContent>
      </w:r>
    </w:p>
    <w:p w14:paraId="6553D43D" w14:textId="77777777" w:rsidR="00EF5F8F" w:rsidRPr="00144C51" w:rsidRDefault="00EF5F8F" w:rsidP="00EF5F8F">
      <w:pPr>
        <w:rPr>
          <w:rFonts w:ascii="Arial" w:hAnsi="Arial" w:cs="Arial"/>
        </w:rPr>
      </w:pPr>
    </w:p>
    <w:p w14:paraId="5C021CD2" w14:textId="77777777" w:rsidR="00EF5F8F" w:rsidRPr="00144C51" w:rsidRDefault="00EF5F8F" w:rsidP="00EF5F8F">
      <w:pPr>
        <w:rPr>
          <w:rFonts w:ascii="Arial" w:hAnsi="Arial" w:cs="Arial"/>
        </w:rPr>
      </w:pPr>
    </w:p>
    <w:p w14:paraId="58189D5F" w14:textId="77777777" w:rsidR="00EF5F8F" w:rsidRPr="00144C51" w:rsidRDefault="00EF5F8F" w:rsidP="00EF5F8F">
      <w:pPr>
        <w:rPr>
          <w:rFonts w:ascii="Arial" w:hAnsi="Arial" w:cs="Arial"/>
        </w:rPr>
      </w:pPr>
    </w:p>
    <w:p w14:paraId="435A33BB" w14:textId="77777777" w:rsidR="00EF5F8F" w:rsidRPr="00144C51" w:rsidRDefault="00EF5F8F" w:rsidP="00EF5F8F">
      <w:pPr>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62336" behindDoc="0" locked="0" layoutInCell="1" allowOverlap="1" wp14:anchorId="51823BD0" wp14:editId="0C3D7E5F">
                <wp:simplePos x="0" y="0"/>
                <wp:positionH relativeFrom="page">
                  <wp:posOffset>5629275</wp:posOffset>
                </wp:positionH>
                <wp:positionV relativeFrom="paragraph">
                  <wp:posOffset>87630</wp:posOffset>
                </wp:positionV>
                <wp:extent cx="1323975" cy="8667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323975"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AFD64F" w14:textId="77777777" w:rsidR="00EF5F8F" w:rsidRDefault="00EF5F8F" w:rsidP="00EF5F8F">
                            <w:pPr>
                              <w:spacing w:line="240" w:lineRule="exact"/>
                              <w:contextualSpacing/>
                              <w:jc w:val="right"/>
                              <w:rPr>
                                <w:color w:val="000000" w:themeColor="text1"/>
                                <w:lang w:val="en-US"/>
                              </w:rPr>
                            </w:pPr>
                            <w:r>
                              <w:rPr>
                                <w:color w:val="000000" w:themeColor="text1"/>
                                <w:lang w:val="en-US"/>
                              </w:rPr>
                              <w:t>Age group (</w:t>
                            </w:r>
                            <w:r w:rsidRPr="0022498E">
                              <w:rPr>
                                <w:b/>
                                <w:color w:val="000000" w:themeColor="text1"/>
                                <w:lang w:val="en-US"/>
                              </w:rPr>
                              <w:t>n</w:t>
                            </w:r>
                            <w:r>
                              <w:rPr>
                                <w:color w:val="000000" w:themeColor="text1"/>
                                <w:lang w:val="en-US"/>
                              </w:rPr>
                              <w:t>)</w:t>
                            </w:r>
                          </w:p>
                          <w:p w14:paraId="24BD9A13" w14:textId="77777777" w:rsidR="00EF5F8F" w:rsidRDefault="00EF5F8F" w:rsidP="00EF5F8F">
                            <w:pPr>
                              <w:spacing w:line="240" w:lineRule="exact"/>
                              <w:contextualSpacing/>
                              <w:jc w:val="right"/>
                              <w:rPr>
                                <w:color w:val="000000" w:themeColor="text1"/>
                                <w:lang w:val="en-US"/>
                              </w:rPr>
                            </w:pPr>
                            <w:r>
                              <w:rPr>
                                <w:color w:val="000000" w:themeColor="text1"/>
                                <w:lang w:val="en-US"/>
                              </w:rPr>
                              <w:t>&lt;20 (</w:t>
                            </w:r>
                            <w:r w:rsidRPr="0022498E">
                              <w:rPr>
                                <w:b/>
                                <w:color w:val="000000" w:themeColor="text1"/>
                                <w:lang w:val="en-US"/>
                              </w:rPr>
                              <w:t>838</w:t>
                            </w:r>
                            <w:r>
                              <w:rPr>
                                <w:color w:val="000000" w:themeColor="text1"/>
                                <w:lang w:val="en-US"/>
                              </w:rPr>
                              <w:t>)</w:t>
                            </w:r>
                          </w:p>
                          <w:p w14:paraId="18CC8AAB" w14:textId="77777777" w:rsidR="00EF5F8F" w:rsidRDefault="00EF5F8F" w:rsidP="00EF5F8F">
                            <w:pPr>
                              <w:spacing w:line="240" w:lineRule="exact"/>
                              <w:contextualSpacing/>
                              <w:jc w:val="right"/>
                              <w:rPr>
                                <w:color w:val="000000" w:themeColor="text1"/>
                                <w:lang w:val="en-US"/>
                              </w:rPr>
                            </w:pPr>
                            <w:r>
                              <w:rPr>
                                <w:color w:val="000000" w:themeColor="text1"/>
                                <w:lang w:val="en-US"/>
                              </w:rPr>
                              <w:t>20 to 29 (</w:t>
                            </w:r>
                            <w:r w:rsidRPr="0022498E">
                              <w:rPr>
                                <w:b/>
                                <w:color w:val="000000" w:themeColor="text1"/>
                                <w:lang w:val="en-US"/>
                              </w:rPr>
                              <w:t>1,534</w:t>
                            </w:r>
                            <w:r>
                              <w:rPr>
                                <w:color w:val="000000" w:themeColor="text1"/>
                                <w:lang w:val="en-US"/>
                              </w:rPr>
                              <w:t>)</w:t>
                            </w:r>
                          </w:p>
                          <w:p w14:paraId="79F08BB3" w14:textId="77777777" w:rsidR="00EF5F8F" w:rsidRDefault="00EF5F8F" w:rsidP="00EF5F8F">
                            <w:pPr>
                              <w:spacing w:line="240" w:lineRule="exact"/>
                              <w:contextualSpacing/>
                              <w:jc w:val="right"/>
                              <w:rPr>
                                <w:color w:val="000000" w:themeColor="text1"/>
                                <w:lang w:val="en-US"/>
                              </w:rPr>
                            </w:pPr>
                            <w:r>
                              <w:rPr>
                                <w:color w:val="000000" w:themeColor="text1"/>
                                <w:lang w:val="en-US"/>
                              </w:rPr>
                              <w:t>30 to 39 (</w:t>
                            </w:r>
                            <w:r w:rsidRPr="0022498E">
                              <w:rPr>
                                <w:b/>
                                <w:color w:val="000000" w:themeColor="text1"/>
                                <w:lang w:val="en-US"/>
                              </w:rPr>
                              <w:t>1,044</w:t>
                            </w:r>
                            <w:r>
                              <w:rPr>
                                <w:color w:val="000000" w:themeColor="text1"/>
                                <w:lang w:val="en-US"/>
                              </w:rPr>
                              <w:t>)</w:t>
                            </w:r>
                          </w:p>
                          <w:p w14:paraId="1C2C3A1B" w14:textId="77777777" w:rsidR="00EF5F8F" w:rsidRPr="00C83CC2" w:rsidRDefault="00EF5F8F" w:rsidP="00EF5F8F">
                            <w:pPr>
                              <w:spacing w:line="240" w:lineRule="exact"/>
                              <w:contextualSpacing/>
                              <w:jc w:val="right"/>
                              <w:rPr>
                                <w:color w:val="000000" w:themeColor="text1"/>
                                <w:lang w:val="en-US"/>
                              </w:rPr>
                            </w:pPr>
                            <m:oMath>
                              <m:r>
                                <w:rPr>
                                  <w:rFonts w:ascii="Cambria Math" w:hAnsi="Cambria Math"/>
                                  <w:color w:val="000000" w:themeColor="text1"/>
                                  <w:lang w:val="en-US"/>
                                </w:rPr>
                                <m:t>≥40 (</m:t>
                              </m:r>
                            </m:oMath>
                            <w:r w:rsidRPr="0022498E">
                              <w:rPr>
                                <w:rFonts w:eastAsiaTheme="minorEastAsia"/>
                                <w:b/>
                                <w:color w:val="000000" w:themeColor="text1"/>
                                <w:lang w:val="en-US"/>
                              </w:rPr>
                              <w:t>567</w:t>
                            </w:r>
                            <w:r>
                              <w:rPr>
                                <w:rFonts w:eastAsiaTheme="minorEastAsia"/>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23BD0" id="Rectangle 21" o:spid="_x0000_s1049" style="position:absolute;margin-left:443.25pt;margin-top:6.9pt;width:104.25pt;height:6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" fillcolor="window" strokecolor="windowText" strokeweight="1pt">
                <v:textbox>
                  <w:txbxContent>
                    <w:p w14:paraId="70AFD64F" w14:textId="77777777" w:rsidR="00EF5F8F" w:rsidRDefault="00EF5F8F" w:rsidP="00EF5F8F">
                      <w:pPr>
                        <w:spacing w:line="240" w:lineRule="exact"/>
                        <w:contextualSpacing/>
                        <w:jc w:val="right"/>
                        <w:rPr>
                          <w:color w:val="000000" w:themeColor="text1"/>
                          <w:lang w:val="en-US"/>
                        </w:rPr>
                      </w:pPr>
                      <w:r>
                        <w:rPr>
                          <w:color w:val="000000" w:themeColor="text1"/>
                          <w:lang w:val="en-US"/>
                        </w:rPr>
                        <w:t>Age group (</w:t>
                      </w:r>
                      <w:r w:rsidRPr="0022498E">
                        <w:rPr>
                          <w:b/>
                          <w:color w:val="000000" w:themeColor="text1"/>
                          <w:lang w:val="en-US"/>
                        </w:rPr>
                        <w:t>n</w:t>
                      </w:r>
                      <w:r>
                        <w:rPr>
                          <w:color w:val="000000" w:themeColor="text1"/>
                          <w:lang w:val="en-US"/>
                        </w:rPr>
                        <w:t>)</w:t>
                      </w:r>
                    </w:p>
                    <w:p w14:paraId="24BD9A13" w14:textId="77777777" w:rsidR="00EF5F8F" w:rsidRDefault="00EF5F8F" w:rsidP="00EF5F8F">
                      <w:pPr>
                        <w:spacing w:line="240" w:lineRule="exact"/>
                        <w:contextualSpacing/>
                        <w:jc w:val="right"/>
                        <w:rPr>
                          <w:color w:val="000000" w:themeColor="text1"/>
                          <w:lang w:val="en-US"/>
                        </w:rPr>
                      </w:pPr>
                      <w:r>
                        <w:rPr>
                          <w:color w:val="000000" w:themeColor="text1"/>
                          <w:lang w:val="en-US"/>
                        </w:rPr>
                        <w:t>&lt;20 (</w:t>
                      </w:r>
                      <w:r w:rsidRPr="0022498E">
                        <w:rPr>
                          <w:b/>
                          <w:color w:val="000000" w:themeColor="text1"/>
                          <w:lang w:val="en-US"/>
                        </w:rPr>
                        <w:t>838</w:t>
                      </w:r>
                      <w:r>
                        <w:rPr>
                          <w:color w:val="000000" w:themeColor="text1"/>
                          <w:lang w:val="en-US"/>
                        </w:rPr>
                        <w:t>)</w:t>
                      </w:r>
                    </w:p>
                    <w:p w14:paraId="18CC8AAB" w14:textId="77777777" w:rsidR="00EF5F8F" w:rsidRDefault="00EF5F8F" w:rsidP="00EF5F8F">
                      <w:pPr>
                        <w:spacing w:line="240" w:lineRule="exact"/>
                        <w:contextualSpacing/>
                        <w:jc w:val="right"/>
                        <w:rPr>
                          <w:color w:val="000000" w:themeColor="text1"/>
                          <w:lang w:val="en-US"/>
                        </w:rPr>
                      </w:pPr>
                      <w:r>
                        <w:rPr>
                          <w:color w:val="000000" w:themeColor="text1"/>
                          <w:lang w:val="en-US"/>
                        </w:rPr>
                        <w:t>20 to 29 (</w:t>
                      </w:r>
                      <w:r w:rsidRPr="0022498E">
                        <w:rPr>
                          <w:b/>
                          <w:color w:val="000000" w:themeColor="text1"/>
                          <w:lang w:val="en-US"/>
                        </w:rPr>
                        <w:t>1,534</w:t>
                      </w:r>
                      <w:r>
                        <w:rPr>
                          <w:color w:val="000000" w:themeColor="text1"/>
                          <w:lang w:val="en-US"/>
                        </w:rPr>
                        <w:t>)</w:t>
                      </w:r>
                    </w:p>
                    <w:p w14:paraId="79F08BB3" w14:textId="77777777" w:rsidR="00EF5F8F" w:rsidRDefault="00EF5F8F" w:rsidP="00EF5F8F">
                      <w:pPr>
                        <w:spacing w:line="240" w:lineRule="exact"/>
                        <w:contextualSpacing/>
                        <w:jc w:val="right"/>
                        <w:rPr>
                          <w:color w:val="000000" w:themeColor="text1"/>
                          <w:lang w:val="en-US"/>
                        </w:rPr>
                      </w:pPr>
                      <w:r>
                        <w:rPr>
                          <w:color w:val="000000" w:themeColor="text1"/>
                          <w:lang w:val="en-US"/>
                        </w:rPr>
                        <w:t>30 to 39 (</w:t>
                      </w:r>
                      <w:r w:rsidRPr="0022498E">
                        <w:rPr>
                          <w:b/>
                          <w:color w:val="000000" w:themeColor="text1"/>
                          <w:lang w:val="en-US"/>
                        </w:rPr>
                        <w:t>1,044</w:t>
                      </w:r>
                      <w:r>
                        <w:rPr>
                          <w:color w:val="000000" w:themeColor="text1"/>
                          <w:lang w:val="en-US"/>
                        </w:rPr>
                        <w:t>)</w:t>
                      </w:r>
                    </w:p>
                    <w:p w14:paraId="1C2C3A1B" w14:textId="77777777" w:rsidR="00EF5F8F" w:rsidRPr="00C83CC2" w:rsidRDefault="00EF5F8F" w:rsidP="00EF5F8F">
                      <w:pPr>
                        <w:spacing w:line="240" w:lineRule="exact"/>
                        <w:contextualSpacing/>
                        <w:jc w:val="right"/>
                        <w:rPr>
                          <w:color w:val="000000" w:themeColor="text1"/>
                          <w:lang w:val="en-US"/>
                        </w:rPr>
                      </w:pPr>
                      <m:oMath>
                        <m:r>
                          <w:rPr>
                            <w:rFonts w:ascii="Cambria Math" w:hAnsi="Cambria Math"/>
                            <w:color w:val="000000" w:themeColor="text1"/>
                            <w:lang w:val="en-US"/>
                          </w:rPr>
                          <m:t>≥40 (</m:t>
                        </m:r>
                      </m:oMath>
                      <w:r w:rsidRPr="0022498E">
                        <w:rPr>
                          <w:rFonts w:eastAsiaTheme="minorEastAsia"/>
                          <w:b/>
                          <w:color w:val="000000" w:themeColor="text1"/>
                          <w:lang w:val="en-US"/>
                        </w:rPr>
                        <w:t>567</w:t>
                      </w:r>
                      <w:r>
                        <w:rPr>
                          <w:rFonts w:eastAsiaTheme="minorEastAsia"/>
                          <w:color w:val="000000" w:themeColor="text1"/>
                          <w:lang w:val="en-US"/>
                        </w:rPr>
                        <w:t>)</w:t>
                      </w:r>
                    </w:p>
                  </w:txbxContent>
                </v:textbox>
                <w10:wrap anchorx="page"/>
              </v:rect>
            </w:pict>
          </mc:Fallback>
        </mc:AlternateContent>
      </w:r>
    </w:p>
    <w:p w14:paraId="767F6E30" w14:textId="77777777" w:rsidR="00EF5F8F" w:rsidRPr="00144C51" w:rsidRDefault="00EF5F8F" w:rsidP="00EF5F8F">
      <w:pPr>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81792" behindDoc="0" locked="0" layoutInCell="1" allowOverlap="1" wp14:anchorId="2E25B3E4" wp14:editId="77730033">
                <wp:simplePos x="0" y="0"/>
                <wp:positionH relativeFrom="column">
                  <wp:posOffset>4543425</wp:posOffset>
                </wp:positionH>
                <wp:positionV relativeFrom="paragraph">
                  <wp:posOffset>241300</wp:posOffset>
                </wp:positionV>
                <wp:extent cx="17145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1E956" id="Straight Connector 4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19pt" to="371.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" strokecolor="black [3200]" strokeweight=".5pt">
                <v:stroke joinstyle="miter"/>
              </v:line>
            </w:pict>
          </mc:Fallback>
        </mc:AlternateContent>
      </w:r>
    </w:p>
    <w:p w14:paraId="11B31ECD" w14:textId="77777777" w:rsidR="00EF5F8F" w:rsidRPr="00144C51" w:rsidRDefault="00EF5F8F" w:rsidP="00EF5F8F">
      <w:pPr>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64384" behindDoc="0" locked="0" layoutInCell="1" allowOverlap="1" wp14:anchorId="11DBA495" wp14:editId="3245ABF1">
                <wp:simplePos x="0" y="0"/>
                <wp:positionH relativeFrom="page">
                  <wp:posOffset>3638550</wp:posOffset>
                </wp:positionH>
                <wp:positionV relativeFrom="paragraph">
                  <wp:posOffset>204470</wp:posOffset>
                </wp:positionV>
                <wp:extent cx="1724025" cy="866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724025"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CD5B46" w14:textId="77777777" w:rsidR="00EF5F8F" w:rsidRDefault="00EF5F8F" w:rsidP="00EF5F8F">
                            <w:pPr>
                              <w:spacing w:line="240" w:lineRule="exact"/>
                              <w:contextualSpacing/>
                              <w:jc w:val="right"/>
                              <w:rPr>
                                <w:color w:val="000000" w:themeColor="text1"/>
                                <w:lang w:val="en-US"/>
                              </w:rPr>
                            </w:pPr>
                            <w:r>
                              <w:rPr>
                                <w:color w:val="000000" w:themeColor="text1"/>
                                <w:lang w:val="en-US"/>
                              </w:rPr>
                              <w:t>BMI (</w:t>
                            </w:r>
                            <w:r w:rsidRPr="00D741A4">
                              <w:rPr>
                                <w:b/>
                                <w:color w:val="000000" w:themeColor="text1"/>
                                <w:lang w:val="en-US"/>
                              </w:rPr>
                              <w:t>n</w:t>
                            </w:r>
                            <w:r>
                              <w:rPr>
                                <w:color w:val="000000" w:themeColor="text1"/>
                                <w:lang w:val="en-US"/>
                              </w:rPr>
                              <w:t>)</w:t>
                            </w:r>
                          </w:p>
                          <w:p w14:paraId="5633775A"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Underweight</w:t>
                            </w:r>
                            <w:r>
                              <w:rPr>
                                <w:color w:val="000000" w:themeColor="text1"/>
                                <w:lang w:val="en-US"/>
                              </w:rPr>
                              <w:t xml:space="preserve"> (</w:t>
                            </w:r>
                            <w:r w:rsidRPr="00D741A4">
                              <w:rPr>
                                <w:b/>
                                <w:color w:val="000000" w:themeColor="text1"/>
                                <w:lang w:val="en-US"/>
                              </w:rPr>
                              <w:t>585</w:t>
                            </w:r>
                            <w:r>
                              <w:rPr>
                                <w:color w:val="000000" w:themeColor="text1"/>
                                <w:lang w:val="en-US"/>
                              </w:rPr>
                              <w:t>)</w:t>
                            </w:r>
                          </w:p>
                          <w:p w14:paraId="0F769955"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Normal</w:t>
                            </w:r>
                            <w:r w:rsidRPr="00480B7B">
                              <w:rPr>
                                <w:color w:val="000000" w:themeColor="text1"/>
                                <w:lang w:val="en-US"/>
                              </w:rPr>
                              <w:tab/>
                            </w:r>
                            <w:r>
                              <w:rPr>
                                <w:color w:val="000000" w:themeColor="text1"/>
                                <w:lang w:val="en-US"/>
                              </w:rPr>
                              <w:t xml:space="preserve"> (</w:t>
                            </w:r>
                            <w:r w:rsidRPr="00D741A4">
                              <w:rPr>
                                <w:b/>
                                <w:color w:val="000000" w:themeColor="text1"/>
                                <w:lang w:val="en-US"/>
                              </w:rPr>
                              <w:t>2,893</w:t>
                            </w:r>
                            <w:r>
                              <w:rPr>
                                <w:color w:val="000000" w:themeColor="text1"/>
                                <w:lang w:val="en-US"/>
                              </w:rPr>
                              <w:t>)</w:t>
                            </w:r>
                          </w:p>
                          <w:p w14:paraId="53E4F8FE"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Overweight/obese</w:t>
                            </w:r>
                            <w:r>
                              <w:rPr>
                                <w:color w:val="000000" w:themeColor="text1"/>
                                <w:lang w:val="en-US"/>
                              </w:rPr>
                              <w:t xml:space="preserve"> (</w:t>
                            </w:r>
                            <w:r w:rsidRPr="00D741A4">
                              <w:rPr>
                                <w:b/>
                                <w:color w:val="000000" w:themeColor="text1"/>
                                <w:lang w:val="en-US"/>
                              </w:rPr>
                              <w:t>490</w:t>
                            </w:r>
                            <w:r>
                              <w:rPr>
                                <w:color w:val="000000" w:themeColor="text1"/>
                                <w:lang w:val="en-US"/>
                              </w:rPr>
                              <w:t>)</w:t>
                            </w:r>
                          </w:p>
                          <w:p w14:paraId="1230FB13" w14:textId="77777777" w:rsidR="00EF5F8F" w:rsidRPr="00C83CC2" w:rsidRDefault="00EF5F8F" w:rsidP="00EF5F8F">
                            <w:pPr>
                              <w:spacing w:line="240" w:lineRule="exact"/>
                              <w:contextualSpacing/>
                              <w:jc w:val="right"/>
                              <w:rPr>
                                <w:color w:val="000000" w:themeColor="text1"/>
                                <w:lang w:val="en-US"/>
                              </w:rPr>
                            </w:pPr>
                            <w:proofErr w:type="gramStart"/>
                            <w:r w:rsidRPr="00480B7B">
                              <w:rPr>
                                <w:color w:val="000000" w:themeColor="text1"/>
                                <w:lang w:val="en-US"/>
                              </w:rPr>
                              <w:t>Missing</w:t>
                            </w:r>
                            <w:r>
                              <w:rPr>
                                <w:color w:val="000000" w:themeColor="text1"/>
                                <w:lang w:val="en-US"/>
                              </w:rPr>
                              <w:t xml:space="preserve">  (</w:t>
                            </w:r>
                            <w:proofErr w:type="gramEnd"/>
                            <w:r w:rsidRPr="00D741A4">
                              <w:rPr>
                                <w:b/>
                                <w:color w:val="000000" w:themeColor="text1"/>
                                <w:lang w:val="en-US"/>
                              </w:rPr>
                              <w:t>15</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BA495" id="Rectangle 24" o:spid="_x0000_s1050" style="position:absolute;margin-left:286.5pt;margin-top:16.1pt;width:135.75pt;height:6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" fillcolor="window" strokecolor="windowText" strokeweight="1pt">
                <v:textbox>
                  <w:txbxContent>
                    <w:p w14:paraId="79CD5B46" w14:textId="77777777" w:rsidR="00EF5F8F" w:rsidRDefault="00EF5F8F" w:rsidP="00EF5F8F">
                      <w:pPr>
                        <w:spacing w:line="240" w:lineRule="exact"/>
                        <w:contextualSpacing/>
                        <w:jc w:val="right"/>
                        <w:rPr>
                          <w:color w:val="000000" w:themeColor="text1"/>
                          <w:lang w:val="en-US"/>
                        </w:rPr>
                      </w:pPr>
                      <w:r>
                        <w:rPr>
                          <w:color w:val="000000" w:themeColor="text1"/>
                          <w:lang w:val="en-US"/>
                        </w:rPr>
                        <w:t>BMI (</w:t>
                      </w:r>
                      <w:r w:rsidRPr="00D741A4">
                        <w:rPr>
                          <w:b/>
                          <w:color w:val="000000" w:themeColor="text1"/>
                          <w:lang w:val="en-US"/>
                        </w:rPr>
                        <w:t>n</w:t>
                      </w:r>
                      <w:r>
                        <w:rPr>
                          <w:color w:val="000000" w:themeColor="text1"/>
                          <w:lang w:val="en-US"/>
                        </w:rPr>
                        <w:t>)</w:t>
                      </w:r>
                    </w:p>
                    <w:p w14:paraId="5633775A"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Underweight</w:t>
                      </w:r>
                      <w:r>
                        <w:rPr>
                          <w:color w:val="000000" w:themeColor="text1"/>
                          <w:lang w:val="en-US"/>
                        </w:rPr>
                        <w:t xml:space="preserve"> (</w:t>
                      </w:r>
                      <w:r w:rsidRPr="00D741A4">
                        <w:rPr>
                          <w:b/>
                          <w:color w:val="000000" w:themeColor="text1"/>
                          <w:lang w:val="en-US"/>
                        </w:rPr>
                        <w:t>585</w:t>
                      </w:r>
                      <w:r>
                        <w:rPr>
                          <w:color w:val="000000" w:themeColor="text1"/>
                          <w:lang w:val="en-US"/>
                        </w:rPr>
                        <w:t>)</w:t>
                      </w:r>
                    </w:p>
                    <w:p w14:paraId="0F769955"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Normal</w:t>
                      </w:r>
                      <w:r w:rsidRPr="00480B7B">
                        <w:rPr>
                          <w:color w:val="000000" w:themeColor="text1"/>
                          <w:lang w:val="en-US"/>
                        </w:rPr>
                        <w:tab/>
                      </w:r>
                      <w:r>
                        <w:rPr>
                          <w:color w:val="000000" w:themeColor="text1"/>
                          <w:lang w:val="en-US"/>
                        </w:rPr>
                        <w:t xml:space="preserve"> (</w:t>
                      </w:r>
                      <w:r w:rsidRPr="00D741A4">
                        <w:rPr>
                          <w:b/>
                          <w:color w:val="000000" w:themeColor="text1"/>
                          <w:lang w:val="en-US"/>
                        </w:rPr>
                        <w:t>2,893</w:t>
                      </w:r>
                      <w:r>
                        <w:rPr>
                          <w:color w:val="000000" w:themeColor="text1"/>
                          <w:lang w:val="en-US"/>
                        </w:rPr>
                        <w:t>)</w:t>
                      </w:r>
                    </w:p>
                    <w:p w14:paraId="53E4F8FE"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Overweight/obese</w:t>
                      </w:r>
                      <w:r>
                        <w:rPr>
                          <w:color w:val="000000" w:themeColor="text1"/>
                          <w:lang w:val="en-US"/>
                        </w:rPr>
                        <w:t xml:space="preserve"> (</w:t>
                      </w:r>
                      <w:r w:rsidRPr="00D741A4">
                        <w:rPr>
                          <w:b/>
                          <w:color w:val="000000" w:themeColor="text1"/>
                          <w:lang w:val="en-US"/>
                        </w:rPr>
                        <w:t>490</w:t>
                      </w:r>
                      <w:r>
                        <w:rPr>
                          <w:color w:val="000000" w:themeColor="text1"/>
                          <w:lang w:val="en-US"/>
                        </w:rPr>
                        <w:t>)</w:t>
                      </w:r>
                    </w:p>
                    <w:p w14:paraId="1230FB13" w14:textId="77777777" w:rsidR="00EF5F8F" w:rsidRPr="00C83CC2" w:rsidRDefault="00EF5F8F" w:rsidP="00EF5F8F">
                      <w:pPr>
                        <w:spacing w:line="240" w:lineRule="exact"/>
                        <w:contextualSpacing/>
                        <w:jc w:val="right"/>
                        <w:rPr>
                          <w:color w:val="000000" w:themeColor="text1"/>
                          <w:lang w:val="en-US"/>
                        </w:rPr>
                      </w:pPr>
                      <w:proofErr w:type="gramStart"/>
                      <w:r w:rsidRPr="00480B7B">
                        <w:rPr>
                          <w:color w:val="000000" w:themeColor="text1"/>
                          <w:lang w:val="en-US"/>
                        </w:rPr>
                        <w:t>Missing</w:t>
                      </w:r>
                      <w:r>
                        <w:rPr>
                          <w:color w:val="000000" w:themeColor="text1"/>
                          <w:lang w:val="en-US"/>
                        </w:rPr>
                        <w:t xml:space="preserve">  (</w:t>
                      </w:r>
                      <w:proofErr w:type="gramEnd"/>
                      <w:r w:rsidRPr="00D741A4">
                        <w:rPr>
                          <w:b/>
                          <w:color w:val="000000" w:themeColor="text1"/>
                          <w:lang w:val="en-US"/>
                        </w:rPr>
                        <w:t>15</w:t>
                      </w:r>
                      <w:r>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63360" behindDoc="0" locked="0" layoutInCell="1" allowOverlap="1" wp14:anchorId="35E1FECA" wp14:editId="39F854BD">
                <wp:simplePos x="0" y="0"/>
                <wp:positionH relativeFrom="page">
                  <wp:posOffset>152400</wp:posOffset>
                </wp:positionH>
                <wp:positionV relativeFrom="paragraph">
                  <wp:posOffset>137795</wp:posOffset>
                </wp:positionV>
                <wp:extent cx="1695450" cy="8667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695450"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A6BCEB" w14:textId="77777777" w:rsidR="00EF5F8F" w:rsidRDefault="00EF5F8F" w:rsidP="00EF5F8F">
                            <w:pPr>
                              <w:spacing w:line="240" w:lineRule="exact"/>
                              <w:contextualSpacing/>
                              <w:jc w:val="right"/>
                              <w:rPr>
                                <w:color w:val="000000" w:themeColor="text1"/>
                                <w:lang w:val="en-US"/>
                              </w:rPr>
                            </w:pPr>
                            <w:r>
                              <w:rPr>
                                <w:color w:val="000000" w:themeColor="text1"/>
                                <w:lang w:val="en-US"/>
                              </w:rPr>
                              <w:t>BMI (</w:t>
                            </w:r>
                            <w:r w:rsidRPr="00081C12">
                              <w:rPr>
                                <w:b/>
                                <w:color w:val="000000" w:themeColor="text1"/>
                                <w:lang w:val="en-US"/>
                              </w:rPr>
                              <w:t>n</w:t>
                            </w:r>
                            <w:r>
                              <w:rPr>
                                <w:color w:val="000000" w:themeColor="text1"/>
                                <w:lang w:val="en-US"/>
                              </w:rPr>
                              <w:t>)</w:t>
                            </w:r>
                          </w:p>
                          <w:p w14:paraId="5EAA7B2E"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Underweight</w:t>
                            </w:r>
                            <w:r>
                              <w:rPr>
                                <w:color w:val="000000" w:themeColor="text1"/>
                                <w:lang w:val="en-US"/>
                              </w:rPr>
                              <w:t xml:space="preserve"> (</w:t>
                            </w:r>
                            <w:r w:rsidRPr="00081C12">
                              <w:rPr>
                                <w:b/>
                                <w:color w:val="000000" w:themeColor="text1"/>
                                <w:lang w:val="en-US"/>
                              </w:rPr>
                              <w:t>785</w:t>
                            </w:r>
                            <w:r>
                              <w:rPr>
                                <w:color w:val="000000" w:themeColor="text1"/>
                                <w:lang w:val="en-US"/>
                              </w:rPr>
                              <w:t>)</w:t>
                            </w:r>
                          </w:p>
                          <w:p w14:paraId="4D447EA2"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Normal</w:t>
                            </w:r>
                            <w:r>
                              <w:rPr>
                                <w:color w:val="000000" w:themeColor="text1"/>
                                <w:lang w:val="en-US"/>
                              </w:rPr>
                              <w:t xml:space="preserve"> (</w:t>
                            </w:r>
                            <w:r w:rsidRPr="00081C12">
                              <w:rPr>
                                <w:b/>
                                <w:color w:val="000000" w:themeColor="text1"/>
                                <w:lang w:val="en-US"/>
                              </w:rPr>
                              <w:t>4,165</w:t>
                            </w:r>
                            <w:r>
                              <w:rPr>
                                <w:color w:val="000000" w:themeColor="text1"/>
                                <w:lang w:val="en-US"/>
                              </w:rPr>
                              <w:t>)</w:t>
                            </w:r>
                          </w:p>
                          <w:p w14:paraId="57BAEE68"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Overweight/obese</w:t>
                            </w:r>
                            <w:r>
                              <w:rPr>
                                <w:color w:val="000000" w:themeColor="text1"/>
                                <w:lang w:val="en-US"/>
                              </w:rPr>
                              <w:t xml:space="preserve"> (</w:t>
                            </w:r>
                            <w:r w:rsidRPr="00081C12">
                              <w:rPr>
                                <w:b/>
                                <w:color w:val="000000" w:themeColor="text1"/>
                                <w:lang w:val="en-US"/>
                              </w:rPr>
                              <w:t>933</w:t>
                            </w:r>
                            <w:r>
                              <w:rPr>
                                <w:color w:val="000000" w:themeColor="text1"/>
                                <w:lang w:val="en-US"/>
                              </w:rPr>
                              <w:t>)</w:t>
                            </w:r>
                          </w:p>
                          <w:p w14:paraId="3958F8A7" w14:textId="77777777" w:rsidR="00EF5F8F" w:rsidRPr="00C83CC2" w:rsidRDefault="00EF5F8F" w:rsidP="00EF5F8F">
                            <w:pPr>
                              <w:spacing w:line="240" w:lineRule="exact"/>
                              <w:contextualSpacing/>
                              <w:jc w:val="right"/>
                              <w:rPr>
                                <w:color w:val="000000" w:themeColor="text1"/>
                                <w:lang w:val="en-US"/>
                              </w:rPr>
                            </w:pPr>
                            <w:r w:rsidRPr="00480B7B">
                              <w:rPr>
                                <w:color w:val="000000" w:themeColor="text1"/>
                                <w:lang w:val="en-US"/>
                              </w:rPr>
                              <w:t>Missing</w:t>
                            </w:r>
                            <w:r>
                              <w:rPr>
                                <w:color w:val="000000" w:themeColor="text1"/>
                                <w:lang w:val="en-US"/>
                              </w:rPr>
                              <w:t xml:space="preserve"> (</w:t>
                            </w:r>
                            <w:r w:rsidRPr="00081C12">
                              <w:rPr>
                                <w:b/>
                                <w:color w:val="000000" w:themeColor="text1"/>
                                <w:lang w:val="en-US"/>
                              </w:rPr>
                              <w:t>19</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FECA" id="Rectangle 22" o:spid="_x0000_s1051" style="position:absolute;margin-left:12pt;margin-top:10.85pt;width:133.5pt;height:6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" fillcolor="window" strokecolor="windowText" strokeweight="1pt">
                <v:textbox>
                  <w:txbxContent>
                    <w:p w14:paraId="73A6BCEB" w14:textId="77777777" w:rsidR="00EF5F8F" w:rsidRDefault="00EF5F8F" w:rsidP="00EF5F8F">
                      <w:pPr>
                        <w:spacing w:line="240" w:lineRule="exact"/>
                        <w:contextualSpacing/>
                        <w:jc w:val="right"/>
                        <w:rPr>
                          <w:color w:val="000000" w:themeColor="text1"/>
                          <w:lang w:val="en-US"/>
                        </w:rPr>
                      </w:pPr>
                      <w:r>
                        <w:rPr>
                          <w:color w:val="000000" w:themeColor="text1"/>
                          <w:lang w:val="en-US"/>
                        </w:rPr>
                        <w:t>BMI (</w:t>
                      </w:r>
                      <w:r w:rsidRPr="00081C12">
                        <w:rPr>
                          <w:b/>
                          <w:color w:val="000000" w:themeColor="text1"/>
                          <w:lang w:val="en-US"/>
                        </w:rPr>
                        <w:t>n</w:t>
                      </w:r>
                      <w:r>
                        <w:rPr>
                          <w:color w:val="000000" w:themeColor="text1"/>
                          <w:lang w:val="en-US"/>
                        </w:rPr>
                        <w:t>)</w:t>
                      </w:r>
                    </w:p>
                    <w:p w14:paraId="5EAA7B2E"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Underweight</w:t>
                      </w:r>
                      <w:r>
                        <w:rPr>
                          <w:color w:val="000000" w:themeColor="text1"/>
                          <w:lang w:val="en-US"/>
                        </w:rPr>
                        <w:t xml:space="preserve"> (</w:t>
                      </w:r>
                      <w:r w:rsidRPr="00081C12">
                        <w:rPr>
                          <w:b/>
                          <w:color w:val="000000" w:themeColor="text1"/>
                          <w:lang w:val="en-US"/>
                        </w:rPr>
                        <w:t>785</w:t>
                      </w:r>
                      <w:r>
                        <w:rPr>
                          <w:color w:val="000000" w:themeColor="text1"/>
                          <w:lang w:val="en-US"/>
                        </w:rPr>
                        <w:t>)</w:t>
                      </w:r>
                    </w:p>
                    <w:p w14:paraId="4D447EA2"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Normal</w:t>
                      </w:r>
                      <w:r>
                        <w:rPr>
                          <w:color w:val="000000" w:themeColor="text1"/>
                          <w:lang w:val="en-US"/>
                        </w:rPr>
                        <w:t xml:space="preserve"> (</w:t>
                      </w:r>
                      <w:r w:rsidRPr="00081C12">
                        <w:rPr>
                          <w:b/>
                          <w:color w:val="000000" w:themeColor="text1"/>
                          <w:lang w:val="en-US"/>
                        </w:rPr>
                        <w:t>4,165</w:t>
                      </w:r>
                      <w:r>
                        <w:rPr>
                          <w:color w:val="000000" w:themeColor="text1"/>
                          <w:lang w:val="en-US"/>
                        </w:rPr>
                        <w:t>)</w:t>
                      </w:r>
                    </w:p>
                    <w:p w14:paraId="57BAEE68"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Overweight/obese</w:t>
                      </w:r>
                      <w:r>
                        <w:rPr>
                          <w:color w:val="000000" w:themeColor="text1"/>
                          <w:lang w:val="en-US"/>
                        </w:rPr>
                        <w:t xml:space="preserve"> (</w:t>
                      </w:r>
                      <w:r w:rsidRPr="00081C12">
                        <w:rPr>
                          <w:b/>
                          <w:color w:val="000000" w:themeColor="text1"/>
                          <w:lang w:val="en-US"/>
                        </w:rPr>
                        <w:t>933</w:t>
                      </w:r>
                      <w:r>
                        <w:rPr>
                          <w:color w:val="000000" w:themeColor="text1"/>
                          <w:lang w:val="en-US"/>
                        </w:rPr>
                        <w:t>)</w:t>
                      </w:r>
                    </w:p>
                    <w:p w14:paraId="3958F8A7" w14:textId="77777777" w:rsidR="00EF5F8F" w:rsidRPr="00C83CC2" w:rsidRDefault="00EF5F8F" w:rsidP="00EF5F8F">
                      <w:pPr>
                        <w:spacing w:line="240" w:lineRule="exact"/>
                        <w:contextualSpacing/>
                        <w:jc w:val="right"/>
                        <w:rPr>
                          <w:color w:val="000000" w:themeColor="text1"/>
                          <w:lang w:val="en-US"/>
                        </w:rPr>
                      </w:pPr>
                      <w:r w:rsidRPr="00480B7B">
                        <w:rPr>
                          <w:color w:val="000000" w:themeColor="text1"/>
                          <w:lang w:val="en-US"/>
                        </w:rPr>
                        <w:t>Missing</w:t>
                      </w:r>
                      <w:r>
                        <w:rPr>
                          <w:color w:val="000000" w:themeColor="text1"/>
                          <w:lang w:val="en-US"/>
                        </w:rPr>
                        <w:t xml:space="preserve"> (</w:t>
                      </w:r>
                      <w:r w:rsidRPr="00081C12">
                        <w:rPr>
                          <w:b/>
                          <w:color w:val="000000" w:themeColor="text1"/>
                          <w:lang w:val="en-US"/>
                        </w:rPr>
                        <w:t>19</w:t>
                      </w:r>
                      <w:r>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83840" behindDoc="0" locked="0" layoutInCell="1" allowOverlap="1" wp14:anchorId="06D7A9D6" wp14:editId="1A9B1BAF">
                <wp:simplePos x="0" y="0"/>
                <wp:positionH relativeFrom="column">
                  <wp:posOffset>934085</wp:posOffset>
                </wp:positionH>
                <wp:positionV relativeFrom="paragraph">
                  <wp:posOffset>543560</wp:posOffset>
                </wp:positionV>
                <wp:extent cx="20701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207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31B0D" id="Straight Connector 4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5pt,42.8pt" to="89.8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" strokecolor="black [3200]" strokeweight=".5pt">
                <v:stroke joinstyle="miter"/>
              </v:line>
            </w:pict>
          </mc:Fallback>
        </mc:AlternateContent>
      </w:r>
    </w:p>
    <w:p w14:paraId="1FB15F96" w14:textId="77777777" w:rsidR="00EF5F8F" w:rsidRPr="00144C51" w:rsidRDefault="00EF5F8F" w:rsidP="00EF5F8F">
      <w:pPr>
        <w:rPr>
          <w:rFonts w:ascii="Arial" w:hAnsi="Arial" w:cs="Arial"/>
        </w:rPr>
      </w:pPr>
    </w:p>
    <w:p w14:paraId="72ACD169" w14:textId="77777777" w:rsidR="00EF5F8F" w:rsidRPr="00144C51" w:rsidRDefault="00EF5F8F" w:rsidP="00EF5F8F">
      <w:pPr>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78720" behindDoc="0" locked="0" layoutInCell="1" allowOverlap="1" wp14:anchorId="4B81D11B" wp14:editId="4E3FCC0E">
                <wp:simplePos x="0" y="0"/>
                <wp:positionH relativeFrom="column">
                  <wp:posOffset>4449445</wp:posOffset>
                </wp:positionH>
                <wp:positionV relativeFrom="paragraph">
                  <wp:posOffset>60325</wp:posOffset>
                </wp:positionV>
                <wp:extent cx="10626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10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F89543" id="Straight Connector 4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35pt,4.75pt" to="358.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" strokecolor="black [3200]" strokeweight=".5pt">
                <v:stroke joinstyle="miter"/>
              </v:line>
            </w:pict>
          </mc:Fallback>
        </mc:AlternateContent>
      </w:r>
    </w:p>
    <w:p w14:paraId="6AEA93C4" w14:textId="77777777" w:rsidR="00EF5F8F" w:rsidRPr="00144C51" w:rsidRDefault="00EF5F8F" w:rsidP="00EF5F8F">
      <w:pPr>
        <w:rPr>
          <w:rFonts w:ascii="Arial" w:hAnsi="Arial" w:cs="Arial"/>
        </w:rPr>
      </w:pPr>
    </w:p>
    <w:p w14:paraId="4433B253" w14:textId="77777777" w:rsidR="00EF5F8F" w:rsidRPr="00144C51" w:rsidRDefault="00EF5F8F" w:rsidP="00EF5F8F">
      <w:pPr>
        <w:rPr>
          <w:rFonts w:ascii="Arial" w:hAnsi="Arial" w:cs="Arial"/>
          <w:b/>
        </w:rPr>
      </w:pPr>
      <w:r w:rsidRPr="00144C51">
        <w:rPr>
          <w:rFonts w:ascii="Arial" w:hAnsi="Arial" w:cs="Arial"/>
          <w:b/>
          <w:noProof/>
          <w:lang w:eastAsia="en-GB"/>
        </w:rPr>
        <mc:AlternateContent>
          <mc:Choice Requires="wps">
            <w:drawing>
              <wp:anchor distT="0" distB="0" distL="114300" distR="114300" simplePos="0" relativeHeight="251666432" behindDoc="0" locked="0" layoutInCell="1" allowOverlap="1" wp14:anchorId="0084075D" wp14:editId="641B18D4">
                <wp:simplePos x="0" y="0"/>
                <wp:positionH relativeFrom="page">
                  <wp:posOffset>5638800</wp:posOffset>
                </wp:positionH>
                <wp:positionV relativeFrom="paragraph">
                  <wp:posOffset>139065</wp:posOffset>
                </wp:positionV>
                <wp:extent cx="1724025" cy="8667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724025"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A549F1" w14:textId="77777777" w:rsidR="00EF5F8F" w:rsidRDefault="00EF5F8F" w:rsidP="00EF5F8F">
                            <w:pPr>
                              <w:spacing w:line="240" w:lineRule="exact"/>
                              <w:contextualSpacing/>
                              <w:jc w:val="right"/>
                              <w:rPr>
                                <w:color w:val="000000" w:themeColor="text1"/>
                                <w:lang w:val="en-US"/>
                              </w:rPr>
                            </w:pPr>
                            <w:r w:rsidRPr="00C532DD">
                              <w:rPr>
                                <w:color w:val="000000" w:themeColor="text1"/>
                                <w:lang w:val="en-US"/>
                              </w:rPr>
                              <w:t>Minimum Dietary Diversity (MDD-W)</w:t>
                            </w:r>
                            <w:r>
                              <w:rPr>
                                <w:color w:val="000000" w:themeColor="text1"/>
                                <w:lang w:val="en-US"/>
                              </w:rPr>
                              <w:t xml:space="preserve"> (</w:t>
                            </w:r>
                            <w:r w:rsidRPr="00D741A4">
                              <w:rPr>
                                <w:b/>
                                <w:color w:val="000000" w:themeColor="text1"/>
                                <w:lang w:val="en-US"/>
                              </w:rPr>
                              <w:t>n</w:t>
                            </w:r>
                            <w:r>
                              <w:rPr>
                                <w:color w:val="000000" w:themeColor="text1"/>
                                <w:lang w:val="en-US"/>
                              </w:rPr>
                              <w:t>)</w:t>
                            </w:r>
                          </w:p>
                          <w:p w14:paraId="64128335" w14:textId="77777777" w:rsidR="00EF5F8F" w:rsidRDefault="00EF5F8F" w:rsidP="00EF5F8F">
                            <w:pPr>
                              <w:spacing w:line="240" w:lineRule="exact"/>
                              <w:contextualSpacing/>
                              <w:jc w:val="right"/>
                              <w:rPr>
                                <w:color w:val="000000" w:themeColor="text1"/>
                                <w:lang w:val="en-US"/>
                              </w:rPr>
                            </w:pPr>
                            <w:r>
                              <w:rPr>
                                <w:color w:val="000000" w:themeColor="text1"/>
                                <w:lang w:val="en-US"/>
                              </w:rPr>
                              <w:t>Yes (</w:t>
                            </w:r>
                            <w:r>
                              <w:rPr>
                                <w:b/>
                                <w:color w:val="000000" w:themeColor="text1"/>
                                <w:lang w:val="en-US"/>
                              </w:rPr>
                              <w:t>89</w:t>
                            </w:r>
                            <w:r>
                              <w:rPr>
                                <w:color w:val="000000" w:themeColor="text1"/>
                                <w:lang w:val="en-US"/>
                              </w:rPr>
                              <w:t>)</w:t>
                            </w:r>
                          </w:p>
                          <w:p w14:paraId="35406E3B"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w:t>
                            </w:r>
                            <w:r>
                              <w:rPr>
                                <w:color w:val="000000" w:themeColor="text1"/>
                                <w:lang w:val="en-US"/>
                              </w:rPr>
                              <w:t xml:space="preserve"> (</w:t>
                            </w:r>
                            <w:r>
                              <w:rPr>
                                <w:b/>
                                <w:color w:val="000000" w:themeColor="text1"/>
                                <w:lang w:val="en-US"/>
                              </w:rPr>
                              <w:t>1,475</w:t>
                            </w:r>
                            <w:r>
                              <w:rPr>
                                <w:color w:val="000000" w:themeColor="text1"/>
                                <w:lang w:val="en-US"/>
                              </w:rPr>
                              <w:t>)</w:t>
                            </w:r>
                          </w:p>
                          <w:p w14:paraId="03D1AF72" w14:textId="77777777" w:rsidR="00EF5F8F" w:rsidRPr="00480B7B" w:rsidRDefault="00EF5F8F" w:rsidP="00EF5F8F">
                            <w:pPr>
                              <w:spacing w:line="240" w:lineRule="exact"/>
                              <w:contextualSpacing/>
                              <w:jc w:val="right"/>
                              <w:rPr>
                                <w:color w:val="000000" w:themeColor="text1"/>
                                <w:lang w:val="en-US"/>
                              </w:rPr>
                            </w:pPr>
                            <w:r>
                              <w:rPr>
                                <w:color w:val="000000" w:themeColor="text1"/>
                                <w:lang w:val="en-US"/>
                              </w:rPr>
                              <w:t>Missing (</w:t>
                            </w:r>
                            <w:r>
                              <w:rPr>
                                <w:b/>
                                <w:color w:val="000000" w:themeColor="text1"/>
                                <w:lang w:val="en-US"/>
                              </w:rPr>
                              <w:t>2,419</w:t>
                            </w:r>
                            <w:r>
                              <w:rPr>
                                <w:color w:val="000000" w:themeColor="text1"/>
                                <w:lang w:val="en-US"/>
                              </w:rPr>
                              <w:t>)</w:t>
                            </w:r>
                          </w:p>
                          <w:p w14:paraId="1E444C02" w14:textId="77777777" w:rsidR="00EF5F8F" w:rsidRPr="00C83CC2" w:rsidRDefault="00EF5F8F" w:rsidP="00EF5F8F">
                            <w:pPr>
                              <w:spacing w:line="240" w:lineRule="exact"/>
                              <w:contextualSpacing/>
                              <w:jc w:val="right"/>
                              <w:rPr>
                                <w:color w:val="000000" w:themeColor="text1"/>
                                <w:lang w:val="en-US"/>
                              </w:rPr>
                            </w:pPr>
                            <w:r>
                              <w:rPr>
                                <w:color w:val="000000" w:themeColor="text1"/>
                                <w:lang w:val="en-US"/>
                              </w:rPr>
                              <w:t xml:space="preserve">   </w:t>
                            </w:r>
                            <w:r w:rsidRPr="00480B7B">
                              <w:rPr>
                                <w:color w:val="000000" w:themeColor="text1"/>
                                <w:lang w:val="en-US"/>
                              </w:rPr>
                              <w:t>Missing</w:t>
                            </w:r>
                            <w:r>
                              <w:rPr>
                                <w:color w:val="000000" w:themeColor="text1"/>
                                <w:lang w:val="en-US"/>
                              </w:rPr>
                              <w:t xml:space="preserve">                 </w:t>
                            </w:r>
                            <w:proofErr w:type="gramStart"/>
                            <w:r>
                              <w:rPr>
                                <w:color w:val="000000" w:themeColor="text1"/>
                                <w:lang w:val="en-US"/>
                              </w:rPr>
                              <w:t xml:space="preserve">  :</w:t>
                            </w:r>
                            <w:proofErr w:type="gramEnd"/>
                            <w:r>
                              <w:rPr>
                                <w:color w:val="000000" w:themeColor="text1"/>
                                <w:lang w:val="en-US"/>
                              </w:rPr>
                              <w:t xml:space="preserve"> </w:t>
                            </w:r>
                            <w:r w:rsidRPr="00480B7B">
                              <w:rPr>
                                <w:color w:val="000000" w:themeColor="text1"/>
                                <w:lang w:val="en-US"/>
                              </w:rPr>
                              <w:t>1</w:t>
                            </w:r>
                            <w:r>
                              <w:rPr>
                                <w:color w:val="000000" w:themeColor="text1"/>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4075D" id="Rectangle 26" o:spid="_x0000_s1052" style="position:absolute;margin-left:444pt;margin-top:10.95pt;width:135.75pt;height:68.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" fillcolor="window" strokecolor="windowText" strokeweight="1pt">
                <v:textbox>
                  <w:txbxContent>
                    <w:p w14:paraId="54A549F1" w14:textId="77777777" w:rsidR="00EF5F8F" w:rsidRDefault="00EF5F8F" w:rsidP="00EF5F8F">
                      <w:pPr>
                        <w:spacing w:line="240" w:lineRule="exact"/>
                        <w:contextualSpacing/>
                        <w:jc w:val="right"/>
                        <w:rPr>
                          <w:color w:val="000000" w:themeColor="text1"/>
                          <w:lang w:val="en-US"/>
                        </w:rPr>
                      </w:pPr>
                      <w:r w:rsidRPr="00C532DD">
                        <w:rPr>
                          <w:color w:val="000000" w:themeColor="text1"/>
                          <w:lang w:val="en-US"/>
                        </w:rPr>
                        <w:t>Minimum Dietary Diversity (MDD-W)</w:t>
                      </w:r>
                      <w:r>
                        <w:rPr>
                          <w:color w:val="000000" w:themeColor="text1"/>
                          <w:lang w:val="en-US"/>
                        </w:rPr>
                        <w:t xml:space="preserve"> (</w:t>
                      </w:r>
                      <w:r w:rsidRPr="00D741A4">
                        <w:rPr>
                          <w:b/>
                          <w:color w:val="000000" w:themeColor="text1"/>
                          <w:lang w:val="en-US"/>
                        </w:rPr>
                        <w:t>n</w:t>
                      </w:r>
                      <w:r>
                        <w:rPr>
                          <w:color w:val="000000" w:themeColor="text1"/>
                          <w:lang w:val="en-US"/>
                        </w:rPr>
                        <w:t>)</w:t>
                      </w:r>
                    </w:p>
                    <w:p w14:paraId="64128335" w14:textId="77777777" w:rsidR="00EF5F8F" w:rsidRDefault="00EF5F8F" w:rsidP="00EF5F8F">
                      <w:pPr>
                        <w:spacing w:line="240" w:lineRule="exact"/>
                        <w:contextualSpacing/>
                        <w:jc w:val="right"/>
                        <w:rPr>
                          <w:color w:val="000000" w:themeColor="text1"/>
                          <w:lang w:val="en-US"/>
                        </w:rPr>
                      </w:pPr>
                      <w:r>
                        <w:rPr>
                          <w:color w:val="000000" w:themeColor="text1"/>
                          <w:lang w:val="en-US"/>
                        </w:rPr>
                        <w:t>Yes (</w:t>
                      </w:r>
                      <w:r>
                        <w:rPr>
                          <w:b/>
                          <w:color w:val="000000" w:themeColor="text1"/>
                          <w:lang w:val="en-US"/>
                        </w:rPr>
                        <w:t>89</w:t>
                      </w:r>
                      <w:r>
                        <w:rPr>
                          <w:color w:val="000000" w:themeColor="text1"/>
                          <w:lang w:val="en-US"/>
                        </w:rPr>
                        <w:t>)</w:t>
                      </w:r>
                    </w:p>
                    <w:p w14:paraId="35406E3B"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w:t>
                      </w:r>
                      <w:r>
                        <w:rPr>
                          <w:color w:val="000000" w:themeColor="text1"/>
                          <w:lang w:val="en-US"/>
                        </w:rPr>
                        <w:t xml:space="preserve"> (</w:t>
                      </w:r>
                      <w:r>
                        <w:rPr>
                          <w:b/>
                          <w:color w:val="000000" w:themeColor="text1"/>
                          <w:lang w:val="en-US"/>
                        </w:rPr>
                        <w:t>1,475</w:t>
                      </w:r>
                      <w:r>
                        <w:rPr>
                          <w:color w:val="000000" w:themeColor="text1"/>
                          <w:lang w:val="en-US"/>
                        </w:rPr>
                        <w:t>)</w:t>
                      </w:r>
                    </w:p>
                    <w:p w14:paraId="03D1AF72" w14:textId="77777777" w:rsidR="00EF5F8F" w:rsidRPr="00480B7B" w:rsidRDefault="00EF5F8F" w:rsidP="00EF5F8F">
                      <w:pPr>
                        <w:spacing w:line="240" w:lineRule="exact"/>
                        <w:contextualSpacing/>
                        <w:jc w:val="right"/>
                        <w:rPr>
                          <w:color w:val="000000" w:themeColor="text1"/>
                          <w:lang w:val="en-US"/>
                        </w:rPr>
                      </w:pPr>
                      <w:r>
                        <w:rPr>
                          <w:color w:val="000000" w:themeColor="text1"/>
                          <w:lang w:val="en-US"/>
                        </w:rPr>
                        <w:t>Missing (</w:t>
                      </w:r>
                      <w:r>
                        <w:rPr>
                          <w:b/>
                          <w:color w:val="000000" w:themeColor="text1"/>
                          <w:lang w:val="en-US"/>
                        </w:rPr>
                        <w:t>2,419</w:t>
                      </w:r>
                      <w:r>
                        <w:rPr>
                          <w:color w:val="000000" w:themeColor="text1"/>
                          <w:lang w:val="en-US"/>
                        </w:rPr>
                        <w:t>)</w:t>
                      </w:r>
                    </w:p>
                    <w:p w14:paraId="1E444C02" w14:textId="77777777" w:rsidR="00EF5F8F" w:rsidRPr="00C83CC2" w:rsidRDefault="00EF5F8F" w:rsidP="00EF5F8F">
                      <w:pPr>
                        <w:spacing w:line="240" w:lineRule="exact"/>
                        <w:contextualSpacing/>
                        <w:jc w:val="right"/>
                        <w:rPr>
                          <w:color w:val="000000" w:themeColor="text1"/>
                          <w:lang w:val="en-US"/>
                        </w:rPr>
                      </w:pPr>
                      <w:r>
                        <w:rPr>
                          <w:color w:val="000000" w:themeColor="text1"/>
                          <w:lang w:val="en-US"/>
                        </w:rPr>
                        <w:t xml:space="preserve">   </w:t>
                      </w:r>
                      <w:r w:rsidRPr="00480B7B">
                        <w:rPr>
                          <w:color w:val="000000" w:themeColor="text1"/>
                          <w:lang w:val="en-US"/>
                        </w:rPr>
                        <w:t>Missing</w:t>
                      </w:r>
                      <w:r>
                        <w:rPr>
                          <w:color w:val="000000" w:themeColor="text1"/>
                          <w:lang w:val="en-US"/>
                        </w:rPr>
                        <w:t xml:space="preserve">                 </w:t>
                      </w:r>
                      <w:proofErr w:type="gramStart"/>
                      <w:r>
                        <w:rPr>
                          <w:color w:val="000000" w:themeColor="text1"/>
                          <w:lang w:val="en-US"/>
                        </w:rPr>
                        <w:t xml:space="preserve">  :</w:t>
                      </w:r>
                      <w:proofErr w:type="gramEnd"/>
                      <w:r>
                        <w:rPr>
                          <w:color w:val="000000" w:themeColor="text1"/>
                          <w:lang w:val="en-US"/>
                        </w:rPr>
                        <w:t xml:space="preserve"> </w:t>
                      </w:r>
                      <w:r w:rsidRPr="00480B7B">
                        <w:rPr>
                          <w:color w:val="000000" w:themeColor="text1"/>
                          <w:lang w:val="en-US"/>
                        </w:rPr>
                        <w:t>1</w:t>
                      </w:r>
                      <w:r>
                        <w:rPr>
                          <w:color w:val="000000" w:themeColor="text1"/>
                          <w:lang w:val="en-US"/>
                        </w:rPr>
                        <w:t>9</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79744" behindDoc="0" locked="0" layoutInCell="1" allowOverlap="1" wp14:anchorId="7E9476FF" wp14:editId="20A61537">
                <wp:simplePos x="0" y="0"/>
                <wp:positionH relativeFrom="column">
                  <wp:posOffset>4544695</wp:posOffset>
                </wp:positionH>
                <wp:positionV relativeFrom="paragraph">
                  <wp:posOffset>561975</wp:posOffset>
                </wp:positionV>
                <wp:extent cx="17145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F78E7" id="Straight Connector 4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5pt,44.25pt" to="371.3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65408" behindDoc="0" locked="0" layoutInCell="1" allowOverlap="1" wp14:anchorId="1E88AD22" wp14:editId="7C66B622">
                <wp:simplePos x="0" y="0"/>
                <wp:positionH relativeFrom="page">
                  <wp:posOffset>2171065</wp:posOffset>
                </wp:positionH>
                <wp:positionV relativeFrom="paragraph">
                  <wp:posOffset>123825</wp:posOffset>
                </wp:positionV>
                <wp:extent cx="1724025" cy="8667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724025"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245612" w14:textId="77777777" w:rsidR="00EF5F8F" w:rsidRDefault="00EF5F8F" w:rsidP="00EF5F8F">
                            <w:pPr>
                              <w:spacing w:line="240" w:lineRule="exact"/>
                              <w:contextualSpacing/>
                              <w:jc w:val="right"/>
                              <w:rPr>
                                <w:color w:val="000000" w:themeColor="text1"/>
                                <w:lang w:val="en-US"/>
                              </w:rPr>
                            </w:pPr>
                            <w:r w:rsidRPr="00C532DD">
                              <w:rPr>
                                <w:color w:val="000000" w:themeColor="text1"/>
                                <w:lang w:val="en-US"/>
                              </w:rPr>
                              <w:t>Minimum Dietary Diversity (MDD-W)</w:t>
                            </w:r>
                            <w:r>
                              <w:rPr>
                                <w:color w:val="000000" w:themeColor="text1"/>
                                <w:lang w:val="en-US"/>
                              </w:rPr>
                              <w:t xml:space="preserve"> (</w:t>
                            </w:r>
                            <w:r w:rsidRPr="00D741A4">
                              <w:rPr>
                                <w:b/>
                                <w:color w:val="000000" w:themeColor="text1"/>
                                <w:lang w:val="en-US"/>
                              </w:rPr>
                              <w:t>n</w:t>
                            </w:r>
                            <w:r>
                              <w:rPr>
                                <w:color w:val="000000" w:themeColor="text1"/>
                                <w:lang w:val="en-US"/>
                              </w:rPr>
                              <w:t>)</w:t>
                            </w:r>
                          </w:p>
                          <w:p w14:paraId="0706BC12" w14:textId="77777777" w:rsidR="00EF5F8F" w:rsidRDefault="00EF5F8F" w:rsidP="00EF5F8F">
                            <w:pPr>
                              <w:spacing w:line="240" w:lineRule="exact"/>
                              <w:contextualSpacing/>
                              <w:jc w:val="right"/>
                              <w:rPr>
                                <w:color w:val="000000" w:themeColor="text1"/>
                                <w:lang w:val="en-US"/>
                              </w:rPr>
                            </w:pPr>
                            <w:r>
                              <w:rPr>
                                <w:color w:val="000000" w:themeColor="text1"/>
                                <w:lang w:val="en-US"/>
                              </w:rPr>
                              <w:t>Yes (</w:t>
                            </w:r>
                            <w:r>
                              <w:rPr>
                                <w:b/>
                                <w:color w:val="000000" w:themeColor="text1"/>
                                <w:lang w:val="en-US"/>
                              </w:rPr>
                              <w:t>132</w:t>
                            </w:r>
                            <w:r>
                              <w:rPr>
                                <w:color w:val="000000" w:themeColor="text1"/>
                                <w:lang w:val="en-US"/>
                              </w:rPr>
                              <w:t>)</w:t>
                            </w:r>
                          </w:p>
                          <w:p w14:paraId="2869B59D"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w:t>
                            </w:r>
                            <w:r>
                              <w:rPr>
                                <w:color w:val="000000" w:themeColor="text1"/>
                                <w:lang w:val="en-US"/>
                              </w:rPr>
                              <w:t xml:space="preserve"> (</w:t>
                            </w:r>
                            <w:r>
                              <w:rPr>
                                <w:b/>
                                <w:color w:val="000000" w:themeColor="text1"/>
                                <w:lang w:val="en-US"/>
                              </w:rPr>
                              <w:t>2,182</w:t>
                            </w:r>
                            <w:r>
                              <w:rPr>
                                <w:color w:val="000000" w:themeColor="text1"/>
                                <w:lang w:val="en-US"/>
                              </w:rPr>
                              <w:t>)</w:t>
                            </w:r>
                          </w:p>
                          <w:p w14:paraId="7A690EEA" w14:textId="77777777" w:rsidR="00EF5F8F" w:rsidRPr="00480B7B" w:rsidRDefault="00EF5F8F" w:rsidP="00EF5F8F">
                            <w:pPr>
                              <w:spacing w:line="240" w:lineRule="exact"/>
                              <w:contextualSpacing/>
                              <w:jc w:val="right"/>
                              <w:rPr>
                                <w:color w:val="000000" w:themeColor="text1"/>
                                <w:lang w:val="en-US"/>
                              </w:rPr>
                            </w:pPr>
                            <w:r>
                              <w:rPr>
                                <w:color w:val="000000" w:themeColor="text1"/>
                                <w:lang w:val="en-US"/>
                              </w:rPr>
                              <w:t>Missing (</w:t>
                            </w:r>
                            <w:r w:rsidRPr="00DB3A74">
                              <w:rPr>
                                <w:b/>
                                <w:color w:val="000000" w:themeColor="text1"/>
                                <w:lang w:val="en-US"/>
                              </w:rPr>
                              <w:t>3,588</w:t>
                            </w:r>
                            <w:r>
                              <w:rPr>
                                <w:color w:val="000000" w:themeColor="text1"/>
                                <w:lang w:val="en-US"/>
                              </w:rPr>
                              <w:t>)</w:t>
                            </w:r>
                          </w:p>
                          <w:p w14:paraId="2B6E20C5" w14:textId="77777777" w:rsidR="00EF5F8F" w:rsidRPr="00C83CC2" w:rsidRDefault="00EF5F8F" w:rsidP="00EF5F8F">
                            <w:pPr>
                              <w:spacing w:line="240" w:lineRule="exact"/>
                              <w:contextualSpacing/>
                              <w:jc w:val="right"/>
                              <w:rPr>
                                <w:color w:val="000000" w:themeColor="text1"/>
                                <w:lang w:val="en-US"/>
                              </w:rPr>
                            </w:pPr>
                            <w:r>
                              <w:rPr>
                                <w:color w:val="000000" w:themeColor="text1"/>
                                <w:lang w:val="en-US"/>
                              </w:rPr>
                              <w:t xml:space="preserve">   </w:t>
                            </w:r>
                            <w:r w:rsidRPr="00480B7B">
                              <w:rPr>
                                <w:color w:val="000000" w:themeColor="text1"/>
                                <w:lang w:val="en-US"/>
                              </w:rPr>
                              <w:t>Missing</w:t>
                            </w:r>
                            <w:r>
                              <w:rPr>
                                <w:color w:val="000000" w:themeColor="text1"/>
                                <w:lang w:val="en-US"/>
                              </w:rPr>
                              <w:t xml:space="preserve">                 </w:t>
                            </w:r>
                            <w:proofErr w:type="gramStart"/>
                            <w:r>
                              <w:rPr>
                                <w:color w:val="000000" w:themeColor="text1"/>
                                <w:lang w:val="en-US"/>
                              </w:rPr>
                              <w:t xml:space="preserve">  :</w:t>
                            </w:r>
                            <w:proofErr w:type="gramEnd"/>
                            <w:r>
                              <w:rPr>
                                <w:color w:val="000000" w:themeColor="text1"/>
                                <w:lang w:val="en-US"/>
                              </w:rPr>
                              <w:t xml:space="preserve"> </w:t>
                            </w:r>
                            <w:r w:rsidRPr="00480B7B">
                              <w:rPr>
                                <w:color w:val="000000" w:themeColor="text1"/>
                                <w:lang w:val="en-US"/>
                              </w:rPr>
                              <w:t>1</w:t>
                            </w:r>
                            <w:r>
                              <w:rPr>
                                <w:color w:val="000000" w:themeColor="text1"/>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8AD22" id="Rectangle 25" o:spid="_x0000_s1053" style="position:absolute;margin-left:170.95pt;margin-top:9.75pt;width:135.75pt;height:68.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" fillcolor="window" strokecolor="windowText" strokeweight="1pt">
                <v:textbox>
                  <w:txbxContent>
                    <w:p w14:paraId="42245612" w14:textId="77777777" w:rsidR="00EF5F8F" w:rsidRDefault="00EF5F8F" w:rsidP="00EF5F8F">
                      <w:pPr>
                        <w:spacing w:line="240" w:lineRule="exact"/>
                        <w:contextualSpacing/>
                        <w:jc w:val="right"/>
                        <w:rPr>
                          <w:color w:val="000000" w:themeColor="text1"/>
                          <w:lang w:val="en-US"/>
                        </w:rPr>
                      </w:pPr>
                      <w:r w:rsidRPr="00C532DD">
                        <w:rPr>
                          <w:color w:val="000000" w:themeColor="text1"/>
                          <w:lang w:val="en-US"/>
                        </w:rPr>
                        <w:t>Minimum Dietary Diversity (MDD-W)</w:t>
                      </w:r>
                      <w:r>
                        <w:rPr>
                          <w:color w:val="000000" w:themeColor="text1"/>
                          <w:lang w:val="en-US"/>
                        </w:rPr>
                        <w:t xml:space="preserve"> (</w:t>
                      </w:r>
                      <w:r w:rsidRPr="00D741A4">
                        <w:rPr>
                          <w:b/>
                          <w:color w:val="000000" w:themeColor="text1"/>
                          <w:lang w:val="en-US"/>
                        </w:rPr>
                        <w:t>n</w:t>
                      </w:r>
                      <w:r>
                        <w:rPr>
                          <w:color w:val="000000" w:themeColor="text1"/>
                          <w:lang w:val="en-US"/>
                        </w:rPr>
                        <w:t>)</w:t>
                      </w:r>
                    </w:p>
                    <w:p w14:paraId="0706BC12" w14:textId="77777777" w:rsidR="00EF5F8F" w:rsidRDefault="00EF5F8F" w:rsidP="00EF5F8F">
                      <w:pPr>
                        <w:spacing w:line="240" w:lineRule="exact"/>
                        <w:contextualSpacing/>
                        <w:jc w:val="right"/>
                        <w:rPr>
                          <w:color w:val="000000" w:themeColor="text1"/>
                          <w:lang w:val="en-US"/>
                        </w:rPr>
                      </w:pPr>
                      <w:r>
                        <w:rPr>
                          <w:color w:val="000000" w:themeColor="text1"/>
                          <w:lang w:val="en-US"/>
                        </w:rPr>
                        <w:t>Yes (</w:t>
                      </w:r>
                      <w:r>
                        <w:rPr>
                          <w:b/>
                          <w:color w:val="000000" w:themeColor="text1"/>
                          <w:lang w:val="en-US"/>
                        </w:rPr>
                        <w:t>132</w:t>
                      </w:r>
                      <w:r>
                        <w:rPr>
                          <w:color w:val="000000" w:themeColor="text1"/>
                          <w:lang w:val="en-US"/>
                        </w:rPr>
                        <w:t>)</w:t>
                      </w:r>
                    </w:p>
                    <w:p w14:paraId="2869B59D" w14:textId="77777777" w:rsidR="00EF5F8F" w:rsidRPr="00480B7B" w:rsidRDefault="00EF5F8F" w:rsidP="00EF5F8F">
                      <w:pPr>
                        <w:spacing w:line="240" w:lineRule="exact"/>
                        <w:contextualSpacing/>
                        <w:jc w:val="right"/>
                        <w:rPr>
                          <w:color w:val="000000" w:themeColor="text1"/>
                          <w:lang w:val="en-US"/>
                        </w:rPr>
                      </w:pPr>
                      <w:r w:rsidRPr="00480B7B">
                        <w:rPr>
                          <w:color w:val="000000" w:themeColor="text1"/>
                          <w:lang w:val="en-US"/>
                        </w:rPr>
                        <w:t>No</w:t>
                      </w:r>
                      <w:r>
                        <w:rPr>
                          <w:color w:val="000000" w:themeColor="text1"/>
                          <w:lang w:val="en-US"/>
                        </w:rPr>
                        <w:t xml:space="preserve"> (</w:t>
                      </w:r>
                      <w:r>
                        <w:rPr>
                          <w:b/>
                          <w:color w:val="000000" w:themeColor="text1"/>
                          <w:lang w:val="en-US"/>
                        </w:rPr>
                        <w:t>2,182</w:t>
                      </w:r>
                      <w:r>
                        <w:rPr>
                          <w:color w:val="000000" w:themeColor="text1"/>
                          <w:lang w:val="en-US"/>
                        </w:rPr>
                        <w:t>)</w:t>
                      </w:r>
                    </w:p>
                    <w:p w14:paraId="7A690EEA" w14:textId="77777777" w:rsidR="00EF5F8F" w:rsidRPr="00480B7B" w:rsidRDefault="00EF5F8F" w:rsidP="00EF5F8F">
                      <w:pPr>
                        <w:spacing w:line="240" w:lineRule="exact"/>
                        <w:contextualSpacing/>
                        <w:jc w:val="right"/>
                        <w:rPr>
                          <w:color w:val="000000" w:themeColor="text1"/>
                          <w:lang w:val="en-US"/>
                        </w:rPr>
                      </w:pPr>
                      <w:r>
                        <w:rPr>
                          <w:color w:val="000000" w:themeColor="text1"/>
                          <w:lang w:val="en-US"/>
                        </w:rPr>
                        <w:t>Missing (</w:t>
                      </w:r>
                      <w:r w:rsidRPr="00DB3A74">
                        <w:rPr>
                          <w:b/>
                          <w:color w:val="000000" w:themeColor="text1"/>
                          <w:lang w:val="en-US"/>
                        </w:rPr>
                        <w:t>3,588</w:t>
                      </w:r>
                      <w:r>
                        <w:rPr>
                          <w:color w:val="000000" w:themeColor="text1"/>
                          <w:lang w:val="en-US"/>
                        </w:rPr>
                        <w:t>)</w:t>
                      </w:r>
                    </w:p>
                    <w:p w14:paraId="2B6E20C5" w14:textId="77777777" w:rsidR="00EF5F8F" w:rsidRPr="00C83CC2" w:rsidRDefault="00EF5F8F" w:rsidP="00EF5F8F">
                      <w:pPr>
                        <w:spacing w:line="240" w:lineRule="exact"/>
                        <w:contextualSpacing/>
                        <w:jc w:val="right"/>
                        <w:rPr>
                          <w:color w:val="000000" w:themeColor="text1"/>
                          <w:lang w:val="en-US"/>
                        </w:rPr>
                      </w:pPr>
                      <w:r>
                        <w:rPr>
                          <w:color w:val="000000" w:themeColor="text1"/>
                          <w:lang w:val="en-US"/>
                        </w:rPr>
                        <w:t xml:space="preserve">   </w:t>
                      </w:r>
                      <w:r w:rsidRPr="00480B7B">
                        <w:rPr>
                          <w:color w:val="000000" w:themeColor="text1"/>
                          <w:lang w:val="en-US"/>
                        </w:rPr>
                        <w:t>Missing</w:t>
                      </w:r>
                      <w:r>
                        <w:rPr>
                          <w:color w:val="000000" w:themeColor="text1"/>
                          <w:lang w:val="en-US"/>
                        </w:rPr>
                        <w:t xml:space="preserve">                 </w:t>
                      </w:r>
                      <w:proofErr w:type="gramStart"/>
                      <w:r>
                        <w:rPr>
                          <w:color w:val="000000" w:themeColor="text1"/>
                          <w:lang w:val="en-US"/>
                        </w:rPr>
                        <w:t xml:space="preserve">  :</w:t>
                      </w:r>
                      <w:proofErr w:type="gramEnd"/>
                      <w:r>
                        <w:rPr>
                          <w:color w:val="000000" w:themeColor="text1"/>
                          <w:lang w:val="en-US"/>
                        </w:rPr>
                        <w:t xml:space="preserve"> </w:t>
                      </w:r>
                      <w:r w:rsidRPr="00480B7B">
                        <w:rPr>
                          <w:color w:val="000000" w:themeColor="text1"/>
                          <w:lang w:val="en-US"/>
                        </w:rPr>
                        <w:t>1</w:t>
                      </w:r>
                      <w:r>
                        <w:rPr>
                          <w:color w:val="000000" w:themeColor="text1"/>
                          <w:lang w:val="en-US"/>
                        </w:rPr>
                        <w:t>9</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86912" behindDoc="0" locked="0" layoutInCell="1" allowOverlap="1" wp14:anchorId="0B662CD1" wp14:editId="69D20825">
                <wp:simplePos x="0" y="0"/>
                <wp:positionH relativeFrom="column">
                  <wp:posOffset>1145540</wp:posOffset>
                </wp:positionH>
                <wp:positionV relativeFrom="paragraph">
                  <wp:posOffset>533400</wp:posOffset>
                </wp:positionV>
                <wp:extent cx="117475"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DBB46A" id="Straight Connector 5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2pt,42pt" to="99.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" strokecolor="black [3200]" strokeweight=".5pt">
                <v:stroke joinstyle="miter"/>
              </v:line>
            </w:pict>
          </mc:Fallback>
        </mc:AlternateContent>
      </w:r>
    </w:p>
    <w:p w14:paraId="0E4CF831" w14:textId="77777777" w:rsidR="00EF5F8F" w:rsidRPr="00144C51" w:rsidRDefault="00EF5F8F" w:rsidP="00EF5F8F">
      <w:pPr>
        <w:rPr>
          <w:rFonts w:ascii="Arial" w:hAnsi="Arial" w:cs="Arial"/>
          <w:b/>
        </w:rPr>
      </w:pPr>
    </w:p>
    <w:p w14:paraId="39DA21B4" w14:textId="77777777" w:rsidR="00EF5F8F" w:rsidRPr="00144C51" w:rsidRDefault="00EF5F8F" w:rsidP="00EF5F8F">
      <w:pPr>
        <w:tabs>
          <w:tab w:val="left" w:pos="5535"/>
        </w:tabs>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87936" behindDoc="0" locked="0" layoutInCell="1" allowOverlap="1" wp14:anchorId="398F5274" wp14:editId="4A5AEBE8">
                <wp:simplePos x="0" y="0"/>
                <wp:positionH relativeFrom="column">
                  <wp:posOffset>4361815</wp:posOffset>
                </wp:positionH>
                <wp:positionV relativeFrom="paragraph">
                  <wp:posOffset>993140</wp:posOffset>
                </wp:positionV>
                <wp:extent cx="172417"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1724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6DD25" id="Straight Connector 5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45pt,78.2pt" to="357.0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85888" behindDoc="0" locked="0" layoutInCell="1" allowOverlap="1" wp14:anchorId="1D18ECDD" wp14:editId="60439BFF">
                <wp:simplePos x="0" y="0"/>
                <wp:positionH relativeFrom="column">
                  <wp:posOffset>913765</wp:posOffset>
                </wp:positionH>
                <wp:positionV relativeFrom="paragraph">
                  <wp:posOffset>2760980</wp:posOffset>
                </wp:positionV>
                <wp:extent cx="227965"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227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14CFB" id="Straight Connector 4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5pt,217.4pt" to="89.9pt,2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73600" behindDoc="0" locked="0" layoutInCell="1" allowOverlap="1" wp14:anchorId="1CC46AF1" wp14:editId="36476935">
                <wp:simplePos x="0" y="0"/>
                <wp:positionH relativeFrom="page">
                  <wp:posOffset>190500</wp:posOffset>
                </wp:positionH>
                <wp:positionV relativeFrom="paragraph">
                  <wp:posOffset>2240915</wp:posOffset>
                </wp:positionV>
                <wp:extent cx="1638300" cy="10572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638300" cy="1057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E9818D"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Wealth index (</w:t>
                            </w:r>
                            <w:r w:rsidRPr="00FD762A">
                              <w:rPr>
                                <w:b/>
                                <w:color w:val="000000" w:themeColor="text1"/>
                                <w:lang w:val="en-US"/>
                              </w:rPr>
                              <w:t>n</w:t>
                            </w:r>
                            <w:r w:rsidRPr="00FD762A">
                              <w:rPr>
                                <w:color w:val="000000" w:themeColor="text1"/>
                                <w:lang w:val="en-US"/>
                              </w:rPr>
                              <w:t>)</w:t>
                            </w:r>
                          </w:p>
                          <w:p w14:paraId="6A1BA81B"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Poorest (</w:t>
                            </w:r>
                            <w:r w:rsidRPr="00FD762A">
                              <w:rPr>
                                <w:b/>
                                <w:color w:val="000000" w:themeColor="text1"/>
                                <w:lang w:val="en-US"/>
                              </w:rPr>
                              <w:t>1</w:t>
                            </w:r>
                            <w:r>
                              <w:rPr>
                                <w:b/>
                                <w:color w:val="000000" w:themeColor="text1"/>
                                <w:lang w:val="en-US"/>
                              </w:rPr>
                              <w:t>,</w:t>
                            </w:r>
                            <w:r w:rsidRPr="00FD762A">
                              <w:rPr>
                                <w:b/>
                                <w:color w:val="000000" w:themeColor="text1"/>
                                <w:lang w:val="en-US"/>
                              </w:rPr>
                              <w:t>442</w:t>
                            </w:r>
                            <w:r w:rsidRPr="00FD762A">
                              <w:rPr>
                                <w:color w:val="000000" w:themeColor="text1"/>
                                <w:lang w:val="en-US"/>
                              </w:rPr>
                              <w:t>)</w:t>
                            </w:r>
                          </w:p>
                          <w:p w14:paraId="420D0241"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Poorer (</w:t>
                            </w:r>
                            <w:r w:rsidRPr="00FD762A">
                              <w:rPr>
                                <w:b/>
                                <w:color w:val="000000" w:themeColor="text1"/>
                                <w:lang w:val="en-US"/>
                              </w:rPr>
                              <w:t>1</w:t>
                            </w:r>
                            <w:r>
                              <w:rPr>
                                <w:b/>
                                <w:color w:val="000000" w:themeColor="text1"/>
                                <w:lang w:val="en-US"/>
                              </w:rPr>
                              <w:t>,</w:t>
                            </w:r>
                            <w:r w:rsidRPr="00FD762A">
                              <w:rPr>
                                <w:b/>
                                <w:color w:val="000000" w:themeColor="text1"/>
                                <w:lang w:val="en-US"/>
                              </w:rPr>
                              <w:t>159</w:t>
                            </w:r>
                            <w:r w:rsidRPr="00FD762A">
                              <w:rPr>
                                <w:color w:val="000000" w:themeColor="text1"/>
                                <w:lang w:val="en-US"/>
                              </w:rPr>
                              <w:t>)</w:t>
                            </w:r>
                          </w:p>
                          <w:p w14:paraId="081C476A"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Middle (</w:t>
                            </w:r>
                            <w:r w:rsidRPr="00FD762A">
                              <w:rPr>
                                <w:b/>
                                <w:color w:val="000000" w:themeColor="text1"/>
                                <w:lang w:val="en-US"/>
                              </w:rPr>
                              <w:t>1</w:t>
                            </w:r>
                            <w:r>
                              <w:rPr>
                                <w:b/>
                                <w:color w:val="000000" w:themeColor="text1"/>
                                <w:lang w:val="en-US"/>
                              </w:rPr>
                              <w:t>,</w:t>
                            </w:r>
                            <w:r w:rsidRPr="00FD762A">
                              <w:rPr>
                                <w:b/>
                                <w:color w:val="000000" w:themeColor="text1"/>
                                <w:lang w:val="en-US"/>
                              </w:rPr>
                              <w:t>209</w:t>
                            </w:r>
                            <w:r w:rsidRPr="00FD762A">
                              <w:rPr>
                                <w:color w:val="000000" w:themeColor="text1"/>
                                <w:lang w:val="en-US"/>
                              </w:rPr>
                              <w:t>)</w:t>
                            </w:r>
                          </w:p>
                          <w:p w14:paraId="3FEC7224"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Richer (</w:t>
                            </w:r>
                            <w:r w:rsidRPr="00FD762A">
                              <w:rPr>
                                <w:b/>
                                <w:color w:val="000000" w:themeColor="text1"/>
                                <w:lang w:val="en-US"/>
                              </w:rPr>
                              <w:t>1</w:t>
                            </w:r>
                            <w:r>
                              <w:rPr>
                                <w:b/>
                                <w:color w:val="000000" w:themeColor="text1"/>
                                <w:lang w:val="en-US"/>
                              </w:rPr>
                              <w:t>,</w:t>
                            </w:r>
                            <w:r w:rsidRPr="00FD762A">
                              <w:rPr>
                                <w:b/>
                                <w:color w:val="000000" w:themeColor="text1"/>
                                <w:lang w:val="en-US"/>
                              </w:rPr>
                              <w:t>066</w:t>
                            </w:r>
                            <w:r w:rsidRPr="00FD762A">
                              <w:rPr>
                                <w:color w:val="000000" w:themeColor="text1"/>
                                <w:lang w:val="en-US"/>
                              </w:rPr>
                              <w:t>)</w:t>
                            </w:r>
                          </w:p>
                          <w:p w14:paraId="6CE3B79A" w14:textId="77777777" w:rsidR="00EF5F8F" w:rsidRPr="00C83CC2" w:rsidRDefault="00EF5F8F" w:rsidP="00EF5F8F">
                            <w:pPr>
                              <w:spacing w:line="240" w:lineRule="exact"/>
                              <w:contextualSpacing/>
                              <w:jc w:val="right"/>
                              <w:rPr>
                                <w:color w:val="000000" w:themeColor="text1"/>
                                <w:lang w:val="en-US"/>
                              </w:rPr>
                            </w:pPr>
                            <w:r w:rsidRPr="00FD762A">
                              <w:rPr>
                                <w:color w:val="000000" w:themeColor="text1"/>
                                <w:lang w:val="en-US"/>
                              </w:rPr>
                              <w:t xml:space="preserve">           Richest (</w:t>
                            </w:r>
                            <w:r w:rsidRPr="00FD762A">
                              <w:rPr>
                                <w:b/>
                                <w:color w:val="000000" w:themeColor="text1"/>
                                <w:lang w:val="en-US"/>
                              </w:rPr>
                              <w:t>1</w:t>
                            </w:r>
                            <w:r>
                              <w:rPr>
                                <w:b/>
                                <w:color w:val="000000" w:themeColor="text1"/>
                                <w:lang w:val="en-US"/>
                              </w:rPr>
                              <w:t>,</w:t>
                            </w:r>
                            <w:r w:rsidRPr="00FD762A">
                              <w:rPr>
                                <w:b/>
                                <w:color w:val="000000" w:themeColor="text1"/>
                                <w:lang w:val="en-US"/>
                              </w:rPr>
                              <w:t>026</w:t>
                            </w:r>
                            <w:r w:rsidRPr="00FD762A">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46AF1" id="Rectangle 36" o:spid="_x0000_s1054" style="position:absolute;margin-left:15pt;margin-top:176.45pt;width:129pt;height:83.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" fillcolor="window" strokecolor="windowText" strokeweight="1pt">
                <v:textbox>
                  <w:txbxContent>
                    <w:p w14:paraId="05E9818D"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Wealth index (</w:t>
                      </w:r>
                      <w:r w:rsidRPr="00FD762A">
                        <w:rPr>
                          <w:b/>
                          <w:color w:val="000000" w:themeColor="text1"/>
                          <w:lang w:val="en-US"/>
                        </w:rPr>
                        <w:t>n</w:t>
                      </w:r>
                      <w:r w:rsidRPr="00FD762A">
                        <w:rPr>
                          <w:color w:val="000000" w:themeColor="text1"/>
                          <w:lang w:val="en-US"/>
                        </w:rPr>
                        <w:t>)</w:t>
                      </w:r>
                    </w:p>
                    <w:p w14:paraId="6A1BA81B"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Poorest (</w:t>
                      </w:r>
                      <w:r w:rsidRPr="00FD762A">
                        <w:rPr>
                          <w:b/>
                          <w:color w:val="000000" w:themeColor="text1"/>
                          <w:lang w:val="en-US"/>
                        </w:rPr>
                        <w:t>1</w:t>
                      </w:r>
                      <w:r>
                        <w:rPr>
                          <w:b/>
                          <w:color w:val="000000" w:themeColor="text1"/>
                          <w:lang w:val="en-US"/>
                        </w:rPr>
                        <w:t>,</w:t>
                      </w:r>
                      <w:r w:rsidRPr="00FD762A">
                        <w:rPr>
                          <w:b/>
                          <w:color w:val="000000" w:themeColor="text1"/>
                          <w:lang w:val="en-US"/>
                        </w:rPr>
                        <w:t>442</w:t>
                      </w:r>
                      <w:r w:rsidRPr="00FD762A">
                        <w:rPr>
                          <w:color w:val="000000" w:themeColor="text1"/>
                          <w:lang w:val="en-US"/>
                        </w:rPr>
                        <w:t>)</w:t>
                      </w:r>
                    </w:p>
                    <w:p w14:paraId="420D0241"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Poorer (</w:t>
                      </w:r>
                      <w:r w:rsidRPr="00FD762A">
                        <w:rPr>
                          <w:b/>
                          <w:color w:val="000000" w:themeColor="text1"/>
                          <w:lang w:val="en-US"/>
                        </w:rPr>
                        <w:t>1</w:t>
                      </w:r>
                      <w:r>
                        <w:rPr>
                          <w:b/>
                          <w:color w:val="000000" w:themeColor="text1"/>
                          <w:lang w:val="en-US"/>
                        </w:rPr>
                        <w:t>,</w:t>
                      </w:r>
                      <w:r w:rsidRPr="00FD762A">
                        <w:rPr>
                          <w:b/>
                          <w:color w:val="000000" w:themeColor="text1"/>
                          <w:lang w:val="en-US"/>
                        </w:rPr>
                        <w:t>159</w:t>
                      </w:r>
                      <w:r w:rsidRPr="00FD762A">
                        <w:rPr>
                          <w:color w:val="000000" w:themeColor="text1"/>
                          <w:lang w:val="en-US"/>
                        </w:rPr>
                        <w:t>)</w:t>
                      </w:r>
                    </w:p>
                    <w:p w14:paraId="081C476A"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Middle (</w:t>
                      </w:r>
                      <w:r w:rsidRPr="00FD762A">
                        <w:rPr>
                          <w:b/>
                          <w:color w:val="000000" w:themeColor="text1"/>
                          <w:lang w:val="en-US"/>
                        </w:rPr>
                        <w:t>1</w:t>
                      </w:r>
                      <w:r>
                        <w:rPr>
                          <w:b/>
                          <w:color w:val="000000" w:themeColor="text1"/>
                          <w:lang w:val="en-US"/>
                        </w:rPr>
                        <w:t>,</w:t>
                      </w:r>
                      <w:r w:rsidRPr="00FD762A">
                        <w:rPr>
                          <w:b/>
                          <w:color w:val="000000" w:themeColor="text1"/>
                          <w:lang w:val="en-US"/>
                        </w:rPr>
                        <w:t>209</w:t>
                      </w:r>
                      <w:r w:rsidRPr="00FD762A">
                        <w:rPr>
                          <w:color w:val="000000" w:themeColor="text1"/>
                          <w:lang w:val="en-US"/>
                        </w:rPr>
                        <w:t>)</w:t>
                      </w:r>
                    </w:p>
                    <w:p w14:paraId="3FEC7224" w14:textId="77777777" w:rsidR="00EF5F8F" w:rsidRPr="00FD762A" w:rsidRDefault="00EF5F8F" w:rsidP="00EF5F8F">
                      <w:pPr>
                        <w:spacing w:line="240" w:lineRule="exact"/>
                        <w:contextualSpacing/>
                        <w:jc w:val="right"/>
                        <w:rPr>
                          <w:color w:val="000000" w:themeColor="text1"/>
                          <w:lang w:val="en-US"/>
                        </w:rPr>
                      </w:pPr>
                      <w:r w:rsidRPr="00FD762A">
                        <w:rPr>
                          <w:color w:val="000000" w:themeColor="text1"/>
                          <w:lang w:val="en-US"/>
                        </w:rPr>
                        <w:t xml:space="preserve">           Richer (</w:t>
                      </w:r>
                      <w:r w:rsidRPr="00FD762A">
                        <w:rPr>
                          <w:b/>
                          <w:color w:val="000000" w:themeColor="text1"/>
                          <w:lang w:val="en-US"/>
                        </w:rPr>
                        <w:t>1</w:t>
                      </w:r>
                      <w:r>
                        <w:rPr>
                          <w:b/>
                          <w:color w:val="000000" w:themeColor="text1"/>
                          <w:lang w:val="en-US"/>
                        </w:rPr>
                        <w:t>,</w:t>
                      </w:r>
                      <w:r w:rsidRPr="00FD762A">
                        <w:rPr>
                          <w:b/>
                          <w:color w:val="000000" w:themeColor="text1"/>
                          <w:lang w:val="en-US"/>
                        </w:rPr>
                        <w:t>066</w:t>
                      </w:r>
                      <w:r w:rsidRPr="00FD762A">
                        <w:rPr>
                          <w:color w:val="000000" w:themeColor="text1"/>
                          <w:lang w:val="en-US"/>
                        </w:rPr>
                        <w:t>)</w:t>
                      </w:r>
                    </w:p>
                    <w:p w14:paraId="6CE3B79A" w14:textId="77777777" w:rsidR="00EF5F8F" w:rsidRPr="00C83CC2" w:rsidRDefault="00EF5F8F" w:rsidP="00EF5F8F">
                      <w:pPr>
                        <w:spacing w:line="240" w:lineRule="exact"/>
                        <w:contextualSpacing/>
                        <w:jc w:val="right"/>
                        <w:rPr>
                          <w:color w:val="000000" w:themeColor="text1"/>
                          <w:lang w:val="en-US"/>
                        </w:rPr>
                      </w:pPr>
                      <w:r w:rsidRPr="00FD762A">
                        <w:rPr>
                          <w:color w:val="000000" w:themeColor="text1"/>
                          <w:lang w:val="en-US"/>
                        </w:rPr>
                        <w:t xml:space="preserve">           Richest (</w:t>
                      </w:r>
                      <w:r w:rsidRPr="00FD762A">
                        <w:rPr>
                          <w:b/>
                          <w:color w:val="000000" w:themeColor="text1"/>
                          <w:lang w:val="en-US"/>
                        </w:rPr>
                        <w:t>1</w:t>
                      </w:r>
                      <w:r>
                        <w:rPr>
                          <w:b/>
                          <w:color w:val="000000" w:themeColor="text1"/>
                          <w:lang w:val="en-US"/>
                        </w:rPr>
                        <w:t>,</w:t>
                      </w:r>
                      <w:r w:rsidRPr="00FD762A">
                        <w:rPr>
                          <w:b/>
                          <w:color w:val="000000" w:themeColor="text1"/>
                          <w:lang w:val="en-US"/>
                        </w:rPr>
                        <w:t>026</w:t>
                      </w:r>
                      <w:r w:rsidRPr="00FD762A">
                        <w:rPr>
                          <w:color w:val="000000" w:themeColor="text1"/>
                          <w:lang w:val="en-US"/>
                        </w:rPr>
                        <w:t>)</w:t>
                      </w:r>
                    </w:p>
                  </w:txbxContent>
                </v:textbox>
                <w10:wrap anchorx="page"/>
              </v:rect>
            </w:pict>
          </mc:Fallback>
        </mc:AlternateContent>
      </w:r>
      <w:r w:rsidRPr="00144C51">
        <w:rPr>
          <w:rFonts w:ascii="Arial" w:hAnsi="Arial" w:cs="Arial"/>
          <w:b/>
          <w:noProof/>
          <w:lang w:eastAsia="en-GB"/>
        </w:rPr>
        <mc:AlternateContent>
          <mc:Choice Requires="wps">
            <w:drawing>
              <wp:anchor distT="0" distB="0" distL="114300" distR="114300" simplePos="0" relativeHeight="251688960" behindDoc="0" locked="0" layoutInCell="1" allowOverlap="1" wp14:anchorId="6C9BDEEF" wp14:editId="32C45802">
                <wp:simplePos x="0" y="0"/>
                <wp:positionH relativeFrom="column">
                  <wp:posOffset>4429125</wp:posOffset>
                </wp:positionH>
                <wp:positionV relativeFrom="paragraph">
                  <wp:posOffset>2714625</wp:posOffset>
                </wp:positionV>
                <wp:extent cx="117475"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7D3A68" id="Straight Connector 5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75pt,213.75pt" to="358pt,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" strokecolor="black [3200]" strokeweight=".5pt">
                <v:stroke joinstyle="miter"/>
              </v:line>
            </w:pict>
          </mc:Fallback>
        </mc:AlternateContent>
      </w:r>
      <w:r w:rsidRPr="00144C51">
        <w:rPr>
          <w:rFonts w:ascii="Arial" w:hAnsi="Arial" w:cs="Arial"/>
        </w:rPr>
        <w:tab/>
      </w:r>
    </w:p>
    <w:p w14:paraId="004BCF2F" w14:textId="77777777" w:rsidR="00EF5F8F" w:rsidRPr="00144C51" w:rsidRDefault="00EF5F8F" w:rsidP="00EF5F8F">
      <w:pPr>
        <w:rPr>
          <w:rFonts w:ascii="Arial" w:hAnsi="Arial" w:cs="Arial"/>
        </w:rPr>
      </w:pPr>
    </w:p>
    <w:p w14:paraId="7757FAEA" w14:textId="77777777" w:rsidR="00EF5F8F" w:rsidRPr="00144C51" w:rsidRDefault="00EF5F8F" w:rsidP="00EF5F8F">
      <w:pPr>
        <w:rPr>
          <w:rFonts w:ascii="Arial" w:hAnsi="Arial" w:cs="Arial"/>
        </w:rPr>
      </w:pPr>
    </w:p>
    <w:p w14:paraId="0541CFBC" w14:textId="77777777" w:rsidR="00EF5F8F" w:rsidRPr="00144C51" w:rsidRDefault="00EF5F8F" w:rsidP="00EF5F8F">
      <w:pPr>
        <w:rPr>
          <w:rFonts w:ascii="Arial" w:hAnsi="Arial" w:cs="Arial"/>
        </w:rPr>
      </w:pPr>
    </w:p>
    <w:p w14:paraId="48CB1060" w14:textId="77777777" w:rsidR="00EF5F8F" w:rsidRPr="00144C51" w:rsidRDefault="00EF5F8F" w:rsidP="00EF5F8F">
      <w:pPr>
        <w:rPr>
          <w:rFonts w:ascii="Arial" w:hAnsi="Arial" w:cs="Arial"/>
        </w:rPr>
      </w:pPr>
    </w:p>
    <w:p w14:paraId="31400BBE" w14:textId="77777777" w:rsidR="00EF5F8F" w:rsidRPr="00144C51" w:rsidRDefault="00EF5F8F" w:rsidP="00EF5F8F">
      <w:pPr>
        <w:rPr>
          <w:rFonts w:ascii="Arial" w:hAnsi="Arial" w:cs="Arial"/>
        </w:rPr>
      </w:pPr>
    </w:p>
    <w:p w14:paraId="010F3BD6" w14:textId="77777777" w:rsidR="00EF5F8F" w:rsidRPr="00144C51" w:rsidRDefault="00EF5F8F" w:rsidP="00EF5F8F">
      <w:pPr>
        <w:rPr>
          <w:rFonts w:ascii="Arial" w:hAnsi="Arial" w:cs="Arial"/>
        </w:rPr>
      </w:pPr>
    </w:p>
    <w:p w14:paraId="407742FB" w14:textId="77777777" w:rsidR="00EF5F8F" w:rsidRPr="00144C51" w:rsidRDefault="00EF5F8F" w:rsidP="00EF5F8F">
      <w:pPr>
        <w:rPr>
          <w:rFonts w:ascii="Arial" w:hAnsi="Arial" w:cs="Arial"/>
        </w:rPr>
      </w:pPr>
    </w:p>
    <w:p w14:paraId="3A51608A" w14:textId="77777777" w:rsidR="00EF5F8F" w:rsidRPr="00144C51" w:rsidRDefault="00EF5F8F" w:rsidP="00EF5F8F">
      <w:pPr>
        <w:rPr>
          <w:rFonts w:ascii="Arial" w:hAnsi="Arial" w:cs="Arial"/>
        </w:rPr>
      </w:pPr>
    </w:p>
    <w:p w14:paraId="5EF16CC4" w14:textId="77777777" w:rsidR="00EF5F8F" w:rsidRPr="00144C51" w:rsidRDefault="00EF5F8F" w:rsidP="00EF5F8F">
      <w:pPr>
        <w:rPr>
          <w:rFonts w:ascii="Arial" w:hAnsi="Arial" w:cs="Arial"/>
        </w:rPr>
      </w:pPr>
    </w:p>
    <w:p w14:paraId="6EE684D9" w14:textId="77777777" w:rsidR="00EF5F8F" w:rsidRPr="00144C51" w:rsidRDefault="00EF5F8F" w:rsidP="00EF5F8F">
      <w:pPr>
        <w:tabs>
          <w:tab w:val="left" w:pos="3120"/>
        </w:tabs>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89984" behindDoc="0" locked="0" layoutInCell="1" allowOverlap="1" wp14:anchorId="31710ED5" wp14:editId="5952CD81">
                <wp:simplePos x="0" y="0"/>
                <wp:positionH relativeFrom="page">
                  <wp:posOffset>266065</wp:posOffset>
                </wp:positionH>
                <wp:positionV relativeFrom="paragraph">
                  <wp:posOffset>1291590</wp:posOffset>
                </wp:positionV>
                <wp:extent cx="1533525" cy="74295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533525"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87BF1A"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Water source (</w:t>
                            </w:r>
                            <w:r w:rsidRPr="004374B7">
                              <w:rPr>
                                <w:b/>
                                <w:color w:val="000000" w:themeColor="text1"/>
                                <w:lang w:val="en-US"/>
                              </w:rPr>
                              <w:t>n</w:t>
                            </w:r>
                            <w:r w:rsidRPr="004374B7">
                              <w:rPr>
                                <w:color w:val="000000" w:themeColor="text1"/>
                                <w:lang w:val="en-US"/>
                              </w:rPr>
                              <w:t>)</w:t>
                            </w:r>
                          </w:p>
                          <w:p w14:paraId="16BB47C0"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Improved</w:t>
                            </w:r>
                            <w:r w:rsidRPr="004374B7">
                              <w:rPr>
                                <w:color w:val="000000" w:themeColor="text1"/>
                                <w:lang w:val="en-US"/>
                              </w:rPr>
                              <w:tab/>
                            </w:r>
                            <w:r>
                              <w:rPr>
                                <w:color w:val="000000" w:themeColor="text1"/>
                                <w:lang w:val="en-US"/>
                              </w:rPr>
                              <w:t>(</w:t>
                            </w:r>
                            <w:r w:rsidRPr="004374B7">
                              <w:rPr>
                                <w:b/>
                                <w:color w:val="000000" w:themeColor="text1"/>
                                <w:lang w:val="en-US"/>
                              </w:rPr>
                              <w:t>2,232</w:t>
                            </w:r>
                            <w:r>
                              <w:rPr>
                                <w:color w:val="000000" w:themeColor="text1"/>
                                <w:lang w:val="en-US"/>
                              </w:rPr>
                              <w:t>)</w:t>
                            </w:r>
                          </w:p>
                          <w:p w14:paraId="29BC5B9B"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Unimproved</w:t>
                            </w:r>
                            <w:r>
                              <w:rPr>
                                <w:color w:val="000000" w:themeColor="text1"/>
                                <w:lang w:val="en-US"/>
                              </w:rPr>
                              <w:t xml:space="preserve"> (</w:t>
                            </w:r>
                            <w:r w:rsidRPr="004374B7">
                              <w:rPr>
                                <w:b/>
                                <w:color w:val="000000" w:themeColor="text1"/>
                                <w:lang w:val="en-US"/>
                              </w:rPr>
                              <w:t>3,566</w:t>
                            </w:r>
                            <w:r>
                              <w:rPr>
                                <w:color w:val="000000" w:themeColor="text1"/>
                                <w:lang w:val="en-US"/>
                              </w:rPr>
                              <w:t>)</w:t>
                            </w:r>
                          </w:p>
                          <w:p w14:paraId="3A130E65" w14:textId="77777777" w:rsidR="00EF5F8F" w:rsidRPr="00C83CC2" w:rsidRDefault="00EF5F8F" w:rsidP="00EF5F8F">
                            <w:pPr>
                              <w:spacing w:line="240" w:lineRule="exact"/>
                              <w:contextualSpacing/>
                              <w:jc w:val="right"/>
                              <w:rPr>
                                <w:color w:val="000000" w:themeColor="text1"/>
                                <w:lang w:val="en-US"/>
                              </w:rPr>
                            </w:pPr>
                            <w:r w:rsidRPr="004374B7">
                              <w:rPr>
                                <w:color w:val="000000" w:themeColor="text1"/>
                                <w:lang w:val="en-US"/>
                              </w:rPr>
                              <w:t xml:space="preserve">Missing </w:t>
                            </w:r>
                            <w:r>
                              <w:rPr>
                                <w:color w:val="000000" w:themeColor="text1"/>
                                <w:lang w:val="en-US"/>
                              </w:rPr>
                              <w:t>(</w:t>
                            </w:r>
                            <w:r w:rsidRPr="004374B7">
                              <w:rPr>
                                <w:b/>
                                <w:color w:val="000000" w:themeColor="text1"/>
                                <w:lang w:val="en-US"/>
                              </w:rPr>
                              <w:t>104</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10ED5" id="Rectangle 53" o:spid="_x0000_s1055" style="position:absolute;margin-left:20.95pt;margin-top:101.7pt;width:120.75pt;height:5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" fillcolor="window" strokecolor="windowText" strokeweight="1pt">
                <v:textbox>
                  <w:txbxContent>
                    <w:p w14:paraId="7487BF1A"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Water source (</w:t>
                      </w:r>
                      <w:r w:rsidRPr="004374B7">
                        <w:rPr>
                          <w:b/>
                          <w:color w:val="000000" w:themeColor="text1"/>
                          <w:lang w:val="en-US"/>
                        </w:rPr>
                        <w:t>n</w:t>
                      </w:r>
                      <w:r w:rsidRPr="004374B7">
                        <w:rPr>
                          <w:color w:val="000000" w:themeColor="text1"/>
                          <w:lang w:val="en-US"/>
                        </w:rPr>
                        <w:t>)</w:t>
                      </w:r>
                    </w:p>
                    <w:p w14:paraId="16BB47C0"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Improved</w:t>
                      </w:r>
                      <w:r w:rsidRPr="004374B7">
                        <w:rPr>
                          <w:color w:val="000000" w:themeColor="text1"/>
                          <w:lang w:val="en-US"/>
                        </w:rPr>
                        <w:tab/>
                      </w:r>
                      <w:r>
                        <w:rPr>
                          <w:color w:val="000000" w:themeColor="text1"/>
                          <w:lang w:val="en-US"/>
                        </w:rPr>
                        <w:t>(</w:t>
                      </w:r>
                      <w:r w:rsidRPr="004374B7">
                        <w:rPr>
                          <w:b/>
                          <w:color w:val="000000" w:themeColor="text1"/>
                          <w:lang w:val="en-US"/>
                        </w:rPr>
                        <w:t>2,232</w:t>
                      </w:r>
                      <w:r>
                        <w:rPr>
                          <w:color w:val="000000" w:themeColor="text1"/>
                          <w:lang w:val="en-US"/>
                        </w:rPr>
                        <w:t>)</w:t>
                      </w:r>
                    </w:p>
                    <w:p w14:paraId="29BC5B9B"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Unimproved</w:t>
                      </w:r>
                      <w:r>
                        <w:rPr>
                          <w:color w:val="000000" w:themeColor="text1"/>
                          <w:lang w:val="en-US"/>
                        </w:rPr>
                        <w:t xml:space="preserve"> (</w:t>
                      </w:r>
                      <w:r w:rsidRPr="004374B7">
                        <w:rPr>
                          <w:b/>
                          <w:color w:val="000000" w:themeColor="text1"/>
                          <w:lang w:val="en-US"/>
                        </w:rPr>
                        <w:t>3,566</w:t>
                      </w:r>
                      <w:r>
                        <w:rPr>
                          <w:color w:val="000000" w:themeColor="text1"/>
                          <w:lang w:val="en-US"/>
                        </w:rPr>
                        <w:t>)</w:t>
                      </w:r>
                    </w:p>
                    <w:p w14:paraId="3A130E65" w14:textId="77777777" w:rsidR="00EF5F8F" w:rsidRPr="00C83CC2" w:rsidRDefault="00EF5F8F" w:rsidP="00EF5F8F">
                      <w:pPr>
                        <w:spacing w:line="240" w:lineRule="exact"/>
                        <w:contextualSpacing/>
                        <w:jc w:val="right"/>
                        <w:rPr>
                          <w:color w:val="000000" w:themeColor="text1"/>
                          <w:lang w:val="en-US"/>
                        </w:rPr>
                      </w:pPr>
                      <w:r w:rsidRPr="004374B7">
                        <w:rPr>
                          <w:color w:val="000000" w:themeColor="text1"/>
                          <w:lang w:val="en-US"/>
                        </w:rPr>
                        <w:t xml:space="preserve">Missing </w:t>
                      </w:r>
                      <w:r>
                        <w:rPr>
                          <w:color w:val="000000" w:themeColor="text1"/>
                          <w:lang w:val="en-US"/>
                        </w:rPr>
                        <w:t>(</w:t>
                      </w:r>
                      <w:r w:rsidRPr="004374B7">
                        <w:rPr>
                          <w:b/>
                          <w:color w:val="000000" w:themeColor="text1"/>
                          <w:lang w:val="en-US"/>
                        </w:rPr>
                        <w:t>104</w:t>
                      </w:r>
                      <w:r>
                        <w:rPr>
                          <w:color w:val="000000" w:themeColor="text1"/>
                          <w:lang w:val="en-US"/>
                        </w:rPr>
                        <w:t>)</w:t>
                      </w:r>
                    </w:p>
                  </w:txbxContent>
                </v:textbox>
                <w10:wrap anchorx="page"/>
              </v:rect>
            </w:pict>
          </mc:Fallback>
        </mc:AlternateContent>
      </w:r>
      <w:r w:rsidRPr="00144C51">
        <w:rPr>
          <w:rFonts w:ascii="Arial" w:hAnsi="Arial" w:cs="Arial"/>
        </w:rPr>
        <w:tab/>
      </w:r>
    </w:p>
    <w:p w14:paraId="1C837D62" w14:textId="77777777" w:rsidR="00EF5F8F" w:rsidRPr="00144C51" w:rsidRDefault="00EF5F8F" w:rsidP="00EF5F8F">
      <w:pPr>
        <w:rPr>
          <w:rFonts w:ascii="Arial" w:hAnsi="Arial" w:cs="Arial"/>
        </w:rPr>
      </w:pPr>
    </w:p>
    <w:p w14:paraId="7B6DD883" w14:textId="77777777" w:rsidR="00EF5F8F" w:rsidRPr="00144C51" w:rsidRDefault="00EF5F8F" w:rsidP="00EF5F8F">
      <w:pPr>
        <w:rPr>
          <w:rFonts w:ascii="Arial" w:hAnsi="Arial" w:cs="Arial"/>
        </w:rPr>
      </w:pPr>
    </w:p>
    <w:p w14:paraId="40181778" w14:textId="77777777" w:rsidR="00EF5F8F" w:rsidRPr="00144C51" w:rsidRDefault="00EF5F8F" w:rsidP="00EF5F8F">
      <w:pPr>
        <w:rPr>
          <w:rFonts w:ascii="Arial" w:hAnsi="Arial" w:cs="Arial"/>
        </w:rPr>
      </w:pPr>
    </w:p>
    <w:p w14:paraId="7749366D" w14:textId="77777777" w:rsidR="00EF5F8F" w:rsidRPr="00144C51" w:rsidRDefault="00EF5F8F" w:rsidP="00EF5F8F">
      <w:pPr>
        <w:rPr>
          <w:rFonts w:ascii="Arial" w:hAnsi="Arial" w:cs="Arial"/>
        </w:rPr>
      </w:pPr>
      <w:r w:rsidRPr="00144C51">
        <w:rPr>
          <w:rFonts w:ascii="Arial" w:hAnsi="Arial" w:cs="Arial"/>
          <w:b/>
          <w:noProof/>
          <w:lang w:eastAsia="en-GB"/>
        </w:rPr>
        <mc:AlternateContent>
          <mc:Choice Requires="wps">
            <w:drawing>
              <wp:anchor distT="0" distB="0" distL="114300" distR="114300" simplePos="0" relativeHeight="251693056" behindDoc="0" locked="0" layoutInCell="1" allowOverlap="1" wp14:anchorId="58A2BCAE" wp14:editId="762D51D9">
                <wp:simplePos x="0" y="0"/>
                <wp:positionH relativeFrom="column">
                  <wp:posOffset>4379595</wp:posOffset>
                </wp:positionH>
                <wp:positionV relativeFrom="paragraph">
                  <wp:posOffset>639445</wp:posOffset>
                </wp:positionV>
                <wp:extent cx="15636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1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C970A4" id="Straight Connector 5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85pt,50.35pt" to="357.1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92032" behindDoc="0" locked="0" layoutInCell="1" allowOverlap="1" wp14:anchorId="43A9EE96" wp14:editId="6932DAF7">
                <wp:simplePos x="0" y="0"/>
                <wp:positionH relativeFrom="column">
                  <wp:posOffset>882660</wp:posOffset>
                </wp:positionH>
                <wp:positionV relativeFrom="paragraph">
                  <wp:posOffset>591820</wp:posOffset>
                </wp:positionV>
                <wp:extent cx="251251"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251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3FFF38" id="Straight Connector 5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46.6pt" to="89.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" strokecolor="black [3200]" strokeweight=".5pt">
                <v:stroke joinstyle="miter"/>
              </v:line>
            </w:pict>
          </mc:Fallback>
        </mc:AlternateContent>
      </w:r>
      <w:r w:rsidRPr="00144C51">
        <w:rPr>
          <w:rFonts w:ascii="Arial" w:hAnsi="Arial" w:cs="Arial"/>
          <w:b/>
          <w:noProof/>
          <w:lang w:eastAsia="en-GB"/>
        </w:rPr>
        <mc:AlternateContent>
          <mc:Choice Requires="wps">
            <w:drawing>
              <wp:anchor distT="0" distB="0" distL="114300" distR="114300" simplePos="0" relativeHeight="251691008" behindDoc="0" locked="0" layoutInCell="1" allowOverlap="1" wp14:anchorId="5F0713D7" wp14:editId="2D90FE57">
                <wp:simplePos x="0" y="0"/>
                <wp:positionH relativeFrom="page">
                  <wp:posOffset>3762375</wp:posOffset>
                </wp:positionH>
                <wp:positionV relativeFrom="paragraph">
                  <wp:posOffset>219075</wp:posOffset>
                </wp:positionV>
                <wp:extent cx="1533525" cy="7429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1533525"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F79FFF"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Water source (</w:t>
                            </w:r>
                            <w:r w:rsidRPr="004374B7">
                              <w:rPr>
                                <w:b/>
                                <w:color w:val="000000" w:themeColor="text1"/>
                                <w:lang w:val="en-US"/>
                              </w:rPr>
                              <w:t>n</w:t>
                            </w:r>
                            <w:r w:rsidRPr="004374B7">
                              <w:rPr>
                                <w:color w:val="000000" w:themeColor="text1"/>
                                <w:lang w:val="en-US"/>
                              </w:rPr>
                              <w:t>)</w:t>
                            </w:r>
                          </w:p>
                          <w:p w14:paraId="1AC1D32E"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Improved</w:t>
                            </w:r>
                            <w:r w:rsidRPr="004374B7">
                              <w:rPr>
                                <w:color w:val="000000" w:themeColor="text1"/>
                                <w:lang w:val="en-US"/>
                              </w:rPr>
                              <w:tab/>
                            </w:r>
                            <w:r>
                              <w:rPr>
                                <w:color w:val="000000" w:themeColor="text1"/>
                                <w:lang w:val="en-US"/>
                              </w:rPr>
                              <w:t>(</w:t>
                            </w:r>
                            <w:r>
                              <w:rPr>
                                <w:b/>
                                <w:color w:val="000000" w:themeColor="text1"/>
                                <w:lang w:val="en-US"/>
                              </w:rPr>
                              <w:t>1,391</w:t>
                            </w:r>
                            <w:r>
                              <w:rPr>
                                <w:color w:val="000000" w:themeColor="text1"/>
                                <w:lang w:val="en-US"/>
                              </w:rPr>
                              <w:t>)</w:t>
                            </w:r>
                          </w:p>
                          <w:p w14:paraId="18CF4183"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Unimproved</w:t>
                            </w:r>
                            <w:r>
                              <w:rPr>
                                <w:color w:val="000000" w:themeColor="text1"/>
                                <w:lang w:val="en-US"/>
                              </w:rPr>
                              <w:t xml:space="preserve"> (</w:t>
                            </w:r>
                            <w:r>
                              <w:rPr>
                                <w:b/>
                                <w:color w:val="000000" w:themeColor="text1"/>
                                <w:lang w:val="en-US"/>
                              </w:rPr>
                              <w:t>2,523</w:t>
                            </w:r>
                            <w:r>
                              <w:rPr>
                                <w:color w:val="000000" w:themeColor="text1"/>
                                <w:lang w:val="en-US"/>
                              </w:rPr>
                              <w:t>)</w:t>
                            </w:r>
                          </w:p>
                          <w:p w14:paraId="62110219" w14:textId="77777777" w:rsidR="00EF5F8F" w:rsidRPr="00C83CC2" w:rsidRDefault="00EF5F8F" w:rsidP="00EF5F8F">
                            <w:pPr>
                              <w:spacing w:line="240" w:lineRule="exact"/>
                              <w:contextualSpacing/>
                              <w:jc w:val="right"/>
                              <w:rPr>
                                <w:color w:val="000000" w:themeColor="text1"/>
                                <w:lang w:val="en-US"/>
                              </w:rPr>
                            </w:pPr>
                            <w:r w:rsidRPr="004374B7">
                              <w:rPr>
                                <w:color w:val="000000" w:themeColor="text1"/>
                                <w:lang w:val="en-US"/>
                              </w:rPr>
                              <w:t xml:space="preserve">Missing </w:t>
                            </w:r>
                            <w:r>
                              <w:rPr>
                                <w:color w:val="000000" w:themeColor="text1"/>
                                <w:lang w:val="en-US"/>
                              </w:rPr>
                              <w:t>(</w:t>
                            </w:r>
                            <w:r>
                              <w:rPr>
                                <w:b/>
                                <w:color w:val="000000" w:themeColor="text1"/>
                                <w:lang w:val="en-US"/>
                              </w:rPr>
                              <w:t>69</w:t>
                            </w:r>
                            <w:r>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713D7" id="Rectangle 54" o:spid="_x0000_s1056" style="position:absolute;margin-left:296.25pt;margin-top:17.25pt;width:120.75pt;height:5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" fillcolor="window" strokecolor="windowText" strokeweight="1pt">
                <v:textbox>
                  <w:txbxContent>
                    <w:p w14:paraId="34F79FFF"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Water source (</w:t>
                      </w:r>
                      <w:r w:rsidRPr="004374B7">
                        <w:rPr>
                          <w:b/>
                          <w:color w:val="000000" w:themeColor="text1"/>
                          <w:lang w:val="en-US"/>
                        </w:rPr>
                        <w:t>n</w:t>
                      </w:r>
                      <w:r w:rsidRPr="004374B7">
                        <w:rPr>
                          <w:color w:val="000000" w:themeColor="text1"/>
                          <w:lang w:val="en-US"/>
                        </w:rPr>
                        <w:t>)</w:t>
                      </w:r>
                    </w:p>
                    <w:p w14:paraId="1AC1D32E"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Improved</w:t>
                      </w:r>
                      <w:r w:rsidRPr="004374B7">
                        <w:rPr>
                          <w:color w:val="000000" w:themeColor="text1"/>
                          <w:lang w:val="en-US"/>
                        </w:rPr>
                        <w:tab/>
                      </w:r>
                      <w:r>
                        <w:rPr>
                          <w:color w:val="000000" w:themeColor="text1"/>
                          <w:lang w:val="en-US"/>
                        </w:rPr>
                        <w:t>(</w:t>
                      </w:r>
                      <w:r>
                        <w:rPr>
                          <w:b/>
                          <w:color w:val="000000" w:themeColor="text1"/>
                          <w:lang w:val="en-US"/>
                        </w:rPr>
                        <w:t>1,391</w:t>
                      </w:r>
                      <w:r>
                        <w:rPr>
                          <w:color w:val="000000" w:themeColor="text1"/>
                          <w:lang w:val="en-US"/>
                        </w:rPr>
                        <w:t>)</w:t>
                      </w:r>
                    </w:p>
                    <w:p w14:paraId="18CF4183" w14:textId="77777777" w:rsidR="00EF5F8F" w:rsidRPr="004374B7" w:rsidRDefault="00EF5F8F" w:rsidP="00EF5F8F">
                      <w:pPr>
                        <w:spacing w:line="240" w:lineRule="exact"/>
                        <w:contextualSpacing/>
                        <w:jc w:val="right"/>
                        <w:rPr>
                          <w:color w:val="000000" w:themeColor="text1"/>
                          <w:lang w:val="en-US"/>
                        </w:rPr>
                      </w:pPr>
                      <w:r w:rsidRPr="004374B7">
                        <w:rPr>
                          <w:color w:val="000000" w:themeColor="text1"/>
                          <w:lang w:val="en-US"/>
                        </w:rPr>
                        <w:t xml:space="preserve">  Unimproved</w:t>
                      </w:r>
                      <w:r>
                        <w:rPr>
                          <w:color w:val="000000" w:themeColor="text1"/>
                          <w:lang w:val="en-US"/>
                        </w:rPr>
                        <w:t xml:space="preserve"> (</w:t>
                      </w:r>
                      <w:r>
                        <w:rPr>
                          <w:b/>
                          <w:color w:val="000000" w:themeColor="text1"/>
                          <w:lang w:val="en-US"/>
                        </w:rPr>
                        <w:t>2,523</w:t>
                      </w:r>
                      <w:r>
                        <w:rPr>
                          <w:color w:val="000000" w:themeColor="text1"/>
                          <w:lang w:val="en-US"/>
                        </w:rPr>
                        <w:t>)</w:t>
                      </w:r>
                    </w:p>
                    <w:p w14:paraId="62110219" w14:textId="77777777" w:rsidR="00EF5F8F" w:rsidRPr="00C83CC2" w:rsidRDefault="00EF5F8F" w:rsidP="00EF5F8F">
                      <w:pPr>
                        <w:spacing w:line="240" w:lineRule="exact"/>
                        <w:contextualSpacing/>
                        <w:jc w:val="right"/>
                        <w:rPr>
                          <w:color w:val="000000" w:themeColor="text1"/>
                          <w:lang w:val="en-US"/>
                        </w:rPr>
                      </w:pPr>
                      <w:r w:rsidRPr="004374B7">
                        <w:rPr>
                          <w:color w:val="000000" w:themeColor="text1"/>
                          <w:lang w:val="en-US"/>
                        </w:rPr>
                        <w:t xml:space="preserve">Missing </w:t>
                      </w:r>
                      <w:r>
                        <w:rPr>
                          <w:color w:val="000000" w:themeColor="text1"/>
                          <w:lang w:val="en-US"/>
                        </w:rPr>
                        <w:t>(</w:t>
                      </w:r>
                      <w:r>
                        <w:rPr>
                          <w:b/>
                          <w:color w:val="000000" w:themeColor="text1"/>
                          <w:lang w:val="en-US"/>
                        </w:rPr>
                        <w:t>69</w:t>
                      </w:r>
                      <w:r>
                        <w:rPr>
                          <w:color w:val="000000" w:themeColor="text1"/>
                          <w:lang w:val="en-US"/>
                        </w:rPr>
                        <w:t>)</w:t>
                      </w:r>
                    </w:p>
                  </w:txbxContent>
                </v:textbox>
                <w10:wrap anchorx="page"/>
              </v:rect>
            </w:pict>
          </mc:Fallback>
        </mc:AlternateContent>
      </w:r>
      <w:r w:rsidRPr="00144C51">
        <w:rPr>
          <w:rFonts w:ascii="Arial" w:hAnsi="Arial" w:cs="Arial"/>
        </w:rPr>
        <w:tab/>
      </w:r>
    </w:p>
    <w:p w14:paraId="745570B1" w14:textId="77777777" w:rsidR="00963116" w:rsidRDefault="00963116" w:rsidP="006F405C">
      <w:pPr>
        <w:suppressLineNumbers/>
        <w:rPr>
          <w:rFonts w:ascii="Arial" w:hAnsi="Arial" w:cs="Arial"/>
          <w:b/>
        </w:rPr>
      </w:pPr>
      <w:bookmarkStart w:id="52" w:name="_GoBack"/>
      <w:bookmarkEnd w:id="52"/>
    </w:p>
    <w:sectPr w:rsidR="00963116" w:rsidSect="00534177">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01325" w14:textId="77777777" w:rsidR="003004C1" w:rsidRDefault="003004C1" w:rsidP="006511B8">
      <w:pPr>
        <w:spacing w:after="0" w:line="240" w:lineRule="auto"/>
      </w:pPr>
      <w:r>
        <w:separator/>
      </w:r>
    </w:p>
  </w:endnote>
  <w:endnote w:type="continuationSeparator" w:id="0">
    <w:p w14:paraId="039787B9" w14:textId="77777777" w:rsidR="003004C1" w:rsidRDefault="003004C1" w:rsidP="0065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436DE" w14:textId="77777777" w:rsidR="003004C1" w:rsidRDefault="003004C1" w:rsidP="006511B8">
      <w:pPr>
        <w:spacing w:after="0" w:line="240" w:lineRule="auto"/>
      </w:pPr>
      <w:r>
        <w:separator/>
      </w:r>
    </w:p>
  </w:footnote>
  <w:footnote w:type="continuationSeparator" w:id="0">
    <w:p w14:paraId="1C152E18" w14:textId="77777777" w:rsidR="003004C1" w:rsidRDefault="003004C1" w:rsidP="00651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E50A6"/>
    <w:multiLevelType w:val="hybridMultilevel"/>
    <w:tmpl w:val="816EB8D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5B407447"/>
    <w:multiLevelType w:val="hybridMultilevel"/>
    <w:tmpl w:val="3E8ABDD4"/>
    <w:lvl w:ilvl="0" w:tplc="E40E89F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A6D20"/>
    <w:multiLevelType w:val="hybridMultilevel"/>
    <w:tmpl w:val="C73E16FC"/>
    <w:lvl w:ilvl="0" w:tplc="30CC8C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defaultTabStop w:val="720"/>
  <w:drawingGridHorizontalSpacing w:val="181"/>
  <w:drawingGridVerticalSpacing w:val="181"/>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 ejcn&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2&lt;/SpaceAfter&gt;&lt;HyperlinksEnabled&gt;1&lt;/HyperlinksEnabled&gt;&lt;HyperlinksVisible&gt;0&lt;/HyperlinksVisible&gt;&lt;/ENLayout&gt;"/>
    <w:docVar w:name="EN.Libraries" w:val="&lt;Libraries&gt;&lt;item db-id=&quot;fazv9adra5a2xuerfdm5awtyvse9099se59f&quot;&gt;Paper 1 Multilevel Approach for women Final&lt;record-ids&gt;&lt;item&gt;50&lt;/item&gt;&lt;item&gt;51&lt;/item&gt;&lt;item&gt;52&lt;/item&gt;&lt;item&gt;53&lt;/item&gt;&lt;item&gt;55&lt;/item&gt;&lt;item&gt;56&lt;/item&gt;&lt;item&gt;57&lt;/item&gt;&lt;item&gt;60&lt;/item&gt;&lt;item&gt;73&lt;/item&gt;&lt;item&gt;75&lt;/item&gt;&lt;item&gt;76&lt;/item&gt;&lt;item&gt;78&lt;/item&gt;&lt;item&gt;80&lt;/item&gt;&lt;item&gt;81&lt;/item&gt;&lt;item&gt;82&lt;/item&gt;&lt;item&gt;83&lt;/item&gt;&lt;item&gt;85&lt;/item&gt;&lt;item&gt;86&lt;/item&gt;&lt;item&gt;87&lt;/item&gt;&lt;item&gt;88&lt;/item&gt;&lt;item&gt;89&lt;/item&gt;&lt;item&gt;90&lt;/item&gt;&lt;item&gt;91&lt;/item&gt;&lt;item&gt;92&lt;/item&gt;&lt;item&gt;93&lt;/item&gt;&lt;item&gt;94&lt;/item&gt;&lt;/record-ids&gt;&lt;/item&gt;&lt;/Libraries&gt;"/>
  </w:docVars>
  <w:rsids>
    <w:rsidRoot w:val="00DD2035"/>
    <w:rsid w:val="0000197D"/>
    <w:rsid w:val="0000270E"/>
    <w:rsid w:val="000031BD"/>
    <w:rsid w:val="00006F9C"/>
    <w:rsid w:val="00010ACC"/>
    <w:rsid w:val="0001417C"/>
    <w:rsid w:val="0001533C"/>
    <w:rsid w:val="00015BD8"/>
    <w:rsid w:val="00016FEF"/>
    <w:rsid w:val="0001705C"/>
    <w:rsid w:val="000218F2"/>
    <w:rsid w:val="00022105"/>
    <w:rsid w:val="00022D32"/>
    <w:rsid w:val="000237FB"/>
    <w:rsid w:val="00024AB6"/>
    <w:rsid w:val="0002595B"/>
    <w:rsid w:val="00026191"/>
    <w:rsid w:val="00026D30"/>
    <w:rsid w:val="00026FF4"/>
    <w:rsid w:val="00030AC7"/>
    <w:rsid w:val="00032061"/>
    <w:rsid w:val="00033504"/>
    <w:rsid w:val="0003487D"/>
    <w:rsid w:val="00036715"/>
    <w:rsid w:val="00037B8D"/>
    <w:rsid w:val="00040626"/>
    <w:rsid w:val="00041EC3"/>
    <w:rsid w:val="00042B9D"/>
    <w:rsid w:val="00042C7E"/>
    <w:rsid w:val="00043EB4"/>
    <w:rsid w:val="00044797"/>
    <w:rsid w:val="00045B21"/>
    <w:rsid w:val="00046690"/>
    <w:rsid w:val="00047C73"/>
    <w:rsid w:val="000501D1"/>
    <w:rsid w:val="00054A7A"/>
    <w:rsid w:val="000566D2"/>
    <w:rsid w:val="0005686B"/>
    <w:rsid w:val="000608E4"/>
    <w:rsid w:val="000634D6"/>
    <w:rsid w:val="00063875"/>
    <w:rsid w:val="00063BAC"/>
    <w:rsid w:val="00064AC1"/>
    <w:rsid w:val="000658A5"/>
    <w:rsid w:val="0006785E"/>
    <w:rsid w:val="00071791"/>
    <w:rsid w:val="000717BB"/>
    <w:rsid w:val="000718C3"/>
    <w:rsid w:val="00071C86"/>
    <w:rsid w:val="000750DE"/>
    <w:rsid w:val="00075274"/>
    <w:rsid w:val="00081726"/>
    <w:rsid w:val="00081C12"/>
    <w:rsid w:val="00081F6B"/>
    <w:rsid w:val="00082C60"/>
    <w:rsid w:val="00083C41"/>
    <w:rsid w:val="0008410C"/>
    <w:rsid w:val="000845F2"/>
    <w:rsid w:val="00086AD5"/>
    <w:rsid w:val="00086EA9"/>
    <w:rsid w:val="00091759"/>
    <w:rsid w:val="00093776"/>
    <w:rsid w:val="00093D48"/>
    <w:rsid w:val="000963CF"/>
    <w:rsid w:val="000971E0"/>
    <w:rsid w:val="00097F82"/>
    <w:rsid w:val="000A0E3E"/>
    <w:rsid w:val="000A202B"/>
    <w:rsid w:val="000A614A"/>
    <w:rsid w:val="000A6BD5"/>
    <w:rsid w:val="000A7F9A"/>
    <w:rsid w:val="000B00E5"/>
    <w:rsid w:val="000B27EE"/>
    <w:rsid w:val="000B37DC"/>
    <w:rsid w:val="000B44FA"/>
    <w:rsid w:val="000B4AE4"/>
    <w:rsid w:val="000B6DA7"/>
    <w:rsid w:val="000B763E"/>
    <w:rsid w:val="000B7CF7"/>
    <w:rsid w:val="000B7D94"/>
    <w:rsid w:val="000C183B"/>
    <w:rsid w:val="000C3285"/>
    <w:rsid w:val="000C4EDB"/>
    <w:rsid w:val="000C683C"/>
    <w:rsid w:val="000C79E1"/>
    <w:rsid w:val="000C7D9B"/>
    <w:rsid w:val="000D0678"/>
    <w:rsid w:val="000D581B"/>
    <w:rsid w:val="000E1399"/>
    <w:rsid w:val="000E1DFC"/>
    <w:rsid w:val="000E1F35"/>
    <w:rsid w:val="000E369D"/>
    <w:rsid w:val="000E5DDC"/>
    <w:rsid w:val="000F0190"/>
    <w:rsid w:val="000F07AB"/>
    <w:rsid w:val="000F2C6D"/>
    <w:rsid w:val="000F36A2"/>
    <w:rsid w:val="000F3D38"/>
    <w:rsid w:val="000F3EAC"/>
    <w:rsid w:val="000F44E0"/>
    <w:rsid w:val="000F5D06"/>
    <w:rsid w:val="000F7E27"/>
    <w:rsid w:val="00100F1B"/>
    <w:rsid w:val="001026A5"/>
    <w:rsid w:val="001036D2"/>
    <w:rsid w:val="00103B81"/>
    <w:rsid w:val="00106A7D"/>
    <w:rsid w:val="00107039"/>
    <w:rsid w:val="001072A6"/>
    <w:rsid w:val="0011314F"/>
    <w:rsid w:val="0011366B"/>
    <w:rsid w:val="00113675"/>
    <w:rsid w:val="001137DC"/>
    <w:rsid w:val="00114135"/>
    <w:rsid w:val="001161AD"/>
    <w:rsid w:val="00117485"/>
    <w:rsid w:val="00122A5C"/>
    <w:rsid w:val="00122FCD"/>
    <w:rsid w:val="00124D2E"/>
    <w:rsid w:val="001275F4"/>
    <w:rsid w:val="001307EA"/>
    <w:rsid w:val="001328E5"/>
    <w:rsid w:val="00134D7A"/>
    <w:rsid w:val="0013523C"/>
    <w:rsid w:val="00135427"/>
    <w:rsid w:val="00140D2C"/>
    <w:rsid w:val="0014212F"/>
    <w:rsid w:val="001425D6"/>
    <w:rsid w:val="00144AC5"/>
    <w:rsid w:val="0014686F"/>
    <w:rsid w:val="00146C1E"/>
    <w:rsid w:val="0014763E"/>
    <w:rsid w:val="001476B8"/>
    <w:rsid w:val="00147F0F"/>
    <w:rsid w:val="00155E25"/>
    <w:rsid w:val="00156FF9"/>
    <w:rsid w:val="001577D9"/>
    <w:rsid w:val="0016149D"/>
    <w:rsid w:val="0016197B"/>
    <w:rsid w:val="00165CD4"/>
    <w:rsid w:val="001717AC"/>
    <w:rsid w:val="0017192D"/>
    <w:rsid w:val="00172606"/>
    <w:rsid w:val="001733A7"/>
    <w:rsid w:val="0017423C"/>
    <w:rsid w:val="0017595D"/>
    <w:rsid w:val="00176AE1"/>
    <w:rsid w:val="00176C79"/>
    <w:rsid w:val="00176EE6"/>
    <w:rsid w:val="00177A27"/>
    <w:rsid w:val="001814A7"/>
    <w:rsid w:val="0018151D"/>
    <w:rsid w:val="001820F1"/>
    <w:rsid w:val="00182B90"/>
    <w:rsid w:val="00185C29"/>
    <w:rsid w:val="00186CE7"/>
    <w:rsid w:val="00190CFC"/>
    <w:rsid w:val="00193D4F"/>
    <w:rsid w:val="001970F9"/>
    <w:rsid w:val="001A066E"/>
    <w:rsid w:val="001A213F"/>
    <w:rsid w:val="001A2477"/>
    <w:rsid w:val="001A61BC"/>
    <w:rsid w:val="001B2180"/>
    <w:rsid w:val="001B3414"/>
    <w:rsid w:val="001B3DD6"/>
    <w:rsid w:val="001B47D5"/>
    <w:rsid w:val="001B64EE"/>
    <w:rsid w:val="001B7E1E"/>
    <w:rsid w:val="001C0BA8"/>
    <w:rsid w:val="001C430D"/>
    <w:rsid w:val="001C4BC3"/>
    <w:rsid w:val="001C4BCD"/>
    <w:rsid w:val="001C50F2"/>
    <w:rsid w:val="001C51D6"/>
    <w:rsid w:val="001C542A"/>
    <w:rsid w:val="001C5659"/>
    <w:rsid w:val="001C7152"/>
    <w:rsid w:val="001D27C6"/>
    <w:rsid w:val="001E0CFC"/>
    <w:rsid w:val="001E1682"/>
    <w:rsid w:val="001E1BA7"/>
    <w:rsid w:val="001E341E"/>
    <w:rsid w:val="001E78F0"/>
    <w:rsid w:val="001E7EB7"/>
    <w:rsid w:val="001F06F1"/>
    <w:rsid w:val="001F2B3E"/>
    <w:rsid w:val="001F3076"/>
    <w:rsid w:val="001F3A10"/>
    <w:rsid w:val="0020010E"/>
    <w:rsid w:val="00200F19"/>
    <w:rsid w:val="00201F99"/>
    <w:rsid w:val="00202C75"/>
    <w:rsid w:val="002039F0"/>
    <w:rsid w:val="00203AF3"/>
    <w:rsid w:val="00204456"/>
    <w:rsid w:val="00211AAC"/>
    <w:rsid w:val="0021242C"/>
    <w:rsid w:val="00212D8C"/>
    <w:rsid w:val="002133AA"/>
    <w:rsid w:val="002134DA"/>
    <w:rsid w:val="0021402A"/>
    <w:rsid w:val="0021710D"/>
    <w:rsid w:val="002228CA"/>
    <w:rsid w:val="002239F8"/>
    <w:rsid w:val="00224153"/>
    <w:rsid w:val="00224306"/>
    <w:rsid w:val="0022498E"/>
    <w:rsid w:val="00227839"/>
    <w:rsid w:val="00230EC0"/>
    <w:rsid w:val="00233672"/>
    <w:rsid w:val="00235447"/>
    <w:rsid w:val="002354CC"/>
    <w:rsid w:val="002405F0"/>
    <w:rsid w:val="0024231C"/>
    <w:rsid w:val="0024302A"/>
    <w:rsid w:val="002442A2"/>
    <w:rsid w:val="00244665"/>
    <w:rsid w:val="0025146A"/>
    <w:rsid w:val="002555E8"/>
    <w:rsid w:val="00257921"/>
    <w:rsid w:val="002607B2"/>
    <w:rsid w:val="002609E0"/>
    <w:rsid w:val="00263A6E"/>
    <w:rsid w:val="00266984"/>
    <w:rsid w:val="00266C3E"/>
    <w:rsid w:val="002679A4"/>
    <w:rsid w:val="00271294"/>
    <w:rsid w:val="00273294"/>
    <w:rsid w:val="002742E4"/>
    <w:rsid w:val="00275D2C"/>
    <w:rsid w:val="002765D6"/>
    <w:rsid w:val="00276799"/>
    <w:rsid w:val="00277C89"/>
    <w:rsid w:val="002819F2"/>
    <w:rsid w:val="00281DD9"/>
    <w:rsid w:val="00283D6E"/>
    <w:rsid w:val="0028518C"/>
    <w:rsid w:val="002910F9"/>
    <w:rsid w:val="00291224"/>
    <w:rsid w:val="00293526"/>
    <w:rsid w:val="002946D9"/>
    <w:rsid w:val="0029553A"/>
    <w:rsid w:val="00295C06"/>
    <w:rsid w:val="002961AE"/>
    <w:rsid w:val="00296890"/>
    <w:rsid w:val="00296C8C"/>
    <w:rsid w:val="00296E04"/>
    <w:rsid w:val="00297ADC"/>
    <w:rsid w:val="002A14EB"/>
    <w:rsid w:val="002A3B42"/>
    <w:rsid w:val="002A593B"/>
    <w:rsid w:val="002A5AB3"/>
    <w:rsid w:val="002A5E0F"/>
    <w:rsid w:val="002A6238"/>
    <w:rsid w:val="002A71F7"/>
    <w:rsid w:val="002B0773"/>
    <w:rsid w:val="002B16C4"/>
    <w:rsid w:val="002B47F0"/>
    <w:rsid w:val="002B49A6"/>
    <w:rsid w:val="002B591A"/>
    <w:rsid w:val="002B5A23"/>
    <w:rsid w:val="002B6BF2"/>
    <w:rsid w:val="002B7C9C"/>
    <w:rsid w:val="002C0D90"/>
    <w:rsid w:val="002C11EF"/>
    <w:rsid w:val="002C3A08"/>
    <w:rsid w:val="002C5CDA"/>
    <w:rsid w:val="002C6062"/>
    <w:rsid w:val="002D1963"/>
    <w:rsid w:val="002D250C"/>
    <w:rsid w:val="002D2B76"/>
    <w:rsid w:val="002D3926"/>
    <w:rsid w:val="002D41E2"/>
    <w:rsid w:val="002D43C9"/>
    <w:rsid w:val="002D5264"/>
    <w:rsid w:val="002D6A4B"/>
    <w:rsid w:val="002D7D82"/>
    <w:rsid w:val="002E2F57"/>
    <w:rsid w:val="002E42F6"/>
    <w:rsid w:val="002E525F"/>
    <w:rsid w:val="002E52D5"/>
    <w:rsid w:val="002E5B41"/>
    <w:rsid w:val="002E75F4"/>
    <w:rsid w:val="002E78B1"/>
    <w:rsid w:val="002F0802"/>
    <w:rsid w:val="002F187D"/>
    <w:rsid w:val="002F22A9"/>
    <w:rsid w:val="002F38B8"/>
    <w:rsid w:val="002F44D9"/>
    <w:rsid w:val="002F64D8"/>
    <w:rsid w:val="002F737D"/>
    <w:rsid w:val="00300192"/>
    <w:rsid w:val="003004C1"/>
    <w:rsid w:val="00300D81"/>
    <w:rsid w:val="003021CC"/>
    <w:rsid w:val="00306E85"/>
    <w:rsid w:val="00307D19"/>
    <w:rsid w:val="00310634"/>
    <w:rsid w:val="00311980"/>
    <w:rsid w:val="0031304A"/>
    <w:rsid w:val="0032001B"/>
    <w:rsid w:val="00320A04"/>
    <w:rsid w:val="00320F01"/>
    <w:rsid w:val="00323342"/>
    <w:rsid w:val="00323825"/>
    <w:rsid w:val="00323AE6"/>
    <w:rsid w:val="00323EF6"/>
    <w:rsid w:val="00325128"/>
    <w:rsid w:val="00327CCA"/>
    <w:rsid w:val="00332621"/>
    <w:rsid w:val="00332BB5"/>
    <w:rsid w:val="003358FC"/>
    <w:rsid w:val="00335E9E"/>
    <w:rsid w:val="00346156"/>
    <w:rsid w:val="003462E3"/>
    <w:rsid w:val="00347193"/>
    <w:rsid w:val="00350045"/>
    <w:rsid w:val="003501A0"/>
    <w:rsid w:val="003516EE"/>
    <w:rsid w:val="0035460E"/>
    <w:rsid w:val="0035737A"/>
    <w:rsid w:val="0036139C"/>
    <w:rsid w:val="00364596"/>
    <w:rsid w:val="00364C14"/>
    <w:rsid w:val="003661BA"/>
    <w:rsid w:val="00366659"/>
    <w:rsid w:val="00366B0A"/>
    <w:rsid w:val="00367F20"/>
    <w:rsid w:val="00372F47"/>
    <w:rsid w:val="003745FE"/>
    <w:rsid w:val="00374A6E"/>
    <w:rsid w:val="00375D16"/>
    <w:rsid w:val="003770E8"/>
    <w:rsid w:val="00377DCC"/>
    <w:rsid w:val="0038042E"/>
    <w:rsid w:val="00380E0F"/>
    <w:rsid w:val="00381686"/>
    <w:rsid w:val="00382066"/>
    <w:rsid w:val="003843B8"/>
    <w:rsid w:val="003848F1"/>
    <w:rsid w:val="00385A3F"/>
    <w:rsid w:val="00387A21"/>
    <w:rsid w:val="003918C6"/>
    <w:rsid w:val="00391BD9"/>
    <w:rsid w:val="0039403C"/>
    <w:rsid w:val="00395ADA"/>
    <w:rsid w:val="0039774C"/>
    <w:rsid w:val="003A0F7B"/>
    <w:rsid w:val="003A371B"/>
    <w:rsid w:val="003A3F08"/>
    <w:rsid w:val="003A5484"/>
    <w:rsid w:val="003B0FE6"/>
    <w:rsid w:val="003B19FD"/>
    <w:rsid w:val="003B1E63"/>
    <w:rsid w:val="003B1EB0"/>
    <w:rsid w:val="003B2F7D"/>
    <w:rsid w:val="003B41E3"/>
    <w:rsid w:val="003B4869"/>
    <w:rsid w:val="003B4897"/>
    <w:rsid w:val="003B6A2F"/>
    <w:rsid w:val="003C0E78"/>
    <w:rsid w:val="003C1FD4"/>
    <w:rsid w:val="003C57AE"/>
    <w:rsid w:val="003D2178"/>
    <w:rsid w:val="003D2FA9"/>
    <w:rsid w:val="003D6F35"/>
    <w:rsid w:val="003E1A14"/>
    <w:rsid w:val="003E2BBD"/>
    <w:rsid w:val="003E4590"/>
    <w:rsid w:val="003E5F9C"/>
    <w:rsid w:val="003E6F1A"/>
    <w:rsid w:val="003F014F"/>
    <w:rsid w:val="003F1DFB"/>
    <w:rsid w:val="003F1EDB"/>
    <w:rsid w:val="003F46C9"/>
    <w:rsid w:val="003F46E4"/>
    <w:rsid w:val="003F6471"/>
    <w:rsid w:val="003F658A"/>
    <w:rsid w:val="003F7136"/>
    <w:rsid w:val="00403E30"/>
    <w:rsid w:val="00403EAE"/>
    <w:rsid w:val="00404D4B"/>
    <w:rsid w:val="00405E08"/>
    <w:rsid w:val="004066E9"/>
    <w:rsid w:val="00410659"/>
    <w:rsid w:val="00412C96"/>
    <w:rsid w:val="004139E4"/>
    <w:rsid w:val="004150BB"/>
    <w:rsid w:val="00415475"/>
    <w:rsid w:val="00415FCB"/>
    <w:rsid w:val="00416555"/>
    <w:rsid w:val="00417A6E"/>
    <w:rsid w:val="00417E0B"/>
    <w:rsid w:val="00417E5B"/>
    <w:rsid w:val="00421119"/>
    <w:rsid w:val="00421F5A"/>
    <w:rsid w:val="00434ADF"/>
    <w:rsid w:val="00434C83"/>
    <w:rsid w:val="004374B7"/>
    <w:rsid w:val="00437C4F"/>
    <w:rsid w:val="0044032D"/>
    <w:rsid w:val="004407F7"/>
    <w:rsid w:val="00440FED"/>
    <w:rsid w:val="0044126D"/>
    <w:rsid w:val="00441DEB"/>
    <w:rsid w:val="00443144"/>
    <w:rsid w:val="004449AE"/>
    <w:rsid w:val="00446BE6"/>
    <w:rsid w:val="0045136B"/>
    <w:rsid w:val="00453257"/>
    <w:rsid w:val="00455634"/>
    <w:rsid w:val="00455B02"/>
    <w:rsid w:val="00461D64"/>
    <w:rsid w:val="004630EE"/>
    <w:rsid w:val="00464586"/>
    <w:rsid w:val="00464ABE"/>
    <w:rsid w:val="004650DC"/>
    <w:rsid w:val="0047251C"/>
    <w:rsid w:val="00474EA6"/>
    <w:rsid w:val="004759F6"/>
    <w:rsid w:val="00477F50"/>
    <w:rsid w:val="00480B7B"/>
    <w:rsid w:val="004838F1"/>
    <w:rsid w:val="00483B10"/>
    <w:rsid w:val="0048430F"/>
    <w:rsid w:val="0048574D"/>
    <w:rsid w:val="00492B18"/>
    <w:rsid w:val="004A2173"/>
    <w:rsid w:val="004A4952"/>
    <w:rsid w:val="004A7802"/>
    <w:rsid w:val="004B1312"/>
    <w:rsid w:val="004B23CC"/>
    <w:rsid w:val="004B30A7"/>
    <w:rsid w:val="004B443F"/>
    <w:rsid w:val="004B5026"/>
    <w:rsid w:val="004B5D0F"/>
    <w:rsid w:val="004B6E94"/>
    <w:rsid w:val="004B6F3C"/>
    <w:rsid w:val="004C2740"/>
    <w:rsid w:val="004C2FEF"/>
    <w:rsid w:val="004C500B"/>
    <w:rsid w:val="004C6D5D"/>
    <w:rsid w:val="004C6D8F"/>
    <w:rsid w:val="004C75D1"/>
    <w:rsid w:val="004D041A"/>
    <w:rsid w:val="004D24F1"/>
    <w:rsid w:val="004D3147"/>
    <w:rsid w:val="004D47DF"/>
    <w:rsid w:val="004D4D1A"/>
    <w:rsid w:val="004D6CEB"/>
    <w:rsid w:val="004D77C7"/>
    <w:rsid w:val="004D7D22"/>
    <w:rsid w:val="004E0D70"/>
    <w:rsid w:val="004E6498"/>
    <w:rsid w:val="004E7077"/>
    <w:rsid w:val="004F02A4"/>
    <w:rsid w:val="004F1C21"/>
    <w:rsid w:val="004F27FB"/>
    <w:rsid w:val="004F2F7D"/>
    <w:rsid w:val="004F45BE"/>
    <w:rsid w:val="004F6EC5"/>
    <w:rsid w:val="00501368"/>
    <w:rsid w:val="00501D07"/>
    <w:rsid w:val="00502637"/>
    <w:rsid w:val="00504FF5"/>
    <w:rsid w:val="0050535C"/>
    <w:rsid w:val="00514680"/>
    <w:rsid w:val="00516740"/>
    <w:rsid w:val="0051696C"/>
    <w:rsid w:val="005209F4"/>
    <w:rsid w:val="005225FB"/>
    <w:rsid w:val="0052406B"/>
    <w:rsid w:val="005267C3"/>
    <w:rsid w:val="005275CA"/>
    <w:rsid w:val="00527EF4"/>
    <w:rsid w:val="005306C9"/>
    <w:rsid w:val="005307EC"/>
    <w:rsid w:val="0053091E"/>
    <w:rsid w:val="00530F66"/>
    <w:rsid w:val="00532623"/>
    <w:rsid w:val="00534088"/>
    <w:rsid w:val="00534177"/>
    <w:rsid w:val="0053468D"/>
    <w:rsid w:val="00537E6D"/>
    <w:rsid w:val="0054388C"/>
    <w:rsid w:val="00543AE4"/>
    <w:rsid w:val="00545E5C"/>
    <w:rsid w:val="00546568"/>
    <w:rsid w:val="005473C4"/>
    <w:rsid w:val="00547D14"/>
    <w:rsid w:val="00552F6F"/>
    <w:rsid w:val="0055575D"/>
    <w:rsid w:val="005565CE"/>
    <w:rsid w:val="005602B7"/>
    <w:rsid w:val="00564BA0"/>
    <w:rsid w:val="00565AF4"/>
    <w:rsid w:val="00565C9B"/>
    <w:rsid w:val="005662FE"/>
    <w:rsid w:val="00566F5D"/>
    <w:rsid w:val="00571840"/>
    <w:rsid w:val="00577827"/>
    <w:rsid w:val="00583580"/>
    <w:rsid w:val="00590525"/>
    <w:rsid w:val="0059092D"/>
    <w:rsid w:val="00591103"/>
    <w:rsid w:val="005923EC"/>
    <w:rsid w:val="005A4B73"/>
    <w:rsid w:val="005B19FC"/>
    <w:rsid w:val="005B306D"/>
    <w:rsid w:val="005B5077"/>
    <w:rsid w:val="005B5E09"/>
    <w:rsid w:val="005B695B"/>
    <w:rsid w:val="005C00F7"/>
    <w:rsid w:val="005C0435"/>
    <w:rsid w:val="005C1B82"/>
    <w:rsid w:val="005C467D"/>
    <w:rsid w:val="005C5C93"/>
    <w:rsid w:val="005D376D"/>
    <w:rsid w:val="005D42C3"/>
    <w:rsid w:val="005D4D57"/>
    <w:rsid w:val="005D5426"/>
    <w:rsid w:val="005D5F16"/>
    <w:rsid w:val="005E0342"/>
    <w:rsid w:val="005E201F"/>
    <w:rsid w:val="005E3F9D"/>
    <w:rsid w:val="005E49CA"/>
    <w:rsid w:val="005E627D"/>
    <w:rsid w:val="005E6F9F"/>
    <w:rsid w:val="005F4FAD"/>
    <w:rsid w:val="005F739C"/>
    <w:rsid w:val="005F797D"/>
    <w:rsid w:val="0060089A"/>
    <w:rsid w:val="00600E5D"/>
    <w:rsid w:val="00603CF3"/>
    <w:rsid w:val="006040B6"/>
    <w:rsid w:val="006040B7"/>
    <w:rsid w:val="00607797"/>
    <w:rsid w:val="00610D6E"/>
    <w:rsid w:val="00611219"/>
    <w:rsid w:val="0061297B"/>
    <w:rsid w:val="006129F4"/>
    <w:rsid w:val="006159D5"/>
    <w:rsid w:val="00615CD4"/>
    <w:rsid w:val="006263CD"/>
    <w:rsid w:val="00630BBC"/>
    <w:rsid w:val="00633E1D"/>
    <w:rsid w:val="006344D2"/>
    <w:rsid w:val="0063674D"/>
    <w:rsid w:val="00641B5F"/>
    <w:rsid w:val="00642BCF"/>
    <w:rsid w:val="00650B50"/>
    <w:rsid w:val="006511B8"/>
    <w:rsid w:val="00655993"/>
    <w:rsid w:val="00655A9D"/>
    <w:rsid w:val="00656533"/>
    <w:rsid w:val="00667477"/>
    <w:rsid w:val="00671B2B"/>
    <w:rsid w:val="006751D2"/>
    <w:rsid w:val="0067698B"/>
    <w:rsid w:val="00677F21"/>
    <w:rsid w:val="00682CCC"/>
    <w:rsid w:val="00683AB6"/>
    <w:rsid w:val="00684AD4"/>
    <w:rsid w:val="00685A8E"/>
    <w:rsid w:val="0068762C"/>
    <w:rsid w:val="00687CFD"/>
    <w:rsid w:val="00690D43"/>
    <w:rsid w:val="00692EBD"/>
    <w:rsid w:val="00695189"/>
    <w:rsid w:val="00696E62"/>
    <w:rsid w:val="00697096"/>
    <w:rsid w:val="006A28E9"/>
    <w:rsid w:val="006A4370"/>
    <w:rsid w:val="006A5334"/>
    <w:rsid w:val="006B33F4"/>
    <w:rsid w:val="006B34F8"/>
    <w:rsid w:val="006B53F3"/>
    <w:rsid w:val="006B6EE0"/>
    <w:rsid w:val="006B777E"/>
    <w:rsid w:val="006C1C47"/>
    <w:rsid w:val="006C63DA"/>
    <w:rsid w:val="006C6CBD"/>
    <w:rsid w:val="006C7CC1"/>
    <w:rsid w:val="006D1BCB"/>
    <w:rsid w:val="006D573E"/>
    <w:rsid w:val="006D5950"/>
    <w:rsid w:val="006D77BB"/>
    <w:rsid w:val="006E2426"/>
    <w:rsid w:val="006E3377"/>
    <w:rsid w:val="006E4927"/>
    <w:rsid w:val="006E5C2F"/>
    <w:rsid w:val="006E69A7"/>
    <w:rsid w:val="006E70BF"/>
    <w:rsid w:val="006E7EC3"/>
    <w:rsid w:val="006E7F72"/>
    <w:rsid w:val="006F0515"/>
    <w:rsid w:val="006F1D95"/>
    <w:rsid w:val="006F38E5"/>
    <w:rsid w:val="006F405C"/>
    <w:rsid w:val="006F55E1"/>
    <w:rsid w:val="006F6457"/>
    <w:rsid w:val="006F7518"/>
    <w:rsid w:val="0070082A"/>
    <w:rsid w:val="007018AD"/>
    <w:rsid w:val="007027A0"/>
    <w:rsid w:val="00703E6C"/>
    <w:rsid w:val="00704369"/>
    <w:rsid w:val="00704592"/>
    <w:rsid w:val="00706A0B"/>
    <w:rsid w:val="0071069C"/>
    <w:rsid w:val="00715B5B"/>
    <w:rsid w:val="00717FE0"/>
    <w:rsid w:val="00721501"/>
    <w:rsid w:val="00723F10"/>
    <w:rsid w:val="00724B50"/>
    <w:rsid w:val="00724BB3"/>
    <w:rsid w:val="007259AB"/>
    <w:rsid w:val="00726C28"/>
    <w:rsid w:val="00727262"/>
    <w:rsid w:val="00731F71"/>
    <w:rsid w:val="007321DD"/>
    <w:rsid w:val="0073746F"/>
    <w:rsid w:val="007425E2"/>
    <w:rsid w:val="00744B96"/>
    <w:rsid w:val="00744C38"/>
    <w:rsid w:val="007505E0"/>
    <w:rsid w:val="0075183D"/>
    <w:rsid w:val="00753956"/>
    <w:rsid w:val="0075453F"/>
    <w:rsid w:val="00760884"/>
    <w:rsid w:val="0076098E"/>
    <w:rsid w:val="00761FD2"/>
    <w:rsid w:val="0076442C"/>
    <w:rsid w:val="00764C70"/>
    <w:rsid w:val="00767E32"/>
    <w:rsid w:val="00770AA5"/>
    <w:rsid w:val="00770E71"/>
    <w:rsid w:val="00773D8C"/>
    <w:rsid w:val="00774B00"/>
    <w:rsid w:val="007764F3"/>
    <w:rsid w:val="00776E54"/>
    <w:rsid w:val="0077731C"/>
    <w:rsid w:val="007840CC"/>
    <w:rsid w:val="00787F9C"/>
    <w:rsid w:val="00790149"/>
    <w:rsid w:val="0079466A"/>
    <w:rsid w:val="00795350"/>
    <w:rsid w:val="007A18C8"/>
    <w:rsid w:val="007A271F"/>
    <w:rsid w:val="007A312F"/>
    <w:rsid w:val="007A587B"/>
    <w:rsid w:val="007A5D7A"/>
    <w:rsid w:val="007A626D"/>
    <w:rsid w:val="007B1954"/>
    <w:rsid w:val="007B2F24"/>
    <w:rsid w:val="007B37B3"/>
    <w:rsid w:val="007B5C6B"/>
    <w:rsid w:val="007B7695"/>
    <w:rsid w:val="007C2198"/>
    <w:rsid w:val="007C2BDC"/>
    <w:rsid w:val="007C3EE0"/>
    <w:rsid w:val="007C4F2A"/>
    <w:rsid w:val="007D24DA"/>
    <w:rsid w:val="007D3CF9"/>
    <w:rsid w:val="007D66F6"/>
    <w:rsid w:val="007D677E"/>
    <w:rsid w:val="007D78AA"/>
    <w:rsid w:val="007E04F2"/>
    <w:rsid w:val="007E1CC8"/>
    <w:rsid w:val="007E1F56"/>
    <w:rsid w:val="007E2C76"/>
    <w:rsid w:val="007E4947"/>
    <w:rsid w:val="007E5EB0"/>
    <w:rsid w:val="007E72EB"/>
    <w:rsid w:val="007E754F"/>
    <w:rsid w:val="007E7635"/>
    <w:rsid w:val="007F0B47"/>
    <w:rsid w:val="007F5639"/>
    <w:rsid w:val="007F5870"/>
    <w:rsid w:val="007F5FFF"/>
    <w:rsid w:val="007F71E4"/>
    <w:rsid w:val="008001A4"/>
    <w:rsid w:val="0080177D"/>
    <w:rsid w:val="00802236"/>
    <w:rsid w:val="00802FBC"/>
    <w:rsid w:val="00803589"/>
    <w:rsid w:val="00803970"/>
    <w:rsid w:val="00803E2B"/>
    <w:rsid w:val="00806412"/>
    <w:rsid w:val="008071DE"/>
    <w:rsid w:val="00813308"/>
    <w:rsid w:val="008136A8"/>
    <w:rsid w:val="00816AA0"/>
    <w:rsid w:val="00820274"/>
    <w:rsid w:val="00821531"/>
    <w:rsid w:val="008223C7"/>
    <w:rsid w:val="00824046"/>
    <w:rsid w:val="008248E3"/>
    <w:rsid w:val="00826F5C"/>
    <w:rsid w:val="008276A6"/>
    <w:rsid w:val="00827BA0"/>
    <w:rsid w:val="00830B02"/>
    <w:rsid w:val="00830D5A"/>
    <w:rsid w:val="0083369D"/>
    <w:rsid w:val="00834B9A"/>
    <w:rsid w:val="008376AE"/>
    <w:rsid w:val="00841359"/>
    <w:rsid w:val="008415E9"/>
    <w:rsid w:val="008424D7"/>
    <w:rsid w:val="00843370"/>
    <w:rsid w:val="008509F3"/>
    <w:rsid w:val="00850CE8"/>
    <w:rsid w:val="00850E4F"/>
    <w:rsid w:val="0085413F"/>
    <w:rsid w:val="008619B0"/>
    <w:rsid w:val="008633B7"/>
    <w:rsid w:val="008642A2"/>
    <w:rsid w:val="008702E9"/>
    <w:rsid w:val="00871048"/>
    <w:rsid w:val="0087354C"/>
    <w:rsid w:val="00874AE0"/>
    <w:rsid w:val="008752D9"/>
    <w:rsid w:val="00875743"/>
    <w:rsid w:val="00876351"/>
    <w:rsid w:val="008855E5"/>
    <w:rsid w:val="00885F55"/>
    <w:rsid w:val="0088674E"/>
    <w:rsid w:val="00887D04"/>
    <w:rsid w:val="00892295"/>
    <w:rsid w:val="0089302A"/>
    <w:rsid w:val="00893148"/>
    <w:rsid w:val="00896D45"/>
    <w:rsid w:val="00897C8E"/>
    <w:rsid w:val="008A055C"/>
    <w:rsid w:val="008A08CA"/>
    <w:rsid w:val="008A10B5"/>
    <w:rsid w:val="008A1CAE"/>
    <w:rsid w:val="008A1FD7"/>
    <w:rsid w:val="008A25A1"/>
    <w:rsid w:val="008A30E1"/>
    <w:rsid w:val="008A7CE2"/>
    <w:rsid w:val="008B0CB2"/>
    <w:rsid w:val="008B2CC5"/>
    <w:rsid w:val="008B4838"/>
    <w:rsid w:val="008B4ECD"/>
    <w:rsid w:val="008B7254"/>
    <w:rsid w:val="008B73A1"/>
    <w:rsid w:val="008C11CE"/>
    <w:rsid w:val="008C275A"/>
    <w:rsid w:val="008C2F0A"/>
    <w:rsid w:val="008D11F8"/>
    <w:rsid w:val="008D1738"/>
    <w:rsid w:val="008D21B0"/>
    <w:rsid w:val="008D4169"/>
    <w:rsid w:val="008D56FF"/>
    <w:rsid w:val="008D6E1E"/>
    <w:rsid w:val="008D7C03"/>
    <w:rsid w:val="008E0311"/>
    <w:rsid w:val="008E19C0"/>
    <w:rsid w:val="008E3202"/>
    <w:rsid w:val="008E35A2"/>
    <w:rsid w:val="008E3FF6"/>
    <w:rsid w:val="008E4C9B"/>
    <w:rsid w:val="008E6046"/>
    <w:rsid w:val="008F1E59"/>
    <w:rsid w:val="008F2875"/>
    <w:rsid w:val="008F580E"/>
    <w:rsid w:val="008F6CF9"/>
    <w:rsid w:val="008F70CC"/>
    <w:rsid w:val="008F7793"/>
    <w:rsid w:val="00900467"/>
    <w:rsid w:val="00900575"/>
    <w:rsid w:val="009027CA"/>
    <w:rsid w:val="00902839"/>
    <w:rsid w:val="00903AEE"/>
    <w:rsid w:val="00903C18"/>
    <w:rsid w:val="0090508A"/>
    <w:rsid w:val="0090651F"/>
    <w:rsid w:val="00907CA1"/>
    <w:rsid w:val="00911146"/>
    <w:rsid w:val="00914CFA"/>
    <w:rsid w:val="009200A2"/>
    <w:rsid w:val="00922C4B"/>
    <w:rsid w:val="00923860"/>
    <w:rsid w:val="00924C0B"/>
    <w:rsid w:val="00925BB8"/>
    <w:rsid w:val="0092645B"/>
    <w:rsid w:val="009264DC"/>
    <w:rsid w:val="00926862"/>
    <w:rsid w:val="00926EAB"/>
    <w:rsid w:val="009347F7"/>
    <w:rsid w:val="009363F8"/>
    <w:rsid w:val="00937859"/>
    <w:rsid w:val="009406C4"/>
    <w:rsid w:val="0094276C"/>
    <w:rsid w:val="009445FA"/>
    <w:rsid w:val="00944660"/>
    <w:rsid w:val="00944838"/>
    <w:rsid w:val="0094484D"/>
    <w:rsid w:val="00947D0C"/>
    <w:rsid w:val="00950402"/>
    <w:rsid w:val="00951580"/>
    <w:rsid w:val="0095224D"/>
    <w:rsid w:val="00955329"/>
    <w:rsid w:val="00956065"/>
    <w:rsid w:val="009560F4"/>
    <w:rsid w:val="00956919"/>
    <w:rsid w:val="00957BE5"/>
    <w:rsid w:val="00963116"/>
    <w:rsid w:val="00970FA8"/>
    <w:rsid w:val="00971525"/>
    <w:rsid w:val="00971CCA"/>
    <w:rsid w:val="00977455"/>
    <w:rsid w:val="00980F01"/>
    <w:rsid w:val="00981E02"/>
    <w:rsid w:val="00982685"/>
    <w:rsid w:val="00992F96"/>
    <w:rsid w:val="00993E02"/>
    <w:rsid w:val="00994B46"/>
    <w:rsid w:val="009950FE"/>
    <w:rsid w:val="009A0288"/>
    <w:rsid w:val="009A215D"/>
    <w:rsid w:val="009A613F"/>
    <w:rsid w:val="009A6C5D"/>
    <w:rsid w:val="009A72A4"/>
    <w:rsid w:val="009B43F2"/>
    <w:rsid w:val="009B5C6A"/>
    <w:rsid w:val="009B5D5A"/>
    <w:rsid w:val="009B6F99"/>
    <w:rsid w:val="009B7ADF"/>
    <w:rsid w:val="009C15B2"/>
    <w:rsid w:val="009C3401"/>
    <w:rsid w:val="009C5437"/>
    <w:rsid w:val="009C5AC8"/>
    <w:rsid w:val="009D11D7"/>
    <w:rsid w:val="009D1B1C"/>
    <w:rsid w:val="009D4BFA"/>
    <w:rsid w:val="009D542F"/>
    <w:rsid w:val="009D7033"/>
    <w:rsid w:val="009E0F56"/>
    <w:rsid w:val="009E686C"/>
    <w:rsid w:val="009E7B5E"/>
    <w:rsid w:val="009F4178"/>
    <w:rsid w:val="009F5A11"/>
    <w:rsid w:val="009F5FCC"/>
    <w:rsid w:val="009F6DD4"/>
    <w:rsid w:val="009F774D"/>
    <w:rsid w:val="00A032DF"/>
    <w:rsid w:val="00A06CE5"/>
    <w:rsid w:val="00A070C7"/>
    <w:rsid w:val="00A129A5"/>
    <w:rsid w:val="00A14225"/>
    <w:rsid w:val="00A142BB"/>
    <w:rsid w:val="00A143FE"/>
    <w:rsid w:val="00A146FB"/>
    <w:rsid w:val="00A203CC"/>
    <w:rsid w:val="00A2050F"/>
    <w:rsid w:val="00A22A7C"/>
    <w:rsid w:val="00A2577D"/>
    <w:rsid w:val="00A25CE5"/>
    <w:rsid w:val="00A26928"/>
    <w:rsid w:val="00A275C7"/>
    <w:rsid w:val="00A27EA1"/>
    <w:rsid w:val="00A334DA"/>
    <w:rsid w:val="00A4122D"/>
    <w:rsid w:val="00A41582"/>
    <w:rsid w:val="00A43493"/>
    <w:rsid w:val="00A44B9E"/>
    <w:rsid w:val="00A45126"/>
    <w:rsid w:val="00A45317"/>
    <w:rsid w:val="00A47A85"/>
    <w:rsid w:val="00A50048"/>
    <w:rsid w:val="00A53819"/>
    <w:rsid w:val="00A55102"/>
    <w:rsid w:val="00A62A28"/>
    <w:rsid w:val="00A6368B"/>
    <w:rsid w:val="00A64336"/>
    <w:rsid w:val="00A672D7"/>
    <w:rsid w:val="00A74B87"/>
    <w:rsid w:val="00A74DE2"/>
    <w:rsid w:val="00A74E68"/>
    <w:rsid w:val="00A75FC0"/>
    <w:rsid w:val="00A8181B"/>
    <w:rsid w:val="00A82918"/>
    <w:rsid w:val="00A82FD2"/>
    <w:rsid w:val="00A8653D"/>
    <w:rsid w:val="00A8687C"/>
    <w:rsid w:val="00A9023F"/>
    <w:rsid w:val="00A90D1B"/>
    <w:rsid w:val="00A91868"/>
    <w:rsid w:val="00A923B0"/>
    <w:rsid w:val="00A93129"/>
    <w:rsid w:val="00A94EFF"/>
    <w:rsid w:val="00A95220"/>
    <w:rsid w:val="00A96EE0"/>
    <w:rsid w:val="00AA0953"/>
    <w:rsid w:val="00AA230A"/>
    <w:rsid w:val="00AA252E"/>
    <w:rsid w:val="00AA30A7"/>
    <w:rsid w:val="00AA479C"/>
    <w:rsid w:val="00AA6B00"/>
    <w:rsid w:val="00AA7F6F"/>
    <w:rsid w:val="00AB0418"/>
    <w:rsid w:val="00AB04F8"/>
    <w:rsid w:val="00AB1D43"/>
    <w:rsid w:val="00AB360A"/>
    <w:rsid w:val="00AB5CE6"/>
    <w:rsid w:val="00AC0B5F"/>
    <w:rsid w:val="00AC188F"/>
    <w:rsid w:val="00AC3B98"/>
    <w:rsid w:val="00AC5EC8"/>
    <w:rsid w:val="00AC6546"/>
    <w:rsid w:val="00AC7E1A"/>
    <w:rsid w:val="00AD0E23"/>
    <w:rsid w:val="00AD158C"/>
    <w:rsid w:val="00AD2A5B"/>
    <w:rsid w:val="00AD5127"/>
    <w:rsid w:val="00AD6D8B"/>
    <w:rsid w:val="00AE0D52"/>
    <w:rsid w:val="00AE255A"/>
    <w:rsid w:val="00AE2FC6"/>
    <w:rsid w:val="00AE3700"/>
    <w:rsid w:val="00AE5F88"/>
    <w:rsid w:val="00AE73BE"/>
    <w:rsid w:val="00AF024C"/>
    <w:rsid w:val="00AF1718"/>
    <w:rsid w:val="00AF6BB7"/>
    <w:rsid w:val="00AF7421"/>
    <w:rsid w:val="00B054E9"/>
    <w:rsid w:val="00B059B8"/>
    <w:rsid w:val="00B10437"/>
    <w:rsid w:val="00B1120B"/>
    <w:rsid w:val="00B1156C"/>
    <w:rsid w:val="00B1162F"/>
    <w:rsid w:val="00B13DE3"/>
    <w:rsid w:val="00B149FD"/>
    <w:rsid w:val="00B16715"/>
    <w:rsid w:val="00B1698A"/>
    <w:rsid w:val="00B16A47"/>
    <w:rsid w:val="00B17F54"/>
    <w:rsid w:val="00B21258"/>
    <w:rsid w:val="00B22974"/>
    <w:rsid w:val="00B255FC"/>
    <w:rsid w:val="00B26245"/>
    <w:rsid w:val="00B2789E"/>
    <w:rsid w:val="00B35658"/>
    <w:rsid w:val="00B41A0B"/>
    <w:rsid w:val="00B4219A"/>
    <w:rsid w:val="00B42D0B"/>
    <w:rsid w:val="00B43B8F"/>
    <w:rsid w:val="00B44442"/>
    <w:rsid w:val="00B44A2E"/>
    <w:rsid w:val="00B45E19"/>
    <w:rsid w:val="00B467F7"/>
    <w:rsid w:val="00B53D12"/>
    <w:rsid w:val="00B548EF"/>
    <w:rsid w:val="00B567CC"/>
    <w:rsid w:val="00B60B5E"/>
    <w:rsid w:val="00B60D33"/>
    <w:rsid w:val="00B60ECC"/>
    <w:rsid w:val="00B6216C"/>
    <w:rsid w:val="00B631C4"/>
    <w:rsid w:val="00B66EAE"/>
    <w:rsid w:val="00B67B02"/>
    <w:rsid w:val="00B71072"/>
    <w:rsid w:val="00B71E95"/>
    <w:rsid w:val="00B7255E"/>
    <w:rsid w:val="00B73575"/>
    <w:rsid w:val="00B737AA"/>
    <w:rsid w:val="00B756C8"/>
    <w:rsid w:val="00B80426"/>
    <w:rsid w:val="00B85163"/>
    <w:rsid w:val="00B860DD"/>
    <w:rsid w:val="00B9337D"/>
    <w:rsid w:val="00B937FA"/>
    <w:rsid w:val="00BA0EF3"/>
    <w:rsid w:val="00BA1380"/>
    <w:rsid w:val="00BA2344"/>
    <w:rsid w:val="00BA28AE"/>
    <w:rsid w:val="00BA3374"/>
    <w:rsid w:val="00BA3CA0"/>
    <w:rsid w:val="00BA3E9F"/>
    <w:rsid w:val="00BA4018"/>
    <w:rsid w:val="00BA4388"/>
    <w:rsid w:val="00BA4806"/>
    <w:rsid w:val="00BA58A5"/>
    <w:rsid w:val="00BA7336"/>
    <w:rsid w:val="00BB1831"/>
    <w:rsid w:val="00BB2268"/>
    <w:rsid w:val="00BC1590"/>
    <w:rsid w:val="00BC21C4"/>
    <w:rsid w:val="00BC34B3"/>
    <w:rsid w:val="00BC418F"/>
    <w:rsid w:val="00BD1C02"/>
    <w:rsid w:val="00BD1D8A"/>
    <w:rsid w:val="00BD20E1"/>
    <w:rsid w:val="00BD2C0E"/>
    <w:rsid w:val="00BE0849"/>
    <w:rsid w:val="00BE3B7E"/>
    <w:rsid w:val="00BE4581"/>
    <w:rsid w:val="00BE5C0E"/>
    <w:rsid w:val="00BE5FC8"/>
    <w:rsid w:val="00BE6C37"/>
    <w:rsid w:val="00BF0F21"/>
    <w:rsid w:val="00BF2394"/>
    <w:rsid w:val="00BF4D7C"/>
    <w:rsid w:val="00BF6AFE"/>
    <w:rsid w:val="00C02A2A"/>
    <w:rsid w:val="00C03D50"/>
    <w:rsid w:val="00C048F9"/>
    <w:rsid w:val="00C053B0"/>
    <w:rsid w:val="00C05722"/>
    <w:rsid w:val="00C05DA0"/>
    <w:rsid w:val="00C10DD3"/>
    <w:rsid w:val="00C168CD"/>
    <w:rsid w:val="00C260BF"/>
    <w:rsid w:val="00C27F48"/>
    <w:rsid w:val="00C31B73"/>
    <w:rsid w:val="00C32B93"/>
    <w:rsid w:val="00C33DF6"/>
    <w:rsid w:val="00C348A8"/>
    <w:rsid w:val="00C36527"/>
    <w:rsid w:val="00C40065"/>
    <w:rsid w:val="00C408C5"/>
    <w:rsid w:val="00C42091"/>
    <w:rsid w:val="00C424E0"/>
    <w:rsid w:val="00C449F2"/>
    <w:rsid w:val="00C459A9"/>
    <w:rsid w:val="00C461E3"/>
    <w:rsid w:val="00C471D7"/>
    <w:rsid w:val="00C50A44"/>
    <w:rsid w:val="00C51365"/>
    <w:rsid w:val="00C513CF"/>
    <w:rsid w:val="00C5194F"/>
    <w:rsid w:val="00C522FE"/>
    <w:rsid w:val="00C532DD"/>
    <w:rsid w:val="00C55A30"/>
    <w:rsid w:val="00C56FB6"/>
    <w:rsid w:val="00C6056D"/>
    <w:rsid w:val="00C610CE"/>
    <w:rsid w:val="00C62793"/>
    <w:rsid w:val="00C62804"/>
    <w:rsid w:val="00C63B19"/>
    <w:rsid w:val="00C64E6C"/>
    <w:rsid w:val="00C70BC8"/>
    <w:rsid w:val="00C73884"/>
    <w:rsid w:val="00C75134"/>
    <w:rsid w:val="00C7637A"/>
    <w:rsid w:val="00C77478"/>
    <w:rsid w:val="00C82AD5"/>
    <w:rsid w:val="00C830C5"/>
    <w:rsid w:val="00C83644"/>
    <w:rsid w:val="00C83CC2"/>
    <w:rsid w:val="00C85071"/>
    <w:rsid w:val="00C94F88"/>
    <w:rsid w:val="00C979F3"/>
    <w:rsid w:val="00CA2A68"/>
    <w:rsid w:val="00CA2DF5"/>
    <w:rsid w:val="00CA2F8C"/>
    <w:rsid w:val="00CA3A1E"/>
    <w:rsid w:val="00CA5667"/>
    <w:rsid w:val="00CA569E"/>
    <w:rsid w:val="00CB47A6"/>
    <w:rsid w:val="00CB6025"/>
    <w:rsid w:val="00CB6810"/>
    <w:rsid w:val="00CB682D"/>
    <w:rsid w:val="00CB690F"/>
    <w:rsid w:val="00CB75B3"/>
    <w:rsid w:val="00CC22EC"/>
    <w:rsid w:val="00CC2D83"/>
    <w:rsid w:val="00CC3675"/>
    <w:rsid w:val="00CC45C3"/>
    <w:rsid w:val="00CC4DD1"/>
    <w:rsid w:val="00CC5047"/>
    <w:rsid w:val="00CD0D3C"/>
    <w:rsid w:val="00CD34EF"/>
    <w:rsid w:val="00CD3CDE"/>
    <w:rsid w:val="00CD3E97"/>
    <w:rsid w:val="00CE3BBF"/>
    <w:rsid w:val="00CE45BD"/>
    <w:rsid w:val="00CF142F"/>
    <w:rsid w:val="00CF3F88"/>
    <w:rsid w:val="00CF46F6"/>
    <w:rsid w:val="00CF49F0"/>
    <w:rsid w:val="00CF5745"/>
    <w:rsid w:val="00CF686A"/>
    <w:rsid w:val="00CF7406"/>
    <w:rsid w:val="00D01BFF"/>
    <w:rsid w:val="00D048FB"/>
    <w:rsid w:val="00D050C8"/>
    <w:rsid w:val="00D06C0B"/>
    <w:rsid w:val="00D1178C"/>
    <w:rsid w:val="00D12A0A"/>
    <w:rsid w:val="00D12B32"/>
    <w:rsid w:val="00D1583F"/>
    <w:rsid w:val="00D170C1"/>
    <w:rsid w:val="00D22853"/>
    <w:rsid w:val="00D322BC"/>
    <w:rsid w:val="00D33512"/>
    <w:rsid w:val="00D34981"/>
    <w:rsid w:val="00D3664D"/>
    <w:rsid w:val="00D36911"/>
    <w:rsid w:val="00D36B19"/>
    <w:rsid w:val="00D37CA9"/>
    <w:rsid w:val="00D44AB0"/>
    <w:rsid w:val="00D50FA5"/>
    <w:rsid w:val="00D51508"/>
    <w:rsid w:val="00D51FCA"/>
    <w:rsid w:val="00D526EF"/>
    <w:rsid w:val="00D52B29"/>
    <w:rsid w:val="00D54E31"/>
    <w:rsid w:val="00D61704"/>
    <w:rsid w:val="00D66D6F"/>
    <w:rsid w:val="00D6796D"/>
    <w:rsid w:val="00D70661"/>
    <w:rsid w:val="00D7127A"/>
    <w:rsid w:val="00D73E7A"/>
    <w:rsid w:val="00D741A4"/>
    <w:rsid w:val="00D75F57"/>
    <w:rsid w:val="00D8109D"/>
    <w:rsid w:val="00D8431D"/>
    <w:rsid w:val="00D874FC"/>
    <w:rsid w:val="00D87E00"/>
    <w:rsid w:val="00D90B58"/>
    <w:rsid w:val="00D92319"/>
    <w:rsid w:val="00D93BF5"/>
    <w:rsid w:val="00D963F2"/>
    <w:rsid w:val="00D96BB6"/>
    <w:rsid w:val="00D97BF1"/>
    <w:rsid w:val="00DA1BCE"/>
    <w:rsid w:val="00DA2830"/>
    <w:rsid w:val="00DA355E"/>
    <w:rsid w:val="00DA6AD0"/>
    <w:rsid w:val="00DA6C83"/>
    <w:rsid w:val="00DA7B0B"/>
    <w:rsid w:val="00DA7BE1"/>
    <w:rsid w:val="00DB295E"/>
    <w:rsid w:val="00DB3A74"/>
    <w:rsid w:val="00DC09E8"/>
    <w:rsid w:val="00DC20A0"/>
    <w:rsid w:val="00DC2183"/>
    <w:rsid w:val="00DC246A"/>
    <w:rsid w:val="00DC33F8"/>
    <w:rsid w:val="00DC64B3"/>
    <w:rsid w:val="00DD195E"/>
    <w:rsid w:val="00DD2035"/>
    <w:rsid w:val="00DE2D72"/>
    <w:rsid w:val="00DE5029"/>
    <w:rsid w:val="00DE53DA"/>
    <w:rsid w:val="00DE5E78"/>
    <w:rsid w:val="00DE61D8"/>
    <w:rsid w:val="00DE7397"/>
    <w:rsid w:val="00DF09C2"/>
    <w:rsid w:val="00DF0E36"/>
    <w:rsid w:val="00DF490C"/>
    <w:rsid w:val="00DF5DED"/>
    <w:rsid w:val="00DF77F0"/>
    <w:rsid w:val="00E01C4C"/>
    <w:rsid w:val="00E04624"/>
    <w:rsid w:val="00E134C5"/>
    <w:rsid w:val="00E140F8"/>
    <w:rsid w:val="00E144D1"/>
    <w:rsid w:val="00E1672E"/>
    <w:rsid w:val="00E1775F"/>
    <w:rsid w:val="00E25D77"/>
    <w:rsid w:val="00E303D0"/>
    <w:rsid w:val="00E317CB"/>
    <w:rsid w:val="00E32672"/>
    <w:rsid w:val="00E33A49"/>
    <w:rsid w:val="00E33C23"/>
    <w:rsid w:val="00E34109"/>
    <w:rsid w:val="00E34903"/>
    <w:rsid w:val="00E40654"/>
    <w:rsid w:val="00E42F55"/>
    <w:rsid w:val="00E466F5"/>
    <w:rsid w:val="00E46D04"/>
    <w:rsid w:val="00E47F62"/>
    <w:rsid w:val="00E53B69"/>
    <w:rsid w:val="00E540F2"/>
    <w:rsid w:val="00E5444A"/>
    <w:rsid w:val="00E55C74"/>
    <w:rsid w:val="00E609BB"/>
    <w:rsid w:val="00E61421"/>
    <w:rsid w:val="00E63CD8"/>
    <w:rsid w:val="00E64200"/>
    <w:rsid w:val="00E659D1"/>
    <w:rsid w:val="00E729A2"/>
    <w:rsid w:val="00E72F94"/>
    <w:rsid w:val="00E73B3B"/>
    <w:rsid w:val="00E74DFF"/>
    <w:rsid w:val="00E75640"/>
    <w:rsid w:val="00E77BF2"/>
    <w:rsid w:val="00E8214E"/>
    <w:rsid w:val="00E822D4"/>
    <w:rsid w:val="00E8436F"/>
    <w:rsid w:val="00E86D01"/>
    <w:rsid w:val="00E87804"/>
    <w:rsid w:val="00E947B1"/>
    <w:rsid w:val="00E953A0"/>
    <w:rsid w:val="00E964FF"/>
    <w:rsid w:val="00EA1D59"/>
    <w:rsid w:val="00EA28AD"/>
    <w:rsid w:val="00EA4941"/>
    <w:rsid w:val="00EA51A2"/>
    <w:rsid w:val="00EA6718"/>
    <w:rsid w:val="00EA7664"/>
    <w:rsid w:val="00EA7E5F"/>
    <w:rsid w:val="00EB3809"/>
    <w:rsid w:val="00EB4056"/>
    <w:rsid w:val="00EB4B1F"/>
    <w:rsid w:val="00EC1690"/>
    <w:rsid w:val="00EC21C6"/>
    <w:rsid w:val="00EC7970"/>
    <w:rsid w:val="00EC7FBC"/>
    <w:rsid w:val="00ED0B48"/>
    <w:rsid w:val="00ED1C42"/>
    <w:rsid w:val="00ED1ED9"/>
    <w:rsid w:val="00ED2D19"/>
    <w:rsid w:val="00ED39D5"/>
    <w:rsid w:val="00ED3D3E"/>
    <w:rsid w:val="00ED4CA6"/>
    <w:rsid w:val="00ED73E3"/>
    <w:rsid w:val="00EE1485"/>
    <w:rsid w:val="00EE1C90"/>
    <w:rsid w:val="00EE3E48"/>
    <w:rsid w:val="00EE4995"/>
    <w:rsid w:val="00EE4F5B"/>
    <w:rsid w:val="00EE7560"/>
    <w:rsid w:val="00EF36D4"/>
    <w:rsid w:val="00EF5E8D"/>
    <w:rsid w:val="00EF5F8F"/>
    <w:rsid w:val="00EF6EC5"/>
    <w:rsid w:val="00EF7EC1"/>
    <w:rsid w:val="00F1135F"/>
    <w:rsid w:val="00F12600"/>
    <w:rsid w:val="00F132A6"/>
    <w:rsid w:val="00F133C7"/>
    <w:rsid w:val="00F16CFD"/>
    <w:rsid w:val="00F2050B"/>
    <w:rsid w:val="00F24401"/>
    <w:rsid w:val="00F24EA1"/>
    <w:rsid w:val="00F25783"/>
    <w:rsid w:val="00F3337C"/>
    <w:rsid w:val="00F33D16"/>
    <w:rsid w:val="00F35A0C"/>
    <w:rsid w:val="00F4188E"/>
    <w:rsid w:val="00F426AE"/>
    <w:rsid w:val="00F4714E"/>
    <w:rsid w:val="00F47558"/>
    <w:rsid w:val="00F523FF"/>
    <w:rsid w:val="00F52F6D"/>
    <w:rsid w:val="00F5480A"/>
    <w:rsid w:val="00F54D6C"/>
    <w:rsid w:val="00F620B5"/>
    <w:rsid w:val="00F645E5"/>
    <w:rsid w:val="00F64EF6"/>
    <w:rsid w:val="00F7527F"/>
    <w:rsid w:val="00F77307"/>
    <w:rsid w:val="00F8371A"/>
    <w:rsid w:val="00F92C64"/>
    <w:rsid w:val="00F93183"/>
    <w:rsid w:val="00F93854"/>
    <w:rsid w:val="00F94475"/>
    <w:rsid w:val="00F95C5A"/>
    <w:rsid w:val="00F95E0F"/>
    <w:rsid w:val="00F968DF"/>
    <w:rsid w:val="00F96953"/>
    <w:rsid w:val="00F96E68"/>
    <w:rsid w:val="00FA3E86"/>
    <w:rsid w:val="00FA479C"/>
    <w:rsid w:val="00FA6177"/>
    <w:rsid w:val="00FA6A69"/>
    <w:rsid w:val="00FB21E5"/>
    <w:rsid w:val="00FB37C8"/>
    <w:rsid w:val="00FC1255"/>
    <w:rsid w:val="00FC274A"/>
    <w:rsid w:val="00FC3038"/>
    <w:rsid w:val="00FC311F"/>
    <w:rsid w:val="00FC50CD"/>
    <w:rsid w:val="00FC5498"/>
    <w:rsid w:val="00FC615C"/>
    <w:rsid w:val="00FD201A"/>
    <w:rsid w:val="00FD3B4F"/>
    <w:rsid w:val="00FD4168"/>
    <w:rsid w:val="00FD4AEB"/>
    <w:rsid w:val="00FD4DA1"/>
    <w:rsid w:val="00FD595F"/>
    <w:rsid w:val="00FD736E"/>
    <w:rsid w:val="00FD762A"/>
    <w:rsid w:val="00FE02CC"/>
    <w:rsid w:val="00FE149F"/>
    <w:rsid w:val="00FE22A8"/>
    <w:rsid w:val="00FE2EB8"/>
    <w:rsid w:val="00FE3943"/>
    <w:rsid w:val="00FE6B20"/>
    <w:rsid w:val="00FE7B1A"/>
    <w:rsid w:val="00FE7BE3"/>
    <w:rsid w:val="00FF0847"/>
    <w:rsid w:val="00FF2BA8"/>
    <w:rsid w:val="00FF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D188591"/>
  <w15:chartTrackingRefBased/>
  <w15:docId w15:val="{A6A17250-8E59-436B-8F5D-5E5B15C2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C7"/>
  </w:style>
  <w:style w:type="paragraph" w:styleId="Heading3">
    <w:name w:val="heading 3"/>
    <w:basedOn w:val="Normal"/>
    <w:link w:val="Heading3Char"/>
    <w:autoRedefine/>
    <w:uiPriority w:val="99"/>
    <w:qFormat/>
    <w:rsid w:val="00010ACC"/>
    <w:pPr>
      <w:spacing w:before="100" w:beforeAutospacing="1" w:after="100" w:afterAutospacing="1" w:line="240" w:lineRule="auto"/>
      <w:outlineLvl w:val="2"/>
    </w:pPr>
    <w:rPr>
      <w:rFonts w:ascii="Times New Roman" w:eastAsia="SimSun" w:hAnsi="Times New Roman" w:cs="Times New Roman"/>
      <w:bCs/>
      <w:sz w:val="28"/>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449F2"/>
  </w:style>
  <w:style w:type="character" w:customStyle="1" w:styleId="Heading3Char">
    <w:name w:val="Heading 3 Char"/>
    <w:basedOn w:val="DefaultParagraphFont"/>
    <w:link w:val="Heading3"/>
    <w:uiPriority w:val="99"/>
    <w:rsid w:val="00010ACC"/>
    <w:rPr>
      <w:rFonts w:ascii="Times New Roman" w:eastAsia="SimSun" w:hAnsi="Times New Roman" w:cs="Times New Roman"/>
      <w:bCs/>
      <w:sz w:val="28"/>
      <w:szCs w:val="27"/>
      <w:lang w:eastAsia="zh-CN"/>
    </w:rPr>
  </w:style>
  <w:style w:type="paragraph" w:styleId="ListParagraph">
    <w:name w:val="List Paragraph"/>
    <w:basedOn w:val="Normal"/>
    <w:uiPriority w:val="34"/>
    <w:qFormat/>
    <w:rsid w:val="00010ACC"/>
    <w:pPr>
      <w:spacing w:after="0" w:line="240" w:lineRule="auto"/>
      <w:ind w:left="720"/>
      <w:contextualSpacing/>
    </w:pPr>
    <w:rPr>
      <w:rFonts w:ascii="Times New Roman" w:eastAsia="SimSun" w:hAnsi="Times New Roman" w:cs="Times New Roman"/>
      <w:sz w:val="24"/>
      <w:szCs w:val="24"/>
      <w:lang w:eastAsia="en-GB"/>
    </w:rPr>
  </w:style>
  <w:style w:type="paragraph" w:styleId="Header">
    <w:name w:val="header"/>
    <w:basedOn w:val="Normal"/>
    <w:link w:val="HeaderChar"/>
    <w:uiPriority w:val="99"/>
    <w:unhideWhenUsed/>
    <w:rsid w:val="00651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1B8"/>
  </w:style>
  <w:style w:type="paragraph" w:styleId="Footer">
    <w:name w:val="footer"/>
    <w:basedOn w:val="Normal"/>
    <w:link w:val="FooterChar"/>
    <w:uiPriority w:val="99"/>
    <w:unhideWhenUsed/>
    <w:rsid w:val="00651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1B8"/>
  </w:style>
  <w:style w:type="character" w:styleId="Hyperlink">
    <w:name w:val="Hyperlink"/>
    <w:basedOn w:val="DefaultParagraphFont"/>
    <w:uiPriority w:val="99"/>
    <w:unhideWhenUsed/>
    <w:rsid w:val="00DF490C"/>
    <w:rPr>
      <w:color w:val="0563C1" w:themeColor="hyperlink"/>
      <w:u w:val="single"/>
    </w:rPr>
  </w:style>
  <w:style w:type="character" w:styleId="CommentReference">
    <w:name w:val="annotation reference"/>
    <w:basedOn w:val="DefaultParagraphFont"/>
    <w:uiPriority w:val="99"/>
    <w:semiHidden/>
    <w:unhideWhenUsed/>
    <w:rsid w:val="00B44A2E"/>
    <w:rPr>
      <w:sz w:val="16"/>
      <w:szCs w:val="16"/>
    </w:rPr>
  </w:style>
  <w:style w:type="paragraph" w:styleId="CommentText">
    <w:name w:val="annotation text"/>
    <w:basedOn w:val="Normal"/>
    <w:link w:val="CommentTextChar"/>
    <w:uiPriority w:val="99"/>
    <w:semiHidden/>
    <w:unhideWhenUsed/>
    <w:rsid w:val="00B44A2E"/>
    <w:pPr>
      <w:spacing w:line="240" w:lineRule="auto"/>
    </w:pPr>
    <w:rPr>
      <w:sz w:val="20"/>
      <w:szCs w:val="20"/>
    </w:rPr>
  </w:style>
  <w:style w:type="character" w:customStyle="1" w:styleId="CommentTextChar">
    <w:name w:val="Comment Text Char"/>
    <w:basedOn w:val="DefaultParagraphFont"/>
    <w:link w:val="CommentText"/>
    <w:uiPriority w:val="99"/>
    <w:semiHidden/>
    <w:rsid w:val="00B44A2E"/>
    <w:rPr>
      <w:sz w:val="20"/>
      <w:szCs w:val="20"/>
    </w:rPr>
  </w:style>
  <w:style w:type="paragraph" w:styleId="CommentSubject">
    <w:name w:val="annotation subject"/>
    <w:basedOn w:val="CommentText"/>
    <w:next w:val="CommentText"/>
    <w:link w:val="CommentSubjectChar"/>
    <w:uiPriority w:val="99"/>
    <w:semiHidden/>
    <w:unhideWhenUsed/>
    <w:rsid w:val="00B44A2E"/>
    <w:rPr>
      <w:b/>
      <w:bCs/>
    </w:rPr>
  </w:style>
  <w:style w:type="character" w:customStyle="1" w:styleId="CommentSubjectChar">
    <w:name w:val="Comment Subject Char"/>
    <w:basedOn w:val="CommentTextChar"/>
    <w:link w:val="CommentSubject"/>
    <w:uiPriority w:val="99"/>
    <w:semiHidden/>
    <w:rsid w:val="00B44A2E"/>
    <w:rPr>
      <w:b/>
      <w:bCs/>
      <w:sz w:val="20"/>
      <w:szCs w:val="20"/>
    </w:rPr>
  </w:style>
  <w:style w:type="paragraph" w:styleId="BalloonText">
    <w:name w:val="Balloon Text"/>
    <w:basedOn w:val="Normal"/>
    <w:link w:val="BalloonTextChar"/>
    <w:uiPriority w:val="99"/>
    <w:semiHidden/>
    <w:unhideWhenUsed/>
    <w:rsid w:val="00B4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2E"/>
    <w:rPr>
      <w:rFonts w:ascii="Segoe UI" w:hAnsi="Segoe UI" w:cs="Segoe UI"/>
      <w:sz w:val="18"/>
      <w:szCs w:val="18"/>
    </w:rPr>
  </w:style>
  <w:style w:type="character" w:customStyle="1" w:styleId="il">
    <w:name w:val="il"/>
    <w:basedOn w:val="DefaultParagraphFont"/>
    <w:rsid w:val="004A2173"/>
  </w:style>
  <w:style w:type="paragraph" w:styleId="Revision">
    <w:name w:val="Revision"/>
    <w:hidden/>
    <w:uiPriority w:val="99"/>
    <w:semiHidden/>
    <w:rsid w:val="00B756C8"/>
    <w:pPr>
      <w:spacing w:after="0" w:line="240" w:lineRule="auto"/>
    </w:pPr>
  </w:style>
  <w:style w:type="character" w:customStyle="1" w:styleId="UnresolvedMention1">
    <w:name w:val="Unresolved Mention1"/>
    <w:basedOn w:val="DefaultParagraphFont"/>
    <w:uiPriority w:val="99"/>
    <w:semiHidden/>
    <w:unhideWhenUsed/>
    <w:rsid w:val="00545E5C"/>
    <w:rPr>
      <w:color w:val="605E5C"/>
      <w:shd w:val="clear" w:color="auto" w:fill="E1DFDD"/>
    </w:rPr>
  </w:style>
  <w:style w:type="character" w:customStyle="1" w:styleId="UnresolvedMention2">
    <w:name w:val="Unresolved Mention2"/>
    <w:basedOn w:val="DefaultParagraphFont"/>
    <w:uiPriority w:val="99"/>
    <w:semiHidden/>
    <w:unhideWhenUsed/>
    <w:rsid w:val="006F405C"/>
    <w:rPr>
      <w:color w:val="605E5C"/>
      <w:shd w:val="clear" w:color="auto" w:fill="E1DFDD"/>
    </w:rPr>
  </w:style>
  <w:style w:type="paragraph" w:customStyle="1" w:styleId="EndNoteBibliographyTitle">
    <w:name w:val="EndNote Bibliography Title"/>
    <w:basedOn w:val="Normal"/>
    <w:link w:val="EndNoteBibliographyTitleChar"/>
    <w:rsid w:val="00064AC1"/>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064AC1"/>
    <w:rPr>
      <w:rFonts w:ascii="Arial" w:hAnsi="Arial" w:cs="Arial"/>
      <w:noProof/>
      <w:lang w:val="en-US"/>
    </w:rPr>
  </w:style>
  <w:style w:type="paragraph" w:customStyle="1" w:styleId="EndNoteBibliography">
    <w:name w:val="EndNote Bibliography"/>
    <w:basedOn w:val="Normal"/>
    <w:link w:val="EndNoteBibliographyChar"/>
    <w:rsid w:val="00064AC1"/>
    <w:pPr>
      <w:spacing w:line="360" w:lineRule="auto"/>
      <w:jc w:val="both"/>
    </w:pPr>
    <w:rPr>
      <w:rFonts w:ascii="Arial" w:hAnsi="Arial" w:cs="Arial"/>
      <w:noProof/>
      <w:lang w:val="en-US"/>
    </w:rPr>
  </w:style>
  <w:style w:type="character" w:customStyle="1" w:styleId="EndNoteBibliographyChar">
    <w:name w:val="EndNote Bibliography Char"/>
    <w:basedOn w:val="DefaultParagraphFont"/>
    <w:link w:val="EndNoteBibliography"/>
    <w:rsid w:val="00064AC1"/>
    <w:rPr>
      <w:rFonts w:ascii="Arial" w:hAnsi="Arial" w:cs="Arial"/>
      <w:noProof/>
      <w:lang w:val="en-US"/>
    </w:rPr>
  </w:style>
  <w:style w:type="character" w:styleId="FollowedHyperlink">
    <w:name w:val="FollowedHyperlink"/>
    <w:basedOn w:val="DefaultParagraphFont"/>
    <w:uiPriority w:val="99"/>
    <w:semiHidden/>
    <w:unhideWhenUsed/>
    <w:rsid w:val="00F33D16"/>
    <w:rPr>
      <w:color w:val="954F72" w:themeColor="followedHyperlink"/>
      <w:u w:val="single"/>
    </w:rPr>
  </w:style>
  <w:style w:type="character" w:customStyle="1" w:styleId="UnresolvedMention3">
    <w:name w:val="Unresolved Mention3"/>
    <w:basedOn w:val="DefaultParagraphFont"/>
    <w:uiPriority w:val="99"/>
    <w:semiHidden/>
    <w:unhideWhenUsed/>
    <w:rsid w:val="007F5870"/>
    <w:rPr>
      <w:color w:val="605E5C"/>
      <w:shd w:val="clear" w:color="auto" w:fill="E1DFDD"/>
    </w:rPr>
  </w:style>
  <w:style w:type="character" w:styleId="PlaceholderText">
    <w:name w:val="Placeholder Text"/>
    <w:basedOn w:val="DefaultParagraphFont"/>
    <w:uiPriority w:val="99"/>
    <w:semiHidden/>
    <w:rsid w:val="00803970"/>
    <w:rPr>
      <w:color w:val="808080"/>
    </w:rPr>
  </w:style>
  <w:style w:type="table" w:styleId="TableGrid">
    <w:name w:val="Table Grid"/>
    <w:basedOn w:val="TableNormal"/>
    <w:uiPriority w:val="39"/>
    <w:rsid w:val="00F9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0946">
      <w:bodyDiv w:val="1"/>
      <w:marLeft w:val="0"/>
      <w:marRight w:val="0"/>
      <w:marTop w:val="0"/>
      <w:marBottom w:val="0"/>
      <w:divBdr>
        <w:top w:val="none" w:sz="0" w:space="0" w:color="auto"/>
        <w:left w:val="none" w:sz="0" w:space="0" w:color="auto"/>
        <w:bottom w:val="none" w:sz="0" w:space="0" w:color="auto"/>
        <w:right w:val="none" w:sz="0" w:space="0" w:color="auto"/>
      </w:divBdr>
    </w:div>
    <w:div w:id="1122842923">
      <w:bodyDiv w:val="1"/>
      <w:marLeft w:val="0"/>
      <w:marRight w:val="0"/>
      <w:marTop w:val="0"/>
      <w:marBottom w:val="0"/>
      <w:divBdr>
        <w:top w:val="none" w:sz="0" w:space="0" w:color="auto"/>
        <w:left w:val="none" w:sz="0" w:space="0" w:color="auto"/>
        <w:bottom w:val="none" w:sz="0" w:space="0" w:color="auto"/>
        <w:right w:val="none" w:sz="0" w:space="0" w:color="auto"/>
      </w:divBdr>
    </w:div>
    <w:div w:id="1236626117">
      <w:bodyDiv w:val="1"/>
      <w:marLeft w:val="0"/>
      <w:marRight w:val="0"/>
      <w:marTop w:val="0"/>
      <w:marBottom w:val="0"/>
      <w:divBdr>
        <w:top w:val="none" w:sz="0" w:space="0" w:color="auto"/>
        <w:left w:val="none" w:sz="0" w:space="0" w:color="auto"/>
        <w:bottom w:val="none" w:sz="0" w:space="0" w:color="auto"/>
        <w:right w:val="none" w:sz="0" w:space="0" w:color="auto"/>
      </w:divBdr>
    </w:div>
    <w:div w:id="1340431362">
      <w:bodyDiv w:val="1"/>
      <w:marLeft w:val="0"/>
      <w:marRight w:val="0"/>
      <w:marTop w:val="0"/>
      <w:marBottom w:val="0"/>
      <w:divBdr>
        <w:top w:val="none" w:sz="0" w:space="0" w:color="auto"/>
        <w:left w:val="none" w:sz="0" w:space="0" w:color="auto"/>
        <w:bottom w:val="none" w:sz="0" w:space="0" w:color="auto"/>
        <w:right w:val="none" w:sz="0" w:space="0" w:color="auto"/>
      </w:divBdr>
    </w:div>
    <w:div w:id="1488089251">
      <w:bodyDiv w:val="1"/>
      <w:marLeft w:val="0"/>
      <w:marRight w:val="0"/>
      <w:marTop w:val="0"/>
      <w:marBottom w:val="0"/>
      <w:divBdr>
        <w:top w:val="none" w:sz="0" w:space="0" w:color="auto"/>
        <w:left w:val="none" w:sz="0" w:space="0" w:color="auto"/>
        <w:bottom w:val="none" w:sz="0" w:space="0" w:color="auto"/>
        <w:right w:val="none" w:sz="0" w:space="0" w:color="auto"/>
      </w:divBdr>
    </w:div>
    <w:div w:id="17337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26F5-86D8-48A2-97A3-94D916A6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9037</Words>
  <Characters>89919</Characters>
  <Application>Microsoft Office Word</Application>
  <DocSecurity>4</DocSecurity>
  <Lines>22479</Lines>
  <Paragraphs>6597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92359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Ngianga Kandala</dc:creator>
  <cp:keywords/>
  <dc:description/>
  <cp:lastModifiedBy>Channon A.R.</cp:lastModifiedBy>
  <cp:revision>2</cp:revision>
  <cp:lastPrinted>2019-10-04T11:48:00Z</cp:lastPrinted>
  <dcterms:created xsi:type="dcterms:W3CDTF">2020-02-27T10:18:00Z</dcterms:created>
  <dcterms:modified xsi:type="dcterms:W3CDTF">2020-02-27T10:18:00Z</dcterms:modified>
</cp:coreProperties>
</file>