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Times New Roman" w:cs="Times New Roman" w:hAnsi="Times New Roman" w:eastAsia="Times New Roman"/>
          <w:u w:color="000000"/>
          <w:rtl w:val="0"/>
          <w:lang w:val="en-US"/>
        </w:rPr>
      </w:pPr>
      <w:r>
        <w:rPr>
          <w:rFonts w:ascii="Times New Roman" w:hAnsi="Times New Roman"/>
          <w:b w:val="1"/>
          <w:bCs w:val="1"/>
          <w:sz w:val="32"/>
          <w:szCs w:val="32"/>
          <w:u w:color="000000"/>
          <w:rtl w:val="0"/>
          <w:lang w:val="en-US"/>
        </w:rPr>
        <w:t xml:space="preserve">The </w:t>
      </w:r>
      <w:r>
        <w:rPr>
          <w:rFonts w:ascii="Times New Roman" w:hAnsi="Times New Roman" w:hint="default"/>
          <w:b w:val="1"/>
          <w:bCs w:val="1"/>
          <w:sz w:val="32"/>
          <w:szCs w:val="32"/>
          <w:u w:color="000000"/>
          <w:rtl w:val="0"/>
          <w:lang w:val="en-US"/>
        </w:rPr>
        <w:t>‘</w:t>
      </w:r>
      <w:r>
        <w:rPr>
          <w:rFonts w:ascii="Times New Roman" w:hAnsi="Times New Roman"/>
          <w:b w:val="1"/>
          <w:bCs w:val="1"/>
          <w:sz w:val="32"/>
          <w:szCs w:val="32"/>
          <w:u w:color="000000"/>
          <w:rtl w:val="0"/>
          <w:lang w:val="en-US"/>
        </w:rPr>
        <w:t>Mystery</w:t>
      </w:r>
      <w:r>
        <w:rPr>
          <w:rFonts w:ascii="Times New Roman" w:hAnsi="Times New Roman" w:hint="default"/>
          <w:b w:val="1"/>
          <w:bCs w:val="1"/>
          <w:sz w:val="32"/>
          <w:szCs w:val="32"/>
          <w:u w:color="000000"/>
          <w:rtl w:val="0"/>
          <w:lang w:val="en-US"/>
        </w:rPr>
        <w:t xml:space="preserve">’ </w:t>
      </w:r>
      <w:r>
        <w:rPr>
          <w:rFonts w:ascii="Times New Roman" w:hAnsi="Times New Roman"/>
          <w:b w:val="1"/>
          <w:bCs w:val="1"/>
          <w:sz w:val="32"/>
          <w:szCs w:val="32"/>
          <w:u w:color="000000"/>
          <w:rtl w:val="0"/>
          <w:lang w:val="en-US"/>
        </w:rPr>
        <w:t>of Michelangelo</w:t>
      </w:r>
      <w:r>
        <w:rPr>
          <w:rFonts w:ascii="Times New Roman" w:hAnsi="Times New Roman" w:hint="default"/>
          <w:b w:val="1"/>
          <w:bCs w:val="1"/>
          <w:sz w:val="32"/>
          <w:szCs w:val="32"/>
          <w:u w:color="000000"/>
          <w:rtl w:val="0"/>
          <w:lang w:val="en-US"/>
        </w:rPr>
        <w:t>’</w:t>
      </w:r>
      <w:r>
        <w:rPr>
          <w:rFonts w:ascii="Times New Roman" w:hAnsi="Times New Roman"/>
          <w:b w:val="1"/>
          <w:bCs w:val="1"/>
          <w:sz w:val="32"/>
          <w:szCs w:val="32"/>
          <w:u w:color="000000"/>
          <w:rtl w:val="0"/>
          <w:lang w:val="en-US"/>
        </w:rPr>
        <w:t>s Manchester Madonna and its Influence</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Body"/>
        <w:rPr>
          <w:rFonts w:ascii="Times New Roman" w:cs="Times New Roman" w:hAnsi="Times New Roman" w:eastAsia="Times New Roman"/>
        </w:rPr>
      </w:pPr>
      <w:r>
        <w:rPr>
          <w:rFonts w:ascii="Times New Roman" w:hAnsi="Times New Roman"/>
          <w:rtl w:val="0"/>
          <w:lang w:val="en-US"/>
        </w:rPr>
        <w:t xml:space="preserve">Fig. 1 Michelangelo, </w:t>
      </w:r>
      <w:r>
        <w:rPr>
          <w:rFonts w:ascii="Times New Roman" w:hAnsi="Times New Roman"/>
          <w:i w:val="1"/>
          <w:iCs w:val="1"/>
          <w:rtl w:val="0"/>
          <w:lang w:val="en-US"/>
        </w:rPr>
        <w:t xml:space="preserve">Manchester Madonna. </w:t>
      </w:r>
      <w:r>
        <w:rPr>
          <w:rFonts w:ascii="Times New Roman" w:hAnsi="Times New Roman"/>
          <w:rtl w:val="0"/>
          <w:lang w:val="en-US"/>
        </w:rPr>
        <w:t xml:space="preserve">c.1494. Tempera on panel, </w:t>
      </w:r>
      <w:r>
        <w:rPr>
          <w:rFonts w:ascii="Times New Roman" w:hAnsi="Times New Roman"/>
          <w:rtl w:val="0"/>
          <w:lang w:val="it-IT"/>
        </w:rPr>
        <w:t>104.5 x 77 cm</w:t>
      </w:r>
      <w:r>
        <w:rPr>
          <w:rFonts w:ascii="Times New Roman" w:hAnsi="Times New Roman"/>
          <w:rtl w:val="0"/>
          <w:lang w:val="en-US"/>
        </w:rPr>
        <w:t>. (National Gallery, London).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2  </w:t>
      </w:r>
      <w:r>
        <w:rPr>
          <w:rFonts w:ascii="Times New Roman" w:hAnsi="Times New Roman"/>
          <w:i w:val="1"/>
          <w:iCs w:val="1"/>
          <w:rtl w:val="0"/>
          <w:lang w:val="en-US"/>
        </w:rPr>
        <w:t>Rest on the Flight into Egypt with the Infant Saint John</w:t>
      </w:r>
      <w:r>
        <w:rPr>
          <w:rFonts w:ascii="Times New Roman" w:hAnsi="Times New Roman"/>
          <w:rtl w:val="0"/>
          <w:lang w:val="en-US"/>
        </w:rPr>
        <w:t xml:space="preserve">, by </w:t>
      </w:r>
      <w:r>
        <w:rPr>
          <w:rFonts w:ascii="Times New Roman" w:hAnsi="Times New Roman"/>
          <w:rtl w:val="0"/>
          <w:lang w:val="it-IT"/>
        </w:rPr>
        <w:t>Francesco Granacci</w:t>
      </w:r>
      <w:r>
        <w:rPr>
          <w:rFonts w:ascii="Times New Roman" w:hAnsi="Times New Roman"/>
          <w:rtl w:val="0"/>
          <w:lang w:val="en-US"/>
        </w:rPr>
        <w:t xml:space="preserve">. Here dated 1504-7. Tempera and oil on panel, </w:t>
      </w:r>
      <w:r>
        <w:rPr>
          <w:rFonts w:ascii="Times New Roman" w:hAnsi="Times New Roman"/>
          <w:rtl w:val="0"/>
          <w:lang w:val="it-IT"/>
        </w:rPr>
        <w:t xml:space="preserve">100 x 71 cm. </w:t>
      </w:r>
      <w:r>
        <w:rPr>
          <w:rFonts w:ascii="Times New Roman" w:hAnsi="Times New Roman"/>
          <w:rtl w:val="0"/>
          <w:lang w:val="en-US"/>
        </w:rPr>
        <w:t xml:space="preserve">(National Gallery of Ireland, </w:t>
      </w:r>
      <w:r>
        <w:rPr>
          <w:rFonts w:ascii="Times New Roman" w:hAnsi="Times New Roman"/>
          <w:rtl w:val="0"/>
        </w:rPr>
        <w:t>Dublin</w:t>
      </w:r>
      <w:r>
        <w:rPr>
          <w:rFonts w:ascii="Times New Roman" w:hAnsi="Times New Roman"/>
          <w:rtl w:val="0"/>
          <w:lang w:val="en-US"/>
        </w:rPr>
        <w:t>).</w:t>
      </w:r>
    </w:p>
    <w:p>
      <w:pPr>
        <w:pStyle w:val="Default"/>
        <w:bidi w:val="0"/>
        <w:ind w:left="0" w:right="0" w:firstLine="0"/>
        <w:jc w:val="left"/>
        <w:rPr>
          <w:rFonts w:ascii="Times New Roman" w:cs="Times New Roman" w:hAnsi="Times New Roman" w:eastAsia="Times New Roman"/>
          <w:u w:color="000000"/>
          <w:rtl w:val="0"/>
          <w:lang w:val="en-US"/>
        </w:rPr>
      </w:pPr>
    </w:p>
    <w:p>
      <w:pPr>
        <w:pStyle w:val="Body"/>
        <w:rPr>
          <w:rFonts w:ascii="Times New Roman" w:cs="Times New Roman" w:hAnsi="Times New Roman" w:eastAsia="Times New Roman"/>
        </w:rPr>
      </w:pPr>
      <w:r>
        <w:rPr>
          <w:rFonts w:ascii="Times New Roman" w:hAnsi="Times New Roman"/>
          <w:rtl w:val="0"/>
          <w:lang w:val="en-US"/>
        </w:rPr>
        <w:t xml:space="preserve">Fig 3 </w:t>
      </w:r>
      <w:r>
        <w:rPr>
          <w:rFonts w:ascii="Times New Roman" w:hAnsi="Times New Roman"/>
          <w:i w:val="1"/>
          <w:iCs w:val="1"/>
          <w:rtl w:val="0"/>
          <w:lang w:val="en-US"/>
        </w:rPr>
        <w:t>The Virgin and Child with St Anne</w:t>
      </w:r>
      <w:r>
        <w:rPr>
          <w:rFonts w:ascii="Times New Roman" w:hAnsi="Times New Roman"/>
          <w:rtl w:val="0"/>
          <w:lang w:val="en-US"/>
        </w:rPr>
        <w:t xml:space="preserve">, by </w:t>
      </w:r>
      <w:r>
        <w:rPr>
          <w:rFonts w:ascii="Times New Roman" w:hAnsi="Times New Roman"/>
          <w:rtl w:val="0"/>
          <w:lang w:val="it-IT"/>
        </w:rPr>
        <w:t>Leonardo da Vinci</w:t>
      </w:r>
      <w:r>
        <w:rPr>
          <w:rFonts w:ascii="Times New Roman" w:hAnsi="Times New Roman"/>
          <w:rtl w:val="0"/>
          <w:lang w:val="en-US"/>
        </w:rPr>
        <w:t>. c.1502-13. Oil on panel, 168 x 130 cm. (Louvre, Paris).</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4 </w:t>
      </w:r>
      <w:r>
        <w:rPr>
          <w:rFonts w:ascii="Times New Roman" w:hAnsi="Times New Roman"/>
          <w:i w:val="1"/>
          <w:iCs w:val="1"/>
          <w:rtl w:val="0"/>
          <w:lang w:val="en-US"/>
        </w:rPr>
        <w:t>Painted wooden box enclosing stones from the Holy Land,</w:t>
      </w:r>
      <w:r>
        <w:rPr>
          <w:rFonts w:ascii="Times New Roman" w:hAnsi="Times New Roman"/>
          <w:rtl w:val="0"/>
          <w:lang w:val="en-US"/>
        </w:rPr>
        <w:t xml:space="preserve"> </w:t>
      </w:r>
      <w:r>
        <w:rPr>
          <w:rFonts w:ascii="Times New Roman" w:hAnsi="Times New Roman"/>
          <w:rtl w:val="0"/>
          <w:lang w:val="it-IT"/>
        </w:rPr>
        <w:t xml:space="preserve">Palestine. </w:t>
      </w:r>
      <w:r>
        <w:rPr>
          <w:rFonts w:ascii="Times New Roman" w:hAnsi="Times New Roman"/>
          <w:rtl w:val="0"/>
          <w:lang w:val="en-US"/>
        </w:rPr>
        <w:t xml:space="preserve">c.6th C. </w:t>
      </w:r>
      <w:r>
        <w:rPr>
          <w:rFonts w:ascii="Times New Roman" w:hAnsi="Times New Roman"/>
          <w:rtl w:val="0"/>
          <w:lang w:val="en-US"/>
        </w:rPr>
        <w:t xml:space="preserve">Carved wood, engraved and partially gilded; encaustic painting on wood, 24 x 18.4 x </w:t>
      </w:r>
      <w:r>
        <w:rPr>
          <w:rFonts w:ascii="Times New Roman" w:hAnsi="Times New Roman"/>
          <w:rtl w:val="0"/>
          <w:lang w:val="en-US"/>
        </w:rPr>
        <w:t>4.</w:t>
      </w:r>
      <w:r>
        <w:rPr>
          <w:rFonts w:ascii="Times New Roman" w:hAnsi="Times New Roman"/>
          <w:rtl w:val="0"/>
          <w:lang w:val="it-IT"/>
        </w:rPr>
        <w:t>1 cm</w:t>
      </w:r>
      <w:r>
        <w:rPr>
          <w:rFonts w:ascii="Times New Roman" w:hAnsi="Times New Roman"/>
          <w:rtl w:val="0"/>
          <w:lang w:val="en-US"/>
        </w:rPr>
        <w:t>. (Museo Sacro, Vatican).61883 a-b</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5 </w:t>
      </w:r>
      <w:r>
        <w:rPr>
          <w:rFonts w:ascii="Times New Roman" w:hAnsi="Times New Roman"/>
          <w:i w:val="1"/>
          <w:iCs w:val="1"/>
          <w:rtl w:val="0"/>
          <w:lang w:val="en-US"/>
        </w:rPr>
        <w:t>The Virgin and Child with St Anne</w:t>
      </w:r>
      <w:r>
        <w:rPr>
          <w:rFonts w:ascii="Times New Roman" w:hAnsi="Times New Roman"/>
          <w:rtl w:val="0"/>
          <w:lang w:val="en-US"/>
        </w:rPr>
        <w:t>, a</w:t>
      </w:r>
      <w:r>
        <w:rPr>
          <w:rFonts w:ascii="Times New Roman" w:hAnsi="Times New Roman"/>
          <w:rtl w:val="0"/>
          <w:lang w:val="da-DK"/>
        </w:rPr>
        <w:t>fter Leonardo</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16th C (?). Black chalk on paper, measurements unknown. Private Collection.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6 </w:t>
      </w:r>
      <w:r>
        <w:rPr>
          <w:rFonts w:ascii="Times New Roman" w:hAnsi="Times New Roman"/>
          <w:i w:val="1"/>
          <w:iCs w:val="1"/>
          <w:rtl w:val="0"/>
          <w:lang w:val="en-US"/>
        </w:rPr>
        <w:t>After Leonardo</w:t>
      </w:r>
      <w:r>
        <w:rPr>
          <w:rFonts w:ascii="Times New Roman" w:hAnsi="Times New Roman" w:hint="default"/>
          <w:i w:val="1"/>
          <w:iCs w:val="1"/>
          <w:rtl w:val="0"/>
          <w:lang w:val="en-US"/>
        </w:rPr>
        <w:t>’</w:t>
      </w:r>
      <w:r>
        <w:rPr>
          <w:rFonts w:ascii="Times New Roman" w:hAnsi="Times New Roman"/>
          <w:i w:val="1"/>
          <w:iCs w:val="1"/>
          <w:rtl w:val="0"/>
          <w:lang w:val="en-US"/>
        </w:rPr>
        <w:t>s Virgin and Child with St Anne</w:t>
      </w:r>
      <w:r>
        <w:rPr>
          <w:rFonts w:ascii="Times New Roman" w:hAnsi="Times New Roman"/>
          <w:rtl w:val="0"/>
          <w:lang w:val="en-US"/>
        </w:rPr>
        <w:t xml:space="preserve">, by Andrea del </w:t>
      </w:r>
      <w:r>
        <w:rPr>
          <w:rFonts w:ascii="Times New Roman" w:hAnsi="Times New Roman"/>
          <w:rtl w:val="0"/>
          <w:lang w:val="it-IT"/>
        </w:rPr>
        <w:t>Brescianino</w:t>
      </w:r>
      <w:r>
        <w:rPr>
          <w:rFonts w:ascii="Times New Roman" w:hAnsi="Times New Roman"/>
          <w:rtl w:val="0"/>
          <w:lang w:val="en-US"/>
        </w:rPr>
        <w:t>. c. 1515. Oil on panel. (formerly Kaiser Friedrich Museum, Berlin; destroyed 1945).</w:t>
      </w:r>
    </w:p>
    <w:p>
      <w:pPr>
        <w:pStyle w:val="Body"/>
        <w:rPr>
          <w:rFonts w:ascii="Times New Roman" w:cs="Times New Roman" w:hAnsi="Times New Roman" w:eastAsia="Times New Roman"/>
        </w:rPr>
      </w:pPr>
    </w:p>
    <w:p>
      <w:pPr>
        <w:pStyle w:val="Body"/>
        <w:rPr>
          <w:rFonts w:ascii="Times New Roman" w:cs="Times New Roman" w:hAnsi="Times New Roman" w:eastAsia="Times New Roman"/>
          <w:lang w:val="en-US"/>
        </w:rPr>
      </w:pPr>
      <w:r>
        <w:rPr>
          <w:rFonts w:ascii="Times New Roman" w:hAnsi="Times New Roman"/>
          <w:rtl w:val="0"/>
          <w:lang w:val="en-US"/>
        </w:rPr>
        <w:t xml:space="preserve">Fig. 7 </w:t>
      </w:r>
      <w:r>
        <w:rPr>
          <w:rFonts w:ascii="Times New Roman" w:hAnsi="Times New Roman"/>
          <w:i w:val="1"/>
          <w:iCs w:val="1"/>
          <w:rtl w:val="0"/>
          <w:lang w:val="en-US"/>
        </w:rPr>
        <w:t>Holy Family with the Lamb</w:t>
      </w:r>
      <w:r>
        <w:rPr>
          <w:rFonts w:ascii="Times New Roman" w:hAnsi="Times New Roman"/>
          <w:rtl w:val="0"/>
          <w:lang w:val="en-US"/>
        </w:rPr>
        <w:t xml:space="preserve">, by </w:t>
      </w:r>
      <w:r>
        <w:rPr>
          <w:rFonts w:ascii="Times New Roman" w:hAnsi="Times New Roman"/>
          <w:rtl w:val="0"/>
          <w:lang w:val="en-US"/>
        </w:rPr>
        <w:t>Raphael</w:t>
      </w:r>
      <w:r>
        <w:rPr>
          <w:rFonts w:ascii="Times New Roman" w:hAnsi="Times New Roman"/>
          <w:rtl w:val="0"/>
          <w:lang w:val="en-US"/>
        </w:rPr>
        <w:t>. c.1507. Oil on panel, 32 x 22 cm. (Prado, Madrid).</w:t>
      </w:r>
    </w:p>
    <w:p>
      <w:pPr>
        <w:pStyle w:val="Body"/>
        <w:rPr>
          <w:rFonts w:ascii="Times New Roman" w:cs="Times New Roman" w:hAnsi="Times New Roman" w:eastAsia="Times New Roman"/>
          <w:lang w:val="en-US"/>
        </w:rPr>
      </w:pPr>
    </w:p>
    <w:p>
      <w:pPr>
        <w:pStyle w:val="Body"/>
        <w:rPr>
          <w:rFonts w:ascii="Times New Roman" w:cs="Times New Roman" w:hAnsi="Times New Roman" w:eastAsia="Times New Roman"/>
          <w:lang w:val="en-US"/>
        </w:rPr>
      </w:pPr>
      <w:r>
        <w:rPr>
          <w:rFonts w:ascii="Times New Roman" w:hAnsi="Times New Roman"/>
          <w:rtl w:val="0"/>
          <w:lang w:val="en-US"/>
        </w:rPr>
        <w:t xml:space="preserve">Fig. 8 </w:t>
      </w:r>
      <w:r>
        <w:rPr>
          <w:rFonts w:ascii="Times New Roman" w:hAnsi="Times New Roman"/>
          <w:i w:val="1"/>
          <w:iCs w:val="1"/>
          <w:rtl w:val="0"/>
          <w:lang w:val="en-US"/>
        </w:rPr>
        <w:t>Scenes from the Life of John the Baptist</w:t>
      </w:r>
      <w:r>
        <w:rPr>
          <w:rFonts w:ascii="Times New Roman" w:hAnsi="Times New Roman"/>
          <w:rtl w:val="0"/>
          <w:lang w:val="en-US"/>
        </w:rPr>
        <w:t xml:space="preserve">, by Francesco Granacci. c.1507. Tempera, oil and gold on panel, </w:t>
      </w:r>
      <w:r>
        <w:rPr>
          <w:rFonts w:ascii="Times New Roman" w:hAnsi="Times New Roman"/>
          <w:rtl w:val="0"/>
          <w:lang w:val="en-US"/>
        </w:rPr>
        <w:t>77.6 x 151.1 cm</w:t>
      </w:r>
      <w:r>
        <w:rPr>
          <w:rFonts w:ascii="Times New Roman" w:hAnsi="Times New Roman"/>
          <w:rtl w:val="0"/>
          <w:lang w:val="en-US"/>
        </w:rPr>
        <w:t>. (Metropolitan Museum of Art, New York).</w:t>
      </w:r>
    </w:p>
    <w:p>
      <w:pPr>
        <w:pStyle w:val="Body"/>
        <w:rPr>
          <w:rFonts w:ascii="Times New Roman" w:cs="Times New Roman" w:hAnsi="Times New Roman" w:eastAsia="Times New Roman"/>
          <w:lang w:val="en-US"/>
        </w:rPr>
      </w:pPr>
    </w:p>
    <w:p>
      <w:pPr>
        <w:pStyle w:val="Body"/>
        <w:rPr>
          <w:rFonts w:ascii="Times New Roman" w:cs="Times New Roman" w:hAnsi="Times New Roman" w:eastAsia="Times New Roman"/>
        </w:rPr>
      </w:pPr>
      <w:r>
        <w:rPr>
          <w:rFonts w:ascii="Times New Roman" w:hAnsi="Times New Roman"/>
          <w:rtl w:val="0"/>
          <w:lang w:val="en-US"/>
        </w:rPr>
        <w:t>Fig. 9.</w:t>
      </w:r>
      <w:r>
        <w:rPr>
          <w:rFonts w:ascii="Times New Roman" w:hAnsi="Times New Roman"/>
          <w:rtl w:val="0"/>
          <w:lang w:val="en-US"/>
        </w:rPr>
        <w:t xml:space="preserve"> Michelangelo, </w:t>
      </w:r>
      <w:r>
        <w:rPr>
          <w:rFonts w:ascii="Times New Roman" w:hAnsi="Times New Roman"/>
          <w:i w:val="1"/>
          <w:iCs w:val="1"/>
          <w:rtl w:val="0"/>
          <w:lang w:val="en-US"/>
        </w:rPr>
        <w:t>Bruges Madonna.</w:t>
      </w:r>
      <w:r>
        <w:rPr>
          <w:rFonts w:ascii="Times New Roman" w:hAnsi="Times New Roman"/>
          <w:rtl w:val="0"/>
          <w:lang w:val="en-US"/>
        </w:rPr>
        <w:t xml:space="preserve"> Marble, 128 cm. H. (Notre Dame, Bruges).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10 </w:t>
      </w:r>
      <w:r>
        <w:rPr>
          <w:rFonts w:ascii="Times New Roman" w:hAnsi="Times New Roman"/>
          <w:rtl w:val="0"/>
          <w:lang w:val="en-US"/>
        </w:rPr>
        <w:t xml:space="preserve">Michelangelo, </w:t>
      </w:r>
      <w:r>
        <w:rPr>
          <w:rFonts w:ascii="Times New Roman" w:hAnsi="Times New Roman"/>
          <w:i w:val="1"/>
          <w:iCs w:val="1"/>
          <w:rtl w:val="0"/>
          <w:lang w:val="en-US"/>
        </w:rPr>
        <w:t>A Group of Three Nude Men; the Virgin and Child.</w:t>
      </w:r>
      <w:r>
        <w:rPr>
          <w:rFonts w:ascii="Times New Roman" w:hAnsi="Times New Roman"/>
          <w:rtl w:val="0"/>
          <w:lang w:val="en-US"/>
        </w:rPr>
        <w:t xml:space="preserve"> c. 1504-5. </w:t>
      </w:r>
      <w:r>
        <w:rPr>
          <w:rFonts w:ascii="Times New Roman" w:hAnsi="Times New Roman"/>
          <w:rtl w:val="0"/>
          <w:lang w:val="en-US"/>
        </w:rPr>
        <w:t>Black chalk (nude men);</w:t>
      </w:r>
      <w:r>
        <w:rPr>
          <w:rFonts w:ascii="Times New Roman" w:hAnsi="Times New Roman"/>
          <w:rtl w:val="0"/>
          <w:lang w:val="en-US"/>
        </w:rPr>
        <w:t xml:space="preserve"> pen and brown ink over leadpoint (the Virgin and Child), 31.5 x 27.8 cm. (British Museum, London).</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11 Michelangelo, Detail of </w:t>
      </w:r>
      <w:r>
        <w:rPr>
          <w:rFonts w:ascii="Times New Roman" w:hAnsi="Times New Roman"/>
          <w:i w:val="1"/>
          <w:iCs w:val="1"/>
          <w:rtl w:val="0"/>
          <w:lang w:val="en-US"/>
        </w:rPr>
        <w:t>A Male Nude; Studies of Apostles; the Virgin and Child; and a Capital</w:t>
      </w:r>
      <w:r>
        <w:rPr>
          <w:rFonts w:ascii="Times New Roman" w:hAnsi="Times New Roman"/>
          <w:rtl w:val="0"/>
          <w:lang w:val="en-US"/>
        </w:rPr>
        <w:t xml:space="preserve">, c.1504-5. Black chalk; pen and brown ink; pen and brown ink over leadpoint (the Virgin and Child), 27.2 x 26.2 cm. (Uffizi, </w:t>
      </w:r>
      <w:r>
        <w:rPr>
          <w:rFonts w:ascii="Times New Roman" w:hAnsi="Times New Roman"/>
          <w:rtl w:val="0"/>
          <w:lang w:val="fr-FR"/>
        </w:rPr>
        <w:t>Florence</w:t>
      </w:r>
      <w:r>
        <w:rPr>
          <w:rFonts w:ascii="Times New Roman" w:hAnsi="Times New Roman"/>
          <w:rtl w:val="0"/>
          <w:lang w:val="en-US"/>
        </w:rPr>
        <w: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12 </w:t>
      </w:r>
      <w:r>
        <w:rPr>
          <w:rFonts w:ascii="Times New Roman" w:hAnsi="Times New Roman"/>
          <w:i w:val="1"/>
          <w:iCs w:val="1"/>
          <w:rtl w:val="0"/>
          <w:lang w:val="en-US"/>
        </w:rPr>
        <w:t>Sleeping Hermaphrodite</w:t>
      </w:r>
      <w:r>
        <w:rPr>
          <w:rFonts w:ascii="Times New Roman" w:hAnsi="Times New Roman"/>
          <w:rtl w:val="0"/>
          <w:lang w:val="en-US"/>
        </w:rPr>
        <w:t xml:space="preserve">, Hellenistic </w:t>
      </w:r>
      <w:r>
        <w:rPr>
          <w:rFonts w:ascii="Times New Roman" w:hAnsi="Times New Roman"/>
          <w:rtl w:val="0"/>
          <w:lang w:val="en-US"/>
        </w:rPr>
        <w:t>(3rd-1st centuries BC)</w:t>
      </w:r>
      <w:r>
        <w:rPr>
          <w:rFonts w:ascii="Times New Roman" w:hAnsi="Times New Roman"/>
          <w:rtl w:val="0"/>
          <w:lang w:val="en-US"/>
        </w:rPr>
        <w:t>, base by Bernini (1620). Marble, 169 x 89 cm. (Louvre, Paris).</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14 </w:t>
      </w:r>
      <w:r>
        <w:rPr>
          <w:rFonts w:ascii="Times New Roman" w:hAnsi="Times New Roman"/>
          <w:i w:val="1"/>
          <w:iCs w:val="1"/>
          <w:rtl w:val="0"/>
          <w:lang w:val="en-US"/>
        </w:rPr>
        <w:t>A Group of Four Warriors,</w:t>
      </w:r>
      <w:r>
        <w:rPr>
          <w:rFonts w:ascii="Times New Roman" w:hAnsi="Times New Roman"/>
          <w:rtl w:val="0"/>
          <w:lang w:val="en-US"/>
        </w:rPr>
        <w:t xml:space="preserve"> by </w:t>
      </w:r>
      <w:r>
        <w:rPr>
          <w:rFonts w:ascii="Times New Roman" w:hAnsi="Times New Roman"/>
          <w:rtl w:val="0"/>
        </w:rPr>
        <w:t>Raphael</w:t>
      </w:r>
      <w:r>
        <w:rPr>
          <w:rFonts w:ascii="Times New Roman" w:hAnsi="Times New Roman"/>
          <w:rtl w:val="0"/>
          <w:lang w:val="en-US"/>
        </w:rPr>
        <w:t xml:space="preserve">. </w:t>
      </w:r>
      <w:r>
        <w:rPr>
          <w:rFonts w:ascii="Times New Roman" w:hAnsi="Times New Roman"/>
          <w:rtl w:val="0"/>
        </w:rPr>
        <w:t>c. 1504-05</w:t>
      </w:r>
      <w:r>
        <w:rPr>
          <w:rFonts w:ascii="Times New Roman" w:hAnsi="Times New Roman"/>
          <w:rtl w:val="0"/>
          <w:lang w:val="en-US"/>
        </w:rPr>
        <w:t>. P</w:t>
      </w:r>
      <w:r>
        <w:rPr>
          <w:rFonts w:ascii="Times New Roman" w:hAnsi="Times New Roman"/>
          <w:rtl w:val="0"/>
          <w:lang w:val="en-US"/>
        </w:rPr>
        <w:t>en and ink, over rubbed black chalk and pricking holes</w:t>
      </w:r>
      <w:r>
        <w:rPr>
          <w:rFonts w:ascii="Times New Roman" w:hAnsi="Times New Roman"/>
          <w:rtl w:val="0"/>
          <w:lang w:val="en-US"/>
        </w:rPr>
        <w:t xml:space="preserve">, </w:t>
      </w:r>
      <w:r>
        <w:rPr>
          <w:rFonts w:ascii="Times New Roman" w:hAnsi="Times New Roman"/>
          <w:rtl w:val="0"/>
          <w:lang w:val="it-IT"/>
        </w:rPr>
        <w:t>27.1 x 21.6 cm</w:t>
      </w:r>
      <w:r>
        <w:rPr>
          <w:rFonts w:ascii="Times New Roman" w:hAnsi="Times New Roman"/>
          <w:rtl w:val="0"/>
          <w:lang w:val="en-US"/>
        </w:rPr>
        <w:t>. (</w:t>
      </w:r>
      <w:r>
        <w:rPr>
          <w:rFonts w:ascii="Times New Roman" w:hAnsi="Times New Roman"/>
          <w:rtl w:val="0"/>
          <w:lang w:val="nl-NL"/>
        </w:rPr>
        <w:t>Ashmolean Museum</w:t>
      </w:r>
      <w:r>
        <w:rPr>
          <w:rFonts w:ascii="Times New Roman" w:hAnsi="Times New Roman"/>
          <w:rtl w:val="0"/>
          <w:lang w:val="en-US"/>
        </w:rPr>
        <w:t xml:space="preserve">, </w:t>
      </w:r>
      <w:r>
        <w:rPr>
          <w:rFonts w:ascii="Times New Roman" w:hAnsi="Times New Roman"/>
          <w:rtl w:val="0"/>
        </w:rPr>
        <w:t>Oxford</w:t>
      </w:r>
      <w:r>
        <w:rPr>
          <w:rFonts w:ascii="Times New Roman" w:hAnsi="Times New Roman"/>
          <w:rtl w:val="0"/>
          <w:lang w:val="en-US"/>
        </w:rPr>
        <w: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15 </w:t>
      </w:r>
      <w:r>
        <w:rPr>
          <w:rFonts w:ascii="Times New Roman" w:hAnsi="Times New Roman"/>
          <w:i w:val="1"/>
          <w:iCs w:val="1"/>
          <w:rtl w:val="0"/>
          <w:lang w:val="en-US"/>
        </w:rPr>
        <w:t>Virgin and Child with Saint John (La Belle Jardin</w:t>
      </w:r>
      <w:r>
        <w:rPr>
          <w:rFonts w:ascii="Times New Roman" w:hAnsi="Times New Roman"/>
          <w:i w:val="1"/>
          <w:iCs w:val="1"/>
          <w:rtl w:val="0"/>
          <w:lang w:val="en-US"/>
        </w:rPr>
        <w:t>i</w:t>
      </w:r>
      <w:r>
        <w:rPr>
          <w:rFonts w:ascii="Times New Roman" w:hAnsi="Times New Roman" w:hint="default"/>
          <w:i w:val="1"/>
          <w:iCs w:val="1"/>
          <w:rtl w:val="0"/>
          <w:lang w:val="fr-FR"/>
        </w:rPr>
        <w:t>è</w:t>
      </w:r>
      <w:r>
        <w:rPr>
          <w:rFonts w:ascii="Times New Roman" w:hAnsi="Times New Roman"/>
          <w:i w:val="1"/>
          <w:iCs w:val="1"/>
          <w:rtl w:val="0"/>
          <w:lang w:val="en-US"/>
        </w:rPr>
        <w:t>r</w:t>
      </w:r>
      <w:r>
        <w:rPr>
          <w:rFonts w:ascii="Times New Roman" w:hAnsi="Times New Roman"/>
          <w:i w:val="1"/>
          <w:iCs w:val="1"/>
          <w:rtl w:val="0"/>
          <w:lang w:val="en-US"/>
        </w:rPr>
        <w:t>e),</w:t>
      </w:r>
      <w:r>
        <w:rPr>
          <w:rFonts w:ascii="Times New Roman" w:hAnsi="Times New Roman"/>
          <w:rtl w:val="0"/>
          <w:lang w:val="en-US"/>
        </w:rPr>
        <w:t xml:space="preserve"> by </w:t>
      </w:r>
      <w:r>
        <w:rPr>
          <w:rFonts w:ascii="Times New Roman" w:hAnsi="Times New Roman"/>
          <w:rtl w:val="0"/>
        </w:rPr>
        <w:t>Raphael</w:t>
      </w:r>
      <w:r>
        <w:rPr>
          <w:rFonts w:ascii="Times New Roman" w:hAnsi="Times New Roman"/>
          <w:rtl w:val="0"/>
          <w:lang w:val="en-US"/>
        </w:rPr>
        <w:t>. 1507. Oil on panel, 122 x 80 cm. (Louvre, Paris).</w:t>
      </w:r>
      <w:r>
        <w:rPr>
          <w:rFonts w:ascii="Times New Roman" w:hAnsi="Times New Roman"/>
          <w:rtl w:val="0"/>
        </w:rPr>
        <w:t xml:space="preserve">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Fonts w:ascii="Times New Roman" w:hAnsi="Times New Roman"/>
          <w:rtl w:val="0"/>
          <w:lang w:val="en-US"/>
        </w:rPr>
        <w:t xml:space="preserve">Fig. 16 </w:t>
      </w:r>
      <w:r>
        <w:rPr>
          <w:rFonts w:ascii="Times New Roman" w:hAnsi="Times New Roman"/>
          <w:i w:val="1"/>
          <w:iCs w:val="1"/>
          <w:rtl w:val="0"/>
          <w:lang w:val="en-US"/>
        </w:rPr>
        <w:t>Studies for the Madonna and Child</w:t>
      </w:r>
      <w:r>
        <w:rPr>
          <w:rFonts w:ascii="Times New Roman" w:hAnsi="Times New Roman"/>
          <w:rtl w:val="0"/>
          <w:lang w:val="en-US"/>
        </w:rPr>
        <w:t xml:space="preserve">, by </w:t>
      </w:r>
      <w:r>
        <w:rPr>
          <w:rFonts w:ascii="Times New Roman" w:hAnsi="Times New Roman"/>
          <w:rtl w:val="0"/>
        </w:rPr>
        <w:t>Raphael</w:t>
      </w:r>
      <w:r>
        <w:rPr>
          <w:rFonts w:ascii="Times New Roman" w:hAnsi="Times New Roman"/>
          <w:rtl w:val="0"/>
          <w:lang w:val="en-US"/>
        </w:rPr>
        <w:t xml:space="preserve">. c.1505. Pen and ink, </w:t>
      </w:r>
      <w:r>
        <w:rPr>
          <w:rFonts w:ascii="Times New Roman" w:hAnsi="Times New Roman"/>
          <w:rtl w:val="0"/>
          <w:lang w:val="it-IT"/>
        </w:rPr>
        <w:t>19,7 x 25,1 cm</w:t>
      </w:r>
      <w:r>
        <w:rPr>
          <w:rFonts w:ascii="Times New Roman" w:hAnsi="Times New Roman"/>
          <w:rtl w:val="0"/>
          <w:lang w:val="en-US"/>
        </w:rPr>
        <w:t xml:space="preserve">. (Albertina, </w:t>
      </w:r>
      <w:r>
        <w:rPr>
          <w:rFonts w:ascii="Times New Roman" w:hAnsi="Times New Roman"/>
          <w:rtl w:val="0"/>
          <w:lang w:val="it-IT"/>
        </w:rPr>
        <w:t>Vienna</w:t>
      </w:r>
      <w:r>
        <w:rPr>
          <w:rFonts w:ascii="Times New Roman" w:hAnsi="Times New Roman"/>
          <w:rtl w:val="0"/>
          <w:lang w:val="en-US"/>
        </w:rPr>
        <w:t>).</w:t>
      </w:r>
    </w:p>
    <w:p>
      <w:pPr>
        <w:pStyle w:val="Body"/>
        <w:rPr>
          <w:rFonts w:ascii="Times New Roman" w:cs="Times New Roman" w:hAnsi="Times New Roman" w:eastAsia="Times New Roman"/>
        </w:rPr>
      </w:pPr>
    </w:p>
    <w:p>
      <w:pPr>
        <w:pStyle w:val="Body"/>
      </w:pPr>
      <w:r>
        <w:rPr>
          <w:rFonts w:ascii="Times New Roman" w:hAnsi="Times New Roman"/>
          <w:rtl w:val="0"/>
          <w:lang w:val="en-US"/>
        </w:rPr>
        <w:t xml:space="preserve">Fig. 17 </w:t>
      </w:r>
      <w:r>
        <w:rPr>
          <w:rFonts w:ascii="Times New Roman" w:hAnsi="Times New Roman"/>
          <w:i w:val="1"/>
          <w:iCs w:val="1"/>
          <w:rtl w:val="0"/>
          <w:lang w:val="en-US"/>
        </w:rPr>
        <w:t>The Virgin and Child with the Infant St John</w:t>
      </w:r>
      <w:r>
        <w:rPr>
          <w:rFonts w:ascii="Times New Roman" w:hAnsi="Times New Roman"/>
          <w:rtl w:val="0"/>
          <w:lang w:val="en-US"/>
        </w:rPr>
        <w:t xml:space="preserve">, by </w:t>
      </w:r>
      <w:r>
        <w:rPr>
          <w:rFonts w:ascii="Times New Roman" w:hAnsi="Times New Roman"/>
          <w:rtl w:val="0"/>
        </w:rPr>
        <w:t>Raphael</w:t>
      </w:r>
      <w:r>
        <w:rPr>
          <w:rFonts w:ascii="Times New Roman" w:hAnsi="Times New Roman"/>
          <w:rtl w:val="0"/>
          <w:lang w:val="en-US"/>
        </w:rPr>
        <w:t>. c.1505. M</w:t>
      </w:r>
      <w:r>
        <w:rPr>
          <w:rFonts w:ascii="Times New Roman" w:hAnsi="Times New Roman"/>
          <w:rtl w:val="0"/>
          <w:lang w:val="en-US"/>
        </w:rPr>
        <w:t>etalpoint and white heightening on pink-buff prepared paper</w:t>
      </w:r>
      <w:r>
        <w:rPr>
          <w:rFonts w:ascii="Times New Roman" w:hAnsi="Times New Roman"/>
          <w:rtl w:val="0"/>
          <w:lang w:val="en-US"/>
        </w:rPr>
        <w:t>,</w:t>
      </w:r>
      <w:r>
        <w:rPr>
          <w:rFonts w:ascii="Times New Roman" w:hAnsi="Times New Roman"/>
          <w:rtl w:val="0"/>
        </w:rPr>
        <w:t xml:space="preserve"> 13.9 x 12.1 cm</w:t>
      </w:r>
      <w:r>
        <w:rPr>
          <w:rFonts w:ascii="Times New Roman" w:hAnsi="Times New Roman"/>
          <w:rtl w:val="0"/>
          <w:lang w:val="en-US"/>
        </w:rPr>
        <w:t xml:space="preserve">. (Royal Collection, </w:t>
      </w:r>
      <w:r>
        <w:rPr>
          <w:rFonts w:ascii="Times New Roman" w:hAnsi="Times New Roman"/>
          <w:rtl w:val="0"/>
          <w:lang w:val="da-DK"/>
        </w:rPr>
        <w:t>Windsor</w:t>
      </w:r>
      <w:r>
        <w:rPr>
          <w:rFonts w:ascii="Times New Roman" w:hAnsi="Times New Roman"/>
          <w:rtl w:val="0"/>
          <w:lang w:val="en-US"/>
        </w:rPr>
        <w:t xml:space="preserve"> Castle).</w:t>
      </w:r>
      <w:r>
        <w:rPr>
          <w:rFonts w:ascii="Arial Unicode MS" w:cs="Arial Unicode MS" w:hAnsi="Arial Unicode MS" w:eastAsia="Arial Unicode MS"/>
          <w:b w:val="0"/>
          <w:bCs w:val="0"/>
          <w:i w:val="0"/>
          <w:iCs w:val="0"/>
        </w:rPr>
        <w:br w:type="page"/>
      </w:r>
    </w:p>
    <w:p>
      <w:pPr>
        <w:pStyle w:val="Body"/>
        <w:rPr>
          <w:rFonts w:ascii="Times New Roman" w:cs="Times New Roman" w:hAnsi="Times New Roman" w:eastAsia="Times New Roman"/>
          <w:sz w:val="24"/>
          <w:szCs w:val="24"/>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i w:val="1"/>
          <w:iCs w:val="1"/>
          <w:sz w:val="24"/>
          <w:szCs w:val="24"/>
          <w:u w:color="000000"/>
          <w:rtl w:val="0"/>
          <w:lang w:val="en-US"/>
        </w:rPr>
        <w:t>The Young Michelangelo</w:t>
      </w:r>
      <w:r>
        <w:rPr>
          <w:rFonts w:ascii="Times New Roman" w:hAnsi="Times New Roman"/>
          <w:sz w:val="24"/>
          <w:szCs w:val="24"/>
          <w:u w:color="000000"/>
          <w:rtl w:val="0"/>
          <w:lang w:val="en-US"/>
        </w:rPr>
        <w:t>, held at London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National Gallery in 1994-5, was one of the most significant exhibitions dedicated to the artist. Curated by Jill Dunkerton, Michael Hirst and Nicholas Penny, the display and its meticulous catalogue convinced most scholars that two unfinished panel paintings, the </w:t>
      </w:r>
      <w:r>
        <w:rPr>
          <w:rFonts w:ascii="Times New Roman" w:hAnsi="Times New Roman"/>
          <w:i w:val="1"/>
          <w:iCs w:val="1"/>
          <w:sz w:val="24"/>
          <w:szCs w:val="24"/>
          <w:u w:color="000000"/>
          <w:rtl w:val="0"/>
          <w:lang w:val="en-US"/>
        </w:rPr>
        <w:t xml:space="preserve">Manchester Madonna </w:t>
      </w:r>
      <w:r>
        <w:rPr>
          <w:rFonts w:ascii="Times New Roman" w:hAnsi="Times New Roman"/>
          <w:sz w:val="24"/>
          <w:szCs w:val="24"/>
          <w:u w:color="000000"/>
          <w:rtl w:val="0"/>
          <w:lang w:val="en-US"/>
        </w:rPr>
        <w:t xml:space="preserve">and </w:t>
      </w:r>
      <w:r>
        <w:rPr>
          <w:rFonts w:ascii="Times New Roman" w:hAnsi="Times New Roman"/>
          <w:i w:val="1"/>
          <w:iCs w:val="1"/>
          <w:sz w:val="24"/>
          <w:szCs w:val="24"/>
          <w:u w:color="000000"/>
          <w:rtl w:val="0"/>
          <w:lang w:val="en-US"/>
        </w:rPr>
        <w:t>The Entombment</w:t>
      </w:r>
      <w:r>
        <w:rPr>
          <w:rFonts w:ascii="Times New Roman" w:hAnsi="Times New Roman"/>
          <w:sz w:val="24"/>
          <w:szCs w:val="24"/>
          <w:u w:color="000000"/>
          <w:rtl w:val="0"/>
          <w:lang w:val="en-US"/>
        </w:rPr>
        <w:t xml:space="preserve">, both in the National Gallery collection, were autograph works. The attribution of the former especially had see-sawed since its arrival in London in 1833 and its inclusion in the </w:t>
      </w:r>
      <w:r>
        <w:rPr>
          <w:rFonts w:ascii="Times New Roman" w:hAnsi="Times New Roman"/>
          <w:i w:val="1"/>
          <w:iCs w:val="1"/>
          <w:sz w:val="24"/>
          <w:szCs w:val="24"/>
          <w:u w:color="000000"/>
          <w:rtl w:val="0"/>
          <w:lang w:val="en-US"/>
        </w:rPr>
        <w:t>Manchester Art Treasures</w:t>
      </w:r>
      <w:r>
        <w:rPr>
          <w:rFonts w:ascii="Times New Roman" w:hAnsi="Times New Roman"/>
          <w:sz w:val="24"/>
          <w:szCs w:val="24"/>
          <w:u w:color="000000"/>
          <w:rtl w:val="0"/>
          <w:lang w:val="en-US"/>
        </w:rPr>
        <w:t xml:space="preserve"> exhibition of 1857 (hence its name); it had most recently been credited to the so-called Master of the Manchester Madonna.</w:t>
      </w:r>
      <w:r>
        <w:rPr>
          <w:rFonts w:ascii="Times New Roman" w:cs="Times New Roman" w:hAnsi="Times New Roman" w:eastAsia="Times New Roman"/>
          <w:sz w:val="24"/>
          <w:szCs w:val="24"/>
          <w:u w:color="000000"/>
          <w:vertAlign w:val="superscript"/>
          <w:rtl w:val="0"/>
          <w:lang w:val="en-US"/>
        </w:rPr>
        <w:footnoteReference w:id="1"/>
      </w:r>
      <w:r>
        <w:rPr>
          <w:rFonts w:ascii="Times New Roman" w:hAnsi="Times New Roman"/>
          <w:sz w:val="24"/>
          <w:szCs w:val="24"/>
          <w:u w:color="000000"/>
          <w:rtl w:val="0"/>
          <w:lang w:val="en-US"/>
        </w:rPr>
        <w:t xml:space="preserve"> (Fig.1)</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There was, however, a big elephant in the room, in the shape of Francesco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Rest on the Flight into Egypt with the Infant Saint John the Baptist</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(Fig.2). The mise-en-sc</w:t>
      </w:r>
      <w:r>
        <w:rPr>
          <w:rFonts w:ascii="Times New Roman" w:hAnsi="Times New Roman" w:hint="default"/>
          <w:sz w:val="24"/>
          <w:szCs w:val="24"/>
          <w:u w:color="000000"/>
          <w:rtl w:val="0"/>
          <w:lang w:val="en-US"/>
        </w:rPr>
        <w:t>è</w:t>
      </w:r>
      <w:r>
        <w:rPr>
          <w:rFonts w:ascii="Times New Roman" w:hAnsi="Times New Roman"/>
          <w:sz w:val="24"/>
          <w:szCs w:val="24"/>
          <w:u w:color="000000"/>
          <w:rtl w:val="0"/>
          <w:lang w:val="en-US"/>
        </w:rPr>
        <w:t>ne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main grouping shows obvious affinities (in reverse) with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The similarity is perhaps not so surprising since Granacci (1469/70-1543) was an apprentice with Michelangelo in Domenico Ghirlandaio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studio and the Medici sculpture garden; they would become lifelong friends and occasional associates.</w:t>
      </w:r>
      <w:r>
        <w:rPr>
          <w:rFonts w:ascii="Times New Roman" w:cs="Times New Roman" w:hAnsi="Times New Roman" w:eastAsia="Times New Roman"/>
          <w:sz w:val="24"/>
          <w:szCs w:val="24"/>
          <w:u w:color="000000"/>
          <w:vertAlign w:val="superscript"/>
          <w:rtl w:val="0"/>
          <w:lang w:val="en-US"/>
        </w:rPr>
        <w:footnoteReference w:id="2"/>
      </w:r>
      <w:r>
        <w:rPr>
          <w:rFonts w:ascii="Times New Roman" w:hAnsi="Times New Roman"/>
          <w:sz w:val="24"/>
          <w:szCs w:val="24"/>
          <w:u w:color="000000"/>
          <w:rtl w:val="0"/>
          <w:lang w:val="en-US"/>
        </w:rPr>
        <w:t xml:space="preserve">  Vasari claimed that Granacci, who was five or six years older than Michelangelo, was his most loyal friend, and that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there was no one on whom he was more willing to bestow things or to share all that he knew of art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3"/>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What is far more surprising is that every scholar, including Hirst,</w:t>
      </w:r>
      <w:r>
        <w:rPr>
          <w:rFonts w:ascii="Times New Roman" w:hAnsi="Times New Roman"/>
          <w:sz w:val="24"/>
          <w:szCs w:val="24"/>
          <w:u w:color="000000"/>
          <w:rtl w:val="0"/>
          <w:lang w:val="en-US"/>
        </w:rPr>
        <w:t xml:space="preserve"> date</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w:t>
      </w:r>
      <w:r>
        <w:rPr>
          <w:rFonts w:ascii="Times New Roman" w:hAnsi="Times New Roman"/>
          <w:sz w:val="24"/>
          <w:szCs w:val="24"/>
          <w:u w:color="000000"/>
          <w:rtl w:val="0"/>
          <w:lang w:val="en-US"/>
        </w:rPr>
        <w:t>to c.1494</w:t>
      </w:r>
      <w:r>
        <w:rPr>
          <w:rFonts w:ascii="Times New Roman" w:hAnsi="Times New Roman"/>
          <w:sz w:val="24"/>
          <w:szCs w:val="24"/>
          <w:u w:color="000000"/>
          <w:rtl w:val="0"/>
          <w:lang w:val="en-US"/>
        </w:rPr>
        <w:t xml:space="preserve">. This is prior to the usual datings for the </w:t>
      </w:r>
      <w:r>
        <w:rPr>
          <w:rFonts w:ascii="Times New Roman" w:hAnsi="Times New Roman"/>
          <w:i w:val="1"/>
          <w:iCs w:val="1"/>
          <w:sz w:val="24"/>
          <w:szCs w:val="24"/>
          <w:u w:color="000000"/>
          <w:rtl w:val="0"/>
          <w:lang w:val="en-US"/>
        </w:rPr>
        <w:t xml:space="preserve">Manchester Madonna, </w:t>
      </w:r>
      <w:r>
        <w:rPr>
          <w:rFonts w:ascii="Times New Roman" w:hAnsi="Times New Roman"/>
          <w:sz w:val="24"/>
          <w:szCs w:val="24"/>
          <w:u w:color="000000"/>
          <w:rtl w:val="0"/>
          <w:lang w:val="en-US"/>
        </w:rPr>
        <w:t>which currently mostly range from 1495-8 when Michelangelo was successively in Bologna, Florence and Rome. Hirst dated it to 1497, when Michelangelo was in Rome.</w:t>
      </w:r>
      <w:r>
        <w:rPr>
          <w:rFonts w:ascii="Times New Roman" w:cs="Times New Roman" w:hAnsi="Times New Roman" w:eastAsia="Times New Roman"/>
          <w:sz w:val="24"/>
          <w:szCs w:val="24"/>
          <w:u w:color="000000"/>
          <w:vertAlign w:val="superscript"/>
          <w:rtl w:val="0"/>
          <w:lang w:val="en-US"/>
        </w:rPr>
        <w:footnoteReference w:id="4"/>
      </w:r>
      <w:r>
        <w:rPr>
          <w:rFonts w:ascii="Times New Roman" w:hAnsi="Times New Roman"/>
          <w:sz w:val="24"/>
          <w:szCs w:val="24"/>
          <w:u w:color="000000"/>
          <w:rtl w:val="0"/>
          <w:lang w:val="en-US"/>
        </w:rPr>
        <w:t xml:space="preserve"> Some have squared the circle by claiming that Granacci, a largely pedestrian and conservative painter, must have been given a helping hand by Michelangelo in 1494, providing him with a drawing for what is an uncharacteristically impressive and even revolutionary work.</w:t>
      </w:r>
      <w:r>
        <w:rPr>
          <w:rFonts w:ascii="Times New Roman" w:cs="Times New Roman" w:hAnsi="Times New Roman" w:eastAsia="Times New Roman"/>
          <w:sz w:val="24"/>
          <w:szCs w:val="24"/>
          <w:u w:color="000000"/>
          <w:vertAlign w:val="superscript"/>
          <w:rtl w:val="0"/>
          <w:lang w:val="en-US"/>
        </w:rPr>
        <w:footnoteReference w:id="5"/>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The early dating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created insuperable problems </w:t>
      </w:r>
      <w:r>
        <w:rPr>
          <w:rFonts w:ascii="Times New Roman" w:hAnsi="Times New Roman"/>
          <w:sz w:val="24"/>
          <w:szCs w:val="24"/>
          <w:u w:color="000000"/>
          <w:rtl w:val="0"/>
          <w:lang w:val="en-US"/>
        </w:rPr>
        <w:t>for Hirst. He</w:t>
      </w:r>
      <w:r>
        <w:rPr>
          <w:rFonts w:ascii="Times New Roman" w:hAnsi="Times New Roman"/>
          <w:sz w:val="24"/>
          <w:szCs w:val="24"/>
          <w:u w:color="000000"/>
          <w:rtl w:val="0"/>
          <w:lang w:val="en-US"/>
        </w:rPr>
        <w:t xml:space="preserve"> denied in a long, perplexed footnote that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masterpiece </w:t>
      </w:r>
      <w:r>
        <w:rPr>
          <w:rFonts w:ascii="Times New Roman" w:hAnsi="Times New Roman"/>
          <w:sz w:val="24"/>
          <w:szCs w:val="24"/>
          <w:u w:color="000000"/>
          <w:rtl w:val="0"/>
          <w:lang w:val="en-US"/>
        </w:rPr>
        <w:t>was itself based on a drawing provided by Michelangelo</w:t>
      </w:r>
      <w:r>
        <w:rPr>
          <w:rFonts w:ascii="Times New Roman" w:hAnsi="Times New Roman"/>
          <w:sz w:val="24"/>
          <w:szCs w:val="24"/>
          <w:u w:color="000000"/>
          <w:rtl w:val="0"/>
          <w:lang w:val="en-US"/>
        </w:rPr>
        <w:t>. He proposed instead that Domenico Ghirlandaio might have aided Granacci. Yet by</w:t>
      </w:r>
      <w:r>
        <w:rPr>
          <w:rFonts w:ascii="Times New Roman" w:hAnsi="Times New Roman"/>
          <w:sz w:val="24"/>
          <w:szCs w:val="24"/>
          <w:u w:color="000000"/>
          <w:rtl w:val="0"/>
          <w:lang w:val="en-US"/>
        </w:rPr>
        <w:t xml:space="preserve"> dat</w:t>
      </w:r>
      <w:r>
        <w:rPr>
          <w:rFonts w:ascii="Times New Roman" w:hAnsi="Times New Roman"/>
          <w:sz w:val="24"/>
          <w:szCs w:val="24"/>
          <w:u w:color="000000"/>
          <w:rtl w:val="0"/>
          <w:lang w:val="en-US"/>
        </w:rPr>
        <w:t>ing</w:t>
      </w:r>
      <w:r>
        <w:rPr>
          <w:rFonts w:ascii="Times New Roman" w:hAnsi="Times New Roman"/>
          <w:sz w:val="24"/>
          <w:szCs w:val="24"/>
          <w:u w:color="000000"/>
          <w:rtl w:val="0"/>
          <w:lang w:val="en-US"/>
        </w:rPr>
        <w:t xml:space="preserve">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to 1497 </w:t>
      </w:r>
      <w:r>
        <w:rPr>
          <w:rFonts w:ascii="Times New Roman" w:hAnsi="Times New Roman"/>
          <w:sz w:val="24"/>
          <w:szCs w:val="24"/>
          <w:u w:color="000000"/>
          <w:rtl w:val="0"/>
          <w:lang w:val="en-US"/>
        </w:rPr>
        <w:t xml:space="preserve">he </w:t>
      </w:r>
      <w:r>
        <w:rPr>
          <w:rFonts w:ascii="Times New Roman" w:hAnsi="Times New Roman"/>
          <w:sz w:val="24"/>
          <w:szCs w:val="24"/>
          <w:u w:color="000000"/>
          <w:rtl w:val="0"/>
          <w:lang w:val="en-US"/>
        </w:rPr>
        <w:t>impl</w:t>
      </w:r>
      <w:r>
        <w:rPr>
          <w:rFonts w:ascii="Times New Roman" w:hAnsi="Times New Roman"/>
          <w:sz w:val="24"/>
          <w:szCs w:val="24"/>
          <w:u w:color="000000"/>
          <w:rtl w:val="0"/>
          <w:lang w:val="en-US"/>
        </w:rPr>
        <w:t>ied</w:t>
      </w:r>
      <w:r>
        <w:rPr>
          <w:rFonts w:ascii="Times New Roman" w:hAnsi="Times New Roman"/>
          <w:sz w:val="24"/>
          <w:szCs w:val="24"/>
          <w:u w:color="000000"/>
          <w:rtl w:val="0"/>
          <w:lang w:val="en-US"/>
        </w:rPr>
        <w:t xml:space="preserve"> Michelangelo was influenced by </w:t>
      </w:r>
      <w:r>
        <w:rPr>
          <w:rFonts w:ascii="Times New Roman" w:hAnsi="Times New Roman"/>
          <w:sz w:val="24"/>
          <w:szCs w:val="24"/>
          <w:u w:color="000000"/>
          <w:rtl w:val="0"/>
          <w:lang w:val="en-US"/>
        </w:rPr>
        <w:t>the Dublin panel</w:t>
      </w:r>
      <w:r>
        <w:rPr>
          <w:rFonts w:ascii="Times New Roman" w:hAnsi="Times New Roman"/>
          <w:sz w:val="24"/>
          <w:szCs w:val="24"/>
          <w:u w:color="000000"/>
          <w:rtl w:val="0"/>
          <w:lang w:val="en-US"/>
        </w:rPr>
        <w:t xml:space="preserve"> rather than vice versa. Hirst </w:t>
      </w:r>
      <w:r>
        <w:rPr>
          <w:rFonts w:ascii="Times New Roman" w:hAnsi="Times New Roman"/>
          <w:sz w:val="24"/>
          <w:szCs w:val="24"/>
          <w:u w:color="000000"/>
          <w:rtl w:val="0"/>
          <w:lang w:val="en-US"/>
        </w:rPr>
        <w:t>went on to say</w:t>
      </w:r>
      <w:r>
        <w:rPr>
          <w:rFonts w:ascii="Times New Roman" w:hAnsi="Times New Roman"/>
          <w:sz w:val="24"/>
          <w:szCs w:val="24"/>
          <w:u w:color="000000"/>
          <w:rtl w:val="0"/>
          <w:lang w:val="en-US"/>
        </w:rPr>
        <w:t xml:space="preserve"> that </w:t>
      </w:r>
      <w:r>
        <w:rPr>
          <w:rFonts w:ascii="Times New Roman" w:hAnsi="Times New Roman"/>
          <w:sz w:val="24"/>
          <w:szCs w:val="24"/>
          <w:u w:color="000000"/>
          <w:rtl w:val="0"/>
          <w:lang w:val="en-US"/>
        </w:rPr>
        <w:t>the Ghirlandaio/</w:t>
      </w:r>
      <w:r>
        <w:rPr>
          <w:rFonts w:ascii="Times New Roman" w:hAnsi="Times New Roman"/>
          <w:sz w:val="24"/>
          <w:szCs w:val="24"/>
          <w:u w:color="000000"/>
          <w:rtl w:val="0"/>
          <w:lang w:val="en-US"/>
        </w:rPr>
        <w:t xml:space="preserve">Granacci panel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remains something of a mystery for its evident fame led both to autograph replicas and copies</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while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seems to have left no trace or influence at all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6"/>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Because of its oft perceived dependence on Granacci, the </w:t>
      </w:r>
      <w:r>
        <w:rPr>
          <w:rFonts w:ascii="Times New Roman" w:hAnsi="Times New Roman"/>
          <w:i w:val="1"/>
          <w:iCs w:val="1"/>
          <w:sz w:val="24"/>
          <w:szCs w:val="24"/>
          <w:u w:color="000000"/>
          <w:rtl w:val="0"/>
          <w:lang w:val="en-US"/>
        </w:rPr>
        <w:t>Manchester Madonna</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lang w:val="en-US"/>
        </w:rPr>
        <w:t>s</w:t>
      </w:r>
      <w:r>
        <w:rPr>
          <w:rFonts w:ascii="Times New Roman" w:hAnsi="Times New Roman"/>
          <w:sz w:val="24"/>
          <w:szCs w:val="24"/>
          <w:u w:color="000000"/>
          <w:rtl w:val="0"/>
          <w:lang w:val="en-US"/>
        </w:rPr>
        <w:t xml:space="preserve"> importance and originality has yet to be fully appreciated.</w:t>
      </w: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 xml:space="preserve">What I propose to do in this essay is to dispel these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mysteries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by re-examining the visual and written evidence. I will argue that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was</w:t>
      </w:r>
      <w:r>
        <w:rPr>
          <w:rFonts w:ascii="Times New Roman" w:hAnsi="Times New Roman"/>
          <w:u w:color="000000"/>
          <w:rtl w:val="0"/>
          <w:lang w:val="en-US"/>
        </w:rPr>
        <w:t xml:space="preserve"> </w:t>
      </w:r>
      <w:r>
        <w:rPr>
          <w:rFonts w:ascii="Times New Roman" w:hAnsi="Times New Roman"/>
          <w:sz w:val="24"/>
          <w:szCs w:val="24"/>
          <w:u w:color="000000"/>
          <w:rtl w:val="0"/>
          <w:lang w:val="en-US"/>
        </w:rPr>
        <w:t>most likely painted in Florence by 1494, when Michelangelo fled the city at the downfall of Piero de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Medici. Granacci closely studied the panel in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Florentine workshop over a decade later in c.1504-7, and it was then that he painted his own very distinctive interpretation, which was also informed by the recent Florentine work of Leonardo da Vinci and Raphael. I will further show that Granacci was not the only painter to see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and to be impressed by it: its most original motif - the Christ-child who climbs up from the ground and reaches for a book - appears in the Florentine work of the young Raphael. This new sequence of events not only gives further support to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authorship of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it demonstrates that his unfinished panel was very influential, and as crucial for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development as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Entombment</w:t>
      </w:r>
      <w:r>
        <w:rPr>
          <w:rFonts w:ascii="Times New Roman" w:hAnsi="Times New Roman"/>
          <w:sz w:val="24"/>
          <w:szCs w:val="24"/>
          <w:u w:color="000000"/>
          <w:rtl w:val="0"/>
          <w:lang w:val="en-US"/>
        </w:rPr>
        <w:t>.</w:t>
      </w: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 xml:space="preserve">In his catalogue essay, Michael Hirst connected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with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purchase of a small panel for an unspecified purpose in Rome in 1497. He would later concede, in his 2011 biography, that this payment may have been for a painting of the </w:t>
      </w:r>
      <w:r>
        <w:rPr>
          <w:rFonts w:ascii="Times New Roman" w:hAnsi="Times New Roman"/>
          <w:i w:val="1"/>
          <w:iCs w:val="1"/>
          <w:sz w:val="24"/>
          <w:szCs w:val="24"/>
          <w:u w:color="000000"/>
          <w:rtl w:val="0"/>
          <w:lang w:val="en-US"/>
        </w:rPr>
        <w:t>Stigmatisation of St Francis</w:t>
      </w:r>
      <w:r>
        <w:rPr>
          <w:rFonts w:ascii="Times New Roman" w:hAnsi="Times New Roman"/>
          <w:sz w:val="24"/>
          <w:szCs w:val="24"/>
          <w:u w:color="000000"/>
          <w:rtl w:val="0"/>
          <w:lang w:val="en-US"/>
        </w:rPr>
        <w:t>, probably executed by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assistant Piero 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Argenta using his employer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cartoon. However, rather than opting for a significantly earlier dating for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Hirst left it as a straight choice between his own dating of 1497, and that of Nicholas Penny and Kathleen Weil-Garris Brandt, who in 1999 had proposed a date around the time of his stay in Bologna in 1495.</w:t>
      </w:r>
      <w:r>
        <w:rPr>
          <w:rFonts w:ascii="Times New Roman" w:cs="Times New Roman" w:hAnsi="Times New Roman" w:eastAsia="Times New Roman"/>
          <w:sz w:val="24"/>
          <w:szCs w:val="24"/>
          <w:u w:color="000000"/>
          <w:vertAlign w:val="superscript"/>
          <w:rtl w:val="0"/>
          <w:lang w:val="en-US"/>
        </w:rPr>
        <w:footnoteReference w:id="7"/>
      </w:r>
      <w:r>
        <w:rPr>
          <w:rFonts w:ascii="Times New Roman" w:hAnsi="Times New Roman"/>
          <w:sz w:val="24"/>
          <w:szCs w:val="24"/>
          <w:u w:color="000000"/>
          <w:rtl w:val="0"/>
          <w:lang w:val="en-US"/>
        </w:rPr>
        <w:t xml:space="preserve">  Hirst had already, nonetheless, highlighted stylistic features that suggested it could have been made prior to his move to Rome in the summer of 1496. He noted close affinities between the feathers dabbed onto the shoulder of the angel at far right with those of the kneeling angel carved by Michelangelo for the </w:t>
      </w:r>
      <w:r>
        <w:rPr>
          <w:rFonts w:ascii="Times New Roman" w:hAnsi="Times New Roman"/>
          <w:i w:val="1"/>
          <w:iCs w:val="1"/>
          <w:sz w:val="24"/>
          <w:szCs w:val="24"/>
          <w:u w:color="000000"/>
          <w:rtl w:val="0"/>
          <w:lang w:val="en-US"/>
        </w:rPr>
        <w:t>Arca di San Domenico</w:t>
      </w:r>
      <w:r>
        <w:rPr>
          <w:rFonts w:ascii="Times New Roman" w:hAnsi="Times New Roman"/>
          <w:sz w:val="24"/>
          <w:szCs w:val="24"/>
          <w:u w:color="000000"/>
          <w:rtl w:val="0"/>
          <w:lang w:val="en-US"/>
        </w:rPr>
        <w:t xml:space="preserve"> in Bologna, and showed similarities between the four angels and those in Luca della Robbia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cantoria</w:t>
      </w:r>
      <w:r>
        <w:rPr>
          <w:rFonts w:ascii="Times New Roman" w:hAnsi="Times New Roman"/>
          <w:sz w:val="24"/>
          <w:szCs w:val="24"/>
          <w:u w:color="000000"/>
          <w:rtl w:val="0"/>
          <w:lang w:val="en-US"/>
        </w:rPr>
        <w:t xml:space="preserve"> in Florence cathedral. One might equally compare them with Botticelli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angels in recent Florentine works like the </w:t>
      </w:r>
      <w:r>
        <w:rPr>
          <w:rFonts w:ascii="Times New Roman" w:hAnsi="Times New Roman"/>
          <w:i w:val="1"/>
          <w:iCs w:val="1"/>
          <w:sz w:val="24"/>
          <w:szCs w:val="24"/>
          <w:u w:color="000000"/>
          <w:rtl w:val="0"/>
          <w:lang w:val="en-US"/>
        </w:rPr>
        <w:t xml:space="preserve">Madonna of the Pomegranate </w:t>
      </w:r>
      <w:r>
        <w:rPr>
          <w:rFonts w:ascii="Times New Roman" w:hAnsi="Times New Roman"/>
          <w:sz w:val="24"/>
          <w:szCs w:val="24"/>
          <w:u w:color="000000"/>
          <w:rtl w:val="0"/>
          <w:lang w:val="en-US"/>
        </w:rPr>
        <w:t>(1487).</w:t>
      </w:r>
      <w:r>
        <w:rPr>
          <w:rFonts w:ascii="Times New Roman" w:cs="Times New Roman" w:hAnsi="Times New Roman" w:eastAsia="Times New Roman"/>
          <w:sz w:val="24"/>
          <w:szCs w:val="24"/>
          <w:u w:color="000000"/>
          <w:vertAlign w:val="superscript"/>
          <w:rtl w:val="0"/>
          <w:lang w:val="en-US"/>
        </w:rPr>
        <w:footnoteReference w:id="8"/>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Hirst and Dunkerton also showed many technical and stylistic parallels with Ghirlandaio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work, including the </w:t>
      </w:r>
      <w:r>
        <w:rPr>
          <w:rFonts w:ascii="Times New Roman" w:hAnsi="Times New Roman"/>
          <w:i w:val="1"/>
          <w:iCs w:val="1"/>
          <w:sz w:val="24"/>
          <w:szCs w:val="24"/>
          <w:u w:color="000000"/>
          <w:rtl w:val="0"/>
          <w:lang w:val="en-US"/>
        </w:rPr>
        <w:t>Visitation</w:t>
      </w:r>
      <w:r>
        <w:rPr>
          <w:rFonts w:ascii="Times New Roman" w:hAnsi="Times New Roman"/>
          <w:sz w:val="24"/>
          <w:szCs w:val="24"/>
          <w:u w:color="000000"/>
          <w:rtl w:val="0"/>
          <w:lang w:val="en-US"/>
        </w:rPr>
        <w:t xml:space="preserve"> (1491).</w:t>
      </w:r>
      <w:r>
        <w:rPr>
          <w:rFonts w:ascii="Times New Roman" w:cs="Times New Roman" w:hAnsi="Times New Roman" w:eastAsia="Times New Roman"/>
          <w:b w:val="1"/>
          <w:bCs w:val="1"/>
          <w:sz w:val="24"/>
          <w:szCs w:val="24"/>
          <w:u w:color="000000"/>
          <w:vertAlign w:val="superscript"/>
          <w:rtl w:val="0"/>
          <w:lang w:val="en-US"/>
        </w:rPr>
        <w:footnoteReference w:id="9"/>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 xml:space="preserve">Paul Joannides has since dated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to 1490 (without explanation), while persisting with the accepted mid-1490s dating for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which he believes Michelangelo helped design.</w:t>
      </w:r>
      <w:r>
        <w:rPr>
          <w:rFonts w:ascii="Times New Roman" w:cs="Times New Roman" w:hAnsi="Times New Roman" w:eastAsia="Times New Roman"/>
          <w:sz w:val="24"/>
          <w:szCs w:val="24"/>
          <w:u w:color="000000"/>
          <w:vertAlign w:val="superscript"/>
          <w:rtl w:val="0"/>
          <w:lang w:val="en-US"/>
        </w:rPr>
        <w:footnoteReference w:id="10"/>
      </w:r>
      <w:r>
        <w:rPr>
          <w:rFonts w:ascii="Times New Roman" w:hAnsi="Times New Roman"/>
          <w:sz w:val="24"/>
          <w:szCs w:val="24"/>
          <w:u w:color="000000"/>
          <w:rtl w:val="0"/>
          <w:lang w:val="en-US"/>
        </w:rPr>
        <w:t xml:space="preserve"> The idea that Michelangelo painted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at fifteen years old, when he had just left the Ghirlandaio workshop for the Medici sculpture garden at San Marco, does not yet seem to have found favour but cannot be ruled out. Its unfinished state could mean Michelangelo abandoned his painting either on the death of Lorenzo de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Medici in 1492, or at his own flight from Florence in 1494. The National Gallery currently hedges its bets, displaying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with the date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about 1497, possibly as early as 1494</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11"/>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r>
      <w:r>
        <w:rPr>
          <w:rFonts w:ascii="Times New Roman" w:hAnsi="Times New Roman"/>
          <w:sz w:val="24"/>
          <w:szCs w:val="24"/>
          <w:u w:color="000000"/>
          <w:rtl w:val="0"/>
          <w:lang w:val="en-US"/>
        </w:rPr>
        <w:t>Granacci is a workmanlike eclectic painter, essentially a stolid perpetuator of Ghirlandaio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style with </w:t>
      </w:r>
      <w:r>
        <w:rPr>
          <w:rFonts w:ascii="Times New Roman" w:hAnsi="Times New Roman"/>
          <w:sz w:val="24"/>
          <w:szCs w:val="24"/>
          <w:u w:color="000000"/>
          <w:rtl w:val="0"/>
          <w:lang w:val="en-US"/>
        </w:rPr>
        <w:t xml:space="preserve">some </w:t>
      </w:r>
      <w:r>
        <w:rPr>
          <w:rFonts w:ascii="Times New Roman" w:hAnsi="Times New Roman"/>
          <w:sz w:val="24"/>
          <w:szCs w:val="24"/>
          <w:u w:color="000000"/>
          <w:rtl w:val="0"/>
          <w:lang w:val="en-US"/>
        </w:rPr>
        <w:t xml:space="preserve">more modern </w:t>
      </w:r>
      <w:r>
        <w:rPr>
          <w:rFonts w:ascii="Times New Roman" w:hAnsi="Times New Roman"/>
          <w:sz w:val="24"/>
          <w:szCs w:val="24"/>
          <w:u w:color="000000"/>
          <w:rtl w:val="0"/>
          <w:lang w:val="en-US"/>
        </w:rPr>
        <w:t>features</w:t>
      </w:r>
      <w:r>
        <w:rPr>
          <w:rFonts w:ascii="Times New Roman" w:hAnsi="Times New Roman"/>
          <w:sz w:val="24"/>
          <w:szCs w:val="24"/>
          <w:u w:color="000000"/>
          <w:rtl w:val="0"/>
          <w:lang w:val="en-US"/>
        </w:rPr>
        <w:t xml:space="preserve"> bolted on</w:t>
      </w:r>
      <w:r>
        <w:rPr>
          <w:rFonts w:ascii="Times New Roman" w:hAnsi="Times New Roman"/>
          <w:sz w:val="24"/>
          <w:szCs w:val="24"/>
          <w:u w:color="000000"/>
          <w:rtl w:val="0"/>
          <w:lang w:val="en-US"/>
        </w:rPr>
        <w:t xml:space="preserve"> which allow his pictures to be dated; his conservatism is manifested technically in his drawings where he persisted in using metalpoint long after other artists were using chalk.</w:t>
      </w:r>
      <w:r>
        <w:rPr>
          <w:rFonts w:ascii="Times New Roman" w:cs="Times New Roman" w:hAnsi="Times New Roman" w:eastAsia="Times New Roman"/>
          <w:sz w:val="24"/>
          <w:szCs w:val="24"/>
          <w:u w:color="000000"/>
          <w:vertAlign w:val="superscript"/>
          <w:rtl w:val="0"/>
          <w:lang w:val="en-US"/>
        </w:rPr>
        <w:footnoteReference w:id="12"/>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The Dublin panel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s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most impressive</w:t>
      </w:r>
      <w:r>
        <w:rPr>
          <w:rFonts w:ascii="Times New Roman" w:hAnsi="Times New Roman"/>
          <w:sz w:val="24"/>
          <w:szCs w:val="24"/>
          <w:u w:color="000000"/>
          <w:rtl w:val="0"/>
          <w:lang w:val="en-US"/>
        </w:rPr>
        <w:t xml:space="preserve"> and innovative</w:t>
      </w:r>
      <w:r>
        <w:rPr>
          <w:rFonts w:ascii="Times New Roman" w:hAnsi="Times New Roman"/>
          <w:sz w:val="24"/>
          <w:szCs w:val="24"/>
          <w:u w:color="000000"/>
          <w:rtl w:val="0"/>
          <w:lang w:val="en-US"/>
        </w:rPr>
        <w:t xml:space="preserve"> work</w:t>
      </w:r>
      <w:r>
        <w:rPr>
          <w:rFonts w:ascii="Times New Roman" w:hAnsi="Times New Roman"/>
          <w:sz w:val="24"/>
          <w:szCs w:val="24"/>
          <w:u w:color="000000"/>
          <w:rtl w:val="0"/>
          <w:lang w:val="en-US"/>
        </w:rPr>
        <w:t xml:space="preserve"> by far, and his most popular - </w:t>
      </w:r>
      <w:r>
        <w:rPr>
          <w:rFonts w:ascii="Times New Roman" w:hAnsi="Times New Roman"/>
          <w:sz w:val="24"/>
          <w:szCs w:val="24"/>
          <w:u w:color="000000"/>
          <w:rtl w:val="0"/>
          <w:lang w:val="en-US"/>
        </w:rPr>
        <w:t>several autograph replicas and copies survive.</w:t>
      </w:r>
      <w:r>
        <w:rPr>
          <w:rFonts w:ascii="Times New Roman" w:cs="Times New Roman" w:hAnsi="Times New Roman" w:eastAsia="Times New Roman"/>
          <w:sz w:val="24"/>
          <w:szCs w:val="24"/>
          <w:u w:color="000000"/>
          <w:vertAlign w:val="superscript"/>
          <w:rtl w:val="0"/>
          <w:lang w:val="en-US"/>
        </w:rPr>
        <w:footnoteReference w:id="13"/>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T</w:t>
      </w:r>
      <w:r>
        <w:rPr>
          <w:rFonts w:ascii="Times New Roman" w:hAnsi="Times New Roman"/>
          <w:sz w:val="24"/>
          <w:szCs w:val="24"/>
          <w:u w:color="000000"/>
          <w:rtl w:val="0"/>
          <w:lang w:val="en-US"/>
        </w:rPr>
        <w:t>he Infant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Baptist emulates </w:t>
      </w:r>
      <w:r>
        <w:rPr>
          <w:rFonts w:ascii="Times New Roman" w:hAnsi="Times New Roman"/>
          <w:sz w:val="24"/>
          <w:szCs w:val="24"/>
          <w:u w:color="000000"/>
          <w:rtl w:val="0"/>
          <w:lang w:val="en-US"/>
        </w:rPr>
        <w:t xml:space="preserve">(in reverse) </w:t>
      </w:r>
      <w:r>
        <w:rPr>
          <w:rFonts w:ascii="Times New Roman" w:hAnsi="Times New Roman"/>
          <w:sz w:val="24"/>
          <w:szCs w:val="24"/>
          <w:u w:color="000000"/>
          <w:rtl w:val="0"/>
          <w:lang w:val="en-US"/>
        </w:rPr>
        <w:t xml:space="preserve">the pose of </w:t>
      </w:r>
      <w:r>
        <w:rPr>
          <w:rFonts w:ascii="Times New Roman" w:hAnsi="Times New Roman"/>
          <w:sz w:val="24"/>
          <w:szCs w:val="24"/>
          <w:u w:color="000000"/>
          <w:rtl w:val="0"/>
          <w:lang w:val="en-US"/>
        </w:rPr>
        <w:t>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sz w:val="24"/>
          <w:szCs w:val="24"/>
          <w:u w:color="000000"/>
          <w:rtl w:val="0"/>
          <w:lang w:val="en-US"/>
        </w:rPr>
        <w:t>Christ: he stands between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legs and reaches up to the Christ child </w:t>
      </w:r>
      <w:r>
        <w:rPr>
          <w:rFonts w:ascii="Times New Roman" w:hAnsi="Times New Roman"/>
          <w:sz w:val="24"/>
          <w:szCs w:val="24"/>
          <w:u w:color="000000"/>
          <w:rtl w:val="0"/>
          <w:lang w:val="en-US"/>
        </w:rPr>
        <w:t>perched</w:t>
      </w:r>
      <w:r>
        <w:rPr>
          <w:rFonts w:ascii="Times New Roman" w:hAnsi="Times New Roman"/>
          <w:sz w:val="24"/>
          <w:szCs w:val="24"/>
          <w:u w:color="000000"/>
          <w:rtl w:val="0"/>
          <w:lang w:val="en-US"/>
        </w:rPr>
        <w:t xml:space="preserve"> on her thigh, with one foot standing on the dress </w:t>
      </w:r>
      <w:r>
        <w:rPr>
          <w:rFonts w:ascii="Times New Roman" w:hAnsi="Times New Roman"/>
          <w:sz w:val="24"/>
          <w:szCs w:val="24"/>
          <w:u w:color="000000"/>
          <w:rtl w:val="0"/>
          <w:lang w:val="en-US"/>
        </w:rPr>
        <w:t>which</w:t>
      </w:r>
      <w:r>
        <w:rPr>
          <w:rFonts w:ascii="Times New Roman" w:hAnsi="Times New Roman"/>
          <w:sz w:val="24"/>
          <w:szCs w:val="24"/>
          <w:u w:color="000000"/>
          <w:rtl w:val="0"/>
          <w:lang w:val="en-US"/>
        </w:rPr>
        <w:t xml:space="preserve"> drapes the rocky base. The tips of his fingers interlace with those of Christ, almost as if this were a mystic marriage. The</w:t>
      </w:r>
      <w:r>
        <w:rPr>
          <w:rFonts w:ascii="Times New Roman" w:hAnsi="Times New Roman"/>
          <w:sz w:val="24"/>
          <w:szCs w:val="24"/>
          <w:u w:color="000000"/>
          <w:rtl w:val="0"/>
          <w:lang w:val="en-US"/>
        </w:rPr>
        <w:t xml:space="preserve"> two</w:t>
      </w:r>
      <w:r>
        <w:rPr>
          <w:rFonts w:ascii="Times New Roman" w:hAnsi="Times New Roman"/>
          <w:sz w:val="24"/>
          <w:szCs w:val="24"/>
          <w:u w:color="000000"/>
          <w:rtl w:val="0"/>
          <w:lang w:val="en-US"/>
        </w:rPr>
        <w:t xml:space="preserve"> background figures of Joseph and a </w:t>
      </w:r>
      <w:r>
        <w:rPr>
          <w:rFonts w:ascii="Times New Roman" w:hAnsi="Times New Roman"/>
          <w:sz w:val="24"/>
          <w:szCs w:val="24"/>
          <w:u w:color="000000"/>
          <w:rtl w:val="0"/>
          <w:lang w:val="en-US"/>
        </w:rPr>
        <w:t xml:space="preserve">long necked </w:t>
      </w:r>
      <w:r>
        <w:rPr>
          <w:rFonts w:ascii="Times New Roman" w:hAnsi="Times New Roman"/>
          <w:sz w:val="24"/>
          <w:szCs w:val="24"/>
          <w:u w:color="000000"/>
          <w:rtl w:val="0"/>
          <w:lang w:val="en-US"/>
        </w:rPr>
        <w:t>Donkey</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 xml:space="preserve">turn towards each </w:t>
      </w:r>
      <w:r>
        <w:rPr>
          <w:rFonts w:ascii="Times New Roman" w:hAnsi="Times New Roman"/>
          <w:sz w:val="24"/>
          <w:szCs w:val="24"/>
          <w:u w:color="000000"/>
          <w:rtl w:val="0"/>
          <w:lang w:val="en-US"/>
        </w:rPr>
        <w:t xml:space="preserve">other </w:t>
      </w:r>
      <w:r>
        <w:rPr>
          <w:rFonts w:ascii="Times New Roman" w:hAnsi="Times New Roman"/>
          <w:sz w:val="24"/>
          <w:szCs w:val="24"/>
          <w:u w:color="000000"/>
          <w:rtl w:val="0"/>
          <w:lang w:val="en-US"/>
        </w:rPr>
        <w:t>in a manner that bathetic</w:t>
      </w:r>
      <w:r>
        <w:rPr>
          <w:rFonts w:ascii="Times New Roman" w:hAnsi="Times New Roman"/>
          <w:sz w:val="24"/>
          <w:szCs w:val="24"/>
          <w:u w:color="000000"/>
          <w:rtl w:val="0"/>
          <w:lang w:val="en-US"/>
        </w:rPr>
        <w:t>ally</w:t>
      </w:r>
      <w:r>
        <w:rPr>
          <w:rFonts w:ascii="Times New Roman" w:hAnsi="Times New Roman"/>
          <w:sz w:val="24"/>
          <w:szCs w:val="24"/>
          <w:u w:color="000000"/>
          <w:rtl w:val="0"/>
          <w:lang w:val="en-US"/>
        </w:rPr>
        <w:t xml:space="preserve"> echoes the two angels on the left of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t>T</w:t>
      </w:r>
      <w:r>
        <w:rPr>
          <w:rFonts w:ascii="Times New Roman" w:hAnsi="Times New Roman"/>
          <w:sz w:val="24"/>
          <w:szCs w:val="24"/>
          <w:u w:color="000000"/>
          <w:rtl w:val="0"/>
          <w:lang w:val="en-US"/>
        </w:rPr>
        <w:t xml:space="preserve">he Granacci expert Christian von </w:t>
      </w:r>
      <w:r>
        <w:rPr>
          <w:rFonts w:ascii="Times New Roman" w:hAnsi="Times New Roman"/>
          <w:sz w:val="24"/>
          <w:szCs w:val="24"/>
          <w:u w:color="000000"/>
          <w:rtl w:val="0"/>
          <w:lang w:val="en-US"/>
        </w:rPr>
        <w:t>Holtz</w:t>
      </w:r>
      <w:r>
        <w:rPr>
          <w:rFonts w:ascii="Times New Roman" w:hAnsi="Times New Roman"/>
          <w:sz w:val="24"/>
          <w:szCs w:val="24"/>
          <w:u w:color="000000"/>
          <w:rtl w:val="0"/>
          <w:lang w:val="en-US"/>
        </w:rPr>
        <w:t xml:space="preserve">, followed by </w:t>
      </w:r>
      <w:r>
        <w:rPr>
          <w:rFonts w:ascii="Times New Roman" w:hAnsi="Times New Roman"/>
          <w:sz w:val="24"/>
          <w:szCs w:val="24"/>
          <w:u w:color="000000"/>
          <w:rtl w:val="0"/>
          <w:lang w:val="en-US"/>
        </w:rPr>
        <w:t>Weil-Garris Brandt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and several others including Joannides</w:t>
      </w:r>
      <w:r>
        <w:rPr>
          <w:rFonts w:ascii="Times New Roman" w:hAnsi="Times New Roman"/>
          <w:sz w:val="24"/>
          <w:szCs w:val="24"/>
          <w:u w:color="000000"/>
          <w:rtl w:val="0"/>
          <w:lang w:val="en-US"/>
        </w:rPr>
        <w:t>, ha</w:t>
      </w:r>
      <w:r>
        <w:rPr>
          <w:rFonts w:ascii="Times New Roman" w:hAnsi="Times New Roman"/>
          <w:sz w:val="24"/>
          <w:szCs w:val="24"/>
          <w:u w:color="000000"/>
          <w:rtl w:val="0"/>
          <w:lang w:val="en-US"/>
        </w:rPr>
        <w:t>ve</w:t>
      </w:r>
      <w:r>
        <w:rPr>
          <w:rFonts w:ascii="Times New Roman" w:hAnsi="Times New Roman"/>
          <w:sz w:val="24"/>
          <w:szCs w:val="24"/>
          <w:u w:color="000000"/>
          <w:rtl w:val="0"/>
          <w:lang w:val="en-US"/>
        </w:rPr>
        <w:t xml:space="preserve"> argued that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prophesies the Florentine work of Leonardo and Raphael</w:t>
      </w:r>
      <w:r>
        <w:rPr>
          <w:rFonts w:ascii="Times New Roman" w:hAnsi="Times New Roman"/>
          <w:sz w:val="24"/>
          <w:szCs w:val="24"/>
          <w:u w:color="000000"/>
          <w:rtl w:val="0"/>
          <w:lang w:val="en-US"/>
        </w:rPr>
        <w:t xml:space="preserve"> from the first decade of the sixteenth century</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14"/>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This view was endorsed by Vincent Delieuven in the catalogue of </w:t>
      </w:r>
      <w:r>
        <w:rPr>
          <w:rFonts w:ascii="Times New Roman" w:hAnsi="Times New Roman"/>
          <w:i w:val="1"/>
          <w:iCs w:val="1"/>
          <w:sz w:val="24"/>
          <w:szCs w:val="24"/>
          <w:u w:color="000000"/>
          <w:rtl w:val="0"/>
          <w:lang w:val="en-US"/>
        </w:rPr>
        <w:t>Saint Anne: Leonardo da Vinci</w:t>
      </w:r>
      <w:r>
        <w:rPr>
          <w:rFonts w:ascii="Times New Roman" w:hAnsi="Times New Roman" w:hint="default"/>
          <w:i w:val="1"/>
          <w:iCs w:val="1"/>
          <w:sz w:val="24"/>
          <w:szCs w:val="24"/>
          <w:u w:color="000000"/>
          <w:rtl w:val="0"/>
          <w:lang w:val="en-US"/>
        </w:rPr>
        <w:t>’</w:t>
      </w:r>
      <w:r>
        <w:rPr>
          <w:rFonts w:ascii="Times New Roman" w:hAnsi="Times New Roman"/>
          <w:i w:val="1"/>
          <w:iCs w:val="1"/>
          <w:sz w:val="24"/>
          <w:szCs w:val="24"/>
          <w:u w:color="000000"/>
          <w:rtl w:val="0"/>
          <w:lang w:val="en-US"/>
        </w:rPr>
        <w:t xml:space="preserve">s Ultimate Masterpiece </w:t>
      </w:r>
      <w:r>
        <w:rPr>
          <w:rFonts w:ascii="Times New Roman" w:hAnsi="Times New Roman"/>
          <w:sz w:val="24"/>
          <w:szCs w:val="24"/>
          <w:u w:color="000000"/>
          <w:rtl w:val="0"/>
          <w:lang w:val="en-US"/>
        </w:rPr>
        <w:t>(Paris, Louvre, 2012).</w:t>
      </w:r>
      <w:r>
        <w:rPr>
          <w:rFonts w:ascii="Times New Roman" w:cs="Times New Roman" w:hAnsi="Times New Roman" w:eastAsia="Times New Roman"/>
          <w:sz w:val="24"/>
          <w:szCs w:val="24"/>
          <w:u w:color="000000"/>
          <w:vertAlign w:val="superscript"/>
          <w:rtl w:val="0"/>
          <w:lang w:val="en-US"/>
        </w:rPr>
        <w:footnoteReference w:id="15"/>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Yet Granacci is otherwise a </w:t>
      </w:r>
      <w:r>
        <w:rPr>
          <w:rFonts w:ascii="Times New Roman" w:hAnsi="Times New Roman"/>
          <w:i w:val="1"/>
          <w:iCs w:val="1"/>
          <w:sz w:val="24"/>
          <w:szCs w:val="24"/>
          <w:u w:color="000000"/>
          <w:rtl w:val="0"/>
          <w:lang w:val="en-US"/>
        </w:rPr>
        <w:t>pasticheur</w:t>
      </w:r>
      <w:r>
        <w:rPr>
          <w:rFonts w:ascii="Times New Roman" w:hAnsi="Times New Roman"/>
          <w:sz w:val="24"/>
          <w:szCs w:val="24"/>
          <w:u w:color="000000"/>
          <w:rtl w:val="0"/>
          <w:lang w:val="en-US"/>
        </w:rPr>
        <w:t>, not a prophet, and it is clear the influence goes the other way.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must date from </w:t>
      </w:r>
      <w:r>
        <w:rPr>
          <w:rFonts w:ascii="Times New Roman" w:hAnsi="Times New Roman"/>
          <w:sz w:val="24"/>
          <w:szCs w:val="24"/>
          <w:u w:color="000000"/>
          <w:rtl w:val="0"/>
          <w:lang w:val="en-US"/>
        </w:rPr>
        <w:t xml:space="preserve">much later </w:t>
      </w:r>
      <w:r>
        <w:rPr>
          <w:rFonts w:ascii="Times New Roman" w:hAnsi="Times New Roman"/>
          <w:sz w:val="24"/>
          <w:szCs w:val="24"/>
          <w:u w:color="000000"/>
          <w:rtl w:val="0"/>
          <w:lang w:val="en-US"/>
        </w:rPr>
        <w:t>- c.150</w:t>
      </w:r>
      <w:r>
        <w:rPr>
          <w:rFonts w:ascii="Times New Roman" w:hAnsi="Times New Roman"/>
          <w:sz w:val="24"/>
          <w:szCs w:val="24"/>
          <w:u w:color="000000"/>
          <w:rtl w:val="0"/>
          <w:lang w:val="en-US"/>
        </w:rPr>
        <w:t>4</w:t>
      </w:r>
      <w:r>
        <w:rPr>
          <w:rFonts w:ascii="Times New Roman" w:hAnsi="Times New Roman"/>
          <w:sz w:val="24"/>
          <w:szCs w:val="24"/>
          <w:u w:color="000000"/>
          <w:rtl w:val="0"/>
          <w:lang w:val="en-US"/>
        </w:rPr>
        <w:t xml:space="preserve">-7 - when </w:t>
      </w:r>
      <w:r>
        <w:rPr>
          <w:rFonts w:ascii="Times New Roman" w:hAnsi="Times New Roman"/>
          <w:sz w:val="24"/>
          <w:szCs w:val="24"/>
          <w:u w:color="000000"/>
          <w:rtl w:val="0"/>
          <w:lang w:val="en-US"/>
        </w:rPr>
        <w:t xml:space="preserve">he was looking closely at Leonardo and Raphael in addition to </w:t>
      </w:r>
      <w:r>
        <w:rPr>
          <w:rFonts w:ascii="Times New Roman" w:hAnsi="Times New Roman"/>
          <w:sz w:val="24"/>
          <w:szCs w:val="24"/>
          <w:u w:color="000000"/>
          <w:rtl w:val="0"/>
          <w:lang w:val="en-US"/>
        </w:rPr>
        <w:t>Michelangelo</w:t>
      </w:r>
      <w:r>
        <w:rPr>
          <w:rFonts w:ascii="Times New Roman" w:hAnsi="Times New Roman"/>
          <w:sz w:val="24"/>
          <w:szCs w:val="24"/>
          <w:u w:color="000000"/>
          <w:rtl w:val="0"/>
          <w:lang w:val="en-US"/>
        </w:rPr>
        <w:t>; indeed, there are important features of the main group that are alien to Michelangelo - but typical of Leonardo and Raphael - which make it inconceivable that his friend provided a cartoon for all of the main group.</w:t>
      </w:r>
      <w:r>
        <w:rPr>
          <w:rFonts w:ascii="Times New Roman" w:cs="Times New Roman" w:hAnsi="Times New Roman" w:eastAsia="Times New Roman"/>
          <w:sz w:val="24"/>
          <w:szCs w:val="24"/>
          <w:u w:color="000000"/>
          <w:vertAlign w:val="superscript"/>
          <w:rtl w:val="0"/>
          <w:lang w:val="en-US"/>
        </w:rPr>
        <w:footnoteReference w:id="16"/>
      </w: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Rest on the Flight into Egypt</w:t>
      </w:r>
      <w:r>
        <w:rPr>
          <w:rFonts w:ascii="Times New Roman" w:hAnsi="Times New Roman"/>
          <w:sz w:val="24"/>
          <w:szCs w:val="24"/>
          <w:u w:color="000000"/>
          <w:rtl w:val="0"/>
          <w:lang w:val="en-US"/>
        </w:rPr>
        <w:t xml:space="preserve"> is disconcertingly eclectic, with a Ghirlandaio-style background, obtrusive Quattrocento haloes, and Michelangelesque boys; one of its most striking features is its rich colour and high-keyed light. Crucially for dating, several other aspects derive from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compositions for the </w:t>
      </w:r>
      <w:r>
        <w:rPr>
          <w:rFonts w:ascii="Times New Roman" w:hAnsi="Times New Roman"/>
          <w:i w:val="1"/>
          <w:iCs w:val="1"/>
          <w:sz w:val="24"/>
          <w:szCs w:val="24"/>
          <w:u w:color="000000"/>
          <w:rtl w:val="0"/>
          <w:lang w:val="en-US"/>
        </w:rPr>
        <w:t>Virgin and Child with St Anne</w:t>
      </w:r>
      <w:r>
        <w:rPr>
          <w:rFonts w:ascii="Times New Roman" w:hAnsi="Times New Roman"/>
          <w:sz w:val="24"/>
          <w:szCs w:val="24"/>
          <w:u w:color="000000"/>
          <w:rtl w:val="0"/>
          <w:lang w:val="en-US"/>
        </w:rPr>
        <w:t xml:space="preserve"> made after his return to Florence in 1500.</w:t>
      </w:r>
      <w:r>
        <w:rPr>
          <w:rFonts w:ascii="Times New Roman" w:cs="Times New Roman" w:hAnsi="Times New Roman" w:eastAsia="Times New Roman"/>
          <w:sz w:val="24"/>
          <w:szCs w:val="24"/>
          <w:u w:color="000000"/>
          <w:vertAlign w:val="superscript"/>
          <w:rtl w:val="0"/>
          <w:lang w:val="en-US"/>
        </w:rPr>
        <w:footnoteReference w:id="17"/>
      </w:r>
      <w:r>
        <w:rPr>
          <w:rFonts w:ascii="Times New Roman" w:hAnsi="Times New Roman"/>
          <w:sz w:val="24"/>
          <w:szCs w:val="24"/>
          <w:u w:color="000000"/>
          <w:rtl w:val="0"/>
          <w:lang w:val="en-US"/>
        </w:rPr>
        <w:t xml:space="preserve"> (Fig. 3) We have the enveloping concave monumentality of the stooping Virgin; the slightly softer and more diffuse lighting and contours of the main group; the merging of a transparent veil and loose hair (as manifested in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 Anne and the </w:t>
      </w:r>
      <w:r>
        <w:rPr>
          <w:rFonts w:ascii="Times New Roman" w:hAnsi="Times New Roman"/>
          <w:i w:val="1"/>
          <w:iCs w:val="1"/>
          <w:sz w:val="24"/>
          <w:szCs w:val="24"/>
          <w:u w:color="000000"/>
          <w:rtl w:val="0"/>
          <w:lang w:val="en-US"/>
        </w:rPr>
        <w:t>Mona Lisa</w:t>
      </w:r>
      <w:r>
        <w:rPr>
          <w:rFonts w:ascii="Times New Roman" w:hAnsi="Times New Roman"/>
          <w:sz w:val="24"/>
          <w:szCs w:val="24"/>
          <w:u w:color="000000"/>
          <w:rtl w:val="0"/>
          <w:lang w:val="en-US"/>
        </w:rPr>
        <w:t>, begun c.1503); the outsized female feet, one thrust out to the side like a flying buttress; the large female hands; the broad half smile. The interaction between Joseph and the donkey may have been partly licensed by that between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Christ child and the lamb. The interlaced fingers echo the chin tuck given by the Christ child to the Infant Baptist in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London cartoon.</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Even the scattered rock fragments in the foreground and the layered fissiparousness of the rocky base suggest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post-1500 work. There had been a vogue in Florence in the 1470s for rocky outcrops inspired by the layered rock formations in the van Eyckian </w:t>
      </w:r>
      <w:r>
        <w:rPr>
          <w:rFonts w:ascii="Times New Roman" w:hAnsi="Times New Roman"/>
          <w:i w:val="1"/>
          <w:iCs w:val="1"/>
          <w:sz w:val="24"/>
          <w:szCs w:val="24"/>
          <w:u w:color="000000"/>
          <w:rtl w:val="0"/>
          <w:lang w:val="en-US"/>
        </w:rPr>
        <w:t>Stigmatisation of St Francis</w:t>
      </w:r>
      <w:r>
        <w:rPr>
          <w:rFonts w:ascii="Times New Roman" w:hAnsi="Times New Roman"/>
          <w:sz w:val="24"/>
          <w:szCs w:val="24"/>
          <w:u w:color="000000"/>
          <w:rtl w:val="0"/>
          <w:lang w:val="en-US"/>
        </w:rPr>
        <w:t>, the highpoint being Verrocchio and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Baptism of Christ</w:t>
      </w:r>
      <w:r>
        <w:rPr>
          <w:rFonts w:ascii="Times New Roman" w:hAnsi="Times New Roman"/>
          <w:sz w:val="24"/>
          <w:szCs w:val="24"/>
          <w:u w:color="000000"/>
          <w:rtl w:val="0"/>
          <w:lang w:val="en-US"/>
        </w:rPr>
        <w:t xml:space="preserve"> (c.1475).</w:t>
      </w:r>
      <w:r>
        <w:rPr>
          <w:rFonts w:ascii="Times New Roman" w:cs="Times New Roman" w:hAnsi="Times New Roman" w:eastAsia="Times New Roman"/>
          <w:sz w:val="24"/>
          <w:szCs w:val="24"/>
          <w:u w:color="000000"/>
          <w:vertAlign w:val="superscript"/>
          <w:rtl w:val="0"/>
          <w:lang w:val="en-US"/>
        </w:rPr>
        <w:footnoteReference w:id="18"/>
      </w:r>
      <w:r>
        <w:rPr>
          <w:rFonts w:ascii="Times New Roman" w:hAnsi="Times New Roman"/>
          <w:sz w:val="24"/>
          <w:szCs w:val="24"/>
          <w:u w:color="000000"/>
          <w:rtl w:val="0"/>
          <w:lang w:val="en-US"/>
        </w:rPr>
        <w:t xml:space="preserve"> But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 Anne compositions - the cartoon in London and the painting in Paris - foreground as never before the fissiparousness and instability of rock, and render it treacherous to the foot. Granacci may also have seen in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Florence workshop the still unfinished </w:t>
      </w:r>
      <w:r>
        <w:rPr>
          <w:rFonts w:ascii="Times New Roman" w:hAnsi="Times New Roman"/>
          <w:i w:val="1"/>
          <w:iCs w:val="1"/>
          <w:sz w:val="24"/>
          <w:szCs w:val="24"/>
          <w:u w:color="000000"/>
          <w:rtl w:val="0"/>
          <w:lang w:val="en-US"/>
        </w:rPr>
        <w:t>St Jerome</w:t>
      </w:r>
      <w:r>
        <w:rPr>
          <w:rFonts w:ascii="Times New Roman" w:hAnsi="Times New Roman"/>
          <w:sz w:val="24"/>
          <w:szCs w:val="24"/>
          <w:u w:color="000000"/>
          <w:rtl w:val="0"/>
          <w:lang w:val="en-US"/>
        </w:rPr>
        <w:t xml:space="preserve"> (begun c. 1483) with its rock debris sketched out in the foreground.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stones are equally an allusion to the collecting of rocks and pebbles from the Holy Land as relics - the most famous being those in the Pope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private chapel in Rome, the Sancta Sanctorum in the Lateran Palace, gathered by a sixth century pilgrim. (fig.  4) There are stones from Bethlehem, the Jordan River, Golgotha, the Mount of Olives, Zion and elsewhere.</w:t>
      </w:r>
      <w:r>
        <w:rPr>
          <w:rFonts w:ascii="Times New Roman" w:cs="Times New Roman" w:hAnsi="Times New Roman" w:eastAsia="Times New Roman"/>
          <w:sz w:val="24"/>
          <w:szCs w:val="24"/>
          <w:u w:color="000000"/>
          <w:vertAlign w:val="superscript"/>
          <w:rtl w:val="0"/>
          <w:lang w:val="en-US"/>
        </w:rPr>
        <w:footnoteReference w:id="19"/>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The lighting of the shot silk in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rose pink dress is softer and hazier than in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or </w:t>
      </w:r>
      <w:r>
        <w:rPr>
          <w:rFonts w:ascii="Times New Roman" w:hAnsi="Times New Roman"/>
          <w:i w:val="1"/>
          <w:iCs w:val="1"/>
          <w:sz w:val="24"/>
          <w:szCs w:val="24"/>
          <w:u w:color="000000"/>
          <w:rtl w:val="0"/>
          <w:lang w:val="en-US"/>
        </w:rPr>
        <w:t xml:space="preserve">Doni Tondo </w:t>
      </w:r>
      <w:r>
        <w:rPr>
          <w:rFonts w:ascii="Times New Roman" w:hAnsi="Times New Roman"/>
          <w:sz w:val="24"/>
          <w:szCs w:val="24"/>
          <w:u w:color="000000"/>
          <w:rtl w:val="0"/>
          <w:lang w:val="en-US"/>
        </w:rPr>
        <w:t>(c.1504-6). That the inspiration must be Leonardo is confirmed by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left sleeve where Granacci, in a rudimentary manner, has tried to emulate with pure white paint the ribbed bracelet effect of the Louvre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shimmering sleeve. He may have seen something similar to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famous drawing at Windsor of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sleeve heightened with white,</w:t>
      </w:r>
      <w:r>
        <w:rPr>
          <w:rFonts w:ascii="Times New Roman" w:cs="Times New Roman" w:hAnsi="Times New Roman" w:eastAsia="Times New Roman"/>
          <w:sz w:val="24"/>
          <w:szCs w:val="24"/>
          <w:u w:color="000000"/>
          <w:vertAlign w:val="superscript"/>
          <w:rtl w:val="0"/>
          <w:lang w:val="en-US"/>
        </w:rPr>
        <w:footnoteReference w:id="20"/>
      </w:r>
      <w:r>
        <w:rPr>
          <w:rFonts w:ascii="Times New Roman" w:hAnsi="Times New Roman"/>
          <w:sz w:val="24"/>
          <w:szCs w:val="24"/>
          <w:u w:color="000000"/>
          <w:rtl w:val="0"/>
          <w:lang w:val="en-US"/>
        </w:rPr>
        <w:t xml:space="preserve"> or a sleeve by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Florentine interpreter, Fra Bartolomeo.</w:t>
      </w:r>
      <w:r>
        <w:rPr>
          <w:rFonts w:ascii="Times New Roman" w:cs="Times New Roman" w:hAnsi="Times New Roman" w:eastAsia="Times New Roman"/>
          <w:sz w:val="24"/>
          <w:szCs w:val="24"/>
          <w:u w:color="000000"/>
          <w:vertAlign w:val="superscript"/>
          <w:rtl w:val="0"/>
          <w:lang w:val="en-US"/>
        </w:rPr>
        <w:footnoteReference w:id="21"/>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stooping</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seated Virgin is especially Leonardesque. This dynamic and emotive pose is a key innovative feature of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post-1500 Florentine works. The principle inspiration for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version was probably a lost cartoon, similar to that described by Fra Pietro da Novellara in a letter to Isabella 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Este of 1501.</w:t>
      </w:r>
      <w:r>
        <w:rPr>
          <w:rFonts w:ascii="Times New Roman" w:cs="Times New Roman" w:hAnsi="Times New Roman" w:eastAsia="Times New Roman"/>
          <w:sz w:val="24"/>
          <w:szCs w:val="24"/>
          <w:u w:color="000000"/>
          <w:vertAlign w:val="superscript"/>
          <w:rtl w:val="0"/>
          <w:lang w:val="en-US"/>
        </w:rPr>
        <w:footnoteReference w:id="22"/>
      </w:r>
      <w:r>
        <w:rPr>
          <w:rFonts w:ascii="Times New Roman" w:hAnsi="Times New Roman"/>
          <w:sz w:val="24"/>
          <w:szCs w:val="24"/>
          <w:u w:color="000000"/>
          <w:rtl w:val="0"/>
          <w:lang w:val="en-US"/>
        </w:rPr>
        <w:t xml:space="preserve"> Its basic appearance can be gauged from a sketch drawing by an unknown artist, two paintings by the Brescianino brothers (c.1515-17), and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Holy Family with the Lamb</w:t>
      </w:r>
      <w:r>
        <w:rPr>
          <w:rFonts w:ascii="Times New Roman" w:hAnsi="Times New Roman"/>
          <w:sz w:val="24"/>
          <w:szCs w:val="24"/>
          <w:u w:color="000000"/>
          <w:rtl w:val="0"/>
          <w:lang w:val="en-US"/>
        </w:rPr>
        <w:t xml:space="preserve"> (1507) (Fig. 5,6,7).</w:t>
      </w:r>
      <w:r>
        <w:rPr>
          <w:rFonts w:ascii="Times New Roman" w:cs="Times New Roman" w:hAnsi="Times New Roman" w:eastAsia="Times New Roman"/>
          <w:sz w:val="24"/>
          <w:szCs w:val="24"/>
          <w:u w:color="000000"/>
          <w:vertAlign w:val="superscript"/>
          <w:rtl w:val="0"/>
          <w:lang w:val="en-US"/>
        </w:rPr>
        <w:footnoteReference w:id="23"/>
      </w:r>
      <w:r>
        <w:rPr>
          <w:rFonts w:ascii="Times New Roman" w:hAnsi="Times New Roman"/>
          <w:sz w:val="24"/>
          <w:szCs w:val="24"/>
          <w:u w:color="000000"/>
          <w:rtl w:val="0"/>
          <w:lang w:val="en-US"/>
        </w:rPr>
        <w:t xml:space="preserve"> No one before Leonardo had depicted the Virgin bending so far across and down while in a seated position.</w:t>
      </w:r>
      <w:r>
        <w:rPr>
          <w:rFonts w:ascii="Times New Roman" w:cs="Times New Roman" w:hAnsi="Times New Roman" w:eastAsia="Times New Roman"/>
          <w:sz w:val="24"/>
          <w:szCs w:val="24"/>
          <w:u w:color="000000"/>
          <w:vertAlign w:val="superscript"/>
          <w:rtl w:val="0"/>
          <w:lang w:val="en-US"/>
        </w:rPr>
        <w:footnoteReference w:id="24"/>
      </w:r>
      <w:r>
        <w:rPr>
          <w:rFonts w:ascii="Times New Roman" w:hAnsi="Times New Roman"/>
          <w:sz w:val="24"/>
          <w:szCs w:val="24"/>
          <w:u w:color="000000"/>
          <w:rtl w:val="0"/>
          <w:lang w:val="en-US"/>
        </w:rPr>
        <w:t xml:space="preserve"> The leaning and stretching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Virgin (and Christ child) is ingeniously echoed by the anthropomorphic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stick-figure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bow of her silk belt.</w:t>
      </w:r>
      <w:r>
        <w:rPr>
          <w:rFonts w:ascii="Times New Roman" w:cs="Times New Roman" w:hAnsi="Times New Roman" w:eastAsia="Times New Roman"/>
          <w:sz w:val="24"/>
          <w:szCs w:val="24"/>
          <w:u w:color="000000"/>
          <w:vertAlign w:val="superscript"/>
          <w:rtl w:val="0"/>
          <w:lang w:val="en-US"/>
        </w:rPr>
        <w:footnoteReference w:id="25"/>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In traditional Virgin and Child images it is just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head and/or neck that tilts, even in cramped tondos. At most, there might be a slight incline of her upper back. Her torso is kept upright for reasons of decorum and to underpin her symbolic role as an impregnable tower and the one true column of the church.</w:t>
      </w:r>
      <w:r>
        <w:rPr>
          <w:rFonts w:ascii="Times New Roman" w:cs="Times New Roman" w:hAnsi="Times New Roman" w:eastAsia="Times New Roman"/>
          <w:sz w:val="24"/>
          <w:szCs w:val="24"/>
          <w:u w:color="000000"/>
          <w:vertAlign w:val="superscript"/>
          <w:rtl w:val="0"/>
          <w:lang w:val="en-US"/>
        </w:rPr>
        <w:footnoteReference w:id="26"/>
      </w:r>
      <w:r>
        <w:rPr>
          <w:rFonts w:ascii="Times New Roman" w:hAnsi="Times New Roman"/>
          <w:sz w:val="24"/>
          <w:szCs w:val="24"/>
          <w:u w:color="000000"/>
          <w:rtl w:val="0"/>
          <w:lang w:val="en-US"/>
        </w:rPr>
        <w:t xml:space="preserve"> Michelangelo would always respect this architectonic tradition in his early paintings and sculptures of the Virgin and Child, as had Domenico Ghirlandaio. The straight backed </w:t>
      </w:r>
      <w:r>
        <w:rPr>
          <w:rFonts w:ascii="Times New Roman" w:hAnsi="Times New Roman"/>
          <w:i w:val="1"/>
          <w:iCs w:val="1"/>
          <w:sz w:val="24"/>
          <w:szCs w:val="24"/>
          <w:u w:color="000000"/>
          <w:rtl w:val="0"/>
          <w:lang w:val="en-US"/>
        </w:rPr>
        <w:t>Madonna of the Stairs</w:t>
      </w:r>
      <w:r>
        <w:rPr>
          <w:rFonts w:ascii="Times New Roman" w:hAnsi="Times New Roman"/>
          <w:sz w:val="24"/>
          <w:szCs w:val="24"/>
          <w:u w:color="000000"/>
          <w:rtl w:val="0"/>
          <w:lang w:val="en-US"/>
        </w:rPr>
        <w:t xml:space="preserve"> is seated on a stone cube (c.1492);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sits on a rocky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throne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that remains integral despite being fissured. There is no debris to indicate current or future weakness in the rock.</w:t>
      </w:r>
      <w:r>
        <w:rPr>
          <w:rFonts w:ascii="Times New Roman" w:cs="Times New Roman" w:hAnsi="Times New Roman" w:eastAsia="Times New Roman"/>
          <w:sz w:val="24"/>
          <w:szCs w:val="24"/>
          <w:u w:color="000000"/>
          <w:vertAlign w:val="superscript"/>
          <w:rtl w:val="0"/>
          <w:lang w:val="en-US"/>
        </w:rPr>
        <w:footnoteReference w:id="27"/>
      </w:r>
      <w:r>
        <w:rPr>
          <w:rFonts w:ascii="Times New Roman" w:hAnsi="Times New Roman"/>
          <w:sz w:val="24"/>
          <w:szCs w:val="24"/>
          <w:u w:color="000000"/>
          <w:rtl w:val="0"/>
          <w:lang w:val="en-US"/>
        </w:rPr>
        <w:t xml:space="preserve"> This all makes it very unlikely that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is based on a cartoon supplied by Michelangelo (let alone Ghirlandaio). A further objection to the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supplied cartoon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thesis is the fact that the gazes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Virgin and the two children are effortlessly and charmingly synchronised / triangulated. Michelangelo typically eschews eye contact between the Virgin, Child and St John to intensify psychological drama and dissonance.</w:t>
      </w:r>
      <w:r>
        <w:rPr>
          <w:rFonts w:ascii="Times New Roman" w:cs="Times New Roman" w:hAnsi="Times New Roman" w:eastAsia="Times New Roman"/>
          <w:sz w:val="24"/>
          <w:szCs w:val="24"/>
          <w:u w:color="000000"/>
          <w:vertAlign w:val="superscript"/>
          <w:rtl w:val="0"/>
          <w:lang w:val="en-US"/>
        </w:rPr>
        <w:footnoteReference w:id="28"/>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 xml:space="preserve">Leonardo did not necessarily expect us to approve of his stooping seated Virgins. Rather, they should be considered overemotional and unduly protective of the Christ child. As Fra Pietro explained: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72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The mother, half rising from St Anne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lap, is taking the Child to draw it from the lamb, that sacrificial animal, which signifies the Passion. While St Anne, rising slightly from her seat, seems as if she would hold back her daughter, so that she would not separate the Child from the lamb, which perhaps signifies that the Church did not wish to prevent the Passion of Christ. These figures are life-size, but they are in a small cartoon because all are seated or bent over</w:t>
      </w:r>
      <w:r>
        <w:rPr>
          <w:rFonts w:ascii="Times New Roman" w:hAnsi="Times New Roman" w:hint="default"/>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29"/>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disapproval of stooping Virgins would seem to be confirmed by his scathing comments concerning melodramatic Annunciations depicting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initial shock at the angel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news - he criticised a painter (probably Botticelli) who made the Virgin so agitated it looked as if she was about to throw herself out of a window.</w:t>
      </w:r>
      <w:r>
        <w:rPr>
          <w:rFonts w:ascii="Times New Roman" w:cs="Times New Roman" w:hAnsi="Times New Roman" w:eastAsia="Times New Roman"/>
          <w:sz w:val="24"/>
          <w:szCs w:val="24"/>
          <w:u w:color="000000"/>
          <w:vertAlign w:val="superscript"/>
          <w:rtl w:val="0"/>
          <w:lang w:val="en-US"/>
        </w:rPr>
        <w:footnoteReference w:id="30"/>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It is likely, however, that Leonardo wanted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stooping pose to enrich the narrative by forecasting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deportment during the passion.</w:t>
      </w:r>
      <w:r>
        <w:rPr>
          <w:rFonts w:ascii="Times New Roman" w:cs="Times New Roman" w:hAnsi="Times New Roman" w:eastAsia="Times New Roman"/>
          <w:sz w:val="24"/>
          <w:szCs w:val="24"/>
          <w:u w:color="000000"/>
          <w:vertAlign w:val="superscript"/>
          <w:rtl w:val="0"/>
          <w:lang w:val="en-US"/>
        </w:rPr>
        <w:footnoteReference w:id="31"/>
      </w:r>
      <w:r>
        <w:rPr>
          <w:rFonts w:ascii="Times New Roman" w:hAnsi="Times New Roman"/>
          <w:sz w:val="24"/>
          <w:szCs w:val="24"/>
          <w:u w:color="000000"/>
          <w:rtl w:val="0"/>
          <w:lang w:val="en-US"/>
        </w:rPr>
        <w:t xml:space="preserve"> Just as a sleeping Christ child prophesies his death, Leonardo seems to have partly used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stooping pose to prophesy her eventual prostration: in Fra Pietro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account, the Virgin leans down to separate Christ from the lamb, symbol of his passion. To this end, the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lean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Virgin recurs in his own </w:t>
      </w:r>
      <w:r>
        <w:rPr>
          <w:rFonts w:ascii="Times New Roman" w:hAnsi="Times New Roman"/>
          <w:i w:val="1"/>
          <w:iCs w:val="1"/>
          <w:sz w:val="24"/>
          <w:szCs w:val="24"/>
          <w:u w:color="000000"/>
          <w:rtl w:val="0"/>
          <w:lang w:val="en-US"/>
        </w:rPr>
        <w:t>Piet</w:t>
      </w:r>
      <w:r>
        <w:rPr>
          <w:rFonts w:ascii="Times New Roman" w:hAnsi="Times New Roman" w:hint="default"/>
          <w:i w:val="1"/>
          <w:iCs w:val="1"/>
          <w:sz w:val="24"/>
          <w:szCs w:val="24"/>
          <w:u w:color="000000"/>
          <w:rtl w:val="0"/>
          <w:lang w:val="en-US"/>
        </w:rPr>
        <w:t>à</w:t>
      </w:r>
      <w:r>
        <w:rPr>
          <w:rFonts w:ascii="Times New Roman" w:hAnsi="Times New Roman"/>
          <w:sz w:val="24"/>
          <w:szCs w:val="24"/>
          <w:u w:color="000000"/>
          <w:rtl w:val="0"/>
          <w:lang w:val="en-US"/>
        </w:rPr>
        <w:t xml:space="preserve"> of the 1520s.</w:t>
      </w:r>
      <w:r>
        <w:rPr>
          <w:rFonts w:ascii="Times New Roman" w:cs="Times New Roman" w:hAnsi="Times New Roman" w:eastAsia="Times New Roman"/>
          <w:sz w:val="24"/>
          <w:szCs w:val="24"/>
          <w:u w:color="000000"/>
          <w:vertAlign w:val="superscript"/>
          <w:rtl w:val="0"/>
          <w:lang w:val="en-US"/>
        </w:rPr>
        <w:footnoteReference w:id="32"/>
      </w:r>
      <w:r>
        <w:rPr>
          <w:rFonts w:ascii="Times New Roman" w:hAnsi="Times New Roman"/>
          <w:sz w:val="24"/>
          <w:szCs w:val="24"/>
          <w:u w:color="000000"/>
          <w:rtl w:val="0"/>
          <w:lang w:val="en-US"/>
        </w:rPr>
        <w:t xml:space="preserve"> However, in the Dublin panel he neutralised much of the emotional drama of Leonardo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stooping pose by having the Virgin embrace John the Baptist, bringer of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fatal</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portentous news, rather than the Christ child.</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The later dating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is also confirmed by comparison with his own work. A Virgin very similar to that in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Dublin panel can be found in his </w:t>
      </w:r>
      <w:r>
        <w:rPr>
          <w:rFonts w:ascii="Times New Roman" w:hAnsi="Times New Roman"/>
          <w:i w:val="1"/>
          <w:iCs w:val="1"/>
          <w:sz w:val="24"/>
          <w:szCs w:val="24"/>
          <w:u w:color="000000"/>
          <w:rtl w:val="0"/>
          <w:lang w:val="en-US"/>
        </w:rPr>
        <w:t>Scenes from the Life of John the Baptist</w:t>
      </w:r>
      <w:r>
        <w:rPr>
          <w:rFonts w:ascii="Times New Roman" w:hAnsi="Times New Roman"/>
          <w:sz w:val="24"/>
          <w:szCs w:val="24"/>
          <w:u w:color="000000"/>
          <w:rtl w:val="0"/>
          <w:lang w:val="en-US"/>
        </w:rPr>
        <w:t xml:space="preserve"> (Fig. 8) in New York.</w:t>
      </w:r>
      <w:r>
        <w:rPr>
          <w:rFonts w:ascii="Times New Roman" w:cs="Times New Roman" w:hAnsi="Times New Roman" w:eastAsia="Times New Roman"/>
          <w:sz w:val="24"/>
          <w:szCs w:val="24"/>
          <w:u w:color="000000"/>
          <w:vertAlign w:val="superscript"/>
          <w:rtl w:val="0"/>
          <w:lang w:val="en-US"/>
        </w:rPr>
        <w:footnoteReference w:id="33"/>
      </w:r>
      <w:r>
        <w:rPr>
          <w:rFonts w:ascii="Times New Roman" w:hAnsi="Times New Roman"/>
          <w:sz w:val="24"/>
          <w:szCs w:val="24"/>
          <w:u w:color="000000"/>
          <w:rtl w:val="0"/>
          <w:lang w:val="en-US"/>
        </w:rPr>
        <w:t xml:space="preserve"> Espousing an unprecedented stooping pose with her trailing foot on a lower step, the Virgin almost falls into the arms of a kneeling St Elizabeth, the Baptist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elderly mother. The highlighting of the sleeves is similarly Leonardesque (as are the sleeves of the woman crouching before the bed and especially the maid bringing sweetmeats). The panel is part of a series painted by various artists, possibly commissioned to celebrate a wedding between the Tornabuoni and Salviati families in 1507.</w:t>
      </w:r>
      <w:r>
        <w:rPr>
          <w:rFonts w:ascii="Times New Roman" w:cs="Times New Roman" w:hAnsi="Times New Roman" w:eastAsia="Times New Roman"/>
          <w:sz w:val="24"/>
          <w:szCs w:val="24"/>
          <w:u w:color="000000"/>
          <w:vertAlign w:val="superscript"/>
          <w:rtl w:val="0"/>
          <w:lang w:val="en-US"/>
        </w:rPr>
        <w:footnoteReference w:id="34"/>
      </w:r>
      <w:r>
        <w:rPr>
          <w:rFonts w:ascii="Times New Roman" w:hAnsi="Times New Roman"/>
          <w:sz w:val="24"/>
          <w:szCs w:val="24"/>
          <w:u w:color="000000"/>
          <w:rtl w:val="0"/>
          <w:lang w:val="en-US"/>
        </w:rPr>
        <w:t xml:space="preserve"> This dating gains credence from the bronze statue of David mounted on the roof of the tabernacle. It closely echoes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only surviving drawing for his lost bronze David, commissioned in 1502.</w:t>
      </w:r>
      <w:r>
        <w:rPr>
          <w:rFonts w:ascii="Times New Roman" w:cs="Times New Roman" w:hAnsi="Times New Roman" w:eastAsia="Times New Roman"/>
          <w:sz w:val="24"/>
          <w:szCs w:val="24"/>
          <w:u w:color="000000"/>
          <w:vertAlign w:val="superscript"/>
          <w:rtl w:val="0"/>
          <w:lang w:val="en-US"/>
        </w:rPr>
        <w:footnoteReference w:id="35"/>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t>But why would a painter suddenly be struck by the</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a decade after it had been left unfinished? </w:t>
      </w:r>
      <w:r>
        <w:rPr>
          <w:rFonts w:ascii="Times New Roman" w:hAnsi="Times New Roman"/>
          <w:sz w:val="24"/>
          <w:szCs w:val="24"/>
          <w:u w:color="000000"/>
          <w:rtl w:val="0"/>
          <w:lang w:val="en-US"/>
        </w:rPr>
        <w:t xml:space="preserve">Michelangelo was almost certainly looking at his early work again when planning the </w:t>
      </w:r>
      <w:r>
        <w:rPr>
          <w:rFonts w:ascii="Times New Roman" w:hAnsi="Times New Roman"/>
          <w:i w:val="1"/>
          <w:iCs w:val="1"/>
          <w:sz w:val="24"/>
          <w:szCs w:val="24"/>
          <w:u w:color="000000"/>
          <w:rtl w:val="0"/>
          <w:lang w:val="en-US"/>
        </w:rPr>
        <w:t xml:space="preserve">Bruges Madonna </w:t>
      </w:r>
      <w:r>
        <w:rPr>
          <w:rFonts w:ascii="Times New Roman" w:hAnsi="Times New Roman"/>
          <w:sz w:val="24"/>
          <w:szCs w:val="24"/>
          <w:u w:color="000000"/>
          <w:rtl w:val="0"/>
          <w:lang w:val="en-US"/>
        </w:rPr>
        <w:t>(1504-6)</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which - as Hirst pointed out - reprises the earlier painting in several ways.</w:t>
      </w:r>
      <w:r>
        <w:rPr>
          <w:rFonts w:ascii="Times New Roman" w:cs="Times New Roman" w:hAnsi="Times New Roman" w:eastAsia="Times New Roman"/>
          <w:sz w:val="24"/>
          <w:szCs w:val="24"/>
          <w:u w:color="000000"/>
          <w:vertAlign w:val="superscript"/>
          <w:rtl w:val="0"/>
        </w:rPr>
        <w:footnoteReference w:id="36"/>
      </w:r>
      <w:r>
        <w:rPr>
          <w:rFonts w:ascii="Times New Roman" w:hAnsi="Times New Roman"/>
          <w:sz w:val="24"/>
          <w:szCs w:val="24"/>
          <w:u w:color="000000"/>
          <w:rtl w:val="0"/>
          <w:lang w:val="en-US"/>
        </w:rPr>
        <w:t xml:space="preserve"> (Fig. 9) The latter </w:t>
      </w:r>
      <w:r>
        <w:rPr>
          <w:rFonts w:ascii="Times New Roman" w:hAnsi="Times New Roman"/>
          <w:sz w:val="24"/>
          <w:szCs w:val="24"/>
          <w:u w:color="000000"/>
          <w:rtl w:val="0"/>
          <w:lang w:val="en-US"/>
        </w:rPr>
        <w:t>has a Christ child positioned between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knees, climbing down a rocky base, his feet standing on her robes, snagging them. Michelangelo</w:t>
      </w:r>
      <w:r>
        <w:rPr>
          <w:rFonts w:ascii="Times New Roman" w:hAnsi="Times New Roman"/>
          <w:sz w:val="24"/>
          <w:szCs w:val="24"/>
          <w:u w:color="000000"/>
          <w:rtl w:val="0"/>
          <w:lang w:val="en-US"/>
        </w:rPr>
        <w:t xml:space="preserve"> seems to have given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a prominent position in his workshop, using it as a visual prompt. He often adapted motifs from earlier work, and was under huge pressure from patrons. He was contracted to carve twelve </w:t>
      </w:r>
      <w:r>
        <w:rPr>
          <w:rFonts w:ascii="Times New Roman" w:hAnsi="Times New Roman"/>
          <w:i w:val="1"/>
          <w:iCs w:val="1"/>
          <w:sz w:val="24"/>
          <w:szCs w:val="24"/>
          <w:u w:color="000000"/>
          <w:rtl w:val="0"/>
          <w:lang w:val="en-US"/>
        </w:rPr>
        <w:t>Apostles</w:t>
      </w:r>
      <w:r>
        <w:rPr>
          <w:rFonts w:ascii="Times New Roman" w:hAnsi="Times New Roman"/>
          <w:sz w:val="24"/>
          <w:szCs w:val="24"/>
          <w:u w:color="000000"/>
          <w:rtl w:val="0"/>
          <w:lang w:val="en-US"/>
        </w:rPr>
        <w:t xml:space="preserve"> for Florence Cathedral; a bronze </w:t>
      </w:r>
      <w:r>
        <w:rPr>
          <w:rFonts w:ascii="Times New Roman" w:hAnsi="Times New Roman"/>
          <w:i w:val="1"/>
          <w:iCs w:val="1"/>
          <w:sz w:val="24"/>
          <w:szCs w:val="24"/>
          <w:u w:color="000000"/>
          <w:rtl w:val="0"/>
          <w:lang w:val="en-US"/>
        </w:rPr>
        <w:t>David</w:t>
      </w:r>
      <w:r>
        <w:rPr>
          <w:rFonts w:ascii="Times New Roman" w:hAnsi="Times New Roman"/>
          <w:sz w:val="24"/>
          <w:szCs w:val="24"/>
          <w:u w:color="000000"/>
          <w:rtl w:val="0"/>
          <w:lang w:val="en-US"/>
        </w:rPr>
        <w:t xml:space="preserve"> for the French royal treasurer; eleven statues for Cardinal Piccolomini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tomb in Siena; the fresco of </w:t>
      </w:r>
      <w:r>
        <w:rPr>
          <w:rFonts w:ascii="Times New Roman" w:hAnsi="Times New Roman"/>
          <w:i w:val="1"/>
          <w:iCs w:val="1"/>
          <w:sz w:val="24"/>
          <w:szCs w:val="24"/>
          <w:u w:color="000000"/>
          <w:rtl w:val="0"/>
          <w:lang w:val="en-US"/>
        </w:rPr>
        <w:t>The Battle of Cascina</w:t>
      </w:r>
      <w:r>
        <w:rPr>
          <w:rFonts w:ascii="Times New Roman" w:hAnsi="Times New Roman" w:hint="default"/>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 xml:space="preserve">At the outset, Michelangelo considered making the sculpture even more similar to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Two of the small ink sketches for the </w:t>
      </w:r>
      <w:r>
        <w:rPr>
          <w:rFonts w:ascii="Times New Roman" w:hAnsi="Times New Roman"/>
          <w:i w:val="1"/>
          <w:iCs w:val="1"/>
          <w:sz w:val="24"/>
          <w:szCs w:val="24"/>
          <w:u w:color="000000"/>
          <w:rtl w:val="0"/>
          <w:lang w:val="en-US"/>
        </w:rPr>
        <w:t>Bruges Madonna</w:t>
      </w:r>
      <w:r>
        <w:rPr>
          <w:rFonts w:ascii="Times New Roman" w:hAnsi="Times New Roman"/>
          <w:sz w:val="24"/>
          <w:szCs w:val="24"/>
          <w:u w:color="000000"/>
          <w:rtl w:val="0"/>
          <w:lang w:val="en-US"/>
        </w:rPr>
        <w:t xml:space="preserve"> have the Christ child standing/climbing on a sling-like fold in the Madonna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dress. In one, the child turns to breast feed (Fig. 10, 11).</w:t>
      </w:r>
      <w:r>
        <w:rPr>
          <w:rFonts w:ascii="Times New Roman" w:cs="Times New Roman" w:hAnsi="Times New Roman" w:eastAsia="Times New Roman"/>
          <w:sz w:val="24"/>
          <w:szCs w:val="24"/>
          <w:u w:color="000000"/>
          <w:vertAlign w:val="superscript"/>
          <w:rtl w:val="0"/>
        </w:rPr>
        <w:footnoteReference w:id="37"/>
      </w:r>
      <w:r>
        <w:rPr>
          <w:rFonts w:ascii="Times New Roman" w:hAnsi="Times New Roman"/>
          <w:sz w:val="24"/>
          <w:szCs w:val="24"/>
          <w:u w:color="000000"/>
          <w:rtl w:val="0"/>
          <w:lang w:val="en-US"/>
        </w:rPr>
        <w:t xml:space="preserve"> The climbing Christ child with outstretched arm is also closely related to an unused study for the </w:t>
      </w:r>
      <w:r>
        <w:rPr>
          <w:rFonts w:ascii="Times New Roman" w:hAnsi="Times New Roman"/>
          <w:i w:val="1"/>
          <w:iCs w:val="1"/>
          <w:sz w:val="24"/>
          <w:szCs w:val="24"/>
          <w:u w:color="000000"/>
          <w:rtl w:val="0"/>
          <w:lang w:val="en-US"/>
        </w:rPr>
        <w:t>Battle of Cascina</w:t>
      </w:r>
      <w:r>
        <w:rPr>
          <w:rFonts w:ascii="Times New Roman" w:hAnsi="Times New Roman"/>
          <w:sz w:val="24"/>
          <w:szCs w:val="24"/>
          <w:u w:color="000000"/>
          <w:rtl w:val="0"/>
          <w:lang w:val="en-US"/>
        </w:rPr>
        <w:t xml:space="preserve"> in which a figure with raised arm is held aloft by two others who support his right foot with a cloth sling; the elevated soldier resembles the Christ child in reverse (Fig. 10).</w:t>
      </w:r>
      <w:r>
        <w:rPr>
          <w:rFonts w:ascii="Times New Roman" w:cs="Times New Roman" w:hAnsi="Times New Roman" w:eastAsia="Times New Roman"/>
          <w:sz w:val="24"/>
          <w:szCs w:val="24"/>
          <w:u w:color="000000"/>
          <w:vertAlign w:val="superscript"/>
          <w:rtl w:val="0"/>
        </w:rPr>
        <w:footnoteReference w:id="38"/>
      </w:r>
      <w:r>
        <w:rPr>
          <w:rFonts w:ascii="Times New Roman" w:hAnsi="Times New Roman"/>
          <w:sz w:val="24"/>
          <w:szCs w:val="24"/>
          <w:u w:color="000000"/>
          <w:rtl w:val="0"/>
          <w:lang w:val="en-US"/>
        </w:rPr>
        <w:t xml:space="preserve"> The Christ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pose is closely related to sculptures such as Verrocchio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outstretching fountain figure </w:t>
      </w:r>
      <w:r>
        <w:rPr>
          <w:rFonts w:ascii="Times New Roman" w:hAnsi="Times New Roman"/>
          <w:i w:val="1"/>
          <w:iCs w:val="1"/>
          <w:sz w:val="24"/>
          <w:szCs w:val="24"/>
          <w:u w:color="000000"/>
          <w:rtl w:val="0"/>
          <w:lang w:val="en-US"/>
        </w:rPr>
        <w:t>Putto Poised on a Globe</w:t>
      </w:r>
      <w:r>
        <w:rPr>
          <w:rFonts w:ascii="Times New Roman" w:hAnsi="Times New Roman"/>
          <w:sz w:val="24"/>
          <w:szCs w:val="24"/>
          <w:u w:color="000000"/>
          <w:rtl w:val="0"/>
          <w:lang w:val="en-US"/>
        </w:rPr>
        <w:t xml:space="preserve"> (c.1480), and a </w:t>
      </w:r>
      <w:r>
        <w:rPr>
          <w:rFonts w:ascii="Times New Roman" w:hAnsi="Times New Roman"/>
          <w:i w:val="1"/>
          <w:iCs w:val="1"/>
          <w:sz w:val="24"/>
          <w:szCs w:val="24"/>
          <w:u w:color="000000"/>
          <w:rtl w:val="0"/>
          <w:lang w:val="en-US"/>
        </w:rPr>
        <w:t>putto</w:t>
      </w:r>
      <w:r>
        <w:rPr>
          <w:rFonts w:ascii="Times New Roman" w:hAnsi="Times New Roman"/>
          <w:sz w:val="24"/>
          <w:szCs w:val="24"/>
          <w:u w:color="000000"/>
          <w:rtl w:val="0"/>
          <w:lang w:val="en-US"/>
        </w:rPr>
        <w:t xml:space="preserve"> reaching up to gather grapes on the base of Donatello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statue of </w:t>
      </w:r>
      <w:r>
        <w:rPr>
          <w:rFonts w:ascii="Times New Roman" w:hAnsi="Times New Roman"/>
          <w:i w:val="1"/>
          <w:iCs w:val="1"/>
          <w:sz w:val="24"/>
          <w:szCs w:val="24"/>
          <w:u w:color="000000"/>
          <w:rtl w:val="0"/>
          <w:lang w:val="en-US"/>
        </w:rPr>
        <w:t xml:space="preserve">Judith and Holofernes </w:t>
      </w:r>
      <w:r>
        <w:rPr>
          <w:rFonts w:ascii="Times New Roman" w:hAnsi="Times New Roman"/>
          <w:sz w:val="24"/>
          <w:szCs w:val="24"/>
          <w:u w:color="000000"/>
          <w:rtl w:val="0"/>
          <w:lang w:val="en-US"/>
        </w:rPr>
        <w:t>(fig. 12).</w:t>
      </w:r>
      <w:r>
        <w:rPr>
          <w:rFonts w:ascii="Times New Roman" w:cs="Times New Roman" w:hAnsi="Times New Roman" w:eastAsia="Times New Roman"/>
          <w:sz w:val="24"/>
          <w:szCs w:val="24"/>
          <w:u w:color="000000"/>
          <w:vertAlign w:val="superscript"/>
          <w:rtl w:val="0"/>
        </w:rPr>
        <w:footnoteReference w:id="39"/>
      </w:r>
    </w:p>
    <w:p>
      <w:pPr>
        <w:pStyle w:val="Default"/>
        <w:bidi w:val="0"/>
        <w:ind w:left="0" w:right="0" w:firstLine="0"/>
        <w:jc w:val="left"/>
        <w:rPr>
          <w:rFonts w:ascii="Times New Roman" w:cs="Times New Roman" w:hAnsi="Times New Roman" w:eastAsia="Times New Roman"/>
          <w:sz w:val="24"/>
          <w:szCs w:val="24"/>
          <w:u w:color="000000"/>
          <w:rtl w:val="0"/>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rPr>
        <w:tab/>
        <w:t>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extraordinary motif of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foot pushing against unsupported fabric ultimately derives from the antique sculpture of the </w:t>
      </w:r>
      <w:r>
        <w:rPr>
          <w:rFonts w:ascii="Times New Roman" w:hAnsi="Times New Roman"/>
          <w:i w:val="1"/>
          <w:iCs w:val="1"/>
          <w:sz w:val="24"/>
          <w:szCs w:val="24"/>
          <w:u w:color="000000"/>
          <w:rtl w:val="0"/>
          <w:lang w:val="en-US"/>
        </w:rPr>
        <w:t>Sleeping Hermaphrodite</w:t>
      </w:r>
      <w:r>
        <w:rPr>
          <w:rFonts w:ascii="Times New Roman" w:hAnsi="Times New Roman"/>
          <w:sz w:val="24"/>
          <w:szCs w:val="24"/>
          <w:u w:color="000000"/>
          <w:rtl w:val="0"/>
          <w:lang w:val="en-US"/>
        </w:rPr>
        <w:t xml:space="preserve">, whose discovery in a drain in Rome was described so memorably by Lorenzo Ghiberti in his autobiographical </w:t>
      </w:r>
      <w:r>
        <w:rPr>
          <w:rFonts w:ascii="Times New Roman" w:hAnsi="Times New Roman"/>
          <w:i w:val="1"/>
          <w:iCs w:val="1"/>
          <w:sz w:val="24"/>
          <w:szCs w:val="24"/>
          <w:u w:color="000000"/>
          <w:rtl w:val="0"/>
          <w:lang w:val="en-US"/>
        </w:rPr>
        <w:t>Commentari</w:t>
      </w:r>
      <w:r>
        <w:rPr>
          <w:rFonts w:ascii="Times New Roman" w:hAnsi="Times New Roman"/>
          <w:sz w:val="24"/>
          <w:szCs w:val="24"/>
          <w:u w:color="000000"/>
          <w:rtl w:val="0"/>
          <w:lang w:val="en-US"/>
        </w:rPr>
        <w:t xml:space="preserve"> (c.1450): </w:t>
      </w:r>
      <w:r>
        <w:rPr>
          <w:rFonts w:ascii="Times New Roman" w:hAnsi="Times New Roman" w:hint="default"/>
          <w:sz w:val="24"/>
          <w:szCs w:val="24"/>
          <w:u w:color="000000"/>
          <w:rtl w:val="0"/>
          <w:lang w:val="en-US"/>
        </w:rPr>
        <w:t>‘</w:t>
      </w:r>
      <w:r>
        <w:rPr>
          <w:rFonts w:ascii="Calibri" w:cs="Calibri" w:hAnsi="Calibri" w:eastAsia="Calibri"/>
          <w:sz w:val="24"/>
          <w:szCs w:val="24"/>
          <w:u w:color="000000"/>
          <w:rtl w:val="0"/>
          <w:lang w:val="en-US"/>
        </w:rPr>
        <w:t>One of the legs was stretched out and the big toe had caught the cloth, and the pulling of the cloth was shown with wonderful skill</w:t>
      </w:r>
      <w:r>
        <w:rPr>
          <w:rFonts w:ascii="Calibri" w:cs="Calibri" w:hAnsi="Calibri" w:eastAsia="Calibri" w:hint="default"/>
          <w:sz w:val="24"/>
          <w:szCs w:val="24"/>
          <w:u w:color="000000"/>
          <w:rtl w:val="0"/>
          <w:lang w:val="en-US"/>
        </w:rPr>
        <w:t xml:space="preserve">’ </w:t>
      </w:r>
      <w:r>
        <w:rPr>
          <w:rFonts w:ascii="Calibri" w:cs="Calibri" w:hAnsi="Calibri" w:eastAsia="Calibri"/>
          <w:sz w:val="24"/>
          <w:szCs w:val="24"/>
          <w:u w:color="000000"/>
          <w:rtl w:val="0"/>
          <w:lang w:val="en-US"/>
        </w:rPr>
        <w:t>(Fig. 13).</w:t>
      </w:r>
      <w:r>
        <w:rPr>
          <w:rFonts w:ascii="Calibri" w:cs="Calibri" w:hAnsi="Calibri" w:eastAsia="Calibri"/>
          <w:sz w:val="24"/>
          <w:szCs w:val="24"/>
          <w:u w:color="000000"/>
          <w:vertAlign w:val="superscript"/>
          <w:rtl w:val="0"/>
        </w:rPr>
        <w:footnoteReference w:id="40"/>
      </w:r>
      <w:r>
        <w:rPr>
          <w:rFonts w:ascii="Calibri" w:cs="Calibri" w:hAnsi="Calibri" w:eastAsia="Calibri"/>
          <w:sz w:val="24"/>
          <w:szCs w:val="24"/>
          <w:u w:color="000000"/>
          <w:rtl w:val="0"/>
          <w:lang w:val="en-US"/>
        </w:rPr>
        <w:t xml:space="preserve"> </w:t>
      </w:r>
      <w:r>
        <w:rPr>
          <w:rFonts w:ascii="Times New Roman" w:hAnsi="Times New Roman"/>
          <w:sz w:val="24"/>
          <w:szCs w:val="24"/>
          <w:u w:color="000000"/>
          <w:rtl w:val="0"/>
          <w:lang w:val="en-US"/>
        </w:rPr>
        <w:t>Ghiberti says the sculpture (with its head missing) was sent to Florence. There is no written record of it in Florence, and t</w:t>
      </w:r>
      <w:r>
        <w:rPr>
          <w:rFonts w:ascii="Calibri" w:cs="Calibri" w:hAnsi="Calibri" w:eastAsia="Calibri"/>
          <w:sz w:val="24"/>
          <w:szCs w:val="24"/>
          <w:u w:color="000000"/>
          <w:rtl w:val="0"/>
          <w:lang w:val="en-US"/>
        </w:rPr>
        <w:t>he version seen by Ghiberti has not been identified (the four surviving antique copies were discovered or recorded after 1600, with intact heads).</w:t>
      </w:r>
      <w:r>
        <w:rPr>
          <w:rFonts w:ascii="Calibri" w:cs="Calibri" w:hAnsi="Calibri" w:eastAsia="Calibri"/>
          <w:sz w:val="24"/>
          <w:szCs w:val="24"/>
          <w:u w:color="000000"/>
          <w:vertAlign w:val="superscript"/>
          <w:rtl w:val="0"/>
        </w:rPr>
        <w:footnoteReference w:id="41"/>
      </w:r>
      <w:r>
        <w:rPr>
          <w:rFonts w:ascii="Calibri" w:cs="Calibri" w:hAnsi="Calibri" w:eastAsia="Calibri"/>
          <w:sz w:val="24"/>
          <w:szCs w:val="24"/>
          <w:u w:color="000000"/>
          <w:rtl w:val="0"/>
          <w:lang w:val="en-US"/>
        </w:rPr>
        <w:t xml:space="preserve"> However, </w:t>
      </w:r>
      <w:r>
        <w:rPr>
          <w:rFonts w:ascii="Times New Roman" w:hAnsi="Times New Roman"/>
          <w:sz w:val="24"/>
          <w:szCs w:val="24"/>
          <w:u w:color="000000"/>
          <w:rtl w:val="0"/>
          <w:lang w:val="en-US"/>
        </w:rPr>
        <w:t>Botticelli demonstrates awareness of it by twice depicting reclining male nudes - the dead Holofernes and slumbering Mars - stretching a sheet with an extended leg</w:t>
      </w:r>
      <w:r>
        <w:rPr>
          <w:rFonts w:ascii="Times New Roman" w:hAnsi="Times New Roman"/>
          <w:u w:color="000000"/>
          <w:rtl w:val="0"/>
          <w:lang w:val="en-US"/>
        </w:rPr>
        <w:t>.</w:t>
      </w:r>
      <w:r>
        <w:rPr>
          <w:rFonts w:ascii="Times New Roman" w:cs="Times New Roman" w:hAnsi="Times New Roman" w:eastAsia="Times New Roman"/>
          <w:u w:color="000000"/>
          <w:vertAlign w:val="superscript"/>
          <w:rtl w:val="0"/>
        </w:rPr>
        <w:footnoteReference w:id="42"/>
      </w:r>
      <w:r>
        <w:rPr>
          <w:rFonts w:ascii="Times New Roman" w:hAnsi="Times New Roman"/>
          <w:sz w:val="24"/>
          <w:szCs w:val="24"/>
          <w:u w:color="000000"/>
          <w:rtl w:val="0"/>
          <w:lang w:val="en-US"/>
        </w:rPr>
        <w:t xml:space="preserve"> Michelangelo must have seen</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Ghiberti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sculpture or a copy - very likely in Lorenzo de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Medici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sculpture garden. The sheet wound tight around the restless sleeper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leg, body and forearm, seemingly unconsciously, taught Michelangelo much about the expressive potential of stretched and wound fabric. Indeed,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is a tour-de-force of draperies winding and looping round bodies - not least, the goat skin spiralling round St John (whose feet are enveloped by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dress). The drama of stretched drapery would be of abiding interest to Michelangelo, and already features in the </w:t>
      </w:r>
      <w:r>
        <w:rPr>
          <w:rFonts w:ascii="Times New Roman" w:hAnsi="Times New Roman"/>
          <w:i w:val="1"/>
          <w:iCs w:val="1"/>
          <w:sz w:val="24"/>
          <w:szCs w:val="24"/>
          <w:u w:color="000000"/>
          <w:rtl w:val="0"/>
          <w:lang w:val="en-US"/>
        </w:rPr>
        <w:t>Madonna of the Stairs</w:t>
      </w:r>
      <w:r>
        <w:rPr>
          <w:rFonts w:ascii="Times New Roman" w:hAnsi="Times New Roman"/>
          <w:sz w:val="24"/>
          <w:szCs w:val="24"/>
          <w:u w:color="000000"/>
          <w:rtl w:val="0"/>
          <w:lang w:val="en-US"/>
        </w:rPr>
        <w:t xml:space="preserve"> and the </w:t>
      </w:r>
      <w:r>
        <w:rPr>
          <w:rFonts w:ascii="Times New Roman" w:hAnsi="Times New Roman"/>
          <w:i w:val="1"/>
          <w:iCs w:val="1"/>
          <w:sz w:val="24"/>
          <w:szCs w:val="24"/>
          <w:u w:color="000000"/>
          <w:rtl w:val="0"/>
          <w:lang w:val="en-US"/>
        </w:rPr>
        <w:t>Entombment;</w:t>
      </w:r>
      <w:r>
        <w:rPr>
          <w:rFonts w:ascii="Times New Roman" w:hAnsi="Times New Roman"/>
          <w:sz w:val="24"/>
          <w:szCs w:val="24"/>
          <w:u w:color="000000"/>
          <w:rtl w:val="0"/>
          <w:lang w:val="en-US"/>
        </w:rPr>
        <w:t xml:space="preserve"> several of the Sistine ceiling </w:t>
      </w:r>
      <w:r>
        <w:rPr>
          <w:rFonts w:ascii="Times New Roman" w:hAnsi="Times New Roman"/>
          <w:i w:val="1"/>
          <w:iCs w:val="1"/>
          <w:sz w:val="24"/>
          <w:szCs w:val="24"/>
          <w:u w:color="000000"/>
          <w:rtl w:val="0"/>
          <w:lang w:val="en-US"/>
        </w:rPr>
        <w:t>ignudi</w:t>
      </w:r>
      <w:r>
        <w:rPr>
          <w:rFonts w:ascii="Times New Roman" w:hAnsi="Times New Roman"/>
          <w:sz w:val="24"/>
          <w:szCs w:val="24"/>
          <w:u w:color="000000"/>
          <w:rtl w:val="0"/>
          <w:lang w:val="en-US"/>
        </w:rPr>
        <w:t xml:space="preserve"> push cloth bands with their feet.</w:t>
      </w:r>
      <w:r>
        <w:rPr>
          <w:rFonts w:ascii="Times New Roman" w:cs="Times New Roman" w:hAnsi="Times New Roman" w:eastAsia="Times New Roman"/>
          <w:sz w:val="24"/>
          <w:szCs w:val="24"/>
          <w:u w:color="000000"/>
          <w:vertAlign w:val="superscript"/>
          <w:rtl w:val="0"/>
        </w:rPr>
        <w:footnoteReference w:id="43"/>
      </w:r>
      <w:r>
        <w:rPr>
          <w:rFonts w:ascii="Times New Roman" w:hAnsi="Times New Roman"/>
          <w:sz w:val="24"/>
          <w:szCs w:val="24"/>
          <w:u w:color="000000"/>
          <w:rtl w:val="0"/>
          <w:lang w:val="en-US"/>
        </w:rPr>
        <w:t xml:space="preserve">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early interest in the </w:t>
      </w:r>
      <w:r>
        <w:rPr>
          <w:rFonts w:ascii="Times New Roman" w:hAnsi="Times New Roman"/>
          <w:i w:val="1"/>
          <w:iCs w:val="1"/>
          <w:sz w:val="24"/>
          <w:szCs w:val="24"/>
          <w:u w:color="000000"/>
          <w:rtl w:val="0"/>
          <w:lang w:val="en-US"/>
        </w:rPr>
        <w:t>Sleeping Hermaphrodite</w:t>
      </w:r>
      <w:r>
        <w:rPr>
          <w:rFonts w:ascii="Times New Roman" w:hAnsi="Times New Roman"/>
          <w:sz w:val="24"/>
          <w:szCs w:val="24"/>
          <w:u w:color="000000"/>
          <w:rtl w:val="0"/>
          <w:lang w:val="en-US"/>
        </w:rPr>
        <w:t xml:space="preserve"> probably informed his now lost </w:t>
      </w:r>
      <w:r>
        <w:rPr>
          <w:rFonts w:ascii="Times New Roman" w:hAnsi="Times New Roman"/>
          <w:i w:val="1"/>
          <w:iCs w:val="1"/>
          <w:sz w:val="24"/>
          <w:szCs w:val="24"/>
          <w:u w:color="000000"/>
          <w:rtl w:val="0"/>
          <w:lang w:val="en-US"/>
        </w:rPr>
        <w:t>Sleeping Cupid</w:t>
      </w:r>
      <w:r>
        <w:rPr>
          <w:rFonts w:ascii="Times New Roman" w:hAnsi="Times New Roman"/>
          <w:sz w:val="24"/>
          <w:szCs w:val="24"/>
          <w:u w:color="000000"/>
          <w:rtl w:val="0"/>
          <w:lang w:val="en-US"/>
        </w:rPr>
        <w:t xml:space="preserve"> (c.1495-6), which he passed off as an antiquity.</w:t>
      </w:r>
      <w:r>
        <w:rPr>
          <w:rFonts w:ascii="Times New Roman" w:cs="Times New Roman" w:hAnsi="Times New Roman" w:eastAsia="Times New Roman"/>
          <w:sz w:val="24"/>
          <w:szCs w:val="24"/>
          <w:u w:color="000000"/>
          <w:vertAlign w:val="superscript"/>
          <w:rtl w:val="0"/>
        </w:rPr>
        <w:footnoteReference w:id="44"/>
      </w:r>
      <w:r>
        <w:rPr>
          <w:rFonts w:ascii="Times New Roman" w:hAnsi="Times New Roman"/>
          <w:sz w:val="24"/>
          <w:szCs w:val="24"/>
          <w:u w:color="000000"/>
          <w:rtl w:val="0"/>
          <w:lang w:val="en-US"/>
        </w:rPr>
        <w:t xml:space="preserve"> Giulio Romano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sleeping baby Jupiter - </w:t>
      </w:r>
      <w:r>
        <w:rPr>
          <w:rFonts w:ascii="Times New Roman" w:hAnsi="Times New Roman"/>
          <w:i w:val="1"/>
          <w:iCs w:val="1"/>
          <w:sz w:val="24"/>
          <w:szCs w:val="24"/>
          <w:u w:color="000000"/>
          <w:rtl w:val="0"/>
          <w:lang w:val="en-US"/>
        </w:rPr>
        <w:t>The Infancy of Jupiter</w:t>
      </w:r>
      <w:r>
        <w:rPr>
          <w:rFonts w:ascii="Times New Roman" w:hAnsi="Times New Roman"/>
          <w:sz w:val="24"/>
          <w:szCs w:val="24"/>
          <w:u w:color="000000"/>
          <w:rtl w:val="0"/>
          <w:lang w:val="en-US"/>
        </w:rPr>
        <w:t xml:space="preserve"> (late 1530s) - is often said to be a quotation of the latter.</w:t>
      </w:r>
      <w:r>
        <w:rPr>
          <w:rFonts w:ascii="Times New Roman" w:cs="Times New Roman" w:hAnsi="Times New Roman" w:eastAsia="Times New Roman"/>
          <w:sz w:val="24"/>
          <w:szCs w:val="24"/>
          <w:u w:color="000000"/>
          <w:vertAlign w:val="superscript"/>
          <w:rtl w:val="0"/>
        </w:rPr>
        <w:footnoteReference w:id="45"/>
      </w:r>
      <w:r>
        <w:rPr>
          <w:rFonts w:ascii="Times New Roman" w:hAnsi="Times New Roman"/>
          <w:sz w:val="24"/>
          <w:szCs w:val="24"/>
          <w:u w:color="000000"/>
          <w:rtl w:val="0"/>
          <w:lang w:val="en-US"/>
        </w:rPr>
        <w:t xml:space="preserve"> What makes this even more likely is that the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legs and arms are tangled up in a white sheet and veil. </w:t>
      </w:r>
    </w:p>
    <w:p>
      <w:pPr>
        <w:pStyle w:val="Default"/>
        <w:bidi w:val="0"/>
        <w:ind w:left="0" w:right="0" w:firstLine="0"/>
        <w:jc w:val="left"/>
        <w:rPr>
          <w:rFonts w:ascii="Times New Roman" w:cs="Times New Roman" w:hAnsi="Times New Roman" w:eastAsia="Times New Roman"/>
          <w:sz w:val="24"/>
          <w:szCs w:val="24"/>
          <w:u w:color="000000"/>
          <w:rtl w:val="0"/>
        </w:rPr>
      </w:pPr>
    </w:p>
    <w:p>
      <w:pPr>
        <w:pStyle w:val="Default"/>
        <w:bidi w:val="0"/>
        <w:ind w:left="0" w:right="0" w:firstLine="0"/>
        <w:jc w:val="left"/>
        <w:rPr>
          <w:rFonts w:ascii="Times New Roman" w:cs="Times New Roman" w:hAnsi="Times New Roman" w:eastAsia="Times New Roman"/>
          <w:b w:val="1"/>
          <w:bCs w:val="1"/>
          <w:i w:val="1"/>
          <w:iCs w:val="1"/>
          <w:sz w:val="24"/>
          <w:szCs w:val="24"/>
          <w:u w:color="000000"/>
          <w:rtl w:val="0"/>
        </w:rPr>
      </w:pPr>
      <w:r>
        <w:rPr>
          <w:rFonts w:ascii="Times New Roman" w:cs="Times New Roman" w:hAnsi="Times New Roman" w:eastAsia="Times New Roman"/>
          <w:sz w:val="24"/>
          <w:szCs w:val="24"/>
          <w:u w:color="000000"/>
          <w:rtl w:val="0"/>
        </w:rPr>
        <w:tab/>
        <w:t>Granacci rejected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motif of the pulled cloth. Rather than placing the climbing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highest foot in a cloth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sling</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he made the Baptist stand on a draped rock. This more decorous, less presumptuous solution is similar to the </w:t>
      </w:r>
      <w:r>
        <w:rPr>
          <w:rFonts w:ascii="Times New Roman" w:hAnsi="Times New Roman"/>
          <w:i w:val="1"/>
          <w:iCs w:val="1"/>
          <w:sz w:val="24"/>
          <w:szCs w:val="24"/>
          <w:u w:color="000000"/>
          <w:rtl w:val="0"/>
          <w:lang w:val="en-US"/>
        </w:rPr>
        <w:t>Bruges Madonna,</w:t>
      </w:r>
      <w:r>
        <w:rPr>
          <w:rFonts w:ascii="Times New Roman" w:hAnsi="Times New Roman"/>
          <w:sz w:val="24"/>
          <w:szCs w:val="24"/>
          <w:u w:color="000000"/>
          <w:rtl w:val="0"/>
          <w:lang w:val="en-US"/>
        </w:rPr>
        <w:t xml:space="preserve"> except that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drapery is slack. His Christ child depends on another Michelangelo invention: half squatting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thigh with a leg tucked under, he recalls the Christ child of the </w:t>
      </w:r>
      <w:r>
        <w:rPr>
          <w:rFonts w:ascii="Times New Roman" w:hAnsi="Times New Roman"/>
          <w:i w:val="1"/>
          <w:iCs w:val="1"/>
          <w:sz w:val="24"/>
          <w:szCs w:val="24"/>
          <w:u w:color="000000"/>
          <w:rtl w:val="0"/>
          <w:lang w:val="en-US"/>
        </w:rPr>
        <w:t>Doni Tondo</w:t>
      </w:r>
      <w:r>
        <w:rPr>
          <w:rFonts w:ascii="Times New Roman" w:hAnsi="Times New Roman"/>
          <w:sz w:val="24"/>
          <w:szCs w:val="24"/>
          <w:u w:color="000000"/>
          <w:rtl w:val="0"/>
          <w:lang w:val="en-US"/>
        </w:rPr>
        <w:t xml:space="preserve"> (c.1504-6).</w:t>
      </w:r>
      <w:r>
        <w:rPr>
          <w:rFonts w:ascii="Times New Roman" w:cs="Times New Roman" w:hAnsi="Times New Roman" w:eastAsia="Times New Roman"/>
          <w:sz w:val="24"/>
          <w:szCs w:val="24"/>
          <w:u w:color="000000"/>
          <w:vertAlign w:val="superscript"/>
          <w:rtl w:val="0"/>
        </w:rPr>
        <w:footnoteReference w:id="46"/>
      </w:r>
      <w:r>
        <w:rPr>
          <w:rFonts w:ascii="Times New Roman" w:hAnsi="Times New Roman"/>
          <w:sz w:val="24"/>
          <w:szCs w:val="24"/>
          <w:u w:color="000000"/>
          <w:rtl w:val="0"/>
          <w:lang w:val="en-US"/>
        </w:rPr>
        <w:t xml:space="preserve"> No doubt Granacci was one of those eclectic </w:t>
      </w:r>
      <w:r>
        <w:rPr>
          <w:rFonts w:ascii="Times New Roman" w:hAnsi="Times New Roman"/>
          <w:sz w:val="24"/>
          <w:szCs w:val="24"/>
          <w:u w:color="000000"/>
          <w:rtl w:val="0"/>
          <w:lang w:val="en-US"/>
        </w:rPr>
        <w:t>plagiarisers about whom Michelangelo would later quip: when on Judgment Day bodies retake their members, there will be nothing left of these artists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work.</w:t>
      </w:r>
      <w:r>
        <w:rPr>
          <w:rFonts w:ascii="Times New Roman" w:cs="Times New Roman" w:hAnsi="Times New Roman" w:eastAsia="Times New Roman"/>
          <w:sz w:val="24"/>
          <w:szCs w:val="24"/>
          <w:u w:color="000000"/>
          <w:vertAlign w:val="superscript"/>
          <w:rtl w:val="0"/>
        </w:rPr>
        <w:footnoteReference w:id="47"/>
      </w:r>
    </w:p>
    <w:p>
      <w:pPr>
        <w:pStyle w:val="Default"/>
        <w:bidi w:val="0"/>
        <w:ind w:left="0" w:right="0" w:firstLine="0"/>
        <w:jc w:val="left"/>
        <w:rPr>
          <w:rFonts w:ascii="Times New Roman" w:cs="Times New Roman" w:hAnsi="Times New Roman" w:eastAsia="Times New Roman"/>
          <w:b w:val="1"/>
          <w:bCs w:val="1"/>
          <w:i w:val="1"/>
          <w:iCs w:val="1"/>
          <w:sz w:val="24"/>
          <w:szCs w:val="24"/>
          <w:u w:color="000000"/>
          <w:rtl w:val="0"/>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b w:val="1"/>
          <w:bCs w:val="1"/>
          <w:i w:val="1"/>
          <w:iCs w:val="1"/>
          <w:sz w:val="24"/>
          <w:szCs w:val="24"/>
          <w:u w:color="000000"/>
          <w:rtl w:val="0"/>
        </w:rPr>
        <w:tab/>
      </w:r>
      <w:r>
        <w:rPr>
          <w:rFonts w:ascii="Times New Roman" w:hAnsi="Times New Roman"/>
          <w:sz w:val="24"/>
          <w:szCs w:val="24"/>
          <w:u w:color="000000"/>
          <w:rtl w:val="0"/>
          <w:lang w:val="en-US"/>
        </w:rPr>
        <w:t>Granacci and Michelangelo were particularly intimate at this time. When in 1507 Michelangelo stayed for a second time in Bologna to make a colossal bronze statue of Pope Julius II, he regularly told his brother Buonarroto and his father in letters to send his greetings to Granacci, or else he mentions him.</w:t>
      </w:r>
      <w:r>
        <w:rPr>
          <w:rFonts w:ascii="Times New Roman" w:cs="Times New Roman" w:hAnsi="Times New Roman" w:eastAsia="Times New Roman"/>
          <w:sz w:val="24"/>
          <w:szCs w:val="24"/>
          <w:u w:color="000000"/>
          <w:vertAlign w:val="superscript"/>
          <w:rtl w:val="0"/>
          <w:lang w:val="en-US"/>
        </w:rPr>
        <w:footnoteReference w:id="48"/>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In 1508 Granacci became foreman of a team of assistants which he had assembled in Florence for the Sistine Ceiling; in his only surviving letter to Michelangelo, of April 1508, Granacci called him </w:t>
      </w:r>
      <w:r>
        <w:rPr>
          <w:rFonts w:ascii="Times New Roman" w:hAnsi="Times New Roman"/>
          <w:i w:val="1"/>
          <w:iCs w:val="1"/>
          <w:sz w:val="24"/>
          <w:szCs w:val="24"/>
          <w:u w:color="000000"/>
          <w:rtl w:val="0"/>
          <w:lang w:val="en-US"/>
        </w:rPr>
        <w:t>Charissimo</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rPr>
        <w:footnoteReference w:id="49"/>
      </w:r>
      <w:r>
        <w:rPr>
          <w:rFonts w:ascii="Times New Roman" w:hAnsi="Times New Roman"/>
          <w:sz w:val="24"/>
          <w:szCs w:val="24"/>
          <w:u w:color="000000"/>
          <w:rtl w:val="0"/>
          <w:lang w:val="en-US"/>
        </w:rPr>
        <w:t xml:space="preserve"> Michelangelo quickly sent Granacci and his other assistants packing, however. Vasari says Granacci started painting the fresco (presumably </w:t>
      </w:r>
      <w:r>
        <w:rPr>
          <w:rFonts w:ascii="Times New Roman" w:hAnsi="Times New Roman"/>
          <w:i w:val="1"/>
          <w:iCs w:val="1"/>
          <w:sz w:val="24"/>
          <w:szCs w:val="24"/>
          <w:u w:color="000000"/>
          <w:rtl w:val="0"/>
          <w:lang w:val="en-US"/>
        </w:rPr>
        <w:t>The Flood</w:t>
      </w:r>
      <w:r>
        <w:rPr>
          <w:rFonts w:ascii="Times New Roman" w:hAnsi="Times New Roman"/>
          <w:sz w:val="24"/>
          <w:szCs w:val="24"/>
          <w:u w:color="000000"/>
          <w:rtl w:val="0"/>
          <w:lang w:val="en-US"/>
        </w:rPr>
        <w:t>) following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cartoons, but his execution was of poor quality.</w:t>
      </w:r>
      <w:r>
        <w:rPr>
          <w:rFonts w:ascii="Times New Roman" w:cs="Times New Roman" w:hAnsi="Times New Roman" w:eastAsia="Times New Roman"/>
          <w:sz w:val="24"/>
          <w:szCs w:val="24"/>
          <w:u w:color="000000"/>
          <w:vertAlign w:val="superscript"/>
          <w:rtl w:val="0"/>
        </w:rPr>
        <w:footnoteReference w:id="50"/>
      </w:r>
      <w:r>
        <w:rPr>
          <w:rFonts w:ascii="Times New Roman" w:hAnsi="Times New Roman"/>
          <w:sz w:val="24"/>
          <w:szCs w:val="24"/>
          <w:u w:color="000000"/>
          <w:rtl w:val="0"/>
          <w:lang w:val="en-US"/>
        </w:rPr>
        <w:t xml:space="preserve"> This doesn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seem to have damaged the relationship: Vasari says Michelangelo later supplied him with a cartoon for an altarpiece, and Michelangelo credited him - in Condivi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biography of 1553 - with having shown him Schongauer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print of the </w:t>
      </w:r>
      <w:r>
        <w:rPr>
          <w:rFonts w:ascii="Times New Roman" w:hAnsi="Times New Roman"/>
          <w:i w:val="1"/>
          <w:iCs w:val="1"/>
          <w:sz w:val="24"/>
          <w:szCs w:val="24"/>
          <w:u w:color="000000"/>
          <w:rtl w:val="0"/>
          <w:lang w:val="en-US"/>
        </w:rPr>
        <w:t>Temptation of St Anthony</w:t>
      </w:r>
      <w:r>
        <w:rPr>
          <w:rFonts w:ascii="Times New Roman" w:hAnsi="Times New Roman"/>
          <w:sz w:val="24"/>
          <w:szCs w:val="24"/>
          <w:u w:color="000000"/>
          <w:rtl w:val="0"/>
          <w:lang w:val="en-US"/>
        </w:rPr>
        <w:t xml:space="preserve"> while they were in Ghirlandaio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workshop.</w:t>
      </w:r>
      <w:r>
        <w:rPr>
          <w:rFonts w:ascii="Times New Roman" w:cs="Times New Roman" w:hAnsi="Times New Roman" w:eastAsia="Times New Roman"/>
          <w:sz w:val="24"/>
          <w:szCs w:val="24"/>
          <w:u w:color="000000"/>
          <w:vertAlign w:val="superscript"/>
          <w:rtl w:val="0"/>
        </w:rPr>
        <w:footnoteReference w:id="51"/>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sz w:val="24"/>
          <w:szCs w:val="24"/>
          <w:u w:color="000000"/>
          <w:rtl w:val="0"/>
          <w:lang w:val="en-US"/>
        </w:rPr>
        <w:tab/>
      </w:r>
      <w:r>
        <w:rPr>
          <w:rFonts w:ascii="Times New Roman" w:hAnsi="Times New Roman"/>
          <w:sz w:val="24"/>
          <w:szCs w:val="24"/>
          <w:u w:color="000000"/>
          <w:rtl w:val="0"/>
          <w:lang w:val="en-US"/>
        </w:rPr>
        <w:t>The popularity of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was doubtless due to the fact that he was pastiching the work of the most fashionable artists in Florence - not just Leonardo and Michelangelo, but also </w:t>
      </w:r>
      <w:r>
        <w:rPr>
          <w:rFonts w:ascii="Times New Roman" w:hAnsi="Times New Roman"/>
          <w:sz w:val="24"/>
          <w:szCs w:val="24"/>
          <w:u w:color="000000"/>
          <w:rtl w:val="0"/>
          <w:lang w:val="en-US"/>
        </w:rPr>
        <w:t xml:space="preserve">the young </w:t>
      </w:r>
      <w:r>
        <w:rPr>
          <w:rFonts w:ascii="Times New Roman" w:hAnsi="Times New Roman"/>
          <w:sz w:val="24"/>
          <w:szCs w:val="24"/>
          <w:u w:color="000000"/>
          <w:rtl w:val="0"/>
          <w:lang w:val="en-US"/>
        </w:rPr>
        <w:t>Raphael. For it was Raphael who made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dynamic motif </w:t>
      </w:r>
      <w:r>
        <w:rPr>
          <w:rFonts w:ascii="Times New Roman" w:hAnsi="Times New Roman"/>
          <w:sz w:val="24"/>
          <w:szCs w:val="24"/>
          <w:u w:color="000000"/>
          <w:rtl w:val="0"/>
          <w:lang w:val="en-US"/>
        </w:rPr>
        <w:t xml:space="preserve">canonical </w:t>
      </w:r>
      <w:r>
        <w:rPr>
          <w:rFonts w:ascii="Times New Roman" w:hAnsi="Times New Roman"/>
          <w:sz w:val="24"/>
          <w:szCs w:val="24"/>
          <w:u w:color="000000"/>
          <w:rtl w:val="0"/>
          <w:lang w:val="en-US"/>
        </w:rPr>
        <w:t xml:space="preserve">of the child reaching up </w:t>
      </w:r>
      <w:r>
        <w:rPr>
          <w:rFonts w:ascii="Times New Roman" w:hAnsi="Times New Roman"/>
          <w:sz w:val="24"/>
          <w:szCs w:val="24"/>
          <w:u w:color="000000"/>
          <w:rtl w:val="0"/>
          <w:lang w:val="en-US"/>
        </w:rPr>
        <w:t xml:space="preserve">to the Virgin </w:t>
      </w:r>
      <w:r>
        <w:rPr>
          <w:rFonts w:ascii="Times New Roman" w:hAnsi="Times New Roman"/>
          <w:sz w:val="24"/>
          <w:szCs w:val="24"/>
          <w:u w:color="000000"/>
          <w:rtl w:val="0"/>
          <w:lang w:val="en-US"/>
        </w:rPr>
        <w:t>from the ground, while keeping the Christ child and Infant Baptist cocooned within the Madonna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tautly capacious contours and benevolent gaze.</w:t>
      </w:r>
      <w:r>
        <w:rPr>
          <w:rFonts w:ascii="Times New Roman" w:cs="Times New Roman" w:hAnsi="Times New Roman" w:eastAsia="Times New Roman"/>
          <w:sz w:val="24"/>
          <w:szCs w:val="24"/>
          <w:u w:color="000000"/>
          <w:vertAlign w:val="superscript"/>
          <w:rtl w:val="0"/>
          <w:lang w:val="en-US"/>
        </w:rPr>
        <w:footnoteReference w:id="52"/>
      </w:r>
      <w:r>
        <w:rPr>
          <w:rFonts w:ascii="Times New Roman" w:hAnsi="Times New Roman"/>
          <w:sz w:val="24"/>
          <w:szCs w:val="24"/>
          <w:u w:color="000000"/>
          <w:rtl w:val="0"/>
          <w:lang w:val="en-US"/>
        </w:rPr>
        <w:t xml:space="preserve"> The effortlessness with which the gazes are synchronised </w:t>
      </w:r>
      <w:r>
        <w:rPr>
          <w:rFonts w:ascii="Times New Roman" w:hAnsi="Times New Roman"/>
          <w:sz w:val="24"/>
          <w:szCs w:val="24"/>
          <w:u w:color="000000"/>
          <w:rtl w:val="0"/>
          <w:lang w:val="en-US"/>
        </w:rPr>
        <w:t>in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panel </w:t>
      </w:r>
      <w:r>
        <w:rPr>
          <w:rFonts w:ascii="Times New Roman" w:hAnsi="Times New Roman"/>
          <w:sz w:val="24"/>
          <w:szCs w:val="24"/>
          <w:u w:color="000000"/>
          <w:rtl w:val="0"/>
          <w:lang w:val="en-US"/>
        </w:rPr>
        <w:t>is very Raphaelesque</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Raphael would himself exploit the Leonardesque motif of outsized, buttressing female feet.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It is likely that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re</w:t>
      </w:r>
      <w:r>
        <w:rPr>
          <w:rFonts w:ascii="Times New Roman" w:hAnsi="Times New Roman"/>
          <w:sz w:val="24"/>
          <w:szCs w:val="24"/>
          <w:u w:color="000000"/>
          <w:rtl w:val="0"/>
          <w:lang w:val="en-US"/>
        </w:rPr>
        <w:t>-</w:t>
      </w:r>
      <w:r>
        <w:rPr>
          <w:rFonts w:ascii="Times New Roman" w:hAnsi="Times New Roman"/>
          <w:sz w:val="24"/>
          <w:szCs w:val="24"/>
          <w:u w:color="000000"/>
          <w:rtl w:val="0"/>
          <w:lang w:val="en-US"/>
        </w:rPr>
        <w:t>workings made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easier to assimilate for the pedestrian Granacci.</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Raphael could have first encountered Granacci (and Michelangelo) in the workplace of the Florentine architect Baccio di Angelo, where - according to Vasari - they and other artists met for discussions about art.</w:t>
      </w:r>
      <w:r>
        <w:rPr>
          <w:rFonts w:ascii="Times New Roman" w:cs="Times New Roman" w:hAnsi="Times New Roman" w:eastAsia="Times New Roman"/>
          <w:sz w:val="24"/>
          <w:szCs w:val="24"/>
          <w:u w:color="000000"/>
          <w:vertAlign w:val="superscript"/>
          <w:rtl w:val="0"/>
        </w:rPr>
        <w:footnoteReference w:id="53"/>
      </w:r>
      <w:r>
        <w:rPr>
          <w:rFonts w:ascii="Times New Roman" w:hAnsi="Times New Roman"/>
          <w:sz w:val="24"/>
          <w:szCs w:val="24"/>
          <w:u w:color="000000"/>
          <w:rtl w:val="0"/>
          <w:lang w:val="en-US"/>
        </w:rPr>
        <w:t xml:space="preserve"> Both painters had a shared liking for drawing in metalpoint, which was by then rather old fashioned.</w:t>
      </w:r>
    </w:p>
    <w:p>
      <w:pPr>
        <w:pStyle w:val="Default"/>
        <w:bidi w:val="0"/>
        <w:ind w:left="0" w:right="0" w:firstLine="0"/>
        <w:jc w:val="left"/>
        <w:rPr>
          <w:rFonts w:ascii="Times New Roman" w:cs="Times New Roman" w:hAnsi="Times New Roman" w:eastAsia="Times New Roman"/>
          <w:u w:color="000000"/>
          <w:rtl w:val="0"/>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The revelatory impact of Leonardo and Michelangelo on Raphael during the younger artist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intermittent residence in Florence from 1504-8 is an art historical </w:t>
      </w:r>
      <w:r>
        <w:rPr>
          <w:rFonts w:ascii="Times New Roman" w:hAnsi="Times New Roman"/>
          <w:i w:val="1"/>
          <w:iCs w:val="1"/>
          <w:sz w:val="24"/>
          <w:szCs w:val="24"/>
          <w:u w:color="000000"/>
          <w:rtl w:val="0"/>
          <w:lang w:val="en-US"/>
        </w:rPr>
        <w:t>locus classicus</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54"/>
      </w:r>
      <w:r>
        <w:rPr>
          <w:rFonts w:ascii="Times New Roman" w:hAnsi="Times New Roman"/>
          <w:sz w:val="24"/>
          <w:szCs w:val="24"/>
          <w:u w:color="000000"/>
          <w:rtl w:val="0"/>
          <w:lang w:val="en-US"/>
        </w:rPr>
        <w:t xml:space="preserve"> According to Vasari Raphael came to the city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for the love of art</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having heard that Leonardo and Michelangelo were doing amazing things with their battle murals for the Sala del Consiglio.</w:t>
      </w:r>
      <w:r>
        <w:rPr>
          <w:rFonts w:ascii="Times New Roman" w:cs="Times New Roman" w:hAnsi="Times New Roman" w:eastAsia="Times New Roman"/>
          <w:sz w:val="24"/>
          <w:szCs w:val="24"/>
          <w:u w:color="000000"/>
          <w:vertAlign w:val="superscript"/>
          <w:rtl w:val="0"/>
          <w:lang w:val="en-US"/>
        </w:rPr>
        <w:footnoteReference w:id="55"/>
      </w:r>
      <w:r>
        <w:rPr>
          <w:rFonts w:ascii="Times New Roman" w:hAnsi="Times New Roman"/>
          <w:sz w:val="24"/>
          <w:szCs w:val="24"/>
          <w:u w:color="000000"/>
          <w:rtl w:val="0"/>
          <w:lang w:val="en-US"/>
        </w:rPr>
        <w:t xml:space="preserve"> Condivi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claim that Raphael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often had occasion to say that he thanked God that he was born in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time</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can only be true.</w:t>
      </w:r>
      <w:r>
        <w:rPr>
          <w:rFonts w:ascii="Times New Roman" w:cs="Times New Roman" w:hAnsi="Times New Roman" w:eastAsia="Times New Roman"/>
          <w:sz w:val="24"/>
          <w:szCs w:val="24"/>
          <w:u w:color="000000"/>
          <w:vertAlign w:val="superscript"/>
          <w:rtl w:val="0"/>
          <w:lang w:val="en-US"/>
        </w:rPr>
        <w:footnoteReference w:id="56"/>
      </w:r>
      <w:r>
        <w:rPr>
          <w:rFonts w:ascii="Times New Roman" w:hAnsi="Times New Roman"/>
          <w:sz w:val="24"/>
          <w:szCs w:val="24"/>
          <w:u w:color="000000"/>
          <w:rtl w:val="0"/>
          <w:lang w:val="en-US"/>
        </w:rPr>
        <w:t xml:space="preserve"> From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surviving drawings and paintings, it is clear he had a comprehensive knowledge of the work Michelangelo made after his return to Florence in 1501. Although the influence </w:t>
      </w:r>
      <w:r>
        <w:rPr>
          <w:rFonts w:ascii="Times New Roman" w:hAnsi="Times New Roman"/>
          <w:sz w:val="24"/>
          <w:szCs w:val="24"/>
          <w:u w:color="000000"/>
          <w:rtl w:val="0"/>
          <w:lang w:val="en-US"/>
        </w:rPr>
        <w:t xml:space="preserve">on Raphael of </w:t>
      </w:r>
      <w:r>
        <w:rPr>
          <w:rFonts w:ascii="Times New Roman" w:hAnsi="Times New Roman"/>
          <w:sz w:val="24"/>
          <w:szCs w:val="24"/>
          <w:u w:color="000000"/>
          <w:rtl w:val="0"/>
          <w:lang w:val="en-US"/>
        </w:rPr>
        <w:t>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Entombment</w:t>
      </w:r>
      <w:r>
        <w:rPr>
          <w:rFonts w:ascii="Times New Roman" w:hAnsi="Times New Roman"/>
          <w:sz w:val="24"/>
          <w:szCs w:val="24"/>
          <w:u w:color="000000"/>
          <w:rtl w:val="0"/>
          <w:lang w:val="en-US"/>
        </w:rPr>
        <w:t xml:space="preserve"> has been duly acknowledged, that of </w:t>
      </w:r>
      <w:r>
        <w:rPr>
          <w:rFonts w:ascii="Times New Roman" w:hAnsi="Times New Roman"/>
          <w:sz w:val="24"/>
          <w:szCs w:val="24"/>
          <w:u w:color="000000"/>
          <w:rtl w:val="0"/>
          <w:lang w:val="en-US"/>
        </w:rPr>
        <w:t xml:space="preserve">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remains</w:t>
      </w:r>
      <w:r>
        <w:rPr>
          <w:rFonts w:ascii="Times New Roman" w:hAnsi="Times New Roman"/>
          <w:sz w:val="24"/>
          <w:szCs w:val="24"/>
          <w:u w:color="000000"/>
          <w:rtl w:val="0"/>
          <w:lang w:val="en-US"/>
        </w:rPr>
        <w:t xml:space="preserve"> overlooked. </w:t>
      </w:r>
      <w:r>
        <w:rPr>
          <w:rFonts w:ascii="Times New Roman" w:hAnsi="Times New Roman"/>
          <w:sz w:val="24"/>
          <w:szCs w:val="24"/>
          <w:u w:color="000000"/>
          <w:rtl w:val="0"/>
          <w:lang w:val="en-US"/>
        </w:rPr>
        <w:t xml:space="preserve">Raphael seems to have been on good terms with Michelangelo at this time, and to have had access to his workshop: a drawing survives which shows he knew the unfinished marble relief the </w:t>
      </w:r>
      <w:r>
        <w:rPr>
          <w:rFonts w:ascii="Times New Roman" w:hAnsi="Times New Roman"/>
          <w:i w:val="1"/>
          <w:iCs w:val="1"/>
          <w:sz w:val="24"/>
          <w:szCs w:val="24"/>
          <w:u w:color="000000"/>
          <w:rtl w:val="0"/>
          <w:lang w:val="en-US"/>
        </w:rPr>
        <w:t xml:space="preserve">Battle of Centaurs </w:t>
      </w:r>
      <w:r>
        <w:rPr>
          <w:rFonts w:ascii="Times New Roman" w:hAnsi="Times New Roman"/>
          <w:sz w:val="24"/>
          <w:szCs w:val="24"/>
          <w:u w:color="000000"/>
          <w:rtl w:val="0"/>
          <w:lang w:val="en-US"/>
        </w:rPr>
        <w:t>(c.1492) which had remained in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possession.</w:t>
      </w:r>
      <w:r>
        <w:rPr>
          <w:rFonts w:ascii="Times New Roman" w:cs="Times New Roman" w:hAnsi="Times New Roman" w:eastAsia="Times New Roman"/>
          <w:sz w:val="24"/>
          <w:szCs w:val="24"/>
          <w:u w:color="000000"/>
          <w:vertAlign w:val="superscript"/>
          <w:rtl w:val="0"/>
          <w:lang w:val="en-US"/>
        </w:rPr>
        <w:footnoteReference w:id="57"/>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That Raphael saw </w:t>
      </w:r>
      <w:r>
        <w:rPr>
          <w:rFonts w:ascii="Times New Roman" w:hAnsi="Times New Roman"/>
          <w:sz w:val="24"/>
          <w:szCs w:val="24"/>
          <w:u w:color="000000"/>
          <w:rtl w:val="0"/>
          <w:lang w:val="en-US"/>
        </w:rPr>
        <w:t xml:space="preserve">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in Florence</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lends </w:t>
      </w:r>
      <w:r>
        <w:rPr>
          <w:rFonts w:ascii="Times New Roman" w:hAnsi="Times New Roman"/>
          <w:sz w:val="24"/>
          <w:szCs w:val="24"/>
          <w:u w:color="000000"/>
          <w:rtl w:val="0"/>
          <w:lang w:val="en-US"/>
        </w:rPr>
        <w:t>further support</w:t>
      </w:r>
      <w:r>
        <w:rPr>
          <w:rFonts w:ascii="Times New Roman" w:hAnsi="Times New Roman"/>
          <w:sz w:val="24"/>
          <w:szCs w:val="24"/>
          <w:u w:color="000000"/>
          <w:rtl w:val="0"/>
          <w:lang w:val="en-US"/>
        </w:rPr>
        <w:t xml:space="preserve"> to</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its</w:t>
      </w:r>
      <w:r>
        <w:rPr>
          <w:rFonts w:ascii="Times New Roman" w:hAnsi="Times New Roman"/>
          <w:sz w:val="24"/>
          <w:szCs w:val="24"/>
          <w:u w:color="000000"/>
          <w:rtl w:val="0"/>
          <w:lang w:val="en-US"/>
        </w:rPr>
        <w:t xml:space="preserve"> Florentine origin.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four angels seem to have inspired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ink drawing </w:t>
      </w:r>
      <w:r>
        <w:rPr>
          <w:rFonts w:ascii="Times New Roman" w:hAnsi="Times New Roman"/>
          <w:i w:val="1"/>
          <w:iCs w:val="1"/>
          <w:sz w:val="24"/>
          <w:szCs w:val="24"/>
          <w:u w:color="000000"/>
          <w:rtl w:val="0"/>
          <w:lang w:val="en-US"/>
        </w:rPr>
        <w:t>A Group of Four Warriors</w:t>
      </w:r>
      <w:r>
        <w:rPr>
          <w:rFonts w:ascii="Times New Roman" w:hAnsi="Times New Roman"/>
          <w:sz w:val="24"/>
          <w:szCs w:val="24"/>
          <w:u w:color="000000"/>
          <w:rtl w:val="0"/>
          <w:lang w:val="en-US"/>
        </w:rPr>
        <w:t xml:space="preserve"> (c1504-5), sometimes considered a study for a decorative scheme </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Fig. </w:t>
      </w:r>
      <w:r>
        <w:rPr>
          <w:rFonts w:ascii="Times New Roman" w:hAnsi="Times New Roman"/>
          <w:sz w:val="24"/>
          <w:szCs w:val="24"/>
          <w:u w:color="000000"/>
          <w:rtl w:val="0"/>
          <w:lang w:val="en-US"/>
        </w:rPr>
        <w:t>14)</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58"/>
      </w:r>
      <w:r>
        <w:rPr>
          <w:rFonts w:ascii="Times New Roman" w:hAnsi="Times New Roman"/>
          <w:sz w:val="24"/>
          <w:szCs w:val="24"/>
          <w:u w:color="000000"/>
          <w:rtl w:val="0"/>
          <w:lang w:val="en-US"/>
        </w:rPr>
        <w:t xml:space="preserve"> The figure to the left of the soldier modelled on Donatello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St George</w:t>
      </w:r>
      <w:r>
        <w:rPr>
          <w:rFonts w:ascii="Times New Roman" w:hAnsi="Times New Roman"/>
          <w:sz w:val="24"/>
          <w:szCs w:val="24"/>
          <w:u w:color="000000"/>
          <w:rtl w:val="0"/>
          <w:lang w:val="en-US"/>
        </w:rPr>
        <w:t xml:space="preserve"> closely matches the (outlined) angel on the far left of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whose hand is placed on his neighbour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shoulder. The equal heights of the figures and their conspiratorial conviviality are very similar.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 xml:space="preserve">But the motif </w:t>
      </w:r>
      <w:r>
        <w:rPr>
          <w:rFonts w:ascii="Times New Roman" w:hAnsi="Times New Roman"/>
          <w:sz w:val="24"/>
          <w:szCs w:val="24"/>
          <w:u w:color="000000"/>
          <w:rtl w:val="0"/>
          <w:lang w:val="en-US"/>
        </w:rPr>
        <w:t xml:space="preserve">from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that excited Raphael above all others is </w:t>
      </w:r>
      <w:r>
        <w:rPr>
          <w:rFonts w:ascii="Times New Roman" w:hAnsi="Times New Roman"/>
          <w:sz w:val="24"/>
          <w:szCs w:val="24"/>
          <w:u w:color="000000"/>
          <w:rtl w:val="0"/>
          <w:lang w:val="en-US"/>
        </w:rPr>
        <w:t xml:space="preserve">the most radical: </w:t>
      </w:r>
      <w:r>
        <w:rPr>
          <w:rFonts w:ascii="Times New Roman" w:hAnsi="Times New Roman"/>
          <w:sz w:val="24"/>
          <w:szCs w:val="24"/>
          <w:u w:color="000000"/>
          <w:rtl w:val="0"/>
          <w:lang w:val="en-US"/>
        </w:rPr>
        <w:t>that of the Christ child reaching up from the ground to either take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book or point to a passage. In order to do so, </w:t>
      </w:r>
      <w:r>
        <w:rPr>
          <w:rFonts w:ascii="Times New Roman" w:hAnsi="Times New Roman"/>
          <w:sz w:val="24"/>
          <w:szCs w:val="24"/>
          <w:u w:color="000000"/>
          <w:rtl w:val="0"/>
          <w:lang w:val="en-US"/>
        </w:rPr>
        <w:t>Michelangelo had</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him</w:t>
      </w:r>
      <w:r>
        <w:rPr>
          <w:rFonts w:ascii="Times New Roman" w:hAnsi="Times New Roman"/>
          <w:sz w:val="24"/>
          <w:szCs w:val="24"/>
          <w:u w:color="000000"/>
          <w:rtl w:val="0"/>
          <w:lang w:val="en-US"/>
        </w:rPr>
        <w:t xml:space="preserve"> climb up onto the edge of the rock and onto a </w:t>
      </w:r>
      <w:r>
        <w:rPr>
          <w:rFonts w:ascii="Times New Roman" w:hAnsi="Times New Roman"/>
          <w:sz w:val="24"/>
          <w:szCs w:val="24"/>
          <w:u w:color="000000"/>
          <w:rtl w:val="0"/>
          <w:lang w:val="en-US"/>
        </w:rPr>
        <w:t xml:space="preserve">precarious </w:t>
      </w:r>
      <w:r>
        <w:rPr>
          <w:rFonts w:ascii="Times New Roman" w:hAnsi="Times New Roman"/>
          <w:sz w:val="24"/>
          <w:szCs w:val="24"/>
          <w:u w:color="000000"/>
          <w:rtl w:val="0"/>
          <w:lang w:val="en-US"/>
        </w:rPr>
        <w:t>sling-like fold in her dress</w:t>
      </w:r>
      <w:r>
        <w:rPr>
          <w:rFonts w:ascii="Times New Roman" w:hAnsi="Times New Roman"/>
          <w:sz w:val="24"/>
          <w:szCs w:val="24"/>
          <w:u w:color="000000"/>
          <w:rtl w:val="0"/>
          <w:lang w:val="en-US"/>
        </w:rPr>
        <w:t>, which increases the sense of urgency (as does the fact that he is far more interested in her book than her nipple)</w:t>
      </w:r>
      <w:r>
        <w:rPr>
          <w:rFonts w:ascii="Times New Roman" w:hAnsi="Times New Roman"/>
          <w:sz w:val="24"/>
          <w:szCs w:val="24"/>
          <w:u w:color="000000"/>
          <w:rtl w:val="0"/>
          <w:lang w:val="en-US"/>
        </w:rPr>
        <w:t xml:space="preserve">. The </w:t>
      </w:r>
      <w:r>
        <w:rPr>
          <w:rFonts w:ascii="Times New Roman" w:hAnsi="Times New Roman"/>
          <w:sz w:val="24"/>
          <w:szCs w:val="24"/>
          <w:u w:color="000000"/>
          <w:rtl w:val="0"/>
          <w:lang w:val="en-US"/>
        </w:rPr>
        <w:t xml:space="preserve">bibliophile Christ child is a theme that came to the fore during the fifteenth century. The text </w:t>
      </w:r>
      <w:r>
        <w:rPr>
          <w:rFonts w:ascii="Times New Roman" w:hAnsi="Times New Roman"/>
          <w:sz w:val="24"/>
          <w:szCs w:val="24"/>
          <w:u w:color="000000"/>
          <w:rtl w:val="0"/>
          <w:lang w:val="en-US"/>
        </w:rPr>
        <w:t xml:space="preserve">is likely to be a Jewish Bible, </w:t>
      </w:r>
      <w:r>
        <w:rPr>
          <w:rFonts w:ascii="Times New Roman" w:hAnsi="Times New Roman"/>
          <w:sz w:val="24"/>
          <w:szCs w:val="24"/>
          <w:u w:color="000000"/>
          <w:rtl w:val="0"/>
          <w:lang w:val="en-US"/>
        </w:rPr>
        <w:t>with</w:t>
      </w:r>
      <w:r>
        <w:rPr>
          <w:rFonts w:ascii="Times New Roman" w:hAnsi="Times New Roman"/>
          <w:sz w:val="24"/>
          <w:szCs w:val="24"/>
          <w:u w:color="000000"/>
          <w:rtl w:val="0"/>
          <w:lang w:val="en-US"/>
        </w:rPr>
        <w:t xml:space="preserve"> Christ </w:t>
      </w:r>
      <w:r>
        <w:rPr>
          <w:rFonts w:ascii="Times New Roman" w:hAnsi="Times New Roman"/>
          <w:sz w:val="24"/>
          <w:szCs w:val="24"/>
          <w:u w:color="000000"/>
          <w:rtl w:val="0"/>
          <w:lang w:val="en-US"/>
        </w:rPr>
        <w:t>pin-</w:t>
      </w:r>
      <w:r>
        <w:rPr>
          <w:rFonts w:ascii="Times New Roman" w:hAnsi="Times New Roman"/>
          <w:sz w:val="24"/>
          <w:szCs w:val="24"/>
          <w:u w:color="000000"/>
          <w:rtl w:val="0"/>
          <w:lang w:val="en-US"/>
        </w:rPr>
        <w:t>pointing one of the Old Testament passages interpreted by Christians as a prophesy of his Passion and Crucifixion</w:t>
      </w:r>
      <w:r>
        <w:rPr>
          <w:rFonts w:ascii="Times New Roman" w:hAnsi="Times New Roman"/>
          <w:sz w:val="24"/>
          <w:szCs w:val="24"/>
          <w:u w:color="000000"/>
          <w:rtl w:val="0"/>
          <w:lang w:val="en-US"/>
        </w:rPr>
        <w:t>; the background angels are looking at scrolls given them by the Baptist, that also prophesy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fate</w:t>
      </w:r>
      <w:r>
        <w:rPr>
          <w:rFonts w:ascii="Times New Roman" w:hAnsi="Times New Roman"/>
          <w:sz w:val="24"/>
          <w:szCs w:val="24"/>
          <w:u w:color="000000"/>
          <w:rtl w:val="0"/>
          <w:lang w:val="en-US"/>
        </w:rPr>
        <w:t>. According to an apocryphal story, Christ was told about his future Passion by his cousin John the Baptist, who here stands conspiratorially behind him, goading him on by pushing his fist into the small of his back.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outstretched right arm with the hand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pinioned</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between the pages of the book, seems to foretell the nailing to the cross, while his foot caught in the fold foretells the cloth bands that support and cover his body after his death - as seen in </w:t>
      </w:r>
      <w:r>
        <w:rPr>
          <w:rFonts w:ascii="Times New Roman" w:hAnsi="Times New Roman"/>
          <w:sz w:val="24"/>
          <w:szCs w:val="24"/>
          <w:u w:color="000000"/>
          <w:rtl w:val="0"/>
          <w:lang w:val="en-US"/>
        </w:rPr>
        <w:t>the</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Entombment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The outstretched arm and the open thumb and fingers would be reprised in a later study for the </w:t>
      </w:r>
      <w:r>
        <w:rPr>
          <w:rFonts w:ascii="Times New Roman" w:hAnsi="Times New Roman"/>
          <w:i w:val="1"/>
          <w:iCs w:val="1"/>
          <w:sz w:val="24"/>
          <w:szCs w:val="24"/>
          <w:u w:color="000000"/>
          <w:rtl w:val="0"/>
          <w:lang w:val="en-US"/>
        </w:rPr>
        <w:t>Descent from the Cross</w:t>
      </w:r>
      <w:r>
        <w:rPr>
          <w:rFonts w:ascii="Times New Roman" w:hAnsi="Times New Roman"/>
          <w:sz w:val="24"/>
          <w:szCs w:val="24"/>
          <w:u w:color="000000"/>
          <w:rtl w:val="0"/>
          <w:lang w:val="en-US"/>
        </w:rPr>
        <w:t xml:space="preserve"> (1522-4).</w:t>
      </w:r>
      <w:r>
        <w:rPr>
          <w:rFonts w:ascii="Times New Roman" w:cs="Times New Roman" w:hAnsi="Times New Roman" w:eastAsia="Times New Roman"/>
          <w:sz w:val="24"/>
          <w:szCs w:val="24"/>
          <w:u w:color="000000"/>
          <w:vertAlign w:val="superscript"/>
          <w:rtl w:val="0"/>
          <w:lang w:val="en-US"/>
        </w:rPr>
        <w:footnoteReference w:id="59"/>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r>
      <w:r>
        <w:rPr>
          <w:rFonts w:ascii="Times New Roman" w:hAnsi="Times New Roman"/>
          <w:sz w:val="24"/>
          <w:szCs w:val="24"/>
          <w:u w:color="000000"/>
          <w:rtl w:val="0"/>
          <w:lang w:val="en-US"/>
        </w:rPr>
        <w:t>The Christ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climb and stretch is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innovation, and nothing like </w:t>
      </w:r>
      <w:r>
        <w:rPr>
          <w:rFonts w:ascii="Times New Roman" w:hAnsi="Times New Roman"/>
          <w:sz w:val="24"/>
          <w:szCs w:val="24"/>
          <w:u w:color="000000"/>
          <w:rtl w:val="0"/>
          <w:lang w:val="en-US"/>
        </w:rPr>
        <w:t xml:space="preserve">this urgent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action</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pose</w:t>
      </w:r>
      <w:r>
        <w:rPr>
          <w:rFonts w:ascii="Times New Roman" w:hAnsi="Times New Roman"/>
          <w:sz w:val="24"/>
          <w:szCs w:val="24"/>
          <w:u w:color="000000"/>
          <w:rtl w:val="0"/>
          <w:lang w:val="en-US"/>
        </w:rPr>
        <w:t xml:space="preserve"> is found in Leonardo or earlier art,</w:t>
      </w:r>
      <w:r>
        <w:rPr>
          <w:rFonts w:ascii="Times New Roman" w:cs="Times New Roman" w:hAnsi="Times New Roman" w:eastAsia="Times New Roman"/>
          <w:sz w:val="24"/>
          <w:szCs w:val="24"/>
          <w:u w:color="000000"/>
          <w:vertAlign w:val="superscript"/>
          <w:rtl w:val="0"/>
          <w:lang w:val="en-US"/>
        </w:rPr>
        <w:footnoteReference w:id="60"/>
      </w:r>
      <w:r>
        <w:rPr>
          <w:rFonts w:ascii="Times New Roman" w:hAnsi="Times New Roman"/>
          <w:sz w:val="24"/>
          <w:szCs w:val="24"/>
          <w:u w:color="000000"/>
          <w:rtl w:val="0"/>
          <w:lang w:val="en-US"/>
        </w:rPr>
        <w:t xml:space="preserve"> though children do reach up to figures of Caritas, and the latter sometimes reaches up to the Christ child or God.</w:t>
      </w:r>
      <w:r>
        <w:rPr>
          <w:rFonts w:ascii="Times New Roman" w:cs="Times New Roman" w:hAnsi="Times New Roman" w:eastAsia="Times New Roman"/>
          <w:sz w:val="24"/>
          <w:szCs w:val="24"/>
          <w:u w:color="000000"/>
          <w:vertAlign w:val="superscript"/>
          <w:rtl w:val="0"/>
          <w:lang w:val="en-US"/>
        </w:rPr>
        <w:footnoteReference w:id="61"/>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A tondo by Luca Signorelli which has recently been dated to c.1494-6 has the Christ child standing frontally by his mother resting his upraised arm on her thigh. But this is quiescent and static.</w:t>
      </w:r>
      <w:r>
        <w:rPr>
          <w:rFonts w:ascii="Times New Roman" w:cs="Times New Roman" w:hAnsi="Times New Roman" w:eastAsia="Times New Roman"/>
          <w:sz w:val="24"/>
          <w:szCs w:val="24"/>
          <w:u w:color="000000"/>
          <w:vertAlign w:val="superscript"/>
          <w:rtl w:val="0"/>
          <w:lang w:val="en-US"/>
        </w:rPr>
        <w:footnoteReference w:id="62"/>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The late fifteenth century Florentine convention was to have the Infant Baptist standing on the ground reverentially, with arms crossed or in prayer, below the Christ child who sits or stands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lap.</w:t>
      </w:r>
      <w:r>
        <w:rPr>
          <w:rFonts w:ascii="Times New Roman" w:hAnsi="Times New Roman"/>
          <w:sz w:val="24"/>
          <w:szCs w:val="24"/>
          <w:u w:color="000000"/>
          <w:rtl w:val="0"/>
          <w:lang w:val="en-US"/>
        </w:rPr>
        <w:t xml:space="preserve"> Granacci largely respects this hierarchy when he puts the Baptist in the inferior position occupied by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Christ child.</w:t>
      </w: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u w:color="000000"/>
          <w:rtl w:val="0"/>
        </w:rPr>
        <w:tab/>
      </w:r>
      <w:r>
        <w:rPr>
          <w:rFonts w:ascii="Times New Roman" w:hAnsi="Times New Roman"/>
          <w:sz w:val="24"/>
          <w:szCs w:val="24"/>
          <w:u w:color="000000"/>
          <w:rtl w:val="0"/>
          <w:lang w:val="en-US"/>
        </w:rPr>
        <w:t xml:space="preserve">Raphael </w:t>
      </w:r>
      <w:r>
        <w:rPr>
          <w:rFonts w:ascii="Times New Roman" w:hAnsi="Times New Roman"/>
          <w:sz w:val="24"/>
          <w:szCs w:val="24"/>
          <w:u w:color="000000"/>
          <w:rtl w:val="0"/>
          <w:lang w:val="en-US"/>
        </w:rPr>
        <w:t xml:space="preserve">made the </w:t>
      </w:r>
      <w:r>
        <w:rPr>
          <w:rFonts w:ascii="Times New Roman" w:hAnsi="Times New Roman"/>
          <w:sz w:val="24"/>
          <w:szCs w:val="24"/>
          <w:u w:color="000000"/>
          <w:rtl w:val="0"/>
          <w:lang w:val="en-US"/>
        </w:rPr>
        <w:t>Christ</w:t>
      </w:r>
      <w:r>
        <w:rPr>
          <w:rFonts w:ascii="Times New Roman" w:hAnsi="Times New Roman"/>
          <w:sz w:val="24"/>
          <w:szCs w:val="24"/>
          <w:u w:color="000000"/>
          <w:rtl w:val="0"/>
          <w:lang w:val="en-US"/>
        </w:rPr>
        <w:t xml:space="preserve">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sz w:val="24"/>
          <w:szCs w:val="24"/>
          <w:u w:color="000000"/>
          <w:rtl w:val="0"/>
          <w:lang w:val="en-US"/>
        </w:rPr>
        <w:t>up reaching</w:t>
      </w:r>
      <w:r>
        <w:rPr>
          <w:rFonts w:ascii="Times New Roman" w:hAnsi="Times New Roman"/>
          <w:sz w:val="24"/>
          <w:szCs w:val="24"/>
          <w:u w:color="000000"/>
          <w:rtl w:val="0"/>
          <w:lang w:val="en-US"/>
        </w:rPr>
        <w:t xml:space="preserve"> arm</w:t>
      </w:r>
      <w:r>
        <w:rPr>
          <w:rFonts w:ascii="Times New Roman" w:hAnsi="Times New Roman"/>
          <w:sz w:val="24"/>
          <w:szCs w:val="24"/>
          <w:u w:color="000000"/>
          <w:rtl w:val="0"/>
          <w:lang w:val="en-US"/>
        </w:rPr>
        <w:t xml:space="preserve"> and hand into </w:t>
      </w:r>
      <w:r>
        <w:rPr>
          <w:rFonts w:ascii="Times New Roman" w:hAnsi="Times New Roman"/>
          <w:sz w:val="24"/>
          <w:szCs w:val="24"/>
          <w:u w:color="000000"/>
          <w:rtl w:val="0"/>
          <w:lang w:val="en-US"/>
        </w:rPr>
        <w:t>his own leitmotif, with variants appearing in numerous drawings</w:t>
      </w:r>
      <w:r>
        <w:rPr>
          <w:rFonts w:ascii="Times New Roman" w:cs="Times New Roman" w:hAnsi="Times New Roman" w:eastAsia="Times New Roman"/>
          <w:sz w:val="24"/>
          <w:szCs w:val="24"/>
          <w:u w:color="000000"/>
          <w:vertAlign w:val="superscript"/>
          <w:rtl w:val="0"/>
          <w:lang w:val="en-US"/>
        </w:rPr>
        <w:footnoteReference w:id="63"/>
      </w:r>
      <w:r>
        <w:rPr>
          <w:rFonts w:ascii="Times New Roman" w:hAnsi="Times New Roman"/>
          <w:sz w:val="24"/>
          <w:szCs w:val="24"/>
          <w:u w:color="000000"/>
          <w:rtl w:val="0"/>
          <w:lang w:val="en-US"/>
        </w:rPr>
        <w:t xml:space="preserve"> and paintings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 xml:space="preserve">Fig. </w:t>
      </w:r>
      <w:r>
        <w:rPr>
          <w:rFonts w:ascii="Times New Roman" w:hAnsi="Times New Roman"/>
          <w:sz w:val="24"/>
          <w:szCs w:val="24"/>
          <w:u w:color="000000"/>
          <w:rtl w:val="0"/>
          <w:lang w:val="en-US"/>
        </w:rPr>
        <w:t>15)</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In</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The Madonna del Cardellino</w:t>
      </w:r>
      <w:r>
        <w:rPr>
          <w:rFonts w:ascii="Times New Roman" w:hAnsi="Times New Roman"/>
          <w:sz w:val="24"/>
          <w:szCs w:val="24"/>
          <w:u w:color="000000"/>
          <w:rtl w:val="0"/>
          <w:lang w:val="en-US"/>
        </w:rPr>
        <w:t xml:space="preserve"> (c1505) he reaches </w:t>
      </w:r>
      <w:r>
        <w:rPr>
          <w:rFonts w:ascii="Times New Roman" w:hAnsi="Times New Roman"/>
          <w:sz w:val="24"/>
          <w:szCs w:val="24"/>
          <w:u w:color="000000"/>
          <w:rtl w:val="0"/>
          <w:lang w:val="en-US"/>
        </w:rPr>
        <w:t xml:space="preserve">up </w:t>
      </w:r>
      <w:r>
        <w:rPr>
          <w:rFonts w:ascii="Times New Roman" w:hAnsi="Times New Roman"/>
          <w:sz w:val="24"/>
          <w:szCs w:val="24"/>
          <w:u w:color="000000"/>
          <w:rtl w:val="0"/>
          <w:lang w:val="en-US"/>
        </w:rPr>
        <w:t xml:space="preserve">for an ominous goldfinch held by the Infant Baptist, and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climbs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up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foot</w:t>
      </w:r>
      <w:r>
        <w:rPr>
          <w:rFonts w:ascii="Times New Roman" w:hAnsi="Times New Roman"/>
          <w:sz w:val="24"/>
          <w:szCs w:val="24"/>
          <w:u w:color="000000"/>
          <w:rtl w:val="0"/>
          <w:lang w:val="en-US"/>
        </w:rPr>
        <w:t>. Raphael may have assumed the Virgin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foot was underneath the robes on which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Christ stands. Standing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bare foot is a (literally) touching trope, as well as suggesting she is - from head to toe - the foundation of Christianity.</w:t>
      </w:r>
      <w:r>
        <w:rPr>
          <w:rFonts w:ascii="Times New Roman" w:cs="Times New Roman" w:hAnsi="Times New Roman" w:eastAsia="Times New Roman"/>
          <w:sz w:val="24"/>
          <w:szCs w:val="24"/>
          <w:u w:color="000000"/>
          <w:vertAlign w:val="superscript"/>
          <w:rtl w:val="0"/>
          <w:lang w:val="en-US"/>
        </w:rPr>
        <w:footnoteReference w:id="64"/>
      </w:r>
      <w:r>
        <w:rPr>
          <w:rFonts w:ascii="Times New Roman" w:hAnsi="Times New Roman"/>
          <w:sz w:val="24"/>
          <w:szCs w:val="24"/>
          <w:u w:color="000000"/>
          <w:rtl w:val="0"/>
          <w:lang w:val="en-US"/>
        </w:rPr>
        <w:t xml:space="preserve"> In</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The Madonna of the Meadow</w:t>
      </w:r>
      <w:r>
        <w:rPr>
          <w:rFonts w:ascii="Times New Roman" w:hAnsi="Times New Roman"/>
          <w:sz w:val="24"/>
          <w:szCs w:val="24"/>
          <w:u w:color="000000"/>
          <w:rtl w:val="0"/>
          <w:lang w:val="en-US"/>
        </w:rPr>
        <w:t xml:space="preserve"> (c.1505-6)</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he reaches up for the top of the cross which the infant Baptist is holding; and</w:t>
      </w:r>
      <w:r>
        <w:rPr>
          <w:rFonts w:ascii="Times New Roman" w:hAnsi="Times New Roman"/>
          <w:sz w:val="24"/>
          <w:szCs w:val="24"/>
          <w:u w:color="000000"/>
          <w:rtl w:val="0"/>
          <w:lang w:val="en-US"/>
        </w:rPr>
        <w:t xml:space="preserve"> in</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La Belle Jardini</w:t>
      </w:r>
      <w:r>
        <w:rPr>
          <w:rFonts w:ascii="Times New Roman" w:hAnsi="Times New Roman" w:hint="default"/>
          <w:sz w:val="24"/>
          <w:szCs w:val="24"/>
          <w:u w:color="000000"/>
          <w:rtl w:val="0"/>
          <w:lang w:val="fr-FR"/>
        </w:rPr>
        <w:t>è</w:t>
      </w:r>
      <w:r>
        <w:rPr>
          <w:rFonts w:ascii="Times New Roman" w:hAnsi="Times New Roman"/>
          <w:i w:val="1"/>
          <w:iCs w:val="1"/>
          <w:sz w:val="24"/>
          <w:szCs w:val="24"/>
          <w:u w:color="000000"/>
          <w:rtl w:val="0"/>
          <w:lang w:val="en-US"/>
        </w:rPr>
        <w:t>re</w:t>
      </w:r>
      <w:r>
        <w:rPr>
          <w:rFonts w:ascii="Times New Roman" w:hAnsi="Times New Roman"/>
          <w:sz w:val="24"/>
          <w:szCs w:val="24"/>
          <w:u w:color="000000"/>
          <w:rtl w:val="0"/>
          <w:lang w:val="en-US"/>
        </w:rPr>
        <w:t xml:space="preserve"> (1508) the Christ Child reaches </w:t>
      </w:r>
      <w:r>
        <w:rPr>
          <w:rFonts w:ascii="Times New Roman" w:hAnsi="Times New Roman"/>
          <w:sz w:val="24"/>
          <w:szCs w:val="24"/>
          <w:u w:color="000000"/>
          <w:rtl w:val="0"/>
          <w:lang w:val="en-US"/>
        </w:rPr>
        <w:t xml:space="preserve">up </w:t>
      </w:r>
      <w:r>
        <w:rPr>
          <w:rFonts w:ascii="Times New Roman" w:hAnsi="Times New Roman"/>
          <w:sz w:val="24"/>
          <w:szCs w:val="24"/>
          <w:u w:color="000000"/>
          <w:rtl w:val="0"/>
          <w:lang w:val="en-US"/>
        </w:rPr>
        <w:t xml:space="preserve">with his left arm for a book, and his mother solicitously tries to restrain him (the lower part of his body is modelled on the Christ child in the </w:t>
      </w:r>
      <w:r>
        <w:rPr>
          <w:rFonts w:ascii="Times New Roman" w:hAnsi="Times New Roman"/>
          <w:i w:val="1"/>
          <w:iCs w:val="1"/>
          <w:sz w:val="24"/>
          <w:szCs w:val="24"/>
          <w:u w:color="000000"/>
          <w:rtl w:val="0"/>
          <w:lang w:val="en-US"/>
        </w:rPr>
        <w:t>Bruges Madonna</w:t>
      </w:r>
      <w:r>
        <w:rPr>
          <w:rFonts w:ascii="Times New Roman" w:hAnsi="Times New Roman"/>
          <w:sz w:val="24"/>
          <w:szCs w:val="24"/>
          <w:u w:color="000000"/>
          <w:rtl w:val="0"/>
          <w:lang w:val="en-US"/>
        </w:rPr>
        <w:t xml:space="preserve">). In all three pictures the Madonna is sitting on a rock.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Raphael clearly understood the implications of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outstretched arm and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pinioned</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 xml:space="preserve">hand in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on the verso of a drawing for</w:t>
      </w:r>
      <w:r>
        <w:rPr>
          <w:rFonts w:ascii="Times New Roman" w:hAnsi="Times New Roman"/>
          <w:sz w:val="24"/>
          <w:szCs w:val="24"/>
          <w:u w:color="000000"/>
          <w:rtl w:val="0"/>
          <w:lang w:val="en-US"/>
        </w:rPr>
        <w:t xml:space="preserve"> a roundel of</w:t>
      </w:r>
      <w:r>
        <w:rPr>
          <w:rFonts w:ascii="Times New Roman" w:hAnsi="Times New Roman"/>
          <w:sz w:val="24"/>
          <w:szCs w:val="24"/>
          <w:u w:color="000000"/>
          <w:rtl w:val="0"/>
          <w:lang w:val="en-US"/>
        </w:rPr>
        <w:t xml:space="preserve"> </w:t>
      </w:r>
      <w:r>
        <w:rPr>
          <w:rFonts w:ascii="Times New Roman" w:hAnsi="Times New Roman"/>
          <w:i w:val="1"/>
          <w:iCs w:val="1"/>
          <w:sz w:val="24"/>
          <w:szCs w:val="24"/>
          <w:u w:color="000000"/>
          <w:rtl w:val="0"/>
          <w:lang w:val="en-US"/>
        </w:rPr>
        <w:t>Charity</w:t>
      </w:r>
      <w:r>
        <w:rPr>
          <w:rFonts w:ascii="Times New Roman" w:hAnsi="Times New Roman"/>
          <w:i w:val="1"/>
          <w:iCs w:val="1"/>
          <w:sz w:val="24"/>
          <w:szCs w:val="24"/>
          <w:u w:color="000000"/>
          <w:rtl w:val="0"/>
          <w:lang w:val="en-US"/>
        </w:rPr>
        <w:t xml:space="preserve">, </w:t>
      </w:r>
      <w:r>
        <w:rPr>
          <w:rFonts w:ascii="Times New Roman" w:hAnsi="Times New Roman"/>
          <w:sz w:val="24"/>
          <w:szCs w:val="24"/>
          <w:u w:color="000000"/>
          <w:rtl w:val="0"/>
          <w:lang w:val="en-US"/>
        </w:rPr>
        <w:t>in which a standing child reaches up for the breast,</w:t>
      </w:r>
      <w:r>
        <w:rPr>
          <w:rFonts w:ascii="Times New Roman" w:hAnsi="Times New Roman"/>
          <w:sz w:val="24"/>
          <w:szCs w:val="24"/>
          <w:u w:color="000000"/>
          <w:rtl w:val="0"/>
          <w:lang w:val="en-US"/>
        </w:rPr>
        <w:t xml:space="preserve"> is a study for a print of the </w:t>
      </w:r>
      <w:r>
        <w:rPr>
          <w:rFonts w:ascii="Times New Roman" w:hAnsi="Times New Roman"/>
          <w:i w:val="1"/>
          <w:iCs w:val="1"/>
          <w:sz w:val="24"/>
          <w:szCs w:val="24"/>
          <w:u w:color="000000"/>
          <w:rtl w:val="0"/>
          <w:lang w:val="en-US"/>
        </w:rPr>
        <w:t>Deposition</w:t>
      </w:r>
      <w:r>
        <w:rPr>
          <w:rFonts w:ascii="Times New Roman" w:hAnsi="Times New Roman"/>
          <w:sz w:val="24"/>
          <w:szCs w:val="24"/>
          <w:u w:color="000000"/>
          <w:rtl w:val="0"/>
          <w:lang w:val="en-US"/>
        </w:rPr>
        <w:t xml:space="preserve"> which shows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right arm raised in the same way as in the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65"/>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I</w:t>
      </w:r>
      <w:r>
        <w:rPr>
          <w:rFonts w:ascii="Times New Roman" w:hAnsi="Times New Roman"/>
          <w:sz w:val="24"/>
          <w:szCs w:val="24"/>
          <w:u w:color="000000"/>
          <w:rtl w:val="0"/>
          <w:lang w:val="en-US"/>
        </w:rPr>
        <w:t xml:space="preserve">t is still nailed to the cross. The Christ child is at his most </w:t>
      </w:r>
      <w:r>
        <w:rPr>
          <w:rFonts w:ascii="Times New Roman" w:hAnsi="Times New Roman"/>
          <w:sz w:val="24"/>
          <w:szCs w:val="24"/>
          <w:u w:color="000000"/>
          <w:rtl w:val="0"/>
          <w:lang w:val="en-US"/>
        </w:rPr>
        <w:t xml:space="preserve">spectacularly </w:t>
      </w:r>
      <w:r>
        <w:rPr>
          <w:rFonts w:ascii="Times New Roman" w:hAnsi="Times New Roman"/>
          <w:sz w:val="24"/>
          <w:szCs w:val="24"/>
          <w:u w:color="000000"/>
          <w:rtl w:val="0"/>
          <w:lang w:val="en-US"/>
        </w:rPr>
        <w:t xml:space="preserve">overstretched in a Raphael drawing in Vienna in which he reaches up to the book that his mother is reading </w:t>
      </w:r>
      <w:r>
        <w:rPr>
          <w:rFonts w:ascii="Times New Roman" w:hAnsi="Times New Roman"/>
          <w:sz w:val="24"/>
          <w:szCs w:val="24"/>
          <w:u w:color="000000"/>
          <w:rtl w:val="0"/>
          <w:lang w:val="en-US"/>
        </w:rPr>
        <w:t>(</w:t>
      </w:r>
      <w:r>
        <w:rPr>
          <w:rFonts w:ascii="Times New Roman" w:hAnsi="Times New Roman"/>
          <w:sz w:val="24"/>
          <w:szCs w:val="24"/>
          <w:u w:color="000000"/>
          <w:rtl w:val="0"/>
          <w:lang w:val="en-US"/>
        </w:rPr>
        <w:t>Fig.</w:t>
      </w:r>
      <w:r>
        <w:rPr>
          <w:rFonts w:ascii="Times New Roman" w:hAnsi="Times New Roman"/>
          <w:sz w:val="24"/>
          <w:szCs w:val="24"/>
          <w:u w:color="000000"/>
          <w:rtl w:val="0"/>
          <w:lang w:val="en-US"/>
        </w:rPr>
        <w:t xml:space="preserve"> 16)</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66"/>
      </w:r>
      <w:r>
        <w:rPr>
          <w:rFonts w:ascii="Times New Roman" w:hAnsi="Times New Roman"/>
          <w:sz w:val="24"/>
          <w:szCs w:val="24"/>
          <w:u w:color="000000"/>
          <w:rtl w:val="0"/>
          <w:lang w:val="en-US"/>
        </w:rPr>
        <w:t xml:space="preserve"> It is usually singled out for the vigour of the sketching, and for the influence of the </w:t>
      </w:r>
      <w:r>
        <w:rPr>
          <w:rFonts w:ascii="Times New Roman" w:hAnsi="Times New Roman"/>
          <w:i w:val="1"/>
          <w:iCs w:val="1"/>
          <w:sz w:val="24"/>
          <w:szCs w:val="24"/>
          <w:u w:color="000000"/>
          <w:rtl w:val="0"/>
          <w:lang w:val="en-US"/>
        </w:rPr>
        <w:t>Doni Tondo</w:t>
      </w:r>
      <w:r>
        <w:rPr>
          <w:rFonts w:ascii="Times New Roman" w:hAnsi="Times New Roman"/>
          <w:sz w:val="24"/>
          <w:szCs w:val="24"/>
          <w:u w:color="000000"/>
          <w:rtl w:val="0"/>
          <w:lang w:val="en-US"/>
        </w:rPr>
        <w:t xml:space="preserve"> on the pose of the Madonna, with her legs tucked underneath. But there are even more echoes of the </w:t>
      </w:r>
      <w:r>
        <w:rPr>
          <w:rFonts w:ascii="Times New Roman" w:hAnsi="Times New Roman"/>
          <w:i w:val="1"/>
          <w:iCs w:val="1"/>
          <w:sz w:val="24"/>
          <w:szCs w:val="24"/>
          <w:u w:color="000000"/>
          <w:rtl w:val="0"/>
          <w:lang w:val="en-US"/>
        </w:rPr>
        <w:t>Manchester Madonna:</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numPr>
          <w:ilvl w:val="0"/>
          <w:numId w:val="2"/>
        </w:numPr>
        <w:jc w:val="left"/>
        <w:rPr>
          <w:rFonts w:ascii="Times New Roman" w:hAnsi="Times New Roman"/>
          <w:sz w:val="24"/>
          <w:szCs w:val="24"/>
          <w:u w:color="000000"/>
          <w:lang w:val="en-US"/>
        </w:rPr>
      </w:pPr>
      <w:r>
        <w:rPr>
          <w:rFonts w:ascii="Times New Roman" w:hAnsi="Times New Roman"/>
          <w:sz w:val="24"/>
          <w:szCs w:val="24"/>
          <w:u w:color="000000"/>
          <w:rtl w:val="0"/>
          <w:lang w:val="en-US"/>
        </w:rPr>
        <w:t>The motif of a standing Christ child reaching from proper left to right for an open book held by his mother.</w:t>
      </w:r>
    </w:p>
    <w:p>
      <w:pPr>
        <w:pStyle w:val="Default"/>
        <w:numPr>
          <w:ilvl w:val="0"/>
          <w:numId w:val="2"/>
        </w:numPr>
        <w:jc w:val="left"/>
        <w:rPr>
          <w:rFonts w:ascii="Times New Roman" w:hAnsi="Times New Roman"/>
          <w:sz w:val="24"/>
          <w:szCs w:val="24"/>
          <w:u w:color="000000"/>
          <w:lang w:val="en-US"/>
        </w:rPr>
      </w:pPr>
      <w:r>
        <w:rPr>
          <w:rFonts w:ascii="Times New Roman" w:hAnsi="Times New Roman"/>
          <w:sz w:val="24"/>
          <w:szCs w:val="24"/>
          <w:u w:color="000000"/>
          <w:rtl w:val="0"/>
          <w:lang w:val="en-US"/>
        </w:rPr>
        <w:t>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left hand resting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right thigh just above the knee. </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3)   The straggly looseness of the Madonna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hair - uncharacteristic for Raphael; for Leonardo, who preferred more disciplined waves; and for Michelangelo in this period.</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4)   The Madonna</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clenched left hand pressing into the small of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back echoes the Baptist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left fist in the small of Christ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back. </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5)   A horizontal line drawn just below the Christ child</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feet suggests a plinth analogous to the rocky base of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w:t>
      </w: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6)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Madonna is flanked by a pair (?) of angels on each side.</w:t>
      </w:r>
      <w:r>
        <w:rPr>
          <w:rFonts w:ascii="Times New Roman" w:cs="Times New Roman" w:hAnsi="Times New Roman" w:eastAsia="Times New Roman"/>
          <w:sz w:val="24"/>
          <w:szCs w:val="24"/>
          <w:u w:color="000000"/>
          <w:vertAlign w:val="superscript"/>
          <w:rtl w:val="0"/>
          <w:lang w:val="en-US"/>
        </w:rPr>
        <w:footnoteReference w:id="67"/>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rPr>
      </w:pPr>
      <w:r>
        <w:rPr>
          <w:rFonts w:ascii="Times New Roman" w:cs="Times New Roman" w:hAnsi="Times New Roman" w:eastAsia="Times New Roman"/>
          <w:u w:color="000000"/>
          <w:rtl w:val="0"/>
        </w:rPr>
        <w:tab/>
      </w:r>
      <w:r>
        <w:rPr>
          <w:rFonts w:ascii="Times New Roman" w:hAnsi="Times New Roman"/>
          <w:sz w:val="24"/>
          <w:szCs w:val="24"/>
          <w:u w:color="000000"/>
          <w:rtl w:val="0"/>
          <w:lang w:val="en-US"/>
        </w:rPr>
        <w:t>The drawing is usually dated to early in Raphael</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Roman period because a study for the </w:t>
      </w:r>
      <w:r>
        <w:rPr>
          <w:rFonts w:ascii="Times New Roman" w:hAnsi="Times New Roman"/>
          <w:i w:val="1"/>
          <w:iCs w:val="1"/>
          <w:sz w:val="24"/>
          <w:szCs w:val="24"/>
          <w:u w:color="000000"/>
          <w:rtl w:val="0"/>
          <w:lang w:val="en-US"/>
        </w:rPr>
        <w:t>Disput</w:t>
      </w:r>
      <w:r>
        <w:rPr>
          <w:rFonts w:ascii="Times New Roman" w:hAnsi="Times New Roman" w:hint="default"/>
          <w:i w:val="1"/>
          <w:iCs w:val="1"/>
          <w:sz w:val="24"/>
          <w:szCs w:val="24"/>
          <w:u w:color="000000"/>
          <w:rtl w:val="0"/>
          <w:lang w:val="fr-FR"/>
        </w:rPr>
        <w:t>à</w:t>
      </w:r>
      <w:r>
        <w:rPr>
          <w:rFonts w:ascii="Times New Roman" w:hAnsi="Times New Roman"/>
          <w:sz w:val="24"/>
          <w:szCs w:val="24"/>
          <w:u w:color="000000"/>
          <w:rtl w:val="0"/>
          <w:lang w:val="en-US"/>
        </w:rPr>
        <w:t xml:space="preserve"> is found on the other side of the sheet, together with a draft of a poem. But the likelihood is that the Madonna and Child drawing, which is on the recto, was made first, in Florence, then taken to Rome, where </w:t>
      </w:r>
      <w:r>
        <w:rPr>
          <w:rFonts w:ascii="Times New Roman" w:hAnsi="Times New Roman"/>
          <w:sz w:val="24"/>
          <w:szCs w:val="24"/>
          <w:u w:color="000000"/>
          <w:rtl w:val="0"/>
          <w:lang w:val="en-US"/>
        </w:rPr>
        <w:t>Raphael</w:t>
      </w:r>
      <w:r>
        <w:rPr>
          <w:rFonts w:ascii="Times New Roman" w:hAnsi="Times New Roman"/>
          <w:sz w:val="24"/>
          <w:szCs w:val="24"/>
          <w:u w:color="000000"/>
          <w:rtl w:val="0"/>
          <w:lang w:val="en-US"/>
        </w:rPr>
        <w:t xml:space="preserve"> sketched on the verso. This motif of the Christ child reaching for a book held by his mother is first found in studies for the </w:t>
      </w:r>
      <w:r>
        <w:rPr>
          <w:rFonts w:ascii="Times New Roman" w:hAnsi="Times New Roman"/>
          <w:i w:val="1"/>
          <w:iCs w:val="1"/>
          <w:sz w:val="24"/>
          <w:szCs w:val="24"/>
          <w:u w:color="000000"/>
          <w:rtl w:val="0"/>
          <w:lang w:val="en-US"/>
        </w:rPr>
        <w:t>Madonna del Cardellino</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(c1505); in the painting, Raphael ultimately opted for a goldfinch held by the Infant Baptist.</w:t>
      </w:r>
      <w:r>
        <w:rPr>
          <w:rFonts w:ascii="Times New Roman" w:cs="Times New Roman" w:hAnsi="Times New Roman" w:eastAsia="Times New Roman"/>
          <w:sz w:val="24"/>
          <w:szCs w:val="24"/>
          <w:u w:color="000000"/>
          <w:vertAlign w:val="superscript"/>
          <w:rtl w:val="0"/>
          <w:lang w:val="en-US"/>
        </w:rPr>
        <w:footnoteReference w:id="68"/>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The Vienna sketch is likely to be a concurrent or later variant.</w:t>
      </w:r>
      <w:r>
        <w:rPr>
          <w:rFonts w:ascii="Times New Roman" w:cs="Times New Roman" w:hAnsi="Times New Roman" w:eastAsia="Times New Roman"/>
          <w:sz w:val="24"/>
          <w:szCs w:val="24"/>
          <w:u w:color="000000"/>
          <w:vertAlign w:val="superscript"/>
          <w:rtl w:val="0"/>
          <w:lang w:val="en-US"/>
        </w:rPr>
        <w:footnoteReference w:id="69"/>
      </w:r>
      <w:r>
        <w:rPr>
          <w:rFonts w:ascii="Times New Roman" w:hAnsi="Times New Roman"/>
          <w:sz w:val="24"/>
          <w:szCs w:val="24"/>
          <w:u w:color="000000"/>
          <w:rtl w:val="0"/>
          <w:lang w:val="en-US"/>
        </w:rPr>
        <w:t xml:space="preserve"> </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u w:color="000000"/>
          <w:rtl w:val="0"/>
          <w:lang w:val="en-US"/>
        </w:rPr>
        <w:tab/>
      </w:r>
      <w:r>
        <w:rPr>
          <w:rFonts w:ascii="Times New Roman" w:hAnsi="Times New Roman"/>
          <w:sz w:val="24"/>
          <w:szCs w:val="24"/>
          <w:u w:color="000000"/>
          <w:rtl w:val="0"/>
          <w:lang w:val="en-US"/>
        </w:rPr>
        <w:t xml:space="preserve">A faded drawing by Raphael in metalpoint and white heightening shows a </w:t>
      </w:r>
      <w:r>
        <w:rPr>
          <w:rFonts w:ascii="Times New Roman" w:hAnsi="Times New Roman"/>
          <w:sz w:val="24"/>
          <w:szCs w:val="24"/>
          <w:u w:color="000000"/>
          <w:rtl w:val="0"/>
          <w:lang w:val="en-US"/>
        </w:rPr>
        <w:t xml:space="preserve">very </w:t>
      </w:r>
      <w:r>
        <w:rPr>
          <w:rFonts w:ascii="Times New Roman" w:hAnsi="Times New Roman"/>
          <w:sz w:val="24"/>
          <w:szCs w:val="24"/>
          <w:u w:color="000000"/>
          <w:rtl w:val="0"/>
          <w:lang w:val="en-US"/>
        </w:rPr>
        <w:t>similar scenario to Granacci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panel: the Infant baptist reaches up to pass an inscribed scroll to the Christ child, standing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lap </w:t>
      </w:r>
      <w:r>
        <w:rPr>
          <w:rFonts w:ascii="Times New Roman" w:hAnsi="Times New Roman"/>
          <w:sz w:val="24"/>
          <w:szCs w:val="24"/>
          <w:u w:color="000000"/>
          <w:rtl w:val="0"/>
          <w:lang w:val="en-US"/>
        </w:rPr>
        <w:t>[</w:t>
      </w:r>
      <w:r>
        <w:rPr>
          <w:rFonts w:ascii="Times New Roman" w:hAnsi="Times New Roman"/>
          <w:sz w:val="24"/>
          <w:szCs w:val="24"/>
          <w:u w:color="000000"/>
          <w:rtl w:val="0"/>
          <w:lang w:val="en-US"/>
        </w:rPr>
        <w:t>Fig. 1</w:t>
      </w:r>
      <w:r>
        <w:rPr>
          <w:rFonts w:ascii="Times New Roman" w:hAnsi="Times New Roman"/>
          <w:sz w:val="24"/>
          <w:szCs w:val="24"/>
          <w:u w:color="000000"/>
          <w:rtl w:val="0"/>
          <w:lang w:val="en-US"/>
        </w:rPr>
        <w:t>7]</w:t>
      </w:r>
      <w:r>
        <w:rPr>
          <w:rFonts w:ascii="Times New Roman" w:hAnsi="Times New Roman"/>
          <w:sz w:val="24"/>
          <w:szCs w:val="24"/>
          <w:u w:color="000000"/>
          <w:rtl w:val="0"/>
          <w:lang w:val="en-US"/>
        </w:rPr>
        <w:t>.</w:t>
      </w:r>
      <w:r>
        <w:rPr>
          <w:rFonts w:ascii="Times New Roman" w:cs="Times New Roman" w:hAnsi="Times New Roman" w:eastAsia="Times New Roman"/>
          <w:sz w:val="24"/>
          <w:szCs w:val="24"/>
          <w:u w:color="000000"/>
          <w:vertAlign w:val="superscript"/>
          <w:rtl w:val="0"/>
          <w:lang w:val="en-US"/>
        </w:rPr>
        <w:footnoteReference w:id="70"/>
      </w:r>
      <w:r>
        <w:rPr>
          <w:rFonts w:ascii="Times New Roman" w:hAnsi="Times New Roman"/>
          <w:sz w:val="24"/>
          <w:szCs w:val="24"/>
          <w:u w:color="000000"/>
          <w:rtl w:val="0"/>
          <w:lang w:val="en-US"/>
        </w:rPr>
        <w:t xml:space="preserve"> It evolves out of the more conventional </w:t>
      </w:r>
      <w:r>
        <w:rPr>
          <w:rFonts w:ascii="Times New Roman" w:hAnsi="Times New Roman"/>
          <w:i w:val="1"/>
          <w:iCs w:val="1"/>
          <w:sz w:val="24"/>
          <w:szCs w:val="24"/>
          <w:u w:color="000000"/>
          <w:rtl w:val="0"/>
          <w:lang w:val="en-US"/>
        </w:rPr>
        <w:t>Madonna Terranuova</w:t>
      </w:r>
      <w:r>
        <w:rPr>
          <w:rFonts w:ascii="Times New Roman" w:hAnsi="Times New Roman"/>
          <w:sz w:val="24"/>
          <w:szCs w:val="24"/>
          <w:u w:color="000000"/>
          <w:rtl w:val="0"/>
          <w:lang w:val="en-US"/>
        </w:rPr>
        <w:t xml:space="preserve"> (c1505; Berlin, Gem</w:t>
      </w:r>
      <w:r>
        <w:rPr>
          <w:rFonts w:ascii="Times New Roman" w:hAnsi="Times New Roman" w:hint="default"/>
          <w:sz w:val="24"/>
          <w:szCs w:val="24"/>
          <w:u w:color="000000"/>
          <w:rtl w:val="0"/>
          <w:lang w:val="en-US"/>
        </w:rPr>
        <w:t>ä</w:t>
      </w:r>
      <w:r>
        <w:rPr>
          <w:rFonts w:ascii="Times New Roman" w:hAnsi="Times New Roman"/>
          <w:sz w:val="24"/>
          <w:szCs w:val="24"/>
          <w:u w:color="000000"/>
          <w:rtl w:val="0"/>
          <w:lang w:val="en-US"/>
        </w:rPr>
        <w:t>ldegalerie), where the Infant Baptist keeps his hands to his chest reverentially, and the Christ child sits on his mother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lap. Until the twentieth century, the drawing was ascribed to Raphael but then it was given to Granacci by Popham and Wilde, followed by Berenson.</w:t>
      </w:r>
      <w:r>
        <w:rPr>
          <w:rFonts w:ascii="Times New Roman" w:cs="Times New Roman" w:hAnsi="Times New Roman" w:eastAsia="Times New Roman"/>
          <w:sz w:val="24"/>
          <w:szCs w:val="24"/>
          <w:u w:color="000000"/>
          <w:vertAlign w:val="superscript"/>
          <w:rtl w:val="0"/>
          <w:lang w:val="en-US"/>
        </w:rPr>
        <w:footnoteReference w:id="71"/>
      </w:r>
      <w:r>
        <w:rPr>
          <w:rFonts w:ascii="Times New Roman" w:hAnsi="Times New Roman"/>
          <w:sz w:val="24"/>
          <w:szCs w:val="24"/>
          <w:u w:color="000000"/>
          <w:rtl w:val="0"/>
          <w:lang w:val="en-US"/>
        </w:rPr>
        <w:t xml:space="preserve"> Recent scholars have returned it to Raphael. </w:t>
      </w:r>
      <w:r>
        <w:rPr>
          <w:rFonts w:ascii="Times New Roman" w:hAnsi="Times New Roman"/>
          <w:sz w:val="24"/>
          <w:szCs w:val="24"/>
          <w:u w:color="000000"/>
          <w:rtl w:val="0"/>
          <w:lang w:val="en-US"/>
        </w:rPr>
        <w:t>What this attributional confusion goes to show is that if anyone provided Granacci with a drawing, Raphael is a more likely candidate than Michelangelo</w:t>
      </w:r>
      <w:r>
        <w:rPr>
          <w:rFonts w:ascii="Times New Roman" w:hAnsi="Times New Roman"/>
          <w:sz w:val="24"/>
          <w:szCs w:val="24"/>
          <w:u w:color="000000"/>
          <w:rtl w:val="0"/>
          <w:lang w:val="en-US"/>
        </w:rPr>
        <w: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Raphael was already collaborating with other artists</w:t>
      </w:r>
      <w:r>
        <w:rPr>
          <w:rFonts w:ascii="Times New Roman" w:hAnsi="Times New Roman"/>
          <w:sz w:val="24"/>
          <w:szCs w:val="24"/>
          <w:u w:color="000000"/>
          <w:rtl w:val="0"/>
          <w:lang w:val="en-US"/>
        </w:rPr>
        <w:t xml:space="preserve"> in the Ghirlandaio circle</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 xml:space="preserve">Vasari tells us that when </w:t>
      </w:r>
      <w:r>
        <w:rPr>
          <w:rFonts w:ascii="Times New Roman" w:hAnsi="Times New Roman"/>
          <w:sz w:val="24"/>
          <w:szCs w:val="24"/>
          <w:u w:color="000000"/>
          <w:rtl w:val="0"/>
          <w:lang w:val="en-US"/>
        </w:rPr>
        <w:t>Raphael</w:t>
      </w:r>
      <w:r>
        <w:rPr>
          <w:rFonts w:ascii="Times New Roman" w:hAnsi="Times New Roman"/>
          <w:sz w:val="24"/>
          <w:szCs w:val="24"/>
          <w:u w:color="000000"/>
          <w:rtl w:val="0"/>
          <w:lang w:val="en-US"/>
        </w:rPr>
        <w:t xml:space="preserve"> was in Florence he got Ridolfo Ghirlandaio, son of Domenico, to complete a painting of the Virgin and Child.</w:t>
      </w:r>
      <w:r>
        <w:rPr>
          <w:rFonts w:ascii="Times New Roman" w:cs="Times New Roman" w:hAnsi="Times New Roman" w:eastAsia="Times New Roman"/>
          <w:sz w:val="24"/>
          <w:szCs w:val="24"/>
          <w:u w:color="000000"/>
          <w:vertAlign w:val="superscript"/>
          <w:rtl w:val="0"/>
          <w:lang w:val="en-US"/>
        </w:rPr>
        <w:footnoteReference w:id="72"/>
      </w:r>
      <w:r>
        <w:rPr>
          <w:rFonts w:ascii="Times New Roman" w:hAnsi="Times New Roman"/>
          <w:sz w:val="24"/>
          <w:szCs w:val="24"/>
          <w:u w:color="000000"/>
          <w:rtl w:val="0"/>
          <w:lang w:val="en-US"/>
        </w:rPr>
        <w:t xml:space="preserve"> Raphael, more than anyone, was able to see the potential of Michelangelo</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w:t>
      </w:r>
      <w:r>
        <w:rPr>
          <w:rFonts w:ascii="Times New Roman" w:hAnsi="Times New Roman"/>
          <w:i w:val="1"/>
          <w:iCs w:val="1"/>
          <w:sz w:val="24"/>
          <w:szCs w:val="24"/>
          <w:u w:color="000000"/>
          <w:rtl w:val="0"/>
          <w:lang w:val="en-US"/>
        </w:rPr>
        <w:t>Manchester Madonna</w:t>
      </w:r>
      <w:r>
        <w:rPr>
          <w:rFonts w:ascii="Times New Roman" w:hAnsi="Times New Roman"/>
          <w:sz w:val="24"/>
          <w:szCs w:val="24"/>
          <w:u w:color="000000"/>
          <w:rtl w:val="0"/>
          <w:lang w:val="en-US"/>
        </w:rPr>
        <w:t>, and it was he who stopped it being a  sleeping beauty.</w:t>
      </w: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sz w:val="24"/>
          <w:szCs w:val="24"/>
          <w:u w:color="000000"/>
          <w:rtl w:val="0"/>
          <w:lang w:val="en-US"/>
        </w:rPr>
      </w:pP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Fonts w:ascii="Times New Roman" w:cs="Times New Roman" w:hAnsi="Times New Roman" w:eastAsia="Times New Roman"/>
          <w:u w:color="000000"/>
          <w:rtl w:val="0"/>
          <w:lang w:val="en-US"/>
        </w:rPr>
      </w:pPr>
    </w:p>
    <w:p>
      <w:pPr>
        <w:pStyle w:val="Default"/>
        <w:bidi w:val="0"/>
        <w:ind w:left="0" w:right="0" w:firstLine="0"/>
        <w:jc w:val="left"/>
        <w:rPr>
          <w:rtl w:val="0"/>
        </w:rPr>
      </w:pPr>
      <w:r>
        <w:rPr>
          <w:rFonts w:ascii="Times New Roman" w:cs="Times New Roman" w:hAnsi="Times New Roman" w:eastAsia="Times New Roman"/>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M. Hirst and J. Dunkerton: exh. cat.</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en-US"/>
        </w:rPr>
        <w:t>The Young Michelangelo</w:t>
      </w:r>
      <w:r>
        <w:rPr>
          <w:rFonts w:ascii="Times New Roman" w:hAnsi="Times New Roman"/>
          <w:i w:val="1"/>
          <w:iCs w:val="1"/>
          <w:sz w:val="20"/>
          <w:szCs w:val="20"/>
          <w:u w:color="000000"/>
          <w:rtl w:val="0"/>
          <w:lang w:val="en-US"/>
        </w:rPr>
        <w:t>: The artist in Rome, 1496-1501</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London (National Gallery) 1994, pp.37-46 and 83-105; </w:t>
      </w:r>
      <w:r>
        <w:rPr>
          <w:rFonts w:ascii="Times New Roman" w:hAnsi="Times New Roman"/>
          <w:sz w:val="20"/>
          <w:szCs w:val="20"/>
          <w:u w:color="000000"/>
          <w:rtl w:val="0"/>
          <w:lang w:val="en-US"/>
        </w:rPr>
        <w:t>N</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Penny</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La madonna di Manchester</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in</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de-DE"/>
        </w:rPr>
        <w:t>K</w:t>
      </w:r>
      <w:r>
        <w:rPr>
          <w:rFonts w:ascii="Times New Roman" w:hAnsi="Times New Roman"/>
          <w:sz w:val="20"/>
          <w:szCs w:val="20"/>
          <w:u w:color="000000"/>
          <w:rtl w:val="0"/>
          <w:lang w:val="en-US"/>
        </w:rPr>
        <w:t>.</w:t>
      </w:r>
      <w:r>
        <w:rPr>
          <w:rFonts w:ascii="Times New Roman" w:hAnsi="Times New Roman"/>
          <w:sz w:val="20"/>
          <w:szCs w:val="20"/>
          <w:u w:color="000000"/>
          <w:rtl w:val="0"/>
          <w:lang w:val="de-DE"/>
        </w:rPr>
        <w:t xml:space="preserve"> Weil-Garris Brandt </w:t>
      </w:r>
      <w:r>
        <w:rPr>
          <w:rFonts w:ascii="Times New Roman" w:hAnsi="Times New Roman"/>
          <w:i w:val="1"/>
          <w:iCs w:val="1"/>
          <w:sz w:val="20"/>
          <w:szCs w:val="20"/>
          <w:u w:color="000000"/>
          <w:rtl w:val="0"/>
          <w:lang w:val="en-US"/>
        </w:rPr>
        <w:t>et al</w:t>
      </w:r>
      <w:r>
        <w:rPr>
          <w:rFonts w:ascii="Times New Roman" w:hAnsi="Times New Roman"/>
          <w:sz w:val="20"/>
          <w:szCs w:val="20"/>
          <w:u w:color="000000"/>
          <w:rtl w:val="0"/>
          <w:lang w:val="en-US"/>
        </w:rPr>
        <w:t>.</w:t>
      </w:r>
      <w:r>
        <w:rPr>
          <w:rFonts w:ascii="Times New Roman" w:hAnsi="Times New Roman"/>
          <w:sz w:val="20"/>
          <w:szCs w:val="20"/>
          <w:u w:color="000000"/>
          <w:rtl w:val="0"/>
          <w:lang w:val="en-US"/>
        </w:rPr>
        <w:t>, ed.: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it-IT"/>
        </w:rPr>
        <w:t>Giovinezza di Michelangelo</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it-IT"/>
        </w:rPr>
        <w:t>F</w:t>
      </w:r>
      <w:r>
        <w:rPr>
          <w:rFonts w:ascii="Times New Roman" w:hAnsi="Times New Roman"/>
          <w:sz w:val="20"/>
          <w:szCs w:val="20"/>
          <w:u w:color="000000"/>
          <w:rtl w:val="0"/>
          <w:lang w:val="en-US"/>
        </w:rPr>
        <w:t>lorence</w:t>
      </w:r>
      <w:r>
        <w:rPr>
          <w:rFonts w:ascii="Times New Roman" w:hAnsi="Times New Roman"/>
          <w:sz w:val="20"/>
          <w:szCs w:val="20"/>
          <w:u w:color="000000"/>
          <w:rtl w:val="0"/>
          <w:lang w:val="it-IT"/>
        </w:rPr>
        <w:t xml:space="preserve"> </w:t>
      </w:r>
      <w:r>
        <w:rPr>
          <w:rFonts w:ascii="Times New Roman" w:hAnsi="Times New Roman"/>
          <w:sz w:val="20"/>
          <w:szCs w:val="20"/>
          <w:u w:color="000000"/>
          <w:rtl w:val="0"/>
          <w:lang w:val="en-US"/>
        </w:rPr>
        <w:t>(</w:t>
      </w:r>
      <w:r>
        <w:rPr>
          <w:rFonts w:ascii="Times New Roman" w:hAnsi="Times New Roman"/>
          <w:sz w:val="20"/>
          <w:szCs w:val="20"/>
          <w:u w:color="000000"/>
          <w:rtl w:val="0"/>
          <w:lang w:val="it-IT"/>
        </w:rPr>
        <w:t>Palazzo Vecchio, Sala d'Arme, Casa Buonarroti</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it-IT"/>
        </w:rPr>
        <w:t>1999</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pp.</w:t>
      </w:r>
      <w:r>
        <w:rPr>
          <w:rFonts w:ascii="Times New Roman" w:hAnsi="Times New Roman"/>
          <w:sz w:val="20"/>
          <w:szCs w:val="20"/>
          <w:u w:color="000000"/>
          <w:rtl w:val="0"/>
          <w:lang w:val="en-US"/>
        </w:rPr>
        <w:t xml:space="preserve">115-25; </w:t>
      </w:r>
      <w:r>
        <w:rPr>
          <w:rFonts w:ascii="Times New Roman" w:hAnsi="Times New Roman"/>
          <w:sz w:val="20"/>
          <w:szCs w:val="20"/>
          <w:u w:color="000000"/>
          <w:rtl w:val="0"/>
          <w:lang w:val="de-DE"/>
        </w:rPr>
        <w:t>and Weil-Garris Brandt</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catalogue entry,</w:t>
      </w:r>
      <w:r>
        <w:rPr>
          <w:rFonts w:ascii="Times New Roman" w:hAnsi="Times New Roman"/>
          <w:sz w:val="20"/>
          <w:szCs w:val="20"/>
          <w:u w:color="000000"/>
          <w:rtl w:val="0"/>
        </w:rPr>
        <w:t xml:space="preserve"> </w:t>
      </w:r>
      <w:r>
        <w:rPr>
          <w:rFonts w:ascii="Times New Roman" w:hAnsi="Times New Roman"/>
          <w:sz w:val="20"/>
          <w:szCs w:val="20"/>
          <w:u w:color="000000"/>
          <w:rtl w:val="0"/>
          <w:lang w:val="en-US"/>
        </w:rPr>
        <w:t>pp.</w:t>
      </w:r>
      <w:r>
        <w:rPr>
          <w:rFonts w:ascii="Times New Roman" w:hAnsi="Times New Roman"/>
          <w:sz w:val="20"/>
          <w:szCs w:val="20"/>
          <w:u w:color="000000"/>
          <w:rtl w:val="0"/>
          <w:lang w:val="en-US"/>
        </w:rPr>
        <w:t>334-40</w:t>
      </w:r>
      <w:r>
        <w:rPr>
          <w:rFonts w:ascii="Times New Roman" w:hAnsi="Times New Roman"/>
          <w:sz w:val="20"/>
          <w:szCs w:val="20"/>
          <w:u w:color="000000"/>
          <w:rtl w:val="0"/>
          <w:lang w:val="en-US"/>
        </w:rPr>
        <w:t>, no.46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C. Gould: </w:t>
      </w:r>
      <w:r>
        <w:rPr>
          <w:rFonts w:ascii="Times New Roman" w:hAnsi="Times New Roman"/>
          <w:i w:val="1"/>
          <w:iCs w:val="1"/>
          <w:sz w:val="20"/>
          <w:szCs w:val="20"/>
          <w:u w:color="000000"/>
          <w:rtl w:val="0"/>
          <w:lang w:val="en-US"/>
        </w:rPr>
        <w:t>The Sixteenth Century Italian Schools</w:t>
      </w:r>
      <w:r>
        <w:rPr>
          <w:rFonts w:ascii="Times New Roman" w:hAnsi="Times New Roman"/>
          <w:sz w:val="20"/>
          <w:szCs w:val="20"/>
          <w:u w:color="000000"/>
          <w:rtl w:val="0"/>
          <w:lang w:val="en-US"/>
        </w:rPr>
        <w:t>, London 1975, pp.149-50.</w:t>
      </w:r>
      <w:r>
        <w:rPr>
          <w:rFonts w:ascii="Times New Roman" w:hAnsi="Times New Roman"/>
          <w:b w:val="1"/>
          <w:bCs w:val="1"/>
          <w:sz w:val="20"/>
          <w:szCs w:val="20"/>
          <w:u w:color="000000"/>
          <w:rtl w:val="0"/>
          <w:lang w:val="en-US"/>
        </w:rPr>
        <w:t xml:space="preserve"> </w:t>
      </w:r>
      <w:r>
        <w:rPr>
          <w:rFonts w:ascii="Times New Roman" w:hAnsi="Times New Roman"/>
          <w:sz w:val="20"/>
          <w:szCs w:val="20"/>
          <w:u w:color="000000"/>
          <w:rtl w:val="0"/>
          <w:lang w:val="en-US"/>
        </w:rPr>
        <w:t>F. Z</w:t>
      </w:r>
      <w:r>
        <w:rPr>
          <w:rFonts w:ascii="Times New Roman" w:hAnsi="Times New Roman" w:hint="default"/>
          <w:sz w:val="20"/>
          <w:szCs w:val="20"/>
          <w:u w:color="000000"/>
          <w:rtl w:val="0"/>
          <w:lang w:val="en-US"/>
        </w:rPr>
        <w:t>ö</w:t>
      </w:r>
      <w:r>
        <w:rPr>
          <w:rFonts w:ascii="Times New Roman" w:hAnsi="Times New Roman"/>
          <w:sz w:val="20"/>
          <w:szCs w:val="20"/>
          <w:u w:color="000000"/>
          <w:rtl w:val="0"/>
          <w:lang w:val="en-US"/>
        </w:rPr>
        <w:t>llner, C. Thoenes and T. P</w:t>
      </w:r>
      <w:r>
        <w:rPr>
          <w:rFonts w:ascii="Times New Roman" w:hAnsi="Times New Roman" w:hint="default"/>
          <w:sz w:val="20"/>
          <w:szCs w:val="20"/>
          <w:u w:color="000000"/>
          <w:rtl w:val="0"/>
          <w:lang w:val="en-US"/>
        </w:rPr>
        <w:t>ö</w:t>
      </w:r>
      <w:r>
        <w:rPr>
          <w:rFonts w:ascii="Times New Roman" w:hAnsi="Times New Roman"/>
          <w:sz w:val="20"/>
          <w:szCs w:val="20"/>
          <w:u w:color="000000"/>
          <w:rtl w:val="0"/>
          <w:lang w:val="en-US"/>
        </w:rPr>
        <w:t xml:space="preserve">pper: </w:t>
      </w:r>
      <w:r>
        <w:rPr>
          <w:rFonts w:ascii="Times New Roman" w:hAnsi="Times New Roman"/>
          <w:i w:val="1"/>
          <w:iCs w:val="1"/>
          <w:sz w:val="20"/>
          <w:szCs w:val="20"/>
          <w:u w:color="000000"/>
          <w:rtl w:val="0"/>
          <w:lang w:val="en-US"/>
        </w:rPr>
        <w:t>Michelangelo 1475-1564: Complete Works</w:t>
      </w:r>
      <w:r>
        <w:rPr>
          <w:rFonts w:ascii="Times New Roman" w:hAnsi="Times New Roman"/>
          <w:sz w:val="20"/>
          <w:szCs w:val="20"/>
          <w:u w:color="000000"/>
          <w:rtl w:val="0"/>
          <w:lang w:val="en-US"/>
        </w:rPr>
        <w:t>, Cologne 2007, pp.406-7, nos. P1 and P2. Z</w:t>
      </w:r>
      <w:r>
        <w:rPr>
          <w:rFonts w:ascii="Times New Roman" w:hAnsi="Times New Roman" w:hint="default"/>
          <w:sz w:val="20"/>
          <w:szCs w:val="20"/>
          <w:u w:color="000000"/>
          <w:rtl w:val="0"/>
          <w:lang w:val="en-US"/>
        </w:rPr>
        <w:t>ö</w:t>
      </w:r>
      <w:r>
        <w:rPr>
          <w:rFonts w:ascii="Times New Roman" w:hAnsi="Times New Roman"/>
          <w:sz w:val="20"/>
          <w:szCs w:val="20"/>
          <w:u w:color="000000"/>
          <w:rtl w:val="0"/>
          <w:lang w:val="en-US"/>
        </w:rPr>
        <w:t>llner remains undecided about both attributions.</w:t>
      </w:r>
    </w:p>
  </w:footnote>
  <w:footnote w:id="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Giorgio Vasari: </w:t>
      </w:r>
      <w:r>
        <w:rPr>
          <w:rFonts w:ascii="Times New Roman" w:hAnsi="Times New Roman"/>
          <w:i w:val="1"/>
          <w:iCs w:val="1"/>
          <w:sz w:val="20"/>
          <w:szCs w:val="20"/>
          <w:u w:color="000000"/>
          <w:rtl w:val="0"/>
          <w:lang w:val="en-US"/>
        </w:rPr>
        <w:t xml:space="preserve">Le Vite </w:t>
      </w:r>
      <w:r>
        <w:rPr>
          <w:rFonts w:ascii="Times New Roman" w:hAnsi="Times New Roman"/>
          <w:i w:val="1"/>
          <w:iCs w:val="1"/>
          <w:sz w:val="20"/>
          <w:szCs w:val="20"/>
          <w:u w:color="000000"/>
          <w:rtl w:val="0"/>
          <w:lang w:val="nl-NL"/>
        </w:rPr>
        <w:t>dei' pi</w:t>
      </w:r>
      <w:r>
        <w:rPr>
          <w:rFonts w:ascii="Times New Roman" w:hAnsi="Times New Roman" w:hint="default"/>
          <w:i w:val="1"/>
          <w:iCs w:val="1"/>
          <w:sz w:val="20"/>
          <w:szCs w:val="20"/>
          <w:u w:color="000000"/>
          <w:rtl w:val="0"/>
          <w:lang w:val="it-IT"/>
        </w:rPr>
        <w:t xml:space="preserve">ù </w:t>
      </w:r>
      <w:r>
        <w:rPr>
          <w:rFonts w:ascii="Times New Roman" w:hAnsi="Times New Roman"/>
          <w:i w:val="1"/>
          <w:iCs w:val="1"/>
          <w:sz w:val="20"/>
          <w:szCs w:val="20"/>
          <w:u w:color="000000"/>
          <w:rtl w:val="0"/>
          <w:lang w:val="it-IT"/>
        </w:rPr>
        <w:t>eccellenti pittori, scultori e architettori: nelle redazioni del 1550 e 1568</w:t>
      </w:r>
      <w:r>
        <w:rPr>
          <w:rFonts w:ascii="Times New Roman" w:hAnsi="Times New Roman"/>
          <w:sz w:val="20"/>
          <w:szCs w:val="20"/>
          <w:u w:color="000000"/>
          <w:rtl w:val="0"/>
          <w:lang w:val="en-US"/>
        </w:rPr>
        <w:t>, ed. R. Bettarini and P. Barocchi, Florence 1966-97, IV, pp.601-6.</w:t>
      </w:r>
    </w:p>
  </w:footnote>
  <w:footnote w:id="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Vasari,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2), p.602.</w:t>
      </w:r>
    </w:p>
  </w:footnote>
  <w:footnote w:id="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C</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von Holtz</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Francesco Granacci</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Munich 1974, </w:t>
      </w:r>
      <w:r>
        <w:rPr>
          <w:rFonts w:ascii="Times New Roman" w:hAnsi="Times New Roman"/>
          <w:sz w:val="20"/>
          <w:szCs w:val="20"/>
          <w:u w:color="000000"/>
          <w:rtl w:val="0"/>
          <w:lang w:val="en-US"/>
        </w:rPr>
        <w:t>pp.</w:t>
      </w:r>
      <w:r>
        <w:rPr>
          <w:rFonts w:ascii="Times New Roman" w:hAnsi="Times New Roman"/>
          <w:sz w:val="20"/>
          <w:szCs w:val="20"/>
          <w:u w:color="000000"/>
          <w:rtl w:val="0"/>
          <w:lang w:val="en-US"/>
        </w:rPr>
        <w:t>21-3</w:t>
      </w:r>
      <w:r>
        <w:rPr>
          <w:rFonts w:ascii="Times New Roman" w:hAnsi="Times New Roman"/>
          <w:sz w:val="20"/>
          <w:szCs w:val="20"/>
          <w:u w:color="000000"/>
          <w:rtl w:val="0"/>
          <w:lang w:val="en-US"/>
        </w:rPr>
        <w:t xml:space="preserve"> and</w:t>
      </w:r>
      <w:r>
        <w:rPr>
          <w:rFonts w:ascii="Times New Roman" w:hAnsi="Times New Roman"/>
          <w:sz w:val="20"/>
          <w:szCs w:val="20"/>
          <w:u w:color="000000"/>
          <w:rtl w:val="0"/>
          <w:lang w:val="en-US"/>
        </w:rPr>
        <w:t xml:space="preserve"> 129-31 (no. 3).</w:t>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Hirst in </w:t>
      </w:r>
      <w:r>
        <w:rPr>
          <w:rFonts w:ascii="Times New Roman" w:hAnsi="Times New Roman"/>
          <w:sz w:val="20"/>
          <w:szCs w:val="20"/>
          <w:u w:color="000000"/>
          <w:rtl w:val="0"/>
          <w:lang w:val="en-US"/>
        </w:rPr>
        <w:t>Hirst and Dunkerton</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op.cit.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 (note 1), pp.</w:t>
      </w:r>
      <w:r>
        <w:rPr>
          <w:rFonts w:ascii="Times New Roman" w:hAnsi="Times New Roman"/>
          <w:sz w:val="20"/>
          <w:szCs w:val="20"/>
          <w:u w:color="000000"/>
          <w:rtl w:val="0"/>
          <w:lang w:val="en-US"/>
        </w:rPr>
        <w:t>44-6.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Weil-Garris Brandt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 pp.</w:t>
      </w:r>
      <w:r>
        <w:rPr>
          <w:rFonts w:ascii="Times New Roman" w:hAnsi="Times New Roman"/>
          <w:sz w:val="20"/>
          <w:szCs w:val="20"/>
          <w:u w:color="000000"/>
          <w:rtl w:val="0"/>
          <w:lang w:val="en-US"/>
        </w:rPr>
        <w:t>344-6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S. Freedberg: </w:t>
      </w:r>
      <w:r>
        <w:rPr>
          <w:rFonts w:ascii="Times New Roman" w:hAnsi="Times New Roman"/>
          <w:i w:val="1"/>
          <w:iCs w:val="1"/>
          <w:sz w:val="20"/>
          <w:szCs w:val="20"/>
          <w:u w:color="000000"/>
          <w:rtl w:val="0"/>
          <w:lang w:val="en-US"/>
        </w:rPr>
        <w:t>Painting of the High Renaissance in Florence and Rome</w:t>
      </w:r>
      <w:r>
        <w:rPr>
          <w:rFonts w:ascii="Times New Roman" w:hAnsi="Times New Roman"/>
          <w:sz w:val="20"/>
          <w:szCs w:val="20"/>
          <w:u w:color="000000"/>
          <w:rtl w:val="0"/>
          <w:lang w:val="en-US"/>
        </w:rPr>
        <w:t>, Cambridge Mass. 1961</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II, pp.</w:t>
      </w:r>
      <w:r>
        <w:rPr>
          <w:rFonts w:ascii="Times New Roman" w:hAnsi="Times New Roman"/>
          <w:sz w:val="20"/>
          <w:szCs w:val="20"/>
          <w:u w:color="000000"/>
          <w:rtl w:val="0"/>
          <w:lang w:val="en-US"/>
        </w:rPr>
        <w:t xml:space="preserve">256-7, attributed </w:t>
      </w:r>
      <w:r>
        <w:rPr>
          <w:rFonts w:ascii="Times New Roman" w:hAnsi="Times New Roman"/>
          <w:sz w:val="20"/>
          <w:szCs w:val="20"/>
          <w:u w:color="000000"/>
          <w:rtl w:val="0"/>
          <w:lang w:val="en-US"/>
        </w:rPr>
        <w:t xml:space="preserve">it </w:t>
      </w:r>
      <w:r>
        <w:rPr>
          <w:rFonts w:ascii="Times New Roman" w:hAnsi="Times New Roman"/>
          <w:sz w:val="20"/>
          <w:szCs w:val="20"/>
          <w:u w:color="000000"/>
          <w:rtl w:val="0"/>
          <w:lang w:val="en-US"/>
        </w:rPr>
        <w:t>to the</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Master of the Manchester Madonna, </w:t>
      </w:r>
      <w:r>
        <w:rPr>
          <w:rFonts w:ascii="Times New Roman" w:hAnsi="Times New Roman"/>
          <w:sz w:val="20"/>
          <w:szCs w:val="20"/>
          <w:u w:color="000000"/>
          <w:rtl w:val="0"/>
          <w:lang w:val="en-US"/>
        </w:rPr>
        <w:t xml:space="preserve">working under the influence </w:t>
      </w:r>
      <w:r>
        <w:rPr>
          <w:rFonts w:ascii="Times New Roman" w:hAnsi="Times New Roman"/>
          <w:sz w:val="20"/>
          <w:szCs w:val="20"/>
          <w:u w:color="000000"/>
          <w:rtl w:val="0"/>
          <w:lang w:val="en-US"/>
        </w:rPr>
        <w:t>of Granacci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Dublin pane</w:t>
      </w:r>
      <w:r>
        <w:rPr>
          <w:rFonts w:ascii="Times New Roman" w:hAnsi="Times New Roman"/>
          <w:sz w:val="20"/>
          <w:szCs w:val="20"/>
          <w:u w:color="000000"/>
          <w:rtl w:val="0"/>
          <w:lang w:val="en-US"/>
        </w:rPr>
        <w:t xml:space="preserve">l; he </w:t>
      </w:r>
      <w:r>
        <w:rPr>
          <w:rFonts w:ascii="Times New Roman" w:hAnsi="Times New Roman"/>
          <w:sz w:val="20"/>
          <w:szCs w:val="20"/>
          <w:u w:color="000000"/>
          <w:rtl w:val="0"/>
          <w:lang w:val="en-US"/>
        </w:rPr>
        <w:t>dated it to c.1510-12</w:t>
      </w:r>
      <w:r>
        <w:rPr>
          <w:rFonts w:ascii="Times New Roman" w:hAnsi="Times New Roman"/>
          <w:sz w:val="20"/>
          <w:szCs w:val="20"/>
          <w:u w:color="000000"/>
          <w:rtl w:val="0"/>
          <w:lang w:val="en-US"/>
        </w:rPr>
        <w:t xml:space="preserve"> because of similarities between the angels and those on the Sistine Ceiling.</w:t>
      </w:r>
    </w:p>
  </w:footnote>
  <w:footnote w:id="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Holtz,</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4)</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pp.129-31, </w:t>
      </w:r>
      <w:r>
        <w:rPr>
          <w:rFonts w:ascii="Times New Roman" w:hAnsi="Times New Roman"/>
          <w:sz w:val="20"/>
          <w:szCs w:val="20"/>
          <w:u w:color="000000"/>
          <w:rtl w:val="0"/>
          <w:lang w:val="en-US"/>
        </w:rPr>
        <w:t xml:space="preserve">no.3, with bibliography. </w:t>
      </w:r>
    </w:p>
  </w:footnote>
  <w:footnote w:id="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Hirst </w:t>
      </w:r>
      <w:r>
        <w:rPr>
          <w:rFonts w:ascii="Times New Roman" w:hAnsi="Times New Roman"/>
          <w:sz w:val="20"/>
          <w:szCs w:val="20"/>
          <w:u w:color="000000"/>
          <w:rtl w:val="0"/>
          <w:lang w:val="en-US"/>
        </w:rPr>
        <w:t>in Hirst and Dunkerton</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w:t>
      </w:r>
      <w:r>
        <w:rPr>
          <w:rFonts w:ascii="Times New Roman" w:hAnsi="Times New Roman"/>
          <w:sz w:val="20"/>
          <w:szCs w:val="20"/>
          <w:u w:color="000000"/>
          <w:rtl w:val="0"/>
          <w:lang w:val="en-US"/>
        </w:rPr>
        <w:t>77, n.27.</w:t>
      </w:r>
    </w:p>
  </w:footnote>
  <w:footnote w:id="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M. </w:t>
      </w:r>
      <w:r>
        <w:rPr>
          <w:rFonts w:ascii="Times New Roman" w:hAnsi="Times New Roman"/>
          <w:sz w:val="20"/>
          <w:szCs w:val="20"/>
          <w:u w:color="000000"/>
          <w:rtl w:val="0"/>
          <w:lang w:val="en-US"/>
        </w:rPr>
        <w:t>Hirst</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Michelangelo</w:t>
      </w:r>
      <w:r>
        <w:rPr>
          <w:rFonts w:ascii="Times New Roman" w:hAnsi="Times New Roman"/>
          <w:i w:val="1"/>
          <w:iCs w:val="1"/>
          <w:sz w:val="20"/>
          <w:szCs w:val="20"/>
          <w:u w:color="000000"/>
          <w:rtl w:val="0"/>
          <w:lang w:val="en-US"/>
        </w:rPr>
        <w:t>: the Achievement of Fame</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New Haven 2011, pp. </w:t>
      </w:r>
      <w:r>
        <w:rPr>
          <w:rFonts w:ascii="Times New Roman" w:hAnsi="Times New Roman"/>
          <w:sz w:val="20"/>
          <w:szCs w:val="20"/>
          <w:u w:color="000000"/>
          <w:rtl w:val="0"/>
          <w:lang w:val="en-US"/>
        </w:rPr>
        <w:t>38</w:t>
      </w:r>
      <w:r>
        <w:rPr>
          <w:rFonts w:ascii="Times New Roman" w:hAnsi="Times New Roman"/>
          <w:sz w:val="20"/>
          <w:szCs w:val="20"/>
          <w:u w:color="000000"/>
          <w:rtl w:val="0"/>
          <w:lang w:val="en-US"/>
        </w:rPr>
        <w:t xml:space="preserve">-9 and 283 n. 52. </w:t>
      </w:r>
      <w:r>
        <w:rPr>
          <w:rFonts w:ascii="Times New Roman" w:hAnsi="Times New Roman"/>
          <w:sz w:val="20"/>
          <w:szCs w:val="20"/>
          <w:u w:color="000000"/>
          <w:rtl w:val="0"/>
          <w:lang w:val="en-US"/>
        </w:rPr>
        <w:t>Penny</w:t>
      </w:r>
      <w:r>
        <w:rPr>
          <w:rFonts w:ascii="Times New Roman" w:hAnsi="Times New Roman"/>
          <w:sz w:val="20"/>
          <w:szCs w:val="20"/>
          <w:u w:color="000000"/>
          <w:rtl w:val="0"/>
          <w:lang w:val="en-US"/>
        </w:rPr>
        <w:t xml:space="preserve"> in Weil-Garris Brandt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1), pp.</w:t>
      </w:r>
      <w:r>
        <w:rPr>
          <w:rFonts w:ascii="Times New Roman" w:hAnsi="Times New Roman"/>
          <w:sz w:val="20"/>
          <w:szCs w:val="20"/>
          <w:u w:color="000000"/>
          <w:rtl w:val="0"/>
          <w:lang w:val="en-US"/>
        </w:rPr>
        <w:t xml:space="preserve">115-25; </w:t>
      </w:r>
      <w:r>
        <w:rPr>
          <w:rFonts w:ascii="Times New Roman" w:hAnsi="Times New Roman"/>
          <w:sz w:val="20"/>
          <w:szCs w:val="20"/>
          <w:u w:color="000000"/>
          <w:rtl w:val="0"/>
          <w:lang w:val="de-DE"/>
        </w:rPr>
        <w:t>and Weil-Garris Brandt</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catalogue entry, no.46,</w:t>
      </w:r>
      <w:r>
        <w:rPr>
          <w:rFonts w:ascii="Times New Roman" w:hAnsi="Times New Roman"/>
          <w:sz w:val="20"/>
          <w:szCs w:val="20"/>
          <w:u w:color="000000"/>
          <w:rtl w:val="0"/>
          <w:lang w:val="en-US"/>
        </w:rPr>
        <w:t xml:space="preserve"> pp.</w:t>
      </w:r>
      <w:r>
        <w:rPr>
          <w:rFonts w:ascii="Times New Roman" w:hAnsi="Times New Roman"/>
          <w:sz w:val="20"/>
          <w:szCs w:val="20"/>
          <w:u w:color="000000"/>
          <w:rtl w:val="0"/>
          <w:lang w:val="en-US"/>
        </w:rPr>
        <w:t>334-40.</w:t>
      </w:r>
      <w:r>
        <w:rPr>
          <w:rFonts w:ascii="Times New Roman" w:hAnsi="Times New Roman"/>
          <w:sz w:val="20"/>
          <w:szCs w:val="20"/>
          <w:u w:color="000000"/>
          <w:rtl w:val="0"/>
          <w:lang w:val="en-US"/>
        </w:rPr>
        <w:t xml:space="preserve"> They are following Charles Holmes and Paul Mantz, for which see Hirst in Hirst and Dunkerton, </w:t>
      </w:r>
      <w:r>
        <w:rPr>
          <w:rFonts w:ascii="Times New Roman" w:hAnsi="Times New Roman"/>
          <w:i w:val="1"/>
          <w:iCs w:val="1"/>
          <w:sz w:val="20"/>
          <w:szCs w:val="20"/>
          <w:u w:color="000000"/>
          <w:rtl w:val="0"/>
          <w:lang w:val="en-US"/>
        </w:rPr>
        <w:t>op.cit.</w:t>
      </w:r>
      <w:r>
        <w:rPr>
          <w:rFonts w:ascii="Times New Roman" w:hAnsi="Times New Roman"/>
          <w:sz w:val="20"/>
          <w:szCs w:val="20"/>
          <w:u w:color="000000"/>
          <w:rtl w:val="0"/>
          <w:lang w:val="en-US"/>
        </w:rPr>
        <w:t xml:space="preserve"> (note 1), p.76, n.9 and p.20.</w:t>
      </w:r>
    </w:p>
  </w:footnote>
  <w:footnote w:id="8">
    <w:p>
      <w:pPr>
        <w:pStyle w:val="Footnote"/>
        <w:bidi w:val="0"/>
        <w:ind w:left="0" w:right="0" w:firstLine="0"/>
        <w:jc w:val="left"/>
        <w:rPr>
          <w:rtl w:val="0"/>
        </w:rPr>
      </w:pPr>
      <w:r>
        <w:rPr>
          <w:rFonts w:ascii="Times New Roman" w:cs="Times New Roman" w:hAnsi="Times New Roman" w:eastAsia="Times New Roman"/>
          <w:i w:val="1"/>
          <w:iCs w:val="1"/>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The mise-en-scene recalls a Luca della Robbia roundel, in which the Madonna and Child perch on a rock flanked by six angels. John Pope-Hennessy</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Luca della Robbia</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Oxford</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1980, cat. no. 45 (illus. 94B)</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See also Botticelli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Madonna and Child with Five Angels</w:t>
      </w:r>
      <w:r>
        <w:rPr>
          <w:rFonts w:ascii="Times New Roman" w:hAnsi="Times New Roman"/>
          <w:sz w:val="20"/>
          <w:szCs w:val="20"/>
          <w:u w:color="000000"/>
          <w:rtl w:val="0"/>
          <w:lang w:val="en-US"/>
        </w:rPr>
        <w:t xml:space="preserve"> (c.1470, Paris, Louvre).</w:t>
      </w:r>
      <w:r>
        <w:rPr>
          <w:rFonts w:ascii="Times New Roman" w:hAnsi="Times New Roman"/>
          <w:sz w:val="20"/>
          <w:szCs w:val="20"/>
          <w:u w:color="000000"/>
          <w:rtl w:val="0"/>
          <w:lang w:val="en-US"/>
        </w:rPr>
        <w:t xml:space="preserve"> R. Lightbown, </w:t>
      </w:r>
      <w:r>
        <w:rPr>
          <w:rFonts w:ascii="Times New Roman" w:hAnsi="Times New Roman"/>
          <w:i w:val="1"/>
          <w:iCs w:val="1"/>
          <w:sz w:val="20"/>
          <w:szCs w:val="20"/>
          <w:u w:color="000000"/>
          <w:rtl w:val="0"/>
          <w:lang w:val="en-US"/>
        </w:rPr>
        <w:t>Sandro Botticelli</w:t>
      </w:r>
      <w:r>
        <w:rPr>
          <w:rFonts w:ascii="Times New Roman" w:hAnsi="Times New Roman"/>
          <w:sz w:val="20"/>
          <w:szCs w:val="20"/>
          <w:u w:color="000000"/>
          <w:rtl w:val="0"/>
          <w:lang w:val="en-US"/>
        </w:rPr>
        <w:t>, London 1978, II, pp.14-15, no.A8.</w:t>
      </w:r>
    </w:p>
  </w:footnote>
  <w:footnote w:id="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Hirst considered two vermilion areas at the lowest edge of the Virgin</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drapery to be slippers; however, Weil-Garris Brandt,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p.340, finds this area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di difficile lettura</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 The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slippers</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are</w:t>
      </w:r>
      <w:r>
        <w:rPr>
          <w:rFonts w:ascii="Times New Roman" w:hAnsi="Times New Roman"/>
          <w:sz w:val="20"/>
          <w:szCs w:val="20"/>
          <w:u w:color="000000"/>
          <w:rtl w:val="0"/>
          <w:lang w:val="en-US"/>
        </w:rPr>
        <w:t xml:space="preserve"> scarcely discernible both because they are the same colour as her dress, and because her left foot cannot be connected to her leg. The roughly painted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left foot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is more likely intended as the wool lining of the drapery. Cennino Cennini, </w:t>
      </w:r>
      <w:r>
        <w:rPr>
          <w:rFonts w:ascii="Times New Roman" w:hAnsi="Times New Roman"/>
          <w:i w:val="1"/>
          <w:iCs w:val="1"/>
          <w:sz w:val="20"/>
          <w:szCs w:val="20"/>
          <w:u w:color="000000"/>
          <w:rtl w:val="0"/>
          <w:lang w:val="en-US"/>
        </w:rPr>
        <w:t>Il Libro dell</w:t>
      </w:r>
      <w:r>
        <w:rPr>
          <w:rFonts w:ascii="Times New Roman" w:hAnsi="Times New Roman" w:hint="default"/>
          <w:i w:val="1"/>
          <w:iCs w:val="1"/>
          <w:sz w:val="20"/>
          <w:szCs w:val="20"/>
          <w:u w:color="000000"/>
          <w:rtl w:val="0"/>
          <w:lang w:val="en-US"/>
        </w:rPr>
        <w:t>’</w:t>
      </w:r>
      <w:r>
        <w:rPr>
          <w:rFonts w:ascii="Times New Roman" w:hAnsi="Times New Roman"/>
          <w:i w:val="1"/>
          <w:iCs w:val="1"/>
          <w:sz w:val="20"/>
          <w:szCs w:val="20"/>
          <w:u w:color="000000"/>
          <w:rtl w:val="0"/>
          <w:lang w:val="en-US"/>
        </w:rPr>
        <w:t>Arte</w:t>
      </w:r>
      <w:r>
        <w:rPr>
          <w:rFonts w:ascii="Times New Roman" w:hAnsi="Times New Roman"/>
          <w:sz w:val="20"/>
          <w:szCs w:val="20"/>
          <w:u w:color="000000"/>
          <w:rtl w:val="0"/>
          <w:lang w:val="en-US"/>
        </w:rPr>
        <w:t xml:space="preserve">, trans and ed. L. Broecke, London 2015,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154, p.184, recommends roughing up the plaster to simulate wool lining for frescoes.</w:t>
      </w:r>
    </w:p>
  </w:footnote>
  <w:footnote w:id="1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P. Joannides: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Unconsidered Trifles: Copies after Lost Drawings by Michelangelo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Paragone </w:t>
      </w:r>
      <w:r>
        <w:rPr>
          <w:rFonts w:ascii="Times New Roman" w:hAnsi="Times New Roman"/>
          <w:sz w:val="20"/>
          <w:szCs w:val="20"/>
          <w:u w:color="000000"/>
          <w:rtl w:val="0"/>
          <w:lang w:val="en-US"/>
        </w:rPr>
        <w:t>46:663 (2002),</w:t>
      </w:r>
      <w:r>
        <w:rPr>
          <w:rFonts w:ascii="Times New Roman" w:hAnsi="Times New Roman"/>
          <w:sz w:val="20"/>
          <w:szCs w:val="20"/>
          <w:u w:color="000000"/>
          <w:rtl w:val="0"/>
          <w:lang w:val="en-US"/>
        </w:rPr>
        <w:t xml:space="preserve"> pp.6-8; </w:t>
      </w:r>
      <w:r>
        <w:rPr>
          <w:rFonts w:ascii="Times New Roman" w:hAnsi="Times New Roman"/>
          <w:sz w:val="20"/>
          <w:szCs w:val="20"/>
          <w:u w:color="000000"/>
          <w:rtl w:val="0"/>
          <w:lang w:val="en-US"/>
        </w:rPr>
        <w:t>P</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Joannides</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de-DE"/>
        </w:rPr>
        <w:t xml:space="preserve">Michel-Ange, </w:t>
      </w:r>
      <w:r>
        <w:rPr>
          <w:rFonts w:ascii="Times New Roman" w:hAnsi="Times New Roman" w:hint="default"/>
          <w:i w:val="1"/>
          <w:iCs w:val="1"/>
          <w:sz w:val="20"/>
          <w:szCs w:val="20"/>
          <w:u w:color="000000"/>
          <w:rtl w:val="0"/>
          <w:lang w:val="fr-FR"/>
        </w:rPr>
        <w:t>é</w:t>
      </w:r>
      <w:r>
        <w:rPr>
          <w:rFonts w:ascii="Times New Roman" w:hAnsi="Times New Roman"/>
          <w:i w:val="1"/>
          <w:iCs w:val="1"/>
          <w:sz w:val="20"/>
          <w:szCs w:val="20"/>
          <w:u w:color="000000"/>
          <w:rtl w:val="0"/>
        </w:rPr>
        <w:t>l</w:t>
      </w:r>
      <w:r>
        <w:rPr>
          <w:rFonts w:ascii="Times New Roman" w:hAnsi="Times New Roman" w:hint="default"/>
          <w:i w:val="1"/>
          <w:iCs w:val="1"/>
          <w:sz w:val="20"/>
          <w:szCs w:val="20"/>
          <w:u w:color="000000"/>
          <w:rtl w:val="0"/>
          <w:lang w:val="fr-FR"/>
        </w:rPr>
        <w:t>è</w:t>
      </w:r>
      <w:r>
        <w:rPr>
          <w:rFonts w:ascii="Times New Roman" w:hAnsi="Times New Roman"/>
          <w:i w:val="1"/>
          <w:iCs w:val="1"/>
          <w:sz w:val="20"/>
          <w:szCs w:val="20"/>
          <w:u w:color="000000"/>
          <w:rtl w:val="0"/>
          <w:lang w:val="fr-FR"/>
        </w:rPr>
        <w:t>ves et copistes</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de-DE"/>
        </w:rPr>
        <w:t>Paris</w:t>
      </w:r>
      <w:r>
        <w:rPr>
          <w:rFonts w:ascii="Times New Roman" w:hAnsi="Times New Roman"/>
          <w:sz w:val="20"/>
          <w:szCs w:val="20"/>
          <w:u w:color="000000"/>
          <w:rtl w:val="0"/>
          <w:lang w:val="fr-FR"/>
        </w:rPr>
        <w:t xml:space="preserve"> 2003</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w:t>
      </w:r>
      <w:r>
        <w:rPr>
          <w:rFonts w:ascii="Times New Roman" w:hAnsi="Times New Roman"/>
          <w:sz w:val="20"/>
          <w:szCs w:val="20"/>
          <w:u w:color="000000"/>
          <w:rtl w:val="0"/>
          <w:lang w:val="en-US"/>
        </w:rPr>
        <w:t>39</w:t>
      </w:r>
      <w:r>
        <w:rPr>
          <w:rFonts w:ascii="Times New Roman" w:hAnsi="Times New Roman"/>
          <w:sz w:val="20"/>
          <w:szCs w:val="20"/>
          <w:u w:color="000000"/>
          <w:rtl w:val="0"/>
          <w:lang w:val="en-US"/>
        </w:rPr>
        <w:t>.</w:t>
      </w:r>
    </w:p>
  </w:footnote>
  <w:footnote w:id="1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The same dating is given by J. Sliwka in </w:t>
      </w:r>
      <w:r>
        <w:rPr>
          <w:rFonts w:ascii="Times New Roman" w:hAnsi="Times New Roman"/>
          <w:sz w:val="20"/>
          <w:szCs w:val="20"/>
          <w:u w:color="000000"/>
          <w:rtl w:val="0"/>
          <w:lang w:val="de-DE"/>
        </w:rPr>
        <w:t>M. Wivel</w:t>
      </w:r>
      <w:r>
        <w:rPr>
          <w:rFonts w:ascii="Times New Roman" w:hAnsi="Times New Roman"/>
          <w:sz w:val="20"/>
          <w:szCs w:val="20"/>
          <w:u w:color="000000"/>
          <w:rtl w:val="0"/>
          <w:lang w:val="en-US"/>
        </w:rPr>
        <w:t xml:space="preserve"> ed.: exh. cat. </w:t>
      </w:r>
      <w:r>
        <w:rPr>
          <w:rFonts w:ascii="Times New Roman" w:hAnsi="Times New Roman"/>
          <w:i w:val="1"/>
          <w:iCs w:val="1"/>
          <w:sz w:val="20"/>
          <w:szCs w:val="20"/>
          <w:u w:color="000000"/>
          <w:rtl w:val="0"/>
          <w:lang w:val="en-US"/>
        </w:rPr>
        <w:t>Michelangelo &amp; Sebastiano</w:t>
      </w:r>
      <w:r>
        <w:rPr>
          <w:rFonts w:ascii="Times New Roman" w:hAnsi="Times New Roman"/>
          <w:sz w:val="20"/>
          <w:szCs w:val="20"/>
          <w:u w:color="000000"/>
          <w:rtl w:val="0"/>
          <w:lang w:val="en-US"/>
        </w:rPr>
        <w:t xml:space="preserve">, London (National gallery) 2017, pp.90-91, no.1. </w:t>
      </w:r>
      <w:r>
        <w:rPr>
          <w:rFonts w:ascii="Times New Roman" w:hAnsi="Times New Roman"/>
          <w:sz w:val="20"/>
          <w:szCs w:val="20"/>
          <w:u w:color="000000"/>
          <w:rtl w:val="0"/>
          <w:lang w:val="en-US"/>
        </w:rPr>
        <w:t>C</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Bambach</w:t>
      </w:r>
      <w:r>
        <w:rPr>
          <w:rFonts w:ascii="Times New Roman" w:hAnsi="Times New Roman"/>
          <w:sz w:val="20"/>
          <w:szCs w:val="20"/>
          <w:u w:color="000000"/>
          <w:rtl w:val="0"/>
          <w:lang w:val="en-US"/>
        </w:rPr>
        <w:t>: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Michelangelo: Divine Draftsman and Designer</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New York </w:t>
      </w:r>
      <w:r>
        <w:rPr>
          <w:rFonts w:ascii="Times New Roman" w:hAnsi="Times New Roman"/>
          <w:sz w:val="20"/>
          <w:szCs w:val="20"/>
          <w:u w:color="000000"/>
          <w:rtl w:val="0"/>
          <w:lang w:val="en-US"/>
        </w:rPr>
        <w:t xml:space="preserve">(Metropolitan Museum of Art) </w:t>
      </w:r>
      <w:r>
        <w:rPr>
          <w:rFonts w:ascii="Times New Roman" w:hAnsi="Times New Roman"/>
          <w:sz w:val="20"/>
          <w:szCs w:val="20"/>
          <w:u w:color="000000"/>
          <w:rtl w:val="0"/>
          <w:lang w:val="en-US"/>
        </w:rPr>
        <w:t>2017,</w:t>
      </w:r>
      <w:r>
        <w:rPr>
          <w:rFonts w:ascii="Times New Roman" w:hAnsi="Times New Roman"/>
          <w:sz w:val="20"/>
          <w:szCs w:val="20"/>
          <w:u w:color="000000"/>
          <w:rtl w:val="0"/>
          <w:lang w:val="en-US"/>
        </w:rPr>
        <w:t xml:space="preserve"> p.57, dates it c.1497.</w:t>
      </w:r>
    </w:p>
  </w:footnote>
  <w:footnote w:id="1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Bambach,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11), pp.37-9.</w:t>
      </w:r>
    </w:p>
  </w:footnote>
  <w:footnote w:id="1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Holtz,</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4),</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pp.129-31, </w:t>
      </w:r>
      <w:r>
        <w:rPr>
          <w:rFonts w:ascii="Times New Roman" w:hAnsi="Times New Roman"/>
          <w:sz w:val="20"/>
          <w:szCs w:val="20"/>
          <w:u w:color="000000"/>
          <w:rtl w:val="0"/>
          <w:lang w:val="en-US"/>
        </w:rPr>
        <w:t>no</w:t>
      </w:r>
      <w:r>
        <w:rPr>
          <w:rFonts w:ascii="Times New Roman" w:hAnsi="Times New Roman"/>
          <w:sz w:val="20"/>
          <w:szCs w:val="20"/>
          <w:u w:color="000000"/>
          <w:rtl w:val="0"/>
          <w:lang w:val="en-US"/>
        </w:rPr>
        <w:t>.</w:t>
      </w:r>
      <w:r>
        <w:rPr>
          <w:rFonts w:ascii="Times New Roman" w:hAnsi="Times New Roman"/>
          <w:sz w:val="20"/>
          <w:szCs w:val="20"/>
          <w:u w:color="000000"/>
          <w:rtl w:val="0"/>
          <w:lang w:val="en-US"/>
        </w:rPr>
        <w:t>3</w:t>
      </w:r>
      <w:r>
        <w:rPr>
          <w:rFonts w:ascii="Times New Roman" w:hAnsi="Times New Roman"/>
          <w:sz w:val="20"/>
          <w:szCs w:val="20"/>
          <w:u w:color="000000"/>
          <w:rtl w:val="0"/>
          <w:lang w:val="en-US"/>
        </w:rPr>
        <w:t>; pp.156-7, nos</w:t>
      </w:r>
      <w:r>
        <w:rPr>
          <w:rFonts w:ascii="Times New Roman" w:hAnsi="Times New Roman"/>
          <w:sz w:val="20"/>
          <w:szCs w:val="20"/>
          <w:u w:color="000000"/>
          <w:rtl w:val="0"/>
          <w:lang w:val="en-US"/>
        </w:rPr>
        <w:t xml:space="preserve"> 43-6 (</w:t>
      </w:r>
      <w:r>
        <w:rPr>
          <w:rFonts w:ascii="Times New Roman" w:hAnsi="Times New Roman"/>
          <w:sz w:val="20"/>
          <w:szCs w:val="20"/>
          <w:u w:color="000000"/>
          <w:rtl w:val="0"/>
          <w:lang w:val="en-US"/>
        </w:rPr>
        <w:t>there are three copies</w:t>
      </w:r>
      <w:r>
        <w:rPr>
          <w:rFonts w:ascii="Times New Roman" w:hAnsi="Times New Roman"/>
          <w:sz w:val="20"/>
          <w:szCs w:val="20"/>
          <w:u w:color="000000"/>
          <w:rtl w:val="0"/>
          <w:lang w:val="en-US"/>
        </w:rPr>
        <w:t xml:space="preserve"> of </w:t>
      </w:r>
      <w:r>
        <w:rPr>
          <w:rFonts w:ascii="Times New Roman" w:hAnsi="Times New Roman"/>
          <w:sz w:val="20"/>
          <w:szCs w:val="20"/>
          <w:u w:color="000000"/>
          <w:rtl w:val="0"/>
          <w:lang w:val="en-US"/>
        </w:rPr>
        <w:t>no.46</w:t>
      </w:r>
      <w:r>
        <w:rPr>
          <w:rFonts w:ascii="Times New Roman" w:hAnsi="Times New Roman"/>
          <w:sz w:val="20"/>
          <w:szCs w:val="20"/>
          <w:u w:color="000000"/>
          <w:rtl w:val="0"/>
          <w:lang w:val="en-US"/>
        </w:rPr>
        <w:t>); illus. nos.5, 72-5, 118-20.</w:t>
      </w:r>
      <w:r>
        <w:rPr>
          <w:rFonts w:ascii="Times New Roman" w:hAnsi="Times New Roman"/>
          <w:sz w:val="20"/>
          <w:szCs w:val="20"/>
          <w:u w:color="000000"/>
          <w:rtl w:val="0"/>
          <w:lang w:val="en-US"/>
        </w:rPr>
        <w:t xml:space="preserve"> The National Gallery, Dublin, have not released or published a condition report.</w:t>
      </w:r>
    </w:p>
  </w:footnote>
  <w:footnote w:id="1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Weil-Garris </w:t>
      </w:r>
      <w:r>
        <w:rPr>
          <w:rFonts w:ascii="Times New Roman" w:hAnsi="Times New Roman"/>
          <w:sz w:val="20"/>
          <w:szCs w:val="20"/>
          <w:u w:color="000000"/>
          <w:rtl w:val="0"/>
          <w:lang w:val="en-US"/>
        </w:rPr>
        <w:t>Brandt,</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1), </w:t>
      </w:r>
      <w:r>
        <w:rPr>
          <w:rFonts w:ascii="Times New Roman" w:hAnsi="Times New Roman"/>
          <w:sz w:val="20"/>
          <w:szCs w:val="20"/>
          <w:u w:color="000000"/>
          <w:rtl w:val="0"/>
          <w:lang w:val="en-US"/>
        </w:rPr>
        <w:t>p.</w:t>
      </w:r>
      <w:r>
        <w:rPr>
          <w:rFonts w:ascii="Times New Roman" w:hAnsi="Times New Roman"/>
          <w:sz w:val="20"/>
          <w:szCs w:val="20"/>
          <w:u w:color="000000"/>
          <w:rtl w:val="0"/>
          <w:lang w:val="en-US"/>
        </w:rPr>
        <w:t>340. Holst,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4),</w:t>
      </w:r>
      <w:r>
        <w:rPr>
          <w:rFonts w:ascii="Times New Roman" w:hAnsi="Times New Roman"/>
          <w:sz w:val="20"/>
          <w:szCs w:val="20"/>
          <w:u w:color="000000"/>
          <w:rtl w:val="0"/>
          <w:lang w:val="en-US"/>
        </w:rPr>
        <w:t xml:space="preserve"> 21</w:t>
      </w:r>
      <w:r>
        <w:rPr>
          <w:rFonts w:ascii="Times New Roman" w:hAnsi="Times New Roman"/>
          <w:sz w:val="20"/>
          <w:szCs w:val="20"/>
          <w:u w:color="000000"/>
          <w:rtl w:val="0"/>
          <w:lang w:val="en-US"/>
        </w:rPr>
        <w:t xml:space="preserve">; Joannides (2002),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10),</w:t>
      </w:r>
      <w:r>
        <w:rPr>
          <w:rFonts w:ascii="Times New Roman" w:hAnsi="Times New Roman"/>
          <w:sz w:val="20"/>
          <w:szCs w:val="20"/>
          <w:u w:color="000000"/>
          <w:rtl w:val="0"/>
          <w:lang w:val="en-US"/>
        </w:rPr>
        <w:t xml:space="preserve"> 7.</w:t>
      </w:r>
    </w:p>
  </w:footnote>
  <w:footnote w:id="1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fr-FR"/>
        </w:rPr>
        <w:t>V. Delieuven</w:t>
      </w:r>
      <w:r>
        <w:rPr>
          <w:rFonts w:ascii="Times New Roman" w:hAnsi="Times New Roman"/>
          <w:sz w:val="20"/>
          <w:szCs w:val="20"/>
          <w:u w:color="000000"/>
          <w:rtl w:val="0"/>
          <w:lang w:val="en-US"/>
        </w:rPr>
        <w:t xml:space="preserve"> ed.: exh. cat</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en-US"/>
        </w:rPr>
        <w:t>Saint Anne: Leonardo Da Vinci's ultimate masterpiece</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Paris (Louvre) 2012, p.253.</w:t>
      </w:r>
    </w:p>
  </w:footnote>
  <w:footnote w:id="1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Freedberg,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I, p.75, correctly </w:t>
      </w:r>
      <w:r>
        <w:rPr>
          <w:rFonts w:ascii="Times New Roman" w:hAnsi="Times New Roman"/>
          <w:sz w:val="20"/>
          <w:szCs w:val="20"/>
          <w:u w:color="000000"/>
          <w:rtl w:val="0"/>
          <w:lang w:val="en-US"/>
        </w:rPr>
        <w:t>dated Granacci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panel to c.1505-6 - largely because of perceived similarities with Michelangelo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Doni Tondo</w:t>
      </w:r>
      <w:r>
        <w:rPr>
          <w:rFonts w:ascii="Times New Roman" w:hAnsi="Times New Roman"/>
          <w:sz w:val="20"/>
          <w:szCs w:val="20"/>
          <w:u w:color="000000"/>
          <w:rtl w:val="0"/>
          <w:lang w:val="en-US"/>
        </w:rPr>
        <w:t>; he believed Michelangelo may have supplied a drawing.</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Granacci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panel has also been dated to around the time of the </w:t>
      </w:r>
      <w:r>
        <w:rPr>
          <w:rFonts w:ascii="Times New Roman" w:hAnsi="Times New Roman"/>
          <w:i w:val="1"/>
          <w:iCs w:val="1"/>
          <w:sz w:val="20"/>
          <w:szCs w:val="20"/>
          <w:u w:color="000000"/>
          <w:rtl w:val="0"/>
          <w:lang w:val="en-US"/>
        </w:rPr>
        <w:t>Bruges Madonna</w:t>
      </w:r>
      <w:r>
        <w:rPr>
          <w:rFonts w:ascii="Times New Roman" w:hAnsi="Times New Roman"/>
          <w:sz w:val="20"/>
          <w:szCs w:val="20"/>
          <w:u w:color="000000"/>
          <w:rtl w:val="0"/>
          <w:lang w:val="en-US"/>
        </w:rPr>
        <w:t xml:space="preserve">. Holtz,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4),</w:t>
      </w:r>
      <w:r>
        <w:rPr>
          <w:rFonts w:ascii="Times New Roman" w:hAnsi="Times New Roman"/>
          <w:sz w:val="20"/>
          <w:szCs w:val="20"/>
          <w:u w:color="000000"/>
          <w:rtl w:val="0"/>
          <w:lang w:val="en-US"/>
        </w:rPr>
        <w:t xml:space="preserve"> p.130.</w:t>
      </w:r>
    </w:p>
  </w:footnote>
  <w:footnote w:id="1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These features, as well as big hands, also appear in the </w:t>
      </w:r>
      <w:r>
        <w:rPr>
          <w:rFonts w:ascii="Times New Roman" w:hAnsi="Times New Roman"/>
          <w:i w:val="1"/>
          <w:iCs w:val="1"/>
          <w:sz w:val="20"/>
          <w:szCs w:val="20"/>
          <w:u w:color="000000"/>
          <w:rtl w:val="0"/>
          <w:lang w:val="en-US"/>
        </w:rPr>
        <w:t>Madonna of the Yarnwinder</w:t>
      </w:r>
      <w:r>
        <w:rPr>
          <w:rFonts w:ascii="Times New Roman" w:hAnsi="Times New Roman"/>
          <w:sz w:val="20"/>
          <w:szCs w:val="20"/>
          <w:u w:color="000000"/>
          <w:rtl w:val="0"/>
          <w:lang w:val="en-US"/>
        </w:rPr>
        <w:t xml:space="preserve"> and the National Gallery cartoon.</w:t>
      </w:r>
    </w:p>
  </w:footnote>
  <w:footnote w:id="1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P. Nuttall: </w:t>
      </w:r>
      <w:r>
        <w:rPr>
          <w:rFonts w:ascii="Times New Roman" w:hAnsi="Times New Roman"/>
          <w:i w:val="1"/>
          <w:iCs w:val="1"/>
          <w:sz w:val="20"/>
          <w:szCs w:val="20"/>
          <w:u w:color="000000"/>
          <w:rtl w:val="0"/>
          <w:lang w:val="en-US"/>
        </w:rPr>
        <w:t>From Flanders to Florence: the Impact of Netherlandish Painting 1400-1500</w:t>
      </w:r>
      <w:r>
        <w:rPr>
          <w:rFonts w:ascii="Times New Roman" w:hAnsi="Times New Roman"/>
          <w:sz w:val="20"/>
          <w:szCs w:val="20"/>
          <w:u w:color="000000"/>
          <w:rtl w:val="0"/>
          <w:lang w:val="en-US"/>
        </w:rPr>
        <w:t>, New Haven 2004, p.136.</w:t>
      </w:r>
    </w:p>
  </w:footnote>
  <w:footnote w:id="1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L. Nees: </w:t>
      </w:r>
      <w:r>
        <w:rPr>
          <w:rFonts w:ascii="Times New Roman" w:hAnsi="Times New Roman"/>
          <w:i w:val="1"/>
          <w:iCs w:val="1"/>
          <w:sz w:val="20"/>
          <w:szCs w:val="20"/>
          <w:u w:color="000000"/>
          <w:rtl w:val="0"/>
          <w:lang w:val="en-US"/>
        </w:rPr>
        <w:t>Early Medieval Art</w:t>
      </w:r>
      <w:r>
        <w:rPr>
          <w:rFonts w:ascii="Times New Roman" w:hAnsi="Times New Roman"/>
          <w:sz w:val="20"/>
          <w:szCs w:val="20"/>
          <w:u w:color="000000"/>
          <w:rtl w:val="0"/>
          <w:lang w:val="en-US"/>
        </w:rPr>
        <w:t xml:space="preserve">, Oxford 2002, pp.137-40; P. Maraval: </w:t>
      </w:r>
      <w:r>
        <w:rPr>
          <w:rFonts w:ascii="Times New Roman" w:hAnsi="Times New Roman"/>
          <w:i w:val="1"/>
          <w:iCs w:val="1"/>
          <w:sz w:val="20"/>
          <w:szCs w:val="20"/>
          <w:u w:color="000000"/>
          <w:rtl w:val="0"/>
          <w:lang w:val="fr-FR"/>
        </w:rPr>
        <w:t>Lieux saints et p</w:t>
      </w:r>
      <w:r>
        <w:rPr>
          <w:rFonts w:ascii="Times New Roman" w:hAnsi="Times New Roman" w:hint="default"/>
          <w:i w:val="1"/>
          <w:iCs w:val="1"/>
          <w:sz w:val="20"/>
          <w:szCs w:val="20"/>
          <w:u w:color="000000"/>
          <w:rtl w:val="0"/>
          <w:lang w:val="fr-FR"/>
        </w:rPr>
        <w:t>è</w:t>
      </w:r>
      <w:r>
        <w:rPr>
          <w:rFonts w:ascii="Times New Roman" w:hAnsi="Times New Roman"/>
          <w:i w:val="1"/>
          <w:iCs w:val="1"/>
          <w:sz w:val="20"/>
          <w:szCs w:val="20"/>
          <w:u w:color="000000"/>
          <w:rtl w:val="0"/>
          <w:lang w:val="fr-FR"/>
        </w:rPr>
        <w:t>lerinages d'Orient: histoire et g</w:t>
      </w:r>
      <w:r>
        <w:rPr>
          <w:rFonts w:ascii="Times New Roman" w:hAnsi="Times New Roman" w:hint="default"/>
          <w:i w:val="1"/>
          <w:iCs w:val="1"/>
          <w:sz w:val="20"/>
          <w:szCs w:val="20"/>
          <w:u w:color="000000"/>
          <w:rtl w:val="0"/>
          <w:lang w:val="fr-FR"/>
        </w:rPr>
        <w:t>é</w:t>
      </w:r>
      <w:r>
        <w:rPr>
          <w:rFonts w:ascii="Times New Roman" w:hAnsi="Times New Roman"/>
          <w:i w:val="1"/>
          <w:iCs w:val="1"/>
          <w:sz w:val="20"/>
          <w:szCs w:val="20"/>
          <w:u w:color="000000"/>
          <w:rtl w:val="0"/>
          <w:lang w:val="fr-FR"/>
        </w:rPr>
        <w:t xml:space="preserve">ographie des origines </w:t>
      </w:r>
      <w:r>
        <w:rPr>
          <w:rFonts w:ascii="Times New Roman" w:hAnsi="Times New Roman" w:hint="default"/>
          <w:i w:val="1"/>
          <w:iCs w:val="1"/>
          <w:sz w:val="20"/>
          <w:szCs w:val="20"/>
          <w:u w:color="000000"/>
          <w:rtl w:val="0"/>
          <w:lang w:val="fr-FR"/>
        </w:rPr>
        <w:t xml:space="preserve">à </w:t>
      </w:r>
      <w:r>
        <w:rPr>
          <w:rFonts w:ascii="Times New Roman" w:hAnsi="Times New Roman"/>
          <w:i w:val="1"/>
          <w:iCs w:val="1"/>
          <w:sz w:val="20"/>
          <w:szCs w:val="20"/>
          <w:u w:color="000000"/>
          <w:rtl w:val="0"/>
          <w:lang w:val="it-IT"/>
        </w:rPr>
        <w:t>la conqu</w:t>
      </w:r>
      <w:r>
        <w:rPr>
          <w:rFonts w:ascii="Times New Roman" w:hAnsi="Times New Roman" w:hint="default"/>
          <w:i w:val="1"/>
          <w:iCs w:val="1"/>
          <w:sz w:val="20"/>
          <w:szCs w:val="20"/>
          <w:u w:color="000000"/>
          <w:rtl w:val="0"/>
          <w:lang w:val="fr-FR"/>
        </w:rPr>
        <w:t>ê</w:t>
      </w:r>
      <w:r>
        <w:rPr>
          <w:rFonts w:ascii="Times New Roman" w:hAnsi="Times New Roman"/>
          <w:i w:val="1"/>
          <w:iCs w:val="1"/>
          <w:sz w:val="20"/>
          <w:szCs w:val="20"/>
          <w:u w:color="000000"/>
          <w:rtl w:val="0"/>
        </w:rPr>
        <w:t>te arabe</w:t>
      </w:r>
      <w:r>
        <w:rPr>
          <w:rFonts w:ascii="Times New Roman" w:hAnsi="Times New Roman"/>
          <w:sz w:val="20"/>
          <w:szCs w:val="20"/>
          <w:u w:color="000000"/>
          <w:rtl w:val="0"/>
          <w:lang w:val="en-US"/>
        </w:rPr>
        <w:t xml:space="preserve">, Paris 1985. </w:t>
      </w:r>
    </w:p>
  </w:footnote>
  <w:footnote w:id="2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de-DE"/>
        </w:rPr>
        <w:t xml:space="preserve"> RCIN 912532</w:t>
      </w:r>
      <w:r>
        <w:rPr>
          <w:rFonts w:ascii="Times New Roman" w:hAnsi="Times New Roman"/>
          <w:sz w:val="20"/>
          <w:szCs w:val="20"/>
          <w:u w:color="000000"/>
          <w:rtl w:val="0"/>
          <w:lang w:val="en-US"/>
        </w:rPr>
        <w:t>. It is dated c. 1510-15.</w:t>
      </w:r>
    </w:p>
  </w:footnote>
  <w:footnote w:id="2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The Virgin in Fra Bartolomeo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Vision of St Bernard</w:t>
      </w:r>
      <w:r>
        <w:rPr>
          <w:rFonts w:ascii="Times New Roman" w:hAnsi="Times New Roman"/>
          <w:sz w:val="20"/>
          <w:szCs w:val="20"/>
          <w:u w:color="000000"/>
          <w:rtl w:val="0"/>
          <w:lang w:val="en-US"/>
        </w:rPr>
        <w:t xml:space="preserve"> (1504-6, Florence, Uffizi) has a similar sleeve. Freedberg,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p.76, says that </w:t>
      </w:r>
      <w:r>
        <w:rPr>
          <w:rFonts w:ascii="Times New Roman" w:hAnsi="Times New Roman"/>
          <w:sz w:val="20"/>
          <w:szCs w:val="20"/>
          <w:u w:color="000000"/>
          <w:rtl w:val="0"/>
          <w:lang w:val="en-US"/>
        </w:rPr>
        <w:t>after his return from Rome in 1508, Granacci increasingly absorbed Leonardo filtered through the paintings of Fra Bartolommeo. He</w:t>
      </w:r>
      <w:r>
        <w:rPr>
          <w:rFonts w:ascii="Times New Roman" w:hAnsi="Times New Roman"/>
          <w:sz w:val="20"/>
          <w:szCs w:val="20"/>
          <w:u w:color="000000"/>
          <w:rtl w:val="0"/>
          <w:lang w:val="en-US"/>
        </w:rPr>
        <w:t xml:space="preserve"> cites the </w:t>
      </w:r>
      <w:r>
        <w:rPr>
          <w:rFonts w:ascii="Times New Roman" w:hAnsi="Times New Roman"/>
          <w:i w:val="1"/>
          <w:iCs w:val="1"/>
          <w:sz w:val="20"/>
          <w:szCs w:val="20"/>
          <w:u w:color="000000"/>
          <w:rtl w:val="0"/>
          <w:lang w:val="en-US"/>
        </w:rPr>
        <w:t>Madonna della Cintola</w:t>
      </w:r>
      <w:r>
        <w:rPr>
          <w:rFonts w:ascii="Times New Roman" w:hAnsi="Times New Roman"/>
          <w:sz w:val="20"/>
          <w:szCs w:val="20"/>
          <w:u w:color="000000"/>
          <w:rtl w:val="0"/>
          <w:lang w:val="en-US"/>
        </w:rPr>
        <w:t xml:space="preserve">, with its </w:t>
      </w:r>
      <w:r>
        <w:rPr>
          <w:rFonts w:ascii="Times New Roman" w:hAnsi="Times New Roman"/>
          <w:i w:val="1"/>
          <w:iCs w:val="1"/>
          <w:sz w:val="20"/>
          <w:szCs w:val="20"/>
          <w:u w:color="000000"/>
          <w:rtl w:val="0"/>
          <w:lang w:val="en-US"/>
        </w:rPr>
        <w:t>sfumato</w:t>
      </w:r>
      <w:r>
        <w:rPr>
          <w:rFonts w:ascii="Times New Roman" w:hAnsi="Times New Roman"/>
          <w:sz w:val="20"/>
          <w:szCs w:val="20"/>
          <w:u w:color="000000"/>
          <w:rtl w:val="0"/>
          <w:lang w:val="en-US"/>
        </w:rPr>
        <w:t xml:space="preserve"> modelling influenced by Fra Bartolommeo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Assunta</w:t>
      </w:r>
      <w:r>
        <w:rPr>
          <w:rFonts w:ascii="Times New Roman" w:hAnsi="Times New Roman"/>
          <w:sz w:val="20"/>
          <w:szCs w:val="20"/>
          <w:u w:color="000000"/>
          <w:rtl w:val="0"/>
          <w:lang w:val="en-US"/>
        </w:rPr>
        <w:t>.</w:t>
      </w:r>
    </w:p>
  </w:footnote>
  <w:footnote w:id="2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fr-FR"/>
        </w:rPr>
        <w:t>Delieuven</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15), pp.77-8, no. 17.</w:t>
      </w:r>
    </w:p>
  </w:footnote>
  <w:footnote w:id="2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fr-FR"/>
        </w:rPr>
        <w:t>Delieuven</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15), pp.82-5, no. 20 (Brescianino brothers) and figs. 51-3; pp.264-6, no. 87 (Raphael). Botticelli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stooping </w:t>
      </w:r>
      <w:r>
        <w:rPr>
          <w:rFonts w:ascii="Times New Roman" w:hAnsi="Times New Roman"/>
          <w:i w:val="1"/>
          <w:iCs w:val="1"/>
          <w:sz w:val="20"/>
          <w:szCs w:val="20"/>
          <w:u w:color="000000"/>
          <w:rtl w:val="0"/>
          <w:lang w:val="en-US"/>
        </w:rPr>
        <w:t>Virgin and Child with John the Baptist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is surely influenced by Leonardo</w:t>
      </w:r>
      <w:r>
        <w:rPr>
          <w:rFonts w:ascii="Times New Roman" w:hAnsi="Times New Roman" w:hint="default"/>
          <w:sz w:val="20"/>
          <w:szCs w:val="20"/>
          <w:u w:color="000000"/>
          <w:rtl w:val="0"/>
        </w:rPr>
        <w:t>’</w:t>
      </w:r>
      <w:r>
        <w:rPr>
          <w:rFonts w:ascii="Times New Roman" w:hAnsi="Times New Roman"/>
          <w:sz w:val="20"/>
          <w:szCs w:val="20"/>
          <w:u w:color="000000"/>
          <w:rtl w:val="0"/>
          <w:lang w:val="en-US"/>
        </w:rPr>
        <w:t>s St Anne compositions, which would make it one of Botticelli</w:t>
      </w:r>
      <w:r>
        <w:rPr>
          <w:rFonts w:ascii="Times New Roman" w:hAnsi="Times New Roman" w:hint="default"/>
          <w:sz w:val="20"/>
          <w:szCs w:val="20"/>
          <w:u w:color="000000"/>
          <w:rtl w:val="0"/>
        </w:rPr>
        <w:t>’</w:t>
      </w:r>
      <w:r>
        <w:rPr>
          <w:rFonts w:ascii="Times New Roman" w:hAnsi="Times New Roman"/>
          <w:sz w:val="20"/>
          <w:szCs w:val="20"/>
          <w:u w:color="000000"/>
          <w:rtl w:val="0"/>
          <w:lang w:val="en-US"/>
        </w:rPr>
        <w:t>s last paintings.</w:t>
      </w:r>
      <w:r>
        <w:rPr>
          <w:rFonts w:ascii="Times New Roman" w:hAnsi="Times New Roman"/>
          <w:sz w:val="20"/>
          <w:szCs w:val="20"/>
          <w:u w:color="000000"/>
          <w:rtl w:val="0"/>
          <w:lang w:val="en-US"/>
        </w:rPr>
        <w:t xml:space="preserve"> Lightbown,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8), pp.139-40, C45; F. Z</w:t>
      </w:r>
      <w:r>
        <w:rPr>
          <w:rFonts w:ascii="Times New Roman" w:hAnsi="Times New Roman" w:hint="default"/>
          <w:sz w:val="20"/>
          <w:szCs w:val="20"/>
          <w:u w:color="000000"/>
          <w:rtl w:val="0"/>
          <w:lang w:val="en-US"/>
        </w:rPr>
        <w:t>ö</w:t>
      </w:r>
      <w:r>
        <w:rPr>
          <w:rFonts w:ascii="Times New Roman" w:hAnsi="Times New Roman"/>
          <w:sz w:val="20"/>
          <w:szCs w:val="20"/>
          <w:u w:color="000000"/>
          <w:rtl w:val="0"/>
          <w:lang w:val="en-US"/>
        </w:rPr>
        <w:t xml:space="preserve">llner, </w:t>
      </w:r>
      <w:r>
        <w:rPr>
          <w:rFonts w:ascii="Times New Roman" w:hAnsi="Times New Roman"/>
          <w:i w:val="1"/>
          <w:iCs w:val="1"/>
          <w:sz w:val="20"/>
          <w:szCs w:val="20"/>
          <w:u w:color="000000"/>
          <w:rtl w:val="0"/>
          <w:lang w:val="en-US"/>
        </w:rPr>
        <w:t>Sandro Botticelli</w:t>
      </w:r>
      <w:r>
        <w:rPr>
          <w:rFonts w:ascii="Times New Roman" w:hAnsi="Times New Roman"/>
          <w:sz w:val="20"/>
          <w:szCs w:val="20"/>
          <w:u w:color="000000"/>
          <w:rtl w:val="0"/>
          <w:lang w:val="en-US"/>
        </w:rPr>
        <w:t xml:space="preserve">, Munich 2005, pp.258-9, no.73 - </w:t>
      </w:r>
    </w:p>
  </w:footnote>
  <w:footnote w:id="2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She may lean over in Adorations or Annunciations. See, for example, Lightbown,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8), II, p.139-40, B54 (Cestello </w:t>
      </w:r>
      <w:r>
        <w:rPr>
          <w:rFonts w:ascii="Times New Roman" w:hAnsi="Times New Roman"/>
          <w:i w:val="1"/>
          <w:iCs w:val="1"/>
          <w:sz w:val="20"/>
          <w:szCs w:val="20"/>
          <w:u w:color="000000"/>
          <w:rtl w:val="0"/>
          <w:lang w:val="en-US"/>
        </w:rPr>
        <w:t>Annunciation</w:t>
      </w:r>
      <w:r>
        <w:rPr>
          <w:rFonts w:ascii="Times New Roman" w:hAnsi="Times New Roman"/>
          <w:sz w:val="20"/>
          <w:szCs w:val="20"/>
          <w:u w:color="000000"/>
          <w:rtl w:val="0"/>
          <w:lang w:val="en-US"/>
        </w:rPr>
        <w:t>), pp.99-101, B90 (</w:t>
      </w:r>
      <w:r>
        <w:rPr>
          <w:rFonts w:ascii="Times New Roman" w:hAnsi="Times New Roman"/>
          <w:i w:val="1"/>
          <w:iCs w:val="1"/>
          <w:sz w:val="20"/>
          <w:szCs w:val="20"/>
          <w:u w:color="000000"/>
          <w:rtl w:val="0"/>
          <w:lang w:val="en-US"/>
        </w:rPr>
        <w:t>Mystic Nativity</w:t>
      </w:r>
      <w:r>
        <w:rPr>
          <w:rFonts w:ascii="Times New Roman" w:hAnsi="Times New Roman"/>
          <w:sz w:val="20"/>
          <w:szCs w:val="20"/>
          <w:u w:color="000000"/>
          <w:rtl w:val="0"/>
          <w:lang w:val="en-US"/>
        </w:rPr>
        <w:t>); Z</w:t>
      </w:r>
      <w:r>
        <w:rPr>
          <w:rFonts w:ascii="Times New Roman" w:hAnsi="Times New Roman" w:hint="default"/>
          <w:sz w:val="20"/>
          <w:szCs w:val="20"/>
          <w:u w:color="000000"/>
          <w:rtl w:val="0"/>
          <w:lang w:val="en-US"/>
        </w:rPr>
        <w:t>ö</w:t>
      </w:r>
      <w:r>
        <w:rPr>
          <w:rFonts w:ascii="Times New Roman" w:hAnsi="Times New Roman"/>
          <w:sz w:val="20"/>
          <w:szCs w:val="20"/>
          <w:u w:color="000000"/>
          <w:rtl w:val="0"/>
          <w:lang w:val="en-US"/>
        </w:rPr>
        <w:t xml:space="preserve">llner,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23),</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pp. 266-9, no.72 (Wemyss Madonna).</w:t>
      </w:r>
    </w:p>
  </w:footnote>
  <w:footnote w:id="2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The tilt of a looped bow occasionally matches that of the head in Ghirlandaio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work: </w:t>
      </w:r>
      <w:r>
        <w:rPr>
          <w:rFonts w:ascii="Times New Roman" w:hAnsi="Times New Roman"/>
          <w:sz w:val="20"/>
          <w:szCs w:val="20"/>
          <w:u w:color="000000"/>
          <w:rtl w:val="0"/>
          <w:lang w:val="en-US"/>
        </w:rPr>
        <w:t>the Virgin in the San Martino altarpeice (Lucca, c.1473-4)</w:t>
      </w:r>
      <w:r>
        <w:rPr>
          <w:rFonts w:ascii="Times New Roman" w:hAnsi="Times New Roman"/>
          <w:sz w:val="20"/>
          <w:szCs w:val="20"/>
          <w:u w:color="000000"/>
          <w:rtl w:val="0"/>
          <w:lang w:val="en-US"/>
        </w:rPr>
        <w:t xml:space="preserve"> and the Erythraean Sybil (Sassetti Chapel, 1485). J. Cadogan: </w:t>
      </w:r>
      <w:r>
        <w:rPr>
          <w:rFonts w:ascii="Times New Roman" w:hAnsi="Times New Roman"/>
          <w:i w:val="1"/>
          <w:iCs w:val="1"/>
          <w:sz w:val="20"/>
          <w:szCs w:val="20"/>
          <w:u w:color="000000"/>
          <w:rtl w:val="0"/>
          <w:lang w:val="en-US"/>
        </w:rPr>
        <w:t>Domenico Ghirlandaio: Artist and Artisan</w:t>
      </w:r>
      <w:r>
        <w:rPr>
          <w:rFonts w:ascii="Times New Roman" w:hAnsi="Times New Roman"/>
          <w:sz w:val="20"/>
          <w:szCs w:val="20"/>
          <w:u w:color="000000"/>
          <w:rtl w:val="0"/>
          <w:lang w:val="en-US"/>
        </w:rPr>
        <w:t>, New Haven 2000, figs. 49, 223. The most striking and comparable example is the two tilting bows in Raphael</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 xml:space="preserve">Diotalevi Madonna </w:t>
      </w:r>
      <w:r>
        <w:rPr>
          <w:rFonts w:ascii="Times New Roman" w:hAnsi="Times New Roman"/>
          <w:sz w:val="20"/>
          <w:szCs w:val="20"/>
          <w:u w:color="000000"/>
          <w:rtl w:val="0"/>
          <w:lang w:val="en-US"/>
        </w:rPr>
        <w:t>(c.1502, Berlin, Gem</w:t>
      </w:r>
      <w:r>
        <w:rPr>
          <w:rFonts w:ascii="Times New Roman" w:hAnsi="Times New Roman" w:hint="default"/>
          <w:sz w:val="20"/>
          <w:szCs w:val="20"/>
          <w:u w:color="000000"/>
          <w:rtl w:val="0"/>
          <w:lang w:val="en-US"/>
        </w:rPr>
        <w:t>ä</w:t>
      </w:r>
      <w:r>
        <w:rPr>
          <w:rFonts w:ascii="Times New Roman" w:hAnsi="Times New Roman"/>
          <w:sz w:val="20"/>
          <w:szCs w:val="20"/>
          <w:u w:color="000000"/>
          <w:rtl w:val="0"/>
          <w:lang w:val="en-US"/>
        </w:rPr>
        <w:t>ldegalerie).</w:t>
      </w:r>
    </w:p>
  </w:footnote>
  <w:footnote w:id="2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E. Battisti: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Le Origini Religiose del Paesaggio Veneto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Venezia Cinquecento</w:t>
      </w:r>
      <w:r>
        <w:rPr>
          <w:rFonts w:ascii="Times New Roman" w:hAnsi="Times New Roman"/>
          <w:sz w:val="20"/>
          <w:szCs w:val="20"/>
          <w:u w:color="000000"/>
          <w:rtl w:val="0"/>
          <w:lang w:val="en-US"/>
        </w:rPr>
        <w:t xml:space="preserve"> 2 (1991), pp.9-25.</w:t>
      </w:r>
    </w:p>
  </w:footnote>
  <w:footnote w:id="2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She does lean slightly in some drawings of the </w:t>
      </w:r>
      <w:r>
        <w:rPr>
          <w:rFonts w:ascii="Times New Roman" w:hAnsi="Times New Roman"/>
          <w:i w:val="1"/>
          <w:iCs w:val="1"/>
          <w:sz w:val="20"/>
          <w:szCs w:val="20"/>
          <w:u w:color="000000"/>
          <w:rtl w:val="0"/>
          <w:lang w:val="en-US"/>
        </w:rPr>
        <w:t>Madonna Lactans.</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nl-NL"/>
        </w:rPr>
        <w:t>C</w:t>
      </w:r>
      <w:r>
        <w:rPr>
          <w:rFonts w:ascii="Times New Roman" w:hAnsi="Times New Roman"/>
          <w:sz w:val="20"/>
          <w:szCs w:val="20"/>
          <w:u w:color="000000"/>
          <w:rtl w:val="0"/>
          <w:lang w:val="en-US"/>
        </w:rPr>
        <w:t>.</w:t>
      </w:r>
      <w:r>
        <w:rPr>
          <w:rFonts w:ascii="Times New Roman" w:hAnsi="Times New Roman"/>
          <w:sz w:val="20"/>
          <w:szCs w:val="20"/>
          <w:u w:color="000000"/>
          <w:rtl w:val="0"/>
          <w:lang w:val="nl-NL"/>
        </w:rPr>
        <w:t xml:space="preserve"> De Tolnay</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it-IT"/>
        </w:rPr>
        <w:t>Corpus dei disegni di Michelangelo</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it-IT"/>
        </w:rPr>
        <w:t>Novara</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it-IT"/>
        </w:rPr>
        <w:t>1975</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4 vols, </w:t>
      </w:r>
      <w:r>
        <w:rPr>
          <w:rFonts w:ascii="Times New Roman" w:hAnsi="Times New Roman"/>
          <w:sz w:val="20"/>
          <w:szCs w:val="20"/>
          <w:u w:color="000000"/>
          <w:rtl w:val="0"/>
          <w:lang w:val="en-US"/>
        </w:rPr>
        <w:t xml:space="preserve">nos. 22v, 23v, 25r, 26r. </w:t>
      </w:r>
    </w:p>
  </w:footnote>
  <w:footnote w:id="2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Except in two Donatelloesque drawings, where the Virgin and child are in an intense cheek-to-cheek clinch, Tolnay,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27), nos.25, 27.</w:t>
      </w:r>
    </w:p>
  </w:footnote>
  <w:footnote w:id="2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K. Clark: </w:t>
      </w:r>
      <w:r>
        <w:rPr>
          <w:rFonts w:ascii="Times New Roman" w:hAnsi="Times New Roman"/>
          <w:i w:val="1"/>
          <w:iCs w:val="1"/>
          <w:sz w:val="20"/>
          <w:szCs w:val="20"/>
          <w:u w:color="000000"/>
          <w:rtl w:val="0"/>
          <w:lang w:val="en-US"/>
        </w:rPr>
        <w:t>Leonardo da Vinci</w:t>
      </w:r>
      <w:r>
        <w:rPr>
          <w:rFonts w:ascii="Times New Roman" w:hAnsi="Times New Roman"/>
          <w:sz w:val="20"/>
          <w:szCs w:val="20"/>
          <w:u w:color="000000"/>
          <w:rtl w:val="0"/>
          <w:lang w:val="en-US"/>
        </w:rPr>
        <w:t xml:space="preserve">, ed. M. Kemp, London 1989, p.164. Delieuven,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15), p. 82. St Anne points upwards in the National Gallery cartoon, reminding her daughter of the divine plan.</w:t>
      </w:r>
    </w:p>
  </w:footnote>
  <w:footnote w:id="3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M. Baxandall: </w:t>
      </w:r>
      <w:r>
        <w:rPr>
          <w:rFonts w:ascii="Times New Roman" w:hAnsi="Times New Roman"/>
          <w:i w:val="1"/>
          <w:iCs w:val="1"/>
          <w:sz w:val="20"/>
          <w:szCs w:val="20"/>
          <w:u w:color="000000"/>
          <w:rtl w:val="0"/>
          <w:lang w:val="en-US"/>
        </w:rPr>
        <w:t>Painting and Experience in Fifteenth Century Italy</w:t>
      </w:r>
      <w:r>
        <w:rPr>
          <w:rFonts w:ascii="Times New Roman" w:hAnsi="Times New Roman"/>
          <w:sz w:val="20"/>
          <w:szCs w:val="20"/>
          <w:u w:color="000000"/>
          <w:rtl w:val="0"/>
          <w:lang w:val="en-US"/>
        </w:rPr>
        <w:t>, Oxford 1972, pp.49-56.</w:t>
      </w:r>
    </w:p>
  </w:footnote>
  <w:footnote w:id="3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See, for example, </w:t>
      </w:r>
      <w:r>
        <w:rPr>
          <w:rFonts w:ascii="Times New Roman" w:hAnsi="Times New Roman"/>
          <w:sz w:val="20"/>
          <w:szCs w:val="20"/>
          <w:u w:color="000000"/>
          <w:rtl w:val="0"/>
          <w:lang w:val="en-US"/>
        </w:rPr>
        <w:t>Botticelli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Lamentation over the dead Christ</w:t>
      </w:r>
      <w:r>
        <w:rPr>
          <w:rFonts w:ascii="Times New Roman" w:hAnsi="Times New Roman"/>
          <w:sz w:val="20"/>
          <w:szCs w:val="20"/>
          <w:u w:color="000000"/>
          <w:rtl w:val="0"/>
          <w:lang w:val="en-US"/>
        </w:rPr>
        <w:t xml:space="preserve"> (1490-92) and Filippino Lippi and Perugino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The Deposition</w:t>
      </w:r>
      <w:r>
        <w:rPr>
          <w:rFonts w:ascii="Times New Roman" w:hAnsi="Times New Roman"/>
          <w:sz w:val="20"/>
          <w:szCs w:val="20"/>
          <w:u w:color="000000"/>
          <w:rtl w:val="0"/>
          <w:lang w:val="en-US"/>
        </w:rPr>
        <w:t xml:space="preserve"> (1503-4/1505-7).</w:t>
      </w:r>
    </w:p>
  </w:footnote>
  <w:footnote w:id="3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Quintole, S. Pietro, Comune di Fiesole. Holst,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w:t>
      </w:r>
      <w:r>
        <w:rPr>
          <w:rFonts w:ascii="Times New Roman" w:hAnsi="Times New Roman"/>
          <w:sz w:val="20"/>
          <w:szCs w:val="20"/>
          <w:u w:color="000000"/>
          <w:rtl w:val="0"/>
        </w:rPr>
        <w:t xml:space="preserve"> p. 92</w:t>
      </w:r>
      <w:r>
        <w:rPr>
          <w:rFonts w:ascii="Times New Roman" w:hAnsi="Times New Roman"/>
          <w:sz w:val="20"/>
          <w:szCs w:val="20"/>
          <w:u w:color="000000"/>
          <w:rtl w:val="0"/>
          <w:lang w:val="en-US"/>
        </w:rPr>
        <w:t xml:space="preserve">, fig. 71; </w:t>
      </w:r>
      <w:r>
        <w:rPr>
          <w:rFonts w:ascii="Times New Roman" w:hAnsi="Times New Roman"/>
          <w:sz w:val="20"/>
          <w:szCs w:val="20"/>
          <w:u w:color="000000"/>
          <w:rtl w:val="0"/>
        </w:rPr>
        <w:t>pp.155-6</w:t>
      </w:r>
      <w:r>
        <w:rPr>
          <w:rFonts w:ascii="Times New Roman" w:hAnsi="Times New Roman"/>
          <w:sz w:val="20"/>
          <w:szCs w:val="20"/>
          <w:u w:color="000000"/>
          <w:rtl w:val="0"/>
          <w:lang w:val="en-US"/>
        </w:rPr>
        <w:t>, no. 42.</w:t>
      </w:r>
    </w:p>
  </w:footnote>
  <w:footnote w:id="3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da-DK"/>
        </w:rPr>
        <w:t xml:space="preserve"> Holst,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4), p.</w:t>
      </w:r>
      <w:r>
        <w:rPr>
          <w:rFonts w:ascii="Times New Roman" w:hAnsi="Times New Roman"/>
          <w:sz w:val="20"/>
          <w:szCs w:val="20"/>
          <w:u w:color="000000"/>
          <w:rtl w:val="0"/>
        </w:rPr>
        <w:t>132, cat. no. 7. C</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Hale, J</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Arslanoglu, and S</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A. Centeno</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Granacci in The Metropolitan Museum of Art: Aspects of Evolving Workshop Practice</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en-US"/>
        </w:rPr>
        <w:t>Studying Old Master Paintings: Technology and Practice</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pt-PT"/>
        </w:rPr>
        <w:t xml:space="preserve"> London 2011, pp. 59</w:t>
      </w:r>
      <w:r>
        <w:rPr>
          <w:rFonts w:ascii="Times New Roman" w:hAnsi="Times New Roman" w:hint="default"/>
          <w:sz w:val="20"/>
          <w:szCs w:val="20"/>
          <w:u w:color="000000"/>
          <w:rtl w:val="0"/>
        </w:rPr>
        <w:t>–</w:t>
      </w:r>
      <w:r>
        <w:rPr>
          <w:rFonts w:ascii="Times New Roman" w:hAnsi="Times New Roman"/>
          <w:sz w:val="20"/>
          <w:szCs w:val="20"/>
          <w:u w:color="000000"/>
          <w:rtl w:val="0"/>
        </w:rPr>
        <w:t>62</w:t>
      </w:r>
      <w:r>
        <w:rPr>
          <w:rFonts w:ascii="Times New Roman" w:hAnsi="Times New Roman"/>
          <w:sz w:val="20"/>
          <w:szCs w:val="20"/>
          <w:u w:color="000000"/>
          <w:rtl w:val="0"/>
          <w:lang w:val="en-US"/>
        </w:rPr>
        <w:t>.</w:t>
      </w:r>
    </w:p>
  </w:footnote>
  <w:footnote w:id="3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E.</w:t>
      </w:r>
      <w:r>
        <w:rPr>
          <w:rFonts w:ascii="Times New Roman" w:hAnsi="Times New Roman"/>
          <w:sz w:val="20"/>
          <w:szCs w:val="20"/>
          <w:u w:color="000000"/>
          <w:rtl w:val="0"/>
          <w:lang w:val="de-DE"/>
        </w:rPr>
        <w:t xml:space="preserve"> Fahy</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An Overlooked Michelangelo?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it-IT"/>
        </w:rPr>
        <w:t>Nuovi studi</w:t>
      </w:r>
      <w:r>
        <w:rPr>
          <w:rFonts w:ascii="Times New Roman" w:hAnsi="Times New Roman"/>
          <w:sz w:val="20"/>
          <w:szCs w:val="20"/>
          <w:u w:color="000000"/>
          <w:rtl w:val="0"/>
        </w:rPr>
        <w:t xml:space="preserve"> 15 (2009), pp.51</w:t>
      </w:r>
      <w:r>
        <w:rPr>
          <w:rFonts w:ascii="Times New Roman" w:hAnsi="Times New Roman" w:hint="default"/>
          <w:sz w:val="20"/>
          <w:szCs w:val="20"/>
          <w:u w:color="000000"/>
          <w:rtl w:val="0"/>
        </w:rPr>
        <w:t>–</w:t>
      </w:r>
      <w:r>
        <w:rPr>
          <w:rFonts w:ascii="Times New Roman" w:hAnsi="Times New Roman"/>
          <w:sz w:val="20"/>
          <w:szCs w:val="20"/>
          <w:u w:color="000000"/>
          <w:rtl w:val="0"/>
        </w:rPr>
        <w:t>67</w:t>
      </w:r>
    </w:p>
  </w:footnote>
  <w:footnote w:id="3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2003</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10),</w:t>
      </w:r>
      <w:r>
        <w:rPr>
          <w:rFonts w:ascii="Times New Roman" w:hAnsi="Times New Roman"/>
          <w:sz w:val="20"/>
          <w:szCs w:val="20"/>
          <w:u w:color="000000"/>
          <w:rtl w:val="0"/>
          <w:lang w:val="en-US"/>
        </w:rPr>
        <w:t xml:space="preserve"> no. 4. </w:t>
      </w:r>
      <w:r>
        <w:rPr>
          <w:rFonts w:ascii="Times New Roman" w:hAnsi="Times New Roman"/>
          <w:sz w:val="20"/>
          <w:szCs w:val="20"/>
          <w:u w:color="000000"/>
          <w:rtl w:val="0"/>
          <w:lang w:val="nl-NL"/>
        </w:rPr>
        <w:t>Tolnay</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27),</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no.19.</w:t>
      </w:r>
      <w:r>
        <w:rPr>
          <w:rFonts w:ascii="Times New Roman" w:hAnsi="Times New Roman"/>
          <w:sz w:val="20"/>
          <w:szCs w:val="20"/>
          <w:u w:color="000000"/>
          <w:rtl w:val="0"/>
          <w:lang w:val="en-US"/>
        </w:rPr>
        <w:t xml:space="preserve"> See also D. </w:t>
      </w:r>
      <w:r>
        <w:rPr>
          <w:rFonts w:ascii="Times New Roman" w:hAnsi="Times New Roman"/>
          <w:sz w:val="20"/>
          <w:szCs w:val="20"/>
          <w:u w:color="000000"/>
          <w:rtl w:val="0"/>
          <w:lang w:val="en-US"/>
        </w:rPr>
        <w:t xml:space="preserve">Ekserdjian: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Michelangelo's Bronze David: Its Ancestry and Progeny</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i</w:t>
      </w:r>
      <w:r>
        <w:rPr>
          <w:rFonts w:ascii="Times New Roman" w:hAnsi="Times New Roman"/>
          <w:sz w:val="20"/>
          <w:szCs w:val="20"/>
          <w:u w:color="000000"/>
          <w:rtl w:val="0"/>
          <w:lang w:val="en-US"/>
        </w:rPr>
        <w:t xml:space="preserve">n </w:t>
      </w:r>
      <w:r>
        <w:rPr>
          <w:rFonts w:ascii="Times New Roman" w:hAnsi="Times New Roman"/>
          <w:sz w:val="20"/>
          <w:szCs w:val="20"/>
          <w:u w:color="000000"/>
          <w:rtl w:val="0"/>
          <w:lang w:val="en-US"/>
        </w:rPr>
        <w:t>M. Ricc</w:t>
      </w:r>
      <w:r>
        <w:rPr>
          <w:rFonts w:ascii="Times New Roman" w:hAnsi="Times New Roman" w:hint="default"/>
          <w:sz w:val="20"/>
          <w:szCs w:val="20"/>
          <w:u w:color="000000"/>
          <w:rtl w:val="0"/>
          <w:lang w:val="en-US"/>
        </w:rPr>
        <w:t>ò</w:t>
      </w:r>
      <w:r>
        <w:rPr>
          <w:rFonts w:ascii="Times New Roman" w:hAnsi="Times New Roman"/>
          <w:sz w:val="20"/>
          <w:szCs w:val="20"/>
          <w:u w:color="000000"/>
          <w:rtl w:val="0"/>
          <w:lang w:val="en-US"/>
        </w:rPr>
        <w:t xml:space="preserve">mini ed.: </w:t>
      </w:r>
      <w:r>
        <w:rPr>
          <w:rFonts w:ascii="Times New Roman" w:hAnsi="Times New Roman"/>
          <w:i w:val="1"/>
          <w:iCs w:val="1"/>
          <w:sz w:val="20"/>
          <w:szCs w:val="20"/>
          <w:u w:color="000000"/>
          <w:rtl w:val="0"/>
          <w:lang w:val="en-US"/>
        </w:rPr>
        <w:t>Scritti per Eugenio: 27 testi per Eugenio Ricc</w:t>
      </w:r>
      <w:r>
        <w:rPr>
          <w:rFonts w:ascii="Times New Roman" w:hAnsi="Times New Roman" w:hint="default"/>
          <w:i w:val="1"/>
          <w:iCs w:val="1"/>
          <w:sz w:val="20"/>
          <w:szCs w:val="20"/>
          <w:u w:color="000000"/>
          <w:rtl w:val="0"/>
          <w:lang w:val="en-US"/>
        </w:rPr>
        <w:t>ò</w:t>
      </w:r>
      <w:r>
        <w:rPr>
          <w:rFonts w:ascii="Times New Roman" w:hAnsi="Times New Roman"/>
          <w:i w:val="1"/>
          <w:iCs w:val="1"/>
          <w:sz w:val="20"/>
          <w:szCs w:val="20"/>
          <w:u w:color="000000"/>
          <w:rtl w:val="0"/>
          <w:lang w:val="en-US"/>
        </w:rPr>
        <w:t>mini</w:t>
      </w:r>
      <w:r>
        <w:rPr>
          <w:rFonts w:ascii="Times New Roman" w:hAnsi="Times New Roman"/>
          <w:sz w:val="20"/>
          <w:szCs w:val="20"/>
          <w:u w:color="000000"/>
          <w:rtl w:val="0"/>
          <w:lang w:val="en-US"/>
        </w:rPr>
        <w:t>, Milan 2017, pp.30-41.</w:t>
      </w:r>
    </w:p>
  </w:footnote>
  <w:footnote w:id="3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Hirst and Dunkerton,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1), pp.</w:t>
      </w:r>
      <w:r>
        <w:rPr>
          <w:rFonts w:ascii="Times New Roman" w:hAnsi="Times New Roman"/>
          <w:sz w:val="20"/>
          <w:szCs w:val="20"/>
          <w:u w:color="000000"/>
          <w:rtl w:val="0"/>
          <w:lang w:val="en-US"/>
        </w:rPr>
        <w:t>42-4.</w:t>
      </w:r>
    </w:p>
  </w:footnote>
  <w:footnote w:id="3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Tolnay,</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27),</w:t>
      </w:r>
      <w:r>
        <w:rPr>
          <w:rFonts w:ascii="Times New Roman" w:hAnsi="Times New Roman"/>
          <w:sz w:val="20"/>
          <w:szCs w:val="20"/>
          <w:u w:color="000000"/>
          <w:rtl w:val="0"/>
          <w:lang w:val="en-US"/>
        </w:rPr>
        <w:t xml:space="preserve"> no. 37</w:t>
      </w:r>
      <w:r>
        <w:rPr>
          <w:rFonts w:ascii="Times New Roman" w:hAnsi="Times New Roman"/>
          <w:sz w:val="20"/>
          <w:szCs w:val="20"/>
          <w:u w:color="000000"/>
          <w:rtl w:val="0"/>
          <w:lang w:val="en-US"/>
        </w:rPr>
        <w:t xml:space="preserve"> (Uffizi 233 F recto) and</w:t>
      </w:r>
      <w:r>
        <w:rPr>
          <w:rFonts w:ascii="Times New Roman" w:hAnsi="Times New Roman"/>
          <w:sz w:val="20"/>
          <w:szCs w:val="20"/>
          <w:u w:color="000000"/>
          <w:rtl w:val="0"/>
          <w:lang w:val="en-US"/>
        </w:rPr>
        <w:t xml:space="preserve"> no. 46</w:t>
      </w:r>
      <w:r>
        <w:rPr>
          <w:rFonts w:ascii="Times New Roman" w:hAnsi="Times New Roman"/>
          <w:sz w:val="20"/>
          <w:szCs w:val="20"/>
          <w:u w:color="000000"/>
          <w:rtl w:val="0"/>
          <w:lang w:val="en-US"/>
        </w:rPr>
        <w:t xml:space="preserve"> (British Museum </w:t>
      </w:r>
      <w:r>
        <w:rPr>
          <w:rFonts w:ascii="Times New Roman" w:hAnsi="Times New Roman"/>
          <w:sz w:val="20"/>
          <w:szCs w:val="20"/>
          <w:u w:color="000000"/>
          <w:rtl w:val="0"/>
          <w:lang w:val="en-US"/>
        </w:rPr>
        <w:t>1859,0625.564)</w:t>
      </w:r>
      <w:r>
        <w:rPr>
          <w:rFonts w:ascii="Times New Roman" w:hAnsi="Times New Roman"/>
          <w:sz w:val="20"/>
          <w:szCs w:val="20"/>
          <w:u w:color="000000"/>
          <w:rtl w:val="0"/>
          <w:lang w:val="en-US"/>
        </w:rPr>
        <w:t>.</w:t>
      </w:r>
    </w:p>
  </w:footnote>
  <w:footnote w:id="3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Tolnay,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27),</w:t>
      </w:r>
      <w:r>
        <w:rPr>
          <w:rFonts w:ascii="Times New Roman" w:hAnsi="Times New Roman"/>
          <w:sz w:val="20"/>
          <w:szCs w:val="20"/>
          <w:u w:color="000000"/>
          <w:rtl w:val="0"/>
          <w:lang w:val="it-IT"/>
        </w:rPr>
        <w:t xml:space="preserve"> no. 46</w:t>
      </w:r>
      <w:r>
        <w:rPr>
          <w:rFonts w:ascii="Times New Roman" w:hAnsi="Times New Roman"/>
          <w:sz w:val="20"/>
          <w:szCs w:val="20"/>
          <w:u w:color="000000"/>
          <w:rtl w:val="0"/>
          <w:lang w:val="en-US"/>
        </w:rPr>
        <w:t xml:space="preserve">. The pose is not inspired by the </w:t>
      </w:r>
      <w:r>
        <w:rPr>
          <w:rFonts w:ascii="Times New Roman" w:hAnsi="Times New Roman"/>
          <w:i w:val="1"/>
          <w:iCs w:val="1"/>
          <w:sz w:val="20"/>
          <w:szCs w:val="20"/>
          <w:u w:color="000000"/>
          <w:rtl w:val="0"/>
          <w:lang w:val="en-US"/>
        </w:rPr>
        <w:t>Apollo Belvedere</w:t>
      </w:r>
      <w:r>
        <w:rPr>
          <w:rFonts w:ascii="Times New Roman" w:hAnsi="Times New Roman"/>
          <w:sz w:val="20"/>
          <w:szCs w:val="20"/>
          <w:u w:color="000000"/>
          <w:rtl w:val="0"/>
          <w:lang w:val="en-US"/>
        </w:rPr>
        <w:t>, as is often claimed.</w:t>
      </w:r>
    </w:p>
  </w:footnote>
  <w:footnote w:id="3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D. </w:t>
      </w:r>
      <w:r>
        <w:rPr>
          <w:rFonts w:ascii="Times New Roman" w:hAnsi="Times New Roman"/>
          <w:sz w:val="20"/>
          <w:szCs w:val="20"/>
          <w:u w:color="000000"/>
          <w:rtl w:val="0"/>
        </w:rPr>
        <w:t>Covi</w:t>
      </w:r>
      <w:r>
        <w:rPr>
          <w:rFonts w:ascii="Times New Roman" w:hAnsi="Times New Roman"/>
          <w:sz w:val="20"/>
          <w:szCs w:val="20"/>
          <w:u w:color="000000"/>
          <w:rtl w:val="0"/>
          <w:lang w:val="en-US"/>
        </w:rPr>
        <w:t>:</w:t>
      </w:r>
      <w:r>
        <w:rPr>
          <w:rFonts w:ascii="Times New Roman" w:hAnsi="Times New Roman"/>
          <w:i w:val="1"/>
          <w:iCs w:val="1"/>
          <w:sz w:val="20"/>
          <w:szCs w:val="20"/>
          <w:u w:color="000000"/>
          <w:rtl w:val="0"/>
          <w:lang w:val="it-IT"/>
        </w:rPr>
        <w:t xml:space="preserve"> Andrea del Verrocchio, Life and Work</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Florence 2005</w:t>
      </w:r>
      <w:r>
        <w:rPr>
          <w:rFonts w:ascii="Times New Roman" w:hAnsi="Times New Roman"/>
          <w:sz w:val="20"/>
          <w:szCs w:val="20"/>
          <w:u w:color="000000"/>
          <w:rtl w:val="0"/>
          <w:lang w:val="en-US"/>
        </w:rPr>
        <w:t>, pp.</w:t>
      </w:r>
      <w:r>
        <w:rPr>
          <w:rFonts w:ascii="Times New Roman" w:hAnsi="Times New Roman"/>
          <w:sz w:val="20"/>
          <w:szCs w:val="20"/>
          <w:u w:color="000000"/>
          <w:rtl w:val="0"/>
        </w:rPr>
        <w:t>167-170</w:t>
      </w:r>
      <w:r>
        <w:rPr>
          <w:rFonts w:ascii="Times New Roman" w:hAnsi="Times New Roman"/>
          <w:sz w:val="20"/>
          <w:szCs w:val="20"/>
          <w:u w:color="000000"/>
          <w:rtl w:val="0"/>
          <w:lang w:val="en-US"/>
        </w:rPr>
        <w:t xml:space="preserve">. There is also a generic similarity with the antique </w:t>
      </w:r>
      <w:r>
        <w:rPr>
          <w:rFonts w:ascii="Times New Roman" w:hAnsi="Times New Roman"/>
          <w:i w:val="1"/>
          <w:iCs w:val="1"/>
          <w:sz w:val="20"/>
          <w:szCs w:val="20"/>
          <w:u w:color="000000"/>
          <w:rtl w:val="0"/>
          <w:lang w:val="en-US"/>
        </w:rPr>
        <w:t>Horse-tamers</w:t>
      </w:r>
      <w:r>
        <w:rPr>
          <w:rFonts w:ascii="Times New Roman" w:hAnsi="Times New Roman"/>
          <w:sz w:val="20"/>
          <w:szCs w:val="20"/>
          <w:u w:color="000000"/>
          <w:rtl w:val="0"/>
          <w:lang w:val="en-US"/>
        </w:rPr>
        <w:t xml:space="preserve"> and figures on classical sarcophagi. P. P. Bober and R. R. Rubinstein: </w:t>
      </w:r>
      <w:r>
        <w:rPr>
          <w:rFonts w:ascii="Times New Roman" w:hAnsi="Times New Roman"/>
          <w:i w:val="1"/>
          <w:iCs w:val="1"/>
          <w:sz w:val="20"/>
          <w:szCs w:val="20"/>
          <w:u w:color="000000"/>
          <w:rtl w:val="0"/>
          <w:lang w:val="en-US"/>
        </w:rPr>
        <w:t>Renaissance Artists and Antique Sculpture: A Handbook of Sources</w:t>
      </w:r>
      <w:r>
        <w:rPr>
          <w:rFonts w:ascii="Times New Roman" w:hAnsi="Times New Roman"/>
          <w:sz w:val="20"/>
          <w:szCs w:val="20"/>
          <w:u w:color="000000"/>
          <w:rtl w:val="0"/>
          <w:lang w:val="en-US"/>
        </w:rPr>
        <w:t>, London 2010, nos.139 and 139a (a Greek soldier).</w:t>
      </w:r>
    </w:p>
  </w:footnote>
  <w:footnote w:id="40">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superscript"/>
          <w:rtl w:val="0"/>
          <w:lang w:val="en-US"/>
          <w14:textOutline>
            <w14:noFill/>
          </w14:textOutline>
          <w14:textFill>
            <w14:solidFill>
              <w14:srgbClr w14:val="000000"/>
            </w14:solidFill>
          </w14:textFill>
        </w:rPr>
        <w:footnoteRef/>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J. von Schlosser</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ed.: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Lorenzo Ghibertis Denkw</w:t>
      </w:r>
      <w:r>
        <w:rPr>
          <w:rFonts w:ascii="Times New Roman" w:cs="Arial Unicode MS" w:hAnsi="Times New Roman" w:eastAsia="Arial Unicode MS" w:hint="default"/>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ü</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rdigkeiten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Berlin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191</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2, pp.61-2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p>
  </w:footnote>
  <w:footnote w:id="41">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superscript"/>
          <w:rtl w:val="0"/>
          <w:lang w:val="en-US"/>
          <w14:textOutline>
            <w14:noFill/>
          </w14:textOutline>
          <w14:textFill>
            <w14:solidFill>
              <w14:srgbClr w14:val="000000"/>
            </w14:solidFill>
          </w14:textFill>
        </w:rPr>
        <w:footnoteRef/>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F. Haskell and N. Penny: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Taste and the Antique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New Haven 1981, no. 48, pp.234-6. </w:t>
      </w: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It may have been destroyed after 1494, during Savanarola</w:t>
      </w:r>
      <w:r>
        <w:rPr>
          <w:rFonts w:ascii="Calibri" w:cs="Calibri" w:hAnsi="Calibri" w:eastAsia="Calibri"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s </w:t>
      </w:r>
      <w:r>
        <w:rPr>
          <w:rFonts w:ascii="Calibri" w:cs="Calibri" w:hAnsi="Calibri" w:eastAsia="Calibri"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bonfires of vanities</w:t>
      </w:r>
      <w:r>
        <w:rPr>
          <w:rFonts w:ascii="Calibri" w:cs="Calibri" w:hAnsi="Calibri" w:eastAsia="Calibri" w:hint="default"/>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p>
  </w:footnote>
  <w:footnote w:id="42">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superscript"/>
          <w:rtl w:val="0"/>
          <w:lang w:val="en-US"/>
          <w14:textOutline>
            <w14:noFill/>
          </w14:textOutline>
          <w14:textFill>
            <w14:solidFill>
              <w14:srgbClr w14:val="000000"/>
            </w14:solidFill>
          </w14:textFill>
        </w:rPr>
        <w:footnoteRef/>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The Discovery of the Dead Holofernes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(c.1470) and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Venus and Mars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(c1485). N. Penny makes this connection in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P</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L</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Rubin and A</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Wright with 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Penny</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exh. cat. </w:t>
      </w:r>
      <w: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Renaissance Florence: the art of the 1470s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London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(National Gallery)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1999</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 xml:space="preserve">no. 86,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332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14:textOutline>
            <w14:noFill/>
          </w14:textOutline>
          <w14:textFill>
            <w14:solidFill>
              <w14:srgbClr w14:val="000000"/>
            </w14:solidFill>
          </w14:textFill>
        </w:rPr>
        <w:t>.</w:t>
      </w:r>
    </w:p>
  </w:footnote>
  <w:footnote w:id="4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See, for example, the </w:t>
      </w:r>
      <w:r>
        <w:rPr>
          <w:rFonts w:ascii="Times New Roman" w:hAnsi="Times New Roman"/>
          <w:i w:val="1"/>
          <w:iCs w:val="1"/>
          <w:sz w:val="20"/>
          <w:szCs w:val="20"/>
          <w:u w:color="000000"/>
          <w:rtl w:val="0"/>
          <w:lang w:val="en-US"/>
        </w:rPr>
        <w:t>ignudi</w:t>
      </w:r>
      <w:r>
        <w:rPr>
          <w:rFonts w:ascii="Times New Roman" w:hAnsi="Times New Roman"/>
          <w:sz w:val="20"/>
          <w:szCs w:val="20"/>
          <w:u w:color="000000"/>
          <w:rtl w:val="0"/>
          <w:lang w:val="en-US"/>
        </w:rPr>
        <w:t xml:space="preserve"> surrounding the </w:t>
      </w:r>
      <w:r>
        <w:rPr>
          <w:rFonts w:ascii="Times New Roman" w:hAnsi="Times New Roman"/>
          <w:i w:val="1"/>
          <w:iCs w:val="1"/>
          <w:sz w:val="20"/>
          <w:szCs w:val="20"/>
          <w:u w:color="000000"/>
          <w:rtl w:val="0"/>
          <w:lang w:val="en-US"/>
        </w:rPr>
        <w:t>Drunkenness of Noah</w:t>
      </w:r>
      <w:r>
        <w:rPr>
          <w:rFonts w:ascii="Times New Roman" w:hAnsi="Times New Roman"/>
          <w:sz w:val="20"/>
          <w:szCs w:val="20"/>
          <w:u w:color="000000"/>
          <w:rtl w:val="0"/>
          <w:lang w:val="en-US"/>
        </w:rPr>
        <w:t xml:space="preserve">, those above Isaiah, Ezechiel and Jeremiah; the </w:t>
      </w:r>
      <w:r>
        <w:rPr>
          <w:rFonts w:ascii="Times New Roman" w:hAnsi="Times New Roman"/>
          <w:i w:val="1"/>
          <w:iCs w:val="1"/>
          <w:sz w:val="20"/>
          <w:szCs w:val="20"/>
          <w:u w:color="000000"/>
          <w:rtl w:val="0"/>
          <w:lang w:val="en-US"/>
        </w:rPr>
        <w:t>ignudo</w:t>
      </w:r>
      <w:r>
        <w:rPr>
          <w:rFonts w:ascii="Times New Roman" w:hAnsi="Times New Roman"/>
          <w:sz w:val="20"/>
          <w:szCs w:val="20"/>
          <w:u w:color="000000"/>
          <w:rtl w:val="0"/>
          <w:lang w:val="en-US"/>
        </w:rPr>
        <w:t xml:space="preserve"> next to Adam in the Creation scene; Holofernes</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left foot. The </w:t>
      </w:r>
      <w:r>
        <w:rPr>
          <w:rFonts w:ascii="Times New Roman" w:hAnsi="Times New Roman"/>
          <w:i w:val="1"/>
          <w:iCs w:val="1"/>
          <w:sz w:val="20"/>
          <w:szCs w:val="20"/>
          <w:u w:color="000000"/>
          <w:rtl w:val="0"/>
          <w:lang w:val="en-US"/>
        </w:rPr>
        <w:t>Sleeping Hermaphrodite</w:t>
      </w:r>
      <w:r>
        <w:rPr>
          <w:rFonts w:ascii="Times New Roman" w:hAnsi="Times New Roman"/>
          <w:sz w:val="20"/>
          <w:szCs w:val="20"/>
          <w:u w:color="000000"/>
          <w:rtl w:val="0"/>
          <w:lang w:val="en-US"/>
        </w:rPr>
        <w:t xml:space="preserve"> is as important an inspiration as the Belvedere Torso. See also the right foot of Lazarus designed by Michelangelo for Sebastiano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altarpiece for Narbonne; the unfinished left leg of the Christ child in the Medici chapel may be pushing the foot against his mother</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drapery. </w:t>
      </w:r>
    </w:p>
  </w:footnote>
  <w:footnote w:id="4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Hirst in Hirst and Dunkerton,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1), pp.20-28. It may have resembled the </w:t>
      </w:r>
      <w:r>
        <w:rPr>
          <w:rFonts w:ascii="Times New Roman" w:hAnsi="Times New Roman"/>
          <w:i w:val="1"/>
          <w:iCs w:val="1"/>
          <w:sz w:val="20"/>
          <w:szCs w:val="20"/>
          <w:u w:color="000000"/>
          <w:rtl w:val="0"/>
          <w:lang w:val="en-US"/>
        </w:rPr>
        <w:t>Sleeping Hermaphrodite</w:t>
      </w:r>
      <w:r>
        <w:rPr>
          <w:rFonts w:ascii="Times New Roman" w:hAnsi="Times New Roman"/>
          <w:sz w:val="20"/>
          <w:szCs w:val="20"/>
          <w:u w:color="000000"/>
          <w:rtl w:val="0"/>
          <w:lang w:val="en-US"/>
        </w:rPr>
        <w:t xml:space="preserve"> more than the antique types of the </w:t>
      </w:r>
      <w:r>
        <w:rPr>
          <w:rFonts w:ascii="Times New Roman" w:hAnsi="Times New Roman"/>
          <w:i w:val="1"/>
          <w:iCs w:val="1"/>
          <w:sz w:val="20"/>
          <w:szCs w:val="20"/>
          <w:u w:color="000000"/>
          <w:rtl w:val="0"/>
          <w:lang w:val="en-US"/>
        </w:rPr>
        <w:t>Sleeping Cupid</w:t>
      </w:r>
      <w:r>
        <w:rPr>
          <w:rFonts w:ascii="Times New Roman" w:hAnsi="Times New Roman"/>
          <w:sz w:val="20"/>
          <w:szCs w:val="20"/>
          <w:u w:color="000000"/>
          <w:rtl w:val="0"/>
          <w:lang w:val="en-US"/>
        </w:rPr>
        <w:t>.</w:t>
      </w:r>
    </w:p>
  </w:footnote>
  <w:footnote w:id="4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Gould,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1), p.119. L. Keith,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Giulio Romano and The Birth of Jupiter: Studio Practice and Reputation</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National Gallery Technical Bulletin</w:t>
      </w:r>
      <w:r>
        <w:rPr>
          <w:rFonts w:ascii="Times New Roman" w:hAnsi="Times New Roman"/>
          <w:sz w:val="20"/>
          <w:szCs w:val="20"/>
          <w:u w:color="000000"/>
          <w:rtl w:val="0"/>
          <w:lang w:val="en-US"/>
        </w:rPr>
        <w:t xml:space="preserve"> 24 (2003), pp.38-49.</w:t>
      </w:r>
    </w:p>
  </w:footnote>
  <w:footnote w:id="4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Freedberg,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I, p.75. </w:t>
      </w:r>
    </w:p>
  </w:footnote>
  <w:footnote w:id="47">
    <w:p>
      <w:pPr>
        <w:pStyle w:val="Footnote"/>
        <w:bidi w:val="0"/>
        <w:ind w:left="0" w:right="0" w:firstLine="0"/>
        <w:jc w:val="left"/>
        <w:rPr>
          <w:rtl w:val="0"/>
        </w:rPr>
      </w:pPr>
      <w:r>
        <w:rPr>
          <w:rFonts w:ascii="Times New Roman" w:cs="Times New Roman" w:hAnsi="Times New Roman" w:eastAsia="Times New Roman"/>
          <w:sz w:val="24"/>
          <w:szCs w:val="24"/>
          <w:u w:color="000000"/>
          <w:vertAlign w:val="superscript"/>
          <w:rtl w:val="0"/>
        </w:rPr>
        <w:footnoteRef/>
      </w:r>
      <w:r>
        <w:rPr>
          <w:rFonts w:ascii="Times New Roman" w:hAnsi="Times New Roman"/>
          <w:sz w:val="20"/>
          <w:szCs w:val="20"/>
          <w:u w:color="000000"/>
          <w:rtl w:val="0"/>
          <w:lang w:val="es-ES_tradnl"/>
        </w:rPr>
        <w:t xml:space="preserve"> Vasari</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 vol. 6, pp.</w:t>
      </w:r>
      <w:r>
        <w:rPr>
          <w:rFonts w:ascii="Times New Roman" w:hAnsi="Times New Roman"/>
          <w:sz w:val="20"/>
          <w:szCs w:val="20"/>
          <w:u w:color="000000"/>
          <w:rtl w:val="0"/>
        </w:rPr>
        <w:t>11</w:t>
      </w:r>
      <w:r>
        <w:rPr>
          <w:rFonts w:ascii="Times New Roman" w:hAnsi="Times New Roman"/>
          <w:sz w:val="20"/>
          <w:szCs w:val="20"/>
          <w:u w:color="000000"/>
          <w:rtl w:val="0"/>
        </w:rPr>
        <w:t>9-20</w:t>
      </w:r>
      <w:r>
        <w:rPr>
          <w:rFonts w:ascii="Times New Roman" w:hAnsi="Times New Roman"/>
          <w:sz w:val="20"/>
          <w:szCs w:val="20"/>
          <w:u w:color="000000"/>
          <w:rtl w:val="0"/>
          <w:lang w:val="en-US"/>
        </w:rPr>
        <w:t>.</w:t>
      </w:r>
    </w:p>
  </w:footnote>
  <w:footnote w:id="4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Holtz,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pp. 212-13, Doc. nos. 15-18 (1507: 8 Feb., 26 Mar, 6 July, 2 Aug). The same pattern continues when Michelangelo moves to Rome in 1508: p.214, Doc. nos. 22-26 (end of July, 29 July, 5 Aug, late Aug, 2 Sept). </w:t>
      </w:r>
    </w:p>
  </w:footnote>
  <w:footnote w:id="4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 Barocchi e R. Ristori ed.:</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en-US"/>
        </w:rPr>
        <w:t>Il carteggio di Michelangelo</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posthumous edition of</w:t>
      </w:r>
      <w:r>
        <w:rPr>
          <w:rFonts w:ascii="Times New Roman" w:hAnsi="Times New Roman"/>
          <w:sz w:val="20"/>
          <w:szCs w:val="20"/>
          <w:u w:color="000000"/>
          <w:rtl w:val="0"/>
          <w:lang w:val="en-US"/>
        </w:rPr>
        <w:t xml:space="preserve"> G. Poggi)</w:t>
      </w:r>
      <w:r>
        <w:rPr>
          <w:rFonts w:ascii="Times New Roman" w:hAnsi="Times New Roman"/>
          <w:sz w:val="20"/>
          <w:szCs w:val="20"/>
          <w:u w:color="000000"/>
          <w:rtl w:val="0"/>
          <w:lang w:val="en-US"/>
        </w:rPr>
        <w:t>, 5 vols., Florence</w:t>
      </w:r>
      <w:r>
        <w:rPr>
          <w:rFonts w:ascii="Times New Roman" w:hAnsi="Times New Roman"/>
          <w:sz w:val="20"/>
          <w:szCs w:val="20"/>
          <w:u w:color="000000"/>
          <w:rtl w:val="0"/>
          <w:lang w:val="en-US"/>
        </w:rPr>
        <w:t xml:space="preserve"> 1965-1983</w:t>
      </w:r>
      <w:r>
        <w:rPr>
          <w:rFonts w:ascii="Times New Roman" w:hAnsi="Times New Roman"/>
          <w:sz w:val="20"/>
          <w:szCs w:val="20"/>
          <w:u w:color="000000"/>
          <w:rtl w:val="0"/>
          <w:lang w:val="en-US"/>
        </w:rPr>
        <w:t xml:space="preserve">, no. XLVI. </w:t>
      </w:r>
      <w:r>
        <w:rPr>
          <w:rFonts w:ascii="Times New Roman" w:hAnsi="Times New Roman"/>
          <w:sz w:val="20"/>
          <w:szCs w:val="20"/>
          <w:u w:color="000000"/>
          <w:rtl w:val="0"/>
          <w:lang w:val="en-US"/>
        </w:rPr>
        <w:t xml:space="preserve">Holst,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 xml:space="preserve">(note 4), p.213, </w:t>
      </w:r>
      <w:r>
        <w:rPr>
          <w:rFonts w:ascii="Times New Roman" w:hAnsi="Times New Roman"/>
          <w:sz w:val="20"/>
          <w:szCs w:val="20"/>
          <w:u w:color="000000"/>
          <w:rtl w:val="0"/>
          <w:lang w:val="en-US"/>
        </w:rPr>
        <w:t xml:space="preserve">Doc. 19. See also Vasari,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 IV</w:t>
      </w:r>
      <w:r>
        <w:rPr>
          <w:rFonts w:ascii="Times New Roman" w:hAnsi="Times New Roman"/>
          <w:sz w:val="20"/>
          <w:szCs w:val="20"/>
          <w:u w:color="000000"/>
          <w:rtl w:val="0"/>
          <w:lang w:val="en-US"/>
        </w:rPr>
        <w:t>, pp.</w:t>
      </w:r>
      <w:r>
        <w:rPr>
          <w:rFonts w:ascii="Times New Roman" w:hAnsi="Times New Roman"/>
          <w:sz w:val="20"/>
          <w:szCs w:val="20"/>
          <w:u w:color="000000"/>
          <w:rtl w:val="0"/>
          <w:lang w:val="en-US"/>
        </w:rPr>
        <w:t>601-6.</w:t>
      </w:r>
    </w:p>
  </w:footnote>
  <w:footnote w:id="5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Vasari,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 IV, p.603.</w:t>
      </w:r>
    </w:p>
  </w:footnote>
  <w:footnote w:id="5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Vasari,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 IV, p.604.</w:t>
      </w:r>
    </w:p>
  </w:footnote>
  <w:footnote w:id="5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T</w:t>
      </w:r>
      <w:r>
        <w:rPr>
          <w:rFonts w:ascii="Times New Roman" w:hAnsi="Times New Roman"/>
          <w:sz w:val="20"/>
          <w:szCs w:val="20"/>
          <w:u w:color="000000"/>
          <w:rtl w:val="0"/>
          <w:lang w:val="en-US"/>
        </w:rPr>
        <w:t>he cacooning aspects of Raphael</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Madonnas - perhaps best seen in the </w:t>
      </w:r>
      <w:r>
        <w:rPr>
          <w:rFonts w:ascii="Times New Roman" w:hAnsi="Times New Roman"/>
          <w:i w:val="1"/>
          <w:iCs w:val="1"/>
          <w:sz w:val="20"/>
          <w:szCs w:val="20"/>
          <w:u w:color="000000"/>
          <w:rtl w:val="0"/>
          <w:lang w:val="en-US"/>
        </w:rPr>
        <w:t>Alba Madonna</w:t>
      </w:r>
      <w:r>
        <w:rPr>
          <w:rFonts w:ascii="Times New Roman" w:hAnsi="Times New Roman"/>
          <w:sz w:val="20"/>
          <w:szCs w:val="20"/>
          <w:u w:color="000000"/>
          <w:rtl w:val="0"/>
          <w:lang w:val="en-US"/>
        </w:rPr>
        <w:t xml:space="preserve"> - are a development of the Madonna of Mercy.</w:t>
      </w:r>
    </w:p>
  </w:footnote>
  <w:footnote w:id="5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Vasari,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IV</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pp.</w:t>
      </w:r>
      <w:r>
        <w:rPr>
          <w:rFonts w:ascii="Times New Roman" w:hAnsi="Times New Roman"/>
          <w:sz w:val="20"/>
          <w:szCs w:val="20"/>
          <w:u w:color="000000"/>
          <w:rtl w:val="0"/>
          <w:lang w:val="en-US"/>
        </w:rPr>
        <w:t>610.</w:t>
      </w:r>
    </w:p>
  </w:footnote>
  <w:footnote w:id="54">
    <w:p>
      <w:pPr>
        <w:pStyle w:val="Footnote"/>
        <w:bidi w:val="0"/>
        <w:ind w:left="0" w:right="0" w:firstLine="0"/>
        <w:jc w:val="left"/>
        <w:rPr>
          <w:rtl w:val="0"/>
        </w:rPr>
      </w:pPr>
      <w:r>
        <w:rPr>
          <w:rFonts w:ascii="Times New Roman" w:cs="Times New Roman" w:hAnsi="Times New Roman" w:eastAsia="Times New Roman"/>
          <w:sz w:val="24"/>
          <w:szCs w:val="24"/>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A</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Forlani Tempesti</w:t>
      </w:r>
      <w:r>
        <w:rPr>
          <w:rFonts w:ascii="Times New Roman" w:hAnsi="Times New Roman"/>
          <w:sz w:val="20"/>
          <w:szCs w:val="20"/>
          <w:u w:color="000000"/>
          <w:rtl w:val="0"/>
          <w:lang w:val="en-US"/>
        </w:rPr>
        <w:t>: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Raffaello e Michelangelo</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Florence </w:t>
      </w:r>
      <w:r>
        <w:rPr>
          <w:rFonts w:ascii="Times New Roman" w:hAnsi="Times New Roman"/>
          <w:sz w:val="20"/>
          <w:szCs w:val="20"/>
          <w:u w:color="000000"/>
          <w:rtl w:val="0"/>
          <w:lang w:val="en-US"/>
        </w:rPr>
        <w:t xml:space="preserve">(Casa Buonarrotti) </w:t>
      </w:r>
      <w:r>
        <w:rPr>
          <w:rFonts w:ascii="Times New Roman" w:hAnsi="Times New Roman"/>
          <w:sz w:val="20"/>
          <w:szCs w:val="20"/>
          <w:u w:color="000000"/>
          <w:rtl w:val="0"/>
          <w:lang w:val="en-US"/>
        </w:rPr>
        <w:t xml:space="preserve">1984; </w:t>
      </w:r>
      <w:r>
        <w:rPr>
          <w:rFonts w:ascii="Times New Roman" w:hAnsi="Times New Roman"/>
          <w:sz w:val="20"/>
          <w:szCs w:val="20"/>
          <w:u w:color="000000"/>
          <w:rtl w:val="0"/>
        </w:rPr>
        <w:t>J</w:t>
      </w:r>
      <w:r>
        <w:rPr>
          <w:rFonts w:ascii="Times New Roman" w:hAnsi="Times New Roman"/>
          <w:sz w:val="20"/>
          <w:szCs w:val="20"/>
          <w:u w:color="000000"/>
          <w:rtl w:val="0"/>
          <w:lang w:val="en-US"/>
        </w:rPr>
        <w:t>.</w:t>
      </w:r>
      <w:r>
        <w:rPr>
          <w:rFonts w:ascii="Times New Roman" w:hAnsi="Times New Roman"/>
          <w:sz w:val="20"/>
          <w:szCs w:val="20"/>
          <w:u w:color="000000"/>
          <w:rtl w:val="0"/>
          <w:lang w:val="de-DE"/>
        </w:rPr>
        <w:t xml:space="preserve"> Meyer zur Capellen</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w:t>
      </w:r>
      <w:r>
        <w:rPr>
          <w:rFonts w:ascii="Times New Roman" w:hAnsi="Times New Roman"/>
          <w:i w:val="1"/>
          <w:iCs w:val="1"/>
          <w:sz w:val="20"/>
          <w:szCs w:val="20"/>
          <w:u w:color="000000"/>
          <w:rtl w:val="0"/>
          <w:lang w:val="de-DE"/>
        </w:rPr>
        <w:t>Raphael in Florence</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London</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1996</w:t>
      </w:r>
      <w:r>
        <w:rPr>
          <w:rFonts w:ascii="Times New Roman" w:hAnsi="Times New Roman"/>
          <w:sz w:val="20"/>
          <w:szCs w:val="20"/>
          <w:u w:color="000000"/>
          <w:rtl w:val="0"/>
          <w:lang w:val="en-US"/>
        </w:rPr>
        <w:t>.</w:t>
      </w:r>
    </w:p>
  </w:footnote>
  <w:footnote w:id="55">
    <w:p>
      <w:pPr>
        <w:pStyle w:val="Footnote"/>
        <w:bidi w:val="0"/>
        <w:ind w:left="0" w:right="0" w:firstLine="0"/>
        <w:jc w:val="left"/>
        <w:rPr>
          <w:rtl w:val="0"/>
        </w:rPr>
      </w:pPr>
      <w:r>
        <w:rPr>
          <w:rFonts w:ascii="Times New Roman" w:cs="Times New Roman" w:hAnsi="Times New Roman" w:eastAsia="Times New Roman"/>
          <w:sz w:val="24"/>
          <w:szCs w:val="24"/>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Vasa</w:t>
      </w:r>
      <w:r>
        <w:rPr>
          <w:rFonts w:ascii="Times New Roman" w:hAnsi="Times New Roman"/>
          <w:sz w:val="20"/>
          <w:szCs w:val="20"/>
          <w:u w:color="000000"/>
          <w:rtl w:val="0"/>
          <w:lang w:val="en-US"/>
        </w:rPr>
        <w:t xml:space="preserve">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 vol. 4, p.</w:t>
      </w:r>
      <w:r>
        <w:rPr>
          <w:rFonts w:ascii="Times New Roman" w:hAnsi="Times New Roman"/>
          <w:sz w:val="20"/>
          <w:szCs w:val="20"/>
          <w:u w:color="000000"/>
          <w:rtl w:val="0"/>
          <w:lang w:val="en-US"/>
        </w:rPr>
        <w:t>159</w:t>
      </w:r>
      <w:r>
        <w:rPr>
          <w:rFonts w:ascii="Times New Roman" w:hAnsi="Times New Roman"/>
          <w:sz w:val="20"/>
          <w:szCs w:val="20"/>
          <w:u w:color="000000"/>
          <w:rtl w:val="0"/>
          <w:lang w:val="en-US"/>
        </w:rPr>
        <w:t>.</w:t>
      </w:r>
    </w:p>
  </w:footnote>
  <w:footnote w:id="56">
    <w:p>
      <w:pPr>
        <w:pStyle w:val="Footnote"/>
        <w:bidi w:val="0"/>
        <w:ind w:left="0" w:right="0" w:firstLine="0"/>
        <w:jc w:val="left"/>
        <w:rPr>
          <w:rtl w:val="0"/>
        </w:rPr>
      </w:pPr>
      <w:r>
        <w:rPr>
          <w:rFonts w:ascii="Times New Roman" w:cs="Times New Roman" w:hAnsi="Times New Roman" w:eastAsia="Times New Roman"/>
          <w:sz w:val="24"/>
          <w:szCs w:val="24"/>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Ascanio Condivi</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The Life of Michelangelo</w:t>
      </w:r>
      <w:r>
        <w:rPr>
          <w:rFonts w:ascii="Times New Roman" w:hAnsi="Times New Roman"/>
          <w:sz w:val="20"/>
          <w:szCs w:val="20"/>
          <w:u w:color="000000"/>
          <w:rtl w:val="0"/>
          <w:lang w:val="en-US"/>
        </w:rPr>
        <w:t>, trans. A</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Sedgwick Wohl</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University Park 1999, </w:t>
      </w:r>
      <w:r>
        <w:rPr>
          <w:rFonts w:ascii="Times New Roman" w:hAnsi="Times New Roman"/>
          <w:sz w:val="20"/>
          <w:szCs w:val="20"/>
          <w:u w:color="000000"/>
          <w:rtl w:val="0"/>
          <w:lang w:val="en-US"/>
        </w:rPr>
        <w:t>p.94</w:t>
      </w:r>
      <w:r>
        <w:rPr>
          <w:rFonts w:ascii="Times New Roman" w:hAnsi="Times New Roman"/>
          <w:sz w:val="20"/>
          <w:szCs w:val="20"/>
          <w:u w:color="000000"/>
          <w:rtl w:val="0"/>
          <w:lang w:val="en-US"/>
        </w:rPr>
        <w:t xml:space="preserve">; Ascanio Condivi, </w:t>
      </w:r>
      <w:r>
        <w:rPr>
          <w:rFonts w:ascii="Times New Roman" w:hAnsi="Times New Roman"/>
          <w:i w:val="1"/>
          <w:iCs w:val="1"/>
          <w:sz w:val="20"/>
          <w:szCs w:val="20"/>
          <w:u w:color="000000"/>
          <w:rtl w:val="0"/>
          <w:lang w:val="en-US"/>
        </w:rPr>
        <w:t>Vita di Michelagnolo Buonarroti</w:t>
      </w:r>
      <w:r>
        <w:rPr>
          <w:rFonts w:ascii="Times New Roman" w:hAnsi="Times New Roman"/>
          <w:sz w:val="20"/>
          <w:szCs w:val="20"/>
          <w:u w:color="000000"/>
          <w:rtl w:val="0"/>
          <w:lang w:val="en-US"/>
        </w:rPr>
        <w:t>, ed. G</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Nestori</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Florence 1998,</w:t>
      </w:r>
      <w:r>
        <w:rPr>
          <w:rFonts w:ascii="Times New Roman" w:hAnsi="Times New Roman"/>
          <w:sz w:val="20"/>
          <w:szCs w:val="20"/>
          <w:u w:color="000000"/>
          <w:rtl w:val="0"/>
          <w:lang w:val="en-US"/>
        </w:rPr>
        <w:t xml:space="preserve"> p.54</w:t>
      </w:r>
      <w:r>
        <w:rPr>
          <w:rFonts w:ascii="Times New Roman" w:hAnsi="Times New Roman"/>
          <w:sz w:val="20"/>
          <w:szCs w:val="20"/>
          <w:u w:color="000000"/>
          <w:rtl w:val="0"/>
          <w:lang w:val="en-US"/>
        </w:rPr>
        <w:t>.</w:t>
      </w:r>
    </w:p>
  </w:footnote>
  <w:footnote w:id="5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P.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The </w:t>
      </w:r>
      <w:r>
        <w:rPr>
          <w:rFonts w:ascii="Times New Roman" w:hAnsi="Times New Roman"/>
          <w:i w:val="1"/>
          <w:iCs w:val="1"/>
          <w:sz w:val="20"/>
          <w:szCs w:val="20"/>
          <w:u w:color="000000"/>
          <w:rtl w:val="0"/>
          <w:lang w:val="en-US"/>
        </w:rPr>
        <w:t>D</w:t>
      </w:r>
      <w:r>
        <w:rPr>
          <w:rFonts w:ascii="Times New Roman" w:hAnsi="Times New Roman"/>
          <w:i w:val="1"/>
          <w:iCs w:val="1"/>
          <w:sz w:val="20"/>
          <w:szCs w:val="20"/>
          <w:u w:color="000000"/>
          <w:rtl w:val="0"/>
          <w:lang w:val="en-US"/>
        </w:rPr>
        <w:t>rawings of Raphael</w:t>
      </w:r>
      <w:r>
        <w:rPr>
          <w:rFonts w:ascii="Times New Roman" w:hAnsi="Times New Roman"/>
          <w:sz w:val="20"/>
          <w:szCs w:val="20"/>
          <w:u w:color="000000"/>
          <w:rtl w:val="0"/>
          <w:lang w:val="en-US"/>
        </w:rPr>
        <w:t>, Oxford 1983, no.</w:t>
      </w:r>
      <w:r>
        <w:rPr>
          <w:rFonts w:ascii="Times New Roman" w:hAnsi="Times New Roman"/>
          <w:sz w:val="20"/>
          <w:szCs w:val="20"/>
          <w:u w:color="000000"/>
          <w:rtl w:val="0"/>
          <w:lang w:val="en-US"/>
        </w:rPr>
        <w:t xml:space="preserve">185; </w:t>
      </w:r>
      <w:r>
        <w:rPr>
          <w:rFonts w:ascii="Times New Roman" w:hAnsi="Times New Roman"/>
          <w:sz w:val="20"/>
          <w:szCs w:val="20"/>
          <w:u w:color="000000"/>
          <w:rtl w:val="0"/>
          <w:lang w:val="en-US"/>
        </w:rPr>
        <w:t xml:space="preserve">C. </w:t>
      </w:r>
      <w:r>
        <w:rPr>
          <w:rFonts w:ascii="Times New Roman" w:hAnsi="Times New Roman"/>
          <w:sz w:val="20"/>
          <w:szCs w:val="20"/>
          <w:u w:color="000000"/>
          <w:rtl w:val="0"/>
          <w:lang w:val="en-US"/>
        </w:rPr>
        <w:t>Whistler</w:t>
      </w:r>
      <w:r>
        <w:rPr>
          <w:rFonts w:ascii="Times New Roman" w:hAnsi="Times New Roman"/>
          <w:sz w:val="20"/>
          <w:szCs w:val="20"/>
          <w:u w:color="000000"/>
          <w:rtl w:val="0"/>
          <w:lang w:val="en-US"/>
        </w:rPr>
        <w:t>: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Raphael</w:t>
      </w:r>
      <w:r>
        <w:rPr>
          <w:rFonts w:ascii="Times New Roman" w:hAnsi="Times New Roman"/>
          <w:i w:val="1"/>
          <w:iCs w:val="1"/>
          <w:sz w:val="20"/>
          <w:szCs w:val="20"/>
          <w:u w:color="000000"/>
          <w:rtl w:val="0"/>
          <w:lang w:val="en-US"/>
        </w:rPr>
        <w:t>: the Drawings</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Oxford (Ashmolean Museum) 2017, </w:t>
      </w:r>
      <w:r>
        <w:rPr>
          <w:rFonts w:ascii="Times New Roman" w:hAnsi="Times New Roman"/>
          <w:sz w:val="20"/>
          <w:szCs w:val="20"/>
          <w:u w:color="000000"/>
          <w:rtl w:val="0"/>
          <w:lang w:val="en-US"/>
        </w:rPr>
        <w:t>no.28.</w:t>
      </w:r>
    </w:p>
  </w:footnote>
  <w:footnote w:id="5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88r. Capellan,</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53)</w:t>
      </w:r>
      <w:r>
        <w:rPr>
          <w:rFonts w:ascii="Times New Roman" w:hAnsi="Times New Roman"/>
          <w:i w:val="1"/>
          <w:iCs w:val="1"/>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pp.</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128-9. </w:t>
      </w:r>
      <w:r>
        <w:rPr>
          <w:rFonts w:ascii="Times New Roman" w:hAnsi="Times New Roman"/>
          <w:sz w:val="20"/>
          <w:szCs w:val="20"/>
          <w:u w:color="000000"/>
          <w:rtl w:val="0"/>
        </w:rPr>
        <w:t>H</w:t>
      </w:r>
      <w:r>
        <w:rPr>
          <w:rFonts w:ascii="Times New Roman" w:hAnsi="Times New Roman"/>
          <w:sz w:val="20"/>
          <w:szCs w:val="20"/>
          <w:u w:color="000000"/>
          <w:rtl w:val="0"/>
          <w:lang w:val="en-US"/>
        </w:rPr>
        <w:t>.</w:t>
      </w:r>
      <w:r>
        <w:rPr>
          <w:rFonts w:ascii="Times New Roman" w:hAnsi="Times New Roman"/>
          <w:sz w:val="20"/>
          <w:szCs w:val="20"/>
          <w:u w:color="000000"/>
          <w:rtl w:val="0"/>
        </w:rPr>
        <w:t xml:space="preserve"> Chapman </w:t>
      </w:r>
      <w:r>
        <w:rPr>
          <w:rFonts w:ascii="Times New Roman" w:hAnsi="Times New Roman"/>
          <w:i w:val="1"/>
          <w:iCs w:val="1"/>
          <w:sz w:val="20"/>
          <w:szCs w:val="20"/>
          <w:u w:color="000000"/>
          <w:rtl w:val="0"/>
          <w:lang w:val="en-US"/>
        </w:rPr>
        <w:t>et al.</w:t>
      </w:r>
      <w:r>
        <w:rPr>
          <w:rFonts w:ascii="Times New Roman" w:hAnsi="Times New Roman"/>
          <w:sz w:val="20"/>
          <w:szCs w:val="20"/>
          <w:u w:color="000000"/>
          <w:rtl w:val="0"/>
          <w:lang w:val="en-US"/>
        </w:rPr>
        <w:t>: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Raphael: from</w:t>
      </w:r>
      <w:r>
        <w:rPr>
          <w:rFonts w:ascii="Times New Roman" w:hAnsi="Times New Roman"/>
          <w:i w:val="1"/>
          <w:iCs w:val="1"/>
          <w:sz w:val="20"/>
          <w:szCs w:val="20"/>
          <w:u w:color="000000"/>
          <w:rtl w:val="0"/>
          <w:lang w:val="en-US"/>
        </w:rPr>
        <w:t xml:space="preserve"> Urbino</w:t>
      </w:r>
      <w:r>
        <w:rPr>
          <w:rFonts w:ascii="Times New Roman" w:hAnsi="Times New Roman"/>
          <w:i w:val="1"/>
          <w:iCs w:val="1"/>
          <w:sz w:val="20"/>
          <w:szCs w:val="20"/>
          <w:u w:color="000000"/>
          <w:rtl w:val="0"/>
          <w:lang w:val="en-US"/>
        </w:rPr>
        <w:t xml:space="preserve"> to Rome</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London (National Gallery) 2004, </w:t>
      </w:r>
      <w:r>
        <w:rPr>
          <w:rFonts w:ascii="Times New Roman" w:hAnsi="Times New Roman"/>
          <w:sz w:val="20"/>
          <w:szCs w:val="20"/>
          <w:u w:color="000000"/>
          <w:rtl w:val="0"/>
          <w:lang w:val="en-US"/>
        </w:rPr>
        <w:t>no. 47. On the verso is a pricked cartoon for a head in Luca Signorelli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Resurrection of the Flesh</w:t>
      </w:r>
      <w:r>
        <w:rPr>
          <w:rFonts w:ascii="Times New Roman" w:hAnsi="Times New Roman"/>
          <w:sz w:val="20"/>
          <w:szCs w:val="20"/>
          <w:u w:color="000000"/>
          <w:rtl w:val="0"/>
          <w:lang w:val="en-US"/>
        </w:rPr>
        <w:t xml:space="preserve"> in Orvieto Cathedral. This fresco also features groups of nudes with arms round their companions</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shoulders. However, Raphael sees the motif through the filter of Michelangelo</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four angels. T</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fr-FR"/>
        </w:rPr>
        <w:t>Henry</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Signorelli, Raphael and a 'Mysterious' Pricked Drawing in Oxford</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The Burlington Magazine</w:t>
      </w:r>
      <w:r>
        <w:rPr>
          <w:rFonts w:ascii="Times New Roman" w:hAnsi="Times New Roman"/>
          <w:sz w:val="20"/>
          <w:szCs w:val="20"/>
          <w:u w:color="000000"/>
          <w:rtl w:val="0"/>
        </w:rPr>
        <w:t xml:space="preserve"> 135</w:t>
      </w:r>
      <w:r>
        <w:rPr>
          <w:rFonts w:ascii="Times New Roman" w:hAnsi="Times New Roman"/>
          <w:sz w:val="20"/>
          <w:szCs w:val="20"/>
          <w:u w:color="000000"/>
          <w:rtl w:val="0"/>
          <w:lang w:val="en-US"/>
        </w:rPr>
        <w:t xml:space="preserve"> (</w:t>
      </w:r>
      <w:r>
        <w:rPr>
          <w:rFonts w:ascii="Times New Roman" w:hAnsi="Times New Roman"/>
          <w:sz w:val="20"/>
          <w:szCs w:val="20"/>
          <w:u w:color="000000"/>
          <w:rtl w:val="0"/>
        </w:rPr>
        <w:t>1993</w:t>
      </w:r>
      <w:r>
        <w:rPr>
          <w:rFonts w:ascii="Times New Roman" w:hAnsi="Times New Roman"/>
          <w:sz w:val="20"/>
          <w:szCs w:val="20"/>
          <w:u w:color="000000"/>
          <w:rtl w:val="0"/>
          <w:lang w:val="en-US"/>
        </w:rPr>
        <w:t>), pp.</w:t>
      </w:r>
      <w:r>
        <w:rPr>
          <w:rFonts w:ascii="Times New Roman" w:hAnsi="Times New Roman"/>
          <w:sz w:val="20"/>
          <w:szCs w:val="20"/>
          <w:u w:color="000000"/>
          <w:rtl w:val="0"/>
        </w:rPr>
        <w:t>612-619.</w:t>
      </w:r>
      <w:r>
        <w:rPr>
          <w:rFonts w:ascii="Times New Roman" w:hAnsi="Times New Roman"/>
          <w:sz w:val="20"/>
          <w:szCs w:val="20"/>
          <w:u w:color="000000"/>
          <w:rtl w:val="0"/>
          <w:lang w:val="en-US"/>
        </w:rPr>
        <w:t xml:space="preserve"> </w:t>
      </w:r>
    </w:p>
  </w:footnote>
  <w:footnote w:id="5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Tolnay,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27), no. 89.</w:t>
      </w:r>
    </w:p>
  </w:footnote>
  <w:footnote w:id="6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The only vaguely comparable prior examples known to me are a french ivory </w:t>
      </w:r>
      <w:r>
        <w:rPr>
          <w:rFonts w:ascii="Times New Roman" w:hAnsi="Times New Roman"/>
          <w:i w:val="1"/>
          <w:iCs w:val="1"/>
          <w:sz w:val="20"/>
          <w:szCs w:val="20"/>
          <w:u w:color="000000"/>
          <w:rtl w:val="0"/>
          <w:lang w:val="en-US"/>
        </w:rPr>
        <w:t>Virgin and Child</w:t>
      </w:r>
      <w:r>
        <w:rPr>
          <w:rFonts w:ascii="Times New Roman" w:hAnsi="Times New Roman"/>
          <w:sz w:val="20"/>
          <w:szCs w:val="20"/>
          <w:u w:color="000000"/>
          <w:rtl w:val="0"/>
          <w:lang w:val="en-US"/>
        </w:rPr>
        <w:t xml:space="preserve"> (c.1420-40; Baltimore, Walters Art Gallery, </w:t>
      </w:r>
      <w:r>
        <w:rPr>
          <w:rFonts w:ascii="Times New Roman" w:hAnsi="Times New Roman"/>
          <w:sz w:val="20"/>
          <w:szCs w:val="20"/>
          <w:u w:color="000000"/>
          <w:rtl w:val="0"/>
          <w:lang w:val="en-US"/>
        </w:rPr>
        <w:t xml:space="preserve">no. </w:t>
      </w:r>
      <w:r>
        <w:rPr>
          <w:rFonts w:ascii="Times New Roman" w:hAnsi="Times New Roman"/>
          <w:sz w:val="20"/>
          <w:szCs w:val="20"/>
          <w:u w:color="000000"/>
          <w:rtl w:val="0"/>
          <w:lang w:val="en-US"/>
        </w:rPr>
        <w:t>71.188), in which Christ stands on a cushion by his seated mother and reaches across to her hand; and Botticelli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tondo </w:t>
      </w:r>
      <w:r>
        <w:rPr>
          <w:rFonts w:ascii="Times New Roman" w:hAnsi="Times New Roman"/>
          <w:i w:val="1"/>
          <w:iCs w:val="1"/>
          <w:sz w:val="20"/>
          <w:szCs w:val="20"/>
          <w:u w:color="000000"/>
          <w:rtl w:val="0"/>
          <w:lang w:val="en-US"/>
        </w:rPr>
        <w:t>Virgin and Child with Three Angels</w:t>
      </w:r>
      <w:r>
        <w:rPr>
          <w:rFonts w:ascii="Times New Roman" w:hAnsi="Times New Roman"/>
          <w:sz w:val="20"/>
          <w:szCs w:val="20"/>
          <w:u w:color="000000"/>
          <w:rtl w:val="0"/>
          <w:lang w:val="en-US"/>
        </w:rPr>
        <w:t xml:space="preserve"> (c.1493; Milan, Pinacoteca Ambrosiana), where Christ, guided by an angel, is learning to walk and reaches up to his kneeling mother</w:t>
      </w:r>
      <w:r>
        <w:rPr>
          <w:rFonts w:ascii="Times New Roman" w:hAnsi="Times New Roman"/>
          <w:sz w:val="20"/>
          <w:szCs w:val="20"/>
          <w:u w:color="000000"/>
          <w:rtl w:val="0"/>
          <w:lang w:val="en-US"/>
        </w:rPr>
        <w:t xml:space="preserve">; Lightbown,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8), II, B73. The same subject is depicted in Signorelli</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Madonna and Child</w:t>
      </w:r>
      <w:r>
        <w:rPr>
          <w:rFonts w:ascii="Times New Roman" w:hAnsi="Times New Roman"/>
          <w:sz w:val="20"/>
          <w:szCs w:val="20"/>
          <w:u w:color="000000"/>
          <w:rtl w:val="0"/>
          <w:lang w:val="en-US"/>
        </w:rPr>
        <w:t xml:space="preserve"> (c.1490; Florence, Uffizi)</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T. Henry and L. B. Kantor, </w:t>
      </w:r>
      <w:r>
        <w:rPr>
          <w:rFonts w:ascii="Times New Roman" w:hAnsi="Times New Roman"/>
          <w:i w:val="1"/>
          <w:iCs w:val="1"/>
          <w:sz w:val="20"/>
          <w:szCs w:val="20"/>
          <w:u w:color="000000"/>
          <w:rtl w:val="0"/>
          <w:lang w:val="en-US"/>
        </w:rPr>
        <w:t>Luca Signorelli: the Complete Paintings</w:t>
      </w:r>
      <w:r>
        <w:rPr>
          <w:rFonts w:ascii="Times New Roman" w:hAnsi="Times New Roman"/>
          <w:sz w:val="20"/>
          <w:szCs w:val="20"/>
          <w:u w:color="000000"/>
          <w:rtl w:val="0"/>
          <w:lang w:val="en-US"/>
        </w:rPr>
        <w:t>, London 2002,</w:t>
      </w:r>
      <w:r>
        <w:rPr>
          <w:rFonts w:ascii="Times New Roman" w:hAnsi="Times New Roman"/>
          <w:sz w:val="20"/>
          <w:szCs w:val="20"/>
          <w:u w:color="000000"/>
          <w:rtl w:val="0"/>
          <w:lang w:val="en-US"/>
        </w:rPr>
        <w:t xml:space="preserve"> </w:t>
      </w:r>
    </w:p>
  </w:footnote>
  <w:footnote w:id="6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The Christ child usually stands on the Madonna</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lap or on a parapet: ie Pope-Hennessy</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8)</w:t>
      </w:r>
      <w:r>
        <w:rPr>
          <w:rFonts w:ascii="Times New Roman" w:hAnsi="Times New Roman"/>
          <w:sz w:val="20"/>
          <w:szCs w:val="20"/>
          <w:u w:color="000000"/>
          <w:rtl w:val="0"/>
          <w:lang w:val="en-US"/>
        </w:rPr>
        <w:t>, nos. 25, 40, 41. A standing child features in Raphael</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s </w:t>
      </w:r>
      <w:r>
        <w:rPr>
          <w:rFonts w:ascii="Times New Roman" w:hAnsi="Times New Roman"/>
          <w:i w:val="1"/>
          <w:iCs w:val="1"/>
          <w:sz w:val="20"/>
          <w:szCs w:val="20"/>
          <w:u w:color="000000"/>
          <w:rtl w:val="0"/>
          <w:lang w:val="en-US"/>
        </w:rPr>
        <w:t>Small Cowper Madonna</w:t>
      </w:r>
      <w:r>
        <w:rPr>
          <w:rFonts w:ascii="Times New Roman" w:hAnsi="Times New Roman"/>
          <w:sz w:val="20"/>
          <w:szCs w:val="20"/>
          <w:u w:color="000000"/>
          <w:rtl w:val="0"/>
          <w:lang w:val="en-US"/>
        </w:rPr>
        <w:t xml:space="preserve">. For figures of Charity, </w:t>
      </w:r>
      <w:r>
        <w:rPr>
          <w:rFonts w:ascii="Times New Roman" w:hAnsi="Times New Roman"/>
          <w:sz w:val="20"/>
          <w:szCs w:val="20"/>
          <w:u w:color="000000"/>
          <w:rtl w:val="0"/>
          <w:lang w:val="en-US"/>
        </w:rPr>
        <w:t xml:space="preserve">Weil-Garris </w:t>
      </w:r>
      <w:r>
        <w:rPr>
          <w:rFonts w:ascii="Times New Roman" w:hAnsi="Times New Roman"/>
          <w:sz w:val="20"/>
          <w:szCs w:val="20"/>
          <w:u w:color="000000"/>
          <w:rtl w:val="0"/>
          <w:lang w:val="en-US"/>
        </w:rPr>
        <w:t xml:space="preserve">Brandt,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 pp.</w:t>
      </w:r>
      <w:r>
        <w:rPr>
          <w:rFonts w:ascii="Times New Roman" w:hAnsi="Times New Roman"/>
          <w:sz w:val="20"/>
          <w:szCs w:val="20"/>
          <w:u w:color="000000"/>
          <w:rtl w:val="0"/>
          <w:lang w:val="en-US"/>
        </w:rPr>
        <w:t>338-9</w:t>
      </w:r>
      <w:r>
        <w:rPr>
          <w:rFonts w:ascii="Times New Roman" w:hAnsi="Times New Roman"/>
          <w:sz w:val="20"/>
          <w:szCs w:val="20"/>
          <w:u w:color="000000"/>
          <w:rtl w:val="0"/>
          <w:lang w:val="en-US"/>
        </w:rPr>
        <w:t xml:space="preserve"> and</w:t>
      </w:r>
      <w:r>
        <w:rPr>
          <w:rFonts w:ascii="Times New Roman" w:hAnsi="Times New Roman"/>
          <w:sz w:val="20"/>
          <w:szCs w:val="20"/>
          <w:u w:color="000000"/>
          <w:rtl w:val="0"/>
          <w:lang w:val="en-US"/>
        </w:rPr>
        <w:t xml:space="preserve"> 342-3. Caritas reaches up to Christ, proffering a heart, in trecento painting. M</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Meiss</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Painting in Florence and Siena after the Black Death</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en-US"/>
        </w:rPr>
        <w:t xml:space="preserve">Princeton 1951, </w:t>
      </w:r>
      <w:r>
        <w:rPr>
          <w:rFonts w:ascii="Times New Roman" w:hAnsi="Times New Roman"/>
          <w:sz w:val="20"/>
          <w:szCs w:val="20"/>
          <w:u w:color="000000"/>
          <w:rtl w:val="0"/>
          <w:lang w:val="en-US"/>
        </w:rPr>
        <w:t>pp.</w:t>
      </w:r>
      <w:r>
        <w:rPr>
          <w:rFonts w:ascii="Times New Roman" w:hAnsi="Times New Roman"/>
          <w:sz w:val="20"/>
          <w:szCs w:val="20"/>
          <w:u w:color="000000"/>
          <w:rtl w:val="0"/>
          <w:lang w:val="en-US"/>
        </w:rPr>
        <w:t xml:space="preserve">114-6. </w:t>
      </w:r>
    </w:p>
  </w:footnote>
  <w:footnote w:id="6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Henry and Kantor, </w:t>
      </w:r>
      <w:r>
        <w:rPr>
          <w:rFonts w:ascii="Times New Roman" w:hAnsi="Times New Roman"/>
          <w:i w:val="1"/>
          <w:iCs w:val="1"/>
          <w:sz w:val="20"/>
          <w:szCs w:val="20"/>
          <w:u w:color="000000"/>
          <w:rtl w:val="0"/>
          <w:lang w:val="en-US"/>
        </w:rPr>
        <w:t>op. cit.</w:t>
      </w:r>
      <w:r>
        <w:rPr>
          <w:rFonts w:ascii="Times New Roman" w:hAnsi="Times New Roman"/>
          <w:sz w:val="20"/>
          <w:szCs w:val="20"/>
          <w:u w:color="000000"/>
          <w:rtl w:val="0"/>
          <w:lang w:val="en-US"/>
        </w:rPr>
        <w:t xml:space="preserve"> (note 59), pp.194, no. 48.</w:t>
      </w:r>
    </w:p>
  </w:footnote>
  <w:footnote w:id="63">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Joannides,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 nos.</w:t>
      </w:r>
      <w:r>
        <w:rPr>
          <w:rFonts w:ascii="Times New Roman" w:hAnsi="Times New Roman"/>
          <w:sz w:val="20"/>
          <w:szCs w:val="20"/>
          <w:u w:color="000000"/>
          <w:rtl w:val="0"/>
          <w:lang w:val="en-US"/>
        </w:rPr>
        <w:t>103, 110r&amp;v, 116r &amp; v, 120-3, 142r, 151-2, 174r, 207r, 265r, 325.</w:t>
      </w:r>
    </w:p>
  </w:footnote>
  <w:footnote w:id="64">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Raphael rarely prevents skin contact between the Virgin and Christ child with intermediary veils.</w:t>
      </w:r>
    </w:p>
  </w:footnote>
  <w:footnote w:id="65">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142v.</w:t>
      </w:r>
    </w:p>
  </w:footnote>
  <w:footnote w:id="66">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no. </w:t>
      </w:r>
      <w:r>
        <w:rPr>
          <w:rFonts w:ascii="Times New Roman" w:hAnsi="Times New Roman"/>
          <w:sz w:val="20"/>
          <w:szCs w:val="20"/>
          <w:u w:color="000000"/>
          <w:rtl w:val="0"/>
          <w:lang w:val="en-US"/>
        </w:rPr>
        <w:t>207v.</w:t>
      </w:r>
    </w:p>
  </w:footnote>
  <w:footnote w:id="67">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Whistler,</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no. 47.</w:t>
      </w:r>
    </w:p>
  </w:footnote>
  <w:footnote w:id="68">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nos. </w:t>
      </w:r>
      <w:r>
        <w:rPr>
          <w:rFonts w:ascii="Times New Roman" w:hAnsi="Times New Roman"/>
          <w:sz w:val="20"/>
          <w:szCs w:val="20"/>
          <w:u w:color="000000"/>
          <w:rtl w:val="0"/>
          <w:lang w:val="en-US"/>
        </w:rPr>
        <w:t>115r (sketch at top right) and 116r. Whistler</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w:t>
      </w:r>
      <w:r>
        <w:rPr>
          <w:rFonts w:ascii="Times New Roman" w:hAnsi="Times New Roman"/>
          <w:sz w:val="20"/>
          <w:szCs w:val="20"/>
          <w:u w:color="000000"/>
          <w:rtl w:val="0"/>
          <w:lang w:val="en-US"/>
        </w:rPr>
        <w:t xml:space="preserve"> nos. 21 and 22. In both drawings the Christ child stands on his mother</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feet.</w:t>
      </w:r>
    </w:p>
  </w:footnote>
  <w:footnote w:id="69">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The presence of the angels suggest it may have been drawn around the time of the </w:t>
      </w:r>
      <w:r>
        <w:rPr>
          <w:rFonts w:ascii="Times New Roman" w:hAnsi="Times New Roman"/>
          <w:i w:val="1"/>
          <w:iCs w:val="1"/>
          <w:sz w:val="20"/>
          <w:szCs w:val="20"/>
          <w:u w:color="000000"/>
          <w:rtl w:val="0"/>
          <w:lang w:val="en-US"/>
        </w:rPr>
        <w:t>Canigiani Holy Family</w:t>
      </w:r>
      <w:r>
        <w:rPr>
          <w:rFonts w:ascii="Times New Roman" w:hAnsi="Times New Roman"/>
          <w:sz w:val="20"/>
          <w:szCs w:val="20"/>
          <w:u w:color="000000"/>
          <w:rtl w:val="0"/>
          <w:lang w:val="en-US"/>
        </w:rPr>
        <w:t>.</w:t>
      </w:r>
    </w:p>
  </w:footnote>
  <w:footnote w:id="70">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Joannides,</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56),</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no.</w:t>
      </w:r>
      <w:r>
        <w:rPr>
          <w:rFonts w:ascii="Times New Roman" w:hAnsi="Times New Roman"/>
          <w:sz w:val="20"/>
          <w:szCs w:val="20"/>
          <w:u w:color="000000"/>
          <w:rtl w:val="0"/>
          <w:lang w:val="en-US"/>
        </w:rPr>
        <w:t>103.</w:t>
      </w:r>
    </w:p>
  </w:footnote>
  <w:footnote w:id="71">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lang w:val="en-US"/>
        </w:rPr>
        <w:t xml:space="preserve"> A.E. Popham and J</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Wilde</w:t>
      </w:r>
      <w:r>
        <w:rPr>
          <w:rFonts w:ascii="Times New Roman" w:hAnsi="Times New Roman"/>
          <w:sz w:val="20"/>
          <w:szCs w:val="20"/>
          <w:u w:color="000000"/>
          <w:rtl w:val="0"/>
          <w:lang w:val="en-US"/>
        </w:rPr>
        <w: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The Italian drawings of the XV and XVI centuries in the collection of His Majesty the King at Windsor Castle</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it-IT"/>
        </w:rPr>
        <w:t>London 1949</w:t>
      </w:r>
      <w:r>
        <w:rPr>
          <w:rFonts w:ascii="Times New Roman" w:hAnsi="Times New Roman"/>
          <w:sz w:val="20"/>
          <w:szCs w:val="20"/>
          <w:u w:color="000000"/>
          <w:rtl w:val="0"/>
          <w:lang w:val="en-US"/>
        </w:rPr>
        <w:t>, no. 392</w:t>
      </w:r>
      <w:r>
        <w:rPr>
          <w:rFonts w:ascii="Times New Roman" w:hAnsi="Times New Roman"/>
          <w:sz w:val="20"/>
          <w:szCs w:val="20"/>
          <w:u w:color="000000"/>
          <w:rtl w:val="0"/>
          <w:lang w:val="en-US"/>
        </w:rPr>
        <w:t>:</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the style is much nearer to that of Francesco Granacci</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(they do not mention the Dublin painting). M</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Clayton</w:t>
      </w:r>
      <w:r>
        <w:rPr>
          <w:rFonts w:ascii="Times New Roman" w:hAnsi="Times New Roman"/>
          <w:sz w:val="20"/>
          <w:szCs w:val="20"/>
          <w:u w:color="000000"/>
          <w:rtl w:val="0"/>
          <w:lang w:val="en-US"/>
        </w:rPr>
        <w:t>: exh. cat.</w:t>
      </w:r>
      <w:r>
        <w:rPr>
          <w:rFonts w:ascii="Times New Roman" w:hAnsi="Times New Roman"/>
          <w:sz w:val="20"/>
          <w:szCs w:val="20"/>
          <w:u w:color="000000"/>
          <w:rtl w:val="0"/>
          <w:lang w:val="en-US"/>
        </w:rPr>
        <w:t xml:space="preserve"> </w:t>
      </w:r>
      <w:r>
        <w:rPr>
          <w:rFonts w:ascii="Times New Roman" w:hAnsi="Times New Roman"/>
          <w:i w:val="1"/>
          <w:iCs w:val="1"/>
          <w:sz w:val="20"/>
          <w:szCs w:val="20"/>
          <w:u w:color="000000"/>
          <w:rtl w:val="0"/>
          <w:lang w:val="en-US"/>
        </w:rPr>
        <w:t>Raphael and his circle: drawings from Windsor Castle</w:t>
      </w:r>
      <w:r>
        <w:rPr>
          <w:rFonts w:ascii="Times New Roman" w:hAnsi="Times New Roman"/>
          <w:i w:val="1"/>
          <w:iCs w:val="1"/>
          <w:sz w:val="20"/>
          <w:szCs w:val="20"/>
          <w:u w:color="000000"/>
          <w:rtl w:val="0"/>
          <w:lang w:val="en-US"/>
        </w:rPr>
        <w:t xml:space="preserve">, </w:t>
      </w:r>
      <w:r>
        <w:rPr>
          <w:rFonts w:ascii="Times New Roman" w:hAnsi="Times New Roman"/>
          <w:sz w:val="20"/>
          <w:szCs w:val="20"/>
          <w:u w:color="000000"/>
          <w:rtl w:val="0"/>
          <w:lang w:val="it-IT"/>
        </w:rPr>
        <w:t xml:space="preserve">London </w:t>
      </w:r>
      <w:r>
        <w:rPr>
          <w:rFonts w:ascii="Times New Roman" w:hAnsi="Times New Roman"/>
          <w:sz w:val="20"/>
          <w:szCs w:val="20"/>
          <w:u w:color="000000"/>
          <w:rtl w:val="0"/>
          <w:lang w:val="en-US"/>
        </w:rPr>
        <w:t>(</w:t>
      </w:r>
      <w:r>
        <w:rPr>
          <w:rFonts w:ascii="Times New Roman" w:hAnsi="Times New Roman"/>
          <w:sz w:val="20"/>
          <w:szCs w:val="20"/>
          <w:u w:color="000000"/>
          <w:rtl w:val="0"/>
        </w:rPr>
        <w:t>Queen</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s Gallery</w:t>
      </w:r>
      <w:r>
        <w:rPr>
          <w:rFonts w:ascii="Times New Roman" w:hAnsi="Times New Roman"/>
          <w:sz w:val="20"/>
          <w:szCs w:val="20"/>
          <w:u w:color="000000"/>
          <w:rtl w:val="0"/>
          <w:lang w:val="en-US"/>
        </w:rPr>
        <w:t>)</w:t>
      </w:r>
      <w:r>
        <w:rPr>
          <w:rFonts w:ascii="Times New Roman" w:hAnsi="Times New Roman"/>
          <w:sz w:val="20"/>
          <w:szCs w:val="20"/>
          <w:u w:color="000000"/>
          <w:rtl w:val="0"/>
        </w:rPr>
        <w:t>1999</w:t>
      </w:r>
      <w:r>
        <w:rPr>
          <w:rFonts w:ascii="Times New Roman" w:hAnsi="Times New Roman"/>
          <w:sz w:val="20"/>
          <w:szCs w:val="20"/>
          <w:u w:color="000000"/>
          <w:rtl w:val="0"/>
          <w:lang w:val="en-US"/>
        </w:rPr>
        <w:t xml:space="preserve">, no.11.  </w:t>
      </w:r>
    </w:p>
  </w:footnote>
  <w:footnote w:id="72">
    <w:p>
      <w:pPr>
        <w:pStyle w:val="Footnote"/>
        <w:bidi w:val="0"/>
        <w:ind w:left="0" w:right="0" w:firstLine="0"/>
        <w:jc w:val="left"/>
        <w:rPr>
          <w:rtl w:val="0"/>
        </w:rPr>
      </w:pPr>
      <w:r>
        <w:rPr>
          <w:rFonts w:ascii="Times New Roman" w:cs="Times New Roman" w:hAnsi="Times New Roman" w:eastAsia="Times New Roman"/>
          <w:sz w:val="20"/>
          <w:szCs w:val="20"/>
          <w:u w:color="000000"/>
          <w:vertAlign w:val="superscript"/>
          <w:rtl w:val="0"/>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Vasari, </w:t>
      </w:r>
      <w:r>
        <w:rPr>
          <w:rFonts w:ascii="Times New Roman" w:hAnsi="Times New Roman"/>
          <w:i w:val="1"/>
          <w:iCs w:val="1"/>
          <w:sz w:val="20"/>
          <w:szCs w:val="20"/>
          <w:u w:color="000000"/>
          <w:rtl w:val="0"/>
          <w:lang w:val="en-US"/>
        </w:rPr>
        <w:t xml:space="preserve">op. cit. </w:t>
      </w:r>
      <w:r>
        <w:rPr>
          <w:rFonts w:ascii="Times New Roman" w:hAnsi="Times New Roman"/>
          <w:sz w:val="20"/>
          <w:szCs w:val="20"/>
          <w:u w:color="000000"/>
          <w:rtl w:val="0"/>
          <w:lang w:val="en-US"/>
        </w:rPr>
        <w:t>(note  2),</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IV,</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p.</w:t>
      </w:r>
      <w:r>
        <w:rPr>
          <w:rFonts w:ascii="Times New Roman" w:hAnsi="Times New Roman"/>
          <w:sz w:val="20"/>
          <w:szCs w:val="20"/>
          <w:u w:color="000000"/>
          <w:rtl w:val="0"/>
          <w:lang w:val="en-US"/>
        </w:rPr>
        <w:t xml:space="preserve">165, </w:t>
      </w:r>
      <w:r>
        <w:rPr>
          <w:rFonts w:ascii="Times New Roman" w:hAnsi="Times New Roman"/>
          <w:sz w:val="20"/>
          <w:szCs w:val="20"/>
          <w:u w:color="000000"/>
          <w:rtl w:val="0"/>
          <w:lang w:val="en-US"/>
        </w:rPr>
        <w:t>Life of Ridolfo, David and Benedetto Ghirlandaio;</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V</w:t>
      </w:r>
      <w:r>
        <w:rPr>
          <w:rFonts w:ascii="Times New Roman" w:hAnsi="Times New Roman"/>
          <w:sz w:val="20"/>
          <w:szCs w:val="20"/>
          <w:u w:color="000000"/>
          <w:rtl w:val="0"/>
          <w:lang w:val="en-US"/>
        </w:rPr>
        <w:t xml:space="preserve">, </w:t>
      </w:r>
      <w:r>
        <w:rPr>
          <w:rFonts w:ascii="Times New Roman" w:hAnsi="Times New Roman"/>
          <w:sz w:val="20"/>
          <w:szCs w:val="20"/>
          <w:u w:color="000000"/>
          <w:rtl w:val="0"/>
          <w:lang w:val="en-US"/>
        </w:rPr>
        <w:t xml:space="preserve">p. </w:t>
      </w:r>
      <w:r>
        <w:rPr>
          <w:rFonts w:ascii="Times New Roman" w:hAnsi="Times New Roman"/>
          <w:sz w:val="20"/>
          <w:szCs w:val="20"/>
          <w:u w:color="000000"/>
          <w:rtl w:val="0"/>
          <w:lang w:val="en-US"/>
        </w:rPr>
        <w:t>438</w:t>
      </w:r>
      <w:r>
        <w:rPr>
          <w:rFonts w:ascii="Times New Roman" w:hAnsi="Times New Roman"/>
          <w:sz w:val="20"/>
          <w:szCs w:val="20"/>
          <w:u w:color="000000"/>
          <w:rtl w:val="0"/>
          <w:lang w:val="en-US"/>
        </w:rPr>
        <w:t>, Life of Raphael</w:t>
      </w:r>
      <w:r>
        <w:rPr>
          <w:rFonts w:ascii="Times New Roman" w:hAnsi="Times New Roman"/>
          <w:sz w:val="20"/>
          <w:szCs w:val="20"/>
          <w:u w:color="000000"/>
          <w:rtl w:val="0"/>
          <w:lang w:val="en-US"/>
        </w:rPr>
        <w:t xml:space="preserve">.  </w:t>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t>1</w:t>
    </w:r>
    <w:r>
      <w:rPr/>
      <w:fldChar w:fldCharType="end" w:fldLock="0"/>
    </w:r>
    <w:r>
      <w:rPr>
        <w:rtl w:val="0"/>
        <w:lang w:val="en-US"/>
      </w:rPr>
      <w:t xml:space="preserve"> of </w:t>
    </w:r>
    <w:r>
      <w:rPr/>
      <w:fldChar w:fldCharType="begin" w:fldLock="0"/>
    </w:r>
    <w:r>
      <w:instrText xml:space="preserve"> NUMPAGES </w:instrText>
    </w:r>
    <w:r>
      <w:rPr/>
      <w:fldChar w:fldCharType="separate" w:fldLock="0"/>
    </w:r>
    <w:r>
      <w:t>1</w:t>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