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5580EF" w14:textId="1E8D67DC" w:rsidR="006078DB" w:rsidRPr="00721AAD" w:rsidRDefault="006078DB" w:rsidP="006078DB">
      <w:pPr>
        <w:spacing w:before="0" w:line="480" w:lineRule="auto"/>
        <w:ind w:firstLine="0"/>
        <w:jc w:val="center"/>
        <w:rPr>
          <w:rFonts w:asciiTheme="majorBidi" w:hAnsiTheme="majorBidi" w:cstheme="majorBidi"/>
          <w:b/>
          <w:bCs/>
          <w:sz w:val="24"/>
          <w:szCs w:val="24"/>
        </w:rPr>
      </w:pPr>
      <w:r w:rsidRPr="00721AAD">
        <w:rPr>
          <w:rFonts w:asciiTheme="majorBidi" w:hAnsiTheme="majorBidi" w:cstheme="majorBidi"/>
          <w:b/>
          <w:bCs/>
          <w:sz w:val="24"/>
          <w:szCs w:val="24"/>
        </w:rPr>
        <w:t>Does mental imagery affect paranoia, anxiety and core beliefs?</w:t>
      </w:r>
    </w:p>
    <w:p w14:paraId="42403454" w14:textId="5DFC9432" w:rsidR="006078DB" w:rsidRPr="00721AAD" w:rsidRDefault="006078DB" w:rsidP="006078DB">
      <w:pPr>
        <w:spacing w:before="0" w:line="480" w:lineRule="auto"/>
        <w:ind w:firstLine="0"/>
        <w:jc w:val="center"/>
        <w:rPr>
          <w:rFonts w:asciiTheme="majorBidi" w:hAnsiTheme="majorBidi" w:cstheme="majorBidi"/>
          <w:b/>
          <w:bCs/>
          <w:sz w:val="24"/>
          <w:szCs w:val="24"/>
        </w:rPr>
      </w:pPr>
      <w:r w:rsidRPr="00721AAD">
        <w:rPr>
          <w:rFonts w:asciiTheme="majorBidi" w:hAnsiTheme="majorBidi" w:cstheme="majorBidi"/>
          <w:b/>
          <w:bCs/>
          <w:sz w:val="24"/>
          <w:szCs w:val="24"/>
        </w:rPr>
        <w:t>A</w:t>
      </w:r>
      <w:r w:rsidR="003D1A4D" w:rsidRPr="00721AAD">
        <w:rPr>
          <w:rFonts w:asciiTheme="majorBidi" w:hAnsiTheme="majorBidi" w:cstheme="majorBidi"/>
          <w:b/>
          <w:bCs/>
          <w:sz w:val="24"/>
          <w:szCs w:val="24"/>
        </w:rPr>
        <w:t xml:space="preserve"> pilot </w:t>
      </w:r>
      <w:r w:rsidR="003D1A4D" w:rsidRPr="00721AAD">
        <w:rPr>
          <w:rFonts w:asciiTheme="majorBidi" w:eastAsia="Calibri" w:hAnsiTheme="majorBidi" w:cstheme="majorBidi"/>
          <w:b/>
          <w:bCs/>
        </w:rPr>
        <w:t xml:space="preserve">experimental </w:t>
      </w:r>
      <w:r w:rsidRPr="00721AAD">
        <w:rPr>
          <w:rFonts w:asciiTheme="majorBidi" w:hAnsiTheme="majorBidi" w:cstheme="majorBidi"/>
          <w:b/>
          <w:bCs/>
          <w:sz w:val="24"/>
          <w:szCs w:val="24"/>
        </w:rPr>
        <w:t>study in an analogue sample</w:t>
      </w:r>
    </w:p>
    <w:p w14:paraId="3546F843" w14:textId="1ADDA026" w:rsidR="00270C99" w:rsidRPr="00721AAD" w:rsidRDefault="00270C99" w:rsidP="00B5343F">
      <w:pPr>
        <w:spacing w:before="0" w:line="480" w:lineRule="auto"/>
        <w:ind w:firstLine="0"/>
        <w:rPr>
          <w:rFonts w:asciiTheme="majorBidi" w:hAnsiTheme="majorBidi" w:cstheme="majorBidi"/>
          <w:b/>
          <w:bCs/>
          <w:sz w:val="24"/>
          <w:szCs w:val="24"/>
        </w:rPr>
      </w:pPr>
    </w:p>
    <w:p w14:paraId="00FC2DFE" w14:textId="2B6AA4F4" w:rsidR="0036774F" w:rsidRPr="00721AAD" w:rsidRDefault="0036774F" w:rsidP="00B5343F">
      <w:pPr>
        <w:spacing w:before="0" w:line="480" w:lineRule="auto"/>
        <w:ind w:firstLine="0"/>
        <w:rPr>
          <w:rFonts w:asciiTheme="majorBidi" w:hAnsiTheme="majorBidi" w:cstheme="majorBidi"/>
          <w:b/>
          <w:bCs/>
          <w:sz w:val="24"/>
          <w:szCs w:val="24"/>
        </w:rPr>
      </w:pPr>
      <w:r w:rsidRPr="00721AAD">
        <w:rPr>
          <w:rFonts w:asciiTheme="majorBidi" w:hAnsiTheme="majorBidi" w:cstheme="majorBidi"/>
          <w:b/>
          <w:bCs/>
          <w:sz w:val="24"/>
          <w:szCs w:val="24"/>
        </w:rPr>
        <w:t xml:space="preserve">Abstract </w:t>
      </w:r>
    </w:p>
    <w:p w14:paraId="65D14FF9" w14:textId="4FC7DF0A" w:rsidR="009F581E" w:rsidRPr="00721AAD" w:rsidRDefault="009F581E" w:rsidP="00B5343F">
      <w:pPr>
        <w:spacing w:before="0" w:line="480" w:lineRule="auto"/>
        <w:ind w:firstLine="0"/>
        <w:rPr>
          <w:rFonts w:asciiTheme="majorBidi" w:hAnsiTheme="majorBidi" w:cstheme="majorBidi"/>
          <w:sz w:val="24"/>
          <w:szCs w:val="24"/>
        </w:rPr>
      </w:pPr>
      <w:r w:rsidRPr="00721AAD">
        <w:rPr>
          <w:rFonts w:asciiTheme="majorBidi" w:hAnsiTheme="majorBidi" w:cstheme="majorBidi"/>
          <w:b/>
          <w:bCs/>
          <w:sz w:val="24"/>
          <w:szCs w:val="24"/>
        </w:rPr>
        <w:t>Background:</w:t>
      </w:r>
      <w:r w:rsidRPr="00721AAD">
        <w:rPr>
          <w:rFonts w:asciiTheme="majorBidi" w:hAnsiTheme="majorBidi" w:cstheme="majorBidi"/>
          <w:sz w:val="24"/>
          <w:szCs w:val="24"/>
        </w:rPr>
        <w:t xml:space="preserve"> </w:t>
      </w:r>
      <w:r w:rsidR="00FC4F01" w:rsidRPr="00721AAD">
        <w:rPr>
          <w:rFonts w:asciiTheme="majorBidi" w:hAnsiTheme="majorBidi" w:cstheme="majorBidi"/>
          <w:sz w:val="24"/>
          <w:szCs w:val="24"/>
        </w:rPr>
        <w:t xml:space="preserve"> </w:t>
      </w:r>
      <w:r w:rsidR="0036774F" w:rsidRPr="00721AAD">
        <w:rPr>
          <w:rFonts w:asciiTheme="majorBidi" w:hAnsiTheme="majorBidi" w:cstheme="majorBidi"/>
          <w:sz w:val="24"/>
          <w:szCs w:val="24"/>
        </w:rPr>
        <w:t xml:space="preserve">Mental imagery </w:t>
      </w:r>
      <w:r w:rsidR="00835782" w:rsidRPr="00721AAD">
        <w:rPr>
          <w:rFonts w:asciiTheme="majorBidi" w:hAnsiTheme="majorBidi" w:cstheme="majorBidi"/>
          <w:sz w:val="24"/>
          <w:szCs w:val="24"/>
        </w:rPr>
        <w:t>is</w:t>
      </w:r>
      <w:r w:rsidR="0036774F" w:rsidRPr="00721AAD">
        <w:rPr>
          <w:rFonts w:asciiTheme="majorBidi" w:hAnsiTheme="majorBidi" w:cstheme="majorBidi"/>
          <w:sz w:val="24"/>
          <w:szCs w:val="24"/>
        </w:rPr>
        <w:t xml:space="preserve"> implicated in the maintenance and treatment of persecutory delusions, </w:t>
      </w:r>
      <w:r w:rsidR="00835782" w:rsidRPr="00721AAD">
        <w:rPr>
          <w:rFonts w:asciiTheme="majorBidi" w:hAnsiTheme="majorBidi" w:cstheme="majorBidi"/>
          <w:sz w:val="24"/>
          <w:szCs w:val="24"/>
        </w:rPr>
        <w:t>yet</w:t>
      </w:r>
      <w:r w:rsidR="0036774F" w:rsidRPr="00721AAD">
        <w:rPr>
          <w:rFonts w:asciiTheme="majorBidi" w:hAnsiTheme="majorBidi" w:cstheme="majorBidi"/>
          <w:sz w:val="24"/>
          <w:szCs w:val="24"/>
        </w:rPr>
        <w:t xml:space="preserve"> there is little experimental evidence for the </w:t>
      </w:r>
      <w:r w:rsidR="00B5343F" w:rsidRPr="00721AAD">
        <w:rPr>
          <w:rFonts w:asciiTheme="majorBidi" w:hAnsiTheme="majorBidi" w:cstheme="majorBidi"/>
          <w:sz w:val="24"/>
          <w:szCs w:val="24"/>
        </w:rPr>
        <w:t>effects</w:t>
      </w:r>
      <w:r w:rsidR="0036774F" w:rsidRPr="00721AAD">
        <w:rPr>
          <w:rFonts w:asciiTheme="majorBidi" w:hAnsiTheme="majorBidi" w:cstheme="majorBidi"/>
          <w:sz w:val="24"/>
          <w:szCs w:val="24"/>
        </w:rPr>
        <w:t xml:space="preserve"> of imagery</w:t>
      </w:r>
      <w:r w:rsidR="00B5343F" w:rsidRPr="00721AAD">
        <w:rPr>
          <w:rFonts w:asciiTheme="majorBidi" w:hAnsiTheme="majorBidi" w:cstheme="majorBidi"/>
          <w:sz w:val="24"/>
          <w:szCs w:val="24"/>
        </w:rPr>
        <w:t xml:space="preserve"> on paranoia, </w:t>
      </w:r>
      <w:r w:rsidR="002F5EDA" w:rsidRPr="00721AAD">
        <w:rPr>
          <w:rFonts w:asciiTheme="majorBidi" w:hAnsiTheme="majorBidi" w:cstheme="majorBidi"/>
          <w:sz w:val="24"/>
          <w:szCs w:val="24"/>
        </w:rPr>
        <w:t>anxiety</w:t>
      </w:r>
      <w:r w:rsidR="00B5343F" w:rsidRPr="00721AAD">
        <w:rPr>
          <w:rFonts w:asciiTheme="majorBidi" w:hAnsiTheme="majorBidi" w:cstheme="majorBidi"/>
          <w:sz w:val="24"/>
          <w:szCs w:val="24"/>
        </w:rPr>
        <w:t xml:space="preserve"> and </w:t>
      </w:r>
      <w:r w:rsidR="003534FD" w:rsidRPr="00721AAD">
        <w:rPr>
          <w:rFonts w:asciiTheme="majorBidi" w:hAnsiTheme="majorBidi" w:cstheme="majorBidi"/>
          <w:sz w:val="24"/>
          <w:szCs w:val="24"/>
        </w:rPr>
        <w:t xml:space="preserve">core </w:t>
      </w:r>
      <w:r w:rsidR="00B5343F" w:rsidRPr="00721AAD">
        <w:rPr>
          <w:rFonts w:asciiTheme="majorBidi" w:hAnsiTheme="majorBidi" w:cstheme="majorBidi"/>
          <w:sz w:val="24"/>
          <w:szCs w:val="24"/>
        </w:rPr>
        <w:t>beliefs</w:t>
      </w:r>
      <w:r w:rsidR="003534FD" w:rsidRPr="00721AAD">
        <w:rPr>
          <w:rFonts w:asciiTheme="majorBidi" w:hAnsiTheme="majorBidi" w:cstheme="majorBidi"/>
          <w:sz w:val="24"/>
          <w:szCs w:val="24"/>
        </w:rPr>
        <w:t xml:space="preserve"> – key therapeutic targets in CBT for psychosis</w:t>
      </w:r>
      <w:r w:rsidR="0036774F" w:rsidRPr="00721AAD">
        <w:rPr>
          <w:rFonts w:asciiTheme="majorBidi" w:hAnsiTheme="majorBidi" w:cstheme="majorBidi"/>
          <w:sz w:val="24"/>
          <w:szCs w:val="24"/>
        </w:rPr>
        <w:t>.</w:t>
      </w:r>
    </w:p>
    <w:p w14:paraId="58C7FF7B" w14:textId="41C454C1" w:rsidR="009F581E" w:rsidRPr="00721AAD" w:rsidRDefault="009F581E" w:rsidP="00B5343F">
      <w:pPr>
        <w:spacing w:before="0" w:line="480" w:lineRule="auto"/>
        <w:ind w:firstLine="0"/>
        <w:rPr>
          <w:rFonts w:asciiTheme="majorBidi" w:hAnsiTheme="majorBidi" w:cstheme="majorBidi"/>
          <w:sz w:val="24"/>
          <w:szCs w:val="24"/>
        </w:rPr>
      </w:pPr>
      <w:r w:rsidRPr="00721AAD">
        <w:rPr>
          <w:rFonts w:asciiTheme="majorBidi" w:hAnsiTheme="majorBidi" w:cstheme="majorBidi"/>
          <w:b/>
          <w:bCs/>
          <w:sz w:val="24"/>
          <w:szCs w:val="24"/>
        </w:rPr>
        <w:t>Aims:</w:t>
      </w:r>
      <w:r w:rsidRPr="00721AAD">
        <w:rPr>
          <w:rFonts w:asciiTheme="majorBidi" w:hAnsiTheme="majorBidi" w:cstheme="majorBidi"/>
          <w:sz w:val="24"/>
          <w:szCs w:val="24"/>
        </w:rPr>
        <w:t xml:space="preserve"> </w:t>
      </w:r>
      <w:r w:rsidR="00FC4F01" w:rsidRPr="00721AAD">
        <w:rPr>
          <w:rFonts w:asciiTheme="majorBidi" w:hAnsiTheme="majorBidi" w:cstheme="majorBidi"/>
          <w:sz w:val="24"/>
          <w:szCs w:val="24"/>
        </w:rPr>
        <w:t xml:space="preserve"> </w:t>
      </w:r>
      <w:r w:rsidR="0036774F" w:rsidRPr="00721AAD">
        <w:rPr>
          <w:rFonts w:asciiTheme="majorBidi" w:hAnsiTheme="majorBidi" w:cstheme="majorBidi"/>
          <w:sz w:val="24"/>
          <w:szCs w:val="24"/>
        </w:rPr>
        <w:t>Th</w:t>
      </w:r>
      <w:r w:rsidR="003D1A4D" w:rsidRPr="00721AAD">
        <w:rPr>
          <w:rFonts w:asciiTheme="majorBidi" w:hAnsiTheme="majorBidi" w:cstheme="majorBidi"/>
          <w:sz w:val="24"/>
          <w:szCs w:val="24"/>
        </w:rPr>
        <w:t>is pilot</w:t>
      </w:r>
      <w:r w:rsidR="0036774F" w:rsidRPr="00721AAD">
        <w:rPr>
          <w:rFonts w:asciiTheme="majorBidi" w:hAnsiTheme="majorBidi" w:cstheme="majorBidi"/>
          <w:sz w:val="24"/>
          <w:szCs w:val="24"/>
        </w:rPr>
        <w:t xml:space="preserve"> study </w:t>
      </w:r>
      <w:r w:rsidR="003534FD" w:rsidRPr="00721AAD">
        <w:rPr>
          <w:rFonts w:asciiTheme="majorBidi" w:hAnsiTheme="majorBidi" w:cstheme="majorBidi"/>
          <w:sz w:val="24"/>
          <w:szCs w:val="24"/>
        </w:rPr>
        <w:t>examined</w:t>
      </w:r>
      <w:r w:rsidR="0036774F" w:rsidRPr="00721AAD">
        <w:rPr>
          <w:rFonts w:asciiTheme="majorBidi" w:hAnsiTheme="majorBidi" w:cstheme="majorBidi"/>
          <w:sz w:val="24"/>
          <w:szCs w:val="24"/>
        </w:rPr>
        <w:t xml:space="preserve"> the impact of </w:t>
      </w:r>
      <w:r w:rsidR="00C1462B" w:rsidRPr="00721AAD">
        <w:rPr>
          <w:rFonts w:asciiTheme="majorBidi" w:hAnsiTheme="majorBidi" w:cstheme="majorBidi"/>
          <w:sz w:val="24"/>
          <w:szCs w:val="24"/>
        </w:rPr>
        <w:t xml:space="preserve">a repeated </w:t>
      </w:r>
      <w:r w:rsidR="0036774F" w:rsidRPr="00721AAD">
        <w:rPr>
          <w:rFonts w:asciiTheme="majorBidi" w:hAnsiTheme="majorBidi" w:cstheme="majorBidi"/>
          <w:sz w:val="24"/>
          <w:szCs w:val="24"/>
        </w:rPr>
        <w:t xml:space="preserve">imagery </w:t>
      </w:r>
      <w:r w:rsidR="00C1462B" w:rsidRPr="00721AAD">
        <w:rPr>
          <w:rFonts w:asciiTheme="majorBidi" w:hAnsiTheme="majorBidi" w:cstheme="majorBidi"/>
          <w:sz w:val="24"/>
          <w:szCs w:val="24"/>
        </w:rPr>
        <w:t xml:space="preserve">task </w:t>
      </w:r>
      <w:r w:rsidR="0036774F" w:rsidRPr="00721AAD">
        <w:rPr>
          <w:rFonts w:asciiTheme="majorBidi" w:hAnsiTheme="majorBidi" w:cstheme="majorBidi"/>
          <w:sz w:val="24"/>
          <w:szCs w:val="24"/>
        </w:rPr>
        <w:t xml:space="preserve">in </w:t>
      </w:r>
      <w:r w:rsidR="00076239" w:rsidRPr="00721AAD">
        <w:rPr>
          <w:rFonts w:asciiTheme="majorBidi" w:hAnsiTheme="majorBidi" w:cstheme="majorBidi"/>
          <w:sz w:val="24"/>
          <w:szCs w:val="24"/>
        </w:rPr>
        <w:t>people with high levels of non-clinical paranoia</w:t>
      </w:r>
      <w:r w:rsidR="00AB5935" w:rsidRPr="00721AAD">
        <w:rPr>
          <w:rFonts w:asciiTheme="majorBidi" w:hAnsiTheme="majorBidi" w:cstheme="majorBidi"/>
          <w:sz w:val="24"/>
          <w:szCs w:val="24"/>
        </w:rPr>
        <w:t>, to determine whether a fully powered study is warranted</w:t>
      </w:r>
      <w:r w:rsidR="0036774F" w:rsidRPr="00721AAD">
        <w:rPr>
          <w:rFonts w:asciiTheme="majorBidi" w:hAnsiTheme="majorBidi" w:cstheme="majorBidi"/>
          <w:sz w:val="24"/>
          <w:szCs w:val="24"/>
        </w:rPr>
        <w:t>.</w:t>
      </w:r>
    </w:p>
    <w:p w14:paraId="3C72AAE7" w14:textId="40905FC2" w:rsidR="009F581E" w:rsidRPr="00721AAD" w:rsidRDefault="009F581E" w:rsidP="00A77D76">
      <w:pPr>
        <w:spacing w:before="0" w:line="480" w:lineRule="auto"/>
        <w:ind w:firstLine="0"/>
        <w:rPr>
          <w:rFonts w:asciiTheme="majorBidi" w:hAnsiTheme="majorBidi" w:cstheme="majorBidi"/>
          <w:sz w:val="24"/>
          <w:szCs w:val="24"/>
        </w:rPr>
      </w:pPr>
      <w:r w:rsidRPr="00721AAD">
        <w:rPr>
          <w:rFonts w:asciiTheme="majorBidi" w:hAnsiTheme="majorBidi" w:cstheme="majorBidi"/>
          <w:b/>
          <w:bCs/>
          <w:sz w:val="24"/>
          <w:szCs w:val="24"/>
        </w:rPr>
        <w:t>Method:</w:t>
      </w:r>
      <w:r w:rsidRPr="00721AAD">
        <w:rPr>
          <w:rFonts w:asciiTheme="majorBidi" w:hAnsiTheme="majorBidi" w:cstheme="majorBidi"/>
          <w:sz w:val="24"/>
          <w:szCs w:val="24"/>
        </w:rPr>
        <w:t xml:space="preserve"> </w:t>
      </w:r>
      <w:r w:rsidR="00FC4F01" w:rsidRPr="00721AAD">
        <w:rPr>
          <w:rFonts w:asciiTheme="majorBidi" w:hAnsiTheme="majorBidi" w:cstheme="majorBidi"/>
          <w:sz w:val="24"/>
          <w:szCs w:val="24"/>
        </w:rPr>
        <w:t xml:space="preserve"> </w:t>
      </w:r>
      <w:r w:rsidR="0036774F" w:rsidRPr="00721AAD">
        <w:rPr>
          <w:rFonts w:asciiTheme="majorBidi" w:hAnsiTheme="majorBidi" w:cstheme="majorBidi"/>
          <w:sz w:val="24"/>
          <w:szCs w:val="24"/>
        </w:rPr>
        <w:t xml:space="preserve">Twenty-four </w:t>
      </w:r>
      <w:r w:rsidR="00076239" w:rsidRPr="00721AAD">
        <w:rPr>
          <w:rFonts w:asciiTheme="majorBidi" w:hAnsiTheme="majorBidi" w:cstheme="majorBidi"/>
          <w:sz w:val="24"/>
          <w:szCs w:val="24"/>
        </w:rPr>
        <w:t xml:space="preserve">people </w:t>
      </w:r>
      <w:r w:rsidR="00F13A8F" w:rsidRPr="00721AAD">
        <w:rPr>
          <w:rFonts w:asciiTheme="majorBidi" w:hAnsiTheme="majorBidi" w:cstheme="majorBidi"/>
          <w:sz w:val="24"/>
          <w:szCs w:val="24"/>
        </w:rPr>
        <w:t>participated</w:t>
      </w:r>
      <w:r w:rsidR="0036774F" w:rsidRPr="00721AAD">
        <w:rPr>
          <w:rFonts w:asciiTheme="majorBidi" w:hAnsiTheme="majorBidi" w:cstheme="majorBidi"/>
          <w:sz w:val="24"/>
          <w:szCs w:val="24"/>
        </w:rPr>
        <w:t xml:space="preserve"> in a 3x3 mixed model design compar</w:t>
      </w:r>
      <w:r w:rsidR="00835782" w:rsidRPr="00721AAD">
        <w:rPr>
          <w:rFonts w:asciiTheme="majorBidi" w:hAnsiTheme="majorBidi" w:cstheme="majorBidi"/>
          <w:sz w:val="24"/>
          <w:szCs w:val="24"/>
        </w:rPr>
        <w:t>ing</w:t>
      </w:r>
      <w:r w:rsidR="0036774F" w:rsidRPr="00721AAD">
        <w:rPr>
          <w:rFonts w:asciiTheme="majorBidi" w:hAnsiTheme="majorBidi" w:cstheme="majorBidi"/>
          <w:sz w:val="24"/>
          <w:szCs w:val="24"/>
        </w:rPr>
        <w:t xml:space="preserve"> </w:t>
      </w:r>
      <w:r w:rsidR="00076239" w:rsidRPr="00721AAD">
        <w:rPr>
          <w:rFonts w:asciiTheme="majorBidi" w:hAnsiTheme="majorBidi" w:cstheme="majorBidi"/>
          <w:sz w:val="24"/>
          <w:szCs w:val="24"/>
        </w:rPr>
        <w:t xml:space="preserve">paranoia, anxiety and core beliefs between </w:t>
      </w:r>
      <w:r w:rsidR="0036774F" w:rsidRPr="00721AAD">
        <w:rPr>
          <w:rFonts w:asciiTheme="majorBidi" w:hAnsiTheme="majorBidi" w:cstheme="majorBidi"/>
          <w:sz w:val="24"/>
          <w:szCs w:val="24"/>
        </w:rPr>
        <w:t xml:space="preserve">imagery </w:t>
      </w:r>
      <w:r w:rsidR="00141E4D" w:rsidRPr="00721AAD">
        <w:rPr>
          <w:rFonts w:asciiTheme="majorBidi" w:hAnsiTheme="majorBidi" w:cstheme="majorBidi"/>
          <w:sz w:val="24"/>
          <w:szCs w:val="24"/>
        </w:rPr>
        <w:t xml:space="preserve">conditions </w:t>
      </w:r>
      <w:r w:rsidR="0036774F" w:rsidRPr="00721AAD">
        <w:rPr>
          <w:rFonts w:asciiTheme="majorBidi" w:hAnsiTheme="majorBidi" w:cstheme="majorBidi"/>
          <w:sz w:val="24"/>
          <w:szCs w:val="24"/>
        </w:rPr>
        <w:t>(positive</w:t>
      </w:r>
      <w:r w:rsidR="003D71FE" w:rsidRPr="00721AAD">
        <w:rPr>
          <w:rFonts w:asciiTheme="majorBidi" w:hAnsiTheme="majorBidi" w:cstheme="majorBidi"/>
          <w:sz w:val="24"/>
          <w:szCs w:val="24"/>
        </w:rPr>
        <w:t>/</w:t>
      </w:r>
      <w:r w:rsidR="0036774F" w:rsidRPr="00721AAD">
        <w:rPr>
          <w:rFonts w:asciiTheme="majorBidi" w:hAnsiTheme="majorBidi" w:cstheme="majorBidi"/>
          <w:sz w:val="24"/>
          <w:szCs w:val="24"/>
        </w:rPr>
        <w:t>negative</w:t>
      </w:r>
      <w:r w:rsidR="003D71FE" w:rsidRPr="00721AAD">
        <w:rPr>
          <w:rFonts w:asciiTheme="majorBidi" w:hAnsiTheme="majorBidi" w:cstheme="majorBidi"/>
          <w:sz w:val="24"/>
          <w:szCs w:val="24"/>
        </w:rPr>
        <w:t>/</w:t>
      </w:r>
      <w:r w:rsidR="0036774F" w:rsidRPr="00721AAD">
        <w:rPr>
          <w:rFonts w:asciiTheme="majorBidi" w:hAnsiTheme="majorBidi" w:cstheme="majorBidi"/>
          <w:sz w:val="24"/>
          <w:szCs w:val="24"/>
        </w:rPr>
        <w:t>neutral)</w:t>
      </w:r>
      <w:r w:rsidR="00A77D76" w:rsidRPr="00721AAD">
        <w:rPr>
          <w:rFonts w:asciiTheme="majorBidi" w:hAnsiTheme="majorBidi" w:cstheme="majorBidi"/>
          <w:sz w:val="24"/>
          <w:szCs w:val="24"/>
        </w:rPr>
        <w:t xml:space="preserve"> </w:t>
      </w:r>
      <w:r w:rsidR="00076239" w:rsidRPr="00721AAD">
        <w:rPr>
          <w:rFonts w:asciiTheme="majorBidi" w:hAnsiTheme="majorBidi" w:cstheme="majorBidi"/>
          <w:sz w:val="24"/>
          <w:szCs w:val="24"/>
        </w:rPr>
        <w:t>and</w:t>
      </w:r>
      <w:r w:rsidR="0036774F" w:rsidRPr="00721AAD">
        <w:rPr>
          <w:rFonts w:asciiTheme="majorBidi" w:hAnsiTheme="majorBidi" w:cstheme="majorBidi"/>
          <w:sz w:val="24"/>
          <w:szCs w:val="24"/>
        </w:rPr>
        <w:t xml:space="preserve"> </w:t>
      </w:r>
      <w:r w:rsidR="00076239" w:rsidRPr="00721AAD">
        <w:rPr>
          <w:rFonts w:asciiTheme="majorBidi" w:hAnsiTheme="majorBidi" w:cstheme="majorBidi"/>
          <w:sz w:val="24"/>
          <w:szCs w:val="24"/>
        </w:rPr>
        <w:t xml:space="preserve">across </w:t>
      </w:r>
      <w:r w:rsidR="0036774F" w:rsidRPr="00721AAD">
        <w:rPr>
          <w:rFonts w:asciiTheme="majorBidi" w:hAnsiTheme="majorBidi" w:cstheme="majorBidi"/>
          <w:sz w:val="24"/>
          <w:szCs w:val="24"/>
        </w:rPr>
        <w:t>time</w:t>
      </w:r>
      <w:r w:rsidR="00E51097" w:rsidRPr="00721AAD">
        <w:rPr>
          <w:rFonts w:asciiTheme="majorBidi" w:hAnsiTheme="majorBidi" w:cstheme="majorBidi"/>
          <w:sz w:val="24"/>
          <w:szCs w:val="24"/>
        </w:rPr>
        <w:t>-points</w:t>
      </w:r>
      <w:r w:rsidR="0036774F" w:rsidRPr="00721AAD">
        <w:rPr>
          <w:rFonts w:asciiTheme="majorBidi" w:hAnsiTheme="majorBidi" w:cstheme="majorBidi"/>
          <w:sz w:val="24"/>
          <w:szCs w:val="24"/>
        </w:rPr>
        <w:t xml:space="preserve"> (pre</w:t>
      </w:r>
      <w:r w:rsidR="003D71FE" w:rsidRPr="00721AAD">
        <w:rPr>
          <w:rFonts w:asciiTheme="majorBidi" w:hAnsiTheme="majorBidi" w:cstheme="majorBidi"/>
          <w:sz w:val="24"/>
          <w:szCs w:val="24"/>
        </w:rPr>
        <w:t>/</w:t>
      </w:r>
      <w:r w:rsidR="0036774F" w:rsidRPr="00721AAD">
        <w:rPr>
          <w:rFonts w:asciiTheme="majorBidi" w:hAnsiTheme="majorBidi" w:cstheme="majorBidi"/>
          <w:sz w:val="24"/>
          <w:szCs w:val="24"/>
        </w:rPr>
        <w:t>post</w:t>
      </w:r>
      <w:r w:rsidR="003D71FE" w:rsidRPr="00721AAD">
        <w:rPr>
          <w:rFonts w:asciiTheme="majorBidi" w:hAnsiTheme="majorBidi" w:cstheme="majorBidi"/>
          <w:sz w:val="24"/>
          <w:szCs w:val="24"/>
        </w:rPr>
        <w:t>/</w:t>
      </w:r>
      <w:r w:rsidR="0036774F" w:rsidRPr="00721AAD">
        <w:rPr>
          <w:rFonts w:asciiTheme="majorBidi" w:hAnsiTheme="majorBidi" w:cstheme="majorBidi"/>
          <w:sz w:val="24"/>
          <w:szCs w:val="24"/>
        </w:rPr>
        <w:t>follow</w:t>
      </w:r>
      <w:r w:rsidR="002D172B" w:rsidRPr="00721AAD">
        <w:rPr>
          <w:rFonts w:asciiTheme="majorBidi" w:hAnsiTheme="majorBidi" w:cstheme="majorBidi"/>
          <w:sz w:val="24"/>
          <w:szCs w:val="24"/>
        </w:rPr>
        <w:t>-</w:t>
      </w:r>
      <w:r w:rsidR="0036774F" w:rsidRPr="00721AAD">
        <w:rPr>
          <w:rFonts w:asciiTheme="majorBidi" w:hAnsiTheme="majorBidi" w:cstheme="majorBidi"/>
          <w:sz w:val="24"/>
          <w:szCs w:val="24"/>
        </w:rPr>
        <w:t>up).</w:t>
      </w:r>
    </w:p>
    <w:p w14:paraId="063C5A33" w14:textId="6E38E223" w:rsidR="009F581E" w:rsidRPr="00721AAD" w:rsidRDefault="009F581E" w:rsidP="00B5343F">
      <w:pPr>
        <w:spacing w:before="0" w:line="480" w:lineRule="auto"/>
        <w:ind w:firstLine="0"/>
        <w:rPr>
          <w:rFonts w:asciiTheme="majorBidi" w:hAnsiTheme="majorBidi" w:cstheme="majorBidi"/>
          <w:sz w:val="24"/>
          <w:szCs w:val="24"/>
        </w:rPr>
      </w:pPr>
      <w:r w:rsidRPr="00721AAD">
        <w:rPr>
          <w:rFonts w:asciiTheme="majorBidi" w:hAnsiTheme="majorBidi" w:cstheme="majorBidi"/>
          <w:b/>
          <w:bCs/>
          <w:sz w:val="24"/>
          <w:szCs w:val="24"/>
        </w:rPr>
        <w:t>Results:</w:t>
      </w:r>
      <w:r w:rsidRPr="00721AAD">
        <w:rPr>
          <w:rFonts w:asciiTheme="majorBidi" w:hAnsiTheme="majorBidi" w:cstheme="majorBidi"/>
          <w:sz w:val="24"/>
          <w:szCs w:val="24"/>
        </w:rPr>
        <w:t xml:space="preserve"> </w:t>
      </w:r>
      <w:r w:rsidR="00FC4F01" w:rsidRPr="00721AAD">
        <w:rPr>
          <w:rFonts w:asciiTheme="majorBidi" w:hAnsiTheme="majorBidi" w:cstheme="majorBidi"/>
          <w:sz w:val="24"/>
          <w:szCs w:val="24"/>
        </w:rPr>
        <w:t xml:space="preserve"> </w:t>
      </w:r>
      <w:r w:rsidR="002F5EDA" w:rsidRPr="00721AAD">
        <w:rPr>
          <w:rFonts w:asciiTheme="majorBidi" w:hAnsiTheme="majorBidi" w:cstheme="majorBidi"/>
          <w:sz w:val="24"/>
          <w:szCs w:val="24"/>
        </w:rPr>
        <w:t>The i</w:t>
      </w:r>
      <w:r w:rsidR="0036774F" w:rsidRPr="00721AAD">
        <w:rPr>
          <w:rFonts w:asciiTheme="majorBidi" w:hAnsiTheme="majorBidi" w:cstheme="majorBidi"/>
          <w:sz w:val="24"/>
          <w:szCs w:val="24"/>
        </w:rPr>
        <w:t xml:space="preserve">magery </w:t>
      </w:r>
      <w:r w:rsidR="002F5EDA" w:rsidRPr="00721AAD">
        <w:rPr>
          <w:rFonts w:asciiTheme="majorBidi" w:hAnsiTheme="majorBidi" w:cstheme="majorBidi"/>
          <w:sz w:val="24"/>
          <w:szCs w:val="24"/>
        </w:rPr>
        <w:t xml:space="preserve">task </w:t>
      </w:r>
      <w:r w:rsidR="0036774F" w:rsidRPr="00721AAD">
        <w:rPr>
          <w:rFonts w:asciiTheme="majorBidi" w:hAnsiTheme="majorBidi" w:cstheme="majorBidi"/>
          <w:sz w:val="24"/>
          <w:szCs w:val="24"/>
        </w:rPr>
        <w:t xml:space="preserve">yielded large effects on </w:t>
      </w:r>
      <w:r w:rsidR="00141E4D" w:rsidRPr="00721AAD">
        <w:rPr>
          <w:rFonts w:asciiTheme="majorBidi" w:hAnsiTheme="majorBidi" w:cstheme="majorBidi"/>
          <w:sz w:val="24"/>
          <w:szCs w:val="24"/>
        </w:rPr>
        <w:t xml:space="preserve">paranoia, </w:t>
      </w:r>
      <w:r w:rsidR="002D172B" w:rsidRPr="00721AAD">
        <w:rPr>
          <w:rFonts w:asciiTheme="majorBidi" w:hAnsiTheme="majorBidi" w:cstheme="majorBidi"/>
          <w:sz w:val="24"/>
          <w:szCs w:val="24"/>
        </w:rPr>
        <w:t>anxiety</w:t>
      </w:r>
      <w:r w:rsidR="00141E4D" w:rsidRPr="00721AAD">
        <w:rPr>
          <w:rFonts w:asciiTheme="majorBidi" w:hAnsiTheme="majorBidi" w:cstheme="majorBidi"/>
          <w:sz w:val="24"/>
          <w:szCs w:val="24"/>
        </w:rPr>
        <w:t xml:space="preserve"> and </w:t>
      </w:r>
      <w:r w:rsidR="000A65BF" w:rsidRPr="00721AAD">
        <w:rPr>
          <w:rFonts w:asciiTheme="majorBidi" w:hAnsiTheme="majorBidi" w:cstheme="majorBidi"/>
          <w:sz w:val="24"/>
          <w:szCs w:val="24"/>
        </w:rPr>
        <w:t xml:space="preserve">core </w:t>
      </w:r>
      <w:r w:rsidR="00076239" w:rsidRPr="00721AAD">
        <w:rPr>
          <w:rFonts w:asciiTheme="majorBidi" w:hAnsiTheme="majorBidi" w:cstheme="majorBidi"/>
          <w:sz w:val="24"/>
          <w:szCs w:val="24"/>
        </w:rPr>
        <w:t>self-</w:t>
      </w:r>
      <w:r w:rsidR="00141E4D" w:rsidRPr="00721AAD">
        <w:rPr>
          <w:rFonts w:asciiTheme="majorBidi" w:hAnsiTheme="majorBidi" w:cstheme="majorBidi"/>
          <w:sz w:val="24"/>
          <w:szCs w:val="24"/>
        </w:rPr>
        <w:t>beliefs</w:t>
      </w:r>
      <w:r w:rsidR="0036774F" w:rsidRPr="00721AAD">
        <w:rPr>
          <w:rFonts w:asciiTheme="majorBidi" w:hAnsiTheme="majorBidi" w:cstheme="majorBidi"/>
          <w:sz w:val="24"/>
          <w:szCs w:val="24"/>
        </w:rPr>
        <w:t>.</w:t>
      </w:r>
    </w:p>
    <w:p w14:paraId="17DB820B" w14:textId="69FBEC92" w:rsidR="0036774F" w:rsidRPr="00721AAD" w:rsidRDefault="009F581E" w:rsidP="003D71FE">
      <w:pPr>
        <w:spacing w:before="0" w:line="480" w:lineRule="auto"/>
        <w:ind w:firstLine="0"/>
        <w:rPr>
          <w:rFonts w:asciiTheme="majorBidi" w:hAnsiTheme="majorBidi" w:cstheme="majorBidi"/>
          <w:sz w:val="24"/>
          <w:szCs w:val="24"/>
        </w:rPr>
      </w:pPr>
      <w:r w:rsidRPr="00721AAD">
        <w:rPr>
          <w:rFonts w:asciiTheme="majorBidi" w:hAnsiTheme="majorBidi" w:cstheme="majorBidi"/>
          <w:b/>
          <w:bCs/>
          <w:sz w:val="24"/>
          <w:szCs w:val="24"/>
        </w:rPr>
        <w:t>Conclusions:</w:t>
      </w:r>
      <w:r w:rsidRPr="00721AAD">
        <w:rPr>
          <w:rFonts w:asciiTheme="majorBidi" w:hAnsiTheme="majorBidi" w:cstheme="majorBidi"/>
          <w:sz w:val="24"/>
          <w:szCs w:val="24"/>
        </w:rPr>
        <w:t xml:space="preserve"> </w:t>
      </w:r>
      <w:r w:rsidR="00FC4F01" w:rsidRPr="00721AAD">
        <w:rPr>
          <w:rFonts w:asciiTheme="majorBidi" w:hAnsiTheme="majorBidi" w:cstheme="majorBidi"/>
          <w:sz w:val="24"/>
          <w:szCs w:val="24"/>
        </w:rPr>
        <w:t xml:space="preserve"> </w:t>
      </w:r>
      <w:r w:rsidR="00AB5935" w:rsidRPr="00721AAD">
        <w:rPr>
          <w:rFonts w:asciiTheme="majorBidi" w:hAnsiTheme="majorBidi" w:cstheme="majorBidi"/>
          <w:sz w:val="24"/>
          <w:szCs w:val="24"/>
        </w:rPr>
        <w:t>R</w:t>
      </w:r>
      <w:r w:rsidR="00A60569" w:rsidRPr="00721AAD">
        <w:rPr>
          <w:rFonts w:asciiTheme="majorBidi" w:hAnsiTheme="majorBidi" w:cstheme="majorBidi"/>
          <w:sz w:val="24"/>
          <w:szCs w:val="24"/>
        </w:rPr>
        <w:t>ehearsing</w:t>
      </w:r>
      <w:r w:rsidR="002F5EDA" w:rsidRPr="00721AAD">
        <w:rPr>
          <w:rFonts w:asciiTheme="majorBidi" w:hAnsiTheme="majorBidi" w:cstheme="majorBidi"/>
          <w:sz w:val="24"/>
          <w:szCs w:val="24"/>
        </w:rPr>
        <w:t xml:space="preserve"> </w:t>
      </w:r>
      <w:r w:rsidR="00A60569" w:rsidRPr="00721AAD">
        <w:rPr>
          <w:rFonts w:asciiTheme="majorBidi" w:hAnsiTheme="majorBidi" w:cstheme="majorBidi"/>
          <w:sz w:val="24"/>
          <w:szCs w:val="24"/>
        </w:rPr>
        <w:t xml:space="preserve">interpersonal </w:t>
      </w:r>
      <w:r w:rsidR="0036774F" w:rsidRPr="00721AAD">
        <w:rPr>
          <w:rFonts w:asciiTheme="majorBidi" w:hAnsiTheme="majorBidi" w:cstheme="majorBidi"/>
          <w:sz w:val="24"/>
          <w:szCs w:val="24"/>
        </w:rPr>
        <w:t xml:space="preserve">imagery </w:t>
      </w:r>
      <w:r w:rsidR="00A60569" w:rsidRPr="00721AAD">
        <w:rPr>
          <w:rFonts w:asciiTheme="majorBidi" w:hAnsiTheme="majorBidi" w:cstheme="majorBidi"/>
          <w:sz w:val="24"/>
          <w:szCs w:val="24"/>
        </w:rPr>
        <w:t xml:space="preserve">in which the person experiences themselves as safe, </w:t>
      </w:r>
      <w:r w:rsidR="00895522" w:rsidRPr="00721AAD">
        <w:rPr>
          <w:rFonts w:asciiTheme="majorBidi" w:hAnsiTheme="majorBidi" w:cstheme="majorBidi"/>
          <w:sz w:val="24"/>
          <w:szCs w:val="24"/>
        </w:rPr>
        <w:t xml:space="preserve">secure, and able to trust others, </w:t>
      </w:r>
      <w:r w:rsidR="003D1A4D" w:rsidRPr="00721AAD">
        <w:rPr>
          <w:rFonts w:asciiTheme="majorBidi" w:hAnsiTheme="majorBidi" w:cstheme="majorBidi"/>
          <w:sz w:val="24"/>
          <w:szCs w:val="24"/>
        </w:rPr>
        <w:t xml:space="preserve">may have </w:t>
      </w:r>
      <w:r w:rsidR="0036774F" w:rsidRPr="00721AAD">
        <w:rPr>
          <w:rFonts w:asciiTheme="majorBidi" w:hAnsiTheme="majorBidi" w:cstheme="majorBidi"/>
          <w:sz w:val="24"/>
          <w:szCs w:val="24"/>
        </w:rPr>
        <w:t>large</w:t>
      </w:r>
      <w:r w:rsidR="00141E4D" w:rsidRPr="00721AAD">
        <w:rPr>
          <w:rFonts w:asciiTheme="majorBidi" w:hAnsiTheme="majorBidi" w:cstheme="majorBidi"/>
          <w:sz w:val="24"/>
          <w:szCs w:val="24"/>
        </w:rPr>
        <w:t>, sustained</w:t>
      </w:r>
      <w:r w:rsidR="0036774F" w:rsidRPr="00721AAD">
        <w:rPr>
          <w:rFonts w:asciiTheme="majorBidi" w:hAnsiTheme="majorBidi" w:cstheme="majorBidi"/>
          <w:sz w:val="24"/>
          <w:szCs w:val="24"/>
        </w:rPr>
        <w:t xml:space="preserve"> effect</w:t>
      </w:r>
      <w:r w:rsidR="00141E4D" w:rsidRPr="00721AAD">
        <w:rPr>
          <w:rFonts w:asciiTheme="majorBidi" w:hAnsiTheme="majorBidi" w:cstheme="majorBidi"/>
          <w:sz w:val="24"/>
          <w:szCs w:val="24"/>
        </w:rPr>
        <w:t xml:space="preserve">s. </w:t>
      </w:r>
      <w:r w:rsidR="00FC4F01" w:rsidRPr="00721AAD">
        <w:rPr>
          <w:rFonts w:asciiTheme="majorBidi" w:hAnsiTheme="majorBidi" w:cstheme="majorBidi"/>
          <w:sz w:val="24"/>
          <w:szCs w:val="24"/>
        </w:rPr>
        <w:t xml:space="preserve"> </w:t>
      </w:r>
      <w:r w:rsidR="003D1A4D" w:rsidRPr="00721AAD">
        <w:rPr>
          <w:rFonts w:asciiTheme="majorBidi" w:hAnsiTheme="majorBidi" w:cstheme="majorBidi"/>
          <w:sz w:val="24"/>
          <w:szCs w:val="24"/>
        </w:rPr>
        <w:t xml:space="preserve">A fully powered </w:t>
      </w:r>
      <w:r w:rsidR="00AB5935" w:rsidRPr="00721AAD">
        <w:rPr>
          <w:rFonts w:asciiTheme="majorBidi" w:hAnsiTheme="majorBidi" w:cstheme="majorBidi"/>
          <w:sz w:val="24"/>
          <w:szCs w:val="24"/>
        </w:rPr>
        <w:t xml:space="preserve">clinical </w:t>
      </w:r>
      <w:r w:rsidR="003D1A4D" w:rsidRPr="00721AAD">
        <w:rPr>
          <w:rFonts w:asciiTheme="majorBidi" w:hAnsiTheme="majorBidi" w:cstheme="majorBidi"/>
          <w:sz w:val="24"/>
          <w:szCs w:val="24"/>
        </w:rPr>
        <w:t xml:space="preserve">study </w:t>
      </w:r>
      <w:r w:rsidR="00612847">
        <w:rPr>
          <w:rFonts w:asciiTheme="majorBidi" w:hAnsiTheme="majorBidi" w:cstheme="majorBidi"/>
          <w:sz w:val="24"/>
          <w:szCs w:val="24"/>
        </w:rPr>
        <w:t xml:space="preserve">is </w:t>
      </w:r>
      <w:r w:rsidR="0036774F" w:rsidRPr="00721AAD">
        <w:rPr>
          <w:rFonts w:asciiTheme="majorBidi" w:hAnsiTheme="majorBidi" w:cstheme="majorBidi"/>
          <w:sz w:val="24"/>
          <w:szCs w:val="24"/>
        </w:rPr>
        <w:t>warranted.</w:t>
      </w:r>
    </w:p>
    <w:p w14:paraId="5A260BE2" w14:textId="00A2D36B" w:rsidR="0036774F" w:rsidRPr="00721AAD" w:rsidRDefault="0036774F" w:rsidP="00B5343F">
      <w:pPr>
        <w:spacing w:before="0" w:line="480" w:lineRule="auto"/>
        <w:rPr>
          <w:rFonts w:asciiTheme="majorBidi" w:hAnsiTheme="majorBidi" w:cstheme="majorBidi"/>
          <w:sz w:val="24"/>
          <w:szCs w:val="24"/>
        </w:rPr>
      </w:pPr>
    </w:p>
    <w:p w14:paraId="5EDE7610" w14:textId="77777777" w:rsidR="003D1A4D" w:rsidRPr="00721AAD" w:rsidRDefault="003D1A4D" w:rsidP="00B5343F">
      <w:pPr>
        <w:spacing w:before="0" w:line="480" w:lineRule="auto"/>
        <w:ind w:firstLine="0"/>
        <w:rPr>
          <w:rFonts w:asciiTheme="majorBidi" w:hAnsiTheme="majorBidi" w:cstheme="majorBidi"/>
          <w:b/>
          <w:bCs/>
          <w:sz w:val="24"/>
          <w:szCs w:val="24"/>
        </w:rPr>
      </w:pPr>
      <w:r w:rsidRPr="00721AAD">
        <w:rPr>
          <w:rFonts w:asciiTheme="majorBidi" w:hAnsiTheme="majorBidi" w:cstheme="majorBidi"/>
          <w:b/>
          <w:bCs/>
          <w:sz w:val="24"/>
          <w:szCs w:val="24"/>
        </w:rPr>
        <w:br w:type="page"/>
      </w:r>
    </w:p>
    <w:p w14:paraId="2DF9680D" w14:textId="7CC9A57C" w:rsidR="0000120D" w:rsidRPr="00721AAD" w:rsidRDefault="0000120D" w:rsidP="00B5343F">
      <w:pPr>
        <w:spacing w:before="0" w:line="480" w:lineRule="auto"/>
        <w:ind w:firstLine="0"/>
        <w:rPr>
          <w:rFonts w:asciiTheme="majorBidi" w:hAnsiTheme="majorBidi" w:cstheme="majorBidi"/>
          <w:b/>
          <w:bCs/>
          <w:sz w:val="24"/>
          <w:szCs w:val="24"/>
        </w:rPr>
      </w:pPr>
      <w:r w:rsidRPr="00721AAD">
        <w:rPr>
          <w:rFonts w:asciiTheme="majorBidi" w:hAnsiTheme="majorBidi" w:cstheme="majorBidi"/>
          <w:b/>
          <w:bCs/>
          <w:sz w:val="24"/>
          <w:szCs w:val="24"/>
        </w:rPr>
        <w:lastRenderedPageBreak/>
        <w:t>Introduction</w:t>
      </w:r>
    </w:p>
    <w:p w14:paraId="01BEA386" w14:textId="4B6F7428" w:rsidR="00360D82" w:rsidRPr="00721AAD" w:rsidRDefault="000E2FA3" w:rsidP="00360D82">
      <w:pPr>
        <w:pStyle w:val="Newparagraph"/>
        <w:spacing w:before="100" w:beforeAutospacing="1" w:after="100" w:afterAutospacing="1"/>
        <w:ind w:firstLine="0"/>
        <w:rPr>
          <w:rFonts w:asciiTheme="majorBidi" w:hAnsiTheme="majorBidi" w:cstheme="majorBidi"/>
        </w:rPr>
      </w:pPr>
      <w:r w:rsidRPr="00721AAD">
        <w:rPr>
          <w:rFonts w:asciiTheme="majorBidi" w:hAnsiTheme="majorBidi" w:cstheme="majorBidi"/>
        </w:rPr>
        <w:t>M</w:t>
      </w:r>
      <w:r w:rsidR="0030629D" w:rsidRPr="00721AAD">
        <w:rPr>
          <w:rFonts w:asciiTheme="majorBidi" w:hAnsiTheme="majorBidi" w:cstheme="majorBidi"/>
        </w:rPr>
        <w:t>ost people</w:t>
      </w:r>
      <w:r w:rsidR="0000120D" w:rsidRPr="00721AAD">
        <w:rPr>
          <w:rFonts w:asciiTheme="majorBidi" w:hAnsiTheme="majorBidi" w:cstheme="majorBidi"/>
        </w:rPr>
        <w:t xml:space="preserve"> with persecutory delusions </w:t>
      </w:r>
      <w:r w:rsidRPr="00721AAD">
        <w:rPr>
          <w:rFonts w:asciiTheme="majorBidi" w:hAnsiTheme="majorBidi" w:cstheme="majorBidi"/>
        </w:rPr>
        <w:t>experience distressing imagery</w:t>
      </w:r>
      <w:r w:rsidR="00360D82" w:rsidRPr="00721AAD">
        <w:rPr>
          <w:rFonts w:asciiTheme="majorBidi" w:hAnsiTheme="majorBidi" w:cstheme="majorBidi"/>
        </w:rPr>
        <w:t>, typically</w:t>
      </w:r>
      <w:r w:rsidRPr="00721AAD">
        <w:rPr>
          <w:rFonts w:asciiTheme="majorBidi" w:hAnsiTheme="majorBidi" w:cstheme="majorBidi"/>
        </w:rPr>
        <w:t xml:space="preserve"> </w:t>
      </w:r>
      <w:r w:rsidR="003D1A4D" w:rsidRPr="00721AAD">
        <w:rPr>
          <w:rFonts w:asciiTheme="majorBidi" w:hAnsiTheme="majorBidi" w:cstheme="majorBidi"/>
        </w:rPr>
        <w:t xml:space="preserve">associated with beliefs about threat of harm or humiliation </w:t>
      </w:r>
      <w:r w:rsidR="0000120D" w:rsidRPr="00721AAD">
        <w:rPr>
          <w:rFonts w:asciiTheme="majorBidi" w:hAnsiTheme="majorBidi" w:cstheme="majorBidi"/>
        </w:rPr>
        <w:t xml:space="preserve">(Schulze, Freeman, Green &amp; </w:t>
      </w:r>
      <w:proofErr w:type="spellStart"/>
      <w:r w:rsidR="0000120D" w:rsidRPr="00721AAD">
        <w:rPr>
          <w:rFonts w:asciiTheme="majorBidi" w:hAnsiTheme="majorBidi" w:cstheme="majorBidi"/>
        </w:rPr>
        <w:t>Kuipers</w:t>
      </w:r>
      <w:proofErr w:type="spellEnd"/>
      <w:r w:rsidR="0000120D" w:rsidRPr="00721AAD">
        <w:rPr>
          <w:rFonts w:asciiTheme="majorBidi" w:hAnsiTheme="majorBidi" w:cstheme="majorBidi"/>
        </w:rPr>
        <w:t>, 2013)</w:t>
      </w:r>
      <w:r w:rsidR="00041665" w:rsidRPr="00721AAD">
        <w:rPr>
          <w:rFonts w:asciiTheme="majorBidi" w:hAnsiTheme="majorBidi" w:cstheme="majorBidi"/>
        </w:rPr>
        <w:t>, often linked to trauma memories (Morrison</w:t>
      </w:r>
      <w:r w:rsidR="003D1A4D" w:rsidRPr="00721AAD">
        <w:rPr>
          <w:rFonts w:asciiTheme="majorBidi" w:hAnsiTheme="majorBidi" w:cstheme="majorBidi"/>
        </w:rPr>
        <w:t xml:space="preserve"> et al.</w:t>
      </w:r>
      <w:r w:rsidR="00041665" w:rsidRPr="00721AAD">
        <w:rPr>
          <w:rFonts w:asciiTheme="majorBidi" w:hAnsiTheme="majorBidi" w:cstheme="majorBidi"/>
        </w:rPr>
        <w:t>, 2002)</w:t>
      </w:r>
      <w:r w:rsidR="00C1462B" w:rsidRPr="00721AAD">
        <w:rPr>
          <w:rFonts w:asciiTheme="majorBidi" w:hAnsiTheme="majorBidi" w:cstheme="majorBidi"/>
        </w:rPr>
        <w:t>.</w:t>
      </w:r>
      <w:r w:rsidR="003D1A4D" w:rsidRPr="00721AAD">
        <w:rPr>
          <w:rFonts w:asciiTheme="majorBidi" w:hAnsiTheme="majorBidi" w:cstheme="majorBidi"/>
        </w:rPr>
        <w:t xml:space="preserve"> </w:t>
      </w:r>
      <w:r w:rsidR="00FC4F01" w:rsidRPr="00721AAD">
        <w:rPr>
          <w:rFonts w:asciiTheme="majorBidi" w:hAnsiTheme="majorBidi" w:cstheme="majorBidi"/>
        </w:rPr>
        <w:t xml:space="preserve"> </w:t>
      </w:r>
      <w:r w:rsidR="003D1A4D" w:rsidRPr="00721AAD">
        <w:rPr>
          <w:rFonts w:asciiTheme="majorBidi" w:hAnsiTheme="majorBidi" w:cstheme="majorBidi"/>
        </w:rPr>
        <w:t xml:space="preserve">Importantly, the more anxiety associated with the imagery, the more distressing the persecutory </w:t>
      </w:r>
      <w:r w:rsidR="00DC574F" w:rsidRPr="00721AAD">
        <w:rPr>
          <w:rFonts w:asciiTheme="majorBidi" w:hAnsiTheme="majorBidi" w:cstheme="majorBidi"/>
        </w:rPr>
        <w:t>fears</w:t>
      </w:r>
      <w:r w:rsidR="00360D82" w:rsidRPr="00721AAD">
        <w:rPr>
          <w:rFonts w:asciiTheme="majorBidi" w:hAnsiTheme="majorBidi" w:cstheme="majorBidi"/>
        </w:rPr>
        <w:t xml:space="preserve"> (Schulze et al., 2013).</w:t>
      </w:r>
    </w:p>
    <w:p w14:paraId="5CACE83E" w14:textId="6B55AF06" w:rsidR="00B36DB2" w:rsidRPr="00721AAD" w:rsidRDefault="00AB5935" w:rsidP="00721AAD">
      <w:pPr>
        <w:pStyle w:val="Newparagraph"/>
        <w:spacing w:before="100" w:beforeAutospacing="1" w:after="100" w:afterAutospacing="1"/>
        <w:ind w:firstLine="0"/>
        <w:rPr>
          <w:rFonts w:asciiTheme="majorBidi" w:hAnsiTheme="majorBidi" w:cstheme="majorBidi"/>
        </w:rPr>
      </w:pPr>
      <w:r w:rsidRPr="00721AAD">
        <w:rPr>
          <w:rFonts w:asciiTheme="majorBidi" w:hAnsiTheme="majorBidi" w:cstheme="majorBidi"/>
        </w:rPr>
        <w:t>C</w:t>
      </w:r>
      <w:r w:rsidR="00DC574F" w:rsidRPr="00721AAD">
        <w:rPr>
          <w:rFonts w:asciiTheme="majorBidi" w:hAnsiTheme="majorBidi" w:cstheme="majorBidi"/>
        </w:rPr>
        <w:t xml:space="preserve">linical </w:t>
      </w:r>
      <w:r w:rsidR="00C1462B" w:rsidRPr="00721AAD">
        <w:rPr>
          <w:rFonts w:asciiTheme="majorBidi" w:hAnsiTheme="majorBidi" w:cstheme="majorBidi"/>
        </w:rPr>
        <w:t xml:space="preserve">case </w:t>
      </w:r>
      <w:r w:rsidR="00F745A4" w:rsidRPr="00721AAD">
        <w:rPr>
          <w:rFonts w:asciiTheme="majorBidi" w:hAnsiTheme="majorBidi" w:cstheme="majorBidi"/>
        </w:rPr>
        <w:t xml:space="preserve">studies show that </w:t>
      </w:r>
      <w:r w:rsidR="0000120D" w:rsidRPr="00721AAD">
        <w:rPr>
          <w:rFonts w:asciiTheme="majorBidi" w:hAnsiTheme="majorBidi" w:cstheme="majorBidi"/>
        </w:rPr>
        <w:t xml:space="preserve">imagery </w:t>
      </w:r>
      <w:r w:rsidR="00B36DB2" w:rsidRPr="00721AAD">
        <w:rPr>
          <w:rFonts w:asciiTheme="majorBidi" w:hAnsiTheme="majorBidi" w:cstheme="majorBidi"/>
        </w:rPr>
        <w:t>interventions</w:t>
      </w:r>
      <w:r w:rsidR="0000120D" w:rsidRPr="00721AAD">
        <w:rPr>
          <w:rFonts w:asciiTheme="majorBidi" w:hAnsiTheme="majorBidi" w:cstheme="majorBidi"/>
        </w:rPr>
        <w:t xml:space="preserve"> </w:t>
      </w:r>
      <w:r w:rsidR="00360D82" w:rsidRPr="00721AAD">
        <w:rPr>
          <w:rFonts w:asciiTheme="majorBidi" w:hAnsiTheme="majorBidi" w:cstheme="majorBidi"/>
        </w:rPr>
        <w:t>can</w:t>
      </w:r>
      <w:r w:rsidR="0000120D" w:rsidRPr="00721AAD">
        <w:rPr>
          <w:rFonts w:asciiTheme="majorBidi" w:hAnsiTheme="majorBidi" w:cstheme="majorBidi"/>
        </w:rPr>
        <w:t xml:space="preserve"> reduc</w:t>
      </w:r>
      <w:r w:rsidR="00360D82" w:rsidRPr="00721AAD">
        <w:rPr>
          <w:rFonts w:asciiTheme="majorBidi" w:hAnsiTheme="majorBidi" w:cstheme="majorBidi"/>
        </w:rPr>
        <w:t>e</w:t>
      </w:r>
      <w:r w:rsidR="0000120D" w:rsidRPr="00721AAD">
        <w:rPr>
          <w:rFonts w:asciiTheme="majorBidi" w:hAnsiTheme="majorBidi" w:cstheme="majorBidi"/>
        </w:rPr>
        <w:t xml:space="preserve"> </w:t>
      </w:r>
      <w:r w:rsidR="00612847">
        <w:rPr>
          <w:rFonts w:asciiTheme="majorBidi" w:hAnsiTheme="majorBidi" w:cstheme="majorBidi"/>
        </w:rPr>
        <w:t xml:space="preserve">both </w:t>
      </w:r>
      <w:r w:rsidR="0000120D" w:rsidRPr="00721AAD">
        <w:rPr>
          <w:rFonts w:asciiTheme="majorBidi" w:hAnsiTheme="majorBidi" w:cstheme="majorBidi"/>
        </w:rPr>
        <w:t>frequency (</w:t>
      </w:r>
      <w:proofErr w:type="spellStart"/>
      <w:r w:rsidR="0000120D" w:rsidRPr="00721AAD">
        <w:rPr>
          <w:rFonts w:asciiTheme="majorBidi" w:hAnsiTheme="majorBidi" w:cstheme="majorBidi"/>
        </w:rPr>
        <w:t>Serruya</w:t>
      </w:r>
      <w:proofErr w:type="spellEnd"/>
      <w:r w:rsidR="0000120D" w:rsidRPr="00721AAD">
        <w:rPr>
          <w:rFonts w:asciiTheme="majorBidi" w:hAnsiTheme="majorBidi" w:cstheme="majorBidi"/>
        </w:rPr>
        <w:t xml:space="preserve"> &amp; Grant, 2009) and distress (Morrison, 2004) of </w:t>
      </w:r>
      <w:r w:rsidR="00DC574F" w:rsidRPr="00721AAD">
        <w:rPr>
          <w:rFonts w:asciiTheme="majorBidi" w:hAnsiTheme="majorBidi" w:cstheme="majorBidi"/>
        </w:rPr>
        <w:t xml:space="preserve">persecutory beliefs. </w:t>
      </w:r>
      <w:r w:rsidR="00FC4F01" w:rsidRPr="00721AAD">
        <w:rPr>
          <w:rFonts w:asciiTheme="majorBidi" w:hAnsiTheme="majorBidi" w:cstheme="majorBidi"/>
        </w:rPr>
        <w:t xml:space="preserve"> </w:t>
      </w:r>
      <w:r w:rsidR="00A77D76" w:rsidRPr="00721AAD">
        <w:rPr>
          <w:rFonts w:asciiTheme="majorBidi" w:hAnsiTheme="majorBidi" w:cstheme="majorBidi"/>
        </w:rPr>
        <w:t>Initial</w:t>
      </w:r>
      <w:r w:rsidR="00FC4F01" w:rsidRPr="00721AAD">
        <w:rPr>
          <w:rFonts w:asciiTheme="majorBidi" w:hAnsiTheme="majorBidi" w:cstheme="majorBidi"/>
        </w:rPr>
        <w:t xml:space="preserve"> e</w:t>
      </w:r>
      <w:r w:rsidR="00DC574F" w:rsidRPr="00721AAD">
        <w:rPr>
          <w:rFonts w:asciiTheme="majorBidi" w:hAnsiTheme="majorBidi" w:cstheme="majorBidi"/>
        </w:rPr>
        <w:t xml:space="preserve">xperimental studies have examined </w:t>
      </w:r>
      <w:r w:rsidR="00DD4AD3" w:rsidRPr="00721AAD">
        <w:rPr>
          <w:rFonts w:asciiTheme="majorBidi" w:hAnsiTheme="majorBidi" w:cstheme="majorBidi"/>
        </w:rPr>
        <w:t>th</w:t>
      </w:r>
      <w:r w:rsidR="005E7C2C" w:rsidRPr="00721AAD">
        <w:rPr>
          <w:rFonts w:asciiTheme="majorBidi" w:hAnsiTheme="majorBidi" w:cstheme="majorBidi"/>
        </w:rPr>
        <w:t>e</w:t>
      </w:r>
      <w:r w:rsidR="00A50D8D" w:rsidRPr="00721AAD">
        <w:rPr>
          <w:rFonts w:asciiTheme="majorBidi" w:hAnsiTheme="majorBidi" w:cstheme="majorBidi"/>
        </w:rPr>
        <w:t xml:space="preserve"> impact of imagery on parano</w:t>
      </w:r>
      <w:r w:rsidR="00DC574F" w:rsidRPr="00721AAD">
        <w:rPr>
          <w:rFonts w:asciiTheme="majorBidi" w:hAnsiTheme="majorBidi" w:cstheme="majorBidi"/>
        </w:rPr>
        <w:t>ia</w:t>
      </w:r>
      <w:r w:rsidR="00A50D8D" w:rsidRPr="00721AAD">
        <w:rPr>
          <w:rFonts w:asciiTheme="majorBidi" w:hAnsiTheme="majorBidi" w:cstheme="majorBidi"/>
        </w:rPr>
        <w:t xml:space="preserve">, </w:t>
      </w:r>
      <w:r w:rsidR="00B37F12" w:rsidRPr="00721AAD">
        <w:rPr>
          <w:rFonts w:asciiTheme="majorBidi" w:hAnsiTheme="majorBidi" w:cstheme="majorBidi"/>
        </w:rPr>
        <w:t>affect</w:t>
      </w:r>
      <w:r w:rsidR="00A50D8D" w:rsidRPr="00721AAD">
        <w:rPr>
          <w:rFonts w:asciiTheme="majorBidi" w:hAnsiTheme="majorBidi" w:cstheme="majorBidi"/>
        </w:rPr>
        <w:t xml:space="preserve"> and </w:t>
      </w:r>
      <w:r w:rsidR="00DB5445" w:rsidRPr="00721AAD">
        <w:rPr>
          <w:rFonts w:asciiTheme="majorBidi" w:hAnsiTheme="majorBidi" w:cstheme="majorBidi"/>
        </w:rPr>
        <w:t>self-</w:t>
      </w:r>
      <w:r w:rsidR="00B37F12" w:rsidRPr="00721AAD">
        <w:rPr>
          <w:rFonts w:asciiTheme="majorBidi" w:hAnsiTheme="majorBidi" w:cstheme="majorBidi"/>
        </w:rPr>
        <w:t xml:space="preserve">beliefs </w:t>
      </w:r>
      <w:r w:rsidR="005E7C2C" w:rsidRPr="00721AAD">
        <w:rPr>
          <w:rFonts w:asciiTheme="majorBidi" w:hAnsiTheme="majorBidi" w:cstheme="majorBidi"/>
        </w:rPr>
        <w:t xml:space="preserve">in </w:t>
      </w:r>
      <w:r w:rsidR="00360D82" w:rsidRPr="00721AAD">
        <w:rPr>
          <w:rFonts w:asciiTheme="majorBidi" w:hAnsiTheme="majorBidi" w:cstheme="majorBidi"/>
        </w:rPr>
        <w:t xml:space="preserve">non-clinical </w:t>
      </w:r>
      <w:r w:rsidR="00DC574F" w:rsidRPr="00721AAD">
        <w:rPr>
          <w:rFonts w:asciiTheme="majorBidi" w:hAnsiTheme="majorBidi" w:cstheme="majorBidi"/>
        </w:rPr>
        <w:t>groups</w:t>
      </w:r>
      <w:r w:rsidR="00B36DB2" w:rsidRPr="00721AAD">
        <w:rPr>
          <w:rFonts w:asciiTheme="majorBidi" w:hAnsiTheme="majorBidi" w:cstheme="majorBidi"/>
        </w:rPr>
        <w:t xml:space="preserve">, </w:t>
      </w:r>
      <w:r w:rsidRPr="00721AAD">
        <w:rPr>
          <w:rFonts w:asciiTheme="majorBidi" w:hAnsiTheme="majorBidi" w:cstheme="majorBidi"/>
        </w:rPr>
        <w:t>and</w:t>
      </w:r>
      <w:r w:rsidR="00B36DB2" w:rsidRPr="00721AAD">
        <w:rPr>
          <w:rFonts w:asciiTheme="majorBidi" w:hAnsiTheme="majorBidi" w:cstheme="majorBidi"/>
        </w:rPr>
        <w:t xml:space="preserve"> </w:t>
      </w:r>
      <w:r w:rsidR="00340EB9" w:rsidRPr="00721AAD">
        <w:rPr>
          <w:rFonts w:asciiTheme="majorBidi" w:hAnsiTheme="majorBidi" w:cstheme="majorBidi"/>
        </w:rPr>
        <w:t>indicate</w:t>
      </w:r>
      <w:r w:rsidR="00B36DB2" w:rsidRPr="00721AAD">
        <w:rPr>
          <w:rFonts w:asciiTheme="majorBidi" w:hAnsiTheme="majorBidi" w:cstheme="majorBidi"/>
        </w:rPr>
        <w:t xml:space="preserve"> that compassion-focused or interpersonal imagery in which the person feels safe, lead</w:t>
      </w:r>
      <w:r w:rsidRPr="00721AAD">
        <w:rPr>
          <w:rFonts w:asciiTheme="majorBidi" w:hAnsiTheme="majorBidi" w:cstheme="majorBidi"/>
        </w:rPr>
        <w:t>s</w:t>
      </w:r>
      <w:r w:rsidR="00B36DB2" w:rsidRPr="00721AAD">
        <w:rPr>
          <w:rFonts w:asciiTheme="majorBidi" w:hAnsiTheme="majorBidi" w:cstheme="majorBidi"/>
        </w:rPr>
        <w:t xml:space="preserve"> to reduced paranoia</w:t>
      </w:r>
      <w:r w:rsidR="00721AAD" w:rsidRPr="00721AAD">
        <w:rPr>
          <w:rFonts w:asciiTheme="majorBidi" w:hAnsiTheme="majorBidi" w:cstheme="majorBidi"/>
        </w:rPr>
        <w:t>,</w:t>
      </w:r>
      <w:r w:rsidR="00B36DB2" w:rsidRPr="00721AAD">
        <w:rPr>
          <w:rFonts w:asciiTheme="majorBidi" w:hAnsiTheme="majorBidi" w:cstheme="majorBidi"/>
        </w:rPr>
        <w:t xml:space="preserve"> compared with neutral or </w:t>
      </w:r>
      <w:r w:rsidR="00A95A1B" w:rsidRPr="00721AAD">
        <w:rPr>
          <w:rFonts w:asciiTheme="majorBidi" w:hAnsiTheme="majorBidi" w:cstheme="majorBidi"/>
        </w:rPr>
        <w:t xml:space="preserve">interpersonal </w:t>
      </w:r>
      <w:r w:rsidR="00B36DB2" w:rsidRPr="00721AAD">
        <w:rPr>
          <w:rFonts w:asciiTheme="majorBidi" w:hAnsiTheme="majorBidi" w:cstheme="majorBidi"/>
        </w:rPr>
        <w:t xml:space="preserve">imagery in which the person feels threatened (Bullock, Newman-Taylor &amp; </w:t>
      </w:r>
      <w:proofErr w:type="spellStart"/>
      <w:r w:rsidR="00B36DB2" w:rsidRPr="00721AAD">
        <w:rPr>
          <w:rFonts w:asciiTheme="majorBidi" w:hAnsiTheme="majorBidi" w:cstheme="majorBidi"/>
        </w:rPr>
        <w:t>Stopa</w:t>
      </w:r>
      <w:proofErr w:type="spellEnd"/>
      <w:r w:rsidR="00B36DB2" w:rsidRPr="00721AAD">
        <w:rPr>
          <w:rFonts w:asciiTheme="majorBidi" w:hAnsiTheme="majorBidi" w:cstheme="majorBidi"/>
        </w:rPr>
        <w:t xml:space="preserve">, 2016; Lincoln, </w:t>
      </w:r>
      <w:proofErr w:type="spellStart"/>
      <w:r w:rsidR="00B36DB2" w:rsidRPr="00721AAD">
        <w:rPr>
          <w:rFonts w:asciiTheme="majorBidi" w:hAnsiTheme="majorBidi" w:cstheme="majorBidi"/>
        </w:rPr>
        <w:t>Hohenhaus</w:t>
      </w:r>
      <w:proofErr w:type="spellEnd"/>
      <w:r w:rsidR="00B36DB2" w:rsidRPr="00721AAD">
        <w:rPr>
          <w:rFonts w:asciiTheme="majorBidi" w:hAnsiTheme="majorBidi" w:cstheme="majorBidi"/>
        </w:rPr>
        <w:t xml:space="preserve"> &amp; Hartmann, 2013; Newman-Taylor, Kemp, Potter, &amp; Au-Yeung, 2018). </w:t>
      </w:r>
      <w:r w:rsidR="00FC4F01" w:rsidRPr="00721AAD">
        <w:rPr>
          <w:rFonts w:asciiTheme="majorBidi" w:hAnsiTheme="majorBidi" w:cstheme="majorBidi"/>
        </w:rPr>
        <w:t xml:space="preserve"> </w:t>
      </w:r>
      <w:r w:rsidR="00B36DB2" w:rsidRPr="00721AAD">
        <w:rPr>
          <w:rFonts w:asciiTheme="majorBidi" w:hAnsiTheme="majorBidi" w:cstheme="majorBidi"/>
        </w:rPr>
        <w:t>Th</w:t>
      </w:r>
      <w:r w:rsidR="00DD4AD3" w:rsidRPr="00721AAD">
        <w:rPr>
          <w:rFonts w:asciiTheme="majorBidi" w:hAnsiTheme="majorBidi" w:cstheme="majorBidi"/>
        </w:rPr>
        <w:t xml:space="preserve">is </w:t>
      </w:r>
      <w:r w:rsidR="00B36DB2" w:rsidRPr="00721AAD">
        <w:rPr>
          <w:rFonts w:asciiTheme="majorBidi" w:hAnsiTheme="majorBidi" w:cstheme="majorBidi"/>
        </w:rPr>
        <w:t>research is limited by an emphasis on self-beliefs, despite other-beliefs being implicated in clinical studies (Morrison et al., 200</w:t>
      </w:r>
      <w:r w:rsidR="006E7EAC" w:rsidRPr="00721AAD">
        <w:rPr>
          <w:rFonts w:asciiTheme="majorBidi" w:hAnsiTheme="majorBidi" w:cstheme="majorBidi"/>
        </w:rPr>
        <w:t>2</w:t>
      </w:r>
      <w:r w:rsidR="00B36DB2" w:rsidRPr="00721AAD">
        <w:rPr>
          <w:rFonts w:asciiTheme="majorBidi" w:hAnsiTheme="majorBidi" w:cstheme="majorBidi"/>
        </w:rPr>
        <w:t>; Schultz et al., 2013), and</w:t>
      </w:r>
      <w:r w:rsidR="00721AAD" w:rsidRPr="00721AAD">
        <w:rPr>
          <w:rFonts w:asciiTheme="majorBidi" w:hAnsiTheme="majorBidi" w:cstheme="majorBidi"/>
        </w:rPr>
        <w:t xml:space="preserve"> </w:t>
      </w:r>
      <w:r w:rsidR="00612847">
        <w:rPr>
          <w:rFonts w:asciiTheme="majorBidi" w:hAnsiTheme="majorBidi" w:cstheme="majorBidi"/>
        </w:rPr>
        <w:t xml:space="preserve">a </w:t>
      </w:r>
      <w:r w:rsidR="00B36DB2" w:rsidRPr="00721AAD">
        <w:rPr>
          <w:rFonts w:asciiTheme="majorBidi" w:hAnsiTheme="majorBidi" w:cstheme="majorBidi"/>
        </w:rPr>
        <w:t>lack of follow-up</w:t>
      </w:r>
      <w:r w:rsidR="00076239" w:rsidRPr="00721AAD">
        <w:rPr>
          <w:rFonts w:asciiTheme="majorBidi" w:hAnsiTheme="majorBidi" w:cstheme="majorBidi"/>
        </w:rPr>
        <w:t xml:space="preserve"> data</w:t>
      </w:r>
      <w:r w:rsidR="00B36DB2" w:rsidRPr="00721AAD">
        <w:rPr>
          <w:rFonts w:asciiTheme="majorBidi" w:hAnsiTheme="majorBidi" w:cstheme="majorBidi"/>
        </w:rPr>
        <w:t>.</w:t>
      </w:r>
    </w:p>
    <w:p w14:paraId="69354EB3" w14:textId="512858DD" w:rsidR="00DC574F" w:rsidRPr="00721AAD" w:rsidRDefault="00DD4AD3" w:rsidP="00612847">
      <w:pPr>
        <w:pStyle w:val="Newparagraph"/>
        <w:spacing w:before="100" w:beforeAutospacing="1" w:after="100" w:afterAutospacing="1"/>
        <w:ind w:firstLine="0"/>
        <w:rPr>
          <w:rFonts w:asciiTheme="majorBidi" w:hAnsiTheme="majorBidi" w:cstheme="majorBidi"/>
        </w:rPr>
      </w:pPr>
      <w:r w:rsidRPr="00721AAD">
        <w:rPr>
          <w:rFonts w:asciiTheme="majorBidi" w:hAnsiTheme="majorBidi" w:cstheme="majorBidi"/>
        </w:rPr>
        <w:t>P</w:t>
      </w:r>
      <w:r w:rsidR="00DC574F" w:rsidRPr="00721AAD">
        <w:rPr>
          <w:rFonts w:asciiTheme="majorBidi" w:hAnsiTheme="majorBidi" w:cstheme="majorBidi"/>
        </w:rPr>
        <w:t>aranoia, mood and self/other beliefs are key therapeutic targets in CBT for psychosis</w:t>
      </w:r>
      <w:r w:rsidRPr="00721AAD">
        <w:rPr>
          <w:rFonts w:asciiTheme="majorBidi" w:hAnsiTheme="majorBidi" w:cstheme="majorBidi"/>
        </w:rPr>
        <w:t xml:space="preserve">. </w:t>
      </w:r>
      <w:r w:rsidR="00FC4F01" w:rsidRPr="00721AAD">
        <w:rPr>
          <w:rFonts w:asciiTheme="majorBidi" w:hAnsiTheme="majorBidi" w:cstheme="majorBidi"/>
        </w:rPr>
        <w:t xml:space="preserve"> </w:t>
      </w:r>
      <w:r w:rsidRPr="00721AAD">
        <w:rPr>
          <w:rFonts w:asciiTheme="majorBidi" w:hAnsiTheme="majorBidi" w:cstheme="majorBidi"/>
        </w:rPr>
        <w:t>I</w:t>
      </w:r>
      <w:r w:rsidR="00DC574F" w:rsidRPr="00721AAD">
        <w:rPr>
          <w:rFonts w:asciiTheme="majorBidi" w:hAnsiTheme="majorBidi" w:cstheme="majorBidi"/>
        </w:rPr>
        <w:t xml:space="preserve">f imagery effects change in these areas, </w:t>
      </w:r>
      <w:r w:rsidR="00A95A1B" w:rsidRPr="00721AAD">
        <w:rPr>
          <w:rFonts w:asciiTheme="majorBidi" w:hAnsiTheme="majorBidi" w:cstheme="majorBidi"/>
        </w:rPr>
        <w:t>therap</w:t>
      </w:r>
      <w:r w:rsidR="00FC4F01" w:rsidRPr="00721AAD">
        <w:rPr>
          <w:rFonts w:asciiTheme="majorBidi" w:hAnsiTheme="majorBidi" w:cstheme="majorBidi"/>
        </w:rPr>
        <w:t>y</w:t>
      </w:r>
      <w:r w:rsidR="00DC574F" w:rsidRPr="00721AAD">
        <w:rPr>
          <w:rFonts w:asciiTheme="majorBidi" w:hAnsiTheme="majorBidi" w:cstheme="majorBidi"/>
        </w:rPr>
        <w:t xml:space="preserve"> might be improved by routinely incorporating imagery interventions </w:t>
      </w:r>
      <w:r w:rsidRPr="00721AAD">
        <w:rPr>
          <w:rFonts w:asciiTheme="majorBidi" w:hAnsiTheme="majorBidi" w:cstheme="majorBidi"/>
        </w:rPr>
        <w:t xml:space="preserve">targeting </w:t>
      </w:r>
      <w:r w:rsidR="00DC574F" w:rsidRPr="00721AAD">
        <w:rPr>
          <w:rFonts w:asciiTheme="majorBidi" w:hAnsiTheme="majorBidi" w:cstheme="majorBidi"/>
        </w:rPr>
        <w:t xml:space="preserve">interpersonal </w:t>
      </w:r>
      <w:r w:rsidR="00AB5935" w:rsidRPr="00721AAD">
        <w:rPr>
          <w:rFonts w:asciiTheme="majorBidi" w:hAnsiTheme="majorBidi" w:cstheme="majorBidi"/>
        </w:rPr>
        <w:t>beliefs</w:t>
      </w:r>
      <w:r w:rsidR="00DC574F" w:rsidRPr="00721AAD">
        <w:rPr>
          <w:rFonts w:asciiTheme="majorBidi" w:hAnsiTheme="majorBidi" w:cstheme="majorBidi"/>
        </w:rPr>
        <w:t>.</w:t>
      </w:r>
    </w:p>
    <w:p w14:paraId="13C3DB23" w14:textId="7AF09FF1" w:rsidR="001B0A5A" w:rsidRPr="00721AAD" w:rsidRDefault="00562056" w:rsidP="00A77D76">
      <w:pPr>
        <w:spacing w:before="0" w:line="480" w:lineRule="auto"/>
        <w:ind w:firstLine="0"/>
        <w:rPr>
          <w:rFonts w:asciiTheme="majorBidi" w:hAnsiTheme="majorBidi" w:cstheme="majorBidi"/>
          <w:sz w:val="24"/>
          <w:szCs w:val="24"/>
        </w:rPr>
      </w:pPr>
      <w:r w:rsidRPr="00721AAD">
        <w:rPr>
          <w:rFonts w:asciiTheme="majorBidi" w:hAnsiTheme="majorBidi" w:cstheme="majorBidi"/>
          <w:sz w:val="24"/>
          <w:szCs w:val="24"/>
        </w:rPr>
        <w:t xml:space="preserve">This pilot aimed to determine whether a fully powered study examining the impact of </w:t>
      </w:r>
      <w:r w:rsidR="003907E3" w:rsidRPr="00721AAD">
        <w:rPr>
          <w:rFonts w:asciiTheme="majorBidi" w:hAnsiTheme="majorBidi" w:cstheme="majorBidi"/>
          <w:sz w:val="24"/>
          <w:szCs w:val="24"/>
        </w:rPr>
        <w:t>repeated</w:t>
      </w:r>
      <w:r w:rsidR="00690475" w:rsidRPr="00721AAD">
        <w:rPr>
          <w:rFonts w:asciiTheme="majorBidi" w:hAnsiTheme="majorBidi" w:cstheme="majorBidi"/>
          <w:sz w:val="24"/>
          <w:szCs w:val="24"/>
        </w:rPr>
        <w:t xml:space="preserve"> </w:t>
      </w:r>
      <w:r w:rsidRPr="00721AAD">
        <w:rPr>
          <w:rFonts w:asciiTheme="majorBidi" w:hAnsiTheme="majorBidi" w:cstheme="majorBidi"/>
          <w:sz w:val="24"/>
          <w:szCs w:val="24"/>
        </w:rPr>
        <w:t xml:space="preserve">imagery on paranoia, anxiety and </w:t>
      </w:r>
      <w:r w:rsidR="00DC574F" w:rsidRPr="00721AAD">
        <w:rPr>
          <w:rFonts w:asciiTheme="majorBidi" w:hAnsiTheme="majorBidi" w:cstheme="majorBidi"/>
          <w:sz w:val="24"/>
          <w:szCs w:val="24"/>
        </w:rPr>
        <w:t xml:space="preserve">self/other </w:t>
      </w:r>
      <w:r w:rsidR="009A288E" w:rsidRPr="00721AAD">
        <w:rPr>
          <w:rFonts w:asciiTheme="majorBidi" w:hAnsiTheme="majorBidi" w:cstheme="majorBidi"/>
          <w:sz w:val="24"/>
          <w:szCs w:val="24"/>
        </w:rPr>
        <w:t>beliefs</w:t>
      </w:r>
      <w:r w:rsidR="000D2E34" w:rsidRPr="00721AAD">
        <w:rPr>
          <w:rFonts w:asciiTheme="majorBidi" w:hAnsiTheme="majorBidi" w:cstheme="majorBidi"/>
          <w:sz w:val="24"/>
          <w:szCs w:val="24"/>
        </w:rPr>
        <w:t xml:space="preserve">, </w:t>
      </w:r>
      <w:r w:rsidR="00AB5935" w:rsidRPr="00721AAD">
        <w:rPr>
          <w:rFonts w:asciiTheme="majorBidi" w:hAnsiTheme="majorBidi" w:cstheme="majorBidi"/>
          <w:sz w:val="24"/>
          <w:szCs w:val="24"/>
        </w:rPr>
        <w:t>is</w:t>
      </w:r>
      <w:r w:rsidRPr="00721AAD">
        <w:rPr>
          <w:rFonts w:asciiTheme="majorBidi" w:hAnsiTheme="majorBidi" w:cstheme="majorBidi"/>
          <w:sz w:val="24"/>
          <w:szCs w:val="24"/>
        </w:rPr>
        <w:t xml:space="preserve"> warranted. </w:t>
      </w:r>
      <w:r w:rsidR="00FC4F01" w:rsidRPr="00721AAD">
        <w:rPr>
          <w:rFonts w:asciiTheme="majorBidi" w:hAnsiTheme="majorBidi" w:cstheme="majorBidi"/>
          <w:sz w:val="24"/>
          <w:szCs w:val="24"/>
        </w:rPr>
        <w:t xml:space="preserve"> </w:t>
      </w:r>
      <w:r w:rsidR="000D2E34" w:rsidRPr="00721AAD">
        <w:rPr>
          <w:rFonts w:asciiTheme="majorBidi" w:hAnsiTheme="majorBidi" w:cstheme="majorBidi"/>
          <w:sz w:val="24"/>
          <w:szCs w:val="24"/>
        </w:rPr>
        <w:t xml:space="preserve">Using </w:t>
      </w:r>
      <w:r w:rsidR="0030283C" w:rsidRPr="00721AAD">
        <w:rPr>
          <w:rFonts w:asciiTheme="majorBidi" w:hAnsiTheme="majorBidi" w:cstheme="majorBidi"/>
          <w:sz w:val="24"/>
          <w:szCs w:val="24"/>
        </w:rPr>
        <w:t>a</w:t>
      </w:r>
      <w:r w:rsidR="00DD4AD3" w:rsidRPr="00721AAD">
        <w:rPr>
          <w:rFonts w:asciiTheme="majorBidi" w:hAnsiTheme="majorBidi" w:cstheme="majorBidi"/>
          <w:sz w:val="24"/>
          <w:szCs w:val="24"/>
        </w:rPr>
        <w:t xml:space="preserve">n analogue </w:t>
      </w:r>
      <w:r w:rsidR="0030283C" w:rsidRPr="00721AAD">
        <w:rPr>
          <w:rFonts w:asciiTheme="majorBidi" w:hAnsiTheme="majorBidi" w:cstheme="majorBidi"/>
          <w:sz w:val="24"/>
          <w:szCs w:val="24"/>
        </w:rPr>
        <w:t>sample</w:t>
      </w:r>
      <w:r w:rsidR="000D2E34" w:rsidRPr="00721AAD">
        <w:rPr>
          <w:rFonts w:asciiTheme="majorBidi" w:hAnsiTheme="majorBidi" w:cstheme="majorBidi"/>
          <w:sz w:val="24"/>
          <w:szCs w:val="24"/>
        </w:rPr>
        <w:t>, w</w:t>
      </w:r>
      <w:r w:rsidR="00846653" w:rsidRPr="00721AAD">
        <w:rPr>
          <w:rFonts w:asciiTheme="majorBidi" w:hAnsiTheme="majorBidi" w:cstheme="majorBidi"/>
          <w:sz w:val="24"/>
          <w:szCs w:val="24"/>
        </w:rPr>
        <w:t>e predicted that positive</w:t>
      </w:r>
      <w:r w:rsidR="00DC574F" w:rsidRPr="00721AAD">
        <w:rPr>
          <w:rFonts w:asciiTheme="majorBidi" w:hAnsiTheme="majorBidi" w:cstheme="majorBidi"/>
          <w:sz w:val="24"/>
          <w:szCs w:val="24"/>
        </w:rPr>
        <w:t>/safe</w:t>
      </w:r>
      <w:r w:rsidR="00846653" w:rsidRPr="00721AAD">
        <w:rPr>
          <w:rFonts w:asciiTheme="majorBidi" w:hAnsiTheme="majorBidi" w:cstheme="majorBidi"/>
          <w:sz w:val="24"/>
          <w:szCs w:val="24"/>
        </w:rPr>
        <w:t xml:space="preserve"> </w:t>
      </w:r>
      <w:r w:rsidR="00DC574F" w:rsidRPr="00721AAD">
        <w:rPr>
          <w:rFonts w:asciiTheme="majorBidi" w:hAnsiTheme="majorBidi" w:cstheme="majorBidi"/>
          <w:sz w:val="24"/>
          <w:szCs w:val="24"/>
        </w:rPr>
        <w:t xml:space="preserve">interpersonal </w:t>
      </w:r>
      <w:r w:rsidR="00846653" w:rsidRPr="00721AAD">
        <w:rPr>
          <w:rFonts w:asciiTheme="majorBidi" w:hAnsiTheme="majorBidi" w:cstheme="majorBidi"/>
          <w:sz w:val="24"/>
          <w:szCs w:val="24"/>
        </w:rPr>
        <w:t xml:space="preserve">imagery would reduce paranoia, anxiety and negative </w:t>
      </w:r>
      <w:r w:rsidR="00F745A4" w:rsidRPr="00721AAD">
        <w:rPr>
          <w:rFonts w:asciiTheme="majorBidi" w:hAnsiTheme="majorBidi" w:cstheme="majorBidi"/>
          <w:sz w:val="24"/>
          <w:szCs w:val="24"/>
        </w:rPr>
        <w:t>self</w:t>
      </w:r>
      <w:r w:rsidR="009A288E" w:rsidRPr="00721AAD">
        <w:rPr>
          <w:rFonts w:asciiTheme="majorBidi" w:hAnsiTheme="majorBidi" w:cstheme="majorBidi"/>
          <w:sz w:val="24"/>
          <w:szCs w:val="24"/>
        </w:rPr>
        <w:t>/</w:t>
      </w:r>
      <w:r w:rsidR="00F745A4" w:rsidRPr="00721AAD">
        <w:rPr>
          <w:rFonts w:asciiTheme="majorBidi" w:hAnsiTheme="majorBidi" w:cstheme="majorBidi"/>
          <w:sz w:val="24"/>
          <w:szCs w:val="24"/>
        </w:rPr>
        <w:t>other</w:t>
      </w:r>
      <w:r w:rsidR="00DC574F" w:rsidRPr="00721AAD">
        <w:rPr>
          <w:rFonts w:asciiTheme="majorBidi" w:hAnsiTheme="majorBidi" w:cstheme="majorBidi"/>
          <w:sz w:val="24"/>
          <w:szCs w:val="24"/>
        </w:rPr>
        <w:t xml:space="preserve"> beliefs</w:t>
      </w:r>
      <w:r w:rsidR="00846653" w:rsidRPr="00721AAD">
        <w:rPr>
          <w:rFonts w:asciiTheme="majorBidi" w:hAnsiTheme="majorBidi" w:cstheme="majorBidi"/>
          <w:sz w:val="24"/>
          <w:szCs w:val="24"/>
        </w:rPr>
        <w:t xml:space="preserve">, and increase positive </w:t>
      </w:r>
      <w:r w:rsidR="00DC574F" w:rsidRPr="00721AAD">
        <w:rPr>
          <w:rFonts w:asciiTheme="majorBidi" w:hAnsiTheme="majorBidi" w:cstheme="majorBidi"/>
          <w:sz w:val="24"/>
          <w:szCs w:val="24"/>
        </w:rPr>
        <w:t>self/other beliefs</w:t>
      </w:r>
      <w:r w:rsidR="00846653" w:rsidRPr="00721AAD">
        <w:rPr>
          <w:rFonts w:asciiTheme="majorBidi" w:hAnsiTheme="majorBidi" w:cstheme="majorBidi"/>
          <w:sz w:val="24"/>
          <w:szCs w:val="24"/>
        </w:rPr>
        <w:t xml:space="preserve">, </w:t>
      </w:r>
      <w:r w:rsidR="00A95A1B" w:rsidRPr="00721AAD">
        <w:rPr>
          <w:rFonts w:asciiTheme="majorBidi" w:hAnsiTheme="majorBidi" w:cstheme="majorBidi"/>
          <w:sz w:val="24"/>
          <w:szCs w:val="24"/>
        </w:rPr>
        <w:t>compared with</w:t>
      </w:r>
      <w:r w:rsidR="00846653" w:rsidRPr="00721AAD">
        <w:rPr>
          <w:rFonts w:asciiTheme="majorBidi" w:hAnsiTheme="majorBidi" w:cstheme="majorBidi"/>
          <w:sz w:val="24"/>
          <w:szCs w:val="24"/>
        </w:rPr>
        <w:t xml:space="preserve"> negative</w:t>
      </w:r>
      <w:r w:rsidR="00DC574F" w:rsidRPr="00721AAD">
        <w:rPr>
          <w:rFonts w:asciiTheme="majorBidi" w:hAnsiTheme="majorBidi" w:cstheme="majorBidi"/>
          <w:sz w:val="24"/>
          <w:szCs w:val="24"/>
        </w:rPr>
        <w:t>/threat</w:t>
      </w:r>
      <w:r w:rsidR="00846653" w:rsidRPr="00721AAD">
        <w:rPr>
          <w:rFonts w:asciiTheme="majorBidi" w:hAnsiTheme="majorBidi" w:cstheme="majorBidi"/>
          <w:sz w:val="24"/>
          <w:szCs w:val="24"/>
        </w:rPr>
        <w:t xml:space="preserve"> imagery. </w:t>
      </w:r>
    </w:p>
    <w:p w14:paraId="6DCDD473" w14:textId="019A1C8B" w:rsidR="00A95A1B" w:rsidRPr="00721AAD" w:rsidRDefault="00A95A1B" w:rsidP="006626BE">
      <w:pPr>
        <w:spacing w:before="0" w:line="480" w:lineRule="auto"/>
        <w:ind w:firstLine="0"/>
        <w:rPr>
          <w:rFonts w:asciiTheme="majorBidi" w:hAnsiTheme="majorBidi" w:cstheme="majorBidi"/>
          <w:sz w:val="24"/>
          <w:szCs w:val="24"/>
        </w:rPr>
      </w:pPr>
    </w:p>
    <w:p w14:paraId="1045AFA1" w14:textId="5C6F70A1" w:rsidR="00076239" w:rsidRPr="00721AAD" w:rsidRDefault="00076239" w:rsidP="006626BE">
      <w:pPr>
        <w:spacing w:before="0" w:line="480" w:lineRule="auto"/>
        <w:ind w:firstLine="0"/>
        <w:rPr>
          <w:rFonts w:asciiTheme="majorBidi" w:hAnsiTheme="majorBidi" w:cstheme="majorBidi"/>
          <w:sz w:val="24"/>
          <w:szCs w:val="24"/>
        </w:rPr>
      </w:pPr>
    </w:p>
    <w:p w14:paraId="447AA600" w14:textId="4ABFA577" w:rsidR="00505F25" w:rsidRPr="00721AAD" w:rsidRDefault="00505F25" w:rsidP="00B5343F">
      <w:pPr>
        <w:spacing w:before="0" w:line="480" w:lineRule="auto"/>
        <w:ind w:firstLine="0"/>
        <w:rPr>
          <w:rFonts w:asciiTheme="majorBidi" w:hAnsiTheme="majorBidi" w:cstheme="majorBidi"/>
          <w:b/>
          <w:bCs/>
          <w:sz w:val="24"/>
          <w:szCs w:val="24"/>
        </w:rPr>
      </w:pPr>
      <w:r w:rsidRPr="00721AAD">
        <w:rPr>
          <w:rFonts w:asciiTheme="majorBidi" w:hAnsiTheme="majorBidi" w:cstheme="majorBidi"/>
          <w:b/>
          <w:bCs/>
          <w:sz w:val="24"/>
          <w:szCs w:val="24"/>
        </w:rPr>
        <w:t>M</w:t>
      </w:r>
      <w:r w:rsidR="00701C46" w:rsidRPr="00721AAD">
        <w:rPr>
          <w:rFonts w:asciiTheme="majorBidi" w:hAnsiTheme="majorBidi" w:cstheme="majorBidi"/>
          <w:b/>
          <w:bCs/>
          <w:sz w:val="24"/>
          <w:szCs w:val="24"/>
        </w:rPr>
        <w:t>aterials and m</w:t>
      </w:r>
      <w:r w:rsidRPr="00721AAD">
        <w:rPr>
          <w:rFonts w:asciiTheme="majorBidi" w:hAnsiTheme="majorBidi" w:cstheme="majorBidi"/>
          <w:b/>
          <w:bCs/>
          <w:sz w:val="24"/>
          <w:szCs w:val="24"/>
        </w:rPr>
        <w:t>ethod</w:t>
      </w:r>
      <w:r w:rsidR="00701C46" w:rsidRPr="00721AAD">
        <w:rPr>
          <w:rFonts w:asciiTheme="majorBidi" w:hAnsiTheme="majorBidi" w:cstheme="majorBidi"/>
          <w:b/>
          <w:bCs/>
          <w:sz w:val="24"/>
          <w:szCs w:val="24"/>
        </w:rPr>
        <w:t>s</w:t>
      </w:r>
    </w:p>
    <w:p w14:paraId="303F1FE6" w14:textId="30C062C7" w:rsidR="00505F25" w:rsidRPr="00721AAD" w:rsidRDefault="00505F25" w:rsidP="00B5343F">
      <w:pPr>
        <w:spacing w:before="0" w:line="480" w:lineRule="auto"/>
        <w:ind w:firstLine="0"/>
        <w:rPr>
          <w:rFonts w:asciiTheme="majorBidi" w:hAnsiTheme="majorBidi" w:cstheme="majorBidi"/>
          <w:b/>
          <w:bCs/>
          <w:i/>
          <w:iCs/>
          <w:sz w:val="24"/>
          <w:szCs w:val="24"/>
        </w:rPr>
      </w:pPr>
      <w:r w:rsidRPr="00721AAD">
        <w:rPr>
          <w:rFonts w:asciiTheme="majorBidi" w:hAnsiTheme="majorBidi" w:cstheme="majorBidi"/>
          <w:b/>
          <w:bCs/>
          <w:i/>
          <w:iCs/>
          <w:sz w:val="24"/>
          <w:szCs w:val="24"/>
        </w:rPr>
        <w:t>Design</w:t>
      </w:r>
    </w:p>
    <w:p w14:paraId="3B17195A" w14:textId="1A78FB3B" w:rsidR="00022DD3" w:rsidRPr="00721AAD" w:rsidRDefault="0029520A" w:rsidP="00B5343F">
      <w:pPr>
        <w:spacing w:before="0" w:line="480" w:lineRule="auto"/>
        <w:ind w:firstLine="0"/>
        <w:rPr>
          <w:rFonts w:asciiTheme="majorBidi" w:hAnsiTheme="majorBidi" w:cstheme="majorBidi"/>
          <w:sz w:val="24"/>
          <w:szCs w:val="24"/>
        </w:rPr>
      </w:pPr>
      <w:r w:rsidRPr="00721AAD">
        <w:rPr>
          <w:rFonts w:asciiTheme="majorBidi" w:hAnsiTheme="majorBidi" w:cstheme="majorBidi"/>
          <w:sz w:val="24"/>
          <w:szCs w:val="24"/>
        </w:rPr>
        <w:t>We</w:t>
      </w:r>
      <w:r w:rsidR="00505F25" w:rsidRPr="00721AAD">
        <w:rPr>
          <w:rFonts w:asciiTheme="majorBidi" w:hAnsiTheme="majorBidi" w:cstheme="majorBidi"/>
          <w:sz w:val="24"/>
          <w:szCs w:val="24"/>
        </w:rPr>
        <w:t xml:space="preserve"> used a 3x3 mixed model design, with one between-</w:t>
      </w:r>
      <w:r w:rsidR="00F84928" w:rsidRPr="00721AAD">
        <w:rPr>
          <w:rFonts w:asciiTheme="majorBidi" w:hAnsiTheme="majorBidi" w:cstheme="majorBidi"/>
          <w:sz w:val="24"/>
          <w:szCs w:val="24"/>
        </w:rPr>
        <w:t>participan</w:t>
      </w:r>
      <w:r w:rsidR="00505F25" w:rsidRPr="00721AAD">
        <w:rPr>
          <w:rFonts w:asciiTheme="majorBidi" w:hAnsiTheme="majorBidi" w:cstheme="majorBidi"/>
          <w:sz w:val="24"/>
          <w:szCs w:val="24"/>
        </w:rPr>
        <w:t>ts factor (imagery: positive</w:t>
      </w:r>
      <w:r w:rsidR="009A288E" w:rsidRPr="00721AAD">
        <w:rPr>
          <w:rFonts w:asciiTheme="majorBidi" w:hAnsiTheme="majorBidi" w:cstheme="majorBidi"/>
          <w:sz w:val="24"/>
          <w:szCs w:val="24"/>
        </w:rPr>
        <w:t>/</w:t>
      </w:r>
      <w:r w:rsidR="00505F25" w:rsidRPr="00721AAD">
        <w:rPr>
          <w:rFonts w:asciiTheme="majorBidi" w:hAnsiTheme="majorBidi" w:cstheme="majorBidi"/>
          <w:sz w:val="24"/>
          <w:szCs w:val="24"/>
        </w:rPr>
        <w:t>negative</w:t>
      </w:r>
      <w:r w:rsidR="009A288E" w:rsidRPr="00721AAD">
        <w:rPr>
          <w:rFonts w:asciiTheme="majorBidi" w:hAnsiTheme="majorBidi" w:cstheme="majorBidi"/>
          <w:sz w:val="24"/>
          <w:szCs w:val="24"/>
        </w:rPr>
        <w:t>/</w:t>
      </w:r>
      <w:r w:rsidR="00505F25" w:rsidRPr="00721AAD">
        <w:rPr>
          <w:rFonts w:asciiTheme="majorBidi" w:hAnsiTheme="majorBidi" w:cstheme="majorBidi"/>
          <w:sz w:val="24"/>
          <w:szCs w:val="24"/>
        </w:rPr>
        <w:t>neutral) and one within-</w:t>
      </w:r>
      <w:r w:rsidR="00F84928" w:rsidRPr="00721AAD">
        <w:rPr>
          <w:rFonts w:asciiTheme="majorBidi" w:hAnsiTheme="majorBidi" w:cstheme="majorBidi"/>
          <w:sz w:val="24"/>
          <w:szCs w:val="24"/>
        </w:rPr>
        <w:t>participants</w:t>
      </w:r>
      <w:r w:rsidR="00505F25" w:rsidRPr="00721AAD">
        <w:rPr>
          <w:rFonts w:asciiTheme="majorBidi" w:hAnsiTheme="majorBidi" w:cstheme="majorBidi"/>
          <w:sz w:val="24"/>
          <w:szCs w:val="24"/>
        </w:rPr>
        <w:t xml:space="preserve"> factor (time: pre</w:t>
      </w:r>
      <w:r w:rsidR="009A288E" w:rsidRPr="00721AAD">
        <w:rPr>
          <w:rFonts w:asciiTheme="majorBidi" w:hAnsiTheme="majorBidi" w:cstheme="majorBidi"/>
          <w:sz w:val="24"/>
          <w:szCs w:val="24"/>
        </w:rPr>
        <w:t>/</w:t>
      </w:r>
      <w:r w:rsidR="00505F25" w:rsidRPr="00721AAD">
        <w:rPr>
          <w:rFonts w:asciiTheme="majorBidi" w:hAnsiTheme="majorBidi" w:cstheme="majorBidi"/>
          <w:sz w:val="24"/>
          <w:szCs w:val="24"/>
        </w:rPr>
        <w:t>post</w:t>
      </w:r>
      <w:r w:rsidR="009A288E" w:rsidRPr="00721AAD">
        <w:rPr>
          <w:rFonts w:asciiTheme="majorBidi" w:hAnsiTheme="majorBidi" w:cstheme="majorBidi"/>
          <w:sz w:val="24"/>
          <w:szCs w:val="24"/>
        </w:rPr>
        <w:t>/</w:t>
      </w:r>
      <w:r w:rsidR="00505F25" w:rsidRPr="00721AAD">
        <w:rPr>
          <w:rFonts w:asciiTheme="majorBidi" w:hAnsiTheme="majorBidi" w:cstheme="majorBidi"/>
          <w:sz w:val="24"/>
          <w:szCs w:val="24"/>
        </w:rPr>
        <w:t>one week follow</w:t>
      </w:r>
      <w:r w:rsidR="002D172B" w:rsidRPr="00721AAD">
        <w:rPr>
          <w:rFonts w:asciiTheme="majorBidi" w:hAnsiTheme="majorBidi" w:cstheme="majorBidi"/>
          <w:sz w:val="24"/>
          <w:szCs w:val="24"/>
        </w:rPr>
        <w:t>-</w:t>
      </w:r>
      <w:r w:rsidR="00505F25" w:rsidRPr="00721AAD">
        <w:rPr>
          <w:rFonts w:asciiTheme="majorBidi" w:hAnsiTheme="majorBidi" w:cstheme="majorBidi"/>
          <w:sz w:val="24"/>
          <w:szCs w:val="24"/>
        </w:rPr>
        <w:t>up)</w:t>
      </w:r>
      <w:r w:rsidRPr="00721AAD">
        <w:rPr>
          <w:rStyle w:val="FootnoteReference"/>
          <w:rFonts w:asciiTheme="majorBidi" w:hAnsiTheme="majorBidi" w:cstheme="majorBidi"/>
          <w:sz w:val="24"/>
          <w:szCs w:val="24"/>
        </w:rPr>
        <w:footnoteReference w:id="1"/>
      </w:r>
      <w:r w:rsidR="00505F25" w:rsidRPr="00721AAD">
        <w:rPr>
          <w:rFonts w:asciiTheme="majorBidi" w:hAnsiTheme="majorBidi" w:cstheme="majorBidi"/>
          <w:sz w:val="24"/>
          <w:szCs w:val="24"/>
        </w:rPr>
        <w:t xml:space="preserve">. </w:t>
      </w:r>
      <w:r w:rsidR="00FC4F01" w:rsidRPr="00721AAD">
        <w:rPr>
          <w:rFonts w:asciiTheme="majorBidi" w:hAnsiTheme="majorBidi" w:cstheme="majorBidi"/>
          <w:sz w:val="24"/>
          <w:szCs w:val="24"/>
        </w:rPr>
        <w:t xml:space="preserve"> </w:t>
      </w:r>
      <w:r w:rsidR="00505F25" w:rsidRPr="00721AAD">
        <w:rPr>
          <w:rFonts w:asciiTheme="majorBidi" w:hAnsiTheme="majorBidi" w:cstheme="majorBidi"/>
          <w:sz w:val="24"/>
          <w:szCs w:val="24"/>
        </w:rPr>
        <w:t>Dependent variables were measures of paranoia</w:t>
      </w:r>
      <w:r w:rsidR="00AB5935" w:rsidRPr="00721AAD">
        <w:rPr>
          <w:rFonts w:asciiTheme="majorBidi" w:hAnsiTheme="majorBidi" w:cstheme="majorBidi"/>
          <w:sz w:val="24"/>
          <w:szCs w:val="24"/>
        </w:rPr>
        <w:t xml:space="preserve">, </w:t>
      </w:r>
      <w:r w:rsidR="00586A4E" w:rsidRPr="00721AAD">
        <w:rPr>
          <w:rFonts w:asciiTheme="majorBidi" w:hAnsiTheme="majorBidi" w:cstheme="majorBidi"/>
          <w:sz w:val="24"/>
          <w:szCs w:val="24"/>
        </w:rPr>
        <w:t>anxiety</w:t>
      </w:r>
      <w:r w:rsidR="00AB5935" w:rsidRPr="00721AAD">
        <w:rPr>
          <w:rFonts w:asciiTheme="majorBidi" w:hAnsiTheme="majorBidi" w:cstheme="majorBidi"/>
          <w:sz w:val="24"/>
          <w:szCs w:val="24"/>
        </w:rPr>
        <w:t xml:space="preserve"> </w:t>
      </w:r>
      <w:r w:rsidR="003F6BBD" w:rsidRPr="00721AAD">
        <w:rPr>
          <w:rFonts w:asciiTheme="majorBidi" w:hAnsiTheme="majorBidi" w:cstheme="majorBidi"/>
          <w:sz w:val="24"/>
          <w:szCs w:val="24"/>
        </w:rPr>
        <w:t>and</w:t>
      </w:r>
      <w:r w:rsidR="00505F25" w:rsidRPr="00721AAD">
        <w:rPr>
          <w:rFonts w:asciiTheme="majorBidi" w:hAnsiTheme="majorBidi" w:cstheme="majorBidi"/>
          <w:sz w:val="24"/>
          <w:szCs w:val="24"/>
        </w:rPr>
        <w:t xml:space="preserve"> </w:t>
      </w:r>
      <w:r w:rsidR="00DD4AD3" w:rsidRPr="00721AAD">
        <w:rPr>
          <w:rFonts w:asciiTheme="majorBidi" w:hAnsiTheme="majorBidi" w:cstheme="majorBidi"/>
          <w:sz w:val="24"/>
          <w:szCs w:val="24"/>
        </w:rPr>
        <w:t xml:space="preserve">self/other </w:t>
      </w:r>
      <w:r w:rsidR="009C1358" w:rsidRPr="00721AAD">
        <w:rPr>
          <w:rFonts w:asciiTheme="majorBidi" w:hAnsiTheme="majorBidi" w:cstheme="majorBidi"/>
          <w:sz w:val="24"/>
          <w:szCs w:val="24"/>
        </w:rPr>
        <w:t>beliefs</w:t>
      </w:r>
      <w:r w:rsidR="00505F25" w:rsidRPr="00721AAD">
        <w:rPr>
          <w:rFonts w:asciiTheme="majorBidi" w:hAnsiTheme="majorBidi" w:cstheme="majorBidi"/>
          <w:sz w:val="24"/>
          <w:szCs w:val="24"/>
        </w:rPr>
        <w:t>.</w:t>
      </w:r>
    </w:p>
    <w:p w14:paraId="05F83E49" w14:textId="77777777" w:rsidR="00DD4AD3" w:rsidRPr="00721AAD" w:rsidRDefault="00DD4AD3" w:rsidP="00B5343F">
      <w:pPr>
        <w:spacing w:before="0" w:line="480" w:lineRule="auto"/>
        <w:ind w:firstLine="0"/>
        <w:rPr>
          <w:rFonts w:asciiTheme="majorBidi" w:hAnsiTheme="majorBidi" w:cstheme="majorBidi"/>
          <w:b/>
          <w:bCs/>
          <w:i/>
          <w:iCs/>
          <w:sz w:val="24"/>
          <w:szCs w:val="24"/>
        </w:rPr>
      </w:pPr>
    </w:p>
    <w:p w14:paraId="207C661B" w14:textId="7B6FAACC" w:rsidR="0007475D" w:rsidRPr="00721AAD" w:rsidRDefault="0007475D" w:rsidP="00B5343F">
      <w:pPr>
        <w:spacing w:before="0" w:line="480" w:lineRule="auto"/>
        <w:ind w:firstLine="0"/>
        <w:rPr>
          <w:rFonts w:asciiTheme="majorBidi" w:hAnsiTheme="majorBidi" w:cstheme="majorBidi"/>
          <w:b/>
          <w:bCs/>
          <w:i/>
          <w:iCs/>
          <w:sz w:val="24"/>
          <w:szCs w:val="24"/>
        </w:rPr>
      </w:pPr>
      <w:r w:rsidRPr="00721AAD">
        <w:rPr>
          <w:rFonts w:asciiTheme="majorBidi" w:hAnsiTheme="majorBidi" w:cstheme="majorBidi"/>
          <w:b/>
          <w:bCs/>
          <w:i/>
          <w:iCs/>
          <w:sz w:val="24"/>
          <w:szCs w:val="24"/>
        </w:rPr>
        <w:t>Participants</w:t>
      </w:r>
    </w:p>
    <w:p w14:paraId="40955ABA" w14:textId="7C34EC37" w:rsidR="00022DD3" w:rsidRPr="00721AAD" w:rsidRDefault="0007475D" w:rsidP="00A77D76">
      <w:pPr>
        <w:spacing w:before="0" w:line="480" w:lineRule="auto"/>
        <w:ind w:firstLine="0"/>
        <w:rPr>
          <w:rFonts w:asciiTheme="majorBidi" w:hAnsiTheme="majorBidi" w:cstheme="majorBidi"/>
          <w:sz w:val="24"/>
          <w:szCs w:val="24"/>
        </w:rPr>
      </w:pPr>
      <w:r w:rsidRPr="00721AAD">
        <w:rPr>
          <w:rFonts w:asciiTheme="majorBidi" w:hAnsiTheme="majorBidi" w:cstheme="majorBidi"/>
          <w:sz w:val="24"/>
          <w:szCs w:val="24"/>
        </w:rPr>
        <w:t xml:space="preserve">Participants were 24 </w:t>
      </w:r>
      <w:r w:rsidR="009A288E" w:rsidRPr="00721AAD">
        <w:rPr>
          <w:rFonts w:asciiTheme="majorBidi" w:hAnsiTheme="majorBidi" w:cstheme="majorBidi"/>
          <w:sz w:val="24"/>
          <w:szCs w:val="24"/>
        </w:rPr>
        <w:t xml:space="preserve">university </w:t>
      </w:r>
      <w:r w:rsidRPr="00721AAD">
        <w:rPr>
          <w:rFonts w:asciiTheme="majorBidi" w:hAnsiTheme="majorBidi" w:cstheme="majorBidi"/>
          <w:sz w:val="24"/>
          <w:szCs w:val="24"/>
        </w:rPr>
        <w:t xml:space="preserve">students. </w:t>
      </w:r>
      <w:r w:rsidR="00FC4F01" w:rsidRPr="00721AAD">
        <w:rPr>
          <w:rFonts w:asciiTheme="majorBidi" w:hAnsiTheme="majorBidi" w:cstheme="majorBidi"/>
          <w:sz w:val="24"/>
          <w:szCs w:val="24"/>
        </w:rPr>
        <w:t xml:space="preserve"> </w:t>
      </w:r>
      <w:r w:rsidRPr="00721AAD">
        <w:rPr>
          <w:rFonts w:asciiTheme="majorBidi" w:hAnsiTheme="majorBidi" w:cstheme="majorBidi"/>
          <w:sz w:val="24"/>
          <w:szCs w:val="24"/>
        </w:rPr>
        <w:t xml:space="preserve">The majority were female </w:t>
      </w:r>
      <w:r w:rsidR="007A2380" w:rsidRPr="00721AAD">
        <w:rPr>
          <w:rFonts w:asciiTheme="majorBidi" w:hAnsiTheme="majorBidi" w:cstheme="majorBidi"/>
          <w:sz w:val="24"/>
          <w:szCs w:val="24"/>
        </w:rPr>
        <w:t>(79%)</w:t>
      </w:r>
      <w:r w:rsidR="00F84928" w:rsidRPr="00721AAD">
        <w:rPr>
          <w:rFonts w:asciiTheme="majorBidi" w:hAnsiTheme="majorBidi" w:cstheme="majorBidi"/>
          <w:sz w:val="24"/>
          <w:szCs w:val="24"/>
        </w:rPr>
        <w:t xml:space="preserve"> and</w:t>
      </w:r>
      <w:r w:rsidR="007A2380" w:rsidRPr="00721AAD">
        <w:rPr>
          <w:rFonts w:asciiTheme="majorBidi" w:hAnsiTheme="majorBidi" w:cstheme="majorBidi"/>
          <w:sz w:val="24"/>
          <w:szCs w:val="24"/>
        </w:rPr>
        <w:t xml:space="preserve"> </w:t>
      </w:r>
      <w:r w:rsidRPr="00721AAD">
        <w:rPr>
          <w:rFonts w:asciiTheme="majorBidi" w:hAnsiTheme="majorBidi" w:cstheme="majorBidi"/>
          <w:sz w:val="24"/>
          <w:szCs w:val="24"/>
        </w:rPr>
        <w:t>white (70.8%), with a mean age of 20.54 (</w:t>
      </w:r>
      <w:r w:rsidRPr="00721AAD">
        <w:rPr>
          <w:rFonts w:asciiTheme="majorBidi" w:hAnsiTheme="majorBidi" w:cstheme="majorBidi"/>
          <w:i/>
          <w:iCs/>
          <w:sz w:val="24"/>
          <w:szCs w:val="24"/>
        </w:rPr>
        <w:t>SD</w:t>
      </w:r>
      <w:r w:rsidR="00A95A1B" w:rsidRPr="00721AAD">
        <w:rPr>
          <w:rFonts w:asciiTheme="majorBidi" w:hAnsiTheme="majorBidi" w:cstheme="majorBidi"/>
          <w:sz w:val="24"/>
          <w:szCs w:val="24"/>
        </w:rPr>
        <w:t>=</w:t>
      </w:r>
      <w:r w:rsidRPr="00721AAD">
        <w:rPr>
          <w:rFonts w:asciiTheme="majorBidi" w:hAnsiTheme="majorBidi" w:cstheme="majorBidi"/>
          <w:sz w:val="24"/>
          <w:szCs w:val="24"/>
        </w:rPr>
        <w:t xml:space="preserve">4.93). </w:t>
      </w:r>
      <w:r w:rsidR="00FC4F01" w:rsidRPr="00721AAD">
        <w:rPr>
          <w:rFonts w:asciiTheme="majorBidi" w:hAnsiTheme="majorBidi" w:cstheme="majorBidi"/>
          <w:sz w:val="24"/>
          <w:szCs w:val="24"/>
        </w:rPr>
        <w:t xml:space="preserve"> </w:t>
      </w:r>
      <w:r w:rsidR="00F84928" w:rsidRPr="00721AAD">
        <w:rPr>
          <w:rFonts w:asciiTheme="majorBidi" w:hAnsiTheme="majorBidi" w:cstheme="majorBidi"/>
          <w:sz w:val="24"/>
          <w:szCs w:val="24"/>
        </w:rPr>
        <w:t>P</w:t>
      </w:r>
      <w:r w:rsidRPr="00721AAD">
        <w:rPr>
          <w:rFonts w:asciiTheme="majorBidi" w:hAnsiTheme="majorBidi" w:cstheme="majorBidi"/>
          <w:sz w:val="24"/>
          <w:szCs w:val="24"/>
        </w:rPr>
        <w:t xml:space="preserve">articipants </w:t>
      </w:r>
      <w:r w:rsidR="00FC4F01" w:rsidRPr="00721AAD">
        <w:rPr>
          <w:rFonts w:asciiTheme="majorBidi" w:hAnsiTheme="majorBidi" w:cstheme="majorBidi"/>
          <w:sz w:val="24"/>
          <w:szCs w:val="24"/>
        </w:rPr>
        <w:t>received</w:t>
      </w:r>
      <w:r w:rsidR="00F84928" w:rsidRPr="00721AAD">
        <w:rPr>
          <w:rFonts w:asciiTheme="majorBidi" w:hAnsiTheme="majorBidi" w:cstheme="majorBidi"/>
          <w:sz w:val="24"/>
          <w:szCs w:val="24"/>
        </w:rPr>
        <w:t xml:space="preserve"> a small monetary</w:t>
      </w:r>
      <w:r w:rsidRPr="00721AAD">
        <w:rPr>
          <w:rFonts w:asciiTheme="majorBidi" w:hAnsiTheme="majorBidi" w:cstheme="majorBidi"/>
          <w:sz w:val="24"/>
          <w:szCs w:val="24"/>
        </w:rPr>
        <w:t xml:space="preserve"> </w:t>
      </w:r>
      <w:r w:rsidR="00F84928" w:rsidRPr="00721AAD">
        <w:rPr>
          <w:rFonts w:asciiTheme="majorBidi" w:hAnsiTheme="majorBidi" w:cstheme="majorBidi"/>
          <w:sz w:val="24"/>
          <w:szCs w:val="24"/>
        </w:rPr>
        <w:t xml:space="preserve">payment </w:t>
      </w:r>
      <w:r w:rsidRPr="00721AAD">
        <w:rPr>
          <w:rFonts w:asciiTheme="majorBidi" w:hAnsiTheme="majorBidi" w:cstheme="majorBidi"/>
          <w:sz w:val="24"/>
          <w:szCs w:val="24"/>
        </w:rPr>
        <w:t>or course credit</w:t>
      </w:r>
      <w:r w:rsidR="00F84928" w:rsidRPr="00721AAD">
        <w:rPr>
          <w:rFonts w:asciiTheme="majorBidi" w:hAnsiTheme="majorBidi" w:cstheme="majorBidi"/>
          <w:sz w:val="24"/>
          <w:szCs w:val="24"/>
        </w:rPr>
        <w:t>.</w:t>
      </w:r>
    </w:p>
    <w:p w14:paraId="2EE313B4" w14:textId="77777777" w:rsidR="00DD4AD3" w:rsidRPr="00721AAD" w:rsidRDefault="00DD4AD3" w:rsidP="00B5343F">
      <w:pPr>
        <w:spacing w:before="0" w:line="480" w:lineRule="auto"/>
        <w:ind w:firstLine="0"/>
        <w:rPr>
          <w:rFonts w:asciiTheme="majorBidi" w:hAnsiTheme="majorBidi" w:cstheme="majorBidi"/>
          <w:b/>
          <w:bCs/>
          <w:i/>
          <w:iCs/>
          <w:sz w:val="24"/>
          <w:szCs w:val="24"/>
        </w:rPr>
      </w:pPr>
    </w:p>
    <w:p w14:paraId="203C2D8A" w14:textId="1F7A38D5" w:rsidR="00022DD3" w:rsidRPr="00721AAD" w:rsidRDefault="00E10D8C" w:rsidP="00B5343F">
      <w:pPr>
        <w:spacing w:before="0" w:line="480" w:lineRule="auto"/>
        <w:ind w:firstLine="0"/>
        <w:rPr>
          <w:rFonts w:asciiTheme="majorBidi" w:hAnsiTheme="majorBidi" w:cstheme="majorBidi"/>
          <w:b/>
          <w:bCs/>
          <w:i/>
          <w:iCs/>
          <w:sz w:val="24"/>
          <w:szCs w:val="24"/>
        </w:rPr>
      </w:pPr>
      <w:r w:rsidRPr="00721AAD">
        <w:rPr>
          <w:rFonts w:asciiTheme="majorBidi" w:hAnsiTheme="majorBidi" w:cstheme="majorBidi"/>
          <w:b/>
          <w:bCs/>
          <w:i/>
          <w:iCs/>
          <w:sz w:val="24"/>
          <w:szCs w:val="24"/>
        </w:rPr>
        <w:t>Measures</w:t>
      </w:r>
    </w:p>
    <w:p w14:paraId="6D36240C" w14:textId="0D666D4E" w:rsidR="00022DD3" w:rsidRPr="00721AAD" w:rsidRDefault="00022DD3" w:rsidP="00B5343F">
      <w:pPr>
        <w:spacing w:before="0" w:line="480" w:lineRule="auto"/>
        <w:ind w:firstLine="0"/>
        <w:rPr>
          <w:rFonts w:asciiTheme="majorBidi" w:hAnsiTheme="majorBidi" w:cstheme="majorBidi"/>
          <w:sz w:val="24"/>
          <w:szCs w:val="24"/>
        </w:rPr>
      </w:pPr>
      <w:r w:rsidRPr="00721AAD">
        <w:rPr>
          <w:rFonts w:asciiTheme="majorBidi" w:hAnsiTheme="majorBidi" w:cstheme="majorBidi"/>
          <w:sz w:val="24"/>
          <w:szCs w:val="24"/>
        </w:rPr>
        <w:t>The</w:t>
      </w:r>
      <w:r w:rsidR="00B509CE" w:rsidRPr="00721AAD">
        <w:rPr>
          <w:rFonts w:asciiTheme="majorBidi" w:hAnsiTheme="majorBidi" w:cstheme="majorBidi"/>
          <w:sz w:val="24"/>
          <w:szCs w:val="24"/>
        </w:rPr>
        <w:t xml:space="preserve"> </w:t>
      </w:r>
      <w:r w:rsidR="00B509CE" w:rsidRPr="00721AAD">
        <w:rPr>
          <w:rFonts w:asciiTheme="majorBidi" w:hAnsiTheme="majorBidi" w:cstheme="majorBidi"/>
          <w:i/>
          <w:iCs/>
          <w:sz w:val="24"/>
          <w:szCs w:val="24"/>
        </w:rPr>
        <w:t>Adapted Paranoia Checklist</w:t>
      </w:r>
      <w:r w:rsidR="00B509CE" w:rsidRPr="00721AAD">
        <w:rPr>
          <w:rFonts w:asciiTheme="majorBidi" w:hAnsiTheme="majorBidi" w:cstheme="majorBidi"/>
          <w:sz w:val="24"/>
          <w:szCs w:val="24"/>
        </w:rPr>
        <w:t xml:space="preserve"> (Lincoln, Lange, Burau, Exner &amp; Moritz, 2010)</w:t>
      </w:r>
      <w:r w:rsidRPr="00721AAD">
        <w:rPr>
          <w:rFonts w:asciiTheme="majorBidi" w:hAnsiTheme="majorBidi" w:cstheme="majorBidi"/>
          <w:sz w:val="24"/>
          <w:szCs w:val="24"/>
        </w:rPr>
        <w:t xml:space="preserve"> assesses state paranoia</w:t>
      </w:r>
      <w:r w:rsidR="00562056" w:rsidRPr="00721AAD">
        <w:rPr>
          <w:rFonts w:asciiTheme="majorBidi" w:hAnsiTheme="majorBidi" w:cstheme="majorBidi"/>
          <w:sz w:val="24"/>
          <w:szCs w:val="24"/>
        </w:rPr>
        <w:t xml:space="preserve">, </w:t>
      </w:r>
      <w:r w:rsidR="009A288E" w:rsidRPr="00721AAD">
        <w:rPr>
          <w:rFonts w:asciiTheme="majorBidi" w:hAnsiTheme="majorBidi" w:cstheme="majorBidi"/>
          <w:sz w:val="24"/>
          <w:szCs w:val="24"/>
        </w:rPr>
        <w:t>and</w:t>
      </w:r>
      <w:r w:rsidR="00B509CE" w:rsidRPr="00721AAD">
        <w:rPr>
          <w:rFonts w:asciiTheme="majorBidi" w:hAnsiTheme="majorBidi" w:cstheme="majorBidi"/>
          <w:sz w:val="24"/>
          <w:szCs w:val="24"/>
        </w:rPr>
        <w:t xml:space="preserve"> has good internal consistency (</w:t>
      </w:r>
      <w:r w:rsidR="00B509CE" w:rsidRPr="00721AAD">
        <w:rPr>
          <w:rFonts w:asciiTheme="majorBidi" w:hAnsiTheme="majorBidi" w:cstheme="majorBidi"/>
          <w:i/>
          <w:sz w:val="24"/>
          <w:szCs w:val="24"/>
        </w:rPr>
        <w:t>α</w:t>
      </w:r>
      <w:r w:rsidR="00B509CE" w:rsidRPr="00721AAD">
        <w:rPr>
          <w:rFonts w:asciiTheme="majorBidi" w:hAnsiTheme="majorBidi" w:cstheme="majorBidi"/>
          <w:sz w:val="24"/>
          <w:szCs w:val="24"/>
        </w:rPr>
        <w:t>=.84).</w:t>
      </w:r>
    </w:p>
    <w:p w14:paraId="63382655" w14:textId="05022665" w:rsidR="004906B1" w:rsidRPr="00721AAD" w:rsidRDefault="004906B1" w:rsidP="004906B1">
      <w:pPr>
        <w:spacing w:before="0" w:line="480" w:lineRule="auto"/>
        <w:ind w:firstLine="0"/>
        <w:rPr>
          <w:rFonts w:asciiTheme="majorBidi" w:hAnsiTheme="majorBidi" w:cstheme="majorBidi"/>
          <w:sz w:val="24"/>
          <w:szCs w:val="24"/>
        </w:rPr>
      </w:pPr>
      <w:r w:rsidRPr="00721AAD">
        <w:rPr>
          <w:rFonts w:asciiTheme="majorBidi" w:hAnsiTheme="majorBidi" w:cstheme="majorBidi"/>
          <w:sz w:val="24"/>
          <w:szCs w:val="24"/>
        </w:rPr>
        <w:t xml:space="preserve">The </w:t>
      </w:r>
      <w:r w:rsidRPr="00721AAD">
        <w:rPr>
          <w:rFonts w:asciiTheme="majorBidi" w:hAnsiTheme="majorBidi" w:cstheme="majorBidi"/>
          <w:i/>
          <w:iCs/>
          <w:sz w:val="24"/>
          <w:szCs w:val="24"/>
        </w:rPr>
        <w:t>Paranoia Scale</w:t>
      </w:r>
      <w:r w:rsidRPr="00721AAD">
        <w:rPr>
          <w:rFonts w:asciiTheme="majorBidi" w:hAnsiTheme="majorBidi" w:cstheme="majorBidi"/>
          <w:sz w:val="24"/>
          <w:szCs w:val="24"/>
        </w:rPr>
        <w:t xml:space="preserve"> (</w:t>
      </w:r>
      <w:proofErr w:type="spellStart"/>
      <w:r w:rsidRPr="00721AAD">
        <w:rPr>
          <w:rFonts w:asciiTheme="majorBidi" w:hAnsiTheme="majorBidi" w:cstheme="majorBidi"/>
          <w:sz w:val="24"/>
          <w:szCs w:val="24"/>
        </w:rPr>
        <w:t>Fenigstein</w:t>
      </w:r>
      <w:proofErr w:type="spellEnd"/>
      <w:r w:rsidRPr="00721AAD">
        <w:rPr>
          <w:rFonts w:asciiTheme="majorBidi" w:hAnsiTheme="majorBidi" w:cstheme="majorBidi"/>
          <w:sz w:val="24"/>
          <w:szCs w:val="24"/>
        </w:rPr>
        <w:t xml:space="preserve"> &amp; </w:t>
      </w:r>
      <w:proofErr w:type="spellStart"/>
      <w:r w:rsidRPr="00721AAD">
        <w:rPr>
          <w:rFonts w:asciiTheme="majorBidi" w:hAnsiTheme="majorBidi" w:cstheme="majorBidi"/>
          <w:sz w:val="24"/>
          <w:szCs w:val="24"/>
        </w:rPr>
        <w:t>Vanable</w:t>
      </w:r>
      <w:proofErr w:type="spellEnd"/>
      <w:r w:rsidRPr="00721AAD">
        <w:rPr>
          <w:rFonts w:asciiTheme="majorBidi" w:hAnsiTheme="majorBidi" w:cstheme="majorBidi"/>
          <w:sz w:val="24"/>
          <w:szCs w:val="24"/>
        </w:rPr>
        <w:t xml:space="preserve">, 1992) measures trait paranoia, </w:t>
      </w:r>
      <w:r w:rsidR="009A288E" w:rsidRPr="00721AAD">
        <w:rPr>
          <w:rFonts w:asciiTheme="majorBidi" w:hAnsiTheme="majorBidi" w:cstheme="majorBidi"/>
          <w:sz w:val="24"/>
          <w:szCs w:val="24"/>
        </w:rPr>
        <w:t>and</w:t>
      </w:r>
      <w:r w:rsidRPr="00721AAD">
        <w:rPr>
          <w:rFonts w:asciiTheme="majorBidi" w:hAnsiTheme="majorBidi" w:cstheme="majorBidi"/>
          <w:sz w:val="24"/>
          <w:szCs w:val="24"/>
        </w:rPr>
        <w:t xml:space="preserve"> has good internal </w:t>
      </w:r>
      <w:r w:rsidR="00FB0943" w:rsidRPr="00721AAD">
        <w:rPr>
          <w:rFonts w:asciiTheme="majorBidi" w:hAnsiTheme="majorBidi" w:cstheme="majorBidi"/>
          <w:sz w:val="24"/>
          <w:szCs w:val="24"/>
        </w:rPr>
        <w:t>consistency</w:t>
      </w:r>
      <w:r w:rsidRPr="00721AAD">
        <w:rPr>
          <w:rFonts w:asciiTheme="majorBidi" w:hAnsiTheme="majorBidi" w:cstheme="majorBidi"/>
          <w:sz w:val="24"/>
          <w:szCs w:val="24"/>
        </w:rPr>
        <w:t xml:space="preserve"> (</w:t>
      </w:r>
      <w:r w:rsidRPr="00721AAD">
        <w:rPr>
          <w:rFonts w:asciiTheme="majorBidi" w:hAnsiTheme="majorBidi" w:cstheme="majorBidi"/>
          <w:i/>
          <w:sz w:val="24"/>
          <w:szCs w:val="24"/>
        </w:rPr>
        <w:t>α</w:t>
      </w:r>
      <w:r w:rsidRPr="00721AAD">
        <w:rPr>
          <w:rFonts w:asciiTheme="majorBidi" w:hAnsiTheme="majorBidi" w:cstheme="majorBidi"/>
          <w:sz w:val="24"/>
          <w:szCs w:val="24"/>
        </w:rPr>
        <w:t>=.84).</w:t>
      </w:r>
    </w:p>
    <w:p w14:paraId="415578BA" w14:textId="45674BCE" w:rsidR="005839D5" w:rsidRPr="00721AAD" w:rsidRDefault="00022DD3" w:rsidP="00721AAD">
      <w:pPr>
        <w:spacing w:before="0" w:line="480" w:lineRule="auto"/>
        <w:ind w:firstLine="0"/>
        <w:rPr>
          <w:rFonts w:asciiTheme="majorBidi" w:hAnsiTheme="majorBidi" w:cstheme="majorBidi"/>
          <w:sz w:val="24"/>
          <w:szCs w:val="24"/>
        </w:rPr>
      </w:pPr>
      <w:r w:rsidRPr="00721AAD">
        <w:rPr>
          <w:rFonts w:asciiTheme="majorBidi" w:hAnsiTheme="majorBidi" w:cstheme="majorBidi"/>
          <w:sz w:val="24"/>
          <w:szCs w:val="24"/>
        </w:rPr>
        <w:t xml:space="preserve">The </w:t>
      </w:r>
      <w:r w:rsidR="00C346E8" w:rsidRPr="00721AAD">
        <w:rPr>
          <w:rFonts w:asciiTheme="majorBidi" w:hAnsiTheme="majorBidi" w:cstheme="majorBidi"/>
          <w:i/>
          <w:iCs/>
          <w:sz w:val="24"/>
          <w:szCs w:val="24"/>
        </w:rPr>
        <w:t>State and Trait Anxiety Inventory</w:t>
      </w:r>
      <w:r w:rsidR="00C346E8" w:rsidRPr="00721AAD">
        <w:rPr>
          <w:rFonts w:asciiTheme="majorBidi" w:hAnsiTheme="majorBidi" w:cstheme="majorBidi"/>
          <w:sz w:val="24"/>
          <w:szCs w:val="24"/>
        </w:rPr>
        <w:t xml:space="preserve"> (Spielberger, 1983) </w:t>
      </w:r>
      <w:r w:rsidR="00077B36" w:rsidRPr="00721AAD">
        <w:rPr>
          <w:rFonts w:asciiTheme="majorBidi" w:hAnsiTheme="majorBidi" w:cstheme="majorBidi"/>
          <w:sz w:val="24"/>
          <w:szCs w:val="24"/>
        </w:rPr>
        <w:t>yields two</w:t>
      </w:r>
      <w:r w:rsidR="00F84928" w:rsidRPr="00721AAD">
        <w:rPr>
          <w:rFonts w:asciiTheme="majorBidi" w:hAnsiTheme="majorBidi" w:cstheme="majorBidi"/>
          <w:sz w:val="24"/>
          <w:szCs w:val="24"/>
        </w:rPr>
        <w:t xml:space="preserve"> subscale</w:t>
      </w:r>
      <w:r w:rsidR="00077B36" w:rsidRPr="00721AAD">
        <w:rPr>
          <w:rFonts w:asciiTheme="majorBidi" w:hAnsiTheme="majorBidi" w:cstheme="majorBidi"/>
          <w:sz w:val="24"/>
          <w:szCs w:val="24"/>
        </w:rPr>
        <w:t xml:space="preserve">s, </w:t>
      </w:r>
      <w:r w:rsidR="00562056" w:rsidRPr="00721AAD">
        <w:rPr>
          <w:rFonts w:asciiTheme="majorBidi" w:hAnsiTheme="majorBidi" w:cstheme="majorBidi"/>
          <w:sz w:val="24"/>
          <w:szCs w:val="24"/>
        </w:rPr>
        <w:t>with</w:t>
      </w:r>
      <w:r w:rsidR="00077B36" w:rsidRPr="00721AAD">
        <w:rPr>
          <w:rFonts w:asciiTheme="majorBidi" w:hAnsiTheme="majorBidi" w:cstheme="majorBidi"/>
          <w:sz w:val="24"/>
          <w:szCs w:val="24"/>
        </w:rPr>
        <w:t xml:space="preserve"> </w:t>
      </w:r>
      <w:r w:rsidR="00C346E8" w:rsidRPr="00721AAD">
        <w:rPr>
          <w:rFonts w:asciiTheme="majorBidi" w:hAnsiTheme="majorBidi" w:cstheme="majorBidi"/>
          <w:sz w:val="24"/>
          <w:szCs w:val="24"/>
        </w:rPr>
        <w:t>excellent reliability (</w:t>
      </w:r>
      <w:r w:rsidR="005839D5" w:rsidRPr="00721AAD">
        <w:rPr>
          <w:rFonts w:asciiTheme="majorBidi" w:hAnsiTheme="majorBidi" w:cstheme="majorBidi"/>
          <w:i/>
          <w:sz w:val="24"/>
          <w:szCs w:val="24"/>
        </w:rPr>
        <w:t>α</w:t>
      </w:r>
      <w:r w:rsidR="00655385" w:rsidRPr="00721AAD">
        <w:rPr>
          <w:rFonts w:asciiTheme="majorBidi" w:hAnsiTheme="majorBidi" w:cstheme="majorBidi"/>
          <w:iCs/>
          <w:sz w:val="24"/>
          <w:szCs w:val="24"/>
        </w:rPr>
        <w:t>s</w:t>
      </w:r>
      <w:r w:rsidR="00655385" w:rsidRPr="00721AAD">
        <w:rPr>
          <w:rFonts w:asciiTheme="majorBidi" w:hAnsiTheme="majorBidi" w:cstheme="majorBidi"/>
          <w:sz w:val="24"/>
          <w:szCs w:val="24"/>
        </w:rPr>
        <w:t>&gt;</w:t>
      </w:r>
      <w:r w:rsidR="005839D5" w:rsidRPr="00721AAD">
        <w:rPr>
          <w:rFonts w:asciiTheme="majorBidi" w:hAnsiTheme="majorBidi" w:cstheme="majorBidi"/>
          <w:sz w:val="24"/>
          <w:szCs w:val="24"/>
        </w:rPr>
        <w:t>.9</w:t>
      </w:r>
      <w:r w:rsidR="00655385" w:rsidRPr="00721AAD">
        <w:rPr>
          <w:rFonts w:asciiTheme="majorBidi" w:hAnsiTheme="majorBidi" w:cstheme="majorBidi"/>
          <w:sz w:val="24"/>
          <w:szCs w:val="24"/>
        </w:rPr>
        <w:t>0</w:t>
      </w:r>
      <w:r w:rsidR="005839D5" w:rsidRPr="00721AAD">
        <w:rPr>
          <w:rFonts w:asciiTheme="majorBidi" w:hAnsiTheme="majorBidi" w:cstheme="majorBidi"/>
          <w:sz w:val="24"/>
          <w:szCs w:val="24"/>
        </w:rPr>
        <w:t>).</w:t>
      </w:r>
    </w:p>
    <w:p w14:paraId="7AC6241D" w14:textId="13E5F9DE" w:rsidR="00076239" w:rsidRPr="00721AAD" w:rsidRDefault="00022DD3" w:rsidP="00612847">
      <w:pPr>
        <w:spacing w:before="0" w:line="480" w:lineRule="auto"/>
        <w:ind w:firstLine="0"/>
        <w:rPr>
          <w:rFonts w:asciiTheme="majorBidi" w:hAnsiTheme="majorBidi" w:cstheme="majorBidi"/>
          <w:sz w:val="24"/>
          <w:szCs w:val="24"/>
        </w:rPr>
      </w:pPr>
      <w:r w:rsidRPr="00721AAD">
        <w:rPr>
          <w:rFonts w:asciiTheme="majorBidi" w:hAnsiTheme="majorBidi" w:cstheme="majorBidi"/>
          <w:sz w:val="24"/>
          <w:szCs w:val="24"/>
        </w:rPr>
        <w:t>The</w:t>
      </w:r>
      <w:r w:rsidRPr="00721AAD">
        <w:rPr>
          <w:rFonts w:asciiTheme="majorBidi" w:hAnsiTheme="majorBidi" w:cstheme="majorBidi"/>
          <w:i/>
          <w:iCs/>
          <w:sz w:val="24"/>
          <w:szCs w:val="24"/>
        </w:rPr>
        <w:t xml:space="preserve"> </w:t>
      </w:r>
      <w:r w:rsidR="00B41A30" w:rsidRPr="00721AAD">
        <w:rPr>
          <w:rFonts w:asciiTheme="majorBidi" w:hAnsiTheme="majorBidi" w:cstheme="majorBidi"/>
          <w:i/>
          <w:iCs/>
          <w:sz w:val="24"/>
          <w:szCs w:val="24"/>
        </w:rPr>
        <w:t>Brief Core Schema Scales</w:t>
      </w:r>
      <w:r w:rsidR="00B41A30" w:rsidRPr="00721AAD">
        <w:rPr>
          <w:rFonts w:asciiTheme="majorBidi" w:hAnsiTheme="majorBidi" w:cstheme="majorBidi"/>
          <w:sz w:val="24"/>
          <w:szCs w:val="24"/>
        </w:rPr>
        <w:t xml:space="preserve"> (Fowler et al</w:t>
      </w:r>
      <w:r w:rsidR="00FC4F01" w:rsidRPr="00721AAD">
        <w:rPr>
          <w:rFonts w:asciiTheme="majorBidi" w:hAnsiTheme="majorBidi" w:cstheme="majorBidi"/>
          <w:sz w:val="24"/>
          <w:szCs w:val="24"/>
        </w:rPr>
        <w:t>.</w:t>
      </w:r>
      <w:r w:rsidR="00B41A30" w:rsidRPr="00721AAD">
        <w:rPr>
          <w:rFonts w:asciiTheme="majorBidi" w:hAnsiTheme="majorBidi" w:cstheme="majorBidi"/>
          <w:sz w:val="24"/>
          <w:szCs w:val="24"/>
        </w:rPr>
        <w:t>, 2006)</w:t>
      </w:r>
      <w:r w:rsidRPr="00721AAD">
        <w:rPr>
          <w:rFonts w:asciiTheme="majorBidi" w:hAnsiTheme="majorBidi" w:cstheme="majorBidi"/>
          <w:sz w:val="24"/>
          <w:szCs w:val="24"/>
        </w:rPr>
        <w:t xml:space="preserve"> </w:t>
      </w:r>
      <w:r w:rsidR="00B41A30" w:rsidRPr="00721AAD">
        <w:rPr>
          <w:rFonts w:asciiTheme="majorBidi" w:hAnsiTheme="majorBidi" w:cstheme="majorBidi"/>
          <w:sz w:val="24"/>
          <w:szCs w:val="24"/>
        </w:rPr>
        <w:t xml:space="preserve">measure positive and negative </w:t>
      </w:r>
      <w:r w:rsidR="00FB0943" w:rsidRPr="00721AAD">
        <w:rPr>
          <w:rFonts w:asciiTheme="majorBidi" w:hAnsiTheme="majorBidi" w:cstheme="majorBidi"/>
          <w:sz w:val="24"/>
          <w:szCs w:val="24"/>
        </w:rPr>
        <w:t>beliefs about</w:t>
      </w:r>
      <w:r w:rsidR="00B41A30" w:rsidRPr="00721AAD">
        <w:rPr>
          <w:rFonts w:asciiTheme="majorBidi" w:hAnsiTheme="majorBidi" w:cstheme="majorBidi"/>
          <w:sz w:val="24"/>
          <w:szCs w:val="24"/>
        </w:rPr>
        <w:t xml:space="preserve"> self</w:t>
      </w:r>
      <w:r w:rsidR="009A288E" w:rsidRPr="00721AAD">
        <w:rPr>
          <w:rFonts w:asciiTheme="majorBidi" w:hAnsiTheme="majorBidi" w:cstheme="majorBidi"/>
          <w:sz w:val="24"/>
          <w:szCs w:val="24"/>
        </w:rPr>
        <w:t>/</w:t>
      </w:r>
      <w:r w:rsidR="00B41A30" w:rsidRPr="00721AAD">
        <w:rPr>
          <w:rFonts w:asciiTheme="majorBidi" w:hAnsiTheme="majorBidi" w:cstheme="majorBidi"/>
          <w:sz w:val="24"/>
          <w:szCs w:val="24"/>
        </w:rPr>
        <w:t>others</w:t>
      </w:r>
      <w:r w:rsidR="00562056" w:rsidRPr="00721AAD">
        <w:rPr>
          <w:rFonts w:asciiTheme="majorBidi" w:hAnsiTheme="majorBidi" w:cstheme="majorBidi"/>
          <w:sz w:val="24"/>
          <w:szCs w:val="24"/>
        </w:rPr>
        <w:t xml:space="preserve">, with </w:t>
      </w:r>
      <w:r w:rsidR="00BA79B7" w:rsidRPr="00721AAD">
        <w:rPr>
          <w:rFonts w:asciiTheme="majorBidi" w:hAnsiTheme="majorBidi" w:cstheme="majorBidi"/>
          <w:sz w:val="24"/>
          <w:szCs w:val="24"/>
        </w:rPr>
        <w:t xml:space="preserve">acceptable to </w:t>
      </w:r>
      <w:r w:rsidR="00B41A30" w:rsidRPr="00721AAD">
        <w:rPr>
          <w:rFonts w:asciiTheme="majorBidi" w:hAnsiTheme="majorBidi" w:cstheme="majorBidi"/>
          <w:sz w:val="24"/>
          <w:szCs w:val="24"/>
        </w:rPr>
        <w:t xml:space="preserve">good internal consistency </w:t>
      </w:r>
      <w:r w:rsidR="00BA79B7" w:rsidRPr="00721AAD">
        <w:rPr>
          <w:rFonts w:asciiTheme="majorBidi" w:hAnsiTheme="majorBidi" w:cstheme="majorBidi"/>
          <w:sz w:val="24"/>
          <w:szCs w:val="24"/>
        </w:rPr>
        <w:t>(</w:t>
      </w:r>
      <w:r w:rsidR="00B41A30" w:rsidRPr="00721AAD">
        <w:rPr>
          <w:rFonts w:asciiTheme="majorBidi" w:hAnsiTheme="majorBidi" w:cstheme="majorBidi"/>
          <w:i/>
          <w:sz w:val="24"/>
          <w:szCs w:val="24"/>
        </w:rPr>
        <w:t>α</w:t>
      </w:r>
      <w:r w:rsidR="00DD4AD3" w:rsidRPr="00721AAD">
        <w:rPr>
          <w:rFonts w:asciiTheme="majorBidi" w:hAnsiTheme="majorBidi" w:cstheme="majorBidi"/>
          <w:iCs/>
          <w:sz w:val="24"/>
          <w:szCs w:val="24"/>
        </w:rPr>
        <w:t>s&gt;.</w:t>
      </w:r>
      <w:r w:rsidR="00B41A30" w:rsidRPr="00721AAD">
        <w:rPr>
          <w:rFonts w:asciiTheme="majorBidi" w:hAnsiTheme="majorBidi" w:cstheme="majorBidi"/>
          <w:sz w:val="24"/>
          <w:szCs w:val="24"/>
        </w:rPr>
        <w:t>7</w:t>
      </w:r>
      <w:r w:rsidR="00DD4AD3" w:rsidRPr="00721AAD">
        <w:rPr>
          <w:rFonts w:asciiTheme="majorBidi" w:hAnsiTheme="majorBidi" w:cstheme="majorBidi"/>
          <w:sz w:val="24"/>
          <w:szCs w:val="24"/>
        </w:rPr>
        <w:t>0</w:t>
      </w:r>
      <w:r w:rsidR="00BA79B7" w:rsidRPr="00721AAD">
        <w:rPr>
          <w:rFonts w:asciiTheme="majorBidi" w:hAnsiTheme="majorBidi" w:cstheme="majorBidi"/>
          <w:sz w:val="24"/>
          <w:szCs w:val="24"/>
        </w:rPr>
        <w:t>)</w:t>
      </w:r>
      <w:r w:rsidR="00B41A30" w:rsidRPr="00721AAD">
        <w:rPr>
          <w:rFonts w:asciiTheme="majorBidi" w:hAnsiTheme="majorBidi" w:cstheme="majorBidi"/>
          <w:sz w:val="24"/>
          <w:szCs w:val="24"/>
        </w:rPr>
        <w:t>.</w:t>
      </w:r>
    </w:p>
    <w:p w14:paraId="0AD1EFE4" w14:textId="77777777" w:rsidR="00FC4F01" w:rsidRPr="00721AAD" w:rsidRDefault="00FC4F01" w:rsidP="00B5343F">
      <w:pPr>
        <w:spacing w:before="0" w:line="480" w:lineRule="auto"/>
        <w:ind w:firstLine="0"/>
        <w:rPr>
          <w:rFonts w:asciiTheme="majorBidi" w:hAnsiTheme="majorBidi" w:cstheme="majorBidi"/>
          <w:sz w:val="24"/>
          <w:szCs w:val="24"/>
        </w:rPr>
      </w:pPr>
    </w:p>
    <w:p w14:paraId="1556EA00" w14:textId="77777777" w:rsidR="00A77D76" w:rsidRPr="00721AAD" w:rsidRDefault="00A77D76" w:rsidP="00B5343F">
      <w:pPr>
        <w:spacing w:before="0" w:line="480" w:lineRule="auto"/>
        <w:ind w:firstLine="0"/>
        <w:rPr>
          <w:rFonts w:asciiTheme="majorBidi" w:hAnsiTheme="majorBidi" w:cstheme="majorBidi"/>
          <w:b/>
          <w:bCs/>
          <w:i/>
          <w:iCs/>
          <w:sz w:val="24"/>
          <w:szCs w:val="24"/>
        </w:rPr>
      </w:pPr>
    </w:p>
    <w:p w14:paraId="36C773B5" w14:textId="299CADD9" w:rsidR="00211A44" w:rsidRPr="00721AAD" w:rsidRDefault="00211A44" w:rsidP="00B5343F">
      <w:pPr>
        <w:spacing w:before="0" w:line="480" w:lineRule="auto"/>
        <w:ind w:firstLine="0"/>
        <w:rPr>
          <w:rFonts w:asciiTheme="majorBidi" w:hAnsiTheme="majorBidi" w:cstheme="majorBidi"/>
          <w:sz w:val="24"/>
          <w:szCs w:val="24"/>
        </w:rPr>
      </w:pPr>
      <w:r w:rsidRPr="00721AAD">
        <w:rPr>
          <w:rFonts w:asciiTheme="majorBidi" w:hAnsiTheme="majorBidi" w:cstheme="majorBidi"/>
          <w:b/>
          <w:bCs/>
          <w:i/>
          <w:iCs/>
          <w:sz w:val="24"/>
          <w:szCs w:val="24"/>
        </w:rPr>
        <w:t xml:space="preserve">Imagery </w:t>
      </w:r>
      <w:r w:rsidR="007F6FAF" w:rsidRPr="00721AAD">
        <w:rPr>
          <w:rFonts w:asciiTheme="majorBidi" w:hAnsiTheme="majorBidi" w:cstheme="majorBidi"/>
          <w:b/>
          <w:bCs/>
          <w:i/>
          <w:iCs/>
          <w:sz w:val="24"/>
          <w:szCs w:val="24"/>
        </w:rPr>
        <w:t>manipulation</w:t>
      </w:r>
    </w:p>
    <w:p w14:paraId="3B5727C5" w14:textId="2AEBAF61" w:rsidR="00322937" w:rsidRPr="00721AAD" w:rsidRDefault="005746E8" w:rsidP="00721AAD">
      <w:pPr>
        <w:spacing w:before="0" w:line="480" w:lineRule="auto"/>
        <w:ind w:firstLine="0"/>
        <w:rPr>
          <w:rFonts w:asciiTheme="majorBidi" w:hAnsiTheme="majorBidi" w:cstheme="majorBidi"/>
          <w:sz w:val="24"/>
          <w:szCs w:val="24"/>
        </w:rPr>
      </w:pPr>
      <w:r w:rsidRPr="00721AAD">
        <w:rPr>
          <w:rFonts w:asciiTheme="majorBidi" w:hAnsiTheme="majorBidi" w:cstheme="majorBidi"/>
          <w:sz w:val="24"/>
          <w:szCs w:val="24"/>
        </w:rPr>
        <w:t>P</w:t>
      </w:r>
      <w:r w:rsidR="005F31CE" w:rsidRPr="00721AAD">
        <w:rPr>
          <w:rFonts w:asciiTheme="majorBidi" w:hAnsiTheme="majorBidi" w:cstheme="majorBidi"/>
          <w:sz w:val="24"/>
          <w:szCs w:val="24"/>
        </w:rPr>
        <w:t xml:space="preserve">articipants are asked to recall </w:t>
      </w:r>
      <w:r w:rsidR="00A77D76" w:rsidRPr="00721AAD">
        <w:rPr>
          <w:rFonts w:asciiTheme="majorBidi" w:hAnsiTheme="majorBidi" w:cstheme="majorBidi"/>
          <w:sz w:val="24"/>
          <w:szCs w:val="24"/>
        </w:rPr>
        <w:t>a</w:t>
      </w:r>
      <w:r w:rsidR="005F31CE" w:rsidRPr="00721AAD">
        <w:rPr>
          <w:rFonts w:asciiTheme="majorBidi" w:hAnsiTheme="majorBidi" w:cstheme="majorBidi"/>
          <w:sz w:val="24"/>
          <w:szCs w:val="24"/>
        </w:rPr>
        <w:t xml:space="preserve"> situation in which they felt secure and trusting (positive) or suspicious and mistrusting (negative) of other(s). </w:t>
      </w:r>
      <w:r w:rsidR="00FC4F01" w:rsidRPr="00721AAD">
        <w:rPr>
          <w:rFonts w:asciiTheme="majorBidi" w:hAnsiTheme="majorBidi" w:cstheme="majorBidi"/>
          <w:sz w:val="24"/>
          <w:szCs w:val="24"/>
        </w:rPr>
        <w:t xml:space="preserve"> </w:t>
      </w:r>
      <w:r w:rsidR="00211A44" w:rsidRPr="00721AAD">
        <w:rPr>
          <w:rFonts w:asciiTheme="majorBidi" w:hAnsiTheme="majorBidi" w:cstheme="majorBidi"/>
          <w:sz w:val="24"/>
          <w:szCs w:val="24"/>
        </w:rPr>
        <w:t xml:space="preserve">The </w:t>
      </w:r>
      <w:r w:rsidR="005F31CE" w:rsidRPr="00721AAD">
        <w:rPr>
          <w:rFonts w:asciiTheme="majorBidi" w:hAnsiTheme="majorBidi" w:cstheme="majorBidi"/>
          <w:sz w:val="24"/>
          <w:szCs w:val="24"/>
        </w:rPr>
        <w:t>control</w:t>
      </w:r>
      <w:r w:rsidR="00211A44" w:rsidRPr="00721AAD">
        <w:rPr>
          <w:rFonts w:asciiTheme="majorBidi" w:hAnsiTheme="majorBidi" w:cstheme="majorBidi"/>
          <w:sz w:val="24"/>
          <w:szCs w:val="24"/>
        </w:rPr>
        <w:t xml:space="preserve"> condition </w:t>
      </w:r>
      <w:r w:rsidR="00BA79B7" w:rsidRPr="00721AAD">
        <w:rPr>
          <w:rFonts w:asciiTheme="majorBidi" w:hAnsiTheme="majorBidi" w:cstheme="majorBidi"/>
          <w:sz w:val="24"/>
          <w:szCs w:val="24"/>
        </w:rPr>
        <w:t>use</w:t>
      </w:r>
      <w:r w:rsidR="00DB6401" w:rsidRPr="00721AAD">
        <w:rPr>
          <w:rFonts w:asciiTheme="majorBidi" w:hAnsiTheme="majorBidi" w:cstheme="majorBidi"/>
          <w:sz w:val="24"/>
          <w:szCs w:val="24"/>
        </w:rPr>
        <w:t>s</w:t>
      </w:r>
      <w:r w:rsidR="00BA79B7" w:rsidRPr="00721AAD">
        <w:rPr>
          <w:rFonts w:asciiTheme="majorBidi" w:hAnsiTheme="majorBidi" w:cstheme="majorBidi"/>
          <w:sz w:val="24"/>
          <w:szCs w:val="24"/>
        </w:rPr>
        <w:t xml:space="preserve"> </w:t>
      </w:r>
      <w:r w:rsidR="00F11B9D" w:rsidRPr="00721AAD">
        <w:rPr>
          <w:rFonts w:asciiTheme="majorBidi" w:hAnsiTheme="majorBidi" w:cstheme="majorBidi"/>
          <w:sz w:val="24"/>
          <w:szCs w:val="24"/>
        </w:rPr>
        <w:t xml:space="preserve">neutral </w:t>
      </w:r>
      <w:r w:rsidR="00BA79B7" w:rsidRPr="00721AAD">
        <w:rPr>
          <w:rFonts w:asciiTheme="majorBidi" w:hAnsiTheme="majorBidi" w:cstheme="majorBidi"/>
          <w:sz w:val="24"/>
          <w:szCs w:val="24"/>
        </w:rPr>
        <w:t xml:space="preserve">faces </w:t>
      </w:r>
      <w:r w:rsidR="00211A44" w:rsidRPr="00721AAD">
        <w:rPr>
          <w:rFonts w:asciiTheme="majorBidi" w:hAnsiTheme="majorBidi" w:cstheme="majorBidi"/>
          <w:sz w:val="24"/>
          <w:szCs w:val="24"/>
        </w:rPr>
        <w:t xml:space="preserve">from the </w:t>
      </w:r>
      <w:proofErr w:type="spellStart"/>
      <w:r w:rsidR="00211A44" w:rsidRPr="00721AAD">
        <w:rPr>
          <w:rFonts w:asciiTheme="majorBidi" w:hAnsiTheme="majorBidi" w:cstheme="majorBidi"/>
          <w:sz w:val="24"/>
          <w:szCs w:val="24"/>
        </w:rPr>
        <w:t>NimStim</w:t>
      </w:r>
      <w:proofErr w:type="spellEnd"/>
      <w:r w:rsidR="00211A44" w:rsidRPr="00721AAD">
        <w:rPr>
          <w:rFonts w:asciiTheme="majorBidi" w:hAnsiTheme="majorBidi" w:cstheme="majorBidi"/>
          <w:sz w:val="24"/>
          <w:szCs w:val="24"/>
        </w:rPr>
        <w:t xml:space="preserve">© </w:t>
      </w:r>
      <w:r w:rsidR="006C792B" w:rsidRPr="00721AAD">
        <w:rPr>
          <w:rFonts w:asciiTheme="majorBidi" w:hAnsiTheme="majorBidi" w:cstheme="majorBidi"/>
          <w:sz w:val="24"/>
          <w:szCs w:val="24"/>
        </w:rPr>
        <w:t xml:space="preserve">database </w:t>
      </w:r>
      <w:r w:rsidR="00211A44" w:rsidRPr="00721AAD">
        <w:rPr>
          <w:rFonts w:asciiTheme="majorBidi" w:hAnsiTheme="majorBidi" w:cstheme="majorBidi"/>
          <w:sz w:val="24"/>
          <w:szCs w:val="24"/>
        </w:rPr>
        <w:t xml:space="preserve">(Tottenham et al., 2009). </w:t>
      </w:r>
      <w:r w:rsidR="00FC4F01" w:rsidRPr="00721AAD">
        <w:rPr>
          <w:rFonts w:asciiTheme="majorBidi" w:hAnsiTheme="majorBidi" w:cstheme="majorBidi"/>
          <w:sz w:val="24"/>
          <w:szCs w:val="24"/>
        </w:rPr>
        <w:t xml:space="preserve"> </w:t>
      </w:r>
      <w:r w:rsidR="005F31CE" w:rsidRPr="00721AAD">
        <w:rPr>
          <w:rFonts w:asciiTheme="majorBidi" w:hAnsiTheme="majorBidi" w:cstheme="majorBidi"/>
          <w:sz w:val="24"/>
          <w:szCs w:val="24"/>
        </w:rPr>
        <w:t xml:space="preserve">Participants </w:t>
      </w:r>
      <w:r w:rsidR="00690475" w:rsidRPr="00721AAD">
        <w:rPr>
          <w:rFonts w:asciiTheme="majorBidi" w:hAnsiTheme="majorBidi" w:cstheme="majorBidi"/>
          <w:sz w:val="24"/>
          <w:szCs w:val="24"/>
        </w:rPr>
        <w:t>hold</w:t>
      </w:r>
      <w:r w:rsidR="005F31CE" w:rsidRPr="00721AAD">
        <w:rPr>
          <w:rFonts w:asciiTheme="majorBidi" w:hAnsiTheme="majorBidi" w:cstheme="majorBidi"/>
          <w:sz w:val="24"/>
          <w:szCs w:val="24"/>
        </w:rPr>
        <w:t xml:space="preserve"> </w:t>
      </w:r>
      <w:r w:rsidR="00A77D76" w:rsidRPr="00721AAD">
        <w:rPr>
          <w:rFonts w:asciiTheme="majorBidi" w:hAnsiTheme="majorBidi" w:cstheme="majorBidi"/>
          <w:sz w:val="24"/>
          <w:szCs w:val="24"/>
        </w:rPr>
        <w:t xml:space="preserve">the image in mind, </w:t>
      </w:r>
      <w:r w:rsidR="005F31CE" w:rsidRPr="00721AAD">
        <w:rPr>
          <w:rFonts w:asciiTheme="majorBidi" w:hAnsiTheme="majorBidi" w:cstheme="majorBidi"/>
          <w:sz w:val="24"/>
          <w:szCs w:val="24"/>
        </w:rPr>
        <w:t>and describe th</w:t>
      </w:r>
      <w:r w:rsidR="00A77D76" w:rsidRPr="00721AAD">
        <w:rPr>
          <w:rFonts w:asciiTheme="majorBidi" w:hAnsiTheme="majorBidi" w:cstheme="majorBidi"/>
          <w:sz w:val="24"/>
          <w:szCs w:val="24"/>
        </w:rPr>
        <w:t>is</w:t>
      </w:r>
      <w:r w:rsidR="005F31CE" w:rsidRPr="00721AAD">
        <w:rPr>
          <w:rFonts w:asciiTheme="majorBidi" w:hAnsiTheme="majorBidi" w:cstheme="majorBidi"/>
          <w:sz w:val="24"/>
          <w:szCs w:val="24"/>
        </w:rPr>
        <w:t xml:space="preserve"> in detail</w:t>
      </w:r>
      <w:r w:rsidR="00690475" w:rsidRPr="00721AAD">
        <w:rPr>
          <w:rFonts w:asciiTheme="majorBidi" w:hAnsiTheme="majorBidi" w:cstheme="majorBidi"/>
          <w:sz w:val="24"/>
          <w:szCs w:val="24"/>
        </w:rPr>
        <w:t xml:space="preserve"> to achieve a vividness rating &gt;60 (</w:t>
      </w:r>
      <w:r w:rsidR="005F31CE" w:rsidRPr="00721AAD">
        <w:rPr>
          <w:rFonts w:asciiTheme="majorBidi" w:hAnsiTheme="majorBidi" w:cstheme="majorBidi"/>
          <w:sz w:val="24"/>
          <w:szCs w:val="24"/>
        </w:rPr>
        <w:t>0</w:t>
      </w:r>
      <w:r w:rsidR="00A77D76" w:rsidRPr="00721AAD">
        <w:rPr>
          <w:rFonts w:asciiTheme="majorBidi" w:hAnsiTheme="majorBidi" w:cstheme="majorBidi"/>
          <w:sz w:val="24"/>
          <w:szCs w:val="24"/>
        </w:rPr>
        <w:t>=</w:t>
      </w:r>
      <w:r w:rsidR="005F31CE" w:rsidRPr="00721AAD">
        <w:rPr>
          <w:rFonts w:asciiTheme="majorBidi" w:hAnsiTheme="majorBidi" w:cstheme="majorBidi"/>
          <w:sz w:val="24"/>
          <w:szCs w:val="24"/>
        </w:rPr>
        <w:t>not at all</w:t>
      </w:r>
      <w:r w:rsidR="00A77D76" w:rsidRPr="00721AAD">
        <w:rPr>
          <w:rFonts w:asciiTheme="majorBidi" w:hAnsiTheme="majorBidi" w:cstheme="majorBidi"/>
          <w:sz w:val="24"/>
          <w:szCs w:val="24"/>
        </w:rPr>
        <w:t>;</w:t>
      </w:r>
      <w:r w:rsidR="005F31CE" w:rsidRPr="00721AAD">
        <w:rPr>
          <w:rFonts w:asciiTheme="majorBidi" w:hAnsiTheme="majorBidi" w:cstheme="majorBidi"/>
          <w:sz w:val="24"/>
          <w:szCs w:val="24"/>
        </w:rPr>
        <w:t xml:space="preserve"> 100</w:t>
      </w:r>
      <w:r w:rsidR="00A77D76" w:rsidRPr="00721AAD">
        <w:rPr>
          <w:rFonts w:asciiTheme="majorBidi" w:hAnsiTheme="majorBidi" w:cstheme="majorBidi"/>
          <w:sz w:val="24"/>
          <w:szCs w:val="24"/>
        </w:rPr>
        <w:t>=</w:t>
      </w:r>
      <w:r w:rsidR="005F31CE" w:rsidRPr="00721AAD">
        <w:rPr>
          <w:rFonts w:asciiTheme="majorBidi" w:hAnsiTheme="majorBidi" w:cstheme="majorBidi"/>
          <w:sz w:val="24"/>
          <w:szCs w:val="24"/>
        </w:rPr>
        <w:t>extremely)</w:t>
      </w:r>
      <w:r w:rsidR="00BE3D00" w:rsidRPr="00721AAD">
        <w:rPr>
          <w:rFonts w:asciiTheme="majorBidi" w:hAnsiTheme="majorBidi" w:cstheme="majorBidi"/>
          <w:sz w:val="24"/>
          <w:szCs w:val="24"/>
        </w:rPr>
        <w:t xml:space="preserve">. </w:t>
      </w:r>
      <w:r w:rsidR="00FC4F01" w:rsidRPr="00721AAD">
        <w:rPr>
          <w:rFonts w:asciiTheme="majorBidi" w:hAnsiTheme="majorBidi" w:cstheme="majorBidi"/>
          <w:sz w:val="24"/>
          <w:szCs w:val="24"/>
        </w:rPr>
        <w:t xml:space="preserve"> </w:t>
      </w:r>
      <w:r w:rsidR="00BE3D00" w:rsidRPr="00721AAD">
        <w:rPr>
          <w:rFonts w:asciiTheme="majorBidi" w:hAnsiTheme="majorBidi" w:cstheme="majorBidi"/>
          <w:sz w:val="24"/>
          <w:szCs w:val="24"/>
        </w:rPr>
        <w:t>Brief</w:t>
      </w:r>
      <w:r w:rsidR="00322937" w:rsidRPr="00721AAD">
        <w:rPr>
          <w:rFonts w:asciiTheme="majorBidi" w:hAnsiTheme="majorBidi" w:cstheme="majorBidi"/>
          <w:sz w:val="24"/>
          <w:szCs w:val="24"/>
        </w:rPr>
        <w:t xml:space="preserve"> </w:t>
      </w:r>
      <w:r w:rsidR="00A95A1B" w:rsidRPr="00721AAD">
        <w:rPr>
          <w:rFonts w:asciiTheme="majorBidi" w:hAnsiTheme="majorBidi" w:cstheme="majorBidi"/>
          <w:sz w:val="24"/>
          <w:szCs w:val="24"/>
        </w:rPr>
        <w:t>self-</w:t>
      </w:r>
      <w:r w:rsidR="00322937" w:rsidRPr="00721AAD">
        <w:rPr>
          <w:rFonts w:asciiTheme="majorBidi" w:hAnsiTheme="majorBidi" w:cstheme="majorBidi"/>
          <w:sz w:val="24"/>
          <w:szCs w:val="24"/>
        </w:rPr>
        <w:t>practice scripts</w:t>
      </w:r>
      <w:r w:rsidR="00076239" w:rsidRPr="00721AAD">
        <w:rPr>
          <w:rFonts w:asciiTheme="majorBidi" w:hAnsiTheme="majorBidi" w:cstheme="majorBidi"/>
          <w:sz w:val="24"/>
          <w:szCs w:val="24"/>
        </w:rPr>
        <w:t>, standardised for time,</w:t>
      </w:r>
      <w:r w:rsidR="00322937" w:rsidRPr="00721AAD">
        <w:rPr>
          <w:rFonts w:asciiTheme="majorBidi" w:hAnsiTheme="majorBidi" w:cstheme="majorBidi"/>
          <w:sz w:val="24"/>
          <w:szCs w:val="24"/>
        </w:rPr>
        <w:t xml:space="preserve"> </w:t>
      </w:r>
      <w:r w:rsidR="00BE3D00" w:rsidRPr="00721AAD">
        <w:rPr>
          <w:rFonts w:asciiTheme="majorBidi" w:hAnsiTheme="majorBidi" w:cstheme="majorBidi"/>
          <w:sz w:val="24"/>
          <w:szCs w:val="24"/>
        </w:rPr>
        <w:t>a</w:t>
      </w:r>
      <w:r w:rsidR="00322937" w:rsidRPr="00721AAD">
        <w:rPr>
          <w:rFonts w:asciiTheme="majorBidi" w:hAnsiTheme="majorBidi" w:cstheme="majorBidi"/>
          <w:sz w:val="24"/>
          <w:szCs w:val="24"/>
        </w:rPr>
        <w:t xml:space="preserve">re </w:t>
      </w:r>
      <w:r w:rsidR="00B70EEA" w:rsidRPr="00721AAD">
        <w:rPr>
          <w:rFonts w:asciiTheme="majorBidi" w:hAnsiTheme="majorBidi" w:cstheme="majorBidi"/>
          <w:sz w:val="24"/>
          <w:szCs w:val="24"/>
        </w:rPr>
        <w:t>recorded</w:t>
      </w:r>
      <w:r w:rsidR="00322937" w:rsidRPr="00721AAD">
        <w:rPr>
          <w:rFonts w:asciiTheme="majorBidi" w:hAnsiTheme="majorBidi" w:cstheme="majorBidi"/>
          <w:sz w:val="24"/>
          <w:szCs w:val="24"/>
        </w:rPr>
        <w:t xml:space="preserve"> </w:t>
      </w:r>
      <w:r w:rsidR="00373D3B" w:rsidRPr="00721AAD">
        <w:rPr>
          <w:rFonts w:asciiTheme="majorBidi" w:hAnsiTheme="majorBidi" w:cstheme="majorBidi"/>
          <w:sz w:val="24"/>
          <w:szCs w:val="24"/>
        </w:rPr>
        <w:t>for daily rehearsal</w:t>
      </w:r>
      <w:r w:rsidR="00322937" w:rsidRPr="00721AAD">
        <w:rPr>
          <w:rFonts w:asciiTheme="majorBidi" w:hAnsiTheme="majorBidi" w:cstheme="majorBidi"/>
          <w:sz w:val="24"/>
          <w:szCs w:val="24"/>
        </w:rPr>
        <w:t>.</w:t>
      </w:r>
    </w:p>
    <w:p w14:paraId="229D1B73" w14:textId="77777777" w:rsidR="007F6FAF" w:rsidRPr="00721AAD" w:rsidRDefault="007F6FAF" w:rsidP="00B5343F">
      <w:pPr>
        <w:spacing w:before="0" w:line="480" w:lineRule="auto"/>
        <w:ind w:firstLine="0"/>
        <w:rPr>
          <w:rFonts w:asciiTheme="majorBidi" w:hAnsiTheme="majorBidi" w:cstheme="majorBidi"/>
          <w:sz w:val="24"/>
          <w:szCs w:val="24"/>
        </w:rPr>
      </w:pPr>
    </w:p>
    <w:p w14:paraId="0C180617" w14:textId="7DB26184" w:rsidR="00B73CCE" w:rsidRPr="00721AAD" w:rsidRDefault="00B73CCE" w:rsidP="00B5343F">
      <w:pPr>
        <w:spacing w:before="0" w:line="480" w:lineRule="auto"/>
        <w:ind w:firstLine="0"/>
        <w:rPr>
          <w:rFonts w:asciiTheme="majorBidi" w:hAnsiTheme="majorBidi" w:cstheme="majorBidi"/>
          <w:b/>
          <w:bCs/>
          <w:i/>
          <w:iCs/>
          <w:sz w:val="24"/>
          <w:szCs w:val="24"/>
        </w:rPr>
      </w:pPr>
      <w:r w:rsidRPr="00721AAD">
        <w:rPr>
          <w:rFonts w:asciiTheme="majorBidi" w:hAnsiTheme="majorBidi" w:cstheme="majorBidi"/>
          <w:b/>
          <w:bCs/>
          <w:i/>
          <w:iCs/>
          <w:sz w:val="24"/>
          <w:szCs w:val="24"/>
        </w:rPr>
        <w:t>Procedure</w:t>
      </w:r>
    </w:p>
    <w:p w14:paraId="591CD056" w14:textId="28F41205" w:rsidR="004F6892" w:rsidRPr="00721AAD" w:rsidRDefault="006C792B" w:rsidP="00E42B20">
      <w:pPr>
        <w:spacing w:before="0" w:line="480" w:lineRule="auto"/>
        <w:ind w:firstLine="0"/>
        <w:rPr>
          <w:rFonts w:asciiTheme="majorBidi" w:hAnsiTheme="majorBidi" w:cstheme="majorBidi"/>
          <w:sz w:val="24"/>
          <w:szCs w:val="24"/>
        </w:rPr>
      </w:pPr>
      <w:r w:rsidRPr="00721AAD">
        <w:rPr>
          <w:rFonts w:asciiTheme="majorBidi" w:hAnsiTheme="majorBidi" w:cstheme="majorBidi"/>
          <w:sz w:val="24"/>
          <w:szCs w:val="24"/>
        </w:rPr>
        <w:t>Participants were recruited via adverts</w:t>
      </w:r>
      <w:r w:rsidR="00BE4EC6" w:rsidRPr="00721AAD">
        <w:rPr>
          <w:rFonts w:asciiTheme="majorBidi" w:hAnsiTheme="majorBidi" w:cstheme="majorBidi"/>
          <w:sz w:val="24"/>
          <w:szCs w:val="24"/>
        </w:rPr>
        <w:t xml:space="preserve"> and</w:t>
      </w:r>
      <w:r w:rsidRPr="00721AAD">
        <w:rPr>
          <w:rFonts w:asciiTheme="majorBidi" w:hAnsiTheme="majorBidi" w:cstheme="majorBidi"/>
          <w:sz w:val="24"/>
          <w:szCs w:val="24"/>
        </w:rPr>
        <w:t xml:space="preserve"> screened using the </w:t>
      </w:r>
      <w:r w:rsidR="00B73CCE" w:rsidRPr="00721AAD">
        <w:rPr>
          <w:rFonts w:asciiTheme="majorBidi" w:hAnsiTheme="majorBidi" w:cstheme="majorBidi"/>
          <w:sz w:val="24"/>
          <w:szCs w:val="24"/>
        </w:rPr>
        <w:t>Paranoia Scale</w:t>
      </w:r>
      <w:r w:rsidR="000502A6" w:rsidRPr="00721AAD">
        <w:rPr>
          <w:rFonts w:asciiTheme="majorBidi" w:hAnsiTheme="majorBidi" w:cstheme="majorBidi"/>
          <w:sz w:val="24"/>
          <w:szCs w:val="24"/>
        </w:rPr>
        <w:t>; those</w:t>
      </w:r>
      <w:r w:rsidRPr="00721AAD">
        <w:rPr>
          <w:rFonts w:asciiTheme="majorBidi" w:hAnsiTheme="majorBidi" w:cstheme="majorBidi"/>
          <w:sz w:val="24"/>
          <w:szCs w:val="24"/>
        </w:rPr>
        <w:t xml:space="preserve"> above </w:t>
      </w:r>
      <w:r w:rsidR="00B73CCE" w:rsidRPr="00721AAD">
        <w:rPr>
          <w:rFonts w:asciiTheme="majorBidi" w:hAnsiTheme="majorBidi" w:cstheme="majorBidi"/>
          <w:sz w:val="24"/>
          <w:szCs w:val="24"/>
        </w:rPr>
        <w:t>the 84</w:t>
      </w:r>
      <w:r w:rsidR="00B73CCE" w:rsidRPr="00721AAD">
        <w:rPr>
          <w:rFonts w:asciiTheme="majorBidi" w:hAnsiTheme="majorBidi" w:cstheme="majorBidi"/>
          <w:sz w:val="24"/>
          <w:szCs w:val="24"/>
          <w:vertAlign w:val="superscript"/>
        </w:rPr>
        <w:t>th</w:t>
      </w:r>
      <w:r w:rsidR="000502A6" w:rsidRPr="00721AAD">
        <w:rPr>
          <w:rFonts w:asciiTheme="majorBidi" w:hAnsiTheme="majorBidi" w:cstheme="majorBidi"/>
          <w:sz w:val="24"/>
          <w:szCs w:val="24"/>
        </w:rPr>
        <w:t xml:space="preserve"> </w:t>
      </w:r>
      <w:r w:rsidR="00B73CCE" w:rsidRPr="00721AAD">
        <w:rPr>
          <w:rFonts w:asciiTheme="majorBidi" w:hAnsiTheme="majorBidi" w:cstheme="majorBidi"/>
          <w:sz w:val="24"/>
          <w:szCs w:val="24"/>
        </w:rPr>
        <w:t>percentile</w:t>
      </w:r>
      <w:r w:rsidR="00655385" w:rsidRPr="00721AAD">
        <w:rPr>
          <w:rFonts w:asciiTheme="majorBidi" w:hAnsiTheme="majorBidi" w:cstheme="majorBidi"/>
          <w:sz w:val="24"/>
          <w:szCs w:val="24"/>
        </w:rPr>
        <w:t xml:space="preserve"> (</w:t>
      </w:r>
      <w:r w:rsidR="00B73CCE" w:rsidRPr="00721AAD">
        <w:rPr>
          <w:rFonts w:asciiTheme="majorBidi" w:hAnsiTheme="majorBidi" w:cstheme="majorBidi"/>
          <w:sz w:val="24"/>
          <w:szCs w:val="24"/>
        </w:rPr>
        <w:t>+1</w:t>
      </w:r>
      <w:r w:rsidR="00B73CCE" w:rsidRPr="00721AAD">
        <w:rPr>
          <w:rFonts w:asciiTheme="majorBidi" w:hAnsiTheme="majorBidi" w:cstheme="majorBidi"/>
          <w:i/>
          <w:iCs/>
          <w:sz w:val="24"/>
          <w:szCs w:val="24"/>
        </w:rPr>
        <w:t>SD</w:t>
      </w:r>
      <w:r w:rsidR="00B73CCE" w:rsidRPr="00721AAD">
        <w:rPr>
          <w:rFonts w:asciiTheme="majorBidi" w:hAnsiTheme="majorBidi" w:cstheme="majorBidi"/>
          <w:sz w:val="24"/>
          <w:szCs w:val="24"/>
        </w:rPr>
        <w:t xml:space="preserve"> of non-clinical mean≥53) were invited to take part</w:t>
      </w:r>
      <w:r w:rsidR="00B70EEA" w:rsidRPr="00721AAD">
        <w:rPr>
          <w:rFonts w:asciiTheme="majorBidi" w:hAnsiTheme="majorBidi" w:cstheme="majorBidi"/>
          <w:sz w:val="24"/>
          <w:szCs w:val="24"/>
        </w:rPr>
        <w:t xml:space="preserve">.  </w:t>
      </w:r>
      <w:r w:rsidR="00E42B20" w:rsidRPr="00E42B20">
        <w:rPr>
          <w:rFonts w:asciiTheme="majorBidi" w:hAnsiTheme="majorBidi" w:cstheme="majorBidi"/>
          <w:sz w:val="24"/>
          <w:szCs w:val="24"/>
        </w:rPr>
        <w:t>An online randomiser allocated eight people to each condition.  At an initial lab session</w:t>
      </w:r>
      <w:r w:rsidR="00BF69C0">
        <w:rPr>
          <w:rFonts w:asciiTheme="majorBidi" w:hAnsiTheme="majorBidi" w:cstheme="majorBidi"/>
          <w:sz w:val="24"/>
          <w:szCs w:val="24"/>
        </w:rPr>
        <w:t>,</w:t>
      </w:r>
      <w:r w:rsidR="00E42B20" w:rsidRPr="00E42B20">
        <w:rPr>
          <w:rFonts w:asciiTheme="majorBidi" w:hAnsiTheme="majorBidi" w:cstheme="majorBidi"/>
          <w:sz w:val="24"/>
          <w:szCs w:val="24"/>
        </w:rPr>
        <w:t xml:space="preserve"> participants completed the measures, were guided through the imagery task, and then repeated the measures.  They practised the image daily for six days and then returned to the lab to complete the measures once more.</w:t>
      </w:r>
    </w:p>
    <w:p w14:paraId="6590EE26" w14:textId="77777777" w:rsidR="00BF69C0" w:rsidRDefault="00BF69C0" w:rsidP="00B5343F">
      <w:pPr>
        <w:spacing w:before="0" w:line="480" w:lineRule="auto"/>
        <w:ind w:firstLine="0"/>
        <w:rPr>
          <w:rFonts w:asciiTheme="majorBidi" w:hAnsiTheme="majorBidi" w:cstheme="majorBidi"/>
          <w:sz w:val="24"/>
          <w:szCs w:val="24"/>
        </w:rPr>
      </w:pPr>
    </w:p>
    <w:p w14:paraId="2E65EB80" w14:textId="7FCC8ED8" w:rsidR="00357504" w:rsidRPr="00721AAD" w:rsidRDefault="00B5343F" w:rsidP="00B5343F">
      <w:pPr>
        <w:spacing w:before="0" w:line="480" w:lineRule="auto"/>
        <w:ind w:firstLine="0"/>
        <w:rPr>
          <w:rFonts w:asciiTheme="majorBidi" w:hAnsiTheme="majorBidi" w:cstheme="majorBidi"/>
          <w:b/>
          <w:bCs/>
          <w:i/>
          <w:iCs/>
          <w:sz w:val="24"/>
          <w:szCs w:val="24"/>
        </w:rPr>
      </w:pPr>
      <w:r w:rsidRPr="00721AAD">
        <w:rPr>
          <w:rFonts w:asciiTheme="majorBidi" w:hAnsiTheme="majorBidi" w:cstheme="majorBidi"/>
          <w:b/>
          <w:bCs/>
          <w:i/>
          <w:iCs/>
          <w:sz w:val="24"/>
          <w:szCs w:val="24"/>
        </w:rPr>
        <w:t>Statistical analyses</w:t>
      </w:r>
    </w:p>
    <w:p w14:paraId="754BBDB4" w14:textId="6C4799C7" w:rsidR="007F6FAF" w:rsidRPr="00721AAD" w:rsidRDefault="005746E8" w:rsidP="00B70EEA">
      <w:pPr>
        <w:spacing w:before="0" w:line="480" w:lineRule="auto"/>
        <w:ind w:firstLine="0"/>
        <w:rPr>
          <w:rFonts w:asciiTheme="majorBidi" w:hAnsiTheme="majorBidi" w:cstheme="majorBidi"/>
          <w:sz w:val="24"/>
          <w:szCs w:val="24"/>
        </w:rPr>
      </w:pPr>
      <w:r w:rsidRPr="00721AAD">
        <w:rPr>
          <w:rFonts w:asciiTheme="majorBidi" w:hAnsiTheme="majorBidi" w:cstheme="majorBidi"/>
          <w:sz w:val="24"/>
          <w:szCs w:val="24"/>
        </w:rPr>
        <w:t>We used</w:t>
      </w:r>
      <w:r w:rsidR="00357504" w:rsidRPr="00721AAD">
        <w:rPr>
          <w:rFonts w:asciiTheme="majorBidi" w:hAnsiTheme="majorBidi" w:cstheme="majorBidi"/>
          <w:sz w:val="24"/>
          <w:szCs w:val="24"/>
        </w:rPr>
        <w:t xml:space="preserve"> IBM SPSS Statistics 24. </w:t>
      </w:r>
      <w:r w:rsidR="00FC4F01" w:rsidRPr="00721AAD">
        <w:rPr>
          <w:rFonts w:asciiTheme="majorBidi" w:hAnsiTheme="majorBidi" w:cstheme="majorBidi"/>
          <w:sz w:val="24"/>
          <w:szCs w:val="24"/>
        </w:rPr>
        <w:t xml:space="preserve"> </w:t>
      </w:r>
      <w:r w:rsidR="00BF7465" w:rsidRPr="00721AAD">
        <w:rPr>
          <w:rFonts w:asciiTheme="majorBidi" w:hAnsiTheme="majorBidi" w:cstheme="majorBidi"/>
          <w:sz w:val="24"/>
          <w:szCs w:val="24"/>
        </w:rPr>
        <w:t>Baseline d</w:t>
      </w:r>
      <w:r w:rsidR="00357504" w:rsidRPr="00721AAD">
        <w:rPr>
          <w:rFonts w:asciiTheme="majorBidi" w:hAnsiTheme="majorBidi" w:cstheme="majorBidi"/>
          <w:sz w:val="24"/>
          <w:szCs w:val="24"/>
        </w:rPr>
        <w:t xml:space="preserve">ifferences were </w:t>
      </w:r>
      <w:r w:rsidRPr="00721AAD">
        <w:rPr>
          <w:rFonts w:asciiTheme="majorBidi" w:hAnsiTheme="majorBidi" w:cstheme="majorBidi"/>
          <w:sz w:val="24"/>
          <w:szCs w:val="24"/>
        </w:rPr>
        <w:t>calculated</w:t>
      </w:r>
      <w:r w:rsidR="00357504" w:rsidRPr="00721AAD">
        <w:rPr>
          <w:rFonts w:asciiTheme="majorBidi" w:hAnsiTheme="majorBidi" w:cstheme="majorBidi"/>
          <w:sz w:val="24"/>
          <w:szCs w:val="24"/>
        </w:rPr>
        <w:t xml:space="preserve"> using one-way ANOVAs</w:t>
      </w:r>
      <w:r w:rsidR="000F4F1A" w:rsidRPr="00721AAD">
        <w:rPr>
          <w:rFonts w:asciiTheme="majorBidi" w:hAnsiTheme="majorBidi" w:cstheme="majorBidi"/>
          <w:sz w:val="24"/>
          <w:szCs w:val="24"/>
        </w:rPr>
        <w:t>/</w:t>
      </w:r>
      <w:r w:rsidR="00357504" w:rsidRPr="00721AAD">
        <w:rPr>
          <w:rFonts w:asciiTheme="majorBidi" w:hAnsiTheme="majorBidi" w:cstheme="majorBidi"/>
          <w:sz w:val="24"/>
          <w:szCs w:val="24"/>
        </w:rPr>
        <w:t xml:space="preserve"> Chi-Square. </w:t>
      </w:r>
      <w:r w:rsidR="00FC4F01" w:rsidRPr="00721AAD">
        <w:rPr>
          <w:rFonts w:asciiTheme="majorBidi" w:hAnsiTheme="majorBidi" w:cstheme="majorBidi"/>
          <w:sz w:val="24"/>
          <w:szCs w:val="24"/>
        </w:rPr>
        <w:t xml:space="preserve"> </w:t>
      </w:r>
      <w:r w:rsidR="00562056" w:rsidRPr="00721AAD">
        <w:rPr>
          <w:rFonts w:asciiTheme="majorBidi" w:hAnsiTheme="majorBidi" w:cstheme="majorBidi"/>
          <w:sz w:val="24"/>
          <w:szCs w:val="24"/>
        </w:rPr>
        <w:t>I</w:t>
      </w:r>
      <w:r w:rsidR="00357504" w:rsidRPr="00721AAD">
        <w:rPr>
          <w:rFonts w:asciiTheme="majorBidi" w:hAnsiTheme="majorBidi" w:cstheme="majorBidi"/>
          <w:sz w:val="24"/>
          <w:szCs w:val="24"/>
        </w:rPr>
        <w:t xml:space="preserve">mpact of </w:t>
      </w:r>
      <w:r w:rsidR="0086177C" w:rsidRPr="00721AAD">
        <w:rPr>
          <w:rFonts w:asciiTheme="majorBidi" w:hAnsiTheme="majorBidi" w:cstheme="majorBidi"/>
          <w:sz w:val="24"/>
          <w:szCs w:val="24"/>
        </w:rPr>
        <w:t xml:space="preserve">imagery </w:t>
      </w:r>
      <w:r w:rsidR="00357504" w:rsidRPr="00721AAD">
        <w:rPr>
          <w:rFonts w:asciiTheme="majorBidi" w:hAnsiTheme="majorBidi" w:cstheme="majorBidi"/>
          <w:sz w:val="24"/>
          <w:szCs w:val="24"/>
        </w:rPr>
        <w:t>was assessed using 3x3 mixed model ANOVA</w:t>
      </w:r>
      <w:r w:rsidR="000F28BE" w:rsidRPr="00721AAD">
        <w:rPr>
          <w:rFonts w:asciiTheme="majorBidi" w:hAnsiTheme="majorBidi" w:cstheme="majorBidi"/>
          <w:sz w:val="24"/>
          <w:szCs w:val="24"/>
        </w:rPr>
        <w:t>s</w:t>
      </w:r>
      <w:r w:rsidR="00357504" w:rsidRPr="00721AAD">
        <w:rPr>
          <w:rFonts w:asciiTheme="majorBidi" w:hAnsiTheme="majorBidi" w:cstheme="majorBidi"/>
          <w:sz w:val="24"/>
          <w:szCs w:val="24"/>
        </w:rPr>
        <w:t xml:space="preserve"> </w:t>
      </w:r>
      <w:r w:rsidR="0093375E" w:rsidRPr="00721AAD">
        <w:rPr>
          <w:rFonts w:asciiTheme="majorBidi" w:hAnsiTheme="majorBidi" w:cstheme="majorBidi"/>
          <w:sz w:val="24"/>
          <w:szCs w:val="24"/>
        </w:rPr>
        <w:t>with bootstrap function set to 1000 samples (</w:t>
      </w:r>
      <w:proofErr w:type="spellStart"/>
      <w:r w:rsidR="0093375E" w:rsidRPr="00721AAD">
        <w:rPr>
          <w:rFonts w:asciiTheme="majorBidi" w:hAnsiTheme="majorBidi" w:cstheme="majorBidi"/>
          <w:sz w:val="24"/>
          <w:szCs w:val="24"/>
        </w:rPr>
        <w:t>BCa</w:t>
      </w:r>
      <w:proofErr w:type="spellEnd"/>
      <w:r w:rsidR="0093375E" w:rsidRPr="00721AAD">
        <w:rPr>
          <w:rFonts w:asciiTheme="majorBidi" w:hAnsiTheme="majorBidi" w:cstheme="majorBidi"/>
          <w:sz w:val="24"/>
          <w:szCs w:val="24"/>
        </w:rPr>
        <w:t xml:space="preserve"> 95% CIs)</w:t>
      </w:r>
      <w:r w:rsidR="00357504" w:rsidRPr="00721AAD">
        <w:rPr>
          <w:rFonts w:asciiTheme="majorBidi" w:hAnsiTheme="majorBidi" w:cstheme="majorBidi"/>
          <w:sz w:val="24"/>
          <w:szCs w:val="24"/>
        </w:rPr>
        <w:t>.</w:t>
      </w:r>
      <w:r w:rsidR="00314729" w:rsidRPr="00721AAD">
        <w:rPr>
          <w:rFonts w:asciiTheme="majorBidi" w:hAnsiTheme="majorBidi" w:cstheme="majorBidi"/>
        </w:rPr>
        <w:t xml:space="preserve"> </w:t>
      </w:r>
      <w:r w:rsidR="00FC4F01" w:rsidRPr="00721AAD">
        <w:rPr>
          <w:rFonts w:asciiTheme="majorBidi" w:hAnsiTheme="majorBidi" w:cstheme="majorBidi"/>
        </w:rPr>
        <w:t xml:space="preserve"> </w:t>
      </w:r>
      <w:r w:rsidR="00B70EEA" w:rsidRPr="00721AAD">
        <w:rPr>
          <w:rFonts w:asciiTheme="majorBidi" w:hAnsiTheme="majorBidi" w:cstheme="majorBidi"/>
        </w:rPr>
        <w:t xml:space="preserve">We used a </w:t>
      </w:r>
      <w:r w:rsidR="00314729" w:rsidRPr="00721AAD">
        <w:rPr>
          <w:rFonts w:asciiTheme="majorBidi" w:hAnsiTheme="majorBidi" w:cstheme="majorBidi"/>
          <w:sz w:val="24"/>
          <w:szCs w:val="24"/>
        </w:rPr>
        <w:t xml:space="preserve">Bonferroni corrected </w:t>
      </w:r>
      <w:r w:rsidR="00314729" w:rsidRPr="00721AAD">
        <w:rPr>
          <w:rFonts w:asciiTheme="majorBidi" w:hAnsiTheme="majorBidi" w:cstheme="majorBidi"/>
          <w:i/>
          <w:iCs/>
          <w:sz w:val="24"/>
          <w:szCs w:val="24"/>
        </w:rPr>
        <w:t>p</w:t>
      </w:r>
      <w:r w:rsidR="00314729" w:rsidRPr="00721AAD">
        <w:rPr>
          <w:rFonts w:asciiTheme="majorBidi" w:hAnsiTheme="majorBidi" w:cstheme="majorBidi"/>
          <w:sz w:val="24"/>
          <w:szCs w:val="24"/>
        </w:rPr>
        <w:t>&lt;.017 for three-way post-hoc comparisons.</w:t>
      </w:r>
    </w:p>
    <w:p w14:paraId="5EC4FFE7" w14:textId="77777777" w:rsidR="00FC4F01" w:rsidRPr="00721AAD" w:rsidRDefault="00FC4F01" w:rsidP="0093375E">
      <w:pPr>
        <w:spacing w:before="0" w:line="480" w:lineRule="auto"/>
        <w:ind w:firstLine="0"/>
        <w:rPr>
          <w:rFonts w:asciiTheme="majorBidi" w:hAnsiTheme="majorBidi" w:cstheme="majorBidi"/>
          <w:sz w:val="24"/>
          <w:szCs w:val="24"/>
        </w:rPr>
      </w:pPr>
    </w:p>
    <w:p w14:paraId="7271FD89" w14:textId="77777777" w:rsidR="00E42B20" w:rsidRDefault="00E42B20">
      <w:pPr>
        <w:rPr>
          <w:rFonts w:asciiTheme="majorBidi" w:hAnsiTheme="majorBidi" w:cstheme="majorBidi"/>
          <w:b/>
          <w:bCs/>
          <w:sz w:val="24"/>
          <w:szCs w:val="24"/>
        </w:rPr>
      </w:pPr>
      <w:r>
        <w:rPr>
          <w:rFonts w:asciiTheme="majorBidi" w:hAnsiTheme="majorBidi" w:cstheme="majorBidi"/>
          <w:b/>
          <w:bCs/>
          <w:sz w:val="24"/>
          <w:szCs w:val="24"/>
        </w:rPr>
        <w:br w:type="page"/>
      </w:r>
    </w:p>
    <w:p w14:paraId="2884E240" w14:textId="1AACCE45" w:rsidR="007F6FAF" w:rsidRPr="00721AAD" w:rsidRDefault="00F305B2" w:rsidP="00B5343F">
      <w:pPr>
        <w:spacing w:before="0" w:line="480" w:lineRule="auto"/>
        <w:ind w:firstLine="0"/>
        <w:rPr>
          <w:rFonts w:asciiTheme="majorBidi" w:hAnsiTheme="majorBidi" w:cstheme="majorBidi"/>
          <w:b/>
          <w:bCs/>
          <w:sz w:val="24"/>
          <w:szCs w:val="24"/>
        </w:rPr>
      </w:pPr>
      <w:r w:rsidRPr="00721AAD">
        <w:rPr>
          <w:rFonts w:asciiTheme="majorBidi" w:hAnsiTheme="majorBidi" w:cstheme="majorBidi"/>
          <w:b/>
          <w:bCs/>
          <w:sz w:val="24"/>
          <w:szCs w:val="24"/>
        </w:rPr>
        <w:t>Results</w:t>
      </w:r>
    </w:p>
    <w:p w14:paraId="6AE1440F" w14:textId="2CB5A93E" w:rsidR="00234D00" w:rsidRPr="00721AAD" w:rsidRDefault="00305476" w:rsidP="00300F79">
      <w:pPr>
        <w:spacing w:before="0" w:line="480" w:lineRule="auto"/>
        <w:ind w:firstLine="0"/>
        <w:rPr>
          <w:rFonts w:asciiTheme="majorBidi" w:hAnsiTheme="majorBidi" w:cstheme="majorBidi"/>
          <w:sz w:val="24"/>
          <w:szCs w:val="24"/>
        </w:rPr>
      </w:pPr>
      <w:r w:rsidRPr="00721AAD">
        <w:rPr>
          <w:rFonts w:asciiTheme="majorBidi" w:hAnsiTheme="majorBidi" w:cstheme="majorBidi"/>
          <w:sz w:val="24"/>
          <w:szCs w:val="24"/>
        </w:rPr>
        <w:t>A</w:t>
      </w:r>
      <w:r w:rsidR="00F305B2" w:rsidRPr="00721AAD">
        <w:rPr>
          <w:rFonts w:asciiTheme="majorBidi" w:hAnsiTheme="majorBidi" w:cstheme="majorBidi"/>
          <w:sz w:val="24"/>
          <w:szCs w:val="24"/>
        </w:rPr>
        <w:t xml:space="preserve">ll participants reported rehearsing the image for all </w:t>
      </w:r>
      <w:r w:rsidR="009D1D50" w:rsidRPr="00721AAD">
        <w:rPr>
          <w:rFonts w:asciiTheme="majorBidi" w:hAnsiTheme="majorBidi" w:cstheme="majorBidi"/>
          <w:sz w:val="24"/>
          <w:szCs w:val="24"/>
        </w:rPr>
        <w:t xml:space="preserve">six </w:t>
      </w:r>
      <w:r w:rsidR="00607C09" w:rsidRPr="00721AAD">
        <w:rPr>
          <w:rFonts w:asciiTheme="majorBidi" w:hAnsiTheme="majorBidi" w:cstheme="majorBidi"/>
          <w:sz w:val="24"/>
          <w:szCs w:val="24"/>
        </w:rPr>
        <w:t>non-lab</w:t>
      </w:r>
      <w:r w:rsidR="00F305B2" w:rsidRPr="00721AAD">
        <w:rPr>
          <w:rFonts w:asciiTheme="majorBidi" w:hAnsiTheme="majorBidi" w:cstheme="majorBidi"/>
          <w:sz w:val="24"/>
          <w:szCs w:val="24"/>
        </w:rPr>
        <w:t xml:space="preserve"> days. </w:t>
      </w:r>
      <w:r w:rsidR="00FC4F01" w:rsidRPr="00721AAD">
        <w:rPr>
          <w:rFonts w:asciiTheme="majorBidi" w:hAnsiTheme="majorBidi" w:cstheme="majorBidi"/>
          <w:sz w:val="24"/>
          <w:szCs w:val="24"/>
        </w:rPr>
        <w:t xml:space="preserve"> </w:t>
      </w:r>
      <w:r w:rsidRPr="00721AAD">
        <w:rPr>
          <w:rFonts w:asciiTheme="majorBidi" w:hAnsiTheme="majorBidi" w:cstheme="majorBidi"/>
          <w:sz w:val="24"/>
          <w:szCs w:val="24"/>
        </w:rPr>
        <w:t xml:space="preserve">Table 1 shows </w:t>
      </w:r>
      <w:r w:rsidR="00CA7A50" w:rsidRPr="00721AAD">
        <w:rPr>
          <w:rFonts w:asciiTheme="majorBidi" w:hAnsiTheme="majorBidi" w:cstheme="majorBidi"/>
          <w:sz w:val="24"/>
          <w:szCs w:val="24"/>
        </w:rPr>
        <w:t>there were no pre-manipulation differ</w:t>
      </w:r>
      <w:r w:rsidR="00BA03C2" w:rsidRPr="00721AAD">
        <w:rPr>
          <w:rFonts w:asciiTheme="majorBidi" w:hAnsiTheme="majorBidi" w:cstheme="majorBidi"/>
          <w:sz w:val="24"/>
          <w:szCs w:val="24"/>
        </w:rPr>
        <w:t xml:space="preserve">ences on </w:t>
      </w:r>
      <w:r w:rsidR="00AB72DB" w:rsidRPr="00721AAD">
        <w:rPr>
          <w:rFonts w:asciiTheme="majorBidi" w:hAnsiTheme="majorBidi" w:cstheme="majorBidi"/>
          <w:sz w:val="24"/>
          <w:szCs w:val="24"/>
        </w:rPr>
        <w:t>demographic variables</w:t>
      </w:r>
      <w:r w:rsidR="00F02BA6" w:rsidRPr="00721AAD">
        <w:rPr>
          <w:rFonts w:asciiTheme="majorBidi" w:hAnsiTheme="majorBidi" w:cstheme="majorBidi"/>
          <w:sz w:val="24"/>
          <w:szCs w:val="24"/>
        </w:rPr>
        <w:t xml:space="preserve">, </w:t>
      </w:r>
      <w:r w:rsidR="00A44C5C" w:rsidRPr="00721AAD">
        <w:rPr>
          <w:rFonts w:asciiTheme="majorBidi" w:hAnsiTheme="majorBidi" w:cstheme="majorBidi"/>
          <w:sz w:val="24"/>
          <w:szCs w:val="24"/>
        </w:rPr>
        <w:t xml:space="preserve">initial </w:t>
      </w:r>
      <w:r w:rsidR="004906B1" w:rsidRPr="00721AAD">
        <w:rPr>
          <w:rFonts w:asciiTheme="majorBidi" w:hAnsiTheme="majorBidi" w:cstheme="majorBidi"/>
          <w:sz w:val="24"/>
          <w:szCs w:val="24"/>
        </w:rPr>
        <w:t>measures</w:t>
      </w:r>
      <w:r w:rsidR="006D6DA6" w:rsidRPr="00721AAD">
        <w:rPr>
          <w:rFonts w:asciiTheme="majorBidi" w:hAnsiTheme="majorBidi" w:cstheme="majorBidi"/>
          <w:sz w:val="24"/>
          <w:szCs w:val="24"/>
        </w:rPr>
        <w:t>,</w:t>
      </w:r>
      <w:r w:rsidR="004906B1" w:rsidRPr="00721AAD">
        <w:rPr>
          <w:rFonts w:asciiTheme="majorBidi" w:hAnsiTheme="majorBidi" w:cstheme="majorBidi"/>
          <w:sz w:val="24"/>
          <w:szCs w:val="24"/>
        </w:rPr>
        <w:t xml:space="preserve"> </w:t>
      </w:r>
      <w:r w:rsidR="00F02BA6" w:rsidRPr="00721AAD">
        <w:rPr>
          <w:rFonts w:asciiTheme="majorBidi" w:hAnsiTheme="majorBidi" w:cstheme="majorBidi"/>
          <w:sz w:val="24"/>
          <w:szCs w:val="24"/>
        </w:rPr>
        <w:t xml:space="preserve">or vividness </w:t>
      </w:r>
      <w:r w:rsidRPr="00721AAD">
        <w:rPr>
          <w:rFonts w:asciiTheme="majorBidi" w:hAnsiTheme="majorBidi" w:cstheme="majorBidi"/>
          <w:sz w:val="24"/>
          <w:szCs w:val="24"/>
        </w:rPr>
        <w:t>of</w:t>
      </w:r>
      <w:r w:rsidR="00F02BA6" w:rsidRPr="00721AAD">
        <w:rPr>
          <w:rFonts w:asciiTheme="majorBidi" w:hAnsiTheme="majorBidi" w:cstheme="majorBidi"/>
          <w:sz w:val="24"/>
          <w:szCs w:val="24"/>
        </w:rPr>
        <w:t xml:space="preserve"> image</w:t>
      </w:r>
      <w:r w:rsidR="006D6DA6" w:rsidRPr="00721AAD">
        <w:rPr>
          <w:rFonts w:asciiTheme="majorBidi" w:hAnsiTheme="majorBidi" w:cstheme="majorBidi"/>
          <w:sz w:val="24"/>
          <w:szCs w:val="24"/>
        </w:rPr>
        <w:t>s</w:t>
      </w:r>
      <w:r w:rsidR="00F02BA6" w:rsidRPr="00721AAD">
        <w:rPr>
          <w:rFonts w:asciiTheme="majorBidi" w:hAnsiTheme="majorBidi" w:cstheme="majorBidi"/>
          <w:sz w:val="24"/>
          <w:szCs w:val="24"/>
        </w:rPr>
        <w:t xml:space="preserve"> </w:t>
      </w:r>
      <w:r w:rsidR="00AB72DB" w:rsidRPr="00721AAD">
        <w:rPr>
          <w:rFonts w:asciiTheme="majorBidi" w:hAnsiTheme="majorBidi" w:cstheme="majorBidi"/>
          <w:sz w:val="24"/>
          <w:szCs w:val="24"/>
        </w:rPr>
        <w:t>(</w:t>
      </w:r>
      <w:proofErr w:type="spellStart"/>
      <w:r w:rsidR="00BA03C2" w:rsidRPr="00721AAD">
        <w:rPr>
          <w:rFonts w:asciiTheme="majorBidi" w:hAnsiTheme="majorBidi" w:cstheme="majorBidi"/>
          <w:i/>
          <w:sz w:val="24"/>
          <w:szCs w:val="24"/>
        </w:rPr>
        <w:t>p</w:t>
      </w:r>
      <w:r w:rsidR="000357AC" w:rsidRPr="00721AAD">
        <w:rPr>
          <w:rFonts w:asciiTheme="majorBidi" w:hAnsiTheme="majorBidi" w:cstheme="majorBidi"/>
          <w:iCs/>
          <w:sz w:val="24"/>
          <w:szCs w:val="24"/>
        </w:rPr>
        <w:t>s</w:t>
      </w:r>
      <w:proofErr w:type="spellEnd"/>
      <w:r w:rsidR="000357AC" w:rsidRPr="00721AAD">
        <w:rPr>
          <w:rFonts w:asciiTheme="majorBidi" w:hAnsiTheme="majorBidi" w:cstheme="majorBidi"/>
          <w:i/>
          <w:sz w:val="24"/>
          <w:szCs w:val="24"/>
        </w:rPr>
        <w:t>&gt;</w:t>
      </w:r>
      <w:r w:rsidR="00BA03C2" w:rsidRPr="00721AAD">
        <w:rPr>
          <w:rFonts w:asciiTheme="majorBidi" w:hAnsiTheme="majorBidi" w:cstheme="majorBidi"/>
          <w:sz w:val="24"/>
          <w:szCs w:val="24"/>
        </w:rPr>
        <w:t>.</w:t>
      </w:r>
      <w:r w:rsidR="00981E4F" w:rsidRPr="00721AAD">
        <w:rPr>
          <w:rFonts w:asciiTheme="majorBidi" w:hAnsiTheme="majorBidi" w:cstheme="majorBidi"/>
          <w:sz w:val="24"/>
          <w:szCs w:val="24"/>
        </w:rPr>
        <w:t>05</w:t>
      </w:r>
      <w:r w:rsidR="00AB72DB" w:rsidRPr="00721AAD">
        <w:rPr>
          <w:rFonts w:asciiTheme="majorBidi" w:hAnsiTheme="majorBidi" w:cstheme="majorBidi"/>
          <w:sz w:val="24"/>
          <w:szCs w:val="24"/>
        </w:rPr>
        <w:t>)</w:t>
      </w:r>
      <w:r w:rsidR="00BA03C2" w:rsidRPr="00721AAD">
        <w:rPr>
          <w:rFonts w:asciiTheme="majorBidi" w:hAnsiTheme="majorBidi" w:cstheme="majorBidi"/>
          <w:sz w:val="24"/>
          <w:szCs w:val="24"/>
        </w:rPr>
        <w:t>.</w:t>
      </w:r>
      <w:r w:rsidR="00CA7A50" w:rsidRPr="00721AAD">
        <w:rPr>
          <w:rFonts w:asciiTheme="majorBidi" w:hAnsiTheme="majorBidi" w:cstheme="majorBidi"/>
          <w:sz w:val="24"/>
          <w:szCs w:val="24"/>
        </w:rPr>
        <w:t xml:space="preserve"> </w:t>
      </w:r>
      <w:r w:rsidR="00FC4F01" w:rsidRPr="00721AAD">
        <w:rPr>
          <w:rFonts w:asciiTheme="majorBidi" w:hAnsiTheme="majorBidi" w:cstheme="majorBidi"/>
          <w:sz w:val="24"/>
          <w:szCs w:val="24"/>
        </w:rPr>
        <w:t xml:space="preserve"> </w:t>
      </w:r>
      <w:r w:rsidR="00CA7A50" w:rsidRPr="00721AAD">
        <w:rPr>
          <w:rFonts w:asciiTheme="majorBidi" w:hAnsiTheme="majorBidi" w:cstheme="majorBidi"/>
          <w:sz w:val="24"/>
          <w:szCs w:val="24"/>
        </w:rPr>
        <w:t xml:space="preserve">Table 2 </w:t>
      </w:r>
      <w:r w:rsidR="00BF69C0">
        <w:rPr>
          <w:rFonts w:asciiTheme="majorBidi" w:hAnsiTheme="majorBidi" w:cstheme="majorBidi"/>
          <w:sz w:val="24"/>
          <w:szCs w:val="24"/>
        </w:rPr>
        <w:t>gives the</w:t>
      </w:r>
      <w:r w:rsidR="00CA7A50" w:rsidRPr="00721AAD">
        <w:rPr>
          <w:rFonts w:asciiTheme="majorBidi" w:hAnsiTheme="majorBidi" w:cstheme="majorBidi"/>
          <w:sz w:val="24"/>
          <w:szCs w:val="24"/>
        </w:rPr>
        <w:t xml:space="preserve"> interaction effects.</w:t>
      </w:r>
    </w:p>
    <w:p w14:paraId="67E10D5F" w14:textId="1CC454A9" w:rsidR="00305476" w:rsidRPr="00721AAD" w:rsidRDefault="00E42B20" w:rsidP="00E42B20">
      <w:pPr>
        <w:spacing w:before="0" w:line="480" w:lineRule="auto"/>
        <w:ind w:firstLine="0"/>
        <w:jc w:val="center"/>
        <w:rPr>
          <w:rFonts w:asciiTheme="majorBidi" w:hAnsiTheme="majorBidi" w:cstheme="majorBidi"/>
          <w:sz w:val="24"/>
          <w:szCs w:val="24"/>
        </w:rPr>
      </w:pPr>
      <w:r>
        <w:rPr>
          <w:rFonts w:asciiTheme="majorBidi" w:hAnsiTheme="majorBidi" w:cstheme="majorBidi"/>
          <w:sz w:val="24"/>
          <w:szCs w:val="24"/>
        </w:rPr>
        <w:t>Table 1</w:t>
      </w:r>
    </w:p>
    <w:p w14:paraId="7CEC3140" w14:textId="6BADC35F" w:rsidR="00230973" w:rsidRPr="00721AAD" w:rsidRDefault="00230973" w:rsidP="00B5343F">
      <w:pPr>
        <w:spacing w:before="0" w:line="480" w:lineRule="auto"/>
        <w:ind w:firstLine="0"/>
        <w:rPr>
          <w:rFonts w:asciiTheme="majorBidi" w:hAnsiTheme="majorBidi" w:cstheme="majorBidi"/>
          <w:sz w:val="24"/>
          <w:szCs w:val="24"/>
        </w:rPr>
      </w:pPr>
      <w:r w:rsidRPr="00721AAD">
        <w:rPr>
          <w:rFonts w:asciiTheme="majorBidi" w:hAnsiTheme="majorBidi" w:cstheme="majorBidi"/>
          <w:i/>
          <w:iCs/>
          <w:sz w:val="24"/>
          <w:szCs w:val="24"/>
        </w:rPr>
        <w:t xml:space="preserve">State </w:t>
      </w:r>
      <w:r w:rsidR="00DA7F6A" w:rsidRPr="00721AAD">
        <w:rPr>
          <w:rFonts w:asciiTheme="majorBidi" w:hAnsiTheme="majorBidi" w:cstheme="majorBidi"/>
          <w:i/>
          <w:iCs/>
          <w:sz w:val="24"/>
          <w:szCs w:val="24"/>
        </w:rPr>
        <w:t>p</w:t>
      </w:r>
      <w:r w:rsidRPr="00721AAD">
        <w:rPr>
          <w:rFonts w:asciiTheme="majorBidi" w:hAnsiTheme="majorBidi" w:cstheme="majorBidi"/>
          <w:i/>
          <w:iCs/>
          <w:sz w:val="24"/>
          <w:szCs w:val="24"/>
        </w:rPr>
        <w:t>aranoia</w:t>
      </w:r>
      <w:r w:rsidR="006F4E0D" w:rsidRPr="00721AAD">
        <w:rPr>
          <w:rFonts w:asciiTheme="majorBidi" w:hAnsiTheme="majorBidi" w:cstheme="majorBidi"/>
          <w:i/>
          <w:iCs/>
          <w:sz w:val="24"/>
          <w:szCs w:val="24"/>
        </w:rPr>
        <w:t xml:space="preserve">: </w:t>
      </w:r>
      <w:r w:rsidR="00FC4F01" w:rsidRPr="00721AAD">
        <w:rPr>
          <w:rFonts w:asciiTheme="majorBidi" w:hAnsiTheme="majorBidi" w:cstheme="majorBidi"/>
          <w:i/>
          <w:iCs/>
          <w:sz w:val="24"/>
          <w:szCs w:val="24"/>
        </w:rPr>
        <w:t xml:space="preserve"> </w:t>
      </w:r>
      <w:r w:rsidRPr="00721AAD">
        <w:rPr>
          <w:rFonts w:asciiTheme="majorBidi" w:hAnsiTheme="majorBidi" w:cstheme="majorBidi"/>
          <w:sz w:val="24"/>
          <w:szCs w:val="24"/>
        </w:rPr>
        <w:t>The</w:t>
      </w:r>
      <w:r w:rsidR="00CA7A50" w:rsidRPr="00721AAD">
        <w:rPr>
          <w:rFonts w:asciiTheme="majorBidi" w:hAnsiTheme="majorBidi" w:cstheme="majorBidi"/>
          <w:sz w:val="24"/>
          <w:szCs w:val="24"/>
        </w:rPr>
        <w:t xml:space="preserve"> </w:t>
      </w:r>
      <w:r w:rsidRPr="00721AAD">
        <w:rPr>
          <w:rFonts w:asciiTheme="majorBidi" w:hAnsiTheme="majorBidi" w:cstheme="majorBidi"/>
          <w:sz w:val="24"/>
          <w:szCs w:val="24"/>
        </w:rPr>
        <w:t>interaction effect</w:t>
      </w:r>
      <w:r w:rsidR="00CA7A50" w:rsidRPr="00721AAD">
        <w:rPr>
          <w:rFonts w:asciiTheme="majorBidi" w:hAnsiTheme="majorBidi" w:cstheme="majorBidi"/>
          <w:sz w:val="24"/>
          <w:szCs w:val="24"/>
        </w:rPr>
        <w:t xml:space="preserve"> was due </w:t>
      </w:r>
      <w:r w:rsidR="006D6DA6" w:rsidRPr="00721AAD">
        <w:rPr>
          <w:rFonts w:asciiTheme="majorBidi" w:hAnsiTheme="majorBidi" w:cstheme="majorBidi"/>
          <w:sz w:val="24"/>
          <w:szCs w:val="24"/>
        </w:rPr>
        <w:t xml:space="preserve">to </w:t>
      </w:r>
      <w:r w:rsidR="00CA7A50" w:rsidRPr="00721AAD">
        <w:rPr>
          <w:rFonts w:asciiTheme="majorBidi" w:hAnsiTheme="majorBidi" w:cstheme="majorBidi"/>
          <w:sz w:val="24"/>
          <w:szCs w:val="24"/>
        </w:rPr>
        <w:t xml:space="preserve">change in </w:t>
      </w:r>
      <w:r w:rsidRPr="00721AAD">
        <w:rPr>
          <w:rFonts w:asciiTheme="majorBidi" w:hAnsiTheme="majorBidi" w:cstheme="majorBidi"/>
          <w:sz w:val="24"/>
          <w:szCs w:val="24"/>
        </w:rPr>
        <w:t xml:space="preserve">paranoia </w:t>
      </w:r>
      <w:r w:rsidR="004906B1" w:rsidRPr="00721AAD">
        <w:rPr>
          <w:rFonts w:asciiTheme="majorBidi" w:hAnsiTheme="majorBidi" w:cstheme="majorBidi"/>
          <w:sz w:val="24"/>
          <w:szCs w:val="24"/>
        </w:rPr>
        <w:t>in</w:t>
      </w:r>
      <w:r w:rsidRPr="00721AAD">
        <w:rPr>
          <w:rFonts w:asciiTheme="majorBidi" w:hAnsiTheme="majorBidi" w:cstheme="majorBidi"/>
          <w:sz w:val="24"/>
          <w:szCs w:val="24"/>
        </w:rPr>
        <w:t xml:space="preserve"> positive and negative </w:t>
      </w:r>
      <w:r w:rsidR="00607C09" w:rsidRPr="00721AAD">
        <w:rPr>
          <w:rFonts w:asciiTheme="majorBidi" w:hAnsiTheme="majorBidi" w:cstheme="majorBidi"/>
          <w:sz w:val="24"/>
          <w:szCs w:val="24"/>
        </w:rPr>
        <w:t>condition</w:t>
      </w:r>
      <w:r w:rsidR="00906CB1" w:rsidRPr="00721AAD">
        <w:rPr>
          <w:rFonts w:asciiTheme="majorBidi" w:hAnsiTheme="majorBidi" w:cstheme="majorBidi"/>
          <w:sz w:val="24"/>
          <w:szCs w:val="24"/>
        </w:rPr>
        <w:t>s</w:t>
      </w:r>
      <w:r w:rsidR="00CA7A50" w:rsidRPr="00721AAD">
        <w:rPr>
          <w:rFonts w:asciiTheme="majorBidi" w:hAnsiTheme="majorBidi" w:cstheme="majorBidi"/>
          <w:sz w:val="24"/>
          <w:szCs w:val="24"/>
        </w:rPr>
        <w:t>; p</w:t>
      </w:r>
      <w:r w:rsidR="00703EA5" w:rsidRPr="00721AAD">
        <w:rPr>
          <w:rFonts w:asciiTheme="majorBidi" w:hAnsiTheme="majorBidi" w:cstheme="majorBidi"/>
          <w:sz w:val="24"/>
          <w:szCs w:val="24"/>
        </w:rPr>
        <w:t xml:space="preserve">aranoia reduced in the positive group from pre-imagery to follow-up </w:t>
      </w:r>
      <w:r w:rsidR="008D5B86" w:rsidRPr="00721AAD">
        <w:rPr>
          <w:rFonts w:asciiTheme="majorBidi" w:hAnsiTheme="majorBidi" w:cstheme="majorBidi"/>
          <w:sz w:val="24"/>
          <w:szCs w:val="24"/>
        </w:rPr>
        <w:t>(</w:t>
      </w:r>
      <w:r w:rsidR="008D5B86" w:rsidRPr="00721AAD">
        <w:rPr>
          <w:rFonts w:asciiTheme="majorBidi" w:hAnsiTheme="majorBidi" w:cstheme="majorBidi"/>
          <w:i/>
          <w:sz w:val="24"/>
          <w:szCs w:val="24"/>
        </w:rPr>
        <w:t>p</w:t>
      </w:r>
      <w:r w:rsidR="008D5B86" w:rsidRPr="00721AAD">
        <w:rPr>
          <w:rFonts w:asciiTheme="majorBidi" w:hAnsiTheme="majorBidi" w:cstheme="majorBidi"/>
          <w:sz w:val="24"/>
          <w:szCs w:val="24"/>
        </w:rPr>
        <w:t>&lt;.001)</w:t>
      </w:r>
      <w:r w:rsidR="00607C09" w:rsidRPr="00721AAD">
        <w:rPr>
          <w:rFonts w:asciiTheme="majorBidi" w:hAnsiTheme="majorBidi" w:cstheme="majorBidi"/>
          <w:sz w:val="24"/>
          <w:szCs w:val="24"/>
        </w:rPr>
        <w:t xml:space="preserve">. </w:t>
      </w:r>
      <w:r w:rsidR="00FC4F01" w:rsidRPr="00721AAD">
        <w:rPr>
          <w:rFonts w:asciiTheme="majorBidi" w:hAnsiTheme="majorBidi" w:cstheme="majorBidi"/>
          <w:sz w:val="24"/>
          <w:szCs w:val="24"/>
        </w:rPr>
        <w:t xml:space="preserve"> </w:t>
      </w:r>
      <w:r w:rsidR="00607C09" w:rsidRPr="00721AAD">
        <w:rPr>
          <w:rFonts w:asciiTheme="majorBidi" w:hAnsiTheme="majorBidi" w:cstheme="majorBidi"/>
          <w:sz w:val="24"/>
          <w:szCs w:val="24"/>
        </w:rPr>
        <w:t>P</w:t>
      </w:r>
      <w:r w:rsidRPr="00721AAD">
        <w:rPr>
          <w:rFonts w:asciiTheme="majorBidi" w:hAnsiTheme="majorBidi" w:cstheme="majorBidi"/>
          <w:sz w:val="24"/>
          <w:szCs w:val="24"/>
        </w:rPr>
        <w:t xml:space="preserve">ost-hoc tests did not reach significance </w:t>
      </w:r>
      <w:r w:rsidR="00607C09" w:rsidRPr="00721AAD">
        <w:rPr>
          <w:rFonts w:asciiTheme="majorBidi" w:hAnsiTheme="majorBidi" w:cstheme="majorBidi"/>
          <w:sz w:val="24"/>
          <w:szCs w:val="24"/>
        </w:rPr>
        <w:t>for</w:t>
      </w:r>
      <w:r w:rsidR="00703EA5" w:rsidRPr="00721AAD">
        <w:rPr>
          <w:rFonts w:asciiTheme="majorBidi" w:hAnsiTheme="majorBidi" w:cstheme="majorBidi"/>
          <w:sz w:val="24"/>
          <w:szCs w:val="24"/>
        </w:rPr>
        <w:t xml:space="preserve"> the negative group </w:t>
      </w:r>
      <w:r w:rsidRPr="00721AAD">
        <w:rPr>
          <w:rFonts w:asciiTheme="majorBidi" w:hAnsiTheme="majorBidi" w:cstheme="majorBidi"/>
          <w:sz w:val="24"/>
          <w:szCs w:val="24"/>
        </w:rPr>
        <w:t>(</w:t>
      </w:r>
      <w:proofErr w:type="spellStart"/>
      <w:r w:rsidRPr="00721AAD">
        <w:rPr>
          <w:rFonts w:asciiTheme="majorBidi" w:hAnsiTheme="majorBidi" w:cstheme="majorBidi"/>
          <w:i/>
          <w:sz w:val="24"/>
          <w:szCs w:val="24"/>
        </w:rPr>
        <w:t>p</w:t>
      </w:r>
      <w:r w:rsidRPr="00721AAD">
        <w:rPr>
          <w:rFonts w:asciiTheme="majorBidi" w:hAnsiTheme="majorBidi" w:cstheme="majorBidi"/>
          <w:sz w:val="24"/>
          <w:szCs w:val="24"/>
        </w:rPr>
        <w:t>s</w:t>
      </w:r>
      <w:proofErr w:type="spellEnd"/>
      <w:r w:rsidRPr="00721AAD">
        <w:rPr>
          <w:rFonts w:asciiTheme="majorBidi" w:hAnsiTheme="majorBidi" w:cstheme="majorBidi"/>
          <w:sz w:val="24"/>
          <w:szCs w:val="24"/>
        </w:rPr>
        <w:t>&gt;.017).</w:t>
      </w:r>
    </w:p>
    <w:p w14:paraId="3FFB6017" w14:textId="629938F6" w:rsidR="00CA7A50" w:rsidRPr="00721AAD" w:rsidRDefault="00E42B20" w:rsidP="00E42B20">
      <w:pPr>
        <w:spacing w:before="0" w:line="480" w:lineRule="auto"/>
        <w:ind w:firstLine="0"/>
        <w:jc w:val="center"/>
        <w:rPr>
          <w:rFonts w:asciiTheme="majorBidi" w:hAnsiTheme="majorBidi" w:cstheme="majorBidi"/>
          <w:sz w:val="24"/>
          <w:szCs w:val="24"/>
        </w:rPr>
      </w:pPr>
      <w:r>
        <w:rPr>
          <w:rFonts w:asciiTheme="majorBidi" w:hAnsiTheme="majorBidi" w:cstheme="majorBidi"/>
          <w:sz w:val="24"/>
          <w:szCs w:val="24"/>
        </w:rPr>
        <w:t>Table 2</w:t>
      </w:r>
    </w:p>
    <w:p w14:paraId="64DFEF72" w14:textId="5C9BBE28" w:rsidR="006F4E0D" w:rsidRPr="00721AAD" w:rsidRDefault="006F4E0D" w:rsidP="00B70EEA">
      <w:pPr>
        <w:spacing w:before="0" w:line="480" w:lineRule="auto"/>
        <w:ind w:firstLine="0"/>
        <w:rPr>
          <w:rFonts w:asciiTheme="majorBidi" w:hAnsiTheme="majorBidi" w:cstheme="majorBidi"/>
          <w:i/>
          <w:iCs/>
          <w:sz w:val="24"/>
          <w:szCs w:val="24"/>
        </w:rPr>
      </w:pPr>
      <w:r w:rsidRPr="00721AAD">
        <w:rPr>
          <w:rFonts w:asciiTheme="majorBidi" w:hAnsiTheme="majorBidi" w:cstheme="majorBidi"/>
          <w:i/>
          <w:iCs/>
          <w:sz w:val="24"/>
          <w:szCs w:val="24"/>
        </w:rPr>
        <w:t xml:space="preserve">Trait </w:t>
      </w:r>
      <w:r w:rsidR="00DA7F6A" w:rsidRPr="00721AAD">
        <w:rPr>
          <w:rFonts w:asciiTheme="majorBidi" w:hAnsiTheme="majorBidi" w:cstheme="majorBidi"/>
          <w:i/>
          <w:iCs/>
          <w:sz w:val="24"/>
          <w:szCs w:val="24"/>
        </w:rPr>
        <w:t>p</w:t>
      </w:r>
      <w:r w:rsidRPr="00721AAD">
        <w:rPr>
          <w:rFonts w:asciiTheme="majorBidi" w:hAnsiTheme="majorBidi" w:cstheme="majorBidi"/>
          <w:i/>
          <w:iCs/>
          <w:sz w:val="24"/>
          <w:szCs w:val="24"/>
        </w:rPr>
        <w:t xml:space="preserve">aranoia: </w:t>
      </w:r>
      <w:r w:rsidR="00FC4F01" w:rsidRPr="00721AAD">
        <w:rPr>
          <w:rFonts w:asciiTheme="majorBidi" w:hAnsiTheme="majorBidi" w:cstheme="majorBidi"/>
          <w:i/>
          <w:iCs/>
          <w:sz w:val="24"/>
          <w:szCs w:val="24"/>
        </w:rPr>
        <w:t xml:space="preserve"> </w:t>
      </w:r>
      <w:r w:rsidR="00CA7A50" w:rsidRPr="00721AAD">
        <w:rPr>
          <w:rFonts w:asciiTheme="majorBidi" w:hAnsiTheme="majorBidi" w:cstheme="majorBidi"/>
          <w:sz w:val="24"/>
          <w:szCs w:val="24"/>
        </w:rPr>
        <w:t xml:space="preserve">The </w:t>
      </w:r>
      <w:r w:rsidRPr="00721AAD">
        <w:rPr>
          <w:rFonts w:asciiTheme="majorBidi" w:hAnsiTheme="majorBidi" w:cstheme="majorBidi"/>
          <w:sz w:val="24"/>
          <w:szCs w:val="24"/>
        </w:rPr>
        <w:t xml:space="preserve">interaction effect </w:t>
      </w:r>
      <w:r w:rsidR="00CA7A50" w:rsidRPr="00721AAD">
        <w:rPr>
          <w:rFonts w:asciiTheme="majorBidi" w:hAnsiTheme="majorBidi" w:cstheme="majorBidi"/>
          <w:sz w:val="24"/>
          <w:szCs w:val="24"/>
        </w:rPr>
        <w:t xml:space="preserve">was due </w:t>
      </w:r>
      <w:r w:rsidR="006D6DA6" w:rsidRPr="00721AAD">
        <w:rPr>
          <w:rFonts w:asciiTheme="majorBidi" w:hAnsiTheme="majorBidi" w:cstheme="majorBidi"/>
          <w:sz w:val="24"/>
          <w:szCs w:val="24"/>
        </w:rPr>
        <w:t xml:space="preserve">to </w:t>
      </w:r>
      <w:r w:rsidR="00CA7A50" w:rsidRPr="00721AAD">
        <w:rPr>
          <w:rFonts w:asciiTheme="majorBidi" w:hAnsiTheme="majorBidi" w:cstheme="majorBidi"/>
          <w:sz w:val="24"/>
          <w:szCs w:val="24"/>
        </w:rPr>
        <w:t xml:space="preserve">change in paranoia in the positive condition; paranoia reduced </w:t>
      </w:r>
      <w:r w:rsidR="00847265" w:rsidRPr="00721AAD">
        <w:rPr>
          <w:rFonts w:asciiTheme="majorBidi" w:hAnsiTheme="majorBidi" w:cstheme="majorBidi"/>
          <w:sz w:val="24"/>
          <w:szCs w:val="24"/>
        </w:rPr>
        <w:t>in th</w:t>
      </w:r>
      <w:r w:rsidR="00CA7A50" w:rsidRPr="00721AAD">
        <w:rPr>
          <w:rFonts w:asciiTheme="majorBidi" w:hAnsiTheme="majorBidi" w:cstheme="majorBidi"/>
          <w:sz w:val="24"/>
          <w:szCs w:val="24"/>
        </w:rPr>
        <w:t xml:space="preserve">is </w:t>
      </w:r>
      <w:r w:rsidR="00847265" w:rsidRPr="00721AAD">
        <w:rPr>
          <w:rFonts w:asciiTheme="majorBidi" w:hAnsiTheme="majorBidi" w:cstheme="majorBidi"/>
          <w:sz w:val="24"/>
          <w:szCs w:val="24"/>
        </w:rPr>
        <w:t xml:space="preserve">group from pre-imagery to follow-up </w:t>
      </w:r>
      <w:r w:rsidRPr="00721AAD">
        <w:rPr>
          <w:rFonts w:asciiTheme="majorBidi" w:hAnsiTheme="majorBidi" w:cstheme="majorBidi"/>
          <w:sz w:val="24"/>
          <w:szCs w:val="24"/>
        </w:rPr>
        <w:t>(</w:t>
      </w:r>
      <w:r w:rsidRPr="00721AAD">
        <w:rPr>
          <w:rFonts w:asciiTheme="majorBidi" w:hAnsiTheme="majorBidi" w:cstheme="majorBidi"/>
          <w:i/>
          <w:sz w:val="24"/>
          <w:szCs w:val="24"/>
        </w:rPr>
        <w:t>p</w:t>
      </w:r>
      <w:r w:rsidRPr="00721AAD">
        <w:rPr>
          <w:rFonts w:asciiTheme="majorBidi" w:hAnsiTheme="majorBidi" w:cstheme="majorBidi"/>
          <w:sz w:val="24"/>
          <w:szCs w:val="24"/>
        </w:rPr>
        <w:t>=.003).</w:t>
      </w:r>
    </w:p>
    <w:p w14:paraId="476C79E3" w14:textId="5DDAF4C6" w:rsidR="00DA7F6A" w:rsidRPr="00721AAD" w:rsidRDefault="00C301D6" w:rsidP="00B70EEA">
      <w:pPr>
        <w:spacing w:before="0" w:line="480" w:lineRule="auto"/>
        <w:ind w:firstLine="0"/>
        <w:rPr>
          <w:rFonts w:asciiTheme="majorBidi" w:hAnsiTheme="majorBidi" w:cstheme="majorBidi"/>
          <w:sz w:val="24"/>
          <w:szCs w:val="24"/>
        </w:rPr>
      </w:pPr>
      <w:r w:rsidRPr="00721AAD">
        <w:rPr>
          <w:rFonts w:asciiTheme="majorBidi" w:hAnsiTheme="majorBidi" w:cstheme="majorBidi"/>
          <w:i/>
          <w:iCs/>
          <w:sz w:val="24"/>
          <w:szCs w:val="24"/>
        </w:rPr>
        <w:t xml:space="preserve">State </w:t>
      </w:r>
      <w:r w:rsidR="00DA7F6A" w:rsidRPr="00721AAD">
        <w:rPr>
          <w:rFonts w:asciiTheme="majorBidi" w:hAnsiTheme="majorBidi" w:cstheme="majorBidi"/>
          <w:i/>
          <w:iCs/>
          <w:sz w:val="24"/>
          <w:szCs w:val="24"/>
        </w:rPr>
        <w:t>a</w:t>
      </w:r>
      <w:r w:rsidRPr="00721AAD">
        <w:rPr>
          <w:rFonts w:asciiTheme="majorBidi" w:hAnsiTheme="majorBidi" w:cstheme="majorBidi"/>
          <w:i/>
          <w:iCs/>
          <w:sz w:val="24"/>
          <w:szCs w:val="24"/>
        </w:rPr>
        <w:t>nxiety</w:t>
      </w:r>
      <w:r w:rsidR="006F4E0D" w:rsidRPr="00721AAD">
        <w:rPr>
          <w:rFonts w:asciiTheme="majorBidi" w:hAnsiTheme="majorBidi" w:cstheme="majorBidi"/>
          <w:i/>
          <w:iCs/>
          <w:sz w:val="24"/>
          <w:szCs w:val="24"/>
        </w:rPr>
        <w:t xml:space="preserve">: </w:t>
      </w:r>
      <w:r w:rsidR="00FC4F01" w:rsidRPr="00721AAD">
        <w:rPr>
          <w:rFonts w:asciiTheme="majorBidi" w:hAnsiTheme="majorBidi" w:cstheme="majorBidi"/>
          <w:i/>
          <w:iCs/>
          <w:sz w:val="24"/>
          <w:szCs w:val="24"/>
        </w:rPr>
        <w:t xml:space="preserve"> </w:t>
      </w:r>
      <w:r w:rsidR="00370807" w:rsidRPr="00721AAD">
        <w:rPr>
          <w:rFonts w:asciiTheme="majorBidi" w:hAnsiTheme="majorBidi" w:cstheme="majorBidi"/>
          <w:sz w:val="24"/>
          <w:szCs w:val="24"/>
        </w:rPr>
        <w:t xml:space="preserve">The interaction effect was due </w:t>
      </w:r>
      <w:r w:rsidR="006D6DA6" w:rsidRPr="00721AAD">
        <w:rPr>
          <w:rFonts w:asciiTheme="majorBidi" w:hAnsiTheme="majorBidi" w:cstheme="majorBidi"/>
          <w:sz w:val="24"/>
          <w:szCs w:val="24"/>
        </w:rPr>
        <w:t xml:space="preserve">to </w:t>
      </w:r>
      <w:r w:rsidR="00370807" w:rsidRPr="00721AAD">
        <w:rPr>
          <w:rFonts w:asciiTheme="majorBidi" w:hAnsiTheme="majorBidi" w:cstheme="majorBidi"/>
          <w:sz w:val="24"/>
          <w:szCs w:val="24"/>
        </w:rPr>
        <w:t xml:space="preserve">change in anxiety in the negative condition; </w:t>
      </w:r>
      <w:r w:rsidR="004906B1" w:rsidRPr="00721AAD">
        <w:rPr>
          <w:rFonts w:asciiTheme="majorBidi" w:hAnsiTheme="majorBidi" w:cstheme="majorBidi"/>
          <w:sz w:val="24"/>
          <w:szCs w:val="24"/>
        </w:rPr>
        <w:t>anxiety</w:t>
      </w:r>
      <w:r w:rsidRPr="00721AAD">
        <w:rPr>
          <w:rFonts w:asciiTheme="majorBidi" w:hAnsiTheme="majorBidi" w:cstheme="majorBidi"/>
          <w:sz w:val="24"/>
          <w:szCs w:val="24"/>
        </w:rPr>
        <w:t xml:space="preserve"> </w:t>
      </w:r>
      <w:r w:rsidR="004906B1" w:rsidRPr="00721AAD">
        <w:rPr>
          <w:rFonts w:asciiTheme="majorBidi" w:hAnsiTheme="majorBidi" w:cstheme="majorBidi"/>
          <w:sz w:val="24"/>
          <w:szCs w:val="24"/>
        </w:rPr>
        <w:t xml:space="preserve">increased </w:t>
      </w:r>
      <w:r w:rsidRPr="00721AAD">
        <w:rPr>
          <w:rFonts w:asciiTheme="majorBidi" w:hAnsiTheme="majorBidi" w:cstheme="majorBidi"/>
          <w:sz w:val="24"/>
          <w:szCs w:val="24"/>
        </w:rPr>
        <w:t xml:space="preserve">in </w:t>
      </w:r>
      <w:r w:rsidR="00370807" w:rsidRPr="00721AAD">
        <w:rPr>
          <w:rFonts w:asciiTheme="majorBidi" w:hAnsiTheme="majorBidi" w:cstheme="majorBidi"/>
          <w:sz w:val="24"/>
          <w:szCs w:val="24"/>
        </w:rPr>
        <w:t>this</w:t>
      </w:r>
      <w:r w:rsidRPr="00721AAD">
        <w:rPr>
          <w:rFonts w:asciiTheme="majorBidi" w:hAnsiTheme="majorBidi" w:cstheme="majorBidi"/>
          <w:sz w:val="24"/>
          <w:szCs w:val="24"/>
        </w:rPr>
        <w:t xml:space="preserve"> group from pre to post</w:t>
      </w:r>
      <w:r w:rsidR="004906B1" w:rsidRPr="00721AAD">
        <w:rPr>
          <w:rFonts w:asciiTheme="majorBidi" w:hAnsiTheme="majorBidi" w:cstheme="majorBidi"/>
          <w:sz w:val="24"/>
          <w:szCs w:val="24"/>
        </w:rPr>
        <w:t>-</w:t>
      </w:r>
      <w:r w:rsidRPr="00721AAD">
        <w:rPr>
          <w:rFonts w:asciiTheme="majorBidi" w:hAnsiTheme="majorBidi" w:cstheme="majorBidi"/>
          <w:sz w:val="24"/>
          <w:szCs w:val="24"/>
        </w:rPr>
        <w:t>imagery (</w:t>
      </w:r>
      <w:r w:rsidRPr="00721AAD">
        <w:rPr>
          <w:rFonts w:asciiTheme="majorBidi" w:hAnsiTheme="majorBidi" w:cstheme="majorBidi"/>
          <w:i/>
          <w:sz w:val="24"/>
          <w:szCs w:val="24"/>
        </w:rPr>
        <w:t>p</w:t>
      </w:r>
      <w:r w:rsidRPr="00721AAD">
        <w:rPr>
          <w:rFonts w:asciiTheme="majorBidi" w:hAnsiTheme="majorBidi" w:cstheme="majorBidi"/>
          <w:sz w:val="24"/>
          <w:szCs w:val="24"/>
        </w:rPr>
        <w:t>=.005).</w:t>
      </w:r>
    </w:p>
    <w:p w14:paraId="5B7F8BE2" w14:textId="33ED2D84" w:rsidR="00D5469B" w:rsidRPr="00721AAD" w:rsidRDefault="006F4E0D" w:rsidP="00B70EEA">
      <w:pPr>
        <w:spacing w:before="0" w:line="480" w:lineRule="auto"/>
        <w:ind w:firstLine="0"/>
        <w:rPr>
          <w:rFonts w:asciiTheme="majorBidi" w:hAnsiTheme="majorBidi" w:cstheme="majorBidi"/>
          <w:sz w:val="24"/>
          <w:szCs w:val="24"/>
        </w:rPr>
      </w:pPr>
      <w:r w:rsidRPr="00721AAD">
        <w:rPr>
          <w:rFonts w:asciiTheme="majorBidi" w:hAnsiTheme="majorBidi" w:cstheme="majorBidi"/>
          <w:i/>
          <w:iCs/>
          <w:sz w:val="24"/>
          <w:szCs w:val="24"/>
        </w:rPr>
        <w:t xml:space="preserve">Trait </w:t>
      </w:r>
      <w:r w:rsidR="00DA7F6A" w:rsidRPr="00721AAD">
        <w:rPr>
          <w:rFonts w:asciiTheme="majorBidi" w:hAnsiTheme="majorBidi" w:cstheme="majorBidi"/>
          <w:i/>
          <w:iCs/>
          <w:sz w:val="24"/>
          <w:szCs w:val="24"/>
        </w:rPr>
        <w:t>a</w:t>
      </w:r>
      <w:r w:rsidRPr="00721AAD">
        <w:rPr>
          <w:rFonts w:asciiTheme="majorBidi" w:hAnsiTheme="majorBidi" w:cstheme="majorBidi"/>
          <w:i/>
          <w:iCs/>
          <w:sz w:val="24"/>
          <w:szCs w:val="24"/>
        </w:rPr>
        <w:t>nxiety:</w:t>
      </w:r>
      <w:r w:rsidR="00370807" w:rsidRPr="00721AAD">
        <w:rPr>
          <w:rFonts w:asciiTheme="majorBidi" w:hAnsiTheme="majorBidi" w:cstheme="majorBidi"/>
          <w:sz w:val="24"/>
          <w:szCs w:val="24"/>
        </w:rPr>
        <w:t xml:space="preserve"> </w:t>
      </w:r>
      <w:r w:rsidR="00FC4F01" w:rsidRPr="00721AAD">
        <w:rPr>
          <w:rFonts w:asciiTheme="majorBidi" w:hAnsiTheme="majorBidi" w:cstheme="majorBidi"/>
          <w:sz w:val="24"/>
          <w:szCs w:val="24"/>
        </w:rPr>
        <w:t xml:space="preserve"> </w:t>
      </w:r>
      <w:r w:rsidR="00370807" w:rsidRPr="00721AAD">
        <w:rPr>
          <w:rFonts w:asciiTheme="majorBidi" w:hAnsiTheme="majorBidi" w:cstheme="majorBidi"/>
          <w:sz w:val="24"/>
          <w:szCs w:val="24"/>
        </w:rPr>
        <w:t xml:space="preserve">The interaction effect was due </w:t>
      </w:r>
      <w:r w:rsidR="006D6DA6" w:rsidRPr="00721AAD">
        <w:rPr>
          <w:rFonts w:asciiTheme="majorBidi" w:hAnsiTheme="majorBidi" w:cstheme="majorBidi"/>
          <w:sz w:val="24"/>
          <w:szCs w:val="24"/>
        </w:rPr>
        <w:t xml:space="preserve">to </w:t>
      </w:r>
      <w:r w:rsidR="00370807" w:rsidRPr="00721AAD">
        <w:rPr>
          <w:rFonts w:asciiTheme="majorBidi" w:hAnsiTheme="majorBidi" w:cstheme="majorBidi"/>
          <w:sz w:val="24"/>
          <w:szCs w:val="24"/>
        </w:rPr>
        <w:t>change in anxiety in positive and negative conditions</w:t>
      </w:r>
      <w:r w:rsidR="00D032A1" w:rsidRPr="00721AAD">
        <w:rPr>
          <w:rFonts w:asciiTheme="majorBidi" w:hAnsiTheme="majorBidi" w:cstheme="majorBidi"/>
          <w:sz w:val="24"/>
          <w:szCs w:val="24"/>
        </w:rPr>
        <w:t xml:space="preserve">. </w:t>
      </w:r>
      <w:r w:rsidR="00FC4F01" w:rsidRPr="00721AAD">
        <w:rPr>
          <w:rFonts w:asciiTheme="majorBidi" w:hAnsiTheme="majorBidi" w:cstheme="majorBidi"/>
          <w:sz w:val="24"/>
          <w:szCs w:val="24"/>
        </w:rPr>
        <w:t xml:space="preserve"> </w:t>
      </w:r>
      <w:r w:rsidR="00D032A1" w:rsidRPr="00721AAD">
        <w:rPr>
          <w:rFonts w:asciiTheme="majorBidi" w:hAnsiTheme="majorBidi" w:cstheme="majorBidi"/>
          <w:sz w:val="24"/>
          <w:szCs w:val="24"/>
        </w:rPr>
        <w:t>P</w:t>
      </w:r>
      <w:r w:rsidRPr="00721AAD">
        <w:rPr>
          <w:rFonts w:asciiTheme="majorBidi" w:hAnsiTheme="majorBidi" w:cstheme="majorBidi"/>
          <w:sz w:val="24"/>
          <w:szCs w:val="24"/>
        </w:rPr>
        <w:t xml:space="preserve">ost-hoc tests </w:t>
      </w:r>
      <w:r w:rsidR="00847265" w:rsidRPr="00721AAD">
        <w:rPr>
          <w:rFonts w:asciiTheme="majorBidi" w:hAnsiTheme="majorBidi" w:cstheme="majorBidi"/>
          <w:sz w:val="24"/>
          <w:szCs w:val="24"/>
        </w:rPr>
        <w:t>did not reach</w:t>
      </w:r>
      <w:r w:rsidRPr="00721AAD">
        <w:rPr>
          <w:rFonts w:asciiTheme="majorBidi" w:hAnsiTheme="majorBidi" w:cstheme="majorBidi"/>
          <w:sz w:val="24"/>
          <w:szCs w:val="24"/>
        </w:rPr>
        <w:t xml:space="preserve"> significan</w:t>
      </w:r>
      <w:r w:rsidR="00847265" w:rsidRPr="00721AAD">
        <w:rPr>
          <w:rFonts w:asciiTheme="majorBidi" w:hAnsiTheme="majorBidi" w:cstheme="majorBidi"/>
          <w:sz w:val="24"/>
          <w:szCs w:val="24"/>
        </w:rPr>
        <w:t>ce</w:t>
      </w:r>
      <w:r w:rsidRPr="00721AAD">
        <w:rPr>
          <w:rFonts w:asciiTheme="majorBidi" w:hAnsiTheme="majorBidi" w:cstheme="majorBidi"/>
          <w:sz w:val="24"/>
          <w:szCs w:val="24"/>
        </w:rPr>
        <w:t xml:space="preserve"> (</w:t>
      </w:r>
      <w:proofErr w:type="spellStart"/>
      <w:r w:rsidRPr="00721AAD">
        <w:rPr>
          <w:rFonts w:asciiTheme="majorBidi" w:hAnsiTheme="majorBidi" w:cstheme="majorBidi"/>
          <w:i/>
          <w:sz w:val="24"/>
          <w:szCs w:val="24"/>
        </w:rPr>
        <w:t>p</w:t>
      </w:r>
      <w:r w:rsidRPr="00721AAD">
        <w:rPr>
          <w:rFonts w:asciiTheme="majorBidi" w:hAnsiTheme="majorBidi" w:cstheme="majorBidi"/>
          <w:sz w:val="24"/>
          <w:szCs w:val="24"/>
        </w:rPr>
        <w:t>s</w:t>
      </w:r>
      <w:proofErr w:type="spellEnd"/>
      <w:r w:rsidRPr="00721AAD">
        <w:rPr>
          <w:rFonts w:asciiTheme="majorBidi" w:hAnsiTheme="majorBidi" w:cstheme="majorBidi"/>
          <w:sz w:val="24"/>
          <w:szCs w:val="24"/>
        </w:rPr>
        <w:t>&gt;.017).</w:t>
      </w:r>
    </w:p>
    <w:p w14:paraId="3363AFF9" w14:textId="2CF7F5C6" w:rsidR="00370807" w:rsidRPr="00721AAD" w:rsidRDefault="00847265" w:rsidP="00B70EEA">
      <w:pPr>
        <w:spacing w:before="0" w:line="480" w:lineRule="auto"/>
        <w:ind w:firstLine="0"/>
        <w:rPr>
          <w:rFonts w:asciiTheme="majorBidi" w:hAnsiTheme="majorBidi" w:cstheme="majorBidi"/>
          <w:sz w:val="24"/>
          <w:szCs w:val="24"/>
        </w:rPr>
      </w:pPr>
      <w:r w:rsidRPr="00721AAD">
        <w:rPr>
          <w:rFonts w:asciiTheme="majorBidi" w:hAnsiTheme="majorBidi" w:cstheme="majorBidi"/>
          <w:i/>
          <w:iCs/>
          <w:sz w:val="24"/>
          <w:szCs w:val="24"/>
        </w:rPr>
        <w:t xml:space="preserve">Positive </w:t>
      </w:r>
      <w:r w:rsidR="00703EA5" w:rsidRPr="00721AAD">
        <w:rPr>
          <w:rFonts w:asciiTheme="majorBidi" w:hAnsiTheme="majorBidi" w:cstheme="majorBidi"/>
          <w:i/>
          <w:iCs/>
          <w:sz w:val="24"/>
          <w:szCs w:val="24"/>
        </w:rPr>
        <w:t>self-b</w:t>
      </w:r>
      <w:r w:rsidRPr="00721AAD">
        <w:rPr>
          <w:rFonts w:asciiTheme="majorBidi" w:hAnsiTheme="majorBidi" w:cstheme="majorBidi"/>
          <w:i/>
          <w:iCs/>
          <w:sz w:val="24"/>
          <w:szCs w:val="24"/>
        </w:rPr>
        <w:t xml:space="preserve">eliefs: </w:t>
      </w:r>
      <w:r w:rsidR="00FC4F01" w:rsidRPr="00721AAD">
        <w:rPr>
          <w:rFonts w:asciiTheme="majorBidi" w:hAnsiTheme="majorBidi" w:cstheme="majorBidi"/>
          <w:i/>
          <w:iCs/>
          <w:sz w:val="24"/>
          <w:szCs w:val="24"/>
        </w:rPr>
        <w:t xml:space="preserve"> </w:t>
      </w:r>
      <w:r w:rsidR="00370807" w:rsidRPr="00721AAD">
        <w:rPr>
          <w:rFonts w:asciiTheme="majorBidi" w:hAnsiTheme="majorBidi" w:cstheme="majorBidi"/>
          <w:sz w:val="24"/>
          <w:szCs w:val="24"/>
        </w:rPr>
        <w:t xml:space="preserve">The interaction effect was due </w:t>
      </w:r>
      <w:r w:rsidR="006D6DA6" w:rsidRPr="00721AAD">
        <w:rPr>
          <w:rFonts w:asciiTheme="majorBidi" w:hAnsiTheme="majorBidi" w:cstheme="majorBidi"/>
          <w:sz w:val="24"/>
          <w:szCs w:val="24"/>
        </w:rPr>
        <w:t xml:space="preserve">to </w:t>
      </w:r>
      <w:r w:rsidR="00370807" w:rsidRPr="00721AAD">
        <w:rPr>
          <w:rFonts w:asciiTheme="majorBidi" w:hAnsiTheme="majorBidi" w:cstheme="majorBidi"/>
          <w:sz w:val="24"/>
          <w:szCs w:val="24"/>
        </w:rPr>
        <w:t>change in self-beliefs in the positive condition</w:t>
      </w:r>
      <w:r w:rsidR="00D032A1" w:rsidRPr="00721AAD">
        <w:rPr>
          <w:rFonts w:asciiTheme="majorBidi" w:hAnsiTheme="majorBidi" w:cstheme="majorBidi"/>
          <w:sz w:val="24"/>
          <w:szCs w:val="24"/>
        </w:rPr>
        <w:t xml:space="preserve">. </w:t>
      </w:r>
      <w:r w:rsidR="00FC4F01" w:rsidRPr="00721AAD">
        <w:rPr>
          <w:rFonts w:asciiTheme="majorBidi" w:hAnsiTheme="majorBidi" w:cstheme="majorBidi"/>
          <w:sz w:val="24"/>
          <w:szCs w:val="24"/>
        </w:rPr>
        <w:t xml:space="preserve"> </w:t>
      </w:r>
      <w:r w:rsidR="00D032A1" w:rsidRPr="00721AAD">
        <w:rPr>
          <w:rFonts w:asciiTheme="majorBidi" w:hAnsiTheme="majorBidi" w:cstheme="majorBidi"/>
          <w:sz w:val="24"/>
          <w:szCs w:val="24"/>
        </w:rPr>
        <w:t>P</w:t>
      </w:r>
      <w:r w:rsidR="00370807" w:rsidRPr="00721AAD">
        <w:rPr>
          <w:rFonts w:asciiTheme="majorBidi" w:hAnsiTheme="majorBidi" w:cstheme="majorBidi"/>
          <w:sz w:val="24"/>
          <w:szCs w:val="24"/>
        </w:rPr>
        <w:t>ost-hoc tests did not reach significance (</w:t>
      </w:r>
      <w:proofErr w:type="spellStart"/>
      <w:r w:rsidR="00370807" w:rsidRPr="00721AAD">
        <w:rPr>
          <w:rFonts w:asciiTheme="majorBidi" w:hAnsiTheme="majorBidi" w:cstheme="majorBidi"/>
          <w:i/>
          <w:sz w:val="24"/>
          <w:szCs w:val="24"/>
        </w:rPr>
        <w:t>p</w:t>
      </w:r>
      <w:r w:rsidR="00370807" w:rsidRPr="00721AAD">
        <w:rPr>
          <w:rFonts w:asciiTheme="majorBidi" w:hAnsiTheme="majorBidi" w:cstheme="majorBidi"/>
          <w:sz w:val="24"/>
          <w:szCs w:val="24"/>
        </w:rPr>
        <w:t>s</w:t>
      </w:r>
      <w:proofErr w:type="spellEnd"/>
      <w:r w:rsidR="00370807" w:rsidRPr="00721AAD">
        <w:rPr>
          <w:rFonts w:asciiTheme="majorBidi" w:hAnsiTheme="majorBidi" w:cstheme="majorBidi"/>
          <w:sz w:val="24"/>
          <w:szCs w:val="24"/>
        </w:rPr>
        <w:t>&gt;.017).</w:t>
      </w:r>
    </w:p>
    <w:p w14:paraId="4EEEA826" w14:textId="3F9C7815" w:rsidR="00E07524" w:rsidRPr="00721AAD" w:rsidRDefault="00703EA5" w:rsidP="00B70EEA">
      <w:pPr>
        <w:spacing w:before="0" w:line="480" w:lineRule="auto"/>
        <w:ind w:firstLine="0"/>
        <w:rPr>
          <w:rFonts w:asciiTheme="majorBidi" w:hAnsiTheme="majorBidi" w:cstheme="majorBidi"/>
          <w:sz w:val="24"/>
          <w:szCs w:val="24"/>
        </w:rPr>
      </w:pPr>
      <w:r w:rsidRPr="00721AAD">
        <w:rPr>
          <w:rFonts w:asciiTheme="majorBidi" w:hAnsiTheme="majorBidi" w:cstheme="majorBidi"/>
          <w:i/>
          <w:iCs/>
          <w:sz w:val="24"/>
          <w:szCs w:val="24"/>
        </w:rPr>
        <w:t xml:space="preserve">Positive other-beliefs: </w:t>
      </w:r>
      <w:r w:rsidR="00FC4F01" w:rsidRPr="00721AAD">
        <w:rPr>
          <w:rFonts w:asciiTheme="majorBidi" w:hAnsiTheme="majorBidi" w:cstheme="majorBidi"/>
          <w:i/>
          <w:iCs/>
          <w:sz w:val="24"/>
          <w:szCs w:val="24"/>
        </w:rPr>
        <w:t xml:space="preserve"> </w:t>
      </w:r>
      <w:r w:rsidR="00756BC2" w:rsidRPr="00721AAD">
        <w:rPr>
          <w:rFonts w:asciiTheme="majorBidi" w:hAnsiTheme="majorBidi" w:cstheme="majorBidi"/>
          <w:sz w:val="24"/>
          <w:szCs w:val="24"/>
        </w:rPr>
        <w:t>The</w:t>
      </w:r>
      <w:r w:rsidR="00E07524" w:rsidRPr="00721AAD">
        <w:rPr>
          <w:rFonts w:asciiTheme="majorBidi" w:hAnsiTheme="majorBidi" w:cstheme="majorBidi"/>
          <w:sz w:val="24"/>
          <w:szCs w:val="24"/>
        </w:rPr>
        <w:t xml:space="preserve"> interaction effect was due </w:t>
      </w:r>
      <w:r w:rsidR="006D6DA6" w:rsidRPr="00721AAD">
        <w:rPr>
          <w:rFonts w:asciiTheme="majorBidi" w:hAnsiTheme="majorBidi" w:cstheme="majorBidi"/>
          <w:sz w:val="24"/>
          <w:szCs w:val="24"/>
        </w:rPr>
        <w:t xml:space="preserve">to </w:t>
      </w:r>
      <w:r w:rsidR="00E07524" w:rsidRPr="00721AAD">
        <w:rPr>
          <w:rFonts w:asciiTheme="majorBidi" w:hAnsiTheme="majorBidi" w:cstheme="majorBidi"/>
          <w:sz w:val="24"/>
          <w:szCs w:val="24"/>
        </w:rPr>
        <w:t>change in other-beliefs in the neutral condition</w:t>
      </w:r>
      <w:r w:rsidR="00D032A1" w:rsidRPr="00721AAD">
        <w:rPr>
          <w:rFonts w:asciiTheme="majorBidi" w:hAnsiTheme="majorBidi" w:cstheme="majorBidi"/>
          <w:sz w:val="24"/>
          <w:szCs w:val="24"/>
        </w:rPr>
        <w:t xml:space="preserve">. </w:t>
      </w:r>
      <w:r w:rsidR="00FC4F01" w:rsidRPr="00721AAD">
        <w:rPr>
          <w:rFonts w:asciiTheme="majorBidi" w:hAnsiTheme="majorBidi" w:cstheme="majorBidi"/>
          <w:sz w:val="24"/>
          <w:szCs w:val="24"/>
        </w:rPr>
        <w:t xml:space="preserve"> </w:t>
      </w:r>
      <w:r w:rsidR="00D032A1" w:rsidRPr="00721AAD">
        <w:rPr>
          <w:rFonts w:asciiTheme="majorBidi" w:hAnsiTheme="majorBidi" w:cstheme="majorBidi"/>
          <w:sz w:val="24"/>
          <w:szCs w:val="24"/>
        </w:rPr>
        <w:t>P</w:t>
      </w:r>
      <w:r w:rsidR="00E07524" w:rsidRPr="00721AAD">
        <w:rPr>
          <w:rFonts w:asciiTheme="majorBidi" w:hAnsiTheme="majorBidi" w:cstheme="majorBidi"/>
          <w:sz w:val="24"/>
          <w:szCs w:val="24"/>
        </w:rPr>
        <w:t>ost-hoc tests did not reach significance (</w:t>
      </w:r>
      <w:proofErr w:type="spellStart"/>
      <w:r w:rsidR="00E07524" w:rsidRPr="00721AAD">
        <w:rPr>
          <w:rFonts w:asciiTheme="majorBidi" w:hAnsiTheme="majorBidi" w:cstheme="majorBidi"/>
          <w:i/>
          <w:sz w:val="24"/>
          <w:szCs w:val="24"/>
        </w:rPr>
        <w:t>p</w:t>
      </w:r>
      <w:r w:rsidR="00E07524" w:rsidRPr="00721AAD">
        <w:rPr>
          <w:rFonts w:asciiTheme="majorBidi" w:hAnsiTheme="majorBidi" w:cstheme="majorBidi"/>
          <w:sz w:val="24"/>
          <w:szCs w:val="24"/>
        </w:rPr>
        <w:t>s</w:t>
      </w:r>
      <w:proofErr w:type="spellEnd"/>
      <w:r w:rsidR="00E07524" w:rsidRPr="00721AAD">
        <w:rPr>
          <w:rFonts w:asciiTheme="majorBidi" w:hAnsiTheme="majorBidi" w:cstheme="majorBidi"/>
          <w:sz w:val="24"/>
          <w:szCs w:val="24"/>
        </w:rPr>
        <w:t>&gt;.017).</w:t>
      </w:r>
    </w:p>
    <w:p w14:paraId="1E81F17F" w14:textId="6FB74B46" w:rsidR="0008029A" w:rsidRPr="00721AAD" w:rsidRDefault="00703EA5" w:rsidP="00B5343F">
      <w:pPr>
        <w:spacing w:before="0" w:line="480" w:lineRule="auto"/>
        <w:ind w:firstLine="0"/>
        <w:rPr>
          <w:rFonts w:asciiTheme="majorBidi" w:hAnsiTheme="majorBidi" w:cstheme="majorBidi"/>
          <w:sz w:val="24"/>
          <w:szCs w:val="24"/>
        </w:rPr>
      </w:pPr>
      <w:r w:rsidRPr="00721AAD">
        <w:rPr>
          <w:rFonts w:asciiTheme="majorBidi" w:hAnsiTheme="majorBidi" w:cstheme="majorBidi"/>
          <w:i/>
          <w:iCs/>
          <w:sz w:val="24"/>
          <w:szCs w:val="24"/>
        </w:rPr>
        <w:t xml:space="preserve">Negative </w:t>
      </w:r>
      <w:r w:rsidR="00E42B20">
        <w:rPr>
          <w:rFonts w:asciiTheme="majorBidi" w:hAnsiTheme="majorBidi" w:cstheme="majorBidi"/>
          <w:i/>
          <w:iCs/>
          <w:sz w:val="24"/>
          <w:szCs w:val="24"/>
        </w:rPr>
        <w:t xml:space="preserve">self- and </w:t>
      </w:r>
      <w:r w:rsidR="00BD13C2" w:rsidRPr="00721AAD">
        <w:rPr>
          <w:rFonts w:asciiTheme="majorBidi" w:hAnsiTheme="majorBidi" w:cstheme="majorBidi"/>
          <w:i/>
          <w:iCs/>
          <w:sz w:val="24"/>
          <w:szCs w:val="24"/>
        </w:rPr>
        <w:t>other</w:t>
      </w:r>
      <w:r w:rsidRPr="00721AAD">
        <w:rPr>
          <w:rFonts w:asciiTheme="majorBidi" w:hAnsiTheme="majorBidi" w:cstheme="majorBidi"/>
          <w:i/>
          <w:iCs/>
          <w:sz w:val="24"/>
          <w:szCs w:val="24"/>
        </w:rPr>
        <w:t>-beliefs:</w:t>
      </w:r>
      <w:r w:rsidRPr="00721AAD">
        <w:rPr>
          <w:rFonts w:asciiTheme="majorBidi" w:hAnsiTheme="majorBidi" w:cstheme="majorBidi"/>
          <w:sz w:val="24"/>
          <w:szCs w:val="24"/>
        </w:rPr>
        <w:t xml:space="preserve"> </w:t>
      </w:r>
      <w:r w:rsidR="00FC4F01" w:rsidRPr="00721AAD">
        <w:rPr>
          <w:rFonts w:asciiTheme="majorBidi" w:hAnsiTheme="majorBidi" w:cstheme="majorBidi"/>
          <w:sz w:val="24"/>
          <w:szCs w:val="24"/>
        </w:rPr>
        <w:t xml:space="preserve"> </w:t>
      </w:r>
      <w:r w:rsidR="00E07524" w:rsidRPr="00721AAD">
        <w:rPr>
          <w:rFonts w:asciiTheme="majorBidi" w:hAnsiTheme="majorBidi" w:cstheme="majorBidi"/>
          <w:sz w:val="24"/>
          <w:szCs w:val="24"/>
        </w:rPr>
        <w:t>No interaction effect</w:t>
      </w:r>
      <w:r w:rsidR="00E42B20">
        <w:rPr>
          <w:rFonts w:asciiTheme="majorBidi" w:hAnsiTheme="majorBidi" w:cstheme="majorBidi"/>
          <w:sz w:val="24"/>
          <w:szCs w:val="24"/>
        </w:rPr>
        <w:t>s</w:t>
      </w:r>
      <w:r w:rsidR="00E07524" w:rsidRPr="00721AAD">
        <w:rPr>
          <w:rFonts w:asciiTheme="majorBidi" w:hAnsiTheme="majorBidi" w:cstheme="majorBidi"/>
          <w:sz w:val="24"/>
          <w:szCs w:val="24"/>
        </w:rPr>
        <w:t xml:space="preserve"> </w:t>
      </w:r>
      <w:r w:rsidR="00E42B20">
        <w:rPr>
          <w:rFonts w:asciiTheme="majorBidi" w:hAnsiTheme="majorBidi" w:cstheme="majorBidi"/>
          <w:sz w:val="24"/>
          <w:szCs w:val="24"/>
        </w:rPr>
        <w:t xml:space="preserve">were </w:t>
      </w:r>
      <w:r w:rsidR="00E07524" w:rsidRPr="00721AAD">
        <w:rPr>
          <w:rFonts w:asciiTheme="majorBidi" w:hAnsiTheme="majorBidi" w:cstheme="majorBidi"/>
          <w:sz w:val="24"/>
          <w:szCs w:val="24"/>
        </w:rPr>
        <w:t>found.</w:t>
      </w:r>
    </w:p>
    <w:p w14:paraId="20488614" w14:textId="77777777" w:rsidR="00300F79" w:rsidRDefault="00300F79" w:rsidP="00B5343F">
      <w:pPr>
        <w:spacing w:before="0" w:line="480" w:lineRule="auto"/>
        <w:ind w:firstLine="0"/>
        <w:rPr>
          <w:rFonts w:asciiTheme="majorBidi" w:hAnsiTheme="majorBidi" w:cstheme="majorBidi"/>
          <w:b/>
          <w:bCs/>
          <w:sz w:val="24"/>
          <w:szCs w:val="24"/>
        </w:rPr>
      </w:pPr>
    </w:p>
    <w:p w14:paraId="086C22EA" w14:textId="77777777" w:rsidR="00BF69C0" w:rsidRDefault="00BF69C0">
      <w:pPr>
        <w:rPr>
          <w:rFonts w:asciiTheme="majorBidi" w:hAnsiTheme="majorBidi" w:cstheme="majorBidi"/>
          <w:b/>
          <w:bCs/>
          <w:sz w:val="24"/>
          <w:szCs w:val="24"/>
        </w:rPr>
      </w:pPr>
      <w:r>
        <w:rPr>
          <w:rFonts w:asciiTheme="majorBidi" w:hAnsiTheme="majorBidi" w:cstheme="majorBidi"/>
          <w:b/>
          <w:bCs/>
          <w:sz w:val="24"/>
          <w:szCs w:val="24"/>
        </w:rPr>
        <w:br w:type="page"/>
      </w:r>
    </w:p>
    <w:p w14:paraId="34331DBF" w14:textId="502A78E1" w:rsidR="00D72D2C" w:rsidRPr="00721AAD" w:rsidRDefault="00D72D2C" w:rsidP="00B5343F">
      <w:pPr>
        <w:spacing w:before="0" w:line="480" w:lineRule="auto"/>
        <w:ind w:firstLine="0"/>
        <w:rPr>
          <w:rFonts w:asciiTheme="majorBidi" w:hAnsiTheme="majorBidi" w:cstheme="majorBidi"/>
          <w:b/>
          <w:bCs/>
          <w:sz w:val="24"/>
          <w:szCs w:val="24"/>
        </w:rPr>
      </w:pPr>
      <w:r w:rsidRPr="00721AAD">
        <w:rPr>
          <w:rFonts w:asciiTheme="majorBidi" w:hAnsiTheme="majorBidi" w:cstheme="majorBidi"/>
          <w:b/>
          <w:bCs/>
          <w:sz w:val="24"/>
          <w:szCs w:val="24"/>
        </w:rPr>
        <w:t>Discussion</w:t>
      </w:r>
    </w:p>
    <w:p w14:paraId="5EEFD32A" w14:textId="4EB19B09" w:rsidR="007F6FAF" w:rsidRPr="00721AAD" w:rsidRDefault="000D2E34" w:rsidP="00721AAD">
      <w:pPr>
        <w:spacing w:before="0" w:line="480" w:lineRule="auto"/>
        <w:ind w:firstLine="0"/>
        <w:rPr>
          <w:rFonts w:asciiTheme="majorBidi" w:hAnsiTheme="majorBidi" w:cstheme="majorBidi"/>
          <w:sz w:val="24"/>
          <w:szCs w:val="24"/>
        </w:rPr>
      </w:pPr>
      <w:r w:rsidRPr="00721AAD">
        <w:rPr>
          <w:rFonts w:asciiTheme="majorBidi" w:hAnsiTheme="majorBidi" w:cstheme="majorBidi"/>
          <w:sz w:val="24"/>
          <w:szCs w:val="24"/>
        </w:rPr>
        <w:t xml:space="preserve">This pilot was designed to determine whether a fully powered study of </w:t>
      </w:r>
      <w:r w:rsidR="00FE2EB4" w:rsidRPr="00721AAD">
        <w:rPr>
          <w:rFonts w:asciiTheme="majorBidi" w:hAnsiTheme="majorBidi" w:cstheme="majorBidi"/>
          <w:sz w:val="24"/>
          <w:szCs w:val="24"/>
        </w:rPr>
        <w:t xml:space="preserve">the impact of </w:t>
      </w:r>
      <w:r w:rsidRPr="00721AAD">
        <w:rPr>
          <w:rFonts w:asciiTheme="majorBidi" w:hAnsiTheme="majorBidi" w:cstheme="majorBidi"/>
          <w:sz w:val="24"/>
          <w:szCs w:val="24"/>
        </w:rPr>
        <w:t xml:space="preserve">imagery on paranoia, anxiety and self/other beliefs, is warranted. </w:t>
      </w:r>
      <w:r w:rsidR="00FC4F01" w:rsidRPr="00721AAD">
        <w:rPr>
          <w:rFonts w:asciiTheme="majorBidi" w:hAnsiTheme="majorBidi" w:cstheme="majorBidi"/>
          <w:sz w:val="24"/>
          <w:szCs w:val="24"/>
        </w:rPr>
        <w:t xml:space="preserve"> </w:t>
      </w:r>
      <w:r w:rsidR="006626BE" w:rsidRPr="00721AAD">
        <w:rPr>
          <w:rFonts w:asciiTheme="majorBidi" w:hAnsiTheme="majorBidi" w:cstheme="majorBidi"/>
          <w:sz w:val="24"/>
          <w:szCs w:val="24"/>
        </w:rPr>
        <w:t xml:space="preserve">This is the first </w:t>
      </w:r>
      <w:r w:rsidR="00FC4F01" w:rsidRPr="00721AAD">
        <w:rPr>
          <w:rFonts w:asciiTheme="majorBidi" w:hAnsiTheme="majorBidi" w:cstheme="majorBidi"/>
          <w:sz w:val="24"/>
          <w:szCs w:val="24"/>
        </w:rPr>
        <w:t xml:space="preserve">study </w:t>
      </w:r>
      <w:r w:rsidR="009657E4" w:rsidRPr="00721AAD">
        <w:rPr>
          <w:rFonts w:asciiTheme="majorBidi" w:hAnsiTheme="majorBidi" w:cstheme="majorBidi"/>
          <w:sz w:val="24"/>
          <w:szCs w:val="24"/>
        </w:rPr>
        <w:t>to investigate</w:t>
      </w:r>
      <w:r w:rsidR="006626BE" w:rsidRPr="00721AAD">
        <w:rPr>
          <w:rFonts w:asciiTheme="majorBidi" w:hAnsiTheme="majorBidi" w:cstheme="majorBidi"/>
          <w:sz w:val="24"/>
          <w:szCs w:val="24"/>
        </w:rPr>
        <w:t xml:space="preserve"> repeated imagery on paranoia</w:t>
      </w:r>
      <w:r w:rsidR="00484015" w:rsidRPr="00721AAD">
        <w:rPr>
          <w:rFonts w:asciiTheme="majorBidi" w:hAnsiTheme="majorBidi" w:cstheme="majorBidi"/>
          <w:sz w:val="24"/>
          <w:szCs w:val="24"/>
        </w:rPr>
        <w:t>,</w:t>
      </w:r>
      <w:r w:rsidR="006626BE" w:rsidRPr="00721AAD">
        <w:rPr>
          <w:rFonts w:asciiTheme="majorBidi" w:hAnsiTheme="majorBidi" w:cstheme="majorBidi"/>
          <w:sz w:val="24"/>
          <w:szCs w:val="24"/>
        </w:rPr>
        <w:t xml:space="preserve"> and </w:t>
      </w:r>
      <w:r w:rsidR="00484015" w:rsidRPr="00721AAD">
        <w:rPr>
          <w:rFonts w:asciiTheme="majorBidi" w:hAnsiTheme="majorBidi" w:cstheme="majorBidi"/>
          <w:sz w:val="24"/>
          <w:szCs w:val="24"/>
        </w:rPr>
        <w:t xml:space="preserve">the impact on </w:t>
      </w:r>
      <w:r w:rsidR="002B2C7D" w:rsidRPr="00721AAD">
        <w:rPr>
          <w:rFonts w:asciiTheme="majorBidi" w:hAnsiTheme="majorBidi" w:cstheme="majorBidi"/>
          <w:sz w:val="24"/>
          <w:szCs w:val="24"/>
        </w:rPr>
        <w:t>core</w:t>
      </w:r>
      <w:r w:rsidR="006626BE" w:rsidRPr="00721AAD">
        <w:rPr>
          <w:rFonts w:asciiTheme="majorBidi" w:hAnsiTheme="majorBidi" w:cstheme="majorBidi"/>
          <w:sz w:val="24"/>
          <w:szCs w:val="24"/>
        </w:rPr>
        <w:t xml:space="preserve"> beliefs.</w:t>
      </w:r>
    </w:p>
    <w:p w14:paraId="46EB0B14" w14:textId="551EAF27" w:rsidR="00E00B17" w:rsidRPr="00721AAD" w:rsidRDefault="000D2E34" w:rsidP="00B5343F">
      <w:pPr>
        <w:spacing w:before="0" w:line="480" w:lineRule="auto"/>
        <w:ind w:firstLine="0"/>
        <w:rPr>
          <w:rFonts w:asciiTheme="majorBidi" w:hAnsiTheme="majorBidi" w:cstheme="majorBidi"/>
          <w:sz w:val="24"/>
          <w:szCs w:val="24"/>
        </w:rPr>
      </w:pPr>
      <w:r w:rsidRPr="00721AAD">
        <w:rPr>
          <w:rFonts w:asciiTheme="majorBidi" w:hAnsiTheme="majorBidi" w:cstheme="majorBidi"/>
          <w:sz w:val="24"/>
          <w:szCs w:val="24"/>
        </w:rPr>
        <w:t xml:space="preserve">Positive/safe interpersonal imagery </w:t>
      </w:r>
      <w:r w:rsidR="00E6711C" w:rsidRPr="00721AAD">
        <w:rPr>
          <w:rFonts w:asciiTheme="majorBidi" w:hAnsiTheme="majorBidi" w:cstheme="majorBidi"/>
          <w:sz w:val="24"/>
          <w:szCs w:val="24"/>
        </w:rPr>
        <w:t>reduced</w:t>
      </w:r>
      <w:r w:rsidR="00806613" w:rsidRPr="00721AAD">
        <w:rPr>
          <w:rFonts w:asciiTheme="majorBidi" w:hAnsiTheme="majorBidi" w:cstheme="majorBidi"/>
          <w:sz w:val="24"/>
          <w:szCs w:val="24"/>
        </w:rPr>
        <w:t xml:space="preserve"> </w:t>
      </w:r>
      <w:r w:rsidR="00C047B4" w:rsidRPr="00721AAD">
        <w:rPr>
          <w:rFonts w:asciiTheme="majorBidi" w:hAnsiTheme="majorBidi" w:cstheme="majorBidi"/>
          <w:sz w:val="24"/>
          <w:szCs w:val="24"/>
        </w:rPr>
        <w:t xml:space="preserve">state </w:t>
      </w:r>
      <w:r w:rsidR="00806613" w:rsidRPr="00721AAD">
        <w:rPr>
          <w:rFonts w:asciiTheme="majorBidi" w:hAnsiTheme="majorBidi" w:cstheme="majorBidi"/>
          <w:sz w:val="24"/>
          <w:szCs w:val="24"/>
        </w:rPr>
        <w:t xml:space="preserve">and trait </w:t>
      </w:r>
      <w:r w:rsidR="00C047B4" w:rsidRPr="00721AAD">
        <w:rPr>
          <w:rFonts w:asciiTheme="majorBidi" w:hAnsiTheme="majorBidi" w:cstheme="majorBidi"/>
          <w:sz w:val="24"/>
          <w:szCs w:val="24"/>
        </w:rPr>
        <w:t xml:space="preserve">paranoia, </w:t>
      </w:r>
      <w:r w:rsidR="00E6711C" w:rsidRPr="00721AAD">
        <w:rPr>
          <w:rFonts w:asciiTheme="majorBidi" w:hAnsiTheme="majorBidi" w:cstheme="majorBidi"/>
          <w:sz w:val="24"/>
          <w:szCs w:val="24"/>
        </w:rPr>
        <w:t xml:space="preserve">and </w:t>
      </w:r>
      <w:r w:rsidR="00806613" w:rsidRPr="00721AAD">
        <w:rPr>
          <w:rFonts w:asciiTheme="majorBidi" w:hAnsiTheme="majorBidi" w:cstheme="majorBidi"/>
          <w:sz w:val="24"/>
          <w:szCs w:val="24"/>
        </w:rPr>
        <w:t>trait anxiety</w:t>
      </w:r>
      <w:r w:rsidR="00E6711C" w:rsidRPr="00721AAD">
        <w:rPr>
          <w:rFonts w:asciiTheme="majorBidi" w:hAnsiTheme="majorBidi" w:cstheme="majorBidi"/>
          <w:sz w:val="24"/>
          <w:szCs w:val="24"/>
        </w:rPr>
        <w:t xml:space="preserve">, and increased </w:t>
      </w:r>
      <w:r w:rsidR="00E00B17" w:rsidRPr="00721AAD">
        <w:rPr>
          <w:rFonts w:asciiTheme="majorBidi" w:hAnsiTheme="majorBidi" w:cstheme="majorBidi"/>
          <w:sz w:val="24"/>
          <w:szCs w:val="24"/>
        </w:rPr>
        <w:t>positive self</w:t>
      </w:r>
      <w:r w:rsidRPr="00721AAD">
        <w:rPr>
          <w:rFonts w:asciiTheme="majorBidi" w:hAnsiTheme="majorBidi" w:cstheme="majorBidi"/>
          <w:sz w:val="24"/>
          <w:szCs w:val="24"/>
        </w:rPr>
        <w:t>-beliefs</w:t>
      </w:r>
      <w:r w:rsidR="00806613" w:rsidRPr="00721AAD">
        <w:rPr>
          <w:rFonts w:asciiTheme="majorBidi" w:hAnsiTheme="majorBidi" w:cstheme="majorBidi"/>
          <w:sz w:val="24"/>
          <w:szCs w:val="24"/>
        </w:rPr>
        <w:t>.</w:t>
      </w:r>
      <w:r w:rsidR="00E00B17" w:rsidRPr="00721AAD">
        <w:rPr>
          <w:rFonts w:asciiTheme="majorBidi" w:hAnsiTheme="majorBidi" w:cstheme="majorBidi"/>
          <w:sz w:val="24"/>
          <w:szCs w:val="24"/>
        </w:rPr>
        <w:t xml:space="preserve"> </w:t>
      </w:r>
      <w:r w:rsidR="00FC4F01" w:rsidRPr="00721AAD">
        <w:rPr>
          <w:rFonts w:asciiTheme="majorBidi" w:hAnsiTheme="majorBidi" w:cstheme="majorBidi"/>
          <w:sz w:val="24"/>
          <w:szCs w:val="24"/>
        </w:rPr>
        <w:t xml:space="preserve"> </w:t>
      </w:r>
      <w:r w:rsidR="00E00B17" w:rsidRPr="00721AAD">
        <w:rPr>
          <w:rFonts w:asciiTheme="majorBidi" w:hAnsiTheme="majorBidi" w:cstheme="majorBidi"/>
          <w:sz w:val="24"/>
          <w:szCs w:val="24"/>
        </w:rPr>
        <w:t>Negative</w:t>
      </w:r>
      <w:r w:rsidRPr="00721AAD">
        <w:rPr>
          <w:rFonts w:asciiTheme="majorBidi" w:hAnsiTheme="majorBidi" w:cstheme="majorBidi"/>
          <w:sz w:val="24"/>
          <w:szCs w:val="24"/>
        </w:rPr>
        <w:t>/threat</w:t>
      </w:r>
      <w:r w:rsidR="00E00B17" w:rsidRPr="00721AAD">
        <w:rPr>
          <w:rFonts w:asciiTheme="majorBidi" w:hAnsiTheme="majorBidi" w:cstheme="majorBidi"/>
          <w:sz w:val="24"/>
          <w:szCs w:val="24"/>
        </w:rPr>
        <w:t xml:space="preserve"> imagery </w:t>
      </w:r>
      <w:r w:rsidR="00E6711C" w:rsidRPr="00721AAD">
        <w:rPr>
          <w:rFonts w:asciiTheme="majorBidi" w:hAnsiTheme="majorBidi" w:cstheme="majorBidi"/>
          <w:sz w:val="24"/>
          <w:szCs w:val="24"/>
        </w:rPr>
        <w:t>increased</w:t>
      </w:r>
      <w:r w:rsidR="00E00B17" w:rsidRPr="00721AAD">
        <w:rPr>
          <w:rFonts w:asciiTheme="majorBidi" w:hAnsiTheme="majorBidi" w:cstheme="majorBidi"/>
          <w:sz w:val="24"/>
          <w:szCs w:val="24"/>
        </w:rPr>
        <w:t xml:space="preserve"> state paranoia</w:t>
      </w:r>
      <w:r w:rsidR="000F7E22" w:rsidRPr="00721AAD">
        <w:rPr>
          <w:rFonts w:asciiTheme="majorBidi" w:hAnsiTheme="majorBidi" w:cstheme="majorBidi"/>
          <w:sz w:val="24"/>
          <w:szCs w:val="24"/>
        </w:rPr>
        <w:t>,</w:t>
      </w:r>
      <w:r w:rsidR="00E00B17" w:rsidRPr="00721AAD">
        <w:rPr>
          <w:rFonts w:asciiTheme="majorBidi" w:hAnsiTheme="majorBidi" w:cstheme="majorBidi"/>
          <w:sz w:val="24"/>
          <w:szCs w:val="24"/>
        </w:rPr>
        <w:t xml:space="preserve"> and state and trait anxiety. </w:t>
      </w:r>
      <w:r w:rsidR="00FC4F01" w:rsidRPr="00721AAD">
        <w:rPr>
          <w:rFonts w:asciiTheme="majorBidi" w:hAnsiTheme="majorBidi" w:cstheme="majorBidi"/>
          <w:sz w:val="24"/>
          <w:szCs w:val="24"/>
        </w:rPr>
        <w:t xml:space="preserve"> </w:t>
      </w:r>
      <w:r w:rsidR="00E00B17" w:rsidRPr="00721AAD">
        <w:rPr>
          <w:rFonts w:asciiTheme="majorBidi" w:hAnsiTheme="majorBidi" w:cstheme="majorBidi"/>
          <w:sz w:val="24"/>
          <w:szCs w:val="24"/>
        </w:rPr>
        <w:t xml:space="preserve">Neutral imagery </w:t>
      </w:r>
      <w:r w:rsidR="00E6711C" w:rsidRPr="00721AAD">
        <w:rPr>
          <w:rFonts w:asciiTheme="majorBidi" w:hAnsiTheme="majorBidi" w:cstheme="majorBidi"/>
          <w:sz w:val="24"/>
          <w:szCs w:val="24"/>
        </w:rPr>
        <w:t>reduced</w:t>
      </w:r>
      <w:r w:rsidR="00E00B17" w:rsidRPr="00721AAD">
        <w:rPr>
          <w:rFonts w:asciiTheme="majorBidi" w:hAnsiTheme="majorBidi" w:cstheme="majorBidi"/>
          <w:sz w:val="24"/>
          <w:szCs w:val="24"/>
        </w:rPr>
        <w:t xml:space="preserve"> positive </w:t>
      </w:r>
      <w:r w:rsidRPr="00721AAD">
        <w:rPr>
          <w:rFonts w:asciiTheme="majorBidi" w:hAnsiTheme="majorBidi" w:cstheme="majorBidi"/>
          <w:sz w:val="24"/>
          <w:szCs w:val="24"/>
        </w:rPr>
        <w:t>other-</w:t>
      </w:r>
      <w:r w:rsidR="00E00B17" w:rsidRPr="00721AAD">
        <w:rPr>
          <w:rFonts w:asciiTheme="majorBidi" w:hAnsiTheme="majorBidi" w:cstheme="majorBidi"/>
          <w:sz w:val="24"/>
          <w:szCs w:val="24"/>
        </w:rPr>
        <w:t xml:space="preserve">beliefs. </w:t>
      </w:r>
    </w:p>
    <w:p w14:paraId="2B1D2832" w14:textId="7BBB0473" w:rsidR="008778AA" w:rsidRPr="00721AAD" w:rsidRDefault="00E00B17" w:rsidP="00E42B20">
      <w:pPr>
        <w:spacing w:before="0" w:line="480" w:lineRule="auto"/>
        <w:ind w:firstLine="0"/>
        <w:rPr>
          <w:rFonts w:asciiTheme="majorBidi" w:hAnsiTheme="majorBidi" w:cstheme="majorBidi"/>
          <w:sz w:val="24"/>
          <w:szCs w:val="24"/>
        </w:rPr>
      </w:pPr>
      <w:r w:rsidRPr="00721AAD">
        <w:rPr>
          <w:rFonts w:asciiTheme="majorBidi" w:hAnsiTheme="majorBidi" w:cstheme="majorBidi"/>
          <w:sz w:val="24"/>
          <w:szCs w:val="24"/>
        </w:rPr>
        <w:t>The</w:t>
      </w:r>
      <w:r w:rsidR="000D2E34" w:rsidRPr="00721AAD">
        <w:rPr>
          <w:rFonts w:asciiTheme="majorBidi" w:hAnsiTheme="majorBidi" w:cstheme="majorBidi"/>
          <w:sz w:val="24"/>
          <w:szCs w:val="24"/>
        </w:rPr>
        <w:t xml:space="preserve"> results </w:t>
      </w:r>
      <w:r w:rsidR="00FD2131" w:rsidRPr="00721AAD">
        <w:rPr>
          <w:rFonts w:asciiTheme="majorBidi" w:hAnsiTheme="majorBidi" w:cstheme="majorBidi"/>
          <w:sz w:val="24"/>
          <w:szCs w:val="24"/>
        </w:rPr>
        <w:t xml:space="preserve">partially </w:t>
      </w:r>
      <w:r w:rsidRPr="00721AAD">
        <w:rPr>
          <w:rFonts w:asciiTheme="majorBidi" w:hAnsiTheme="majorBidi" w:cstheme="majorBidi"/>
          <w:sz w:val="24"/>
          <w:szCs w:val="24"/>
        </w:rPr>
        <w:t xml:space="preserve">replicate previous studies </w:t>
      </w:r>
      <w:r w:rsidR="000D2E34" w:rsidRPr="00721AAD">
        <w:rPr>
          <w:rFonts w:asciiTheme="majorBidi" w:hAnsiTheme="majorBidi" w:cstheme="majorBidi"/>
          <w:sz w:val="24"/>
          <w:szCs w:val="24"/>
        </w:rPr>
        <w:t>and</w:t>
      </w:r>
      <w:r w:rsidRPr="00721AAD">
        <w:rPr>
          <w:rFonts w:asciiTheme="majorBidi" w:hAnsiTheme="majorBidi" w:cstheme="majorBidi"/>
          <w:sz w:val="24"/>
          <w:szCs w:val="24"/>
        </w:rPr>
        <w:t xml:space="preserve"> show that </w:t>
      </w:r>
      <w:r w:rsidR="000D2E34" w:rsidRPr="00721AAD">
        <w:rPr>
          <w:rFonts w:asciiTheme="majorBidi" w:hAnsiTheme="majorBidi" w:cstheme="majorBidi"/>
          <w:sz w:val="24"/>
          <w:szCs w:val="24"/>
        </w:rPr>
        <w:t xml:space="preserve">the </w:t>
      </w:r>
      <w:r w:rsidR="00F03DA4" w:rsidRPr="00721AAD">
        <w:rPr>
          <w:rFonts w:asciiTheme="majorBidi" w:hAnsiTheme="majorBidi" w:cstheme="majorBidi"/>
          <w:sz w:val="24"/>
          <w:szCs w:val="24"/>
        </w:rPr>
        <w:t xml:space="preserve">large </w:t>
      </w:r>
      <w:r w:rsidRPr="00721AAD">
        <w:rPr>
          <w:rFonts w:asciiTheme="majorBidi" w:hAnsiTheme="majorBidi" w:cstheme="majorBidi"/>
          <w:sz w:val="24"/>
          <w:szCs w:val="24"/>
        </w:rPr>
        <w:t xml:space="preserve">effects on paranoia may be maintained over time with repeated practice. </w:t>
      </w:r>
      <w:r w:rsidR="00FC4F01" w:rsidRPr="00721AAD">
        <w:rPr>
          <w:rFonts w:asciiTheme="majorBidi" w:hAnsiTheme="majorBidi" w:cstheme="majorBidi"/>
          <w:sz w:val="24"/>
          <w:szCs w:val="24"/>
        </w:rPr>
        <w:t xml:space="preserve"> </w:t>
      </w:r>
      <w:r w:rsidR="009657E4" w:rsidRPr="00721AAD">
        <w:rPr>
          <w:rFonts w:asciiTheme="majorBidi" w:hAnsiTheme="majorBidi" w:cstheme="majorBidi"/>
          <w:sz w:val="24"/>
          <w:szCs w:val="24"/>
        </w:rPr>
        <w:t>P</w:t>
      </w:r>
      <w:r w:rsidR="00F02BA6" w:rsidRPr="00721AAD">
        <w:rPr>
          <w:rFonts w:asciiTheme="majorBidi" w:hAnsiTheme="majorBidi" w:cstheme="majorBidi"/>
          <w:sz w:val="24"/>
          <w:szCs w:val="24"/>
        </w:rPr>
        <w:t>ositive</w:t>
      </w:r>
      <w:r w:rsidR="000D2E34" w:rsidRPr="00721AAD">
        <w:rPr>
          <w:rFonts w:asciiTheme="majorBidi" w:hAnsiTheme="majorBidi" w:cstheme="majorBidi"/>
          <w:sz w:val="24"/>
          <w:szCs w:val="24"/>
        </w:rPr>
        <w:t>/safe</w:t>
      </w:r>
      <w:r w:rsidR="00F02BA6" w:rsidRPr="00721AAD">
        <w:rPr>
          <w:rFonts w:asciiTheme="majorBidi" w:hAnsiTheme="majorBidi" w:cstheme="majorBidi"/>
          <w:sz w:val="24"/>
          <w:szCs w:val="24"/>
        </w:rPr>
        <w:t xml:space="preserve"> imagery had an impact on positive </w:t>
      </w:r>
      <w:r w:rsidR="000D2E34" w:rsidRPr="00721AAD">
        <w:rPr>
          <w:rFonts w:asciiTheme="majorBidi" w:hAnsiTheme="majorBidi" w:cstheme="majorBidi"/>
          <w:sz w:val="24"/>
          <w:szCs w:val="24"/>
        </w:rPr>
        <w:t>self-</w:t>
      </w:r>
      <w:r w:rsidR="00F02BA6" w:rsidRPr="00721AAD">
        <w:rPr>
          <w:rFonts w:asciiTheme="majorBidi" w:hAnsiTheme="majorBidi" w:cstheme="majorBidi"/>
          <w:sz w:val="24"/>
          <w:szCs w:val="24"/>
        </w:rPr>
        <w:t xml:space="preserve">beliefs </w:t>
      </w:r>
      <w:r w:rsidR="000D2E34" w:rsidRPr="00721AAD">
        <w:rPr>
          <w:rFonts w:asciiTheme="majorBidi" w:hAnsiTheme="majorBidi" w:cstheme="majorBidi"/>
          <w:sz w:val="24"/>
          <w:szCs w:val="24"/>
        </w:rPr>
        <w:t xml:space="preserve">– a </w:t>
      </w:r>
      <w:r w:rsidR="00F02BA6" w:rsidRPr="00721AAD">
        <w:rPr>
          <w:rFonts w:asciiTheme="majorBidi" w:hAnsiTheme="majorBidi" w:cstheme="majorBidi"/>
          <w:sz w:val="24"/>
          <w:szCs w:val="24"/>
        </w:rPr>
        <w:t>novel finding</w:t>
      </w:r>
      <w:r w:rsidR="00484015" w:rsidRPr="00721AAD">
        <w:rPr>
          <w:rFonts w:asciiTheme="majorBidi" w:hAnsiTheme="majorBidi" w:cstheme="majorBidi"/>
          <w:sz w:val="24"/>
          <w:szCs w:val="24"/>
        </w:rPr>
        <w:t xml:space="preserve"> and</w:t>
      </w:r>
      <w:r w:rsidR="00F02BA6" w:rsidRPr="00721AAD">
        <w:rPr>
          <w:rFonts w:asciiTheme="majorBidi" w:hAnsiTheme="majorBidi" w:cstheme="majorBidi"/>
          <w:sz w:val="24"/>
          <w:szCs w:val="24"/>
        </w:rPr>
        <w:t xml:space="preserve"> consistent with the </w:t>
      </w:r>
      <w:r w:rsidR="000D2E34" w:rsidRPr="00721AAD">
        <w:rPr>
          <w:rFonts w:asciiTheme="majorBidi" w:hAnsiTheme="majorBidi" w:cstheme="majorBidi"/>
          <w:sz w:val="24"/>
          <w:szCs w:val="24"/>
        </w:rPr>
        <w:t>hypothesis</w:t>
      </w:r>
      <w:r w:rsidR="00F02BA6" w:rsidRPr="00721AAD">
        <w:rPr>
          <w:rFonts w:asciiTheme="majorBidi" w:hAnsiTheme="majorBidi" w:cstheme="majorBidi"/>
          <w:sz w:val="24"/>
          <w:szCs w:val="24"/>
        </w:rPr>
        <w:t xml:space="preserve"> that </w:t>
      </w:r>
      <w:r w:rsidR="00A65BA6" w:rsidRPr="00721AAD">
        <w:rPr>
          <w:rFonts w:asciiTheme="majorBidi" w:hAnsiTheme="majorBidi" w:cstheme="majorBidi"/>
          <w:sz w:val="24"/>
          <w:szCs w:val="24"/>
        </w:rPr>
        <w:t>imagery effect</w:t>
      </w:r>
      <w:r w:rsidR="000D2E34" w:rsidRPr="00721AAD">
        <w:rPr>
          <w:rFonts w:asciiTheme="majorBidi" w:hAnsiTheme="majorBidi" w:cstheme="majorBidi"/>
          <w:sz w:val="24"/>
          <w:szCs w:val="24"/>
        </w:rPr>
        <w:t>s</w:t>
      </w:r>
      <w:r w:rsidR="00A65BA6" w:rsidRPr="00721AAD">
        <w:rPr>
          <w:rFonts w:asciiTheme="majorBidi" w:hAnsiTheme="majorBidi" w:cstheme="majorBidi"/>
          <w:sz w:val="24"/>
          <w:szCs w:val="24"/>
        </w:rPr>
        <w:t xml:space="preserve"> change </w:t>
      </w:r>
      <w:r w:rsidR="000D2E34" w:rsidRPr="00721AAD">
        <w:rPr>
          <w:rFonts w:asciiTheme="majorBidi" w:hAnsiTheme="majorBidi" w:cstheme="majorBidi"/>
          <w:sz w:val="24"/>
          <w:szCs w:val="24"/>
        </w:rPr>
        <w:t>via</w:t>
      </w:r>
      <w:r w:rsidR="00A65BA6" w:rsidRPr="00721AAD">
        <w:rPr>
          <w:rFonts w:asciiTheme="majorBidi" w:hAnsiTheme="majorBidi" w:cstheme="majorBidi"/>
          <w:sz w:val="24"/>
          <w:szCs w:val="24"/>
        </w:rPr>
        <w:t xml:space="preserve"> </w:t>
      </w:r>
      <w:r w:rsidR="002B2C7D" w:rsidRPr="00721AAD">
        <w:rPr>
          <w:rFonts w:asciiTheme="majorBidi" w:hAnsiTheme="majorBidi" w:cstheme="majorBidi"/>
          <w:sz w:val="24"/>
          <w:szCs w:val="24"/>
        </w:rPr>
        <w:t>core</w:t>
      </w:r>
      <w:r w:rsidR="00F02BA6" w:rsidRPr="00721AAD">
        <w:rPr>
          <w:rFonts w:asciiTheme="majorBidi" w:hAnsiTheme="majorBidi" w:cstheme="majorBidi"/>
          <w:sz w:val="24"/>
          <w:szCs w:val="24"/>
        </w:rPr>
        <w:t xml:space="preserve"> beliefs (Holmes, </w:t>
      </w:r>
      <w:proofErr w:type="spellStart"/>
      <w:r w:rsidR="00F02BA6" w:rsidRPr="00721AAD">
        <w:rPr>
          <w:rFonts w:asciiTheme="majorBidi" w:hAnsiTheme="majorBidi" w:cstheme="majorBidi"/>
          <w:sz w:val="24"/>
          <w:szCs w:val="24"/>
        </w:rPr>
        <w:t>Arntz</w:t>
      </w:r>
      <w:proofErr w:type="spellEnd"/>
      <w:r w:rsidR="00F02BA6" w:rsidRPr="00721AAD">
        <w:rPr>
          <w:rFonts w:asciiTheme="majorBidi" w:hAnsiTheme="majorBidi" w:cstheme="majorBidi"/>
          <w:sz w:val="24"/>
          <w:szCs w:val="24"/>
        </w:rPr>
        <w:t xml:space="preserve"> &amp; Smucker, 2007).</w:t>
      </w:r>
      <w:r w:rsidR="00A65BA6" w:rsidRPr="00721AAD">
        <w:rPr>
          <w:rFonts w:asciiTheme="majorBidi" w:hAnsiTheme="majorBidi" w:cstheme="majorBidi"/>
          <w:sz w:val="24"/>
          <w:szCs w:val="24"/>
        </w:rPr>
        <w:t xml:space="preserve"> </w:t>
      </w:r>
      <w:r w:rsidR="00FC4F01" w:rsidRPr="00721AAD">
        <w:rPr>
          <w:rFonts w:asciiTheme="majorBidi" w:hAnsiTheme="majorBidi" w:cstheme="majorBidi"/>
          <w:sz w:val="24"/>
          <w:szCs w:val="24"/>
        </w:rPr>
        <w:t xml:space="preserve"> </w:t>
      </w:r>
      <w:r w:rsidR="00FE2EB4" w:rsidRPr="00721AAD">
        <w:rPr>
          <w:rFonts w:asciiTheme="majorBidi" w:hAnsiTheme="majorBidi" w:cstheme="majorBidi"/>
          <w:sz w:val="24"/>
          <w:szCs w:val="24"/>
        </w:rPr>
        <w:t>Contrary to our hypotheses</w:t>
      </w:r>
      <w:r w:rsidR="007B378B" w:rsidRPr="00721AAD">
        <w:rPr>
          <w:rFonts w:asciiTheme="majorBidi" w:hAnsiTheme="majorBidi" w:cstheme="majorBidi"/>
          <w:sz w:val="24"/>
          <w:szCs w:val="24"/>
        </w:rPr>
        <w:t xml:space="preserve">, </w:t>
      </w:r>
      <w:r w:rsidR="00FE2EB4" w:rsidRPr="00721AAD">
        <w:rPr>
          <w:rFonts w:asciiTheme="majorBidi" w:hAnsiTheme="majorBidi" w:cstheme="majorBidi"/>
          <w:sz w:val="24"/>
          <w:szCs w:val="24"/>
        </w:rPr>
        <w:t xml:space="preserve">we found no effects </w:t>
      </w:r>
      <w:r w:rsidR="007B5278" w:rsidRPr="00721AAD">
        <w:rPr>
          <w:rFonts w:asciiTheme="majorBidi" w:hAnsiTheme="majorBidi" w:cstheme="majorBidi"/>
          <w:sz w:val="24"/>
          <w:szCs w:val="24"/>
        </w:rPr>
        <w:t>for</w:t>
      </w:r>
      <w:r w:rsidR="00A65BA6" w:rsidRPr="00721AAD">
        <w:rPr>
          <w:rFonts w:asciiTheme="majorBidi" w:hAnsiTheme="majorBidi" w:cstheme="majorBidi"/>
          <w:sz w:val="24"/>
          <w:szCs w:val="24"/>
        </w:rPr>
        <w:t xml:space="preserve"> </w:t>
      </w:r>
      <w:r w:rsidR="008778AA" w:rsidRPr="00721AAD">
        <w:rPr>
          <w:rFonts w:asciiTheme="majorBidi" w:hAnsiTheme="majorBidi" w:cstheme="majorBidi"/>
          <w:sz w:val="24"/>
          <w:szCs w:val="24"/>
        </w:rPr>
        <w:t>other-</w:t>
      </w:r>
      <w:r w:rsidR="00A65BA6" w:rsidRPr="00721AAD">
        <w:rPr>
          <w:rFonts w:asciiTheme="majorBidi" w:hAnsiTheme="majorBidi" w:cstheme="majorBidi"/>
          <w:sz w:val="24"/>
          <w:szCs w:val="24"/>
        </w:rPr>
        <w:t>beliefs</w:t>
      </w:r>
      <w:r w:rsidR="007C3B2F" w:rsidRPr="00721AAD">
        <w:rPr>
          <w:rFonts w:asciiTheme="majorBidi" w:hAnsiTheme="majorBidi" w:cstheme="majorBidi"/>
          <w:sz w:val="24"/>
          <w:szCs w:val="24"/>
        </w:rPr>
        <w:t xml:space="preserve"> in the </w:t>
      </w:r>
      <w:proofErr w:type="spellStart"/>
      <w:r w:rsidR="007C3B2F" w:rsidRPr="00721AAD">
        <w:rPr>
          <w:rFonts w:asciiTheme="majorBidi" w:hAnsiTheme="majorBidi" w:cstheme="majorBidi"/>
          <w:sz w:val="24"/>
          <w:szCs w:val="24"/>
        </w:rPr>
        <w:t>valenced</w:t>
      </w:r>
      <w:proofErr w:type="spellEnd"/>
      <w:r w:rsidR="007C3B2F" w:rsidRPr="00721AAD">
        <w:rPr>
          <w:rFonts w:asciiTheme="majorBidi" w:hAnsiTheme="majorBidi" w:cstheme="majorBidi"/>
          <w:sz w:val="24"/>
          <w:szCs w:val="24"/>
        </w:rPr>
        <w:t xml:space="preserve"> conditions</w:t>
      </w:r>
      <w:r w:rsidR="006267D6" w:rsidRPr="00721AAD">
        <w:rPr>
          <w:rFonts w:asciiTheme="majorBidi" w:hAnsiTheme="majorBidi" w:cstheme="majorBidi"/>
          <w:sz w:val="24"/>
          <w:szCs w:val="24"/>
        </w:rPr>
        <w:t>, possibly</w:t>
      </w:r>
      <w:r w:rsidR="00D72565" w:rsidRPr="00721AAD">
        <w:rPr>
          <w:rFonts w:asciiTheme="majorBidi" w:hAnsiTheme="majorBidi" w:cstheme="majorBidi"/>
          <w:sz w:val="24"/>
          <w:szCs w:val="24"/>
        </w:rPr>
        <w:t xml:space="preserve"> due to </w:t>
      </w:r>
      <w:r w:rsidR="006267D6" w:rsidRPr="00721AAD">
        <w:rPr>
          <w:rFonts w:asciiTheme="majorBidi" w:hAnsiTheme="majorBidi" w:cstheme="majorBidi"/>
          <w:sz w:val="24"/>
          <w:szCs w:val="24"/>
        </w:rPr>
        <w:t>insufficient power</w:t>
      </w:r>
      <w:r w:rsidR="00D72565" w:rsidRPr="00721AAD">
        <w:rPr>
          <w:rFonts w:asciiTheme="majorBidi" w:hAnsiTheme="majorBidi" w:cstheme="majorBidi"/>
          <w:sz w:val="24"/>
          <w:szCs w:val="24"/>
        </w:rPr>
        <w:t xml:space="preserve">. </w:t>
      </w:r>
      <w:r w:rsidR="00E6711C" w:rsidRPr="00721AAD">
        <w:rPr>
          <w:rFonts w:asciiTheme="majorBidi" w:hAnsiTheme="majorBidi" w:cstheme="majorBidi"/>
          <w:sz w:val="24"/>
          <w:szCs w:val="24"/>
        </w:rPr>
        <w:t xml:space="preserve"> </w:t>
      </w:r>
      <w:r w:rsidR="00D72565" w:rsidRPr="00721AAD">
        <w:rPr>
          <w:rFonts w:asciiTheme="majorBidi" w:hAnsiTheme="majorBidi" w:cstheme="majorBidi"/>
          <w:sz w:val="24"/>
          <w:szCs w:val="24"/>
        </w:rPr>
        <w:t xml:space="preserve">Alternatively, </w:t>
      </w:r>
      <w:r w:rsidR="00484015" w:rsidRPr="00721AAD">
        <w:rPr>
          <w:rFonts w:asciiTheme="majorBidi" w:hAnsiTheme="majorBidi" w:cstheme="majorBidi"/>
          <w:sz w:val="24"/>
          <w:szCs w:val="24"/>
        </w:rPr>
        <w:t xml:space="preserve">it may be that </w:t>
      </w:r>
      <w:r w:rsidR="00A65BA6" w:rsidRPr="00721AAD">
        <w:rPr>
          <w:rFonts w:asciiTheme="majorBidi" w:hAnsiTheme="majorBidi" w:cstheme="majorBidi"/>
          <w:sz w:val="24"/>
          <w:szCs w:val="24"/>
        </w:rPr>
        <w:t xml:space="preserve">negative </w:t>
      </w:r>
      <w:r w:rsidR="00D6196D" w:rsidRPr="00721AAD">
        <w:rPr>
          <w:rFonts w:asciiTheme="majorBidi" w:hAnsiTheme="majorBidi" w:cstheme="majorBidi"/>
          <w:sz w:val="24"/>
          <w:szCs w:val="24"/>
        </w:rPr>
        <w:t xml:space="preserve">appraisals of </w:t>
      </w:r>
      <w:r w:rsidR="00A65BA6" w:rsidRPr="00721AAD">
        <w:rPr>
          <w:rFonts w:asciiTheme="majorBidi" w:hAnsiTheme="majorBidi" w:cstheme="majorBidi"/>
          <w:sz w:val="24"/>
          <w:szCs w:val="24"/>
        </w:rPr>
        <w:t>others</w:t>
      </w:r>
      <w:r w:rsidR="00E42B20">
        <w:rPr>
          <w:rFonts w:asciiTheme="majorBidi" w:hAnsiTheme="majorBidi" w:cstheme="majorBidi"/>
          <w:sz w:val="24"/>
          <w:szCs w:val="24"/>
        </w:rPr>
        <w:t>,</w:t>
      </w:r>
      <w:r w:rsidR="00A65BA6" w:rsidRPr="00721AAD">
        <w:rPr>
          <w:rFonts w:asciiTheme="majorBidi" w:hAnsiTheme="majorBidi" w:cstheme="majorBidi"/>
          <w:sz w:val="24"/>
          <w:szCs w:val="24"/>
        </w:rPr>
        <w:t xml:space="preserve"> characteristic of paranoia </w:t>
      </w:r>
      <w:r w:rsidR="00875A8E" w:rsidRPr="00721AAD">
        <w:rPr>
          <w:rFonts w:asciiTheme="majorBidi" w:hAnsiTheme="majorBidi" w:cstheme="majorBidi"/>
          <w:sz w:val="24"/>
          <w:szCs w:val="24"/>
        </w:rPr>
        <w:t xml:space="preserve">in clinical and non-clinical groups </w:t>
      </w:r>
      <w:r w:rsidR="00A65BA6" w:rsidRPr="00721AAD">
        <w:rPr>
          <w:rFonts w:asciiTheme="majorBidi" w:hAnsiTheme="majorBidi" w:cstheme="majorBidi"/>
          <w:sz w:val="24"/>
          <w:szCs w:val="24"/>
        </w:rPr>
        <w:t>(</w:t>
      </w:r>
      <w:r w:rsidR="00875A8E" w:rsidRPr="00721AAD">
        <w:rPr>
          <w:rFonts w:asciiTheme="majorBidi" w:hAnsiTheme="majorBidi" w:cstheme="majorBidi"/>
          <w:sz w:val="24"/>
          <w:szCs w:val="24"/>
        </w:rPr>
        <w:t>Freeman et al., 2005</w:t>
      </w:r>
      <w:r w:rsidR="00A65BA6" w:rsidRPr="00721AAD">
        <w:rPr>
          <w:rFonts w:asciiTheme="majorBidi" w:hAnsiTheme="majorBidi" w:cstheme="majorBidi"/>
          <w:sz w:val="24"/>
          <w:szCs w:val="24"/>
        </w:rPr>
        <w:t>)</w:t>
      </w:r>
      <w:r w:rsidR="00E42B20">
        <w:rPr>
          <w:rFonts w:asciiTheme="majorBidi" w:hAnsiTheme="majorBidi" w:cstheme="majorBidi"/>
          <w:sz w:val="24"/>
          <w:szCs w:val="24"/>
        </w:rPr>
        <w:t>,</w:t>
      </w:r>
      <w:r w:rsidR="00A65BA6" w:rsidRPr="00721AAD">
        <w:rPr>
          <w:rFonts w:asciiTheme="majorBidi" w:hAnsiTheme="majorBidi" w:cstheme="majorBidi"/>
          <w:sz w:val="24"/>
          <w:szCs w:val="24"/>
        </w:rPr>
        <w:t xml:space="preserve"> </w:t>
      </w:r>
      <w:r w:rsidR="00484015" w:rsidRPr="00721AAD">
        <w:rPr>
          <w:rFonts w:asciiTheme="majorBidi" w:hAnsiTheme="majorBidi" w:cstheme="majorBidi"/>
          <w:sz w:val="24"/>
          <w:szCs w:val="24"/>
        </w:rPr>
        <w:t>are</w:t>
      </w:r>
      <w:r w:rsidR="007B5278" w:rsidRPr="00721AAD">
        <w:rPr>
          <w:rFonts w:asciiTheme="majorBidi" w:hAnsiTheme="majorBidi" w:cstheme="majorBidi"/>
          <w:sz w:val="24"/>
          <w:szCs w:val="24"/>
        </w:rPr>
        <w:t xml:space="preserve"> </w:t>
      </w:r>
      <w:r w:rsidR="00A65BA6" w:rsidRPr="00721AAD">
        <w:rPr>
          <w:rFonts w:asciiTheme="majorBidi" w:hAnsiTheme="majorBidi" w:cstheme="majorBidi"/>
          <w:sz w:val="24"/>
          <w:szCs w:val="24"/>
        </w:rPr>
        <w:t xml:space="preserve">better explained by </w:t>
      </w:r>
      <w:r w:rsidR="002B2C7D" w:rsidRPr="00721AAD">
        <w:rPr>
          <w:rFonts w:asciiTheme="majorBidi" w:hAnsiTheme="majorBidi" w:cstheme="majorBidi"/>
          <w:sz w:val="24"/>
          <w:szCs w:val="24"/>
        </w:rPr>
        <w:t>core</w:t>
      </w:r>
      <w:r w:rsidR="00A65BA6" w:rsidRPr="00721AAD">
        <w:rPr>
          <w:rFonts w:asciiTheme="majorBidi" w:hAnsiTheme="majorBidi" w:cstheme="majorBidi"/>
          <w:sz w:val="24"/>
          <w:szCs w:val="24"/>
        </w:rPr>
        <w:t xml:space="preserve"> beliefs about </w:t>
      </w:r>
      <w:r w:rsidR="007B378B" w:rsidRPr="00721AAD">
        <w:rPr>
          <w:rFonts w:asciiTheme="majorBidi" w:hAnsiTheme="majorBidi" w:cstheme="majorBidi"/>
          <w:sz w:val="24"/>
          <w:szCs w:val="24"/>
        </w:rPr>
        <w:t xml:space="preserve">the </w:t>
      </w:r>
      <w:r w:rsidR="00A65BA6" w:rsidRPr="00721AAD">
        <w:rPr>
          <w:rFonts w:asciiTheme="majorBidi" w:hAnsiTheme="majorBidi" w:cstheme="majorBidi"/>
          <w:i/>
          <w:iCs/>
          <w:sz w:val="24"/>
          <w:szCs w:val="24"/>
        </w:rPr>
        <w:t>self</w:t>
      </w:r>
      <w:r w:rsidR="00875A8E" w:rsidRPr="00721AAD">
        <w:rPr>
          <w:rFonts w:asciiTheme="majorBidi" w:hAnsiTheme="majorBidi" w:cstheme="majorBidi"/>
          <w:sz w:val="24"/>
          <w:szCs w:val="24"/>
        </w:rPr>
        <w:t xml:space="preserve"> than others</w:t>
      </w:r>
      <w:r w:rsidR="000F7E22" w:rsidRPr="00721AAD">
        <w:rPr>
          <w:rFonts w:asciiTheme="majorBidi" w:hAnsiTheme="majorBidi" w:cstheme="majorBidi"/>
          <w:sz w:val="24"/>
          <w:szCs w:val="24"/>
        </w:rPr>
        <w:t>.</w:t>
      </w:r>
      <w:r w:rsidR="008778AA" w:rsidRPr="00721AAD">
        <w:rPr>
          <w:rFonts w:asciiTheme="majorBidi" w:hAnsiTheme="majorBidi" w:cstheme="majorBidi"/>
          <w:sz w:val="24"/>
          <w:szCs w:val="24"/>
        </w:rPr>
        <w:t xml:space="preserve"> </w:t>
      </w:r>
    </w:p>
    <w:p w14:paraId="409E45DF" w14:textId="4311E059" w:rsidR="00FD2131" w:rsidRPr="00721AAD" w:rsidRDefault="00D6196D" w:rsidP="00FD2131">
      <w:pPr>
        <w:spacing w:before="0" w:line="480" w:lineRule="auto"/>
        <w:ind w:firstLine="0"/>
        <w:rPr>
          <w:rFonts w:asciiTheme="majorBidi" w:hAnsiTheme="majorBidi" w:cstheme="majorBidi"/>
          <w:sz w:val="24"/>
          <w:szCs w:val="24"/>
        </w:rPr>
      </w:pPr>
      <w:r w:rsidRPr="00721AAD">
        <w:rPr>
          <w:rFonts w:asciiTheme="majorBidi" w:hAnsiTheme="majorBidi" w:cstheme="majorBidi"/>
          <w:sz w:val="24"/>
          <w:szCs w:val="24"/>
        </w:rPr>
        <w:t>The</w:t>
      </w:r>
      <w:r w:rsidR="005020CF" w:rsidRPr="00721AAD">
        <w:rPr>
          <w:rFonts w:asciiTheme="majorBidi" w:hAnsiTheme="majorBidi" w:cstheme="majorBidi"/>
          <w:sz w:val="24"/>
          <w:szCs w:val="24"/>
        </w:rPr>
        <w:t xml:space="preserve"> </w:t>
      </w:r>
      <w:r w:rsidRPr="00721AAD">
        <w:rPr>
          <w:rFonts w:asciiTheme="majorBidi" w:hAnsiTheme="majorBidi" w:cstheme="majorBidi"/>
          <w:sz w:val="24"/>
          <w:szCs w:val="24"/>
        </w:rPr>
        <w:t>impact</w:t>
      </w:r>
      <w:r w:rsidR="005020CF" w:rsidRPr="00721AAD">
        <w:rPr>
          <w:rFonts w:asciiTheme="majorBidi" w:hAnsiTheme="majorBidi" w:cstheme="majorBidi"/>
          <w:sz w:val="24"/>
          <w:szCs w:val="24"/>
        </w:rPr>
        <w:t xml:space="preserve"> of n</w:t>
      </w:r>
      <w:r w:rsidR="00714BDD" w:rsidRPr="00721AAD">
        <w:rPr>
          <w:rFonts w:asciiTheme="majorBidi" w:hAnsiTheme="majorBidi" w:cstheme="majorBidi"/>
          <w:sz w:val="24"/>
          <w:szCs w:val="24"/>
        </w:rPr>
        <w:t xml:space="preserve">eutral imagery </w:t>
      </w:r>
      <w:r w:rsidR="005020CF" w:rsidRPr="00721AAD">
        <w:rPr>
          <w:rFonts w:asciiTheme="majorBidi" w:hAnsiTheme="majorBidi" w:cstheme="majorBidi"/>
          <w:sz w:val="24"/>
          <w:szCs w:val="24"/>
        </w:rPr>
        <w:t>on</w:t>
      </w:r>
      <w:r w:rsidR="00714BDD" w:rsidRPr="00721AAD">
        <w:rPr>
          <w:rFonts w:asciiTheme="majorBidi" w:hAnsiTheme="majorBidi" w:cstheme="majorBidi"/>
          <w:sz w:val="24"/>
          <w:szCs w:val="24"/>
        </w:rPr>
        <w:t xml:space="preserve"> positive </w:t>
      </w:r>
      <w:r w:rsidR="000D2E34" w:rsidRPr="00721AAD">
        <w:rPr>
          <w:rFonts w:asciiTheme="majorBidi" w:hAnsiTheme="majorBidi" w:cstheme="majorBidi"/>
          <w:sz w:val="24"/>
          <w:szCs w:val="24"/>
        </w:rPr>
        <w:t>other-</w:t>
      </w:r>
      <w:r w:rsidR="00714BDD" w:rsidRPr="00721AAD">
        <w:rPr>
          <w:rFonts w:asciiTheme="majorBidi" w:hAnsiTheme="majorBidi" w:cstheme="majorBidi"/>
          <w:sz w:val="24"/>
          <w:szCs w:val="24"/>
        </w:rPr>
        <w:t>beliefs</w:t>
      </w:r>
      <w:r w:rsidR="005020CF" w:rsidRPr="00721AAD">
        <w:rPr>
          <w:rFonts w:asciiTheme="majorBidi" w:hAnsiTheme="majorBidi" w:cstheme="majorBidi"/>
          <w:sz w:val="24"/>
          <w:szCs w:val="24"/>
        </w:rPr>
        <w:t xml:space="preserve"> </w:t>
      </w:r>
      <w:r w:rsidRPr="00721AAD">
        <w:rPr>
          <w:rFonts w:asciiTheme="majorBidi" w:hAnsiTheme="majorBidi" w:cstheme="majorBidi"/>
          <w:sz w:val="24"/>
          <w:szCs w:val="24"/>
        </w:rPr>
        <w:t xml:space="preserve">was unexpected. </w:t>
      </w:r>
      <w:r w:rsidR="00E6711C" w:rsidRPr="00721AAD">
        <w:rPr>
          <w:rFonts w:asciiTheme="majorBidi" w:hAnsiTheme="majorBidi" w:cstheme="majorBidi"/>
          <w:sz w:val="24"/>
          <w:szCs w:val="24"/>
        </w:rPr>
        <w:t xml:space="preserve"> </w:t>
      </w:r>
      <w:r w:rsidR="000D2E34" w:rsidRPr="00721AAD">
        <w:rPr>
          <w:rFonts w:asciiTheme="majorBidi" w:hAnsiTheme="majorBidi" w:cstheme="majorBidi"/>
          <w:sz w:val="24"/>
          <w:szCs w:val="24"/>
        </w:rPr>
        <w:t xml:space="preserve">The </w:t>
      </w:r>
      <w:r w:rsidR="00BF69C0">
        <w:rPr>
          <w:rFonts w:asciiTheme="majorBidi" w:hAnsiTheme="majorBidi" w:cstheme="majorBidi"/>
          <w:sz w:val="24"/>
          <w:szCs w:val="24"/>
        </w:rPr>
        <w:t>data</w:t>
      </w:r>
      <w:r w:rsidR="000D2E34" w:rsidRPr="00721AAD">
        <w:rPr>
          <w:rFonts w:asciiTheme="majorBidi" w:hAnsiTheme="majorBidi" w:cstheme="majorBidi"/>
          <w:sz w:val="24"/>
          <w:szCs w:val="24"/>
        </w:rPr>
        <w:t xml:space="preserve"> suggest </w:t>
      </w:r>
      <w:r w:rsidR="006A074A" w:rsidRPr="00721AAD">
        <w:rPr>
          <w:rFonts w:asciiTheme="majorBidi" w:hAnsiTheme="majorBidi" w:cstheme="majorBidi"/>
          <w:sz w:val="24"/>
          <w:szCs w:val="24"/>
        </w:rPr>
        <w:t>a similar</w:t>
      </w:r>
      <w:r w:rsidR="0016440B" w:rsidRPr="00721AAD">
        <w:rPr>
          <w:rFonts w:asciiTheme="majorBidi" w:hAnsiTheme="majorBidi" w:cstheme="majorBidi"/>
          <w:sz w:val="24"/>
          <w:szCs w:val="24"/>
        </w:rPr>
        <w:t xml:space="preserve"> </w:t>
      </w:r>
      <w:r w:rsidR="006A074A" w:rsidRPr="00721AAD">
        <w:rPr>
          <w:rFonts w:asciiTheme="majorBidi" w:hAnsiTheme="majorBidi" w:cstheme="majorBidi"/>
          <w:sz w:val="24"/>
          <w:szCs w:val="24"/>
        </w:rPr>
        <w:t>pattern of results to the negative</w:t>
      </w:r>
      <w:r w:rsidR="000D2E34" w:rsidRPr="00721AAD">
        <w:rPr>
          <w:rFonts w:asciiTheme="majorBidi" w:hAnsiTheme="majorBidi" w:cstheme="majorBidi"/>
          <w:sz w:val="24"/>
          <w:szCs w:val="24"/>
        </w:rPr>
        <w:t>/threat</w:t>
      </w:r>
      <w:r w:rsidR="006A074A" w:rsidRPr="00721AAD">
        <w:rPr>
          <w:rFonts w:asciiTheme="majorBidi" w:hAnsiTheme="majorBidi" w:cstheme="majorBidi"/>
          <w:sz w:val="24"/>
          <w:szCs w:val="24"/>
        </w:rPr>
        <w:t xml:space="preserve"> </w:t>
      </w:r>
      <w:r w:rsidR="000D2E34" w:rsidRPr="00721AAD">
        <w:rPr>
          <w:rFonts w:asciiTheme="majorBidi" w:hAnsiTheme="majorBidi" w:cstheme="majorBidi"/>
          <w:sz w:val="24"/>
          <w:szCs w:val="24"/>
        </w:rPr>
        <w:t>condition</w:t>
      </w:r>
      <w:r w:rsidR="0016440B" w:rsidRPr="00721AAD">
        <w:rPr>
          <w:rFonts w:asciiTheme="majorBidi" w:hAnsiTheme="majorBidi" w:cstheme="majorBidi"/>
          <w:sz w:val="24"/>
          <w:szCs w:val="24"/>
        </w:rPr>
        <w:t>.</w:t>
      </w:r>
      <w:r w:rsidR="006A074A" w:rsidRPr="00721AAD">
        <w:rPr>
          <w:rFonts w:asciiTheme="majorBidi" w:hAnsiTheme="majorBidi" w:cstheme="majorBidi"/>
          <w:sz w:val="24"/>
          <w:szCs w:val="24"/>
        </w:rPr>
        <w:t xml:space="preserve"> </w:t>
      </w:r>
      <w:r w:rsidR="00E6711C" w:rsidRPr="00721AAD">
        <w:rPr>
          <w:rFonts w:asciiTheme="majorBidi" w:hAnsiTheme="majorBidi" w:cstheme="majorBidi"/>
          <w:sz w:val="24"/>
          <w:szCs w:val="24"/>
        </w:rPr>
        <w:t xml:space="preserve"> </w:t>
      </w:r>
      <w:r w:rsidR="006A074A" w:rsidRPr="00721AAD">
        <w:rPr>
          <w:rFonts w:asciiTheme="majorBidi" w:hAnsiTheme="majorBidi" w:cstheme="majorBidi"/>
          <w:sz w:val="24"/>
          <w:szCs w:val="24"/>
        </w:rPr>
        <w:t xml:space="preserve">It may be that </w:t>
      </w:r>
      <w:r w:rsidRPr="00721AAD">
        <w:rPr>
          <w:rFonts w:asciiTheme="majorBidi" w:hAnsiTheme="majorBidi" w:cstheme="majorBidi"/>
          <w:sz w:val="24"/>
          <w:szCs w:val="24"/>
        </w:rPr>
        <w:t>initially neutral</w:t>
      </w:r>
      <w:r w:rsidR="00520AD6" w:rsidRPr="00721AAD">
        <w:rPr>
          <w:rFonts w:asciiTheme="majorBidi" w:hAnsiTheme="majorBidi" w:cstheme="majorBidi"/>
          <w:sz w:val="24"/>
          <w:szCs w:val="24"/>
        </w:rPr>
        <w:t xml:space="preserve"> </w:t>
      </w:r>
      <w:r w:rsidRPr="00721AAD">
        <w:rPr>
          <w:rFonts w:asciiTheme="majorBidi" w:hAnsiTheme="majorBidi" w:cstheme="majorBidi"/>
          <w:sz w:val="24"/>
          <w:szCs w:val="24"/>
        </w:rPr>
        <w:t xml:space="preserve">stimuli </w:t>
      </w:r>
      <w:r w:rsidR="0016440B" w:rsidRPr="00721AAD">
        <w:rPr>
          <w:rFonts w:asciiTheme="majorBidi" w:hAnsiTheme="majorBidi" w:cstheme="majorBidi"/>
          <w:sz w:val="24"/>
          <w:szCs w:val="24"/>
        </w:rPr>
        <w:t>were</w:t>
      </w:r>
      <w:r w:rsidR="00A901EA" w:rsidRPr="00721AAD">
        <w:rPr>
          <w:rFonts w:asciiTheme="majorBidi" w:hAnsiTheme="majorBidi" w:cstheme="majorBidi"/>
          <w:sz w:val="24"/>
          <w:szCs w:val="24"/>
        </w:rPr>
        <w:t xml:space="preserve"> </w:t>
      </w:r>
      <w:r w:rsidR="00F231AB" w:rsidRPr="00721AAD">
        <w:rPr>
          <w:rFonts w:asciiTheme="majorBidi" w:hAnsiTheme="majorBidi" w:cstheme="majorBidi"/>
          <w:sz w:val="24"/>
          <w:szCs w:val="24"/>
        </w:rPr>
        <w:t>subsequently</w:t>
      </w:r>
      <w:r w:rsidR="000F7E22" w:rsidRPr="00721AAD">
        <w:rPr>
          <w:rFonts w:asciiTheme="majorBidi" w:hAnsiTheme="majorBidi" w:cstheme="majorBidi"/>
          <w:sz w:val="24"/>
          <w:szCs w:val="24"/>
        </w:rPr>
        <w:t xml:space="preserve"> </w:t>
      </w:r>
      <w:r w:rsidRPr="00721AAD">
        <w:rPr>
          <w:rFonts w:asciiTheme="majorBidi" w:hAnsiTheme="majorBidi" w:cstheme="majorBidi"/>
          <w:sz w:val="24"/>
          <w:szCs w:val="24"/>
        </w:rPr>
        <w:t>construed negatively by people prone to paranoia</w:t>
      </w:r>
      <w:r w:rsidR="000D2E34" w:rsidRPr="00721AAD">
        <w:rPr>
          <w:rFonts w:asciiTheme="majorBidi" w:hAnsiTheme="majorBidi" w:cstheme="majorBidi"/>
          <w:sz w:val="24"/>
          <w:szCs w:val="24"/>
        </w:rPr>
        <w:t>.</w:t>
      </w:r>
      <w:r w:rsidR="00E6711C" w:rsidRPr="00721AAD">
        <w:rPr>
          <w:rFonts w:asciiTheme="majorBidi" w:hAnsiTheme="majorBidi" w:cstheme="majorBidi"/>
          <w:sz w:val="24"/>
          <w:szCs w:val="24"/>
        </w:rPr>
        <w:t xml:space="preserve">  </w:t>
      </w:r>
      <w:r w:rsidR="009E059D" w:rsidRPr="00721AAD">
        <w:rPr>
          <w:rFonts w:asciiTheme="majorBidi" w:hAnsiTheme="majorBidi" w:cstheme="majorBidi"/>
          <w:sz w:val="24"/>
          <w:szCs w:val="24"/>
        </w:rPr>
        <w:t>I</w:t>
      </w:r>
      <w:r w:rsidR="006D3590" w:rsidRPr="00721AAD">
        <w:rPr>
          <w:rFonts w:asciiTheme="majorBidi" w:hAnsiTheme="majorBidi" w:cstheme="majorBidi"/>
          <w:sz w:val="24"/>
          <w:szCs w:val="24"/>
        </w:rPr>
        <w:t>mmediate</w:t>
      </w:r>
      <w:r w:rsidR="00D3616D" w:rsidRPr="00721AAD">
        <w:rPr>
          <w:rFonts w:asciiTheme="majorBidi" w:hAnsiTheme="majorBidi" w:cstheme="majorBidi"/>
          <w:sz w:val="24"/>
          <w:szCs w:val="24"/>
        </w:rPr>
        <w:t xml:space="preserve"> </w:t>
      </w:r>
      <w:r w:rsidR="00D25E0A" w:rsidRPr="00721AAD">
        <w:rPr>
          <w:rFonts w:asciiTheme="majorBidi" w:hAnsiTheme="majorBidi" w:cstheme="majorBidi"/>
          <w:sz w:val="24"/>
          <w:szCs w:val="24"/>
        </w:rPr>
        <w:t>pre</w:t>
      </w:r>
      <w:r w:rsidR="009657E4" w:rsidRPr="00721AAD">
        <w:rPr>
          <w:rFonts w:asciiTheme="majorBidi" w:hAnsiTheme="majorBidi" w:cstheme="majorBidi"/>
          <w:sz w:val="24"/>
          <w:szCs w:val="24"/>
        </w:rPr>
        <w:t>/</w:t>
      </w:r>
      <w:r w:rsidR="00D25E0A" w:rsidRPr="00721AAD">
        <w:rPr>
          <w:rFonts w:asciiTheme="majorBidi" w:hAnsiTheme="majorBidi" w:cstheme="majorBidi"/>
          <w:sz w:val="24"/>
          <w:szCs w:val="24"/>
        </w:rPr>
        <w:t>post imagery effect</w:t>
      </w:r>
      <w:r w:rsidR="00380B34" w:rsidRPr="00721AAD">
        <w:rPr>
          <w:rFonts w:asciiTheme="majorBidi" w:hAnsiTheme="majorBidi" w:cstheme="majorBidi"/>
          <w:sz w:val="24"/>
          <w:szCs w:val="24"/>
        </w:rPr>
        <w:t xml:space="preserve">s </w:t>
      </w:r>
      <w:r w:rsidR="00F1200C" w:rsidRPr="00721AAD">
        <w:rPr>
          <w:rFonts w:asciiTheme="majorBidi" w:hAnsiTheme="majorBidi" w:cstheme="majorBidi"/>
          <w:sz w:val="24"/>
          <w:szCs w:val="24"/>
        </w:rPr>
        <w:t>of</w:t>
      </w:r>
      <w:r w:rsidR="00FD2131" w:rsidRPr="00721AAD">
        <w:rPr>
          <w:rFonts w:asciiTheme="majorBidi" w:hAnsiTheme="majorBidi" w:cstheme="majorBidi"/>
          <w:sz w:val="24"/>
          <w:szCs w:val="24"/>
        </w:rPr>
        <w:t xml:space="preserve"> previous studies </w:t>
      </w:r>
      <w:r w:rsidR="00D25E0A" w:rsidRPr="00721AAD">
        <w:rPr>
          <w:rFonts w:asciiTheme="majorBidi" w:hAnsiTheme="majorBidi" w:cstheme="majorBidi"/>
          <w:sz w:val="24"/>
          <w:szCs w:val="24"/>
        </w:rPr>
        <w:t>w</w:t>
      </w:r>
      <w:r w:rsidR="006D3590" w:rsidRPr="00721AAD">
        <w:rPr>
          <w:rFonts w:asciiTheme="majorBidi" w:hAnsiTheme="majorBidi" w:cstheme="majorBidi"/>
          <w:sz w:val="24"/>
          <w:szCs w:val="24"/>
        </w:rPr>
        <w:t>ere</w:t>
      </w:r>
      <w:r w:rsidR="00D25E0A" w:rsidRPr="00721AAD">
        <w:rPr>
          <w:rFonts w:asciiTheme="majorBidi" w:hAnsiTheme="majorBidi" w:cstheme="majorBidi"/>
          <w:sz w:val="24"/>
          <w:szCs w:val="24"/>
        </w:rPr>
        <w:t xml:space="preserve"> not replicated</w:t>
      </w:r>
      <w:r w:rsidR="00FD2131" w:rsidRPr="00721AAD">
        <w:rPr>
          <w:rFonts w:asciiTheme="majorBidi" w:hAnsiTheme="majorBidi" w:cstheme="majorBidi"/>
          <w:sz w:val="24"/>
          <w:szCs w:val="24"/>
        </w:rPr>
        <w:t>, and several post-hoc tests did not reach significance</w:t>
      </w:r>
      <w:r w:rsidR="00FE2EB4" w:rsidRPr="00721AAD">
        <w:rPr>
          <w:rFonts w:asciiTheme="majorBidi" w:hAnsiTheme="majorBidi" w:cstheme="majorBidi"/>
          <w:sz w:val="24"/>
          <w:szCs w:val="24"/>
        </w:rPr>
        <w:t xml:space="preserve">, probably </w:t>
      </w:r>
      <w:r w:rsidR="00FD2131" w:rsidRPr="00721AAD">
        <w:rPr>
          <w:rFonts w:asciiTheme="majorBidi" w:hAnsiTheme="majorBidi" w:cstheme="majorBidi"/>
          <w:sz w:val="24"/>
          <w:szCs w:val="24"/>
        </w:rPr>
        <w:t xml:space="preserve">due to </w:t>
      </w:r>
      <w:r w:rsidR="00F1200C" w:rsidRPr="00721AAD">
        <w:rPr>
          <w:rFonts w:asciiTheme="majorBidi" w:hAnsiTheme="majorBidi" w:cstheme="majorBidi"/>
          <w:sz w:val="24"/>
          <w:szCs w:val="24"/>
        </w:rPr>
        <w:t>insufficient power</w:t>
      </w:r>
      <w:r w:rsidR="00FD2131" w:rsidRPr="00721AAD">
        <w:rPr>
          <w:rFonts w:asciiTheme="majorBidi" w:hAnsiTheme="majorBidi" w:cstheme="majorBidi"/>
          <w:sz w:val="24"/>
          <w:szCs w:val="24"/>
        </w:rPr>
        <w:t>.</w:t>
      </w:r>
    </w:p>
    <w:p w14:paraId="079D2B0D" w14:textId="14DE0D30" w:rsidR="00F13A8F" w:rsidRPr="00721AAD" w:rsidRDefault="008778AA" w:rsidP="00D032A1">
      <w:pPr>
        <w:spacing w:before="0" w:line="480" w:lineRule="auto"/>
        <w:ind w:firstLine="0"/>
        <w:rPr>
          <w:rFonts w:asciiTheme="majorBidi" w:hAnsiTheme="majorBidi" w:cstheme="majorBidi"/>
          <w:sz w:val="24"/>
          <w:szCs w:val="24"/>
        </w:rPr>
      </w:pPr>
      <w:r w:rsidRPr="00721AAD">
        <w:rPr>
          <w:rFonts w:asciiTheme="majorBidi" w:hAnsiTheme="majorBidi" w:cstheme="majorBidi"/>
          <w:sz w:val="24"/>
          <w:szCs w:val="24"/>
        </w:rPr>
        <w:t>In conclusion, r</w:t>
      </w:r>
      <w:r w:rsidR="00D44C59" w:rsidRPr="00721AAD">
        <w:rPr>
          <w:rFonts w:asciiTheme="majorBidi" w:hAnsiTheme="majorBidi" w:cstheme="majorBidi"/>
          <w:sz w:val="24"/>
          <w:szCs w:val="24"/>
        </w:rPr>
        <w:t xml:space="preserve">epeated interpersonal imagery affects paranoia, anxiety and positive </w:t>
      </w:r>
      <w:r w:rsidRPr="00721AAD">
        <w:rPr>
          <w:rFonts w:asciiTheme="majorBidi" w:hAnsiTheme="majorBidi" w:cstheme="majorBidi"/>
          <w:sz w:val="24"/>
          <w:szCs w:val="24"/>
        </w:rPr>
        <w:t>self-</w:t>
      </w:r>
      <w:r w:rsidR="00D44C59" w:rsidRPr="00721AAD">
        <w:rPr>
          <w:rFonts w:asciiTheme="majorBidi" w:hAnsiTheme="majorBidi" w:cstheme="majorBidi"/>
          <w:sz w:val="24"/>
          <w:szCs w:val="24"/>
        </w:rPr>
        <w:t>beliefs</w:t>
      </w:r>
      <w:r w:rsidR="008E705F" w:rsidRPr="00721AAD">
        <w:rPr>
          <w:rFonts w:asciiTheme="majorBidi" w:hAnsiTheme="majorBidi" w:cstheme="majorBidi"/>
          <w:sz w:val="24"/>
          <w:szCs w:val="24"/>
        </w:rPr>
        <w:t>, with large effect sizes</w:t>
      </w:r>
      <w:r w:rsidR="00D44C59" w:rsidRPr="00721AAD">
        <w:rPr>
          <w:rFonts w:asciiTheme="majorBidi" w:hAnsiTheme="majorBidi" w:cstheme="majorBidi"/>
          <w:sz w:val="24"/>
          <w:szCs w:val="24"/>
        </w:rPr>
        <w:t xml:space="preserve">. </w:t>
      </w:r>
      <w:r w:rsidR="00E6711C" w:rsidRPr="00721AAD">
        <w:rPr>
          <w:rFonts w:asciiTheme="majorBidi" w:hAnsiTheme="majorBidi" w:cstheme="majorBidi"/>
          <w:sz w:val="24"/>
          <w:szCs w:val="24"/>
        </w:rPr>
        <w:t xml:space="preserve"> </w:t>
      </w:r>
      <w:r w:rsidRPr="00721AAD">
        <w:rPr>
          <w:rFonts w:asciiTheme="majorBidi" w:hAnsiTheme="majorBidi" w:cstheme="majorBidi"/>
          <w:sz w:val="24"/>
          <w:szCs w:val="24"/>
        </w:rPr>
        <w:t xml:space="preserve">A fully powered clinical study is </w:t>
      </w:r>
      <w:r w:rsidR="007B5278" w:rsidRPr="00721AAD">
        <w:rPr>
          <w:rFonts w:asciiTheme="majorBidi" w:hAnsiTheme="majorBidi" w:cstheme="majorBidi"/>
          <w:sz w:val="24"/>
          <w:szCs w:val="24"/>
        </w:rPr>
        <w:t xml:space="preserve">now </w:t>
      </w:r>
      <w:r w:rsidRPr="00721AAD">
        <w:rPr>
          <w:rFonts w:asciiTheme="majorBidi" w:hAnsiTheme="majorBidi" w:cstheme="majorBidi"/>
          <w:sz w:val="24"/>
          <w:szCs w:val="24"/>
        </w:rPr>
        <w:t>warranted</w:t>
      </w:r>
      <w:r w:rsidR="008E705F" w:rsidRPr="00721AAD">
        <w:rPr>
          <w:rFonts w:asciiTheme="majorBidi" w:hAnsiTheme="majorBidi" w:cstheme="majorBidi"/>
          <w:sz w:val="24"/>
          <w:szCs w:val="24"/>
        </w:rPr>
        <w:t xml:space="preserve">. </w:t>
      </w:r>
      <w:r w:rsidR="00E6711C" w:rsidRPr="00721AAD">
        <w:rPr>
          <w:rFonts w:asciiTheme="majorBidi" w:hAnsiTheme="majorBidi" w:cstheme="majorBidi"/>
          <w:sz w:val="24"/>
          <w:szCs w:val="24"/>
        </w:rPr>
        <w:t xml:space="preserve"> </w:t>
      </w:r>
      <w:r w:rsidR="008E705F" w:rsidRPr="00721AAD">
        <w:rPr>
          <w:rFonts w:asciiTheme="majorBidi" w:hAnsiTheme="majorBidi" w:cstheme="majorBidi"/>
          <w:sz w:val="24"/>
          <w:szCs w:val="24"/>
        </w:rPr>
        <w:t xml:space="preserve">Interpersonal imagery in which the person experiences themselves as </w:t>
      </w:r>
      <w:r w:rsidR="00623771" w:rsidRPr="00721AAD">
        <w:rPr>
          <w:rFonts w:asciiTheme="majorBidi" w:hAnsiTheme="majorBidi" w:cstheme="majorBidi"/>
          <w:sz w:val="24"/>
          <w:szCs w:val="24"/>
        </w:rPr>
        <w:t>safe, secure</w:t>
      </w:r>
      <w:r w:rsidR="008E705F" w:rsidRPr="00721AAD">
        <w:rPr>
          <w:rFonts w:asciiTheme="majorBidi" w:hAnsiTheme="majorBidi" w:cstheme="majorBidi"/>
          <w:sz w:val="24"/>
          <w:szCs w:val="24"/>
        </w:rPr>
        <w:t xml:space="preserve"> and able to trust others may be a valuable addition to therapies for</w:t>
      </w:r>
      <w:r w:rsidR="00D44C59" w:rsidRPr="00721AAD">
        <w:rPr>
          <w:rFonts w:asciiTheme="majorBidi" w:hAnsiTheme="majorBidi" w:cstheme="majorBidi"/>
          <w:sz w:val="24"/>
          <w:szCs w:val="24"/>
        </w:rPr>
        <w:t xml:space="preserve"> persecutory delusions</w:t>
      </w:r>
      <w:r w:rsidR="00836E8B" w:rsidRPr="00721AAD">
        <w:rPr>
          <w:rFonts w:asciiTheme="majorBidi" w:hAnsiTheme="majorBidi" w:cstheme="majorBidi"/>
          <w:sz w:val="24"/>
          <w:szCs w:val="24"/>
        </w:rPr>
        <w:t>.</w:t>
      </w:r>
    </w:p>
    <w:p w14:paraId="33283287" w14:textId="77777777" w:rsidR="00770AED" w:rsidRPr="00721AAD" w:rsidRDefault="00770AED" w:rsidP="000F7E22">
      <w:pPr>
        <w:spacing w:before="0" w:line="480" w:lineRule="auto"/>
        <w:ind w:firstLine="0"/>
        <w:rPr>
          <w:rFonts w:asciiTheme="majorBidi" w:hAnsiTheme="majorBidi" w:cstheme="majorBidi"/>
          <w:b/>
          <w:bCs/>
          <w:sz w:val="24"/>
          <w:szCs w:val="24"/>
        </w:rPr>
      </w:pPr>
    </w:p>
    <w:p w14:paraId="786A4D76" w14:textId="64ABF022" w:rsidR="000F7E22" w:rsidRPr="00721AAD" w:rsidRDefault="00DD76B1" w:rsidP="000F7E22">
      <w:pPr>
        <w:spacing w:before="0" w:line="480" w:lineRule="auto"/>
        <w:ind w:firstLine="0"/>
        <w:rPr>
          <w:rFonts w:asciiTheme="majorBidi" w:hAnsiTheme="majorBidi" w:cstheme="majorBidi"/>
          <w:b/>
          <w:bCs/>
          <w:sz w:val="24"/>
          <w:szCs w:val="24"/>
        </w:rPr>
      </w:pPr>
      <w:r w:rsidRPr="00721AAD">
        <w:rPr>
          <w:rFonts w:asciiTheme="majorBidi" w:hAnsiTheme="majorBidi" w:cstheme="majorBidi"/>
          <w:b/>
          <w:bCs/>
          <w:sz w:val="24"/>
          <w:szCs w:val="24"/>
        </w:rPr>
        <w:t>References</w:t>
      </w:r>
    </w:p>
    <w:p w14:paraId="52D88797" w14:textId="1F018D74" w:rsidR="00623771" w:rsidRPr="00721AAD" w:rsidRDefault="00623771" w:rsidP="000E5695">
      <w:pPr>
        <w:spacing w:before="0" w:line="480" w:lineRule="auto"/>
        <w:ind w:left="9" w:firstLine="0"/>
        <w:rPr>
          <w:rFonts w:asciiTheme="majorBidi" w:hAnsiTheme="majorBidi" w:cstheme="majorBidi"/>
          <w:sz w:val="24"/>
          <w:szCs w:val="24"/>
        </w:rPr>
      </w:pPr>
      <w:proofErr w:type="spellStart"/>
      <w:r w:rsidRPr="00721AAD">
        <w:rPr>
          <w:rFonts w:asciiTheme="majorBidi" w:hAnsiTheme="majorBidi" w:cstheme="majorBidi"/>
          <w:sz w:val="24"/>
          <w:szCs w:val="24"/>
        </w:rPr>
        <w:t>Bullock,G</w:t>
      </w:r>
      <w:proofErr w:type="spellEnd"/>
      <w:r w:rsidRPr="00721AAD">
        <w:rPr>
          <w:rFonts w:asciiTheme="majorBidi" w:hAnsiTheme="majorBidi" w:cstheme="majorBidi"/>
          <w:sz w:val="24"/>
          <w:szCs w:val="24"/>
        </w:rPr>
        <w:t xml:space="preserve">., Newman </w:t>
      </w:r>
      <w:proofErr w:type="spellStart"/>
      <w:r w:rsidRPr="00721AAD">
        <w:rPr>
          <w:rFonts w:asciiTheme="majorBidi" w:hAnsiTheme="majorBidi" w:cstheme="majorBidi"/>
          <w:sz w:val="24"/>
          <w:szCs w:val="24"/>
        </w:rPr>
        <w:t>Taylor,K</w:t>
      </w:r>
      <w:proofErr w:type="spellEnd"/>
      <w:r w:rsidRPr="00721AAD">
        <w:rPr>
          <w:rFonts w:asciiTheme="majorBidi" w:hAnsiTheme="majorBidi" w:cstheme="majorBidi"/>
          <w:sz w:val="24"/>
          <w:szCs w:val="24"/>
        </w:rPr>
        <w:t xml:space="preserve">., &amp; </w:t>
      </w:r>
      <w:proofErr w:type="spellStart"/>
      <w:r w:rsidRPr="00721AAD">
        <w:rPr>
          <w:rFonts w:asciiTheme="majorBidi" w:hAnsiTheme="majorBidi" w:cstheme="majorBidi"/>
          <w:sz w:val="24"/>
          <w:szCs w:val="24"/>
        </w:rPr>
        <w:t>Stopa,L</w:t>
      </w:r>
      <w:proofErr w:type="spellEnd"/>
      <w:r w:rsidRPr="00721AAD">
        <w:rPr>
          <w:rFonts w:asciiTheme="majorBidi" w:hAnsiTheme="majorBidi" w:cstheme="majorBidi"/>
          <w:sz w:val="24"/>
          <w:szCs w:val="24"/>
        </w:rPr>
        <w:t>. (2015). The role of mental imagery in</w:t>
      </w:r>
      <w:r w:rsidR="0008029A" w:rsidRPr="00721AAD">
        <w:rPr>
          <w:rFonts w:asciiTheme="majorBidi" w:hAnsiTheme="majorBidi" w:cstheme="majorBidi"/>
          <w:sz w:val="24"/>
          <w:szCs w:val="24"/>
        </w:rPr>
        <w:t xml:space="preserve"> </w:t>
      </w:r>
      <w:r w:rsidRPr="00721AAD">
        <w:rPr>
          <w:rFonts w:asciiTheme="majorBidi" w:hAnsiTheme="majorBidi" w:cstheme="majorBidi"/>
          <w:sz w:val="24"/>
          <w:szCs w:val="24"/>
        </w:rPr>
        <w:t xml:space="preserve">nonclinical paranoia. </w:t>
      </w:r>
      <w:r w:rsidRPr="00721AAD">
        <w:rPr>
          <w:rFonts w:asciiTheme="majorBidi" w:hAnsiTheme="majorBidi" w:cstheme="majorBidi"/>
          <w:i/>
          <w:sz w:val="24"/>
          <w:szCs w:val="24"/>
        </w:rPr>
        <w:t xml:space="preserve">Journal of </w:t>
      </w:r>
      <w:proofErr w:type="spellStart"/>
      <w:r w:rsidRPr="00721AAD">
        <w:rPr>
          <w:rFonts w:asciiTheme="majorBidi" w:hAnsiTheme="majorBidi" w:cstheme="majorBidi"/>
          <w:i/>
          <w:sz w:val="24"/>
          <w:szCs w:val="24"/>
        </w:rPr>
        <w:t>Behavior</w:t>
      </w:r>
      <w:proofErr w:type="spellEnd"/>
      <w:r w:rsidRPr="00721AAD">
        <w:rPr>
          <w:rFonts w:asciiTheme="majorBidi" w:hAnsiTheme="majorBidi" w:cstheme="majorBidi"/>
          <w:i/>
          <w:sz w:val="24"/>
          <w:szCs w:val="24"/>
        </w:rPr>
        <w:t xml:space="preserve"> Therapy and Experimental Psychiatry,</w:t>
      </w:r>
      <w:r w:rsidR="0008029A" w:rsidRPr="00721AAD">
        <w:rPr>
          <w:rFonts w:asciiTheme="majorBidi" w:hAnsiTheme="majorBidi" w:cstheme="majorBidi"/>
          <w:i/>
          <w:sz w:val="24"/>
          <w:szCs w:val="24"/>
        </w:rPr>
        <w:t xml:space="preserve"> </w:t>
      </w:r>
      <w:r w:rsidRPr="00721AAD">
        <w:rPr>
          <w:rFonts w:asciiTheme="majorBidi" w:hAnsiTheme="majorBidi" w:cstheme="majorBidi"/>
          <w:i/>
          <w:sz w:val="24"/>
          <w:szCs w:val="24"/>
        </w:rPr>
        <w:t>50</w:t>
      </w:r>
      <w:r w:rsidRPr="00721AAD">
        <w:rPr>
          <w:rFonts w:asciiTheme="majorBidi" w:hAnsiTheme="majorBidi" w:cstheme="majorBidi"/>
          <w:sz w:val="24"/>
          <w:szCs w:val="24"/>
        </w:rPr>
        <w:t>, 264- 268.</w:t>
      </w:r>
    </w:p>
    <w:p w14:paraId="0EA85EA4" w14:textId="1EBF2709" w:rsidR="00623771" w:rsidRPr="00721AAD" w:rsidRDefault="00623771" w:rsidP="000E5695">
      <w:pPr>
        <w:spacing w:before="0" w:line="480" w:lineRule="auto"/>
        <w:ind w:left="9" w:firstLine="0"/>
        <w:rPr>
          <w:rFonts w:asciiTheme="majorBidi" w:hAnsiTheme="majorBidi" w:cstheme="majorBidi"/>
          <w:i/>
          <w:sz w:val="24"/>
          <w:szCs w:val="24"/>
        </w:rPr>
      </w:pPr>
      <w:proofErr w:type="spellStart"/>
      <w:r w:rsidRPr="00E9273B">
        <w:rPr>
          <w:rFonts w:asciiTheme="majorBidi" w:hAnsiTheme="majorBidi" w:cstheme="majorBidi"/>
          <w:sz w:val="24"/>
          <w:szCs w:val="24"/>
        </w:rPr>
        <w:t>Fenigstein,A</w:t>
      </w:r>
      <w:proofErr w:type="spellEnd"/>
      <w:r w:rsidRPr="00E9273B">
        <w:rPr>
          <w:rFonts w:asciiTheme="majorBidi" w:hAnsiTheme="majorBidi" w:cstheme="majorBidi"/>
          <w:sz w:val="24"/>
          <w:szCs w:val="24"/>
        </w:rPr>
        <w:t xml:space="preserve">., &amp; </w:t>
      </w:r>
      <w:proofErr w:type="spellStart"/>
      <w:r w:rsidRPr="00E9273B">
        <w:rPr>
          <w:rFonts w:asciiTheme="majorBidi" w:hAnsiTheme="majorBidi" w:cstheme="majorBidi"/>
          <w:sz w:val="24"/>
          <w:szCs w:val="24"/>
        </w:rPr>
        <w:t>Vanable,P.A</w:t>
      </w:r>
      <w:proofErr w:type="spellEnd"/>
      <w:r w:rsidRPr="00E9273B">
        <w:rPr>
          <w:rFonts w:asciiTheme="majorBidi" w:hAnsiTheme="majorBidi" w:cstheme="majorBidi"/>
          <w:sz w:val="24"/>
          <w:szCs w:val="24"/>
        </w:rPr>
        <w:t xml:space="preserve">. (1992). </w:t>
      </w:r>
      <w:r w:rsidRPr="00721AAD">
        <w:rPr>
          <w:rFonts w:asciiTheme="majorBidi" w:hAnsiTheme="majorBidi" w:cstheme="majorBidi"/>
          <w:sz w:val="24"/>
          <w:szCs w:val="24"/>
        </w:rPr>
        <w:t xml:space="preserve">Paranoia and self-consciousness. </w:t>
      </w:r>
      <w:r w:rsidRPr="00721AAD">
        <w:rPr>
          <w:rFonts w:asciiTheme="majorBidi" w:hAnsiTheme="majorBidi" w:cstheme="majorBidi"/>
          <w:i/>
          <w:sz w:val="24"/>
          <w:szCs w:val="24"/>
        </w:rPr>
        <w:t>Journal of</w:t>
      </w:r>
      <w:r w:rsidR="0008029A" w:rsidRPr="00721AAD">
        <w:rPr>
          <w:rFonts w:asciiTheme="majorBidi" w:hAnsiTheme="majorBidi" w:cstheme="majorBidi"/>
          <w:i/>
          <w:sz w:val="24"/>
          <w:szCs w:val="24"/>
        </w:rPr>
        <w:t xml:space="preserve"> </w:t>
      </w:r>
      <w:r w:rsidRPr="00721AAD">
        <w:rPr>
          <w:rFonts w:asciiTheme="majorBidi" w:hAnsiTheme="majorBidi" w:cstheme="majorBidi"/>
          <w:i/>
          <w:sz w:val="24"/>
          <w:szCs w:val="24"/>
        </w:rPr>
        <w:t>Personality and Social Psychology, 62</w:t>
      </w:r>
      <w:r w:rsidRPr="00721AAD">
        <w:rPr>
          <w:rFonts w:asciiTheme="majorBidi" w:hAnsiTheme="majorBidi" w:cstheme="majorBidi"/>
          <w:iCs/>
          <w:sz w:val="24"/>
          <w:szCs w:val="24"/>
        </w:rPr>
        <w:t>(1),</w:t>
      </w:r>
      <w:r w:rsidRPr="00721AAD">
        <w:rPr>
          <w:rFonts w:asciiTheme="majorBidi" w:hAnsiTheme="majorBidi" w:cstheme="majorBidi"/>
          <w:sz w:val="24"/>
          <w:szCs w:val="24"/>
        </w:rPr>
        <w:t xml:space="preserve"> 129-138.</w:t>
      </w:r>
    </w:p>
    <w:p w14:paraId="1E7898B9" w14:textId="3200C888" w:rsidR="00623771" w:rsidRPr="00721AAD" w:rsidRDefault="00623771" w:rsidP="000E5695">
      <w:pPr>
        <w:spacing w:before="0" w:line="480" w:lineRule="auto"/>
        <w:ind w:left="9" w:firstLine="0"/>
        <w:rPr>
          <w:rFonts w:asciiTheme="majorBidi" w:hAnsiTheme="majorBidi" w:cstheme="majorBidi"/>
          <w:sz w:val="24"/>
          <w:szCs w:val="24"/>
        </w:rPr>
      </w:pPr>
      <w:proofErr w:type="spellStart"/>
      <w:r w:rsidRPr="00721AAD">
        <w:rPr>
          <w:rFonts w:asciiTheme="majorBidi" w:hAnsiTheme="majorBidi" w:cstheme="majorBidi"/>
          <w:sz w:val="24"/>
          <w:szCs w:val="24"/>
        </w:rPr>
        <w:t>Fowler,D</w:t>
      </w:r>
      <w:proofErr w:type="spellEnd"/>
      <w:r w:rsidRPr="00721AAD">
        <w:rPr>
          <w:rFonts w:asciiTheme="majorBidi" w:hAnsiTheme="majorBidi" w:cstheme="majorBidi"/>
          <w:sz w:val="24"/>
          <w:szCs w:val="24"/>
        </w:rPr>
        <w:t xml:space="preserve">., </w:t>
      </w:r>
      <w:proofErr w:type="spellStart"/>
      <w:r w:rsidRPr="00721AAD">
        <w:rPr>
          <w:rFonts w:asciiTheme="majorBidi" w:hAnsiTheme="majorBidi" w:cstheme="majorBidi"/>
          <w:sz w:val="24"/>
          <w:szCs w:val="24"/>
        </w:rPr>
        <w:t>Freeman,D</w:t>
      </w:r>
      <w:proofErr w:type="spellEnd"/>
      <w:r w:rsidRPr="00721AAD">
        <w:rPr>
          <w:rFonts w:asciiTheme="majorBidi" w:hAnsiTheme="majorBidi" w:cstheme="majorBidi"/>
          <w:sz w:val="24"/>
          <w:szCs w:val="24"/>
        </w:rPr>
        <w:t xml:space="preserve">., </w:t>
      </w:r>
      <w:proofErr w:type="spellStart"/>
      <w:r w:rsidRPr="00721AAD">
        <w:rPr>
          <w:rFonts w:asciiTheme="majorBidi" w:hAnsiTheme="majorBidi" w:cstheme="majorBidi"/>
          <w:sz w:val="24"/>
          <w:szCs w:val="24"/>
        </w:rPr>
        <w:t>Smith,B</w:t>
      </w:r>
      <w:proofErr w:type="spellEnd"/>
      <w:r w:rsidRPr="00721AAD">
        <w:rPr>
          <w:rFonts w:asciiTheme="majorBidi" w:hAnsiTheme="majorBidi" w:cstheme="majorBidi"/>
          <w:sz w:val="24"/>
          <w:szCs w:val="24"/>
        </w:rPr>
        <w:t xml:space="preserve">., </w:t>
      </w:r>
      <w:proofErr w:type="spellStart"/>
      <w:r w:rsidRPr="00721AAD">
        <w:rPr>
          <w:rFonts w:asciiTheme="majorBidi" w:hAnsiTheme="majorBidi" w:cstheme="majorBidi"/>
          <w:sz w:val="24"/>
          <w:szCs w:val="24"/>
        </w:rPr>
        <w:t>Kuipers,E</w:t>
      </w:r>
      <w:proofErr w:type="spellEnd"/>
      <w:r w:rsidRPr="00721AAD">
        <w:rPr>
          <w:rFonts w:asciiTheme="majorBidi" w:hAnsiTheme="majorBidi" w:cstheme="majorBidi"/>
          <w:sz w:val="24"/>
          <w:szCs w:val="24"/>
        </w:rPr>
        <w:t xml:space="preserve">., </w:t>
      </w:r>
      <w:proofErr w:type="spellStart"/>
      <w:r w:rsidRPr="00721AAD">
        <w:rPr>
          <w:rFonts w:asciiTheme="majorBidi" w:hAnsiTheme="majorBidi" w:cstheme="majorBidi"/>
          <w:sz w:val="24"/>
          <w:szCs w:val="24"/>
        </w:rPr>
        <w:t>Bebbington,P</w:t>
      </w:r>
      <w:proofErr w:type="spellEnd"/>
      <w:r w:rsidRPr="00721AAD">
        <w:rPr>
          <w:rFonts w:asciiTheme="majorBidi" w:hAnsiTheme="majorBidi" w:cstheme="majorBidi"/>
          <w:sz w:val="24"/>
          <w:szCs w:val="24"/>
        </w:rPr>
        <w:t>.</w:t>
      </w:r>
      <w:r w:rsidR="0008029A" w:rsidRPr="00721AAD">
        <w:rPr>
          <w:rFonts w:asciiTheme="majorBidi" w:hAnsiTheme="majorBidi" w:cstheme="majorBidi"/>
          <w:sz w:val="24"/>
          <w:szCs w:val="24"/>
        </w:rPr>
        <w:t>, et al.</w:t>
      </w:r>
      <w:r w:rsidRPr="00721AAD">
        <w:rPr>
          <w:rFonts w:asciiTheme="majorBidi" w:hAnsiTheme="majorBidi" w:cstheme="majorBidi"/>
          <w:sz w:val="24"/>
          <w:szCs w:val="24"/>
        </w:rPr>
        <w:t xml:space="preserve"> (2006). The Brief Core Schema Scales (BCSS</w:t>
      </w:r>
      <w:r w:rsidR="0008029A" w:rsidRPr="00721AAD">
        <w:rPr>
          <w:rFonts w:asciiTheme="majorBidi" w:hAnsiTheme="majorBidi" w:cstheme="majorBidi"/>
          <w:sz w:val="24"/>
          <w:szCs w:val="24"/>
        </w:rPr>
        <w:t>)</w:t>
      </w:r>
      <w:r w:rsidRPr="00721AAD">
        <w:rPr>
          <w:rFonts w:asciiTheme="majorBidi" w:hAnsiTheme="majorBidi" w:cstheme="majorBidi"/>
          <w:sz w:val="24"/>
          <w:szCs w:val="24"/>
        </w:rPr>
        <w:t xml:space="preserve">. </w:t>
      </w:r>
      <w:r w:rsidRPr="00721AAD">
        <w:rPr>
          <w:rFonts w:asciiTheme="majorBidi" w:hAnsiTheme="majorBidi" w:cstheme="majorBidi"/>
          <w:i/>
          <w:sz w:val="24"/>
          <w:szCs w:val="24"/>
        </w:rPr>
        <w:t>Psychological Medicine, 36</w:t>
      </w:r>
      <w:r w:rsidRPr="00721AAD">
        <w:rPr>
          <w:rFonts w:asciiTheme="majorBidi" w:hAnsiTheme="majorBidi" w:cstheme="majorBidi"/>
          <w:iCs/>
          <w:sz w:val="24"/>
          <w:szCs w:val="24"/>
        </w:rPr>
        <w:t>(6)</w:t>
      </w:r>
      <w:r w:rsidRPr="00721AAD">
        <w:rPr>
          <w:rFonts w:asciiTheme="majorBidi" w:hAnsiTheme="majorBidi" w:cstheme="majorBidi"/>
          <w:i/>
          <w:sz w:val="24"/>
          <w:szCs w:val="24"/>
        </w:rPr>
        <w:t>,</w:t>
      </w:r>
      <w:r w:rsidRPr="00721AAD">
        <w:rPr>
          <w:rFonts w:asciiTheme="majorBidi" w:hAnsiTheme="majorBidi" w:cstheme="majorBidi"/>
          <w:sz w:val="24"/>
          <w:szCs w:val="24"/>
        </w:rPr>
        <w:t xml:space="preserve"> 749-759.</w:t>
      </w:r>
    </w:p>
    <w:p w14:paraId="3D0073B1" w14:textId="0BF92930" w:rsidR="00623771" w:rsidRPr="00721AAD" w:rsidRDefault="00623771" w:rsidP="000E5695">
      <w:pPr>
        <w:spacing w:before="0" w:line="480" w:lineRule="auto"/>
        <w:ind w:left="9" w:firstLine="0"/>
        <w:rPr>
          <w:rFonts w:asciiTheme="majorBidi" w:hAnsiTheme="majorBidi" w:cstheme="majorBidi"/>
          <w:sz w:val="24"/>
          <w:szCs w:val="24"/>
        </w:rPr>
      </w:pPr>
      <w:proofErr w:type="spellStart"/>
      <w:r w:rsidRPr="000E5695">
        <w:rPr>
          <w:rFonts w:asciiTheme="majorBidi" w:hAnsiTheme="majorBidi" w:cstheme="majorBidi"/>
          <w:sz w:val="24"/>
          <w:szCs w:val="24"/>
        </w:rPr>
        <w:t>Holmes,E.A</w:t>
      </w:r>
      <w:proofErr w:type="spellEnd"/>
      <w:r w:rsidRPr="000E5695">
        <w:rPr>
          <w:rFonts w:asciiTheme="majorBidi" w:hAnsiTheme="majorBidi" w:cstheme="majorBidi"/>
          <w:sz w:val="24"/>
          <w:szCs w:val="24"/>
        </w:rPr>
        <w:t xml:space="preserve">., </w:t>
      </w:r>
      <w:proofErr w:type="spellStart"/>
      <w:r w:rsidRPr="000E5695">
        <w:rPr>
          <w:rFonts w:asciiTheme="majorBidi" w:hAnsiTheme="majorBidi" w:cstheme="majorBidi"/>
          <w:sz w:val="24"/>
          <w:szCs w:val="24"/>
        </w:rPr>
        <w:t>Arntz,A</w:t>
      </w:r>
      <w:proofErr w:type="spellEnd"/>
      <w:r w:rsidRPr="000E5695">
        <w:rPr>
          <w:rFonts w:asciiTheme="majorBidi" w:hAnsiTheme="majorBidi" w:cstheme="majorBidi"/>
          <w:sz w:val="24"/>
          <w:szCs w:val="24"/>
        </w:rPr>
        <w:t xml:space="preserve">., &amp; </w:t>
      </w:r>
      <w:proofErr w:type="spellStart"/>
      <w:r w:rsidRPr="000E5695">
        <w:rPr>
          <w:rFonts w:asciiTheme="majorBidi" w:hAnsiTheme="majorBidi" w:cstheme="majorBidi"/>
          <w:sz w:val="24"/>
          <w:szCs w:val="24"/>
        </w:rPr>
        <w:t>Smucker,M.R</w:t>
      </w:r>
      <w:proofErr w:type="spellEnd"/>
      <w:r w:rsidRPr="000E5695">
        <w:rPr>
          <w:rFonts w:asciiTheme="majorBidi" w:hAnsiTheme="majorBidi" w:cstheme="majorBidi"/>
          <w:sz w:val="24"/>
          <w:szCs w:val="24"/>
        </w:rPr>
        <w:t xml:space="preserve">. (2007). </w:t>
      </w:r>
      <w:r w:rsidRPr="00721AAD">
        <w:rPr>
          <w:rFonts w:asciiTheme="majorBidi" w:hAnsiTheme="majorBidi" w:cstheme="majorBidi"/>
          <w:sz w:val="24"/>
          <w:szCs w:val="24"/>
        </w:rPr>
        <w:t>Imagery rescripting in cognitive</w:t>
      </w:r>
      <w:r w:rsidR="0008029A" w:rsidRPr="00721AAD">
        <w:rPr>
          <w:rFonts w:asciiTheme="majorBidi" w:hAnsiTheme="majorBidi" w:cstheme="majorBidi"/>
          <w:sz w:val="24"/>
          <w:szCs w:val="24"/>
        </w:rPr>
        <w:t xml:space="preserve"> </w:t>
      </w:r>
      <w:r w:rsidRPr="00721AAD">
        <w:rPr>
          <w:rFonts w:asciiTheme="majorBidi" w:hAnsiTheme="majorBidi" w:cstheme="majorBidi"/>
          <w:sz w:val="24"/>
          <w:szCs w:val="24"/>
        </w:rPr>
        <w:t xml:space="preserve">behaviour therapy.  </w:t>
      </w:r>
      <w:r w:rsidRPr="00721AAD">
        <w:rPr>
          <w:rFonts w:asciiTheme="majorBidi" w:hAnsiTheme="majorBidi" w:cstheme="majorBidi"/>
          <w:i/>
          <w:sz w:val="24"/>
          <w:szCs w:val="24"/>
        </w:rPr>
        <w:t>Journal of</w:t>
      </w:r>
      <w:r w:rsidR="0008029A" w:rsidRPr="00721AAD">
        <w:rPr>
          <w:rFonts w:asciiTheme="majorBidi" w:hAnsiTheme="majorBidi" w:cstheme="majorBidi"/>
          <w:sz w:val="24"/>
          <w:szCs w:val="24"/>
        </w:rPr>
        <w:t xml:space="preserve"> </w:t>
      </w:r>
      <w:r w:rsidRPr="00721AAD">
        <w:rPr>
          <w:rFonts w:asciiTheme="majorBidi" w:hAnsiTheme="majorBidi" w:cstheme="majorBidi"/>
          <w:i/>
          <w:sz w:val="24"/>
          <w:szCs w:val="24"/>
        </w:rPr>
        <w:t>Behaviour Therapy and Experimental Psychiatry, 38</w:t>
      </w:r>
      <w:r w:rsidRPr="00721AAD">
        <w:rPr>
          <w:rFonts w:asciiTheme="majorBidi" w:hAnsiTheme="majorBidi" w:cstheme="majorBidi"/>
          <w:sz w:val="24"/>
          <w:szCs w:val="24"/>
        </w:rPr>
        <w:t>, 297- 305.</w:t>
      </w:r>
    </w:p>
    <w:p w14:paraId="739A6522" w14:textId="5E840F0D" w:rsidR="00623771" w:rsidRPr="00721AAD" w:rsidRDefault="00623771" w:rsidP="000E5695">
      <w:pPr>
        <w:spacing w:before="0" w:line="480" w:lineRule="auto"/>
        <w:ind w:left="9" w:firstLine="0"/>
        <w:rPr>
          <w:rFonts w:asciiTheme="majorBidi" w:hAnsiTheme="majorBidi" w:cstheme="majorBidi"/>
          <w:sz w:val="24"/>
          <w:szCs w:val="24"/>
        </w:rPr>
      </w:pPr>
      <w:proofErr w:type="spellStart"/>
      <w:r w:rsidRPr="00300F79">
        <w:rPr>
          <w:rFonts w:asciiTheme="majorBidi" w:hAnsiTheme="majorBidi" w:cstheme="majorBidi"/>
          <w:sz w:val="24"/>
          <w:szCs w:val="24"/>
        </w:rPr>
        <w:t>Lincoln,T.M</w:t>
      </w:r>
      <w:proofErr w:type="spellEnd"/>
      <w:r w:rsidRPr="00300F79">
        <w:rPr>
          <w:rFonts w:asciiTheme="majorBidi" w:hAnsiTheme="majorBidi" w:cstheme="majorBidi"/>
          <w:sz w:val="24"/>
          <w:szCs w:val="24"/>
        </w:rPr>
        <w:t xml:space="preserve">., </w:t>
      </w:r>
      <w:proofErr w:type="spellStart"/>
      <w:r w:rsidRPr="00300F79">
        <w:rPr>
          <w:rFonts w:asciiTheme="majorBidi" w:hAnsiTheme="majorBidi" w:cstheme="majorBidi"/>
          <w:sz w:val="24"/>
          <w:szCs w:val="24"/>
        </w:rPr>
        <w:t>Hohenhaus,F</w:t>
      </w:r>
      <w:proofErr w:type="spellEnd"/>
      <w:r w:rsidRPr="00300F79">
        <w:rPr>
          <w:rFonts w:asciiTheme="majorBidi" w:hAnsiTheme="majorBidi" w:cstheme="majorBidi"/>
          <w:sz w:val="24"/>
          <w:szCs w:val="24"/>
        </w:rPr>
        <w:t xml:space="preserve">., &amp; </w:t>
      </w:r>
      <w:proofErr w:type="spellStart"/>
      <w:r w:rsidRPr="00300F79">
        <w:rPr>
          <w:rFonts w:asciiTheme="majorBidi" w:hAnsiTheme="majorBidi" w:cstheme="majorBidi"/>
          <w:sz w:val="24"/>
          <w:szCs w:val="24"/>
        </w:rPr>
        <w:t>Hartmann,M</w:t>
      </w:r>
      <w:proofErr w:type="spellEnd"/>
      <w:r w:rsidRPr="00300F79">
        <w:rPr>
          <w:rFonts w:asciiTheme="majorBidi" w:hAnsiTheme="majorBidi" w:cstheme="majorBidi"/>
          <w:sz w:val="24"/>
          <w:szCs w:val="24"/>
        </w:rPr>
        <w:t xml:space="preserve">. (2013). </w:t>
      </w:r>
      <w:r w:rsidRPr="00721AAD">
        <w:rPr>
          <w:rFonts w:asciiTheme="majorBidi" w:hAnsiTheme="majorBidi" w:cstheme="majorBidi"/>
          <w:sz w:val="24"/>
          <w:szCs w:val="24"/>
        </w:rPr>
        <w:t>Can paranoid thoughts be</w:t>
      </w:r>
      <w:r w:rsidR="0008029A" w:rsidRPr="00721AAD">
        <w:rPr>
          <w:rFonts w:asciiTheme="majorBidi" w:hAnsiTheme="majorBidi" w:cstheme="majorBidi"/>
          <w:sz w:val="24"/>
          <w:szCs w:val="24"/>
        </w:rPr>
        <w:t xml:space="preserve"> </w:t>
      </w:r>
      <w:r w:rsidRPr="00721AAD">
        <w:rPr>
          <w:rFonts w:asciiTheme="majorBidi" w:hAnsiTheme="majorBidi" w:cstheme="majorBidi"/>
          <w:sz w:val="24"/>
          <w:szCs w:val="24"/>
        </w:rPr>
        <w:t xml:space="preserve">reduced by targeting negative emotions and self-esteem? </w:t>
      </w:r>
      <w:r w:rsidRPr="00721AAD">
        <w:rPr>
          <w:rFonts w:asciiTheme="majorBidi" w:hAnsiTheme="majorBidi" w:cstheme="majorBidi"/>
          <w:i/>
          <w:sz w:val="24"/>
          <w:szCs w:val="24"/>
        </w:rPr>
        <w:t>Cognitive Therapy and</w:t>
      </w:r>
      <w:r w:rsidR="0008029A" w:rsidRPr="00721AAD">
        <w:rPr>
          <w:rFonts w:asciiTheme="majorBidi" w:hAnsiTheme="majorBidi" w:cstheme="majorBidi"/>
          <w:sz w:val="24"/>
          <w:szCs w:val="24"/>
        </w:rPr>
        <w:t xml:space="preserve"> </w:t>
      </w:r>
      <w:r w:rsidRPr="00721AAD">
        <w:rPr>
          <w:rFonts w:asciiTheme="majorBidi" w:hAnsiTheme="majorBidi" w:cstheme="majorBidi"/>
          <w:i/>
          <w:sz w:val="24"/>
          <w:szCs w:val="24"/>
        </w:rPr>
        <w:t>Research, 37</w:t>
      </w:r>
      <w:r w:rsidRPr="00721AAD">
        <w:rPr>
          <w:rFonts w:asciiTheme="majorBidi" w:hAnsiTheme="majorBidi" w:cstheme="majorBidi"/>
          <w:iCs/>
          <w:sz w:val="24"/>
          <w:szCs w:val="24"/>
        </w:rPr>
        <w:t>(2),</w:t>
      </w:r>
      <w:r w:rsidRPr="00721AAD">
        <w:rPr>
          <w:rFonts w:asciiTheme="majorBidi" w:hAnsiTheme="majorBidi" w:cstheme="majorBidi"/>
          <w:sz w:val="24"/>
          <w:szCs w:val="24"/>
        </w:rPr>
        <w:t xml:space="preserve"> 390-402.</w:t>
      </w:r>
    </w:p>
    <w:p w14:paraId="2110FDA5" w14:textId="068B7C2E" w:rsidR="00623771" w:rsidRPr="00721AAD" w:rsidRDefault="00623771" w:rsidP="00261160">
      <w:pPr>
        <w:spacing w:before="0" w:line="480" w:lineRule="auto"/>
        <w:ind w:left="9" w:firstLine="0"/>
        <w:rPr>
          <w:rFonts w:asciiTheme="majorBidi" w:hAnsiTheme="majorBidi" w:cstheme="majorBidi"/>
          <w:sz w:val="24"/>
          <w:szCs w:val="24"/>
        </w:rPr>
      </w:pPr>
      <w:r w:rsidRPr="00261160">
        <w:rPr>
          <w:rFonts w:asciiTheme="majorBidi" w:hAnsiTheme="majorBidi" w:cstheme="majorBidi"/>
          <w:sz w:val="24"/>
          <w:szCs w:val="24"/>
          <w:lang w:val="de-DE"/>
        </w:rPr>
        <w:t>Lincoln,T.</w:t>
      </w:r>
      <w:r w:rsidR="00261160" w:rsidRPr="00261160">
        <w:rPr>
          <w:rFonts w:asciiTheme="majorBidi" w:hAnsiTheme="majorBidi" w:cstheme="majorBidi"/>
          <w:sz w:val="24"/>
          <w:szCs w:val="24"/>
          <w:lang w:val="de-DE"/>
        </w:rPr>
        <w:t>M., Lange,</w:t>
      </w:r>
      <w:r w:rsidRPr="00261160">
        <w:rPr>
          <w:rFonts w:asciiTheme="majorBidi" w:hAnsiTheme="majorBidi" w:cstheme="majorBidi"/>
          <w:sz w:val="24"/>
          <w:szCs w:val="24"/>
          <w:lang w:val="de-DE"/>
        </w:rPr>
        <w:t xml:space="preserve">J., Burau,J., Exner,C., &amp; Moritz,S. (2010). </w:t>
      </w:r>
      <w:r w:rsidRPr="00721AAD">
        <w:rPr>
          <w:rFonts w:asciiTheme="majorBidi" w:hAnsiTheme="majorBidi" w:cstheme="majorBidi"/>
          <w:sz w:val="24"/>
          <w:szCs w:val="24"/>
        </w:rPr>
        <w:t>The effect of state</w:t>
      </w:r>
      <w:r w:rsidR="0008029A" w:rsidRPr="00721AAD">
        <w:rPr>
          <w:rFonts w:asciiTheme="majorBidi" w:hAnsiTheme="majorBidi" w:cstheme="majorBidi"/>
          <w:sz w:val="24"/>
          <w:szCs w:val="24"/>
        </w:rPr>
        <w:t xml:space="preserve"> </w:t>
      </w:r>
      <w:r w:rsidRPr="00721AAD">
        <w:rPr>
          <w:rFonts w:asciiTheme="majorBidi" w:hAnsiTheme="majorBidi" w:cstheme="majorBidi"/>
          <w:sz w:val="24"/>
          <w:szCs w:val="24"/>
        </w:rPr>
        <w:t xml:space="preserve">anxiety on paranoid ideation and jumping to conclusions. </w:t>
      </w:r>
      <w:r w:rsidRPr="00721AAD">
        <w:rPr>
          <w:rFonts w:asciiTheme="majorBidi" w:hAnsiTheme="majorBidi" w:cstheme="majorBidi"/>
          <w:i/>
          <w:sz w:val="24"/>
          <w:szCs w:val="24"/>
        </w:rPr>
        <w:t>Schizophrenia Bulletin, 36</w:t>
      </w:r>
      <w:r w:rsidRPr="00721AAD">
        <w:rPr>
          <w:rFonts w:asciiTheme="majorBidi" w:hAnsiTheme="majorBidi" w:cstheme="majorBidi"/>
          <w:iCs/>
          <w:sz w:val="24"/>
          <w:szCs w:val="24"/>
        </w:rPr>
        <w:t>(6),</w:t>
      </w:r>
      <w:r w:rsidRPr="00721AAD">
        <w:rPr>
          <w:rFonts w:asciiTheme="majorBidi" w:hAnsiTheme="majorBidi" w:cstheme="majorBidi"/>
          <w:sz w:val="24"/>
          <w:szCs w:val="24"/>
        </w:rPr>
        <w:t xml:space="preserve"> 1140-1148.</w:t>
      </w:r>
    </w:p>
    <w:p w14:paraId="549A72D4" w14:textId="7D7C03F7" w:rsidR="00DD76B1" w:rsidRPr="00721AAD" w:rsidRDefault="00DD76B1" w:rsidP="00261160">
      <w:pPr>
        <w:spacing w:before="0" w:line="480" w:lineRule="auto"/>
        <w:ind w:firstLine="0"/>
        <w:rPr>
          <w:rFonts w:asciiTheme="majorBidi" w:hAnsiTheme="majorBidi" w:cstheme="majorBidi"/>
          <w:sz w:val="24"/>
          <w:szCs w:val="24"/>
        </w:rPr>
      </w:pPr>
      <w:proofErr w:type="spellStart"/>
      <w:r w:rsidRPr="00721AAD">
        <w:rPr>
          <w:rFonts w:asciiTheme="majorBidi" w:hAnsiTheme="majorBidi" w:cstheme="majorBidi"/>
          <w:sz w:val="24"/>
          <w:szCs w:val="24"/>
        </w:rPr>
        <w:t>Morrison,A.P</w:t>
      </w:r>
      <w:proofErr w:type="spellEnd"/>
      <w:r w:rsidRPr="00721AAD">
        <w:rPr>
          <w:rFonts w:asciiTheme="majorBidi" w:hAnsiTheme="majorBidi" w:cstheme="majorBidi"/>
          <w:sz w:val="24"/>
          <w:szCs w:val="24"/>
        </w:rPr>
        <w:t>. (2004). The use of imagery in cognitive therapy for psychosis: A case</w:t>
      </w:r>
      <w:r w:rsidR="0008029A" w:rsidRPr="00721AAD">
        <w:rPr>
          <w:rFonts w:asciiTheme="majorBidi" w:hAnsiTheme="majorBidi" w:cstheme="majorBidi"/>
          <w:sz w:val="24"/>
          <w:szCs w:val="24"/>
        </w:rPr>
        <w:t xml:space="preserve"> </w:t>
      </w:r>
      <w:r w:rsidRPr="00721AAD">
        <w:rPr>
          <w:rFonts w:asciiTheme="majorBidi" w:hAnsiTheme="majorBidi" w:cstheme="majorBidi"/>
          <w:sz w:val="24"/>
          <w:szCs w:val="24"/>
        </w:rPr>
        <w:t xml:space="preserve">example. </w:t>
      </w:r>
      <w:r w:rsidRPr="00721AAD">
        <w:rPr>
          <w:rFonts w:asciiTheme="majorBidi" w:hAnsiTheme="majorBidi" w:cstheme="majorBidi"/>
          <w:i/>
          <w:sz w:val="24"/>
          <w:szCs w:val="24"/>
        </w:rPr>
        <w:t>Memory, 12</w:t>
      </w:r>
      <w:r w:rsidRPr="00721AAD">
        <w:rPr>
          <w:rFonts w:asciiTheme="majorBidi" w:hAnsiTheme="majorBidi" w:cstheme="majorBidi"/>
          <w:iCs/>
          <w:sz w:val="24"/>
          <w:szCs w:val="24"/>
        </w:rPr>
        <w:t>(4),</w:t>
      </w:r>
      <w:r w:rsidRPr="00721AAD">
        <w:rPr>
          <w:rFonts w:asciiTheme="majorBidi" w:hAnsiTheme="majorBidi" w:cstheme="majorBidi"/>
          <w:sz w:val="24"/>
          <w:szCs w:val="24"/>
        </w:rPr>
        <w:t xml:space="preserve"> 517-524.</w:t>
      </w:r>
    </w:p>
    <w:p w14:paraId="6663A9D2" w14:textId="6C4CA398" w:rsidR="00623771" w:rsidRPr="00721AAD" w:rsidRDefault="00623771" w:rsidP="00261160">
      <w:pPr>
        <w:spacing w:before="0" w:line="480" w:lineRule="auto"/>
        <w:ind w:left="9" w:firstLine="0"/>
        <w:rPr>
          <w:rFonts w:asciiTheme="majorBidi" w:hAnsiTheme="majorBidi" w:cstheme="majorBidi"/>
          <w:sz w:val="24"/>
          <w:szCs w:val="24"/>
        </w:rPr>
      </w:pPr>
      <w:r w:rsidRPr="00721AAD">
        <w:rPr>
          <w:rFonts w:asciiTheme="majorBidi" w:hAnsiTheme="majorBidi" w:cstheme="majorBidi"/>
          <w:sz w:val="24"/>
          <w:szCs w:val="24"/>
        </w:rPr>
        <w:t>Newman-</w:t>
      </w:r>
      <w:proofErr w:type="spellStart"/>
      <w:r w:rsidRPr="00721AAD">
        <w:rPr>
          <w:rFonts w:asciiTheme="majorBidi" w:hAnsiTheme="majorBidi" w:cstheme="majorBidi"/>
          <w:sz w:val="24"/>
          <w:szCs w:val="24"/>
        </w:rPr>
        <w:t>Taylor,</w:t>
      </w:r>
      <w:r w:rsidR="00261160">
        <w:rPr>
          <w:rFonts w:asciiTheme="majorBidi" w:hAnsiTheme="majorBidi" w:cstheme="majorBidi"/>
          <w:sz w:val="24"/>
          <w:szCs w:val="24"/>
        </w:rPr>
        <w:t>K</w:t>
      </w:r>
      <w:proofErr w:type="spellEnd"/>
      <w:r w:rsidR="00261160">
        <w:rPr>
          <w:rFonts w:asciiTheme="majorBidi" w:hAnsiTheme="majorBidi" w:cstheme="majorBidi"/>
          <w:sz w:val="24"/>
          <w:szCs w:val="24"/>
        </w:rPr>
        <w:t xml:space="preserve">., </w:t>
      </w:r>
      <w:proofErr w:type="spellStart"/>
      <w:r w:rsidR="00261160">
        <w:rPr>
          <w:rFonts w:asciiTheme="majorBidi" w:hAnsiTheme="majorBidi" w:cstheme="majorBidi"/>
          <w:sz w:val="24"/>
          <w:szCs w:val="24"/>
        </w:rPr>
        <w:t>Kemp,</w:t>
      </w:r>
      <w:r w:rsidRPr="00721AAD">
        <w:rPr>
          <w:rFonts w:asciiTheme="majorBidi" w:hAnsiTheme="majorBidi" w:cstheme="majorBidi"/>
          <w:sz w:val="24"/>
          <w:szCs w:val="24"/>
        </w:rPr>
        <w:t>A</w:t>
      </w:r>
      <w:proofErr w:type="spellEnd"/>
      <w:r w:rsidRPr="00721AAD">
        <w:rPr>
          <w:rFonts w:asciiTheme="majorBidi" w:hAnsiTheme="majorBidi" w:cstheme="majorBidi"/>
          <w:sz w:val="24"/>
          <w:szCs w:val="24"/>
        </w:rPr>
        <w:t xml:space="preserve">., </w:t>
      </w:r>
      <w:proofErr w:type="spellStart"/>
      <w:r w:rsidRPr="00721AAD">
        <w:rPr>
          <w:rFonts w:asciiTheme="majorBidi" w:hAnsiTheme="majorBidi" w:cstheme="majorBidi"/>
          <w:sz w:val="24"/>
          <w:szCs w:val="24"/>
        </w:rPr>
        <w:t>Potter,H</w:t>
      </w:r>
      <w:proofErr w:type="spellEnd"/>
      <w:r w:rsidRPr="00721AAD">
        <w:rPr>
          <w:rFonts w:asciiTheme="majorBidi" w:hAnsiTheme="majorBidi" w:cstheme="majorBidi"/>
          <w:sz w:val="24"/>
          <w:szCs w:val="24"/>
        </w:rPr>
        <w:t xml:space="preserve">., &amp; </w:t>
      </w:r>
      <w:r w:rsidR="00261160">
        <w:rPr>
          <w:rFonts w:asciiTheme="majorBidi" w:hAnsiTheme="majorBidi" w:cstheme="majorBidi"/>
          <w:sz w:val="24"/>
          <w:szCs w:val="24"/>
        </w:rPr>
        <w:t>Au-</w:t>
      </w:r>
      <w:proofErr w:type="spellStart"/>
      <w:r w:rsidR="00261160">
        <w:rPr>
          <w:rFonts w:asciiTheme="majorBidi" w:hAnsiTheme="majorBidi" w:cstheme="majorBidi"/>
          <w:sz w:val="24"/>
          <w:szCs w:val="24"/>
        </w:rPr>
        <w:t>Yeung,</w:t>
      </w:r>
      <w:r w:rsidRPr="00721AAD">
        <w:rPr>
          <w:rFonts w:asciiTheme="majorBidi" w:hAnsiTheme="majorBidi" w:cstheme="majorBidi"/>
          <w:sz w:val="24"/>
          <w:szCs w:val="24"/>
        </w:rPr>
        <w:t>S.K</w:t>
      </w:r>
      <w:proofErr w:type="spellEnd"/>
      <w:r w:rsidRPr="00721AAD">
        <w:rPr>
          <w:rFonts w:asciiTheme="majorBidi" w:hAnsiTheme="majorBidi" w:cstheme="majorBidi"/>
          <w:sz w:val="24"/>
          <w:szCs w:val="24"/>
        </w:rPr>
        <w:t xml:space="preserve">. (2018). An </w:t>
      </w:r>
      <w:r w:rsidR="0008029A" w:rsidRPr="00721AAD">
        <w:rPr>
          <w:rFonts w:asciiTheme="majorBidi" w:hAnsiTheme="majorBidi" w:cstheme="majorBidi"/>
          <w:sz w:val="24"/>
          <w:szCs w:val="24"/>
        </w:rPr>
        <w:t>o</w:t>
      </w:r>
      <w:r w:rsidRPr="00721AAD">
        <w:rPr>
          <w:rFonts w:asciiTheme="majorBidi" w:hAnsiTheme="majorBidi" w:cstheme="majorBidi"/>
          <w:sz w:val="24"/>
          <w:szCs w:val="24"/>
        </w:rPr>
        <w:t>nline</w:t>
      </w:r>
      <w:r w:rsidR="0008029A" w:rsidRPr="00721AAD">
        <w:rPr>
          <w:rFonts w:asciiTheme="majorBidi" w:hAnsiTheme="majorBidi" w:cstheme="majorBidi"/>
          <w:sz w:val="24"/>
          <w:szCs w:val="24"/>
        </w:rPr>
        <w:t xml:space="preserve"> </w:t>
      </w:r>
      <w:r w:rsidRPr="00721AAD">
        <w:rPr>
          <w:rFonts w:asciiTheme="majorBidi" w:hAnsiTheme="majorBidi" w:cstheme="majorBidi"/>
          <w:sz w:val="24"/>
          <w:szCs w:val="24"/>
        </w:rPr>
        <w:t xml:space="preserve">investigation of </w:t>
      </w:r>
      <w:r w:rsidR="0008029A" w:rsidRPr="00721AAD">
        <w:rPr>
          <w:rFonts w:asciiTheme="majorBidi" w:hAnsiTheme="majorBidi" w:cstheme="majorBidi"/>
          <w:sz w:val="24"/>
          <w:szCs w:val="24"/>
        </w:rPr>
        <w:t>i</w:t>
      </w:r>
      <w:r w:rsidRPr="00721AAD">
        <w:rPr>
          <w:rFonts w:asciiTheme="majorBidi" w:hAnsiTheme="majorBidi" w:cstheme="majorBidi"/>
          <w:sz w:val="24"/>
          <w:szCs w:val="24"/>
        </w:rPr>
        <w:t xml:space="preserve">magery to </w:t>
      </w:r>
      <w:r w:rsidR="0008029A" w:rsidRPr="00721AAD">
        <w:rPr>
          <w:rFonts w:asciiTheme="majorBidi" w:hAnsiTheme="majorBidi" w:cstheme="majorBidi"/>
          <w:sz w:val="24"/>
          <w:szCs w:val="24"/>
        </w:rPr>
        <w:t>a</w:t>
      </w:r>
      <w:r w:rsidRPr="00721AAD">
        <w:rPr>
          <w:rFonts w:asciiTheme="majorBidi" w:hAnsiTheme="majorBidi" w:cstheme="majorBidi"/>
          <w:sz w:val="24"/>
          <w:szCs w:val="24"/>
        </w:rPr>
        <w:t xml:space="preserve">ttenuate </w:t>
      </w:r>
      <w:r w:rsidR="0008029A" w:rsidRPr="00721AAD">
        <w:rPr>
          <w:rFonts w:asciiTheme="majorBidi" w:hAnsiTheme="majorBidi" w:cstheme="majorBidi"/>
          <w:sz w:val="24"/>
          <w:szCs w:val="24"/>
        </w:rPr>
        <w:t>p</w:t>
      </w:r>
      <w:r w:rsidRPr="00721AAD">
        <w:rPr>
          <w:rFonts w:asciiTheme="majorBidi" w:hAnsiTheme="majorBidi" w:cstheme="majorBidi"/>
          <w:sz w:val="24"/>
          <w:szCs w:val="24"/>
        </w:rPr>
        <w:t xml:space="preserve">aranoia in </w:t>
      </w:r>
      <w:r w:rsidR="0008029A" w:rsidRPr="00721AAD">
        <w:rPr>
          <w:rFonts w:asciiTheme="majorBidi" w:hAnsiTheme="majorBidi" w:cstheme="majorBidi"/>
          <w:sz w:val="24"/>
          <w:szCs w:val="24"/>
        </w:rPr>
        <w:t>c</w:t>
      </w:r>
      <w:r w:rsidRPr="00721AAD">
        <w:rPr>
          <w:rFonts w:asciiTheme="majorBidi" w:hAnsiTheme="majorBidi" w:cstheme="majorBidi"/>
          <w:sz w:val="24"/>
          <w:szCs w:val="24"/>
        </w:rPr>
        <w:t xml:space="preserve">ollege </w:t>
      </w:r>
      <w:r w:rsidR="0008029A" w:rsidRPr="00721AAD">
        <w:rPr>
          <w:rFonts w:asciiTheme="majorBidi" w:hAnsiTheme="majorBidi" w:cstheme="majorBidi"/>
          <w:sz w:val="24"/>
          <w:szCs w:val="24"/>
        </w:rPr>
        <w:t>s</w:t>
      </w:r>
      <w:r w:rsidRPr="00721AAD">
        <w:rPr>
          <w:rFonts w:asciiTheme="majorBidi" w:hAnsiTheme="majorBidi" w:cstheme="majorBidi"/>
          <w:sz w:val="24"/>
          <w:szCs w:val="24"/>
        </w:rPr>
        <w:t xml:space="preserve">tudents. </w:t>
      </w:r>
      <w:r w:rsidRPr="00721AAD">
        <w:rPr>
          <w:rFonts w:asciiTheme="majorBidi" w:hAnsiTheme="majorBidi" w:cstheme="majorBidi"/>
          <w:i/>
          <w:sz w:val="24"/>
          <w:szCs w:val="24"/>
        </w:rPr>
        <w:t>Journal of Child</w:t>
      </w:r>
      <w:r w:rsidR="0008029A" w:rsidRPr="00721AAD">
        <w:rPr>
          <w:rFonts w:asciiTheme="majorBidi" w:hAnsiTheme="majorBidi" w:cstheme="majorBidi"/>
          <w:sz w:val="24"/>
          <w:szCs w:val="24"/>
        </w:rPr>
        <w:t xml:space="preserve"> </w:t>
      </w:r>
      <w:r w:rsidRPr="00721AAD">
        <w:rPr>
          <w:rFonts w:asciiTheme="majorBidi" w:hAnsiTheme="majorBidi" w:cstheme="majorBidi"/>
          <w:i/>
          <w:sz w:val="24"/>
          <w:szCs w:val="24"/>
        </w:rPr>
        <w:t>and Family Studies, 27</w:t>
      </w:r>
      <w:r w:rsidRPr="00721AAD">
        <w:rPr>
          <w:rFonts w:asciiTheme="majorBidi" w:hAnsiTheme="majorBidi" w:cstheme="majorBidi"/>
          <w:iCs/>
          <w:sz w:val="24"/>
          <w:szCs w:val="24"/>
        </w:rPr>
        <w:t>(3),</w:t>
      </w:r>
      <w:r w:rsidRPr="00721AAD">
        <w:rPr>
          <w:rFonts w:asciiTheme="majorBidi" w:hAnsiTheme="majorBidi" w:cstheme="majorBidi"/>
          <w:sz w:val="24"/>
          <w:szCs w:val="24"/>
        </w:rPr>
        <w:t xml:space="preserve"> 853-859.</w:t>
      </w:r>
    </w:p>
    <w:p w14:paraId="07D4FE89" w14:textId="771C6882" w:rsidR="00623771" w:rsidRPr="00721AAD" w:rsidRDefault="00623771" w:rsidP="00261160">
      <w:pPr>
        <w:spacing w:before="0" w:line="480" w:lineRule="auto"/>
        <w:ind w:firstLine="0"/>
        <w:rPr>
          <w:rFonts w:asciiTheme="majorBidi" w:hAnsiTheme="majorBidi" w:cstheme="majorBidi"/>
          <w:sz w:val="24"/>
          <w:szCs w:val="24"/>
        </w:rPr>
      </w:pPr>
      <w:proofErr w:type="spellStart"/>
      <w:r w:rsidRPr="00300F79">
        <w:rPr>
          <w:rFonts w:asciiTheme="majorBidi" w:hAnsiTheme="majorBidi" w:cstheme="majorBidi"/>
          <w:sz w:val="24"/>
          <w:szCs w:val="24"/>
        </w:rPr>
        <w:t>Schulze,K</w:t>
      </w:r>
      <w:proofErr w:type="spellEnd"/>
      <w:r w:rsidRPr="00300F79">
        <w:rPr>
          <w:rFonts w:asciiTheme="majorBidi" w:hAnsiTheme="majorBidi" w:cstheme="majorBidi"/>
          <w:sz w:val="24"/>
          <w:szCs w:val="24"/>
        </w:rPr>
        <w:t xml:space="preserve">., </w:t>
      </w:r>
      <w:proofErr w:type="spellStart"/>
      <w:r w:rsidRPr="00300F79">
        <w:rPr>
          <w:rFonts w:asciiTheme="majorBidi" w:hAnsiTheme="majorBidi" w:cstheme="majorBidi"/>
          <w:sz w:val="24"/>
          <w:szCs w:val="24"/>
        </w:rPr>
        <w:t>Freeman,D</w:t>
      </w:r>
      <w:proofErr w:type="spellEnd"/>
      <w:r w:rsidRPr="00300F79">
        <w:rPr>
          <w:rFonts w:asciiTheme="majorBidi" w:hAnsiTheme="majorBidi" w:cstheme="majorBidi"/>
          <w:sz w:val="24"/>
          <w:szCs w:val="24"/>
        </w:rPr>
        <w:t xml:space="preserve">., </w:t>
      </w:r>
      <w:proofErr w:type="spellStart"/>
      <w:r w:rsidRPr="00300F79">
        <w:rPr>
          <w:rFonts w:asciiTheme="majorBidi" w:hAnsiTheme="majorBidi" w:cstheme="majorBidi"/>
          <w:sz w:val="24"/>
          <w:szCs w:val="24"/>
        </w:rPr>
        <w:t>Green,C</w:t>
      </w:r>
      <w:proofErr w:type="spellEnd"/>
      <w:r w:rsidRPr="00300F79">
        <w:rPr>
          <w:rFonts w:asciiTheme="majorBidi" w:hAnsiTheme="majorBidi" w:cstheme="majorBidi"/>
          <w:sz w:val="24"/>
          <w:szCs w:val="24"/>
        </w:rPr>
        <w:t xml:space="preserve">., &amp; </w:t>
      </w:r>
      <w:proofErr w:type="spellStart"/>
      <w:r w:rsidRPr="00300F79">
        <w:rPr>
          <w:rFonts w:asciiTheme="majorBidi" w:hAnsiTheme="majorBidi" w:cstheme="majorBidi"/>
          <w:sz w:val="24"/>
          <w:szCs w:val="24"/>
        </w:rPr>
        <w:t>Kuipers,E</w:t>
      </w:r>
      <w:proofErr w:type="spellEnd"/>
      <w:r w:rsidRPr="00300F79">
        <w:rPr>
          <w:rFonts w:asciiTheme="majorBidi" w:hAnsiTheme="majorBidi" w:cstheme="majorBidi"/>
          <w:sz w:val="24"/>
          <w:szCs w:val="24"/>
        </w:rPr>
        <w:t xml:space="preserve">. (2013). </w:t>
      </w:r>
      <w:r w:rsidRPr="00721AAD">
        <w:rPr>
          <w:rFonts w:asciiTheme="majorBidi" w:hAnsiTheme="majorBidi" w:cstheme="majorBidi"/>
          <w:sz w:val="24"/>
          <w:szCs w:val="24"/>
        </w:rPr>
        <w:t>Intrusive mental imagery in</w:t>
      </w:r>
      <w:r w:rsidR="0008029A" w:rsidRPr="00721AAD">
        <w:rPr>
          <w:rFonts w:asciiTheme="majorBidi" w:hAnsiTheme="majorBidi" w:cstheme="majorBidi"/>
          <w:sz w:val="24"/>
          <w:szCs w:val="24"/>
        </w:rPr>
        <w:t xml:space="preserve"> </w:t>
      </w:r>
      <w:r w:rsidRPr="00721AAD">
        <w:rPr>
          <w:rFonts w:asciiTheme="majorBidi" w:hAnsiTheme="majorBidi" w:cstheme="majorBidi"/>
          <w:sz w:val="24"/>
          <w:szCs w:val="24"/>
        </w:rPr>
        <w:t xml:space="preserve">patients with persecutory delusions. </w:t>
      </w:r>
      <w:r w:rsidRPr="00721AAD">
        <w:rPr>
          <w:rFonts w:asciiTheme="majorBidi" w:hAnsiTheme="majorBidi" w:cstheme="majorBidi"/>
          <w:i/>
          <w:sz w:val="24"/>
          <w:szCs w:val="24"/>
        </w:rPr>
        <w:t>Behaviour Research and Therapy,</w:t>
      </w:r>
      <w:r w:rsidR="0008029A" w:rsidRPr="00721AAD">
        <w:rPr>
          <w:rFonts w:asciiTheme="majorBidi" w:hAnsiTheme="majorBidi" w:cstheme="majorBidi"/>
          <w:sz w:val="24"/>
          <w:szCs w:val="24"/>
        </w:rPr>
        <w:t xml:space="preserve"> </w:t>
      </w:r>
      <w:r w:rsidRPr="00721AAD">
        <w:rPr>
          <w:rFonts w:asciiTheme="majorBidi" w:hAnsiTheme="majorBidi" w:cstheme="majorBidi"/>
          <w:i/>
          <w:sz w:val="24"/>
          <w:szCs w:val="24"/>
        </w:rPr>
        <w:t>51</w:t>
      </w:r>
      <w:r w:rsidRPr="00721AAD">
        <w:rPr>
          <w:rFonts w:asciiTheme="majorBidi" w:hAnsiTheme="majorBidi" w:cstheme="majorBidi"/>
          <w:iCs/>
          <w:sz w:val="24"/>
          <w:szCs w:val="24"/>
        </w:rPr>
        <w:t>(1),</w:t>
      </w:r>
      <w:r w:rsidRPr="00721AAD">
        <w:rPr>
          <w:rFonts w:asciiTheme="majorBidi" w:hAnsiTheme="majorBidi" w:cstheme="majorBidi"/>
          <w:sz w:val="24"/>
          <w:szCs w:val="24"/>
        </w:rPr>
        <w:t xml:space="preserve"> 7-14.</w:t>
      </w:r>
    </w:p>
    <w:p w14:paraId="0C4A20B7" w14:textId="5F5B5808" w:rsidR="00DD76B1" w:rsidRPr="00721AAD" w:rsidRDefault="00DD76B1" w:rsidP="00261160">
      <w:pPr>
        <w:spacing w:before="0" w:line="480" w:lineRule="auto"/>
        <w:ind w:firstLine="0"/>
        <w:rPr>
          <w:rFonts w:asciiTheme="majorBidi" w:hAnsiTheme="majorBidi" w:cstheme="majorBidi"/>
          <w:sz w:val="24"/>
          <w:szCs w:val="24"/>
        </w:rPr>
      </w:pPr>
      <w:proofErr w:type="spellStart"/>
      <w:r w:rsidRPr="00721AAD">
        <w:rPr>
          <w:rFonts w:asciiTheme="majorBidi" w:hAnsiTheme="majorBidi" w:cstheme="majorBidi"/>
          <w:sz w:val="24"/>
          <w:szCs w:val="24"/>
        </w:rPr>
        <w:t>Serruya,G</w:t>
      </w:r>
      <w:proofErr w:type="spellEnd"/>
      <w:r w:rsidRPr="00721AAD">
        <w:rPr>
          <w:rFonts w:asciiTheme="majorBidi" w:hAnsiTheme="majorBidi" w:cstheme="majorBidi"/>
          <w:sz w:val="24"/>
          <w:szCs w:val="24"/>
        </w:rPr>
        <w:t xml:space="preserve">., &amp; </w:t>
      </w:r>
      <w:proofErr w:type="spellStart"/>
      <w:r w:rsidRPr="00721AAD">
        <w:rPr>
          <w:rFonts w:asciiTheme="majorBidi" w:hAnsiTheme="majorBidi" w:cstheme="majorBidi"/>
          <w:sz w:val="24"/>
          <w:szCs w:val="24"/>
        </w:rPr>
        <w:t>Grant,P</w:t>
      </w:r>
      <w:proofErr w:type="spellEnd"/>
      <w:r w:rsidRPr="00721AAD">
        <w:rPr>
          <w:rFonts w:asciiTheme="majorBidi" w:hAnsiTheme="majorBidi" w:cstheme="majorBidi"/>
          <w:sz w:val="24"/>
          <w:szCs w:val="24"/>
        </w:rPr>
        <w:t>. (2009). Cognitive-</w:t>
      </w:r>
      <w:proofErr w:type="spellStart"/>
      <w:r w:rsidRPr="00721AAD">
        <w:rPr>
          <w:rFonts w:asciiTheme="majorBidi" w:hAnsiTheme="majorBidi" w:cstheme="majorBidi"/>
          <w:sz w:val="24"/>
          <w:szCs w:val="24"/>
        </w:rPr>
        <w:t>behavioral</w:t>
      </w:r>
      <w:proofErr w:type="spellEnd"/>
      <w:r w:rsidRPr="00721AAD">
        <w:rPr>
          <w:rFonts w:asciiTheme="majorBidi" w:hAnsiTheme="majorBidi" w:cstheme="majorBidi"/>
          <w:sz w:val="24"/>
          <w:szCs w:val="24"/>
        </w:rPr>
        <w:t xml:space="preserve"> therapy of delusions: Mental</w:t>
      </w:r>
      <w:r w:rsidR="0008029A" w:rsidRPr="00721AAD">
        <w:rPr>
          <w:rFonts w:asciiTheme="majorBidi" w:hAnsiTheme="majorBidi" w:cstheme="majorBidi"/>
          <w:sz w:val="24"/>
          <w:szCs w:val="24"/>
        </w:rPr>
        <w:t xml:space="preserve"> </w:t>
      </w:r>
      <w:r w:rsidRPr="00721AAD">
        <w:rPr>
          <w:rFonts w:asciiTheme="majorBidi" w:hAnsiTheme="majorBidi" w:cstheme="majorBidi"/>
          <w:sz w:val="24"/>
          <w:szCs w:val="24"/>
        </w:rPr>
        <w:t xml:space="preserve">imagery within a goal-directed framework. </w:t>
      </w:r>
      <w:r w:rsidRPr="00721AAD">
        <w:rPr>
          <w:rFonts w:asciiTheme="majorBidi" w:hAnsiTheme="majorBidi" w:cstheme="majorBidi"/>
          <w:i/>
          <w:sz w:val="24"/>
          <w:szCs w:val="24"/>
        </w:rPr>
        <w:t>Journal of Clinical</w:t>
      </w:r>
      <w:r w:rsidR="0008029A" w:rsidRPr="00721AAD">
        <w:rPr>
          <w:rFonts w:asciiTheme="majorBidi" w:hAnsiTheme="majorBidi" w:cstheme="majorBidi"/>
          <w:sz w:val="24"/>
          <w:szCs w:val="24"/>
        </w:rPr>
        <w:t xml:space="preserve"> </w:t>
      </w:r>
      <w:r w:rsidRPr="00721AAD">
        <w:rPr>
          <w:rFonts w:asciiTheme="majorBidi" w:hAnsiTheme="majorBidi" w:cstheme="majorBidi"/>
          <w:i/>
          <w:sz w:val="24"/>
          <w:szCs w:val="24"/>
        </w:rPr>
        <w:t>Psychology, 65</w:t>
      </w:r>
      <w:r w:rsidRPr="00721AAD">
        <w:rPr>
          <w:rFonts w:asciiTheme="majorBidi" w:hAnsiTheme="majorBidi" w:cstheme="majorBidi"/>
          <w:iCs/>
          <w:sz w:val="24"/>
          <w:szCs w:val="24"/>
        </w:rPr>
        <w:t>(8),</w:t>
      </w:r>
      <w:r w:rsidRPr="00721AAD">
        <w:rPr>
          <w:rFonts w:asciiTheme="majorBidi" w:hAnsiTheme="majorBidi" w:cstheme="majorBidi"/>
          <w:sz w:val="24"/>
          <w:szCs w:val="24"/>
        </w:rPr>
        <w:t xml:space="preserve"> 791-802.</w:t>
      </w:r>
    </w:p>
    <w:p w14:paraId="710840CF" w14:textId="7F6D9A82" w:rsidR="00DD76B1" w:rsidRPr="00721AAD" w:rsidRDefault="00DD76B1" w:rsidP="00261160">
      <w:pPr>
        <w:spacing w:before="0" w:line="480" w:lineRule="auto"/>
        <w:ind w:left="9" w:firstLine="0"/>
        <w:rPr>
          <w:rFonts w:asciiTheme="majorBidi" w:hAnsiTheme="majorBidi" w:cstheme="majorBidi"/>
          <w:sz w:val="24"/>
          <w:szCs w:val="24"/>
        </w:rPr>
      </w:pPr>
      <w:proofErr w:type="spellStart"/>
      <w:r w:rsidRPr="00721AAD">
        <w:rPr>
          <w:rFonts w:asciiTheme="majorBidi" w:hAnsiTheme="majorBidi" w:cstheme="majorBidi"/>
          <w:sz w:val="24"/>
          <w:szCs w:val="24"/>
        </w:rPr>
        <w:t>Spielberger,C.D</w:t>
      </w:r>
      <w:proofErr w:type="spellEnd"/>
      <w:r w:rsidRPr="00721AAD">
        <w:rPr>
          <w:rFonts w:asciiTheme="majorBidi" w:hAnsiTheme="majorBidi" w:cstheme="majorBidi"/>
          <w:sz w:val="24"/>
          <w:szCs w:val="24"/>
        </w:rPr>
        <w:t>. (1983). State-trait anxiety inventory for adults.</w:t>
      </w:r>
      <w:r w:rsidR="0008029A" w:rsidRPr="00721AAD">
        <w:rPr>
          <w:rFonts w:asciiTheme="majorBidi" w:hAnsiTheme="majorBidi" w:cstheme="majorBidi"/>
          <w:sz w:val="24"/>
          <w:szCs w:val="24"/>
        </w:rPr>
        <w:t xml:space="preserve"> </w:t>
      </w:r>
      <w:r w:rsidRPr="00721AAD">
        <w:rPr>
          <w:rFonts w:asciiTheme="majorBidi" w:hAnsiTheme="majorBidi" w:cstheme="majorBidi"/>
          <w:sz w:val="24"/>
          <w:szCs w:val="24"/>
        </w:rPr>
        <w:t>Received from Mind Garden, Inc.</w:t>
      </w:r>
      <w:r w:rsidR="0008029A" w:rsidRPr="00721AAD">
        <w:rPr>
          <w:rFonts w:asciiTheme="majorBidi" w:hAnsiTheme="majorBidi" w:cstheme="majorBidi"/>
          <w:sz w:val="24"/>
          <w:szCs w:val="24"/>
        </w:rPr>
        <w:t xml:space="preserve">, </w:t>
      </w:r>
      <w:r w:rsidRPr="00721AAD">
        <w:rPr>
          <w:rFonts w:asciiTheme="majorBidi" w:hAnsiTheme="majorBidi" w:cstheme="majorBidi"/>
          <w:sz w:val="24"/>
          <w:szCs w:val="24"/>
        </w:rPr>
        <w:t>March 17, 2016</w:t>
      </w:r>
    </w:p>
    <w:p w14:paraId="47731D50" w14:textId="73AFF28B" w:rsidR="00374A9D" w:rsidRPr="00E9273B" w:rsidRDefault="00DD76B1" w:rsidP="00E9273B">
      <w:pPr>
        <w:spacing w:before="0" w:line="480" w:lineRule="auto"/>
        <w:ind w:left="9" w:firstLine="0"/>
        <w:rPr>
          <w:rFonts w:asciiTheme="majorBidi" w:hAnsiTheme="majorBidi" w:cstheme="majorBidi"/>
          <w:sz w:val="24"/>
          <w:szCs w:val="24"/>
        </w:rPr>
      </w:pPr>
      <w:proofErr w:type="spellStart"/>
      <w:r w:rsidRPr="00721AAD">
        <w:rPr>
          <w:rFonts w:asciiTheme="majorBidi" w:hAnsiTheme="majorBidi" w:cstheme="majorBidi"/>
          <w:sz w:val="24"/>
          <w:szCs w:val="24"/>
        </w:rPr>
        <w:t>Tottenham,N</w:t>
      </w:r>
      <w:proofErr w:type="spellEnd"/>
      <w:r w:rsidRPr="00721AAD">
        <w:rPr>
          <w:rFonts w:asciiTheme="majorBidi" w:hAnsiTheme="majorBidi" w:cstheme="majorBidi"/>
          <w:sz w:val="24"/>
          <w:szCs w:val="24"/>
        </w:rPr>
        <w:t xml:space="preserve">., </w:t>
      </w:r>
      <w:proofErr w:type="spellStart"/>
      <w:r w:rsidRPr="00721AAD">
        <w:rPr>
          <w:rFonts w:asciiTheme="majorBidi" w:hAnsiTheme="majorBidi" w:cstheme="majorBidi"/>
          <w:sz w:val="24"/>
          <w:szCs w:val="24"/>
        </w:rPr>
        <w:t>Tanaka,J.</w:t>
      </w:r>
      <w:r w:rsidR="00261160">
        <w:rPr>
          <w:rFonts w:asciiTheme="majorBidi" w:hAnsiTheme="majorBidi" w:cstheme="majorBidi"/>
          <w:sz w:val="24"/>
          <w:szCs w:val="24"/>
        </w:rPr>
        <w:t>W</w:t>
      </w:r>
      <w:proofErr w:type="spellEnd"/>
      <w:r w:rsidR="00261160">
        <w:rPr>
          <w:rFonts w:asciiTheme="majorBidi" w:hAnsiTheme="majorBidi" w:cstheme="majorBidi"/>
          <w:sz w:val="24"/>
          <w:szCs w:val="24"/>
        </w:rPr>
        <w:t xml:space="preserve">., </w:t>
      </w:r>
      <w:proofErr w:type="spellStart"/>
      <w:r w:rsidR="00261160">
        <w:rPr>
          <w:rFonts w:asciiTheme="majorBidi" w:hAnsiTheme="majorBidi" w:cstheme="majorBidi"/>
          <w:sz w:val="24"/>
          <w:szCs w:val="24"/>
        </w:rPr>
        <w:t>Leon,</w:t>
      </w:r>
      <w:r w:rsidRPr="00721AAD">
        <w:rPr>
          <w:rFonts w:asciiTheme="majorBidi" w:hAnsiTheme="majorBidi" w:cstheme="majorBidi"/>
          <w:sz w:val="24"/>
          <w:szCs w:val="24"/>
        </w:rPr>
        <w:t>A.C</w:t>
      </w:r>
      <w:proofErr w:type="spellEnd"/>
      <w:r w:rsidRPr="00721AAD">
        <w:rPr>
          <w:rFonts w:asciiTheme="majorBidi" w:hAnsiTheme="majorBidi" w:cstheme="majorBidi"/>
          <w:sz w:val="24"/>
          <w:szCs w:val="24"/>
        </w:rPr>
        <w:t xml:space="preserve">., </w:t>
      </w:r>
      <w:proofErr w:type="spellStart"/>
      <w:r w:rsidRPr="00721AAD">
        <w:rPr>
          <w:rFonts w:asciiTheme="majorBidi" w:hAnsiTheme="majorBidi" w:cstheme="majorBidi"/>
          <w:sz w:val="24"/>
          <w:szCs w:val="24"/>
        </w:rPr>
        <w:t>McCarry,T</w:t>
      </w:r>
      <w:proofErr w:type="spellEnd"/>
      <w:r w:rsidRPr="00721AAD">
        <w:rPr>
          <w:rFonts w:asciiTheme="majorBidi" w:hAnsiTheme="majorBidi" w:cstheme="majorBidi"/>
          <w:sz w:val="24"/>
          <w:szCs w:val="24"/>
        </w:rPr>
        <w:t xml:space="preserve">., </w:t>
      </w:r>
      <w:proofErr w:type="spellStart"/>
      <w:r w:rsidRPr="00721AAD">
        <w:rPr>
          <w:rFonts w:asciiTheme="majorBidi" w:hAnsiTheme="majorBidi" w:cstheme="majorBidi"/>
          <w:sz w:val="24"/>
          <w:szCs w:val="24"/>
        </w:rPr>
        <w:t>Nurse,M</w:t>
      </w:r>
      <w:proofErr w:type="spellEnd"/>
      <w:r w:rsidRPr="00721AAD">
        <w:rPr>
          <w:rFonts w:asciiTheme="majorBidi" w:hAnsiTheme="majorBidi" w:cstheme="majorBidi"/>
          <w:sz w:val="24"/>
          <w:szCs w:val="24"/>
        </w:rPr>
        <w:t>.</w:t>
      </w:r>
      <w:r w:rsidR="0008029A" w:rsidRPr="00721AAD">
        <w:rPr>
          <w:rFonts w:asciiTheme="majorBidi" w:hAnsiTheme="majorBidi" w:cstheme="majorBidi"/>
          <w:sz w:val="24"/>
          <w:szCs w:val="24"/>
        </w:rPr>
        <w:t>, et al.</w:t>
      </w:r>
      <w:r w:rsidRPr="00721AAD">
        <w:rPr>
          <w:rFonts w:asciiTheme="majorBidi" w:hAnsiTheme="majorBidi" w:cstheme="majorBidi"/>
          <w:sz w:val="24"/>
          <w:szCs w:val="24"/>
        </w:rPr>
        <w:t xml:space="preserve"> (2009). The </w:t>
      </w:r>
      <w:proofErr w:type="spellStart"/>
      <w:r w:rsidRPr="00721AAD">
        <w:rPr>
          <w:rFonts w:asciiTheme="majorBidi" w:hAnsiTheme="majorBidi" w:cstheme="majorBidi"/>
          <w:sz w:val="24"/>
          <w:szCs w:val="24"/>
        </w:rPr>
        <w:t>NimStim</w:t>
      </w:r>
      <w:proofErr w:type="spellEnd"/>
      <w:r w:rsidRPr="00721AAD">
        <w:rPr>
          <w:rFonts w:asciiTheme="majorBidi" w:hAnsiTheme="majorBidi" w:cstheme="majorBidi"/>
          <w:sz w:val="24"/>
          <w:szCs w:val="24"/>
        </w:rPr>
        <w:t xml:space="preserve"> set of facial expressions: Judgments from</w:t>
      </w:r>
      <w:r w:rsidR="0008029A" w:rsidRPr="00721AAD">
        <w:rPr>
          <w:rFonts w:asciiTheme="majorBidi" w:hAnsiTheme="majorBidi" w:cstheme="majorBidi"/>
          <w:sz w:val="24"/>
          <w:szCs w:val="24"/>
        </w:rPr>
        <w:t xml:space="preserve"> </w:t>
      </w:r>
      <w:r w:rsidRPr="00721AAD">
        <w:rPr>
          <w:rFonts w:asciiTheme="majorBidi" w:hAnsiTheme="majorBidi" w:cstheme="majorBidi"/>
          <w:sz w:val="24"/>
          <w:szCs w:val="24"/>
        </w:rPr>
        <w:t xml:space="preserve">untrained research participants. </w:t>
      </w:r>
      <w:r w:rsidRPr="00721AAD">
        <w:rPr>
          <w:rFonts w:asciiTheme="majorBidi" w:hAnsiTheme="majorBidi" w:cstheme="majorBidi"/>
          <w:i/>
          <w:sz w:val="24"/>
          <w:szCs w:val="24"/>
        </w:rPr>
        <w:t>Psychiatry Research, 168</w:t>
      </w:r>
      <w:r w:rsidRPr="00721AAD">
        <w:rPr>
          <w:rFonts w:asciiTheme="majorBidi" w:hAnsiTheme="majorBidi" w:cstheme="majorBidi"/>
          <w:iCs/>
          <w:sz w:val="24"/>
          <w:szCs w:val="24"/>
        </w:rPr>
        <w:t>(3),</w:t>
      </w:r>
      <w:r w:rsidRPr="00721AAD">
        <w:rPr>
          <w:rFonts w:asciiTheme="majorBidi" w:hAnsiTheme="majorBidi" w:cstheme="majorBidi"/>
          <w:sz w:val="24"/>
          <w:szCs w:val="24"/>
        </w:rPr>
        <w:t xml:space="preserve"> 242- 249.</w:t>
      </w:r>
    </w:p>
    <w:sectPr w:rsidR="00374A9D" w:rsidRPr="00E9273B" w:rsidSect="00C07D40">
      <w:footerReference w:type="even" r:id="rId8"/>
      <w:foot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11643F" w14:textId="77777777" w:rsidR="000D3809" w:rsidRDefault="000D3809" w:rsidP="00C1399B">
      <w:pPr>
        <w:spacing w:after="0"/>
      </w:pPr>
      <w:r>
        <w:separator/>
      </w:r>
    </w:p>
  </w:endnote>
  <w:endnote w:type="continuationSeparator" w:id="0">
    <w:p w14:paraId="04FBE250" w14:textId="77777777" w:rsidR="000D3809" w:rsidRDefault="000D3809" w:rsidP="00C139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00500000000000000"/>
    <w:charset w:val="00"/>
    <w:family w:val="auto"/>
    <w:pitch w:val="variable"/>
    <w:sig w:usb0="E00002FF" w:usb1="5000205A" w:usb2="00000000" w:usb3="00000000" w:csb0="0000019F" w:csb1="00000000"/>
  </w:font>
  <w:font w:name="DengXian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39298667"/>
      <w:docPartObj>
        <w:docPartGallery w:val="Page Numbers (Bottom of Page)"/>
        <w:docPartUnique/>
      </w:docPartObj>
    </w:sdtPr>
    <w:sdtEndPr>
      <w:rPr>
        <w:rStyle w:val="PageNumber"/>
      </w:rPr>
    </w:sdtEndPr>
    <w:sdtContent>
      <w:p w14:paraId="59BE3C37" w14:textId="44890BAE" w:rsidR="009E059D" w:rsidRDefault="009E059D" w:rsidP="00923D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6B5C3C" w14:textId="77777777" w:rsidR="009E059D" w:rsidRDefault="009E059D" w:rsidP="00BE3D0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33410824"/>
      <w:docPartObj>
        <w:docPartGallery w:val="Page Numbers (Bottom of Page)"/>
        <w:docPartUnique/>
      </w:docPartObj>
    </w:sdtPr>
    <w:sdtEndPr>
      <w:rPr>
        <w:rStyle w:val="PageNumber"/>
      </w:rPr>
    </w:sdtEndPr>
    <w:sdtContent>
      <w:p w14:paraId="64BF8C14" w14:textId="3AC4EA2B" w:rsidR="009E059D" w:rsidRDefault="009E059D" w:rsidP="00923D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00F79">
          <w:rPr>
            <w:rStyle w:val="PageNumber"/>
            <w:noProof/>
          </w:rPr>
          <w:t>5</w:t>
        </w:r>
        <w:r>
          <w:rPr>
            <w:rStyle w:val="PageNumber"/>
          </w:rPr>
          <w:fldChar w:fldCharType="end"/>
        </w:r>
      </w:p>
    </w:sdtContent>
  </w:sdt>
  <w:p w14:paraId="566E6903" w14:textId="77777777" w:rsidR="009E059D" w:rsidRDefault="009E059D" w:rsidP="00BE3D0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318564" w14:textId="77777777" w:rsidR="000D3809" w:rsidRDefault="000D3809" w:rsidP="00C1399B">
      <w:pPr>
        <w:spacing w:after="0"/>
      </w:pPr>
      <w:r>
        <w:separator/>
      </w:r>
    </w:p>
  </w:footnote>
  <w:footnote w:type="continuationSeparator" w:id="0">
    <w:p w14:paraId="67BB03B0" w14:textId="77777777" w:rsidR="000D3809" w:rsidRDefault="000D3809" w:rsidP="00C1399B">
      <w:pPr>
        <w:spacing w:after="0"/>
      </w:pPr>
      <w:r>
        <w:continuationSeparator/>
      </w:r>
    </w:p>
  </w:footnote>
  <w:footnote w:id="1">
    <w:p w14:paraId="331B1DF8" w14:textId="58CBFE8F" w:rsidR="009E059D" w:rsidRPr="008675AA" w:rsidRDefault="009E059D" w:rsidP="0029520A">
      <w:pPr>
        <w:widowControl w:val="0"/>
        <w:spacing w:line="276" w:lineRule="auto"/>
        <w:ind w:firstLine="0"/>
        <w:jc w:val="both"/>
        <w:rPr>
          <w:rFonts w:ascii="Times New Roman" w:hAnsi="Times New Roman" w:cs="Times New Roman"/>
          <w:sz w:val="20"/>
          <w:szCs w:val="20"/>
        </w:rPr>
      </w:pPr>
      <w:r w:rsidRPr="008675AA">
        <w:rPr>
          <w:rStyle w:val="FootnoteReference"/>
          <w:rFonts w:ascii="Times New Roman" w:hAnsi="Times New Roman" w:cs="Times New Roman"/>
          <w:sz w:val="20"/>
          <w:szCs w:val="20"/>
        </w:rPr>
        <w:footnoteRef/>
      </w:r>
      <w:r w:rsidRPr="008675AA">
        <w:rPr>
          <w:rFonts w:ascii="Times New Roman" w:hAnsi="Times New Roman" w:cs="Times New Roman"/>
          <w:sz w:val="20"/>
          <w:szCs w:val="20"/>
        </w:rPr>
        <w:t>This study was linked to a wider project</w:t>
      </w:r>
      <w:r>
        <w:rPr>
          <w:rFonts w:ascii="Times New Roman" w:hAnsi="Times New Roman" w:cs="Times New Roman"/>
          <w:sz w:val="20"/>
          <w:szCs w:val="20"/>
        </w:rPr>
        <w:t>,</w:t>
      </w:r>
      <w:r w:rsidRPr="008675AA">
        <w:rPr>
          <w:rFonts w:ascii="Times New Roman" w:hAnsi="Times New Roman" w:cs="Times New Roman"/>
          <w:sz w:val="20"/>
          <w:szCs w:val="20"/>
        </w:rPr>
        <w:t xml:space="preserve"> available on request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8866D8"/>
    <w:multiLevelType w:val="hybridMultilevel"/>
    <w:tmpl w:val="39B8B410"/>
    <w:lvl w:ilvl="0" w:tplc="982EA97A">
      <w:start w:val="67"/>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BC37C2"/>
    <w:multiLevelType w:val="hybridMultilevel"/>
    <w:tmpl w:val="7A70A5E6"/>
    <w:lvl w:ilvl="0" w:tplc="0EDED83E">
      <w:start w:val="1"/>
      <w:numFmt w:val="decimal"/>
      <w:lvlText w:val="%1."/>
      <w:lvlJc w:val="left"/>
      <w:pPr>
        <w:ind w:left="369" w:hanging="360"/>
      </w:pPr>
      <w:rPr>
        <w:rFonts w:hint="default"/>
      </w:rPr>
    </w:lvl>
    <w:lvl w:ilvl="1" w:tplc="08090019" w:tentative="1">
      <w:start w:val="1"/>
      <w:numFmt w:val="lowerLetter"/>
      <w:lvlText w:val="%2."/>
      <w:lvlJc w:val="left"/>
      <w:pPr>
        <w:ind w:left="1089" w:hanging="360"/>
      </w:pPr>
    </w:lvl>
    <w:lvl w:ilvl="2" w:tplc="0809001B" w:tentative="1">
      <w:start w:val="1"/>
      <w:numFmt w:val="lowerRoman"/>
      <w:lvlText w:val="%3."/>
      <w:lvlJc w:val="right"/>
      <w:pPr>
        <w:ind w:left="1809" w:hanging="180"/>
      </w:pPr>
    </w:lvl>
    <w:lvl w:ilvl="3" w:tplc="0809000F" w:tentative="1">
      <w:start w:val="1"/>
      <w:numFmt w:val="decimal"/>
      <w:lvlText w:val="%4."/>
      <w:lvlJc w:val="left"/>
      <w:pPr>
        <w:ind w:left="2529" w:hanging="360"/>
      </w:pPr>
    </w:lvl>
    <w:lvl w:ilvl="4" w:tplc="08090019" w:tentative="1">
      <w:start w:val="1"/>
      <w:numFmt w:val="lowerLetter"/>
      <w:lvlText w:val="%5."/>
      <w:lvlJc w:val="left"/>
      <w:pPr>
        <w:ind w:left="3249" w:hanging="360"/>
      </w:pPr>
    </w:lvl>
    <w:lvl w:ilvl="5" w:tplc="0809001B" w:tentative="1">
      <w:start w:val="1"/>
      <w:numFmt w:val="lowerRoman"/>
      <w:lvlText w:val="%6."/>
      <w:lvlJc w:val="right"/>
      <w:pPr>
        <w:ind w:left="3969" w:hanging="180"/>
      </w:pPr>
    </w:lvl>
    <w:lvl w:ilvl="6" w:tplc="0809000F" w:tentative="1">
      <w:start w:val="1"/>
      <w:numFmt w:val="decimal"/>
      <w:lvlText w:val="%7."/>
      <w:lvlJc w:val="left"/>
      <w:pPr>
        <w:ind w:left="4689" w:hanging="360"/>
      </w:pPr>
    </w:lvl>
    <w:lvl w:ilvl="7" w:tplc="08090019" w:tentative="1">
      <w:start w:val="1"/>
      <w:numFmt w:val="lowerLetter"/>
      <w:lvlText w:val="%8."/>
      <w:lvlJc w:val="left"/>
      <w:pPr>
        <w:ind w:left="5409" w:hanging="360"/>
      </w:pPr>
    </w:lvl>
    <w:lvl w:ilvl="8" w:tplc="0809001B" w:tentative="1">
      <w:start w:val="1"/>
      <w:numFmt w:val="lowerRoman"/>
      <w:lvlText w:val="%9."/>
      <w:lvlJc w:val="right"/>
      <w:pPr>
        <w:ind w:left="6129" w:hanging="180"/>
      </w:pPr>
    </w:lvl>
  </w:abstractNum>
  <w:abstractNum w:abstractNumId="2" w15:restartNumberingAfterBreak="0">
    <w:nsid w:val="46A2685B"/>
    <w:multiLevelType w:val="hybridMultilevel"/>
    <w:tmpl w:val="BACEEA3A"/>
    <w:lvl w:ilvl="0" w:tplc="FADECB3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99F"/>
    <w:rsid w:val="0000120D"/>
    <w:rsid w:val="0001070A"/>
    <w:rsid w:val="00013ACD"/>
    <w:rsid w:val="00016920"/>
    <w:rsid w:val="00016B93"/>
    <w:rsid w:val="0002298C"/>
    <w:rsid w:val="00022DD3"/>
    <w:rsid w:val="00025425"/>
    <w:rsid w:val="00026364"/>
    <w:rsid w:val="00026763"/>
    <w:rsid w:val="00030C5A"/>
    <w:rsid w:val="00031405"/>
    <w:rsid w:val="000357AC"/>
    <w:rsid w:val="00037D7A"/>
    <w:rsid w:val="00041665"/>
    <w:rsid w:val="00041B0F"/>
    <w:rsid w:val="00047E15"/>
    <w:rsid w:val="000502A6"/>
    <w:rsid w:val="000513ED"/>
    <w:rsid w:val="00052236"/>
    <w:rsid w:val="00056EBB"/>
    <w:rsid w:val="00062386"/>
    <w:rsid w:val="0007416B"/>
    <w:rsid w:val="0007475D"/>
    <w:rsid w:val="00076239"/>
    <w:rsid w:val="00077B36"/>
    <w:rsid w:val="000800E4"/>
    <w:rsid w:val="0008029A"/>
    <w:rsid w:val="00082350"/>
    <w:rsid w:val="0009222D"/>
    <w:rsid w:val="000972FF"/>
    <w:rsid w:val="00097A88"/>
    <w:rsid w:val="000A33FC"/>
    <w:rsid w:val="000A65BF"/>
    <w:rsid w:val="000C759D"/>
    <w:rsid w:val="000D2E34"/>
    <w:rsid w:val="000D3809"/>
    <w:rsid w:val="000E0C6B"/>
    <w:rsid w:val="000E18B5"/>
    <w:rsid w:val="000E2FA3"/>
    <w:rsid w:val="000E5695"/>
    <w:rsid w:val="000E6587"/>
    <w:rsid w:val="000F0E99"/>
    <w:rsid w:val="000F136F"/>
    <w:rsid w:val="000F28BE"/>
    <w:rsid w:val="000F4F1A"/>
    <w:rsid w:val="000F6347"/>
    <w:rsid w:val="000F7E22"/>
    <w:rsid w:val="001030BA"/>
    <w:rsid w:val="0010721A"/>
    <w:rsid w:val="00110513"/>
    <w:rsid w:val="00110ED8"/>
    <w:rsid w:val="00115B62"/>
    <w:rsid w:val="00117322"/>
    <w:rsid w:val="00121F42"/>
    <w:rsid w:val="00126AAB"/>
    <w:rsid w:val="00127D08"/>
    <w:rsid w:val="001307BA"/>
    <w:rsid w:val="0013177E"/>
    <w:rsid w:val="001322F2"/>
    <w:rsid w:val="001337A6"/>
    <w:rsid w:val="00133907"/>
    <w:rsid w:val="0013611F"/>
    <w:rsid w:val="00140CFE"/>
    <w:rsid w:val="00141E4D"/>
    <w:rsid w:val="00143FAD"/>
    <w:rsid w:val="0014773F"/>
    <w:rsid w:val="00151C1A"/>
    <w:rsid w:val="001527D4"/>
    <w:rsid w:val="00153FAA"/>
    <w:rsid w:val="00156778"/>
    <w:rsid w:val="0016440B"/>
    <w:rsid w:val="00167569"/>
    <w:rsid w:val="00173B02"/>
    <w:rsid w:val="00183FB3"/>
    <w:rsid w:val="00185F19"/>
    <w:rsid w:val="00186989"/>
    <w:rsid w:val="00193902"/>
    <w:rsid w:val="001959B7"/>
    <w:rsid w:val="001A66F1"/>
    <w:rsid w:val="001B0A5A"/>
    <w:rsid w:val="001C0585"/>
    <w:rsid w:val="001D6424"/>
    <w:rsid w:val="001E3DF5"/>
    <w:rsid w:val="001F06D3"/>
    <w:rsid w:val="001F4FCC"/>
    <w:rsid w:val="001F61E1"/>
    <w:rsid w:val="00204295"/>
    <w:rsid w:val="002076FB"/>
    <w:rsid w:val="00210F6C"/>
    <w:rsid w:val="00211A44"/>
    <w:rsid w:val="00211F9E"/>
    <w:rsid w:val="0021205C"/>
    <w:rsid w:val="00214724"/>
    <w:rsid w:val="00215FCB"/>
    <w:rsid w:val="002225B9"/>
    <w:rsid w:val="0022282C"/>
    <w:rsid w:val="0023056A"/>
    <w:rsid w:val="00230973"/>
    <w:rsid w:val="002315AB"/>
    <w:rsid w:val="00232604"/>
    <w:rsid w:val="00234D00"/>
    <w:rsid w:val="00235E30"/>
    <w:rsid w:val="00237849"/>
    <w:rsid w:val="002479AC"/>
    <w:rsid w:val="00251687"/>
    <w:rsid w:val="00252CAC"/>
    <w:rsid w:val="00254CEA"/>
    <w:rsid w:val="00257826"/>
    <w:rsid w:val="00261160"/>
    <w:rsid w:val="002647B2"/>
    <w:rsid w:val="002649C9"/>
    <w:rsid w:val="002651E0"/>
    <w:rsid w:val="00270C99"/>
    <w:rsid w:val="00281B8D"/>
    <w:rsid w:val="00291AAA"/>
    <w:rsid w:val="0029520A"/>
    <w:rsid w:val="00295684"/>
    <w:rsid w:val="00295BD8"/>
    <w:rsid w:val="002B0093"/>
    <w:rsid w:val="002B2C7D"/>
    <w:rsid w:val="002B2CEF"/>
    <w:rsid w:val="002B4D9F"/>
    <w:rsid w:val="002C6CCF"/>
    <w:rsid w:val="002C7A2D"/>
    <w:rsid w:val="002D172B"/>
    <w:rsid w:val="002D230C"/>
    <w:rsid w:val="002D449C"/>
    <w:rsid w:val="002E2275"/>
    <w:rsid w:val="002E5602"/>
    <w:rsid w:val="002F38FA"/>
    <w:rsid w:val="002F435C"/>
    <w:rsid w:val="002F5EDA"/>
    <w:rsid w:val="00300F79"/>
    <w:rsid w:val="00301A21"/>
    <w:rsid w:val="0030283C"/>
    <w:rsid w:val="00303ACB"/>
    <w:rsid w:val="00305476"/>
    <w:rsid w:val="0030629D"/>
    <w:rsid w:val="00311578"/>
    <w:rsid w:val="00313D4B"/>
    <w:rsid w:val="00314729"/>
    <w:rsid w:val="003154D7"/>
    <w:rsid w:val="00322937"/>
    <w:rsid w:val="0032338F"/>
    <w:rsid w:val="00326682"/>
    <w:rsid w:val="00326B8C"/>
    <w:rsid w:val="0032788B"/>
    <w:rsid w:val="003320CC"/>
    <w:rsid w:val="003330EA"/>
    <w:rsid w:val="00333BD6"/>
    <w:rsid w:val="003342F7"/>
    <w:rsid w:val="0033462C"/>
    <w:rsid w:val="00334EC3"/>
    <w:rsid w:val="00340EB9"/>
    <w:rsid w:val="00342672"/>
    <w:rsid w:val="00343DBA"/>
    <w:rsid w:val="00344E2B"/>
    <w:rsid w:val="00344EB9"/>
    <w:rsid w:val="003526B5"/>
    <w:rsid w:val="003534FD"/>
    <w:rsid w:val="0035366B"/>
    <w:rsid w:val="0035428F"/>
    <w:rsid w:val="003570DB"/>
    <w:rsid w:val="003572CA"/>
    <w:rsid w:val="00357504"/>
    <w:rsid w:val="00360D82"/>
    <w:rsid w:val="00362BD0"/>
    <w:rsid w:val="00362E2F"/>
    <w:rsid w:val="0036774F"/>
    <w:rsid w:val="00367A48"/>
    <w:rsid w:val="00370065"/>
    <w:rsid w:val="00370807"/>
    <w:rsid w:val="00370DA5"/>
    <w:rsid w:val="00371A6A"/>
    <w:rsid w:val="00373D3B"/>
    <w:rsid w:val="00374A9D"/>
    <w:rsid w:val="00380B34"/>
    <w:rsid w:val="00382345"/>
    <w:rsid w:val="00385500"/>
    <w:rsid w:val="003907E3"/>
    <w:rsid w:val="00390AB4"/>
    <w:rsid w:val="00390D20"/>
    <w:rsid w:val="0039489A"/>
    <w:rsid w:val="003A2CC6"/>
    <w:rsid w:val="003B09FF"/>
    <w:rsid w:val="003B454A"/>
    <w:rsid w:val="003C3042"/>
    <w:rsid w:val="003C7063"/>
    <w:rsid w:val="003D02D9"/>
    <w:rsid w:val="003D13EB"/>
    <w:rsid w:val="003D1A4D"/>
    <w:rsid w:val="003D71FE"/>
    <w:rsid w:val="003D7A8F"/>
    <w:rsid w:val="003F6BBD"/>
    <w:rsid w:val="003F6FD2"/>
    <w:rsid w:val="00400D66"/>
    <w:rsid w:val="004029D2"/>
    <w:rsid w:val="00403B98"/>
    <w:rsid w:val="00435CD5"/>
    <w:rsid w:val="0043708F"/>
    <w:rsid w:val="00443A61"/>
    <w:rsid w:val="00443F62"/>
    <w:rsid w:val="00446EEB"/>
    <w:rsid w:val="004744CA"/>
    <w:rsid w:val="00476C2B"/>
    <w:rsid w:val="00480437"/>
    <w:rsid w:val="00480FC9"/>
    <w:rsid w:val="00481147"/>
    <w:rsid w:val="00481E74"/>
    <w:rsid w:val="00484015"/>
    <w:rsid w:val="004906B1"/>
    <w:rsid w:val="00494AA9"/>
    <w:rsid w:val="004A1614"/>
    <w:rsid w:val="004A589D"/>
    <w:rsid w:val="004A6E1E"/>
    <w:rsid w:val="004A6ED1"/>
    <w:rsid w:val="004B196F"/>
    <w:rsid w:val="004C3486"/>
    <w:rsid w:val="004C40EB"/>
    <w:rsid w:val="004C6081"/>
    <w:rsid w:val="004C7100"/>
    <w:rsid w:val="004D4D39"/>
    <w:rsid w:val="004E15A6"/>
    <w:rsid w:val="004F6892"/>
    <w:rsid w:val="005020CF"/>
    <w:rsid w:val="00505F25"/>
    <w:rsid w:val="00514F70"/>
    <w:rsid w:val="00520AD6"/>
    <w:rsid w:val="00521579"/>
    <w:rsid w:val="005354E0"/>
    <w:rsid w:val="00547124"/>
    <w:rsid w:val="005541A0"/>
    <w:rsid w:val="00557DEB"/>
    <w:rsid w:val="00562056"/>
    <w:rsid w:val="005737C2"/>
    <w:rsid w:val="005746E8"/>
    <w:rsid w:val="00574767"/>
    <w:rsid w:val="005758B5"/>
    <w:rsid w:val="0057769B"/>
    <w:rsid w:val="005839C4"/>
    <w:rsid w:val="005839D5"/>
    <w:rsid w:val="00586544"/>
    <w:rsid w:val="00586A4E"/>
    <w:rsid w:val="00596EA4"/>
    <w:rsid w:val="005B3300"/>
    <w:rsid w:val="005B50F2"/>
    <w:rsid w:val="005C5C7D"/>
    <w:rsid w:val="005C61C7"/>
    <w:rsid w:val="005D72A4"/>
    <w:rsid w:val="005E7C2C"/>
    <w:rsid w:val="005F046B"/>
    <w:rsid w:val="005F0A35"/>
    <w:rsid w:val="005F31CE"/>
    <w:rsid w:val="005F5E55"/>
    <w:rsid w:val="005F7A09"/>
    <w:rsid w:val="00601F7F"/>
    <w:rsid w:val="006033DE"/>
    <w:rsid w:val="006048F0"/>
    <w:rsid w:val="006078DB"/>
    <w:rsid w:val="00607C09"/>
    <w:rsid w:val="00612847"/>
    <w:rsid w:val="00612DD0"/>
    <w:rsid w:val="00622BAC"/>
    <w:rsid w:val="00623771"/>
    <w:rsid w:val="006249D0"/>
    <w:rsid w:val="006266F6"/>
    <w:rsid w:val="006267D6"/>
    <w:rsid w:val="00627741"/>
    <w:rsid w:val="00632135"/>
    <w:rsid w:val="00642E15"/>
    <w:rsid w:val="0064549B"/>
    <w:rsid w:val="006465DD"/>
    <w:rsid w:val="00646CE9"/>
    <w:rsid w:val="0065315C"/>
    <w:rsid w:val="00653EF5"/>
    <w:rsid w:val="00655385"/>
    <w:rsid w:val="006555A7"/>
    <w:rsid w:val="00655CEE"/>
    <w:rsid w:val="00661F3E"/>
    <w:rsid w:val="00662026"/>
    <w:rsid w:val="006626BE"/>
    <w:rsid w:val="006670EA"/>
    <w:rsid w:val="00670BFC"/>
    <w:rsid w:val="0067239F"/>
    <w:rsid w:val="006726AB"/>
    <w:rsid w:val="00676B2C"/>
    <w:rsid w:val="00684BC1"/>
    <w:rsid w:val="00690475"/>
    <w:rsid w:val="006A074A"/>
    <w:rsid w:val="006B2102"/>
    <w:rsid w:val="006B4AEA"/>
    <w:rsid w:val="006C792B"/>
    <w:rsid w:val="006D3590"/>
    <w:rsid w:val="006D6DA6"/>
    <w:rsid w:val="006D7EB3"/>
    <w:rsid w:val="006E1061"/>
    <w:rsid w:val="006E28ED"/>
    <w:rsid w:val="006E6251"/>
    <w:rsid w:val="006E7EAC"/>
    <w:rsid w:val="006F1714"/>
    <w:rsid w:val="006F4E0D"/>
    <w:rsid w:val="00701C46"/>
    <w:rsid w:val="00703EA5"/>
    <w:rsid w:val="00707F38"/>
    <w:rsid w:val="00710460"/>
    <w:rsid w:val="00713C39"/>
    <w:rsid w:val="00714BDD"/>
    <w:rsid w:val="00721AAD"/>
    <w:rsid w:val="00727597"/>
    <w:rsid w:val="00730C24"/>
    <w:rsid w:val="00732ED0"/>
    <w:rsid w:val="0073436B"/>
    <w:rsid w:val="00734BA5"/>
    <w:rsid w:val="007353F2"/>
    <w:rsid w:val="007355B6"/>
    <w:rsid w:val="007373F1"/>
    <w:rsid w:val="00737640"/>
    <w:rsid w:val="00737766"/>
    <w:rsid w:val="007408CA"/>
    <w:rsid w:val="00742A9D"/>
    <w:rsid w:val="0074337F"/>
    <w:rsid w:val="00755785"/>
    <w:rsid w:val="0075599F"/>
    <w:rsid w:val="00756BC2"/>
    <w:rsid w:val="00763B36"/>
    <w:rsid w:val="007673AC"/>
    <w:rsid w:val="00770AED"/>
    <w:rsid w:val="00780937"/>
    <w:rsid w:val="00783BE6"/>
    <w:rsid w:val="00786215"/>
    <w:rsid w:val="007862DB"/>
    <w:rsid w:val="007934AC"/>
    <w:rsid w:val="007934B5"/>
    <w:rsid w:val="007A2380"/>
    <w:rsid w:val="007A3E6D"/>
    <w:rsid w:val="007A7457"/>
    <w:rsid w:val="007B29E0"/>
    <w:rsid w:val="007B378B"/>
    <w:rsid w:val="007B5278"/>
    <w:rsid w:val="007B60AF"/>
    <w:rsid w:val="007C0244"/>
    <w:rsid w:val="007C3B2F"/>
    <w:rsid w:val="007C70B7"/>
    <w:rsid w:val="007C7E60"/>
    <w:rsid w:val="007D15C2"/>
    <w:rsid w:val="007D3DFE"/>
    <w:rsid w:val="007D5B62"/>
    <w:rsid w:val="007D7733"/>
    <w:rsid w:val="007D775E"/>
    <w:rsid w:val="007E5DB7"/>
    <w:rsid w:val="007E6259"/>
    <w:rsid w:val="007E65ED"/>
    <w:rsid w:val="007F0E57"/>
    <w:rsid w:val="007F619B"/>
    <w:rsid w:val="007F6FAF"/>
    <w:rsid w:val="007F7106"/>
    <w:rsid w:val="00804F58"/>
    <w:rsid w:val="008056BB"/>
    <w:rsid w:val="00806613"/>
    <w:rsid w:val="008078FF"/>
    <w:rsid w:val="00815B8A"/>
    <w:rsid w:val="00821D05"/>
    <w:rsid w:val="008275FB"/>
    <w:rsid w:val="00830A31"/>
    <w:rsid w:val="0083304F"/>
    <w:rsid w:val="00833F14"/>
    <w:rsid w:val="00835782"/>
    <w:rsid w:val="00836E8B"/>
    <w:rsid w:val="00837473"/>
    <w:rsid w:val="00846653"/>
    <w:rsid w:val="00846743"/>
    <w:rsid w:val="00847265"/>
    <w:rsid w:val="00850B24"/>
    <w:rsid w:val="008533D3"/>
    <w:rsid w:val="0086040C"/>
    <w:rsid w:val="00860DC7"/>
    <w:rsid w:val="0086177C"/>
    <w:rsid w:val="00861DE4"/>
    <w:rsid w:val="00863FB5"/>
    <w:rsid w:val="00867329"/>
    <w:rsid w:val="0086745C"/>
    <w:rsid w:val="008675AA"/>
    <w:rsid w:val="00875A8E"/>
    <w:rsid w:val="00875FC2"/>
    <w:rsid w:val="008778AA"/>
    <w:rsid w:val="0088164B"/>
    <w:rsid w:val="008831E6"/>
    <w:rsid w:val="00887FC2"/>
    <w:rsid w:val="00895522"/>
    <w:rsid w:val="008A0BA3"/>
    <w:rsid w:val="008A2890"/>
    <w:rsid w:val="008A4CEA"/>
    <w:rsid w:val="008A6DC0"/>
    <w:rsid w:val="008B0062"/>
    <w:rsid w:val="008B1738"/>
    <w:rsid w:val="008B493F"/>
    <w:rsid w:val="008B7E48"/>
    <w:rsid w:val="008C0786"/>
    <w:rsid w:val="008C17C7"/>
    <w:rsid w:val="008C3A7B"/>
    <w:rsid w:val="008D095C"/>
    <w:rsid w:val="008D1AE0"/>
    <w:rsid w:val="008D30F8"/>
    <w:rsid w:val="008D4394"/>
    <w:rsid w:val="008D5B86"/>
    <w:rsid w:val="008D62E9"/>
    <w:rsid w:val="008E5EF2"/>
    <w:rsid w:val="008E705F"/>
    <w:rsid w:val="008F3556"/>
    <w:rsid w:val="008F3F03"/>
    <w:rsid w:val="008F57A4"/>
    <w:rsid w:val="00900691"/>
    <w:rsid w:val="0090450A"/>
    <w:rsid w:val="00906CB1"/>
    <w:rsid w:val="00921DDC"/>
    <w:rsid w:val="00923DE9"/>
    <w:rsid w:val="00931C3A"/>
    <w:rsid w:val="0093375E"/>
    <w:rsid w:val="00933B03"/>
    <w:rsid w:val="0093605C"/>
    <w:rsid w:val="0094100F"/>
    <w:rsid w:val="00942AC0"/>
    <w:rsid w:val="00943847"/>
    <w:rsid w:val="0094763B"/>
    <w:rsid w:val="0095031C"/>
    <w:rsid w:val="0095035F"/>
    <w:rsid w:val="00952283"/>
    <w:rsid w:val="00953868"/>
    <w:rsid w:val="00963964"/>
    <w:rsid w:val="009657E4"/>
    <w:rsid w:val="00971192"/>
    <w:rsid w:val="0098045F"/>
    <w:rsid w:val="00981E4F"/>
    <w:rsid w:val="00984FE9"/>
    <w:rsid w:val="00985D68"/>
    <w:rsid w:val="0098756E"/>
    <w:rsid w:val="009912CF"/>
    <w:rsid w:val="009925EF"/>
    <w:rsid w:val="009937AB"/>
    <w:rsid w:val="009A288E"/>
    <w:rsid w:val="009A2B6A"/>
    <w:rsid w:val="009A34E8"/>
    <w:rsid w:val="009A599A"/>
    <w:rsid w:val="009A5DDA"/>
    <w:rsid w:val="009A5E9B"/>
    <w:rsid w:val="009A799C"/>
    <w:rsid w:val="009B3B0E"/>
    <w:rsid w:val="009B5B2A"/>
    <w:rsid w:val="009C0BDD"/>
    <w:rsid w:val="009C1358"/>
    <w:rsid w:val="009D1D50"/>
    <w:rsid w:val="009D3854"/>
    <w:rsid w:val="009D5E24"/>
    <w:rsid w:val="009D658E"/>
    <w:rsid w:val="009D7E0C"/>
    <w:rsid w:val="009E04FD"/>
    <w:rsid w:val="009E059D"/>
    <w:rsid w:val="009E0AA6"/>
    <w:rsid w:val="009E4217"/>
    <w:rsid w:val="009E69AB"/>
    <w:rsid w:val="009E6F7A"/>
    <w:rsid w:val="009F581E"/>
    <w:rsid w:val="009F5DAD"/>
    <w:rsid w:val="009F6E8B"/>
    <w:rsid w:val="00A00C4A"/>
    <w:rsid w:val="00A0488A"/>
    <w:rsid w:val="00A0633D"/>
    <w:rsid w:val="00A10096"/>
    <w:rsid w:val="00A260E0"/>
    <w:rsid w:val="00A35F93"/>
    <w:rsid w:val="00A408D4"/>
    <w:rsid w:val="00A44C5C"/>
    <w:rsid w:val="00A44EE9"/>
    <w:rsid w:val="00A47B66"/>
    <w:rsid w:val="00A47E78"/>
    <w:rsid w:val="00A5069D"/>
    <w:rsid w:val="00A50D8D"/>
    <w:rsid w:val="00A5363A"/>
    <w:rsid w:val="00A553ED"/>
    <w:rsid w:val="00A56546"/>
    <w:rsid w:val="00A572AA"/>
    <w:rsid w:val="00A60569"/>
    <w:rsid w:val="00A6370E"/>
    <w:rsid w:val="00A6538B"/>
    <w:rsid w:val="00A65BA6"/>
    <w:rsid w:val="00A65F2B"/>
    <w:rsid w:val="00A6757F"/>
    <w:rsid w:val="00A730B3"/>
    <w:rsid w:val="00A754DC"/>
    <w:rsid w:val="00A76466"/>
    <w:rsid w:val="00A77D76"/>
    <w:rsid w:val="00A901EA"/>
    <w:rsid w:val="00A92578"/>
    <w:rsid w:val="00A92613"/>
    <w:rsid w:val="00A93DF5"/>
    <w:rsid w:val="00A95A1B"/>
    <w:rsid w:val="00A97E28"/>
    <w:rsid w:val="00AA1C46"/>
    <w:rsid w:val="00AA215D"/>
    <w:rsid w:val="00AA335E"/>
    <w:rsid w:val="00AB1D92"/>
    <w:rsid w:val="00AB5935"/>
    <w:rsid w:val="00AB60C6"/>
    <w:rsid w:val="00AB72DB"/>
    <w:rsid w:val="00AC3AE0"/>
    <w:rsid w:val="00AC574E"/>
    <w:rsid w:val="00AD6062"/>
    <w:rsid w:val="00AD607F"/>
    <w:rsid w:val="00AD79E3"/>
    <w:rsid w:val="00AD7C28"/>
    <w:rsid w:val="00AE05AC"/>
    <w:rsid w:val="00AE20AA"/>
    <w:rsid w:val="00AE3399"/>
    <w:rsid w:val="00AE40CE"/>
    <w:rsid w:val="00AE6296"/>
    <w:rsid w:val="00AE6E56"/>
    <w:rsid w:val="00AF3866"/>
    <w:rsid w:val="00AF4529"/>
    <w:rsid w:val="00AF5E3A"/>
    <w:rsid w:val="00B001AA"/>
    <w:rsid w:val="00B04732"/>
    <w:rsid w:val="00B07B1E"/>
    <w:rsid w:val="00B07E40"/>
    <w:rsid w:val="00B11932"/>
    <w:rsid w:val="00B11B99"/>
    <w:rsid w:val="00B20C47"/>
    <w:rsid w:val="00B22DE1"/>
    <w:rsid w:val="00B23FA9"/>
    <w:rsid w:val="00B25461"/>
    <w:rsid w:val="00B36DB2"/>
    <w:rsid w:val="00B37C3F"/>
    <w:rsid w:val="00B37F12"/>
    <w:rsid w:val="00B41A30"/>
    <w:rsid w:val="00B467B0"/>
    <w:rsid w:val="00B46935"/>
    <w:rsid w:val="00B509CE"/>
    <w:rsid w:val="00B5343F"/>
    <w:rsid w:val="00B605BE"/>
    <w:rsid w:val="00B61A85"/>
    <w:rsid w:val="00B65BD4"/>
    <w:rsid w:val="00B70EEA"/>
    <w:rsid w:val="00B73885"/>
    <w:rsid w:val="00B73924"/>
    <w:rsid w:val="00B73CCE"/>
    <w:rsid w:val="00B82745"/>
    <w:rsid w:val="00B864C8"/>
    <w:rsid w:val="00B90D9F"/>
    <w:rsid w:val="00B94CBF"/>
    <w:rsid w:val="00BA03C2"/>
    <w:rsid w:val="00BA530B"/>
    <w:rsid w:val="00BA79B7"/>
    <w:rsid w:val="00BA7D61"/>
    <w:rsid w:val="00BB44C0"/>
    <w:rsid w:val="00BB751E"/>
    <w:rsid w:val="00BD13C2"/>
    <w:rsid w:val="00BD2DD5"/>
    <w:rsid w:val="00BE3D00"/>
    <w:rsid w:val="00BE4EC6"/>
    <w:rsid w:val="00BE557A"/>
    <w:rsid w:val="00BE6A2E"/>
    <w:rsid w:val="00BF3B33"/>
    <w:rsid w:val="00BF409D"/>
    <w:rsid w:val="00BF4280"/>
    <w:rsid w:val="00BF69C0"/>
    <w:rsid w:val="00BF7465"/>
    <w:rsid w:val="00C02764"/>
    <w:rsid w:val="00C047B4"/>
    <w:rsid w:val="00C05C0B"/>
    <w:rsid w:val="00C07D40"/>
    <w:rsid w:val="00C1399B"/>
    <w:rsid w:val="00C1462B"/>
    <w:rsid w:val="00C274DC"/>
    <w:rsid w:val="00C301D6"/>
    <w:rsid w:val="00C3248F"/>
    <w:rsid w:val="00C346E8"/>
    <w:rsid w:val="00C421B8"/>
    <w:rsid w:val="00C43EEA"/>
    <w:rsid w:val="00C46934"/>
    <w:rsid w:val="00C53B12"/>
    <w:rsid w:val="00C6472D"/>
    <w:rsid w:val="00C64750"/>
    <w:rsid w:val="00C67A98"/>
    <w:rsid w:val="00C711D7"/>
    <w:rsid w:val="00C77281"/>
    <w:rsid w:val="00C77310"/>
    <w:rsid w:val="00C77DCD"/>
    <w:rsid w:val="00C81CDB"/>
    <w:rsid w:val="00C82AF7"/>
    <w:rsid w:val="00C85017"/>
    <w:rsid w:val="00C90575"/>
    <w:rsid w:val="00C97F86"/>
    <w:rsid w:val="00CA026F"/>
    <w:rsid w:val="00CA5E54"/>
    <w:rsid w:val="00CA7A50"/>
    <w:rsid w:val="00CB2129"/>
    <w:rsid w:val="00CB5F53"/>
    <w:rsid w:val="00CC54DC"/>
    <w:rsid w:val="00CC5730"/>
    <w:rsid w:val="00CD10E5"/>
    <w:rsid w:val="00CF1B8D"/>
    <w:rsid w:val="00CF289C"/>
    <w:rsid w:val="00CF45DF"/>
    <w:rsid w:val="00CF58AE"/>
    <w:rsid w:val="00D01623"/>
    <w:rsid w:val="00D032A1"/>
    <w:rsid w:val="00D0662B"/>
    <w:rsid w:val="00D06B28"/>
    <w:rsid w:val="00D22489"/>
    <w:rsid w:val="00D250EF"/>
    <w:rsid w:val="00D25E0A"/>
    <w:rsid w:val="00D3152B"/>
    <w:rsid w:val="00D3616D"/>
    <w:rsid w:val="00D37B90"/>
    <w:rsid w:val="00D44C59"/>
    <w:rsid w:val="00D5469B"/>
    <w:rsid w:val="00D547D5"/>
    <w:rsid w:val="00D55289"/>
    <w:rsid w:val="00D6196D"/>
    <w:rsid w:val="00D62577"/>
    <w:rsid w:val="00D659F9"/>
    <w:rsid w:val="00D72565"/>
    <w:rsid w:val="00D72D2C"/>
    <w:rsid w:val="00D73C8D"/>
    <w:rsid w:val="00D837C4"/>
    <w:rsid w:val="00D847CE"/>
    <w:rsid w:val="00D92650"/>
    <w:rsid w:val="00DA1229"/>
    <w:rsid w:val="00DA348C"/>
    <w:rsid w:val="00DA69FE"/>
    <w:rsid w:val="00DA7F6A"/>
    <w:rsid w:val="00DB1225"/>
    <w:rsid w:val="00DB321B"/>
    <w:rsid w:val="00DB5445"/>
    <w:rsid w:val="00DB6401"/>
    <w:rsid w:val="00DC3F50"/>
    <w:rsid w:val="00DC574F"/>
    <w:rsid w:val="00DD3993"/>
    <w:rsid w:val="00DD4AD3"/>
    <w:rsid w:val="00DD50BD"/>
    <w:rsid w:val="00DD6AE7"/>
    <w:rsid w:val="00DD76B1"/>
    <w:rsid w:val="00DE4A06"/>
    <w:rsid w:val="00DF4975"/>
    <w:rsid w:val="00E00B17"/>
    <w:rsid w:val="00E03023"/>
    <w:rsid w:val="00E05377"/>
    <w:rsid w:val="00E07524"/>
    <w:rsid w:val="00E10D8C"/>
    <w:rsid w:val="00E21FAF"/>
    <w:rsid w:val="00E327E4"/>
    <w:rsid w:val="00E3475B"/>
    <w:rsid w:val="00E422A7"/>
    <w:rsid w:val="00E42B20"/>
    <w:rsid w:val="00E42B41"/>
    <w:rsid w:val="00E45817"/>
    <w:rsid w:val="00E51097"/>
    <w:rsid w:val="00E603F1"/>
    <w:rsid w:val="00E65784"/>
    <w:rsid w:val="00E6711C"/>
    <w:rsid w:val="00E679E4"/>
    <w:rsid w:val="00E755A3"/>
    <w:rsid w:val="00E81C56"/>
    <w:rsid w:val="00E83236"/>
    <w:rsid w:val="00E86E43"/>
    <w:rsid w:val="00E92528"/>
    <w:rsid w:val="00E9273B"/>
    <w:rsid w:val="00E94883"/>
    <w:rsid w:val="00EA729A"/>
    <w:rsid w:val="00EB0D19"/>
    <w:rsid w:val="00EB6C39"/>
    <w:rsid w:val="00EC7129"/>
    <w:rsid w:val="00EE13BE"/>
    <w:rsid w:val="00EE1E75"/>
    <w:rsid w:val="00EE416E"/>
    <w:rsid w:val="00EE65C5"/>
    <w:rsid w:val="00EE7889"/>
    <w:rsid w:val="00EF1A36"/>
    <w:rsid w:val="00EF2395"/>
    <w:rsid w:val="00EF4800"/>
    <w:rsid w:val="00F02BA6"/>
    <w:rsid w:val="00F03DA4"/>
    <w:rsid w:val="00F07727"/>
    <w:rsid w:val="00F10D70"/>
    <w:rsid w:val="00F11935"/>
    <w:rsid w:val="00F11B9D"/>
    <w:rsid w:val="00F1200C"/>
    <w:rsid w:val="00F13A8F"/>
    <w:rsid w:val="00F203AD"/>
    <w:rsid w:val="00F22B5C"/>
    <w:rsid w:val="00F231AB"/>
    <w:rsid w:val="00F26D45"/>
    <w:rsid w:val="00F305B2"/>
    <w:rsid w:val="00F323E9"/>
    <w:rsid w:val="00F46A41"/>
    <w:rsid w:val="00F5004E"/>
    <w:rsid w:val="00F61CA9"/>
    <w:rsid w:val="00F6719E"/>
    <w:rsid w:val="00F72CCC"/>
    <w:rsid w:val="00F745A4"/>
    <w:rsid w:val="00F76CE4"/>
    <w:rsid w:val="00F82663"/>
    <w:rsid w:val="00F84928"/>
    <w:rsid w:val="00FA1986"/>
    <w:rsid w:val="00FA6D4E"/>
    <w:rsid w:val="00FB0943"/>
    <w:rsid w:val="00FC4F01"/>
    <w:rsid w:val="00FD2131"/>
    <w:rsid w:val="00FD434D"/>
    <w:rsid w:val="00FD43DB"/>
    <w:rsid w:val="00FD6A84"/>
    <w:rsid w:val="00FE2EB4"/>
    <w:rsid w:val="00FE7F17"/>
    <w:rsid w:val="00FF03F3"/>
    <w:rsid w:val="00FF69B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B56D0"/>
  <w15:docId w15:val="{72B7918F-22EA-4498-AA66-2899F28D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6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D8C"/>
    <w:pPr>
      <w:ind w:left="720"/>
      <w:contextualSpacing/>
    </w:pPr>
  </w:style>
  <w:style w:type="table" w:styleId="TableGrid">
    <w:name w:val="Table Grid"/>
    <w:basedOn w:val="TableNormal"/>
    <w:uiPriority w:val="39"/>
    <w:rsid w:val="00BF409D"/>
    <w:pPr>
      <w:adjustRightInd w:val="0"/>
      <w:spacing w:before="40" w:after="40" w:line="360" w:lineRule="auto"/>
    </w:pPr>
    <w:rPr>
      <w:rFonts w:ascii="Calibri" w:eastAsia="Times New Rom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styleId="FootnoteText">
    <w:name w:val="footnote text"/>
    <w:basedOn w:val="Normal"/>
    <w:link w:val="FootnoteTextChar"/>
    <w:uiPriority w:val="99"/>
    <w:semiHidden/>
    <w:unhideWhenUsed/>
    <w:rsid w:val="004A6E1E"/>
    <w:pPr>
      <w:spacing w:after="0"/>
    </w:pPr>
    <w:rPr>
      <w:sz w:val="20"/>
      <w:szCs w:val="20"/>
    </w:rPr>
  </w:style>
  <w:style w:type="character" w:customStyle="1" w:styleId="FootnoteTextChar">
    <w:name w:val="Footnote Text Char"/>
    <w:basedOn w:val="DefaultParagraphFont"/>
    <w:link w:val="FootnoteText"/>
    <w:uiPriority w:val="99"/>
    <w:semiHidden/>
    <w:rsid w:val="004A6E1E"/>
    <w:rPr>
      <w:sz w:val="20"/>
      <w:szCs w:val="20"/>
    </w:rPr>
  </w:style>
  <w:style w:type="character" w:styleId="FootnoteReference">
    <w:name w:val="footnote reference"/>
    <w:basedOn w:val="DefaultParagraphFont"/>
    <w:uiPriority w:val="99"/>
    <w:semiHidden/>
    <w:unhideWhenUsed/>
    <w:rsid w:val="004A6E1E"/>
    <w:rPr>
      <w:vertAlign w:val="superscript"/>
    </w:rPr>
  </w:style>
  <w:style w:type="paragraph" w:styleId="EndnoteText">
    <w:name w:val="endnote text"/>
    <w:basedOn w:val="Normal"/>
    <w:link w:val="EndnoteTextChar"/>
    <w:uiPriority w:val="99"/>
    <w:semiHidden/>
    <w:unhideWhenUsed/>
    <w:rsid w:val="00931C3A"/>
    <w:pPr>
      <w:spacing w:after="0"/>
    </w:pPr>
    <w:rPr>
      <w:sz w:val="20"/>
      <w:szCs w:val="20"/>
    </w:rPr>
  </w:style>
  <w:style w:type="character" w:customStyle="1" w:styleId="EndnoteTextChar">
    <w:name w:val="Endnote Text Char"/>
    <w:basedOn w:val="DefaultParagraphFont"/>
    <w:link w:val="EndnoteText"/>
    <w:uiPriority w:val="99"/>
    <w:semiHidden/>
    <w:rsid w:val="00931C3A"/>
    <w:rPr>
      <w:sz w:val="20"/>
      <w:szCs w:val="20"/>
    </w:rPr>
  </w:style>
  <w:style w:type="character" w:styleId="EndnoteReference">
    <w:name w:val="endnote reference"/>
    <w:basedOn w:val="DefaultParagraphFont"/>
    <w:uiPriority w:val="99"/>
    <w:semiHidden/>
    <w:unhideWhenUsed/>
    <w:rsid w:val="00931C3A"/>
    <w:rPr>
      <w:vertAlign w:val="superscript"/>
    </w:rPr>
  </w:style>
  <w:style w:type="paragraph" w:customStyle="1" w:styleId="Default">
    <w:name w:val="Default"/>
    <w:rsid w:val="00931C3A"/>
    <w:pPr>
      <w:autoSpaceDE w:val="0"/>
      <w:autoSpaceDN w:val="0"/>
      <w:adjustRightInd w:val="0"/>
      <w:spacing w:after="0"/>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3605C"/>
    <w:pPr>
      <w:spacing w:before="0"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3605C"/>
    <w:rPr>
      <w:rFonts w:ascii="Times New Roman" w:hAnsi="Times New Roman" w:cs="Times New Roman"/>
      <w:sz w:val="18"/>
      <w:szCs w:val="18"/>
    </w:rPr>
  </w:style>
  <w:style w:type="character" w:styleId="Hyperlink">
    <w:name w:val="Hyperlink"/>
    <w:basedOn w:val="DefaultParagraphFont"/>
    <w:uiPriority w:val="99"/>
    <w:unhideWhenUsed/>
    <w:rsid w:val="0093605C"/>
    <w:rPr>
      <w:color w:val="0563C1" w:themeColor="hyperlink"/>
      <w:u w:val="single"/>
    </w:rPr>
  </w:style>
  <w:style w:type="character" w:customStyle="1" w:styleId="UnresolvedMention1">
    <w:name w:val="Unresolved Mention1"/>
    <w:basedOn w:val="DefaultParagraphFont"/>
    <w:uiPriority w:val="99"/>
    <w:semiHidden/>
    <w:unhideWhenUsed/>
    <w:rsid w:val="0093605C"/>
    <w:rPr>
      <w:color w:val="605E5C"/>
      <w:shd w:val="clear" w:color="auto" w:fill="E1DFDD"/>
    </w:rPr>
  </w:style>
  <w:style w:type="character" w:styleId="FollowedHyperlink">
    <w:name w:val="FollowedHyperlink"/>
    <w:basedOn w:val="DefaultParagraphFont"/>
    <w:uiPriority w:val="99"/>
    <w:semiHidden/>
    <w:unhideWhenUsed/>
    <w:rsid w:val="0093605C"/>
    <w:rPr>
      <w:color w:val="954F72" w:themeColor="followedHyperlink"/>
      <w:u w:val="single"/>
    </w:rPr>
  </w:style>
  <w:style w:type="paragraph" w:styleId="Footer">
    <w:name w:val="footer"/>
    <w:basedOn w:val="Normal"/>
    <w:link w:val="FooterChar"/>
    <w:uiPriority w:val="99"/>
    <w:unhideWhenUsed/>
    <w:rsid w:val="00BE3D00"/>
    <w:pPr>
      <w:tabs>
        <w:tab w:val="center" w:pos="4680"/>
        <w:tab w:val="right" w:pos="9360"/>
      </w:tabs>
      <w:spacing w:before="0" w:after="0"/>
    </w:pPr>
  </w:style>
  <w:style w:type="character" w:customStyle="1" w:styleId="FooterChar">
    <w:name w:val="Footer Char"/>
    <w:basedOn w:val="DefaultParagraphFont"/>
    <w:link w:val="Footer"/>
    <w:uiPriority w:val="99"/>
    <w:rsid w:val="00BE3D00"/>
  </w:style>
  <w:style w:type="character" w:styleId="PageNumber">
    <w:name w:val="page number"/>
    <w:basedOn w:val="DefaultParagraphFont"/>
    <w:uiPriority w:val="99"/>
    <w:semiHidden/>
    <w:unhideWhenUsed/>
    <w:rsid w:val="00BE3D00"/>
  </w:style>
  <w:style w:type="character" w:styleId="CommentReference">
    <w:name w:val="annotation reference"/>
    <w:basedOn w:val="DefaultParagraphFont"/>
    <w:uiPriority w:val="99"/>
    <w:semiHidden/>
    <w:unhideWhenUsed/>
    <w:rsid w:val="00B605BE"/>
    <w:rPr>
      <w:sz w:val="16"/>
      <w:szCs w:val="16"/>
    </w:rPr>
  </w:style>
  <w:style w:type="paragraph" w:styleId="CommentText">
    <w:name w:val="annotation text"/>
    <w:basedOn w:val="Normal"/>
    <w:link w:val="CommentTextChar"/>
    <w:uiPriority w:val="99"/>
    <w:semiHidden/>
    <w:unhideWhenUsed/>
    <w:rsid w:val="00B605BE"/>
    <w:rPr>
      <w:sz w:val="20"/>
      <w:szCs w:val="20"/>
    </w:rPr>
  </w:style>
  <w:style w:type="character" w:customStyle="1" w:styleId="CommentTextChar">
    <w:name w:val="Comment Text Char"/>
    <w:basedOn w:val="DefaultParagraphFont"/>
    <w:link w:val="CommentText"/>
    <w:uiPriority w:val="99"/>
    <w:semiHidden/>
    <w:rsid w:val="00B605BE"/>
    <w:rPr>
      <w:sz w:val="20"/>
      <w:szCs w:val="20"/>
    </w:rPr>
  </w:style>
  <w:style w:type="paragraph" w:styleId="CommentSubject">
    <w:name w:val="annotation subject"/>
    <w:basedOn w:val="CommentText"/>
    <w:next w:val="CommentText"/>
    <w:link w:val="CommentSubjectChar"/>
    <w:uiPriority w:val="99"/>
    <w:semiHidden/>
    <w:unhideWhenUsed/>
    <w:rsid w:val="00B605BE"/>
    <w:rPr>
      <w:b/>
      <w:bCs/>
    </w:rPr>
  </w:style>
  <w:style w:type="character" w:customStyle="1" w:styleId="CommentSubjectChar">
    <w:name w:val="Comment Subject Char"/>
    <w:basedOn w:val="CommentTextChar"/>
    <w:link w:val="CommentSubject"/>
    <w:uiPriority w:val="99"/>
    <w:semiHidden/>
    <w:rsid w:val="00B605BE"/>
    <w:rPr>
      <w:b/>
      <w:bCs/>
      <w:sz w:val="20"/>
      <w:szCs w:val="20"/>
    </w:rPr>
  </w:style>
  <w:style w:type="paragraph" w:styleId="BodyText3">
    <w:name w:val="Body Text 3"/>
    <w:basedOn w:val="Normal"/>
    <w:link w:val="BodyText3Char"/>
    <w:rsid w:val="005F046B"/>
    <w:pPr>
      <w:tabs>
        <w:tab w:val="left" w:pos="720"/>
      </w:tabs>
      <w:spacing w:before="0" w:after="0" w:line="480" w:lineRule="auto"/>
      <w:ind w:right="-540" w:firstLine="0"/>
    </w:pPr>
    <w:rPr>
      <w:rFonts w:ascii="Times" w:eastAsia="Times New Roman" w:hAnsi="Times" w:cs="Times New Roman"/>
      <w:sz w:val="24"/>
      <w:szCs w:val="20"/>
      <w:lang w:val="en-US"/>
    </w:rPr>
  </w:style>
  <w:style w:type="character" w:customStyle="1" w:styleId="BodyText3Char">
    <w:name w:val="Body Text 3 Char"/>
    <w:basedOn w:val="DefaultParagraphFont"/>
    <w:link w:val="BodyText3"/>
    <w:rsid w:val="005F046B"/>
    <w:rPr>
      <w:rFonts w:ascii="Times" w:eastAsia="Times New Roman" w:hAnsi="Times" w:cs="Times New Roman"/>
      <w:sz w:val="24"/>
      <w:szCs w:val="20"/>
      <w:lang w:val="en-US"/>
    </w:rPr>
  </w:style>
  <w:style w:type="character" w:customStyle="1" w:styleId="UnresolvedMention2">
    <w:name w:val="Unresolved Mention2"/>
    <w:basedOn w:val="DefaultParagraphFont"/>
    <w:uiPriority w:val="99"/>
    <w:semiHidden/>
    <w:unhideWhenUsed/>
    <w:rsid w:val="005B50F2"/>
    <w:rPr>
      <w:color w:val="605E5C"/>
      <w:shd w:val="clear" w:color="auto" w:fill="E1DFDD"/>
    </w:rPr>
  </w:style>
  <w:style w:type="paragraph" w:customStyle="1" w:styleId="Newparagraph">
    <w:name w:val="New paragraph"/>
    <w:basedOn w:val="Normal"/>
    <w:qFormat/>
    <w:rsid w:val="00041665"/>
    <w:pPr>
      <w:spacing w:before="0" w:after="0" w:line="48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96816">
      <w:bodyDiv w:val="1"/>
      <w:marLeft w:val="0"/>
      <w:marRight w:val="0"/>
      <w:marTop w:val="0"/>
      <w:marBottom w:val="0"/>
      <w:divBdr>
        <w:top w:val="none" w:sz="0" w:space="0" w:color="auto"/>
        <w:left w:val="none" w:sz="0" w:space="0" w:color="auto"/>
        <w:bottom w:val="none" w:sz="0" w:space="0" w:color="auto"/>
        <w:right w:val="none" w:sz="0" w:space="0" w:color="auto"/>
      </w:divBdr>
    </w:div>
    <w:div w:id="83845803">
      <w:bodyDiv w:val="1"/>
      <w:marLeft w:val="0"/>
      <w:marRight w:val="0"/>
      <w:marTop w:val="0"/>
      <w:marBottom w:val="0"/>
      <w:divBdr>
        <w:top w:val="none" w:sz="0" w:space="0" w:color="auto"/>
        <w:left w:val="none" w:sz="0" w:space="0" w:color="auto"/>
        <w:bottom w:val="none" w:sz="0" w:space="0" w:color="auto"/>
        <w:right w:val="none" w:sz="0" w:space="0" w:color="auto"/>
      </w:divBdr>
    </w:div>
    <w:div w:id="226840446">
      <w:bodyDiv w:val="1"/>
      <w:marLeft w:val="0"/>
      <w:marRight w:val="0"/>
      <w:marTop w:val="0"/>
      <w:marBottom w:val="0"/>
      <w:divBdr>
        <w:top w:val="none" w:sz="0" w:space="0" w:color="auto"/>
        <w:left w:val="none" w:sz="0" w:space="0" w:color="auto"/>
        <w:bottom w:val="none" w:sz="0" w:space="0" w:color="auto"/>
        <w:right w:val="none" w:sz="0" w:space="0" w:color="auto"/>
      </w:divBdr>
    </w:div>
    <w:div w:id="429155787">
      <w:bodyDiv w:val="1"/>
      <w:marLeft w:val="0"/>
      <w:marRight w:val="0"/>
      <w:marTop w:val="0"/>
      <w:marBottom w:val="0"/>
      <w:divBdr>
        <w:top w:val="none" w:sz="0" w:space="0" w:color="auto"/>
        <w:left w:val="none" w:sz="0" w:space="0" w:color="auto"/>
        <w:bottom w:val="none" w:sz="0" w:space="0" w:color="auto"/>
        <w:right w:val="none" w:sz="0" w:space="0" w:color="auto"/>
      </w:divBdr>
    </w:div>
    <w:div w:id="544604940">
      <w:bodyDiv w:val="1"/>
      <w:marLeft w:val="0"/>
      <w:marRight w:val="0"/>
      <w:marTop w:val="0"/>
      <w:marBottom w:val="0"/>
      <w:divBdr>
        <w:top w:val="none" w:sz="0" w:space="0" w:color="auto"/>
        <w:left w:val="none" w:sz="0" w:space="0" w:color="auto"/>
        <w:bottom w:val="none" w:sz="0" w:space="0" w:color="auto"/>
        <w:right w:val="none" w:sz="0" w:space="0" w:color="auto"/>
      </w:divBdr>
    </w:div>
    <w:div w:id="644891733">
      <w:bodyDiv w:val="1"/>
      <w:marLeft w:val="0"/>
      <w:marRight w:val="0"/>
      <w:marTop w:val="0"/>
      <w:marBottom w:val="0"/>
      <w:divBdr>
        <w:top w:val="none" w:sz="0" w:space="0" w:color="auto"/>
        <w:left w:val="none" w:sz="0" w:space="0" w:color="auto"/>
        <w:bottom w:val="none" w:sz="0" w:space="0" w:color="auto"/>
        <w:right w:val="none" w:sz="0" w:space="0" w:color="auto"/>
      </w:divBdr>
    </w:div>
    <w:div w:id="733429702">
      <w:bodyDiv w:val="1"/>
      <w:marLeft w:val="0"/>
      <w:marRight w:val="0"/>
      <w:marTop w:val="0"/>
      <w:marBottom w:val="0"/>
      <w:divBdr>
        <w:top w:val="none" w:sz="0" w:space="0" w:color="auto"/>
        <w:left w:val="none" w:sz="0" w:space="0" w:color="auto"/>
        <w:bottom w:val="none" w:sz="0" w:space="0" w:color="auto"/>
        <w:right w:val="none" w:sz="0" w:space="0" w:color="auto"/>
      </w:divBdr>
    </w:div>
    <w:div w:id="1024407333">
      <w:bodyDiv w:val="1"/>
      <w:marLeft w:val="0"/>
      <w:marRight w:val="0"/>
      <w:marTop w:val="0"/>
      <w:marBottom w:val="0"/>
      <w:divBdr>
        <w:top w:val="none" w:sz="0" w:space="0" w:color="auto"/>
        <w:left w:val="none" w:sz="0" w:space="0" w:color="auto"/>
        <w:bottom w:val="none" w:sz="0" w:space="0" w:color="auto"/>
        <w:right w:val="none" w:sz="0" w:space="0" w:color="auto"/>
      </w:divBdr>
      <w:divsChild>
        <w:div w:id="1642735620">
          <w:marLeft w:val="0"/>
          <w:marRight w:val="0"/>
          <w:marTop w:val="0"/>
          <w:marBottom w:val="0"/>
          <w:divBdr>
            <w:top w:val="none" w:sz="0" w:space="0" w:color="auto"/>
            <w:left w:val="none" w:sz="0" w:space="0" w:color="auto"/>
            <w:bottom w:val="none" w:sz="0" w:space="0" w:color="auto"/>
            <w:right w:val="none" w:sz="0" w:space="0" w:color="auto"/>
          </w:divBdr>
          <w:divsChild>
            <w:div w:id="306977126">
              <w:marLeft w:val="0"/>
              <w:marRight w:val="0"/>
              <w:marTop w:val="0"/>
              <w:marBottom w:val="0"/>
              <w:divBdr>
                <w:top w:val="none" w:sz="0" w:space="0" w:color="auto"/>
                <w:left w:val="none" w:sz="0" w:space="0" w:color="auto"/>
                <w:bottom w:val="none" w:sz="0" w:space="0" w:color="auto"/>
                <w:right w:val="none" w:sz="0" w:space="0" w:color="auto"/>
              </w:divBdr>
              <w:divsChild>
                <w:div w:id="164778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758417">
      <w:bodyDiv w:val="1"/>
      <w:marLeft w:val="0"/>
      <w:marRight w:val="0"/>
      <w:marTop w:val="0"/>
      <w:marBottom w:val="0"/>
      <w:divBdr>
        <w:top w:val="none" w:sz="0" w:space="0" w:color="auto"/>
        <w:left w:val="none" w:sz="0" w:space="0" w:color="auto"/>
        <w:bottom w:val="none" w:sz="0" w:space="0" w:color="auto"/>
        <w:right w:val="none" w:sz="0" w:space="0" w:color="auto"/>
      </w:divBdr>
    </w:div>
    <w:div w:id="1243678995">
      <w:bodyDiv w:val="1"/>
      <w:marLeft w:val="0"/>
      <w:marRight w:val="0"/>
      <w:marTop w:val="0"/>
      <w:marBottom w:val="0"/>
      <w:divBdr>
        <w:top w:val="none" w:sz="0" w:space="0" w:color="auto"/>
        <w:left w:val="none" w:sz="0" w:space="0" w:color="auto"/>
        <w:bottom w:val="none" w:sz="0" w:space="0" w:color="auto"/>
        <w:right w:val="none" w:sz="0" w:space="0" w:color="auto"/>
      </w:divBdr>
    </w:div>
    <w:div w:id="1377121485">
      <w:bodyDiv w:val="1"/>
      <w:marLeft w:val="0"/>
      <w:marRight w:val="0"/>
      <w:marTop w:val="0"/>
      <w:marBottom w:val="0"/>
      <w:divBdr>
        <w:top w:val="none" w:sz="0" w:space="0" w:color="auto"/>
        <w:left w:val="none" w:sz="0" w:space="0" w:color="auto"/>
        <w:bottom w:val="none" w:sz="0" w:space="0" w:color="auto"/>
        <w:right w:val="none" w:sz="0" w:space="0" w:color="auto"/>
      </w:divBdr>
    </w:div>
    <w:div w:id="1431195986">
      <w:bodyDiv w:val="1"/>
      <w:marLeft w:val="0"/>
      <w:marRight w:val="0"/>
      <w:marTop w:val="0"/>
      <w:marBottom w:val="0"/>
      <w:divBdr>
        <w:top w:val="none" w:sz="0" w:space="0" w:color="auto"/>
        <w:left w:val="none" w:sz="0" w:space="0" w:color="auto"/>
        <w:bottom w:val="none" w:sz="0" w:space="0" w:color="auto"/>
        <w:right w:val="none" w:sz="0" w:space="0" w:color="auto"/>
      </w:divBdr>
    </w:div>
    <w:div w:id="1431393992">
      <w:bodyDiv w:val="1"/>
      <w:marLeft w:val="0"/>
      <w:marRight w:val="0"/>
      <w:marTop w:val="0"/>
      <w:marBottom w:val="0"/>
      <w:divBdr>
        <w:top w:val="none" w:sz="0" w:space="0" w:color="auto"/>
        <w:left w:val="none" w:sz="0" w:space="0" w:color="auto"/>
        <w:bottom w:val="none" w:sz="0" w:space="0" w:color="auto"/>
        <w:right w:val="none" w:sz="0" w:space="0" w:color="auto"/>
      </w:divBdr>
    </w:div>
    <w:div w:id="212306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F22B5-E0B7-5E47-BCF2-FD473CA76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1584</Words>
  <Characters>9034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bennetts</dc:creator>
  <cp:lastModifiedBy>Microsoft Office User</cp:lastModifiedBy>
  <cp:revision>2</cp:revision>
  <dcterms:created xsi:type="dcterms:W3CDTF">2020-03-23T19:53:00Z</dcterms:created>
  <dcterms:modified xsi:type="dcterms:W3CDTF">2020-03-23T19:53:00Z</dcterms:modified>
</cp:coreProperties>
</file>