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CED675" w14:textId="77777777" w:rsidR="00FA186A" w:rsidRDefault="00FA186A" w:rsidP="000D7995">
      <w:pPr>
        <w:widowControl w:val="0"/>
        <w:autoSpaceDE w:val="0"/>
        <w:autoSpaceDN w:val="0"/>
        <w:adjustRightInd w:val="0"/>
        <w:spacing w:line="360" w:lineRule="auto"/>
        <w:jc w:val="center"/>
        <w:rPr>
          <w:rFonts w:ascii="Times" w:hAnsi="Times" w:cs="Times New Roman"/>
          <w:b/>
          <w:u w:val="single"/>
          <w:lang w:val="en-US"/>
        </w:rPr>
      </w:pPr>
      <w:bookmarkStart w:id="0" w:name="_GoBack"/>
      <w:bookmarkEnd w:id="0"/>
    </w:p>
    <w:p w14:paraId="22C5C92B" w14:textId="122FF2E3" w:rsidR="000D7995" w:rsidRDefault="00AB0923" w:rsidP="000D7995">
      <w:pPr>
        <w:widowControl w:val="0"/>
        <w:autoSpaceDE w:val="0"/>
        <w:autoSpaceDN w:val="0"/>
        <w:adjustRightInd w:val="0"/>
        <w:spacing w:line="360" w:lineRule="auto"/>
        <w:jc w:val="center"/>
        <w:rPr>
          <w:rFonts w:ascii="Times" w:hAnsi="Times" w:cs="Times New Roman"/>
          <w:b/>
          <w:u w:val="single"/>
          <w:lang w:val="en-US"/>
        </w:rPr>
      </w:pPr>
      <w:r w:rsidRPr="000D7995">
        <w:rPr>
          <w:rFonts w:ascii="Times" w:hAnsi="Times" w:cs="Times New Roman"/>
          <w:b/>
          <w:u w:val="single"/>
          <w:lang w:val="en-US"/>
        </w:rPr>
        <w:t>Neonatal</w:t>
      </w:r>
      <w:r w:rsidR="00F70BA2" w:rsidRPr="000D7995">
        <w:rPr>
          <w:rFonts w:ascii="Times" w:hAnsi="Times" w:cs="Times New Roman"/>
          <w:b/>
          <w:u w:val="single"/>
          <w:lang w:val="en-US"/>
        </w:rPr>
        <w:t xml:space="preserve"> Incubator or </w:t>
      </w:r>
      <w:r w:rsidR="00487D2C" w:rsidRPr="000D7995">
        <w:rPr>
          <w:rFonts w:ascii="Times" w:hAnsi="Times" w:cs="Times New Roman"/>
          <w:b/>
          <w:u w:val="single"/>
          <w:lang w:val="en-US"/>
        </w:rPr>
        <w:t xml:space="preserve">Artificial </w:t>
      </w:r>
      <w:r w:rsidR="00F70BA2" w:rsidRPr="000D7995">
        <w:rPr>
          <w:rFonts w:ascii="Times" w:hAnsi="Times" w:cs="Times New Roman"/>
          <w:b/>
          <w:u w:val="single"/>
          <w:lang w:val="en-US"/>
        </w:rPr>
        <w:t>Womb</w:t>
      </w:r>
      <w:r w:rsidR="00487D2C" w:rsidRPr="000D7995">
        <w:rPr>
          <w:rFonts w:ascii="Times" w:hAnsi="Times" w:cs="Times New Roman"/>
          <w:b/>
          <w:u w:val="single"/>
          <w:lang w:val="en-US"/>
        </w:rPr>
        <w:t>?</w:t>
      </w:r>
    </w:p>
    <w:p w14:paraId="0BCB3B04" w14:textId="6FE94591" w:rsidR="00717BB7" w:rsidRDefault="005B633B" w:rsidP="00CC6946">
      <w:pPr>
        <w:widowControl w:val="0"/>
        <w:autoSpaceDE w:val="0"/>
        <w:autoSpaceDN w:val="0"/>
        <w:adjustRightInd w:val="0"/>
        <w:spacing w:line="360" w:lineRule="auto"/>
        <w:jc w:val="center"/>
        <w:rPr>
          <w:rFonts w:ascii="Times" w:hAnsi="Times" w:cs="Times New Roman"/>
          <w:b/>
          <w:u w:val="single"/>
          <w:lang w:val="en-US"/>
        </w:rPr>
      </w:pPr>
      <w:r>
        <w:rPr>
          <w:rFonts w:ascii="Times" w:hAnsi="Times" w:cs="Times New Roman"/>
          <w:b/>
          <w:u w:val="single"/>
          <w:lang w:val="en-US"/>
        </w:rPr>
        <w:t>Distinguishing Ectogestation</w:t>
      </w:r>
      <w:r w:rsidR="002167FA">
        <w:rPr>
          <w:rFonts w:ascii="Times" w:hAnsi="Times" w:cs="Times New Roman"/>
          <w:b/>
          <w:u w:val="single"/>
          <w:lang w:val="en-US"/>
        </w:rPr>
        <w:t xml:space="preserve"> </w:t>
      </w:r>
      <w:r w:rsidR="00AF5B05">
        <w:rPr>
          <w:rFonts w:ascii="Times" w:hAnsi="Times" w:cs="Times New Roman"/>
          <w:b/>
          <w:u w:val="single"/>
          <w:lang w:val="en-US"/>
        </w:rPr>
        <w:t xml:space="preserve">and </w:t>
      </w:r>
      <w:r w:rsidR="002167FA">
        <w:rPr>
          <w:rFonts w:ascii="Times" w:hAnsi="Times" w:cs="Times New Roman"/>
          <w:b/>
          <w:u w:val="single"/>
          <w:lang w:val="en-US"/>
        </w:rPr>
        <w:t>Ectogenesis using the Metaphysics of Pregnancy</w:t>
      </w:r>
      <w:r>
        <w:rPr>
          <w:rFonts w:ascii="Times" w:hAnsi="Times" w:cs="Times New Roman"/>
          <w:b/>
          <w:u w:val="single"/>
          <w:lang w:val="en-US"/>
        </w:rPr>
        <w:t xml:space="preserve">. </w:t>
      </w:r>
    </w:p>
    <w:p w14:paraId="3EC21A4D" w14:textId="77777777" w:rsidR="00E6178C" w:rsidRDefault="00E6178C" w:rsidP="000D7995">
      <w:pPr>
        <w:widowControl w:val="0"/>
        <w:autoSpaceDE w:val="0"/>
        <w:autoSpaceDN w:val="0"/>
        <w:adjustRightInd w:val="0"/>
        <w:spacing w:line="360" w:lineRule="auto"/>
        <w:jc w:val="both"/>
        <w:rPr>
          <w:rFonts w:ascii="Times" w:hAnsi="Times" w:cs="Times New Roman"/>
          <w:b/>
          <w:lang w:val="en-US"/>
        </w:rPr>
      </w:pPr>
    </w:p>
    <w:p w14:paraId="7579AF0C" w14:textId="77777777" w:rsidR="00487D2C" w:rsidRPr="000D7995" w:rsidRDefault="00487D2C" w:rsidP="000D7995">
      <w:pPr>
        <w:widowControl w:val="0"/>
        <w:autoSpaceDE w:val="0"/>
        <w:autoSpaceDN w:val="0"/>
        <w:adjustRightInd w:val="0"/>
        <w:spacing w:line="360" w:lineRule="auto"/>
        <w:jc w:val="both"/>
        <w:rPr>
          <w:rFonts w:ascii="Times" w:hAnsi="Times" w:cs="Times New Roman"/>
          <w:b/>
          <w:lang w:val="en-US"/>
        </w:rPr>
      </w:pPr>
      <w:r w:rsidRPr="000D7995">
        <w:rPr>
          <w:rFonts w:ascii="Times" w:hAnsi="Times" w:cs="Times New Roman"/>
          <w:b/>
          <w:lang w:val="en-US"/>
        </w:rPr>
        <w:t>Abstract</w:t>
      </w:r>
    </w:p>
    <w:p w14:paraId="510DA1B0" w14:textId="77777777" w:rsidR="000D7995" w:rsidRDefault="000D7995" w:rsidP="000D7995">
      <w:pPr>
        <w:widowControl w:val="0"/>
        <w:autoSpaceDE w:val="0"/>
        <w:autoSpaceDN w:val="0"/>
        <w:adjustRightInd w:val="0"/>
        <w:spacing w:line="360" w:lineRule="auto"/>
        <w:jc w:val="both"/>
        <w:rPr>
          <w:rFonts w:ascii="Times" w:hAnsi="Times" w:cs="Times New Roman"/>
          <w:lang w:val="en-US"/>
        </w:rPr>
      </w:pPr>
    </w:p>
    <w:p w14:paraId="3776D9C6" w14:textId="6497A9D3" w:rsidR="00487D2C" w:rsidRPr="000D7995" w:rsidRDefault="00AB0923" w:rsidP="000D7995">
      <w:pPr>
        <w:widowControl w:val="0"/>
        <w:autoSpaceDE w:val="0"/>
        <w:autoSpaceDN w:val="0"/>
        <w:adjustRightInd w:val="0"/>
        <w:spacing w:line="360" w:lineRule="auto"/>
        <w:jc w:val="both"/>
        <w:rPr>
          <w:rFonts w:ascii="Times" w:hAnsi="Times" w:cs="Times New Roman"/>
          <w:lang w:val="en-US"/>
        </w:rPr>
      </w:pPr>
      <w:r w:rsidRPr="000D7995">
        <w:rPr>
          <w:rFonts w:ascii="Times" w:hAnsi="Times" w:cs="Times New Roman"/>
          <w:lang w:val="en-US"/>
        </w:rPr>
        <w:t xml:space="preserve">A 2017 </w:t>
      </w:r>
      <w:r w:rsidRPr="00673C68">
        <w:rPr>
          <w:rFonts w:ascii="Times" w:hAnsi="Times" w:cs="Times New Roman"/>
          <w:i/>
          <w:lang w:val="en-US"/>
        </w:rPr>
        <w:t>Nature</w:t>
      </w:r>
      <w:r w:rsidRPr="000D7995">
        <w:rPr>
          <w:rFonts w:ascii="Times" w:hAnsi="Times" w:cs="Times New Roman"/>
          <w:lang w:val="en-US"/>
        </w:rPr>
        <w:t xml:space="preserve"> report </w:t>
      </w:r>
      <w:r w:rsidR="00327742" w:rsidRPr="000D7995">
        <w:rPr>
          <w:rFonts w:ascii="Times" w:hAnsi="Times" w:cs="Times New Roman"/>
          <w:lang w:val="en-US"/>
        </w:rPr>
        <w:t xml:space="preserve">was widely touted as </w:t>
      </w:r>
      <w:r w:rsidRPr="000D7995">
        <w:rPr>
          <w:rFonts w:ascii="Times" w:hAnsi="Times" w:cs="Times New Roman"/>
          <w:lang w:val="en-US"/>
        </w:rPr>
        <w:t>hailing</w:t>
      </w:r>
      <w:r w:rsidR="00327742" w:rsidRPr="000D7995">
        <w:rPr>
          <w:rFonts w:ascii="Times" w:hAnsi="Times" w:cs="Times New Roman"/>
          <w:lang w:val="en-US"/>
        </w:rPr>
        <w:t xml:space="preserve"> the arrival of </w:t>
      </w:r>
      <w:r w:rsidR="007218F2" w:rsidRPr="000D7995">
        <w:rPr>
          <w:rFonts w:ascii="Times" w:hAnsi="Times" w:cs="Times New Roman"/>
          <w:lang w:val="en-US"/>
        </w:rPr>
        <w:t>the artificial womb</w:t>
      </w:r>
      <w:r w:rsidR="00327742" w:rsidRPr="000D7995">
        <w:rPr>
          <w:rFonts w:ascii="Times" w:hAnsi="Times" w:cs="Times New Roman"/>
          <w:lang w:val="en-US"/>
        </w:rPr>
        <w:t xml:space="preserve">. </w:t>
      </w:r>
      <w:r w:rsidR="005511A5" w:rsidRPr="000D7995">
        <w:rPr>
          <w:rFonts w:ascii="Times" w:hAnsi="Times" w:cs="Times New Roman"/>
          <w:lang w:val="en-US"/>
        </w:rPr>
        <w:t xml:space="preserve">But the </w:t>
      </w:r>
      <w:r w:rsidR="00F70BA2" w:rsidRPr="000D7995">
        <w:rPr>
          <w:rFonts w:ascii="Times" w:hAnsi="Times" w:cs="Times New Roman"/>
          <w:lang w:val="en-US"/>
        </w:rPr>
        <w:t xml:space="preserve">scientists involved </w:t>
      </w:r>
      <w:r w:rsidR="009F5139" w:rsidRPr="000D7995">
        <w:rPr>
          <w:rFonts w:ascii="Times" w:hAnsi="Times" w:cs="Times New Roman"/>
          <w:lang w:val="en-US"/>
        </w:rPr>
        <w:t>claim</w:t>
      </w:r>
      <w:r w:rsidR="005511A5" w:rsidRPr="000D7995">
        <w:rPr>
          <w:rFonts w:ascii="Times" w:hAnsi="Times" w:cs="Times New Roman"/>
          <w:lang w:val="en-US"/>
        </w:rPr>
        <w:t xml:space="preserve"> their technology is merely an improvement in </w:t>
      </w:r>
      <w:r w:rsidR="00D01677" w:rsidRPr="000D7995">
        <w:rPr>
          <w:rFonts w:ascii="Times" w:hAnsi="Times" w:cs="Times New Roman"/>
          <w:lang w:val="en-US"/>
        </w:rPr>
        <w:t xml:space="preserve">neonatal </w:t>
      </w:r>
      <w:r w:rsidR="005511A5" w:rsidRPr="000D7995">
        <w:rPr>
          <w:rFonts w:ascii="Times" w:hAnsi="Times" w:cs="Times New Roman"/>
          <w:lang w:val="en-US"/>
        </w:rPr>
        <w:t>care</w:t>
      </w:r>
      <w:r w:rsidR="00D01677" w:rsidRPr="000D7995">
        <w:rPr>
          <w:rFonts w:ascii="Times" w:hAnsi="Times" w:cs="Times New Roman"/>
          <w:lang w:val="en-US"/>
        </w:rPr>
        <w:t xml:space="preserve">. </w:t>
      </w:r>
      <w:r w:rsidR="00F70BA2" w:rsidRPr="000D7995">
        <w:rPr>
          <w:rFonts w:ascii="Times" w:hAnsi="Times" w:cs="Times New Roman"/>
          <w:lang w:val="en-US"/>
        </w:rPr>
        <w:t>This raises a</w:t>
      </w:r>
      <w:r w:rsidR="005511A5" w:rsidRPr="000D7995">
        <w:rPr>
          <w:rFonts w:ascii="Times" w:hAnsi="Times" w:cs="Times New Roman"/>
          <w:lang w:val="en-US"/>
        </w:rPr>
        <w:t>n under considered</w:t>
      </w:r>
      <w:r w:rsidR="00F70BA2" w:rsidRPr="000D7995">
        <w:rPr>
          <w:rFonts w:ascii="Times" w:hAnsi="Times" w:cs="Times New Roman"/>
          <w:lang w:val="en-US"/>
        </w:rPr>
        <w:t xml:space="preserve"> question: w</w:t>
      </w:r>
      <w:r w:rsidR="00D01677" w:rsidRPr="000D7995">
        <w:rPr>
          <w:rFonts w:ascii="Times" w:hAnsi="Times" w:cs="Times New Roman"/>
          <w:lang w:val="en-US"/>
        </w:rPr>
        <w:t xml:space="preserve">hat </w:t>
      </w:r>
      <w:r w:rsidR="005511A5" w:rsidRPr="000D7995">
        <w:rPr>
          <w:rFonts w:ascii="Times" w:hAnsi="Times" w:cs="Times New Roman"/>
          <w:lang w:val="en-US"/>
        </w:rPr>
        <w:t xml:space="preserve">differentiates </w:t>
      </w:r>
      <w:r w:rsidR="00D01677" w:rsidRPr="000D7995">
        <w:rPr>
          <w:rFonts w:ascii="Times" w:hAnsi="Times" w:cs="Times New Roman"/>
          <w:lang w:val="en-US"/>
        </w:rPr>
        <w:t>neonatal incubation</w:t>
      </w:r>
      <w:r w:rsidR="005511A5" w:rsidRPr="000D7995">
        <w:rPr>
          <w:rFonts w:ascii="Times" w:hAnsi="Times" w:cs="Times New Roman"/>
          <w:lang w:val="en-US"/>
        </w:rPr>
        <w:t xml:space="preserve"> </w:t>
      </w:r>
      <w:r w:rsidR="009F5139" w:rsidRPr="000D7995">
        <w:rPr>
          <w:rFonts w:ascii="Times" w:hAnsi="Times" w:cs="Times New Roman"/>
          <w:lang w:val="en-US"/>
        </w:rPr>
        <w:t xml:space="preserve">from </w:t>
      </w:r>
      <w:r w:rsidR="005511A5" w:rsidRPr="000D7995">
        <w:rPr>
          <w:rFonts w:ascii="Times" w:hAnsi="Times" w:cs="Times New Roman"/>
          <w:lang w:val="en-US"/>
        </w:rPr>
        <w:t>artificial womb technology?</w:t>
      </w:r>
      <w:r w:rsidR="00D01677" w:rsidRPr="000D7995">
        <w:rPr>
          <w:rFonts w:ascii="Times" w:hAnsi="Times" w:cs="Times New Roman"/>
          <w:lang w:val="en-US"/>
        </w:rPr>
        <w:t xml:space="preserve"> </w:t>
      </w:r>
      <w:r w:rsidR="009F5139" w:rsidRPr="008E77A8">
        <w:rPr>
          <w:rFonts w:ascii="Times" w:hAnsi="Times" w:cs="Times New Roman"/>
          <w:lang w:val="en-US"/>
        </w:rPr>
        <w:t xml:space="preserve">Considering the nature of gestation – or </w:t>
      </w:r>
      <w:r w:rsidR="00D01677" w:rsidRPr="008E77A8">
        <w:rPr>
          <w:rFonts w:ascii="Times" w:hAnsi="Times" w:cs="Times New Roman"/>
          <w:lang w:val="en-US"/>
        </w:rPr>
        <w:t>metaphysics of pregnancy</w:t>
      </w:r>
      <w:r w:rsidR="005511A5" w:rsidRPr="000D7995">
        <w:rPr>
          <w:rFonts w:ascii="Times" w:hAnsi="Times" w:cs="Times New Roman"/>
          <w:lang w:val="en-US"/>
        </w:rPr>
        <w:t xml:space="preserve"> </w:t>
      </w:r>
      <w:r w:rsidR="009F5139" w:rsidRPr="000D7995">
        <w:rPr>
          <w:rFonts w:ascii="Times" w:hAnsi="Times" w:cs="Times New Roman"/>
          <w:lang w:val="en-US"/>
        </w:rPr>
        <w:t xml:space="preserve">– </w:t>
      </w:r>
      <w:r w:rsidR="00280336" w:rsidRPr="000D7995">
        <w:rPr>
          <w:rFonts w:ascii="Times" w:hAnsi="Times" w:cs="Times New Roman"/>
          <w:lang w:val="en-US"/>
        </w:rPr>
        <w:t xml:space="preserve">(1) </w:t>
      </w:r>
      <w:r w:rsidR="005511A5" w:rsidRPr="000D7995">
        <w:rPr>
          <w:rFonts w:ascii="Times" w:hAnsi="Times" w:cs="Times New Roman"/>
          <w:lang w:val="en-US"/>
        </w:rPr>
        <w:t>identifies more</w:t>
      </w:r>
      <w:r w:rsidR="00D01677" w:rsidRPr="000D7995">
        <w:rPr>
          <w:rFonts w:ascii="Times" w:hAnsi="Times" w:cs="Times New Roman"/>
          <w:lang w:val="en-US"/>
        </w:rPr>
        <w:t xml:space="preserve"> </w:t>
      </w:r>
      <w:r w:rsidR="00F70BA2" w:rsidRPr="000D7995">
        <w:rPr>
          <w:rFonts w:ascii="Times" w:hAnsi="Times" w:cs="Times New Roman"/>
          <w:lang w:val="en-US"/>
        </w:rPr>
        <w:t>pro</w:t>
      </w:r>
      <w:r w:rsidR="005511A5" w:rsidRPr="000D7995">
        <w:rPr>
          <w:rFonts w:ascii="Times" w:hAnsi="Times" w:cs="Times New Roman"/>
          <w:lang w:val="en-US"/>
        </w:rPr>
        <w:t xml:space="preserve">found differences between </w:t>
      </w:r>
      <w:r w:rsidR="00D01677" w:rsidRPr="000D7995">
        <w:rPr>
          <w:rFonts w:ascii="Times" w:hAnsi="Times" w:cs="Times New Roman"/>
          <w:lang w:val="en-US"/>
        </w:rPr>
        <w:t xml:space="preserve">fetuses and </w:t>
      </w:r>
      <w:r w:rsidR="004371F7" w:rsidRPr="000D7995">
        <w:rPr>
          <w:rFonts w:ascii="Times" w:hAnsi="Times" w:cs="Times New Roman"/>
          <w:lang w:val="en-US"/>
        </w:rPr>
        <w:t>neonates/</w:t>
      </w:r>
      <w:r w:rsidR="00D01677" w:rsidRPr="000D7995">
        <w:rPr>
          <w:rFonts w:ascii="Times" w:hAnsi="Times" w:cs="Times New Roman"/>
          <w:lang w:val="en-US"/>
        </w:rPr>
        <w:t>babies than their location (in or out</w:t>
      </w:r>
      <w:r w:rsidR="005511A5" w:rsidRPr="000D7995">
        <w:rPr>
          <w:rFonts w:ascii="Times" w:hAnsi="Times" w:cs="Times New Roman"/>
          <w:lang w:val="en-US"/>
        </w:rPr>
        <w:t>side</w:t>
      </w:r>
      <w:r w:rsidR="00D01677" w:rsidRPr="000D7995">
        <w:rPr>
          <w:rFonts w:ascii="Times" w:hAnsi="Times" w:cs="Times New Roman"/>
          <w:lang w:val="en-US"/>
        </w:rPr>
        <w:t xml:space="preserve"> the </w:t>
      </w:r>
      <w:r w:rsidR="00F32D61">
        <w:rPr>
          <w:rFonts w:ascii="Times" w:hAnsi="Times" w:cs="Times New Roman"/>
          <w:lang w:val="en-US"/>
        </w:rPr>
        <w:t>maternal body</w:t>
      </w:r>
      <w:r w:rsidR="00D01677" w:rsidRPr="000D7995">
        <w:rPr>
          <w:rFonts w:ascii="Times" w:hAnsi="Times" w:cs="Times New Roman"/>
          <w:lang w:val="en-US"/>
        </w:rPr>
        <w:t>) alone</w:t>
      </w:r>
      <w:r w:rsidR="00F03935">
        <w:rPr>
          <w:rFonts w:ascii="Times" w:hAnsi="Times" w:cs="Times New Roman"/>
          <w:lang w:val="en-US"/>
        </w:rPr>
        <w:t xml:space="preserve">: fetuses and neonates have </w:t>
      </w:r>
      <w:r w:rsidR="005511A5" w:rsidRPr="000D7995">
        <w:rPr>
          <w:rFonts w:ascii="Times" w:hAnsi="Times" w:cs="Times New Roman"/>
          <w:lang w:val="en-US"/>
        </w:rPr>
        <w:t>different physiolog</w:t>
      </w:r>
      <w:r w:rsidR="00E6178C">
        <w:rPr>
          <w:rFonts w:ascii="Times" w:hAnsi="Times" w:cs="Times New Roman"/>
          <w:lang w:val="en-US"/>
        </w:rPr>
        <w:t>ical and physical characteristics</w:t>
      </w:r>
      <w:r w:rsidR="005511A5" w:rsidRPr="000D7995">
        <w:rPr>
          <w:rFonts w:ascii="Times" w:hAnsi="Times" w:cs="Times New Roman"/>
          <w:lang w:val="en-US"/>
        </w:rPr>
        <w:t xml:space="preserve">; (2) characterizes birth as a physiological, mereological and topological transformation as well as a (morally relevant) change of location; and (3) </w:t>
      </w:r>
      <w:r w:rsidR="00922376" w:rsidRPr="000D7995">
        <w:rPr>
          <w:rFonts w:ascii="Times" w:hAnsi="Times" w:cs="Times New Roman"/>
          <w:lang w:val="en-US"/>
        </w:rPr>
        <w:t xml:space="preserve">delivers a clear </w:t>
      </w:r>
      <w:r w:rsidR="00D01677" w:rsidRPr="000D7995">
        <w:rPr>
          <w:rFonts w:ascii="Times" w:hAnsi="Times" w:cs="Times New Roman"/>
          <w:lang w:val="en-US"/>
        </w:rPr>
        <w:t xml:space="preserve">distinction between </w:t>
      </w:r>
      <w:r w:rsidR="00DE2077">
        <w:rPr>
          <w:rFonts w:ascii="Times" w:hAnsi="Times" w:cs="Times New Roman"/>
          <w:lang w:val="en-US"/>
        </w:rPr>
        <w:t xml:space="preserve">neonatal </w:t>
      </w:r>
      <w:r w:rsidR="002A04F9" w:rsidRPr="000D7995">
        <w:rPr>
          <w:rFonts w:ascii="Times" w:hAnsi="Times" w:cs="Times New Roman"/>
          <w:lang w:val="en-US"/>
        </w:rPr>
        <w:t>incubation</w:t>
      </w:r>
      <w:r w:rsidR="00D01677" w:rsidRPr="000D7995">
        <w:rPr>
          <w:rFonts w:ascii="Times" w:hAnsi="Times" w:cs="Times New Roman"/>
          <w:lang w:val="en-US"/>
        </w:rPr>
        <w:t xml:space="preserve"> and </w:t>
      </w:r>
      <w:r w:rsidR="00BB225C">
        <w:rPr>
          <w:rFonts w:ascii="Times" w:hAnsi="Times" w:cs="Times New Roman"/>
          <w:lang w:val="en-US"/>
        </w:rPr>
        <w:t>ecto</w:t>
      </w:r>
      <w:r w:rsidR="00D01677" w:rsidRPr="000D7995">
        <w:rPr>
          <w:rFonts w:ascii="Times" w:hAnsi="Times" w:cs="Times New Roman"/>
          <w:lang w:val="en-US"/>
        </w:rPr>
        <w:t xml:space="preserve">gestation: the former supports neonatal physiology; the latter preserves fetal physiology. </w:t>
      </w:r>
      <w:r w:rsidR="009F5139" w:rsidRPr="000D7995">
        <w:rPr>
          <w:rFonts w:ascii="Times" w:hAnsi="Times" w:cs="Times New Roman"/>
          <w:lang w:val="en-US"/>
        </w:rPr>
        <w:t>This</w:t>
      </w:r>
      <w:r w:rsidR="00DC07A4" w:rsidRPr="000D7995">
        <w:rPr>
          <w:rFonts w:ascii="Times" w:hAnsi="Times" w:cs="Times New Roman"/>
          <w:lang w:val="en-US"/>
        </w:rPr>
        <w:t xml:space="preserve"> </w:t>
      </w:r>
      <w:r w:rsidR="00280336" w:rsidRPr="000D7995">
        <w:rPr>
          <w:rFonts w:ascii="Times" w:hAnsi="Times" w:cs="Times New Roman"/>
          <w:lang w:val="en-US"/>
        </w:rPr>
        <w:t>allows a detailed conceptual classification of</w:t>
      </w:r>
      <w:r w:rsidR="003C1B9A" w:rsidRPr="000D7995">
        <w:rPr>
          <w:rFonts w:ascii="Times" w:hAnsi="Times" w:cs="Times New Roman"/>
          <w:lang w:val="en-US"/>
        </w:rPr>
        <w:t xml:space="preserve"> ectogene</w:t>
      </w:r>
      <w:r w:rsidR="00AA43BD">
        <w:rPr>
          <w:rFonts w:ascii="Times" w:hAnsi="Times" w:cs="Times New Roman"/>
          <w:lang w:val="en-US"/>
        </w:rPr>
        <w:t xml:space="preserve">tive and ectogestative </w:t>
      </w:r>
      <w:r w:rsidR="003C1B9A" w:rsidRPr="000D7995">
        <w:rPr>
          <w:rFonts w:ascii="Times" w:hAnsi="Times" w:cs="Times New Roman"/>
          <w:lang w:val="en-US"/>
        </w:rPr>
        <w:t>technologies</w:t>
      </w:r>
      <w:r w:rsidR="009F5139" w:rsidRPr="000D7995">
        <w:rPr>
          <w:rFonts w:ascii="Times" w:hAnsi="Times" w:cs="Times New Roman"/>
          <w:lang w:val="en-US"/>
        </w:rPr>
        <w:t xml:space="preserve"> according to which </w:t>
      </w:r>
      <w:r w:rsidR="00DC07A4" w:rsidRPr="000D7995">
        <w:rPr>
          <w:rFonts w:ascii="Times" w:hAnsi="Times" w:cs="Times New Roman"/>
          <w:lang w:val="en-US"/>
        </w:rPr>
        <w:t>the 2017 system is not just</w:t>
      </w:r>
      <w:r w:rsidR="00280336" w:rsidRPr="000D7995">
        <w:rPr>
          <w:rFonts w:ascii="Times" w:hAnsi="Times" w:cs="Times New Roman"/>
          <w:lang w:val="en-US"/>
        </w:rPr>
        <w:t xml:space="preserve"> </w:t>
      </w:r>
      <w:r w:rsidR="007218F2" w:rsidRPr="000D7995">
        <w:rPr>
          <w:rFonts w:ascii="Times" w:hAnsi="Times" w:cs="Times New Roman"/>
          <w:lang w:val="en-US"/>
        </w:rPr>
        <w:t>improve</w:t>
      </w:r>
      <w:r w:rsidR="00DC07A4" w:rsidRPr="000D7995">
        <w:rPr>
          <w:rFonts w:ascii="Times" w:hAnsi="Times" w:cs="Times New Roman"/>
          <w:lang w:val="en-US"/>
        </w:rPr>
        <w:t>d</w:t>
      </w:r>
      <w:r w:rsidR="00280336" w:rsidRPr="000D7995">
        <w:rPr>
          <w:rFonts w:ascii="Times" w:hAnsi="Times" w:cs="Times New Roman"/>
          <w:lang w:val="en-US"/>
        </w:rPr>
        <w:t xml:space="preserve"> neonatal incubation, but </w:t>
      </w:r>
      <w:r w:rsidR="00EE7B44" w:rsidRPr="000D7995">
        <w:rPr>
          <w:rFonts w:ascii="Times" w:hAnsi="Times" w:cs="Times New Roman"/>
          <w:lang w:val="en-US"/>
        </w:rPr>
        <w:t>genuine</w:t>
      </w:r>
      <w:r w:rsidR="00AA43BD">
        <w:rPr>
          <w:rFonts w:ascii="Times" w:hAnsi="Times" w:cs="Times New Roman"/>
          <w:lang w:val="en-US"/>
        </w:rPr>
        <w:t xml:space="preserve"> ectogestation</w:t>
      </w:r>
      <w:r w:rsidR="009F5139" w:rsidRPr="000D7995">
        <w:rPr>
          <w:rFonts w:ascii="Times" w:hAnsi="Times" w:cs="Times New Roman"/>
          <w:lang w:val="en-US"/>
        </w:rPr>
        <w:t>. But it is</w:t>
      </w:r>
      <w:r w:rsidR="00DC07A4" w:rsidRPr="000D7995">
        <w:rPr>
          <w:rFonts w:ascii="Times" w:hAnsi="Times" w:cs="Times New Roman"/>
          <w:lang w:val="en-US"/>
        </w:rPr>
        <w:t xml:space="preserve"> </w:t>
      </w:r>
      <w:r w:rsidR="004371F7" w:rsidRPr="000D7995">
        <w:rPr>
          <w:rFonts w:ascii="Times" w:hAnsi="Times" w:cs="Times New Roman"/>
          <w:lang w:val="en-US"/>
        </w:rPr>
        <w:t xml:space="preserve">not </w:t>
      </w:r>
      <w:r w:rsidR="00280336" w:rsidRPr="000D7995">
        <w:rPr>
          <w:rFonts w:ascii="Times" w:hAnsi="Times" w:cs="Times New Roman"/>
          <w:lang w:val="en-US"/>
        </w:rPr>
        <w:t>an artificial womb</w:t>
      </w:r>
      <w:r w:rsidR="00830243" w:rsidRPr="000D7995">
        <w:rPr>
          <w:rFonts w:ascii="Times" w:hAnsi="Times" w:cs="Times New Roman"/>
          <w:lang w:val="en-US"/>
        </w:rPr>
        <w:t>, which is a term that is better put to rest</w:t>
      </w:r>
      <w:r w:rsidR="005D5F41" w:rsidRPr="000D7995">
        <w:rPr>
          <w:rFonts w:ascii="Times" w:hAnsi="Times" w:cs="Times New Roman"/>
          <w:lang w:val="en-US"/>
        </w:rPr>
        <w:t>.</w:t>
      </w:r>
      <w:r w:rsidR="00280336" w:rsidRPr="000D7995">
        <w:rPr>
          <w:rFonts w:ascii="Times" w:hAnsi="Times" w:cs="Times New Roman"/>
          <w:lang w:val="en-US"/>
        </w:rPr>
        <w:t xml:space="preserve"> </w:t>
      </w:r>
      <w:r w:rsidR="00DC07A4" w:rsidRPr="000D7995">
        <w:rPr>
          <w:rFonts w:ascii="Times" w:hAnsi="Times" w:cs="Times New Roman"/>
          <w:lang w:val="en-US"/>
        </w:rPr>
        <w:t xml:space="preserve">The </w:t>
      </w:r>
      <w:r w:rsidR="009F5139" w:rsidRPr="000D7995">
        <w:rPr>
          <w:rFonts w:ascii="Times" w:hAnsi="Times" w:cs="Times New Roman"/>
          <w:lang w:val="en-US"/>
        </w:rPr>
        <w:t xml:space="preserve">analysis </w:t>
      </w:r>
      <w:r w:rsidR="00AF5B05">
        <w:rPr>
          <w:rFonts w:ascii="Times" w:hAnsi="Times" w:cs="Times New Roman"/>
          <w:lang w:val="en-US"/>
        </w:rPr>
        <w:t xml:space="preserve">reveals </w:t>
      </w:r>
      <w:r w:rsidR="0016343A">
        <w:rPr>
          <w:rFonts w:ascii="Times" w:hAnsi="Times" w:cs="Times New Roman"/>
          <w:lang w:val="en-US"/>
        </w:rPr>
        <w:t xml:space="preserve">that </w:t>
      </w:r>
      <w:r w:rsidR="0016343A">
        <w:rPr>
          <w:rFonts w:ascii="Times" w:hAnsi="Times" w:cs="Times"/>
          <w:lang w:val="en-US"/>
        </w:rPr>
        <w:t xml:space="preserve">any ethical discussion involving ectogestation must always involve considerations of possible risks to the mother as well as her autonomy and rights. It also </w:t>
      </w:r>
      <w:r w:rsidR="005D5F41" w:rsidRPr="000D7995">
        <w:rPr>
          <w:rFonts w:ascii="Times" w:hAnsi="Times" w:cs="Times New Roman"/>
          <w:lang w:val="en-US"/>
        </w:rPr>
        <w:t>also adds a</w:t>
      </w:r>
      <w:r w:rsidR="00161B78" w:rsidRPr="000D7995">
        <w:rPr>
          <w:rFonts w:ascii="Times" w:hAnsi="Times" w:cs="Times New Roman"/>
          <w:lang w:val="en-US"/>
        </w:rPr>
        <w:t xml:space="preserve"> third and potentially important dimension to debates in reproductive ethics: the physiological transition from fetus/gestat</w:t>
      </w:r>
      <w:r w:rsidR="008B31CC" w:rsidRPr="000D7995">
        <w:rPr>
          <w:rFonts w:ascii="Times" w:hAnsi="Times" w:cs="Times New Roman"/>
          <w:lang w:val="en-US"/>
        </w:rPr>
        <w:t>e</w:t>
      </w:r>
      <w:r w:rsidR="00161B78" w:rsidRPr="000D7995">
        <w:rPr>
          <w:rFonts w:ascii="Times" w:hAnsi="Times" w:cs="Times New Roman"/>
          <w:lang w:val="en-US"/>
        </w:rPr>
        <w:t xml:space="preserve">ling to baby/neonate. </w:t>
      </w:r>
    </w:p>
    <w:p w14:paraId="207E958E" w14:textId="77777777" w:rsidR="007218F2" w:rsidRPr="000D7995" w:rsidRDefault="007218F2" w:rsidP="000D7995">
      <w:pPr>
        <w:widowControl w:val="0"/>
        <w:autoSpaceDE w:val="0"/>
        <w:autoSpaceDN w:val="0"/>
        <w:adjustRightInd w:val="0"/>
        <w:spacing w:line="360" w:lineRule="auto"/>
        <w:jc w:val="both"/>
        <w:rPr>
          <w:rFonts w:ascii="Times" w:hAnsi="Times" w:cs="Times New Roman"/>
          <w:lang w:val="en-US"/>
        </w:rPr>
      </w:pPr>
    </w:p>
    <w:p w14:paraId="23D3E613" w14:textId="47235484" w:rsidR="007218F2" w:rsidRPr="000D7995" w:rsidRDefault="007218F2" w:rsidP="000D7995">
      <w:pPr>
        <w:widowControl w:val="0"/>
        <w:autoSpaceDE w:val="0"/>
        <w:autoSpaceDN w:val="0"/>
        <w:adjustRightInd w:val="0"/>
        <w:spacing w:line="360" w:lineRule="auto"/>
        <w:jc w:val="both"/>
        <w:rPr>
          <w:rFonts w:ascii="Times" w:hAnsi="Times" w:cs="Times New Roman"/>
          <w:lang w:val="en-US"/>
        </w:rPr>
      </w:pPr>
      <w:r w:rsidRPr="000D7995">
        <w:rPr>
          <w:rFonts w:ascii="Times" w:hAnsi="Times" w:cs="Times New Roman"/>
          <w:b/>
          <w:lang w:val="en-US"/>
        </w:rPr>
        <w:t xml:space="preserve">Keywords: </w:t>
      </w:r>
      <w:r w:rsidRPr="000D7995">
        <w:rPr>
          <w:rFonts w:ascii="Times" w:hAnsi="Times" w:cs="Times New Roman"/>
          <w:lang w:val="en-US"/>
        </w:rPr>
        <w:t xml:space="preserve">Ectogenesis, </w:t>
      </w:r>
      <w:r w:rsidR="002167FA">
        <w:rPr>
          <w:rFonts w:ascii="Times" w:hAnsi="Times" w:cs="Times New Roman"/>
          <w:lang w:val="en-US"/>
        </w:rPr>
        <w:t xml:space="preserve">Ectogestation, </w:t>
      </w:r>
      <w:r w:rsidRPr="000D7995">
        <w:rPr>
          <w:rFonts w:ascii="Times" w:hAnsi="Times" w:cs="Times New Roman"/>
          <w:lang w:val="en-US"/>
        </w:rPr>
        <w:t>Artificial Womb, Ethics, Metaphysics, Pregnancy</w:t>
      </w:r>
      <w:r w:rsidR="002167FA">
        <w:rPr>
          <w:rFonts w:ascii="Times" w:hAnsi="Times" w:cs="Times New Roman"/>
          <w:lang w:val="en-US"/>
        </w:rPr>
        <w:t>, Fetus, Gestateling.</w:t>
      </w:r>
    </w:p>
    <w:p w14:paraId="213C5641" w14:textId="1CA72CD0" w:rsidR="000D7995" w:rsidRDefault="000D7995">
      <w:pPr>
        <w:rPr>
          <w:rFonts w:ascii="Times" w:hAnsi="Times" w:cs="Times New Roman"/>
          <w:b/>
          <w:u w:val="single"/>
          <w:lang w:val="en-US"/>
        </w:rPr>
      </w:pPr>
    </w:p>
    <w:p w14:paraId="79A99734" w14:textId="1300D01B" w:rsidR="00487D2C" w:rsidRDefault="00487D2C" w:rsidP="00C31F5D">
      <w:pPr>
        <w:rPr>
          <w:rFonts w:ascii="Times" w:hAnsi="Times" w:cs="Times New Roman"/>
          <w:b/>
          <w:u w:val="single"/>
          <w:lang w:val="en-US"/>
        </w:rPr>
      </w:pPr>
      <w:r w:rsidRPr="000D7995">
        <w:rPr>
          <w:rFonts w:ascii="Times" w:hAnsi="Times" w:cs="Times New Roman"/>
          <w:b/>
          <w:u w:val="single"/>
          <w:lang w:val="en-US"/>
        </w:rPr>
        <w:t>Introduction</w:t>
      </w:r>
    </w:p>
    <w:p w14:paraId="7E98E4BC" w14:textId="77777777" w:rsidR="000D7995" w:rsidRPr="000D7995" w:rsidRDefault="000D7995" w:rsidP="000D7995">
      <w:pPr>
        <w:widowControl w:val="0"/>
        <w:autoSpaceDE w:val="0"/>
        <w:autoSpaceDN w:val="0"/>
        <w:adjustRightInd w:val="0"/>
        <w:spacing w:line="360" w:lineRule="auto"/>
        <w:ind w:firstLine="284"/>
        <w:jc w:val="both"/>
        <w:rPr>
          <w:rFonts w:ascii="Times" w:hAnsi="Times" w:cs="Times New Roman"/>
          <w:b/>
          <w:u w:val="single"/>
          <w:lang w:val="en-US"/>
        </w:rPr>
      </w:pPr>
    </w:p>
    <w:p w14:paraId="4480EFE7" w14:textId="546EDABD" w:rsidR="00167B67" w:rsidRPr="000D7995" w:rsidRDefault="00AB0923" w:rsidP="000D7995">
      <w:pPr>
        <w:widowControl w:val="0"/>
        <w:autoSpaceDE w:val="0"/>
        <w:autoSpaceDN w:val="0"/>
        <w:adjustRightInd w:val="0"/>
        <w:spacing w:line="360" w:lineRule="auto"/>
        <w:ind w:firstLine="284"/>
        <w:jc w:val="both"/>
        <w:rPr>
          <w:rFonts w:ascii="Times" w:hAnsi="Times" w:cs="Times New Roman"/>
          <w:lang w:val="en-US"/>
        </w:rPr>
      </w:pPr>
      <w:r w:rsidRPr="000D7995">
        <w:rPr>
          <w:rFonts w:ascii="Times" w:hAnsi="Times" w:cs="Times New Roman"/>
          <w:lang w:val="en-US"/>
        </w:rPr>
        <w:t xml:space="preserve">In 2017 </w:t>
      </w:r>
      <w:r w:rsidRPr="000D7995">
        <w:rPr>
          <w:rFonts w:ascii="Times" w:hAnsi="Times" w:cs="Times New Roman"/>
          <w:i/>
          <w:lang w:val="en-US"/>
        </w:rPr>
        <w:t>Nature</w:t>
      </w:r>
      <w:r w:rsidRPr="000D7995">
        <w:rPr>
          <w:rFonts w:ascii="Times" w:hAnsi="Times" w:cs="Times New Roman"/>
          <w:lang w:val="en-US"/>
        </w:rPr>
        <w:t xml:space="preserve"> </w:t>
      </w:r>
      <w:r w:rsidR="003C1B9A" w:rsidRPr="000D7995">
        <w:rPr>
          <w:rFonts w:ascii="Times" w:hAnsi="Times" w:cs="Times New Roman"/>
          <w:lang w:val="en-US"/>
        </w:rPr>
        <w:t>reported</w:t>
      </w:r>
      <w:r w:rsidRPr="000D7995">
        <w:rPr>
          <w:rFonts w:ascii="Times" w:hAnsi="Times" w:cs="Times New Roman"/>
          <w:lang w:val="en-US"/>
        </w:rPr>
        <w:t xml:space="preserve"> a successful extra-uterine support system for extremely </w:t>
      </w:r>
      <w:r w:rsidRPr="000D7995">
        <w:rPr>
          <w:rFonts w:ascii="Times" w:hAnsi="Times" w:cs="Times New Roman"/>
          <w:lang w:val="en-US"/>
        </w:rPr>
        <w:lastRenderedPageBreak/>
        <w:t>premature lam</w:t>
      </w:r>
      <w:r w:rsidR="00DC07A4" w:rsidRPr="000D7995">
        <w:rPr>
          <w:rFonts w:ascii="Times" w:hAnsi="Times" w:cs="Times New Roman"/>
          <w:lang w:val="en-US"/>
        </w:rPr>
        <w:t>b</w:t>
      </w:r>
      <w:r w:rsidRPr="000D7995">
        <w:rPr>
          <w:rFonts w:ascii="Times" w:hAnsi="Times" w:cs="Times New Roman"/>
          <w:lang w:val="en-US"/>
        </w:rPr>
        <w:t>s.</w:t>
      </w:r>
      <w:r w:rsidRPr="000D7995">
        <w:rPr>
          <w:rStyle w:val="FootnoteReference"/>
          <w:rFonts w:ascii="Times" w:hAnsi="Times" w:cs="Times New Roman"/>
          <w:lang w:val="en-US"/>
        </w:rPr>
        <w:footnoteReference w:id="1"/>
      </w:r>
      <w:r w:rsidRPr="000D7995">
        <w:rPr>
          <w:rFonts w:ascii="Times" w:hAnsi="Times" w:cs="Times New Roman"/>
          <w:lang w:val="en-US"/>
        </w:rPr>
        <w:t xml:space="preserve"> This </w:t>
      </w:r>
      <w:r w:rsidR="003C1B9A" w:rsidRPr="000D7995">
        <w:rPr>
          <w:rFonts w:ascii="Times" w:hAnsi="Times" w:cs="Times New Roman"/>
          <w:lang w:val="en-US"/>
        </w:rPr>
        <w:t xml:space="preserve">was variously reported as ‘a </w:t>
      </w:r>
      <w:r w:rsidR="0045796D" w:rsidRPr="000D7995">
        <w:rPr>
          <w:rFonts w:ascii="Times" w:hAnsi="Times" w:cs="Times New Roman"/>
          <w:lang w:val="en-US"/>
        </w:rPr>
        <w:t>uterus-like plastic sack</w:t>
      </w:r>
      <w:r w:rsidR="003C1B9A" w:rsidRPr="000D7995">
        <w:rPr>
          <w:rFonts w:ascii="Times" w:hAnsi="Times" w:cs="Times New Roman"/>
          <w:lang w:val="en-US"/>
        </w:rPr>
        <w:t>’</w:t>
      </w:r>
      <w:r w:rsidR="003C1B9A" w:rsidRPr="000D7995">
        <w:rPr>
          <w:rStyle w:val="FootnoteReference"/>
          <w:rFonts w:ascii="Times" w:hAnsi="Times" w:cs="Times New Roman"/>
          <w:lang w:val="en-US"/>
        </w:rPr>
        <w:footnoteReference w:id="2"/>
      </w:r>
      <w:r w:rsidR="003C1B9A" w:rsidRPr="000D7995">
        <w:rPr>
          <w:rFonts w:ascii="Times" w:hAnsi="Times" w:cs="Times New Roman"/>
          <w:lang w:val="en-US"/>
        </w:rPr>
        <w:t>, a ‘unique womb</w:t>
      </w:r>
      <w:r w:rsidR="0045796D" w:rsidRPr="000D7995">
        <w:rPr>
          <w:rFonts w:ascii="Times" w:hAnsi="Times" w:cs="Times New Roman"/>
          <w:lang w:val="en-US"/>
        </w:rPr>
        <w:t>-like</w:t>
      </w:r>
      <w:r w:rsidR="003C1B9A" w:rsidRPr="000D7995">
        <w:rPr>
          <w:rFonts w:ascii="Times" w:hAnsi="Times" w:cs="Times New Roman"/>
          <w:lang w:val="en-US"/>
        </w:rPr>
        <w:t xml:space="preserve"> device’</w:t>
      </w:r>
      <w:r w:rsidR="003C1B9A" w:rsidRPr="000D7995">
        <w:rPr>
          <w:rStyle w:val="FootnoteReference"/>
          <w:rFonts w:ascii="Times" w:hAnsi="Times" w:cs="Times New Roman"/>
          <w:lang w:val="en-US"/>
        </w:rPr>
        <w:footnoteReference w:id="3"/>
      </w:r>
      <w:r w:rsidR="003C1B9A" w:rsidRPr="000D7995">
        <w:rPr>
          <w:rFonts w:ascii="Times" w:hAnsi="Times" w:cs="Times New Roman"/>
          <w:lang w:val="en-US"/>
        </w:rPr>
        <w:t xml:space="preserve"> and</w:t>
      </w:r>
      <w:r w:rsidR="0045796D" w:rsidRPr="000D7995">
        <w:rPr>
          <w:rFonts w:ascii="Times" w:hAnsi="Times" w:cs="Times New Roman"/>
          <w:lang w:val="en-US"/>
        </w:rPr>
        <w:t xml:space="preserve">, </w:t>
      </w:r>
      <w:r w:rsidR="00FF797F" w:rsidRPr="000D7995">
        <w:rPr>
          <w:rFonts w:ascii="Times" w:hAnsi="Times" w:cs="Times New Roman"/>
          <w:lang w:val="en-US"/>
        </w:rPr>
        <w:t xml:space="preserve">more </w:t>
      </w:r>
      <w:r w:rsidR="00DC07A4" w:rsidRPr="000D7995">
        <w:rPr>
          <w:rFonts w:ascii="Times" w:hAnsi="Times" w:cs="Times New Roman"/>
          <w:lang w:val="en-US"/>
        </w:rPr>
        <w:t xml:space="preserve">often, an </w:t>
      </w:r>
      <w:r w:rsidR="003C1B9A" w:rsidRPr="000D7995">
        <w:rPr>
          <w:rFonts w:ascii="Times" w:hAnsi="Times" w:cs="Times New Roman"/>
          <w:lang w:val="en-US"/>
        </w:rPr>
        <w:t>‘artific</w:t>
      </w:r>
      <w:r w:rsidR="00676289" w:rsidRPr="000D7995">
        <w:rPr>
          <w:rFonts w:ascii="Times" w:hAnsi="Times" w:cs="Times New Roman"/>
          <w:lang w:val="en-US"/>
        </w:rPr>
        <w:t>i</w:t>
      </w:r>
      <w:r w:rsidR="003C1B9A" w:rsidRPr="000D7995">
        <w:rPr>
          <w:rFonts w:ascii="Times" w:hAnsi="Times" w:cs="Times New Roman"/>
          <w:lang w:val="en-US"/>
        </w:rPr>
        <w:t>al womb’</w:t>
      </w:r>
      <w:r w:rsidR="003C1B9A" w:rsidRPr="000D7995">
        <w:rPr>
          <w:rStyle w:val="FootnoteReference"/>
          <w:rFonts w:ascii="Times" w:hAnsi="Times" w:cs="Times New Roman"/>
          <w:lang w:val="en-US"/>
        </w:rPr>
        <w:footnoteReference w:id="4"/>
      </w:r>
      <w:r w:rsidR="00676289" w:rsidRPr="000D7995">
        <w:rPr>
          <w:rFonts w:ascii="Times" w:hAnsi="Times" w:cs="Times New Roman"/>
          <w:lang w:val="en-US"/>
        </w:rPr>
        <w:t xml:space="preserve">. It </w:t>
      </w:r>
      <w:r w:rsidRPr="000D7995">
        <w:rPr>
          <w:rFonts w:ascii="Times" w:hAnsi="Times" w:cs="Times New Roman"/>
          <w:lang w:val="en-US"/>
        </w:rPr>
        <w:t>sparked widespread media speculation</w:t>
      </w:r>
      <w:r w:rsidR="009F5139" w:rsidRPr="000D7995">
        <w:rPr>
          <w:rFonts w:ascii="Times" w:hAnsi="Times" w:cs="Times New Roman"/>
          <w:lang w:val="en-US"/>
        </w:rPr>
        <w:t xml:space="preserve"> about the imminent arrival of human ectogenesis</w:t>
      </w:r>
      <w:r w:rsidR="00B0718B" w:rsidRPr="000D7995">
        <w:rPr>
          <w:rStyle w:val="FootnoteReference"/>
          <w:rFonts w:ascii="Times" w:hAnsi="Times" w:cs="Times New Roman"/>
          <w:lang w:val="en-US"/>
        </w:rPr>
        <w:footnoteReference w:id="5"/>
      </w:r>
      <w:r w:rsidR="00676289" w:rsidRPr="000D7995">
        <w:rPr>
          <w:rFonts w:ascii="Times" w:hAnsi="Times" w:cs="Times New Roman"/>
          <w:lang w:val="en-US"/>
        </w:rPr>
        <w:t xml:space="preserve">, to </w:t>
      </w:r>
      <w:r w:rsidR="003C1B9A" w:rsidRPr="000D7995">
        <w:rPr>
          <w:rFonts w:ascii="Times" w:hAnsi="Times" w:cs="Times New Roman"/>
          <w:lang w:val="en-US"/>
        </w:rPr>
        <w:t xml:space="preserve">the </w:t>
      </w:r>
      <w:r w:rsidR="00676289" w:rsidRPr="000D7995">
        <w:rPr>
          <w:rFonts w:ascii="Times" w:hAnsi="Times" w:cs="Times New Roman"/>
          <w:lang w:val="en-US"/>
        </w:rPr>
        <w:t xml:space="preserve">express </w:t>
      </w:r>
      <w:r w:rsidR="003C1B9A" w:rsidRPr="000D7995">
        <w:rPr>
          <w:rFonts w:ascii="Times" w:hAnsi="Times" w:cs="Times New Roman"/>
          <w:lang w:val="en-US"/>
        </w:rPr>
        <w:t>frustration of the author</w:t>
      </w:r>
      <w:r w:rsidR="00676289" w:rsidRPr="000D7995">
        <w:rPr>
          <w:rFonts w:ascii="Times" w:hAnsi="Times" w:cs="Times New Roman"/>
          <w:lang w:val="en-US"/>
        </w:rPr>
        <w:t>s of the study</w:t>
      </w:r>
      <w:r w:rsidR="00375D39" w:rsidRPr="000D7995">
        <w:rPr>
          <w:rFonts w:ascii="Times" w:hAnsi="Times" w:cs="Times New Roman"/>
          <w:lang w:val="en-US"/>
        </w:rPr>
        <w:t xml:space="preserve"> who</w:t>
      </w:r>
      <w:r w:rsidR="00676289" w:rsidRPr="000D7995">
        <w:rPr>
          <w:rFonts w:ascii="Times" w:hAnsi="Times" w:cs="Times New Roman"/>
          <w:lang w:val="en-US"/>
        </w:rPr>
        <w:t xml:space="preserve"> are notably careful to avoid </w:t>
      </w:r>
      <w:r w:rsidR="003C1B9A" w:rsidRPr="000D7995">
        <w:rPr>
          <w:rFonts w:ascii="Times" w:hAnsi="Times" w:cs="Times New Roman"/>
          <w:lang w:val="en-US"/>
        </w:rPr>
        <w:t>any such term</w:t>
      </w:r>
      <w:r w:rsidR="00676289" w:rsidRPr="000D7995">
        <w:rPr>
          <w:rFonts w:ascii="Times" w:hAnsi="Times" w:cs="Times New Roman"/>
          <w:lang w:val="en-US"/>
        </w:rPr>
        <w:t>inology</w:t>
      </w:r>
      <w:r w:rsidR="003C1B9A" w:rsidRPr="000D7995">
        <w:rPr>
          <w:rFonts w:ascii="Times" w:hAnsi="Times" w:cs="Times New Roman"/>
          <w:lang w:val="en-US"/>
        </w:rPr>
        <w:t xml:space="preserve"> in their</w:t>
      </w:r>
      <w:r w:rsidR="00AA12F5">
        <w:rPr>
          <w:rFonts w:ascii="Times" w:hAnsi="Times" w:cs="Times New Roman"/>
          <w:lang w:val="en-US"/>
        </w:rPr>
        <w:t xml:space="preserve"> a</w:t>
      </w:r>
      <w:r w:rsidR="003C1B9A" w:rsidRPr="000D7995">
        <w:rPr>
          <w:rFonts w:ascii="Times" w:hAnsi="Times" w:cs="Times New Roman"/>
          <w:lang w:val="en-US"/>
        </w:rPr>
        <w:t>rticle</w:t>
      </w:r>
      <w:r w:rsidR="00A87F24" w:rsidRPr="000D7995">
        <w:rPr>
          <w:rFonts w:ascii="Times" w:hAnsi="Times" w:cs="Times New Roman"/>
          <w:lang w:val="en-US"/>
        </w:rPr>
        <w:t>.</w:t>
      </w:r>
      <w:r w:rsidR="009F5139" w:rsidRPr="000D7995">
        <w:rPr>
          <w:rStyle w:val="FootnoteReference"/>
          <w:rFonts w:ascii="Times" w:hAnsi="Times" w:cs="Times New Roman"/>
          <w:lang w:val="en-US"/>
        </w:rPr>
        <w:footnoteReference w:id="6"/>
      </w:r>
      <w:r w:rsidR="0045796D" w:rsidRPr="000D7995">
        <w:rPr>
          <w:rFonts w:ascii="Times" w:hAnsi="Times" w:cs="Times New Roman"/>
          <w:lang w:val="en-US"/>
        </w:rPr>
        <w:t xml:space="preserve"> </w:t>
      </w:r>
      <w:r w:rsidR="00A87F24" w:rsidRPr="000D7995">
        <w:rPr>
          <w:rFonts w:ascii="Times" w:hAnsi="Times" w:cs="Times New Roman"/>
          <w:lang w:val="en-US"/>
        </w:rPr>
        <w:t xml:space="preserve">They state their </w:t>
      </w:r>
      <w:r w:rsidR="00676289" w:rsidRPr="000D7995">
        <w:rPr>
          <w:rFonts w:ascii="Times" w:hAnsi="Times" w:cs="Times New Roman"/>
          <w:lang w:val="en-US"/>
        </w:rPr>
        <w:t>“goal is not to extend the current limits of viability”</w:t>
      </w:r>
      <w:r w:rsidR="00676289" w:rsidRPr="000D7995">
        <w:rPr>
          <w:rStyle w:val="FootnoteReference"/>
          <w:rFonts w:ascii="Times" w:hAnsi="Times" w:cs="Times New Roman"/>
          <w:lang w:val="en-US"/>
        </w:rPr>
        <w:footnoteReference w:id="7"/>
      </w:r>
      <w:r w:rsidR="00375D39" w:rsidRPr="000D7995">
        <w:rPr>
          <w:rStyle w:val="FootnoteReference"/>
          <w:rFonts w:ascii="Times" w:hAnsi="Times" w:cs="Times New Roman"/>
          <w:lang w:val="en-US"/>
        </w:rPr>
        <w:t xml:space="preserve"> </w:t>
      </w:r>
      <w:r w:rsidR="00375D39" w:rsidRPr="000D7995">
        <w:rPr>
          <w:rFonts w:ascii="Times" w:hAnsi="Times" w:cs="Times New Roman"/>
          <w:lang w:val="en-US"/>
        </w:rPr>
        <w:t xml:space="preserve">but </w:t>
      </w:r>
      <w:r w:rsidR="00676289" w:rsidRPr="000D7995">
        <w:rPr>
          <w:rFonts w:ascii="Times" w:hAnsi="Times" w:cs="Times New Roman"/>
          <w:lang w:val="en-US"/>
        </w:rPr>
        <w:t>strictly to improve “the outcomes for those infants who are already [</w:t>
      </w:r>
      <w:r w:rsidR="007C5A63">
        <w:rPr>
          <w:rFonts w:ascii="Times" w:hAnsi="Times" w:cs="Times New Roman"/>
          <w:lang w:val="en-US"/>
        </w:rPr>
        <w:t>…</w:t>
      </w:r>
      <w:r w:rsidR="00676289" w:rsidRPr="000D7995">
        <w:rPr>
          <w:rFonts w:ascii="Times" w:hAnsi="Times" w:cs="Times New Roman"/>
          <w:lang w:val="en-US"/>
        </w:rPr>
        <w:t>] cared for in neonatal intensive care units</w:t>
      </w:r>
      <w:r w:rsidR="00BB225C">
        <w:rPr>
          <w:rFonts w:ascii="Times" w:hAnsi="Times" w:cs="Times New Roman"/>
          <w:lang w:val="en-US"/>
        </w:rPr>
        <w:t>.</w:t>
      </w:r>
      <w:r w:rsidR="00676289" w:rsidRPr="000D7995">
        <w:rPr>
          <w:rFonts w:ascii="Times" w:hAnsi="Times" w:cs="Times New Roman"/>
          <w:lang w:val="en-US"/>
        </w:rPr>
        <w:t>”</w:t>
      </w:r>
      <w:r w:rsidR="00676289" w:rsidRPr="000D7995">
        <w:rPr>
          <w:rStyle w:val="FootnoteReference"/>
          <w:rFonts w:ascii="Times" w:hAnsi="Times" w:cs="Times New Roman"/>
          <w:lang w:val="en-US"/>
        </w:rPr>
        <w:footnoteReference w:id="8"/>
      </w:r>
      <w:r w:rsidR="00676289" w:rsidRPr="000D7995">
        <w:rPr>
          <w:rFonts w:ascii="Times" w:hAnsi="Times" w:cs="Times New Roman"/>
          <w:lang w:val="en-US"/>
        </w:rPr>
        <w:t xml:space="preserve"> </w:t>
      </w:r>
    </w:p>
    <w:p w14:paraId="4B41CEAF" w14:textId="6B4EEE65" w:rsidR="00830243" w:rsidRPr="000D7995" w:rsidRDefault="00676289" w:rsidP="00167B67">
      <w:pPr>
        <w:widowControl w:val="0"/>
        <w:autoSpaceDE w:val="0"/>
        <w:autoSpaceDN w:val="0"/>
        <w:adjustRightInd w:val="0"/>
        <w:spacing w:line="360" w:lineRule="auto"/>
        <w:ind w:firstLine="284"/>
        <w:jc w:val="both"/>
        <w:rPr>
          <w:rFonts w:ascii="Times" w:hAnsi="Times" w:cs="Times New Roman"/>
          <w:lang w:val="en-US"/>
        </w:rPr>
      </w:pPr>
      <w:r w:rsidRPr="000D7995">
        <w:rPr>
          <w:rFonts w:ascii="Times" w:hAnsi="Times" w:cs="Times New Roman"/>
          <w:lang w:val="en-US"/>
        </w:rPr>
        <w:t xml:space="preserve">Yet the </w:t>
      </w:r>
      <w:r w:rsidR="00610123" w:rsidRPr="000D7995">
        <w:rPr>
          <w:rFonts w:ascii="Times" w:hAnsi="Times" w:cs="Times New Roman"/>
          <w:lang w:val="en-US"/>
        </w:rPr>
        <w:t xml:space="preserve">media reaction is hardly surprising. </w:t>
      </w:r>
      <w:r w:rsidR="00932D2E" w:rsidRPr="000D7995">
        <w:rPr>
          <w:rFonts w:ascii="Times" w:hAnsi="Times" w:cs="Times New Roman"/>
          <w:lang w:val="en-US"/>
        </w:rPr>
        <w:t>The idea of artificial gestation – of growing ‘babies in bottles’ – has a proud and prominent place in o</w:t>
      </w:r>
      <w:r w:rsidR="00B20F52" w:rsidRPr="000D7995">
        <w:rPr>
          <w:rFonts w:ascii="Times" w:hAnsi="Times" w:cs="Times New Roman"/>
          <w:lang w:val="en-US"/>
        </w:rPr>
        <w:t>ur cultural history.</w:t>
      </w:r>
      <w:r w:rsidR="00830243" w:rsidRPr="000D7995">
        <w:rPr>
          <w:rStyle w:val="FootnoteReference"/>
          <w:rFonts w:ascii="Times" w:hAnsi="Times" w:cs="Times New Roman"/>
          <w:lang w:val="en-US"/>
        </w:rPr>
        <w:footnoteReference w:id="9"/>
      </w:r>
      <w:r w:rsidR="00B20F52" w:rsidRPr="000D7995">
        <w:rPr>
          <w:rFonts w:ascii="Times" w:hAnsi="Times" w:cs="Times New Roman"/>
          <w:lang w:val="en-US"/>
        </w:rPr>
        <w:t xml:space="preserve"> </w:t>
      </w:r>
      <w:r w:rsidR="00830243" w:rsidRPr="000D7995">
        <w:rPr>
          <w:rFonts w:ascii="Times" w:hAnsi="Times" w:cs="Times New Roman"/>
          <w:lang w:val="en-US"/>
        </w:rPr>
        <w:t>And al</w:t>
      </w:r>
      <w:r w:rsidR="00A148FD" w:rsidRPr="000D7995">
        <w:rPr>
          <w:rFonts w:ascii="Times" w:hAnsi="Times" w:cs="Times New Roman"/>
          <w:lang w:val="en-US"/>
        </w:rPr>
        <w:t>though t</w:t>
      </w:r>
      <w:r w:rsidR="005A2F9A" w:rsidRPr="000D7995">
        <w:rPr>
          <w:rFonts w:ascii="Times" w:hAnsi="Times" w:cs="Times New Roman"/>
          <w:lang w:val="en-US"/>
        </w:rPr>
        <w:t>h</w:t>
      </w:r>
      <w:r w:rsidR="000E7E00" w:rsidRPr="000D7995">
        <w:rPr>
          <w:rFonts w:ascii="Times" w:hAnsi="Times" w:cs="Times New Roman"/>
          <w:lang w:val="en-US"/>
        </w:rPr>
        <w:t xml:space="preserve">e </w:t>
      </w:r>
      <w:r w:rsidR="00873B03" w:rsidRPr="000D7995">
        <w:rPr>
          <w:rFonts w:ascii="Times" w:hAnsi="Times" w:cs="Times New Roman"/>
          <w:lang w:val="en-US"/>
        </w:rPr>
        <w:t xml:space="preserve">promise of </w:t>
      </w:r>
      <w:r w:rsidR="00A148FD" w:rsidRPr="000D7995">
        <w:rPr>
          <w:rFonts w:ascii="Times" w:hAnsi="Times" w:cs="Times New Roman"/>
          <w:lang w:val="en-US"/>
        </w:rPr>
        <w:t xml:space="preserve">a genuine </w:t>
      </w:r>
      <w:r w:rsidR="000E7E00" w:rsidRPr="000D7995">
        <w:rPr>
          <w:rFonts w:ascii="Times" w:hAnsi="Times" w:cs="Times New Roman"/>
          <w:lang w:val="en-US"/>
        </w:rPr>
        <w:t>artificial womb</w:t>
      </w:r>
      <w:r w:rsidR="00A148FD" w:rsidRPr="000D7995">
        <w:rPr>
          <w:rFonts w:ascii="Times" w:hAnsi="Times" w:cs="Times New Roman"/>
          <w:lang w:val="en-US"/>
        </w:rPr>
        <w:t xml:space="preserve"> </w:t>
      </w:r>
      <w:r w:rsidR="004371F7" w:rsidRPr="000D7995">
        <w:rPr>
          <w:rFonts w:ascii="Times" w:hAnsi="Times" w:cs="Times New Roman"/>
          <w:lang w:val="en-US"/>
        </w:rPr>
        <w:t>remains</w:t>
      </w:r>
      <w:r w:rsidR="00124DA4" w:rsidRPr="000D7995">
        <w:rPr>
          <w:rFonts w:ascii="Times" w:hAnsi="Times" w:cs="Times New Roman"/>
          <w:lang w:val="en-US"/>
        </w:rPr>
        <w:t xml:space="preserve"> sci-fi</w:t>
      </w:r>
      <w:r w:rsidR="00A148FD" w:rsidRPr="000D7995">
        <w:rPr>
          <w:rFonts w:ascii="Times" w:hAnsi="Times" w:cs="Times New Roman"/>
          <w:lang w:val="en-US"/>
        </w:rPr>
        <w:t>, it’s</w:t>
      </w:r>
      <w:r w:rsidR="005A2F9A" w:rsidRPr="000D7995">
        <w:rPr>
          <w:rFonts w:ascii="Times" w:hAnsi="Times" w:cs="Times New Roman"/>
          <w:lang w:val="en-US"/>
        </w:rPr>
        <w:t xml:space="preserve"> lure is understandable; </w:t>
      </w:r>
      <w:r w:rsidR="000E7E00" w:rsidRPr="000D7995">
        <w:rPr>
          <w:rFonts w:ascii="Times" w:hAnsi="Times" w:cs="Times New Roman"/>
          <w:lang w:val="en-US"/>
        </w:rPr>
        <w:t xml:space="preserve">what pregnant </w:t>
      </w:r>
      <w:r w:rsidR="00F32D61">
        <w:rPr>
          <w:rFonts w:ascii="Times" w:hAnsi="Times" w:cs="Times New Roman"/>
          <w:lang w:val="en-US"/>
        </w:rPr>
        <w:t>person</w:t>
      </w:r>
      <w:r w:rsidR="005A2F9A" w:rsidRPr="000D7995">
        <w:rPr>
          <w:rFonts w:ascii="Times" w:hAnsi="Times" w:cs="Times New Roman"/>
          <w:lang w:val="en-US"/>
        </w:rPr>
        <w:t xml:space="preserve"> </w:t>
      </w:r>
      <w:r w:rsidR="000E7E00" w:rsidRPr="000D7995">
        <w:rPr>
          <w:rFonts w:ascii="Times" w:hAnsi="Times" w:cs="Times New Roman"/>
          <w:lang w:val="en-US"/>
        </w:rPr>
        <w:t xml:space="preserve">has not wished – albeit only briefly – that </w:t>
      </w:r>
      <w:r w:rsidR="008E6A9A">
        <w:rPr>
          <w:rFonts w:ascii="Times" w:hAnsi="Times" w:cs="Times New Roman"/>
          <w:lang w:val="en-US"/>
        </w:rPr>
        <w:t>they</w:t>
      </w:r>
      <w:r w:rsidR="008E6A9A" w:rsidRPr="000D7995">
        <w:rPr>
          <w:rFonts w:ascii="Times" w:hAnsi="Times" w:cs="Times New Roman"/>
          <w:lang w:val="en-US"/>
        </w:rPr>
        <w:t xml:space="preserve"> </w:t>
      </w:r>
      <w:r w:rsidR="000E7E00" w:rsidRPr="000D7995">
        <w:rPr>
          <w:rFonts w:ascii="Times" w:hAnsi="Times" w:cs="Times New Roman"/>
          <w:lang w:val="en-US"/>
        </w:rPr>
        <w:lastRenderedPageBreak/>
        <w:t>could leave th</w:t>
      </w:r>
      <w:r w:rsidR="008E6A9A">
        <w:rPr>
          <w:rFonts w:ascii="Times" w:hAnsi="Times" w:cs="Times New Roman"/>
          <w:lang w:val="en-US"/>
        </w:rPr>
        <w:t>eir</w:t>
      </w:r>
      <w:r w:rsidR="00167B67">
        <w:rPr>
          <w:rFonts w:ascii="Times" w:hAnsi="Times" w:cs="Times New Roman"/>
          <w:lang w:val="en-US"/>
        </w:rPr>
        <w:t xml:space="preserve"> “body in its bulk and weight”</w:t>
      </w:r>
      <w:r w:rsidR="00167B67">
        <w:rPr>
          <w:rStyle w:val="FootnoteReference"/>
          <w:rFonts w:ascii="Times" w:hAnsi="Times" w:cs="Times New Roman"/>
          <w:lang w:val="en-US"/>
        </w:rPr>
        <w:footnoteReference w:id="10"/>
      </w:r>
      <w:r w:rsidR="00B20F52" w:rsidRPr="000D7995">
        <w:rPr>
          <w:rFonts w:ascii="Times" w:hAnsi="Times" w:cs="Times New Roman"/>
          <w:lang w:val="en-US"/>
        </w:rPr>
        <w:t xml:space="preserve">; </w:t>
      </w:r>
      <w:r w:rsidR="007D647E">
        <w:rPr>
          <w:rFonts w:ascii="Times" w:hAnsi="Times" w:cs="Times New Roman"/>
          <w:lang w:val="en-US"/>
        </w:rPr>
        <w:t xml:space="preserve">or </w:t>
      </w:r>
      <w:r w:rsidR="008E77A8">
        <w:rPr>
          <w:rFonts w:ascii="Times" w:hAnsi="Times" w:cs="Times New Roman"/>
          <w:lang w:val="en-US"/>
        </w:rPr>
        <w:t xml:space="preserve">that she could </w:t>
      </w:r>
      <w:r w:rsidR="001C025D" w:rsidRPr="000D7995">
        <w:rPr>
          <w:rFonts w:ascii="Times" w:hAnsi="Times" w:cs="Times New Roman"/>
          <w:lang w:val="en-US"/>
        </w:rPr>
        <w:t>“park</w:t>
      </w:r>
      <w:r w:rsidR="000E7E00" w:rsidRPr="000D7995">
        <w:rPr>
          <w:rFonts w:ascii="Times" w:hAnsi="Times" w:cs="Times New Roman"/>
          <w:lang w:val="en-US"/>
        </w:rPr>
        <w:t xml:space="preserve"> her </w:t>
      </w:r>
      <w:r w:rsidR="001C025D" w:rsidRPr="000D7995">
        <w:rPr>
          <w:rFonts w:ascii="Times" w:hAnsi="Times" w:cs="Times New Roman"/>
          <w:lang w:val="en-US"/>
        </w:rPr>
        <w:t>fetus</w:t>
      </w:r>
      <w:r w:rsidR="000E7E00" w:rsidRPr="000D7995">
        <w:rPr>
          <w:rFonts w:ascii="Times" w:hAnsi="Times" w:cs="Times New Roman"/>
          <w:lang w:val="en-US"/>
        </w:rPr>
        <w:t xml:space="preserve"> on a shelf”</w:t>
      </w:r>
      <w:r w:rsidR="000E7E00" w:rsidRPr="000D7995">
        <w:rPr>
          <w:rStyle w:val="FootnoteReference"/>
          <w:rFonts w:ascii="Times" w:hAnsi="Times" w:cs="Times New Roman"/>
          <w:lang w:val="en-US"/>
        </w:rPr>
        <w:footnoteReference w:id="11"/>
      </w:r>
      <w:r w:rsidR="000E7E00" w:rsidRPr="000D7995">
        <w:rPr>
          <w:rFonts w:ascii="Times" w:hAnsi="Times" w:cs="Times New Roman"/>
          <w:lang w:val="en-US"/>
        </w:rPr>
        <w:t xml:space="preserve"> – and run, drink, smoke, jump, dance</w:t>
      </w:r>
      <w:r w:rsidR="00830243" w:rsidRPr="000D7995">
        <w:rPr>
          <w:rFonts w:ascii="Times" w:hAnsi="Times" w:cs="Times New Roman"/>
          <w:lang w:val="en-US"/>
        </w:rPr>
        <w:t>, work</w:t>
      </w:r>
      <w:r w:rsidR="000E7E00" w:rsidRPr="000D7995">
        <w:rPr>
          <w:rFonts w:ascii="Times" w:hAnsi="Times" w:cs="Times New Roman"/>
          <w:lang w:val="en-US"/>
        </w:rPr>
        <w:t xml:space="preserve"> or make love</w:t>
      </w:r>
      <w:r w:rsidR="001C025D" w:rsidRPr="000D7995">
        <w:rPr>
          <w:rFonts w:ascii="Times" w:hAnsi="Times" w:cs="Times New Roman"/>
          <w:lang w:val="en-US"/>
        </w:rPr>
        <w:t xml:space="preserve"> </w:t>
      </w:r>
      <w:r w:rsidR="001C025D" w:rsidRPr="000D7995">
        <w:rPr>
          <w:rFonts w:ascii="Times" w:hAnsi="Times" w:cs="Times New Roman"/>
          <w:i/>
          <w:lang w:val="en-US"/>
        </w:rPr>
        <w:t>ad libitum</w:t>
      </w:r>
      <w:r w:rsidR="000E7E00" w:rsidRPr="000D7995">
        <w:rPr>
          <w:rFonts w:ascii="Times" w:hAnsi="Times" w:cs="Times New Roman"/>
          <w:lang w:val="en-US"/>
        </w:rPr>
        <w:t xml:space="preserve">, </w:t>
      </w:r>
      <w:r w:rsidR="00C30665" w:rsidRPr="000D7995">
        <w:rPr>
          <w:rFonts w:ascii="Times" w:hAnsi="Times" w:cs="Times New Roman"/>
          <w:lang w:val="en-US"/>
        </w:rPr>
        <w:t>free</w:t>
      </w:r>
      <w:r w:rsidR="00873B03" w:rsidRPr="000D7995">
        <w:rPr>
          <w:rFonts w:ascii="Times" w:hAnsi="Times" w:cs="Times New Roman"/>
          <w:lang w:val="en-US"/>
        </w:rPr>
        <w:t xml:space="preserve"> from the </w:t>
      </w:r>
      <w:r w:rsidR="00830243" w:rsidRPr="000D7995">
        <w:rPr>
          <w:rFonts w:ascii="Times" w:hAnsi="Times" w:cs="Times New Roman"/>
          <w:lang w:val="en-US"/>
        </w:rPr>
        <w:t xml:space="preserve">risks, burdens and </w:t>
      </w:r>
      <w:r w:rsidR="001C025D" w:rsidRPr="000D7995">
        <w:rPr>
          <w:rFonts w:ascii="Times" w:hAnsi="Times" w:cs="Times New Roman"/>
          <w:lang w:val="en-US"/>
        </w:rPr>
        <w:t xml:space="preserve">moral </w:t>
      </w:r>
      <w:r w:rsidR="008E77A8">
        <w:rPr>
          <w:rFonts w:ascii="Times" w:hAnsi="Times" w:cs="Times New Roman"/>
          <w:lang w:val="en-US"/>
        </w:rPr>
        <w:t xml:space="preserve">and physical </w:t>
      </w:r>
      <w:r w:rsidR="00BA215F" w:rsidRPr="000D7995">
        <w:rPr>
          <w:rFonts w:ascii="Times" w:hAnsi="Times" w:cs="Times New Roman"/>
          <w:lang w:val="en-US"/>
        </w:rPr>
        <w:t xml:space="preserve">constraints </w:t>
      </w:r>
      <w:r w:rsidR="005A2F9A" w:rsidRPr="000D7995">
        <w:rPr>
          <w:rFonts w:ascii="Times" w:hAnsi="Times" w:cs="Times New Roman"/>
          <w:lang w:val="en-US"/>
        </w:rPr>
        <w:t>that actual gestation entails</w:t>
      </w:r>
      <w:r w:rsidR="00AA43BD">
        <w:rPr>
          <w:rFonts w:ascii="Times" w:hAnsi="Times" w:cs="Times New Roman"/>
          <w:lang w:val="en-US"/>
        </w:rPr>
        <w:t>?</w:t>
      </w:r>
      <w:r w:rsidR="00873B03" w:rsidRPr="000D7995">
        <w:rPr>
          <w:rFonts w:ascii="Times" w:hAnsi="Times" w:cs="Times New Roman"/>
          <w:lang w:val="en-US"/>
        </w:rPr>
        <w:t xml:space="preserve"> </w:t>
      </w:r>
    </w:p>
    <w:p w14:paraId="539193A7" w14:textId="347E135F" w:rsidR="00830243" w:rsidRPr="000D7995" w:rsidRDefault="00830243" w:rsidP="000D7995">
      <w:pPr>
        <w:widowControl w:val="0"/>
        <w:autoSpaceDE w:val="0"/>
        <w:autoSpaceDN w:val="0"/>
        <w:adjustRightInd w:val="0"/>
        <w:spacing w:line="360" w:lineRule="auto"/>
        <w:ind w:firstLine="284"/>
        <w:jc w:val="both"/>
        <w:rPr>
          <w:rFonts w:ascii="Times" w:hAnsi="Times" w:cs="Times New Roman"/>
          <w:lang w:val="en-US"/>
        </w:rPr>
      </w:pPr>
      <w:r w:rsidRPr="000D7995">
        <w:rPr>
          <w:rFonts w:ascii="Times" w:hAnsi="Times" w:cs="Times New Roman"/>
          <w:lang w:val="en-US"/>
        </w:rPr>
        <w:t xml:space="preserve">Bioethical speculation about the risks and benefits of ectogenesis tends to focus on two strands. </w:t>
      </w:r>
      <w:r w:rsidR="008B31CC" w:rsidRPr="000D7995">
        <w:rPr>
          <w:rFonts w:ascii="Times" w:hAnsi="Times" w:cs="Times New Roman"/>
          <w:lang w:val="en-US"/>
        </w:rPr>
        <w:t xml:space="preserve">One concerns its effects on women: </w:t>
      </w:r>
      <w:r w:rsidR="00634C90" w:rsidRPr="000D7995">
        <w:rPr>
          <w:rFonts w:ascii="Times" w:hAnsi="Times" w:cs="Times New Roman"/>
          <w:lang w:val="en-US"/>
        </w:rPr>
        <w:t xml:space="preserve">optimistically, </w:t>
      </w:r>
      <w:r w:rsidR="008B31CC" w:rsidRPr="000D7995">
        <w:rPr>
          <w:rFonts w:ascii="Times" w:hAnsi="Times" w:cs="Times New Roman"/>
          <w:lang w:val="en-US"/>
        </w:rPr>
        <w:t>the liberation of women from natural inequalities due to differential reproductive</w:t>
      </w:r>
      <w:r w:rsidRPr="000D7995">
        <w:rPr>
          <w:rFonts w:ascii="Times" w:hAnsi="Times" w:cs="Times New Roman"/>
          <w:lang w:val="en-US"/>
        </w:rPr>
        <w:t xml:space="preserve"> physiology</w:t>
      </w:r>
      <w:r w:rsidR="00C36835" w:rsidRPr="000D7995">
        <w:rPr>
          <w:rStyle w:val="FootnoteReference"/>
          <w:rFonts w:ascii="Times" w:hAnsi="Times" w:cs="Times New Roman"/>
          <w:lang w:val="en-US"/>
        </w:rPr>
        <w:footnoteReference w:id="12"/>
      </w:r>
      <w:r w:rsidRPr="000D7995">
        <w:rPr>
          <w:rFonts w:ascii="Times" w:hAnsi="Times" w:cs="Times New Roman"/>
          <w:lang w:val="en-US"/>
        </w:rPr>
        <w:t xml:space="preserve"> and the </w:t>
      </w:r>
      <w:r w:rsidR="008B31CC" w:rsidRPr="000D7995">
        <w:rPr>
          <w:rFonts w:ascii="Times" w:hAnsi="Times" w:cs="Times New Roman"/>
          <w:lang w:val="en-US"/>
        </w:rPr>
        <w:t>social inequalities built on the back of that</w:t>
      </w:r>
      <w:r w:rsidR="00C36835" w:rsidRPr="000D7995">
        <w:rPr>
          <w:rStyle w:val="FootnoteReference"/>
          <w:rFonts w:ascii="Times" w:hAnsi="Times" w:cs="Times New Roman"/>
          <w:lang w:val="en-US"/>
        </w:rPr>
        <w:footnoteReference w:id="13"/>
      </w:r>
      <w:r w:rsidRPr="000D7995">
        <w:rPr>
          <w:rFonts w:ascii="Times" w:hAnsi="Times" w:cs="Times New Roman"/>
          <w:lang w:val="en-US"/>
        </w:rPr>
        <w:t xml:space="preserve">. More </w:t>
      </w:r>
      <w:r w:rsidR="008B31CC" w:rsidRPr="000D7995">
        <w:rPr>
          <w:rFonts w:ascii="Times" w:hAnsi="Times" w:cs="Times New Roman"/>
          <w:lang w:val="en-US"/>
        </w:rPr>
        <w:t>pessimistic vision</w:t>
      </w:r>
      <w:r w:rsidRPr="000D7995">
        <w:rPr>
          <w:rFonts w:ascii="Times" w:hAnsi="Times" w:cs="Times New Roman"/>
          <w:lang w:val="en-US"/>
        </w:rPr>
        <w:t>s concern</w:t>
      </w:r>
      <w:r w:rsidR="008B31CC" w:rsidRPr="000D7995">
        <w:rPr>
          <w:rFonts w:ascii="Times" w:hAnsi="Times" w:cs="Times New Roman"/>
          <w:lang w:val="en-US"/>
        </w:rPr>
        <w:t xml:space="preserve"> further an</w:t>
      </w:r>
      <w:r w:rsidR="00634C90" w:rsidRPr="000D7995">
        <w:rPr>
          <w:rFonts w:ascii="Times" w:hAnsi="Times" w:cs="Times New Roman"/>
          <w:lang w:val="en-US"/>
        </w:rPr>
        <w:t>d</w:t>
      </w:r>
      <w:r w:rsidR="008B31CC" w:rsidRPr="000D7995">
        <w:rPr>
          <w:rFonts w:ascii="Times" w:hAnsi="Times" w:cs="Times New Roman"/>
          <w:lang w:val="en-US"/>
        </w:rPr>
        <w:t xml:space="preserve"> new forms of </w:t>
      </w:r>
      <w:r w:rsidRPr="000D7995">
        <w:rPr>
          <w:rFonts w:ascii="Times" w:hAnsi="Times" w:cs="Times New Roman"/>
          <w:lang w:val="en-US"/>
        </w:rPr>
        <w:t xml:space="preserve">pressure, </w:t>
      </w:r>
      <w:r w:rsidR="008B31CC" w:rsidRPr="000D7995">
        <w:rPr>
          <w:rFonts w:ascii="Times" w:hAnsi="Times" w:cs="Times New Roman"/>
          <w:lang w:val="en-US"/>
        </w:rPr>
        <w:t xml:space="preserve">oppression </w:t>
      </w:r>
      <w:r w:rsidRPr="000D7995">
        <w:rPr>
          <w:rFonts w:ascii="Times" w:hAnsi="Times" w:cs="Times New Roman"/>
          <w:lang w:val="en-US"/>
        </w:rPr>
        <w:t xml:space="preserve">and devaluation </w:t>
      </w:r>
      <w:r w:rsidR="00DC07A4" w:rsidRPr="000D7995">
        <w:rPr>
          <w:rFonts w:ascii="Times" w:hAnsi="Times" w:cs="Times New Roman"/>
          <w:lang w:val="en-US"/>
        </w:rPr>
        <w:t xml:space="preserve">of women </w:t>
      </w:r>
      <w:r w:rsidR="008B31CC" w:rsidRPr="000D7995">
        <w:rPr>
          <w:rFonts w:ascii="Times" w:hAnsi="Times" w:cs="Times New Roman"/>
          <w:lang w:val="en-US"/>
        </w:rPr>
        <w:t>that may be enabled by these technologies.</w:t>
      </w:r>
      <w:r w:rsidR="008B31CC" w:rsidRPr="000D7995">
        <w:rPr>
          <w:rStyle w:val="FootnoteReference"/>
          <w:rFonts w:ascii="Times" w:hAnsi="Times" w:cs="Times New Roman"/>
          <w:lang w:val="en-US"/>
        </w:rPr>
        <w:footnoteReference w:id="14"/>
      </w:r>
      <w:r w:rsidR="008B31CC" w:rsidRPr="000D7995">
        <w:rPr>
          <w:rFonts w:ascii="Times" w:hAnsi="Times" w:cs="Times New Roman"/>
          <w:lang w:val="en-US"/>
        </w:rPr>
        <w:t xml:space="preserve"> The second strand considers what the possibility of ectogenesis could tell us about, and how </w:t>
      </w:r>
      <w:r w:rsidR="00437D40">
        <w:rPr>
          <w:rFonts w:ascii="Times" w:hAnsi="Times" w:cs="Times New Roman"/>
          <w:lang w:val="en-US"/>
        </w:rPr>
        <w:t xml:space="preserve">it </w:t>
      </w:r>
      <w:r w:rsidR="00AC1198">
        <w:rPr>
          <w:rFonts w:ascii="Times" w:hAnsi="Times" w:cs="Times New Roman"/>
          <w:lang w:val="en-US"/>
        </w:rPr>
        <w:t xml:space="preserve">might </w:t>
      </w:r>
      <w:r w:rsidR="008B31CC" w:rsidRPr="000D7995">
        <w:rPr>
          <w:rFonts w:ascii="Times" w:hAnsi="Times" w:cs="Times New Roman"/>
          <w:lang w:val="en-US"/>
        </w:rPr>
        <w:t>affect, abortion rights and debates about moral status and fetal personhood.</w:t>
      </w:r>
      <w:r w:rsidR="005D5F41" w:rsidRPr="000D7995">
        <w:rPr>
          <w:rStyle w:val="FootnoteReference"/>
          <w:rFonts w:ascii="Times" w:hAnsi="Times" w:cs="Times New Roman"/>
          <w:lang w:val="en-US"/>
        </w:rPr>
        <w:footnoteReference w:id="15"/>
      </w:r>
      <w:r w:rsidR="008B31CC" w:rsidRPr="000D7995">
        <w:rPr>
          <w:rFonts w:ascii="Times" w:hAnsi="Times" w:cs="Times New Roman"/>
          <w:lang w:val="en-US"/>
        </w:rPr>
        <w:t xml:space="preserve"> </w:t>
      </w:r>
    </w:p>
    <w:p w14:paraId="7FF356BB" w14:textId="0F119F43" w:rsidR="008B31CC" w:rsidRPr="000D7995" w:rsidRDefault="008B31CC"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This paper highlights a</w:t>
      </w:r>
      <w:r w:rsidR="005D5F41" w:rsidRPr="000D7995">
        <w:rPr>
          <w:rFonts w:ascii="Times" w:hAnsi="Times" w:cs="Times"/>
          <w:lang w:val="en-US"/>
        </w:rPr>
        <w:t xml:space="preserve">n </w:t>
      </w:r>
      <w:r w:rsidRPr="000D7995">
        <w:rPr>
          <w:rFonts w:ascii="Times" w:hAnsi="Times" w:cs="Times"/>
          <w:lang w:val="en-US"/>
        </w:rPr>
        <w:t>important metaphysical</w:t>
      </w:r>
      <w:r w:rsidR="008118F3" w:rsidRPr="000D7995">
        <w:rPr>
          <w:rFonts w:ascii="Times" w:hAnsi="Times" w:cs="Times"/>
          <w:lang w:val="en-US"/>
        </w:rPr>
        <w:t xml:space="preserve"> dimension</w:t>
      </w:r>
      <w:r w:rsidR="005D5F41" w:rsidRPr="000D7995">
        <w:rPr>
          <w:rFonts w:ascii="Times" w:hAnsi="Times" w:cs="Times"/>
          <w:lang w:val="en-US"/>
        </w:rPr>
        <w:t xml:space="preserve"> </w:t>
      </w:r>
      <w:r w:rsidRPr="000D7995">
        <w:rPr>
          <w:rFonts w:ascii="Times" w:hAnsi="Times" w:cs="Times"/>
          <w:lang w:val="en-US"/>
        </w:rPr>
        <w:t>that is non-</w:t>
      </w:r>
      <w:r w:rsidR="00BF247E">
        <w:rPr>
          <w:rFonts w:ascii="Times" w:hAnsi="Times" w:cs="Times"/>
          <w:lang w:val="en-US"/>
        </w:rPr>
        <w:t>linear</w:t>
      </w:r>
      <w:r w:rsidR="005D5F41" w:rsidRPr="000D7995">
        <w:rPr>
          <w:rFonts w:ascii="Times" w:hAnsi="Times" w:cs="Times"/>
          <w:lang w:val="en-US"/>
        </w:rPr>
        <w:t xml:space="preserve"> and may add to the latter debate: </w:t>
      </w:r>
      <w:r w:rsidRPr="000D7995">
        <w:rPr>
          <w:rFonts w:ascii="Times" w:hAnsi="Times" w:cs="Times"/>
          <w:lang w:val="en-US"/>
        </w:rPr>
        <w:t xml:space="preserve">birth marks a substantive physiological transition which makes fetuses and </w:t>
      </w:r>
      <w:r w:rsidR="008532EE" w:rsidRPr="000D7995">
        <w:rPr>
          <w:rFonts w:ascii="Times" w:hAnsi="Times" w:cs="Times"/>
          <w:lang w:val="en-US"/>
        </w:rPr>
        <w:t>neonates</w:t>
      </w:r>
      <w:r w:rsidRPr="000D7995">
        <w:rPr>
          <w:rFonts w:ascii="Times" w:hAnsi="Times" w:cs="Times"/>
          <w:lang w:val="en-US"/>
        </w:rPr>
        <w:t xml:space="preserve"> different from each</w:t>
      </w:r>
      <w:r w:rsidR="009B0B92" w:rsidRPr="000D7995">
        <w:rPr>
          <w:rFonts w:ascii="Times" w:hAnsi="Times" w:cs="Times"/>
          <w:lang w:val="en-US"/>
        </w:rPr>
        <w:t xml:space="preserve"> </w:t>
      </w:r>
      <w:r w:rsidRPr="000D7995">
        <w:rPr>
          <w:rFonts w:ascii="Times" w:hAnsi="Times" w:cs="Times"/>
          <w:lang w:val="en-US"/>
        </w:rPr>
        <w:t xml:space="preserve">other, regardless </w:t>
      </w:r>
      <w:r w:rsidR="005D5F41" w:rsidRPr="000D7995">
        <w:rPr>
          <w:rFonts w:ascii="Times" w:hAnsi="Times" w:cs="Times"/>
          <w:lang w:val="en-US"/>
        </w:rPr>
        <w:t xml:space="preserve">either </w:t>
      </w:r>
      <w:r w:rsidR="009B0B92" w:rsidRPr="000D7995">
        <w:rPr>
          <w:rFonts w:ascii="Times" w:hAnsi="Times" w:cs="Times"/>
          <w:lang w:val="en-US"/>
        </w:rPr>
        <w:t xml:space="preserve">of </w:t>
      </w:r>
      <w:r w:rsidR="005D5F41" w:rsidRPr="000D7995">
        <w:rPr>
          <w:rFonts w:ascii="Times" w:hAnsi="Times" w:cs="Times"/>
          <w:lang w:val="en-US"/>
        </w:rPr>
        <w:t xml:space="preserve">their development or </w:t>
      </w:r>
      <w:r w:rsidRPr="000D7995">
        <w:rPr>
          <w:rFonts w:ascii="Times" w:hAnsi="Times" w:cs="Times"/>
          <w:lang w:val="en-US"/>
        </w:rPr>
        <w:t>gestational age</w:t>
      </w:r>
      <w:r w:rsidR="005D5F41" w:rsidRPr="000D7995">
        <w:rPr>
          <w:rFonts w:ascii="Times" w:hAnsi="Times" w:cs="Times"/>
          <w:lang w:val="en-US"/>
        </w:rPr>
        <w:t xml:space="preserve">, or </w:t>
      </w:r>
      <w:r w:rsidR="009B0B92" w:rsidRPr="000D7995">
        <w:rPr>
          <w:rFonts w:ascii="Times" w:hAnsi="Times" w:cs="Times"/>
          <w:lang w:val="en-US"/>
        </w:rPr>
        <w:t xml:space="preserve">of </w:t>
      </w:r>
      <w:r w:rsidR="00BB225C">
        <w:rPr>
          <w:rFonts w:ascii="Times" w:hAnsi="Times" w:cs="Times"/>
          <w:lang w:val="en-US"/>
        </w:rPr>
        <w:t>their location inside</w:t>
      </w:r>
      <w:r w:rsidR="005D5F41" w:rsidRPr="000D7995">
        <w:rPr>
          <w:rFonts w:ascii="Times" w:hAnsi="Times" w:cs="Times"/>
          <w:lang w:val="en-US"/>
        </w:rPr>
        <w:t xml:space="preserve"> or outside the </w:t>
      </w:r>
      <w:r w:rsidR="00F32D61">
        <w:rPr>
          <w:rFonts w:ascii="Times" w:hAnsi="Times" w:cs="Times"/>
          <w:lang w:val="en-US"/>
        </w:rPr>
        <w:t>pregnant organism</w:t>
      </w:r>
      <w:r w:rsidR="005D5F41" w:rsidRPr="000D7995">
        <w:rPr>
          <w:rFonts w:ascii="Times" w:hAnsi="Times" w:cs="Times"/>
          <w:lang w:val="en-US"/>
        </w:rPr>
        <w:t>.</w:t>
      </w:r>
      <w:r w:rsidR="004371F7" w:rsidRPr="000D7995">
        <w:rPr>
          <w:rFonts w:ascii="Times" w:hAnsi="Times" w:cs="Times"/>
          <w:lang w:val="en-US"/>
        </w:rPr>
        <w:t xml:space="preserve"> </w:t>
      </w:r>
      <w:r w:rsidR="00375D39" w:rsidRPr="000D7995">
        <w:rPr>
          <w:rFonts w:ascii="Times" w:hAnsi="Times" w:cs="Times"/>
          <w:lang w:val="en-US"/>
        </w:rPr>
        <w:t xml:space="preserve">This </w:t>
      </w:r>
      <w:r w:rsidR="004371F7" w:rsidRPr="000D7995">
        <w:rPr>
          <w:rFonts w:ascii="Times" w:hAnsi="Times" w:cs="Times"/>
          <w:lang w:val="en-US"/>
        </w:rPr>
        <w:t>allows us to give precise accounts of the difference between fetuses</w:t>
      </w:r>
      <w:r w:rsidR="00830243" w:rsidRPr="000D7995">
        <w:rPr>
          <w:rFonts w:ascii="Times" w:hAnsi="Times" w:cs="Times"/>
          <w:lang w:val="en-US"/>
        </w:rPr>
        <w:t>, gestatelings</w:t>
      </w:r>
      <w:r w:rsidR="004371F7" w:rsidRPr="000D7995">
        <w:rPr>
          <w:rFonts w:ascii="Times" w:hAnsi="Times" w:cs="Times"/>
          <w:lang w:val="en-US"/>
        </w:rPr>
        <w:t xml:space="preserve"> and neonates; between artificial gestation and neonatal incubation; and betwe</w:t>
      </w:r>
      <w:r w:rsidR="00135B43" w:rsidRPr="000D7995">
        <w:rPr>
          <w:rFonts w:ascii="Times" w:hAnsi="Times" w:cs="Times"/>
          <w:lang w:val="en-US"/>
        </w:rPr>
        <w:t>en different kinds of extra-cor</w:t>
      </w:r>
      <w:r w:rsidR="004371F7" w:rsidRPr="000D7995">
        <w:rPr>
          <w:rFonts w:ascii="Times" w:hAnsi="Times" w:cs="Times"/>
          <w:lang w:val="en-US"/>
        </w:rPr>
        <w:t>poreal fetal</w:t>
      </w:r>
      <w:r w:rsidR="0015134D">
        <w:rPr>
          <w:rFonts w:ascii="Times" w:hAnsi="Times" w:cs="Times"/>
          <w:lang w:val="en-US"/>
        </w:rPr>
        <w:t xml:space="preserve"> and neonatal</w:t>
      </w:r>
      <w:r w:rsidR="004371F7" w:rsidRPr="000D7995">
        <w:rPr>
          <w:rFonts w:ascii="Times" w:hAnsi="Times" w:cs="Times"/>
          <w:lang w:val="en-US"/>
        </w:rPr>
        <w:t xml:space="preserve"> support systems: artificial wombs, </w:t>
      </w:r>
      <w:r w:rsidR="00437D40">
        <w:rPr>
          <w:rFonts w:ascii="Times" w:hAnsi="Times" w:cs="Times"/>
          <w:lang w:val="en-US"/>
        </w:rPr>
        <w:t>artificial amnion and placenta</w:t>
      </w:r>
      <w:r w:rsidR="002167FA">
        <w:rPr>
          <w:rFonts w:ascii="Times" w:hAnsi="Times" w:cs="Times"/>
          <w:lang w:val="en-US"/>
        </w:rPr>
        <w:t xml:space="preserve"> technology</w:t>
      </w:r>
      <w:r w:rsidR="004371F7" w:rsidRPr="000D7995">
        <w:rPr>
          <w:rFonts w:ascii="Times" w:hAnsi="Times" w:cs="Times"/>
          <w:lang w:val="en-US"/>
        </w:rPr>
        <w:t xml:space="preserve">, and neonatal incubators. </w:t>
      </w:r>
    </w:p>
    <w:p w14:paraId="4F4C5F4A" w14:textId="4A7832E3" w:rsidR="00830243" w:rsidRPr="000D7995" w:rsidRDefault="00830243" w:rsidP="000D7995">
      <w:pPr>
        <w:widowControl w:val="0"/>
        <w:autoSpaceDE w:val="0"/>
        <w:autoSpaceDN w:val="0"/>
        <w:adjustRightInd w:val="0"/>
        <w:spacing w:line="360" w:lineRule="auto"/>
        <w:ind w:firstLine="284"/>
        <w:jc w:val="both"/>
        <w:rPr>
          <w:rFonts w:ascii="Times" w:hAnsi="Times" w:cs="Times New Roman"/>
          <w:lang w:val="en-US"/>
        </w:rPr>
      </w:pPr>
      <w:r w:rsidRPr="000D7995">
        <w:rPr>
          <w:rFonts w:ascii="Times" w:hAnsi="Times" w:cs="Times"/>
          <w:lang w:val="en-US"/>
        </w:rPr>
        <w:t xml:space="preserve">Section </w:t>
      </w:r>
      <w:r w:rsidR="00BB225C">
        <w:rPr>
          <w:rFonts w:ascii="Times" w:hAnsi="Times" w:cs="Times"/>
          <w:lang w:val="en-US"/>
        </w:rPr>
        <w:t>1</w:t>
      </w:r>
      <w:r w:rsidRPr="000D7995">
        <w:rPr>
          <w:rFonts w:ascii="Times" w:hAnsi="Times" w:cs="Times"/>
          <w:lang w:val="en-US"/>
        </w:rPr>
        <w:t xml:space="preserve"> introduces ectogenesis, ectogestation and the central question about their difference. Section </w:t>
      </w:r>
      <w:r w:rsidR="00BB225C">
        <w:rPr>
          <w:rFonts w:ascii="Times" w:hAnsi="Times" w:cs="Times"/>
          <w:lang w:val="en-US"/>
        </w:rPr>
        <w:t>2</w:t>
      </w:r>
      <w:r w:rsidRPr="000D7995">
        <w:rPr>
          <w:rFonts w:ascii="Times" w:hAnsi="Times" w:cs="Times"/>
          <w:lang w:val="en-US"/>
        </w:rPr>
        <w:t xml:space="preserve"> considers an earlier attempt to </w:t>
      </w:r>
      <w:r w:rsidR="007C5A63" w:rsidRPr="000D7995">
        <w:rPr>
          <w:rFonts w:ascii="Times" w:hAnsi="Times" w:cs="Times"/>
          <w:lang w:val="en-US"/>
        </w:rPr>
        <w:t>analyze</w:t>
      </w:r>
      <w:r w:rsidRPr="000D7995">
        <w:rPr>
          <w:rFonts w:ascii="Times" w:hAnsi="Times" w:cs="Times"/>
          <w:lang w:val="en-US"/>
        </w:rPr>
        <w:t xml:space="preserve"> t</w:t>
      </w:r>
      <w:r w:rsidR="00ED5290" w:rsidRPr="000D7995">
        <w:rPr>
          <w:rFonts w:ascii="Times" w:hAnsi="Times" w:cs="Times"/>
          <w:lang w:val="en-US"/>
        </w:rPr>
        <w:t xml:space="preserve">his difference </w:t>
      </w:r>
      <w:r w:rsidR="00DC07A4" w:rsidRPr="000D7995">
        <w:rPr>
          <w:rFonts w:ascii="Times" w:hAnsi="Times" w:cs="Times"/>
          <w:lang w:val="en-US"/>
        </w:rPr>
        <w:t xml:space="preserve">and </w:t>
      </w:r>
      <w:r w:rsidRPr="000D7995">
        <w:rPr>
          <w:rFonts w:ascii="Times" w:hAnsi="Times" w:cs="Times"/>
          <w:lang w:val="en-US"/>
        </w:rPr>
        <w:t xml:space="preserve">finds it </w:t>
      </w:r>
      <w:r w:rsidR="00BB225C">
        <w:rPr>
          <w:rFonts w:ascii="Times" w:hAnsi="Times" w:cs="Times"/>
          <w:lang w:val="en-US"/>
        </w:rPr>
        <w:t>to be insufficient</w:t>
      </w:r>
      <w:r w:rsidRPr="000D7995">
        <w:rPr>
          <w:rFonts w:ascii="Times" w:hAnsi="Times" w:cs="Times"/>
          <w:lang w:val="en-US"/>
        </w:rPr>
        <w:t xml:space="preserve">. Section </w:t>
      </w:r>
      <w:r w:rsidR="00BB225C">
        <w:rPr>
          <w:rFonts w:ascii="Times" w:hAnsi="Times" w:cs="Times"/>
          <w:lang w:val="en-US"/>
        </w:rPr>
        <w:t>3</w:t>
      </w:r>
      <w:r w:rsidRPr="000D7995">
        <w:rPr>
          <w:rFonts w:ascii="Times" w:hAnsi="Times" w:cs="Times"/>
          <w:lang w:val="en-US"/>
        </w:rPr>
        <w:t xml:space="preserve"> introduces</w:t>
      </w:r>
      <w:r w:rsidR="005D39BC" w:rsidRPr="000D7995">
        <w:rPr>
          <w:rFonts w:ascii="Times" w:hAnsi="Times" w:cs="Times"/>
          <w:lang w:val="en-US"/>
        </w:rPr>
        <w:t xml:space="preserve"> investigations into</w:t>
      </w:r>
      <w:r w:rsidRPr="000D7995">
        <w:rPr>
          <w:rFonts w:ascii="Times" w:hAnsi="Times" w:cs="Times"/>
          <w:lang w:val="en-US"/>
        </w:rPr>
        <w:t xml:space="preserve"> the metaphysics of pregnancy, and explains how </w:t>
      </w:r>
      <w:r w:rsidR="00167B67">
        <w:rPr>
          <w:rFonts w:ascii="Times" w:hAnsi="Times" w:cs="Times"/>
          <w:lang w:val="en-US"/>
        </w:rPr>
        <w:t xml:space="preserve">such a reflection invites us to </w:t>
      </w:r>
      <w:r w:rsidRPr="000D7995">
        <w:rPr>
          <w:rFonts w:ascii="Times" w:hAnsi="Times" w:cs="Times"/>
          <w:lang w:val="en-US"/>
        </w:rPr>
        <w:t>differentiate fetuses from neonates</w:t>
      </w:r>
      <w:r w:rsidR="00DC07A4" w:rsidRPr="000D7995">
        <w:rPr>
          <w:rFonts w:ascii="Times" w:hAnsi="Times" w:cs="Times"/>
          <w:lang w:val="en-US"/>
        </w:rPr>
        <w:t>, regardless of gestational age or viability</w:t>
      </w:r>
      <w:r w:rsidR="00BB225C">
        <w:rPr>
          <w:rFonts w:ascii="Times" w:hAnsi="Times" w:cs="Times"/>
          <w:lang w:val="en-US"/>
        </w:rPr>
        <w:t>. Section 4</w:t>
      </w:r>
      <w:r w:rsidRPr="000D7995">
        <w:rPr>
          <w:rFonts w:ascii="Times" w:hAnsi="Times" w:cs="Times"/>
          <w:lang w:val="en-US"/>
        </w:rPr>
        <w:t xml:space="preserve"> delivers a precise classification of ectogeneti</w:t>
      </w:r>
      <w:r w:rsidR="0087765A">
        <w:rPr>
          <w:rFonts w:ascii="Times" w:hAnsi="Times" w:cs="Times"/>
          <w:lang w:val="en-US"/>
        </w:rPr>
        <w:t>ve</w:t>
      </w:r>
      <w:r w:rsidRPr="000D7995">
        <w:rPr>
          <w:rFonts w:ascii="Times" w:hAnsi="Times" w:cs="Times"/>
          <w:lang w:val="en-US"/>
        </w:rPr>
        <w:t xml:space="preserve"> technologies </w:t>
      </w:r>
      <w:r w:rsidR="00375D39" w:rsidRPr="000D7995">
        <w:rPr>
          <w:rFonts w:ascii="Times" w:hAnsi="Times" w:cs="Times"/>
          <w:lang w:val="en-US"/>
        </w:rPr>
        <w:t>and their subject</w:t>
      </w:r>
      <w:r w:rsidR="00DC07A4" w:rsidRPr="000D7995">
        <w:rPr>
          <w:rFonts w:ascii="Times" w:hAnsi="Times" w:cs="Times"/>
          <w:lang w:val="en-US"/>
        </w:rPr>
        <w:t>s</w:t>
      </w:r>
      <w:r w:rsidR="00BB225C">
        <w:rPr>
          <w:rFonts w:ascii="Times" w:hAnsi="Times" w:cs="Times"/>
          <w:lang w:val="en-US"/>
        </w:rPr>
        <w:t>. Section 5</w:t>
      </w:r>
      <w:r w:rsidR="00375D39" w:rsidRPr="000D7995">
        <w:rPr>
          <w:rFonts w:ascii="Times" w:hAnsi="Times" w:cs="Times"/>
          <w:lang w:val="en-US"/>
        </w:rPr>
        <w:t xml:space="preserve"> considers consequences and ethical implications. </w:t>
      </w:r>
    </w:p>
    <w:p w14:paraId="7C9DFEE4" w14:textId="77777777" w:rsidR="00DC07A4" w:rsidRPr="000D7995" w:rsidRDefault="00DC07A4" w:rsidP="000D7995">
      <w:pPr>
        <w:widowControl w:val="0"/>
        <w:autoSpaceDE w:val="0"/>
        <w:autoSpaceDN w:val="0"/>
        <w:adjustRightInd w:val="0"/>
        <w:spacing w:line="360" w:lineRule="auto"/>
        <w:ind w:firstLine="284"/>
        <w:jc w:val="both"/>
        <w:rPr>
          <w:rFonts w:ascii="Times" w:hAnsi="Times" w:cs="Times New Roman"/>
          <w:i/>
          <w:lang w:val="en-US"/>
        </w:rPr>
      </w:pPr>
    </w:p>
    <w:p w14:paraId="2539650E" w14:textId="0A6D4CFA" w:rsidR="00434872" w:rsidRDefault="00DC07A4" w:rsidP="000D7995">
      <w:pPr>
        <w:widowControl w:val="0"/>
        <w:autoSpaceDE w:val="0"/>
        <w:autoSpaceDN w:val="0"/>
        <w:adjustRightInd w:val="0"/>
        <w:spacing w:line="360" w:lineRule="auto"/>
        <w:ind w:firstLine="284"/>
        <w:jc w:val="both"/>
        <w:rPr>
          <w:rFonts w:ascii="Times" w:hAnsi="Times" w:cs="Times New Roman"/>
          <w:b/>
          <w:u w:val="single"/>
          <w:lang w:val="en-US"/>
        </w:rPr>
      </w:pPr>
      <w:r w:rsidRPr="000D7995">
        <w:rPr>
          <w:rFonts w:ascii="Times" w:hAnsi="Times" w:cs="Times New Roman"/>
          <w:b/>
          <w:u w:val="single"/>
          <w:lang w:val="en-US"/>
        </w:rPr>
        <w:t xml:space="preserve">1. </w:t>
      </w:r>
      <w:r w:rsidR="005D39BC" w:rsidRPr="000D7995">
        <w:rPr>
          <w:rFonts w:ascii="Times" w:hAnsi="Times" w:cs="Times New Roman"/>
          <w:b/>
          <w:u w:val="single"/>
          <w:lang w:val="en-US"/>
        </w:rPr>
        <w:t xml:space="preserve">Ectogenesis: Incubation or </w:t>
      </w:r>
      <w:r w:rsidR="00A63B8D">
        <w:rPr>
          <w:rFonts w:ascii="Times" w:hAnsi="Times" w:cs="Times New Roman"/>
          <w:b/>
          <w:u w:val="single"/>
          <w:lang w:val="en-US"/>
        </w:rPr>
        <w:t>Ectogest</w:t>
      </w:r>
      <w:r w:rsidR="00873B03" w:rsidRPr="000D7995">
        <w:rPr>
          <w:rFonts w:ascii="Times" w:hAnsi="Times" w:cs="Times New Roman"/>
          <w:b/>
          <w:u w:val="single"/>
          <w:lang w:val="en-US"/>
        </w:rPr>
        <w:t>ation</w:t>
      </w:r>
      <w:r w:rsidR="00C57744" w:rsidRPr="000D7995">
        <w:rPr>
          <w:rFonts w:ascii="Times" w:hAnsi="Times" w:cs="Times New Roman"/>
          <w:b/>
          <w:u w:val="single"/>
          <w:lang w:val="en-US"/>
        </w:rPr>
        <w:t>?</w:t>
      </w:r>
    </w:p>
    <w:p w14:paraId="020E8ACE" w14:textId="77777777" w:rsidR="000D7995" w:rsidRPr="000D7995" w:rsidRDefault="000D7995" w:rsidP="000D7995">
      <w:pPr>
        <w:widowControl w:val="0"/>
        <w:autoSpaceDE w:val="0"/>
        <w:autoSpaceDN w:val="0"/>
        <w:adjustRightInd w:val="0"/>
        <w:spacing w:line="360" w:lineRule="auto"/>
        <w:ind w:firstLine="284"/>
        <w:jc w:val="both"/>
        <w:rPr>
          <w:rFonts w:ascii="Times" w:hAnsi="Times" w:cs="Times New Roman"/>
          <w:b/>
          <w:u w:val="single"/>
          <w:lang w:val="en-US"/>
        </w:rPr>
      </w:pPr>
    </w:p>
    <w:p w14:paraId="1B0659F7" w14:textId="65AD8D9E" w:rsidR="006307E6" w:rsidRPr="000D7995" w:rsidRDefault="005D39BC" w:rsidP="000D7995">
      <w:pPr>
        <w:widowControl w:val="0"/>
        <w:autoSpaceDE w:val="0"/>
        <w:autoSpaceDN w:val="0"/>
        <w:adjustRightInd w:val="0"/>
        <w:spacing w:line="360" w:lineRule="auto"/>
        <w:ind w:firstLine="284"/>
        <w:jc w:val="both"/>
        <w:rPr>
          <w:rFonts w:ascii="Times" w:hAnsi="Times" w:cs="Times New Roman"/>
          <w:lang w:val="en-US"/>
        </w:rPr>
      </w:pPr>
      <w:r w:rsidRPr="000D7995">
        <w:rPr>
          <w:rFonts w:ascii="Times" w:hAnsi="Times" w:cs="Times New Roman"/>
          <w:lang w:val="en-US"/>
        </w:rPr>
        <w:t>What is e</w:t>
      </w:r>
      <w:r w:rsidR="00BA215F" w:rsidRPr="000D7995">
        <w:rPr>
          <w:rFonts w:ascii="Times" w:hAnsi="Times" w:cs="Times New Roman"/>
          <w:lang w:val="en-US"/>
        </w:rPr>
        <w:t xml:space="preserve">ctogenesis? Strictly speaking, the roots of the words ‘ecto’ (outside) and ‘genesis’ (development), suggests that this </w:t>
      </w:r>
      <w:r w:rsidR="00BB225C">
        <w:rPr>
          <w:rFonts w:ascii="Times" w:hAnsi="Times" w:cs="Times New Roman"/>
          <w:lang w:val="en-US"/>
        </w:rPr>
        <w:t>literally</w:t>
      </w:r>
      <w:r w:rsidR="00BA215F" w:rsidRPr="000D7995">
        <w:rPr>
          <w:rFonts w:ascii="Times" w:hAnsi="Times" w:cs="Times New Roman"/>
          <w:lang w:val="en-US"/>
        </w:rPr>
        <w:t xml:space="preserve"> means </w:t>
      </w:r>
      <w:r w:rsidR="00B20F52" w:rsidRPr="000D7995">
        <w:rPr>
          <w:rFonts w:ascii="Times" w:hAnsi="Times" w:cs="Times New Roman"/>
          <w:lang w:val="en-US"/>
        </w:rPr>
        <w:t>‘</w:t>
      </w:r>
      <w:r w:rsidR="00BA215F" w:rsidRPr="000D7995">
        <w:rPr>
          <w:rFonts w:ascii="Times" w:hAnsi="Times" w:cs="Times New Roman"/>
          <w:lang w:val="en-US"/>
        </w:rPr>
        <w:t>development outside</w:t>
      </w:r>
      <w:r w:rsidR="00B20F52" w:rsidRPr="000D7995">
        <w:rPr>
          <w:rFonts w:ascii="Times" w:hAnsi="Times" w:cs="Times New Roman"/>
          <w:lang w:val="en-US"/>
        </w:rPr>
        <w:t>’</w:t>
      </w:r>
      <w:r w:rsidR="00EC0B90" w:rsidRPr="000D7995">
        <w:rPr>
          <w:rFonts w:ascii="Times" w:hAnsi="Times" w:cs="Times New Roman"/>
          <w:lang w:val="en-US"/>
        </w:rPr>
        <w:t xml:space="preserve"> – </w:t>
      </w:r>
      <w:r w:rsidR="007C5A63">
        <w:rPr>
          <w:rFonts w:ascii="Times" w:hAnsi="Times" w:cs="Times New Roman"/>
          <w:lang w:val="en-US"/>
        </w:rPr>
        <w:t>i.e.</w:t>
      </w:r>
      <w:r w:rsidR="00EC0B90" w:rsidRPr="000D7995">
        <w:rPr>
          <w:rFonts w:ascii="Times" w:hAnsi="Times" w:cs="Times New Roman"/>
          <w:lang w:val="en-US"/>
        </w:rPr>
        <w:t xml:space="preserve"> outside the body. </w:t>
      </w:r>
      <w:r w:rsidR="008118F3" w:rsidRPr="000D7995">
        <w:rPr>
          <w:rFonts w:ascii="Times" w:hAnsi="Times" w:cs="Times New Roman"/>
          <w:lang w:val="en-US"/>
        </w:rPr>
        <w:t>But s</w:t>
      </w:r>
      <w:r w:rsidR="00EC0B90" w:rsidRPr="000D7995">
        <w:rPr>
          <w:rFonts w:ascii="Times" w:hAnsi="Times" w:cs="Times New Roman"/>
          <w:lang w:val="en-US"/>
        </w:rPr>
        <w:t>ince that is the norm in most of the biological world,</w:t>
      </w:r>
      <w:r w:rsidR="009B0B92" w:rsidRPr="000D7995">
        <w:rPr>
          <w:rFonts w:ascii="Times" w:hAnsi="Times" w:cs="Times New Roman"/>
          <w:lang w:val="en-US"/>
        </w:rPr>
        <w:t xml:space="preserve"> the fo</w:t>
      </w:r>
      <w:r w:rsidR="00EC0B90" w:rsidRPr="000D7995">
        <w:rPr>
          <w:rFonts w:ascii="Times" w:hAnsi="Times" w:cs="Times New Roman"/>
          <w:lang w:val="en-US"/>
        </w:rPr>
        <w:t>c</w:t>
      </w:r>
      <w:r w:rsidR="009B0B92" w:rsidRPr="000D7995">
        <w:rPr>
          <w:rFonts w:ascii="Times" w:hAnsi="Times" w:cs="Times New Roman"/>
          <w:lang w:val="en-US"/>
        </w:rPr>
        <w:t>u</w:t>
      </w:r>
      <w:r w:rsidR="00EC0B90" w:rsidRPr="000D7995">
        <w:rPr>
          <w:rFonts w:ascii="Times" w:hAnsi="Times" w:cs="Times New Roman"/>
          <w:lang w:val="en-US"/>
        </w:rPr>
        <w:t xml:space="preserve">s in practice is on </w:t>
      </w:r>
      <w:r w:rsidR="006307E6" w:rsidRPr="000D7995">
        <w:rPr>
          <w:rFonts w:ascii="Times" w:hAnsi="Times" w:cs="Times New Roman"/>
          <w:lang w:val="en-US"/>
        </w:rPr>
        <w:t>the development of placental mammals</w:t>
      </w:r>
      <w:r w:rsidR="00EC0B90" w:rsidRPr="000D7995">
        <w:rPr>
          <w:rStyle w:val="FootnoteReference"/>
          <w:rFonts w:ascii="Times" w:hAnsi="Times" w:cs="Times New Roman"/>
          <w:lang w:val="en-US"/>
        </w:rPr>
        <w:footnoteReference w:id="16"/>
      </w:r>
      <w:r w:rsidR="00EC0B90" w:rsidRPr="000D7995">
        <w:rPr>
          <w:rFonts w:ascii="Times" w:hAnsi="Times" w:cs="Times New Roman"/>
          <w:lang w:val="en-US"/>
        </w:rPr>
        <w:t xml:space="preserve"> – specifically humans – </w:t>
      </w:r>
      <w:r w:rsidR="006307E6" w:rsidRPr="000D7995">
        <w:rPr>
          <w:rFonts w:ascii="Times" w:hAnsi="Times" w:cs="Times New Roman"/>
          <w:lang w:val="en-US"/>
        </w:rPr>
        <w:t xml:space="preserve">outside the maternal body, where this development would normally happen inside. </w:t>
      </w:r>
    </w:p>
    <w:p w14:paraId="234298D1" w14:textId="5B2F272A" w:rsidR="00135B43" w:rsidRPr="000D7995" w:rsidRDefault="006307E6" w:rsidP="000D7995">
      <w:pPr>
        <w:widowControl w:val="0"/>
        <w:autoSpaceDE w:val="0"/>
        <w:autoSpaceDN w:val="0"/>
        <w:adjustRightInd w:val="0"/>
        <w:spacing w:line="360" w:lineRule="auto"/>
        <w:ind w:firstLine="284"/>
        <w:jc w:val="both"/>
        <w:rPr>
          <w:rFonts w:ascii="Times" w:hAnsi="Times" w:cs="Times New Roman"/>
          <w:lang w:val="en-US"/>
        </w:rPr>
      </w:pPr>
      <w:r w:rsidRPr="000D7995">
        <w:rPr>
          <w:rFonts w:ascii="Times" w:hAnsi="Times" w:cs="Times New Roman"/>
          <w:lang w:val="en-US"/>
        </w:rPr>
        <w:t xml:space="preserve">A distinction is </w:t>
      </w:r>
      <w:r w:rsidR="00723D3D" w:rsidRPr="000D7995">
        <w:rPr>
          <w:rFonts w:ascii="Times" w:hAnsi="Times" w:cs="Times New Roman"/>
          <w:lang w:val="en-US"/>
        </w:rPr>
        <w:t>usually</w:t>
      </w:r>
      <w:r w:rsidRPr="000D7995">
        <w:rPr>
          <w:rFonts w:ascii="Times" w:hAnsi="Times" w:cs="Times New Roman"/>
          <w:lang w:val="en-US"/>
        </w:rPr>
        <w:t xml:space="preserve"> made between full and pa</w:t>
      </w:r>
      <w:r w:rsidR="00567206" w:rsidRPr="000D7995">
        <w:rPr>
          <w:rFonts w:ascii="Times" w:hAnsi="Times" w:cs="Times New Roman"/>
          <w:lang w:val="en-US"/>
        </w:rPr>
        <w:t>rtial ectogenesis.</w:t>
      </w:r>
      <w:r w:rsidR="00EC0B90" w:rsidRPr="000D7995">
        <w:rPr>
          <w:rStyle w:val="FootnoteReference"/>
          <w:rFonts w:ascii="Times" w:hAnsi="Times" w:cs="Times New Roman"/>
          <w:lang w:val="en-US"/>
        </w:rPr>
        <w:footnoteReference w:id="17"/>
      </w:r>
      <w:r w:rsidR="00567206" w:rsidRPr="000D7995">
        <w:rPr>
          <w:rFonts w:ascii="Times" w:hAnsi="Times" w:cs="Times New Roman"/>
          <w:lang w:val="en-US"/>
        </w:rPr>
        <w:t xml:space="preserve"> Full ectogene</w:t>
      </w:r>
      <w:r w:rsidRPr="000D7995">
        <w:rPr>
          <w:rFonts w:ascii="Times" w:hAnsi="Times" w:cs="Times New Roman"/>
          <w:lang w:val="en-US"/>
        </w:rPr>
        <w:t xml:space="preserve">sis is the </w:t>
      </w:r>
      <w:r w:rsidR="00EC0B90" w:rsidRPr="000D7995">
        <w:rPr>
          <w:rFonts w:ascii="Times" w:hAnsi="Times" w:cs="Times New Roman"/>
          <w:lang w:val="en-US"/>
        </w:rPr>
        <w:t xml:space="preserve">‘babies in bottles’ vision often espoused in </w:t>
      </w:r>
      <w:r w:rsidR="008118F3" w:rsidRPr="000D7995">
        <w:rPr>
          <w:rFonts w:ascii="Times" w:hAnsi="Times" w:cs="Times New Roman"/>
          <w:lang w:val="en-US"/>
        </w:rPr>
        <w:t>science-fiction</w:t>
      </w:r>
      <w:r w:rsidR="00DC07A4" w:rsidRPr="000D7995">
        <w:rPr>
          <w:rStyle w:val="FootnoteReference"/>
          <w:rFonts w:ascii="Times" w:hAnsi="Times" w:cs="Times New Roman"/>
          <w:lang w:val="en-US"/>
        </w:rPr>
        <w:footnoteReference w:id="18"/>
      </w:r>
      <w:r w:rsidR="00EC0B90" w:rsidRPr="000D7995">
        <w:rPr>
          <w:rFonts w:ascii="Times" w:hAnsi="Times" w:cs="Times New Roman"/>
          <w:lang w:val="en-US"/>
        </w:rPr>
        <w:t xml:space="preserve">: the </w:t>
      </w:r>
      <w:r w:rsidRPr="000D7995">
        <w:rPr>
          <w:rFonts w:ascii="Times" w:hAnsi="Times" w:cs="Times New Roman"/>
          <w:lang w:val="en-US"/>
        </w:rPr>
        <w:t>complete development of a new human (or other mammalian) b</w:t>
      </w:r>
      <w:r w:rsidR="00567206" w:rsidRPr="000D7995">
        <w:rPr>
          <w:rFonts w:ascii="Times" w:hAnsi="Times" w:cs="Times New Roman"/>
          <w:lang w:val="en-US"/>
        </w:rPr>
        <w:t>eing</w:t>
      </w:r>
      <w:r w:rsidRPr="000D7995">
        <w:rPr>
          <w:rFonts w:ascii="Times" w:hAnsi="Times" w:cs="Times New Roman"/>
          <w:lang w:val="en-US"/>
        </w:rPr>
        <w:t xml:space="preserve"> outside the maternal body</w:t>
      </w:r>
      <w:r w:rsidR="00567206" w:rsidRPr="000D7995">
        <w:rPr>
          <w:rFonts w:ascii="Times" w:hAnsi="Times" w:cs="Times New Roman"/>
          <w:lang w:val="en-US"/>
        </w:rPr>
        <w:t xml:space="preserve">, </w:t>
      </w:r>
      <w:r w:rsidRPr="000D7995">
        <w:rPr>
          <w:rFonts w:ascii="Times" w:hAnsi="Times" w:cs="Times New Roman"/>
          <w:lang w:val="en-US"/>
        </w:rPr>
        <w:t>from conception to babyhood. Partial ectogenesis</w:t>
      </w:r>
      <w:r w:rsidR="005A2F9A" w:rsidRPr="000D7995">
        <w:rPr>
          <w:rFonts w:ascii="Times" w:hAnsi="Times" w:cs="Times New Roman"/>
          <w:lang w:val="en-US"/>
        </w:rPr>
        <w:t xml:space="preserve"> </w:t>
      </w:r>
      <w:r w:rsidRPr="000D7995">
        <w:rPr>
          <w:rFonts w:ascii="Times" w:hAnsi="Times" w:cs="Times New Roman"/>
          <w:lang w:val="en-US"/>
        </w:rPr>
        <w:t xml:space="preserve">is the partial development of new mammals outside the maternal body, where normally this development happens inside. </w:t>
      </w:r>
      <w:r w:rsidR="00EC0B90" w:rsidRPr="000D7995">
        <w:rPr>
          <w:rFonts w:ascii="Times" w:hAnsi="Times" w:cs="Times New Roman"/>
          <w:lang w:val="en-US"/>
        </w:rPr>
        <w:t>I</w:t>
      </w:r>
      <w:r w:rsidR="005D39BC" w:rsidRPr="000D7995">
        <w:rPr>
          <w:rFonts w:ascii="Times" w:hAnsi="Times" w:cs="Times New Roman"/>
          <w:lang w:val="en-US"/>
        </w:rPr>
        <w:t>n contrast to full ectogenesis</w:t>
      </w:r>
      <w:r w:rsidR="008118F3" w:rsidRPr="000D7995">
        <w:rPr>
          <w:rFonts w:ascii="Times" w:hAnsi="Times" w:cs="Times New Roman"/>
          <w:lang w:val="en-US"/>
        </w:rPr>
        <w:t xml:space="preserve">, </w:t>
      </w:r>
      <w:r w:rsidR="00567206" w:rsidRPr="000D7995">
        <w:rPr>
          <w:rFonts w:ascii="Times" w:hAnsi="Times" w:cs="Times New Roman"/>
          <w:lang w:val="en-US"/>
        </w:rPr>
        <w:t>partial ectogenesis</w:t>
      </w:r>
      <w:r w:rsidR="00C30665" w:rsidRPr="000D7995">
        <w:rPr>
          <w:rFonts w:ascii="Times" w:hAnsi="Times" w:cs="Times New Roman"/>
          <w:lang w:val="en-US"/>
        </w:rPr>
        <w:t xml:space="preserve"> </w:t>
      </w:r>
      <w:r w:rsidR="00567206" w:rsidRPr="000D7995">
        <w:rPr>
          <w:rFonts w:ascii="Times" w:hAnsi="Times" w:cs="Times New Roman"/>
          <w:lang w:val="en-US"/>
        </w:rPr>
        <w:t xml:space="preserve">is </w:t>
      </w:r>
      <w:r w:rsidR="008118F3" w:rsidRPr="000D7995">
        <w:rPr>
          <w:rFonts w:ascii="Times" w:hAnsi="Times" w:cs="Times New Roman"/>
          <w:lang w:val="en-US"/>
        </w:rPr>
        <w:t>both real and prevalent</w:t>
      </w:r>
      <w:r w:rsidR="00567206" w:rsidRPr="000D7995">
        <w:rPr>
          <w:rFonts w:ascii="Times" w:hAnsi="Times" w:cs="Times New Roman"/>
          <w:lang w:val="en-US"/>
        </w:rPr>
        <w:t>.</w:t>
      </w:r>
      <w:r w:rsidRPr="000D7995">
        <w:rPr>
          <w:rFonts w:ascii="Times" w:hAnsi="Times" w:cs="Times New Roman"/>
          <w:lang w:val="en-US"/>
        </w:rPr>
        <w:t xml:space="preserve"> IVF involves partial ectogenesis; the </w:t>
      </w:r>
      <w:r w:rsidR="00EC0B90" w:rsidRPr="000D7995">
        <w:rPr>
          <w:rFonts w:ascii="Times" w:hAnsi="Times" w:cs="Times New Roman"/>
          <w:lang w:val="en-US"/>
        </w:rPr>
        <w:t xml:space="preserve">embryo initially develops in </w:t>
      </w:r>
      <w:r w:rsidRPr="000D7995">
        <w:rPr>
          <w:rFonts w:ascii="Times" w:hAnsi="Times" w:cs="Times New Roman"/>
          <w:lang w:val="en-US"/>
        </w:rPr>
        <w:t>a petri-dish</w:t>
      </w:r>
      <w:r w:rsidR="00EC0B90" w:rsidRPr="000D7995">
        <w:rPr>
          <w:rFonts w:ascii="Times" w:hAnsi="Times" w:cs="Times New Roman"/>
          <w:lang w:val="en-US"/>
        </w:rPr>
        <w:t xml:space="preserve"> rather than a</w:t>
      </w:r>
      <w:r w:rsidR="008118F3" w:rsidRPr="000D7995">
        <w:rPr>
          <w:rFonts w:ascii="Times" w:hAnsi="Times" w:cs="Times New Roman"/>
          <w:lang w:val="en-US"/>
        </w:rPr>
        <w:t xml:space="preserve"> mammalian </w:t>
      </w:r>
      <w:r w:rsidRPr="000D7995">
        <w:rPr>
          <w:rFonts w:ascii="Times" w:hAnsi="Times" w:cs="Times New Roman"/>
          <w:lang w:val="en-US"/>
        </w:rPr>
        <w:t xml:space="preserve">body. </w:t>
      </w:r>
      <w:r w:rsidR="00723D3D" w:rsidRPr="000D7995">
        <w:rPr>
          <w:rFonts w:ascii="Times" w:hAnsi="Times" w:cs="Times New Roman"/>
          <w:lang w:val="en-US"/>
        </w:rPr>
        <w:t>At the o</w:t>
      </w:r>
      <w:r w:rsidR="002F2BAE" w:rsidRPr="000D7995">
        <w:rPr>
          <w:rFonts w:ascii="Times" w:hAnsi="Times" w:cs="Times New Roman"/>
          <w:lang w:val="en-US"/>
        </w:rPr>
        <w:t>pposite end of the process</w:t>
      </w:r>
      <w:r w:rsidR="00723D3D" w:rsidRPr="000D7995">
        <w:rPr>
          <w:rFonts w:ascii="Times" w:hAnsi="Times" w:cs="Times New Roman"/>
          <w:lang w:val="en-US"/>
        </w:rPr>
        <w:t xml:space="preserve">, </w:t>
      </w:r>
      <w:r w:rsidR="00C26157" w:rsidRPr="000D7995">
        <w:rPr>
          <w:rFonts w:ascii="Times" w:hAnsi="Times" w:cs="Times New Roman"/>
          <w:lang w:val="en-US"/>
        </w:rPr>
        <w:t xml:space="preserve">the </w:t>
      </w:r>
      <w:r w:rsidRPr="000D7995">
        <w:rPr>
          <w:rFonts w:ascii="Times" w:hAnsi="Times" w:cs="Times New Roman"/>
          <w:lang w:val="en-US"/>
        </w:rPr>
        <w:t>neonatal</w:t>
      </w:r>
      <w:r w:rsidR="00723D3D" w:rsidRPr="000D7995">
        <w:rPr>
          <w:rFonts w:ascii="Times" w:hAnsi="Times" w:cs="Times New Roman"/>
          <w:lang w:val="en-US"/>
        </w:rPr>
        <w:t xml:space="preserve"> incubation of preterm infants </w:t>
      </w:r>
      <w:r w:rsidRPr="000D7995">
        <w:rPr>
          <w:rFonts w:ascii="Times" w:hAnsi="Times" w:cs="Times New Roman"/>
          <w:lang w:val="en-US"/>
        </w:rPr>
        <w:t xml:space="preserve">also </w:t>
      </w:r>
      <w:r w:rsidR="00723D3D" w:rsidRPr="000D7995">
        <w:rPr>
          <w:rFonts w:ascii="Times" w:hAnsi="Times" w:cs="Times New Roman"/>
          <w:lang w:val="en-US"/>
        </w:rPr>
        <w:t xml:space="preserve">involves </w:t>
      </w:r>
      <w:r w:rsidRPr="000D7995">
        <w:rPr>
          <w:rFonts w:ascii="Times" w:hAnsi="Times" w:cs="Times New Roman"/>
          <w:lang w:val="en-US"/>
        </w:rPr>
        <w:t>partial ectogenesis: the 28</w:t>
      </w:r>
      <w:r w:rsidR="00277BB6">
        <w:rPr>
          <w:rFonts w:ascii="Times" w:hAnsi="Times" w:cs="Times New Roman"/>
          <w:lang w:val="en-US"/>
        </w:rPr>
        <w:t>-week-old</w:t>
      </w:r>
      <w:r w:rsidRPr="000D7995">
        <w:rPr>
          <w:rFonts w:ascii="Times" w:hAnsi="Times" w:cs="Times New Roman"/>
          <w:lang w:val="en-US"/>
        </w:rPr>
        <w:t xml:space="preserve">, 1kg preemie undergoes development for many weeks to come that normally happens inside the womb. </w:t>
      </w:r>
    </w:p>
    <w:p w14:paraId="44CBDE6F" w14:textId="45F09474" w:rsidR="00E47E32" w:rsidRPr="000D7995" w:rsidRDefault="00610123" w:rsidP="0015134D">
      <w:pPr>
        <w:widowControl w:val="0"/>
        <w:autoSpaceDE w:val="0"/>
        <w:autoSpaceDN w:val="0"/>
        <w:adjustRightInd w:val="0"/>
        <w:spacing w:line="360" w:lineRule="auto"/>
        <w:ind w:firstLine="284"/>
        <w:jc w:val="both"/>
        <w:rPr>
          <w:rFonts w:ascii="Times" w:hAnsi="Times" w:cs="Times New Roman"/>
          <w:lang w:val="en-US"/>
        </w:rPr>
      </w:pPr>
      <w:r w:rsidRPr="000D7995">
        <w:rPr>
          <w:rFonts w:ascii="Times" w:hAnsi="Times" w:cs="Times New Roman"/>
          <w:lang w:val="en-US"/>
        </w:rPr>
        <w:t xml:space="preserve">But if partial ectogenesis is already a reality, then why did the </w:t>
      </w:r>
      <w:r w:rsidRPr="000D7995">
        <w:rPr>
          <w:rFonts w:ascii="Times" w:hAnsi="Times" w:cs="Times New Roman"/>
          <w:i/>
          <w:lang w:val="en-US"/>
        </w:rPr>
        <w:t>Nature</w:t>
      </w:r>
      <w:r w:rsidRPr="000D7995">
        <w:rPr>
          <w:rFonts w:ascii="Times" w:hAnsi="Times" w:cs="Times New Roman"/>
          <w:lang w:val="en-US"/>
        </w:rPr>
        <w:t xml:space="preserve"> report spark such controversy and </w:t>
      </w:r>
      <w:r w:rsidR="00E47E32" w:rsidRPr="000D7995">
        <w:rPr>
          <w:rFonts w:ascii="Times" w:hAnsi="Times" w:cs="Times New Roman"/>
          <w:lang w:val="en-US"/>
        </w:rPr>
        <w:t xml:space="preserve">feverish </w:t>
      </w:r>
      <w:r w:rsidRPr="000D7995">
        <w:rPr>
          <w:rFonts w:ascii="Times" w:hAnsi="Times" w:cs="Times New Roman"/>
          <w:lang w:val="en-US"/>
        </w:rPr>
        <w:t xml:space="preserve">speculation? </w:t>
      </w:r>
      <w:r w:rsidR="00375D39" w:rsidRPr="000D7995">
        <w:rPr>
          <w:rFonts w:ascii="Times" w:hAnsi="Times" w:cs="Times New Roman"/>
          <w:lang w:val="en-US"/>
        </w:rPr>
        <w:t>W</w:t>
      </w:r>
      <w:r w:rsidRPr="000D7995">
        <w:rPr>
          <w:rFonts w:ascii="Times" w:hAnsi="Times" w:cs="Times New Roman"/>
          <w:lang w:val="en-US"/>
        </w:rPr>
        <w:t>hy should</w:t>
      </w:r>
      <w:r w:rsidR="00E47E32" w:rsidRPr="000D7995">
        <w:rPr>
          <w:rFonts w:ascii="Times" w:hAnsi="Times" w:cs="Times New Roman"/>
          <w:lang w:val="en-US"/>
        </w:rPr>
        <w:t xml:space="preserve"> an improvement in neonatal care </w:t>
      </w:r>
      <w:r w:rsidRPr="00B7178F">
        <w:rPr>
          <w:rFonts w:ascii="Times" w:hAnsi="Times" w:cs="Times New Roman"/>
          <w:lang w:val="en-US"/>
        </w:rPr>
        <w:t>call for special i</w:t>
      </w:r>
      <w:r w:rsidR="00E47E32" w:rsidRPr="00B7178F">
        <w:rPr>
          <w:rFonts w:ascii="Times" w:hAnsi="Times" w:cs="Times New Roman"/>
          <w:lang w:val="en-US"/>
        </w:rPr>
        <w:t xml:space="preserve">ssues such as the present one? </w:t>
      </w:r>
      <w:r w:rsidR="00375D39" w:rsidRPr="00B7178F">
        <w:rPr>
          <w:rFonts w:ascii="Times" w:hAnsi="Times" w:cs="Times New Roman"/>
          <w:lang w:val="en-US"/>
        </w:rPr>
        <w:t>Indeed</w:t>
      </w:r>
      <w:r w:rsidR="00652481" w:rsidRPr="00B7178F">
        <w:rPr>
          <w:rFonts w:ascii="Times" w:hAnsi="Times" w:cs="Times New Roman"/>
          <w:lang w:val="en-US"/>
        </w:rPr>
        <w:t>,</w:t>
      </w:r>
      <w:r w:rsidR="00375D39" w:rsidRPr="00B7178F">
        <w:rPr>
          <w:rFonts w:ascii="Times" w:hAnsi="Times" w:cs="Times New Roman"/>
          <w:lang w:val="en-US"/>
        </w:rPr>
        <w:t xml:space="preserve"> w</w:t>
      </w:r>
      <w:r w:rsidR="00E47E32" w:rsidRPr="00B7178F">
        <w:rPr>
          <w:rFonts w:ascii="Times" w:hAnsi="Times" w:cs="Times New Roman"/>
          <w:lang w:val="en-US"/>
        </w:rPr>
        <w:t>hy should we think that</w:t>
      </w:r>
      <w:r w:rsidR="00375D39" w:rsidRPr="00B7178F">
        <w:rPr>
          <w:rFonts w:ascii="Times" w:hAnsi="Times" w:cs="Times New Roman"/>
          <w:lang w:val="en-US"/>
        </w:rPr>
        <w:t xml:space="preserve"> partial ectogenesis</w:t>
      </w:r>
      <w:r w:rsidR="00E47E32" w:rsidRPr="00B7178F">
        <w:rPr>
          <w:rFonts w:ascii="Times" w:hAnsi="Times" w:cs="Times New Roman"/>
          <w:lang w:val="en-US"/>
        </w:rPr>
        <w:t xml:space="preserve"> </w:t>
      </w:r>
      <w:r w:rsidRPr="00B7178F">
        <w:rPr>
          <w:rFonts w:ascii="Times" w:hAnsi="Times" w:cs="Times New Roman"/>
          <w:lang w:val="en-US"/>
        </w:rPr>
        <w:t>raise</w:t>
      </w:r>
      <w:r w:rsidR="00E47E32" w:rsidRPr="00B7178F">
        <w:rPr>
          <w:rFonts w:ascii="Times" w:hAnsi="Times" w:cs="Times New Roman"/>
          <w:lang w:val="en-US"/>
        </w:rPr>
        <w:t>s</w:t>
      </w:r>
      <w:r w:rsidRPr="00B7178F">
        <w:rPr>
          <w:rFonts w:ascii="Times" w:hAnsi="Times" w:cs="Times New Roman"/>
          <w:lang w:val="en-US"/>
        </w:rPr>
        <w:t xml:space="preserve"> </w:t>
      </w:r>
      <w:r w:rsidR="00375D39" w:rsidRPr="00B7178F">
        <w:rPr>
          <w:rFonts w:ascii="Times" w:hAnsi="Times" w:cs="Times New Roman"/>
          <w:lang w:val="en-US"/>
        </w:rPr>
        <w:t xml:space="preserve">any </w:t>
      </w:r>
      <w:r w:rsidRPr="00B7178F">
        <w:rPr>
          <w:rFonts w:ascii="Times" w:hAnsi="Times" w:cs="Times New Roman"/>
          <w:lang w:val="en-US"/>
        </w:rPr>
        <w:t>sp</w:t>
      </w:r>
      <w:r w:rsidR="00E47E32" w:rsidRPr="00B7178F">
        <w:rPr>
          <w:rFonts w:ascii="Times" w:hAnsi="Times" w:cs="Times New Roman"/>
          <w:lang w:val="en-US"/>
        </w:rPr>
        <w:t>ecial or new ethical questions</w:t>
      </w:r>
      <w:r w:rsidR="00AC1198" w:rsidRPr="00B7178F">
        <w:rPr>
          <w:rFonts w:ascii="Times" w:hAnsi="Times" w:cs="Times New Roman"/>
          <w:lang w:val="en-US"/>
        </w:rPr>
        <w:t xml:space="preserve"> at all</w:t>
      </w:r>
      <w:r w:rsidR="00375D39" w:rsidRPr="00B7178F">
        <w:rPr>
          <w:rFonts w:ascii="Times" w:hAnsi="Times" w:cs="Times New Roman"/>
          <w:lang w:val="en-US"/>
        </w:rPr>
        <w:t xml:space="preserve">, </w:t>
      </w:r>
      <w:r w:rsidR="00A51974" w:rsidRPr="00B7178F">
        <w:rPr>
          <w:rFonts w:ascii="Times" w:hAnsi="Times" w:cs="Times New Roman"/>
          <w:lang w:val="en-US"/>
        </w:rPr>
        <w:t xml:space="preserve">as opposed to just revisiting </w:t>
      </w:r>
      <w:r w:rsidR="0015134D" w:rsidRPr="00B7178F">
        <w:rPr>
          <w:rFonts w:ascii="Times" w:hAnsi="Times" w:cs="Times New Roman"/>
          <w:lang w:val="en-US"/>
        </w:rPr>
        <w:t xml:space="preserve">the </w:t>
      </w:r>
      <w:r w:rsidR="00A51974" w:rsidRPr="00B7178F">
        <w:rPr>
          <w:rFonts w:ascii="Times" w:hAnsi="Times" w:cs="Times New Roman"/>
          <w:lang w:val="en-US"/>
        </w:rPr>
        <w:t xml:space="preserve">questions that have become familiar in the wake of ongoing </w:t>
      </w:r>
      <w:r w:rsidR="00375D39" w:rsidRPr="00B7178F">
        <w:rPr>
          <w:rFonts w:ascii="Times" w:hAnsi="Times" w:cs="Times New Roman"/>
          <w:lang w:val="en-US"/>
        </w:rPr>
        <w:t>improvements in neonatal care over the past half century</w:t>
      </w:r>
      <w:r w:rsidR="009823A2" w:rsidRPr="00B7178F">
        <w:rPr>
          <w:rStyle w:val="FootnoteReference"/>
          <w:rFonts w:ascii="Times" w:hAnsi="Times" w:cs="Times New Roman"/>
          <w:lang w:val="en-US"/>
        </w:rPr>
        <w:footnoteReference w:id="19"/>
      </w:r>
      <w:r w:rsidR="0015134D" w:rsidRPr="00B7178F">
        <w:rPr>
          <w:rFonts w:ascii="Times" w:hAnsi="Times" w:cs="Times New Roman"/>
          <w:lang w:val="en-US"/>
        </w:rPr>
        <w:t xml:space="preserve"> – developments that </w:t>
      </w:r>
      <w:r w:rsidR="00375D39" w:rsidRPr="00B7178F">
        <w:rPr>
          <w:rFonts w:ascii="Times" w:hAnsi="Times" w:cs="Times New Roman"/>
          <w:lang w:val="en-US"/>
        </w:rPr>
        <w:t xml:space="preserve">have </w:t>
      </w:r>
      <w:r w:rsidR="00A51974" w:rsidRPr="00B7178F">
        <w:rPr>
          <w:rFonts w:ascii="Times" w:hAnsi="Times" w:cs="Times New Roman"/>
          <w:lang w:val="en-US"/>
        </w:rPr>
        <w:t xml:space="preserve">transformed </w:t>
      </w:r>
      <w:r w:rsidR="00375D39" w:rsidRPr="00B7178F">
        <w:rPr>
          <w:rFonts w:ascii="Times" w:hAnsi="Times" w:cs="Times New Roman"/>
          <w:lang w:val="en-US"/>
        </w:rPr>
        <w:t>the survival of extremely premature infants from sci-fi territory</w:t>
      </w:r>
      <w:r w:rsidR="007D647E" w:rsidRPr="00B7178F">
        <w:rPr>
          <w:rFonts w:ascii="Times" w:hAnsi="Times" w:cs="Times New Roman"/>
          <w:lang w:val="en-US"/>
        </w:rPr>
        <w:t>/curiosity</w:t>
      </w:r>
      <w:r w:rsidR="00C70B2C" w:rsidRPr="00B7178F">
        <w:rPr>
          <w:rStyle w:val="FootnoteReference"/>
          <w:rFonts w:ascii="Times" w:hAnsi="Times" w:cs="Times New Roman"/>
          <w:lang w:val="en-US"/>
        </w:rPr>
        <w:footnoteReference w:id="20"/>
      </w:r>
      <w:r w:rsidR="007D647E" w:rsidRPr="00B7178F">
        <w:rPr>
          <w:rFonts w:ascii="Times" w:hAnsi="Times" w:cs="Times New Roman"/>
          <w:lang w:val="en-US"/>
        </w:rPr>
        <w:t xml:space="preserve"> </w:t>
      </w:r>
      <w:r w:rsidR="00375D39" w:rsidRPr="00B7178F">
        <w:rPr>
          <w:rFonts w:ascii="Times" w:hAnsi="Times" w:cs="Times New Roman"/>
          <w:lang w:val="en-US"/>
        </w:rPr>
        <w:t>to routine medical reality</w:t>
      </w:r>
      <w:r w:rsidR="00E47E32" w:rsidRPr="00B7178F">
        <w:rPr>
          <w:rFonts w:ascii="Times" w:hAnsi="Times" w:cs="Times New Roman"/>
          <w:lang w:val="en-US"/>
        </w:rPr>
        <w:t>?</w:t>
      </w:r>
      <w:r w:rsidR="00831F44" w:rsidRPr="00B7178F">
        <w:rPr>
          <w:rStyle w:val="FootnoteReference"/>
          <w:rFonts w:ascii="Times" w:hAnsi="Times" w:cs="Times New Roman"/>
          <w:lang w:val="en-US"/>
        </w:rPr>
        <w:footnoteReference w:id="21"/>
      </w:r>
      <w:r w:rsidR="00E47E32" w:rsidRPr="00B7178F">
        <w:rPr>
          <w:rFonts w:ascii="Times" w:hAnsi="Times" w:cs="Times New Roman"/>
          <w:lang w:val="en-US"/>
        </w:rPr>
        <w:t xml:space="preserve"> </w:t>
      </w:r>
    </w:p>
    <w:p w14:paraId="689B3735" w14:textId="054EBD70" w:rsidR="00375D39" w:rsidRPr="000D7995" w:rsidRDefault="00375D39" w:rsidP="000D7995">
      <w:pPr>
        <w:widowControl w:val="0"/>
        <w:autoSpaceDE w:val="0"/>
        <w:autoSpaceDN w:val="0"/>
        <w:adjustRightInd w:val="0"/>
        <w:spacing w:line="360" w:lineRule="auto"/>
        <w:ind w:firstLine="284"/>
        <w:jc w:val="both"/>
        <w:rPr>
          <w:rFonts w:ascii="Times" w:hAnsi="Times" w:cs="Times New Roman"/>
          <w:lang w:val="en-US"/>
        </w:rPr>
      </w:pPr>
      <w:r w:rsidRPr="000D7995">
        <w:rPr>
          <w:rFonts w:ascii="Times" w:hAnsi="Times" w:cs="Times New Roman"/>
          <w:lang w:val="en-US"/>
        </w:rPr>
        <w:t>Wh</w:t>
      </w:r>
      <w:r w:rsidR="00EE210C" w:rsidRPr="000D7995">
        <w:rPr>
          <w:rFonts w:ascii="Times" w:hAnsi="Times" w:cs="Times New Roman"/>
          <w:lang w:val="en-US"/>
        </w:rPr>
        <w:t>at all of this suggest</w:t>
      </w:r>
      <w:r w:rsidR="00652481">
        <w:rPr>
          <w:rFonts w:ascii="Times" w:hAnsi="Times" w:cs="Times New Roman"/>
          <w:lang w:val="en-US"/>
        </w:rPr>
        <w:t>s</w:t>
      </w:r>
      <w:r w:rsidR="00EE210C" w:rsidRPr="000D7995">
        <w:rPr>
          <w:rFonts w:ascii="Times" w:hAnsi="Times" w:cs="Times New Roman"/>
          <w:lang w:val="en-US"/>
        </w:rPr>
        <w:t xml:space="preserve"> is that </w:t>
      </w:r>
      <w:r w:rsidRPr="000D7995">
        <w:rPr>
          <w:rFonts w:ascii="Times" w:hAnsi="Times" w:cs="Times New Roman"/>
          <w:lang w:val="en-US"/>
        </w:rPr>
        <w:t>in the popular imagination</w:t>
      </w:r>
      <w:r w:rsidR="00DC07A4" w:rsidRPr="000D7995">
        <w:rPr>
          <w:rFonts w:ascii="Times" w:hAnsi="Times" w:cs="Times New Roman"/>
          <w:lang w:val="en-US"/>
        </w:rPr>
        <w:t xml:space="preserve">, </w:t>
      </w:r>
      <w:r w:rsidR="00EE210C" w:rsidRPr="000D7995">
        <w:rPr>
          <w:rFonts w:ascii="Times" w:hAnsi="Times" w:cs="Times New Roman"/>
          <w:lang w:val="en-US"/>
        </w:rPr>
        <w:t>as well as much of the bioethical literature</w:t>
      </w:r>
      <w:r w:rsidR="00DC07A4" w:rsidRPr="000D7995">
        <w:rPr>
          <w:rFonts w:ascii="Times" w:hAnsi="Times" w:cs="Times New Roman"/>
          <w:lang w:val="en-US"/>
        </w:rPr>
        <w:t xml:space="preserve">, </w:t>
      </w:r>
      <w:r w:rsidR="00EE210C" w:rsidRPr="000D7995">
        <w:rPr>
          <w:rFonts w:ascii="Times" w:hAnsi="Times" w:cs="Times New Roman"/>
          <w:lang w:val="en-US"/>
        </w:rPr>
        <w:t xml:space="preserve">there </w:t>
      </w:r>
      <w:r w:rsidR="00DC07A4" w:rsidRPr="000D7995">
        <w:rPr>
          <w:rFonts w:ascii="Times" w:hAnsi="Times" w:cs="Times New Roman"/>
          <w:lang w:val="en-US"/>
        </w:rPr>
        <w:t>e</w:t>
      </w:r>
      <w:r w:rsidR="005D39BC" w:rsidRPr="000D7995">
        <w:rPr>
          <w:rFonts w:ascii="Times" w:hAnsi="Times" w:cs="Times New Roman"/>
          <w:lang w:val="en-US"/>
        </w:rPr>
        <w:t>xist</w:t>
      </w:r>
      <w:r w:rsidR="00EA1D75" w:rsidRPr="000D7995">
        <w:rPr>
          <w:rFonts w:ascii="Times" w:hAnsi="Times" w:cs="Times New Roman"/>
          <w:lang w:val="en-US"/>
        </w:rPr>
        <w:t>s</w:t>
      </w:r>
      <w:r w:rsidR="00DC07A4" w:rsidRPr="000D7995">
        <w:rPr>
          <w:rFonts w:ascii="Times" w:hAnsi="Times" w:cs="Times New Roman"/>
          <w:lang w:val="en-US"/>
        </w:rPr>
        <w:t xml:space="preserve"> </w:t>
      </w:r>
      <w:r w:rsidR="00EE210C" w:rsidRPr="000D7995">
        <w:rPr>
          <w:rFonts w:ascii="Times" w:hAnsi="Times" w:cs="Times New Roman"/>
          <w:lang w:val="en-US"/>
        </w:rPr>
        <w:t>a</w:t>
      </w:r>
      <w:r w:rsidRPr="000D7995">
        <w:rPr>
          <w:rFonts w:ascii="Times" w:hAnsi="Times" w:cs="Times New Roman"/>
          <w:lang w:val="en-US"/>
        </w:rPr>
        <w:t xml:space="preserve"> difference between neonatal incubation and artificial gestation. But if we take that seriously, then what people mean by ‘ectogenesis’ cannot </w:t>
      </w:r>
      <w:r w:rsidRPr="000D7995">
        <w:rPr>
          <w:rFonts w:ascii="Times" w:hAnsi="Times" w:cs="Times New Roman"/>
          <w:i/>
          <w:lang w:val="en-US"/>
        </w:rPr>
        <w:t>merely</w:t>
      </w:r>
      <w:r w:rsidRPr="000D7995">
        <w:rPr>
          <w:rFonts w:ascii="Times" w:hAnsi="Times" w:cs="Times New Roman"/>
          <w:lang w:val="en-US"/>
        </w:rPr>
        <w:t xml:space="preserve"> be the development outside the body that normally happens wit</w:t>
      </w:r>
      <w:r w:rsidR="007C5A63">
        <w:rPr>
          <w:rFonts w:ascii="Times" w:hAnsi="Times" w:cs="Times New Roman"/>
          <w:lang w:val="en-US"/>
        </w:rPr>
        <w:t>hin, as we defined it earlier. I</w:t>
      </w:r>
      <w:r w:rsidRPr="000D7995">
        <w:rPr>
          <w:rFonts w:ascii="Times" w:hAnsi="Times" w:cs="Times New Roman"/>
          <w:lang w:val="en-US"/>
        </w:rPr>
        <w:t xml:space="preserve">t must (also) be a </w:t>
      </w:r>
      <w:r w:rsidRPr="000D7995">
        <w:rPr>
          <w:rFonts w:ascii="Times" w:hAnsi="Times" w:cs="Times New Roman"/>
          <w:i/>
          <w:lang w:val="en-US"/>
        </w:rPr>
        <w:t>kind of development</w:t>
      </w:r>
      <w:r w:rsidRPr="000D7995">
        <w:rPr>
          <w:rFonts w:ascii="Times" w:hAnsi="Times" w:cs="Times New Roman"/>
          <w:lang w:val="en-US"/>
        </w:rPr>
        <w:t xml:space="preserve"> outside the body that is in some way relevantly different from neonatal incubation. What, then, is this? Perhaps it is development inside an </w:t>
      </w:r>
      <w:r w:rsidR="001C63C3" w:rsidRPr="000D7995">
        <w:rPr>
          <w:rFonts w:ascii="Times" w:hAnsi="Times" w:cs="Times New Roman"/>
          <w:lang w:val="en-US"/>
        </w:rPr>
        <w:t>artificial</w:t>
      </w:r>
      <w:r w:rsidRPr="000D7995">
        <w:rPr>
          <w:rFonts w:ascii="Times" w:hAnsi="Times" w:cs="Times New Roman"/>
          <w:lang w:val="en-US"/>
        </w:rPr>
        <w:t xml:space="preserve"> womb, as opposed to in an incubator. But that just </w:t>
      </w:r>
      <w:r w:rsidR="00652481">
        <w:rPr>
          <w:rFonts w:ascii="Times" w:hAnsi="Times" w:cs="Times New Roman"/>
          <w:lang w:val="en-US"/>
        </w:rPr>
        <w:t>leads us to the following</w:t>
      </w:r>
      <w:r w:rsidRPr="000D7995">
        <w:rPr>
          <w:rFonts w:ascii="Times" w:hAnsi="Times" w:cs="Times New Roman"/>
          <w:lang w:val="en-US"/>
        </w:rPr>
        <w:t xml:space="preserve"> question –</w:t>
      </w:r>
      <w:r w:rsidR="00652481">
        <w:rPr>
          <w:rFonts w:ascii="Times" w:hAnsi="Times" w:cs="Times New Roman"/>
          <w:lang w:val="en-US"/>
        </w:rPr>
        <w:t xml:space="preserve"> </w:t>
      </w:r>
      <w:r w:rsidRPr="000D7995">
        <w:rPr>
          <w:rFonts w:ascii="Times" w:hAnsi="Times" w:cs="Times New Roman"/>
          <w:lang w:val="en-US"/>
        </w:rPr>
        <w:t xml:space="preserve">what makes something an artificial womb as opposed to a neonatal incubator? </w:t>
      </w:r>
    </w:p>
    <w:p w14:paraId="212A9025" w14:textId="27ED47C8" w:rsidR="00EE210C" w:rsidRPr="000D7995" w:rsidRDefault="00375D39" w:rsidP="000D7995">
      <w:pPr>
        <w:widowControl w:val="0"/>
        <w:autoSpaceDE w:val="0"/>
        <w:autoSpaceDN w:val="0"/>
        <w:adjustRightInd w:val="0"/>
        <w:spacing w:line="360" w:lineRule="auto"/>
        <w:ind w:firstLine="284"/>
        <w:jc w:val="both"/>
        <w:rPr>
          <w:rFonts w:ascii="Times" w:hAnsi="Times" w:cs="Times New Roman"/>
          <w:lang w:val="en-US"/>
        </w:rPr>
      </w:pPr>
      <w:r w:rsidRPr="000D7995">
        <w:rPr>
          <w:rFonts w:ascii="Times" w:hAnsi="Times" w:cs="Times New Roman"/>
          <w:lang w:val="en-US"/>
        </w:rPr>
        <w:t xml:space="preserve">There is a mix here of genuine question and mere linguistic confusion. The latter is easily dealt with: let </w:t>
      </w:r>
      <w:r w:rsidRPr="000D7995">
        <w:rPr>
          <w:rFonts w:ascii="Times" w:hAnsi="Times" w:cs="Times New Roman"/>
          <w:i/>
          <w:lang w:val="en-US"/>
        </w:rPr>
        <w:t>ectogenesis</w:t>
      </w:r>
      <w:r w:rsidRPr="000D7995">
        <w:rPr>
          <w:rFonts w:ascii="Times" w:hAnsi="Times" w:cs="Times New Roman"/>
          <w:lang w:val="en-US"/>
        </w:rPr>
        <w:t xml:space="preserve"> be a general term for mammalian development outside the maternal body, where this normally happens within. Thus both IVF and the neonatal in</w:t>
      </w:r>
      <w:r w:rsidR="009823A2">
        <w:rPr>
          <w:rFonts w:ascii="Times" w:hAnsi="Times" w:cs="Times New Roman"/>
          <w:lang w:val="en-US"/>
        </w:rPr>
        <w:t>cubation</w:t>
      </w:r>
      <w:r w:rsidR="0015134D">
        <w:rPr>
          <w:rFonts w:ascii="Times" w:hAnsi="Times" w:cs="Times New Roman"/>
          <w:lang w:val="en-US"/>
        </w:rPr>
        <w:t xml:space="preserve"> </w:t>
      </w:r>
      <w:r w:rsidRPr="000D7995">
        <w:rPr>
          <w:rFonts w:ascii="Times" w:hAnsi="Times" w:cs="Times New Roman"/>
          <w:lang w:val="en-US"/>
        </w:rPr>
        <w:t>of premature infant</w:t>
      </w:r>
      <w:r w:rsidR="0096529A">
        <w:rPr>
          <w:rFonts w:ascii="Times" w:hAnsi="Times" w:cs="Times New Roman"/>
          <w:lang w:val="en-US"/>
        </w:rPr>
        <w:t>s</w:t>
      </w:r>
      <w:r w:rsidR="001C63C3" w:rsidRPr="000D7995">
        <w:rPr>
          <w:rStyle w:val="FootnoteReference"/>
          <w:rFonts w:ascii="Times" w:hAnsi="Times" w:cs="Times New Roman"/>
          <w:lang w:val="en-US"/>
        </w:rPr>
        <w:footnoteReference w:id="22"/>
      </w:r>
      <w:r w:rsidRPr="000D7995">
        <w:rPr>
          <w:rFonts w:ascii="Times" w:hAnsi="Times" w:cs="Times New Roman"/>
          <w:lang w:val="en-US"/>
        </w:rPr>
        <w:t xml:space="preserve"> genuinely involve (partial) ectogenesis. Let </w:t>
      </w:r>
      <w:r w:rsidR="00A63B8D">
        <w:rPr>
          <w:rFonts w:ascii="Times" w:hAnsi="Times" w:cs="Times New Roman"/>
          <w:i/>
          <w:lang w:val="en-US"/>
        </w:rPr>
        <w:t>ectogest</w:t>
      </w:r>
      <w:r w:rsidRPr="000D7995">
        <w:rPr>
          <w:rFonts w:ascii="Times" w:hAnsi="Times" w:cs="Times New Roman"/>
          <w:i/>
          <w:lang w:val="en-US"/>
        </w:rPr>
        <w:t xml:space="preserve">ation </w:t>
      </w:r>
      <w:r w:rsidRPr="000D7995">
        <w:rPr>
          <w:rFonts w:ascii="Times" w:hAnsi="Times" w:cs="Times New Roman"/>
          <w:lang w:val="en-US"/>
        </w:rPr>
        <w:t xml:space="preserve">be the term for whatever it is that people want to pick out when they </w:t>
      </w:r>
      <w:r w:rsidRPr="000D7995">
        <w:rPr>
          <w:rFonts w:ascii="Times" w:hAnsi="Times" w:cs="Times New Roman"/>
          <w:i/>
          <w:lang w:val="en-US"/>
        </w:rPr>
        <w:t xml:space="preserve">differentiate </w:t>
      </w:r>
      <w:r w:rsidRPr="000D7995">
        <w:rPr>
          <w:rFonts w:ascii="Times" w:hAnsi="Times" w:cs="Times New Roman"/>
          <w:lang w:val="en-US"/>
        </w:rPr>
        <w:t>between neonatal incubation and what they think of as ‘genuine’ artificial gestation (be it full or partial).</w:t>
      </w:r>
      <w:r w:rsidR="002167FA" w:rsidRPr="002167FA">
        <w:rPr>
          <w:rStyle w:val="FootnoteReference"/>
          <w:rFonts w:ascii="Times" w:hAnsi="Times" w:cs="Times New Roman"/>
          <w:lang w:val="en-US"/>
        </w:rPr>
        <w:t xml:space="preserve"> </w:t>
      </w:r>
      <w:r w:rsidR="002167FA">
        <w:rPr>
          <w:rStyle w:val="FootnoteReference"/>
          <w:rFonts w:ascii="Times" w:hAnsi="Times" w:cs="Times New Roman"/>
          <w:lang w:val="en-US"/>
        </w:rPr>
        <w:footnoteReference w:id="23"/>
      </w:r>
      <w:r w:rsidRPr="000D7995">
        <w:rPr>
          <w:rFonts w:ascii="Times" w:hAnsi="Times" w:cs="Times New Roman"/>
          <w:lang w:val="en-US"/>
        </w:rPr>
        <w:t xml:space="preserve"> </w:t>
      </w:r>
    </w:p>
    <w:p w14:paraId="088C558B" w14:textId="5A67E4CA" w:rsidR="00EC0B90" w:rsidRPr="000D7995" w:rsidRDefault="00375D39" w:rsidP="000D7995">
      <w:pPr>
        <w:widowControl w:val="0"/>
        <w:autoSpaceDE w:val="0"/>
        <w:autoSpaceDN w:val="0"/>
        <w:adjustRightInd w:val="0"/>
        <w:spacing w:line="360" w:lineRule="auto"/>
        <w:ind w:firstLine="284"/>
        <w:jc w:val="both"/>
        <w:rPr>
          <w:rFonts w:ascii="Times" w:hAnsi="Times" w:cs="Times New Roman"/>
          <w:lang w:val="en-US"/>
        </w:rPr>
      </w:pPr>
      <w:r w:rsidRPr="000D7995">
        <w:rPr>
          <w:rFonts w:ascii="Times" w:hAnsi="Times" w:cs="Times New Roman"/>
          <w:lang w:val="en-US"/>
        </w:rPr>
        <w:t>The genuine</w:t>
      </w:r>
      <w:r w:rsidR="009C6C68" w:rsidRPr="000D7995">
        <w:rPr>
          <w:rFonts w:ascii="Times" w:hAnsi="Times" w:cs="Times New Roman"/>
          <w:lang w:val="en-US"/>
        </w:rPr>
        <w:t>, and under-</w:t>
      </w:r>
      <w:r w:rsidR="00EE210C" w:rsidRPr="000D7995">
        <w:rPr>
          <w:rFonts w:ascii="Times" w:hAnsi="Times" w:cs="Times New Roman"/>
          <w:lang w:val="en-US"/>
        </w:rPr>
        <w:t>considered</w:t>
      </w:r>
      <w:r w:rsidR="00EE210C" w:rsidRPr="000D7995">
        <w:rPr>
          <w:rStyle w:val="FootnoteReference"/>
          <w:rFonts w:ascii="Times" w:hAnsi="Times" w:cs="Times New Roman"/>
          <w:lang w:val="en-US"/>
        </w:rPr>
        <w:footnoteReference w:id="24"/>
      </w:r>
      <w:r w:rsidR="00EE210C" w:rsidRPr="000D7995">
        <w:rPr>
          <w:rFonts w:ascii="Times" w:hAnsi="Times" w:cs="Times New Roman"/>
          <w:lang w:val="en-US"/>
        </w:rPr>
        <w:t>,</w:t>
      </w:r>
      <w:r w:rsidRPr="000D7995">
        <w:rPr>
          <w:rFonts w:ascii="Times" w:hAnsi="Times" w:cs="Times New Roman"/>
          <w:lang w:val="en-US"/>
        </w:rPr>
        <w:t xml:space="preserve"> question before us, then, is to spell out what makes something </w:t>
      </w:r>
      <w:r w:rsidR="00A63B8D">
        <w:rPr>
          <w:rFonts w:ascii="Times" w:hAnsi="Times" w:cs="Times New Roman"/>
          <w:i/>
          <w:lang w:val="en-US"/>
        </w:rPr>
        <w:t>ectogest</w:t>
      </w:r>
      <w:r w:rsidRPr="000D7995">
        <w:rPr>
          <w:rFonts w:ascii="Times" w:hAnsi="Times" w:cs="Times New Roman"/>
          <w:i/>
          <w:lang w:val="en-US"/>
        </w:rPr>
        <w:t xml:space="preserve">ation </w:t>
      </w:r>
      <w:r w:rsidRPr="000D7995">
        <w:rPr>
          <w:rFonts w:ascii="Times" w:hAnsi="Times" w:cs="Times New Roman"/>
          <w:lang w:val="en-US"/>
        </w:rPr>
        <w:t xml:space="preserve">rather than just ectogenesis. Setting other important social and ethical questions aside – which no doubt will be discussed elsewhere in this volume – this will be the focus of the current paper. </w:t>
      </w:r>
      <w:r w:rsidRPr="00031839">
        <w:rPr>
          <w:rFonts w:ascii="Times" w:hAnsi="Times" w:cs="Times New Roman"/>
          <w:lang w:val="en-US"/>
        </w:rPr>
        <w:t xml:space="preserve">And </w:t>
      </w:r>
      <w:r w:rsidR="00652481" w:rsidRPr="00031839">
        <w:rPr>
          <w:rFonts w:ascii="Times" w:hAnsi="Times" w:cs="Times New Roman"/>
          <w:lang w:val="en-US"/>
        </w:rPr>
        <w:t>our</w:t>
      </w:r>
      <w:r w:rsidRPr="00031839">
        <w:rPr>
          <w:rFonts w:ascii="Times" w:hAnsi="Times" w:cs="Times New Roman"/>
          <w:lang w:val="en-US"/>
        </w:rPr>
        <w:t xml:space="preserve"> contention is that spelling out this difference requires that we consider the nature – or metaphysics – of pregnancy.</w:t>
      </w:r>
      <w:r w:rsidRPr="000D7995">
        <w:rPr>
          <w:rFonts w:ascii="Times" w:hAnsi="Times" w:cs="Times New Roman"/>
          <w:lang w:val="en-US"/>
        </w:rPr>
        <w:t xml:space="preserve"> </w:t>
      </w:r>
    </w:p>
    <w:p w14:paraId="4F7F1071" w14:textId="77777777" w:rsidR="00AA369A" w:rsidRPr="000D7995" w:rsidRDefault="00AA369A" w:rsidP="000D7995">
      <w:pPr>
        <w:widowControl w:val="0"/>
        <w:autoSpaceDE w:val="0"/>
        <w:autoSpaceDN w:val="0"/>
        <w:adjustRightInd w:val="0"/>
        <w:spacing w:line="360" w:lineRule="auto"/>
        <w:ind w:firstLine="284"/>
        <w:jc w:val="both"/>
        <w:rPr>
          <w:rFonts w:ascii="Times" w:hAnsi="Times" w:cs="Times New Roman"/>
          <w:lang w:val="en-US"/>
        </w:rPr>
      </w:pPr>
    </w:p>
    <w:p w14:paraId="6FB918A0" w14:textId="7E840FDC" w:rsidR="006674D2" w:rsidRDefault="00745006" w:rsidP="000D7995">
      <w:pPr>
        <w:widowControl w:val="0"/>
        <w:autoSpaceDE w:val="0"/>
        <w:autoSpaceDN w:val="0"/>
        <w:adjustRightInd w:val="0"/>
        <w:spacing w:line="360" w:lineRule="auto"/>
        <w:ind w:firstLine="284"/>
        <w:jc w:val="both"/>
        <w:rPr>
          <w:rFonts w:ascii="Times" w:hAnsi="Times" w:cs="Times New Roman"/>
          <w:b/>
          <w:u w:val="single"/>
          <w:lang w:val="en-US"/>
        </w:rPr>
      </w:pPr>
      <w:r w:rsidRPr="000D7995">
        <w:rPr>
          <w:rFonts w:ascii="Times" w:hAnsi="Times" w:cs="Times New Roman"/>
          <w:b/>
          <w:u w:val="single"/>
          <w:lang w:val="en-US"/>
        </w:rPr>
        <w:t xml:space="preserve">2. </w:t>
      </w:r>
      <w:r w:rsidR="007E4BFD" w:rsidRPr="000D7995">
        <w:rPr>
          <w:rFonts w:ascii="Times" w:hAnsi="Times" w:cs="Times New Roman"/>
          <w:b/>
          <w:u w:val="single"/>
          <w:lang w:val="en-US"/>
        </w:rPr>
        <w:t xml:space="preserve">Romanis on </w:t>
      </w:r>
      <w:r w:rsidRPr="000D7995">
        <w:rPr>
          <w:rFonts w:ascii="Times" w:hAnsi="Times" w:cs="Times New Roman"/>
          <w:b/>
          <w:u w:val="single"/>
          <w:lang w:val="en-US"/>
        </w:rPr>
        <w:t xml:space="preserve">Distinguishing </w:t>
      </w:r>
      <w:r w:rsidR="007C5A63" w:rsidRPr="000D7995">
        <w:rPr>
          <w:rFonts w:ascii="Times" w:hAnsi="Times" w:cs="Times New Roman"/>
          <w:b/>
          <w:u w:val="single"/>
          <w:lang w:val="en-US"/>
        </w:rPr>
        <w:t>Artificial</w:t>
      </w:r>
      <w:r w:rsidR="006674D2" w:rsidRPr="000D7995">
        <w:rPr>
          <w:rFonts w:ascii="Times" w:hAnsi="Times" w:cs="Times New Roman"/>
          <w:b/>
          <w:u w:val="single"/>
          <w:lang w:val="en-US"/>
        </w:rPr>
        <w:t xml:space="preserve"> Womb Technology </w:t>
      </w:r>
      <w:r w:rsidR="007C5A63" w:rsidRPr="000D7995">
        <w:rPr>
          <w:rFonts w:ascii="Times" w:hAnsi="Times" w:cs="Times New Roman"/>
          <w:b/>
          <w:u w:val="single"/>
          <w:lang w:val="en-US"/>
        </w:rPr>
        <w:t>vs.</w:t>
      </w:r>
      <w:r w:rsidR="006674D2" w:rsidRPr="000D7995">
        <w:rPr>
          <w:rFonts w:ascii="Times" w:hAnsi="Times" w:cs="Times New Roman"/>
          <w:b/>
          <w:u w:val="single"/>
          <w:lang w:val="en-US"/>
        </w:rPr>
        <w:t xml:space="preserve"> Incubation</w:t>
      </w:r>
      <w:r w:rsidR="000D7995">
        <w:rPr>
          <w:rFonts w:ascii="Times" w:hAnsi="Times" w:cs="Times New Roman"/>
          <w:b/>
          <w:u w:val="single"/>
          <w:lang w:val="en-US"/>
        </w:rPr>
        <w:t>.</w:t>
      </w:r>
    </w:p>
    <w:p w14:paraId="02EFB3CB" w14:textId="77777777" w:rsidR="000D7995" w:rsidRPr="000D7995" w:rsidRDefault="000D7995" w:rsidP="000D7995">
      <w:pPr>
        <w:widowControl w:val="0"/>
        <w:autoSpaceDE w:val="0"/>
        <w:autoSpaceDN w:val="0"/>
        <w:adjustRightInd w:val="0"/>
        <w:spacing w:line="360" w:lineRule="auto"/>
        <w:ind w:firstLine="284"/>
        <w:jc w:val="both"/>
        <w:rPr>
          <w:rFonts w:ascii="Times" w:hAnsi="Times" w:cs="Times New Roman"/>
          <w:b/>
          <w:u w:val="single"/>
          <w:lang w:val="en-US"/>
        </w:rPr>
      </w:pPr>
    </w:p>
    <w:p w14:paraId="71F4D68C" w14:textId="5AA8F349" w:rsidR="00EE210C" w:rsidRPr="000D7995" w:rsidRDefault="005D39BC" w:rsidP="000D7995">
      <w:pPr>
        <w:widowControl w:val="0"/>
        <w:autoSpaceDE w:val="0"/>
        <w:autoSpaceDN w:val="0"/>
        <w:adjustRightInd w:val="0"/>
        <w:spacing w:line="360" w:lineRule="auto"/>
        <w:ind w:firstLine="284"/>
        <w:jc w:val="both"/>
        <w:rPr>
          <w:rFonts w:ascii="Times" w:hAnsi="Times" w:cs="Times New Roman"/>
          <w:lang w:val="en-US"/>
        </w:rPr>
      </w:pPr>
      <w:r w:rsidRPr="000D7995">
        <w:rPr>
          <w:rFonts w:ascii="Times" w:hAnsi="Times" w:cs="Times New Roman"/>
          <w:lang w:val="en-US"/>
        </w:rPr>
        <w:t xml:space="preserve">But first we shall consider a </w:t>
      </w:r>
      <w:r w:rsidR="00EE210C" w:rsidRPr="000D7995">
        <w:rPr>
          <w:rFonts w:ascii="Times" w:hAnsi="Times" w:cs="Times New Roman"/>
          <w:lang w:val="en-US"/>
        </w:rPr>
        <w:t>propos</w:t>
      </w:r>
      <w:r w:rsidRPr="000D7995">
        <w:rPr>
          <w:rFonts w:ascii="Times" w:hAnsi="Times" w:cs="Times New Roman"/>
          <w:lang w:val="en-US"/>
        </w:rPr>
        <w:t>al by Romanis</w:t>
      </w:r>
      <w:r w:rsidRPr="000D7995">
        <w:rPr>
          <w:rStyle w:val="FootnoteReference"/>
          <w:rFonts w:ascii="Times" w:hAnsi="Times" w:cs="Times New Roman"/>
          <w:lang w:val="en-US"/>
        </w:rPr>
        <w:footnoteReference w:id="25"/>
      </w:r>
      <w:r w:rsidRPr="000D7995">
        <w:rPr>
          <w:rFonts w:ascii="Times" w:hAnsi="Times" w:cs="Times New Roman"/>
          <w:lang w:val="en-US"/>
        </w:rPr>
        <w:t xml:space="preserve"> that distinguishes</w:t>
      </w:r>
      <w:r w:rsidR="00EE210C" w:rsidRPr="000D7995">
        <w:rPr>
          <w:rFonts w:ascii="Times" w:hAnsi="Times" w:cs="Times New Roman"/>
          <w:lang w:val="en-US"/>
        </w:rPr>
        <w:t xml:space="preserve"> between what she calls ‘Artificial Womb Technology</w:t>
      </w:r>
      <w:r w:rsidR="00456BA9">
        <w:rPr>
          <w:rFonts w:ascii="Times" w:hAnsi="Times" w:cs="Times New Roman"/>
          <w:lang w:val="en-US"/>
        </w:rPr>
        <w:t>’ (AWT)</w:t>
      </w:r>
      <w:r w:rsidR="00EE210C" w:rsidRPr="000D7995">
        <w:rPr>
          <w:rFonts w:ascii="Times" w:hAnsi="Times" w:cs="Times New Roman"/>
          <w:lang w:val="en-US"/>
        </w:rPr>
        <w:t xml:space="preserve"> and neonatal intensive care (NIC). Her analysis is a step in the right direction</w:t>
      </w:r>
      <w:r w:rsidR="00C20859">
        <w:rPr>
          <w:rFonts w:ascii="Times" w:hAnsi="Times" w:cs="Times New Roman"/>
          <w:lang w:val="en-US"/>
        </w:rPr>
        <w:t>,</w:t>
      </w:r>
      <w:r w:rsidR="00EE210C" w:rsidRPr="000D7995">
        <w:rPr>
          <w:rFonts w:ascii="Times" w:hAnsi="Times" w:cs="Times New Roman"/>
          <w:lang w:val="en-US"/>
        </w:rPr>
        <w:t xml:space="preserve"> </w:t>
      </w:r>
      <w:r w:rsidR="00456BA9">
        <w:rPr>
          <w:rFonts w:ascii="Times" w:hAnsi="Times" w:cs="Times New Roman"/>
          <w:lang w:val="en-US"/>
        </w:rPr>
        <w:t xml:space="preserve">but as we shall see is insufficient to grasp </w:t>
      </w:r>
      <w:r w:rsidR="00C20859">
        <w:rPr>
          <w:rFonts w:ascii="Times" w:hAnsi="Times" w:cs="Times New Roman"/>
          <w:lang w:val="en-US"/>
        </w:rPr>
        <w:t xml:space="preserve">fully </w:t>
      </w:r>
      <w:r w:rsidR="00456BA9">
        <w:rPr>
          <w:rFonts w:ascii="Times" w:hAnsi="Times" w:cs="Times New Roman"/>
          <w:lang w:val="en-US"/>
        </w:rPr>
        <w:t xml:space="preserve">the difference between </w:t>
      </w:r>
      <w:r w:rsidR="00673C68">
        <w:rPr>
          <w:rFonts w:ascii="Times" w:hAnsi="Times" w:cs="Times New Roman"/>
          <w:lang w:val="en-US"/>
        </w:rPr>
        <w:t>ectogenesis</w:t>
      </w:r>
      <w:r w:rsidR="00456BA9">
        <w:rPr>
          <w:rFonts w:ascii="Times" w:hAnsi="Times" w:cs="Times New Roman"/>
          <w:lang w:val="en-US"/>
        </w:rPr>
        <w:t xml:space="preserve"> and </w:t>
      </w:r>
      <w:r w:rsidR="00A63B8D">
        <w:rPr>
          <w:rFonts w:ascii="Times" w:hAnsi="Times" w:cs="Times New Roman"/>
          <w:lang w:val="en-US"/>
        </w:rPr>
        <w:t>ectogest</w:t>
      </w:r>
      <w:r w:rsidR="00456BA9">
        <w:rPr>
          <w:rFonts w:ascii="Times" w:hAnsi="Times" w:cs="Times New Roman"/>
          <w:lang w:val="en-US"/>
        </w:rPr>
        <w:t>ation</w:t>
      </w:r>
      <w:r w:rsidR="00EE210C" w:rsidRPr="000D7995">
        <w:rPr>
          <w:rFonts w:ascii="Times" w:hAnsi="Times" w:cs="Times"/>
          <w:lang w:val="en-US"/>
        </w:rPr>
        <w:t xml:space="preserve">. </w:t>
      </w:r>
    </w:p>
    <w:p w14:paraId="43FB546E" w14:textId="7D8EC1E1" w:rsidR="006E6D5D" w:rsidRPr="000963DA" w:rsidRDefault="006674D2" w:rsidP="0013512B">
      <w:pPr>
        <w:widowControl w:val="0"/>
        <w:autoSpaceDE w:val="0"/>
        <w:autoSpaceDN w:val="0"/>
        <w:adjustRightInd w:val="0"/>
        <w:spacing w:line="360" w:lineRule="auto"/>
        <w:ind w:firstLine="284"/>
        <w:jc w:val="both"/>
        <w:rPr>
          <w:rFonts w:ascii="Times" w:hAnsi="Times" w:cs="Times New Roman"/>
          <w:lang w:val="en-US"/>
        </w:rPr>
      </w:pPr>
      <w:r w:rsidRPr="000D7995">
        <w:rPr>
          <w:rFonts w:ascii="Times" w:hAnsi="Times" w:cs="Times New Roman"/>
          <w:lang w:val="en-US"/>
        </w:rPr>
        <w:t xml:space="preserve">First Romanis </w:t>
      </w:r>
      <w:r w:rsidR="00C6291A" w:rsidRPr="000D7995">
        <w:rPr>
          <w:rFonts w:ascii="Times" w:hAnsi="Times" w:cs="Times New Roman"/>
          <w:lang w:val="en-US"/>
        </w:rPr>
        <w:t>states</w:t>
      </w:r>
      <w:r w:rsidR="009832CF" w:rsidRPr="000D7995">
        <w:rPr>
          <w:rFonts w:ascii="Times" w:hAnsi="Times" w:cs="Times New Roman"/>
          <w:lang w:val="en-US"/>
        </w:rPr>
        <w:t xml:space="preserve"> that the “</w:t>
      </w:r>
      <w:r w:rsidR="009832CF" w:rsidRPr="000D7995">
        <w:rPr>
          <w:rFonts w:ascii="Times" w:hAnsi="Times" w:cs="Times"/>
          <w:lang w:val="en-US"/>
        </w:rPr>
        <w:t xml:space="preserve">purpose of AWT is to treat a gestateling </w:t>
      </w:r>
      <w:r w:rsidR="00EE210C" w:rsidRPr="000D7995">
        <w:rPr>
          <w:rFonts w:ascii="Times" w:hAnsi="Times" w:cs="Times"/>
          <w:lang w:val="en-US"/>
        </w:rPr>
        <w:t xml:space="preserve">[her term </w:t>
      </w:r>
      <w:r w:rsidR="00EE210C" w:rsidRPr="000D7995">
        <w:rPr>
          <w:rFonts w:ascii="Times" w:hAnsi="Times" w:cs="Times New Roman"/>
          <w:lang w:val="en-US"/>
        </w:rPr>
        <w:t>for the subject of AWT]</w:t>
      </w:r>
      <w:r w:rsidR="00EE210C" w:rsidRPr="000D7995">
        <w:rPr>
          <w:rFonts w:ascii="Times" w:hAnsi="Times" w:cs="Times"/>
          <w:i/>
          <w:iCs/>
          <w:lang w:val="en-US"/>
        </w:rPr>
        <w:t xml:space="preserve"> as </w:t>
      </w:r>
      <w:r w:rsidR="009832CF" w:rsidRPr="000D7995">
        <w:rPr>
          <w:rFonts w:ascii="Times" w:hAnsi="Times" w:cs="Times"/>
          <w:i/>
          <w:iCs/>
          <w:lang w:val="en-US"/>
        </w:rPr>
        <w:t>if it had never been born</w:t>
      </w:r>
      <w:r w:rsidR="009832CF" w:rsidRPr="000D7995">
        <w:rPr>
          <w:rFonts w:ascii="Times" w:hAnsi="Times" w:cs="Times New Roman"/>
          <w:lang w:val="en-US"/>
        </w:rPr>
        <w:t>.”</w:t>
      </w:r>
      <w:r w:rsidR="007E4BFD" w:rsidRPr="000D7995">
        <w:rPr>
          <w:rStyle w:val="FootnoteReference"/>
          <w:rFonts w:ascii="Times" w:hAnsi="Times" w:cs="Times New Roman"/>
          <w:lang w:val="en-US"/>
        </w:rPr>
        <w:footnoteReference w:id="26"/>
      </w:r>
      <w:r w:rsidR="009832CF" w:rsidRPr="000D7995">
        <w:rPr>
          <w:rFonts w:ascii="Times" w:hAnsi="Times" w:cs="Times New Roman"/>
          <w:lang w:val="en-US"/>
        </w:rPr>
        <w:t xml:space="preserve"> </w:t>
      </w:r>
      <w:r w:rsidR="00C6291A" w:rsidRPr="000D7995">
        <w:rPr>
          <w:rFonts w:ascii="Times" w:hAnsi="Times" w:cs="Times New Roman"/>
          <w:lang w:val="en-US"/>
        </w:rPr>
        <w:t xml:space="preserve">This makes the </w:t>
      </w:r>
      <w:r w:rsidR="009832CF" w:rsidRPr="000D7995">
        <w:rPr>
          <w:rFonts w:ascii="Times" w:hAnsi="Times" w:cs="Times New Roman"/>
          <w:lang w:val="en-US"/>
        </w:rPr>
        <w:t xml:space="preserve">gestateling “more </w:t>
      </w:r>
      <w:r w:rsidR="009832CF" w:rsidRPr="000D7995">
        <w:rPr>
          <w:rFonts w:ascii="Times" w:hAnsi="Times" w:cs="Times"/>
          <w:lang w:val="en-US"/>
        </w:rPr>
        <w:t>ontologically similar to the pre-viability fetus in utero, than to what is thought of as a ‘newborn baby’</w:t>
      </w:r>
      <w:r w:rsidR="009832CF" w:rsidRPr="000D7995">
        <w:rPr>
          <w:rFonts w:ascii="Times" w:hAnsi="Times" w:cs="Times New Roman"/>
          <w:lang w:val="en-US"/>
        </w:rPr>
        <w:t>.”</w:t>
      </w:r>
      <w:r w:rsidR="00C6291A" w:rsidRPr="000D7995">
        <w:rPr>
          <w:rStyle w:val="FootnoteReference"/>
          <w:rFonts w:ascii="Times" w:hAnsi="Times" w:cs="Times New Roman"/>
          <w:lang w:val="en-US"/>
        </w:rPr>
        <w:footnoteReference w:id="27"/>
      </w:r>
      <w:r w:rsidR="00A01678" w:rsidRPr="000D7995">
        <w:rPr>
          <w:rFonts w:ascii="Times" w:hAnsi="Times" w:cs="Times New Roman"/>
          <w:lang w:val="en-US"/>
        </w:rPr>
        <w:t xml:space="preserve"> But what does this mean? </w:t>
      </w:r>
      <w:r w:rsidR="00EE210C" w:rsidRPr="000D7995">
        <w:rPr>
          <w:rFonts w:ascii="Times" w:hAnsi="Times" w:cs="Times New Roman"/>
          <w:lang w:val="en-US"/>
        </w:rPr>
        <w:t>For s</w:t>
      </w:r>
      <w:r w:rsidR="00A01678" w:rsidRPr="000D7995">
        <w:rPr>
          <w:rFonts w:ascii="Times" w:hAnsi="Times" w:cs="Times New Roman"/>
          <w:lang w:val="en-US"/>
        </w:rPr>
        <w:t>urely birth</w:t>
      </w:r>
      <w:r w:rsidR="00876AF5" w:rsidRPr="000D7995">
        <w:rPr>
          <w:rFonts w:ascii="Times" w:hAnsi="Times" w:cs="Times New Roman"/>
          <w:lang w:val="en-US"/>
        </w:rPr>
        <w:t xml:space="preserve">, if anything, </w:t>
      </w:r>
      <w:r w:rsidR="00A01678" w:rsidRPr="000D7995">
        <w:rPr>
          <w:rFonts w:ascii="Times" w:hAnsi="Times" w:cs="Times New Roman"/>
          <w:lang w:val="en-US"/>
        </w:rPr>
        <w:t>is</w:t>
      </w:r>
      <w:r w:rsidR="00A01678" w:rsidRPr="000D7995">
        <w:rPr>
          <w:rFonts w:ascii="Times" w:hAnsi="Times" w:cs="Times New Roman"/>
          <w:i/>
          <w:lang w:val="en-US"/>
        </w:rPr>
        <w:t xml:space="preserve"> </w:t>
      </w:r>
      <w:r w:rsidR="00876AF5" w:rsidRPr="000D7995">
        <w:rPr>
          <w:rFonts w:ascii="Times" w:hAnsi="Times" w:cs="Times New Roman"/>
          <w:lang w:val="en-US"/>
        </w:rPr>
        <w:t xml:space="preserve">the leaving of the maternal body – whether vaginally or abdominally. A gestateling </w:t>
      </w:r>
      <w:r w:rsidR="00876AF5" w:rsidRPr="000D7995">
        <w:rPr>
          <w:rFonts w:ascii="Times" w:hAnsi="Times" w:cs="Times New Roman"/>
          <w:i/>
          <w:lang w:val="en-US"/>
        </w:rPr>
        <w:t xml:space="preserve">has </w:t>
      </w:r>
      <w:r w:rsidR="00E556A5">
        <w:rPr>
          <w:rFonts w:ascii="Times" w:hAnsi="Times" w:cs="Times New Roman"/>
          <w:lang w:val="en-US"/>
        </w:rPr>
        <w:t>left the maternal body,</w:t>
      </w:r>
      <w:r w:rsidR="00876AF5" w:rsidRPr="000D7995">
        <w:rPr>
          <w:rFonts w:ascii="Times" w:hAnsi="Times" w:cs="Times New Roman"/>
          <w:lang w:val="en-US"/>
        </w:rPr>
        <w:t xml:space="preserve"> so </w:t>
      </w:r>
      <w:r w:rsidR="00EE210C" w:rsidRPr="000D7995">
        <w:rPr>
          <w:rFonts w:ascii="Times" w:hAnsi="Times" w:cs="Times New Roman"/>
          <w:lang w:val="en-US"/>
        </w:rPr>
        <w:t>in what</w:t>
      </w:r>
      <w:r w:rsidR="0013512B">
        <w:rPr>
          <w:rFonts w:ascii="Times" w:hAnsi="Times" w:cs="Times New Roman"/>
          <w:lang w:val="en-US"/>
        </w:rPr>
        <w:t xml:space="preserve"> way</w:t>
      </w:r>
      <w:r w:rsidR="00EE210C" w:rsidRPr="000D7995">
        <w:rPr>
          <w:rFonts w:ascii="Times" w:hAnsi="Times" w:cs="Times New Roman"/>
          <w:lang w:val="en-US"/>
        </w:rPr>
        <w:t xml:space="preserve"> </w:t>
      </w:r>
      <w:r w:rsidR="00876AF5" w:rsidRPr="000D7995">
        <w:rPr>
          <w:rFonts w:ascii="Times" w:hAnsi="Times" w:cs="Times New Roman"/>
          <w:lang w:val="en-US"/>
        </w:rPr>
        <w:t>can it be treate</w:t>
      </w:r>
      <w:r w:rsidR="00E556A5">
        <w:rPr>
          <w:rFonts w:ascii="Times" w:hAnsi="Times" w:cs="Times New Roman"/>
          <w:lang w:val="en-US"/>
        </w:rPr>
        <w:t>d as if it had never been born?</w:t>
      </w:r>
      <w:r w:rsidR="00A01678" w:rsidRPr="000D7995">
        <w:rPr>
          <w:rFonts w:ascii="Times" w:hAnsi="Times" w:cs="Times New Roman"/>
          <w:lang w:val="en-US"/>
        </w:rPr>
        <w:t xml:space="preserve"> </w:t>
      </w:r>
      <w:r w:rsidR="000963DA" w:rsidRPr="007218F2">
        <w:rPr>
          <w:rFonts w:ascii="Times" w:hAnsi="Times" w:cs="Times New Roman"/>
          <w:lang w:val="en-US"/>
        </w:rPr>
        <w:t>And</w:t>
      </w:r>
      <w:r w:rsidR="00AC1198">
        <w:rPr>
          <w:rFonts w:ascii="Times" w:hAnsi="Times" w:cs="Times New Roman"/>
          <w:lang w:val="en-US"/>
        </w:rPr>
        <w:t>, indeed,</w:t>
      </w:r>
      <w:r w:rsidR="000963DA" w:rsidRPr="007218F2">
        <w:rPr>
          <w:rFonts w:ascii="Times" w:hAnsi="Times" w:cs="Times New Roman"/>
          <w:lang w:val="en-US"/>
        </w:rPr>
        <w:t xml:space="preserve"> in </w:t>
      </w:r>
      <w:r w:rsidR="000963DA" w:rsidRPr="00031839">
        <w:rPr>
          <w:rFonts w:ascii="Times" w:hAnsi="Times" w:cs="Times New Roman"/>
          <w:i/>
          <w:lang w:val="en-US"/>
        </w:rPr>
        <w:t>what way</w:t>
      </w:r>
      <w:r w:rsidR="000963DA" w:rsidRPr="007218F2">
        <w:rPr>
          <w:rFonts w:ascii="Times" w:hAnsi="Times" w:cs="Times New Roman"/>
          <w:lang w:val="en-US"/>
        </w:rPr>
        <w:t xml:space="preserve"> is </w:t>
      </w:r>
      <w:r w:rsidR="007D647E">
        <w:rPr>
          <w:rFonts w:ascii="Times" w:hAnsi="Times" w:cs="Times New Roman"/>
          <w:lang w:val="en-US"/>
        </w:rPr>
        <w:t xml:space="preserve">the gestateling </w:t>
      </w:r>
      <w:r w:rsidR="000963DA">
        <w:rPr>
          <w:rFonts w:ascii="Times" w:hAnsi="Times" w:cs="Times New Roman"/>
          <w:lang w:val="en-US"/>
        </w:rPr>
        <w:t>“</w:t>
      </w:r>
      <w:r w:rsidR="000963DA" w:rsidRPr="007218F2">
        <w:rPr>
          <w:rFonts w:ascii="Times" w:hAnsi="Times" w:cs="Times"/>
          <w:lang w:val="en-US"/>
        </w:rPr>
        <w:t>ontologically similar to the pre-viability fetus in utero</w:t>
      </w:r>
      <w:r w:rsidR="000963DA" w:rsidRPr="007218F2">
        <w:rPr>
          <w:rFonts w:ascii="Times" w:hAnsi="Times" w:cs="Times New Roman"/>
          <w:lang w:val="en-US"/>
        </w:rPr>
        <w:t>”</w:t>
      </w:r>
      <w:r w:rsidR="000963DA" w:rsidRPr="007218F2">
        <w:rPr>
          <w:rStyle w:val="FootnoteReference"/>
          <w:rFonts w:ascii="Times" w:hAnsi="Times" w:cs="Times New Roman"/>
          <w:lang w:val="en-US"/>
        </w:rPr>
        <w:footnoteReference w:id="28"/>
      </w:r>
      <w:r w:rsidR="000963DA" w:rsidRPr="007218F2">
        <w:rPr>
          <w:rFonts w:ascii="Times" w:hAnsi="Times" w:cs="Times New Roman"/>
          <w:lang w:val="en-US"/>
        </w:rPr>
        <w:t>?</w:t>
      </w:r>
      <w:r w:rsidR="000963DA">
        <w:rPr>
          <w:rFonts w:ascii="Times" w:hAnsi="Times" w:cs="Times New Roman"/>
          <w:lang w:val="en-US"/>
        </w:rPr>
        <w:t xml:space="preserve"> </w:t>
      </w:r>
      <w:r w:rsidR="00505A79" w:rsidRPr="000D7995">
        <w:rPr>
          <w:rFonts w:ascii="Times" w:hAnsi="Times" w:cs="Times New Roman"/>
          <w:lang w:val="en-US"/>
        </w:rPr>
        <w:t>Romanis does not answer th</w:t>
      </w:r>
      <w:r w:rsidR="00EE210C" w:rsidRPr="000D7995">
        <w:rPr>
          <w:rFonts w:ascii="Times" w:hAnsi="Times" w:cs="Times New Roman"/>
          <w:lang w:val="en-US"/>
        </w:rPr>
        <w:t>ese questions</w:t>
      </w:r>
      <w:r w:rsidR="00505A79" w:rsidRPr="000D7995">
        <w:rPr>
          <w:rFonts w:ascii="Times" w:hAnsi="Times" w:cs="Times New Roman"/>
          <w:lang w:val="en-US"/>
        </w:rPr>
        <w:t>.</w:t>
      </w:r>
      <w:r w:rsidR="00C20859">
        <w:rPr>
          <w:rFonts w:ascii="Times" w:hAnsi="Times" w:cs="Times New Roman"/>
          <w:lang w:val="en-US"/>
        </w:rPr>
        <w:t xml:space="preserve"> </w:t>
      </w:r>
    </w:p>
    <w:p w14:paraId="2A4445A0" w14:textId="7CCF3C17" w:rsidR="00773B87" w:rsidRPr="000D7995" w:rsidRDefault="006E6D5D" w:rsidP="00517520">
      <w:pPr>
        <w:widowControl w:val="0"/>
        <w:autoSpaceDE w:val="0"/>
        <w:autoSpaceDN w:val="0"/>
        <w:adjustRightInd w:val="0"/>
        <w:spacing w:line="360" w:lineRule="auto"/>
        <w:ind w:firstLine="284"/>
        <w:jc w:val="both"/>
        <w:rPr>
          <w:rFonts w:ascii="Times" w:hAnsi="Times" w:cs="Times"/>
          <w:iCs/>
          <w:lang w:val="en-US"/>
        </w:rPr>
      </w:pPr>
      <w:r w:rsidRPr="000D7995">
        <w:rPr>
          <w:rFonts w:ascii="Times" w:hAnsi="Times" w:cs="Times New Roman"/>
          <w:lang w:val="en-US"/>
        </w:rPr>
        <w:t>Second, Romanis claims that the</w:t>
      </w:r>
      <w:r w:rsidR="006674D2" w:rsidRPr="000D7995">
        <w:rPr>
          <w:rFonts w:ascii="Times" w:hAnsi="Times" w:cs="Times New Roman"/>
          <w:lang w:val="en-US"/>
        </w:rPr>
        <w:t xml:space="preserve"> </w:t>
      </w:r>
      <w:r w:rsidR="009D784E" w:rsidRPr="000D7995">
        <w:rPr>
          <w:rFonts w:ascii="Times" w:hAnsi="Times" w:cs="Times New Roman"/>
          <w:lang w:val="en-US"/>
        </w:rPr>
        <w:t>“</w:t>
      </w:r>
      <w:r w:rsidR="009D784E" w:rsidRPr="000D7995">
        <w:rPr>
          <w:rFonts w:ascii="Times" w:hAnsi="Times" w:cs="Times"/>
          <w:lang w:val="en-US"/>
        </w:rPr>
        <w:t xml:space="preserve">AWT requires of its subject </w:t>
      </w:r>
      <w:r w:rsidR="009D784E" w:rsidRPr="000D7995">
        <w:rPr>
          <w:rFonts w:ascii="Times" w:hAnsi="Times" w:cs="Times"/>
          <w:i/>
          <w:iCs/>
          <w:lang w:val="en-US"/>
        </w:rPr>
        <w:t>no exercise of any independent capacity for life</w:t>
      </w:r>
      <w:r w:rsidR="009D784E" w:rsidRPr="000D7995">
        <w:rPr>
          <w:rFonts w:ascii="Times" w:hAnsi="Times" w:cs="Times"/>
          <w:iCs/>
          <w:lang w:val="en-US"/>
        </w:rPr>
        <w:t>.”</w:t>
      </w:r>
      <w:r w:rsidR="00505A79" w:rsidRPr="000D7995">
        <w:rPr>
          <w:rStyle w:val="FootnoteReference"/>
          <w:rFonts w:ascii="Times" w:hAnsi="Times" w:cs="Times"/>
          <w:iCs/>
          <w:lang w:val="en-US"/>
        </w:rPr>
        <w:footnoteReference w:id="29"/>
      </w:r>
      <w:r w:rsidR="009D784E" w:rsidRPr="000D7995">
        <w:rPr>
          <w:rFonts w:ascii="Times" w:hAnsi="Times" w:cs="Times"/>
          <w:iCs/>
          <w:lang w:val="en-US"/>
        </w:rPr>
        <w:t xml:space="preserve"> </w:t>
      </w:r>
      <w:r w:rsidR="00505A79" w:rsidRPr="000D7995">
        <w:rPr>
          <w:rFonts w:ascii="Times" w:hAnsi="Times" w:cs="Times"/>
          <w:iCs/>
          <w:lang w:val="en-US"/>
        </w:rPr>
        <w:t xml:space="preserve">But that is false. </w:t>
      </w:r>
      <w:r w:rsidR="00D72676" w:rsidRPr="000D7995">
        <w:rPr>
          <w:rFonts w:ascii="Times" w:hAnsi="Times" w:cs="Times"/>
          <w:iCs/>
          <w:lang w:val="en-US"/>
        </w:rPr>
        <w:t>E</w:t>
      </w:r>
      <w:r w:rsidR="00505A79" w:rsidRPr="000D7995">
        <w:rPr>
          <w:rFonts w:ascii="Times" w:hAnsi="Times" w:cs="Times"/>
          <w:iCs/>
          <w:lang w:val="en-US"/>
        </w:rPr>
        <w:t>mbryos</w:t>
      </w:r>
      <w:r w:rsidR="00D72676" w:rsidRPr="000D7995">
        <w:rPr>
          <w:rFonts w:ascii="Times" w:hAnsi="Times" w:cs="Times"/>
          <w:iCs/>
          <w:lang w:val="en-US"/>
        </w:rPr>
        <w:t>/</w:t>
      </w:r>
      <w:r w:rsidR="00505A79" w:rsidRPr="000D7995">
        <w:rPr>
          <w:rFonts w:ascii="Times" w:hAnsi="Times" w:cs="Times"/>
          <w:iCs/>
          <w:lang w:val="en-US"/>
        </w:rPr>
        <w:t>fetuses have many capacities for life that on several reasonable understandings can be characterized as ‘ind</w:t>
      </w:r>
      <w:r w:rsidR="00E001D5">
        <w:rPr>
          <w:rFonts w:ascii="Times" w:hAnsi="Times" w:cs="Times"/>
          <w:iCs/>
          <w:lang w:val="en-US"/>
        </w:rPr>
        <w:t>ependent’</w:t>
      </w:r>
      <w:r w:rsidR="00D72676" w:rsidRPr="000D7995">
        <w:rPr>
          <w:rFonts w:ascii="Times" w:hAnsi="Times" w:cs="Times"/>
          <w:iCs/>
          <w:lang w:val="en-US"/>
        </w:rPr>
        <w:t>.</w:t>
      </w:r>
      <w:r w:rsidR="000963DA">
        <w:rPr>
          <w:rFonts w:ascii="Times" w:hAnsi="Times" w:cs="Times"/>
          <w:iCs/>
          <w:lang w:val="en-US"/>
        </w:rPr>
        <w:t xml:space="preserve"> </w:t>
      </w:r>
      <w:r w:rsidR="005A4F2D">
        <w:rPr>
          <w:rFonts w:ascii="Times" w:hAnsi="Times" w:cs="Times"/>
          <w:iCs/>
          <w:lang w:val="en-US"/>
        </w:rPr>
        <w:t xml:space="preserve">Most obviously </w:t>
      </w:r>
      <w:r w:rsidR="000963DA" w:rsidRPr="007218F2">
        <w:rPr>
          <w:rFonts w:ascii="Times" w:hAnsi="Times" w:cs="Times"/>
          <w:iCs/>
          <w:lang w:val="en-US"/>
        </w:rPr>
        <w:t xml:space="preserve">they sustain their own independent circulation/heartbeat, </w:t>
      </w:r>
      <w:r w:rsidR="005A4F2D">
        <w:rPr>
          <w:rFonts w:ascii="Times" w:hAnsi="Times" w:cs="Times"/>
          <w:iCs/>
          <w:lang w:val="en-US"/>
        </w:rPr>
        <w:t>which the recent technological developments directly exploit.</w:t>
      </w:r>
      <w:r w:rsidR="00505A79" w:rsidRPr="000D7995">
        <w:rPr>
          <w:rStyle w:val="FootnoteReference"/>
          <w:rFonts w:ascii="Times" w:hAnsi="Times" w:cs="Times"/>
          <w:iCs/>
          <w:lang w:val="en-US"/>
        </w:rPr>
        <w:footnoteReference w:id="30"/>
      </w:r>
      <w:r w:rsidR="00505A79" w:rsidRPr="000D7995">
        <w:rPr>
          <w:rFonts w:ascii="Times" w:hAnsi="Times" w:cs="Times"/>
          <w:iCs/>
          <w:lang w:val="en-US"/>
        </w:rPr>
        <w:t xml:space="preserve"> </w:t>
      </w:r>
      <w:r w:rsidR="00AC1198" w:rsidDel="007947D7">
        <w:rPr>
          <w:rFonts w:ascii="Times" w:hAnsi="Times" w:cs="Times"/>
          <w:iCs/>
          <w:lang w:val="en-US"/>
        </w:rPr>
        <w:t xml:space="preserve">Perhaps </w:t>
      </w:r>
      <w:r w:rsidR="005A4F2D" w:rsidDel="007947D7">
        <w:rPr>
          <w:rFonts w:ascii="Times" w:hAnsi="Times" w:cs="Times"/>
          <w:iCs/>
          <w:lang w:val="en-US"/>
        </w:rPr>
        <w:t xml:space="preserve">all Romanis meant to indicate </w:t>
      </w:r>
      <w:r w:rsidR="00AC1198" w:rsidDel="007947D7">
        <w:rPr>
          <w:rFonts w:ascii="Times" w:hAnsi="Times" w:cs="Times"/>
          <w:iCs/>
          <w:lang w:val="en-US"/>
        </w:rPr>
        <w:t xml:space="preserve">here </w:t>
      </w:r>
      <w:r w:rsidR="005A4F2D" w:rsidDel="007947D7">
        <w:rPr>
          <w:rFonts w:ascii="Times" w:hAnsi="Times" w:cs="Times"/>
          <w:iCs/>
          <w:lang w:val="en-US"/>
        </w:rPr>
        <w:t xml:space="preserve">was that AWT requires </w:t>
      </w:r>
      <w:r w:rsidR="005A4F2D" w:rsidRPr="00F13CF4" w:rsidDel="007947D7">
        <w:rPr>
          <w:rFonts w:ascii="Times" w:hAnsi="Times" w:cs="Times"/>
          <w:i/>
          <w:iCs/>
          <w:lang w:val="en-US"/>
        </w:rPr>
        <w:t>less</w:t>
      </w:r>
      <w:r w:rsidR="005A4F2D" w:rsidDel="007947D7">
        <w:rPr>
          <w:rFonts w:ascii="Times" w:hAnsi="Times" w:cs="Times"/>
          <w:iCs/>
          <w:lang w:val="en-US"/>
        </w:rPr>
        <w:t xml:space="preserve"> independence than NIC</w:t>
      </w:r>
      <w:r w:rsidR="00AC1198" w:rsidDel="007947D7">
        <w:rPr>
          <w:rFonts w:ascii="Times" w:hAnsi="Times" w:cs="Times"/>
          <w:iCs/>
          <w:lang w:val="en-US"/>
        </w:rPr>
        <w:t xml:space="preserve">. But that is </w:t>
      </w:r>
      <w:r w:rsidR="005A4F2D" w:rsidDel="007947D7">
        <w:rPr>
          <w:rFonts w:ascii="Times" w:hAnsi="Times" w:cs="Times"/>
          <w:iCs/>
          <w:lang w:val="en-US"/>
        </w:rPr>
        <w:t xml:space="preserve">hardly helpful. </w:t>
      </w:r>
      <w:r w:rsidR="00897468" w:rsidDel="007947D7">
        <w:rPr>
          <w:rFonts w:ascii="Times" w:hAnsi="Times" w:cs="Times"/>
          <w:iCs/>
          <w:lang w:val="en-US"/>
        </w:rPr>
        <w:t xml:space="preserve">Neonatal Care of a </w:t>
      </w:r>
      <w:r w:rsidR="00AF5F50" w:rsidDel="007947D7">
        <w:rPr>
          <w:rFonts w:ascii="Times" w:hAnsi="Times" w:cs="Times"/>
          <w:iCs/>
          <w:lang w:val="en-US"/>
        </w:rPr>
        <w:t>24</w:t>
      </w:r>
      <w:r w:rsidR="00897468" w:rsidDel="007947D7">
        <w:rPr>
          <w:rFonts w:ascii="Times" w:hAnsi="Times" w:cs="Times"/>
          <w:iCs/>
          <w:lang w:val="en-US"/>
        </w:rPr>
        <w:t xml:space="preserve">-, </w:t>
      </w:r>
      <w:r w:rsidR="0096529A">
        <w:rPr>
          <w:rFonts w:ascii="Times" w:hAnsi="Times" w:cs="Times"/>
          <w:iCs/>
          <w:lang w:val="en-US"/>
        </w:rPr>
        <w:t xml:space="preserve">compared to </w:t>
      </w:r>
      <w:r w:rsidR="00897468" w:rsidDel="007947D7">
        <w:rPr>
          <w:rFonts w:ascii="Times" w:hAnsi="Times" w:cs="Times"/>
          <w:iCs/>
          <w:lang w:val="en-US"/>
        </w:rPr>
        <w:t>a 30-</w:t>
      </w:r>
      <w:r w:rsidR="009823A2">
        <w:rPr>
          <w:rFonts w:ascii="Times" w:hAnsi="Times" w:cs="Times"/>
          <w:iCs/>
          <w:lang w:val="en-US"/>
        </w:rPr>
        <w:t xml:space="preserve"> or</w:t>
      </w:r>
      <w:r w:rsidR="00897468" w:rsidDel="007947D7">
        <w:rPr>
          <w:rFonts w:ascii="Times" w:hAnsi="Times" w:cs="Times"/>
          <w:iCs/>
          <w:lang w:val="en-US"/>
        </w:rPr>
        <w:t xml:space="preserve"> </w:t>
      </w:r>
      <w:r w:rsidR="00AF5F50" w:rsidDel="007947D7">
        <w:rPr>
          <w:rFonts w:ascii="Times" w:hAnsi="Times" w:cs="Times"/>
          <w:iCs/>
          <w:lang w:val="en-US"/>
        </w:rPr>
        <w:t>36</w:t>
      </w:r>
      <w:r w:rsidR="00AC1198" w:rsidDel="007947D7">
        <w:rPr>
          <w:rFonts w:ascii="Times" w:hAnsi="Times" w:cs="Times"/>
          <w:iCs/>
          <w:lang w:val="en-US"/>
        </w:rPr>
        <w:t xml:space="preserve">- week old preemie </w:t>
      </w:r>
      <w:r w:rsidR="009823A2">
        <w:rPr>
          <w:rFonts w:ascii="Times" w:hAnsi="Times" w:cs="Times"/>
          <w:iCs/>
          <w:lang w:val="en-US"/>
        </w:rPr>
        <w:t xml:space="preserve">also </w:t>
      </w:r>
      <w:r w:rsidR="00897468" w:rsidDel="007947D7">
        <w:rPr>
          <w:rFonts w:ascii="Times" w:hAnsi="Times" w:cs="Times"/>
          <w:iCs/>
          <w:lang w:val="en-US"/>
        </w:rPr>
        <w:t xml:space="preserve">requires </w:t>
      </w:r>
      <w:r w:rsidR="009823A2">
        <w:rPr>
          <w:rFonts w:ascii="Times" w:hAnsi="Times" w:cs="Times"/>
          <w:iCs/>
          <w:lang w:val="en-US"/>
        </w:rPr>
        <w:t>comparatively less</w:t>
      </w:r>
      <w:r w:rsidR="00AF5F50" w:rsidDel="007947D7">
        <w:rPr>
          <w:rFonts w:ascii="Times" w:hAnsi="Times" w:cs="Times"/>
          <w:iCs/>
          <w:lang w:val="en-US"/>
        </w:rPr>
        <w:t xml:space="preserve"> </w:t>
      </w:r>
      <w:r w:rsidR="00897468" w:rsidDel="007947D7">
        <w:rPr>
          <w:rFonts w:ascii="Times" w:hAnsi="Times" w:cs="Times"/>
          <w:iCs/>
          <w:lang w:val="en-US"/>
        </w:rPr>
        <w:t>independence</w:t>
      </w:r>
      <w:r w:rsidR="009823A2">
        <w:rPr>
          <w:rFonts w:ascii="Times" w:hAnsi="Times" w:cs="Times"/>
          <w:iCs/>
          <w:lang w:val="en-US"/>
        </w:rPr>
        <w:t xml:space="preserve"> – as does the care of a newborn compared to that of a pre-schooler. </w:t>
      </w:r>
      <w:r w:rsidR="00897468">
        <w:rPr>
          <w:rFonts w:ascii="Times" w:hAnsi="Times" w:cs="Times"/>
          <w:iCs/>
          <w:lang w:val="en-US"/>
        </w:rPr>
        <w:t>W</w:t>
      </w:r>
      <w:r w:rsidR="008727DF" w:rsidRPr="000D7995">
        <w:rPr>
          <w:rFonts w:ascii="Times" w:hAnsi="Times" w:cs="Times"/>
          <w:iCs/>
          <w:lang w:val="en-US"/>
        </w:rPr>
        <w:t xml:space="preserve">hich </w:t>
      </w:r>
      <w:r w:rsidR="00773B87" w:rsidRPr="000D7995">
        <w:rPr>
          <w:rFonts w:ascii="Times" w:hAnsi="Times" w:cs="Times"/>
          <w:iCs/>
          <w:lang w:val="en-US"/>
        </w:rPr>
        <w:t>of</w:t>
      </w:r>
      <w:r w:rsidR="00517520">
        <w:rPr>
          <w:rFonts w:ascii="Times" w:hAnsi="Times" w:cs="Times"/>
          <w:iCs/>
          <w:lang w:val="en-US"/>
        </w:rPr>
        <w:t xml:space="preserve"> the</w:t>
      </w:r>
      <w:r w:rsidR="00773B87" w:rsidRPr="000D7995">
        <w:rPr>
          <w:rFonts w:ascii="Times" w:hAnsi="Times" w:cs="Times"/>
          <w:iCs/>
          <w:lang w:val="en-US"/>
        </w:rPr>
        <w:t xml:space="preserve"> many possible transitions </w:t>
      </w:r>
      <w:r w:rsidR="00517520">
        <w:rPr>
          <w:rFonts w:ascii="Times" w:hAnsi="Times" w:cs="Times"/>
          <w:iCs/>
          <w:lang w:val="en-US"/>
        </w:rPr>
        <w:t xml:space="preserve">along this continuum </w:t>
      </w:r>
      <w:r w:rsidR="00773B87" w:rsidRPr="000D7995">
        <w:rPr>
          <w:rFonts w:ascii="Times" w:hAnsi="Times" w:cs="Times"/>
          <w:iCs/>
          <w:lang w:val="en-US"/>
        </w:rPr>
        <w:t>m</w:t>
      </w:r>
      <w:r w:rsidR="00BE5E71" w:rsidRPr="000D7995">
        <w:rPr>
          <w:rFonts w:ascii="Times" w:hAnsi="Times" w:cs="Times"/>
          <w:iCs/>
          <w:lang w:val="en-US"/>
        </w:rPr>
        <w:t>atter</w:t>
      </w:r>
      <w:r w:rsidR="00773B87" w:rsidRPr="000D7995">
        <w:rPr>
          <w:rFonts w:ascii="Times" w:hAnsi="Times" w:cs="Times"/>
          <w:iCs/>
          <w:lang w:val="en-US"/>
        </w:rPr>
        <w:t>s</w:t>
      </w:r>
      <w:r w:rsidR="008727DF" w:rsidRPr="000D7995">
        <w:rPr>
          <w:rFonts w:ascii="Times" w:hAnsi="Times" w:cs="Times"/>
          <w:iCs/>
          <w:lang w:val="en-US"/>
        </w:rPr>
        <w:t xml:space="preserve"> for distinguishing AWT and NIC</w:t>
      </w:r>
      <w:r w:rsidR="00BE5E71" w:rsidRPr="000D7995">
        <w:rPr>
          <w:rFonts w:ascii="Times" w:hAnsi="Times" w:cs="Times"/>
          <w:iCs/>
          <w:lang w:val="en-US"/>
        </w:rPr>
        <w:t xml:space="preserve">? </w:t>
      </w:r>
      <w:r w:rsidRPr="000D7995">
        <w:rPr>
          <w:rFonts w:ascii="Times" w:hAnsi="Times" w:cs="Times"/>
          <w:iCs/>
          <w:lang w:val="en-US"/>
        </w:rPr>
        <w:t xml:space="preserve">Romanis </w:t>
      </w:r>
      <w:r w:rsidR="002A55F2" w:rsidRPr="000D7995">
        <w:rPr>
          <w:rFonts w:ascii="Times" w:hAnsi="Times" w:cs="Times"/>
          <w:iCs/>
          <w:lang w:val="en-US"/>
        </w:rPr>
        <w:t>does not tell us.</w:t>
      </w:r>
      <w:r w:rsidR="00897468" w:rsidRPr="007218F2">
        <w:rPr>
          <w:rStyle w:val="FootnoteReference"/>
          <w:rFonts w:ascii="Times" w:hAnsi="Times" w:cs="Times"/>
          <w:iCs/>
          <w:lang w:val="en-US"/>
        </w:rPr>
        <w:footnoteReference w:id="31"/>
      </w:r>
      <w:r w:rsidR="002A55F2" w:rsidRPr="000D7995">
        <w:rPr>
          <w:rFonts w:ascii="Times" w:hAnsi="Times" w:cs="Times"/>
          <w:iCs/>
          <w:lang w:val="en-US"/>
        </w:rPr>
        <w:t xml:space="preserve"> </w:t>
      </w:r>
    </w:p>
    <w:p w14:paraId="5BA143D2" w14:textId="64224844" w:rsidR="002B243A" w:rsidRPr="000D7995" w:rsidRDefault="008C44AC"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 xml:space="preserve">Third, </w:t>
      </w:r>
      <w:r w:rsidR="002B243A" w:rsidRPr="000D7995">
        <w:rPr>
          <w:rFonts w:ascii="Times" w:hAnsi="Times" w:cs="Times"/>
          <w:lang w:val="en-US"/>
        </w:rPr>
        <w:t>Romanis</w:t>
      </w:r>
      <w:r w:rsidRPr="000D7995">
        <w:rPr>
          <w:rFonts w:ascii="Times" w:hAnsi="Times" w:cs="Times"/>
          <w:lang w:val="en-US"/>
        </w:rPr>
        <w:t xml:space="preserve"> claims that </w:t>
      </w:r>
      <w:r w:rsidR="002B243A" w:rsidRPr="000D7995">
        <w:rPr>
          <w:rFonts w:ascii="Times" w:hAnsi="Times" w:cs="Times"/>
          <w:lang w:val="en-US"/>
        </w:rPr>
        <w:t>“Gestation, whether in or ex utero, is distinct from ‘continuing to develop after being born’</w:t>
      </w:r>
      <w:r w:rsidR="00B74DA6">
        <w:rPr>
          <w:rFonts w:ascii="Times" w:hAnsi="Times" w:cs="Times"/>
          <w:lang w:val="en-US"/>
        </w:rPr>
        <w:t xml:space="preserve">. […] </w:t>
      </w:r>
      <w:r w:rsidR="002B243A" w:rsidRPr="000D7995">
        <w:rPr>
          <w:rFonts w:ascii="Times" w:hAnsi="Times" w:cs="Times"/>
          <w:lang w:val="en-US"/>
        </w:rPr>
        <w:t>Gestation</w:t>
      </w:r>
      <w:r w:rsidRPr="000D7995">
        <w:rPr>
          <w:rFonts w:ascii="Times" w:hAnsi="Times" w:cs="Times"/>
          <w:lang w:val="en-US"/>
        </w:rPr>
        <w:t xml:space="preserve"> [.</w:t>
      </w:r>
      <w:r w:rsidR="007C5A63">
        <w:rPr>
          <w:rFonts w:ascii="Times" w:hAnsi="Times" w:cs="Times"/>
          <w:lang w:val="en-US"/>
        </w:rPr>
        <w:t>.</w:t>
      </w:r>
      <w:r w:rsidRPr="000D7995">
        <w:rPr>
          <w:rFonts w:ascii="Times" w:hAnsi="Times" w:cs="Times"/>
          <w:lang w:val="en-US"/>
        </w:rPr>
        <w:t>.]</w:t>
      </w:r>
      <w:r w:rsidR="001D40A1" w:rsidRPr="000D7995">
        <w:rPr>
          <w:rFonts w:ascii="Times" w:hAnsi="Times" w:cs="Times"/>
          <w:lang w:val="en-US"/>
        </w:rPr>
        <w:t xml:space="preserve"> </w:t>
      </w:r>
      <w:r w:rsidRPr="000D7995">
        <w:rPr>
          <w:rFonts w:ascii="Times" w:hAnsi="Times" w:cs="Times"/>
          <w:lang w:val="en-US"/>
        </w:rPr>
        <w:t>is a process of forma</w:t>
      </w:r>
      <w:r w:rsidR="002B243A" w:rsidRPr="000D7995">
        <w:rPr>
          <w:rFonts w:ascii="Times" w:hAnsi="Times" w:cs="Times"/>
          <w:lang w:val="en-US"/>
        </w:rPr>
        <w:t>tion</w:t>
      </w:r>
      <w:r w:rsidR="00DE2219" w:rsidRPr="000D7995">
        <w:rPr>
          <w:rFonts w:ascii="Times" w:hAnsi="Times" w:cs="Times"/>
          <w:lang w:val="en-US"/>
        </w:rPr>
        <w:t xml:space="preserve"> […]</w:t>
      </w:r>
      <w:r w:rsidR="002B243A" w:rsidRPr="000D7995">
        <w:rPr>
          <w:rFonts w:ascii="Times" w:hAnsi="Times" w:cs="Times"/>
          <w:lang w:val="en-US"/>
        </w:rPr>
        <w:t>. Conventional NIC is not a ‘creative process’, AWT, however, is.”</w:t>
      </w:r>
      <w:r w:rsidR="00DE2219" w:rsidRPr="000D7995">
        <w:rPr>
          <w:rStyle w:val="FootnoteReference"/>
          <w:rFonts w:ascii="Times" w:hAnsi="Times" w:cs="Times"/>
          <w:lang w:val="en-US"/>
        </w:rPr>
        <w:footnoteReference w:id="32"/>
      </w:r>
      <w:r w:rsidR="008727DF" w:rsidRPr="000D7995">
        <w:rPr>
          <w:rFonts w:ascii="Times" w:hAnsi="Times" w:cs="Times"/>
          <w:lang w:val="en-US"/>
        </w:rPr>
        <w:t xml:space="preserve"> </w:t>
      </w:r>
      <w:r w:rsidR="009E0F11">
        <w:rPr>
          <w:rFonts w:ascii="Times" w:hAnsi="Times" w:cs="Times"/>
          <w:lang w:val="en-US"/>
        </w:rPr>
        <w:t xml:space="preserve">But </w:t>
      </w:r>
      <w:r w:rsidR="002A55F2" w:rsidRPr="000D7995">
        <w:rPr>
          <w:rFonts w:ascii="Times" w:hAnsi="Times" w:cs="Times"/>
          <w:lang w:val="en-US"/>
        </w:rPr>
        <w:t>i</w:t>
      </w:r>
      <w:r w:rsidR="002B243A" w:rsidRPr="000D7995">
        <w:rPr>
          <w:rFonts w:ascii="Times" w:hAnsi="Times" w:cs="Times"/>
          <w:lang w:val="en-US"/>
        </w:rPr>
        <w:t>n what</w:t>
      </w:r>
      <w:r w:rsidRPr="000D7995">
        <w:rPr>
          <w:rFonts w:ascii="Times" w:hAnsi="Times" w:cs="Times"/>
          <w:lang w:val="en-US"/>
        </w:rPr>
        <w:t xml:space="preserve"> way is gestating a </w:t>
      </w:r>
      <w:r w:rsidR="007C5A63" w:rsidRPr="000D7995">
        <w:rPr>
          <w:rFonts w:ascii="Times" w:hAnsi="Times" w:cs="Times"/>
          <w:lang w:val="en-US"/>
        </w:rPr>
        <w:t>40</w:t>
      </w:r>
      <w:r w:rsidR="00277BB6">
        <w:rPr>
          <w:rFonts w:ascii="Times" w:hAnsi="Times" w:cs="Times"/>
          <w:lang w:val="en-US"/>
        </w:rPr>
        <w:t>-week</w:t>
      </w:r>
      <w:r w:rsidR="002B243A" w:rsidRPr="000D7995">
        <w:rPr>
          <w:rFonts w:ascii="Times" w:hAnsi="Times" w:cs="Times"/>
          <w:lang w:val="en-US"/>
        </w:rPr>
        <w:t xml:space="preserve"> fetus </w:t>
      </w:r>
      <w:r w:rsidRPr="000D7995">
        <w:rPr>
          <w:rFonts w:ascii="Times" w:hAnsi="Times" w:cs="Times"/>
          <w:lang w:val="en-US"/>
        </w:rPr>
        <w:t xml:space="preserve">for another week </w:t>
      </w:r>
      <w:r w:rsidR="001D40A1" w:rsidRPr="000D7995">
        <w:rPr>
          <w:rFonts w:ascii="Times" w:hAnsi="Times" w:cs="Times"/>
          <w:lang w:val="en-US"/>
        </w:rPr>
        <w:t xml:space="preserve">creative, </w:t>
      </w:r>
      <w:r w:rsidR="008727DF" w:rsidRPr="000D7995">
        <w:rPr>
          <w:rFonts w:ascii="Times" w:hAnsi="Times" w:cs="Times"/>
          <w:lang w:val="en-US"/>
        </w:rPr>
        <w:t>in</w:t>
      </w:r>
      <w:r w:rsidRPr="000D7995">
        <w:rPr>
          <w:rFonts w:ascii="Times" w:hAnsi="Times" w:cs="Times"/>
          <w:lang w:val="en-US"/>
        </w:rPr>
        <w:t xml:space="preserve"> </w:t>
      </w:r>
      <w:r w:rsidR="00517520">
        <w:rPr>
          <w:rFonts w:ascii="Times" w:hAnsi="Times" w:cs="Times"/>
          <w:lang w:val="en-US"/>
        </w:rPr>
        <w:t>a way that incubating a 25</w:t>
      </w:r>
      <w:r w:rsidR="00277BB6">
        <w:rPr>
          <w:rFonts w:ascii="Times" w:hAnsi="Times" w:cs="Times"/>
          <w:lang w:val="en-US"/>
        </w:rPr>
        <w:t>-week-old</w:t>
      </w:r>
      <w:r w:rsidR="002B243A" w:rsidRPr="000D7995">
        <w:rPr>
          <w:rFonts w:ascii="Times" w:hAnsi="Times" w:cs="Times"/>
          <w:lang w:val="en-US"/>
        </w:rPr>
        <w:t xml:space="preserve"> neonate is not? </w:t>
      </w:r>
      <w:r w:rsidR="001D40A1" w:rsidRPr="000D7995">
        <w:rPr>
          <w:rFonts w:ascii="Times" w:hAnsi="Times" w:cs="Times"/>
          <w:lang w:val="en-US"/>
        </w:rPr>
        <w:t>O</w:t>
      </w:r>
      <w:r w:rsidRPr="000D7995">
        <w:rPr>
          <w:rFonts w:ascii="Times" w:hAnsi="Times" w:cs="Times"/>
          <w:lang w:val="en-US"/>
        </w:rPr>
        <w:t>n the face of it, a</w:t>
      </w:r>
      <w:r w:rsidR="002B243A" w:rsidRPr="000D7995">
        <w:rPr>
          <w:rFonts w:ascii="Times" w:hAnsi="Times" w:cs="Times"/>
          <w:lang w:val="en-US"/>
        </w:rPr>
        <w:t xml:space="preserve"> 25</w:t>
      </w:r>
      <w:r w:rsidR="00277BB6">
        <w:rPr>
          <w:rFonts w:ascii="Times" w:hAnsi="Times" w:cs="Times"/>
          <w:lang w:val="en-US"/>
        </w:rPr>
        <w:t>-week-old</w:t>
      </w:r>
      <w:r w:rsidRPr="000D7995">
        <w:rPr>
          <w:rFonts w:ascii="Times" w:hAnsi="Times" w:cs="Times"/>
          <w:lang w:val="en-US"/>
        </w:rPr>
        <w:t xml:space="preserve"> neonate</w:t>
      </w:r>
      <w:r w:rsidR="002B243A" w:rsidRPr="000D7995">
        <w:rPr>
          <w:rFonts w:ascii="Times" w:hAnsi="Times" w:cs="Times"/>
          <w:lang w:val="en-US"/>
        </w:rPr>
        <w:t xml:space="preserve"> undergoes much more substantive </w:t>
      </w:r>
      <w:r w:rsidRPr="000D7995">
        <w:rPr>
          <w:rFonts w:ascii="Times" w:hAnsi="Times" w:cs="Times"/>
          <w:lang w:val="en-US"/>
        </w:rPr>
        <w:t xml:space="preserve">and rapid </w:t>
      </w:r>
      <w:r w:rsidR="002B243A" w:rsidRPr="000D7995">
        <w:rPr>
          <w:rFonts w:ascii="Times" w:hAnsi="Times" w:cs="Times"/>
          <w:lang w:val="en-US"/>
        </w:rPr>
        <w:t>development</w:t>
      </w:r>
      <w:r w:rsidRPr="000D7995">
        <w:rPr>
          <w:rFonts w:ascii="Times" w:hAnsi="Times" w:cs="Times"/>
          <w:lang w:val="en-US"/>
        </w:rPr>
        <w:t xml:space="preserve"> (especially cognitively</w:t>
      </w:r>
      <w:r w:rsidR="008727DF" w:rsidRPr="000D7995">
        <w:rPr>
          <w:rFonts w:ascii="Times" w:hAnsi="Times" w:cs="Times"/>
          <w:lang w:val="en-US"/>
        </w:rPr>
        <w:t>)</w:t>
      </w:r>
      <w:r w:rsidRPr="000D7995">
        <w:rPr>
          <w:rFonts w:ascii="Times" w:hAnsi="Times" w:cs="Times"/>
          <w:lang w:val="en-US"/>
        </w:rPr>
        <w:t xml:space="preserve"> than the </w:t>
      </w:r>
      <w:r w:rsidR="001D40A1" w:rsidRPr="000D7995">
        <w:rPr>
          <w:rFonts w:ascii="Times" w:hAnsi="Times" w:cs="Times"/>
          <w:lang w:val="en-US"/>
        </w:rPr>
        <w:t>39</w:t>
      </w:r>
      <w:r w:rsidR="00277BB6">
        <w:rPr>
          <w:rFonts w:ascii="Times" w:hAnsi="Times" w:cs="Times"/>
          <w:lang w:val="en-US"/>
        </w:rPr>
        <w:t>-week-old</w:t>
      </w:r>
      <w:r w:rsidR="002B243A" w:rsidRPr="000D7995">
        <w:rPr>
          <w:rFonts w:ascii="Times" w:hAnsi="Times" w:cs="Times"/>
          <w:lang w:val="en-US"/>
        </w:rPr>
        <w:t xml:space="preserve"> fetus</w:t>
      </w:r>
      <w:r w:rsidR="00521EA1">
        <w:rPr>
          <w:rFonts w:ascii="Times" w:hAnsi="Times" w:cs="Times"/>
          <w:lang w:val="en-US"/>
        </w:rPr>
        <w:t xml:space="preserve"> (</w:t>
      </w:r>
      <w:r w:rsidRPr="000D7995">
        <w:rPr>
          <w:rFonts w:ascii="Times" w:hAnsi="Times" w:cs="Times"/>
          <w:lang w:val="en-US"/>
        </w:rPr>
        <w:t xml:space="preserve">which is </w:t>
      </w:r>
      <w:r w:rsidR="00DE2219" w:rsidRPr="000D7995">
        <w:rPr>
          <w:rFonts w:ascii="Times" w:hAnsi="Times" w:cs="Times"/>
          <w:lang w:val="en-US"/>
        </w:rPr>
        <w:t xml:space="preserve">mostly just </w:t>
      </w:r>
      <w:r w:rsidRPr="000D7995">
        <w:rPr>
          <w:rFonts w:ascii="Times" w:hAnsi="Times" w:cs="Times"/>
          <w:lang w:val="en-US"/>
        </w:rPr>
        <w:t>packing on fat</w:t>
      </w:r>
      <w:r w:rsidR="00521EA1">
        <w:rPr>
          <w:rFonts w:ascii="Times" w:hAnsi="Times" w:cs="Times"/>
          <w:lang w:val="en-US"/>
        </w:rPr>
        <w:t>)</w:t>
      </w:r>
      <w:r w:rsidRPr="000D7995">
        <w:rPr>
          <w:rFonts w:ascii="Times" w:hAnsi="Times" w:cs="Times"/>
          <w:lang w:val="en-US"/>
        </w:rPr>
        <w:t xml:space="preserve">. </w:t>
      </w:r>
      <w:r w:rsidR="009E0F11">
        <w:rPr>
          <w:rFonts w:ascii="Times" w:hAnsi="Times" w:cs="Times"/>
          <w:lang w:val="en-US"/>
        </w:rPr>
        <w:t>Romanis’ characterization of gestation is, as such, unhelpful here</w:t>
      </w:r>
      <w:r w:rsidR="002B243A" w:rsidRPr="000D7995">
        <w:rPr>
          <w:rFonts w:ascii="Times" w:hAnsi="Times" w:cs="Times"/>
          <w:lang w:val="en-US"/>
        </w:rPr>
        <w:t xml:space="preserve">. </w:t>
      </w:r>
    </w:p>
    <w:p w14:paraId="420977D9" w14:textId="2B1B2116" w:rsidR="00C63430" w:rsidRPr="000D7995" w:rsidRDefault="008C44AC"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 xml:space="preserve">Fourth </w:t>
      </w:r>
      <w:r w:rsidR="002B243A" w:rsidRPr="000D7995">
        <w:rPr>
          <w:rFonts w:ascii="Times" w:hAnsi="Times" w:cs="Times"/>
          <w:lang w:val="en-US"/>
        </w:rPr>
        <w:t xml:space="preserve">– and finally – Romanis remarks </w:t>
      </w:r>
      <w:r w:rsidRPr="000D7995">
        <w:rPr>
          <w:rFonts w:ascii="Times" w:hAnsi="Times" w:cs="Times"/>
          <w:lang w:val="en-US"/>
        </w:rPr>
        <w:t xml:space="preserve">on </w:t>
      </w:r>
      <w:r w:rsidR="002B243A" w:rsidRPr="000D7995">
        <w:rPr>
          <w:rFonts w:ascii="Times" w:hAnsi="Times" w:cs="Times"/>
          <w:lang w:val="en-US"/>
        </w:rPr>
        <w:t>the</w:t>
      </w:r>
      <w:r w:rsidR="00773B87" w:rsidRPr="000D7995">
        <w:rPr>
          <w:rFonts w:ascii="Times" w:hAnsi="Times" w:cs="Times"/>
          <w:lang w:val="en-US"/>
        </w:rPr>
        <w:t xml:space="preserve"> </w:t>
      </w:r>
      <w:r w:rsidR="002B243A" w:rsidRPr="000D7995">
        <w:rPr>
          <w:rFonts w:ascii="Times" w:hAnsi="Times" w:cs="Times"/>
          <w:lang w:val="en-US"/>
        </w:rPr>
        <w:t xml:space="preserve">different options for environmental engagement that </w:t>
      </w:r>
      <w:r w:rsidR="00E001D5">
        <w:rPr>
          <w:rFonts w:ascii="Times" w:hAnsi="Times" w:cs="Times"/>
          <w:lang w:val="en-US"/>
        </w:rPr>
        <w:t>AWT</w:t>
      </w:r>
      <w:r w:rsidR="00773B87" w:rsidRPr="000D7995">
        <w:rPr>
          <w:rFonts w:ascii="Times" w:hAnsi="Times" w:cs="Times"/>
          <w:lang w:val="en-US"/>
        </w:rPr>
        <w:t xml:space="preserve"> </w:t>
      </w:r>
      <w:r w:rsidR="002B243A" w:rsidRPr="000D7995">
        <w:rPr>
          <w:rFonts w:ascii="Times" w:hAnsi="Times" w:cs="Times"/>
          <w:lang w:val="en-US"/>
        </w:rPr>
        <w:t>facilitate</w:t>
      </w:r>
      <w:r w:rsidR="001D40A1" w:rsidRPr="000D7995">
        <w:rPr>
          <w:rFonts w:ascii="Times" w:hAnsi="Times" w:cs="Times"/>
          <w:lang w:val="en-US"/>
        </w:rPr>
        <w:t>s</w:t>
      </w:r>
      <w:r w:rsidR="00773B87" w:rsidRPr="000D7995">
        <w:rPr>
          <w:rFonts w:ascii="Times" w:hAnsi="Times" w:cs="Times"/>
          <w:lang w:val="en-US"/>
        </w:rPr>
        <w:t>, as compared to NIC</w:t>
      </w:r>
      <w:r w:rsidRPr="000D7995">
        <w:rPr>
          <w:rFonts w:ascii="Times" w:hAnsi="Times" w:cs="Times"/>
          <w:lang w:val="en-US"/>
        </w:rPr>
        <w:t>:</w:t>
      </w:r>
      <w:r w:rsidR="002B243A" w:rsidRPr="000D7995">
        <w:rPr>
          <w:rFonts w:ascii="Times" w:hAnsi="Times" w:cs="Times"/>
          <w:lang w:val="en-US"/>
        </w:rPr>
        <w:t xml:space="preserve"> “the premature neonate is available for social interaction, can experience the benefits of connection with other human beings and become embedded in social networks. […] The gestateling is shut off from the outside world and does not touch, smell or interact with anything other than its artificial gestator.”</w:t>
      </w:r>
      <w:r w:rsidR="00DE2219" w:rsidRPr="000D7995">
        <w:rPr>
          <w:rStyle w:val="FootnoteReference"/>
          <w:rFonts w:ascii="Times" w:hAnsi="Times" w:cs="Times"/>
          <w:lang w:val="en-US"/>
        </w:rPr>
        <w:t xml:space="preserve"> </w:t>
      </w:r>
      <w:r w:rsidR="00DE2219" w:rsidRPr="000D7995">
        <w:rPr>
          <w:rStyle w:val="FootnoteReference"/>
          <w:rFonts w:ascii="Times" w:hAnsi="Times" w:cs="Times"/>
          <w:lang w:val="en-US"/>
        </w:rPr>
        <w:footnoteReference w:id="33"/>
      </w:r>
      <w:r w:rsidR="001D40A1" w:rsidRPr="000D7995">
        <w:rPr>
          <w:rFonts w:ascii="Times" w:hAnsi="Times" w:cs="Times"/>
          <w:lang w:val="en-US"/>
        </w:rPr>
        <w:t xml:space="preserve"> </w:t>
      </w:r>
      <w:r w:rsidR="00C20859">
        <w:rPr>
          <w:rFonts w:ascii="Times" w:hAnsi="Times" w:cs="Times"/>
          <w:lang w:val="en-US"/>
        </w:rPr>
        <w:t>But s</w:t>
      </w:r>
      <w:r w:rsidR="00521EA1">
        <w:rPr>
          <w:rFonts w:ascii="Times" w:hAnsi="Times"/>
          <w:lang w:val="en-US"/>
        </w:rPr>
        <w:t>urely, the e</w:t>
      </w:r>
      <w:r w:rsidR="008E159B" w:rsidRPr="000D7995">
        <w:rPr>
          <w:rFonts w:ascii="Times" w:hAnsi="Times"/>
          <w:lang w:val="en-US"/>
        </w:rPr>
        <w:t xml:space="preserve">ffects on </w:t>
      </w:r>
      <w:r w:rsidR="00C63430" w:rsidRPr="000D7995">
        <w:rPr>
          <w:rFonts w:ascii="Times" w:hAnsi="Times" w:cs="Times"/>
          <w:lang w:val="en-US"/>
        </w:rPr>
        <w:t>human interaction</w:t>
      </w:r>
      <w:r w:rsidR="00E001D5">
        <w:rPr>
          <w:rFonts w:ascii="Times" w:hAnsi="Times" w:cs="Times"/>
          <w:lang w:val="en-US"/>
        </w:rPr>
        <w:t xml:space="preserve"> </w:t>
      </w:r>
      <w:r w:rsidRPr="000D7995">
        <w:rPr>
          <w:rFonts w:ascii="Times" w:hAnsi="Times" w:cs="Times"/>
          <w:lang w:val="en-US"/>
        </w:rPr>
        <w:t xml:space="preserve">are </w:t>
      </w:r>
      <w:r w:rsidR="00C63430" w:rsidRPr="000D7995">
        <w:rPr>
          <w:rFonts w:ascii="Times" w:hAnsi="Times" w:cs="Times"/>
          <w:lang w:val="en-US"/>
        </w:rPr>
        <w:t>much more complicated</w:t>
      </w:r>
      <w:r w:rsidR="00BB26A8" w:rsidRPr="000D7995">
        <w:rPr>
          <w:rFonts w:ascii="Times" w:hAnsi="Times" w:cs="Times"/>
          <w:lang w:val="en-US"/>
        </w:rPr>
        <w:t xml:space="preserve"> than </w:t>
      </w:r>
      <w:r w:rsidR="008E159B" w:rsidRPr="000D7995">
        <w:rPr>
          <w:rFonts w:ascii="Times" w:hAnsi="Times" w:cs="Times"/>
          <w:lang w:val="en-US"/>
        </w:rPr>
        <w:t xml:space="preserve">Romanis </w:t>
      </w:r>
      <w:r w:rsidR="00BB26A8" w:rsidRPr="000D7995">
        <w:rPr>
          <w:rFonts w:ascii="Times" w:hAnsi="Times" w:cs="Times"/>
          <w:lang w:val="en-US"/>
        </w:rPr>
        <w:t>lets on</w:t>
      </w:r>
      <w:r w:rsidR="00E001D5">
        <w:rPr>
          <w:rFonts w:ascii="Times" w:hAnsi="Times" w:cs="Times"/>
          <w:lang w:val="en-US"/>
        </w:rPr>
        <w:t xml:space="preserve"> here</w:t>
      </w:r>
      <w:r w:rsidR="00C63430" w:rsidRPr="000D7995">
        <w:rPr>
          <w:rFonts w:ascii="Times" w:hAnsi="Times" w:cs="Times"/>
          <w:lang w:val="en-US"/>
        </w:rPr>
        <w:t xml:space="preserve">. The fetus </w:t>
      </w:r>
      <w:r w:rsidRPr="000D7995">
        <w:rPr>
          <w:rFonts w:ascii="Times" w:hAnsi="Times" w:cs="Times"/>
          <w:lang w:val="en-US"/>
        </w:rPr>
        <w:t xml:space="preserve">in utero </w:t>
      </w:r>
      <w:r w:rsidR="00C63430" w:rsidRPr="000D7995">
        <w:rPr>
          <w:rFonts w:ascii="Times" w:hAnsi="Times" w:cs="Times"/>
          <w:lang w:val="en-US"/>
        </w:rPr>
        <w:t>may not be able to see</w:t>
      </w:r>
      <w:r w:rsidR="00D5617D" w:rsidRPr="000D7995">
        <w:rPr>
          <w:rFonts w:ascii="Times" w:hAnsi="Times" w:cs="Times"/>
          <w:lang w:val="en-US"/>
        </w:rPr>
        <w:t xml:space="preserve"> or</w:t>
      </w:r>
      <w:r w:rsidRPr="000D7995">
        <w:rPr>
          <w:rFonts w:ascii="Times" w:hAnsi="Times" w:cs="Times"/>
          <w:lang w:val="en-US"/>
        </w:rPr>
        <w:t xml:space="preserve"> touch others, </w:t>
      </w:r>
      <w:r w:rsidR="005D39BC" w:rsidRPr="000D7995">
        <w:rPr>
          <w:rFonts w:ascii="Times" w:hAnsi="Times" w:cs="Times"/>
          <w:lang w:val="en-US"/>
        </w:rPr>
        <w:t xml:space="preserve">nor </w:t>
      </w:r>
      <w:r w:rsidR="00C63430" w:rsidRPr="000D7995">
        <w:rPr>
          <w:rFonts w:ascii="Times" w:hAnsi="Times" w:cs="Times"/>
          <w:lang w:val="en-US"/>
        </w:rPr>
        <w:t>be seen</w:t>
      </w:r>
      <w:r w:rsidR="00F63137" w:rsidRPr="000D7995">
        <w:rPr>
          <w:rFonts w:ascii="Times" w:hAnsi="Times" w:cs="Times"/>
          <w:lang w:val="en-US"/>
        </w:rPr>
        <w:t xml:space="preserve"> or heard</w:t>
      </w:r>
      <w:r w:rsidR="00C63430" w:rsidRPr="000D7995">
        <w:rPr>
          <w:rFonts w:ascii="Times" w:hAnsi="Times" w:cs="Times"/>
          <w:lang w:val="en-US"/>
        </w:rPr>
        <w:t>. But it is constantly touchin</w:t>
      </w:r>
      <w:r w:rsidR="00E001D5">
        <w:rPr>
          <w:rFonts w:ascii="Times" w:hAnsi="Times" w:cs="Times"/>
          <w:lang w:val="en-US"/>
        </w:rPr>
        <w:t xml:space="preserve">g </w:t>
      </w:r>
      <w:r w:rsidR="00F32D61">
        <w:rPr>
          <w:rFonts w:ascii="Times" w:hAnsi="Times" w:cs="Times"/>
          <w:lang w:val="en-US"/>
        </w:rPr>
        <w:t>the maternal body</w:t>
      </w:r>
      <w:r w:rsidR="00E001D5">
        <w:rPr>
          <w:rFonts w:ascii="Times" w:hAnsi="Times" w:cs="Times"/>
          <w:lang w:val="en-US"/>
        </w:rPr>
        <w:t xml:space="preserve"> from the inside</w:t>
      </w:r>
      <w:r w:rsidR="00897468">
        <w:rPr>
          <w:rFonts w:ascii="Times" w:hAnsi="Times" w:cs="Times"/>
          <w:lang w:val="en-US"/>
        </w:rPr>
        <w:t xml:space="preserve">, and </w:t>
      </w:r>
      <w:r w:rsidR="007947D7">
        <w:rPr>
          <w:rFonts w:ascii="Times" w:hAnsi="Times" w:cs="Times"/>
          <w:lang w:val="en-US"/>
        </w:rPr>
        <w:t xml:space="preserve">is hearing and </w:t>
      </w:r>
      <w:r w:rsidR="00897468">
        <w:rPr>
          <w:rFonts w:ascii="Times" w:hAnsi="Times" w:cs="Times"/>
          <w:lang w:val="en-US"/>
        </w:rPr>
        <w:t xml:space="preserve">experiencing, through her, some of </w:t>
      </w:r>
      <w:r w:rsidR="002B2048">
        <w:rPr>
          <w:rFonts w:ascii="Times" w:hAnsi="Times" w:cs="Times"/>
          <w:lang w:val="en-US"/>
        </w:rPr>
        <w:t>her social network</w:t>
      </w:r>
      <w:r w:rsidR="005D39BC" w:rsidRPr="000D7995">
        <w:rPr>
          <w:rFonts w:ascii="Times" w:hAnsi="Times" w:cs="Times"/>
          <w:lang w:val="en-US"/>
        </w:rPr>
        <w:t>. T</w:t>
      </w:r>
      <w:r w:rsidR="00C63430" w:rsidRPr="000D7995">
        <w:rPr>
          <w:rFonts w:ascii="Times" w:hAnsi="Times" w:cs="Times"/>
          <w:lang w:val="en-US"/>
        </w:rPr>
        <w:t>he neonate</w:t>
      </w:r>
      <w:r w:rsidR="005D39BC" w:rsidRPr="000D7995">
        <w:rPr>
          <w:rFonts w:ascii="Times" w:hAnsi="Times" w:cs="Times"/>
          <w:lang w:val="en-US"/>
        </w:rPr>
        <w:t>, by contrast,</w:t>
      </w:r>
      <w:r w:rsidR="008E159B" w:rsidRPr="000D7995">
        <w:rPr>
          <w:rFonts w:ascii="Times" w:hAnsi="Times" w:cs="Times"/>
          <w:lang w:val="en-US"/>
        </w:rPr>
        <w:t xml:space="preserve"> </w:t>
      </w:r>
      <w:r w:rsidR="00C63430" w:rsidRPr="000D7995">
        <w:rPr>
          <w:rFonts w:ascii="Times" w:hAnsi="Times" w:cs="Times"/>
          <w:lang w:val="en-US"/>
        </w:rPr>
        <w:t xml:space="preserve">may </w:t>
      </w:r>
      <w:r w:rsidR="00BB26A8" w:rsidRPr="000D7995">
        <w:rPr>
          <w:rFonts w:ascii="Times" w:hAnsi="Times" w:cs="Times"/>
          <w:lang w:val="en-US"/>
        </w:rPr>
        <w:t xml:space="preserve">be seen </w:t>
      </w:r>
      <w:r w:rsidR="00F63137" w:rsidRPr="000D7995">
        <w:rPr>
          <w:rFonts w:ascii="Times" w:hAnsi="Times" w:cs="Times"/>
          <w:lang w:val="en-US"/>
        </w:rPr>
        <w:t>a</w:t>
      </w:r>
      <w:r w:rsidR="00D5617D" w:rsidRPr="000D7995">
        <w:rPr>
          <w:rFonts w:ascii="Times" w:hAnsi="Times" w:cs="Times"/>
          <w:lang w:val="en-US"/>
        </w:rPr>
        <w:t xml:space="preserve">s well as </w:t>
      </w:r>
      <w:r w:rsidR="00F63137" w:rsidRPr="000D7995">
        <w:rPr>
          <w:rFonts w:ascii="Times" w:hAnsi="Times" w:cs="Times"/>
          <w:lang w:val="en-US"/>
        </w:rPr>
        <w:t>hear</w:t>
      </w:r>
      <w:r w:rsidR="00E001D5">
        <w:rPr>
          <w:rFonts w:ascii="Times" w:hAnsi="Times" w:cs="Times"/>
          <w:lang w:val="en-US"/>
        </w:rPr>
        <w:t>d</w:t>
      </w:r>
      <w:r w:rsidR="001D40A1" w:rsidRPr="000D7995">
        <w:rPr>
          <w:rFonts w:ascii="Times" w:hAnsi="Times" w:cs="Times"/>
          <w:lang w:val="en-US"/>
        </w:rPr>
        <w:t>,</w:t>
      </w:r>
      <w:r w:rsidR="005D39BC" w:rsidRPr="000D7995">
        <w:rPr>
          <w:rFonts w:ascii="Times" w:hAnsi="Times" w:cs="Times"/>
          <w:lang w:val="en-US"/>
        </w:rPr>
        <w:t xml:space="preserve"> but </w:t>
      </w:r>
      <w:r w:rsidR="001D40A1" w:rsidRPr="000D7995">
        <w:rPr>
          <w:rFonts w:ascii="Times" w:hAnsi="Times" w:cs="Times"/>
          <w:lang w:val="en-US"/>
        </w:rPr>
        <w:t xml:space="preserve">it is residing </w:t>
      </w:r>
      <w:r w:rsidR="008E159B" w:rsidRPr="000D7995">
        <w:rPr>
          <w:rFonts w:ascii="Times" w:hAnsi="Times" w:cs="Times"/>
          <w:lang w:val="en-US"/>
        </w:rPr>
        <w:t>in hospital</w:t>
      </w:r>
      <w:r w:rsidR="001D40A1" w:rsidRPr="000D7995">
        <w:rPr>
          <w:rFonts w:ascii="Times" w:hAnsi="Times" w:cs="Times"/>
          <w:lang w:val="en-US"/>
        </w:rPr>
        <w:t xml:space="preserve"> and therefore </w:t>
      </w:r>
      <w:r w:rsidR="00E001D5">
        <w:rPr>
          <w:rFonts w:ascii="Times" w:hAnsi="Times" w:cs="Times"/>
          <w:lang w:val="en-US"/>
        </w:rPr>
        <w:t>is</w:t>
      </w:r>
      <w:r w:rsidR="001D40A1" w:rsidRPr="000D7995">
        <w:rPr>
          <w:rFonts w:ascii="Times" w:hAnsi="Times" w:cs="Times"/>
          <w:lang w:val="en-US"/>
        </w:rPr>
        <w:t xml:space="preserve"> </w:t>
      </w:r>
      <w:r w:rsidR="00AF5F50">
        <w:rPr>
          <w:rFonts w:ascii="Times" w:hAnsi="Times" w:cs="Times"/>
          <w:lang w:val="en-US"/>
        </w:rPr>
        <w:t xml:space="preserve">mostly </w:t>
      </w:r>
      <w:r w:rsidR="00BB26A8" w:rsidRPr="000D7995">
        <w:rPr>
          <w:rFonts w:ascii="Times" w:hAnsi="Times" w:cs="Times"/>
          <w:lang w:val="en-US"/>
        </w:rPr>
        <w:t>isolated</w:t>
      </w:r>
      <w:r w:rsidR="00C63430" w:rsidRPr="000D7995">
        <w:rPr>
          <w:rFonts w:ascii="Times" w:hAnsi="Times" w:cs="Times"/>
          <w:lang w:val="en-US"/>
        </w:rPr>
        <w:t xml:space="preserve"> from </w:t>
      </w:r>
      <w:r w:rsidR="00F32D61">
        <w:rPr>
          <w:rFonts w:ascii="Times" w:hAnsi="Times" w:cs="Times"/>
          <w:lang w:val="en-US"/>
        </w:rPr>
        <w:t>the maternal body</w:t>
      </w:r>
      <w:r w:rsidR="00AF5F50">
        <w:rPr>
          <w:rFonts w:ascii="Times" w:hAnsi="Times" w:cs="Times"/>
          <w:lang w:val="en-US"/>
        </w:rPr>
        <w:t xml:space="preserve"> (which it can now only touch from the outside) – and almost completely isolated from its </w:t>
      </w:r>
      <w:r w:rsidR="00897468">
        <w:rPr>
          <w:rFonts w:ascii="Times" w:hAnsi="Times" w:cs="Times"/>
          <w:lang w:val="en-US"/>
        </w:rPr>
        <w:t>(future) social environment</w:t>
      </w:r>
      <w:r w:rsidR="00F63137" w:rsidRPr="000D7995">
        <w:rPr>
          <w:rFonts w:ascii="Times" w:hAnsi="Times" w:cs="Times"/>
          <w:lang w:val="en-US"/>
        </w:rPr>
        <w:t xml:space="preserve">. </w:t>
      </w:r>
      <w:r w:rsidR="00BB26A8" w:rsidRPr="000D7995">
        <w:rPr>
          <w:rFonts w:ascii="Times" w:hAnsi="Times" w:cs="Times"/>
          <w:lang w:val="en-US"/>
        </w:rPr>
        <w:t xml:space="preserve">Things are different again for the </w:t>
      </w:r>
      <w:r w:rsidR="00C63430" w:rsidRPr="000D7995">
        <w:rPr>
          <w:rFonts w:ascii="Times" w:hAnsi="Times" w:cs="Times"/>
          <w:lang w:val="en-US"/>
        </w:rPr>
        <w:t>gestateling</w:t>
      </w:r>
      <w:r w:rsidR="00E001D5">
        <w:rPr>
          <w:rFonts w:ascii="Times" w:hAnsi="Times" w:cs="Times"/>
          <w:lang w:val="en-US"/>
        </w:rPr>
        <w:t>,</w:t>
      </w:r>
      <w:r w:rsidR="008E159B" w:rsidRPr="000D7995">
        <w:rPr>
          <w:rFonts w:ascii="Times" w:hAnsi="Times" w:cs="Times"/>
          <w:lang w:val="en-US"/>
        </w:rPr>
        <w:t xml:space="preserve"> which</w:t>
      </w:r>
      <w:r w:rsidR="00C40C37" w:rsidRPr="000D7995">
        <w:rPr>
          <w:rFonts w:ascii="Times" w:hAnsi="Times" w:cs="Times"/>
          <w:lang w:val="en-US"/>
        </w:rPr>
        <w:t xml:space="preserve"> in the current set-up</w:t>
      </w:r>
      <w:r w:rsidR="008E159B" w:rsidRPr="000D7995">
        <w:rPr>
          <w:rFonts w:ascii="Times" w:hAnsi="Times" w:cs="Times"/>
          <w:lang w:val="en-US"/>
        </w:rPr>
        <w:t xml:space="preserve"> </w:t>
      </w:r>
      <w:r w:rsidR="00BB26A8" w:rsidRPr="000D7995">
        <w:rPr>
          <w:rFonts w:ascii="Times" w:hAnsi="Times" w:cs="Times"/>
          <w:lang w:val="en-US"/>
        </w:rPr>
        <w:t xml:space="preserve">does not feel or taste </w:t>
      </w:r>
      <w:r w:rsidR="00F32D61">
        <w:rPr>
          <w:rFonts w:ascii="Times" w:hAnsi="Times" w:cs="Times"/>
          <w:lang w:val="en-US"/>
        </w:rPr>
        <w:t>the maternal body</w:t>
      </w:r>
      <w:r w:rsidR="00D5617D" w:rsidRPr="000D7995">
        <w:rPr>
          <w:rFonts w:ascii="Times" w:hAnsi="Times" w:cs="Times"/>
          <w:lang w:val="en-US"/>
        </w:rPr>
        <w:t xml:space="preserve"> at all</w:t>
      </w:r>
      <w:r w:rsidR="00897468">
        <w:rPr>
          <w:rFonts w:ascii="Times" w:hAnsi="Times" w:cs="Times"/>
          <w:lang w:val="en-US"/>
        </w:rPr>
        <w:t>, nor has any access to her wider social world</w:t>
      </w:r>
      <w:r w:rsidR="00876AF5" w:rsidRPr="000D7995">
        <w:rPr>
          <w:rFonts w:ascii="Times" w:hAnsi="Times" w:cs="Times"/>
          <w:lang w:val="en-US"/>
        </w:rPr>
        <w:t>.</w:t>
      </w:r>
      <w:r w:rsidR="00876AF5" w:rsidRPr="000D7995">
        <w:rPr>
          <w:rStyle w:val="FootnoteReference"/>
          <w:rFonts w:ascii="Times" w:hAnsi="Times" w:cs="Times"/>
          <w:lang w:val="en-US"/>
        </w:rPr>
        <w:footnoteReference w:id="34"/>
      </w:r>
    </w:p>
    <w:p w14:paraId="2B86010C" w14:textId="0030779A" w:rsidR="009832CF" w:rsidRDefault="00C63430"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Romanis</w:t>
      </w:r>
      <w:r w:rsidR="002B2048">
        <w:rPr>
          <w:rFonts w:ascii="Times" w:hAnsi="Times" w:cs="Times"/>
          <w:lang w:val="en-US"/>
        </w:rPr>
        <w:t xml:space="preserve"> </w:t>
      </w:r>
      <w:r w:rsidR="00897468">
        <w:rPr>
          <w:rFonts w:ascii="Times" w:hAnsi="Times" w:cs="Times"/>
          <w:lang w:val="en-US"/>
        </w:rPr>
        <w:t xml:space="preserve">deserves credit for </w:t>
      </w:r>
      <w:r w:rsidR="009E0F11">
        <w:rPr>
          <w:rFonts w:ascii="Times" w:hAnsi="Times" w:cs="Times"/>
          <w:lang w:val="en-US"/>
        </w:rPr>
        <w:t>identif</w:t>
      </w:r>
      <w:r w:rsidR="00897468">
        <w:rPr>
          <w:rFonts w:ascii="Times" w:hAnsi="Times" w:cs="Times"/>
          <w:lang w:val="en-US"/>
        </w:rPr>
        <w:t xml:space="preserve">ying </w:t>
      </w:r>
      <w:r w:rsidR="009E0F11">
        <w:rPr>
          <w:rFonts w:ascii="Times" w:hAnsi="Times" w:cs="Times"/>
          <w:lang w:val="en-US"/>
        </w:rPr>
        <w:t xml:space="preserve">the right questions, but </w:t>
      </w:r>
      <w:r w:rsidR="008E159B" w:rsidRPr="000D7995">
        <w:rPr>
          <w:rFonts w:ascii="Times" w:hAnsi="Times" w:cs="Times"/>
          <w:lang w:val="en-US"/>
        </w:rPr>
        <w:t xml:space="preserve">falls short of providing answers. </w:t>
      </w:r>
      <w:r w:rsidR="00BB26A8" w:rsidRPr="00031839">
        <w:rPr>
          <w:rFonts w:ascii="Times" w:hAnsi="Times" w:cs="Times"/>
          <w:lang w:val="en-US"/>
        </w:rPr>
        <w:t xml:space="preserve">This is not </w:t>
      </w:r>
      <w:r w:rsidR="007C5A63" w:rsidRPr="00031839">
        <w:rPr>
          <w:rFonts w:ascii="Times" w:hAnsi="Times" w:cs="Times"/>
          <w:lang w:val="en-US"/>
        </w:rPr>
        <w:t>surprising</w:t>
      </w:r>
      <w:r w:rsidR="00BB26A8" w:rsidRPr="00031839">
        <w:rPr>
          <w:rFonts w:ascii="Times" w:hAnsi="Times" w:cs="Times"/>
          <w:lang w:val="en-US"/>
        </w:rPr>
        <w:t xml:space="preserve">. </w:t>
      </w:r>
      <w:r w:rsidR="00521EA1" w:rsidRPr="00031839">
        <w:rPr>
          <w:rFonts w:ascii="Times" w:hAnsi="Times" w:cs="Times"/>
          <w:lang w:val="en-US"/>
        </w:rPr>
        <w:t>T</w:t>
      </w:r>
      <w:r w:rsidR="00BB26A8" w:rsidRPr="00031839">
        <w:rPr>
          <w:rFonts w:ascii="Times" w:hAnsi="Times" w:cs="Times"/>
          <w:lang w:val="en-US"/>
        </w:rPr>
        <w:t xml:space="preserve">o actually </w:t>
      </w:r>
      <w:r w:rsidRPr="00031839">
        <w:rPr>
          <w:rFonts w:ascii="Times" w:hAnsi="Times" w:cs="Times"/>
          <w:lang w:val="en-US"/>
        </w:rPr>
        <w:t xml:space="preserve">understand these issues </w:t>
      </w:r>
      <w:r w:rsidR="00521EA1" w:rsidRPr="00031839">
        <w:rPr>
          <w:rFonts w:ascii="Times" w:hAnsi="Times" w:cs="Times"/>
          <w:lang w:val="en-US"/>
        </w:rPr>
        <w:t>(</w:t>
      </w:r>
      <w:r w:rsidR="00BB26A8" w:rsidRPr="00031839">
        <w:rPr>
          <w:rFonts w:ascii="Times" w:hAnsi="Times" w:cs="Times"/>
          <w:lang w:val="en-US"/>
        </w:rPr>
        <w:t>or so</w:t>
      </w:r>
      <w:r w:rsidR="00723574" w:rsidRPr="00031839">
        <w:rPr>
          <w:rFonts w:ascii="Times" w:hAnsi="Times" w:cs="Times"/>
          <w:lang w:val="en-US"/>
        </w:rPr>
        <w:t xml:space="preserve"> we </w:t>
      </w:r>
      <w:r w:rsidR="00521EA1" w:rsidRPr="00031839">
        <w:rPr>
          <w:rFonts w:ascii="Times" w:hAnsi="Times" w:cs="Times"/>
          <w:lang w:val="en-US"/>
        </w:rPr>
        <w:t>submit),</w:t>
      </w:r>
      <w:r w:rsidR="00BB26A8" w:rsidRPr="00031839">
        <w:rPr>
          <w:rFonts w:ascii="Times" w:hAnsi="Times" w:cs="Times"/>
          <w:lang w:val="en-US"/>
        </w:rPr>
        <w:t xml:space="preserve"> </w:t>
      </w:r>
      <w:r w:rsidRPr="00031839">
        <w:rPr>
          <w:rFonts w:ascii="Times" w:hAnsi="Times" w:cs="Times"/>
          <w:lang w:val="en-US"/>
        </w:rPr>
        <w:t xml:space="preserve">we need to understand the </w:t>
      </w:r>
      <w:r w:rsidR="00BB26A8" w:rsidRPr="00031839">
        <w:rPr>
          <w:rFonts w:ascii="Times" w:hAnsi="Times" w:cs="Times"/>
          <w:lang w:val="en-US"/>
        </w:rPr>
        <w:t xml:space="preserve">under-considered </w:t>
      </w:r>
      <w:r w:rsidRPr="00031839">
        <w:rPr>
          <w:rFonts w:ascii="Times" w:hAnsi="Times" w:cs="Times"/>
          <w:lang w:val="en-US"/>
        </w:rPr>
        <w:t>nature of gestation and birth.</w:t>
      </w:r>
    </w:p>
    <w:p w14:paraId="2D12949B" w14:textId="77777777" w:rsidR="009A1F30" w:rsidRDefault="009A1F30" w:rsidP="000D7995">
      <w:pPr>
        <w:widowControl w:val="0"/>
        <w:autoSpaceDE w:val="0"/>
        <w:autoSpaceDN w:val="0"/>
        <w:adjustRightInd w:val="0"/>
        <w:spacing w:line="360" w:lineRule="auto"/>
        <w:ind w:firstLine="284"/>
        <w:jc w:val="both"/>
        <w:rPr>
          <w:rFonts w:ascii="Times" w:hAnsi="Times" w:cs="Times"/>
          <w:lang w:val="en-US"/>
        </w:rPr>
      </w:pPr>
    </w:p>
    <w:p w14:paraId="7D1A1069" w14:textId="3D8AE362" w:rsidR="00C63430" w:rsidRDefault="00745006" w:rsidP="000D7995">
      <w:pPr>
        <w:widowControl w:val="0"/>
        <w:autoSpaceDE w:val="0"/>
        <w:autoSpaceDN w:val="0"/>
        <w:adjustRightInd w:val="0"/>
        <w:spacing w:line="360" w:lineRule="auto"/>
        <w:ind w:firstLine="284"/>
        <w:jc w:val="both"/>
        <w:rPr>
          <w:rFonts w:ascii="Times" w:hAnsi="Times" w:cs="Times New Roman"/>
          <w:b/>
          <w:u w:val="single"/>
          <w:lang w:val="en-US"/>
        </w:rPr>
      </w:pPr>
      <w:r w:rsidRPr="000D7995">
        <w:rPr>
          <w:rFonts w:ascii="Times" w:hAnsi="Times" w:cs="Times New Roman"/>
          <w:b/>
          <w:u w:val="single"/>
          <w:lang w:val="en-US"/>
        </w:rPr>
        <w:t xml:space="preserve">3. </w:t>
      </w:r>
      <w:r w:rsidR="00C63430" w:rsidRPr="000D7995">
        <w:rPr>
          <w:rFonts w:ascii="Times" w:hAnsi="Times" w:cs="Times New Roman"/>
          <w:b/>
          <w:u w:val="single"/>
          <w:lang w:val="en-US"/>
        </w:rPr>
        <w:t>The Metaphysics of Pregnancy</w:t>
      </w:r>
      <w:r w:rsidRPr="000D7995">
        <w:rPr>
          <w:rFonts w:ascii="Times" w:hAnsi="Times" w:cs="Times New Roman"/>
          <w:b/>
          <w:u w:val="single"/>
          <w:lang w:val="en-US"/>
        </w:rPr>
        <w:t>: distinguishing fetuses and neonates</w:t>
      </w:r>
      <w:r w:rsidR="00A766B7" w:rsidRPr="000D7995">
        <w:rPr>
          <w:rFonts w:ascii="Times" w:hAnsi="Times" w:cs="Times New Roman"/>
          <w:b/>
          <w:u w:val="single"/>
          <w:lang w:val="en-US"/>
        </w:rPr>
        <w:t xml:space="preserve">. </w:t>
      </w:r>
    </w:p>
    <w:p w14:paraId="40D113A4" w14:textId="77777777" w:rsidR="000D7995" w:rsidRPr="000D7995" w:rsidRDefault="000D7995" w:rsidP="000D7995">
      <w:pPr>
        <w:widowControl w:val="0"/>
        <w:autoSpaceDE w:val="0"/>
        <w:autoSpaceDN w:val="0"/>
        <w:adjustRightInd w:val="0"/>
        <w:spacing w:line="360" w:lineRule="auto"/>
        <w:ind w:firstLine="284"/>
        <w:jc w:val="both"/>
        <w:rPr>
          <w:rFonts w:ascii="Times" w:hAnsi="Times" w:cs="Times New Roman"/>
          <w:b/>
          <w:u w:val="single"/>
          <w:lang w:val="en-US"/>
        </w:rPr>
      </w:pPr>
    </w:p>
    <w:p w14:paraId="1E2B931E" w14:textId="455DE373" w:rsidR="00AF5F50" w:rsidRDefault="00D5617D" w:rsidP="00AF5F50">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What is the metaphysics of pregnancy, or the nature of gestation?</w:t>
      </w:r>
      <w:r w:rsidR="00AF5F50">
        <w:rPr>
          <w:rFonts w:ascii="Times" w:hAnsi="Times" w:cs="Times"/>
          <w:lang w:val="en-US"/>
        </w:rPr>
        <w:t xml:space="preserve"> What are the entities involved in this process? How do they relate to </w:t>
      </w:r>
      <w:r w:rsidR="002167FA">
        <w:rPr>
          <w:rFonts w:ascii="Times" w:hAnsi="Times" w:cs="Times"/>
          <w:lang w:val="en-US"/>
        </w:rPr>
        <w:t>each other</w:t>
      </w:r>
      <w:r w:rsidR="00AF5F50">
        <w:rPr>
          <w:rFonts w:ascii="Times" w:hAnsi="Times" w:cs="Times"/>
          <w:lang w:val="en-US"/>
        </w:rPr>
        <w:t>? And how do the</w:t>
      </w:r>
      <w:r w:rsidR="00573EE4">
        <w:rPr>
          <w:rFonts w:ascii="Times" w:hAnsi="Times" w:cs="Times"/>
          <w:lang w:val="en-US"/>
        </w:rPr>
        <w:t xml:space="preserve">se questions differ for </w:t>
      </w:r>
      <w:r w:rsidR="00AF5F50">
        <w:rPr>
          <w:rFonts w:ascii="Times" w:hAnsi="Times" w:cs="Times"/>
          <w:lang w:val="en-US"/>
        </w:rPr>
        <w:t xml:space="preserve">similar entities that have a different reproductive biology, such as a bird sitting on, </w:t>
      </w:r>
      <w:r w:rsidR="0096529A">
        <w:rPr>
          <w:rFonts w:ascii="Times" w:hAnsi="Times" w:cs="Times"/>
          <w:lang w:val="en-US"/>
        </w:rPr>
        <w:t>or</w:t>
      </w:r>
      <w:r w:rsidR="00573EE4">
        <w:rPr>
          <w:rFonts w:ascii="Times" w:hAnsi="Times" w:cs="Times"/>
          <w:lang w:val="en-US"/>
        </w:rPr>
        <w:t xml:space="preserve"> an </w:t>
      </w:r>
      <w:r w:rsidR="00AF5F50">
        <w:rPr>
          <w:rFonts w:ascii="Times" w:hAnsi="Times" w:cs="Times"/>
          <w:lang w:val="en-US"/>
        </w:rPr>
        <w:t>embryo developing in, an egg?</w:t>
      </w:r>
      <w:r w:rsidRPr="000D7995">
        <w:rPr>
          <w:rFonts w:ascii="Times" w:hAnsi="Times" w:cs="Times"/>
          <w:lang w:val="en-US"/>
        </w:rPr>
        <w:t xml:space="preserve"> Given </w:t>
      </w:r>
      <w:r w:rsidR="00AF5F50">
        <w:rPr>
          <w:rFonts w:ascii="Times" w:hAnsi="Times" w:cs="Times"/>
          <w:lang w:val="en-US"/>
        </w:rPr>
        <w:t xml:space="preserve">both the </w:t>
      </w:r>
      <w:r w:rsidRPr="000D7995">
        <w:rPr>
          <w:rFonts w:ascii="Times" w:hAnsi="Times" w:cs="Times"/>
          <w:lang w:val="en-US"/>
        </w:rPr>
        <w:t xml:space="preserve">common and mundane nature </w:t>
      </w:r>
      <w:r w:rsidR="00AF5F50">
        <w:rPr>
          <w:rFonts w:ascii="Times" w:hAnsi="Times" w:cs="Times"/>
          <w:lang w:val="en-US"/>
        </w:rPr>
        <w:t xml:space="preserve">of pregnancy </w:t>
      </w:r>
      <w:r w:rsidRPr="000D7995">
        <w:rPr>
          <w:rFonts w:ascii="Times" w:hAnsi="Times" w:cs="Times"/>
          <w:lang w:val="en-US"/>
        </w:rPr>
        <w:t>as an essential</w:t>
      </w:r>
      <w:r w:rsidR="007C5A63">
        <w:rPr>
          <w:rFonts w:ascii="Times" w:hAnsi="Times" w:cs="Times"/>
          <w:lang w:val="en-US"/>
        </w:rPr>
        <w:t xml:space="preserve"> part of </w:t>
      </w:r>
      <w:r w:rsidR="00AF5F50">
        <w:rPr>
          <w:rFonts w:ascii="Times" w:hAnsi="Times" w:cs="Times"/>
          <w:lang w:val="en-US"/>
        </w:rPr>
        <w:t xml:space="preserve">the mammalian </w:t>
      </w:r>
      <w:r w:rsidR="007C5A63">
        <w:rPr>
          <w:rFonts w:ascii="Times" w:hAnsi="Times" w:cs="Times"/>
          <w:lang w:val="en-US"/>
        </w:rPr>
        <w:t>life cycle</w:t>
      </w:r>
      <w:r w:rsidR="00AF5F50">
        <w:rPr>
          <w:rFonts w:ascii="Times" w:hAnsi="Times" w:cs="Times"/>
          <w:lang w:val="en-US"/>
        </w:rPr>
        <w:t>,</w:t>
      </w:r>
      <w:r w:rsidR="008E159B" w:rsidRPr="000D7995">
        <w:rPr>
          <w:rFonts w:ascii="Times" w:hAnsi="Times" w:cs="Times"/>
          <w:lang w:val="en-US"/>
        </w:rPr>
        <w:t xml:space="preserve"> and it</w:t>
      </w:r>
      <w:r w:rsidRPr="000D7995">
        <w:rPr>
          <w:rFonts w:ascii="Times" w:hAnsi="Times" w:cs="Times"/>
          <w:lang w:val="en-US"/>
        </w:rPr>
        <w:t>s highly unique aspects – the physical intertwinement of what might be considered two separate individuals – it is</w:t>
      </w:r>
      <w:r w:rsidR="00AF5F50">
        <w:rPr>
          <w:rFonts w:ascii="Times" w:hAnsi="Times" w:cs="Times"/>
          <w:lang w:val="en-US"/>
        </w:rPr>
        <w:t xml:space="preserve"> truly</w:t>
      </w:r>
      <w:r w:rsidRPr="000D7995">
        <w:rPr>
          <w:rFonts w:ascii="Times" w:hAnsi="Times" w:cs="Times"/>
          <w:lang w:val="en-US"/>
        </w:rPr>
        <w:t xml:space="preserve"> astonishing that no more attention </w:t>
      </w:r>
      <w:r w:rsidR="00846BB7">
        <w:rPr>
          <w:rFonts w:ascii="Times" w:hAnsi="Times" w:cs="Times"/>
          <w:lang w:val="en-US"/>
        </w:rPr>
        <w:t xml:space="preserve">in philosophy or bioethics </w:t>
      </w:r>
      <w:r w:rsidRPr="000D7995">
        <w:rPr>
          <w:rFonts w:ascii="Times" w:hAnsi="Times" w:cs="Times"/>
          <w:lang w:val="en-US"/>
        </w:rPr>
        <w:t>has been paid to th</w:t>
      </w:r>
      <w:r w:rsidR="00AF5F50">
        <w:rPr>
          <w:rFonts w:ascii="Times" w:hAnsi="Times" w:cs="Times"/>
          <w:lang w:val="en-US"/>
        </w:rPr>
        <w:t>ese</w:t>
      </w:r>
      <w:r w:rsidRPr="000D7995">
        <w:rPr>
          <w:rFonts w:ascii="Times" w:hAnsi="Times" w:cs="Times"/>
          <w:lang w:val="en-US"/>
        </w:rPr>
        <w:t xml:space="preserve"> question</w:t>
      </w:r>
      <w:r w:rsidR="00AF5F50">
        <w:rPr>
          <w:rFonts w:ascii="Times" w:hAnsi="Times" w:cs="Times"/>
          <w:lang w:val="en-US"/>
        </w:rPr>
        <w:t>s</w:t>
      </w:r>
      <w:r w:rsidRPr="000D7995">
        <w:rPr>
          <w:rFonts w:ascii="Times" w:hAnsi="Times" w:cs="Times"/>
          <w:lang w:val="en-US"/>
        </w:rPr>
        <w:t xml:space="preserve">. </w:t>
      </w:r>
    </w:p>
    <w:p w14:paraId="054B5FE8" w14:textId="5DA0D1F7" w:rsidR="0008195C" w:rsidRDefault="00AF5F50" w:rsidP="00195D10">
      <w:pPr>
        <w:widowControl w:val="0"/>
        <w:autoSpaceDE w:val="0"/>
        <w:autoSpaceDN w:val="0"/>
        <w:adjustRightInd w:val="0"/>
        <w:spacing w:line="360" w:lineRule="auto"/>
        <w:ind w:firstLine="284"/>
        <w:jc w:val="both"/>
        <w:rPr>
          <w:rFonts w:ascii="Times" w:hAnsi="Times" w:cs="Times"/>
          <w:lang w:val="en-US"/>
        </w:rPr>
      </w:pPr>
      <w:r>
        <w:rPr>
          <w:rFonts w:ascii="Times" w:hAnsi="Times" w:cs="Times"/>
          <w:lang w:val="en-US"/>
        </w:rPr>
        <w:t xml:space="preserve">In recent work Kingma has begun to address them, focusing on the </w:t>
      </w:r>
      <w:r w:rsidR="00D5617D" w:rsidRPr="000D7995">
        <w:rPr>
          <w:rFonts w:ascii="Times" w:hAnsi="Times" w:cs="Times"/>
          <w:lang w:val="en-US"/>
        </w:rPr>
        <w:t>metaphysical relationship between the fetus and the pregnant organism.</w:t>
      </w:r>
      <w:r w:rsidR="00D5617D" w:rsidRPr="000D7995">
        <w:rPr>
          <w:rStyle w:val="FootnoteReference"/>
          <w:rFonts w:ascii="Times" w:hAnsi="Times" w:cs="Times"/>
          <w:lang w:val="en-US"/>
        </w:rPr>
        <w:footnoteReference w:id="35"/>
      </w:r>
      <w:r w:rsidR="00D5617D" w:rsidRPr="000D7995">
        <w:rPr>
          <w:rFonts w:ascii="Times" w:hAnsi="Times" w:cs="Times"/>
          <w:lang w:val="en-US"/>
        </w:rPr>
        <w:t xml:space="preserve"> </w:t>
      </w:r>
      <w:r w:rsidR="00CD5AD5" w:rsidRPr="000D7995">
        <w:rPr>
          <w:rFonts w:ascii="Times" w:hAnsi="Times" w:cs="Times"/>
          <w:lang w:val="en-US"/>
        </w:rPr>
        <w:t xml:space="preserve">Kingma </w:t>
      </w:r>
      <w:r w:rsidR="00CD5AD5">
        <w:rPr>
          <w:rFonts w:ascii="Times" w:hAnsi="Times" w:cs="Times"/>
          <w:lang w:val="en-US"/>
        </w:rPr>
        <w:t xml:space="preserve">tentatively </w:t>
      </w:r>
      <w:r w:rsidR="00CD5AD5" w:rsidRPr="000D7995">
        <w:rPr>
          <w:rFonts w:ascii="Times" w:hAnsi="Times" w:cs="Times"/>
          <w:lang w:val="en-US"/>
        </w:rPr>
        <w:t xml:space="preserve">argues </w:t>
      </w:r>
      <w:r w:rsidR="00CD5AD5">
        <w:rPr>
          <w:rFonts w:ascii="Times" w:hAnsi="Times" w:cs="Times"/>
          <w:lang w:val="en-US"/>
        </w:rPr>
        <w:t xml:space="preserve">in favour of what she calls the </w:t>
      </w:r>
      <w:r w:rsidR="00CD5AD5">
        <w:rPr>
          <w:rFonts w:ascii="Times" w:hAnsi="Times" w:cs="Times"/>
          <w:i/>
          <w:lang w:val="en-US"/>
        </w:rPr>
        <w:t>P</w:t>
      </w:r>
      <w:r w:rsidR="00CD5AD5" w:rsidRPr="000D7995">
        <w:rPr>
          <w:rFonts w:ascii="Times" w:hAnsi="Times" w:cs="Times"/>
          <w:i/>
          <w:lang w:val="en-US"/>
        </w:rPr>
        <w:t>a</w:t>
      </w:r>
      <w:r w:rsidR="00CD5AD5">
        <w:rPr>
          <w:rFonts w:ascii="Times" w:hAnsi="Times" w:cs="Times"/>
          <w:i/>
          <w:lang w:val="en-US"/>
        </w:rPr>
        <w:t>rthood V</w:t>
      </w:r>
      <w:r w:rsidR="00CD5AD5" w:rsidRPr="000D7995">
        <w:rPr>
          <w:rFonts w:ascii="Times" w:hAnsi="Times" w:cs="Times"/>
          <w:i/>
          <w:lang w:val="en-US"/>
        </w:rPr>
        <w:t>iew</w:t>
      </w:r>
      <w:r w:rsidR="00CD5AD5">
        <w:rPr>
          <w:rFonts w:ascii="Times" w:hAnsi="Times" w:cs="Times"/>
          <w:lang w:val="en-US"/>
        </w:rPr>
        <w:t xml:space="preserve">: the view that embryos/fetuses </w:t>
      </w:r>
      <w:r w:rsidR="00CD5AD5" w:rsidRPr="007218F2">
        <w:rPr>
          <w:rFonts w:ascii="Times" w:hAnsi="Times" w:cs="Times"/>
          <w:lang w:val="en-US"/>
        </w:rPr>
        <w:t xml:space="preserve">are a proper part of the </w:t>
      </w:r>
      <w:r w:rsidR="00D61B3A">
        <w:rPr>
          <w:rFonts w:ascii="Times" w:hAnsi="Times" w:cs="Times"/>
          <w:lang w:val="en-US"/>
        </w:rPr>
        <w:t>pregnant</w:t>
      </w:r>
      <w:r w:rsidR="00D61B3A" w:rsidRPr="007218F2">
        <w:rPr>
          <w:rFonts w:ascii="Times" w:hAnsi="Times" w:cs="Times"/>
          <w:lang w:val="en-US"/>
        </w:rPr>
        <w:t xml:space="preserve"> </w:t>
      </w:r>
      <w:r w:rsidR="00CD5AD5" w:rsidRPr="007218F2">
        <w:rPr>
          <w:rFonts w:ascii="Times" w:hAnsi="Times" w:cs="Times"/>
          <w:lang w:val="en-US"/>
        </w:rPr>
        <w:t>organism, like organs, tissue, blood or any other body part.</w:t>
      </w:r>
      <w:r w:rsidR="00CD5AD5" w:rsidRPr="007218F2">
        <w:rPr>
          <w:rStyle w:val="FootnoteReference"/>
          <w:rFonts w:ascii="Times" w:hAnsi="Times" w:cs="Times"/>
          <w:lang w:val="en-US"/>
        </w:rPr>
        <w:footnoteReference w:id="36"/>
      </w:r>
      <w:r w:rsidR="00C538BB">
        <w:rPr>
          <w:rFonts w:ascii="Times" w:hAnsi="Times" w:cs="Times"/>
          <w:lang w:val="en-US"/>
        </w:rPr>
        <w:t xml:space="preserve"> But we don’t need to accept this claim to treat </w:t>
      </w:r>
      <w:r w:rsidR="00195D10">
        <w:rPr>
          <w:rFonts w:ascii="Times" w:hAnsi="Times" w:cs="Times"/>
          <w:lang w:val="en-US"/>
        </w:rPr>
        <w:t xml:space="preserve">Kingma’s research </w:t>
      </w:r>
      <w:r w:rsidR="00C538BB">
        <w:rPr>
          <w:rFonts w:ascii="Times" w:hAnsi="Times" w:cs="Times"/>
          <w:lang w:val="en-US"/>
        </w:rPr>
        <w:t xml:space="preserve">as </w:t>
      </w:r>
      <w:r w:rsidR="001241C1">
        <w:rPr>
          <w:rFonts w:ascii="Times" w:hAnsi="Times" w:cs="Times"/>
          <w:lang w:val="en-US"/>
        </w:rPr>
        <w:t xml:space="preserve">a source of </w:t>
      </w:r>
      <w:r w:rsidR="00C538BB">
        <w:rPr>
          <w:rFonts w:ascii="Times" w:hAnsi="Times" w:cs="Times"/>
          <w:lang w:val="en-US"/>
        </w:rPr>
        <w:t xml:space="preserve">inspiration for considering the more general question about the nature of pregnancy in the context of distinguishing ectogestation from neonatal incubation – as we shall do in this paper. </w:t>
      </w:r>
      <w:r w:rsidR="00195D10">
        <w:rPr>
          <w:rFonts w:ascii="Times" w:hAnsi="Times" w:cs="Times"/>
          <w:lang w:val="en-US"/>
        </w:rPr>
        <w:t xml:space="preserve">Our claims and arguments are therefore </w:t>
      </w:r>
      <w:r w:rsidR="00C538BB">
        <w:rPr>
          <w:rFonts w:ascii="Times" w:hAnsi="Times" w:cs="Times"/>
          <w:lang w:val="en-US"/>
        </w:rPr>
        <w:t xml:space="preserve">compatible with, but </w:t>
      </w:r>
      <w:r w:rsidR="00195D10">
        <w:rPr>
          <w:rFonts w:ascii="Times" w:hAnsi="Times" w:cs="Times"/>
          <w:lang w:val="en-US"/>
        </w:rPr>
        <w:t>not reliant on</w:t>
      </w:r>
      <w:r w:rsidR="001241C1">
        <w:rPr>
          <w:rFonts w:ascii="Times" w:hAnsi="Times" w:cs="Times"/>
          <w:lang w:val="en-US"/>
        </w:rPr>
        <w:t>, the truth of</w:t>
      </w:r>
      <w:r w:rsidR="00195D10">
        <w:rPr>
          <w:rFonts w:ascii="Times" w:hAnsi="Times" w:cs="Times"/>
          <w:lang w:val="en-US"/>
        </w:rPr>
        <w:t xml:space="preserve"> </w:t>
      </w:r>
      <w:r w:rsidR="004B71E2">
        <w:rPr>
          <w:rFonts w:ascii="Times" w:hAnsi="Times" w:cs="Times"/>
          <w:lang w:val="en-US"/>
        </w:rPr>
        <w:t xml:space="preserve">Kingma’s </w:t>
      </w:r>
      <w:r w:rsidR="00601B22">
        <w:rPr>
          <w:rFonts w:ascii="Times" w:hAnsi="Times" w:cs="Times"/>
          <w:lang w:val="en-US"/>
        </w:rPr>
        <w:t>P</w:t>
      </w:r>
      <w:r w:rsidR="004B71E2">
        <w:rPr>
          <w:rFonts w:ascii="Times" w:hAnsi="Times" w:cs="Times"/>
          <w:lang w:val="en-US"/>
        </w:rPr>
        <w:t xml:space="preserve">arthood </w:t>
      </w:r>
      <w:r w:rsidR="00601B22">
        <w:rPr>
          <w:rFonts w:ascii="Times" w:hAnsi="Times" w:cs="Times"/>
          <w:lang w:val="en-US"/>
        </w:rPr>
        <w:t>V</w:t>
      </w:r>
      <w:r w:rsidR="004B71E2">
        <w:rPr>
          <w:rFonts w:ascii="Times" w:hAnsi="Times" w:cs="Times"/>
          <w:lang w:val="en-US"/>
        </w:rPr>
        <w:t>iew</w:t>
      </w:r>
      <w:r w:rsidR="00C538BB">
        <w:rPr>
          <w:rFonts w:ascii="Times" w:hAnsi="Times" w:cs="Times"/>
          <w:lang w:val="en-US"/>
        </w:rPr>
        <w:t xml:space="preserve">. </w:t>
      </w:r>
    </w:p>
    <w:p w14:paraId="47556FAB" w14:textId="14A75389" w:rsidR="004B71E2" w:rsidRPr="00540550" w:rsidRDefault="004B71E2" w:rsidP="001241C1">
      <w:pPr>
        <w:widowControl w:val="0"/>
        <w:autoSpaceDE w:val="0"/>
        <w:autoSpaceDN w:val="0"/>
        <w:adjustRightInd w:val="0"/>
        <w:spacing w:line="360" w:lineRule="auto"/>
        <w:ind w:firstLine="284"/>
        <w:jc w:val="both"/>
        <w:rPr>
          <w:rFonts w:ascii="Times" w:hAnsi="Times" w:cs="Times"/>
          <w:lang w:val="en-US"/>
        </w:rPr>
      </w:pPr>
      <w:r>
        <w:rPr>
          <w:rFonts w:ascii="Times" w:hAnsi="Times" w:cs="Times"/>
          <w:lang w:val="en-US"/>
        </w:rPr>
        <w:t xml:space="preserve">What </w:t>
      </w:r>
      <w:r w:rsidR="00C538BB">
        <w:rPr>
          <w:rFonts w:ascii="Times" w:hAnsi="Times" w:cs="Times"/>
          <w:lang w:val="en-US"/>
        </w:rPr>
        <w:t xml:space="preserve">we do </w:t>
      </w:r>
      <w:r w:rsidR="00195D10">
        <w:rPr>
          <w:rFonts w:ascii="Times" w:hAnsi="Times" w:cs="Times"/>
          <w:lang w:val="en-US"/>
        </w:rPr>
        <w:t xml:space="preserve">directly </w:t>
      </w:r>
      <w:r w:rsidR="00C538BB">
        <w:rPr>
          <w:rFonts w:ascii="Times" w:hAnsi="Times" w:cs="Times"/>
          <w:lang w:val="en-US"/>
        </w:rPr>
        <w:t>take from Kingma is the more general</w:t>
      </w:r>
      <w:r w:rsidR="00195D10">
        <w:rPr>
          <w:rFonts w:ascii="Times" w:hAnsi="Times" w:cs="Times"/>
          <w:lang w:val="en-US"/>
        </w:rPr>
        <w:t xml:space="preserve"> idea that </w:t>
      </w:r>
      <w:r w:rsidR="001241C1">
        <w:rPr>
          <w:rFonts w:ascii="Times" w:hAnsi="Times" w:cs="Times"/>
          <w:lang w:val="en-US"/>
        </w:rPr>
        <w:t xml:space="preserve">contemporary Western culture fosters </w:t>
      </w:r>
      <w:r w:rsidR="00195D10">
        <w:rPr>
          <w:rFonts w:ascii="Times" w:hAnsi="Times" w:cs="Times"/>
          <w:lang w:val="en-US"/>
        </w:rPr>
        <w:t>an understanding of pregnancy</w:t>
      </w:r>
      <w:r w:rsidR="001241C1">
        <w:rPr>
          <w:rFonts w:ascii="Times" w:hAnsi="Times" w:cs="Times"/>
          <w:lang w:val="en-US"/>
        </w:rPr>
        <w:t xml:space="preserve"> Kingma </w:t>
      </w:r>
      <w:r w:rsidR="00195D10">
        <w:rPr>
          <w:rFonts w:ascii="Times" w:hAnsi="Times" w:cs="Times"/>
          <w:lang w:val="en-US"/>
        </w:rPr>
        <w:t xml:space="preserve">labels the </w:t>
      </w:r>
      <w:r w:rsidR="001E1C48" w:rsidRPr="000D7995">
        <w:rPr>
          <w:rFonts w:ascii="Times" w:hAnsi="Times" w:cs="Times"/>
          <w:i/>
          <w:lang w:val="en-US"/>
        </w:rPr>
        <w:t>Fetal Container Model</w:t>
      </w:r>
      <w:r w:rsidR="001E1C48" w:rsidRPr="000D7995">
        <w:rPr>
          <w:rFonts w:ascii="Times" w:hAnsi="Times" w:cs="Times"/>
          <w:lang w:val="en-US"/>
        </w:rPr>
        <w:t xml:space="preserve">: </w:t>
      </w:r>
      <w:r w:rsidR="009A0D3D" w:rsidRPr="000D7995">
        <w:rPr>
          <w:rFonts w:ascii="Times" w:hAnsi="Times" w:cs="Times"/>
          <w:lang w:val="en-US"/>
        </w:rPr>
        <w:t xml:space="preserve">a </w:t>
      </w:r>
      <w:r w:rsidR="001E1C48" w:rsidRPr="000D7995">
        <w:rPr>
          <w:rFonts w:ascii="Times" w:hAnsi="Times" w:cs="Times"/>
          <w:lang w:val="en-US"/>
        </w:rPr>
        <w:t xml:space="preserve">tendency to depict, speak of and imagine fetuses as </w:t>
      </w:r>
      <w:r w:rsidR="00A766B7" w:rsidRPr="000D7995">
        <w:rPr>
          <w:rFonts w:ascii="Times" w:hAnsi="Times" w:cs="Times"/>
          <w:lang w:val="en-US"/>
        </w:rPr>
        <w:t>already separate, individuated ‘</w:t>
      </w:r>
      <w:r w:rsidR="001E1C48" w:rsidRPr="000D7995">
        <w:rPr>
          <w:rFonts w:ascii="Times" w:hAnsi="Times" w:cs="Times"/>
          <w:lang w:val="en-US"/>
        </w:rPr>
        <w:t>babies</w:t>
      </w:r>
      <w:r w:rsidR="00A766B7" w:rsidRPr="000D7995">
        <w:rPr>
          <w:rFonts w:ascii="Times" w:hAnsi="Times" w:cs="Times"/>
          <w:lang w:val="en-US"/>
        </w:rPr>
        <w:t>’ that are incubated in</w:t>
      </w:r>
      <w:r w:rsidR="009F49E9">
        <w:rPr>
          <w:rFonts w:ascii="Times" w:hAnsi="Times" w:cs="Times"/>
          <w:lang w:val="en-US"/>
        </w:rPr>
        <w:t xml:space="preserve"> pregnant women</w:t>
      </w:r>
      <w:r w:rsidR="001E1C48" w:rsidRPr="000D7995">
        <w:rPr>
          <w:rFonts w:ascii="Times" w:hAnsi="Times" w:cs="Times"/>
          <w:lang w:val="en-US"/>
        </w:rPr>
        <w:t>.</w:t>
      </w:r>
      <w:r w:rsidR="001E1C48" w:rsidRPr="000D7995">
        <w:rPr>
          <w:rStyle w:val="FootnoteReference"/>
          <w:rFonts w:ascii="Times" w:hAnsi="Times" w:cs="Times"/>
          <w:lang w:val="en-US"/>
        </w:rPr>
        <w:footnoteReference w:id="37"/>
      </w:r>
      <w:r w:rsidR="001241C1">
        <w:rPr>
          <w:rFonts w:ascii="Times" w:hAnsi="Times" w:cs="Times"/>
          <w:lang w:val="en-US"/>
        </w:rPr>
        <w:t xml:space="preserve"> Kingma writes: </w:t>
      </w:r>
      <w:r w:rsidR="001241C1" w:rsidRPr="00540550">
        <w:rPr>
          <w:rFonts w:ascii="Times" w:hAnsi="Times" w:cs="Times"/>
          <w:lang w:val="en-US"/>
        </w:rPr>
        <w:t>“</w:t>
      </w:r>
      <w:r w:rsidR="001241C1" w:rsidRPr="00D92A2C">
        <w:rPr>
          <w:rFonts w:ascii="Times" w:hAnsi="Times"/>
        </w:rPr>
        <w:t xml:space="preserve">[the </w:t>
      </w:r>
      <w:r w:rsidR="0087765A">
        <w:rPr>
          <w:rFonts w:ascii="Times" w:hAnsi="Times"/>
        </w:rPr>
        <w:t>F</w:t>
      </w:r>
      <w:r w:rsidR="001241C1" w:rsidRPr="00D92A2C">
        <w:rPr>
          <w:rFonts w:ascii="Times" w:hAnsi="Times"/>
        </w:rPr>
        <w:t xml:space="preserve">etal </w:t>
      </w:r>
      <w:r w:rsidR="0087765A">
        <w:rPr>
          <w:rFonts w:ascii="Times" w:hAnsi="Times"/>
        </w:rPr>
        <w:t>C</w:t>
      </w:r>
      <w:r w:rsidR="001241C1" w:rsidRPr="00D92A2C">
        <w:rPr>
          <w:rFonts w:ascii="Times" w:hAnsi="Times"/>
        </w:rPr>
        <w:t xml:space="preserve">ontainer </w:t>
      </w:r>
      <w:r w:rsidR="0087765A">
        <w:rPr>
          <w:rFonts w:ascii="Times" w:hAnsi="Times"/>
        </w:rPr>
        <w:t>M</w:t>
      </w:r>
      <w:r w:rsidR="001241C1" w:rsidRPr="00D92A2C">
        <w:rPr>
          <w:rFonts w:ascii="Times" w:hAnsi="Times"/>
        </w:rPr>
        <w:t xml:space="preserve">odel] emphasises the physical resemblance and continuity between human </w:t>
      </w:r>
      <w:r w:rsidR="00D92851">
        <w:rPr>
          <w:rFonts w:ascii="Times" w:hAnsi="Times"/>
        </w:rPr>
        <w:t>[fetuses]</w:t>
      </w:r>
      <w:r w:rsidR="00D92851" w:rsidRPr="00D92A2C">
        <w:rPr>
          <w:rFonts w:ascii="Times" w:hAnsi="Times"/>
        </w:rPr>
        <w:t xml:space="preserve"> </w:t>
      </w:r>
      <w:r w:rsidR="001241C1" w:rsidRPr="00D92A2C">
        <w:rPr>
          <w:rFonts w:ascii="Times" w:hAnsi="Times"/>
        </w:rPr>
        <w:t xml:space="preserve">and babies, presenting them as already-separate individuals, while at the same time de-emphasising the </w:t>
      </w:r>
      <w:r w:rsidR="00D92851">
        <w:rPr>
          <w:rFonts w:ascii="Times" w:hAnsi="Times"/>
        </w:rPr>
        <w:t>[fetus’s]</w:t>
      </w:r>
      <w:r w:rsidR="00D92851" w:rsidRPr="00D92A2C">
        <w:rPr>
          <w:rFonts w:ascii="Times" w:hAnsi="Times"/>
        </w:rPr>
        <w:t xml:space="preserve"> </w:t>
      </w:r>
      <w:r w:rsidR="001241C1" w:rsidRPr="00D92A2C">
        <w:rPr>
          <w:rFonts w:ascii="Times" w:hAnsi="Times"/>
        </w:rPr>
        <w:t xml:space="preserve">location within, and connection to, the </w:t>
      </w:r>
      <w:r w:rsidR="00D92851">
        <w:rPr>
          <w:rFonts w:ascii="Times" w:hAnsi="Times"/>
        </w:rPr>
        <w:t>[gestator]</w:t>
      </w:r>
      <w:r w:rsidR="001241C1" w:rsidRPr="00D92A2C">
        <w:rPr>
          <w:rFonts w:ascii="Times" w:hAnsi="Times"/>
        </w:rPr>
        <w:t xml:space="preserve">. Images of human pregnancy, for example, […] de-emphasise, fade out, or omit altogether the </w:t>
      </w:r>
      <w:r w:rsidR="00D92851">
        <w:rPr>
          <w:rFonts w:ascii="Times" w:hAnsi="Times"/>
        </w:rPr>
        <w:t>[gestator]</w:t>
      </w:r>
      <w:r w:rsidR="001241C1" w:rsidRPr="00D92A2C">
        <w:rPr>
          <w:rFonts w:ascii="Times" w:hAnsi="Times"/>
        </w:rPr>
        <w:t>, placenta and umbilical cord. Our language similarly reinforces this idea: it is common to refer to human fosters as ‘babies’ almost regardless of their developmental stage.”</w:t>
      </w:r>
      <w:r w:rsidR="00582B5B">
        <w:rPr>
          <w:rStyle w:val="FootnoteReference"/>
          <w:rFonts w:ascii="Times" w:hAnsi="Times"/>
        </w:rPr>
        <w:footnoteReference w:id="38"/>
      </w:r>
      <w:r w:rsidR="00582B5B">
        <w:rPr>
          <w:rFonts w:ascii="Times" w:hAnsi="Times"/>
        </w:rPr>
        <w:t xml:space="preserve"> </w:t>
      </w:r>
      <w:r w:rsidR="00195D10" w:rsidRPr="00540550">
        <w:rPr>
          <w:rFonts w:ascii="Times" w:hAnsi="Times" w:cs="Times"/>
          <w:lang w:val="en-US"/>
        </w:rPr>
        <w:t>Th</w:t>
      </w:r>
      <w:r w:rsidR="001241C1" w:rsidRPr="00540550">
        <w:rPr>
          <w:rFonts w:ascii="Times" w:hAnsi="Times" w:cs="Times"/>
          <w:lang w:val="en-US"/>
        </w:rPr>
        <w:t xml:space="preserve">e existence of this cultural understanding of the </w:t>
      </w:r>
      <w:r w:rsidR="0087765A">
        <w:rPr>
          <w:rFonts w:ascii="Times" w:hAnsi="Times" w:cs="Times"/>
          <w:lang w:val="en-US"/>
        </w:rPr>
        <w:t>F</w:t>
      </w:r>
      <w:r w:rsidR="001241C1" w:rsidRPr="00540550">
        <w:rPr>
          <w:rFonts w:ascii="Times" w:hAnsi="Times" w:cs="Times"/>
          <w:lang w:val="en-US"/>
        </w:rPr>
        <w:t xml:space="preserve">etal </w:t>
      </w:r>
      <w:r w:rsidR="0087765A">
        <w:rPr>
          <w:rFonts w:ascii="Times" w:hAnsi="Times" w:cs="Times"/>
          <w:lang w:val="en-US"/>
        </w:rPr>
        <w:t>C</w:t>
      </w:r>
      <w:r w:rsidR="001241C1" w:rsidRPr="00540550">
        <w:rPr>
          <w:rFonts w:ascii="Times" w:hAnsi="Times" w:cs="Times"/>
          <w:lang w:val="en-US"/>
        </w:rPr>
        <w:t xml:space="preserve">ontainer </w:t>
      </w:r>
      <w:r w:rsidR="0087765A">
        <w:rPr>
          <w:rFonts w:ascii="Times" w:hAnsi="Times" w:cs="Times"/>
          <w:lang w:val="en-US"/>
        </w:rPr>
        <w:t>M</w:t>
      </w:r>
      <w:r w:rsidR="001241C1" w:rsidRPr="00540550">
        <w:rPr>
          <w:rFonts w:ascii="Times" w:hAnsi="Times" w:cs="Times"/>
          <w:lang w:val="en-US"/>
        </w:rPr>
        <w:t xml:space="preserve">odel is not Kingma’s invention, and </w:t>
      </w:r>
      <w:r w:rsidR="0087765A">
        <w:rPr>
          <w:rFonts w:ascii="Times" w:hAnsi="Times" w:cs="Times"/>
          <w:lang w:val="en-US"/>
        </w:rPr>
        <w:t xml:space="preserve">is </w:t>
      </w:r>
      <w:r w:rsidRPr="00540550">
        <w:rPr>
          <w:rFonts w:ascii="Times" w:hAnsi="Times" w:cs="Times"/>
          <w:lang w:val="en-US"/>
        </w:rPr>
        <w:t>well supported</w:t>
      </w:r>
      <w:r w:rsidR="00195D10" w:rsidRPr="00540550">
        <w:rPr>
          <w:rFonts w:ascii="Times" w:hAnsi="Times" w:cs="Times"/>
          <w:lang w:val="en-US"/>
        </w:rPr>
        <w:t xml:space="preserve">: Kingma cites </w:t>
      </w:r>
      <w:r w:rsidR="001241C1" w:rsidRPr="00540550">
        <w:rPr>
          <w:rFonts w:ascii="Times" w:hAnsi="Times" w:cs="Times"/>
          <w:lang w:val="en-US"/>
        </w:rPr>
        <w:t>“</w:t>
      </w:r>
      <w:r w:rsidR="00195D10" w:rsidRPr="00540550">
        <w:rPr>
          <w:rFonts w:ascii="Times" w:hAnsi="Times" w:cs="Times"/>
          <w:lang w:val="en-US"/>
        </w:rPr>
        <w:t>a</w:t>
      </w:r>
      <w:r w:rsidR="001241C1" w:rsidRPr="00540550">
        <w:rPr>
          <w:rFonts w:ascii="Times" w:hAnsi="Times" w:cs="Times"/>
          <w:lang w:val="en-US"/>
        </w:rPr>
        <w:t xml:space="preserve"> </w:t>
      </w:r>
      <w:r w:rsidR="001241C1" w:rsidRPr="00D92A2C">
        <w:rPr>
          <w:rFonts w:ascii="Times" w:hAnsi="Times" w:cstheme="majorBidi"/>
          <w:bCs/>
        </w:rPr>
        <w:t>rich tradition in history and sociology [that] documents its cultural dominance”</w:t>
      </w:r>
      <w:r w:rsidR="00573EE4" w:rsidRPr="00573EE4">
        <w:rPr>
          <w:rStyle w:val="FootnoteReference"/>
          <w:rFonts w:ascii="Times" w:hAnsi="Times"/>
        </w:rPr>
        <w:t xml:space="preserve"> </w:t>
      </w:r>
      <w:r w:rsidR="00573EE4">
        <w:rPr>
          <w:rStyle w:val="FootnoteReference"/>
          <w:rFonts w:ascii="Times" w:hAnsi="Times"/>
        </w:rPr>
        <w:footnoteReference w:id="39"/>
      </w:r>
      <w:r w:rsidR="001241C1" w:rsidRPr="00D92A2C">
        <w:rPr>
          <w:rFonts w:ascii="Times" w:hAnsi="Times" w:cstheme="majorBidi"/>
          <w:bCs/>
        </w:rPr>
        <w:t xml:space="preserve">. </w:t>
      </w:r>
    </w:p>
    <w:p w14:paraId="662E30C1" w14:textId="0DBF225F" w:rsidR="002320ED" w:rsidRPr="000D7995" w:rsidRDefault="004B71E2" w:rsidP="000D7995">
      <w:pPr>
        <w:widowControl w:val="0"/>
        <w:autoSpaceDE w:val="0"/>
        <w:autoSpaceDN w:val="0"/>
        <w:adjustRightInd w:val="0"/>
        <w:spacing w:line="360" w:lineRule="auto"/>
        <w:ind w:firstLine="284"/>
        <w:jc w:val="both"/>
        <w:rPr>
          <w:rFonts w:ascii="Times" w:hAnsi="Times" w:cs="Times"/>
          <w:lang w:val="en-US"/>
        </w:rPr>
      </w:pPr>
      <w:r>
        <w:rPr>
          <w:rFonts w:ascii="Times" w:hAnsi="Times" w:cs="Times"/>
          <w:lang w:val="en-US"/>
        </w:rPr>
        <w:t>I</w:t>
      </w:r>
      <w:r w:rsidR="007E55A1">
        <w:rPr>
          <w:rFonts w:ascii="Times" w:hAnsi="Times" w:cs="Times"/>
          <w:lang w:val="en-US"/>
        </w:rPr>
        <w:t xml:space="preserve">f this claim is correct, then it </w:t>
      </w:r>
      <w:r w:rsidR="00A766B7" w:rsidRPr="000D7995">
        <w:rPr>
          <w:rFonts w:ascii="Times" w:hAnsi="Times" w:cs="Times"/>
          <w:lang w:val="en-US"/>
        </w:rPr>
        <w:t>suggests an</w:t>
      </w:r>
      <w:r w:rsidR="00030DD4" w:rsidRPr="000D7995">
        <w:rPr>
          <w:rFonts w:ascii="Times" w:hAnsi="Times" w:cs="Times"/>
          <w:lang w:val="en-US"/>
        </w:rPr>
        <w:t xml:space="preserve"> </w:t>
      </w:r>
      <w:r w:rsidR="001E1C48" w:rsidRPr="000D7995">
        <w:rPr>
          <w:rFonts w:ascii="Times" w:hAnsi="Times" w:cs="Times"/>
          <w:lang w:val="en-US"/>
        </w:rPr>
        <w:t>expla</w:t>
      </w:r>
      <w:r w:rsidR="00030DD4" w:rsidRPr="000D7995">
        <w:rPr>
          <w:rFonts w:ascii="Times" w:hAnsi="Times" w:cs="Times"/>
          <w:lang w:val="en-US"/>
        </w:rPr>
        <w:t xml:space="preserve">nation for </w:t>
      </w:r>
      <w:r w:rsidR="001E1C48" w:rsidRPr="000D7995">
        <w:rPr>
          <w:rFonts w:ascii="Times" w:hAnsi="Times" w:cs="Times"/>
          <w:lang w:val="en-US"/>
        </w:rPr>
        <w:t xml:space="preserve">why so little progress can be made on </w:t>
      </w:r>
      <w:r w:rsidR="00A766B7" w:rsidRPr="000D7995">
        <w:rPr>
          <w:rFonts w:ascii="Times" w:hAnsi="Times" w:cs="Times"/>
          <w:lang w:val="en-US"/>
        </w:rPr>
        <w:t>differentiating</w:t>
      </w:r>
      <w:r w:rsidR="001E1C48" w:rsidRPr="000D7995">
        <w:rPr>
          <w:rFonts w:ascii="Times" w:hAnsi="Times" w:cs="Times"/>
          <w:lang w:val="en-US"/>
        </w:rPr>
        <w:t xml:space="preserve"> ectogenesis from ectogestation</w:t>
      </w:r>
      <w:r w:rsidR="009A0D3D" w:rsidRPr="000D7995">
        <w:rPr>
          <w:rFonts w:ascii="Times" w:hAnsi="Times" w:cs="Times"/>
          <w:lang w:val="en-US"/>
        </w:rPr>
        <w:t xml:space="preserve">. </w:t>
      </w:r>
      <w:r w:rsidR="007E55A1">
        <w:rPr>
          <w:rFonts w:ascii="Times" w:hAnsi="Times" w:cs="Times"/>
          <w:lang w:val="en-US"/>
        </w:rPr>
        <w:t xml:space="preserve">For according to the </w:t>
      </w:r>
      <w:r w:rsidR="0087765A">
        <w:rPr>
          <w:rFonts w:ascii="Times" w:hAnsi="Times" w:cs="Times"/>
          <w:lang w:val="en-US"/>
        </w:rPr>
        <w:t>F</w:t>
      </w:r>
      <w:r w:rsidR="007E55A1">
        <w:rPr>
          <w:rFonts w:ascii="Times" w:hAnsi="Times" w:cs="Times"/>
          <w:lang w:val="en-US"/>
        </w:rPr>
        <w:t xml:space="preserve">etal </w:t>
      </w:r>
      <w:r w:rsidR="0087765A">
        <w:rPr>
          <w:rFonts w:ascii="Times" w:hAnsi="Times" w:cs="Times"/>
          <w:lang w:val="en-US"/>
        </w:rPr>
        <w:t>C</w:t>
      </w:r>
      <w:r w:rsidR="007E55A1">
        <w:rPr>
          <w:rFonts w:ascii="Times" w:hAnsi="Times" w:cs="Times"/>
          <w:lang w:val="en-US"/>
        </w:rPr>
        <w:t xml:space="preserve">ontainer </w:t>
      </w:r>
      <w:r w:rsidR="0087765A">
        <w:rPr>
          <w:rFonts w:ascii="Times" w:hAnsi="Times" w:cs="Times"/>
          <w:lang w:val="en-US"/>
        </w:rPr>
        <w:t>M</w:t>
      </w:r>
      <w:r w:rsidR="007E55A1">
        <w:rPr>
          <w:rFonts w:ascii="Times" w:hAnsi="Times" w:cs="Times"/>
          <w:lang w:val="en-US"/>
        </w:rPr>
        <w:t xml:space="preserve">odel </w:t>
      </w:r>
      <w:r w:rsidR="00A766B7" w:rsidRPr="000D7995">
        <w:rPr>
          <w:rFonts w:ascii="Times" w:hAnsi="Times" w:cs="Times"/>
          <w:lang w:val="en-US"/>
        </w:rPr>
        <w:t xml:space="preserve">there is nothing more to </w:t>
      </w:r>
      <w:r w:rsidR="00030DD4" w:rsidRPr="000D7995">
        <w:rPr>
          <w:rFonts w:ascii="Times" w:hAnsi="Times" w:cs="Times"/>
          <w:lang w:val="en-US"/>
        </w:rPr>
        <w:t xml:space="preserve">pregnancy </w:t>
      </w:r>
      <w:r w:rsidR="00A766B7" w:rsidRPr="000D7995">
        <w:rPr>
          <w:rFonts w:ascii="Times" w:hAnsi="Times" w:cs="Times"/>
          <w:lang w:val="en-US"/>
        </w:rPr>
        <w:t>than the incubation</w:t>
      </w:r>
      <w:r w:rsidR="009A0D3D" w:rsidRPr="000D7995">
        <w:rPr>
          <w:rFonts w:ascii="Times" w:hAnsi="Times" w:cs="Times"/>
          <w:lang w:val="en-US"/>
        </w:rPr>
        <w:t xml:space="preserve"> of a</w:t>
      </w:r>
      <w:r w:rsidR="00C40C37" w:rsidRPr="000D7995">
        <w:rPr>
          <w:rFonts w:ascii="Times" w:hAnsi="Times" w:cs="Times"/>
          <w:lang w:val="en-US"/>
        </w:rPr>
        <w:t>n already</w:t>
      </w:r>
      <w:r w:rsidR="009A0D3D" w:rsidRPr="000D7995">
        <w:rPr>
          <w:rFonts w:ascii="Times" w:hAnsi="Times" w:cs="Times"/>
          <w:lang w:val="en-US"/>
        </w:rPr>
        <w:t xml:space="preserve"> separate individual</w:t>
      </w:r>
      <w:r w:rsidR="00030DD4" w:rsidRPr="000D7995">
        <w:rPr>
          <w:rFonts w:ascii="Times" w:hAnsi="Times" w:cs="Times"/>
          <w:lang w:val="en-US"/>
        </w:rPr>
        <w:t xml:space="preserve"> – a baby – inside the</w:t>
      </w:r>
      <w:r w:rsidR="009A0D3D" w:rsidRPr="000D7995">
        <w:rPr>
          <w:rFonts w:ascii="Times" w:hAnsi="Times" w:cs="Times"/>
          <w:lang w:val="en-US"/>
        </w:rPr>
        <w:t xml:space="preserve"> womb.</w:t>
      </w:r>
      <w:r w:rsidR="00A766B7" w:rsidRPr="000D7995">
        <w:rPr>
          <w:rStyle w:val="FootnoteReference"/>
          <w:rFonts w:ascii="Times" w:hAnsi="Times" w:cs="Times"/>
          <w:lang w:val="en-US"/>
        </w:rPr>
        <w:footnoteReference w:id="40"/>
      </w:r>
      <w:r w:rsidR="009A0D3D" w:rsidRPr="000D7995">
        <w:rPr>
          <w:rFonts w:ascii="Times" w:hAnsi="Times" w:cs="Times"/>
          <w:lang w:val="en-US"/>
        </w:rPr>
        <w:t xml:space="preserve"> </w:t>
      </w:r>
      <w:r w:rsidR="001D40A1" w:rsidRPr="000D7995">
        <w:rPr>
          <w:rFonts w:ascii="Times" w:hAnsi="Times" w:cs="Times"/>
          <w:lang w:val="en-US"/>
        </w:rPr>
        <w:t>I</w:t>
      </w:r>
      <w:r w:rsidR="00567688" w:rsidRPr="000D7995">
        <w:rPr>
          <w:rFonts w:ascii="Times" w:hAnsi="Times" w:cs="Times"/>
          <w:lang w:val="en-US"/>
        </w:rPr>
        <w:t>f gestation is n</w:t>
      </w:r>
      <w:r w:rsidR="00082323">
        <w:rPr>
          <w:rFonts w:ascii="Times" w:hAnsi="Times" w:cs="Times"/>
          <w:lang w:val="en-US"/>
        </w:rPr>
        <w:t>othing more than incubation, the</w:t>
      </w:r>
      <w:r w:rsidR="00567688" w:rsidRPr="000D7995">
        <w:rPr>
          <w:rFonts w:ascii="Times" w:hAnsi="Times" w:cs="Times"/>
          <w:lang w:val="en-US"/>
        </w:rPr>
        <w:t xml:space="preserve">n neonatal incubation already </w:t>
      </w:r>
      <w:r w:rsidR="00567688" w:rsidRPr="000D7995">
        <w:rPr>
          <w:rFonts w:ascii="Times" w:hAnsi="Times" w:cs="Times"/>
          <w:i/>
          <w:lang w:val="en-US"/>
        </w:rPr>
        <w:t xml:space="preserve">is </w:t>
      </w:r>
      <w:r w:rsidR="00567688" w:rsidRPr="000D7995">
        <w:rPr>
          <w:rFonts w:ascii="Times" w:hAnsi="Times" w:cs="Times"/>
          <w:lang w:val="en-US"/>
        </w:rPr>
        <w:t xml:space="preserve">ectogestation; there is no </w:t>
      </w:r>
      <w:r w:rsidR="00C40C37" w:rsidRPr="000D7995">
        <w:rPr>
          <w:rFonts w:ascii="Times" w:hAnsi="Times" w:cs="Times"/>
          <w:lang w:val="en-US"/>
        </w:rPr>
        <w:t>room for</w:t>
      </w:r>
      <w:r w:rsidR="00567688" w:rsidRPr="000D7995">
        <w:rPr>
          <w:rFonts w:ascii="Times" w:hAnsi="Times" w:cs="Times"/>
          <w:lang w:val="en-US"/>
        </w:rPr>
        <w:t xml:space="preserve"> </w:t>
      </w:r>
      <w:r w:rsidR="002F73C0" w:rsidRPr="000D7995">
        <w:rPr>
          <w:rFonts w:ascii="Times" w:hAnsi="Times" w:cs="Times"/>
          <w:lang w:val="en-US"/>
        </w:rPr>
        <w:t>a gap here</w:t>
      </w:r>
      <w:r w:rsidR="00567688" w:rsidRPr="000D7995">
        <w:rPr>
          <w:rFonts w:ascii="Times" w:hAnsi="Times" w:cs="Times"/>
          <w:lang w:val="en-US"/>
        </w:rPr>
        <w:t xml:space="preserve">. </w:t>
      </w:r>
      <w:r w:rsidR="001D40A1" w:rsidRPr="000D7995">
        <w:rPr>
          <w:rFonts w:ascii="Times" w:hAnsi="Times" w:cs="Times"/>
          <w:lang w:val="en-US"/>
        </w:rPr>
        <w:t>And b</w:t>
      </w:r>
      <w:r w:rsidR="00A766B7" w:rsidRPr="000D7995">
        <w:rPr>
          <w:rFonts w:ascii="Times" w:hAnsi="Times" w:cs="Times"/>
          <w:lang w:val="en-US"/>
        </w:rPr>
        <w:t>irth</w:t>
      </w:r>
      <w:r w:rsidR="00C40C37" w:rsidRPr="000D7995">
        <w:rPr>
          <w:rFonts w:ascii="Times" w:hAnsi="Times" w:cs="Times"/>
          <w:lang w:val="en-US"/>
        </w:rPr>
        <w:t>,</w:t>
      </w:r>
      <w:r w:rsidR="00A766B7" w:rsidRPr="000D7995">
        <w:rPr>
          <w:rFonts w:ascii="Times" w:hAnsi="Times" w:cs="Times"/>
          <w:lang w:val="en-US"/>
        </w:rPr>
        <w:t xml:space="preserve"> on this view, is a mere change of environment</w:t>
      </w:r>
      <w:r w:rsidR="00540550">
        <w:rPr>
          <w:rStyle w:val="FootnoteReference"/>
          <w:rFonts w:ascii="Times" w:hAnsi="Times" w:cs="Times"/>
          <w:lang w:val="en-US"/>
        </w:rPr>
        <w:footnoteReference w:id="41"/>
      </w:r>
      <w:r w:rsidR="00C40C37" w:rsidRPr="000D7995">
        <w:rPr>
          <w:rFonts w:ascii="Times" w:hAnsi="Times" w:cs="Times"/>
          <w:lang w:val="en-US"/>
        </w:rPr>
        <w:t>; t</w:t>
      </w:r>
      <w:r w:rsidR="00A766B7" w:rsidRPr="000D7995">
        <w:rPr>
          <w:rFonts w:ascii="Times" w:hAnsi="Times" w:cs="Times"/>
          <w:lang w:val="en-US"/>
        </w:rPr>
        <w:t xml:space="preserve">he only difference between </w:t>
      </w:r>
      <w:r w:rsidR="008532EE" w:rsidRPr="000D7995">
        <w:rPr>
          <w:rFonts w:ascii="Times" w:hAnsi="Times" w:cs="Times"/>
          <w:lang w:val="en-US"/>
        </w:rPr>
        <w:t>neonates</w:t>
      </w:r>
      <w:r w:rsidR="00A766B7" w:rsidRPr="000D7995">
        <w:rPr>
          <w:rFonts w:ascii="Times" w:hAnsi="Times" w:cs="Times"/>
          <w:lang w:val="en-US"/>
        </w:rPr>
        <w:t xml:space="preserve"> and fetuses is their location. </w:t>
      </w:r>
      <w:r w:rsidR="00C40C37" w:rsidRPr="000D7995">
        <w:rPr>
          <w:rFonts w:ascii="Times" w:hAnsi="Times" w:cs="Times"/>
          <w:lang w:val="en-US"/>
        </w:rPr>
        <w:t>T</w:t>
      </w:r>
      <w:r w:rsidR="00F3180E" w:rsidRPr="000D7995">
        <w:rPr>
          <w:rFonts w:ascii="Times" w:hAnsi="Times" w:cs="Times"/>
          <w:lang w:val="en-US"/>
        </w:rPr>
        <w:t xml:space="preserve">his </w:t>
      </w:r>
      <w:r w:rsidR="009F49E9">
        <w:rPr>
          <w:rFonts w:ascii="Times" w:hAnsi="Times" w:cs="Times"/>
          <w:lang w:val="en-US"/>
        </w:rPr>
        <w:t xml:space="preserve">leaves no room for </w:t>
      </w:r>
      <w:r w:rsidR="00567688" w:rsidRPr="000D7995">
        <w:rPr>
          <w:rFonts w:ascii="Times" w:hAnsi="Times" w:cs="Times"/>
          <w:lang w:val="en-US"/>
        </w:rPr>
        <w:t xml:space="preserve">treating an extra-corporeal gestateling </w:t>
      </w:r>
      <w:r w:rsidR="00AD1CCF">
        <w:rPr>
          <w:rFonts w:ascii="Times" w:hAnsi="Times" w:cs="Times"/>
          <w:lang w:val="en-US"/>
        </w:rPr>
        <w:t>“</w:t>
      </w:r>
      <w:r w:rsidR="00AD1CCF" w:rsidRPr="000D7995">
        <w:rPr>
          <w:rFonts w:ascii="Times" w:hAnsi="Times" w:cs="Times"/>
          <w:i/>
          <w:iCs/>
          <w:lang w:val="en-US"/>
        </w:rPr>
        <w:t>as if it had never been born</w:t>
      </w:r>
      <w:r w:rsidR="00AD1CCF" w:rsidRPr="000D7995">
        <w:rPr>
          <w:rFonts w:ascii="Times" w:hAnsi="Times" w:cs="Times New Roman"/>
          <w:lang w:val="en-US"/>
        </w:rPr>
        <w:t>.”</w:t>
      </w:r>
      <w:r w:rsidR="00AD1CCF" w:rsidRPr="000D7995">
        <w:rPr>
          <w:rStyle w:val="FootnoteReference"/>
          <w:rFonts w:ascii="Times" w:hAnsi="Times" w:cs="Times New Roman"/>
          <w:lang w:val="en-US"/>
        </w:rPr>
        <w:footnoteReference w:id="42"/>
      </w:r>
      <w:r w:rsidR="005619DC" w:rsidRPr="000D7995">
        <w:rPr>
          <w:rFonts w:ascii="Times" w:hAnsi="Times" w:cs="Times"/>
          <w:lang w:val="en-US"/>
        </w:rPr>
        <w:t>, nor for</w:t>
      </w:r>
      <w:r w:rsidR="00567688" w:rsidRPr="000D7995">
        <w:rPr>
          <w:rFonts w:ascii="Times" w:hAnsi="Times" w:cs="Times"/>
          <w:lang w:val="en-US"/>
        </w:rPr>
        <w:t xml:space="preserve"> saying how such a gestateling, ontologically, is more like a pre-viable fetus rather than a neonate. </w:t>
      </w:r>
    </w:p>
    <w:p w14:paraId="617AD181" w14:textId="1ABFBA97" w:rsidR="001D40A1" w:rsidRPr="000D7995" w:rsidRDefault="00C40C37"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But t</w:t>
      </w:r>
      <w:r w:rsidR="004D6FFC">
        <w:rPr>
          <w:rFonts w:ascii="Times" w:hAnsi="Times" w:cs="Times"/>
          <w:lang w:val="en-US"/>
        </w:rPr>
        <w:t>he Fetal Container M</w:t>
      </w:r>
      <w:r w:rsidR="00A01678" w:rsidRPr="000D7995">
        <w:rPr>
          <w:rFonts w:ascii="Times" w:hAnsi="Times" w:cs="Times"/>
          <w:lang w:val="en-US"/>
        </w:rPr>
        <w:t xml:space="preserve">odel is </w:t>
      </w:r>
      <w:r w:rsidR="007E55A1">
        <w:rPr>
          <w:rFonts w:ascii="Times" w:hAnsi="Times" w:cs="Times"/>
          <w:lang w:val="en-US"/>
        </w:rPr>
        <w:t>highly misleading</w:t>
      </w:r>
      <w:r w:rsidR="004B71E2">
        <w:rPr>
          <w:rFonts w:ascii="Times" w:hAnsi="Times" w:cs="Times"/>
          <w:lang w:val="en-US"/>
        </w:rPr>
        <w:t xml:space="preserve">; </w:t>
      </w:r>
      <w:r w:rsidR="002320ED" w:rsidRPr="000D7995">
        <w:rPr>
          <w:rFonts w:ascii="Times" w:hAnsi="Times" w:cs="Times"/>
          <w:lang w:val="en-US"/>
        </w:rPr>
        <w:t xml:space="preserve">our instinctive judgment that there </w:t>
      </w:r>
      <w:r w:rsidR="002320ED" w:rsidRPr="000D7995">
        <w:rPr>
          <w:rFonts w:ascii="Times" w:hAnsi="Times" w:cs="Times"/>
          <w:i/>
          <w:lang w:val="en-US"/>
        </w:rPr>
        <w:t xml:space="preserve">is </w:t>
      </w:r>
      <w:r w:rsidR="002320ED" w:rsidRPr="000D7995">
        <w:rPr>
          <w:rFonts w:ascii="Times" w:hAnsi="Times" w:cs="Times"/>
          <w:lang w:val="en-US"/>
        </w:rPr>
        <w:t>a difference between neonata</w:t>
      </w:r>
      <w:r w:rsidR="00567688" w:rsidRPr="000D7995">
        <w:rPr>
          <w:rFonts w:ascii="Times" w:hAnsi="Times" w:cs="Times"/>
          <w:lang w:val="en-US"/>
        </w:rPr>
        <w:t xml:space="preserve">l incubation and </w:t>
      </w:r>
      <w:r w:rsidR="00A63B8D">
        <w:rPr>
          <w:rFonts w:ascii="Times" w:hAnsi="Times" w:cs="Times"/>
          <w:lang w:val="en-US"/>
        </w:rPr>
        <w:t>ectogest</w:t>
      </w:r>
      <w:r w:rsidR="00567688" w:rsidRPr="000D7995">
        <w:rPr>
          <w:rFonts w:ascii="Times" w:hAnsi="Times" w:cs="Times"/>
          <w:lang w:val="en-US"/>
        </w:rPr>
        <w:t>ation</w:t>
      </w:r>
      <w:r w:rsidR="00030DD4" w:rsidRPr="000D7995">
        <w:rPr>
          <w:rFonts w:ascii="Times" w:hAnsi="Times" w:cs="Times"/>
          <w:lang w:val="en-US"/>
        </w:rPr>
        <w:t xml:space="preserve"> </w:t>
      </w:r>
      <w:r w:rsidR="001D40A1" w:rsidRPr="000D7995">
        <w:rPr>
          <w:rFonts w:ascii="Times" w:hAnsi="Times" w:cs="Times"/>
          <w:lang w:val="en-US"/>
        </w:rPr>
        <w:t>indicates</w:t>
      </w:r>
      <w:r w:rsidR="007E55A1" w:rsidRPr="007E55A1">
        <w:rPr>
          <w:rFonts w:ascii="Times" w:hAnsi="Times" w:cs="Times"/>
          <w:lang w:val="en-US"/>
        </w:rPr>
        <w:t xml:space="preserve"> </w:t>
      </w:r>
      <w:r w:rsidR="007E55A1" w:rsidRPr="000D7995">
        <w:rPr>
          <w:rFonts w:ascii="Times" w:hAnsi="Times" w:cs="Times"/>
          <w:lang w:val="en-US"/>
        </w:rPr>
        <w:t>correctly</w:t>
      </w:r>
      <w:r w:rsidR="007E55A1">
        <w:rPr>
          <w:rFonts w:ascii="Times" w:hAnsi="Times" w:cs="Times"/>
          <w:lang w:val="en-US"/>
        </w:rPr>
        <w:t xml:space="preserve"> that</w:t>
      </w:r>
      <w:r w:rsidR="0027290B" w:rsidRPr="000D7995">
        <w:rPr>
          <w:rFonts w:ascii="Times" w:hAnsi="Times" w:cs="Times"/>
          <w:lang w:val="en-US"/>
        </w:rPr>
        <w:t xml:space="preserve"> </w:t>
      </w:r>
      <w:r w:rsidRPr="000D7995">
        <w:rPr>
          <w:rFonts w:ascii="Times" w:hAnsi="Times" w:cs="Times"/>
          <w:lang w:val="en-US"/>
        </w:rPr>
        <w:t>there</w:t>
      </w:r>
      <w:r w:rsidR="00AB3F7D" w:rsidRPr="000D7995">
        <w:rPr>
          <w:rFonts w:ascii="Times" w:hAnsi="Times" w:cs="Times"/>
          <w:lang w:val="en-US"/>
        </w:rPr>
        <w:t xml:space="preserve"> is more to gestation than incubation.</w:t>
      </w:r>
      <w:r w:rsidR="00DA1D0C">
        <w:rPr>
          <w:rFonts w:ascii="Times" w:hAnsi="Times" w:cs="Times"/>
          <w:lang w:val="en-US"/>
        </w:rPr>
        <w:t xml:space="preserve"> So what can a more nuanced consideration of the nature of pregnancy – and the entities involved in it – tell us about </w:t>
      </w:r>
      <w:r w:rsidR="00AD1CCF">
        <w:rPr>
          <w:rFonts w:ascii="Times" w:hAnsi="Times" w:cs="Times"/>
          <w:lang w:val="en-US"/>
        </w:rPr>
        <w:t>the nature of ectogestation</w:t>
      </w:r>
      <w:r w:rsidR="00DA1D0C">
        <w:rPr>
          <w:rFonts w:ascii="Times" w:hAnsi="Times" w:cs="Times"/>
          <w:lang w:val="en-US"/>
        </w:rPr>
        <w:t>?</w:t>
      </w:r>
      <w:r w:rsidR="0027290B" w:rsidRPr="000D7995">
        <w:rPr>
          <w:rFonts w:ascii="Times" w:hAnsi="Times" w:cs="Times"/>
          <w:lang w:val="en-US"/>
        </w:rPr>
        <w:t xml:space="preserve"> </w:t>
      </w:r>
    </w:p>
    <w:p w14:paraId="2AB7F714" w14:textId="298C3846" w:rsidR="002F73C0" w:rsidRPr="000D7995" w:rsidRDefault="00AB3F7D"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 xml:space="preserve">Let’s start with </w:t>
      </w:r>
      <w:r w:rsidR="0027290B" w:rsidRPr="000D7995">
        <w:rPr>
          <w:rFonts w:ascii="Times" w:hAnsi="Times" w:cs="Times"/>
          <w:lang w:val="en-US"/>
        </w:rPr>
        <w:t xml:space="preserve">what Romanis called </w:t>
      </w:r>
      <w:r w:rsidR="00A01678" w:rsidRPr="000D7995">
        <w:rPr>
          <w:rFonts w:ascii="Times" w:hAnsi="Times" w:cs="Times"/>
          <w:lang w:val="en-US"/>
        </w:rPr>
        <w:t xml:space="preserve">the </w:t>
      </w:r>
      <w:r w:rsidR="0027290B" w:rsidRPr="000D7995">
        <w:rPr>
          <w:rFonts w:ascii="Times" w:hAnsi="Times" w:cs="Times"/>
          <w:lang w:val="en-US"/>
        </w:rPr>
        <w:t>‘</w:t>
      </w:r>
      <w:r w:rsidR="00A01678" w:rsidRPr="000D7995">
        <w:rPr>
          <w:rFonts w:ascii="Times" w:hAnsi="Times" w:cs="Times"/>
          <w:lang w:val="en-US"/>
        </w:rPr>
        <w:t>ontological</w:t>
      </w:r>
      <w:r w:rsidR="0027290B" w:rsidRPr="000D7995">
        <w:rPr>
          <w:rFonts w:ascii="Times" w:hAnsi="Times" w:cs="Times"/>
          <w:lang w:val="en-US"/>
        </w:rPr>
        <w:t>’</w:t>
      </w:r>
      <w:r w:rsidR="00A01678" w:rsidRPr="000D7995">
        <w:rPr>
          <w:rFonts w:ascii="Times" w:hAnsi="Times" w:cs="Times"/>
          <w:lang w:val="en-US"/>
        </w:rPr>
        <w:t xml:space="preserve"> </w:t>
      </w:r>
      <w:r w:rsidRPr="000D7995">
        <w:rPr>
          <w:rFonts w:ascii="Times" w:hAnsi="Times" w:cs="Times"/>
          <w:lang w:val="en-US"/>
        </w:rPr>
        <w:t>difference between fetuses</w:t>
      </w:r>
      <w:r w:rsidR="00A01678" w:rsidRPr="000D7995">
        <w:rPr>
          <w:rFonts w:ascii="Times" w:hAnsi="Times" w:cs="Times"/>
          <w:lang w:val="en-US"/>
        </w:rPr>
        <w:t>/embryos</w:t>
      </w:r>
      <w:r w:rsidRPr="000D7995">
        <w:rPr>
          <w:rFonts w:ascii="Times" w:hAnsi="Times" w:cs="Times"/>
          <w:lang w:val="en-US"/>
        </w:rPr>
        <w:t xml:space="preserve"> and neonate</w:t>
      </w:r>
      <w:r w:rsidR="00A01678" w:rsidRPr="000D7995">
        <w:rPr>
          <w:rFonts w:ascii="Times" w:hAnsi="Times" w:cs="Times"/>
          <w:lang w:val="en-US"/>
        </w:rPr>
        <w:t>s</w:t>
      </w:r>
      <w:r w:rsidRPr="000D7995">
        <w:rPr>
          <w:rFonts w:ascii="Times" w:hAnsi="Times" w:cs="Times"/>
          <w:lang w:val="en-US"/>
        </w:rPr>
        <w:t xml:space="preserve">. </w:t>
      </w:r>
      <w:r w:rsidR="00C40C37" w:rsidRPr="000D7995">
        <w:rPr>
          <w:rFonts w:ascii="Times" w:hAnsi="Times" w:cs="Times"/>
          <w:lang w:val="en-US"/>
        </w:rPr>
        <w:t xml:space="preserve">It is difficult to see how such a difference can be delivered by location alone. </w:t>
      </w:r>
      <w:r w:rsidR="001C2BDA" w:rsidRPr="000D7995">
        <w:rPr>
          <w:rFonts w:ascii="Times" w:hAnsi="Times" w:cs="Times"/>
          <w:lang w:val="en-US"/>
        </w:rPr>
        <w:t xml:space="preserve">For why should location </w:t>
      </w:r>
      <w:r w:rsidR="001D40A1" w:rsidRPr="000D7995">
        <w:rPr>
          <w:rFonts w:ascii="Times" w:hAnsi="Times" w:cs="Times"/>
          <w:lang w:val="en-US"/>
        </w:rPr>
        <w:t xml:space="preserve">affect what things </w:t>
      </w:r>
      <w:r w:rsidR="001D40A1" w:rsidRPr="004D6FFC">
        <w:rPr>
          <w:rFonts w:ascii="Times" w:hAnsi="Times" w:cs="Times"/>
          <w:i/>
          <w:lang w:val="en-US"/>
        </w:rPr>
        <w:t>are</w:t>
      </w:r>
      <w:r w:rsidR="005619DC" w:rsidRPr="000D7995">
        <w:rPr>
          <w:rFonts w:ascii="Times" w:hAnsi="Times" w:cs="Times"/>
          <w:lang w:val="en-US"/>
        </w:rPr>
        <w:t xml:space="preserve">? </w:t>
      </w:r>
      <w:r w:rsidR="001C2BDA" w:rsidRPr="000D7995">
        <w:rPr>
          <w:rFonts w:ascii="Times" w:hAnsi="Times" w:cs="Times"/>
          <w:lang w:val="en-US"/>
        </w:rPr>
        <w:t xml:space="preserve">Nor </w:t>
      </w:r>
      <w:r w:rsidR="001D40A1" w:rsidRPr="000D7995">
        <w:rPr>
          <w:rFonts w:ascii="Times" w:hAnsi="Times" w:cs="Times"/>
          <w:lang w:val="en-US"/>
        </w:rPr>
        <w:t xml:space="preserve">can </w:t>
      </w:r>
      <w:r w:rsidR="00C40C37" w:rsidRPr="000D7995">
        <w:rPr>
          <w:rFonts w:ascii="Times" w:hAnsi="Times" w:cs="Times"/>
          <w:lang w:val="en-US"/>
        </w:rPr>
        <w:t xml:space="preserve">the difference </w:t>
      </w:r>
      <w:r w:rsidR="001D40A1" w:rsidRPr="000D7995">
        <w:rPr>
          <w:rFonts w:ascii="Times" w:hAnsi="Times" w:cs="Times"/>
          <w:lang w:val="en-US"/>
        </w:rPr>
        <w:t>be one of developmental stage alone.</w:t>
      </w:r>
      <w:r w:rsidR="00C40C37" w:rsidRPr="000D7995">
        <w:rPr>
          <w:rFonts w:ascii="Times" w:hAnsi="Times" w:cs="Times"/>
          <w:lang w:val="en-US"/>
        </w:rPr>
        <w:t xml:space="preserve"> For although the </w:t>
      </w:r>
      <w:r w:rsidR="001C2BDA" w:rsidRPr="000D7995">
        <w:rPr>
          <w:rFonts w:ascii="Times" w:hAnsi="Times" w:cs="Times"/>
          <w:lang w:val="en-US"/>
        </w:rPr>
        <w:t>fetus-stage</w:t>
      </w:r>
      <w:r w:rsidR="00C40C37" w:rsidRPr="000D7995">
        <w:rPr>
          <w:rFonts w:ascii="Times" w:hAnsi="Times" w:cs="Times"/>
          <w:lang w:val="en-US"/>
        </w:rPr>
        <w:t xml:space="preserve"> normally</w:t>
      </w:r>
      <w:r w:rsidR="001C2BDA" w:rsidRPr="000D7995">
        <w:rPr>
          <w:rFonts w:ascii="Times" w:hAnsi="Times" w:cs="Times"/>
          <w:lang w:val="en-US"/>
        </w:rPr>
        <w:t xml:space="preserve"> precedes </w:t>
      </w:r>
      <w:r w:rsidR="00C40C37" w:rsidRPr="000D7995">
        <w:rPr>
          <w:rFonts w:ascii="Times" w:hAnsi="Times" w:cs="Times"/>
          <w:lang w:val="en-US"/>
        </w:rPr>
        <w:t xml:space="preserve">the baby-stage – both temporally and </w:t>
      </w:r>
      <w:r w:rsidR="001C2BDA" w:rsidRPr="000D7995">
        <w:rPr>
          <w:rFonts w:ascii="Times" w:hAnsi="Times" w:cs="Times"/>
          <w:lang w:val="en-US"/>
        </w:rPr>
        <w:t xml:space="preserve">developmentally – </w:t>
      </w:r>
      <w:r w:rsidR="00C40C37" w:rsidRPr="000D7995">
        <w:rPr>
          <w:rFonts w:ascii="Times" w:hAnsi="Times" w:cs="Times"/>
          <w:lang w:val="en-US"/>
        </w:rPr>
        <w:t>premature birth complicates thi</w:t>
      </w:r>
      <w:r w:rsidR="001D40A1" w:rsidRPr="000D7995">
        <w:rPr>
          <w:rFonts w:ascii="Times" w:hAnsi="Times" w:cs="Times"/>
          <w:lang w:val="en-US"/>
        </w:rPr>
        <w:t>s</w:t>
      </w:r>
      <w:r w:rsidR="00C40C37" w:rsidRPr="000D7995">
        <w:rPr>
          <w:rFonts w:ascii="Times" w:hAnsi="Times" w:cs="Times"/>
          <w:lang w:val="en-US"/>
        </w:rPr>
        <w:t>. A</w:t>
      </w:r>
      <w:r w:rsidR="001C2BDA" w:rsidRPr="000D7995">
        <w:rPr>
          <w:rFonts w:ascii="Times" w:hAnsi="Times" w:cs="Times"/>
          <w:lang w:val="en-US"/>
        </w:rPr>
        <w:t xml:space="preserve"> </w:t>
      </w:r>
      <w:r w:rsidR="002F73C0" w:rsidRPr="000D7995">
        <w:rPr>
          <w:rFonts w:ascii="Times" w:hAnsi="Times" w:cs="Times"/>
          <w:lang w:val="en-US"/>
        </w:rPr>
        <w:t>39</w:t>
      </w:r>
      <w:r w:rsidR="00277BB6">
        <w:rPr>
          <w:rFonts w:ascii="Times" w:hAnsi="Times" w:cs="Times"/>
          <w:lang w:val="en-US"/>
        </w:rPr>
        <w:t>-week</w:t>
      </w:r>
      <w:r w:rsidR="002F73C0" w:rsidRPr="000D7995">
        <w:rPr>
          <w:rFonts w:ascii="Times" w:hAnsi="Times" w:cs="Times"/>
          <w:lang w:val="en-US"/>
        </w:rPr>
        <w:t>-</w:t>
      </w:r>
      <w:r w:rsidR="001C2BDA" w:rsidRPr="000D7995">
        <w:rPr>
          <w:rFonts w:ascii="Times" w:hAnsi="Times" w:cs="Times"/>
          <w:lang w:val="en-US"/>
        </w:rPr>
        <w:t>old fetus</w:t>
      </w:r>
      <w:r w:rsidR="00CF3FF3" w:rsidRPr="000D7995">
        <w:rPr>
          <w:rFonts w:ascii="Times" w:hAnsi="Times" w:cs="Times"/>
          <w:lang w:val="en-US"/>
        </w:rPr>
        <w:t>,</w:t>
      </w:r>
      <w:r w:rsidR="001C2BDA" w:rsidRPr="000D7995">
        <w:rPr>
          <w:rFonts w:ascii="Times" w:hAnsi="Times" w:cs="Times"/>
          <w:lang w:val="en-US"/>
        </w:rPr>
        <w:t xml:space="preserve"> about to emerge into healthy, screaming babyhood</w:t>
      </w:r>
      <w:r w:rsidR="00CF3FF3" w:rsidRPr="000D7995">
        <w:rPr>
          <w:rFonts w:ascii="Times" w:hAnsi="Times" w:cs="Times"/>
          <w:lang w:val="en-US"/>
        </w:rPr>
        <w:t>,</w:t>
      </w:r>
      <w:r w:rsidR="001C2BDA" w:rsidRPr="000D7995">
        <w:rPr>
          <w:rFonts w:ascii="Times" w:hAnsi="Times" w:cs="Times"/>
          <w:lang w:val="en-US"/>
        </w:rPr>
        <w:t xml:space="preserve"> is much more developed</w:t>
      </w:r>
      <w:r w:rsidR="00CF3FF3" w:rsidRPr="000D7995">
        <w:rPr>
          <w:rFonts w:ascii="Times" w:hAnsi="Times" w:cs="Times"/>
          <w:lang w:val="en-US"/>
        </w:rPr>
        <w:t xml:space="preserve"> – physically</w:t>
      </w:r>
      <w:r w:rsidR="002F73C0" w:rsidRPr="000D7995">
        <w:rPr>
          <w:rFonts w:ascii="Times" w:hAnsi="Times" w:cs="Times"/>
          <w:lang w:val="en-US"/>
        </w:rPr>
        <w:t>, physiologically,</w:t>
      </w:r>
      <w:r w:rsidR="00CF3FF3" w:rsidRPr="000D7995">
        <w:rPr>
          <w:rFonts w:ascii="Times" w:hAnsi="Times" w:cs="Times"/>
          <w:lang w:val="en-US"/>
        </w:rPr>
        <w:t xml:space="preserve"> and cognitively –</w:t>
      </w:r>
      <w:r w:rsidR="008C09AB" w:rsidRPr="000D7995">
        <w:rPr>
          <w:rFonts w:ascii="Times" w:hAnsi="Times" w:cs="Times"/>
          <w:lang w:val="en-US"/>
        </w:rPr>
        <w:t xml:space="preserve"> than a</w:t>
      </w:r>
      <w:r w:rsidR="0027290B" w:rsidRPr="000D7995">
        <w:rPr>
          <w:rFonts w:ascii="Times" w:hAnsi="Times" w:cs="Times"/>
          <w:lang w:val="en-US"/>
        </w:rPr>
        <w:t xml:space="preserve"> 2</w:t>
      </w:r>
      <w:r w:rsidR="00846BB7">
        <w:rPr>
          <w:rFonts w:ascii="Times" w:hAnsi="Times" w:cs="Times"/>
          <w:lang w:val="en-US"/>
        </w:rPr>
        <w:t>4</w:t>
      </w:r>
      <w:r w:rsidR="00277BB6">
        <w:rPr>
          <w:rFonts w:ascii="Times" w:hAnsi="Times" w:cs="Times"/>
          <w:lang w:val="en-US"/>
        </w:rPr>
        <w:t>-week</w:t>
      </w:r>
      <w:r w:rsidR="0027290B" w:rsidRPr="000D7995">
        <w:rPr>
          <w:rFonts w:ascii="Times" w:hAnsi="Times" w:cs="Times"/>
          <w:lang w:val="en-US"/>
        </w:rPr>
        <w:t xml:space="preserve">, </w:t>
      </w:r>
      <w:r w:rsidR="00846BB7">
        <w:rPr>
          <w:rFonts w:ascii="Times" w:hAnsi="Times" w:cs="Times"/>
          <w:lang w:val="en-US"/>
        </w:rPr>
        <w:t>6</w:t>
      </w:r>
      <w:r w:rsidR="004D6FFC">
        <w:rPr>
          <w:rFonts w:ascii="Times" w:hAnsi="Times" w:cs="Times"/>
          <w:lang w:val="en-US"/>
        </w:rPr>
        <w:t>00 gram</w:t>
      </w:r>
      <w:r w:rsidR="002F73C0" w:rsidRPr="000D7995">
        <w:rPr>
          <w:rFonts w:ascii="Times" w:hAnsi="Times" w:cs="Times"/>
          <w:lang w:val="en-US"/>
        </w:rPr>
        <w:t xml:space="preserve"> preemie, </w:t>
      </w:r>
      <w:r w:rsidR="00CF3FF3" w:rsidRPr="000D7995">
        <w:rPr>
          <w:rFonts w:ascii="Times" w:hAnsi="Times" w:cs="Times"/>
          <w:lang w:val="en-US"/>
        </w:rPr>
        <w:t xml:space="preserve">barely </w:t>
      </w:r>
      <w:r w:rsidR="001C2BDA" w:rsidRPr="000D7995">
        <w:rPr>
          <w:rFonts w:ascii="Times" w:hAnsi="Times" w:cs="Times"/>
          <w:lang w:val="en-US"/>
        </w:rPr>
        <w:t>clinging on to life</w:t>
      </w:r>
      <w:r w:rsidR="008C09AB" w:rsidRPr="000D7995">
        <w:rPr>
          <w:rFonts w:ascii="Times" w:hAnsi="Times" w:cs="Times"/>
          <w:lang w:val="en-US"/>
        </w:rPr>
        <w:t xml:space="preserve"> in a top-level NICU</w:t>
      </w:r>
      <w:r w:rsidR="001C2BDA" w:rsidRPr="000D7995">
        <w:rPr>
          <w:rFonts w:ascii="Times" w:hAnsi="Times" w:cs="Times"/>
          <w:lang w:val="en-US"/>
        </w:rPr>
        <w:t xml:space="preserve">. </w:t>
      </w:r>
      <w:r w:rsidR="002F73C0" w:rsidRPr="000D7995">
        <w:rPr>
          <w:rFonts w:ascii="Times" w:hAnsi="Times" w:cs="Times"/>
          <w:lang w:val="en-US"/>
        </w:rPr>
        <w:t>Y</w:t>
      </w:r>
      <w:r w:rsidR="005619DC" w:rsidRPr="000D7995">
        <w:rPr>
          <w:rFonts w:ascii="Times" w:hAnsi="Times" w:cs="Times"/>
          <w:lang w:val="en-US"/>
        </w:rPr>
        <w:t xml:space="preserve">et </w:t>
      </w:r>
      <w:r w:rsidR="001C2BDA" w:rsidRPr="000D7995">
        <w:rPr>
          <w:rFonts w:ascii="Times" w:hAnsi="Times" w:cs="Times"/>
          <w:lang w:val="en-US"/>
        </w:rPr>
        <w:t xml:space="preserve">the </w:t>
      </w:r>
      <w:r w:rsidR="005619DC" w:rsidRPr="000D7995">
        <w:rPr>
          <w:rFonts w:ascii="Times" w:hAnsi="Times" w:cs="Times"/>
          <w:lang w:val="en-US"/>
        </w:rPr>
        <w:t xml:space="preserve">latter is </w:t>
      </w:r>
      <w:r w:rsidR="004D6FFC">
        <w:rPr>
          <w:rFonts w:ascii="Times" w:hAnsi="Times" w:cs="Times"/>
          <w:lang w:val="en-US"/>
        </w:rPr>
        <w:t xml:space="preserve">classed as </w:t>
      </w:r>
      <w:r w:rsidR="005619DC" w:rsidRPr="000D7995">
        <w:rPr>
          <w:rFonts w:ascii="Times" w:hAnsi="Times" w:cs="Times"/>
          <w:lang w:val="en-US"/>
        </w:rPr>
        <w:t xml:space="preserve">a </w:t>
      </w:r>
      <w:r w:rsidR="001C2BDA" w:rsidRPr="000D7995">
        <w:rPr>
          <w:rFonts w:ascii="Times" w:hAnsi="Times" w:cs="Times"/>
          <w:lang w:val="en-US"/>
        </w:rPr>
        <w:t>neonate</w:t>
      </w:r>
      <w:r w:rsidR="002F73C0" w:rsidRPr="000D7995">
        <w:rPr>
          <w:rFonts w:ascii="Times" w:hAnsi="Times" w:cs="Times"/>
          <w:lang w:val="en-US"/>
        </w:rPr>
        <w:t xml:space="preserve"> – </w:t>
      </w:r>
      <w:r w:rsidR="00CF3FF3" w:rsidRPr="000D7995">
        <w:rPr>
          <w:rFonts w:ascii="Times" w:hAnsi="Times" w:cs="Times"/>
          <w:lang w:val="en-US"/>
        </w:rPr>
        <w:t>albeit</w:t>
      </w:r>
      <w:r w:rsidR="002F73C0" w:rsidRPr="000D7995">
        <w:rPr>
          <w:rFonts w:ascii="Times" w:hAnsi="Times" w:cs="Times"/>
          <w:lang w:val="en-US"/>
        </w:rPr>
        <w:t xml:space="preserve"> a very immature one – whereas the </w:t>
      </w:r>
      <w:r w:rsidR="005619DC" w:rsidRPr="000D7995">
        <w:rPr>
          <w:rFonts w:ascii="Times" w:hAnsi="Times" w:cs="Times"/>
          <w:lang w:val="en-US"/>
        </w:rPr>
        <w:t>former is</w:t>
      </w:r>
      <w:r w:rsidR="001C2BDA" w:rsidRPr="000D7995">
        <w:rPr>
          <w:rFonts w:ascii="Times" w:hAnsi="Times" w:cs="Times"/>
          <w:lang w:val="en-US"/>
        </w:rPr>
        <w:t xml:space="preserve"> </w:t>
      </w:r>
      <w:r w:rsidR="002F73C0" w:rsidRPr="000D7995">
        <w:rPr>
          <w:rFonts w:ascii="Times" w:hAnsi="Times" w:cs="Times"/>
          <w:lang w:val="en-US"/>
        </w:rPr>
        <w:t xml:space="preserve">undeniably </w:t>
      </w:r>
      <w:r w:rsidR="005619DC" w:rsidRPr="000D7995">
        <w:rPr>
          <w:rFonts w:ascii="Times" w:hAnsi="Times" w:cs="Times"/>
          <w:lang w:val="en-US"/>
        </w:rPr>
        <w:t>a</w:t>
      </w:r>
      <w:r w:rsidR="00CF3FF3" w:rsidRPr="000D7995">
        <w:rPr>
          <w:rFonts w:ascii="Times" w:hAnsi="Times" w:cs="Times"/>
          <w:lang w:val="en-US"/>
        </w:rPr>
        <w:t xml:space="preserve"> </w:t>
      </w:r>
      <w:r w:rsidR="001C2BDA" w:rsidRPr="000D7995">
        <w:rPr>
          <w:rFonts w:ascii="Times" w:hAnsi="Times" w:cs="Times"/>
          <w:lang w:val="en-US"/>
        </w:rPr>
        <w:t xml:space="preserve">fetus (even though it will become a baby </w:t>
      </w:r>
      <w:r w:rsidR="00CF3FF3" w:rsidRPr="000D7995">
        <w:rPr>
          <w:rFonts w:ascii="Times" w:hAnsi="Times" w:cs="Times"/>
          <w:lang w:val="en-US"/>
        </w:rPr>
        <w:t xml:space="preserve">very </w:t>
      </w:r>
      <w:r w:rsidR="001C2BDA" w:rsidRPr="000D7995">
        <w:rPr>
          <w:rFonts w:ascii="Times" w:hAnsi="Times" w:cs="Times"/>
          <w:lang w:val="en-US"/>
        </w:rPr>
        <w:t xml:space="preserve">soon). </w:t>
      </w:r>
      <w:r w:rsidR="00CF3FF3" w:rsidRPr="000D7995">
        <w:rPr>
          <w:rFonts w:ascii="Times" w:hAnsi="Times" w:cs="Times"/>
          <w:lang w:val="en-US"/>
        </w:rPr>
        <w:t>The</w:t>
      </w:r>
      <w:r w:rsidR="0027290B" w:rsidRPr="000D7995">
        <w:rPr>
          <w:rFonts w:ascii="Times" w:hAnsi="Times" w:cs="Times"/>
          <w:lang w:val="en-US"/>
        </w:rPr>
        <w:t>re</w:t>
      </w:r>
      <w:r w:rsidR="001835F3" w:rsidRPr="000D7995">
        <w:rPr>
          <w:rFonts w:ascii="Times" w:hAnsi="Times" w:cs="Times"/>
          <w:lang w:val="en-US"/>
        </w:rPr>
        <w:t xml:space="preserve"> </w:t>
      </w:r>
      <w:r w:rsidR="002F73C0" w:rsidRPr="000D7995">
        <w:rPr>
          <w:rFonts w:ascii="Times" w:hAnsi="Times" w:cs="Times"/>
          <w:lang w:val="en-US"/>
        </w:rPr>
        <w:t xml:space="preserve">appears to be a difference between </w:t>
      </w:r>
      <w:r w:rsidR="001835F3" w:rsidRPr="000D7995">
        <w:rPr>
          <w:rFonts w:ascii="Times" w:hAnsi="Times" w:cs="Times"/>
          <w:lang w:val="en-US"/>
        </w:rPr>
        <w:t>neonates</w:t>
      </w:r>
      <w:r w:rsidR="002F73C0" w:rsidRPr="000D7995">
        <w:rPr>
          <w:rFonts w:ascii="Times" w:hAnsi="Times" w:cs="Times"/>
          <w:lang w:val="en-US"/>
        </w:rPr>
        <w:t xml:space="preserve"> and fetuses that cuts across </w:t>
      </w:r>
      <w:r w:rsidR="00BF247E">
        <w:rPr>
          <w:rFonts w:ascii="Times" w:hAnsi="Times" w:cs="Times"/>
          <w:lang w:val="en-US"/>
        </w:rPr>
        <w:t>linear</w:t>
      </w:r>
      <w:r w:rsidR="002F73C0" w:rsidRPr="000D7995">
        <w:rPr>
          <w:rFonts w:ascii="Times" w:hAnsi="Times" w:cs="Times"/>
          <w:lang w:val="en-US"/>
        </w:rPr>
        <w:t xml:space="preserve"> </w:t>
      </w:r>
      <w:r w:rsidR="00825436" w:rsidRPr="000D7995">
        <w:rPr>
          <w:rFonts w:ascii="Times" w:hAnsi="Times" w:cs="Times"/>
          <w:lang w:val="en-US"/>
        </w:rPr>
        <w:t xml:space="preserve">progressive </w:t>
      </w:r>
      <w:r w:rsidR="002F73C0" w:rsidRPr="000D7995">
        <w:rPr>
          <w:rFonts w:ascii="Times" w:hAnsi="Times" w:cs="Times"/>
          <w:lang w:val="en-US"/>
        </w:rPr>
        <w:t>development</w:t>
      </w:r>
      <w:r w:rsidR="00846BB7">
        <w:rPr>
          <w:rFonts w:ascii="Times" w:hAnsi="Times" w:cs="Times"/>
          <w:lang w:val="en-US"/>
        </w:rPr>
        <w:t>;</w:t>
      </w:r>
      <w:r w:rsidR="002F73C0" w:rsidRPr="000D7995">
        <w:rPr>
          <w:rFonts w:ascii="Times" w:hAnsi="Times" w:cs="Times"/>
          <w:lang w:val="en-US"/>
        </w:rPr>
        <w:t xml:space="preserve"> </w:t>
      </w:r>
      <w:r w:rsidR="004D6FFC">
        <w:rPr>
          <w:rFonts w:ascii="Times" w:hAnsi="Times" w:cs="Times"/>
          <w:lang w:val="en-US"/>
        </w:rPr>
        <w:t xml:space="preserve">which </w:t>
      </w:r>
      <w:r w:rsidR="002F73C0" w:rsidRPr="000D7995">
        <w:rPr>
          <w:rFonts w:ascii="Times" w:hAnsi="Times" w:cs="Times"/>
          <w:lang w:val="en-US"/>
        </w:rPr>
        <w:t>is not captured by viability alone</w:t>
      </w:r>
      <w:r w:rsidR="00846BB7">
        <w:rPr>
          <w:rFonts w:ascii="Times" w:hAnsi="Times" w:cs="Times"/>
          <w:lang w:val="en-US"/>
        </w:rPr>
        <w:t xml:space="preserve">; </w:t>
      </w:r>
      <w:r w:rsidR="002F73C0" w:rsidRPr="000D7995">
        <w:rPr>
          <w:rFonts w:ascii="Times" w:hAnsi="Times" w:cs="Times"/>
          <w:lang w:val="en-US"/>
        </w:rPr>
        <w:t xml:space="preserve">and – if there is difference between incubation and </w:t>
      </w:r>
      <w:r w:rsidR="00A63B8D">
        <w:rPr>
          <w:rFonts w:ascii="Times" w:hAnsi="Times" w:cs="Times"/>
          <w:lang w:val="en-US"/>
        </w:rPr>
        <w:t>ectogest</w:t>
      </w:r>
      <w:r w:rsidR="002F73C0" w:rsidRPr="000D7995">
        <w:rPr>
          <w:rFonts w:ascii="Times" w:hAnsi="Times" w:cs="Times"/>
          <w:lang w:val="en-US"/>
        </w:rPr>
        <w:t xml:space="preserve">ation – is not just a matter of location either. </w:t>
      </w:r>
    </w:p>
    <w:p w14:paraId="7C0108C4" w14:textId="6D10E247" w:rsidR="001835F3" w:rsidRPr="000D7995" w:rsidRDefault="005619DC"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 xml:space="preserve">Kingma’s </w:t>
      </w:r>
      <w:r w:rsidR="00601B22">
        <w:rPr>
          <w:rFonts w:ascii="Times" w:hAnsi="Times" w:cs="Times"/>
          <w:lang w:val="en-US"/>
        </w:rPr>
        <w:t>P</w:t>
      </w:r>
      <w:r w:rsidR="00DA1D0C">
        <w:rPr>
          <w:rFonts w:ascii="Times" w:hAnsi="Times" w:cs="Times"/>
          <w:lang w:val="en-US"/>
        </w:rPr>
        <w:t xml:space="preserve">arthood </w:t>
      </w:r>
      <w:r w:rsidR="00601B22">
        <w:rPr>
          <w:rFonts w:ascii="Times" w:hAnsi="Times" w:cs="Times"/>
          <w:lang w:val="en-US"/>
        </w:rPr>
        <w:t>V</w:t>
      </w:r>
      <w:r w:rsidR="00DA1D0C">
        <w:rPr>
          <w:rFonts w:ascii="Times" w:hAnsi="Times" w:cs="Times"/>
          <w:lang w:val="en-US"/>
        </w:rPr>
        <w:t xml:space="preserve">iew </w:t>
      </w:r>
      <w:r w:rsidR="0027290B" w:rsidRPr="000D7995">
        <w:rPr>
          <w:rFonts w:ascii="Times" w:hAnsi="Times" w:cs="Times"/>
          <w:lang w:val="en-US"/>
        </w:rPr>
        <w:t xml:space="preserve">gives </w:t>
      </w:r>
      <w:r w:rsidR="00846BB7">
        <w:rPr>
          <w:rFonts w:ascii="Times" w:hAnsi="Times" w:cs="Times"/>
          <w:lang w:val="en-US"/>
        </w:rPr>
        <w:t xml:space="preserve">us one way of understanding this </w:t>
      </w:r>
      <w:r w:rsidR="0027290B" w:rsidRPr="000D7995">
        <w:rPr>
          <w:rFonts w:ascii="Times" w:hAnsi="Times" w:cs="Times"/>
          <w:lang w:val="en-US"/>
        </w:rPr>
        <w:t xml:space="preserve">difference: </w:t>
      </w:r>
      <w:r w:rsidR="002F73C0" w:rsidRPr="000D7995">
        <w:rPr>
          <w:rFonts w:ascii="Times" w:hAnsi="Times" w:cs="Times"/>
          <w:lang w:val="en-US"/>
        </w:rPr>
        <w:t>fetuses are</w:t>
      </w:r>
      <w:r w:rsidR="00F03935">
        <w:rPr>
          <w:rFonts w:ascii="Times" w:hAnsi="Times" w:cs="Times"/>
          <w:lang w:val="en-US"/>
        </w:rPr>
        <w:t xml:space="preserve"> </w:t>
      </w:r>
      <w:r w:rsidR="002F73C0" w:rsidRPr="000D7995">
        <w:rPr>
          <w:rFonts w:ascii="Times" w:hAnsi="Times" w:cs="Times"/>
          <w:lang w:val="en-US"/>
        </w:rPr>
        <w:t xml:space="preserve">body parts; </w:t>
      </w:r>
      <w:r w:rsidR="008532EE" w:rsidRPr="000D7995">
        <w:rPr>
          <w:rFonts w:ascii="Times" w:hAnsi="Times" w:cs="Times"/>
          <w:lang w:val="en-US"/>
        </w:rPr>
        <w:t>neonates</w:t>
      </w:r>
      <w:r w:rsidR="002F73C0" w:rsidRPr="000D7995">
        <w:rPr>
          <w:rFonts w:ascii="Times" w:hAnsi="Times" w:cs="Times"/>
          <w:lang w:val="en-US"/>
        </w:rPr>
        <w:t xml:space="preserve"> </w:t>
      </w:r>
      <w:r w:rsidR="001835F3" w:rsidRPr="000D7995">
        <w:rPr>
          <w:rFonts w:ascii="Times" w:hAnsi="Times" w:cs="Times"/>
          <w:lang w:val="en-US"/>
        </w:rPr>
        <w:t xml:space="preserve">are </w:t>
      </w:r>
      <w:r w:rsidR="00846BB7">
        <w:rPr>
          <w:rFonts w:ascii="Times" w:hAnsi="Times" w:cs="Times"/>
          <w:lang w:val="en-US"/>
        </w:rPr>
        <w:t>not</w:t>
      </w:r>
      <w:r w:rsidR="007A07D1">
        <w:rPr>
          <w:rFonts w:ascii="Times" w:hAnsi="Times" w:cs="Times"/>
          <w:lang w:val="en-US"/>
        </w:rPr>
        <w:t xml:space="preserve"> body parts</w:t>
      </w:r>
      <w:r w:rsidR="001835F3" w:rsidRPr="000D7995">
        <w:rPr>
          <w:rFonts w:ascii="Times" w:hAnsi="Times" w:cs="Times"/>
          <w:lang w:val="en-US"/>
        </w:rPr>
        <w:t>.</w:t>
      </w:r>
      <w:r w:rsidR="00BB75D8" w:rsidRPr="000D7995">
        <w:rPr>
          <w:rStyle w:val="FootnoteReference"/>
          <w:rFonts w:ascii="Times" w:hAnsi="Times" w:cs="Times"/>
          <w:lang w:val="en-US"/>
        </w:rPr>
        <w:footnoteReference w:id="43"/>
      </w:r>
      <w:r w:rsidR="001835F3" w:rsidRPr="000D7995">
        <w:rPr>
          <w:rFonts w:ascii="Times" w:hAnsi="Times" w:cs="Times"/>
          <w:lang w:val="en-US"/>
        </w:rPr>
        <w:t xml:space="preserve"> </w:t>
      </w:r>
      <w:r w:rsidR="007E55A1">
        <w:rPr>
          <w:rFonts w:ascii="Times" w:hAnsi="Times" w:cs="Times"/>
          <w:lang w:val="en-US"/>
        </w:rPr>
        <w:t xml:space="preserve">But we need not accept that claim to appreciate that </w:t>
      </w:r>
      <w:r w:rsidR="00DA1D0C">
        <w:rPr>
          <w:rFonts w:ascii="Times" w:hAnsi="Times" w:cs="Times"/>
          <w:lang w:val="en-US"/>
        </w:rPr>
        <w:t xml:space="preserve">fetuses and babies have a </w:t>
      </w:r>
      <w:r w:rsidR="002F73C0" w:rsidRPr="000D7995">
        <w:rPr>
          <w:rFonts w:ascii="Times" w:hAnsi="Times" w:cs="Times"/>
          <w:lang w:val="en-US"/>
        </w:rPr>
        <w:t xml:space="preserve">very different physiology. </w:t>
      </w:r>
      <w:r w:rsidR="00CF261D" w:rsidRPr="000D7995">
        <w:rPr>
          <w:rFonts w:ascii="Times" w:hAnsi="Times" w:cs="Times"/>
          <w:lang w:val="en-US"/>
        </w:rPr>
        <w:t xml:space="preserve">Most obviously, fetuses do not breathe but oxygenate their blood via the placenta. This results in a different normal arterial and venous oxygen tensions </w:t>
      </w:r>
      <w:r w:rsidR="001835F3" w:rsidRPr="000D7995">
        <w:rPr>
          <w:rFonts w:ascii="Times" w:hAnsi="Times" w:cs="Times"/>
          <w:lang w:val="en-US"/>
        </w:rPr>
        <w:t>compared to neonates</w:t>
      </w:r>
      <w:r w:rsidR="00CF261D" w:rsidRPr="000D7995">
        <w:rPr>
          <w:rFonts w:ascii="Times" w:hAnsi="Times" w:cs="Times"/>
          <w:lang w:val="en-US"/>
        </w:rPr>
        <w:t xml:space="preserve">; requires a different kind of </w:t>
      </w:r>
      <w:r w:rsidR="007C5A63" w:rsidRPr="000D7995">
        <w:rPr>
          <w:rFonts w:ascii="Times" w:hAnsi="Times" w:cs="Times"/>
          <w:lang w:val="en-US"/>
        </w:rPr>
        <w:t>hemoglobin</w:t>
      </w:r>
      <w:r w:rsidR="00CF261D" w:rsidRPr="000D7995">
        <w:rPr>
          <w:rFonts w:ascii="Times" w:hAnsi="Times" w:cs="Times"/>
          <w:lang w:val="en-US"/>
        </w:rPr>
        <w:t xml:space="preserve">; and so on. It also necessitates a completely </w:t>
      </w:r>
      <w:r w:rsidR="001835F3" w:rsidRPr="000D7995">
        <w:rPr>
          <w:rFonts w:ascii="Times" w:hAnsi="Times" w:cs="Times"/>
          <w:lang w:val="en-US"/>
        </w:rPr>
        <w:t>different cardiovascular set-up: t</w:t>
      </w:r>
      <w:r w:rsidR="002F73C0" w:rsidRPr="000D7995">
        <w:rPr>
          <w:rFonts w:ascii="Times" w:hAnsi="Times" w:cs="Times"/>
          <w:lang w:val="en-US"/>
        </w:rPr>
        <w:t xml:space="preserve">he fetal heart functions as a single (rather than, in </w:t>
      </w:r>
      <w:r w:rsidR="008532EE" w:rsidRPr="000D7995">
        <w:rPr>
          <w:rFonts w:ascii="Times" w:hAnsi="Times" w:cs="Times"/>
          <w:lang w:val="en-US"/>
        </w:rPr>
        <w:t>neonates</w:t>
      </w:r>
      <w:r w:rsidR="002F73C0" w:rsidRPr="000D7995">
        <w:rPr>
          <w:rFonts w:ascii="Times" w:hAnsi="Times" w:cs="Times"/>
          <w:lang w:val="en-US"/>
        </w:rPr>
        <w:t>, a double) pump</w:t>
      </w:r>
      <w:r w:rsidR="004D6FFC">
        <w:rPr>
          <w:rFonts w:ascii="Times" w:hAnsi="Times" w:cs="Times"/>
          <w:lang w:val="en-US"/>
        </w:rPr>
        <w:t>;</w:t>
      </w:r>
      <w:r w:rsidR="00CF261D" w:rsidRPr="000D7995">
        <w:rPr>
          <w:rFonts w:ascii="Times" w:hAnsi="Times" w:cs="Times"/>
          <w:lang w:val="en-US"/>
        </w:rPr>
        <w:t xml:space="preserve"> and the cardiovascular system in fetuses compared to </w:t>
      </w:r>
      <w:r w:rsidR="008532EE" w:rsidRPr="000D7995">
        <w:rPr>
          <w:rFonts w:ascii="Times" w:hAnsi="Times" w:cs="Times"/>
          <w:lang w:val="en-US"/>
        </w:rPr>
        <w:t>neonates</w:t>
      </w:r>
      <w:r w:rsidR="00CF261D" w:rsidRPr="000D7995">
        <w:rPr>
          <w:rFonts w:ascii="Times" w:hAnsi="Times" w:cs="Times"/>
          <w:lang w:val="en-US"/>
        </w:rPr>
        <w:t xml:space="preserve"> has </w:t>
      </w:r>
      <w:r w:rsidR="0027290B" w:rsidRPr="000D7995">
        <w:rPr>
          <w:rFonts w:ascii="Times" w:hAnsi="Times" w:cs="Times"/>
          <w:lang w:val="en-US"/>
        </w:rPr>
        <w:t xml:space="preserve">multiple </w:t>
      </w:r>
      <w:r w:rsidR="002F73C0" w:rsidRPr="000D7995">
        <w:rPr>
          <w:rFonts w:ascii="Times" w:hAnsi="Times" w:cs="Times"/>
          <w:lang w:val="en-US"/>
        </w:rPr>
        <w:t>shunts, different flow rates and blood pressures in different parts of the system</w:t>
      </w:r>
      <w:r w:rsidR="00CF261D" w:rsidRPr="000D7995">
        <w:rPr>
          <w:rFonts w:ascii="Times" w:hAnsi="Times" w:cs="Times"/>
          <w:lang w:val="en-US"/>
        </w:rPr>
        <w:t xml:space="preserve">, </w:t>
      </w:r>
      <w:r w:rsidR="001835F3" w:rsidRPr="000D7995">
        <w:rPr>
          <w:rFonts w:ascii="Times" w:hAnsi="Times" w:cs="Times"/>
          <w:lang w:val="en-US"/>
        </w:rPr>
        <w:t>and so on.</w:t>
      </w:r>
      <w:r w:rsidR="002F73C0" w:rsidRPr="000D7995">
        <w:rPr>
          <w:rStyle w:val="FootnoteReference"/>
          <w:rFonts w:ascii="Times" w:hAnsi="Times" w:cs="Times"/>
          <w:lang w:val="en-US"/>
        </w:rPr>
        <w:footnoteReference w:id="44"/>
      </w:r>
      <w:r w:rsidR="002F73C0" w:rsidRPr="000D7995">
        <w:rPr>
          <w:rFonts w:ascii="Times" w:hAnsi="Times" w:cs="Times"/>
          <w:lang w:val="en-US"/>
        </w:rPr>
        <w:t xml:space="preserve"> </w:t>
      </w:r>
    </w:p>
    <w:p w14:paraId="6ED78159" w14:textId="24414A8C" w:rsidR="002F73C0" w:rsidRPr="000D7995" w:rsidRDefault="002F73C0"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 xml:space="preserve">We tend to overlook these physiological differences, because the </w:t>
      </w:r>
      <w:r w:rsidR="00CF261D" w:rsidRPr="000D7995">
        <w:rPr>
          <w:rFonts w:ascii="Times" w:hAnsi="Times" w:cs="Times"/>
          <w:lang w:val="en-US"/>
        </w:rPr>
        <w:t xml:space="preserve">cultural </w:t>
      </w:r>
      <w:r w:rsidR="004D6FFC">
        <w:rPr>
          <w:rFonts w:ascii="Times" w:hAnsi="Times" w:cs="Times"/>
          <w:lang w:val="en-US"/>
        </w:rPr>
        <w:t>Fetal Container M</w:t>
      </w:r>
      <w:r w:rsidRPr="000D7995">
        <w:rPr>
          <w:rFonts w:ascii="Times" w:hAnsi="Times" w:cs="Times"/>
          <w:lang w:val="en-US"/>
        </w:rPr>
        <w:t xml:space="preserve">odel conditions us to forget about them, </w:t>
      </w:r>
      <w:r w:rsidR="001835F3" w:rsidRPr="000D7995">
        <w:rPr>
          <w:rFonts w:ascii="Times" w:hAnsi="Times" w:cs="Times"/>
          <w:lang w:val="en-US"/>
        </w:rPr>
        <w:t>teaching</w:t>
      </w:r>
      <w:r w:rsidR="00CF261D" w:rsidRPr="000D7995">
        <w:rPr>
          <w:rFonts w:ascii="Times" w:hAnsi="Times" w:cs="Times"/>
          <w:lang w:val="en-US"/>
        </w:rPr>
        <w:t xml:space="preserve"> us to </w:t>
      </w:r>
      <w:r w:rsidRPr="000D7995">
        <w:rPr>
          <w:rFonts w:ascii="Times" w:hAnsi="Times" w:cs="Times"/>
          <w:lang w:val="en-US"/>
        </w:rPr>
        <w:t>view</w:t>
      </w:r>
      <w:r w:rsidR="00CF261D" w:rsidRPr="000D7995">
        <w:rPr>
          <w:rFonts w:ascii="Times" w:hAnsi="Times" w:cs="Times"/>
          <w:lang w:val="en-US"/>
        </w:rPr>
        <w:t xml:space="preserve"> </w:t>
      </w:r>
      <w:r w:rsidRPr="000D7995">
        <w:rPr>
          <w:rFonts w:ascii="Times" w:hAnsi="Times" w:cs="Times"/>
          <w:lang w:val="en-US"/>
        </w:rPr>
        <w:t xml:space="preserve">the fetus </w:t>
      </w:r>
      <w:r w:rsidRPr="000D7995">
        <w:rPr>
          <w:rFonts w:ascii="Times" w:hAnsi="Times" w:cs="Times"/>
          <w:i/>
          <w:lang w:val="en-US"/>
        </w:rPr>
        <w:t xml:space="preserve">merely </w:t>
      </w:r>
      <w:r w:rsidRPr="000D7995">
        <w:rPr>
          <w:rFonts w:ascii="Times" w:hAnsi="Times" w:cs="Times"/>
          <w:lang w:val="en-US"/>
        </w:rPr>
        <w:t>as a baby-within. But these differences are well-known</w:t>
      </w:r>
      <w:r w:rsidR="00CF261D" w:rsidRPr="000D7995">
        <w:rPr>
          <w:rFonts w:ascii="Times" w:hAnsi="Times" w:cs="Times"/>
          <w:lang w:val="en-US"/>
        </w:rPr>
        <w:t xml:space="preserve"> in medicine and </w:t>
      </w:r>
      <w:r w:rsidR="004D6FFC">
        <w:rPr>
          <w:rFonts w:ascii="Times" w:hAnsi="Times" w:cs="Times"/>
          <w:lang w:val="en-US"/>
        </w:rPr>
        <w:t xml:space="preserve">are </w:t>
      </w:r>
      <w:r w:rsidRPr="000D7995">
        <w:rPr>
          <w:rFonts w:ascii="Times" w:hAnsi="Times" w:cs="Times"/>
          <w:lang w:val="en-US"/>
        </w:rPr>
        <w:t xml:space="preserve">of profound relevance </w:t>
      </w:r>
      <w:r w:rsidR="00CF261D" w:rsidRPr="000D7995">
        <w:rPr>
          <w:rFonts w:ascii="Times" w:hAnsi="Times" w:cs="Times"/>
          <w:lang w:val="en-US"/>
        </w:rPr>
        <w:t xml:space="preserve">to </w:t>
      </w:r>
      <w:r w:rsidRPr="000D7995">
        <w:rPr>
          <w:rFonts w:ascii="Times" w:hAnsi="Times" w:cs="Times"/>
          <w:lang w:val="en-US"/>
        </w:rPr>
        <w:t xml:space="preserve">fetal-maternal </w:t>
      </w:r>
      <w:r w:rsidR="00CF261D" w:rsidRPr="000D7995">
        <w:rPr>
          <w:rFonts w:ascii="Times" w:hAnsi="Times" w:cs="Times"/>
          <w:lang w:val="en-US"/>
        </w:rPr>
        <w:t xml:space="preserve">and neonatal </w:t>
      </w:r>
      <w:r w:rsidRPr="000D7995">
        <w:rPr>
          <w:rFonts w:ascii="Times" w:hAnsi="Times" w:cs="Times"/>
          <w:lang w:val="en-US"/>
        </w:rPr>
        <w:t>specialists. They explain why, sometimes</w:t>
      </w:r>
      <w:r w:rsidR="00CF261D" w:rsidRPr="000D7995">
        <w:rPr>
          <w:rFonts w:ascii="Times" w:hAnsi="Times" w:cs="Times"/>
          <w:lang w:val="en-US"/>
        </w:rPr>
        <w:t xml:space="preserve"> – for </w:t>
      </w:r>
      <w:r w:rsidRPr="000D7995">
        <w:rPr>
          <w:rFonts w:ascii="Times" w:hAnsi="Times" w:cs="Times"/>
          <w:lang w:val="en-US"/>
        </w:rPr>
        <w:t>example in placental malfunction</w:t>
      </w:r>
      <w:r w:rsidR="00CF261D" w:rsidRPr="000D7995">
        <w:rPr>
          <w:rFonts w:ascii="Times" w:hAnsi="Times" w:cs="Times"/>
          <w:lang w:val="en-US"/>
        </w:rPr>
        <w:t xml:space="preserve"> – </w:t>
      </w:r>
      <w:r w:rsidRPr="000D7995">
        <w:rPr>
          <w:rFonts w:ascii="Times" w:hAnsi="Times" w:cs="Times"/>
          <w:lang w:val="en-US"/>
        </w:rPr>
        <w:t xml:space="preserve">fetuses are in great peril inside, but absolutely fine as soon as </w:t>
      </w:r>
      <w:r w:rsidR="00CF261D" w:rsidRPr="000D7995">
        <w:rPr>
          <w:rFonts w:ascii="Times" w:hAnsi="Times" w:cs="Times"/>
          <w:lang w:val="en-US"/>
        </w:rPr>
        <w:t xml:space="preserve">they are delivered. This is because </w:t>
      </w:r>
      <w:r w:rsidRPr="000D7995">
        <w:rPr>
          <w:rFonts w:ascii="Times" w:hAnsi="Times" w:cs="Times"/>
          <w:lang w:val="en-US"/>
        </w:rPr>
        <w:t>they have difficulty performing certain physiolo</w:t>
      </w:r>
      <w:r w:rsidR="001835F3" w:rsidRPr="000D7995">
        <w:rPr>
          <w:rFonts w:ascii="Times" w:hAnsi="Times" w:cs="Times"/>
          <w:lang w:val="en-US"/>
        </w:rPr>
        <w:t xml:space="preserve">gical requirements of gestation, </w:t>
      </w:r>
      <w:r w:rsidRPr="000D7995">
        <w:rPr>
          <w:rFonts w:ascii="Times" w:hAnsi="Times" w:cs="Times"/>
          <w:lang w:val="en-US"/>
        </w:rPr>
        <w:t xml:space="preserve">but no difficulty performing the </w:t>
      </w:r>
      <w:r w:rsidR="00846BB7">
        <w:rPr>
          <w:rFonts w:ascii="Times" w:hAnsi="Times" w:cs="Times"/>
          <w:lang w:val="en-US"/>
        </w:rPr>
        <w:t xml:space="preserve">physiological </w:t>
      </w:r>
      <w:r w:rsidR="00F03935">
        <w:rPr>
          <w:rFonts w:ascii="Times" w:hAnsi="Times" w:cs="Times"/>
          <w:lang w:val="en-US"/>
        </w:rPr>
        <w:t>requirements</w:t>
      </w:r>
      <w:r w:rsidRPr="000D7995">
        <w:rPr>
          <w:rFonts w:ascii="Times" w:hAnsi="Times" w:cs="Times"/>
          <w:lang w:val="en-US"/>
        </w:rPr>
        <w:t xml:space="preserve"> of babies. The opposite also happens; some pregnancies can be wholly uncomplicated, only for bir</w:t>
      </w:r>
      <w:r w:rsidR="00CF261D" w:rsidRPr="000D7995">
        <w:rPr>
          <w:rFonts w:ascii="Times" w:hAnsi="Times" w:cs="Times"/>
          <w:lang w:val="en-US"/>
        </w:rPr>
        <w:t>th to reveal that this baby cannot</w:t>
      </w:r>
      <w:r w:rsidR="00846BB7">
        <w:rPr>
          <w:rFonts w:ascii="Times" w:hAnsi="Times" w:cs="Times"/>
          <w:lang w:val="en-US"/>
        </w:rPr>
        <w:t>,</w:t>
      </w:r>
      <w:r w:rsidR="00CF261D" w:rsidRPr="000D7995">
        <w:rPr>
          <w:rFonts w:ascii="Times" w:hAnsi="Times" w:cs="Times"/>
          <w:lang w:val="en-US"/>
        </w:rPr>
        <w:t xml:space="preserve"> </w:t>
      </w:r>
      <w:r w:rsidRPr="000D7995">
        <w:rPr>
          <w:rFonts w:ascii="Times" w:hAnsi="Times" w:cs="Times"/>
          <w:lang w:val="en-US"/>
        </w:rPr>
        <w:t>or struggles to</w:t>
      </w:r>
      <w:r w:rsidR="00846BB7">
        <w:rPr>
          <w:rFonts w:ascii="Times" w:hAnsi="Times" w:cs="Times"/>
          <w:lang w:val="en-US"/>
        </w:rPr>
        <w:t>,</w:t>
      </w:r>
      <w:r w:rsidRPr="000D7995">
        <w:rPr>
          <w:rFonts w:ascii="Times" w:hAnsi="Times" w:cs="Times"/>
          <w:lang w:val="en-US"/>
        </w:rPr>
        <w:t xml:space="preserve"> perform certain physiological </w:t>
      </w:r>
      <w:r w:rsidR="00F03935">
        <w:rPr>
          <w:rFonts w:ascii="Times" w:hAnsi="Times" w:cs="Times"/>
          <w:lang w:val="en-US"/>
        </w:rPr>
        <w:t>requirements of babies</w:t>
      </w:r>
      <w:r w:rsidRPr="000D7995">
        <w:rPr>
          <w:rFonts w:ascii="Times" w:hAnsi="Times" w:cs="Times"/>
          <w:lang w:val="en-US"/>
        </w:rPr>
        <w:t xml:space="preserve"> that weren’t required </w:t>
      </w:r>
      <w:r w:rsidR="00846BB7">
        <w:rPr>
          <w:rFonts w:ascii="Times" w:hAnsi="Times" w:cs="Times"/>
          <w:lang w:val="en-US"/>
        </w:rPr>
        <w:t xml:space="preserve">for </w:t>
      </w:r>
      <w:r w:rsidRPr="000D7995">
        <w:rPr>
          <w:rFonts w:ascii="Times" w:hAnsi="Times" w:cs="Times"/>
          <w:lang w:val="en-US"/>
        </w:rPr>
        <w:t>fetal physiology.</w:t>
      </w:r>
      <w:r w:rsidR="004D6FFC">
        <w:rPr>
          <w:rFonts w:ascii="Times" w:hAnsi="Times" w:cs="Times"/>
          <w:lang w:val="en-US"/>
        </w:rPr>
        <w:t xml:space="preserve"> Think of lung-problems,</w:t>
      </w:r>
      <w:r w:rsidR="00CF261D" w:rsidRPr="000D7995">
        <w:rPr>
          <w:rFonts w:ascii="Times" w:hAnsi="Times" w:cs="Times"/>
          <w:lang w:val="en-US"/>
        </w:rPr>
        <w:t xml:space="preserve"> heart </w:t>
      </w:r>
      <w:r w:rsidRPr="000D7995">
        <w:rPr>
          <w:rFonts w:ascii="Times" w:hAnsi="Times" w:cs="Times"/>
          <w:lang w:val="en-US"/>
        </w:rPr>
        <w:t xml:space="preserve">defects, etc. </w:t>
      </w:r>
    </w:p>
    <w:p w14:paraId="544A5849" w14:textId="2472CB67" w:rsidR="001C5E57" w:rsidRDefault="00CF261D"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There is thus a difference in normal physiological set-up between fetuses and neonates</w:t>
      </w:r>
      <w:r w:rsidR="001835F3" w:rsidRPr="000D7995">
        <w:rPr>
          <w:rFonts w:ascii="Times" w:hAnsi="Times" w:cs="Times"/>
          <w:lang w:val="en-US"/>
        </w:rPr>
        <w:t xml:space="preserve"> that is much more profound than location alone</w:t>
      </w:r>
      <w:r w:rsidRPr="000D7995">
        <w:rPr>
          <w:rFonts w:ascii="Times" w:hAnsi="Times" w:cs="Times"/>
          <w:lang w:val="en-US"/>
        </w:rPr>
        <w:t xml:space="preserve">. We can quibble over the </w:t>
      </w:r>
      <w:r w:rsidR="001835F3" w:rsidRPr="000D7995">
        <w:rPr>
          <w:rFonts w:ascii="Times" w:hAnsi="Times" w:cs="Times"/>
          <w:lang w:val="en-US"/>
        </w:rPr>
        <w:t xml:space="preserve">precise </w:t>
      </w:r>
      <w:r w:rsidRPr="000D7995">
        <w:rPr>
          <w:rFonts w:ascii="Times" w:hAnsi="Times" w:cs="Times"/>
          <w:lang w:val="en-US"/>
        </w:rPr>
        <w:t xml:space="preserve">ontological weight we should assign to this </w:t>
      </w:r>
      <w:r w:rsidRPr="002167FA">
        <w:rPr>
          <w:rFonts w:ascii="Times" w:hAnsi="Times" w:cs="Times"/>
          <w:lang w:val="en-US"/>
        </w:rPr>
        <w:t>difference</w:t>
      </w:r>
      <w:r w:rsidR="009B2517" w:rsidRPr="002167FA">
        <w:rPr>
          <w:rFonts w:ascii="Times" w:hAnsi="Times" w:cs="Times"/>
          <w:lang w:val="en-US"/>
        </w:rPr>
        <w:t>.</w:t>
      </w:r>
      <w:r w:rsidR="009B2517" w:rsidRPr="002167FA">
        <w:rPr>
          <w:rStyle w:val="FootnoteReference"/>
          <w:rFonts w:ascii="Times" w:hAnsi="Times" w:cs="Times"/>
          <w:lang w:val="en-US"/>
        </w:rPr>
        <w:footnoteReference w:id="45"/>
      </w:r>
      <w:r w:rsidR="001835F3" w:rsidRPr="002167FA">
        <w:rPr>
          <w:rFonts w:ascii="Times" w:hAnsi="Times" w:cs="Times"/>
          <w:lang w:val="en-US"/>
        </w:rPr>
        <w:t xml:space="preserve"> </w:t>
      </w:r>
      <w:r w:rsidR="001835F3" w:rsidRPr="00623857">
        <w:rPr>
          <w:rFonts w:ascii="Times" w:hAnsi="Times" w:cs="Times"/>
          <w:lang w:val="en-US"/>
        </w:rPr>
        <w:t>But</w:t>
      </w:r>
      <w:r w:rsidR="001835F3" w:rsidRPr="000D7995">
        <w:rPr>
          <w:rFonts w:ascii="Times" w:hAnsi="Times" w:cs="Times"/>
          <w:lang w:val="en-US"/>
        </w:rPr>
        <w:t xml:space="preserve"> we can all agree that </w:t>
      </w:r>
      <w:r w:rsidR="005C0FC8">
        <w:rPr>
          <w:rFonts w:ascii="Times" w:hAnsi="Times" w:cs="Times"/>
          <w:lang w:val="en-US"/>
        </w:rPr>
        <w:t xml:space="preserve">it is a </w:t>
      </w:r>
      <w:r w:rsidR="005C0FC8" w:rsidRPr="002167FA">
        <w:rPr>
          <w:rFonts w:ascii="Times" w:hAnsi="Times" w:cs="Times"/>
          <w:lang w:val="en-US"/>
        </w:rPr>
        <w:t xml:space="preserve">much more substantial difference than either location or gestational age alone. Thus, </w:t>
      </w:r>
      <w:r w:rsidR="002167FA">
        <w:rPr>
          <w:rFonts w:ascii="Times" w:hAnsi="Times" w:cs="Times"/>
          <w:lang w:val="en-US"/>
        </w:rPr>
        <w:t xml:space="preserve">very </w:t>
      </w:r>
      <w:r w:rsidR="005C0FC8" w:rsidRPr="002167FA">
        <w:rPr>
          <w:rFonts w:ascii="Times" w:hAnsi="Times" w:cs="Times"/>
          <w:lang w:val="en-US"/>
        </w:rPr>
        <w:t xml:space="preserve">roughly, to be a fetus is to have </w:t>
      </w:r>
      <w:r w:rsidR="00551674">
        <w:rPr>
          <w:rFonts w:ascii="Times" w:hAnsi="Times" w:cs="Times"/>
          <w:lang w:val="en-US"/>
        </w:rPr>
        <w:t xml:space="preserve">a physiology </w:t>
      </w:r>
      <w:r w:rsidR="005C0FC8" w:rsidRPr="002167FA">
        <w:rPr>
          <w:rFonts w:ascii="Times" w:hAnsi="Times" w:cs="Times"/>
          <w:lang w:val="en-US"/>
        </w:rPr>
        <w:t xml:space="preserve">characteristics of a fetus; and to be a neonate is to have </w:t>
      </w:r>
      <w:r w:rsidR="00551674">
        <w:rPr>
          <w:rFonts w:ascii="Times" w:hAnsi="Times" w:cs="Times"/>
          <w:lang w:val="en-US"/>
        </w:rPr>
        <w:t xml:space="preserve">a </w:t>
      </w:r>
      <w:r w:rsidR="005C0FC8" w:rsidRPr="002167FA">
        <w:rPr>
          <w:rFonts w:ascii="Times" w:hAnsi="Times" w:cs="Times"/>
          <w:lang w:val="en-US"/>
        </w:rPr>
        <w:t>physiolog</w:t>
      </w:r>
      <w:r w:rsidR="00551674">
        <w:rPr>
          <w:rFonts w:ascii="Times" w:hAnsi="Times" w:cs="Times"/>
          <w:lang w:val="en-US"/>
        </w:rPr>
        <w:t>y characteristic</w:t>
      </w:r>
      <w:r w:rsidR="005C0FC8" w:rsidRPr="002167FA">
        <w:rPr>
          <w:rFonts w:ascii="Times" w:hAnsi="Times" w:cs="Times"/>
          <w:lang w:val="en-US"/>
        </w:rPr>
        <w:t xml:space="preserve"> of a neonate. To be a gestateling</w:t>
      </w:r>
      <w:r w:rsidR="002167FA" w:rsidRPr="002167FA">
        <w:rPr>
          <w:rFonts w:ascii="Times" w:hAnsi="Times" w:cs="Times"/>
          <w:lang w:val="en-US"/>
        </w:rPr>
        <w:t>,</w:t>
      </w:r>
      <w:r w:rsidR="005C0FC8" w:rsidRPr="002167FA">
        <w:rPr>
          <w:rFonts w:ascii="Times" w:hAnsi="Times" w:cs="Times"/>
          <w:lang w:val="en-US"/>
        </w:rPr>
        <w:t xml:space="preserve"> then, is to have </w:t>
      </w:r>
      <w:r w:rsidR="00551674">
        <w:rPr>
          <w:rFonts w:ascii="Times" w:hAnsi="Times" w:cs="Times"/>
          <w:lang w:val="en-US"/>
        </w:rPr>
        <w:t>a</w:t>
      </w:r>
      <w:r w:rsidR="005C0FC8" w:rsidRPr="002167FA">
        <w:rPr>
          <w:rFonts w:ascii="Times" w:hAnsi="Times" w:cs="Times"/>
          <w:lang w:val="en-US"/>
        </w:rPr>
        <w:t xml:space="preserve"> physiolog</w:t>
      </w:r>
      <w:r w:rsidR="00551674">
        <w:rPr>
          <w:rFonts w:ascii="Times" w:hAnsi="Times" w:cs="Times"/>
          <w:lang w:val="en-US"/>
        </w:rPr>
        <w:t xml:space="preserve">y </w:t>
      </w:r>
      <w:r w:rsidR="005C0FC8" w:rsidRPr="002167FA">
        <w:rPr>
          <w:rFonts w:ascii="Times" w:hAnsi="Times" w:cs="Times"/>
          <w:lang w:val="en-US"/>
        </w:rPr>
        <w:t xml:space="preserve">characteristics of a fetus, but to </w:t>
      </w:r>
      <w:r w:rsidR="00530A85" w:rsidRPr="002167FA">
        <w:rPr>
          <w:rFonts w:ascii="Times" w:hAnsi="Times" w:cs="Times"/>
          <w:lang w:val="en-US"/>
        </w:rPr>
        <w:t xml:space="preserve">exist </w:t>
      </w:r>
      <w:r w:rsidR="005C0FC8" w:rsidRPr="002167FA">
        <w:rPr>
          <w:rFonts w:ascii="Times" w:hAnsi="Times" w:cs="Times"/>
          <w:i/>
          <w:lang w:val="en-US"/>
        </w:rPr>
        <w:t xml:space="preserve">outside of </w:t>
      </w:r>
      <w:r w:rsidR="005C0FC8" w:rsidRPr="002167FA">
        <w:rPr>
          <w:rFonts w:ascii="Times" w:hAnsi="Times" w:cs="Times"/>
          <w:lang w:val="en-US"/>
        </w:rPr>
        <w:t>a gestating mammal.</w:t>
      </w:r>
      <w:r w:rsidR="00551674">
        <w:rPr>
          <w:rFonts w:ascii="Times" w:hAnsi="Times" w:cs="Times"/>
          <w:lang w:val="en-US"/>
        </w:rPr>
        <w:t xml:space="preserve"> </w:t>
      </w:r>
    </w:p>
    <w:p w14:paraId="133A36B7" w14:textId="10824032" w:rsidR="00BE2F49" w:rsidRPr="005767E6" w:rsidRDefault="00BE2F49" w:rsidP="00A509AA">
      <w:pPr>
        <w:widowControl w:val="0"/>
        <w:autoSpaceDE w:val="0"/>
        <w:autoSpaceDN w:val="0"/>
        <w:adjustRightInd w:val="0"/>
        <w:spacing w:line="360" w:lineRule="auto"/>
        <w:ind w:firstLine="284"/>
        <w:jc w:val="both"/>
        <w:rPr>
          <w:rFonts w:ascii="Times" w:hAnsi="Times"/>
          <w:lang w:val="en-US"/>
        </w:rPr>
      </w:pPr>
      <w:r w:rsidRPr="00D92A2C">
        <w:rPr>
          <w:rFonts w:ascii="Times" w:hAnsi="Times"/>
          <w:lang w:val="en-US"/>
        </w:rPr>
        <w:t xml:space="preserve">Once we appreciate that, it is immediately obvious that fetuses and neonates also have different </w:t>
      </w:r>
      <w:r w:rsidRPr="00D92A2C">
        <w:rPr>
          <w:rFonts w:ascii="Times" w:hAnsi="Times"/>
          <w:i/>
          <w:lang w:val="en-US"/>
        </w:rPr>
        <w:t xml:space="preserve">physical </w:t>
      </w:r>
      <w:r w:rsidRPr="00D92A2C">
        <w:rPr>
          <w:rFonts w:ascii="Times" w:hAnsi="Times"/>
          <w:lang w:val="en-US"/>
        </w:rPr>
        <w:t>characteristics.</w:t>
      </w:r>
      <w:r w:rsidRPr="005767E6">
        <w:rPr>
          <w:rFonts w:ascii="Times" w:hAnsi="Times"/>
          <w:lang w:val="en-US"/>
        </w:rPr>
        <w:t xml:space="preserve"> The fetus, to be precise</w:t>
      </w:r>
      <w:r w:rsidRPr="00D92A2C">
        <w:rPr>
          <w:rFonts w:ascii="Times" w:hAnsi="Times"/>
          <w:lang w:val="en-US"/>
        </w:rPr>
        <w:t>, has an entire organ that the neonate lacks: a placenta</w:t>
      </w:r>
      <w:r w:rsidRPr="005767E6">
        <w:rPr>
          <w:rFonts w:ascii="Times" w:hAnsi="Times"/>
          <w:lang w:val="en-US"/>
        </w:rPr>
        <w:t xml:space="preserve">. It also has an umbilical cord, an amnion &amp; chorion and – or so </w:t>
      </w:r>
      <w:r w:rsidR="00530A85" w:rsidRPr="005767E6">
        <w:rPr>
          <w:rFonts w:ascii="Times" w:hAnsi="Times"/>
          <w:lang w:val="en-US"/>
        </w:rPr>
        <w:t>we</w:t>
      </w:r>
      <w:r w:rsidRPr="005767E6">
        <w:rPr>
          <w:rFonts w:ascii="Times" w:hAnsi="Times"/>
          <w:lang w:val="en-US"/>
        </w:rPr>
        <w:t xml:space="preserve"> argue – an additional body-cavity, filled with amniotic fluid. The neonate has none of these, for these parts</w:t>
      </w:r>
      <w:r w:rsidR="002167FA">
        <w:rPr>
          <w:rFonts w:ascii="Times" w:hAnsi="Times"/>
          <w:lang w:val="en-US"/>
        </w:rPr>
        <w:t xml:space="preserve"> were shed</w:t>
      </w:r>
      <w:r w:rsidRPr="005767E6">
        <w:rPr>
          <w:rFonts w:ascii="Times" w:hAnsi="Times"/>
          <w:lang w:val="en-US"/>
        </w:rPr>
        <w:t xml:space="preserve"> at or around birth.</w:t>
      </w:r>
      <w:r w:rsidRPr="00D92A2C">
        <w:rPr>
          <w:rStyle w:val="FootnoteReference"/>
          <w:rFonts w:ascii="Times" w:hAnsi="Times" w:cs="Times"/>
          <w:color w:val="000000" w:themeColor="text1"/>
          <w:lang w:val="en-US"/>
        </w:rPr>
        <w:t xml:space="preserve"> </w:t>
      </w:r>
    </w:p>
    <w:p w14:paraId="7D3DEA13" w14:textId="6D614966" w:rsidR="00777410" w:rsidRDefault="00BE2F49" w:rsidP="00E450EB">
      <w:pPr>
        <w:widowControl w:val="0"/>
        <w:autoSpaceDE w:val="0"/>
        <w:autoSpaceDN w:val="0"/>
        <w:adjustRightInd w:val="0"/>
        <w:spacing w:line="360" w:lineRule="auto"/>
        <w:ind w:firstLine="284"/>
        <w:jc w:val="both"/>
        <w:rPr>
          <w:rFonts w:ascii="Times" w:hAnsi="Times"/>
          <w:lang w:val="en-US"/>
        </w:rPr>
      </w:pPr>
      <w:r w:rsidRPr="00D92A2C">
        <w:rPr>
          <w:rFonts w:ascii="Times" w:hAnsi="Times"/>
          <w:lang w:val="en-US"/>
        </w:rPr>
        <w:t xml:space="preserve">This may initially seem a surprising claim because the amniotic cavity is usually </w:t>
      </w:r>
      <w:r w:rsidRPr="00DB4C05">
        <w:rPr>
          <w:rFonts w:ascii="Times" w:hAnsi="Times"/>
          <w:lang w:val="en-US"/>
        </w:rPr>
        <w:t xml:space="preserve">presented as a cavity in the </w:t>
      </w:r>
      <w:r w:rsidR="00D92851" w:rsidRPr="00DB4C05">
        <w:rPr>
          <w:rFonts w:ascii="Times" w:hAnsi="Times"/>
          <w:lang w:val="en-US"/>
        </w:rPr>
        <w:t xml:space="preserve">gestator </w:t>
      </w:r>
      <w:r w:rsidRPr="00DB4C05">
        <w:rPr>
          <w:rFonts w:ascii="Times" w:hAnsi="Times"/>
          <w:lang w:val="en-US"/>
        </w:rPr>
        <w:t>– or at least the cavity in which the fetus reside</w:t>
      </w:r>
      <w:r w:rsidR="007524D5" w:rsidRPr="00DB4C05">
        <w:rPr>
          <w:rFonts w:ascii="Times" w:hAnsi="Times"/>
          <w:lang w:val="en-US"/>
        </w:rPr>
        <w:t>s</w:t>
      </w:r>
      <w:r w:rsidRPr="00DB4C05">
        <w:rPr>
          <w:rFonts w:ascii="Times" w:hAnsi="Times"/>
          <w:lang w:val="en-US"/>
        </w:rPr>
        <w:t xml:space="preserve">. So let </w:t>
      </w:r>
      <w:r w:rsidR="005767E6" w:rsidRPr="00DB4C05">
        <w:rPr>
          <w:rFonts w:ascii="Times" w:hAnsi="Times"/>
          <w:lang w:val="en-US"/>
        </w:rPr>
        <w:t xml:space="preserve">us </w:t>
      </w:r>
      <w:r w:rsidRPr="00DB4C05">
        <w:rPr>
          <w:rFonts w:ascii="Times" w:hAnsi="Times"/>
          <w:lang w:val="en-US"/>
        </w:rPr>
        <w:t xml:space="preserve">offer three brief points of </w:t>
      </w:r>
      <w:r w:rsidR="005767E6" w:rsidRPr="00DB4C05">
        <w:rPr>
          <w:rFonts w:ascii="Times" w:hAnsi="Times"/>
          <w:lang w:val="en-US"/>
        </w:rPr>
        <w:t>defense</w:t>
      </w:r>
      <w:r w:rsidRPr="00DB4C05">
        <w:rPr>
          <w:rFonts w:ascii="Times" w:hAnsi="Times"/>
          <w:lang w:val="en-US"/>
        </w:rPr>
        <w:t>. First, all of the amnion, chorion and amniotic fluid, as well as most of the placenta (which also incorporates some maternal tissue) is made and produced by organic material clonally derived from the zygote. This ought to make the view that this is all part of the fetus the default.</w:t>
      </w:r>
      <w:r w:rsidR="007524D5" w:rsidRPr="00DB4C05">
        <w:rPr>
          <w:rStyle w:val="FootnoteReference"/>
          <w:rFonts w:ascii="Times" w:hAnsi="Times" w:cs="Times"/>
          <w:lang w:val="en-US"/>
        </w:rPr>
        <w:t xml:space="preserve"> </w:t>
      </w:r>
      <w:r w:rsidRPr="00DB4C05">
        <w:rPr>
          <w:rFonts w:ascii="Times" w:hAnsi="Times"/>
          <w:lang w:val="en-US"/>
        </w:rPr>
        <w:t>An alternative – the view that only the future body or ‘future baby’ is the fetus – leaves all this extra stuff unaccounted for.</w:t>
      </w:r>
      <w:r w:rsidR="00B7178F" w:rsidRPr="00B7178F">
        <w:rPr>
          <w:rStyle w:val="FootnoteReference"/>
          <w:rFonts w:ascii="Times" w:hAnsi="Times" w:cs="Times"/>
          <w:lang w:val="en-US"/>
        </w:rPr>
        <w:t xml:space="preserve"> </w:t>
      </w:r>
      <w:r w:rsidR="00B7178F" w:rsidRPr="00DB4C05">
        <w:rPr>
          <w:rStyle w:val="FootnoteReference"/>
          <w:rFonts w:ascii="Times" w:hAnsi="Times" w:cs="Times"/>
          <w:lang w:val="en-US"/>
        </w:rPr>
        <w:footnoteReference w:id="46"/>
      </w:r>
      <w:r w:rsidRPr="00DB4C05">
        <w:rPr>
          <w:rFonts w:ascii="Times" w:hAnsi="Times"/>
          <w:lang w:val="en-US"/>
        </w:rPr>
        <w:t xml:space="preserve"> What is it and to what organism does it belong?</w:t>
      </w:r>
      <w:r w:rsidRPr="00DB4C05">
        <w:rPr>
          <w:rStyle w:val="FootnoteReference"/>
          <w:rFonts w:ascii="Times" w:hAnsi="Times" w:cs="Times"/>
          <w:lang w:val="en-US"/>
        </w:rPr>
        <w:footnoteReference w:id="47"/>
      </w:r>
      <w:r w:rsidRPr="00DB4C05">
        <w:rPr>
          <w:rFonts w:ascii="Times" w:hAnsi="Times"/>
          <w:lang w:val="en-US"/>
        </w:rPr>
        <w:t xml:space="preserve"> </w:t>
      </w:r>
      <w:r w:rsidR="00777410" w:rsidRPr="00DB4C05">
        <w:rPr>
          <w:rFonts w:ascii="Times" w:hAnsi="Times"/>
          <w:lang w:val="en-US"/>
        </w:rPr>
        <w:t>Such</w:t>
      </w:r>
      <w:r w:rsidR="00777410">
        <w:rPr>
          <w:rFonts w:ascii="Times" w:hAnsi="Times"/>
          <w:lang w:val="en-US"/>
        </w:rPr>
        <w:t xml:space="preserve"> an alternative view requires defense. </w:t>
      </w:r>
      <w:r w:rsidRPr="00D92A2C">
        <w:rPr>
          <w:rFonts w:ascii="Times" w:hAnsi="Times"/>
          <w:lang w:val="en-US"/>
        </w:rPr>
        <w:t xml:space="preserve">Second, there is nothing intrinsically surprising about the shedding substantial body-parts at transitional developmental stages; this is an entirely common occurrence in the natural world. Tadpoles loose their tail as they become frogs; honey-ant-queens loose their wings after they have been fertilized and settle underground; stags loose their antlers every season; and so on. Third, remember that the ‘baby inside a cavity’ picture is precisely what the culturally dominant </w:t>
      </w:r>
      <w:r w:rsidR="0087765A">
        <w:rPr>
          <w:rFonts w:ascii="Times" w:hAnsi="Times"/>
          <w:lang w:val="en-US"/>
        </w:rPr>
        <w:t>F</w:t>
      </w:r>
      <w:r w:rsidRPr="00D92A2C">
        <w:rPr>
          <w:rFonts w:ascii="Times" w:hAnsi="Times"/>
          <w:lang w:val="en-US"/>
        </w:rPr>
        <w:t xml:space="preserve">etal </w:t>
      </w:r>
      <w:r w:rsidR="0087765A">
        <w:rPr>
          <w:rFonts w:ascii="Times" w:hAnsi="Times"/>
          <w:lang w:val="en-US"/>
        </w:rPr>
        <w:t>C</w:t>
      </w:r>
      <w:r w:rsidRPr="00D92A2C">
        <w:rPr>
          <w:rFonts w:ascii="Times" w:hAnsi="Times"/>
          <w:lang w:val="en-US"/>
        </w:rPr>
        <w:t xml:space="preserve">ontainer </w:t>
      </w:r>
      <w:r w:rsidR="0087765A">
        <w:rPr>
          <w:rFonts w:ascii="Times" w:hAnsi="Times"/>
          <w:lang w:val="en-US"/>
        </w:rPr>
        <w:t>M</w:t>
      </w:r>
      <w:r w:rsidRPr="00D92A2C">
        <w:rPr>
          <w:rFonts w:ascii="Times" w:hAnsi="Times"/>
          <w:lang w:val="en-US"/>
        </w:rPr>
        <w:t xml:space="preserve">odel conditions us to believe; that the fetus looks like a baby – without funny extra parts – that </w:t>
      </w:r>
      <w:r w:rsidRPr="00D92A2C">
        <w:rPr>
          <w:rFonts w:ascii="Times" w:hAnsi="Times"/>
          <w:i/>
          <w:lang w:val="en-US"/>
        </w:rPr>
        <w:t xml:space="preserve">merely </w:t>
      </w:r>
      <w:r w:rsidRPr="00D92A2C">
        <w:rPr>
          <w:rFonts w:ascii="Times" w:hAnsi="Times"/>
          <w:lang w:val="en-US"/>
        </w:rPr>
        <w:t xml:space="preserve">resides inside a cavity in the pregnant </w:t>
      </w:r>
      <w:r w:rsidR="00E72FEC">
        <w:rPr>
          <w:rFonts w:ascii="Times" w:hAnsi="Times"/>
          <w:lang w:val="en-US"/>
        </w:rPr>
        <w:t>organism</w:t>
      </w:r>
      <w:r w:rsidRPr="00D92A2C">
        <w:rPr>
          <w:rFonts w:ascii="Times" w:hAnsi="Times"/>
          <w:lang w:val="en-US"/>
        </w:rPr>
        <w:t>.</w:t>
      </w:r>
      <w:r w:rsidRPr="005767E6">
        <w:rPr>
          <w:rStyle w:val="FootnoteReference"/>
          <w:rFonts w:ascii="Times" w:hAnsi="Times" w:cs="Times"/>
          <w:lang w:val="en-US"/>
        </w:rPr>
        <w:footnoteReference w:id="48"/>
      </w:r>
      <w:r w:rsidRPr="00D92A2C">
        <w:rPr>
          <w:rFonts w:ascii="Times" w:hAnsi="Times"/>
          <w:lang w:val="en-US"/>
        </w:rPr>
        <w:t xml:space="preserve"> No wonder th</w:t>
      </w:r>
      <w:r w:rsidR="00DB4C05">
        <w:rPr>
          <w:rFonts w:ascii="Times" w:hAnsi="Times"/>
          <w:lang w:val="en-US"/>
        </w:rPr>
        <w:t>at the claim that the amniotic cavity is in fact part of the fetus would initially seem surprising</w:t>
      </w:r>
      <w:r w:rsidR="00E450EB">
        <w:rPr>
          <w:rFonts w:ascii="Times" w:hAnsi="Times"/>
          <w:lang w:val="en-US"/>
        </w:rPr>
        <w:t>.</w:t>
      </w:r>
      <w:r w:rsidRPr="00D92A2C">
        <w:rPr>
          <w:rFonts w:ascii="Times" w:hAnsi="Times"/>
          <w:lang w:val="en-US"/>
        </w:rPr>
        <w:t xml:space="preserve"> </w:t>
      </w:r>
    </w:p>
    <w:p w14:paraId="46EAA3CB" w14:textId="2C9A5F2E" w:rsidR="00F959D0" w:rsidRPr="00D92A2C" w:rsidRDefault="00BE2F49" w:rsidP="00B8377E">
      <w:pPr>
        <w:widowControl w:val="0"/>
        <w:autoSpaceDE w:val="0"/>
        <w:autoSpaceDN w:val="0"/>
        <w:adjustRightInd w:val="0"/>
        <w:spacing w:line="360" w:lineRule="auto"/>
        <w:ind w:firstLine="284"/>
        <w:jc w:val="both"/>
        <w:rPr>
          <w:rFonts w:ascii="Times" w:hAnsi="Times"/>
          <w:lang w:val="en-US"/>
        </w:rPr>
      </w:pPr>
      <w:r w:rsidRPr="00D92A2C">
        <w:rPr>
          <w:rFonts w:ascii="Times" w:hAnsi="Times"/>
          <w:lang w:val="en-US"/>
        </w:rPr>
        <w:t xml:space="preserve">If </w:t>
      </w:r>
      <w:r w:rsidR="00777410">
        <w:rPr>
          <w:rFonts w:ascii="Times" w:hAnsi="Times"/>
          <w:lang w:val="en-US"/>
        </w:rPr>
        <w:t xml:space="preserve">our claim about the physical characteristics of fetuses is correct, </w:t>
      </w:r>
      <w:r w:rsidRPr="00D92A2C">
        <w:rPr>
          <w:rFonts w:ascii="Times" w:hAnsi="Times"/>
          <w:lang w:val="en-US"/>
        </w:rPr>
        <w:t>then this marks a second</w:t>
      </w:r>
      <w:r w:rsidR="00DB4C05">
        <w:rPr>
          <w:rFonts w:ascii="Times" w:hAnsi="Times"/>
          <w:lang w:val="en-US"/>
        </w:rPr>
        <w:t>, yet related,</w:t>
      </w:r>
      <w:r w:rsidRPr="00D92A2C">
        <w:rPr>
          <w:rFonts w:ascii="Times" w:hAnsi="Times"/>
          <w:lang w:val="en-US"/>
        </w:rPr>
        <w:t xml:space="preserve"> important difference between neonates and fetuses that is irrespective of their gestational age or </w:t>
      </w:r>
      <w:r w:rsidR="005767E6" w:rsidRPr="00D92A2C">
        <w:rPr>
          <w:rFonts w:ascii="Times" w:hAnsi="Times"/>
          <w:lang w:val="en-US"/>
        </w:rPr>
        <w:t>linear</w:t>
      </w:r>
      <w:r w:rsidRPr="00D92A2C">
        <w:rPr>
          <w:rFonts w:ascii="Times" w:hAnsi="Times"/>
          <w:lang w:val="en-US"/>
        </w:rPr>
        <w:t xml:space="preserve"> development: fetuses and neonates do not just have different </w:t>
      </w:r>
      <w:r w:rsidRPr="00D92A2C">
        <w:rPr>
          <w:rFonts w:ascii="Times" w:hAnsi="Times"/>
          <w:i/>
          <w:lang w:val="en-US"/>
        </w:rPr>
        <w:t xml:space="preserve">physiological </w:t>
      </w:r>
      <w:r w:rsidRPr="00D92A2C">
        <w:rPr>
          <w:rFonts w:ascii="Times" w:hAnsi="Times"/>
          <w:lang w:val="en-US"/>
        </w:rPr>
        <w:t xml:space="preserve">but different </w:t>
      </w:r>
      <w:r w:rsidRPr="00D92A2C">
        <w:rPr>
          <w:rFonts w:ascii="Times" w:hAnsi="Times"/>
          <w:i/>
          <w:lang w:val="en-US"/>
        </w:rPr>
        <w:t xml:space="preserve">physical </w:t>
      </w:r>
      <w:r w:rsidRPr="00D92A2C">
        <w:rPr>
          <w:rFonts w:ascii="Times" w:hAnsi="Times"/>
          <w:lang w:val="en-US"/>
        </w:rPr>
        <w:t>characteristics.</w:t>
      </w:r>
    </w:p>
    <w:p w14:paraId="3613F972" w14:textId="3EEF93A8" w:rsidR="0018553F" w:rsidRPr="007218F2" w:rsidRDefault="00BE2F49" w:rsidP="00B8377E">
      <w:pPr>
        <w:widowControl w:val="0"/>
        <w:autoSpaceDE w:val="0"/>
        <w:autoSpaceDN w:val="0"/>
        <w:adjustRightInd w:val="0"/>
        <w:spacing w:line="360" w:lineRule="auto"/>
        <w:ind w:firstLine="284"/>
        <w:jc w:val="both"/>
        <w:rPr>
          <w:lang w:val="en-US"/>
        </w:rPr>
      </w:pPr>
      <w:r w:rsidRPr="00D92A2C">
        <w:rPr>
          <w:rFonts w:ascii="Times" w:hAnsi="Times"/>
          <w:lang w:val="en-US"/>
        </w:rPr>
        <w:t>Finally our analysis so far</w:t>
      </w:r>
      <w:r w:rsidRPr="00D92A2C">
        <w:rPr>
          <w:rFonts w:ascii="Times" w:hAnsi="Times"/>
          <w:color w:val="FF0000"/>
          <w:lang w:val="en-US"/>
        </w:rPr>
        <w:t xml:space="preserve"> </w:t>
      </w:r>
      <w:r w:rsidR="0018553F" w:rsidRPr="00D92A2C">
        <w:rPr>
          <w:rFonts w:ascii="Times" w:hAnsi="Times"/>
          <w:lang w:val="en-US"/>
        </w:rPr>
        <w:t xml:space="preserve">illuminates in what way birth is more than just a morally </w:t>
      </w:r>
      <w:r w:rsidR="0018553F" w:rsidRPr="00DB4C05">
        <w:rPr>
          <w:rFonts w:ascii="Times" w:hAnsi="Times"/>
          <w:lang w:val="en-US"/>
        </w:rPr>
        <w:t>relevant</w:t>
      </w:r>
      <w:r w:rsidR="00F959D0" w:rsidRPr="00DB4C05">
        <w:rPr>
          <w:rStyle w:val="FootnoteReference"/>
          <w:rFonts w:ascii="Times" w:hAnsi="Times" w:cs="Times"/>
          <w:lang w:val="en-US"/>
        </w:rPr>
        <w:footnoteReference w:id="49"/>
      </w:r>
      <w:r w:rsidR="0018553F" w:rsidRPr="00DB4C05">
        <w:rPr>
          <w:rFonts w:ascii="Times" w:hAnsi="Times"/>
          <w:lang w:val="en-US"/>
        </w:rPr>
        <w:t xml:space="preserve"> change of location</w:t>
      </w:r>
      <w:r w:rsidR="0018553F" w:rsidRPr="00D92A2C">
        <w:rPr>
          <w:rFonts w:ascii="Times" w:hAnsi="Times"/>
          <w:lang w:val="en-US"/>
        </w:rPr>
        <w:t xml:space="preserve"> from within the </w:t>
      </w:r>
      <w:r w:rsidR="00D92851">
        <w:rPr>
          <w:rFonts w:ascii="Times" w:hAnsi="Times"/>
          <w:lang w:val="en-US"/>
        </w:rPr>
        <w:t>gestator’s</w:t>
      </w:r>
      <w:r w:rsidR="00D92851" w:rsidRPr="00D92A2C">
        <w:rPr>
          <w:rFonts w:ascii="Times" w:hAnsi="Times"/>
          <w:lang w:val="en-US"/>
        </w:rPr>
        <w:t xml:space="preserve"> </w:t>
      </w:r>
      <w:r w:rsidR="0018553F" w:rsidRPr="00D92A2C">
        <w:rPr>
          <w:rFonts w:ascii="Times" w:hAnsi="Times"/>
          <w:lang w:val="en-US"/>
        </w:rPr>
        <w:t xml:space="preserve">physical body, to outside it. According to the </w:t>
      </w:r>
      <w:r w:rsidR="00601B22">
        <w:rPr>
          <w:rFonts w:ascii="Times" w:hAnsi="Times"/>
          <w:lang w:val="en-US"/>
        </w:rPr>
        <w:t>P</w:t>
      </w:r>
      <w:r w:rsidR="0018553F" w:rsidRPr="00D92A2C">
        <w:rPr>
          <w:rFonts w:ascii="Times" w:hAnsi="Times"/>
          <w:lang w:val="en-US"/>
        </w:rPr>
        <w:t xml:space="preserve">arthood </w:t>
      </w:r>
      <w:r w:rsidR="00601B22">
        <w:rPr>
          <w:rFonts w:ascii="Times" w:hAnsi="Times"/>
          <w:lang w:val="en-US"/>
        </w:rPr>
        <w:t>V</w:t>
      </w:r>
      <w:r w:rsidR="0018553F" w:rsidRPr="00D92A2C">
        <w:rPr>
          <w:rFonts w:ascii="Times" w:hAnsi="Times"/>
          <w:lang w:val="en-US"/>
        </w:rPr>
        <w:t>iew, birth also marks the transition from being part of another organism, to no longer bei</w:t>
      </w:r>
      <w:r w:rsidR="00387B8D" w:rsidRPr="00D92A2C">
        <w:rPr>
          <w:rFonts w:ascii="Times" w:hAnsi="Times"/>
          <w:lang w:val="en-US"/>
        </w:rPr>
        <w:t xml:space="preserve">ng </w:t>
      </w:r>
      <w:r w:rsidR="0018553F" w:rsidRPr="00D92A2C">
        <w:rPr>
          <w:rFonts w:ascii="Times" w:hAnsi="Times"/>
          <w:lang w:val="en-US"/>
        </w:rPr>
        <w:t xml:space="preserve">such a part. </w:t>
      </w:r>
      <w:r w:rsidR="00387B8D" w:rsidRPr="00D92A2C">
        <w:rPr>
          <w:rFonts w:ascii="Times" w:hAnsi="Times"/>
          <w:lang w:val="en-US"/>
        </w:rPr>
        <w:t xml:space="preserve">But even without accepting the </w:t>
      </w:r>
      <w:r w:rsidR="00601B22">
        <w:rPr>
          <w:rFonts w:ascii="Times" w:hAnsi="Times"/>
          <w:lang w:val="en-US"/>
        </w:rPr>
        <w:t>P</w:t>
      </w:r>
      <w:r w:rsidR="00387B8D" w:rsidRPr="00D92A2C">
        <w:rPr>
          <w:rFonts w:ascii="Times" w:hAnsi="Times"/>
          <w:lang w:val="en-US"/>
        </w:rPr>
        <w:t xml:space="preserve">arthood </w:t>
      </w:r>
      <w:r w:rsidR="00601B22">
        <w:rPr>
          <w:rFonts w:ascii="Times" w:hAnsi="Times"/>
          <w:lang w:val="en-US"/>
        </w:rPr>
        <w:t>V</w:t>
      </w:r>
      <w:r w:rsidR="00387B8D" w:rsidRPr="00D92A2C">
        <w:rPr>
          <w:rFonts w:ascii="Times" w:hAnsi="Times"/>
          <w:lang w:val="en-US"/>
        </w:rPr>
        <w:t xml:space="preserve">iew, </w:t>
      </w:r>
      <w:r w:rsidR="003363BD">
        <w:rPr>
          <w:rFonts w:ascii="Times" w:hAnsi="Times"/>
          <w:lang w:val="en-US"/>
        </w:rPr>
        <w:t xml:space="preserve">our analysis shows that </w:t>
      </w:r>
      <w:r w:rsidR="00387B8D" w:rsidRPr="00D92A2C">
        <w:rPr>
          <w:rFonts w:ascii="Times" w:hAnsi="Times"/>
          <w:lang w:val="en-US"/>
        </w:rPr>
        <w:t xml:space="preserve">birth is </w:t>
      </w:r>
      <w:r w:rsidR="00DB4C05">
        <w:rPr>
          <w:rFonts w:ascii="Times" w:hAnsi="Times"/>
          <w:lang w:val="en-US"/>
        </w:rPr>
        <w:t xml:space="preserve">not just a change </w:t>
      </w:r>
      <w:r w:rsidR="00387B8D" w:rsidRPr="00D92A2C">
        <w:rPr>
          <w:rFonts w:ascii="Times" w:hAnsi="Times"/>
          <w:lang w:val="en-US"/>
        </w:rPr>
        <w:t xml:space="preserve">of location, but involves </w:t>
      </w:r>
      <w:r w:rsidR="0018553F" w:rsidRPr="00D92A2C">
        <w:rPr>
          <w:rFonts w:ascii="Times" w:hAnsi="Times"/>
          <w:lang w:val="en-US"/>
        </w:rPr>
        <w:t xml:space="preserve">topological, </w:t>
      </w:r>
      <w:r w:rsidR="00387B8D" w:rsidRPr="00D92A2C">
        <w:rPr>
          <w:rFonts w:ascii="Times" w:hAnsi="Times"/>
          <w:lang w:val="en-US"/>
        </w:rPr>
        <w:t xml:space="preserve">physical and </w:t>
      </w:r>
      <w:r w:rsidR="0018553F" w:rsidRPr="00D92A2C">
        <w:rPr>
          <w:rFonts w:ascii="Times" w:hAnsi="Times"/>
          <w:lang w:val="en-US"/>
        </w:rPr>
        <w:t>and physiological changes: the loss (and, possibly, gain</w:t>
      </w:r>
      <w:r w:rsidR="0018553F" w:rsidRPr="005767E6">
        <w:rPr>
          <w:rStyle w:val="FootnoteReference"/>
          <w:rFonts w:ascii="Times" w:hAnsi="Times" w:cs="Times"/>
          <w:lang w:val="en-US"/>
        </w:rPr>
        <w:footnoteReference w:id="50"/>
      </w:r>
      <w:r w:rsidR="0018553F" w:rsidRPr="00D92A2C">
        <w:rPr>
          <w:rFonts w:ascii="Times" w:hAnsi="Times"/>
          <w:lang w:val="en-US"/>
        </w:rPr>
        <w:t>) of body parts; the loss of topological</w:t>
      </w:r>
      <w:r w:rsidR="00387B8D" w:rsidRPr="00D92A2C">
        <w:rPr>
          <w:rFonts w:ascii="Times" w:hAnsi="Times"/>
          <w:lang w:val="en-US"/>
        </w:rPr>
        <w:t xml:space="preserve">, physical and </w:t>
      </w:r>
      <w:r w:rsidR="0018553F" w:rsidRPr="00D92A2C">
        <w:rPr>
          <w:rFonts w:ascii="Times" w:hAnsi="Times"/>
          <w:lang w:val="en-US"/>
        </w:rPr>
        <w:t xml:space="preserve">physiological connections to the </w:t>
      </w:r>
      <w:r w:rsidR="00D92851">
        <w:rPr>
          <w:rFonts w:ascii="Times" w:hAnsi="Times"/>
          <w:lang w:val="en-US"/>
        </w:rPr>
        <w:t>gestator</w:t>
      </w:r>
      <w:r w:rsidR="0018553F" w:rsidRPr="00D92A2C">
        <w:rPr>
          <w:rFonts w:ascii="Times" w:hAnsi="Times"/>
          <w:lang w:val="en-US"/>
        </w:rPr>
        <w:t>; and an internal physiological transformation that includes changes to vasculature, heart, lungs, haemoglobin, etc. Some of these (e.g. card</w:t>
      </w:r>
      <w:r w:rsidR="00387B8D" w:rsidRPr="00D92A2C">
        <w:rPr>
          <w:rFonts w:ascii="Times" w:hAnsi="Times"/>
          <w:lang w:val="en-US"/>
        </w:rPr>
        <w:t>iovascular changes) happen near-</w:t>
      </w:r>
      <w:r w:rsidR="0018553F" w:rsidRPr="00D92A2C">
        <w:rPr>
          <w:rFonts w:ascii="Times" w:hAnsi="Times"/>
          <w:lang w:val="en-US"/>
        </w:rPr>
        <w:t>instantly at or around birth; others (e.g. moving to mature haemoglobin) take longer.</w:t>
      </w:r>
      <w:r w:rsidR="0018553F" w:rsidRPr="007218F2">
        <w:rPr>
          <w:lang w:val="en-US"/>
        </w:rPr>
        <w:t xml:space="preserve"> </w:t>
      </w:r>
    </w:p>
    <w:p w14:paraId="3A2E2228" w14:textId="77777777" w:rsidR="00745006" w:rsidRPr="000D7995" w:rsidRDefault="00745006" w:rsidP="000D7995">
      <w:pPr>
        <w:widowControl w:val="0"/>
        <w:autoSpaceDE w:val="0"/>
        <w:autoSpaceDN w:val="0"/>
        <w:adjustRightInd w:val="0"/>
        <w:spacing w:line="360" w:lineRule="auto"/>
        <w:ind w:firstLine="284"/>
        <w:jc w:val="both"/>
        <w:rPr>
          <w:rFonts w:ascii="Times" w:hAnsi="Times" w:cs="Times"/>
          <w:lang w:val="en-US"/>
        </w:rPr>
      </w:pPr>
    </w:p>
    <w:p w14:paraId="6C3B9B84" w14:textId="39D1B7F4" w:rsidR="00DB0E40" w:rsidRDefault="00745006" w:rsidP="000D7995">
      <w:pPr>
        <w:widowControl w:val="0"/>
        <w:autoSpaceDE w:val="0"/>
        <w:autoSpaceDN w:val="0"/>
        <w:adjustRightInd w:val="0"/>
        <w:spacing w:line="360" w:lineRule="auto"/>
        <w:ind w:firstLine="284"/>
        <w:jc w:val="both"/>
        <w:rPr>
          <w:rFonts w:ascii="Times" w:hAnsi="Times" w:cs="Times New Roman"/>
          <w:b/>
          <w:u w:val="single"/>
          <w:lang w:val="en-US"/>
        </w:rPr>
      </w:pPr>
      <w:r w:rsidRPr="000D7995">
        <w:rPr>
          <w:rFonts w:ascii="Times" w:hAnsi="Times" w:cs="Times New Roman"/>
          <w:b/>
          <w:u w:val="single"/>
          <w:lang w:val="en-US"/>
        </w:rPr>
        <w:t xml:space="preserve">4. </w:t>
      </w:r>
      <w:r w:rsidR="00511030" w:rsidRPr="000D7995">
        <w:rPr>
          <w:rFonts w:ascii="Times" w:hAnsi="Times" w:cs="Times New Roman"/>
          <w:b/>
          <w:u w:val="single"/>
          <w:lang w:val="en-US"/>
        </w:rPr>
        <w:t>Distinguishing Ectogenesis and Ectogestation</w:t>
      </w:r>
      <w:r w:rsidR="001A4DCB" w:rsidRPr="000D7995">
        <w:rPr>
          <w:rFonts w:ascii="Times" w:hAnsi="Times" w:cs="Times New Roman"/>
          <w:b/>
          <w:u w:val="single"/>
          <w:lang w:val="en-US"/>
        </w:rPr>
        <w:t xml:space="preserve"> – and further conceptual clarification</w:t>
      </w:r>
      <w:r w:rsidRPr="000D7995">
        <w:rPr>
          <w:rFonts w:ascii="Times" w:hAnsi="Times" w:cs="Times New Roman"/>
          <w:b/>
          <w:u w:val="single"/>
          <w:lang w:val="en-US"/>
        </w:rPr>
        <w:t>s</w:t>
      </w:r>
      <w:r w:rsidR="001A4DCB" w:rsidRPr="000D7995">
        <w:rPr>
          <w:rFonts w:ascii="Times" w:hAnsi="Times" w:cs="Times New Roman"/>
          <w:b/>
          <w:u w:val="single"/>
          <w:lang w:val="en-US"/>
        </w:rPr>
        <w:t>.</w:t>
      </w:r>
    </w:p>
    <w:p w14:paraId="2FEB6174" w14:textId="77777777" w:rsidR="000D7995" w:rsidRPr="000D7995" w:rsidRDefault="000D7995" w:rsidP="000D7995">
      <w:pPr>
        <w:widowControl w:val="0"/>
        <w:autoSpaceDE w:val="0"/>
        <w:autoSpaceDN w:val="0"/>
        <w:adjustRightInd w:val="0"/>
        <w:spacing w:line="360" w:lineRule="auto"/>
        <w:ind w:firstLine="284"/>
        <w:jc w:val="both"/>
        <w:rPr>
          <w:rFonts w:ascii="Times" w:hAnsi="Times" w:cs="Times"/>
          <w:lang w:val="en-US"/>
        </w:rPr>
      </w:pPr>
    </w:p>
    <w:p w14:paraId="4232769C" w14:textId="68A151FF" w:rsidR="00511030" w:rsidRPr="000D7995" w:rsidRDefault="00511030"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How can all</w:t>
      </w:r>
      <w:r w:rsidR="00DB110A">
        <w:rPr>
          <w:rFonts w:ascii="Times" w:hAnsi="Times" w:cs="Times"/>
          <w:lang w:val="en-US"/>
        </w:rPr>
        <w:t xml:space="preserve"> of</w:t>
      </w:r>
      <w:r w:rsidRPr="000D7995">
        <w:rPr>
          <w:rFonts w:ascii="Times" w:hAnsi="Times" w:cs="Times"/>
          <w:lang w:val="en-US"/>
        </w:rPr>
        <w:t xml:space="preserve"> this deliver a distinction between </w:t>
      </w:r>
      <w:r w:rsidR="001D5C33" w:rsidRPr="000D7995">
        <w:rPr>
          <w:rFonts w:ascii="Times" w:hAnsi="Times" w:cs="Times"/>
          <w:lang w:val="en-US"/>
        </w:rPr>
        <w:t>ectogenesis</w:t>
      </w:r>
      <w:r w:rsidRPr="000D7995">
        <w:rPr>
          <w:rFonts w:ascii="Times" w:hAnsi="Times" w:cs="Times"/>
          <w:lang w:val="en-US"/>
        </w:rPr>
        <w:t xml:space="preserve"> and ectogestation</w:t>
      </w:r>
      <w:r w:rsidR="001D5C33" w:rsidRPr="000D7995">
        <w:rPr>
          <w:rFonts w:ascii="Times" w:hAnsi="Times" w:cs="Times"/>
          <w:lang w:val="en-US"/>
        </w:rPr>
        <w:t>? Remember that Romanis</w:t>
      </w:r>
      <w:r w:rsidR="005F1933" w:rsidRPr="000D7995">
        <w:rPr>
          <w:rStyle w:val="FootnoteReference"/>
          <w:rFonts w:ascii="Times" w:hAnsi="Times" w:cs="Times"/>
          <w:lang w:val="en-US"/>
        </w:rPr>
        <w:footnoteReference w:id="51"/>
      </w:r>
      <w:r w:rsidR="001D5C33" w:rsidRPr="000D7995">
        <w:rPr>
          <w:rFonts w:ascii="Times" w:hAnsi="Times" w:cs="Times"/>
          <w:lang w:val="en-US"/>
        </w:rPr>
        <w:t xml:space="preserve"> attempted to provide such a distinction but did not succeed because </w:t>
      </w:r>
      <w:r w:rsidR="006924D4" w:rsidRPr="000D7995">
        <w:rPr>
          <w:rFonts w:ascii="Times" w:hAnsi="Times" w:cs="Times"/>
          <w:lang w:val="en-US"/>
        </w:rPr>
        <w:t xml:space="preserve">she </w:t>
      </w:r>
      <w:r w:rsidR="009046DB">
        <w:rPr>
          <w:rFonts w:ascii="Times" w:hAnsi="Times" w:cs="Times"/>
          <w:lang w:val="en-US"/>
        </w:rPr>
        <w:t>did</w:t>
      </w:r>
      <w:r w:rsidR="009046DB" w:rsidRPr="000D7995">
        <w:rPr>
          <w:rFonts w:ascii="Times" w:hAnsi="Times" w:cs="Times"/>
          <w:lang w:val="en-US"/>
        </w:rPr>
        <w:t xml:space="preserve"> </w:t>
      </w:r>
      <w:r w:rsidR="006924D4" w:rsidRPr="000D7995">
        <w:rPr>
          <w:rFonts w:ascii="Times" w:hAnsi="Times" w:cs="Times"/>
          <w:lang w:val="en-US"/>
        </w:rPr>
        <w:t xml:space="preserve">not tell us </w:t>
      </w:r>
      <w:r w:rsidRPr="000D7995">
        <w:rPr>
          <w:rFonts w:ascii="Times" w:hAnsi="Times" w:cs="Times"/>
          <w:lang w:val="en-US"/>
        </w:rPr>
        <w:t xml:space="preserve">(1) </w:t>
      </w:r>
      <w:r w:rsidR="001D5C33" w:rsidRPr="000D7995">
        <w:rPr>
          <w:rFonts w:ascii="Times" w:hAnsi="Times" w:cs="Times"/>
          <w:lang w:val="en-US"/>
        </w:rPr>
        <w:t xml:space="preserve">what it meant to treat a gestateling ‘as if it had never been born’; </w:t>
      </w:r>
      <w:r w:rsidRPr="000D7995">
        <w:rPr>
          <w:rFonts w:ascii="Times" w:hAnsi="Times" w:cs="Times"/>
          <w:lang w:val="en-US"/>
        </w:rPr>
        <w:t xml:space="preserve">(2) </w:t>
      </w:r>
      <w:r w:rsidR="001D5C33" w:rsidRPr="000D7995">
        <w:rPr>
          <w:rFonts w:ascii="Times" w:hAnsi="Times" w:cs="Times"/>
          <w:lang w:val="en-US"/>
        </w:rPr>
        <w:t>in what</w:t>
      </w:r>
      <w:r w:rsidR="006924D4" w:rsidRPr="000D7995">
        <w:rPr>
          <w:rFonts w:ascii="Times" w:hAnsi="Times" w:cs="Times"/>
          <w:lang w:val="en-US"/>
        </w:rPr>
        <w:t xml:space="preserve"> way a gestateling was ontologically more similar to a pre-viable fetus than to a neonate; (3) in what</w:t>
      </w:r>
      <w:r w:rsidR="001D5C33" w:rsidRPr="000D7995">
        <w:rPr>
          <w:rFonts w:ascii="Times" w:hAnsi="Times" w:cs="Times"/>
          <w:lang w:val="en-US"/>
        </w:rPr>
        <w:t xml:space="preserve"> (relevant) way a neonate </w:t>
      </w:r>
      <w:r w:rsidR="00F03935">
        <w:rPr>
          <w:rFonts w:ascii="Times" w:hAnsi="Times" w:cs="Times"/>
          <w:lang w:val="en-US"/>
        </w:rPr>
        <w:t>behaves</w:t>
      </w:r>
      <w:r w:rsidR="001D5C33" w:rsidRPr="000D7995">
        <w:rPr>
          <w:rFonts w:ascii="Times" w:hAnsi="Times" w:cs="Times"/>
          <w:lang w:val="en-US"/>
        </w:rPr>
        <w:t xml:space="preserve"> more independently than a fetus</w:t>
      </w:r>
      <w:r w:rsidR="00201D36" w:rsidRPr="000D7995">
        <w:rPr>
          <w:rFonts w:ascii="Times" w:hAnsi="Times" w:cs="Times"/>
          <w:lang w:val="en-US"/>
        </w:rPr>
        <w:t>/</w:t>
      </w:r>
      <w:r w:rsidR="001D5C33" w:rsidRPr="000D7995">
        <w:rPr>
          <w:rFonts w:ascii="Times" w:hAnsi="Times" w:cs="Times"/>
          <w:lang w:val="en-US"/>
        </w:rPr>
        <w:t xml:space="preserve">gestateling; or </w:t>
      </w:r>
      <w:r w:rsidR="006924D4" w:rsidRPr="000D7995">
        <w:rPr>
          <w:rFonts w:ascii="Times" w:hAnsi="Times" w:cs="Times"/>
          <w:lang w:val="en-US"/>
        </w:rPr>
        <w:t>(4</w:t>
      </w:r>
      <w:r w:rsidRPr="000D7995">
        <w:rPr>
          <w:rFonts w:ascii="Times" w:hAnsi="Times" w:cs="Times"/>
          <w:lang w:val="en-US"/>
        </w:rPr>
        <w:t xml:space="preserve">) </w:t>
      </w:r>
      <w:r w:rsidR="001D5C33" w:rsidRPr="000D7995">
        <w:rPr>
          <w:rFonts w:ascii="Times" w:hAnsi="Times" w:cs="Times"/>
          <w:lang w:val="en-US"/>
        </w:rPr>
        <w:t xml:space="preserve">in what way gestation differed from development-after-being born. </w:t>
      </w:r>
      <w:r w:rsidR="00DB110A">
        <w:rPr>
          <w:rFonts w:ascii="Times" w:hAnsi="Times" w:cs="Times"/>
          <w:lang w:val="en-US"/>
        </w:rPr>
        <w:t xml:space="preserve">Our analysis </w:t>
      </w:r>
      <w:r w:rsidR="00B64779">
        <w:rPr>
          <w:rFonts w:ascii="Times" w:hAnsi="Times" w:cs="Times"/>
          <w:lang w:val="en-US"/>
        </w:rPr>
        <w:t xml:space="preserve">of the nature </w:t>
      </w:r>
      <w:r w:rsidR="00DB110A">
        <w:rPr>
          <w:rFonts w:ascii="Times" w:hAnsi="Times" w:cs="Times"/>
          <w:lang w:val="en-US"/>
        </w:rPr>
        <w:t xml:space="preserve">of pregnancy </w:t>
      </w:r>
      <w:r w:rsidRPr="000D7995">
        <w:rPr>
          <w:rFonts w:ascii="Times" w:hAnsi="Times" w:cs="Times"/>
          <w:lang w:val="en-US"/>
        </w:rPr>
        <w:t xml:space="preserve">in the previous section </w:t>
      </w:r>
      <w:r w:rsidR="001A4DCB" w:rsidRPr="000D7995">
        <w:rPr>
          <w:rFonts w:ascii="Times" w:hAnsi="Times" w:cs="Times"/>
          <w:lang w:val="en-US"/>
        </w:rPr>
        <w:t xml:space="preserve">allows us to answer all </w:t>
      </w:r>
      <w:r w:rsidR="00BB0F36">
        <w:rPr>
          <w:rFonts w:ascii="Times" w:hAnsi="Times" w:cs="Times"/>
          <w:lang w:val="en-US"/>
        </w:rPr>
        <w:t xml:space="preserve">of </w:t>
      </w:r>
      <w:r w:rsidR="001A4DCB" w:rsidRPr="000D7995">
        <w:rPr>
          <w:rFonts w:ascii="Times" w:hAnsi="Times" w:cs="Times"/>
          <w:lang w:val="en-US"/>
        </w:rPr>
        <w:t>these questions</w:t>
      </w:r>
      <w:r w:rsidR="00387B8D">
        <w:rPr>
          <w:rFonts w:ascii="Times" w:hAnsi="Times" w:cs="Times"/>
          <w:lang w:val="en-US"/>
        </w:rPr>
        <w:t xml:space="preserve"> in detail</w:t>
      </w:r>
      <w:r w:rsidRPr="000D7995">
        <w:rPr>
          <w:rFonts w:ascii="Times" w:hAnsi="Times" w:cs="Times"/>
          <w:lang w:val="en-US"/>
        </w:rPr>
        <w:t xml:space="preserve">. </w:t>
      </w:r>
    </w:p>
    <w:p w14:paraId="486AF790" w14:textId="3F1FE846" w:rsidR="006924D4" w:rsidRPr="000D7995" w:rsidRDefault="00511030"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First, g</w:t>
      </w:r>
      <w:r w:rsidR="001D5C33" w:rsidRPr="000D7995">
        <w:rPr>
          <w:rFonts w:ascii="Times" w:hAnsi="Times" w:cs="Times"/>
          <w:lang w:val="en-US"/>
        </w:rPr>
        <w:t>estatelings are treated as if they had never been born</w:t>
      </w:r>
      <w:r w:rsidR="006924D4" w:rsidRPr="000D7995">
        <w:rPr>
          <w:rFonts w:ascii="Times" w:hAnsi="Times" w:cs="Times"/>
          <w:lang w:val="en-US"/>
        </w:rPr>
        <w:t xml:space="preserve">, </w:t>
      </w:r>
      <w:r w:rsidR="001D5C33" w:rsidRPr="000D7995">
        <w:rPr>
          <w:rFonts w:ascii="Times" w:hAnsi="Times" w:cs="Times"/>
          <w:lang w:val="en-US"/>
        </w:rPr>
        <w:t>not in the sense that they haven’t left the maternal body – for they have</w:t>
      </w:r>
      <w:r w:rsidR="00387B8D">
        <w:rPr>
          <w:rFonts w:ascii="Times" w:hAnsi="Times" w:cs="Times"/>
          <w:lang w:val="en-US"/>
        </w:rPr>
        <w:t xml:space="preserve"> – but </w:t>
      </w:r>
      <w:r w:rsidR="001D5C33" w:rsidRPr="000D7995">
        <w:rPr>
          <w:rFonts w:ascii="Times" w:hAnsi="Times" w:cs="Times"/>
          <w:lang w:val="en-US"/>
        </w:rPr>
        <w:t xml:space="preserve">in the sense that they haven’t undergone the </w:t>
      </w:r>
      <w:r w:rsidR="006924D4" w:rsidRPr="000D7995">
        <w:rPr>
          <w:rFonts w:ascii="Times" w:hAnsi="Times" w:cs="Times"/>
          <w:lang w:val="en-US"/>
        </w:rPr>
        <w:t>transition from a fetal physiolo</w:t>
      </w:r>
      <w:r w:rsidR="001A4DCB" w:rsidRPr="000D7995">
        <w:rPr>
          <w:rFonts w:ascii="Times" w:hAnsi="Times" w:cs="Times"/>
          <w:lang w:val="en-US"/>
        </w:rPr>
        <w:t xml:space="preserve">gy to a neonatal physiology. </w:t>
      </w:r>
      <w:r w:rsidR="001A4DCB" w:rsidRPr="00D92A2C">
        <w:rPr>
          <w:rFonts w:ascii="Times" w:hAnsi="Times" w:cs="Times"/>
          <w:color w:val="000000" w:themeColor="text1"/>
          <w:lang w:val="en-US"/>
        </w:rPr>
        <w:t>Thus the</w:t>
      </w:r>
      <w:r w:rsidR="006924D4" w:rsidRPr="00D92A2C">
        <w:rPr>
          <w:rFonts w:ascii="Times" w:hAnsi="Times" w:cs="Times"/>
          <w:color w:val="000000" w:themeColor="text1"/>
          <w:lang w:val="en-US"/>
        </w:rPr>
        <w:t xml:space="preserve">y are </w:t>
      </w:r>
      <w:r w:rsidR="00BB0F36" w:rsidRPr="00D92A2C">
        <w:rPr>
          <w:rFonts w:ascii="Times" w:hAnsi="Times" w:cs="Times"/>
          <w:color w:val="000000" w:themeColor="text1"/>
          <w:lang w:val="en-US"/>
        </w:rPr>
        <w:t>only ‘</w:t>
      </w:r>
      <w:r w:rsidR="006924D4" w:rsidRPr="00D92A2C">
        <w:rPr>
          <w:rFonts w:ascii="Times" w:hAnsi="Times" w:cs="Times"/>
          <w:color w:val="000000" w:themeColor="text1"/>
          <w:lang w:val="en-US"/>
        </w:rPr>
        <w:t>born</w:t>
      </w:r>
      <w:r w:rsidR="00BB0F36" w:rsidRPr="00D92A2C">
        <w:rPr>
          <w:rFonts w:ascii="Times" w:hAnsi="Times" w:cs="Times"/>
          <w:color w:val="000000" w:themeColor="text1"/>
          <w:lang w:val="en-US"/>
        </w:rPr>
        <w:t>’</w:t>
      </w:r>
      <w:r w:rsidR="006924D4" w:rsidRPr="00D92A2C">
        <w:rPr>
          <w:rFonts w:ascii="Times" w:hAnsi="Times" w:cs="Times"/>
          <w:color w:val="000000" w:themeColor="text1"/>
          <w:lang w:val="en-US"/>
        </w:rPr>
        <w:t xml:space="preserve"> </w:t>
      </w:r>
      <w:r w:rsidR="00BB0F36" w:rsidRPr="00D92A2C">
        <w:rPr>
          <w:rFonts w:ascii="Times" w:hAnsi="Times" w:cs="Times"/>
          <w:color w:val="000000" w:themeColor="text1"/>
          <w:lang w:val="en-US"/>
        </w:rPr>
        <w:t>in the sense that they have changed location from inside to outside the maternal body, i.e., ‘born-by-location-change’.</w:t>
      </w:r>
      <w:r w:rsidR="00647A4D" w:rsidRPr="00D92A2C">
        <w:rPr>
          <w:rFonts w:ascii="Times" w:hAnsi="Times" w:cs="Times"/>
          <w:color w:val="000000" w:themeColor="text1"/>
          <w:lang w:val="en-US"/>
        </w:rPr>
        <w:t xml:space="preserve"> But they are</w:t>
      </w:r>
      <w:r w:rsidR="006924D4" w:rsidRPr="00D92A2C">
        <w:rPr>
          <w:rFonts w:ascii="Times" w:hAnsi="Times" w:cs="Times"/>
          <w:color w:val="000000" w:themeColor="text1"/>
          <w:lang w:val="en-US"/>
        </w:rPr>
        <w:t xml:space="preserve"> not </w:t>
      </w:r>
      <w:r w:rsidR="00BB0F36" w:rsidRPr="00D92A2C">
        <w:rPr>
          <w:rFonts w:ascii="Times" w:hAnsi="Times" w:cs="Times"/>
          <w:color w:val="000000" w:themeColor="text1"/>
          <w:lang w:val="en-US"/>
        </w:rPr>
        <w:t>‘</w:t>
      </w:r>
      <w:r w:rsidR="006924D4" w:rsidRPr="00D92A2C">
        <w:rPr>
          <w:rFonts w:ascii="Times" w:hAnsi="Times" w:cs="Times"/>
          <w:color w:val="000000" w:themeColor="text1"/>
          <w:lang w:val="en-US"/>
        </w:rPr>
        <w:t>born</w:t>
      </w:r>
      <w:r w:rsidR="00BB0F36" w:rsidRPr="00D92A2C">
        <w:rPr>
          <w:rFonts w:ascii="Times" w:hAnsi="Times" w:cs="Times"/>
          <w:color w:val="000000" w:themeColor="text1"/>
          <w:lang w:val="en-US"/>
        </w:rPr>
        <w:t>’ in the sense that they have changed their physiology from fetus to neonate, i.e., ‘born-by-physiology-change</w:t>
      </w:r>
      <w:r w:rsidR="00387B8D" w:rsidRPr="00D92A2C">
        <w:rPr>
          <w:rFonts w:ascii="Times" w:hAnsi="Times" w:cs="Times"/>
          <w:color w:val="000000" w:themeColor="text1"/>
          <w:lang w:val="en-US"/>
        </w:rPr>
        <w:t>’</w:t>
      </w:r>
      <w:r w:rsidR="001A4DCB" w:rsidRPr="00D92A2C">
        <w:rPr>
          <w:rFonts w:ascii="Times" w:hAnsi="Times" w:cs="Times"/>
          <w:color w:val="000000" w:themeColor="text1"/>
          <w:lang w:val="en-US"/>
        </w:rPr>
        <w:t>.</w:t>
      </w:r>
      <w:r w:rsidR="00A662CA" w:rsidRPr="00D92A2C">
        <w:rPr>
          <w:rStyle w:val="FootnoteReference"/>
          <w:rFonts w:ascii="Times" w:hAnsi="Times" w:cs="Times"/>
          <w:color w:val="000000" w:themeColor="text1"/>
          <w:lang w:val="en-US"/>
        </w:rPr>
        <w:footnoteReference w:id="52"/>
      </w:r>
      <w:r w:rsidR="001A4DCB" w:rsidRPr="00D92A2C">
        <w:rPr>
          <w:rFonts w:ascii="Times" w:hAnsi="Times" w:cs="Times"/>
          <w:color w:val="000000" w:themeColor="text1"/>
          <w:lang w:val="en-US"/>
        </w:rPr>
        <w:t xml:space="preserve"> </w:t>
      </w:r>
      <w:r w:rsidR="00BB0F36" w:rsidRPr="00D92A2C">
        <w:rPr>
          <w:rFonts w:ascii="Times" w:hAnsi="Times" w:cs="Times"/>
          <w:color w:val="000000" w:themeColor="text1"/>
          <w:lang w:val="en-US"/>
        </w:rPr>
        <w:t>Sec</w:t>
      </w:r>
      <w:r w:rsidR="00BB0F36">
        <w:rPr>
          <w:rFonts w:ascii="Times" w:hAnsi="Times" w:cs="Times"/>
          <w:lang w:val="en-US"/>
        </w:rPr>
        <w:t>ond, this</w:t>
      </w:r>
      <w:r w:rsidR="001A4DCB" w:rsidRPr="000D7995">
        <w:rPr>
          <w:rFonts w:ascii="Times" w:hAnsi="Times" w:cs="Times"/>
          <w:lang w:val="en-US"/>
        </w:rPr>
        <w:t xml:space="preserve"> specifies the way in which</w:t>
      </w:r>
      <w:r w:rsidR="006924D4" w:rsidRPr="000D7995">
        <w:rPr>
          <w:rFonts w:ascii="Times" w:hAnsi="Times" w:cs="Times"/>
          <w:lang w:val="en-US"/>
        </w:rPr>
        <w:t xml:space="preserve"> gestatelings are </w:t>
      </w:r>
      <w:r w:rsidR="00B64779" w:rsidRPr="000D7995">
        <w:rPr>
          <w:rFonts w:ascii="Times" w:hAnsi="Times" w:cs="Times New Roman"/>
          <w:lang w:val="en-US"/>
        </w:rPr>
        <w:t xml:space="preserve">“more </w:t>
      </w:r>
      <w:r w:rsidR="00B64779" w:rsidRPr="000D7995">
        <w:rPr>
          <w:rFonts w:ascii="Times" w:hAnsi="Times" w:cs="Times"/>
          <w:lang w:val="en-US"/>
        </w:rPr>
        <w:t>ontologically similar</w:t>
      </w:r>
      <w:r w:rsidR="00B64779">
        <w:rPr>
          <w:rFonts w:ascii="Times" w:hAnsi="Times" w:cs="Times"/>
          <w:lang w:val="en-US"/>
        </w:rPr>
        <w:t>”</w:t>
      </w:r>
      <w:r w:rsidR="00B64779" w:rsidRPr="000D7995">
        <w:rPr>
          <w:rStyle w:val="FootnoteReference"/>
          <w:rFonts w:ascii="Times" w:hAnsi="Times" w:cs="Times New Roman"/>
          <w:lang w:val="en-US"/>
        </w:rPr>
        <w:footnoteReference w:id="53"/>
      </w:r>
      <w:r w:rsidR="00B64779" w:rsidRPr="000D7995">
        <w:rPr>
          <w:rFonts w:ascii="Times" w:hAnsi="Times" w:cs="Times New Roman"/>
          <w:lang w:val="en-US"/>
        </w:rPr>
        <w:t xml:space="preserve"> </w:t>
      </w:r>
      <w:r w:rsidR="006924D4" w:rsidRPr="000D7995">
        <w:rPr>
          <w:rFonts w:ascii="Times" w:hAnsi="Times" w:cs="Times"/>
          <w:lang w:val="en-US"/>
        </w:rPr>
        <w:t>to fetuses than neonates</w:t>
      </w:r>
      <w:r w:rsidR="001A4DCB" w:rsidRPr="000D7995">
        <w:rPr>
          <w:rFonts w:ascii="Times" w:hAnsi="Times" w:cs="Times"/>
          <w:lang w:val="en-US"/>
        </w:rPr>
        <w:t xml:space="preserve">: they </w:t>
      </w:r>
      <w:r w:rsidR="006924D4" w:rsidRPr="000D7995">
        <w:rPr>
          <w:rFonts w:ascii="Times" w:hAnsi="Times" w:cs="Times"/>
          <w:lang w:val="en-US"/>
        </w:rPr>
        <w:t xml:space="preserve">retain fetal </w:t>
      </w:r>
      <w:r w:rsidR="006924D4" w:rsidRPr="00D92A2C">
        <w:rPr>
          <w:rFonts w:ascii="Times" w:hAnsi="Times" w:cs="Times"/>
          <w:color w:val="000000" w:themeColor="text1"/>
          <w:lang w:val="en-US"/>
        </w:rPr>
        <w:t>physiology</w:t>
      </w:r>
      <w:r w:rsidR="00BB0F36" w:rsidRPr="00D92A2C">
        <w:rPr>
          <w:rFonts w:ascii="Times" w:hAnsi="Times" w:cs="Times"/>
          <w:color w:val="000000" w:themeColor="text1"/>
          <w:lang w:val="en-US"/>
        </w:rPr>
        <w:t xml:space="preserve"> (as they have not undergone the ‘born-by-physiology-change’ from fetus to neonate)</w:t>
      </w:r>
      <w:r w:rsidR="006924D4" w:rsidRPr="00D92A2C">
        <w:rPr>
          <w:rFonts w:ascii="Times" w:hAnsi="Times" w:cs="Times"/>
          <w:color w:val="000000" w:themeColor="text1"/>
          <w:lang w:val="en-US"/>
        </w:rPr>
        <w:t>. Third</w:t>
      </w:r>
      <w:r w:rsidR="006924D4" w:rsidRPr="000D7995">
        <w:rPr>
          <w:rFonts w:ascii="Times" w:hAnsi="Times" w:cs="Times"/>
          <w:lang w:val="en-US"/>
        </w:rPr>
        <w:t xml:space="preserve">, the relevant way in which neonates </w:t>
      </w:r>
      <w:r w:rsidR="00F03935">
        <w:rPr>
          <w:rFonts w:ascii="Times" w:hAnsi="Times" w:cs="Times"/>
          <w:lang w:val="en-US"/>
        </w:rPr>
        <w:t>behave</w:t>
      </w:r>
      <w:r w:rsidR="006924D4" w:rsidRPr="000D7995">
        <w:rPr>
          <w:rFonts w:ascii="Times" w:hAnsi="Times" w:cs="Times"/>
          <w:lang w:val="en-US"/>
        </w:rPr>
        <w:t xml:space="preserve"> more independently than gestatelings is that, however much supported, they operate on </w:t>
      </w:r>
      <w:r w:rsidR="00954883">
        <w:rPr>
          <w:rFonts w:ascii="Times" w:hAnsi="Times" w:cs="Times"/>
          <w:lang w:val="en-US"/>
        </w:rPr>
        <w:t xml:space="preserve">the </w:t>
      </w:r>
      <w:r w:rsidR="007C5A63" w:rsidRPr="000D7995">
        <w:rPr>
          <w:rFonts w:ascii="Times" w:hAnsi="Times" w:cs="Times"/>
          <w:lang w:val="en-US"/>
        </w:rPr>
        <w:t>physiological</w:t>
      </w:r>
      <w:r w:rsidR="001A4DCB" w:rsidRPr="000D7995">
        <w:rPr>
          <w:rFonts w:ascii="Times" w:hAnsi="Times" w:cs="Times"/>
          <w:lang w:val="en-US"/>
        </w:rPr>
        <w:t xml:space="preserve"> blue-print </w:t>
      </w:r>
      <w:r w:rsidR="00954883">
        <w:rPr>
          <w:rFonts w:ascii="Times" w:hAnsi="Times" w:cs="Times"/>
          <w:lang w:val="en-US"/>
        </w:rPr>
        <w:t>of a neonate</w:t>
      </w:r>
      <w:r w:rsidR="006924D4" w:rsidRPr="000D7995">
        <w:rPr>
          <w:rFonts w:ascii="Times" w:hAnsi="Times" w:cs="Times"/>
          <w:lang w:val="en-US"/>
        </w:rPr>
        <w:t xml:space="preserve">, </w:t>
      </w:r>
      <w:r w:rsidR="00954883">
        <w:rPr>
          <w:rFonts w:ascii="Times" w:hAnsi="Times" w:cs="Times"/>
          <w:lang w:val="en-US"/>
        </w:rPr>
        <w:t xml:space="preserve">which </w:t>
      </w:r>
      <w:r w:rsidR="00F30BE6">
        <w:rPr>
          <w:rFonts w:ascii="Times" w:hAnsi="Times" w:cs="Times"/>
          <w:lang w:val="en-US"/>
        </w:rPr>
        <w:t xml:space="preserve">is </w:t>
      </w:r>
      <w:r w:rsidR="009046DB">
        <w:rPr>
          <w:rFonts w:ascii="Times" w:hAnsi="Times" w:cs="Times"/>
          <w:lang w:val="en-US"/>
        </w:rPr>
        <w:t xml:space="preserve">almost entirely </w:t>
      </w:r>
      <w:r w:rsidR="00954883">
        <w:rPr>
          <w:rFonts w:ascii="Times" w:hAnsi="Times" w:cs="Times"/>
          <w:lang w:val="en-US"/>
        </w:rPr>
        <w:t>independent</w:t>
      </w:r>
      <w:r w:rsidR="009046DB">
        <w:rPr>
          <w:rFonts w:ascii="Times" w:hAnsi="Times" w:cs="Times"/>
          <w:lang w:val="en-US"/>
        </w:rPr>
        <w:t xml:space="preserve"> from maternal physiology</w:t>
      </w:r>
      <w:r w:rsidR="00954883">
        <w:rPr>
          <w:rFonts w:ascii="Times" w:hAnsi="Times" w:cs="Times"/>
          <w:lang w:val="en-US"/>
        </w:rPr>
        <w:t xml:space="preserve">, </w:t>
      </w:r>
      <w:r w:rsidR="001A4DCB" w:rsidRPr="000D7995">
        <w:rPr>
          <w:rFonts w:ascii="Times" w:hAnsi="Times" w:cs="Times"/>
          <w:lang w:val="en-US"/>
        </w:rPr>
        <w:t xml:space="preserve">as opposed to </w:t>
      </w:r>
      <w:r w:rsidR="006924D4" w:rsidRPr="000D7995">
        <w:rPr>
          <w:rFonts w:ascii="Times" w:hAnsi="Times" w:cs="Times"/>
          <w:lang w:val="en-US"/>
        </w:rPr>
        <w:t>a fetal physiolog</w:t>
      </w:r>
      <w:r w:rsidR="009046DB">
        <w:rPr>
          <w:rFonts w:ascii="Times" w:hAnsi="Times" w:cs="Times"/>
          <w:lang w:val="en-US"/>
        </w:rPr>
        <w:t>ical blue-print</w:t>
      </w:r>
      <w:r w:rsidR="006924D4" w:rsidRPr="000D7995">
        <w:rPr>
          <w:rFonts w:ascii="Times" w:hAnsi="Times" w:cs="Times"/>
          <w:lang w:val="en-US"/>
        </w:rPr>
        <w:t xml:space="preserve">, </w:t>
      </w:r>
      <w:r w:rsidR="006924D4" w:rsidRPr="00954883">
        <w:rPr>
          <w:rFonts w:ascii="Times" w:hAnsi="Times" w:cs="Times"/>
          <w:lang w:val="en-US"/>
        </w:rPr>
        <w:t xml:space="preserve">which is </w:t>
      </w:r>
      <w:r w:rsidR="009046DB">
        <w:rPr>
          <w:rFonts w:ascii="Times" w:hAnsi="Times" w:cs="Times"/>
          <w:lang w:val="en-US"/>
        </w:rPr>
        <w:t xml:space="preserve">(normally) entirely </w:t>
      </w:r>
      <w:r w:rsidR="00954883" w:rsidRPr="00D32352">
        <w:rPr>
          <w:rFonts w:ascii="Times" w:hAnsi="Times" w:cs="Times"/>
          <w:lang w:val="en-US"/>
        </w:rPr>
        <w:t xml:space="preserve">dependent on </w:t>
      </w:r>
      <w:r w:rsidR="009046DB">
        <w:rPr>
          <w:rFonts w:ascii="Times" w:hAnsi="Times" w:cs="Times"/>
          <w:lang w:val="en-US"/>
        </w:rPr>
        <w:t xml:space="preserve">and integrated in </w:t>
      </w:r>
      <w:r w:rsidR="00954883" w:rsidRPr="00D32352">
        <w:rPr>
          <w:rFonts w:ascii="Times" w:hAnsi="Times" w:cs="Times"/>
          <w:lang w:val="en-US"/>
        </w:rPr>
        <w:t>maternal physiology.</w:t>
      </w:r>
      <w:r w:rsidR="003D3B07">
        <w:rPr>
          <w:rStyle w:val="FootnoteReference"/>
          <w:rFonts w:ascii="Times" w:hAnsi="Times" w:cs="Times"/>
          <w:lang w:val="en-US"/>
        </w:rPr>
        <w:footnoteReference w:id="54"/>
      </w:r>
      <w:r w:rsidR="00954883" w:rsidRPr="00D32352">
        <w:rPr>
          <w:rFonts w:ascii="Times" w:hAnsi="Times" w:cs="Times"/>
          <w:lang w:val="en-US"/>
        </w:rPr>
        <w:t xml:space="preserve"> </w:t>
      </w:r>
      <w:r w:rsidR="00647A4D" w:rsidRPr="000D7995">
        <w:rPr>
          <w:rFonts w:ascii="Times" w:hAnsi="Times" w:cs="Times"/>
          <w:lang w:val="en-US"/>
        </w:rPr>
        <w:t>Finally, and this is the fourth point, our analysis</w:t>
      </w:r>
      <w:r w:rsidR="006924D4" w:rsidRPr="000D7995">
        <w:rPr>
          <w:rFonts w:ascii="Times" w:hAnsi="Times" w:cs="Times"/>
          <w:lang w:val="en-US"/>
        </w:rPr>
        <w:t xml:space="preserve"> elucidates how</w:t>
      </w:r>
      <w:r w:rsidR="00B64779">
        <w:rPr>
          <w:rFonts w:ascii="Times" w:hAnsi="Times" w:cs="Times"/>
          <w:lang w:val="en-US"/>
        </w:rPr>
        <w:t xml:space="preserve"> development during gestation</w:t>
      </w:r>
      <w:r w:rsidR="006924D4" w:rsidRPr="000D7995">
        <w:rPr>
          <w:rFonts w:ascii="Times" w:hAnsi="Times" w:cs="Times"/>
          <w:lang w:val="en-US"/>
        </w:rPr>
        <w:t xml:space="preserve"> </w:t>
      </w:r>
      <w:r w:rsidR="00B64779" w:rsidRPr="000D7995">
        <w:rPr>
          <w:rFonts w:ascii="Times" w:hAnsi="Times" w:cs="Times"/>
          <w:lang w:val="en-US"/>
        </w:rPr>
        <w:t>“is distinct from ‘continuing to develop after being born’”</w:t>
      </w:r>
      <w:r w:rsidR="00B64779" w:rsidRPr="000D7995">
        <w:rPr>
          <w:rStyle w:val="FootnoteReference"/>
          <w:rFonts w:ascii="Times" w:hAnsi="Times" w:cs="Times"/>
          <w:lang w:val="en-US"/>
        </w:rPr>
        <w:footnoteReference w:id="55"/>
      </w:r>
      <w:r w:rsidR="006924D4" w:rsidRPr="000D7995">
        <w:rPr>
          <w:rFonts w:ascii="Times" w:hAnsi="Times" w:cs="Times"/>
          <w:lang w:val="en-US"/>
        </w:rPr>
        <w:t xml:space="preserve">. Not in the sense that one is creative where the other is not – which is vague – but in the sense that one involves developing </w:t>
      </w:r>
      <w:r w:rsidR="00647A4D" w:rsidRPr="000D7995">
        <w:rPr>
          <w:rFonts w:ascii="Times" w:hAnsi="Times" w:cs="Times"/>
          <w:lang w:val="en-US"/>
        </w:rPr>
        <w:t>on a fetal physiological blue-print</w:t>
      </w:r>
      <w:r w:rsidR="00954883">
        <w:rPr>
          <w:rFonts w:ascii="Times" w:hAnsi="Times" w:cs="Times"/>
          <w:lang w:val="en-US"/>
        </w:rPr>
        <w:t xml:space="preserve"> – or, we might say </w:t>
      </w:r>
      <w:r w:rsidR="00954883">
        <w:rPr>
          <w:rFonts w:ascii="Times" w:hAnsi="Times" w:cs="Times"/>
          <w:i/>
          <w:lang w:val="en-US"/>
        </w:rPr>
        <w:t xml:space="preserve">as a fetus/gestateling – </w:t>
      </w:r>
      <w:r w:rsidR="006924D4" w:rsidRPr="000D7995">
        <w:rPr>
          <w:rFonts w:ascii="Times" w:hAnsi="Times" w:cs="Times"/>
          <w:lang w:val="en-US"/>
        </w:rPr>
        <w:t xml:space="preserve">whereas the other involves developing </w:t>
      </w:r>
      <w:r w:rsidR="00954883">
        <w:rPr>
          <w:rFonts w:ascii="Times" w:hAnsi="Times" w:cs="Times"/>
          <w:lang w:val="en-US"/>
        </w:rPr>
        <w:t xml:space="preserve">on a neonatal physiological blue-print – or, we might say, </w:t>
      </w:r>
      <w:r w:rsidR="001A4DCB" w:rsidRPr="00E01809">
        <w:rPr>
          <w:rFonts w:ascii="Times" w:hAnsi="Times" w:cs="Times"/>
          <w:i/>
          <w:lang w:val="en-US"/>
        </w:rPr>
        <w:t xml:space="preserve">as </w:t>
      </w:r>
      <w:r w:rsidR="006924D4" w:rsidRPr="00E01809">
        <w:rPr>
          <w:rFonts w:ascii="Times" w:hAnsi="Times" w:cs="Times"/>
          <w:i/>
          <w:lang w:val="en-US"/>
        </w:rPr>
        <w:t xml:space="preserve">a </w:t>
      </w:r>
      <w:r w:rsidR="00F30BE6">
        <w:rPr>
          <w:rFonts w:ascii="Times" w:hAnsi="Times" w:cs="Times"/>
          <w:i/>
          <w:lang w:val="en-US"/>
        </w:rPr>
        <w:t>neonate/baby.</w:t>
      </w:r>
    </w:p>
    <w:p w14:paraId="795B88CA" w14:textId="2F5AE30C" w:rsidR="00647A4D" w:rsidRPr="000D7995" w:rsidRDefault="00647A4D"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 xml:space="preserve">In combination this delivers the contrast we </w:t>
      </w:r>
      <w:r w:rsidR="00E01809">
        <w:rPr>
          <w:rFonts w:ascii="Times" w:hAnsi="Times" w:cs="Times"/>
          <w:lang w:val="en-US"/>
        </w:rPr>
        <w:t>seek</w:t>
      </w:r>
      <w:r w:rsidRPr="000D7995">
        <w:rPr>
          <w:rFonts w:ascii="Times" w:hAnsi="Times" w:cs="Times"/>
          <w:lang w:val="en-US"/>
        </w:rPr>
        <w:t xml:space="preserve">: between </w:t>
      </w:r>
      <w:r w:rsidR="00673C68">
        <w:rPr>
          <w:rFonts w:ascii="Times" w:hAnsi="Times" w:cs="Times"/>
          <w:lang w:val="en-US"/>
        </w:rPr>
        <w:t>ectogenesis</w:t>
      </w:r>
      <w:r w:rsidR="001A4DCB" w:rsidRPr="000D7995">
        <w:rPr>
          <w:rFonts w:ascii="Times" w:hAnsi="Times" w:cs="Times"/>
          <w:lang w:val="en-US"/>
        </w:rPr>
        <w:t xml:space="preserve"> and </w:t>
      </w:r>
      <w:r w:rsidR="00A63B8D">
        <w:rPr>
          <w:rFonts w:ascii="Times" w:hAnsi="Times" w:cs="Times"/>
          <w:lang w:val="en-US"/>
        </w:rPr>
        <w:t>ectogest</w:t>
      </w:r>
      <w:r w:rsidR="001A4DCB" w:rsidRPr="000D7995">
        <w:rPr>
          <w:rFonts w:ascii="Times" w:hAnsi="Times" w:cs="Times"/>
          <w:lang w:val="en-US"/>
        </w:rPr>
        <w:t>ation</w:t>
      </w:r>
      <w:r w:rsidR="00F41D3B" w:rsidRPr="000D7995">
        <w:rPr>
          <w:rFonts w:ascii="Times" w:hAnsi="Times" w:cs="Times"/>
          <w:lang w:val="en-US"/>
        </w:rPr>
        <w:t xml:space="preserve">. </w:t>
      </w:r>
      <w:r w:rsidRPr="000D7995">
        <w:rPr>
          <w:rFonts w:ascii="Times" w:hAnsi="Times" w:cs="Times"/>
          <w:lang w:val="en-US"/>
        </w:rPr>
        <w:t>Incubators</w:t>
      </w:r>
      <w:r w:rsidR="001A4DCB" w:rsidRPr="000D7995">
        <w:rPr>
          <w:rFonts w:ascii="Times" w:hAnsi="Times" w:cs="Times"/>
          <w:lang w:val="en-US"/>
        </w:rPr>
        <w:t xml:space="preserve">, </w:t>
      </w:r>
      <w:r w:rsidR="00954883">
        <w:rPr>
          <w:rFonts w:ascii="Times" w:hAnsi="Times" w:cs="Times"/>
          <w:lang w:val="en-US"/>
        </w:rPr>
        <w:t>a</w:t>
      </w:r>
      <w:r w:rsidR="009046DB">
        <w:rPr>
          <w:rFonts w:ascii="Times" w:hAnsi="Times" w:cs="Times"/>
          <w:lang w:val="en-US"/>
        </w:rPr>
        <w:t>s a</w:t>
      </w:r>
      <w:r w:rsidR="00954883">
        <w:rPr>
          <w:rFonts w:ascii="Times" w:hAnsi="Times" w:cs="Times"/>
          <w:lang w:val="en-US"/>
        </w:rPr>
        <w:t xml:space="preserve"> non-ectogestative version of </w:t>
      </w:r>
      <w:r w:rsidR="001A4DCB" w:rsidRPr="000D7995">
        <w:rPr>
          <w:rFonts w:ascii="Times" w:hAnsi="Times" w:cs="Times"/>
          <w:lang w:val="en-US"/>
        </w:rPr>
        <w:t>ectogeneti</w:t>
      </w:r>
      <w:r w:rsidR="00F30BE6">
        <w:rPr>
          <w:rFonts w:ascii="Times" w:hAnsi="Times" w:cs="Times"/>
          <w:lang w:val="en-US"/>
        </w:rPr>
        <w:t>ve</w:t>
      </w:r>
      <w:r w:rsidR="001A4DCB" w:rsidRPr="000D7995">
        <w:rPr>
          <w:rFonts w:ascii="Times" w:hAnsi="Times" w:cs="Times"/>
          <w:lang w:val="en-US"/>
        </w:rPr>
        <w:t xml:space="preserve"> technolog</w:t>
      </w:r>
      <w:r w:rsidR="00954883">
        <w:rPr>
          <w:rFonts w:ascii="Times" w:hAnsi="Times" w:cs="Times"/>
          <w:lang w:val="en-US"/>
        </w:rPr>
        <w:t>y</w:t>
      </w:r>
      <w:r w:rsidR="001A4DCB" w:rsidRPr="000D7995">
        <w:rPr>
          <w:rFonts w:ascii="Times" w:hAnsi="Times" w:cs="Times"/>
          <w:lang w:val="en-US"/>
        </w:rPr>
        <w:t>,</w:t>
      </w:r>
      <w:r w:rsidRPr="000D7995">
        <w:rPr>
          <w:rFonts w:ascii="Times" w:hAnsi="Times" w:cs="Times"/>
          <w:lang w:val="en-US"/>
        </w:rPr>
        <w:t xml:space="preserve"> support</w:t>
      </w:r>
      <w:r w:rsidR="00F41D3B" w:rsidRPr="000D7995">
        <w:rPr>
          <w:rFonts w:ascii="Times" w:hAnsi="Times" w:cs="Times"/>
          <w:lang w:val="en-US"/>
        </w:rPr>
        <w:t xml:space="preserve"> </w:t>
      </w:r>
      <w:r w:rsidRPr="000D7995">
        <w:rPr>
          <w:rFonts w:ascii="Times" w:hAnsi="Times" w:cs="Times"/>
          <w:lang w:val="en-US"/>
        </w:rPr>
        <w:t>neonates</w:t>
      </w:r>
      <w:r w:rsidR="00F41D3B" w:rsidRPr="000D7995">
        <w:rPr>
          <w:rFonts w:ascii="Times" w:hAnsi="Times" w:cs="Times"/>
          <w:lang w:val="en-US"/>
        </w:rPr>
        <w:t>, taking over</w:t>
      </w:r>
      <w:r w:rsidR="00201D36" w:rsidRPr="000D7995">
        <w:rPr>
          <w:rFonts w:ascii="Times" w:hAnsi="Times" w:cs="Times"/>
          <w:lang w:val="en-US"/>
        </w:rPr>
        <w:t>,</w:t>
      </w:r>
      <w:r w:rsidR="00F41D3B" w:rsidRPr="000D7995">
        <w:rPr>
          <w:rFonts w:ascii="Times" w:hAnsi="Times" w:cs="Times"/>
          <w:lang w:val="en-US"/>
        </w:rPr>
        <w:t xml:space="preserve"> or assisting with</w:t>
      </w:r>
      <w:r w:rsidR="00201D36" w:rsidRPr="000D7995">
        <w:rPr>
          <w:rFonts w:ascii="Times" w:hAnsi="Times" w:cs="Times"/>
          <w:lang w:val="en-US"/>
        </w:rPr>
        <w:t>,</w:t>
      </w:r>
      <w:r w:rsidR="00F41D3B" w:rsidRPr="000D7995">
        <w:rPr>
          <w:rFonts w:ascii="Times" w:hAnsi="Times" w:cs="Times"/>
          <w:lang w:val="en-US"/>
        </w:rPr>
        <w:t xml:space="preserve"> functions they cannot yet </w:t>
      </w:r>
      <w:r w:rsidR="00201D36" w:rsidRPr="000D7995">
        <w:rPr>
          <w:rFonts w:ascii="Times" w:hAnsi="Times" w:cs="Times"/>
          <w:lang w:val="en-US"/>
        </w:rPr>
        <w:t>per</w:t>
      </w:r>
      <w:r w:rsidR="00F41D3B" w:rsidRPr="000D7995">
        <w:rPr>
          <w:rFonts w:ascii="Times" w:hAnsi="Times" w:cs="Times"/>
          <w:lang w:val="en-US"/>
        </w:rPr>
        <w:t>form</w:t>
      </w:r>
      <w:r w:rsidR="00201D36" w:rsidRPr="000D7995">
        <w:rPr>
          <w:rFonts w:ascii="Times" w:hAnsi="Times" w:cs="Times"/>
          <w:lang w:val="en-US"/>
        </w:rPr>
        <w:t xml:space="preserve">. </w:t>
      </w:r>
      <w:r w:rsidR="001A4DCB" w:rsidRPr="000D7995">
        <w:rPr>
          <w:rFonts w:ascii="Times" w:hAnsi="Times" w:cs="Times"/>
          <w:lang w:val="en-US"/>
        </w:rPr>
        <w:t xml:space="preserve">They do so </w:t>
      </w:r>
      <w:r w:rsidR="00F41D3B" w:rsidRPr="000D7995">
        <w:rPr>
          <w:rFonts w:ascii="Times" w:hAnsi="Times" w:cs="Times"/>
          <w:lang w:val="en-US"/>
        </w:rPr>
        <w:t xml:space="preserve">on </w:t>
      </w:r>
      <w:r w:rsidR="001A4DCB" w:rsidRPr="000D7995">
        <w:rPr>
          <w:rFonts w:ascii="Times" w:hAnsi="Times" w:cs="Times"/>
          <w:lang w:val="en-US"/>
        </w:rPr>
        <w:t xml:space="preserve">the </w:t>
      </w:r>
      <w:r w:rsidR="00F41D3B" w:rsidRPr="000D7995">
        <w:rPr>
          <w:rFonts w:ascii="Times" w:hAnsi="Times" w:cs="Times"/>
          <w:lang w:val="en-US"/>
        </w:rPr>
        <w:t>physiological blue-print</w:t>
      </w:r>
      <w:r w:rsidR="001A4DCB" w:rsidRPr="000D7995">
        <w:rPr>
          <w:rFonts w:ascii="Times" w:hAnsi="Times" w:cs="Times"/>
          <w:lang w:val="en-US"/>
        </w:rPr>
        <w:t xml:space="preserve"> of </w:t>
      </w:r>
      <w:r w:rsidR="001A4DCB" w:rsidRPr="00D92A2C">
        <w:rPr>
          <w:rFonts w:ascii="Times" w:hAnsi="Times" w:cs="Times"/>
          <w:color w:val="000000" w:themeColor="text1"/>
          <w:lang w:val="en-US"/>
        </w:rPr>
        <w:t xml:space="preserve">a </w:t>
      </w:r>
      <w:r w:rsidR="00954883" w:rsidRPr="00D92A2C">
        <w:rPr>
          <w:rFonts w:ascii="Times" w:hAnsi="Times" w:cs="Times"/>
          <w:color w:val="000000" w:themeColor="text1"/>
          <w:lang w:val="en-US"/>
        </w:rPr>
        <w:t xml:space="preserve">‘born-by-physiology-change’ </w:t>
      </w:r>
      <w:r w:rsidR="00E450EB">
        <w:rPr>
          <w:rFonts w:ascii="Times" w:hAnsi="Times" w:cs="Times"/>
          <w:color w:val="000000" w:themeColor="text1"/>
          <w:lang w:val="en-US"/>
        </w:rPr>
        <w:t>(as well as ‘</w:t>
      </w:r>
      <w:r w:rsidR="00E450EB" w:rsidRPr="00D92A2C">
        <w:rPr>
          <w:rFonts w:ascii="Times" w:hAnsi="Times" w:cs="Times"/>
          <w:color w:val="000000" w:themeColor="text1"/>
          <w:lang w:val="en-US"/>
        </w:rPr>
        <w:t>‘born-by-location-change’</w:t>
      </w:r>
      <w:r w:rsidR="00E450EB">
        <w:rPr>
          <w:rFonts w:ascii="Times" w:hAnsi="Times" w:cs="Times"/>
          <w:color w:val="000000" w:themeColor="text1"/>
          <w:lang w:val="en-US"/>
        </w:rPr>
        <w:t xml:space="preserve">) </w:t>
      </w:r>
      <w:r w:rsidR="00F30BE6">
        <w:rPr>
          <w:rFonts w:ascii="Times" w:hAnsi="Times" w:cs="Times"/>
          <w:color w:val="000000" w:themeColor="text1"/>
          <w:lang w:val="en-US"/>
        </w:rPr>
        <w:t>neonate</w:t>
      </w:r>
      <w:r w:rsidRPr="000D7995">
        <w:rPr>
          <w:rFonts w:ascii="Times" w:hAnsi="Times" w:cs="Times"/>
          <w:lang w:val="en-US"/>
        </w:rPr>
        <w:t xml:space="preserve">. </w:t>
      </w:r>
      <w:r w:rsidR="001A4DCB" w:rsidRPr="000D7995">
        <w:rPr>
          <w:rFonts w:ascii="Times" w:hAnsi="Times" w:cs="Times"/>
          <w:lang w:val="en-US"/>
        </w:rPr>
        <w:t xml:space="preserve">Ectogestative technologies, by contrast, </w:t>
      </w:r>
      <w:r w:rsidR="00F41D3B" w:rsidRPr="000D7995">
        <w:rPr>
          <w:rFonts w:ascii="Times" w:hAnsi="Times" w:cs="Times"/>
          <w:lang w:val="en-US"/>
        </w:rPr>
        <w:t xml:space="preserve">supports </w:t>
      </w:r>
      <w:r w:rsidR="001A4DCB" w:rsidRPr="000D7995">
        <w:rPr>
          <w:rFonts w:ascii="Times" w:hAnsi="Times" w:cs="Times"/>
          <w:lang w:val="en-US"/>
        </w:rPr>
        <w:t>gestatelings; they take</w:t>
      </w:r>
      <w:r w:rsidR="00201D36" w:rsidRPr="000D7995">
        <w:rPr>
          <w:rFonts w:ascii="Times" w:hAnsi="Times" w:cs="Times"/>
          <w:lang w:val="en-US"/>
        </w:rPr>
        <w:t xml:space="preserve"> over, or </w:t>
      </w:r>
      <w:r w:rsidR="00C42CB0" w:rsidRPr="000D7995">
        <w:rPr>
          <w:rFonts w:ascii="Times" w:hAnsi="Times" w:cs="Times"/>
          <w:lang w:val="en-US"/>
        </w:rPr>
        <w:t>assist</w:t>
      </w:r>
      <w:r w:rsidR="00201D36" w:rsidRPr="000D7995">
        <w:rPr>
          <w:rFonts w:ascii="Times" w:hAnsi="Times" w:cs="Times"/>
          <w:lang w:val="en-US"/>
        </w:rPr>
        <w:t xml:space="preserve"> with, </w:t>
      </w:r>
      <w:r w:rsidR="00C42CB0" w:rsidRPr="000D7995">
        <w:rPr>
          <w:rFonts w:ascii="Times" w:hAnsi="Times" w:cs="Times"/>
          <w:lang w:val="en-US"/>
        </w:rPr>
        <w:t>fu</w:t>
      </w:r>
      <w:r w:rsidR="00F41D3B" w:rsidRPr="000D7995">
        <w:rPr>
          <w:rFonts w:ascii="Times" w:hAnsi="Times" w:cs="Times"/>
          <w:lang w:val="en-US"/>
        </w:rPr>
        <w:t>n</w:t>
      </w:r>
      <w:r w:rsidR="00C42CB0" w:rsidRPr="000D7995">
        <w:rPr>
          <w:rFonts w:ascii="Times" w:hAnsi="Times" w:cs="Times"/>
          <w:lang w:val="en-US"/>
        </w:rPr>
        <w:t>c</w:t>
      </w:r>
      <w:r w:rsidR="00F41D3B" w:rsidRPr="000D7995">
        <w:rPr>
          <w:rFonts w:ascii="Times" w:hAnsi="Times" w:cs="Times"/>
          <w:lang w:val="en-US"/>
        </w:rPr>
        <w:t xml:space="preserve">tions </w:t>
      </w:r>
      <w:r w:rsidR="00201D36" w:rsidRPr="000D7995">
        <w:rPr>
          <w:rFonts w:ascii="Times" w:hAnsi="Times" w:cs="Times"/>
          <w:lang w:val="en-US"/>
        </w:rPr>
        <w:t>that cannot be performed</w:t>
      </w:r>
      <w:r w:rsidR="001A4DCB" w:rsidRPr="000D7995">
        <w:rPr>
          <w:rFonts w:ascii="Times" w:hAnsi="Times" w:cs="Times"/>
          <w:lang w:val="en-US"/>
        </w:rPr>
        <w:t xml:space="preserve"> </w:t>
      </w:r>
      <w:r w:rsidR="00F41D3B" w:rsidRPr="000D7995">
        <w:rPr>
          <w:rFonts w:ascii="Times" w:hAnsi="Times" w:cs="Times"/>
          <w:lang w:val="en-US"/>
        </w:rPr>
        <w:t>on the phy</w:t>
      </w:r>
      <w:r w:rsidR="001A4DCB" w:rsidRPr="000D7995">
        <w:rPr>
          <w:rFonts w:ascii="Times" w:hAnsi="Times" w:cs="Times"/>
          <w:lang w:val="en-US"/>
        </w:rPr>
        <w:t>siological blue-print of a fetu</w:t>
      </w:r>
      <w:r w:rsidR="001A4DCB" w:rsidRPr="00B70F16">
        <w:rPr>
          <w:rFonts w:ascii="Times" w:hAnsi="Times" w:cs="Times"/>
          <w:lang w:val="en-US"/>
        </w:rPr>
        <w:t xml:space="preserve">s. </w:t>
      </w:r>
      <w:r w:rsidRPr="00B70F16">
        <w:rPr>
          <w:rFonts w:ascii="Times" w:hAnsi="Times" w:cs="Times"/>
          <w:lang w:val="en-US"/>
        </w:rPr>
        <w:t xml:space="preserve">Ectogestation </w:t>
      </w:r>
      <w:r w:rsidR="00954883">
        <w:rPr>
          <w:rFonts w:ascii="Times" w:hAnsi="Times" w:cs="Times"/>
          <w:lang w:val="en-US"/>
        </w:rPr>
        <w:t xml:space="preserve">– and here is our </w:t>
      </w:r>
      <w:r w:rsidR="00975BBB">
        <w:rPr>
          <w:rFonts w:ascii="Times" w:hAnsi="Times" w:cs="Times"/>
          <w:lang w:val="en-US"/>
        </w:rPr>
        <w:t xml:space="preserve">rough </w:t>
      </w:r>
      <w:r w:rsidR="00954883">
        <w:rPr>
          <w:rFonts w:ascii="Times" w:hAnsi="Times" w:cs="Times"/>
          <w:lang w:val="en-US"/>
        </w:rPr>
        <w:t xml:space="preserve">definition – is thus </w:t>
      </w:r>
      <w:r w:rsidRPr="00B70F16">
        <w:rPr>
          <w:rFonts w:ascii="Times" w:hAnsi="Times" w:cs="Times"/>
          <w:lang w:val="en-US"/>
        </w:rPr>
        <w:t xml:space="preserve">development </w:t>
      </w:r>
      <w:r w:rsidR="00E450EB">
        <w:rPr>
          <w:rFonts w:ascii="Times" w:hAnsi="Times" w:cs="Times"/>
          <w:lang w:val="en-US"/>
        </w:rPr>
        <w:t xml:space="preserve">after being </w:t>
      </w:r>
      <w:r w:rsidR="00E450EB" w:rsidRPr="00D92A2C">
        <w:rPr>
          <w:rFonts w:ascii="Times" w:hAnsi="Times" w:cs="Times"/>
          <w:color w:val="000000" w:themeColor="text1"/>
          <w:lang w:val="en-US"/>
        </w:rPr>
        <w:t>‘born-by-location-change’</w:t>
      </w:r>
      <w:r w:rsidR="00E450EB">
        <w:rPr>
          <w:rFonts w:ascii="Times" w:hAnsi="Times" w:cs="Times"/>
          <w:color w:val="000000" w:themeColor="text1"/>
          <w:lang w:val="en-US"/>
        </w:rPr>
        <w:t xml:space="preserve"> but </w:t>
      </w:r>
      <w:r w:rsidR="00954883">
        <w:rPr>
          <w:rFonts w:ascii="Times" w:hAnsi="Times" w:cs="Times"/>
          <w:lang w:val="en-US"/>
        </w:rPr>
        <w:t xml:space="preserve">before being </w:t>
      </w:r>
      <w:r w:rsidR="00954883" w:rsidRPr="00D92A2C">
        <w:rPr>
          <w:rFonts w:ascii="Times" w:hAnsi="Times" w:cs="Times"/>
          <w:color w:val="000000" w:themeColor="text1"/>
          <w:lang w:val="en-US"/>
        </w:rPr>
        <w:t>‘born-by-physiology-change’</w:t>
      </w:r>
      <w:r w:rsidR="00954883">
        <w:rPr>
          <w:rFonts w:ascii="Times" w:hAnsi="Times" w:cs="Times"/>
          <w:lang w:val="en-US"/>
        </w:rPr>
        <w:t>: i.e.</w:t>
      </w:r>
      <w:r w:rsidR="00E450EB">
        <w:rPr>
          <w:rFonts w:ascii="Times" w:hAnsi="Times" w:cs="Times"/>
          <w:lang w:val="en-US"/>
        </w:rPr>
        <w:t xml:space="preserve"> development </w:t>
      </w:r>
      <w:r w:rsidR="00E450EB" w:rsidRPr="00B70F16">
        <w:rPr>
          <w:rFonts w:ascii="Times" w:hAnsi="Times" w:cs="Times"/>
          <w:lang w:val="en-US"/>
        </w:rPr>
        <w:t>outside the maternal body</w:t>
      </w:r>
      <w:r w:rsidR="00E450EB">
        <w:rPr>
          <w:rFonts w:ascii="Times" w:hAnsi="Times" w:cs="Times"/>
          <w:lang w:val="en-US"/>
        </w:rPr>
        <w:t xml:space="preserve"> </w:t>
      </w:r>
      <w:r w:rsidR="00954883">
        <w:rPr>
          <w:rFonts w:ascii="Times" w:hAnsi="Times" w:cs="Times"/>
          <w:lang w:val="en-US"/>
        </w:rPr>
        <w:t xml:space="preserve">that </w:t>
      </w:r>
      <w:r w:rsidR="00954883" w:rsidRPr="00B70F16">
        <w:rPr>
          <w:rFonts w:ascii="Times" w:hAnsi="Times" w:cs="Times"/>
          <w:lang w:val="en-US"/>
        </w:rPr>
        <w:t>prevents</w:t>
      </w:r>
      <w:r w:rsidR="00954883">
        <w:rPr>
          <w:rFonts w:ascii="Times" w:hAnsi="Times" w:cs="Times"/>
          <w:lang w:val="en-US"/>
        </w:rPr>
        <w:t xml:space="preserve"> </w:t>
      </w:r>
      <w:r w:rsidRPr="00B70F16">
        <w:rPr>
          <w:rFonts w:ascii="Times" w:hAnsi="Times" w:cs="Times"/>
          <w:lang w:val="en-US"/>
        </w:rPr>
        <w:t xml:space="preserve">the physiological transformation from fetus to neonate. </w:t>
      </w:r>
    </w:p>
    <w:p w14:paraId="62F59F53" w14:textId="6C9E0EF9" w:rsidR="00BD7078" w:rsidRPr="000D7995" w:rsidRDefault="00BD7078"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 xml:space="preserve">With </w:t>
      </w:r>
      <w:r w:rsidR="00E01809">
        <w:rPr>
          <w:rFonts w:ascii="Times" w:hAnsi="Times" w:cs="Times"/>
          <w:lang w:val="en-US"/>
        </w:rPr>
        <w:t>this clearer</w:t>
      </w:r>
      <w:r w:rsidRPr="000D7995">
        <w:rPr>
          <w:rFonts w:ascii="Times" w:hAnsi="Times" w:cs="Times"/>
          <w:lang w:val="en-US"/>
        </w:rPr>
        <w:t xml:space="preserve"> understanding of the difference between ectogenesis and ectogestation – and between fetuses</w:t>
      </w:r>
      <w:r w:rsidR="00F30BE6">
        <w:rPr>
          <w:rFonts w:ascii="Times" w:hAnsi="Times" w:cs="Times"/>
          <w:lang w:val="en-US"/>
        </w:rPr>
        <w:t>, gestatelings</w:t>
      </w:r>
      <w:r w:rsidRPr="000D7995">
        <w:rPr>
          <w:rFonts w:ascii="Times" w:hAnsi="Times" w:cs="Times"/>
          <w:lang w:val="en-US"/>
        </w:rPr>
        <w:t xml:space="preserve"> and neonates, regardless of gestational age – we are in a position to make further conceptual distinctions that may help </w:t>
      </w:r>
      <w:r w:rsidR="00E01809">
        <w:rPr>
          <w:rFonts w:ascii="Times" w:hAnsi="Times" w:cs="Times"/>
          <w:lang w:val="en-US"/>
        </w:rPr>
        <w:t xml:space="preserve">to </w:t>
      </w:r>
      <w:r w:rsidRPr="000D7995">
        <w:rPr>
          <w:rFonts w:ascii="Times" w:hAnsi="Times" w:cs="Times"/>
          <w:lang w:val="en-US"/>
        </w:rPr>
        <w:t xml:space="preserve">clarify </w:t>
      </w:r>
      <w:r w:rsidR="009046DB">
        <w:rPr>
          <w:rFonts w:ascii="Times" w:hAnsi="Times" w:cs="Times"/>
          <w:lang w:val="en-US"/>
        </w:rPr>
        <w:t xml:space="preserve">future </w:t>
      </w:r>
      <w:r w:rsidR="00EE0620">
        <w:rPr>
          <w:rFonts w:ascii="Times" w:hAnsi="Times" w:cs="Times"/>
          <w:lang w:val="en-US"/>
        </w:rPr>
        <w:t>discussion on these topics</w:t>
      </w:r>
      <w:r w:rsidRPr="000D7995">
        <w:rPr>
          <w:rFonts w:ascii="Times" w:hAnsi="Times" w:cs="Times"/>
          <w:lang w:val="en-US"/>
        </w:rPr>
        <w:t xml:space="preserve">. </w:t>
      </w:r>
    </w:p>
    <w:p w14:paraId="20428EE6" w14:textId="3DA4DA27" w:rsidR="00EE0620" w:rsidRDefault="00BD7078"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First,</w:t>
      </w:r>
      <w:r w:rsidR="009046DB">
        <w:rPr>
          <w:rFonts w:ascii="Times" w:hAnsi="Times" w:cs="Times"/>
          <w:lang w:val="en-US"/>
        </w:rPr>
        <w:t xml:space="preserve"> using </w:t>
      </w:r>
      <w:r w:rsidRPr="000D7995">
        <w:rPr>
          <w:rFonts w:ascii="Times" w:hAnsi="Times" w:cs="Times"/>
          <w:lang w:val="en-US"/>
        </w:rPr>
        <w:t>Romanis</w:t>
      </w:r>
      <w:r w:rsidR="00D93E8C" w:rsidRPr="000D7995">
        <w:rPr>
          <w:rFonts w:ascii="Times" w:hAnsi="Times" w:cs="Times"/>
          <w:lang w:val="en-US"/>
        </w:rPr>
        <w:t>’</w:t>
      </w:r>
      <w:r w:rsidR="005F1933" w:rsidRPr="000D7995">
        <w:rPr>
          <w:rStyle w:val="FootnoteReference"/>
          <w:rFonts w:ascii="Times" w:hAnsi="Times" w:cs="Times"/>
          <w:lang w:val="en-US"/>
        </w:rPr>
        <w:footnoteReference w:id="56"/>
      </w:r>
      <w:r w:rsidRPr="000D7995">
        <w:rPr>
          <w:rFonts w:ascii="Times" w:hAnsi="Times" w:cs="Times"/>
          <w:lang w:val="en-US"/>
        </w:rPr>
        <w:t xml:space="preserve"> </w:t>
      </w:r>
      <w:r w:rsidR="009046DB">
        <w:rPr>
          <w:rFonts w:ascii="Times" w:hAnsi="Times" w:cs="Times"/>
          <w:lang w:val="en-US"/>
        </w:rPr>
        <w:t xml:space="preserve">helpful </w:t>
      </w:r>
      <w:r w:rsidRPr="000D7995">
        <w:rPr>
          <w:rFonts w:ascii="Times" w:hAnsi="Times" w:cs="Times"/>
          <w:lang w:val="en-US"/>
        </w:rPr>
        <w:t>terminology, we should distinguish fetuses, gestatelings and neonates. Fetuses and gestatelings (however much supported)</w:t>
      </w:r>
      <w:r w:rsidR="00EE0620">
        <w:rPr>
          <w:rFonts w:ascii="Times" w:hAnsi="Times" w:cs="Times"/>
          <w:lang w:val="en-US"/>
        </w:rPr>
        <w:t xml:space="preserve"> are not yet</w:t>
      </w:r>
      <w:r w:rsidRPr="000D7995">
        <w:rPr>
          <w:rFonts w:ascii="Times" w:hAnsi="Times" w:cs="Times"/>
          <w:lang w:val="en-US"/>
        </w:rPr>
        <w:t xml:space="preserve"> </w:t>
      </w:r>
      <w:r w:rsidR="00EE0620" w:rsidRPr="00D92A2C">
        <w:rPr>
          <w:rFonts w:ascii="Times" w:hAnsi="Times" w:cs="Times"/>
          <w:color w:val="000000" w:themeColor="text1"/>
          <w:lang w:val="en-US"/>
        </w:rPr>
        <w:t xml:space="preserve">‘born-by-physiology-change’, and have </w:t>
      </w:r>
      <w:r w:rsidRPr="00D92A2C">
        <w:rPr>
          <w:rFonts w:ascii="Times" w:hAnsi="Times" w:cs="Times"/>
          <w:color w:val="000000" w:themeColor="text1"/>
          <w:lang w:val="en-US"/>
        </w:rPr>
        <w:t>fetal physiology</w:t>
      </w:r>
      <w:r w:rsidR="00EE0620" w:rsidRPr="00D92A2C">
        <w:rPr>
          <w:rFonts w:ascii="Times" w:hAnsi="Times" w:cs="Times"/>
          <w:color w:val="000000" w:themeColor="text1"/>
          <w:lang w:val="en-US"/>
        </w:rPr>
        <w:t xml:space="preserve"> and characteristics</w:t>
      </w:r>
      <w:r w:rsidRPr="00D92A2C">
        <w:rPr>
          <w:rFonts w:ascii="Times" w:hAnsi="Times" w:cs="Times"/>
          <w:color w:val="000000" w:themeColor="text1"/>
          <w:lang w:val="en-US"/>
        </w:rPr>
        <w:t xml:space="preserve">; neonates, by contrast, </w:t>
      </w:r>
      <w:r w:rsidR="00EE0620" w:rsidRPr="00D92A2C">
        <w:rPr>
          <w:rFonts w:ascii="Times" w:hAnsi="Times" w:cs="Times"/>
          <w:color w:val="000000" w:themeColor="text1"/>
          <w:lang w:val="en-US"/>
        </w:rPr>
        <w:t>are ‘born-by-physiology-change’,</w:t>
      </w:r>
      <w:r w:rsidR="009046DB" w:rsidRPr="00D92A2C">
        <w:rPr>
          <w:rFonts w:ascii="Times" w:hAnsi="Times" w:cs="Times"/>
          <w:color w:val="000000" w:themeColor="text1"/>
          <w:lang w:val="en-US"/>
        </w:rPr>
        <w:t xml:space="preserve"> an</w:t>
      </w:r>
      <w:r w:rsidR="009046DB">
        <w:rPr>
          <w:rFonts w:ascii="Times" w:hAnsi="Times" w:cs="Times"/>
          <w:lang w:val="en-US"/>
        </w:rPr>
        <w:t>d</w:t>
      </w:r>
      <w:r w:rsidR="00EE0620">
        <w:rPr>
          <w:rFonts w:ascii="Times" w:hAnsi="Times" w:cs="Times"/>
          <w:lang w:val="en-US"/>
        </w:rPr>
        <w:t xml:space="preserve"> have </w:t>
      </w:r>
      <w:r w:rsidRPr="000D7995">
        <w:rPr>
          <w:rFonts w:ascii="Times" w:hAnsi="Times" w:cs="Times"/>
          <w:lang w:val="en-US"/>
        </w:rPr>
        <w:t xml:space="preserve">neonatal </w:t>
      </w:r>
      <w:r w:rsidR="00EE0620">
        <w:rPr>
          <w:rFonts w:ascii="Times" w:hAnsi="Times" w:cs="Times"/>
          <w:lang w:val="en-US"/>
        </w:rPr>
        <w:t>physiology and characteristics</w:t>
      </w:r>
      <w:r w:rsidRPr="000D7995">
        <w:rPr>
          <w:rFonts w:ascii="Times" w:hAnsi="Times" w:cs="Times"/>
          <w:lang w:val="en-US"/>
        </w:rPr>
        <w:t xml:space="preserve"> – again, however much supported. </w:t>
      </w:r>
      <w:r w:rsidR="001A4DCB" w:rsidRPr="000D7995">
        <w:rPr>
          <w:rFonts w:ascii="Times" w:hAnsi="Times" w:cs="Times"/>
          <w:lang w:val="en-US"/>
        </w:rPr>
        <w:t>G</w:t>
      </w:r>
      <w:r w:rsidRPr="000D7995">
        <w:rPr>
          <w:rFonts w:ascii="Times" w:hAnsi="Times" w:cs="Times"/>
          <w:lang w:val="en-US"/>
        </w:rPr>
        <w:t>estatelings</w:t>
      </w:r>
      <w:r w:rsidR="00B83F11" w:rsidRPr="000D7995">
        <w:rPr>
          <w:rFonts w:ascii="Times" w:hAnsi="Times" w:cs="Times"/>
          <w:lang w:val="en-US"/>
        </w:rPr>
        <w:t xml:space="preserve"> share with neonates</w:t>
      </w:r>
      <w:r w:rsidR="001A4DCB" w:rsidRPr="000D7995">
        <w:rPr>
          <w:rFonts w:ascii="Times" w:hAnsi="Times" w:cs="Times"/>
          <w:lang w:val="en-US"/>
        </w:rPr>
        <w:t xml:space="preserve">, in contrast to fetuses, that </w:t>
      </w:r>
      <w:r w:rsidR="00B83F11" w:rsidRPr="000D7995">
        <w:rPr>
          <w:rFonts w:ascii="Times" w:hAnsi="Times" w:cs="Times"/>
          <w:lang w:val="en-US"/>
        </w:rPr>
        <w:t xml:space="preserve">they </w:t>
      </w:r>
      <w:r w:rsidR="00EE0620">
        <w:rPr>
          <w:rFonts w:ascii="Times" w:hAnsi="Times" w:cs="Times"/>
          <w:lang w:val="en-US"/>
        </w:rPr>
        <w:t xml:space="preserve">are </w:t>
      </w:r>
      <w:r w:rsidR="00EE0620" w:rsidRPr="00D92A2C">
        <w:rPr>
          <w:rFonts w:ascii="Times" w:hAnsi="Times" w:cs="Times"/>
          <w:color w:val="000000" w:themeColor="text1"/>
          <w:lang w:val="en-US"/>
        </w:rPr>
        <w:t>‘born-by-location-change’ – and hence</w:t>
      </w:r>
      <w:r w:rsidR="00EE0620">
        <w:rPr>
          <w:rFonts w:ascii="Times" w:hAnsi="Times" w:cs="Times"/>
          <w:color w:val="FF0000"/>
          <w:lang w:val="en-US"/>
        </w:rPr>
        <w:t xml:space="preserve"> </w:t>
      </w:r>
      <w:r w:rsidR="00B83F11" w:rsidRPr="000D7995">
        <w:rPr>
          <w:rFonts w:ascii="Times" w:hAnsi="Times" w:cs="Times"/>
          <w:lang w:val="en-US"/>
        </w:rPr>
        <w:t>reside outside</w:t>
      </w:r>
      <w:r w:rsidR="001A4DCB" w:rsidRPr="000D7995">
        <w:rPr>
          <w:rFonts w:ascii="Times" w:hAnsi="Times" w:cs="Times"/>
          <w:lang w:val="en-US"/>
        </w:rPr>
        <w:t xml:space="preserve"> rather than inside</w:t>
      </w:r>
      <w:r w:rsidR="00B83F11" w:rsidRPr="000D7995">
        <w:rPr>
          <w:rFonts w:ascii="Times" w:hAnsi="Times" w:cs="Times"/>
          <w:lang w:val="en-US"/>
        </w:rPr>
        <w:t xml:space="preserve"> the maternal body.</w:t>
      </w:r>
      <w:r w:rsidR="00422DCB">
        <w:rPr>
          <w:rFonts w:ascii="Times" w:hAnsi="Times" w:cs="Times"/>
          <w:lang w:val="en-US"/>
        </w:rPr>
        <w:t xml:space="preserve"> W</w:t>
      </w:r>
      <w:r w:rsidR="00723574">
        <w:rPr>
          <w:rFonts w:ascii="Times" w:hAnsi="Times" w:cs="Times"/>
          <w:lang w:val="en-US"/>
        </w:rPr>
        <w:t xml:space="preserve">e </w:t>
      </w:r>
      <w:r w:rsidR="00D93E8C" w:rsidRPr="000D7995">
        <w:rPr>
          <w:rFonts w:ascii="Times" w:hAnsi="Times" w:cs="Times"/>
          <w:lang w:val="en-US"/>
        </w:rPr>
        <w:t>agree with Romanis that it is helpful to clearly distinguish theses categories because the terms ‘neonate’ and ‘fetus’ each carry connotations that are not, or</w:t>
      </w:r>
      <w:r w:rsidR="005A1ECB">
        <w:rPr>
          <w:rFonts w:ascii="Times" w:hAnsi="Times" w:cs="Times"/>
          <w:lang w:val="en-US"/>
        </w:rPr>
        <w:t xml:space="preserve"> are</w:t>
      </w:r>
      <w:r w:rsidR="00D93E8C" w:rsidRPr="000D7995">
        <w:rPr>
          <w:rFonts w:ascii="Times" w:hAnsi="Times" w:cs="Times"/>
          <w:lang w:val="en-US"/>
        </w:rPr>
        <w:t xml:space="preserve"> only sometimes, applicable to gestatelings. Keeping these distinctions in mind </w:t>
      </w:r>
      <w:r w:rsidR="00D539FA">
        <w:rPr>
          <w:rFonts w:ascii="Times" w:hAnsi="Times" w:cs="Times"/>
          <w:lang w:val="en-US"/>
        </w:rPr>
        <w:t xml:space="preserve">does not in itself settle ethical questions, but </w:t>
      </w:r>
      <w:r w:rsidR="007B4071">
        <w:rPr>
          <w:rFonts w:ascii="Times" w:hAnsi="Times" w:cs="Times"/>
          <w:lang w:val="en-US"/>
        </w:rPr>
        <w:t xml:space="preserve">does help to </w:t>
      </w:r>
      <w:r w:rsidR="00D93E8C" w:rsidRPr="000D7995">
        <w:rPr>
          <w:rFonts w:ascii="Times" w:hAnsi="Times" w:cs="Times"/>
          <w:lang w:val="en-US"/>
        </w:rPr>
        <w:t xml:space="preserve">separate relevant moral concerns that are otherwise </w:t>
      </w:r>
      <w:r w:rsidR="00D539FA">
        <w:rPr>
          <w:rFonts w:ascii="Times" w:hAnsi="Times" w:cs="Times"/>
          <w:lang w:val="en-US"/>
        </w:rPr>
        <w:t xml:space="preserve">too </w:t>
      </w:r>
      <w:r w:rsidR="00D93E8C" w:rsidRPr="000D7995">
        <w:rPr>
          <w:rFonts w:ascii="Times" w:hAnsi="Times" w:cs="Times"/>
          <w:lang w:val="en-US"/>
        </w:rPr>
        <w:t xml:space="preserve">easily </w:t>
      </w:r>
      <w:r w:rsidR="00D15F5E">
        <w:rPr>
          <w:rFonts w:ascii="Times" w:hAnsi="Times" w:cs="Times"/>
          <w:lang w:val="en-US"/>
        </w:rPr>
        <w:t>run together</w:t>
      </w:r>
      <w:r w:rsidR="00D93E8C" w:rsidRPr="000D7995">
        <w:rPr>
          <w:rFonts w:ascii="Times" w:hAnsi="Times" w:cs="Times"/>
          <w:lang w:val="en-US"/>
        </w:rPr>
        <w:t xml:space="preserve">. </w:t>
      </w:r>
    </w:p>
    <w:p w14:paraId="0145BCE7" w14:textId="20E87DE4" w:rsidR="00061881" w:rsidRDefault="007B4071" w:rsidP="000D7995">
      <w:pPr>
        <w:widowControl w:val="0"/>
        <w:autoSpaceDE w:val="0"/>
        <w:autoSpaceDN w:val="0"/>
        <w:adjustRightInd w:val="0"/>
        <w:spacing w:line="360" w:lineRule="auto"/>
        <w:ind w:firstLine="284"/>
        <w:jc w:val="both"/>
        <w:rPr>
          <w:rFonts w:ascii="Times" w:hAnsi="Times" w:cs="Times"/>
          <w:lang w:val="en-US"/>
        </w:rPr>
      </w:pPr>
      <w:r>
        <w:rPr>
          <w:rFonts w:ascii="Times" w:hAnsi="Times" w:cs="Times"/>
          <w:lang w:val="en-US"/>
        </w:rPr>
        <w:t>For example, it is widely</w:t>
      </w:r>
      <w:r w:rsidR="00061881">
        <w:rPr>
          <w:rFonts w:ascii="Times" w:hAnsi="Times" w:cs="Times"/>
          <w:lang w:val="en-US"/>
        </w:rPr>
        <w:t>, and reasonably,</w:t>
      </w:r>
      <w:r>
        <w:rPr>
          <w:rFonts w:ascii="Times" w:hAnsi="Times" w:cs="Times"/>
          <w:lang w:val="en-US"/>
        </w:rPr>
        <w:t xml:space="preserve"> supposed that </w:t>
      </w:r>
      <w:r w:rsidR="00D92851">
        <w:rPr>
          <w:rFonts w:ascii="Times" w:hAnsi="Times" w:cs="Times"/>
          <w:lang w:val="en-US"/>
        </w:rPr>
        <w:t>those who are pregnant</w:t>
      </w:r>
      <w:r>
        <w:rPr>
          <w:rFonts w:ascii="Times" w:hAnsi="Times" w:cs="Times"/>
          <w:lang w:val="en-US"/>
        </w:rPr>
        <w:t xml:space="preserve"> have </w:t>
      </w:r>
      <w:r>
        <w:rPr>
          <w:rFonts w:ascii="Times" w:hAnsi="Times" w:cs="Times"/>
          <w:i/>
          <w:lang w:val="en-US"/>
        </w:rPr>
        <w:t xml:space="preserve">some </w:t>
      </w:r>
      <w:r>
        <w:rPr>
          <w:rFonts w:ascii="Times" w:hAnsi="Times" w:cs="Times"/>
          <w:lang w:val="en-US"/>
        </w:rPr>
        <w:t xml:space="preserve">special say over their fetus (even if it is deemed a person or possessor of moral status), because </w:t>
      </w:r>
      <w:r w:rsidR="00061881">
        <w:rPr>
          <w:rFonts w:ascii="Times" w:hAnsi="Times" w:cs="Times"/>
          <w:lang w:val="en-US"/>
        </w:rPr>
        <w:t xml:space="preserve">it resides in/is part of/uses </w:t>
      </w:r>
      <w:r w:rsidR="00D92851">
        <w:rPr>
          <w:rFonts w:ascii="Times" w:hAnsi="Times" w:cs="Times"/>
          <w:lang w:val="en-US"/>
        </w:rPr>
        <w:t xml:space="preserve">their </w:t>
      </w:r>
      <w:r w:rsidRPr="00E450EB">
        <w:rPr>
          <w:rFonts w:ascii="Times" w:hAnsi="Times" w:cs="Times"/>
          <w:lang w:val="en-US"/>
        </w:rPr>
        <w:t>body.</w:t>
      </w:r>
      <w:r w:rsidRPr="00E450EB">
        <w:rPr>
          <w:rStyle w:val="FootnoteReference"/>
          <w:rFonts w:ascii="Times" w:hAnsi="Times" w:cs="Times"/>
          <w:lang w:val="en-US"/>
        </w:rPr>
        <w:footnoteReference w:id="57"/>
      </w:r>
      <w:r w:rsidRPr="00E450EB">
        <w:rPr>
          <w:rFonts w:ascii="Times" w:hAnsi="Times" w:cs="Times"/>
          <w:lang w:val="en-US"/>
        </w:rPr>
        <w:t xml:space="preserve"> In normal</w:t>
      </w:r>
      <w:r>
        <w:rPr>
          <w:rFonts w:ascii="Times" w:hAnsi="Times" w:cs="Times"/>
          <w:lang w:val="en-US"/>
        </w:rPr>
        <w:t xml:space="preserve"> pregnancy these three characterisations (</w:t>
      </w:r>
      <w:r w:rsidR="009046DB">
        <w:rPr>
          <w:rFonts w:ascii="Times" w:hAnsi="Times" w:cs="Times"/>
          <w:lang w:val="en-US"/>
        </w:rPr>
        <w:t>‘</w:t>
      </w:r>
      <w:r>
        <w:rPr>
          <w:rFonts w:ascii="Times" w:hAnsi="Times" w:cs="Times"/>
          <w:lang w:val="en-US"/>
        </w:rPr>
        <w:t>resides in</w:t>
      </w:r>
      <w:r w:rsidR="009046DB">
        <w:rPr>
          <w:rFonts w:ascii="Times" w:hAnsi="Times" w:cs="Times"/>
          <w:lang w:val="en-US"/>
        </w:rPr>
        <w:t>’, ‘</w:t>
      </w:r>
      <w:r>
        <w:rPr>
          <w:rFonts w:ascii="Times" w:hAnsi="Times" w:cs="Times"/>
          <w:lang w:val="en-US"/>
        </w:rPr>
        <w:t>is part of</w:t>
      </w:r>
      <w:r w:rsidR="009046DB">
        <w:rPr>
          <w:rFonts w:ascii="Times" w:hAnsi="Times" w:cs="Times"/>
          <w:lang w:val="en-US"/>
        </w:rPr>
        <w:t>’ and ‘</w:t>
      </w:r>
      <w:r>
        <w:rPr>
          <w:rFonts w:ascii="Times" w:hAnsi="Times" w:cs="Times"/>
          <w:lang w:val="en-US"/>
        </w:rPr>
        <w:t>uses</w:t>
      </w:r>
      <w:r w:rsidR="009046DB">
        <w:rPr>
          <w:rFonts w:ascii="Times" w:hAnsi="Times" w:cs="Times"/>
          <w:lang w:val="en-US"/>
        </w:rPr>
        <w:t>’</w:t>
      </w:r>
      <w:r>
        <w:rPr>
          <w:rFonts w:ascii="Times" w:hAnsi="Times" w:cs="Times"/>
          <w:lang w:val="en-US"/>
        </w:rPr>
        <w:t xml:space="preserve">) run together, and there is no obvious need to distinguish them for moral </w:t>
      </w:r>
      <w:r w:rsidR="006F6AE6">
        <w:rPr>
          <w:rFonts w:ascii="Times" w:hAnsi="Times" w:cs="Times"/>
          <w:lang w:val="en-US"/>
        </w:rPr>
        <w:t>purposes</w:t>
      </w:r>
      <w:r>
        <w:rPr>
          <w:rFonts w:ascii="Times" w:hAnsi="Times" w:cs="Times"/>
          <w:lang w:val="en-US"/>
        </w:rPr>
        <w:t>; a</w:t>
      </w:r>
      <w:r w:rsidR="00080203">
        <w:rPr>
          <w:rFonts w:ascii="Times" w:hAnsi="Times" w:cs="Times"/>
          <w:lang w:val="en-US"/>
        </w:rPr>
        <w:t xml:space="preserve">ny one of them </w:t>
      </w:r>
      <w:r w:rsidR="006F6AE6">
        <w:rPr>
          <w:rFonts w:ascii="Times" w:hAnsi="Times" w:cs="Times"/>
          <w:lang w:val="en-US"/>
        </w:rPr>
        <w:t>mean</w:t>
      </w:r>
      <w:r w:rsidR="00080203">
        <w:rPr>
          <w:rFonts w:ascii="Times" w:hAnsi="Times" w:cs="Times"/>
          <w:lang w:val="en-US"/>
        </w:rPr>
        <w:t>s that</w:t>
      </w:r>
      <w:r w:rsidR="006F6AE6">
        <w:rPr>
          <w:rFonts w:ascii="Times" w:hAnsi="Times" w:cs="Times"/>
          <w:lang w:val="en-US"/>
        </w:rPr>
        <w:t xml:space="preserve"> the </w:t>
      </w:r>
      <w:r w:rsidR="00D92851">
        <w:rPr>
          <w:rFonts w:ascii="Times" w:hAnsi="Times" w:cs="Times"/>
          <w:lang w:val="en-US"/>
        </w:rPr>
        <w:t xml:space="preserve">pregnant </w:t>
      </w:r>
      <w:r w:rsidR="00E72FEC">
        <w:rPr>
          <w:rFonts w:ascii="Times" w:hAnsi="Times" w:cs="Times"/>
          <w:lang w:val="en-US"/>
        </w:rPr>
        <w:t>person</w:t>
      </w:r>
      <w:r w:rsidR="00F30BE6">
        <w:rPr>
          <w:rFonts w:ascii="Times" w:hAnsi="Times" w:cs="Times"/>
          <w:lang w:val="en-US"/>
        </w:rPr>
        <w:t>’</w:t>
      </w:r>
      <w:r w:rsidR="00E72FEC">
        <w:rPr>
          <w:rFonts w:ascii="Times" w:hAnsi="Times" w:cs="Times"/>
          <w:lang w:val="en-US"/>
        </w:rPr>
        <w:t>s</w:t>
      </w:r>
      <w:r w:rsidR="00D92851">
        <w:rPr>
          <w:rFonts w:ascii="Times" w:hAnsi="Times" w:cs="Times"/>
          <w:lang w:val="en-US"/>
        </w:rPr>
        <w:t xml:space="preserve"> </w:t>
      </w:r>
      <w:r>
        <w:rPr>
          <w:rFonts w:ascii="Times" w:hAnsi="Times" w:cs="Times"/>
          <w:lang w:val="en-US"/>
        </w:rPr>
        <w:t xml:space="preserve">autonomy </w:t>
      </w:r>
      <w:r w:rsidR="006F6AE6">
        <w:rPr>
          <w:rFonts w:ascii="Times" w:hAnsi="Times" w:cs="Times"/>
          <w:lang w:val="en-US"/>
        </w:rPr>
        <w:t xml:space="preserve">over </w:t>
      </w:r>
      <w:r w:rsidR="00D92851">
        <w:rPr>
          <w:rFonts w:ascii="Times" w:hAnsi="Times" w:cs="Times"/>
          <w:lang w:val="en-US"/>
        </w:rPr>
        <w:t xml:space="preserve">their </w:t>
      </w:r>
      <w:r w:rsidR="006F6AE6" w:rsidRPr="00C43D31">
        <w:rPr>
          <w:rFonts w:ascii="Times" w:hAnsi="Times" w:cs="Times"/>
          <w:lang w:val="en-US"/>
        </w:rPr>
        <w:t xml:space="preserve">body ought to be </w:t>
      </w:r>
      <w:r w:rsidR="00080203" w:rsidRPr="00C43D31">
        <w:rPr>
          <w:rFonts w:ascii="Times" w:hAnsi="Times" w:cs="Times"/>
          <w:lang w:val="en-US"/>
        </w:rPr>
        <w:t xml:space="preserve">included as a main </w:t>
      </w:r>
      <w:r w:rsidR="00061881" w:rsidRPr="00C43D31">
        <w:rPr>
          <w:rFonts w:ascii="Times" w:hAnsi="Times" w:cs="Times"/>
          <w:lang w:val="en-US"/>
        </w:rPr>
        <w:t xml:space="preserve">(though not the only) </w:t>
      </w:r>
      <w:r w:rsidR="006F6AE6" w:rsidRPr="00C43D31">
        <w:rPr>
          <w:rFonts w:ascii="Times" w:hAnsi="Times" w:cs="Times"/>
          <w:lang w:val="en-US"/>
        </w:rPr>
        <w:t>relevant consideration</w:t>
      </w:r>
      <w:r w:rsidR="00080203" w:rsidRPr="00C43D31">
        <w:rPr>
          <w:rFonts w:ascii="Times" w:hAnsi="Times" w:cs="Times"/>
          <w:lang w:val="en-US"/>
        </w:rPr>
        <w:t xml:space="preserve"> in virtually any ethical discussion involving pregnancy/fetuses</w:t>
      </w:r>
      <w:r w:rsidR="006F6AE6" w:rsidRPr="00C43D31">
        <w:rPr>
          <w:rFonts w:ascii="Times" w:hAnsi="Times" w:cs="Times"/>
          <w:lang w:val="en-US"/>
        </w:rPr>
        <w:t xml:space="preserve">. </w:t>
      </w:r>
      <w:r w:rsidRPr="00C43D31">
        <w:rPr>
          <w:rFonts w:ascii="Times" w:hAnsi="Times" w:cs="Times"/>
          <w:lang w:val="en-US"/>
        </w:rPr>
        <w:t>After birth, by contrast,</w:t>
      </w:r>
      <w:r w:rsidR="009046DB" w:rsidRPr="00C43D31">
        <w:rPr>
          <w:rFonts w:ascii="Times" w:hAnsi="Times" w:cs="Times"/>
          <w:lang w:val="en-US"/>
        </w:rPr>
        <w:t xml:space="preserve"> </w:t>
      </w:r>
      <w:r w:rsidR="00061881" w:rsidRPr="00C43D31">
        <w:rPr>
          <w:rFonts w:ascii="Times" w:hAnsi="Times" w:cs="Times"/>
          <w:lang w:val="en-US"/>
        </w:rPr>
        <w:t xml:space="preserve">although </w:t>
      </w:r>
      <w:r w:rsidR="002F4EA9" w:rsidRPr="00C43D31">
        <w:rPr>
          <w:rFonts w:ascii="Times" w:hAnsi="Times" w:cs="Times"/>
          <w:lang w:val="en-US"/>
        </w:rPr>
        <w:t xml:space="preserve">the (formerly) pregnant </w:t>
      </w:r>
      <w:r w:rsidR="00A80128" w:rsidRPr="00C43D31">
        <w:rPr>
          <w:rFonts w:ascii="Times" w:hAnsi="Times" w:cs="Times"/>
          <w:lang w:val="en-US"/>
        </w:rPr>
        <w:t xml:space="preserve">person </w:t>
      </w:r>
      <w:r w:rsidRPr="00C43D31">
        <w:rPr>
          <w:rFonts w:ascii="Times" w:hAnsi="Times" w:cs="Times"/>
          <w:lang w:val="en-US"/>
        </w:rPr>
        <w:t>usually still has some say over the neonate</w:t>
      </w:r>
      <w:r w:rsidR="002F4EA9" w:rsidRPr="00C43D31">
        <w:rPr>
          <w:rFonts w:ascii="Times" w:hAnsi="Times" w:cs="Times"/>
          <w:lang w:val="en-US"/>
        </w:rPr>
        <w:t xml:space="preserve">, </w:t>
      </w:r>
      <w:r w:rsidR="00A80128" w:rsidRPr="00C43D31">
        <w:rPr>
          <w:rFonts w:ascii="Times" w:hAnsi="Times" w:cs="Times"/>
          <w:lang w:val="en-US"/>
        </w:rPr>
        <w:t xml:space="preserve">they </w:t>
      </w:r>
      <w:r w:rsidR="00061881" w:rsidRPr="00C43D31">
        <w:rPr>
          <w:rFonts w:ascii="Times" w:hAnsi="Times" w:cs="Times"/>
          <w:lang w:val="en-US"/>
        </w:rPr>
        <w:t>no longer ha</w:t>
      </w:r>
      <w:r w:rsidR="00A80128" w:rsidRPr="00C43D31">
        <w:rPr>
          <w:rFonts w:ascii="Times" w:hAnsi="Times" w:cs="Times"/>
          <w:lang w:val="en-US"/>
        </w:rPr>
        <w:t>ve</w:t>
      </w:r>
      <w:r w:rsidR="00080203" w:rsidRPr="00C43D31">
        <w:rPr>
          <w:rFonts w:ascii="Times" w:hAnsi="Times" w:cs="Times"/>
          <w:lang w:val="en-US"/>
        </w:rPr>
        <w:t xml:space="preserve"> </w:t>
      </w:r>
      <w:r w:rsidR="00061881">
        <w:rPr>
          <w:rFonts w:ascii="Times" w:hAnsi="Times" w:cs="Times"/>
          <w:lang w:val="en-US"/>
        </w:rPr>
        <w:t xml:space="preserve">a say </w:t>
      </w:r>
      <w:r>
        <w:rPr>
          <w:rFonts w:ascii="Times" w:hAnsi="Times" w:cs="Times"/>
          <w:lang w:val="en-US"/>
        </w:rPr>
        <w:t xml:space="preserve">on grounds of </w:t>
      </w:r>
      <w:r w:rsidR="00A80128">
        <w:rPr>
          <w:rFonts w:ascii="Times" w:hAnsi="Times" w:cs="Times"/>
          <w:lang w:val="en-US"/>
        </w:rPr>
        <w:t>t</w:t>
      </w:r>
      <w:r w:rsidR="002F4EA9">
        <w:rPr>
          <w:rFonts w:ascii="Times" w:hAnsi="Times" w:cs="Times"/>
          <w:lang w:val="en-US"/>
        </w:rPr>
        <w:t>he</w:t>
      </w:r>
      <w:r w:rsidR="00A80128">
        <w:rPr>
          <w:rFonts w:ascii="Times" w:hAnsi="Times" w:cs="Times"/>
          <w:lang w:val="en-US"/>
        </w:rPr>
        <w:t>i</w:t>
      </w:r>
      <w:r w:rsidR="002F4EA9">
        <w:rPr>
          <w:rFonts w:ascii="Times" w:hAnsi="Times" w:cs="Times"/>
          <w:lang w:val="en-US"/>
        </w:rPr>
        <w:t>r</w:t>
      </w:r>
      <w:r w:rsidR="00E72FEC">
        <w:rPr>
          <w:rFonts w:ascii="Times" w:hAnsi="Times" w:cs="Times"/>
          <w:lang w:val="en-US"/>
        </w:rPr>
        <w:t xml:space="preserve"> </w:t>
      </w:r>
      <w:r>
        <w:rPr>
          <w:rFonts w:ascii="Times" w:hAnsi="Times" w:cs="Times"/>
          <w:lang w:val="en-US"/>
        </w:rPr>
        <w:t xml:space="preserve">bodily </w:t>
      </w:r>
      <w:r w:rsidRPr="00C43D31">
        <w:rPr>
          <w:rFonts w:ascii="Times" w:hAnsi="Times" w:cs="Times"/>
          <w:lang w:val="en-US"/>
        </w:rPr>
        <w:t xml:space="preserve">autonomy. </w:t>
      </w:r>
    </w:p>
    <w:p w14:paraId="56438B39" w14:textId="6491BD42" w:rsidR="00616B82" w:rsidRDefault="007B4071" w:rsidP="00E37C29">
      <w:pPr>
        <w:widowControl w:val="0"/>
        <w:autoSpaceDE w:val="0"/>
        <w:autoSpaceDN w:val="0"/>
        <w:adjustRightInd w:val="0"/>
        <w:spacing w:line="360" w:lineRule="auto"/>
        <w:ind w:firstLine="284"/>
        <w:jc w:val="both"/>
        <w:rPr>
          <w:rFonts w:ascii="Times" w:hAnsi="Times" w:cs="Times"/>
          <w:lang w:val="en-US"/>
        </w:rPr>
      </w:pPr>
      <w:r>
        <w:rPr>
          <w:rFonts w:ascii="Times" w:hAnsi="Times" w:cs="Times"/>
          <w:lang w:val="en-US"/>
        </w:rPr>
        <w:t xml:space="preserve">Ectogestation may mean </w:t>
      </w:r>
      <w:r w:rsidR="00080203">
        <w:rPr>
          <w:rFonts w:ascii="Times" w:hAnsi="Times" w:cs="Times"/>
          <w:lang w:val="en-US"/>
        </w:rPr>
        <w:t xml:space="preserve">some of </w:t>
      </w:r>
      <w:r>
        <w:rPr>
          <w:rFonts w:ascii="Times" w:hAnsi="Times" w:cs="Times"/>
          <w:lang w:val="en-US"/>
        </w:rPr>
        <w:t xml:space="preserve">these three characterisations </w:t>
      </w:r>
      <w:r w:rsidR="00080203">
        <w:rPr>
          <w:rFonts w:ascii="Times" w:hAnsi="Times" w:cs="Times"/>
          <w:lang w:val="en-US"/>
        </w:rPr>
        <w:t xml:space="preserve">could </w:t>
      </w:r>
      <w:r w:rsidR="006F6AE6">
        <w:rPr>
          <w:rFonts w:ascii="Times" w:hAnsi="Times" w:cs="Times"/>
          <w:lang w:val="en-US"/>
        </w:rPr>
        <w:t xml:space="preserve">come apart. The gestateling is neither inside, nor uses, the </w:t>
      </w:r>
      <w:r w:rsidR="00FB5AE5">
        <w:rPr>
          <w:rFonts w:ascii="Times" w:hAnsi="Times" w:cs="Times"/>
          <w:lang w:val="en-US"/>
        </w:rPr>
        <w:t xml:space="preserve">gestator’s </w:t>
      </w:r>
      <w:r w:rsidR="006F6AE6">
        <w:rPr>
          <w:rFonts w:ascii="Times" w:hAnsi="Times" w:cs="Times"/>
          <w:lang w:val="en-US"/>
        </w:rPr>
        <w:t xml:space="preserve">body. But </w:t>
      </w:r>
      <w:r w:rsidR="00061881">
        <w:rPr>
          <w:rFonts w:ascii="Times" w:hAnsi="Times" w:cs="Times"/>
          <w:lang w:val="en-US"/>
        </w:rPr>
        <w:t xml:space="preserve">it </w:t>
      </w:r>
      <w:r w:rsidR="00F30BE6">
        <w:rPr>
          <w:rFonts w:ascii="Times" w:hAnsi="Times" w:cs="Times"/>
          <w:lang w:val="en-US"/>
        </w:rPr>
        <w:t xml:space="preserve">might </w:t>
      </w:r>
      <w:r w:rsidR="00061881">
        <w:rPr>
          <w:rFonts w:ascii="Times" w:hAnsi="Times" w:cs="Times"/>
          <w:lang w:val="en-US"/>
        </w:rPr>
        <w:t>be possible to</w:t>
      </w:r>
      <w:r w:rsidR="006F6AE6">
        <w:rPr>
          <w:rFonts w:ascii="Times" w:hAnsi="Times" w:cs="Times"/>
          <w:lang w:val="en-US"/>
        </w:rPr>
        <w:t xml:space="preserve"> argue that it </w:t>
      </w:r>
      <w:r w:rsidR="00061881">
        <w:rPr>
          <w:rFonts w:ascii="Times" w:hAnsi="Times" w:cs="Times"/>
          <w:lang w:val="en-US"/>
        </w:rPr>
        <w:t xml:space="preserve">is </w:t>
      </w:r>
      <w:r w:rsidR="006F6AE6">
        <w:rPr>
          <w:rFonts w:ascii="Times" w:hAnsi="Times" w:cs="Times"/>
          <w:lang w:val="en-US"/>
        </w:rPr>
        <w:t>still a body-part – albeit a detached one.</w:t>
      </w:r>
      <w:r w:rsidR="006F6AE6">
        <w:rPr>
          <w:rStyle w:val="FootnoteReference"/>
          <w:rFonts w:ascii="Times" w:hAnsi="Times" w:cs="Times"/>
          <w:lang w:val="en-US"/>
        </w:rPr>
        <w:footnoteReference w:id="58"/>
      </w:r>
      <w:r w:rsidR="006F6AE6">
        <w:rPr>
          <w:rFonts w:ascii="Times" w:hAnsi="Times" w:cs="Times"/>
          <w:lang w:val="en-US"/>
        </w:rPr>
        <w:t xml:space="preserve"> Such a claim needs </w:t>
      </w:r>
      <w:r w:rsidR="006F26A3">
        <w:rPr>
          <w:rFonts w:ascii="Times" w:hAnsi="Times" w:cs="Times"/>
          <w:lang w:val="en-US"/>
        </w:rPr>
        <w:t>defense</w:t>
      </w:r>
      <w:r w:rsidR="006F6AE6">
        <w:rPr>
          <w:rFonts w:ascii="Times" w:hAnsi="Times" w:cs="Times"/>
          <w:lang w:val="en-US"/>
        </w:rPr>
        <w:t>, of course</w:t>
      </w:r>
      <w:r w:rsidR="00616B82">
        <w:rPr>
          <w:rFonts w:ascii="Times" w:hAnsi="Times" w:cs="Times"/>
          <w:lang w:val="en-US"/>
        </w:rPr>
        <w:t xml:space="preserve">, </w:t>
      </w:r>
      <w:r w:rsidR="006F6AE6">
        <w:rPr>
          <w:rFonts w:ascii="Times" w:hAnsi="Times" w:cs="Times"/>
          <w:lang w:val="en-US"/>
        </w:rPr>
        <w:t xml:space="preserve">as do its supposed implications, which are far from clear. Even if the gestateling </w:t>
      </w:r>
      <w:r w:rsidR="00F30BE6">
        <w:rPr>
          <w:rFonts w:ascii="Times" w:hAnsi="Times" w:cs="Times"/>
          <w:lang w:val="en-US"/>
        </w:rPr>
        <w:t xml:space="preserve">were such a </w:t>
      </w:r>
      <w:r w:rsidR="006F6AE6">
        <w:rPr>
          <w:rFonts w:ascii="Times" w:hAnsi="Times" w:cs="Times"/>
          <w:lang w:val="en-US"/>
        </w:rPr>
        <w:t>body-part, it is a further question whether and how the ethics of detached body-parts (</w:t>
      </w:r>
      <w:r w:rsidR="00061881">
        <w:rPr>
          <w:rFonts w:ascii="Times" w:hAnsi="Times" w:cs="Times"/>
          <w:lang w:val="en-US"/>
        </w:rPr>
        <w:t>consider</w:t>
      </w:r>
      <w:r w:rsidR="006F6AE6">
        <w:rPr>
          <w:rFonts w:ascii="Times" w:hAnsi="Times" w:cs="Times"/>
          <w:lang w:val="en-US"/>
        </w:rPr>
        <w:t xml:space="preserve"> sperm or blood) – let alone the ethics of detached body-parts over which there are competing claims (</w:t>
      </w:r>
      <w:r w:rsidR="00061881">
        <w:rPr>
          <w:rFonts w:ascii="Times" w:hAnsi="Times" w:cs="Times"/>
          <w:lang w:val="en-US"/>
        </w:rPr>
        <w:t xml:space="preserve">consider </w:t>
      </w:r>
      <w:r w:rsidR="006F6AE6">
        <w:rPr>
          <w:rFonts w:ascii="Times" w:hAnsi="Times" w:cs="Times"/>
          <w:lang w:val="en-US"/>
        </w:rPr>
        <w:t xml:space="preserve">donated </w:t>
      </w:r>
      <w:r w:rsidR="00061881">
        <w:rPr>
          <w:rFonts w:ascii="Times" w:hAnsi="Times" w:cs="Times"/>
          <w:lang w:val="en-US"/>
        </w:rPr>
        <w:t>blood or an a kidney promised and ready f</w:t>
      </w:r>
      <w:r w:rsidR="006F6AE6">
        <w:rPr>
          <w:rFonts w:ascii="Times" w:hAnsi="Times" w:cs="Times"/>
          <w:lang w:val="en-US"/>
        </w:rPr>
        <w:t>o</w:t>
      </w:r>
      <w:r w:rsidR="00061881">
        <w:rPr>
          <w:rFonts w:ascii="Times" w:hAnsi="Times" w:cs="Times"/>
          <w:lang w:val="en-US"/>
        </w:rPr>
        <w:t>r</w:t>
      </w:r>
      <w:r w:rsidR="006F6AE6">
        <w:rPr>
          <w:rFonts w:ascii="Times" w:hAnsi="Times" w:cs="Times"/>
          <w:lang w:val="en-US"/>
        </w:rPr>
        <w:t xml:space="preserve"> transplantation) </w:t>
      </w:r>
      <w:r w:rsidR="00177910">
        <w:rPr>
          <w:rFonts w:ascii="Times" w:hAnsi="Times" w:cs="Times"/>
          <w:lang w:val="en-US"/>
        </w:rPr>
        <w:t>– compare</w:t>
      </w:r>
      <w:r w:rsidR="006F6AE6">
        <w:rPr>
          <w:rFonts w:ascii="Times" w:hAnsi="Times" w:cs="Times"/>
          <w:lang w:val="en-US"/>
        </w:rPr>
        <w:t xml:space="preserve"> to the ethics of attached body parts.</w:t>
      </w:r>
    </w:p>
    <w:p w14:paraId="1420B558" w14:textId="1C51A06F" w:rsidR="00061881" w:rsidRDefault="006F6AE6" w:rsidP="00E37C29">
      <w:pPr>
        <w:widowControl w:val="0"/>
        <w:autoSpaceDE w:val="0"/>
        <w:autoSpaceDN w:val="0"/>
        <w:adjustRightInd w:val="0"/>
        <w:spacing w:line="360" w:lineRule="auto"/>
        <w:ind w:firstLine="284"/>
        <w:jc w:val="both"/>
        <w:rPr>
          <w:rFonts w:ascii="Times" w:hAnsi="Times" w:cs="Times"/>
          <w:lang w:val="en-US"/>
        </w:rPr>
      </w:pPr>
      <w:r>
        <w:rPr>
          <w:rFonts w:ascii="Times" w:hAnsi="Times" w:cs="Times"/>
          <w:lang w:val="en-US"/>
        </w:rPr>
        <w:t>Conversely, if the gestateling is not a body-part</w:t>
      </w:r>
      <w:r w:rsidR="00061881">
        <w:rPr>
          <w:rFonts w:ascii="Times" w:hAnsi="Times" w:cs="Times"/>
          <w:lang w:val="en-US"/>
        </w:rPr>
        <w:t xml:space="preserve"> (or if it is not relevant that it is a body-part)</w:t>
      </w:r>
      <w:r>
        <w:rPr>
          <w:rFonts w:ascii="Times" w:hAnsi="Times" w:cs="Times"/>
          <w:lang w:val="en-US"/>
        </w:rPr>
        <w:t xml:space="preserve">, </w:t>
      </w:r>
      <w:r w:rsidR="00177910">
        <w:rPr>
          <w:rFonts w:ascii="Times" w:hAnsi="Times" w:cs="Times"/>
          <w:lang w:val="en-US"/>
        </w:rPr>
        <w:t xml:space="preserve">then </w:t>
      </w:r>
      <w:r w:rsidR="00061881">
        <w:rPr>
          <w:rFonts w:ascii="Times" w:hAnsi="Times" w:cs="Times"/>
          <w:lang w:val="en-US"/>
        </w:rPr>
        <w:t>the ethics of gestatelings and fetuses</w:t>
      </w:r>
      <w:r w:rsidR="00177910">
        <w:rPr>
          <w:rFonts w:ascii="Times" w:hAnsi="Times" w:cs="Times"/>
          <w:lang w:val="en-US"/>
        </w:rPr>
        <w:t xml:space="preserve">, </w:t>
      </w:r>
      <w:r w:rsidR="00061881">
        <w:rPr>
          <w:rFonts w:ascii="Times" w:hAnsi="Times" w:cs="Times"/>
          <w:lang w:val="en-US"/>
        </w:rPr>
        <w:t xml:space="preserve">whatever their cognitive, physiological and developmental similarities, </w:t>
      </w:r>
      <w:r w:rsidR="00177910">
        <w:rPr>
          <w:rFonts w:ascii="Times" w:hAnsi="Times" w:cs="Times"/>
          <w:lang w:val="en-US"/>
        </w:rPr>
        <w:t xml:space="preserve">will </w:t>
      </w:r>
      <w:r w:rsidR="00080203">
        <w:rPr>
          <w:rFonts w:ascii="Times" w:hAnsi="Times" w:cs="Times"/>
          <w:lang w:val="en-US"/>
        </w:rPr>
        <w:t xml:space="preserve">always </w:t>
      </w:r>
      <w:r w:rsidR="00177910">
        <w:rPr>
          <w:rFonts w:ascii="Times" w:hAnsi="Times" w:cs="Times"/>
          <w:lang w:val="en-US"/>
        </w:rPr>
        <w:t xml:space="preserve">be different </w:t>
      </w:r>
      <w:r w:rsidR="00061881">
        <w:rPr>
          <w:rFonts w:ascii="Times" w:hAnsi="Times" w:cs="Times"/>
          <w:lang w:val="en-US"/>
        </w:rPr>
        <w:t xml:space="preserve">because one – but not the other – must involve consideration of the </w:t>
      </w:r>
      <w:r w:rsidR="00D92851">
        <w:rPr>
          <w:rFonts w:ascii="Times" w:hAnsi="Times" w:cs="Times"/>
          <w:lang w:val="en-US"/>
        </w:rPr>
        <w:t xml:space="preserve">gestator’s </w:t>
      </w:r>
      <w:r w:rsidR="00177910">
        <w:rPr>
          <w:rFonts w:ascii="Times" w:hAnsi="Times" w:cs="Times"/>
          <w:lang w:val="en-US"/>
        </w:rPr>
        <w:t>autonomy.</w:t>
      </w:r>
      <w:r w:rsidR="00061881">
        <w:rPr>
          <w:rFonts w:ascii="Times" w:hAnsi="Times" w:cs="Times"/>
          <w:lang w:val="en-US"/>
        </w:rPr>
        <w:t xml:space="preserve"> </w:t>
      </w:r>
      <w:r>
        <w:rPr>
          <w:rFonts w:ascii="Times" w:hAnsi="Times" w:cs="Times"/>
          <w:lang w:val="en-US"/>
        </w:rPr>
        <w:t>E</w:t>
      </w:r>
      <w:r w:rsidR="00061881">
        <w:rPr>
          <w:rFonts w:ascii="Times" w:hAnsi="Times" w:cs="Times"/>
          <w:lang w:val="en-US"/>
        </w:rPr>
        <w:t xml:space="preserve">ither way, carefully </w:t>
      </w:r>
      <w:r>
        <w:rPr>
          <w:rFonts w:ascii="Times" w:hAnsi="Times" w:cs="Times"/>
          <w:lang w:val="en-US"/>
        </w:rPr>
        <w:t xml:space="preserve">bearing in mind the relevant </w:t>
      </w:r>
      <w:r w:rsidR="00061881">
        <w:rPr>
          <w:rFonts w:ascii="Times" w:hAnsi="Times" w:cs="Times"/>
          <w:lang w:val="en-US"/>
        </w:rPr>
        <w:t xml:space="preserve">differences between gestatelings, fetuses and neonates </w:t>
      </w:r>
      <w:r w:rsidR="00177910">
        <w:rPr>
          <w:rFonts w:ascii="Times" w:hAnsi="Times" w:cs="Times"/>
          <w:lang w:val="en-US"/>
        </w:rPr>
        <w:t xml:space="preserve">is essential for the quality of </w:t>
      </w:r>
      <w:r w:rsidR="00F30BE6">
        <w:rPr>
          <w:rFonts w:ascii="Times" w:hAnsi="Times" w:cs="Times"/>
          <w:lang w:val="en-US"/>
        </w:rPr>
        <w:t>these and other ethical</w:t>
      </w:r>
      <w:r w:rsidR="00177910">
        <w:rPr>
          <w:rFonts w:ascii="Times" w:hAnsi="Times" w:cs="Times"/>
          <w:lang w:val="en-US"/>
        </w:rPr>
        <w:t xml:space="preserve"> debates. </w:t>
      </w:r>
    </w:p>
    <w:p w14:paraId="2FB145EE" w14:textId="4FB52F95" w:rsidR="00D93B34" w:rsidRPr="000D7995" w:rsidRDefault="00B83F11"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Second, we can distinguish between</w:t>
      </w:r>
      <w:r w:rsidR="008A24F6" w:rsidRPr="000D7995">
        <w:rPr>
          <w:rFonts w:ascii="Times" w:hAnsi="Times" w:cs="Times"/>
          <w:lang w:val="en-US"/>
        </w:rPr>
        <w:t xml:space="preserve"> different</w:t>
      </w:r>
      <w:r w:rsidR="0012044E">
        <w:rPr>
          <w:rFonts w:ascii="Times" w:hAnsi="Times" w:cs="Times"/>
          <w:lang w:val="en-US"/>
        </w:rPr>
        <w:t xml:space="preserve"> </w:t>
      </w:r>
      <w:r w:rsidRPr="000D7995">
        <w:rPr>
          <w:rFonts w:ascii="Times" w:hAnsi="Times" w:cs="Times"/>
          <w:lang w:val="en-US"/>
        </w:rPr>
        <w:t xml:space="preserve">extracorporeal support systems. </w:t>
      </w:r>
      <w:r w:rsidR="008A24F6" w:rsidRPr="000D7995">
        <w:rPr>
          <w:rFonts w:ascii="Times" w:hAnsi="Times" w:cs="Times"/>
          <w:lang w:val="en-US"/>
        </w:rPr>
        <w:t xml:space="preserve">We already distinguished </w:t>
      </w:r>
      <w:r w:rsidR="00D539FA">
        <w:rPr>
          <w:rFonts w:ascii="Times" w:hAnsi="Times" w:cs="Times"/>
          <w:lang w:val="en-US"/>
        </w:rPr>
        <w:t xml:space="preserve">the more general category of </w:t>
      </w:r>
      <w:r w:rsidRPr="000D7995">
        <w:rPr>
          <w:rFonts w:ascii="Times" w:hAnsi="Times" w:cs="Times"/>
          <w:lang w:val="en-US"/>
        </w:rPr>
        <w:t>ectogene</w:t>
      </w:r>
      <w:r w:rsidR="0087765A">
        <w:rPr>
          <w:rFonts w:ascii="Times" w:hAnsi="Times" w:cs="Times"/>
          <w:lang w:val="en-US"/>
        </w:rPr>
        <w:t>s</w:t>
      </w:r>
      <w:r w:rsidRPr="000D7995">
        <w:rPr>
          <w:rFonts w:ascii="Times" w:hAnsi="Times" w:cs="Times"/>
          <w:lang w:val="en-US"/>
        </w:rPr>
        <w:t>i</w:t>
      </w:r>
      <w:r w:rsidR="00177910">
        <w:rPr>
          <w:rFonts w:ascii="Times" w:hAnsi="Times" w:cs="Times"/>
          <w:lang w:val="en-US"/>
        </w:rPr>
        <w:t>s</w:t>
      </w:r>
      <w:r w:rsidRPr="000D7995">
        <w:rPr>
          <w:rFonts w:ascii="Times" w:hAnsi="Times" w:cs="Times"/>
          <w:lang w:val="en-US"/>
        </w:rPr>
        <w:t>,</w:t>
      </w:r>
      <w:r w:rsidR="00D539FA">
        <w:rPr>
          <w:rFonts w:ascii="Times" w:hAnsi="Times" w:cs="Times"/>
          <w:lang w:val="en-US"/>
        </w:rPr>
        <w:t xml:space="preserve"> including neonatal incubation</w:t>
      </w:r>
      <w:r w:rsidR="00177910">
        <w:rPr>
          <w:rFonts w:ascii="Times" w:hAnsi="Times" w:cs="Times"/>
          <w:lang w:val="en-US"/>
        </w:rPr>
        <w:t xml:space="preserve"> and IVF</w:t>
      </w:r>
      <w:r w:rsidR="00D539FA">
        <w:rPr>
          <w:rFonts w:ascii="Times" w:hAnsi="Times" w:cs="Times"/>
          <w:lang w:val="en-US"/>
        </w:rPr>
        <w:t>,</w:t>
      </w:r>
      <w:r w:rsidRPr="000D7995">
        <w:rPr>
          <w:rFonts w:ascii="Times" w:hAnsi="Times" w:cs="Times"/>
          <w:lang w:val="en-US"/>
        </w:rPr>
        <w:t xml:space="preserve"> from </w:t>
      </w:r>
      <w:r w:rsidR="00D539FA">
        <w:rPr>
          <w:rFonts w:ascii="Times" w:hAnsi="Times" w:cs="Times"/>
          <w:lang w:val="en-US"/>
        </w:rPr>
        <w:t xml:space="preserve">its more specific subset: </w:t>
      </w:r>
      <w:r w:rsidRPr="000D7995">
        <w:rPr>
          <w:rFonts w:ascii="Times" w:hAnsi="Times" w:cs="Times"/>
          <w:lang w:val="en-US"/>
        </w:rPr>
        <w:t>ectogestati</w:t>
      </w:r>
      <w:r w:rsidR="00080203">
        <w:rPr>
          <w:rFonts w:ascii="Times" w:hAnsi="Times" w:cs="Times"/>
          <w:lang w:val="en-US"/>
        </w:rPr>
        <w:t>on</w:t>
      </w:r>
      <w:r w:rsidR="007C5A63">
        <w:rPr>
          <w:rFonts w:ascii="Times" w:hAnsi="Times" w:cs="Times"/>
          <w:lang w:val="en-US"/>
        </w:rPr>
        <w:t xml:space="preserve">. </w:t>
      </w:r>
      <w:r w:rsidRPr="00C92C0B">
        <w:rPr>
          <w:rFonts w:ascii="Times" w:hAnsi="Times" w:cs="Times"/>
          <w:lang w:val="en-US"/>
        </w:rPr>
        <w:t>But we can make further distinction</w:t>
      </w:r>
      <w:r w:rsidR="00080203">
        <w:rPr>
          <w:rFonts w:ascii="Times" w:hAnsi="Times" w:cs="Times"/>
          <w:lang w:val="en-US"/>
        </w:rPr>
        <w:t>s</w:t>
      </w:r>
      <w:r w:rsidRPr="00C92C0B">
        <w:rPr>
          <w:rFonts w:ascii="Times" w:hAnsi="Times" w:cs="Times"/>
          <w:lang w:val="en-US"/>
        </w:rPr>
        <w:t xml:space="preserve"> amongst </w:t>
      </w:r>
      <w:r w:rsidR="00D93B34" w:rsidRPr="00C92C0B">
        <w:rPr>
          <w:rFonts w:ascii="Times" w:hAnsi="Times" w:cs="Times"/>
          <w:lang w:val="en-US"/>
        </w:rPr>
        <w:t>ectogestative technologies</w:t>
      </w:r>
      <w:r w:rsidR="00C92C0B">
        <w:rPr>
          <w:rFonts w:ascii="Times" w:hAnsi="Times" w:cs="Times"/>
          <w:lang w:val="en-US"/>
        </w:rPr>
        <w:t xml:space="preserve">. </w:t>
      </w:r>
      <w:r w:rsidR="006275DD" w:rsidRPr="00C92C0B">
        <w:rPr>
          <w:rFonts w:ascii="Times" w:hAnsi="Times" w:cs="Times"/>
          <w:lang w:val="en-US"/>
        </w:rPr>
        <w:t>For c</w:t>
      </w:r>
      <w:r w:rsidR="00D93B34" w:rsidRPr="00C92C0B">
        <w:rPr>
          <w:rFonts w:ascii="Times" w:hAnsi="Times" w:cs="Times"/>
          <w:lang w:val="en-US"/>
        </w:rPr>
        <w:t xml:space="preserve">onsider again the </w:t>
      </w:r>
      <w:r w:rsidR="002503C5" w:rsidRPr="00C92C0B">
        <w:rPr>
          <w:rFonts w:ascii="Times" w:hAnsi="Times" w:cs="Times"/>
          <w:i/>
          <w:lang w:val="en-US"/>
        </w:rPr>
        <w:t xml:space="preserve">Nature </w:t>
      </w:r>
      <w:r w:rsidR="002503C5" w:rsidRPr="00C92C0B">
        <w:rPr>
          <w:rFonts w:ascii="Times" w:hAnsi="Times" w:cs="Times"/>
          <w:lang w:val="en-US"/>
        </w:rPr>
        <w:t>report.</w:t>
      </w:r>
      <w:r w:rsidR="005F1933" w:rsidRPr="000D7995">
        <w:rPr>
          <w:rStyle w:val="FootnoteReference"/>
          <w:rFonts w:ascii="Times" w:hAnsi="Times" w:cs="Times"/>
          <w:lang w:val="en-US"/>
        </w:rPr>
        <w:footnoteReference w:id="59"/>
      </w:r>
      <w:r w:rsidR="00D93B34" w:rsidRPr="000D7995">
        <w:rPr>
          <w:rFonts w:ascii="Times" w:hAnsi="Times" w:cs="Times"/>
          <w:lang w:val="en-US"/>
        </w:rPr>
        <w:t xml:space="preserve"> It</w:t>
      </w:r>
      <w:r w:rsidR="002503C5" w:rsidRPr="000D7995">
        <w:rPr>
          <w:rFonts w:ascii="Times" w:hAnsi="Times" w:cs="Times"/>
          <w:lang w:val="en-US"/>
        </w:rPr>
        <w:t>s system</w:t>
      </w:r>
      <w:r w:rsidR="00D93B34" w:rsidRPr="000D7995">
        <w:rPr>
          <w:rFonts w:ascii="Times" w:hAnsi="Times" w:cs="Times"/>
          <w:lang w:val="en-US"/>
        </w:rPr>
        <w:t xml:space="preserve"> is extracorporeal and maintains fetal physiology: </w:t>
      </w:r>
      <w:r w:rsidR="006275DD" w:rsidRPr="000D7995">
        <w:rPr>
          <w:rFonts w:ascii="Times" w:hAnsi="Times" w:cs="Times"/>
          <w:lang w:val="en-US"/>
        </w:rPr>
        <w:t>it runs blood out of the umbilical cord through a pump-free oxygenator, and suspends the gestateling</w:t>
      </w:r>
      <w:r w:rsidR="00177910">
        <w:rPr>
          <w:rFonts w:ascii="Times" w:hAnsi="Times" w:cs="Times"/>
          <w:lang w:val="en-US"/>
        </w:rPr>
        <w:t>’</w:t>
      </w:r>
      <w:r w:rsidR="006275DD" w:rsidRPr="000D7995">
        <w:rPr>
          <w:rFonts w:ascii="Times" w:hAnsi="Times" w:cs="Times"/>
          <w:lang w:val="en-US"/>
        </w:rPr>
        <w:t xml:space="preserve">s body in amniotic-like fluid. </w:t>
      </w:r>
      <w:r w:rsidR="002503C5" w:rsidRPr="000D7995">
        <w:rPr>
          <w:rFonts w:ascii="Times" w:hAnsi="Times" w:cs="Times"/>
          <w:lang w:val="en-US"/>
        </w:rPr>
        <w:t>C</w:t>
      </w:r>
      <w:r w:rsidR="00D93B34" w:rsidRPr="000D7995">
        <w:rPr>
          <w:rFonts w:ascii="Times" w:hAnsi="Times" w:cs="Times"/>
          <w:lang w:val="en-US"/>
        </w:rPr>
        <w:t>ardiovascular set-up and oxygenation happen</w:t>
      </w:r>
      <w:r w:rsidR="00AA41F3">
        <w:rPr>
          <w:rFonts w:ascii="Times" w:hAnsi="Times" w:cs="Times"/>
          <w:lang w:val="en-US"/>
        </w:rPr>
        <w:t>s</w:t>
      </w:r>
      <w:r w:rsidR="00D93B34" w:rsidRPr="000D7995">
        <w:rPr>
          <w:rFonts w:ascii="Times" w:hAnsi="Times" w:cs="Times"/>
          <w:lang w:val="en-US"/>
        </w:rPr>
        <w:t xml:space="preserve"> on the blue-print of a fetal physiological system. </w:t>
      </w:r>
      <w:r w:rsidR="00177910">
        <w:rPr>
          <w:rFonts w:ascii="Times" w:hAnsi="Times" w:cs="Times"/>
          <w:lang w:val="en-US"/>
        </w:rPr>
        <w:t xml:space="preserve">We therefore </w:t>
      </w:r>
      <w:r w:rsidR="002503C5" w:rsidRPr="000D7995">
        <w:rPr>
          <w:rFonts w:ascii="Times" w:hAnsi="Times" w:cs="Times"/>
          <w:lang w:val="en-US"/>
        </w:rPr>
        <w:t>concur with Romanis</w:t>
      </w:r>
      <w:r w:rsidR="002503C5" w:rsidRPr="000D7995">
        <w:rPr>
          <w:rStyle w:val="FootnoteReference"/>
          <w:rFonts w:ascii="Times" w:hAnsi="Times" w:cs="Times"/>
          <w:lang w:val="en-US"/>
        </w:rPr>
        <w:footnoteReference w:id="60"/>
      </w:r>
      <w:r w:rsidR="002503C5" w:rsidRPr="000D7995">
        <w:rPr>
          <w:rFonts w:ascii="Times" w:hAnsi="Times" w:cs="Times"/>
          <w:lang w:val="en-US"/>
        </w:rPr>
        <w:t xml:space="preserve"> – </w:t>
      </w:r>
      <w:r w:rsidR="00177910">
        <w:rPr>
          <w:rFonts w:ascii="Times" w:hAnsi="Times" w:cs="Times"/>
          <w:lang w:val="en-US"/>
        </w:rPr>
        <w:t xml:space="preserve">and </w:t>
      </w:r>
      <w:r w:rsidR="002503C5" w:rsidRPr="000D7995">
        <w:rPr>
          <w:rFonts w:ascii="Times" w:hAnsi="Times" w:cs="Times"/>
          <w:lang w:val="en-US"/>
        </w:rPr>
        <w:t xml:space="preserve">contrary </w:t>
      </w:r>
      <w:r w:rsidR="00AA41F3">
        <w:rPr>
          <w:rFonts w:ascii="Times" w:hAnsi="Times" w:cs="Times"/>
          <w:lang w:val="en-US"/>
        </w:rPr>
        <w:t xml:space="preserve">to </w:t>
      </w:r>
      <w:r w:rsidR="00D93B34" w:rsidRPr="000D7995">
        <w:rPr>
          <w:rFonts w:ascii="Times" w:hAnsi="Times" w:cs="Times"/>
          <w:lang w:val="en-US"/>
        </w:rPr>
        <w:t>what the scientist</w:t>
      </w:r>
      <w:r w:rsidR="002503C5" w:rsidRPr="000D7995">
        <w:rPr>
          <w:rFonts w:ascii="Times" w:hAnsi="Times" w:cs="Times"/>
          <w:lang w:val="en-US"/>
        </w:rPr>
        <w:t xml:space="preserve">s </w:t>
      </w:r>
      <w:r w:rsidR="00080203">
        <w:rPr>
          <w:rFonts w:ascii="Times" w:hAnsi="Times" w:cs="Times"/>
          <w:lang w:val="en-US"/>
        </w:rPr>
        <w:t xml:space="preserve">themselves </w:t>
      </w:r>
      <w:r w:rsidR="002503C5" w:rsidRPr="000D7995">
        <w:rPr>
          <w:rFonts w:ascii="Times" w:hAnsi="Times" w:cs="Times"/>
          <w:lang w:val="en-US"/>
        </w:rPr>
        <w:t xml:space="preserve">implied in various press statements – that this </w:t>
      </w:r>
      <w:r w:rsidR="00D93B34" w:rsidRPr="000D7995">
        <w:rPr>
          <w:rFonts w:ascii="Times" w:hAnsi="Times" w:cs="Times"/>
          <w:lang w:val="en-US"/>
        </w:rPr>
        <w:t xml:space="preserve">is definitely an </w:t>
      </w:r>
      <w:r w:rsidR="00D93B34" w:rsidRPr="00AA41F3">
        <w:rPr>
          <w:rFonts w:ascii="Times" w:hAnsi="Times" w:cs="Times"/>
          <w:i/>
          <w:lang w:val="en-US"/>
        </w:rPr>
        <w:t>ectogestative</w:t>
      </w:r>
      <w:r w:rsidR="00D93B34" w:rsidRPr="000D7995">
        <w:rPr>
          <w:rFonts w:ascii="Times" w:hAnsi="Times" w:cs="Times"/>
          <w:lang w:val="en-US"/>
        </w:rPr>
        <w:t xml:space="preserve"> technology; not mere incubation. </w:t>
      </w:r>
      <w:r w:rsidR="006275DD" w:rsidRPr="000D7995">
        <w:rPr>
          <w:rFonts w:ascii="Times" w:hAnsi="Times" w:cs="Times"/>
          <w:lang w:val="en-US"/>
        </w:rPr>
        <w:t xml:space="preserve">But </w:t>
      </w:r>
      <w:r w:rsidR="002503C5" w:rsidRPr="000D7995">
        <w:rPr>
          <w:rFonts w:ascii="Times" w:hAnsi="Times" w:cs="Times"/>
          <w:lang w:val="en-US"/>
        </w:rPr>
        <w:t xml:space="preserve">– and here </w:t>
      </w:r>
      <w:r w:rsidR="00723574">
        <w:rPr>
          <w:rFonts w:ascii="Times" w:hAnsi="Times" w:cs="Times"/>
          <w:lang w:val="en-US"/>
        </w:rPr>
        <w:t>we separate from Romanis</w:t>
      </w:r>
      <w:r w:rsidR="002503C5" w:rsidRPr="000D7995">
        <w:rPr>
          <w:rFonts w:ascii="Times" w:hAnsi="Times" w:cs="Times"/>
          <w:lang w:val="en-US"/>
        </w:rPr>
        <w:t xml:space="preserve"> – this </w:t>
      </w:r>
      <w:r w:rsidR="00080203">
        <w:rPr>
          <w:rFonts w:ascii="Times" w:hAnsi="Times" w:cs="Times"/>
          <w:lang w:val="en-US"/>
        </w:rPr>
        <w:t xml:space="preserve">does not mean it </w:t>
      </w:r>
      <w:r w:rsidR="00D93B34" w:rsidRPr="000D7995">
        <w:rPr>
          <w:rFonts w:ascii="Times" w:hAnsi="Times" w:cs="Times"/>
          <w:lang w:val="en-US"/>
        </w:rPr>
        <w:t>is the provision</w:t>
      </w:r>
      <w:r w:rsidR="006275DD" w:rsidRPr="000D7995">
        <w:rPr>
          <w:rFonts w:ascii="Times" w:hAnsi="Times" w:cs="Times"/>
          <w:lang w:val="en-US"/>
        </w:rPr>
        <w:t xml:space="preserve"> of </w:t>
      </w:r>
      <w:r w:rsidR="00177910">
        <w:rPr>
          <w:rFonts w:ascii="Times" w:hAnsi="Times" w:cs="Times"/>
          <w:lang w:val="en-US"/>
        </w:rPr>
        <w:t>an artificial womb</w:t>
      </w:r>
      <w:r w:rsidR="00D539FA">
        <w:rPr>
          <w:rFonts w:ascii="Times" w:hAnsi="Times" w:cs="Times"/>
          <w:lang w:val="en-US"/>
        </w:rPr>
        <w:t xml:space="preserve">. Instead </w:t>
      </w:r>
      <w:r w:rsidR="006275DD" w:rsidRPr="000D7995">
        <w:rPr>
          <w:rFonts w:ascii="Times" w:hAnsi="Times" w:cs="Times"/>
          <w:lang w:val="en-US"/>
        </w:rPr>
        <w:t>i</w:t>
      </w:r>
      <w:r w:rsidR="00D93B34" w:rsidRPr="000D7995">
        <w:rPr>
          <w:rFonts w:ascii="Times" w:hAnsi="Times" w:cs="Times"/>
          <w:lang w:val="en-US"/>
        </w:rPr>
        <w:t>t is t</w:t>
      </w:r>
      <w:r w:rsidR="00D539FA">
        <w:rPr>
          <w:rFonts w:ascii="Times" w:hAnsi="Times" w:cs="Times"/>
          <w:lang w:val="en-US"/>
        </w:rPr>
        <w:t xml:space="preserve">he </w:t>
      </w:r>
      <w:r w:rsidR="00D93B34" w:rsidRPr="000D7995">
        <w:rPr>
          <w:rFonts w:ascii="Times" w:hAnsi="Times" w:cs="Times"/>
          <w:lang w:val="en-US"/>
        </w:rPr>
        <w:t>provi</w:t>
      </w:r>
      <w:r w:rsidR="00D539FA">
        <w:rPr>
          <w:rFonts w:ascii="Times" w:hAnsi="Times" w:cs="Times"/>
          <w:lang w:val="en-US"/>
        </w:rPr>
        <w:t xml:space="preserve">sion of </w:t>
      </w:r>
      <w:r w:rsidR="00D93B34" w:rsidRPr="000D7995">
        <w:rPr>
          <w:rFonts w:ascii="Times" w:hAnsi="Times" w:cs="Times"/>
          <w:lang w:val="en-US"/>
        </w:rPr>
        <w:t>engineered replacements for part</w:t>
      </w:r>
      <w:r w:rsidR="00D539FA">
        <w:rPr>
          <w:rFonts w:ascii="Times" w:hAnsi="Times" w:cs="Times"/>
          <w:lang w:val="en-US"/>
        </w:rPr>
        <w:t>s</w:t>
      </w:r>
      <w:r w:rsidR="00D93B34" w:rsidRPr="000D7995">
        <w:rPr>
          <w:rFonts w:ascii="Times" w:hAnsi="Times" w:cs="Times"/>
          <w:lang w:val="en-US"/>
        </w:rPr>
        <w:t xml:space="preserve"> of the fetus/gestateling’s body</w:t>
      </w:r>
      <w:r w:rsidR="00080203">
        <w:rPr>
          <w:rFonts w:ascii="Times" w:hAnsi="Times" w:cs="Times"/>
          <w:lang w:val="en-US"/>
        </w:rPr>
        <w:t xml:space="preserve">. </w:t>
      </w:r>
      <w:r w:rsidR="005F1933" w:rsidRPr="000D7995">
        <w:rPr>
          <w:rFonts w:ascii="Times" w:hAnsi="Times" w:cs="Times"/>
          <w:lang w:val="en-US"/>
        </w:rPr>
        <w:t>Just</w:t>
      </w:r>
      <w:r w:rsidR="00D93B34" w:rsidRPr="000D7995">
        <w:rPr>
          <w:rFonts w:ascii="Times" w:hAnsi="Times" w:cs="Times"/>
          <w:lang w:val="en-US"/>
        </w:rPr>
        <w:t xml:space="preserve"> as a kidney dialysis machine replaces, or takes over, the function of kidneys</w:t>
      </w:r>
      <w:r w:rsidR="00D539FA">
        <w:rPr>
          <w:rFonts w:ascii="Times" w:hAnsi="Times" w:cs="Times"/>
          <w:lang w:val="en-US"/>
        </w:rPr>
        <w:t xml:space="preserve">; and just as </w:t>
      </w:r>
      <w:r w:rsidR="00D93B34" w:rsidRPr="000D7995">
        <w:rPr>
          <w:rFonts w:ascii="Times" w:hAnsi="Times" w:cs="Times"/>
          <w:lang w:val="en-US"/>
        </w:rPr>
        <w:t>a bionic leg replaces the leg</w:t>
      </w:r>
      <w:r w:rsidR="00D539FA">
        <w:rPr>
          <w:rFonts w:ascii="Times" w:hAnsi="Times" w:cs="Times"/>
          <w:lang w:val="en-US"/>
        </w:rPr>
        <w:t xml:space="preserve">; </w:t>
      </w:r>
      <w:r w:rsidR="002503C5" w:rsidRPr="000D7995">
        <w:rPr>
          <w:rFonts w:ascii="Times" w:hAnsi="Times" w:cs="Times"/>
          <w:lang w:val="en-US"/>
        </w:rPr>
        <w:t xml:space="preserve">the reported technology replaces placenta and amniotic </w:t>
      </w:r>
      <w:r w:rsidR="002503C5" w:rsidRPr="00080203">
        <w:rPr>
          <w:rFonts w:ascii="Times" w:hAnsi="Times" w:cs="Times"/>
          <w:lang w:val="en-US"/>
        </w:rPr>
        <w:t>sack. The womb itself is not replaced;</w:t>
      </w:r>
      <w:r w:rsidR="00AA41F3" w:rsidRPr="00080203">
        <w:rPr>
          <w:rFonts w:ascii="Times" w:hAnsi="Times" w:cs="Times"/>
          <w:lang w:val="en-US"/>
        </w:rPr>
        <w:t xml:space="preserve"> </w:t>
      </w:r>
      <w:r w:rsidR="00D539FA" w:rsidRPr="00080203">
        <w:rPr>
          <w:rFonts w:ascii="Times" w:hAnsi="Times" w:cs="Times"/>
          <w:lang w:val="en-US"/>
        </w:rPr>
        <w:t>the ‘lamb-in-a-sack’ is most</w:t>
      </w:r>
      <w:r w:rsidR="002503C5" w:rsidRPr="00080203">
        <w:rPr>
          <w:rFonts w:ascii="Times" w:hAnsi="Times" w:cs="Times"/>
          <w:lang w:val="en-US"/>
        </w:rPr>
        <w:t xml:space="preserve"> like </w:t>
      </w:r>
      <w:r w:rsidR="00AA41F3" w:rsidRPr="00080203">
        <w:rPr>
          <w:rFonts w:ascii="Times" w:hAnsi="Times" w:cs="Times"/>
          <w:lang w:val="en-US"/>
        </w:rPr>
        <w:t xml:space="preserve">a </w:t>
      </w:r>
      <w:r w:rsidR="002503C5" w:rsidRPr="00080203">
        <w:rPr>
          <w:rFonts w:ascii="Times" w:hAnsi="Times" w:cs="Times"/>
          <w:lang w:val="en-US"/>
        </w:rPr>
        <w:t>free-floating fetu</w:t>
      </w:r>
      <w:r w:rsidR="0012372B" w:rsidRPr="00080203">
        <w:rPr>
          <w:rFonts w:ascii="Times" w:hAnsi="Times" w:cs="Times"/>
          <w:lang w:val="en-US"/>
        </w:rPr>
        <w:t>s in its artificial amnion</w:t>
      </w:r>
      <w:r w:rsidR="00D539FA" w:rsidRPr="00080203">
        <w:rPr>
          <w:rFonts w:ascii="Times" w:hAnsi="Times" w:cs="Times"/>
          <w:lang w:val="en-US"/>
        </w:rPr>
        <w:t xml:space="preserve">. Hence </w:t>
      </w:r>
      <w:r w:rsidR="00177910" w:rsidRPr="00080203">
        <w:rPr>
          <w:rFonts w:ascii="Times" w:hAnsi="Times" w:cs="Times"/>
          <w:lang w:val="en-US"/>
        </w:rPr>
        <w:t xml:space="preserve">a more </w:t>
      </w:r>
      <w:r w:rsidR="00177910" w:rsidRPr="00C43D31">
        <w:rPr>
          <w:rFonts w:ascii="Times" w:hAnsi="Times" w:cs="Times"/>
          <w:lang w:val="en-US"/>
        </w:rPr>
        <w:t>apt</w:t>
      </w:r>
      <w:r w:rsidR="00177910" w:rsidRPr="00080203">
        <w:rPr>
          <w:rFonts w:ascii="Times" w:hAnsi="Times" w:cs="Times"/>
          <w:lang w:val="en-US"/>
        </w:rPr>
        <w:t xml:space="preserve"> label would be: Artifical Amnion</w:t>
      </w:r>
      <w:r w:rsidR="00C92C0B" w:rsidRPr="00080203">
        <w:rPr>
          <w:rFonts w:ascii="Times" w:hAnsi="Times" w:cs="Times"/>
          <w:lang w:val="en-US"/>
        </w:rPr>
        <w:t xml:space="preserve"> and Placenta</w:t>
      </w:r>
      <w:r w:rsidR="00177910" w:rsidRPr="00080203">
        <w:rPr>
          <w:rFonts w:ascii="Times" w:hAnsi="Times" w:cs="Times"/>
          <w:lang w:val="en-US"/>
        </w:rPr>
        <w:t xml:space="preserve"> Technolog</w:t>
      </w:r>
      <w:r w:rsidR="00080203" w:rsidRPr="002F4EA9">
        <w:rPr>
          <w:rFonts w:ascii="Times" w:hAnsi="Times" w:cs="Times"/>
          <w:lang w:val="en-US"/>
        </w:rPr>
        <w:t>y</w:t>
      </w:r>
      <w:r w:rsidR="00177910" w:rsidRPr="00080203">
        <w:rPr>
          <w:rFonts w:ascii="Times" w:hAnsi="Times" w:cs="Times"/>
          <w:lang w:val="en-US"/>
        </w:rPr>
        <w:t xml:space="preserve"> (AA</w:t>
      </w:r>
      <w:r w:rsidR="00C92C0B" w:rsidRPr="00080203">
        <w:rPr>
          <w:rFonts w:ascii="Times" w:hAnsi="Times" w:cs="Times"/>
          <w:lang w:val="en-US"/>
        </w:rPr>
        <w:t>P</w:t>
      </w:r>
      <w:r w:rsidR="00177910" w:rsidRPr="00080203">
        <w:rPr>
          <w:rFonts w:ascii="Times" w:hAnsi="Times" w:cs="Times"/>
          <w:lang w:val="en-US"/>
        </w:rPr>
        <w:t>T).</w:t>
      </w:r>
      <w:r w:rsidR="00D93B34" w:rsidRPr="000D7995">
        <w:rPr>
          <w:rFonts w:ascii="Times" w:hAnsi="Times" w:cs="Times"/>
          <w:lang w:val="en-US"/>
        </w:rPr>
        <w:t xml:space="preserve"> </w:t>
      </w:r>
    </w:p>
    <w:p w14:paraId="6664824F" w14:textId="461FE331" w:rsidR="00D93B34" w:rsidRPr="000D7995" w:rsidRDefault="006275DD"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 xml:space="preserve">Setting physical and technological possibility aside, we </w:t>
      </w:r>
      <w:r w:rsidR="00146A8A">
        <w:rPr>
          <w:rFonts w:ascii="Times" w:hAnsi="Times" w:cs="Times"/>
          <w:lang w:val="en-US"/>
        </w:rPr>
        <w:t xml:space="preserve">can conceive of </w:t>
      </w:r>
      <w:r w:rsidR="0053742D" w:rsidRPr="000D7995">
        <w:rPr>
          <w:rFonts w:ascii="Times" w:hAnsi="Times" w:cs="Times"/>
          <w:lang w:val="en-US"/>
        </w:rPr>
        <w:t xml:space="preserve">different kinds of ectogestative technologies </w:t>
      </w:r>
      <w:r w:rsidR="00D93B34" w:rsidRPr="000D7995">
        <w:rPr>
          <w:rFonts w:ascii="Times" w:hAnsi="Times" w:cs="Times"/>
          <w:lang w:val="en-US"/>
        </w:rPr>
        <w:t xml:space="preserve">that </w:t>
      </w:r>
      <w:r w:rsidRPr="000D7995">
        <w:rPr>
          <w:rFonts w:ascii="Times" w:hAnsi="Times" w:cs="Times"/>
          <w:lang w:val="en-US"/>
        </w:rPr>
        <w:t>replace fewer of the fetus</w:t>
      </w:r>
      <w:r w:rsidR="00177910">
        <w:rPr>
          <w:rFonts w:ascii="Times" w:hAnsi="Times" w:cs="Times"/>
          <w:lang w:val="en-US"/>
        </w:rPr>
        <w:t>/gestateling</w:t>
      </w:r>
      <w:r w:rsidRPr="000D7995">
        <w:rPr>
          <w:rFonts w:ascii="Times" w:hAnsi="Times" w:cs="Times"/>
          <w:lang w:val="en-US"/>
        </w:rPr>
        <w:t>’</w:t>
      </w:r>
      <w:r w:rsidR="00177910">
        <w:rPr>
          <w:rFonts w:ascii="Times" w:hAnsi="Times" w:cs="Times"/>
          <w:lang w:val="en-US"/>
        </w:rPr>
        <w:t>s</w:t>
      </w:r>
      <w:r w:rsidRPr="000D7995">
        <w:rPr>
          <w:rFonts w:ascii="Times" w:hAnsi="Times" w:cs="Times"/>
          <w:lang w:val="en-US"/>
        </w:rPr>
        <w:t xml:space="preserve"> body</w:t>
      </w:r>
      <w:r w:rsidR="005F1933" w:rsidRPr="000D7995">
        <w:rPr>
          <w:rFonts w:ascii="Times" w:hAnsi="Times" w:cs="Times"/>
          <w:lang w:val="en-US"/>
        </w:rPr>
        <w:t xml:space="preserve"> </w:t>
      </w:r>
      <w:r w:rsidRPr="000D7995">
        <w:rPr>
          <w:rFonts w:ascii="Times" w:hAnsi="Times" w:cs="Times"/>
          <w:lang w:val="en-US"/>
        </w:rPr>
        <w:t>parts. W</w:t>
      </w:r>
      <w:r w:rsidR="00D93B34" w:rsidRPr="000D7995">
        <w:rPr>
          <w:rFonts w:ascii="Times" w:hAnsi="Times" w:cs="Times"/>
          <w:lang w:val="en-US"/>
        </w:rPr>
        <w:t>e could conceive of a technology that</w:t>
      </w:r>
      <w:r w:rsidR="00146A8A">
        <w:rPr>
          <w:rFonts w:ascii="Times" w:hAnsi="Times" w:cs="Times"/>
          <w:lang w:val="en-US"/>
        </w:rPr>
        <w:t>,</w:t>
      </w:r>
      <w:r w:rsidR="00D93B34" w:rsidRPr="000D7995">
        <w:rPr>
          <w:rFonts w:ascii="Times" w:hAnsi="Times" w:cs="Times"/>
          <w:lang w:val="en-US"/>
        </w:rPr>
        <w:t xml:space="preserve"> instead of using a biobag, leaves the </w:t>
      </w:r>
      <w:r w:rsidR="00146A8A">
        <w:rPr>
          <w:rFonts w:ascii="Times" w:hAnsi="Times" w:cs="Times"/>
          <w:lang w:val="en-US"/>
        </w:rPr>
        <w:t xml:space="preserve">actual </w:t>
      </w:r>
      <w:r w:rsidR="00D93B34" w:rsidRPr="000D7995">
        <w:rPr>
          <w:rFonts w:ascii="Times" w:hAnsi="Times" w:cs="Times"/>
          <w:lang w:val="en-US"/>
        </w:rPr>
        <w:t xml:space="preserve">amnion/chorion intact. All that would be replaced is the placenta. Or </w:t>
      </w:r>
      <w:r w:rsidR="00146A8A">
        <w:rPr>
          <w:rFonts w:ascii="Times" w:hAnsi="Times" w:cs="Times"/>
          <w:lang w:val="en-US"/>
        </w:rPr>
        <w:t xml:space="preserve">we could imagine leaving the </w:t>
      </w:r>
      <w:r w:rsidR="00D93B34" w:rsidRPr="000D7995">
        <w:rPr>
          <w:rFonts w:ascii="Times" w:hAnsi="Times" w:cs="Times"/>
          <w:lang w:val="en-US"/>
        </w:rPr>
        <w:t xml:space="preserve">placenta intact (which probably means removing the </w:t>
      </w:r>
      <w:r w:rsidR="00D92851">
        <w:rPr>
          <w:rFonts w:ascii="Times" w:hAnsi="Times" w:cs="Times"/>
          <w:lang w:val="en-US"/>
        </w:rPr>
        <w:t xml:space="preserve">gestator’s </w:t>
      </w:r>
      <w:r w:rsidR="00D93B34" w:rsidRPr="000D7995">
        <w:rPr>
          <w:rFonts w:ascii="Times" w:hAnsi="Times" w:cs="Times"/>
          <w:lang w:val="en-US"/>
        </w:rPr>
        <w:t>womb, or part of the womb, as well as the fetus); what then could be replaced wo</w:t>
      </w:r>
      <w:r w:rsidR="00EC0C28">
        <w:rPr>
          <w:rFonts w:ascii="Times" w:hAnsi="Times" w:cs="Times"/>
          <w:lang w:val="en-US"/>
        </w:rPr>
        <w:t>uld be the maternal circulation,</w:t>
      </w:r>
      <w:r w:rsidR="00D93B34" w:rsidRPr="000D7995">
        <w:rPr>
          <w:rFonts w:ascii="Times" w:hAnsi="Times" w:cs="Times"/>
          <w:lang w:val="en-US"/>
        </w:rPr>
        <w:t xml:space="preserve"> perhaps via </w:t>
      </w:r>
      <w:r w:rsidR="00177910">
        <w:rPr>
          <w:rFonts w:ascii="Times" w:hAnsi="Times" w:cs="Times"/>
          <w:lang w:val="en-US"/>
        </w:rPr>
        <w:t xml:space="preserve">a </w:t>
      </w:r>
      <w:r w:rsidR="00D93B34" w:rsidRPr="000D7995">
        <w:rPr>
          <w:rFonts w:ascii="Times" w:hAnsi="Times" w:cs="Times"/>
          <w:lang w:val="en-US"/>
        </w:rPr>
        <w:t xml:space="preserve">combination of heart-lung and </w:t>
      </w:r>
      <w:r w:rsidR="002503C5" w:rsidRPr="000D7995">
        <w:rPr>
          <w:rFonts w:ascii="Times" w:hAnsi="Times" w:cs="Times"/>
          <w:lang w:val="en-US"/>
        </w:rPr>
        <w:t>kidney</w:t>
      </w:r>
      <w:r w:rsidR="00D93B34" w:rsidRPr="000D7995">
        <w:rPr>
          <w:rFonts w:ascii="Times" w:hAnsi="Times" w:cs="Times"/>
          <w:lang w:val="en-US"/>
        </w:rPr>
        <w:t xml:space="preserve">-dialysis machine that feed the major arteries and veins serving the placenta/womb on the maternal side. </w:t>
      </w:r>
      <w:r w:rsidR="0053742D" w:rsidRPr="000D7995">
        <w:rPr>
          <w:rFonts w:ascii="Times" w:hAnsi="Times" w:cs="Times"/>
          <w:lang w:val="en-US"/>
        </w:rPr>
        <w:t xml:space="preserve">Perhaps </w:t>
      </w:r>
      <w:r w:rsidR="00146A8A">
        <w:rPr>
          <w:rFonts w:ascii="Times" w:hAnsi="Times" w:cs="Times"/>
          <w:lang w:val="en-US"/>
        </w:rPr>
        <w:t xml:space="preserve">such </w:t>
      </w:r>
      <w:r w:rsidR="0053742D" w:rsidRPr="000D7995">
        <w:rPr>
          <w:rFonts w:ascii="Times" w:hAnsi="Times" w:cs="Times"/>
          <w:lang w:val="en-US"/>
        </w:rPr>
        <w:t xml:space="preserve">technologies would more appropriately be called artificial wombs – though </w:t>
      </w:r>
      <w:r w:rsidR="0053742D" w:rsidRPr="00EC0C28">
        <w:rPr>
          <w:rFonts w:ascii="Times" w:hAnsi="Times" w:cs="Times"/>
          <w:i/>
          <w:lang w:val="en-US"/>
        </w:rPr>
        <w:t>really</w:t>
      </w:r>
      <w:r w:rsidR="0053742D" w:rsidRPr="000D7995">
        <w:rPr>
          <w:rFonts w:ascii="Times" w:hAnsi="Times" w:cs="Times"/>
          <w:lang w:val="en-US"/>
        </w:rPr>
        <w:t xml:space="preserve"> </w:t>
      </w:r>
      <w:r w:rsidR="005F1933" w:rsidRPr="000D7995">
        <w:rPr>
          <w:rFonts w:ascii="Times" w:hAnsi="Times" w:cs="Times"/>
          <w:lang w:val="en-US"/>
        </w:rPr>
        <w:t>they</w:t>
      </w:r>
      <w:r w:rsidR="0053742D" w:rsidRPr="000D7995">
        <w:rPr>
          <w:rFonts w:ascii="Times" w:hAnsi="Times" w:cs="Times"/>
          <w:lang w:val="en-US"/>
        </w:rPr>
        <w:t xml:space="preserve"> would</w:t>
      </w:r>
      <w:r w:rsidR="002503C5" w:rsidRPr="000D7995">
        <w:rPr>
          <w:rFonts w:ascii="Times" w:hAnsi="Times" w:cs="Times"/>
          <w:lang w:val="en-US"/>
        </w:rPr>
        <w:t xml:space="preserve"> not be </w:t>
      </w:r>
      <w:r w:rsidR="007C5A63">
        <w:rPr>
          <w:rFonts w:ascii="Times" w:hAnsi="Times" w:cs="Times"/>
          <w:lang w:val="en-US"/>
        </w:rPr>
        <w:t>artificial wombs</w:t>
      </w:r>
      <w:r w:rsidR="002503C5" w:rsidRPr="000D7995">
        <w:rPr>
          <w:rFonts w:ascii="Times" w:hAnsi="Times" w:cs="Times"/>
          <w:lang w:val="en-US"/>
        </w:rPr>
        <w:t xml:space="preserve"> either, but </w:t>
      </w:r>
      <w:r w:rsidR="00761584">
        <w:rPr>
          <w:rFonts w:ascii="Times" w:hAnsi="Times" w:cs="Times"/>
          <w:lang w:val="en-US"/>
        </w:rPr>
        <w:t xml:space="preserve">something </w:t>
      </w:r>
      <w:r w:rsidR="002503C5" w:rsidRPr="000D7995">
        <w:rPr>
          <w:rFonts w:ascii="Times" w:hAnsi="Times" w:cs="Times"/>
          <w:lang w:val="en-US"/>
        </w:rPr>
        <w:t xml:space="preserve">more like </w:t>
      </w:r>
      <w:r w:rsidR="0012372B">
        <w:rPr>
          <w:rFonts w:ascii="Times" w:hAnsi="Times" w:cs="Times"/>
          <w:lang w:val="en-US"/>
        </w:rPr>
        <w:t xml:space="preserve">partial </w:t>
      </w:r>
      <w:r w:rsidR="0053742D" w:rsidRPr="000D7995">
        <w:rPr>
          <w:rFonts w:ascii="Times" w:hAnsi="Times" w:cs="Times"/>
          <w:lang w:val="en-US"/>
        </w:rPr>
        <w:t xml:space="preserve">artificial </w:t>
      </w:r>
      <w:r w:rsidR="00146A8A">
        <w:rPr>
          <w:rFonts w:ascii="Times" w:hAnsi="Times" w:cs="Times"/>
          <w:lang w:val="en-US"/>
        </w:rPr>
        <w:t>gestational bodies</w:t>
      </w:r>
      <w:r w:rsidR="0053742D" w:rsidRPr="000D7995">
        <w:rPr>
          <w:rFonts w:ascii="Times" w:hAnsi="Times" w:cs="Times"/>
          <w:lang w:val="en-US"/>
        </w:rPr>
        <w:t xml:space="preserve">. </w:t>
      </w:r>
    </w:p>
    <w:p w14:paraId="78A0028A" w14:textId="3C0258A8" w:rsidR="00D93B34" w:rsidRPr="000D7995" w:rsidRDefault="005F1933"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We should pause</w:t>
      </w:r>
      <w:r w:rsidR="002503C5" w:rsidRPr="000D7995">
        <w:rPr>
          <w:rFonts w:ascii="Times" w:hAnsi="Times" w:cs="Times"/>
          <w:lang w:val="en-US"/>
        </w:rPr>
        <w:t xml:space="preserve"> here</w:t>
      </w:r>
      <w:r w:rsidRPr="000D7995">
        <w:rPr>
          <w:rFonts w:ascii="Times" w:hAnsi="Times" w:cs="Times"/>
          <w:lang w:val="en-US"/>
        </w:rPr>
        <w:t xml:space="preserve"> to ask</w:t>
      </w:r>
      <w:r w:rsidR="0012372B">
        <w:rPr>
          <w:rFonts w:ascii="Times" w:hAnsi="Times" w:cs="Times"/>
          <w:lang w:val="en-US"/>
        </w:rPr>
        <w:t xml:space="preserve"> why the artificial w</w:t>
      </w:r>
      <w:r w:rsidR="001A11C7">
        <w:rPr>
          <w:rFonts w:ascii="Times" w:hAnsi="Times" w:cs="Times"/>
          <w:lang w:val="en-US"/>
        </w:rPr>
        <w:t>omb is such an alluring concept</w:t>
      </w:r>
      <w:r w:rsidR="006275DD" w:rsidRPr="000D7995">
        <w:rPr>
          <w:rFonts w:ascii="Times" w:hAnsi="Times" w:cs="Times"/>
          <w:lang w:val="en-US"/>
        </w:rPr>
        <w:t xml:space="preserve"> when of all the things that can be replaced – amniotic sac, pla</w:t>
      </w:r>
      <w:r w:rsidRPr="000D7995">
        <w:rPr>
          <w:rFonts w:ascii="Times" w:hAnsi="Times" w:cs="Times"/>
          <w:lang w:val="en-US"/>
        </w:rPr>
        <w:t>ce</w:t>
      </w:r>
      <w:r w:rsidR="006275DD" w:rsidRPr="000D7995">
        <w:rPr>
          <w:rFonts w:ascii="Times" w:hAnsi="Times" w:cs="Times"/>
          <w:lang w:val="en-US"/>
        </w:rPr>
        <w:t>nta, maternal circula</w:t>
      </w:r>
      <w:r w:rsidR="00EC0C28">
        <w:rPr>
          <w:rFonts w:ascii="Times" w:hAnsi="Times" w:cs="Times"/>
          <w:lang w:val="en-US"/>
        </w:rPr>
        <w:t xml:space="preserve">tion and/or vascular interface – </w:t>
      </w:r>
      <w:r w:rsidR="006275DD" w:rsidRPr="000D7995">
        <w:rPr>
          <w:rFonts w:ascii="Times" w:hAnsi="Times" w:cs="Times"/>
          <w:lang w:val="en-US"/>
        </w:rPr>
        <w:t>the womb itself is actually of least interest.</w:t>
      </w:r>
      <w:r w:rsidR="002503C5" w:rsidRPr="000D7995">
        <w:rPr>
          <w:rStyle w:val="FootnoteReference"/>
          <w:rFonts w:ascii="Times" w:hAnsi="Times" w:cs="Times"/>
          <w:lang w:val="en-US"/>
        </w:rPr>
        <w:footnoteReference w:id="61"/>
      </w:r>
      <w:r w:rsidR="006275DD" w:rsidRPr="000D7995">
        <w:rPr>
          <w:rFonts w:ascii="Times" w:hAnsi="Times" w:cs="Times"/>
          <w:lang w:val="en-US"/>
        </w:rPr>
        <w:t xml:space="preserve"> </w:t>
      </w:r>
      <w:r w:rsidR="00D93B34" w:rsidRPr="000D7995">
        <w:rPr>
          <w:rFonts w:ascii="Times" w:hAnsi="Times" w:cs="Times"/>
          <w:lang w:val="en-US"/>
        </w:rPr>
        <w:t>Why</w:t>
      </w:r>
      <w:r w:rsidRPr="000D7995">
        <w:rPr>
          <w:rFonts w:ascii="Times" w:hAnsi="Times" w:cs="Times"/>
          <w:lang w:val="en-US"/>
        </w:rPr>
        <w:t xml:space="preserve"> </w:t>
      </w:r>
      <w:r w:rsidR="0012372B">
        <w:rPr>
          <w:rFonts w:ascii="Times" w:hAnsi="Times" w:cs="Times"/>
          <w:lang w:val="en-US"/>
        </w:rPr>
        <w:t xml:space="preserve">then </w:t>
      </w:r>
      <w:r w:rsidRPr="000D7995">
        <w:rPr>
          <w:rFonts w:ascii="Times" w:hAnsi="Times" w:cs="Times"/>
          <w:lang w:val="en-US"/>
        </w:rPr>
        <w:t>do we find it so tempting to t</w:t>
      </w:r>
      <w:r w:rsidR="00D93B34" w:rsidRPr="000D7995">
        <w:rPr>
          <w:rFonts w:ascii="Times" w:hAnsi="Times" w:cs="Times"/>
          <w:lang w:val="en-US"/>
        </w:rPr>
        <w:t>hink of</w:t>
      </w:r>
      <w:r w:rsidR="002503C5" w:rsidRPr="000D7995">
        <w:rPr>
          <w:rFonts w:ascii="Times" w:hAnsi="Times" w:cs="Times"/>
          <w:lang w:val="en-US"/>
        </w:rPr>
        <w:t>,</w:t>
      </w:r>
      <w:r w:rsidR="00D93B34" w:rsidRPr="000D7995">
        <w:rPr>
          <w:rFonts w:ascii="Times" w:hAnsi="Times" w:cs="Times"/>
          <w:lang w:val="en-US"/>
        </w:rPr>
        <w:t xml:space="preserve"> and present</w:t>
      </w:r>
      <w:r w:rsidR="002503C5" w:rsidRPr="000D7995">
        <w:rPr>
          <w:rFonts w:ascii="Times" w:hAnsi="Times" w:cs="Times"/>
          <w:lang w:val="en-US"/>
        </w:rPr>
        <w:t>,</w:t>
      </w:r>
      <w:r w:rsidR="00D93B34" w:rsidRPr="000D7995">
        <w:rPr>
          <w:rFonts w:ascii="Times" w:hAnsi="Times" w:cs="Times"/>
          <w:lang w:val="en-US"/>
        </w:rPr>
        <w:t xml:space="preserve"> th</w:t>
      </w:r>
      <w:r w:rsidRPr="000D7995">
        <w:rPr>
          <w:rFonts w:ascii="Times" w:hAnsi="Times" w:cs="Times"/>
          <w:lang w:val="en-US"/>
        </w:rPr>
        <w:t xml:space="preserve">ese technologies </w:t>
      </w:r>
      <w:r w:rsidR="00D93B34" w:rsidRPr="000D7995">
        <w:rPr>
          <w:rFonts w:ascii="Times" w:hAnsi="Times" w:cs="Times"/>
          <w:lang w:val="en-US"/>
        </w:rPr>
        <w:t>as artificial womb</w:t>
      </w:r>
      <w:r w:rsidR="00251357">
        <w:rPr>
          <w:rFonts w:ascii="Times" w:hAnsi="Times" w:cs="Times"/>
          <w:lang w:val="en-US"/>
        </w:rPr>
        <w:t>s</w:t>
      </w:r>
      <w:r w:rsidR="00D93B34" w:rsidRPr="000D7995">
        <w:rPr>
          <w:rFonts w:ascii="Times" w:hAnsi="Times" w:cs="Times"/>
          <w:lang w:val="en-US"/>
        </w:rPr>
        <w:t xml:space="preserve"> as opposed to artificial fetal organs? Again this is neatly explained by the cultural dominance of the </w:t>
      </w:r>
      <w:r w:rsidR="004D6FFC">
        <w:rPr>
          <w:rFonts w:ascii="Times" w:hAnsi="Times" w:cs="Times"/>
          <w:lang w:val="en-US"/>
        </w:rPr>
        <w:t>Fetal Container Model</w:t>
      </w:r>
      <w:r w:rsidR="006275DD" w:rsidRPr="000D7995">
        <w:rPr>
          <w:rFonts w:ascii="Times" w:hAnsi="Times" w:cs="Times"/>
          <w:lang w:val="en-US"/>
        </w:rPr>
        <w:t xml:space="preserve">. </w:t>
      </w:r>
      <w:r w:rsidR="00E7659B" w:rsidRPr="000D7995">
        <w:rPr>
          <w:rFonts w:ascii="Times" w:hAnsi="Times" w:cs="Times"/>
          <w:lang w:val="en-US"/>
        </w:rPr>
        <w:t>This conditions us to</w:t>
      </w:r>
      <w:r w:rsidR="006275DD" w:rsidRPr="000D7995">
        <w:rPr>
          <w:rFonts w:ascii="Times" w:hAnsi="Times" w:cs="Times"/>
          <w:lang w:val="en-US"/>
        </w:rPr>
        <w:t xml:space="preserve"> think of pregnancy as incubation; </w:t>
      </w:r>
      <w:r w:rsidR="00E7659B" w:rsidRPr="000D7995">
        <w:rPr>
          <w:rFonts w:ascii="Times" w:hAnsi="Times" w:cs="Times"/>
          <w:lang w:val="en-US"/>
        </w:rPr>
        <w:t xml:space="preserve">as providing a </w:t>
      </w:r>
      <w:r w:rsidR="006275DD" w:rsidRPr="000D7995">
        <w:rPr>
          <w:rFonts w:ascii="Times" w:hAnsi="Times" w:cs="Times"/>
          <w:lang w:val="en-US"/>
        </w:rPr>
        <w:t xml:space="preserve">house – </w:t>
      </w:r>
      <w:r w:rsidR="00E7659B" w:rsidRPr="000D7995">
        <w:rPr>
          <w:rFonts w:ascii="Times" w:hAnsi="Times" w:cs="Times"/>
          <w:lang w:val="en-US"/>
        </w:rPr>
        <w:t xml:space="preserve">a </w:t>
      </w:r>
      <w:r w:rsidR="006275DD" w:rsidRPr="000D7995">
        <w:rPr>
          <w:rFonts w:ascii="Times" w:hAnsi="Times" w:cs="Times"/>
          <w:lang w:val="en-US"/>
        </w:rPr>
        <w:t xml:space="preserve">womb </w:t>
      </w:r>
      <w:r w:rsidR="00146A8A">
        <w:rPr>
          <w:rFonts w:ascii="Times" w:hAnsi="Times" w:cs="Times"/>
          <w:lang w:val="en-US"/>
        </w:rPr>
        <w:t xml:space="preserve">– a container! – </w:t>
      </w:r>
      <w:r w:rsidR="006275DD" w:rsidRPr="000D7995">
        <w:rPr>
          <w:rFonts w:ascii="Times" w:hAnsi="Times" w:cs="Times"/>
          <w:lang w:val="en-US"/>
        </w:rPr>
        <w:t>i</w:t>
      </w:r>
      <w:r w:rsidR="00E7659B" w:rsidRPr="000D7995">
        <w:rPr>
          <w:rFonts w:ascii="Times" w:hAnsi="Times" w:cs="Times"/>
          <w:lang w:val="en-US"/>
        </w:rPr>
        <w:t>n which resides a free-floating baby (</w:t>
      </w:r>
      <w:r w:rsidR="00EC0C28">
        <w:rPr>
          <w:rFonts w:ascii="Times" w:hAnsi="Times" w:cs="Times"/>
          <w:lang w:val="en-US"/>
        </w:rPr>
        <w:t>a pink one</w:t>
      </w:r>
      <w:r w:rsidR="00C43D31">
        <w:rPr>
          <w:rFonts w:ascii="Times" w:hAnsi="Times" w:cs="Times"/>
          <w:lang w:val="en-US"/>
        </w:rPr>
        <w:t>, w</w:t>
      </w:r>
      <w:r w:rsidR="00EC0C28">
        <w:rPr>
          <w:rFonts w:ascii="Times" w:hAnsi="Times" w:cs="Times"/>
          <w:lang w:val="en-US"/>
        </w:rPr>
        <w:t>ithout funny parts</w:t>
      </w:r>
      <w:r w:rsidR="00E7659B" w:rsidRPr="000D7995">
        <w:rPr>
          <w:rFonts w:ascii="Times" w:hAnsi="Times" w:cs="Times"/>
          <w:lang w:val="en-US"/>
        </w:rPr>
        <w:t>)</w:t>
      </w:r>
      <w:r w:rsidR="00EC0C28">
        <w:rPr>
          <w:rFonts w:ascii="Times" w:hAnsi="Times" w:cs="Times"/>
          <w:lang w:val="en-US"/>
        </w:rPr>
        <w:t>.</w:t>
      </w:r>
      <w:r w:rsidR="00E7659B" w:rsidRPr="000D7995">
        <w:rPr>
          <w:rFonts w:ascii="Times" w:hAnsi="Times" w:cs="Times"/>
          <w:lang w:val="en-US"/>
        </w:rPr>
        <w:t xml:space="preserve"> This gives us only one way in which to frame, report and understand ectogeneti</w:t>
      </w:r>
      <w:r w:rsidR="006C43C0">
        <w:rPr>
          <w:rFonts w:ascii="Times" w:hAnsi="Times" w:cs="Times"/>
          <w:lang w:val="en-US"/>
        </w:rPr>
        <w:t>ve</w:t>
      </w:r>
      <w:r w:rsidR="00E7659B" w:rsidRPr="000D7995">
        <w:rPr>
          <w:rFonts w:ascii="Times" w:hAnsi="Times" w:cs="Times"/>
          <w:lang w:val="en-US"/>
        </w:rPr>
        <w:t xml:space="preserve"> scientific developments</w:t>
      </w:r>
      <w:r w:rsidR="002503C5" w:rsidRPr="000D7995">
        <w:rPr>
          <w:rFonts w:ascii="Times" w:hAnsi="Times" w:cs="Times"/>
          <w:lang w:val="en-US"/>
        </w:rPr>
        <w:t xml:space="preserve">: </w:t>
      </w:r>
      <w:r w:rsidR="00E7659B" w:rsidRPr="000D7995">
        <w:rPr>
          <w:rFonts w:ascii="Times" w:hAnsi="Times" w:cs="Times"/>
          <w:lang w:val="en-US"/>
        </w:rPr>
        <w:t>as the beginning of the ‘artificial womb</w:t>
      </w:r>
      <w:r w:rsidR="00D93B34" w:rsidRPr="000D7995">
        <w:rPr>
          <w:rFonts w:ascii="Times" w:hAnsi="Times" w:cs="Times"/>
          <w:lang w:val="en-US"/>
        </w:rPr>
        <w:t>’</w:t>
      </w:r>
      <w:r w:rsidR="002503C5" w:rsidRPr="000D7995">
        <w:rPr>
          <w:rFonts w:ascii="Times" w:hAnsi="Times" w:cs="Times"/>
          <w:lang w:val="en-US"/>
        </w:rPr>
        <w:t xml:space="preserve">. This, in turn, results </w:t>
      </w:r>
      <w:r w:rsidR="00E7659B" w:rsidRPr="000D7995">
        <w:rPr>
          <w:rFonts w:ascii="Times" w:hAnsi="Times" w:cs="Times"/>
          <w:lang w:val="en-US"/>
        </w:rPr>
        <w:t xml:space="preserve">in an understanding and reporting that </w:t>
      </w:r>
      <w:r w:rsidR="00D93B34" w:rsidRPr="000D7995">
        <w:rPr>
          <w:rFonts w:ascii="Times" w:hAnsi="Times" w:cs="Times"/>
          <w:lang w:val="en-US"/>
        </w:rPr>
        <w:t xml:space="preserve">reinforces that </w:t>
      </w:r>
      <w:r w:rsidR="004D6FFC">
        <w:rPr>
          <w:rFonts w:ascii="Times" w:hAnsi="Times" w:cs="Times"/>
          <w:lang w:val="en-US"/>
        </w:rPr>
        <w:t xml:space="preserve">Fetal Container </w:t>
      </w:r>
      <w:r w:rsidR="004D6FFC" w:rsidRPr="00C43D31">
        <w:rPr>
          <w:rFonts w:ascii="Times" w:hAnsi="Times" w:cs="Times"/>
          <w:lang w:val="en-US"/>
        </w:rPr>
        <w:t>Model</w:t>
      </w:r>
      <w:r w:rsidR="00D93B34" w:rsidRPr="00C43D31">
        <w:rPr>
          <w:rFonts w:ascii="Times" w:hAnsi="Times" w:cs="Times"/>
          <w:lang w:val="en-US"/>
        </w:rPr>
        <w:t xml:space="preserve">. </w:t>
      </w:r>
      <w:r w:rsidR="00697460" w:rsidRPr="00C43D31">
        <w:rPr>
          <w:rFonts w:ascii="Times" w:hAnsi="Times" w:cs="Times"/>
          <w:lang w:val="en-US"/>
        </w:rPr>
        <w:t xml:space="preserve">Given how much the </w:t>
      </w:r>
      <w:r w:rsidR="004D6FFC" w:rsidRPr="00C43D31">
        <w:rPr>
          <w:rFonts w:ascii="Times" w:hAnsi="Times" w:cs="Times"/>
          <w:lang w:val="en-US"/>
        </w:rPr>
        <w:t>Fetal Container Model</w:t>
      </w:r>
      <w:r w:rsidR="00697460" w:rsidRPr="00C43D31">
        <w:rPr>
          <w:rFonts w:ascii="Times" w:hAnsi="Times" w:cs="Times"/>
          <w:lang w:val="en-US"/>
        </w:rPr>
        <w:t xml:space="preserve"> leads our thinking astray, </w:t>
      </w:r>
      <w:r w:rsidR="00E7659B" w:rsidRPr="00C43D31">
        <w:rPr>
          <w:rFonts w:ascii="Times" w:hAnsi="Times" w:cs="Times"/>
          <w:lang w:val="en-US"/>
        </w:rPr>
        <w:t>we would do well to break the cycle</w:t>
      </w:r>
      <w:r w:rsidR="006C43C0" w:rsidRPr="00C43D31">
        <w:rPr>
          <w:rFonts w:ascii="Times" w:hAnsi="Times" w:cs="Times"/>
          <w:lang w:val="en-US"/>
        </w:rPr>
        <w:t xml:space="preserve">. It would be both </w:t>
      </w:r>
      <w:r w:rsidR="00697460" w:rsidRPr="00C43D31">
        <w:rPr>
          <w:rFonts w:ascii="Times" w:hAnsi="Times" w:cs="Times"/>
          <w:lang w:val="en-US"/>
        </w:rPr>
        <w:t xml:space="preserve">helpful, as well </w:t>
      </w:r>
      <w:r w:rsidR="007C5A63" w:rsidRPr="00C43D31">
        <w:rPr>
          <w:rFonts w:ascii="Times" w:hAnsi="Times" w:cs="Times"/>
          <w:lang w:val="en-US"/>
        </w:rPr>
        <w:t>a</w:t>
      </w:r>
      <w:r w:rsidR="006C43C0" w:rsidRPr="00C43D31">
        <w:rPr>
          <w:rFonts w:ascii="Times" w:hAnsi="Times" w:cs="Times"/>
          <w:lang w:val="en-US"/>
        </w:rPr>
        <w:t>s</w:t>
      </w:r>
      <w:r w:rsidR="002503C5" w:rsidRPr="00C43D31">
        <w:rPr>
          <w:rFonts w:ascii="Times" w:hAnsi="Times" w:cs="Times"/>
          <w:lang w:val="en-US"/>
        </w:rPr>
        <w:t xml:space="preserve"> scientifically and metaphysically more accurate</w:t>
      </w:r>
      <w:r w:rsidR="00697460" w:rsidRPr="00C43D31">
        <w:rPr>
          <w:rFonts w:ascii="Times" w:hAnsi="Times" w:cs="Times"/>
          <w:lang w:val="en-US"/>
        </w:rPr>
        <w:t>,</w:t>
      </w:r>
      <w:r w:rsidR="002503C5" w:rsidRPr="00C43D31">
        <w:rPr>
          <w:rFonts w:ascii="Times" w:hAnsi="Times" w:cs="Times"/>
          <w:lang w:val="en-US"/>
        </w:rPr>
        <w:t xml:space="preserve"> to </w:t>
      </w:r>
      <w:r w:rsidR="006275DD" w:rsidRPr="00C43D31">
        <w:rPr>
          <w:rFonts w:ascii="Times" w:hAnsi="Times" w:cs="Times"/>
          <w:lang w:val="en-US"/>
        </w:rPr>
        <w:t>put the term ‘</w:t>
      </w:r>
      <w:r w:rsidR="007C5A63" w:rsidRPr="00C43D31">
        <w:rPr>
          <w:rFonts w:ascii="Times" w:hAnsi="Times" w:cs="Times"/>
          <w:lang w:val="en-US"/>
        </w:rPr>
        <w:t>artificial</w:t>
      </w:r>
      <w:r w:rsidR="006275DD" w:rsidRPr="00C43D31">
        <w:rPr>
          <w:rFonts w:ascii="Times" w:hAnsi="Times" w:cs="Times"/>
          <w:lang w:val="en-US"/>
        </w:rPr>
        <w:t xml:space="preserve"> womb’ to rest</w:t>
      </w:r>
      <w:r w:rsidR="006C43C0" w:rsidRPr="00C43D31">
        <w:rPr>
          <w:rFonts w:ascii="Times" w:hAnsi="Times" w:cs="Times"/>
          <w:lang w:val="en-US"/>
        </w:rPr>
        <w:t xml:space="preserve"> and </w:t>
      </w:r>
      <w:r w:rsidR="00616B82" w:rsidRPr="00C43D31">
        <w:rPr>
          <w:rFonts w:ascii="Times" w:hAnsi="Times" w:cs="Times"/>
          <w:lang w:val="en-US"/>
        </w:rPr>
        <w:t xml:space="preserve">to </w:t>
      </w:r>
      <w:r w:rsidR="006C43C0" w:rsidRPr="00C43D31">
        <w:rPr>
          <w:rFonts w:ascii="Times" w:hAnsi="Times" w:cs="Times"/>
          <w:lang w:val="en-US"/>
        </w:rPr>
        <w:t>speak of ectogestation</w:t>
      </w:r>
      <w:r w:rsidR="00C43D31">
        <w:rPr>
          <w:rFonts w:ascii="Times" w:hAnsi="Times" w:cs="Times"/>
          <w:lang w:val="en-US"/>
        </w:rPr>
        <w:t xml:space="preserve"> (as opposed to ectogenesis)</w:t>
      </w:r>
      <w:r w:rsidR="006C43C0" w:rsidRPr="00C43D31">
        <w:rPr>
          <w:rFonts w:ascii="Times" w:hAnsi="Times" w:cs="Times"/>
          <w:lang w:val="en-US"/>
        </w:rPr>
        <w:t xml:space="preserve"> in</w:t>
      </w:r>
      <w:r w:rsidR="00C43D31">
        <w:rPr>
          <w:rFonts w:ascii="Times" w:hAnsi="Times" w:cs="Times"/>
          <w:lang w:val="en-US"/>
        </w:rPr>
        <w:t xml:space="preserve"> its place, </w:t>
      </w:r>
      <w:r w:rsidR="00616B82" w:rsidRPr="00C43D31">
        <w:rPr>
          <w:rFonts w:ascii="Times" w:hAnsi="Times" w:cs="Times"/>
          <w:lang w:val="en-US"/>
        </w:rPr>
        <w:t xml:space="preserve">and </w:t>
      </w:r>
      <w:r w:rsidR="006C43C0" w:rsidRPr="00C43D31">
        <w:rPr>
          <w:rFonts w:ascii="Times" w:hAnsi="Times" w:cs="Times"/>
          <w:lang w:val="en-US"/>
        </w:rPr>
        <w:t>of the more specific technology at stake: Artific</w:t>
      </w:r>
      <w:r w:rsidR="00927396" w:rsidRPr="00C43D31">
        <w:rPr>
          <w:rFonts w:ascii="Times" w:hAnsi="Times" w:cs="Times"/>
          <w:lang w:val="en-US"/>
        </w:rPr>
        <w:t>i</w:t>
      </w:r>
      <w:r w:rsidR="006C43C0" w:rsidRPr="00C43D31">
        <w:rPr>
          <w:rFonts w:ascii="Times" w:hAnsi="Times" w:cs="Times"/>
          <w:lang w:val="en-US"/>
        </w:rPr>
        <w:t>al Placenta; Artificial Decidua; Artificial Am</w:t>
      </w:r>
      <w:r w:rsidR="00927396" w:rsidRPr="00C43D31">
        <w:rPr>
          <w:rFonts w:ascii="Times" w:hAnsi="Times" w:cs="Times"/>
          <w:lang w:val="en-US"/>
        </w:rPr>
        <w:t>n</w:t>
      </w:r>
      <w:r w:rsidR="006C43C0" w:rsidRPr="00C43D31">
        <w:rPr>
          <w:rFonts w:ascii="Times" w:hAnsi="Times" w:cs="Times"/>
          <w:lang w:val="en-US"/>
        </w:rPr>
        <w:t>ion; etc.</w:t>
      </w:r>
      <w:r w:rsidR="006275DD" w:rsidRPr="002D581C">
        <w:rPr>
          <w:rFonts w:ascii="Times" w:hAnsi="Times" w:cs="Times"/>
          <w:highlight w:val="yellow"/>
          <w:lang w:val="en-US"/>
        </w:rPr>
        <w:t xml:space="preserve"> </w:t>
      </w:r>
    </w:p>
    <w:p w14:paraId="05048FCE" w14:textId="77777777" w:rsidR="00E7659B" w:rsidRPr="000D7995" w:rsidRDefault="00E7659B" w:rsidP="000D7995">
      <w:pPr>
        <w:widowControl w:val="0"/>
        <w:autoSpaceDE w:val="0"/>
        <w:autoSpaceDN w:val="0"/>
        <w:adjustRightInd w:val="0"/>
        <w:spacing w:line="360" w:lineRule="auto"/>
        <w:ind w:firstLine="284"/>
        <w:jc w:val="both"/>
        <w:rPr>
          <w:rFonts w:ascii="Times" w:hAnsi="Times" w:cs="Times"/>
          <w:lang w:val="en-US"/>
        </w:rPr>
      </w:pPr>
    </w:p>
    <w:p w14:paraId="510ABC4C" w14:textId="77B778B1" w:rsidR="00314268" w:rsidRDefault="00745006" w:rsidP="000D7995">
      <w:pPr>
        <w:widowControl w:val="0"/>
        <w:autoSpaceDE w:val="0"/>
        <w:autoSpaceDN w:val="0"/>
        <w:adjustRightInd w:val="0"/>
        <w:spacing w:line="360" w:lineRule="auto"/>
        <w:ind w:firstLine="284"/>
        <w:jc w:val="both"/>
        <w:rPr>
          <w:rFonts w:ascii="Times" w:hAnsi="Times" w:cs="Times"/>
          <w:b/>
          <w:u w:val="single"/>
          <w:lang w:val="en-US"/>
        </w:rPr>
      </w:pPr>
      <w:r w:rsidRPr="000D7995">
        <w:rPr>
          <w:rFonts w:ascii="Times" w:hAnsi="Times" w:cs="Times"/>
          <w:b/>
          <w:u w:val="single"/>
          <w:lang w:val="en-US"/>
        </w:rPr>
        <w:t xml:space="preserve">5. </w:t>
      </w:r>
      <w:r w:rsidR="001128B7" w:rsidRPr="000D7995">
        <w:rPr>
          <w:rFonts w:ascii="Times" w:hAnsi="Times" w:cs="Times"/>
          <w:b/>
          <w:u w:val="single"/>
          <w:lang w:val="en-US"/>
        </w:rPr>
        <w:t>Concluding Remarks</w:t>
      </w:r>
      <w:r w:rsidR="000D7995">
        <w:rPr>
          <w:rFonts w:ascii="Times" w:hAnsi="Times" w:cs="Times"/>
          <w:b/>
          <w:u w:val="single"/>
          <w:lang w:val="en-US"/>
        </w:rPr>
        <w:t>.</w:t>
      </w:r>
    </w:p>
    <w:p w14:paraId="74065A08" w14:textId="77777777" w:rsidR="000D7995" w:rsidRPr="000D7995" w:rsidRDefault="000D7995" w:rsidP="000D7995">
      <w:pPr>
        <w:widowControl w:val="0"/>
        <w:autoSpaceDE w:val="0"/>
        <w:autoSpaceDN w:val="0"/>
        <w:adjustRightInd w:val="0"/>
        <w:spacing w:line="360" w:lineRule="auto"/>
        <w:ind w:firstLine="284"/>
        <w:jc w:val="both"/>
        <w:rPr>
          <w:rFonts w:ascii="Times" w:hAnsi="Times" w:cs="Times"/>
          <w:b/>
          <w:u w:val="single"/>
          <w:lang w:val="en-US"/>
        </w:rPr>
      </w:pPr>
    </w:p>
    <w:p w14:paraId="347A430A" w14:textId="3DD05FF9" w:rsidR="00E723D1" w:rsidRPr="000D7995" w:rsidRDefault="00177910" w:rsidP="000D7995">
      <w:pPr>
        <w:widowControl w:val="0"/>
        <w:autoSpaceDE w:val="0"/>
        <w:autoSpaceDN w:val="0"/>
        <w:adjustRightInd w:val="0"/>
        <w:spacing w:line="360" w:lineRule="auto"/>
        <w:ind w:firstLine="284"/>
        <w:jc w:val="both"/>
        <w:rPr>
          <w:rFonts w:ascii="Times" w:hAnsi="Times" w:cs="Times"/>
          <w:lang w:val="en-US"/>
        </w:rPr>
      </w:pPr>
      <w:r>
        <w:rPr>
          <w:rFonts w:ascii="Times" w:hAnsi="Times" w:cs="Times"/>
          <w:lang w:val="en-US"/>
        </w:rPr>
        <w:t>Considering</w:t>
      </w:r>
      <w:r w:rsidR="00F17F29" w:rsidRPr="000D7995">
        <w:rPr>
          <w:rFonts w:ascii="Times" w:hAnsi="Times" w:cs="Times"/>
          <w:lang w:val="en-US"/>
        </w:rPr>
        <w:t xml:space="preserve"> the metaphysics of pregnancy, </w:t>
      </w:r>
      <w:r w:rsidR="00E7659B" w:rsidRPr="000D7995">
        <w:rPr>
          <w:rFonts w:ascii="Times" w:hAnsi="Times" w:cs="Times"/>
          <w:lang w:val="en-US"/>
        </w:rPr>
        <w:t xml:space="preserve">or </w:t>
      </w:r>
      <w:r w:rsidR="00816924" w:rsidRPr="000D7995">
        <w:rPr>
          <w:rFonts w:ascii="Times" w:hAnsi="Times" w:cs="Times"/>
          <w:lang w:val="en-US"/>
        </w:rPr>
        <w:t>the nature of gestation</w:t>
      </w:r>
      <w:r w:rsidR="00F17F29" w:rsidRPr="000D7995">
        <w:rPr>
          <w:rFonts w:ascii="Times" w:hAnsi="Times" w:cs="Times"/>
          <w:lang w:val="en-US"/>
        </w:rPr>
        <w:t xml:space="preserve">, </w:t>
      </w:r>
      <w:r w:rsidR="00816924" w:rsidRPr="000D7995">
        <w:rPr>
          <w:rFonts w:ascii="Times" w:hAnsi="Times" w:cs="Times"/>
          <w:lang w:val="en-US"/>
        </w:rPr>
        <w:t xml:space="preserve">can spell out </w:t>
      </w:r>
      <w:r w:rsidR="00314268" w:rsidRPr="000D7995">
        <w:rPr>
          <w:rFonts w:ascii="Times" w:hAnsi="Times" w:cs="Times"/>
          <w:lang w:val="en-US"/>
        </w:rPr>
        <w:t xml:space="preserve">clear </w:t>
      </w:r>
      <w:r w:rsidR="00816924" w:rsidRPr="000D7995">
        <w:rPr>
          <w:rFonts w:ascii="Times" w:hAnsi="Times" w:cs="Times"/>
          <w:lang w:val="en-US"/>
        </w:rPr>
        <w:t xml:space="preserve">conceptual distinctions </w:t>
      </w:r>
      <w:r w:rsidR="00314268" w:rsidRPr="000D7995">
        <w:rPr>
          <w:rFonts w:ascii="Times" w:hAnsi="Times" w:cs="Times"/>
          <w:lang w:val="en-US"/>
        </w:rPr>
        <w:t xml:space="preserve">where previously there </w:t>
      </w:r>
      <w:r w:rsidR="000F013E">
        <w:rPr>
          <w:rFonts w:ascii="Times" w:hAnsi="Times" w:cs="Times"/>
          <w:lang w:val="en-US"/>
        </w:rPr>
        <w:t>lay</w:t>
      </w:r>
      <w:r w:rsidR="00314268" w:rsidRPr="000D7995">
        <w:rPr>
          <w:rFonts w:ascii="Times" w:hAnsi="Times" w:cs="Times"/>
          <w:lang w:val="en-US"/>
        </w:rPr>
        <w:t xml:space="preserve"> confusion. It </w:t>
      </w:r>
      <w:r w:rsidR="00E7659B" w:rsidRPr="000D7995">
        <w:rPr>
          <w:rFonts w:ascii="Times" w:hAnsi="Times" w:cs="Times"/>
          <w:lang w:val="en-US"/>
        </w:rPr>
        <w:t xml:space="preserve">identifies </w:t>
      </w:r>
      <w:r w:rsidR="00BF2613" w:rsidRPr="000D7995">
        <w:rPr>
          <w:rFonts w:ascii="Times" w:hAnsi="Times" w:cs="Times"/>
          <w:lang w:val="en-US"/>
        </w:rPr>
        <w:t>clear physical and conceptual differences between fetuses</w:t>
      </w:r>
      <w:r>
        <w:rPr>
          <w:rFonts w:ascii="Times" w:hAnsi="Times" w:cs="Times"/>
          <w:lang w:val="en-US"/>
        </w:rPr>
        <w:t xml:space="preserve">, </w:t>
      </w:r>
      <w:r w:rsidR="00BF2613" w:rsidRPr="000D7995">
        <w:rPr>
          <w:rFonts w:ascii="Times" w:hAnsi="Times" w:cs="Times"/>
          <w:lang w:val="en-US"/>
        </w:rPr>
        <w:t>gestatelings and neonates</w:t>
      </w:r>
      <w:r w:rsidR="00E7659B" w:rsidRPr="000D7995">
        <w:rPr>
          <w:rFonts w:ascii="Times" w:hAnsi="Times" w:cs="Times"/>
          <w:lang w:val="en-US"/>
        </w:rPr>
        <w:t xml:space="preserve">, which </w:t>
      </w:r>
      <w:r w:rsidR="00BF2613" w:rsidRPr="000D7995">
        <w:rPr>
          <w:rFonts w:ascii="Times" w:hAnsi="Times" w:cs="Times"/>
          <w:lang w:val="en-US"/>
        </w:rPr>
        <w:t xml:space="preserve">cut across developmental stage or length of gestation, and </w:t>
      </w:r>
      <w:r w:rsidR="00E7659B" w:rsidRPr="000D7995">
        <w:rPr>
          <w:rFonts w:ascii="Times" w:hAnsi="Times" w:cs="Times"/>
          <w:lang w:val="en-US"/>
        </w:rPr>
        <w:t xml:space="preserve">which </w:t>
      </w:r>
      <w:r w:rsidR="00BF2613" w:rsidRPr="000D7995">
        <w:rPr>
          <w:rFonts w:ascii="Times" w:hAnsi="Times" w:cs="Times"/>
          <w:lang w:val="en-US"/>
        </w:rPr>
        <w:t xml:space="preserve">are </w:t>
      </w:r>
      <w:r w:rsidR="00E7659B" w:rsidRPr="000D7995">
        <w:rPr>
          <w:rFonts w:ascii="Times" w:hAnsi="Times" w:cs="Times"/>
          <w:lang w:val="en-US"/>
        </w:rPr>
        <w:t xml:space="preserve">about more </w:t>
      </w:r>
      <w:r w:rsidR="00BF2613" w:rsidRPr="000D7995">
        <w:rPr>
          <w:rFonts w:ascii="Times" w:hAnsi="Times" w:cs="Times"/>
          <w:lang w:val="en-US"/>
        </w:rPr>
        <w:t xml:space="preserve">than location alone. It also delivers a distinction between </w:t>
      </w:r>
      <w:r>
        <w:rPr>
          <w:rFonts w:ascii="Times" w:hAnsi="Times" w:cs="Times"/>
          <w:lang w:val="en-US"/>
        </w:rPr>
        <w:t xml:space="preserve">neonatal incubation </w:t>
      </w:r>
      <w:r w:rsidR="00BF2613" w:rsidRPr="000D7995">
        <w:rPr>
          <w:rFonts w:ascii="Times" w:hAnsi="Times" w:cs="Times"/>
          <w:lang w:val="en-US"/>
        </w:rPr>
        <w:t>and ectogestation</w:t>
      </w:r>
      <w:r w:rsidR="00E7659B" w:rsidRPr="000D7995">
        <w:rPr>
          <w:rFonts w:ascii="Times" w:hAnsi="Times" w:cs="Times"/>
          <w:lang w:val="en-US"/>
        </w:rPr>
        <w:t xml:space="preserve">: the former supports the physiological blue-print of a </w:t>
      </w:r>
      <w:r w:rsidR="00326E57" w:rsidRPr="000D7995">
        <w:rPr>
          <w:rFonts w:ascii="Times" w:hAnsi="Times" w:cs="Times"/>
          <w:lang w:val="en-US"/>
        </w:rPr>
        <w:t>neonate; the latter a fetal phys</w:t>
      </w:r>
      <w:r w:rsidR="00E7659B" w:rsidRPr="000D7995">
        <w:rPr>
          <w:rFonts w:ascii="Times" w:hAnsi="Times" w:cs="Times"/>
          <w:lang w:val="en-US"/>
        </w:rPr>
        <w:t xml:space="preserve">iological system. </w:t>
      </w:r>
      <w:r w:rsidR="00314268" w:rsidRPr="000D7995">
        <w:rPr>
          <w:rFonts w:ascii="Times" w:hAnsi="Times" w:cs="Times"/>
          <w:lang w:val="en-US"/>
        </w:rPr>
        <w:t xml:space="preserve">That does not mean there could </w:t>
      </w:r>
      <w:r w:rsidR="00803193" w:rsidRPr="000D7995">
        <w:rPr>
          <w:rFonts w:ascii="Times" w:hAnsi="Times" w:cs="Times"/>
          <w:lang w:val="en-US"/>
        </w:rPr>
        <w:t xml:space="preserve">not </w:t>
      </w:r>
      <w:r w:rsidR="00D02E80">
        <w:rPr>
          <w:rFonts w:ascii="Times" w:hAnsi="Times" w:cs="Times"/>
          <w:lang w:val="en-US"/>
        </w:rPr>
        <w:t>be grey areas. For example, w</w:t>
      </w:r>
      <w:r w:rsidR="00314268" w:rsidRPr="000D7995">
        <w:rPr>
          <w:rFonts w:ascii="Times" w:hAnsi="Times" w:cs="Times"/>
          <w:lang w:val="en-US"/>
        </w:rPr>
        <w:t>e could imagine technologies that mix some elements of both blue-prints; e.g. maintenance of fetal physiological cardio</w:t>
      </w:r>
      <w:r w:rsidR="003E75F8" w:rsidRPr="000D7995">
        <w:rPr>
          <w:rFonts w:ascii="Times" w:hAnsi="Times" w:cs="Times"/>
          <w:lang w:val="en-US"/>
        </w:rPr>
        <w:t>-</w:t>
      </w:r>
      <w:r w:rsidR="00314268" w:rsidRPr="000D7995">
        <w:rPr>
          <w:rFonts w:ascii="Times" w:hAnsi="Times" w:cs="Times"/>
          <w:lang w:val="en-US"/>
        </w:rPr>
        <w:t xml:space="preserve">vasculature and oxygenation, but without </w:t>
      </w:r>
      <w:r w:rsidR="00E7659B" w:rsidRPr="000D7995">
        <w:rPr>
          <w:rFonts w:ascii="Times" w:hAnsi="Times" w:cs="Times"/>
          <w:lang w:val="en-US"/>
        </w:rPr>
        <w:t>a</w:t>
      </w:r>
      <w:r w:rsidR="00314268" w:rsidRPr="000D7995">
        <w:rPr>
          <w:rFonts w:ascii="Times" w:hAnsi="Times" w:cs="Times"/>
          <w:lang w:val="en-US"/>
        </w:rPr>
        <w:t xml:space="preserve"> </w:t>
      </w:r>
      <w:r w:rsidR="003E75F8" w:rsidRPr="000D7995">
        <w:rPr>
          <w:rFonts w:ascii="Times" w:hAnsi="Times" w:cs="Times"/>
          <w:lang w:val="en-US"/>
        </w:rPr>
        <w:t xml:space="preserve">biobag </w:t>
      </w:r>
      <w:r w:rsidR="00314268" w:rsidRPr="000D7995">
        <w:rPr>
          <w:rFonts w:ascii="Times" w:hAnsi="Times" w:cs="Times"/>
          <w:lang w:val="en-US"/>
        </w:rPr>
        <w:t xml:space="preserve">so </w:t>
      </w:r>
      <w:r w:rsidR="003E75F8" w:rsidRPr="000D7995">
        <w:rPr>
          <w:rFonts w:ascii="Times" w:hAnsi="Times" w:cs="Times"/>
          <w:lang w:val="en-US"/>
        </w:rPr>
        <w:t xml:space="preserve">that </w:t>
      </w:r>
      <w:r w:rsidR="00314268" w:rsidRPr="000D7995">
        <w:rPr>
          <w:rFonts w:ascii="Times" w:hAnsi="Times" w:cs="Times"/>
          <w:lang w:val="en-US"/>
        </w:rPr>
        <w:t xml:space="preserve">the skin functions in the </w:t>
      </w:r>
      <w:r w:rsidR="00D02E80">
        <w:rPr>
          <w:rFonts w:ascii="Times" w:hAnsi="Times" w:cs="Times"/>
          <w:lang w:val="en-US"/>
        </w:rPr>
        <w:t>way it would do after birth</w:t>
      </w:r>
      <w:r w:rsidR="00314268" w:rsidRPr="000D7995">
        <w:rPr>
          <w:rFonts w:ascii="Times" w:hAnsi="Times" w:cs="Times"/>
          <w:lang w:val="en-US"/>
        </w:rPr>
        <w:t>.</w:t>
      </w:r>
      <w:r w:rsidR="00BF2613" w:rsidRPr="000D7995">
        <w:rPr>
          <w:rStyle w:val="FootnoteReference"/>
          <w:rFonts w:ascii="Times" w:hAnsi="Times" w:cs="Times"/>
          <w:lang w:val="en-US"/>
        </w:rPr>
        <w:footnoteReference w:id="62"/>
      </w:r>
      <w:r w:rsidR="00E7659B" w:rsidRPr="000D7995">
        <w:rPr>
          <w:rFonts w:ascii="Times" w:hAnsi="Times" w:cs="Times"/>
          <w:lang w:val="en-US"/>
        </w:rPr>
        <w:t xml:space="preserve"> </w:t>
      </w:r>
      <w:r w:rsidR="00314268" w:rsidRPr="000D7995">
        <w:rPr>
          <w:rFonts w:ascii="Times" w:hAnsi="Times" w:cs="Times"/>
          <w:lang w:val="en-US"/>
        </w:rPr>
        <w:t xml:space="preserve">That is not a problem for </w:t>
      </w:r>
      <w:r>
        <w:rPr>
          <w:rFonts w:ascii="Times" w:hAnsi="Times" w:cs="Times"/>
          <w:lang w:val="en-US"/>
        </w:rPr>
        <w:t>our claims</w:t>
      </w:r>
      <w:r w:rsidR="00326E57" w:rsidRPr="000D7995">
        <w:rPr>
          <w:rFonts w:ascii="Times" w:hAnsi="Times" w:cs="Times"/>
          <w:lang w:val="en-US"/>
        </w:rPr>
        <w:t xml:space="preserve">. Such a technology </w:t>
      </w:r>
      <w:r w:rsidR="00314268" w:rsidRPr="000D7995">
        <w:rPr>
          <w:rFonts w:ascii="Times" w:hAnsi="Times" w:cs="Times"/>
          <w:lang w:val="en-US"/>
        </w:rPr>
        <w:t>would result in a genuine intermediary case</w:t>
      </w:r>
      <w:r w:rsidR="00803193" w:rsidRPr="000D7995">
        <w:rPr>
          <w:rFonts w:ascii="Times" w:hAnsi="Times" w:cs="Times"/>
          <w:lang w:val="en-US"/>
        </w:rPr>
        <w:t xml:space="preserve"> and we could </w:t>
      </w:r>
      <w:r w:rsidR="00326E57" w:rsidRPr="000D7995">
        <w:rPr>
          <w:rFonts w:ascii="Times" w:hAnsi="Times" w:cs="Times"/>
          <w:lang w:val="en-US"/>
        </w:rPr>
        <w:t xml:space="preserve">then </w:t>
      </w:r>
      <w:r w:rsidR="00803193" w:rsidRPr="000D7995">
        <w:rPr>
          <w:rFonts w:ascii="Times" w:hAnsi="Times" w:cs="Times"/>
          <w:lang w:val="en-US"/>
        </w:rPr>
        <w:t xml:space="preserve">quibble about which aspect of physiology ought </w:t>
      </w:r>
      <w:r w:rsidR="00D02E80">
        <w:rPr>
          <w:rFonts w:ascii="Times" w:hAnsi="Times" w:cs="Times"/>
          <w:lang w:val="en-US"/>
        </w:rPr>
        <w:t xml:space="preserve">to </w:t>
      </w:r>
      <w:r w:rsidR="00803193" w:rsidRPr="000D7995">
        <w:rPr>
          <w:rFonts w:ascii="Times" w:hAnsi="Times" w:cs="Times"/>
          <w:lang w:val="en-US"/>
        </w:rPr>
        <w:t>be domina</w:t>
      </w:r>
      <w:r w:rsidR="00326E57" w:rsidRPr="000D7995">
        <w:rPr>
          <w:rFonts w:ascii="Times" w:hAnsi="Times" w:cs="Times"/>
          <w:lang w:val="en-US"/>
        </w:rPr>
        <w:t>n</w:t>
      </w:r>
      <w:r w:rsidR="00803193" w:rsidRPr="000D7995">
        <w:rPr>
          <w:rFonts w:ascii="Times" w:hAnsi="Times" w:cs="Times"/>
          <w:lang w:val="en-US"/>
        </w:rPr>
        <w:t xml:space="preserve">t for adequate </w:t>
      </w:r>
      <w:r w:rsidR="00326E57" w:rsidRPr="000D7995">
        <w:rPr>
          <w:rFonts w:ascii="Times" w:hAnsi="Times" w:cs="Times"/>
          <w:lang w:val="en-US"/>
        </w:rPr>
        <w:t>classification</w:t>
      </w:r>
      <w:r w:rsidR="00E37C29">
        <w:rPr>
          <w:rFonts w:ascii="Times" w:hAnsi="Times" w:cs="Times"/>
          <w:lang w:val="en-US"/>
        </w:rPr>
        <w:t xml:space="preserve"> into gestateling or neonate</w:t>
      </w:r>
      <w:r w:rsidR="00314268" w:rsidRPr="000D7995">
        <w:rPr>
          <w:rFonts w:ascii="Times" w:hAnsi="Times" w:cs="Times"/>
          <w:lang w:val="en-US"/>
        </w:rPr>
        <w:t>. Technology often allows us to blur or suspend transitions that in nature are relatively clear-cut</w:t>
      </w:r>
      <w:r w:rsidR="00326E57" w:rsidRPr="000D7995">
        <w:rPr>
          <w:rFonts w:ascii="Times" w:hAnsi="Times" w:cs="Times"/>
          <w:lang w:val="en-US"/>
        </w:rPr>
        <w:t>, involving a cascade of related changes. W</w:t>
      </w:r>
      <w:r w:rsidR="00314268" w:rsidRPr="000D7995">
        <w:rPr>
          <w:rFonts w:ascii="Times" w:hAnsi="Times" w:cs="Times"/>
          <w:lang w:val="en-US"/>
        </w:rPr>
        <w:t xml:space="preserve">e can </w:t>
      </w:r>
      <w:r w:rsidR="00803193" w:rsidRPr="000D7995">
        <w:rPr>
          <w:rFonts w:ascii="Times" w:hAnsi="Times" w:cs="Times"/>
          <w:lang w:val="en-US"/>
        </w:rPr>
        <w:t xml:space="preserve">similarly </w:t>
      </w:r>
      <w:r w:rsidR="00314268" w:rsidRPr="000D7995">
        <w:rPr>
          <w:rFonts w:ascii="Times" w:hAnsi="Times" w:cs="Times"/>
          <w:lang w:val="en-US"/>
        </w:rPr>
        <w:t xml:space="preserve">suspend people on the cusp of death, for example, resulting in a lively literature on which of many transitions that </w:t>
      </w:r>
      <w:r w:rsidR="00D02E80">
        <w:rPr>
          <w:rFonts w:ascii="Times" w:hAnsi="Times" w:cs="Times"/>
          <w:lang w:val="en-US"/>
        </w:rPr>
        <w:t xml:space="preserve">occur </w:t>
      </w:r>
      <w:r w:rsidR="00314268" w:rsidRPr="000D7995">
        <w:rPr>
          <w:rFonts w:ascii="Times" w:hAnsi="Times" w:cs="Times"/>
          <w:lang w:val="en-US"/>
        </w:rPr>
        <w:t xml:space="preserve">in nature together </w:t>
      </w:r>
      <w:r w:rsidR="00314268" w:rsidRPr="000D7995">
        <w:rPr>
          <w:rFonts w:ascii="Times" w:hAnsi="Times" w:cs="Times"/>
          <w:i/>
          <w:lang w:val="en-US"/>
        </w:rPr>
        <w:t xml:space="preserve">really </w:t>
      </w:r>
      <w:r w:rsidR="00314268" w:rsidRPr="000D7995">
        <w:rPr>
          <w:rFonts w:ascii="Times" w:hAnsi="Times" w:cs="Times"/>
          <w:lang w:val="en-US"/>
        </w:rPr>
        <w:t>spell death.</w:t>
      </w:r>
      <w:r w:rsidR="00326E57" w:rsidRPr="000D7995">
        <w:rPr>
          <w:rFonts w:ascii="Times" w:hAnsi="Times" w:cs="Times"/>
          <w:lang w:val="en-US"/>
        </w:rPr>
        <w:t xml:space="preserve"> That does not undermine that there is a firm and meaningful difference between </w:t>
      </w:r>
      <w:r w:rsidR="00D02E80">
        <w:rPr>
          <w:rFonts w:ascii="Times" w:hAnsi="Times" w:cs="Times"/>
          <w:lang w:val="en-US"/>
        </w:rPr>
        <w:t>a</w:t>
      </w:r>
      <w:r w:rsidR="00326E57" w:rsidRPr="000D7995">
        <w:rPr>
          <w:rFonts w:ascii="Times" w:hAnsi="Times" w:cs="Times"/>
          <w:lang w:val="en-US"/>
        </w:rPr>
        <w:t>live and dead organisms – and neither would an intermediate technology undermine the difference between fetuses and neonate</w:t>
      </w:r>
      <w:r w:rsidR="008F2059">
        <w:rPr>
          <w:rFonts w:ascii="Times" w:hAnsi="Times" w:cs="Times"/>
          <w:lang w:val="en-US"/>
        </w:rPr>
        <w:t>s</w:t>
      </w:r>
      <w:r w:rsidR="00326E57" w:rsidRPr="000D7995">
        <w:rPr>
          <w:rFonts w:ascii="Times" w:hAnsi="Times" w:cs="Times"/>
          <w:lang w:val="en-US"/>
        </w:rPr>
        <w:t xml:space="preserve">. </w:t>
      </w:r>
    </w:p>
    <w:p w14:paraId="063D1568" w14:textId="06E3403F" w:rsidR="00E723D1" w:rsidRPr="000D7995" w:rsidRDefault="00E723D1"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 xml:space="preserve">Let </w:t>
      </w:r>
      <w:r w:rsidR="00110043">
        <w:rPr>
          <w:rFonts w:ascii="Times" w:hAnsi="Times" w:cs="Times"/>
          <w:lang w:val="en-US"/>
        </w:rPr>
        <w:t>us</w:t>
      </w:r>
      <w:r w:rsidRPr="000D7995">
        <w:rPr>
          <w:rFonts w:ascii="Times" w:hAnsi="Times" w:cs="Times"/>
          <w:lang w:val="en-US"/>
        </w:rPr>
        <w:t xml:space="preserve"> finish</w:t>
      </w:r>
      <w:r w:rsidR="00803193" w:rsidRPr="000D7995">
        <w:rPr>
          <w:rFonts w:ascii="Times" w:hAnsi="Times" w:cs="Times"/>
          <w:lang w:val="en-US"/>
        </w:rPr>
        <w:t>, t</w:t>
      </w:r>
      <w:r w:rsidR="001D4A4A" w:rsidRPr="000D7995">
        <w:rPr>
          <w:rFonts w:ascii="Times" w:hAnsi="Times" w:cs="Times"/>
          <w:lang w:val="en-US"/>
        </w:rPr>
        <w:t>h</w:t>
      </w:r>
      <w:r w:rsidR="00803193" w:rsidRPr="000D7995">
        <w:rPr>
          <w:rFonts w:ascii="Times" w:hAnsi="Times" w:cs="Times"/>
          <w:lang w:val="en-US"/>
        </w:rPr>
        <w:t>e</w:t>
      </w:r>
      <w:r w:rsidR="001D4A4A" w:rsidRPr="000D7995">
        <w:rPr>
          <w:rFonts w:ascii="Times" w:hAnsi="Times" w:cs="Times"/>
          <w:lang w:val="en-US"/>
        </w:rPr>
        <w:t>n,</w:t>
      </w:r>
      <w:r w:rsidRPr="000D7995">
        <w:rPr>
          <w:rFonts w:ascii="Times" w:hAnsi="Times" w:cs="Times"/>
          <w:lang w:val="en-US"/>
        </w:rPr>
        <w:t xml:space="preserve"> with some remarks on </w:t>
      </w:r>
      <w:r w:rsidR="00110043">
        <w:rPr>
          <w:rFonts w:ascii="Times" w:hAnsi="Times" w:cs="Times"/>
          <w:lang w:val="en-US"/>
        </w:rPr>
        <w:t xml:space="preserve">what </w:t>
      </w:r>
      <w:r w:rsidRPr="000D7995">
        <w:rPr>
          <w:rFonts w:ascii="Times" w:hAnsi="Times" w:cs="Times"/>
          <w:lang w:val="en-US"/>
        </w:rPr>
        <w:t xml:space="preserve">the conceptual work here does – and does not </w:t>
      </w:r>
      <w:r w:rsidR="00110043">
        <w:rPr>
          <w:rFonts w:ascii="Times" w:hAnsi="Times" w:cs="Times"/>
          <w:lang w:val="en-US"/>
        </w:rPr>
        <w:t>–</w:t>
      </w:r>
      <w:r w:rsidRPr="000D7995">
        <w:rPr>
          <w:rFonts w:ascii="Times" w:hAnsi="Times" w:cs="Times"/>
          <w:lang w:val="en-US"/>
        </w:rPr>
        <w:t xml:space="preserve"> suggest, a</w:t>
      </w:r>
      <w:r w:rsidR="00326E57" w:rsidRPr="000D7995">
        <w:rPr>
          <w:rFonts w:ascii="Times" w:hAnsi="Times" w:cs="Times"/>
          <w:lang w:val="en-US"/>
        </w:rPr>
        <w:t xml:space="preserve">s well as </w:t>
      </w:r>
      <w:r w:rsidR="00D02E80">
        <w:rPr>
          <w:rFonts w:ascii="Times" w:hAnsi="Times" w:cs="Times"/>
          <w:lang w:val="en-US"/>
        </w:rPr>
        <w:t xml:space="preserve">noting any </w:t>
      </w:r>
      <w:r w:rsidRPr="000D7995">
        <w:rPr>
          <w:rFonts w:ascii="Times" w:hAnsi="Times" w:cs="Times"/>
          <w:lang w:val="en-US"/>
        </w:rPr>
        <w:t xml:space="preserve">issues that remain. </w:t>
      </w:r>
    </w:p>
    <w:p w14:paraId="1C682B1B" w14:textId="349F90C9" w:rsidR="006C43C0" w:rsidRPr="00616B82" w:rsidRDefault="0077087A" w:rsidP="0077087A">
      <w:pPr>
        <w:widowControl w:val="0"/>
        <w:autoSpaceDE w:val="0"/>
        <w:autoSpaceDN w:val="0"/>
        <w:adjustRightInd w:val="0"/>
        <w:spacing w:line="360" w:lineRule="auto"/>
        <w:ind w:firstLine="284"/>
        <w:jc w:val="both"/>
        <w:rPr>
          <w:rFonts w:ascii="Times" w:hAnsi="Times" w:cs="Times"/>
          <w:lang w:val="en-US"/>
        </w:rPr>
      </w:pPr>
      <w:r>
        <w:rPr>
          <w:rFonts w:ascii="Times" w:hAnsi="Times" w:cs="Times"/>
          <w:lang w:val="en-US"/>
        </w:rPr>
        <w:t>First</w:t>
      </w:r>
      <w:r w:rsidRPr="000D7995">
        <w:rPr>
          <w:rFonts w:ascii="Times" w:hAnsi="Times" w:cs="Times"/>
          <w:lang w:val="en-US"/>
        </w:rPr>
        <w:t xml:space="preserve"> – what are the ethical implications? These rarely follow directly from any metaphysical analysis.</w:t>
      </w:r>
      <w:r w:rsidR="003D7D0A" w:rsidRPr="003D7D0A">
        <w:rPr>
          <w:rStyle w:val="FootnoteReference"/>
          <w:rFonts w:ascii="Times" w:hAnsi="Times" w:cs="Times"/>
          <w:lang w:val="en-US"/>
        </w:rPr>
        <w:t xml:space="preserve"> </w:t>
      </w:r>
      <w:r w:rsidR="003D7D0A" w:rsidRPr="000D7995">
        <w:rPr>
          <w:rStyle w:val="FootnoteReference"/>
          <w:rFonts w:ascii="Times" w:hAnsi="Times" w:cs="Times"/>
          <w:lang w:val="en-US"/>
        </w:rPr>
        <w:footnoteReference w:id="63"/>
      </w:r>
      <w:r w:rsidR="003D7D0A" w:rsidRPr="000D7995">
        <w:rPr>
          <w:rFonts w:ascii="Times" w:hAnsi="Times" w:cs="Times"/>
          <w:lang w:val="en-US"/>
        </w:rPr>
        <w:t xml:space="preserve"> </w:t>
      </w:r>
      <w:r w:rsidRPr="000D7995">
        <w:rPr>
          <w:rFonts w:ascii="Times" w:hAnsi="Times" w:cs="Times"/>
          <w:lang w:val="en-US"/>
        </w:rPr>
        <w:t xml:space="preserve">On the one hand, many conceptual and ethical questions that supposedly derive from </w:t>
      </w:r>
      <w:r w:rsidRPr="000D7995">
        <w:rPr>
          <w:rFonts w:ascii="Times" w:hAnsi="Times" w:cs="Times"/>
          <w:i/>
          <w:lang w:val="en-US"/>
        </w:rPr>
        <w:t xml:space="preserve">ectogestation </w:t>
      </w:r>
      <w:r w:rsidRPr="000D7995">
        <w:rPr>
          <w:rFonts w:ascii="Times" w:hAnsi="Times" w:cs="Times"/>
          <w:lang w:val="en-US"/>
        </w:rPr>
        <w:t>may actually j</w:t>
      </w:r>
      <w:r>
        <w:rPr>
          <w:rFonts w:ascii="Times" w:hAnsi="Times" w:cs="Times"/>
          <w:lang w:val="en-US"/>
        </w:rPr>
        <w:t>ust be generic to all ectogeneti</w:t>
      </w:r>
      <w:r w:rsidR="0087765A">
        <w:rPr>
          <w:rFonts w:ascii="Times" w:hAnsi="Times" w:cs="Times"/>
          <w:lang w:val="en-US"/>
        </w:rPr>
        <w:t>ve</w:t>
      </w:r>
      <w:r>
        <w:rPr>
          <w:rFonts w:ascii="Times" w:hAnsi="Times" w:cs="Times"/>
          <w:lang w:val="en-US"/>
        </w:rPr>
        <w:t xml:space="preserve"> technologies</w:t>
      </w:r>
      <w:r w:rsidRPr="000D7995">
        <w:rPr>
          <w:rFonts w:ascii="Times" w:hAnsi="Times" w:cs="Times"/>
          <w:lang w:val="en-US"/>
        </w:rPr>
        <w:t>. If, for example, ectogestation pushes forwards</w:t>
      </w:r>
      <w:r>
        <w:rPr>
          <w:rFonts w:ascii="Times" w:hAnsi="Times" w:cs="Times"/>
          <w:lang w:val="en-US"/>
        </w:rPr>
        <w:t xml:space="preserve"> the</w:t>
      </w:r>
      <w:r w:rsidRPr="000D7995">
        <w:rPr>
          <w:rFonts w:ascii="Times" w:hAnsi="Times" w:cs="Times"/>
          <w:lang w:val="en-US"/>
        </w:rPr>
        <w:t xml:space="preserve"> limits of viability or significantly improves survival and lowers the risks of premature birth, then that </w:t>
      </w:r>
      <w:r w:rsidR="00C43D31">
        <w:rPr>
          <w:rFonts w:ascii="Times" w:hAnsi="Times" w:cs="Times"/>
          <w:lang w:val="en-US"/>
        </w:rPr>
        <w:t xml:space="preserve">is relevant for </w:t>
      </w:r>
      <w:r w:rsidRPr="000D7995">
        <w:rPr>
          <w:rFonts w:ascii="Times" w:hAnsi="Times" w:cs="Times"/>
          <w:lang w:val="en-US"/>
        </w:rPr>
        <w:t xml:space="preserve">ethical </w:t>
      </w:r>
      <w:r w:rsidR="00C43D31">
        <w:rPr>
          <w:rFonts w:ascii="Times" w:hAnsi="Times" w:cs="Times"/>
          <w:lang w:val="en-US"/>
        </w:rPr>
        <w:t>decision-making</w:t>
      </w:r>
      <w:r w:rsidRPr="000D7995">
        <w:rPr>
          <w:rFonts w:ascii="Times" w:hAnsi="Times" w:cs="Times"/>
          <w:lang w:val="en-US"/>
        </w:rPr>
        <w:t>. But the</w:t>
      </w:r>
      <w:r w:rsidR="00C43D31">
        <w:rPr>
          <w:rFonts w:ascii="Times" w:hAnsi="Times" w:cs="Times"/>
          <w:lang w:val="en-US"/>
        </w:rPr>
        <w:t xml:space="preserve"> relevant </w:t>
      </w:r>
      <w:r w:rsidRPr="000D7995">
        <w:rPr>
          <w:rFonts w:ascii="Times" w:hAnsi="Times" w:cs="Times"/>
          <w:lang w:val="en-US"/>
        </w:rPr>
        <w:t xml:space="preserve">questions would be affected just as much if other forms of ectogenesis – such as neonatal incubation – had these effects. </w:t>
      </w:r>
      <w:r w:rsidR="00146A8A">
        <w:rPr>
          <w:rFonts w:ascii="Times" w:hAnsi="Times" w:cs="Times"/>
          <w:lang w:val="en-US"/>
        </w:rPr>
        <w:t xml:space="preserve">And, indeed, our recent history shows that improvements in neonatal incubation </w:t>
      </w:r>
      <w:r w:rsidR="00E37C29" w:rsidRPr="00C92C0B">
        <w:rPr>
          <w:rFonts w:ascii="Times" w:hAnsi="Times" w:cs="Times"/>
          <w:i/>
          <w:lang w:val="en-US"/>
        </w:rPr>
        <w:t>do</w:t>
      </w:r>
      <w:r w:rsidR="00E37C29">
        <w:rPr>
          <w:rFonts w:ascii="Times" w:hAnsi="Times" w:cs="Times"/>
          <w:lang w:val="en-US"/>
        </w:rPr>
        <w:t xml:space="preserve"> have</w:t>
      </w:r>
      <w:r w:rsidR="00146A8A">
        <w:rPr>
          <w:rFonts w:ascii="Times" w:hAnsi="Times" w:cs="Times"/>
          <w:lang w:val="en-US"/>
        </w:rPr>
        <w:t xml:space="preserve"> such </w:t>
      </w:r>
      <w:r w:rsidR="00146A8A" w:rsidRPr="00616B82">
        <w:rPr>
          <w:rFonts w:ascii="Times" w:hAnsi="Times" w:cs="Times"/>
          <w:lang w:val="en-US"/>
        </w:rPr>
        <w:t>effects.</w:t>
      </w:r>
      <w:r w:rsidR="00146A8A" w:rsidRPr="00616B82">
        <w:rPr>
          <w:rStyle w:val="FootnoteReference"/>
          <w:rFonts w:ascii="Times" w:hAnsi="Times" w:cs="Times"/>
          <w:lang w:val="en-US"/>
        </w:rPr>
        <w:footnoteReference w:id="64"/>
      </w:r>
      <w:r w:rsidR="00146A8A" w:rsidRPr="00616B82">
        <w:rPr>
          <w:rFonts w:ascii="Times" w:hAnsi="Times" w:cs="Times"/>
          <w:lang w:val="en-US"/>
        </w:rPr>
        <w:t xml:space="preserve"> </w:t>
      </w:r>
    </w:p>
    <w:p w14:paraId="26162326" w14:textId="638D5C2B" w:rsidR="00DD434A" w:rsidRPr="00C92C0B" w:rsidRDefault="00D95A12" w:rsidP="0077087A">
      <w:pPr>
        <w:widowControl w:val="0"/>
        <w:autoSpaceDE w:val="0"/>
        <w:autoSpaceDN w:val="0"/>
        <w:adjustRightInd w:val="0"/>
        <w:spacing w:line="360" w:lineRule="auto"/>
        <w:ind w:firstLine="284"/>
        <w:jc w:val="both"/>
        <w:rPr>
          <w:rFonts w:ascii="Times" w:hAnsi="Times" w:cs="Times"/>
          <w:lang w:val="en-US"/>
        </w:rPr>
      </w:pPr>
      <w:r w:rsidRPr="00616B82">
        <w:rPr>
          <w:rFonts w:ascii="Times" w:hAnsi="Times" w:cs="Times"/>
          <w:lang w:val="en-US"/>
        </w:rPr>
        <w:t>Second, w</w:t>
      </w:r>
      <w:r w:rsidR="00E37C29" w:rsidRPr="00616B82">
        <w:rPr>
          <w:rFonts w:ascii="Times" w:hAnsi="Times" w:cs="Times"/>
          <w:lang w:val="en-US"/>
        </w:rPr>
        <w:t>e</w:t>
      </w:r>
      <w:r w:rsidR="00E37C29">
        <w:rPr>
          <w:rFonts w:ascii="Times" w:hAnsi="Times" w:cs="Times"/>
          <w:lang w:val="en-US"/>
        </w:rPr>
        <w:t xml:space="preserve"> also submit that the details of ethical questions </w:t>
      </w:r>
      <w:r w:rsidR="0077087A" w:rsidRPr="000D7995">
        <w:rPr>
          <w:rFonts w:ascii="Times" w:hAnsi="Times" w:cs="Times"/>
          <w:lang w:val="en-US"/>
        </w:rPr>
        <w:t xml:space="preserve">are likely to depend </w:t>
      </w:r>
      <w:r w:rsidR="00146A8A">
        <w:rPr>
          <w:rFonts w:ascii="Times" w:hAnsi="Times" w:cs="Times"/>
          <w:lang w:val="en-US"/>
        </w:rPr>
        <w:t xml:space="preserve">much </w:t>
      </w:r>
      <w:r w:rsidR="0077087A" w:rsidRPr="000D7995">
        <w:rPr>
          <w:rFonts w:ascii="Times" w:hAnsi="Times" w:cs="Times"/>
          <w:lang w:val="en-US"/>
        </w:rPr>
        <w:t xml:space="preserve">more on the actual technological abilities </w:t>
      </w:r>
      <w:r w:rsidR="00146A8A">
        <w:rPr>
          <w:rFonts w:ascii="Times" w:hAnsi="Times" w:cs="Times"/>
          <w:lang w:val="en-US"/>
        </w:rPr>
        <w:t>afforded by</w:t>
      </w:r>
      <w:r w:rsidR="0077087A" w:rsidRPr="000D7995">
        <w:rPr>
          <w:rFonts w:ascii="Times" w:hAnsi="Times" w:cs="Times"/>
          <w:lang w:val="en-US"/>
        </w:rPr>
        <w:t xml:space="preserve"> any </w:t>
      </w:r>
      <w:r w:rsidR="00E37C29">
        <w:rPr>
          <w:rFonts w:ascii="Times" w:hAnsi="Times" w:cs="Times"/>
          <w:lang w:val="en-US"/>
        </w:rPr>
        <w:t xml:space="preserve">particular </w:t>
      </w:r>
      <w:r w:rsidR="0077087A" w:rsidRPr="000D7995">
        <w:rPr>
          <w:rFonts w:ascii="Times" w:hAnsi="Times" w:cs="Times"/>
          <w:lang w:val="en-US"/>
        </w:rPr>
        <w:t xml:space="preserve">system, </w:t>
      </w:r>
      <w:r w:rsidR="00146A8A">
        <w:rPr>
          <w:rFonts w:ascii="Times" w:hAnsi="Times" w:cs="Times"/>
          <w:lang w:val="en-US"/>
        </w:rPr>
        <w:t xml:space="preserve">rather </w:t>
      </w:r>
      <w:r w:rsidR="0077087A" w:rsidRPr="000D7995">
        <w:rPr>
          <w:rFonts w:ascii="Times" w:hAnsi="Times" w:cs="Times"/>
          <w:lang w:val="en-US"/>
        </w:rPr>
        <w:t xml:space="preserve">than on the type of technology </w:t>
      </w:r>
      <w:r w:rsidR="006C43C0">
        <w:rPr>
          <w:rFonts w:ascii="Times" w:hAnsi="Times" w:cs="Times"/>
          <w:lang w:val="en-US"/>
        </w:rPr>
        <w:t xml:space="preserve">that </w:t>
      </w:r>
      <w:r w:rsidR="0077087A" w:rsidRPr="000D7995">
        <w:rPr>
          <w:rFonts w:ascii="Times" w:hAnsi="Times" w:cs="Times"/>
          <w:lang w:val="en-US"/>
        </w:rPr>
        <w:t>it is. As</w:t>
      </w:r>
      <w:r w:rsidR="0077087A">
        <w:rPr>
          <w:rFonts w:ascii="Times" w:hAnsi="Times" w:cs="Times"/>
          <w:lang w:val="en-US"/>
        </w:rPr>
        <w:t xml:space="preserve"> we </w:t>
      </w:r>
      <w:r w:rsidR="0077087A" w:rsidRPr="000D7995">
        <w:rPr>
          <w:rFonts w:ascii="Times" w:hAnsi="Times" w:cs="Times"/>
          <w:lang w:val="en-US"/>
        </w:rPr>
        <w:t xml:space="preserve">argued, the </w:t>
      </w:r>
      <w:r w:rsidR="0077087A" w:rsidRPr="000D7995">
        <w:rPr>
          <w:rFonts w:ascii="Times" w:hAnsi="Times" w:cs="Times"/>
          <w:i/>
          <w:lang w:val="en-US"/>
        </w:rPr>
        <w:t xml:space="preserve">Nature </w:t>
      </w:r>
      <w:r w:rsidR="0077087A" w:rsidRPr="000D7995">
        <w:rPr>
          <w:rFonts w:ascii="Times" w:hAnsi="Times" w:cs="Times"/>
          <w:lang w:val="en-US"/>
        </w:rPr>
        <w:t>sys</w:t>
      </w:r>
      <w:r w:rsidR="0077087A">
        <w:rPr>
          <w:rFonts w:ascii="Times" w:hAnsi="Times" w:cs="Times"/>
          <w:lang w:val="en-US"/>
        </w:rPr>
        <w:t>tem is genuinely ectogestative.</w:t>
      </w:r>
      <w:r w:rsidR="0077087A" w:rsidRPr="000D7995">
        <w:rPr>
          <w:rFonts w:ascii="Times" w:hAnsi="Times" w:cs="Times"/>
          <w:lang w:val="en-US"/>
        </w:rPr>
        <w:t xml:space="preserve"> That remains true even if for technological reasons, the technology could only ever be used on – say – 26</w:t>
      </w:r>
      <w:r w:rsidR="0077087A">
        <w:rPr>
          <w:rFonts w:ascii="Times" w:hAnsi="Times" w:cs="Times"/>
          <w:lang w:val="en-US"/>
        </w:rPr>
        <w:t>-week-old</w:t>
      </w:r>
      <w:r w:rsidR="0077087A" w:rsidRPr="000D7995">
        <w:rPr>
          <w:rFonts w:ascii="Times" w:hAnsi="Times" w:cs="Times"/>
          <w:lang w:val="en-US"/>
        </w:rPr>
        <w:t xml:space="preserve"> preemies. That would leave the seemingly paradoxical situation that 23-26</w:t>
      </w:r>
      <w:r w:rsidR="0077087A">
        <w:rPr>
          <w:rFonts w:ascii="Times" w:hAnsi="Times" w:cs="Times"/>
          <w:lang w:val="en-US"/>
        </w:rPr>
        <w:t xml:space="preserve"> week-old</w:t>
      </w:r>
      <w:r w:rsidR="0077087A" w:rsidRPr="000D7995">
        <w:rPr>
          <w:rFonts w:ascii="Times" w:hAnsi="Times" w:cs="Times"/>
          <w:lang w:val="en-US"/>
        </w:rPr>
        <w:t xml:space="preserve"> preemies need to be – and remain – incubated as neonates (assuming</w:t>
      </w:r>
      <w:r w:rsidR="00C43D31">
        <w:rPr>
          <w:rFonts w:ascii="Times" w:hAnsi="Times" w:cs="Times"/>
          <w:lang w:val="en-US"/>
        </w:rPr>
        <w:t>, plausibly,</w:t>
      </w:r>
      <w:r w:rsidR="0077087A" w:rsidRPr="000D7995">
        <w:rPr>
          <w:rFonts w:ascii="Times" w:hAnsi="Times" w:cs="Times"/>
          <w:lang w:val="en-US"/>
        </w:rPr>
        <w:t xml:space="preserve"> that having transitioned physiologically to a neonate, there is as yet no way back), whereas 26+</w:t>
      </w:r>
      <w:r w:rsidR="0077087A">
        <w:rPr>
          <w:rFonts w:ascii="Times" w:hAnsi="Times" w:cs="Times"/>
          <w:lang w:val="en-US"/>
        </w:rPr>
        <w:t xml:space="preserve"> week-old</w:t>
      </w:r>
      <w:r w:rsidR="0077087A" w:rsidRPr="000D7995">
        <w:rPr>
          <w:rFonts w:ascii="Times" w:hAnsi="Times" w:cs="Times"/>
          <w:lang w:val="en-US"/>
        </w:rPr>
        <w:t xml:space="preserve"> preemies can be </w:t>
      </w:r>
      <w:r w:rsidR="0077087A">
        <w:rPr>
          <w:rFonts w:ascii="Times" w:hAnsi="Times" w:cs="Times"/>
          <w:lang w:val="en-US"/>
        </w:rPr>
        <w:t>ectogest</w:t>
      </w:r>
      <w:r w:rsidR="0077087A" w:rsidRPr="000D7995">
        <w:rPr>
          <w:rFonts w:ascii="Times" w:hAnsi="Times" w:cs="Times"/>
          <w:lang w:val="en-US"/>
        </w:rPr>
        <w:t xml:space="preserve">ated as fetus/gestatelings. But this only seems paradoxical if one expects too much from one distinction; it emphasizes once again that progressive </w:t>
      </w:r>
      <w:r w:rsidR="0077087A">
        <w:rPr>
          <w:rFonts w:ascii="Times" w:hAnsi="Times" w:cs="Times"/>
          <w:lang w:val="en-US"/>
        </w:rPr>
        <w:t>linear</w:t>
      </w:r>
      <w:r w:rsidR="0077087A" w:rsidRPr="000D7995">
        <w:rPr>
          <w:rFonts w:ascii="Times" w:hAnsi="Times" w:cs="Times"/>
          <w:lang w:val="en-US"/>
        </w:rPr>
        <w:t xml:space="preserve"> </w:t>
      </w:r>
      <w:r w:rsidR="00146A8A">
        <w:rPr>
          <w:rFonts w:ascii="Times" w:hAnsi="Times" w:cs="Times"/>
          <w:lang w:val="en-US"/>
        </w:rPr>
        <w:t xml:space="preserve">human </w:t>
      </w:r>
      <w:r w:rsidR="0077087A" w:rsidRPr="000D7995">
        <w:rPr>
          <w:rFonts w:ascii="Times" w:hAnsi="Times" w:cs="Times"/>
          <w:lang w:val="en-US"/>
        </w:rPr>
        <w:t>development is cross-cut by the distinction between neonates</w:t>
      </w:r>
      <w:r w:rsidR="00E37C29">
        <w:rPr>
          <w:rFonts w:ascii="Times" w:hAnsi="Times" w:cs="Times"/>
          <w:lang w:val="en-US"/>
        </w:rPr>
        <w:t xml:space="preserve">, fetuses and </w:t>
      </w:r>
      <w:r w:rsidR="0077087A" w:rsidRPr="00C92C0B">
        <w:rPr>
          <w:rFonts w:ascii="Times" w:hAnsi="Times" w:cs="Times"/>
          <w:lang w:val="en-US"/>
        </w:rPr>
        <w:t xml:space="preserve">gestatelings. </w:t>
      </w:r>
      <w:r w:rsidR="00146A8A" w:rsidRPr="00C92C0B">
        <w:rPr>
          <w:rFonts w:ascii="Times" w:hAnsi="Times" w:cs="Times"/>
          <w:lang w:val="en-US"/>
        </w:rPr>
        <w:t>Equally the relative actual safety profiles of different system</w:t>
      </w:r>
      <w:r w:rsidR="00C92C0B" w:rsidRPr="00C92C0B">
        <w:rPr>
          <w:rFonts w:ascii="Times" w:hAnsi="Times" w:cs="Times"/>
          <w:lang w:val="en-US"/>
        </w:rPr>
        <w:t>s</w:t>
      </w:r>
      <w:r w:rsidR="00146A8A" w:rsidRPr="00C92C0B">
        <w:rPr>
          <w:rFonts w:ascii="Times" w:hAnsi="Times" w:cs="Times"/>
          <w:lang w:val="en-US"/>
        </w:rPr>
        <w:t xml:space="preserve"> will have much more significant ethical consequences – for example affecting </w:t>
      </w:r>
      <w:r w:rsidR="00C55EC6" w:rsidRPr="00C92C0B">
        <w:rPr>
          <w:rFonts w:ascii="Times" w:hAnsi="Times" w:cs="Times"/>
          <w:lang w:val="en-US"/>
        </w:rPr>
        <w:t xml:space="preserve">maternal decision-making in premature </w:t>
      </w:r>
      <w:r w:rsidR="006C43C0">
        <w:rPr>
          <w:rFonts w:ascii="Times" w:hAnsi="Times" w:cs="Times"/>
          <w:lang w:val="en-US"/>
        </w:rPr>
        <w:t xml:space="preserve">onset of </w:t>
      </w:r>
      <w:r w:rsidR="00C55EC6" w:rsidRPr="00C92C0B">
        <w:rPr>
          <w:rFonts w:ascii="Times" w:hAnsi="Times" w:cs="Times"/>
          <w:lang w:val="en-US"/>
        </w:rPr>
        <w:t>labour – then the type of system it is.</w:t>
      </w:r>
    </w:p>
    <w:p w14:paraId="57747F5B" w14:textId="24D996BB" w:rsidR="002A4D89" w:rsidRPr="000D7995" w:rsidRDefault="00D95A12" w:rsidP="00DD434A">
      <w:pPr>
        <w:widowControl w:val="0"/>
        <w:autoSpaceDE w:val="0"/>
        <w:autoSpaceDN w:val="0"/>
        <w:adjustRightInd w:val="0"/>
        <w:spacing w:line="360" w:lineRule="auto"/>
        <w:ind w:firstLine="284"/>
        <w:jc w:val="both"/>
        <w:rPr>
          <w:rFonts w:ascii="Times" w:hAnsi="Times" w:cs="Times"/>
          <w:lang w:val="en-US"/>
        </w:rPr>
      </w:pPr>
      <w:r>
        <w:rPr>
          <w:rFonts w:ascii="Times" w:hAnsi="Times" w:cs="Times"/>
          <w:lang w:val="en-US"/>
        </w:rPr>
        <w:t>Third</w:t>
      </w:r>
      <w:r w:rsidR="00BF2613" w:rsidRPr="000D7995">
        <w:rPr>
          <w:rFonts w:ascii="Times" w:hAnsi="Times" w:cs="Times"/>
          <w:lang w:val="en-US"/>
        </w:rPr>
        <w:t xml:space="preserve">, </w:t>
      </w:r>
      <w:r w:rsidR="00761584">
        <w:rPr>
          <w:rFonts w:ascii="Times" w:hAnsi="Times" w:cs="Times"/>
          <w:lang w:val="en-US"/>
        </w:rPr>
        <w:t xml:space="preserve">we want to revisit an observation by </w:t>
      </w:r>
      <w:r w:rsidR="008C5FA7" w:rsidRPr="000D7995">
        <w:rPr>
          <w:rFonts w:ascii="Times" w:hAnsi="Times" w:cs="Times"/>
          <w:lang w:val="en-US"/>
        </w:rPr>
        <w:t>Romanis</w:t>
      </w:r>
      <w:r w:rsidR="00761584">
        <w:rPr>
          <w:rFonts w:ascii="Times" w:hAnsi="Times" w:cs="Times"/>
          <w:lang w:val="en-US"/>
        </w:rPr>
        <w:t xml:space="preserve"> </w:t>
      </w:r>
      <w:r w:rsidR="00DD434A">
        <w:rPr>
          <w:rFonts w:ascii="Times" w:hAnsi="Times" w:cs="Times"/>
          <w:lang w:val="en-US"/>
        </w:rPr>
        <w:t>that AWT, unlike neonatal incubation, is “almost entirely non-invasive. Support mechanisms surround rather than aggressively invade the gestateling.”</w:t>
      </w:r>
      <w:r w:rsidR="00DD434A" w:rsidRPr="00DD434A">
        <w:rPr>
          <w:rStyle w:val="FootnoteReference"/>
          <w:rFonts w:ascii="Times" w:hAnsi="Times" w:cs="Times"/>
          <w:lang w:val="en-US"/>
        </w:rPr>
        <w:t xml:space="preserve"> </w:t>
      </w:r>
      <w:r w:rsidR="00DD434A" w:rsidRPr="000D7995">
        <w:rPr>
          <w:rStyle w:val="FootnoteReference"/>
          <w:rFonts w:ascii="Times" w:hAnsi="Times" w:cs="Times"/>
          <w:lang w:val="en-US"/>
        </w:rPr>
        <w:footnoteReference w:id="65"/>
      </w:r>
      <w:r w:rsidR="00DD434A">
        <w:rPr>
          <w:rFonts w:ascii="Times" w:hAnsi="Times" w:cs="Times"/>
          <w:lang w:val="en-US"/>
        </w:rPr>
        <w:t xml:space="preserve"> </w:t>
      </w:r>
      <w:r w:rsidR="00886578">
        <w:rPr>
          <w:rFonts w:ascii="Times" w:hAnsi="Times" w:cs="Times"/>
          <w:lang w:val="en-US"/>
        </w:rPr>
        <w:t>According to our analysis, t</w:t>
      </w:r>
      <w:r w:rsidR="00761584">
        <w:rPr>
          <w:rFonts w:ascii="Times" w:hAnsi="Times" w:cs="Times"/>
          <w:lang w:val="en-US"/>
        </w:rPr>
        <w:t>his is incorrect</w:t>
      </w:r>
      <w:r w:rsidR="00886578">
        <w:rPr>
          <w:rFonts w:ascii="Times" w:hAnsi="Times" w:cs="Times"/>
          <w:lang w:val="en-US"/>
        </w:rPr>
        <w:t xml:space="preserve"> – or </w:t>
      </w:r>
      <w:r w:rsidR="008C5FA7" w:rsidRPr="000D7995">
        <w:rPr>
          <w:rFonts w:ascii="Times" w:hAnsi="Times" w:cs="Times"/>
          <w:lang w:val="en-US"/>
        </w:rPr>
        <w:t>at least misleading</w:t>
      </w:r>
      <w:r w:rsidR="00DD434A">
        <w:rPr>
          <w:rFonts w:ascii="Times" w:hAnsi="Times" w:cs="Times"/>
          <w:lang w:val="en-US"/>
        </w:rPr>
        <w:t xml:space="preserve">. </w:t>
      </w:r>
      <w:r w:rsidR="00886578">
        <w:rPr>
          <w:rFonts w:ascii="Times" w:hAnsi="Times" w:cs="Times"/>
          <w:lang w:val="en-US"/>
        </w:rPr>
        <w:t>T</w:t>
      </w:r>
      <w:r w:rsidR="002A4D89" w:rsidRPr="000D7995">
        <w:rPr>
          <w:rFonts w:ascii="Times" w:hAnsi="Times" w:cs="Times"/>
          <w:lang w:val="en-US"/>
        </w:rPr>
        <w:t xml:space="preserve">he recent technological developments </w:t>
      </w:r>
      <w:r w:rsidR="002A4D89" w:rsidRPr="000D7995">
        <w:rPr>
          <w:rFonts w:ascii="Times" w:hAnsi="Times" w:cs="Times"/>
          <w:i/>
          <w:lang w:val="en-US"/>
        </w:rPr>
        <w:t>are</w:t>
      </w:r>
      <w:r w:rsidR="008C5FA7" w:rsidRPr="000D7995">
        <w:rPr>
          <w:rFonts w:ascii="Times" w:hAnsi="Times" w:cs="Times"/>
          <w:lang w:val="en-US"/>
        </w:rPr>
        <w:t xml:space="preserve"> invasive one</w:t>
      </w:r>
      <w:r w:rsidR="002A4D89" w:rsidRPr="000D7995">
        <w:rPr>
          <w:rFonts w:ascii="Times" w:hAnsi="Times" w:cs="Times"/>
          <w:lang w:val="en-US"/>
        </w:rPr>
        <w:t>s</w:t>
      </w:r>
      <w:r w:rsidR="008C5FA7" w:rsidRPr="000D7995">
        <w:rPr>
          <w:rFonts w:ascii="Times" w:hAnsi="Times" w:cs="Times"/>
          <w:lang w:val="en-US"/>
        </w:rPr>
        <w:t xml:space="preserve">: </w:t>
      </w:r>
      <w:r w:rsidR="002A4D89" w:rsidRPr="000D7995">
        <w:rPr>
          <w:rFonts w:ascii="Times" w:hAnsi="Times" w:cs="Times"/>
          <w:lang w:val="en-US"/>
        </w:rPr>
        <w:t>they remove</w:t>
      </w:r>
      <w:r w:rsidR="00803193" w:rsidRPr="000D7995">
        <w:rPr>
          <w:rFonts w:ascii="Times" w:hAnsi="Times" w:cs="Times"/>
          <w:lang w:val="en-US"/>
        </w:rPr>
        <w:t xml:space="preserve"> and replace</w:t>
      </w:r>
      <w:r w:rsidR="008C5FA7" w:rsidRPr="000D7995">
        <w:rPr>
          <w:rFonts w:ascii="Times" w:hAnsi="Times" w:cs="Times"/>
          <w:lang w:val="en-US"/>
        </w:rPr>
        <w:t xml:space="preserve"> entire fetal organs (the placenta, amnion</w:t>
      </w:r>
      <w:r w:rsidR="00D02E80">
        <w:rPr>
          <w:rFonts w:ascii="Times" w:hAnsi="Times" w:cs="Times"/>
          <w:lang w:val="en-US"/>
        </w:rPr>
        <w:t>, etc.</w:t>
      </w:r>
      <w:r w:rsidR="008C5FA7" w:rsidRPr="000D7995">
        <w:rPr>
          <w:rFonts w:ascii="Times" w:hAnsi="Times" w:cs="Times"/>
          <w:lang w:val="en-US"/>
        </w:rPr>
        <w:t xml:space="preserve">) and </w:t>
      </w:r>
      <w:r w:rsidR="002A4D89" w:rsidRPr="000D7995">
        <w:rPr>
          <w:rFonts w:ascii="Times" w:hAnsi="Times" w:cs="Times"/>
          <w:lang w:val="en-US"/>
        </w:rPr>
        <w:t>invade</w:t>
      </w:r>
      <w:r w:rsidR="008C5FA7" w:rsidRPr="000D7995">
        <w:rPr>
          <w:rFonts w:ascii="Times" w:hAnsi="Times" w:cs="Times"/>
          <w:lang w:val="en-US"/>
        </w:rPr>
        <w:t xml:space="preserve"> main (umbilical) veins and arteries. </w:t>
      </w:r>
      <w:r w:rsidR="00723574">
        <w:rPr>
          <w:rFonts w:ascii="Times" w:hAnsi="Times" w:cs="Times"/>
          <w:lang w:val="en-US"/>
        </w:rPr>
        <w:t>Now</w:t>
      </w:r>
      <w:r w:rsidR="002A4D89" w:rsidRPr="000D7995">
        <w:rPr>
          <w:rFonts w:ascii="Times" w:hAnsi="Times" w:cs="Times"/>
          <w:lang w:val="en-US"/>
        </w:rPr>
        <w:t xml:space="preserve"> this invasion may well be </w:t>
      </w:r>
      <w:r w:rsidR="00E406FD" w:rsidRPr="000D7995">
        <w:rPr>
          <w:rFonts w:ascii="Times" w:hAnsi="Times" w:cs="Times"/>
          <w:lang w:val="en-US"/>
        </w:rPr>
        <w:t>“</w:t>
      </w:r>
      <w:r w:rsidR="002A4D89" w:rsidRPr="000D7995">
        <w:rPr>
          <w:rFonts w:ascii="Times" w:hAnsi="Times" w:cs="Times"/>
          <w:lang w:val="en-US"/>
        </w:rPr>
        <w:t>less</w:t>
      </w:r>
      <w:r w:rsidR="00E406FD" w:rsidRPr="000D7995">
        <w:rPr>
          <w:rFonts w:ascii="Times" w:hAnsi="Times" w:cs="Times"/>
          <w:lang w:val="en-US"/>
        </w:rPr>
        <w:t xml:space="preserve"> stressful and</w:t>
      </w:r>
      <w:r w:rsidR="002A4D89" w:rsidRPr="000D7995">
        <w:rPr>
          <w:rFonts w:ascii="Times" w:hAnsi="Times" w:cs="Times"/>
          <w:lang w:val="en-US"/>
        </w:rPr>
        <w:t xml:space="preserve"> </w:t>
      </w:r>
      <w:r w:rsidR="00E406FD" w:rsidRPr="000D7995">
        <w:rPr>
          <w:rFonts w:ascii="Times" w:hAnsi="Times" w:cs="Times"/>
          <w:lang w:val="en-US"/>
        </w:rPr>
        <w:t xml:space="preserve">painful for the </w:t>
      </w:r>
      <w:r w:rsidR="00E406FD" w:rsidRPr="004165E9">
        <w:rPr>
          <w:rFonts w:ascii="Times" w:hAnsi="Times" w:cs="Times"/>
          <w:lang w:val="en-US"/>
        </w:rPr>
        <w:t xml:space="preserve">developing </w:t>
      </w:r>
      <w:r w:rsidR="00E406FD" w:rsidRPr="00DD434A">
        <w:rPr>
          <w:rFonts w:ascii="Times" w:hAnsi="Times" w:cs="Times"/>
          <w:lang w:val="en-US"/>
        </w:rPr>
        <w:t>human”</w:t>
      </w:r>
      <w:r w:rsidR="00E37C29" w:rsidRPr="00DD434A">
        <w:rPr>
          <w:rStyle w:val="FootnoteReference"/>
          <w:rFonts w:ascii="Times" w:hAnsi="Times" w:cs="Times"/>
          <w:lang w:val="en-US"/>
        </w:rPr>
        <w:footnoteReference w:id="66"/>
      </w:r>
      <w:r w:rsidR="002E230E" w:rsidRPr="00DD434A">
        <w:rPr>
          <w:rFonts w:ascii="Times" w:hAnsi="Times" w:cs="Times"/>
          <w:lang w:val="en-US"/>
        </w:rPr>
        <w:t>, and less</w:t>
      </w:r>
      <w:r w:rsidR="002E230E" w:rsidRPr="004165E9">
        <w:rPr>
          <w:rFonts w:ascii="Times" w:hAnsi="Times" w:cs="Times"/>
          <w:lang w:val="en-US"/>
        </w:rPr>
        <w:t xml:space="preserve"> disturbing to its physiology, </w:t>
      </w:r>
      <w:r w:rsidR="00D02E80" w:rsidRPr="004165E9">
        <w:rPr>
          <w:rFonts w:ascii="Times" w:hAnsi="Times" w:cs="Times"/>
          <w:lang w:val="en-US"/>
        </w:rPr>
        <w:t xml:space="preserve">than neonatal incubation. It may </w:t>
      </w:r>
      <w:r w:rsidR="002E230E" w:rsidRPr="004165E9">
        <w:rPr>
          <w:rFonts w:ascii="Times" w:hAnsi="Times" w:cs="Times"/>
          <w:lang w:val="en-US"/>
        </w:rPr>
        <w:t>also</w:t>
      </w:r>
      <w:r w:rsidR="00D02E80" w:rsidRPr="004165E9">
        <w:rPr>
          <w:rFonts w:ascii="Times" w:hAnsi="Times" w:cs="Times"/>
          <w:lang w:val="en-US"/>
        </w:rPr>
        <w:t xml:space="preserve"> be the case</w:t>
      </w:r>
      <w:r w:rsidR="002E230E" w:rsidRPr="004165E9">
        <w:rPr>
          <w:rFonts w:ascii="Times" w:hAnsi="Times" w:cs="Times"/>
          <w:lang w:val="en-US"/>
        </w:rPr>
        <w:t xml:space="preserve"> </w:t>
      </w:r>
      <w:r w:rsidR="002A4D89" w:rsidRPr="004165E9">
        <w:rPr>
          <w:rFonts w:ascii="Times" w:hAnsi="Times" w:cs="Times"/>
          <w:lang w:val="en-US"/>
        </w:rPr>
        <w:t xml:space="preserve">that – where artificial oxygenation is only done in cases of impending miscarriage – the placenta and amnion were about to be lost anyway. </w:t>
      </w:r>
      <w:r w:rsidR="00E37C29">
        <w:rPr>
          <w:rFonts w:ascii="Times" w:hAnsi="Times" w:cs="Times"/>
          <w:lang w:val="en-US"/>
        </w:rPr>
        <w:t xml:space="preserve">Invasiveness alone does not have direct ethical consequences. Even so </w:t>
      </w:r>
      <w:r w:rsidR="00E37C29" w:rsidRPr="007218F2">
        <w:rPr>
          <w:rFonts w:ascii="Times" w:hAnsi="Times" w:cs="Times"/>
          <w:lang w:val="en-US"/>
        </w:rPr>
        <w:t xml:space="preserve">it </w:t>
      </w:r>
      <w:r w:rsidR="00E37C29">
        <w:rPr>
          <w:rFonts w:ascii="Times" w:hAnsi="Times" w:cs="Times"/>
          <w:lang w:val="en-US"/>
        </w:rPr>
        <w:t xml:space="preserve">is </w:t>
      </w:r>
      <w:r w:rsidR="00E37C29" w:rsidRPr="007218F2">
        <w:rPr>
          <w:rFonts w:ascii="Times" w:hAnsi="Times" w:cs="Times"/>
          <w:lang w:val="en-US"/>
        </w:rPr>
        <w:t>important to be precise, particularly if we were to consider ectogestation for reasons other than impending miscarriage/premature birth. It may then matter ethically that such a technology does invade the fet</w:t>
      </w:r>
      <w:r w:rsidR="00761584">
        <w:rPr>
          <w:rFonts w:ascii="Times" w:hAnsi="Times" w:cs="Times"/>
          <w:lang w:val="en-US"/>
        </w:rPr>
        <w:t>us/gestateling</w:t>
      </w:r>
      <w:r w:rsidR="00E37C29">
        <w:rPr>
          <w:rFonts w:ascii="Times" w:hAnsi="Times" w:cs="Times"/>
          <w:lang w:val="en-US"/>
        </w:rPr>
        <w:t>.</w:t>
      </w:r>
      <w:r w:rsidR="00BF2613" w:rsidRPr="000D7995">
        <w:rPr>
          <w:rFonts w:ascii="Times" w:hAnsi="Times" w:cs="Times"/>
          <w:lang w:val="en-US"/>
        </w:rPr>
        <w:t xml:space="preserve"> </w:t>
      </w:r>
    </w:p>
    <w:p w14:paraId="224A5ED4" w14:textId="696B8D42" w:rsidR="00314268" w:rsidRPr="008642E7" w:rsidRDefault="00D95A12" w:rsidP="000D7995">
      <w:pPr>
        <w:widowControl w:val="0"/>
        <w:autoSpaceDE w:val="0"/>
        <w:autoSpaceDN w:val="0"/>
        <w:adjustRightInd w:val="0"/>
        <w:spacing w:line="360" w:lineRule="auto"/>
        <w:ind w:firstLine="284"/>
        <w:jc w:val="both"/>
        <w:rPr>
          <w:rFonts w:ascii="Times" w:hAnsi="Times" w:cs="Times"/>
          <w:highlight w:val="yellow"/>
          <w:lang w:val="en-US"/>
        </w:rPr>
      </w:pPr>
      <w:r>
        <w:rPr>
          <w:rFonts w:ascii="Times" w:hAnsi="Times" w:cs="Times"/>
          <w:lang w:val="en-US"/>
        </w:rPr>
        <w:t>Fourth</w:t>
      </w:r>
      <w:r w:rsidR="00BF2613" w:rsidRPr="000D7995">
        <w:rPr>
          <w:rFonts w:ascii="Times" w:hAnsi="Times" w:cs="Times"/>
          <w:lang w:val="en-US"/>
        </w:rPr>
        <w:t xml:space="preserve">, </w:t>
      </w:r>
      <w:r w:rsidR="002E230E" w:rsidRPr="000D7995">
        <w:rPr>
          <w:rFonts w:ascii="Times" w:hAnsi="Times" w:cs="Times"/>
          <w:lang w:val="en-US"/>
        </w:rPr>
        <w:t xml:space="preserve">our analysis foregrounds </w:t>
      </w:r>
      <w:r w:rsidR="00BF2613" w:rsidRPr="000D7995">
        <w:rPr>
          <w:rFonts w:ascii="Times" w:hAnsi="Times" w:cs="Times"/>
          <w:lang w:val="en-US"/>
        </w:rPr>
        <w:t xml:space="preserve">another </w:t>
      </w:r>
      <w:r w:rsidR="002A4D89" w:rsidRPr="000D7995">
        <w:rPr>
          <w:rFonts w:ascii="Times" w:hAnsi="Times" w:cs="Times"/>
          <w:lang w:val="en-US"/>
        </w:rPr>
        <w:t xml:space="preserve">aspect of invasiveness that </w:t>
      </w:r>
      <w:r>
        <w:rPr>
          <w:rFonts w:ascii="Times" w:hAnsi="Times" w:cs="Times"/>
          <w:lang w:val="en-US"/>
        </w:rPr>
        <w:t xml:space="preserve">is morally relevant but </w:t>
      </w:r>
      <w:r w:rsidR="002A4D89" w:rsidRPr="000D7995">
        <w:rPr>
          <w:rFonts w:ascii="Times" w:hAnsi="Times" w:cs="Times"/>
          <w:lang w:val="en-US"/>
        </w:rPr>
        <w:t xml:space="preserve">tends to be underappreciated: </w:t>
      </w:r>
      <w:r w:rsidR="00803BC3">
        <w:rPr>
          <w:rFonts w:ascii="Times" w:hAnsi="Times" w:cs="Times"/>
          <w:lang w:val="en-US"/>
        </w:rPr>
        <w:t xml:space="preserve">on the </w:t>
      </w:r>
      <w:r w:rsidR="00761584">
        <w:rPr>
          <w:rFonts w:ascii="Times" w:hAnsi="Times" w:cs="Times"/>
          <w:lang w:val="en-US"/>
        </w:rPr>
        <w:t xml:space="preserve">gestator’s </w:t>
      </w:r>
      <w:r w:rsidR="00803BC3">
        <w:rPr>
          <w:rFonts w:ascii="Times" w:hAnsi="Times" w:cs="Times"/>
          <w:lang w:val="en-US"/>
        </w:rPr>
        <w:t>body</w:t>
      </w:r>
      <w:r w:rsidR="002A4D89" w:rsidRPr="000D7995">
        <w:rPr>
          <w:rFonts w:ascii="Times" w:hAnsi="Times" w:cs="Times"/>
          <w:lang w:val="en-US"/>
        </w:rPr>
        <w:t xml:space="preserve">. In the view outlined, </w:t>
      </w:r>
      <w:r w:rsidR="00A63B8D">
        <w:rPr>
          <w:rFonts w:ascii="Times" w:hAnsi="Times" w:cs="Times"/>
          <w:lang w:val="en-US"/>
        </w:rPr>
        <w:t>ectogest</w:t>
      </w:r>
      <w:r w:rsidR="002A4D89" w:rsidRPr="000D7995">
        <w:rPr>
          <w:rFonts w:ascii="Times" w:hAnsi="Times" w:cs="Times"/>
          <w:lang w:val="en-US"/>
        </w:rPr>
        <w:t>ation (as opposed to incubation) involves the preservation of fetal physiology</w:t>
      </w:r>
      <w:r w:rsidR="002A4D89" w:rsidRPr="004165E9">
        <w:rPr>
          <w:rFonts w:ascii="Times" w:hAnsi="Times" w:cs="Times"/>
          <w:lang w:val="en-US"/>
        </w:rPr>
        <w:t>.</w:t>
      </w:r>
      <w:r w:rsidR="002A4D89" w:rsidRPr="000D7995">
        <w:rPr>
          <w:rFonts w:ascii="Times" w:hAnsi="Times" w:cs="Times"/>
          <w:lang w:val="en-US"/>
        </w:rPr>
        <w:t xml:space="preserve"> </w:t>
      </w:r>
      <w:r w:rsidR="002E230E" w:rsidRPr="000D7995">
        <w:rPr>
          <w:rFonts w:ascii="Times" w:hAnsi="Times" w:cs="Times"/>
          <w:lang w:val="en-US"/>
        </w:rPr>
        <w:t>But since b</w:t>
      </w:r>
      <w:r w:rsidR="002A4D89" w:rsidRPr="000D7995">
        <w:rPr>
          <w:rFonts w:ascii="Times" w:hAnsi="Times" w:cs="Times"/>
          <w:lang w:val="en-US"/>
        </w:rPr>
        <w:t>irth is not (just) a change of location, but a</w:t>
      </w:r>
      <w:r w:rsidR="00803193" w:rsidRPr="000D7995">
        <w:rPr>
          <w:rFonts w:ascii="Times" w:hAnsi="Times" w:cs="Times"/>
          <w:lang w:val="en-US"/>
        </w:rPr>
        <w:t>lso</w:t>
      </w:r>
      <w:r w:rsidR="002A4D89" w:rsidRPr="000D7995">
        <w:rPr>
          <w:rFonts w:ascii="Times" w:hAnsi="Times" w:cs="Times"/>
          <w:lang w:val="en-US"/>
        </w:rPr>
        <w:t xml:space="preserve"> </w:t>
      </w:r>
      <w:r w:rsidR="00D02E80">
        <w:rPr>
          <w:rFonts w:ascii="Times" w:hAnsi="Times" w:cs="Times"/>
          <w:lang w:val="en-US"/>
        </w:rPr>
        <w:t xml:space="preserve">a </w:t>
      </w:r>
      <w:r w:rsidR="002A4D89" w:rsidRPr="000D7995">
        <w:rPr>
          <w:rFonts w:ascii="Times" w:hAnsi="Times" w:cs="Times"/>
          <w:lang w:val="en-US"/>
        </w:rPr>
        <w:t>physiological transition</w:t>
      </w:r>
      <w:r w:rsidR="002E230E" w:rsidRPr="000D7995">
        <w:rPr>
          <w:rFonts w:ascii="Times" w:hAnsi="Times" w:cs="Times"/>
          <w:lang w:val="en-US"/>
        </w:rPr>
        <w:t xml:space="preserve">, successful ectogestation requires that this </w:t>
      </w:r>
      <w:r w:rsidR="005D77EF" w:rsidRPr="000D7995">
        <w:rPr>
          <w:rFonts w:ascii="Times" w:hAnsi="Times" w:cs="Times"/>
          <w:lang w:val="en-US"/>
        </w:rPr>
        <w:t xml:space="preserve">physiological transition from fetus to neonate </w:t>
      </w:r>
      <w:r w:rsidR="002E230E" w:rsidRPr="000D7995">
        <w:rPr>
          <w:rFonts w:ascii="Times" w:hAnsi="Times" w:cs="Times"/>
          <w:lang w:val="en-US"/>
        </w:rPr>
        <w:t xml:space="preserve">is prevented from happening. Almost certainly this requires a </w:t>
      </w:r>
      <w:r w:rsidR="007C5A63" w:rsidRPr="000D7995">
        <w:rPr>
          <w:rFonts w:ascii="Times" w:hAnsi="Times" w:cs="Times"/>
          <w:lang w:val="en-US"/>
        </w:rPr>
        <w:t>caesarean</w:t>
      </w:r>
      <w:r w:rsidR="002E230E" w:rsidRPr="000D7995">
        <w:rPr>
          <w:rFonts w:ascii="Times" w:hAnsi="Times" w:cs="Times"/>
          <w:lang w:val="en-US"/>
        </w:rPr>
        <w:t xml:space="preserve"> section</w:t>
      </w:r>
      <w:r w:rsidR="002E230E" w:rsidRPr="000D7995">
        <w:rPr>
          <w:rStyle w:val="FootnoteReference"/>
          <w:rFonts w:ascii="Times" w:hAnsi="Times" w:cs="Times"/>
          <w:lang w:val="en-US"/>
        </w:rPr>
        <w:footnoteReference w:id="67"/>
      </w:r>
      <w:r w:rsidR="002E230E" w:rsidRPr="000D7995">
        <w:rPr>
          <w:rFonts w:ascii="Times" w:hAnsi="Times" w:cs="Times"/>
          <w:lang w:val="en-US"/>
        </w:rPr>
        <w:t xml:space="preserve">, to prevent </w:t>
      </w:r>
      <w:r w:rsidR="00886578">
        <w:rPr>
          <w:rFonts w:ascii="Times" w:hAnsi="Times" w:cs="Times"/>
          <w:lang w:val="en-US"/>
        </w:rPr>
        <w:t>a</w:t>
      </w:r>
      <w:r w:rsidR="002E230E" w:rsidRPr="000D7995">
        <w:rPr>
          <w:rFonts w:ascii="Times" w:hAnsi="Times" w:cs="Times"/>
          <w:lang w:val="en-US"/>
        </w:rPr>
        <w:t xml:space="preserve"> </w:t>
      </w:r>
      <w:r w:rsidR="001D4A4A" w:rsidRPr="000D7995">
        <w:rPr>
          <w:rFonts w:ascii="Times" w:hAnsi="Times" w:cs="Times"/>
          <w:lang w:val="en-US"/>
        </w:rPr>
        <w:t xml:space="preserve">physiological transition </w:t>
      </w:r>
      <w:r w:rsidR="00E37C29">
        <w:rPr>
          <w:rFonts w:ascii="Times" w:hAnsi="Times" w:cs="Times"/>
          <w:lang w:val="en-US"/>
        </w:rPr>
        <w:t xml:space="preserve">from </w:t>
      </w:r>
      <w:r w:rsidR="002E230E" w:rsidRPr="000D7995">
        <w:rPr>
          <w:rFonts w:ascii="Times" w:hAnsi="Times" w:cs="Times"/>
          <w:lang w:val="en-US"/>
        </w:rPr>
        <w:t>being</w:t>
      </w:r>
      <w:r w:rsidR="002A4D89" w:rsidRPr="000D7995">
        <w:rPr>
          <w:rFonts w:ascii="Times" w:hAnsi="Times" w:cs="Times"/>
          <w:lang w:val="en-US"/>
        </w:rPr>
        <w:t xml:space="preserve"> triggered by the actual birthing process</w:t>
      </w:r>
      <w:r w:rsidR="002E230E" w:rsidRPr="000D7995">
        <w:rPr>
          <w:rFonts w:ascii="Times" w:hAnsi="Times" w:cs="Times"/>
          <w:lang w:val="en-US"/>
        </w:rPr>
        <w:t xml:space="preserve">: </w:t>
      </w:r>
      <w:r w:rsidR="002A4D89" w:rsidRPr="000D7995">
        <w:rPr>
          <w:rFonts w:ascii="Times" w:hAnsi="Times" w:cs="Times"/>
          <w:lang w:val="en-US"/>
        </w:rPr>
        <w:t>the expulsion via the vagina</w:t>
      </w:r>
      <w:r w:rsidR="002E230E" w:rsidRPr="000D7995">
        <w:rPr>
          <w:rFonts w:ascii="Times" w:hAnsi="Times" w:cs="Times"/>
          <w:lang w:val="en-US"/>
        </w:rPr>
        <w:t xml:space="preserve">. </w:t>
      </w:r>
      <w:r w:rsidR="00E37C29">
        <w:rPr>
          <w:rFonts w:ascii="Times" w:hAnsi="Times" w:cs="Times"/>
          <w:lang w:val="en-US"/>
        </w:rPr>
        <w:t>Put more vividly: s</w:t>
      </w:r>
      <w:r w:rsidR="007C5A63" w:rsidRPr="000D7995">
        <w:rPr>
          <w:rFonts w:ascii="Times" w:hAnsi="Times" w:cs="Times"/>
          <w:lang w:val="en-US"/>
        </w:rPr>
        <w:t>uccessful</w:t>
      </w:r>
      <w:r w:rsidR="002E230E" w:rsidRPr="000D7995">
        <w:rPr>
          <w:rFonts w:ascii="Times" w:hAnsi="Times" w:cs="Times"/>
          <w:lang w:val="en-US"/>
        </w:rPr>
        <w:t xml:space="preserve"> ectogestation </w:t>
      </w:r>
      <w:r w:rsidR="00E37C29">
        <w:rPr>
          <w:rFonts w:ascii="Times" w:hAnsi="Times" w:cs="Times"/>
          <w:lang w:val="en-US"/>
        </w:rPr>
        <w:t xml:space="preserve">almost certainly </w:t>
      </w:r>
      <w:r w:rsidR="002E230E" w:rsidRPr="000D7995">
        <w:rPr>
          <w:rFonts w:ascii="Times" w:hAnsi="Times" w:cs="Times"/>
          <w:lang w:val="en-US"/>
        </w:rPr>
        <w:t>requires</w:t>
      </w:r>
      <w:r w:rsidR="00E37C29">
        <w:rPr>
          <w:rFonts w:ascii="Times" w:hAnsi="Times" w:cs="Times"/>
          <w:lang w:val="en-US"/>
        </w:rPr>
        <w:t xml:space="preserve"> what is</w:t>
      </w:r>
      <w:r w:rsidR="00A0124A">
        <w:rPr>
          <w:rFonts w:ascii="Times" w:hAnsi="Times" w:cs="Times"/>
          <w:lang w:val="en-US"/>
        </w:rPr>
        <w:t>,</w:t>
      </w:r>
      <w:r w:rsidR="002E230E" w:rsidRPr="000D7995">
        <w:rPr>
          <w:rFonts w:ascii="Times" w:hAnsi="Times" w:cs="Times"/>
          <w:lang w:val="en-US"/>
        </w:rPr>
        <w:t xml:space="preserve"> effectively</w:t>
      </w:r>
      <w:r w:rsidR="00A0124A">
        <w:rPr>
          <w:rFonts w:ascii="Times" w:hAnsi="Times" w:cs="Times"/>
          <w:lang w:val="en-US"/>
        </w:rPr>
        <w:t>,</w:t>
      </w:r>
      <w:r w:rsidR="002E230E" w:rsidRPr="000D7995">
        <w:rPr>
          <w:rFonts w:ascii="Times" w:hAnsi="Times" w:cs="Times"/>
          <w:lang w:val="en-US"/>
        </w:rPr>
        <w:t xml:space="preserve"> a fetal </w:t>
      </w:r>
      <w:r w:rsidR="002A4D89" w:rsidRPr="000D7995">
        <w:rPr>
          <w:rFonts w:ascii="Times" w:hAnsi="Times" w:cs="Times"/>
          <w:lang w:val="en-US"/>
        </w:rPr>
        <w:t>transplant</w:t>
      </w:r>
      <w:r w:rsidR="002E230E" w:rsidRPr="000D7995">
        <w:rPr>
          <w:rFonts w:ascii="Times" w:hAnsi="Times" w:cs="Times"/>
          <w:lang w:val="en-US"/>
        </w:rPr>
        <w:t xml:space="preserve"> rather than a birth</w:t>
      </w:r>
      <w:r w:rsidR="004B39BF">
        <w:rPr>
          <w:rFonts w:ascii="Times" w:hAnsi="Times" w:cs="Times"/>
          <w:lang w:val="en-US"/>
        </w:rPr>
        <w:t xml:space="preserve">. And </w:t>
      </w:r>
      <w:r w:rsidR="002E230E" w:rsidRPr="000D7995">
        <w:rPr>
          <w:rFonts w:ascii="Times" w:hAnsi="Times" w:cs="Times"/>
          <w:lang w:val="en-US"/>
        </w:rPr>
        <w:t xml:space="preserve">this requires invasive medical action on the </w:t>
      </w:r>
      <w:r w:rsidR="00803BC3">
        <w:rPr>
          <w:rFonts w:ascii="Times" w:hAnsi="Times" w:cs="Times"/>
          <w:lang w:val="en-US"/>
        </w:rPr>
        <w:t>maternal body</w:t>
      </w:r>
      <w:r w:rsidR="002E230E" w:rsidRPr="000D7995">
        <w:rPr>
          <w:rFonts w:ascii="Times" w:hAnsi="Times" w:cs="Times"/>
          <w:lang w:val="en-US"/>
        </w:rPr>
        <w:t>.</w:t>
      </w:r>
      <w:r w:rsidR="00BF2613" w:rsidRPr="000D7995">
        <w:rPr>
          <w:rStyle w:val="FootnoteReference"/>
          <w:rFonts w:ascii="Times" w:hAnsi="Times" w:cs="Times"/>
          <w:lang w:val="en-US"/>
        </w:rPr>
        <w:footnoteReference w:id="68"/>
      </w:r>
      <w:r w:rsidR="001D4A4A" w:rsidRPr="000D7995">
        <w:rPr>
          <w:rFonts w:ascii="Times" w:hAnsi="Times" w:cs="Times"/>
          <w:lang w:val="en-US"/>
        </w:rPr>
        <w:t xml:space="preserve"> </w:t>
      </w:r>
      <w:r w:rsidR="004B39BF">
        <w:rPr>
          <w:rFonts w:ascii="Times" w:hAnsi="Times" w:cs="Times"/>
          <w:lang w:val="en-US"/>
        </w:rPr>
        <w:t xml:space="preserve">This </w:t>
      </w:r>
      <w:r w:rsidR="00886578">
        <w:rPr>
          <w:rFonts w:ascii="Times" w:hAnsi="Times" w:cs="Times"/>
          <w:lang w:val="en-US"/>
        </w:rPr>
        <w:t xml:space="preserve">is the one </w:t>
      </w:r>
      <w:r w:rsidR="004B39BF">
        <w:rPr>
          <w:rFonts w:ascii="Times" w:hAnsi="Times" w:cs="Times"/>
          <w:lang w:val="en-US"/>
        </w:rPr>
        <w:t xml:space="preserve">aspect of </w:t>
      </w:r>
      <w:r w:rsidR="0077087A">
        <w:rPr>
          <w:rFonts w:ascii="Times" w:hAnsi="Times" w:cs="Times"/>
          <w:lang w:val="en-US"/>
        </w:rPr>
        <w:t>e</w:t>
      </w:r>
      <w:r w:rsidR="0077087A" w:rsidRPr="000D7995">
        <w:rPr>
          <w:rFonts w:ascii="Times" w:hAnsi="Times" w:cs="Times"/>
          <w:lang w:val="en-US"/>
        </w:rPr>
        <w:t xml:space="preserve">ctogestation </w:t>
      </w:r>
      <w:r w:rsidR="00886578">
        <w:rPr>
          <w:rFonts w:ascii="Times" w:hAnsi="Times" w:cs="Times"/>
          <w:lang w:val="en-US"/>
        </w:rPr>
        <w:t xml:space="preserve">that clearly </w:t>
      </w:r>
      <w:r w:rsidR="004B39BF" w:rsidRPr="00184784">
        <w:rPr>
          <w:rFonts w:ascii="Times" w:hAnsi="Times" w:cs="Times"/>
          <w:lang w:val="en-US"/>
        </w:rPr>
        <w:t>does</w:t>
      </w:r>
      <w:r w:rsidR="004B39BF">
        <w:rPr>
          <w:rFonts w:ascii="Times" w:hAnsi="Times" w:cs="Times"/>
          <w:i/>
          <w:lang w:val="en-US"/>
        </w:rPr>
        <w:t xml:space="preserve"> </w:t>
      </w:r>
      <w:r w:rsidR="004B39BF" w:rsidRPr="00184784">
        <w:rPr>
          <w:rFonts w:ascii="Times" w:hAnsi="Times" w:cs="Times"/>
          <w:lang w:val="en-US"/>
        </w:rPr>
        <w:t xml:space="preserve">raise </w:t>
      </w:r>
      <w:r w:rsidR="004B39BF">
        <w:rPr>
          <w:rFonts w:ascii="Times" w:hAnsi="Times" w:cs="Times"/>
          <w:lang w:val="en-US"/>
        </w:rPr>
        <w:t xml:space="preserve">ethical issues that </w:t>
      </w:r>
      <w:r w:rsidR="0077087A" w:rsidRPr="000D7995">
        <w:rPr>
          <w:rFonts w:ascii="Times" w:hAnsi="Times" w:cs="Times"/>
          <w:lang w:val="en-US"/>
        </w:rPr>
        <w:t>do not apply to</w:t>
      </w:r>
      <w:r w:rsidR="00C55EC6">
        <w:rPr>
          <w:rFonts w:ascii="Times" w:hAnsi="Times" w:cs="Times"/>
          <w:lang w:val="en-US"/>
        </w:rPr>
        <w:t xml:space="preserve"> neonatal incubation</w:t>
      </w:r>
      <w:r w:rsidR="00886578">
        <w:rPr>
          <w:rFonts w:ascii="Times" w:hAnsi="Times" w:cs="Times"/>
          <w:lang w:val="en-US"/>
        </w:rPr>
        <w:t xml:space="preserve">: any ethical discussion </w:t>
      </w:r>
      <w:r w:rsidR="00C43D31">
        <w:rPr>
          <w:rFonts w:ascii="Times" w:hAnsi="Times" w:cs="Times"/>
          <w:lang w:val="en-US"/>
        </w:rPr>
        <w:t xml:space="preserve">involving </w:t>
      </w:r>
      <w:r w:rsidR="00886578">
        <w:rPr>
          <w:rFonts w:ascii="Times" w:hAnsi="Times" w:cs="Times"/>
          <w:lang w:val="en-US"/>
        </w:rPr>
        <w:t xml:space="preserve">ectogestation must </w:t>
      </w:r>
      <w:r w:rsidR="00C43D31">
        <w:rPr>
          <w:rFonts w:ascii="Times" w:hAnsi="Times" w:cs="Times"/>
          <w:lang w:val="en-US"/>
        </w:rPr>
        <w:t xml:space="preserve">therefore </w:t>
      </w:r>
      <w:r w:rsidR="00886578">
        <w:rPr>
          <w:rFonts w:ascii="Times" w:hAnsi="Times" w:cs="Times"/>
          <w:lang w:val="en-US"/>
        </w:rPr>
        <w:t xml:space="preserve">always involve considerations both of the woman’s bodily autonomy/rights and </w:t>
      </w:r>
      <w:r w:rsidR="00C43D31">
        <w:rPr>
          <w:rFonts w:ascii="Times" w:hAnsi="Times" w:cs="Times"/>
          <w:lang w:val="en-US"/>
        </w:rPr>
        <w:t xml:space="preserve">of </w:t>
      </w:r>
      <w:r w:rsidR="00886578">
        <w:rPr>
          <w:rFonts w:ascii="Times" w:hAnsi="Times" w:cs="Times"/>
          <w:lang w:val="en-US"/>
        </w:rPr>
        <w:t>possible risks to her health and wellbeing.</w:t>
      </w:r>
      <w:r w:rsidR="00184784">
        <w:rPr>
          <w:rStyle w:val="FootnoteReference"/>
          <w:rFonts w:ascii="Times" w:hAnsi="Times" w:cs="Times"/>
          <w:lang w:val="en-US"/>
        </w:rPr>
        <w:footnoteReference w:id="69"/>
      </w:r>
      <w:r w:rsidR="00886578">
        <w:rPr>
          <w:rFonts w:ascii="Times" w:hAnsi="Times" w:cs="Times"/>
          <w:lang w:val="en-US"/>
        </w:rPr>
        <w:t xml:space="preserve"> This is </w:t>
      </w:r>
      <w:r w:rsidR="001D4A4A" w:rsidRPr="000D7995">
        <w:rPr>
          <w:rFonts w:ascii="Times" w:hAnsi="Times" w:cs="Times"/>
          <w:lang w:val="en-US"/>
        </w:rPr>
        <w:t>relevant to moral analysis</w:t>
      </w:r>
      <w:r w:rsidR="00803193" w:rsidRPr="000D7995">
        <w:rPr>
          <w:rFonts w:ascii="Times" w:hAnsi="Times" w:cs="Times"/>
          <w:lang w:val="en-US"/>
        </w:rPr>
        <w:t xml:space="preserve"> </w:t>
      </w:r>
      <w:r w:rsidR="00803193" w:rsidRPr="00A0124A">
        <w:rPr>
          <w:rFonts w:ascii="Times" w:hAnsi="Times" w:cs="Times"/>
          <w:i/>
          <w:lang w:val="en-US"/>
        </w:rPr>
        <w:t>tout court</w:t>
      </w:r>
      <w:r w:rsidR="001D4A4A" w:rsidRPr="000D7995">
        <w:rPr>
          <w:rFonts w:ascii="Times" w:hAnsi="Times" w:cs="Times"/>
          <w:lang w:val="en-US"/>
        </w:rPr>
        <w:t>,</w:t>
      </w:r>
      <w:r w:rsidR="00803193" w:rsidRPr="000D7995">
        <w:rPr>
          <w:rFonts w:ascii="Times" w:hAnsi="Times" w:cs="Times"/>
          <w:lang w:val="en-US"/>
        </w:rPr>
        <w:t xml:space="preserve"> </w:t>
      </w:r>
      <w:r w:rsidR="004B39BF">
        <w:rPr>
          <w:rFonts w:ascii="Times" w:hAnsi="Times" w:cs="Times"/>
          <w:lang w:val="en-US"/>
        </w:rPr>
        <w:t xml:space="preserve">but </w:t>
      </w:r>
      <w:r w:rsidR="001D4A4A" w:rsidRPr="000D7995">
        <w:rPr>
          <w:rFonts w:ascii="Times" w:hAnsi="Times" w:cs="Times"/>
          <w:lang w:val="en-US"/>
        </w:rPr>
        <w:t>e</w:t>
      </w:r>
      <w:r w:rsidR="002A4D89" w:rsidRPr="000D7995">
        <w:rPr>
          <w:rFonts w:ascii="Times" w:hAnsi="Times" w:cs="Times"/>
          <w:lang w:val="en-US"/>
        </w:rPr>
        <w:t>specially – again – if use of ectogenesis is suggested for reason</w:t>
      </w:r>
      <w:r w:rsidR="00082323">
        <w:rPr>
          <w:rFonts w:ascii="Times" w:hAnsi="Times" w:cs="Times"/>
          <w:lang w:val="en-US"/>
        </w:rPr>
        <w:t>s other than impending prem</w:t>
      </w:r>
      <w:r w:rsidR="002A4D89" w:rsidRPr="000D7995">
        <w:rPr>
          <w:rFonts w:ascii="Times" w:hAnsi="Times" w:cs="Times"/>
          <w:lang w:val="en-US"/>
        </w:rPr>
        <w:t xml:space="preserve">ature </w:t>
      </w:r>
      <w:r w:rsidR="002A4D89" w:rsidRPr="00886578">
        <w:rPr>
          <w:rFonts w:ascii="Times" w:hAnsi="Times" w:cs="Times"/>
          <w:lang w:val="en-US"/>
        </w:rPr>
        <w:t>birth</w:t>
      </w:r>
      <w:r>
        <w:rPr>
          <w:rFonts w:ascii="Times" w:hAnsi="Times" w:cs="Times"/>
          <w:lang w:val="en-US"/>
        </w:rPr>
        <w:t>.</w:t>
      </w:r>
      <w:r w:rsidR="002A4D89" w:rsidRPr="00184784">
        <w:rPr>
          <w:rFonts w:ascii="Times" w:hAnsi="Times" w:cs="Times"/>
          <w:highlight w:val="yellow"/>
          <w:lang w:val="en-US"/>
        </w:rPr>
        <w:t xml:space="preserve"> </w:t>
      </w:r>
      <w:r w:rsidR="008642E7" w:rsidRPr="00184784">
        <w:rPr>
          <w:rFonts w:ascii="Times" w:hAnsi="Times" w:cs="Times"/>
          <w:highlight w:val="yellow"/>
          <w:lang w:val="en-US"/>
        </w:rPr>
        <w:t xml:space="preserve"> </w:t>
      </w:r>
    </w:p>
    <w:p w14:paraId="1BD33068" w14:textId="35E24CDF" w:rsidR="00473167" w:rsidRPr="000D7995" w:rsidRDefault="0077087A" w:rsidP="000D7995">
      <w:pPr>
        <w:widowControl w:val="0"/>
        <w:autoSpaceDE w:val="0"/>
        <w:autoSpaceDN w:val="0"/>
        <w:adjustRightInd w:val="0"/>
        <w:spacing w:line="360" w:lineRule="auto"/>
        <w:ind w:firstLine="284"/>
        <w:jc w:val="both"/>
        <w:rPr>
          <w:rFonts w:ascii="Times" w:hAnsi="Times" w:cs="Times"/>
          <w:lang w:val="en-US"/>
        </w:rPr>
      </w:pPr>
      <w:r>
        <w:rPr>
          <w:rFonts w:ascii="Times" w:hAnsi="Times" w:cs="Times"/>
          <w:lang w:val="en-US"/>
        </w:rPr>
        <w:t>F</w:t>
      </w:r>
      <w:r w:rsidR="00D95A12">
        <w:rPr>
          <w:rFonts w:ascii="Times" w:hAnsi="Times" w:cs="Times"/>
          <w:lang w:val="en-US"/>
        </w:rPr>
        <w:t>ifth</w:t>
      </w:r>
      <w:r w:rsidR="002A4D89" w:rsidRPr="000D7995">
        <w:rPr>
          <w:rFonts w:ascii="Times" w:hAnsi="Times" w:cs="Times"/>
          <w:lang w:val="en-US"/>
        </w:rPr>
        <w:t xml:space="preserve">, </w:t>
      </w:r>
      <w:r w:rsidR="004B39BF">
        <w:rPr>
          <w:rFonts w:ascii="Times" w:hAnsi="Times" w:cs="Times"/>
          <w:lang w:val="en-US"/>
        </w:rPr>
        <w:t>the</w:t>
      </w:r>
      <w:r w:rsidR="001D4A4A" w:rsidRPr="000D7995">
        <w:rPr>
          <w:rFonts w:ascii="Times" w:hAnsi="Times" w:cs="Times"/>
          <w:lang w:val="en-US"/>
        </w:rPr>
        <w:t xml:space="preserve"> </w:t>
      </w:r>
      <w:r w:rsidR="00C55EC6">
        <w:rPr>
          <w:rFonts w:ascii="Times" w:hAnsi="Times" w:cs="Times"/>
          <w:lang w:val="en-US"/>
        </w:rPr>
        <w:t xml:space="preserve">fuller and more nuanced </w:t>
      </w:r>
      <w:r w:rsidR="001D4A4A" w:rsidRPr="000D7995">
        <w:rPr>
          <w:rFonts w:ascii="Times" w:hAnsi="Times" w:cs="Times"/>
          <w:lang w:val="en-US"/>
        </w:rPr>
        <w:t xml:space="preserve">understanding of gestation, </w:t>
      </w:r>
      <w:r w:rsidR="00A63B8D">
        <w:rPr>
          <w:rFonts w:ascii="Times" w:hAnsi="Times" w:cs="Times"/>
          <w:lang w:val="en-US"/>
        </w:rPr>
        <w:t>ectogest</w:t>
      </w:r>
      <w:r w:rsidR="001D4A4A" w:rsidRPr="000D7995">
        <w:rPr>
          <w:rFonts w:ascii="Times" w:hAnsi="Times" w:cs="Times"/>
          <w:lang w:val="en-US"/>
        </w:rPr>
        <w:t xml:space="preserve">ation, fetuses and birth </w:t>
      </w:r>
      <w:r w:rsidR="004B39BF">
        <w:rPr>
          <w:rFonts w:ascii="Times" w:hAnsi="Times" w:cs="Times"/>
          <w:lang w:val="en-US"/>
        </w:rPr>
        <w:t>offered in this paper c</w:t>
      </w:r>
      <w:r w:rsidR="001D4A4A" w:rsidRPr="000D7995">
        <w:rPr>
          <w:rFonts w:ascii="Times" w:hAnsi="Times" w:cs="Times"/>
          <w:lang w:val="en-US"/>
        </w:rPr>
        <w:t xml:space="preserve">ould improve speculation – as that is all it can currently be – about </w:t>
      </w:r>
      <w:r w:rsidR="00A0124A">
        <w:rPr>
          <w:rFonts w:ascii="Times" w:hAnsi="Times" w:cs="Times"/>
          <w:lang w:val="en-US"/>
        </w:rPr>
        <w:t>possible</w:t>
      </w:r>
      <w:r w:rsidR="00473167" w:rsidRPr="000D7995">
        <w:rPr>
          <w:rFonts w:ascii="Times" w:hAnsi="Times" w:cs="Times"/>
          <w:lang w:val="en-US"/>
        </w:rPr>
        <w:t xml:space="preserve"> </w:t>
      </w:r>
      <w:r w:rsidR="001D4A4A" w:rsidRPr="000D7995">
        <w:rPr>
          <w:rFonts w:ascii="Times" w:hAnsi="Times" w:cs="Times"/>
          <w:lang w:val="en-US"/>
        </w:rPr>
        <w:t xml:space="preserve">trajectories towards full </w:t>
      </w:r>
      <w:r w:rsidR="00673C68">
        <w:rPr>
          <w:rFonts w:ascii="Times" w:hAnsi="Times" w:cs="Times"/>
          <w:lang w:val="en-US"/>
        </w:rPr>
        <w:t>ectogenesis</w:t>
      </w:r>
      <w:r w:rsidR="001D4A4A" w:rsidRPr="000D7995">
        <w:rPr>
          <w:rFonts w:ascii="Times" w:hAnsi="Times" w:cs="Times"/>
          <w:lang w:val="en-US"/>
        </w:rPr>
        <w:t xml:space="preserve">. </w:t>
      </w:r>
      <w:r w:rsidR="00BF2613" w:rsidRPr="000D7995">
        <w:rPr>
          <w:rFonts w:ascii="Times" w:hAnsi="Times" w:cs="Times"/>
          <w:lang w:val="en-US"/>
        </w:rPr>
        <w:t>P</w:t>
      </w:r>
      <w:r w:rsidR="001D4A4A" w:rsidRPr="000D7995">
        <w:rPr>
          <w:rFonts w:ascii="Times" w:hAnsi="Times" w:cs="Times"/>
          <w:lang w:val="en-US"/>
        </w:rPr>
        <w:t>artial ectogenesis presently exists at both</w:t>
      </w:r>
      <w:r w:rsidR="00473167" w:rsidRPr="000D7995">
        <w:rPr>
          <w:rFonts w:ascii="Times" w:hAnsi="Times" w:cs="Times"/>
          <w:lang w:val="en-US"/>
        </w:rPr>
        <w:t xml:space="preserve"> ends of the gestational period: (early) embryos can spend time in a petri-dish in the first few days of development; neonates can spend months in an incubator at the other. It may</w:t>
      </w:r>
      <w:r w:rsidR="00BF2613" w:rsidRPr="000D7995">
        <w:rPr>
          <w:rFonts w:ascii="Times" w:hAnsi="Times" w:cs="Times"/>
          <w:lang w:val="en-US"/>
        </w:rPr>
        <w:t xml:space="preserve">, and frequently is, </w:t>
      </w:r>
      <w:r w:rsidR="00473167" w:rsidRPr="000D7995">
        <w:rPr>
          <w:rFonts w:ascii="Times" w:hAnsi="Times" w:cs="Times"/>
          <w:lang w:val="en-US"/>
        </w:rPr>
        <w:t>glibly assumed that it is only a matter of time before improvements at both ends ‘meet in the middle’ – so to speak.</w:t>
      </w:r>
      <w:r w:rsidR="004811F9" w:rsidRPr="000D7995">
        <w:rPr>
          <w:rStyle w:val="FootnoteReference"/>
          <w:rFonts w:ascii="Times" w:hAnsi="Times" w:cs="Times"/>
          <w:lang w:val="en-US"/>
        </w:rPr>
        <w:footnoteReference w:id="70"/>
      </w:r>
      <w:r w:rsidR="00473167" w:rsidRPr="000D7995">
        <w:rPr>
          <w:rFonts w:ascii="Times" w:hAnsi="Times" w:cs="Times"/>
          <w:lang w:val="en-US"/>
        </w:rPr>
        <w:t xml:space="preserve"> But considering the </w:t>
      </w:r>
      <w:r w:rsidR="00C55EC6">
        <w:rPr>
          <w:rFonts w:ascii="Times" w:hAnsi="Times" w:cs="Times"/>
          <w:lang w:val="en-US"/>
        </w:rPr>
        <w:t xml:space="preserve">difference between incubation and </w:t>
      </w:r>
      <w:r w:rsidR="00A63B8D">
        <w:rPr>
          <w:rFonts w:ascii="Times" w:hAnsi="Times" w:cs="Times"/>
          <w:lang w:val="en-US"/>
        </w:rPr>
        <w:t>ectogest</w:t>
      </w:r>
      <w:r w:rsidR="00473167" w:rsidRPr="000D7995">
        <w:rPr>
          <w:rFonts w:ascii="Times" w:hAnsi="Times" w:cs="Times"/>
          <w:lang w:val="en-US"/>
        </w:rPr>
        <w:t xml:space="preserve">ation suggests things are rather more complicated. First, </w:t>
      </w:r>
      <w:r w:rsidR="004811F9" w:rsidRPr="000D7995">
        <w:rPr>
          <w:rFonts w:ascii="Times" w:hAnsi="Times" w:cs="Times"/>
          <w:lang w:val="en-US"/>
        </w:rPr>
        <w:t xml:space="preserve">until 2017, </w:t>
      </w:r>
      <w:r w:rsidR="00473167" w:rsidRPr="000D7995">
        <w:rPr>
          <w:rFonts w:ascii="Times" w:hAnsi="Times" w:cs="Times"/>
          <w:lang w:val="en-US"/>
        </w:rPr>
        <w:t>n</w:t>
      </w:r>
      <w:r w:rsidR="00803193" w:rsidRPr="000D7995">
        <w:rPr>
          <w:rFonts w:ascii="Times" w:hAnsi="Times" w:cs="Times"/>
          <w:lang w:val="en-US"/>
        </w:rPr>
        <w:t>one</w:t>
      </w:r>
      <w:r w:rsidR="00473167" w:rsidRPr="000D7995">
        <w:rPr>
          <w:rFonts w:ascii="Times" w:hAnsi="Times" w:cs="Times"/>
          <w:lang w:val="en-US"/>
        </w:rPr>
        <w:t xml:space="preserve"> of </w:t>
      </w:r>
      <w:r w:rsidR="00803193" w:rsidRPr="000D7995">
        <w:rPr>
          <w:rFonts w:ascii="Times" w:hAnsi="Times" w:cs="Times"/>
          <w:lang w:val="en-US"/>
        </w:rPr>
        <w:t xml:space="preserve">the </w:t>
      </w:r>
      <w:r w:rsidR="00473167" w:rsidRPr="000D7995">
        <w:rPr>
          <w:rFonts w:ascii="Times" w:hAnsi="Times" w:cs="Times"/>
          <w:lang w:val="en-US"/>
        </w:rPr>
        <w:t>existing developments</w:t>
      </w:r>
      <w:r w:rsidR="00A0124A">
        <w:rPr>
          <w:rFonts w:ascii="Times" w:hAnsi="Times" w:cs="Times"/>
          <w:lang w:val="en-US"/>
        </w:rPr>
        <w:t xml:space="preserve"> were actually</w:t>
      </w:r>
      <w:r w:rsidR="00473167" w:rsidRPr="000D7995">
        <w:rPr>
          <w:rFonts w:ascii="Times" w:hAnsi="Times" w:cs="Times"/>
          <w:lang w:val="en-US"/>
        </w:rPr>
        <w:t xml:space="preserve"> </w:t>
      </w:r>
      <w:r w:rsidR="00473167" w:rsidRPr="000D7995">
        <w:rPr>
          <w:rFonts w:ascii="Times" w:hAnsi="Times" w:cs="Times"/>
          <w:i/>
          <w:lang w:val="en-US"/>
        </w:rPr>
        <w:t>ectogestation</w:t>
      </w:r>
      <w:r w:rsidR="00473167" w:rsidRPr="000D7995">
        <w:rPr>
          <w:rFonts w:ascii="Times" w:hAnsi="Times" w:cs="Times"/>
          <w:lang w:val="en-US"/>
        </w:rPr>
        <w:t xml:space="preserve">. Whilst </w:t>
      </w:r>
      <w:r w:rsidR="00A0124A">
        <w:rPr>
          <w:rFonts w:ascii="Times" w:hAnsi="Times" w:cs="Times"/>
          <w:lang w:val="en-US"/>
        </w:rPr>
        <w:t>ectogestation</w:t>
      </w:r>
      <w:r w:rsidR="00473167" w:rsidRPr="000D7995">
        <w:rPr>
          <w:rFonts w:ascii="Times" w:hAnsi="Times" w:cs="Times"/>
          <w:lang w:val="en-US"/>
        </w:rPr>
        <w:t xml:space="preserve"> now seems </w:t>
      </w:r>
      <w:r w:rsidR="00C55EC6">
        <w:rPr>
          <w:rFonts w:ascii="Times" w:hAnsi="Times" w:cs="Times"/>
          <w:lang w:val="en-US"/>
        </w:rPr>
        <w:t xml:space="preserve">feasible </w:t>
      </w:r>
      <w:r w:rsidR="00473167" w:rsidRPr="000D7995">
        <w:rPr>
          <w:rFonts w:ascii="Times" w:hAnsi="Times" w:cs="Times"/>
          <w:lang w:val="en-US"/>
        </w:rPr>
        <w:t xml:space="preserve">in the latter half of pregnancy, it is worth noting that IVF </w:t>
      </w:r>
      <w:r w:rsidR="004B39BF">
        <w:rPr>
          <w:rFonts w:ascii="Times" w:hAnsi="Times" w:cs="Times"/>
          <w:lang w:val="en-US"/>
        </w:rPr>
        <w:t xml:space="preserve">still </w:t>
      </w:r>
      <w:r w:rsidR="00473167" w:rsidRPr="000D7995">
        <w:rPr>
          <w:rFonts w:ascii="Times" w:hAnsi="Times" w:cs="Times"/>
          <w:lang w:val="en-US"/>
        </w:rPr>
        <w:t xml:space="preserve">does not involve </w:t>
      </w:r>
      <w:r w:rsidR="00A63B8D">
        <w:rPr>
          <w:rFonts w:ascii="Times" w:hAnsi="Times" w:cs="Times"/>
          <w:lang w:val="en-US"/>
        </w:rPr>
        <w:t>ectogest</w:t>
      </w:r>
      <w:r w:rsidR="00473167" w:rsidRPr="000D7995">
        <w:rPr>
          <w:rFonts w:ascii="Times" w:hAnsi="Times" w:cs="Times"/>
          <w:lang w:val="en-US"/>
        </w:rPr>
        <w:t xml:space="preserve">ation. </w:t>
      </w:r>
      <w:r w:rsidR="00BF2613" w:rsidRPr="000D7995">
        <w:rPr>
          <w:rFonts w:ascii="Times" w:hAnsi="Times" w:cs="Times"/>
          <w:lang w:val="en-US"/>
        </w:rPr>
        <w:t>For</w:t>
      </w:r>
      <w:r w:rsidR="004811F9" w:rsidRPr="000D7995">
        <w:rPr>
          <w:rFonts w:ascii="Times" w:hAnsi="Times" w:cs="Times"/>
          <w:lang w:val="en-US"/>
        </w:rPr>
        <w:t>, plausibly,</w:t>
      </w:r>
      <w:r w:rsidR="00BF2613" w:rsidRPr="000D7995">
        <w:rPr>
          <w:rFonts w:ascii="Times" w:hAnsi="Times" w:cs="Times"/>
          <w:lang w:val="en-US"/>
        </w:rPr>
        <w:t xml:space="preserve"> IVF precedes pregnancy</w:t>
      </w:r>
      <w:r w:rsidR="004811F9" w:rsidRPr="000D7995">
        <w:rPr>
          <w:rFonts w:ascii="Times" w:hAnsi="Times" w:cs="Times"/>
          <w:lang w:val="en-US"/>
        </w:rPr>
        <w:t xml:space="preserve">; </w:t>
      </w:r>
      <w:r w:rsidR="00473167" w:rsidRPr="000D7995">
        <w:rPr>
          <w:rFonts w:ascii="Times" w:hAnsi="Times" w:cs="Times"/>
          <w:lang w:val="en-US"/>
        </w:rPr>
        <w:t>Kingma</w:t>
      </w:r>
      <w:r w:rsidR="004811F9" w:rsidRPr="000D7995">
        <w:rPr>
          <w:rStyle w:val="FootnoteReference"/>
          <w:rFonts w:ascii="Times" w:hAnsi="Times" w:cs="Times"/>
          <w:lang w:val="en-US"/>
        </w:rPr>
        <w:footnoteReference w:id="71"/>
      </w:r>
      <w:r w:rsidR="00473167" w:rsidRPr="000D7995">
        <w:rPr>
          <w:rFonts w:ascii="Times" w:hAnsi="Times" w:cs="Times"/>
          <w:lang w:val="en-US"/>
        </w:rPr>
        <w:t xml:space="preserve"> </w:t>
      </w:r>
      <w:r w:rsidR="004811F9" w:rsidRPr="000D7995">
        <w:rPr>
          <w:rFonts w:ascii="Times" w:hAnsi="Times" w:cs="Times"/>
          <w:lang w:val="en-US"/>
        </w:rPr>
        <w:t xml:space="preserve">intimates that </w:t>
      </w:r>
      <w:r w:rsidR="00473167" w:rsidRPr="000D7995">
        <w:rPr>
          <w:rFonts w:ascii="Times" w:hAnsi="Times" w:cs="Times"/>
          <w:lang w:val="en-US"/>
        </w:rPr>
        <w:t xml:space="preserve">implantation – at least in the case of IVF – is when a blastula becomes a physiological part of the pregnant organism. </w:t>
      </w:r>
      <w:r w:rsidR="004811F9" w:rsidRPr="000D7995">
        <w:rPr>
          <w:rFonts w:ascii="Times" w:hAnsi="Times" w:cs="Times"/>
          <w:lang w:val="en-US"/>
        </w:rPr>
        <w:t xml:space="preserve">If </w:t>
      </w:r>
      <w:r w:rsidR="0016343A">
        <w:rPr>
          <w:rFonts w:ascii="Times" w:hAnsi="Times" w:cs="Times"/>
          <w:lang w:val="en-US"/>
        </w:rPr>
        <w:t xml:space="preserve">that indeed defines the start of  a pregnancy, then </w:t>
      </w:r>
      <w:r w:rsidR="004811F9" w:rsidRPr="000D7995">
        <w:rPr>
          <w:rFonts w:ascii="Times" w:hAnsi="Times" w:cs="Times"/>
          <w:lang w:val="en-US"/>
        </w:rPr>
        <w:t>t</w:t>
      </w:r>
      <w:r w:rsidR="00473167" w:rsidRPr="000D7995">
        <w:rPr>
          <w:rFonts w:ascii="Times" w:hAnsi="Times" w:cs="Times"/>
          <w:lang w:val="en-US"/>
        </w:rPr>
        <w:t xml:space="preserve">he challenge of </w:t>
      </w:r>
      <w:r w:rsidR="00473167" w:rsidRPr="000D7995">
        <w:rPr>
          <w:rFonts w:ascii="Times" w:hAnsi="Times" w:cs="Times"/>
          <w:i/>
          <w:lang w:val="en-US"/>
        </w:rPr>
        <w:t xml:space="preserve">ectogestation </w:t>
      </w:r>
      <w:r w:rsidR="00473167" w:rsidRPr="000D7995">
        <w:rPr>
          <w:rFonts w:ascii="Times" w:hAnsi="Times" w:cs="Times"/>
          <w:lang w:val="en-US"/>
        </w:rPr>
        <w:t>a</w:t>
      </w:r>
      <w:r w:rsidR="00803193" w:rsidRPr="000D7995">
        <w:rPr>
          <w:rFonts w:ascii="Times" w:hAnsi="Times" w:cs="Times"/>
          <w:lang w:val="en-US"/>
        </w:rPr>
        <w:t>s opposed of ectogenesis,</w:t>
      </w:r>
      <w:r w:rsidR="004811F9" w:rsidRPr="000D7995">
        <w:rPr>
          <w:rFonts w:ascii="Times" w:hAnsi="Times" w:cs="Times"/>
          <w:lang w:val="en-US"/>
        </w:rPr>
        <w:t xml:space="preserve"> still has to be met,</w:t>
      </w:r>
      <w:r w:rsidR="004201E9">
        <w:rPr>
          <w:rFonts w:ascii="Times" w:hAnsi="Times" w:cs="Times"/>
          <w:lang w:val="en-US"/>
        </w:rPr>
        <w:t xml:space="preserve"> at th</w:t>
      </w:r>
      <w:r w:rsidR="004B39BF">
        <w:rPr>
          <w:rFonts w:ascii="Times" w:hAnsi="Times" w:cs="Times"/>
          <w:lang w:val="en-US"/>
        </w:rPr>
        <w:t xml:space="preserve">e beginning part </w:t>
      </w:r>
      <w:r w:rsidR="004201E9">
        <w:rPr>
          <w:rFonts w:ascii="Times" w:hAnsi="Times" w:cs="Times"/>
          <w:lang w:val="en-US"/>
        </w:rPr>
        <w:t>of pregnancy</w:t>
      </w:r>
      <w:r w:rsidR="00473167" w:rsidRPr="000D7995">
        <w:rPr>
          <w:rFonts w:ascii="Times" w:hAnsi="Times" w:cs="Times"/>
          <w:lang w:val="en-US"/>
        </w:rPr>
        <w:t xml:space="preserve">. </w:t>
      </w:r>
    </w:p>
    <w:p w14:paraId="54AFF25B" w14:textId="396333C6" w:rsidR="00473167" w:rsidRPr="000D7995" w:rsidRDefault="004811F9" w:rsidP="000D7995">
      <w:pPr>
        <w:widowControl w:val="0"/>
        <w:autoSpaceDE w:val="0"/>
        <w:autoSpaceDN w:val="0"/>
        <w:adjustRightInd w:val="0"/>
        <w:spacing w:line="360" w:lineRule="auto"/>
        <w:ind w:firstLine="284"/>
        <w:jc w:val="both"/>
        <w:rPr>
          <w:rFonts w:ascii="Times" w:hAnsi="Times" w:cs="Times"/>
          <w:lang w:val="en-US"/>
        </w:rPr>
      </w:pPr>
      <w:r w:rsidRPr="000D7995">
        <w:rPr>
          <w:rFonts w:ascii="Times" w:hAnsi="Times" w:cs="Times"/>
          <w:lang w:val="en-US"/>
        </w:rPr>
        <w:t>And e</w:t>
      </w:r>
      <w:r w:rsidR="00473167" w:rsidRPr="000D7995">
        <w:rPr>
          <w:rFonts w:ascii="Times" w:hAnsi="Times" w:cs="Times"/>
          <w:lang w:val="en-US"/>
        </w:rPr>
        <w:t xml:space="preserve">ven if it can be met, it is </w:t>
      </w:r>
      <w:r w:rsidR="00803193" w:rsidRPr="000D7995">
        <w:rPr>
          <w:rFonts w:ascii="Times" w:hAnsi="Times" w:cs="Times"/>
          <w:lang w:val="en-US"/>
        </w:rPr>
        <w:t xml:space="preserve">still </w:t>
      </w:r>
      <w:r w:rsidR="00473167" w:rsidRPr="000D7995">
        <w:rPr>
          <w:rFonts w:ascii="Times" w:hAnsi="Times" w:cs="Times"/>
          <w:lang w:val="en-US"/>
        </w:rPr>
        <w:t xml:space="preserve">not clear </w:t>
      </w:r>
      <w:r w:rsidR="00A0124A">
        <w:rPr>
          <w:rFonts w:ascii="Times" w:hAnsi="Times" w:cs="Times"/>
          <w:lang w:val="en-US"/>
        </w:rPr>
        <w:t xml:space="preserve">that </w:t>
      </w:r>
      <w:r w:rsidR="00473167" w:rsidRPr="000D7995">
        <w:rPr>
          <w:rFonts w:ascii="Times" w:hAnsi="Times" w:cs="Times"/>
          <w:lang w:val="en-US"/>
        </w:rPr>
        <w:t>the two</w:t>
      </w:r>
      <w:r w:rsidR="00A0124A">
        <w:rPr>
          <w:rFonts w:ascii="Times" w:hAnsi="Times" w:cs="Times"/>
          <w:lang w:val="en-US"/>
        </w:rPr>
        <w:t xml:space="preserve"> technologies</w:t>
      </w:r>
      <w:r w:rsidR="00473167" w:rsidRPr="000D7995">
        <w:rPr>
          <w:rFonts w:ascii="Times" w:hAnsi="Times" w:cs="Times"/>
          <w:lang w:val="en-US"/>
        </w:rPr>
        <w:t xml:space="preserve"> co</w:t>
      </w:r>
      <w:r w:rsidR="004B39BF">
        <w:rPr>
          <w:rFonts w:ascii="Times" w:hAnsi="Times" w:cs="Times"/>
          <w:lang w:val="en-US"/>
        </w:rPr>
        <w:t>u</w:t>
      </w:r>
      <w:r w:rsidR="00473167" w:rsidRPr="000D7995">
        <w:rPr>
          <w:rFonts w:ascii="Times" w:hAnsi="Times" w:cs="Times"/>
          <w:lang w:val="en-US"/>
        </w:rPr>
        <w:t>ld meet in the middle quite so easily. For ectogestative efforts at the beginning</w:t>
      </w:r>
      <w:r w:rsidR="00803193" w:rsidRPr="000D7995">
        <w:rPr>
          <w:rFonts w:ascii="Times" w:hAnsi="Times" w:cs="Times"/>
          <w:lang w:val="en-US"/>
        </w:rPr>
        <w:t xml:space="preserve"> of pregnancy</w:t>
      </w:r>
      <w:r w:rsidR="00473167" w:rsidRPr="000D7995">
        <w:rPr>
          <w:rFonts w:ascii="Times" w:hAnsi="Times" w:cs="Times"/>
          <w:lang w:val="en-US"/>
        </w:rPr>
        <w:t xml:space="preserve"> do (or would) </w:t>
      </w:r>
      <w:r w:rsidRPr="000D7995">
        <w:rPr>
          <w:rFonts w:ascii="Times" w:hAnsi="Times" w:cs="Times"/>
          <w:lang w:val="en-US"/>
        </w:rPr>
        <w:t>focus on an</w:t>
      </w:r>
      <w:r w:rsidR="00A0124A">
        <w:rPr>
          <w:rFonts w:ascii="Times" w:hAnsi="Times" w:cs="Times"/>
          <w:lang w:val="en-US"/>
        </w:rPr>
        <w:t xml:space="preserve"> interface</w:t>
      </w:r>
      <w:r w:rsidR="004B39BF">
        <w:rPr>
          <w:rFonts w:ascii="Times" w:hAnsi="Times" w:cs="Times"/>
          <w:lang w:val="en-US"/>
        </w:rPr>
        <w:t xml:space="preserve"> – most </w:t>
      </w:r>
      <w:r w:rsidR="00473167" w:rsidRPr="000D7995">
        <w:rPr>
          <w:rFonts w:ascii="Times" w:hAnsi="Times" w:cs="Times"/>
          <w:lang w:val="en-US"/>
        </w:rPr>
        <w:t xml:space="preserve">likely: vasculated tissue – in which the blastula can </w:t>
      </w:r>
      <w:r w:rsidR="00803193" w:rsidRPr="000D7995">
        <w:rPr>
          <w:rFonts w:ascii="Times" w:hAnsi="Times" w:cs="Times"/>
          <w:lang w:val="en-US"/>
        </w:rPr>
        <w:t xml:space="preserve">develop and </w:t>
      </w:r>
      <w:r w:rsidR="00473167" w:rsidRPr="000D7995">
        <w:rPr>
          <w:rFonts w:ascii="Times" w:hAnsi="Times" w:cs="Times"/>
          <w:lang w:val="en-US"/>
        </w:rPr>
        <w:t xml:space="preserve">implant. After </w:t>
      </w:r>
      <w:r w:rsidR="00803193" w:rsidRPr="000D7995">
        <w:rPr>
          <w:rFonts w:ascii="Times" w:hAnsi="Times" w:cs="Times"/>
          <w:lang w:val="en-US"/>
        </w:rPr>
        <w:t xml:space="preserve">this it must then </w:t>
      </w:r>
      <w:r w:rsidR="00A0124A">
        <w:rPr>
          <w:rFonts w:ascii="Times" w:hAnsi="Times" w:cs="Times"/>
          <w:lang w:val="en-US"/>
        </w:rPr>
        <w:t>develop</w:t>
      </w:r>
      <w:r w:rsidR="00473167" w:rsidRPr="000D7995">
        <w:rPr>
          <w:rFonts w:ascii="Times" w:hAnsi="Times" w:cs="Times"/>
          <w:lang w:val="en-US"/>
        </w:rPr>
        <w:t xml:space="preserve"> its own chorion, placenta, </w:t>
      </w:r>
      <w:r w:rsidR="007C5A63" w:rsidRPr="000D7995">
        <w:rPr>
          <w:rFonts w:ascii="Times" w:hAnsi="Times" w:cs="Times"/>
          <w:lang w:val="en-US"/>
        </w:rPr>
        <w:t>etc.</w:t>
      </w:r>
      <w:r w:rsidR="00473167" w:rsidRPr="000D7995">
        <w:rPr>
          <w:rFonts w:ascii="Times" w:hAnsi="Times" w:cs="Times"/>
          <w:lang w:val="en-US"/>
        </w:rPr>
        <w:t xml:space="preserve"> as well as</w:t>
      </w:r>
      <w:r w:rsidR="00A0124A">
        <w:rPr>
          <w:rFonts w:ascii="Times" w:hAnsi="Times" w:cs="Times"/>
          <w:lang w:val="en-US"/>
        </w:rPr>
        <w:t xml:space="preserve"> a</w:t>
      </w:r>
      <w:r w:rsidR="00473167" w:rsidRPr="000D7995">
        <w:rPr>
          <w:rFonts w:ascii="Times" w:hAnsi="Times" w:cs="Times"/>
          <w:lang w:val="en-US"/>
        </w:rPr>
        <w:t xml:space="preserve"> fetal body. But – as we saw – at the </w:t>
      </w:r>
      <w:r w:rsidRPr="000D7995">
        <w:rPr>
          <w:rFonts w:ascii="Times" w:hAnsi="Times" w:cs="Times"/>
          <w:lang w:val="en-US"/>
        </w:rPr>
        <w:t>other end of pre</w:t>
      </w:r>
      <w:r w:rsidR="00803193" w:rsidRPr="000D7995">
        <w:rPr>
          <w:rFonts w:ascii="Times" w:hAnsi="Times" w:cs="Times"/>
          <w:lang w:val="en-US"/>
        </w:rPr>
        <w:t>gna</w:t>
      </w:r>
      <w:r w:rsidR="004B39BF">
        <w:rPr>
          <w:rFonts w:ascii="Times" w:hAnsi="Times" w:cs="Times"/>
          <w:lang w:val="en-US"/>
        </w:rPr>
        <w:t>n</w:t>
      </w:r>
      <w:r w:rsidR="00803193" w:rsidRPr="000D7995">
        <w:rPr>
          <w:rFonts w:ascii="Times" w:hAnsi="Times" w:cs="Times"/>
          <w:lang w:val="en-US"/>
        </w:rPr>
        <w:t xml:space="preserve">cy, </w:t>
      </w:r>
      <w:r w:rsidR="00473167" w:rsidRPr="000D7995">
        <w:rPr>
          <w:rFonts w:ascii="Times" w:hAnsi="Times" w:cs="Times"/>
          <w:lang w:val="en-US"/>
        </w:rPr>
        <w:t xml:space="preserve">ectogestational efforts do not focus </w:t>
      </w:r>
      <w:r w:rsidRPr="000D7995">
        <w:rPr>
          <w:rFonts w:ascii="Times" w:hAnsi="Times" w:cs="Times"/>
          <w:lang w:val="en-US"/>
        </w:rPr>
        <w:t xml:space="preserve">on an interface in which the placenta may form, but on </w:t>
      </w:r>
      <w:r w:rsidR="00473167" w:rsidRPr="000D7995">
        <w:rPr>
          <w:rFonts w:ascii="Times" w:hAnsi="Times" w:cs="Times"/>
          <w:lang w:val="en-US"/>
        </w:rPr>
        <w:t>replacing fetal parts.</w:t>
      </w:r>
      <w:r w:rsidR="00803193" w:rsidRPr="000D7995">
        <w:rPr>
          <w:rFonts w:ascii="Times" w:hAnsi="Times" w:cs="Times"/>
          <w:lang w:val="en-US"/>
        </w:rPr>
        <w:t xml:space="preserve"> </w:t>
      </w:r>
      <w:r w:rsidRPr="000D7995">
        <w:rPr>
          <w:rFonts w:ascii="Times" w:hAnsi="Times" w:cs="Times"/>
          <w:lang w:val="en-US"/>
        </w:rPr>
        <w:t xml:space="preserve">The two developments may </w:t>
      </w:r>
      <w:r w:rsidR="00450188" w:rsidRPr="000D7995">
        <w:rPr>
          <w:rFonts w:ascii="Times" w:hAnsi="Times" w:cs="Times"/>
          <w:lang w:val="en-US"/>
        </w:rPr>
        <w:t xml:space="preserve">well </w:t>
      </w:r>
      <w:r w:rsidRPr="000D7995">
        <w:rPr>
          <w:rFonts w:ascii="Times" w:hAnsi="Times" w:cs="Times"/>
          <w:lang w:val="en-US"/>
        </w:rPr>
        <w:t xml:space="preserve">meet in the middle, but such a meeting would not be seamless; </w:t>
      </w:r>
      <w:r w:rsidR="00450188" w:rsidRPr="000D7995">
        <w:rPr>
          <w:rFonts w:ascii="Times" w:hAnsi="Times" w:cs="Times"/>
          <w:lang w:val="en-US"/>
        </w:rPr>
        <w:t xml:space="preserve">the meeting may still </w:t>
      </w:r>
      <w:r w:rsidR="00803193" w:rsidRPr="000D7995">
        <w:rPr>
          <w:rFonts w:ascii="Times" w:hAnsi="Times" w:cs="Times"/>
          <w:lang w:val="en-US"/>
        </w:rPr>
        <w:t>require a transfer of the fetal body from its previous womb-like artificial environment</w:t>
      </w:r>
      <w:r w:rsidR="006A7DB6">
        <w:rPr>
          <w:rFonts w:ascii="Times" w:hAnsi="Times" w:cs="Times"/>
          <w:lang w:val="en-US"/>
        </w:rPr>
        <w:t xml:space="preserve"> or vascular interface</w:t>
      </w:r>
      <w:r w:rsidR="00C55EC6">
        <w:rPr>
          <w:rFonts w:ascii="Times" w:hAnsi="Times" w:cs="Times"/>
          <w:lang w:val="en-US"/>
        </w:rPr>
        <w:t>,</w:t>
      </w:r>
      <w:r w:rsidR="00803193" w:rsidRPr="000D7995">
        <w:rPr>
          <w:rFonts w:ascii="Times" w:hAnsi="Times" w:cs="Times"/>
          <w:lang w:val="en-US"/>
        </w:rPr>
        <w:t xml:space="preserve"> onto </w:t>
      </w:r>
      <w:r w:rsidR="004165E9">
        <w:rPr>
          <w:rFonts w:ascii="Times" w:hAnsi="Times" w:cs="Times"/>
          <w:lang w:val="en-US"/>
        </w:rPr>
        <w:t>ectogestative</w:t>
      </w:r>
      <w:r w:rsidR="004165E9" w:rsidRPr="000D7995">
        <w:rPr>
          <w:rFonts w:ascii="Times" w:hAnsi="Times" w:cs="Times"/>
          <w:lang w:val="en-US"/>
        </w:rPr>
        <w:t xml:space="preserve"> </w:t>
      </w:r>
      <w:r w:rsidR="00803193" w:rsidRPr="000D7995">
        <w:rPr>
          <w:rFonts w:ascii="Times" w:hAnsi="Times" w:cs="Times"/>
          <w:lang w:val="en-US"/>
        </w:rPr>
        <w:t xml:space="preserve">support </w:t>
      </w:r>
      <w:r w:rsidR="00C55EC6">
        <w:rPr>
          <w:rFonts w:ascii="Times" w:hAnsi="Times" w:cs="Times"/>
          <w:lang w:val="en-US"/>
        </w:rPr>
        <w:t xml:space="preserve">technology </w:t>
      </w:r>
      <w:r w:rsidR="00803193" w:rsidRPr="000D7995">
        <w:rPr>
          <w:rFonts w:ascii="Times" w:hAnsi="Times" w:cs="Times"/>
          <w:lang w:val="en-US"/>
        </w:rPr>
        <w:t>that invasively removes</w:t>
      </w:r>
      <w:r w:rsidR="00450188" w:rsidRPr="000D7995">
        <w:rPr>
          <w:rFonts w:ascii="Times" w:hAnsi="Times" w:cs="Times"/>
          <w:lang w:val="en-US"/>
        </w:rPr>
        <w:t xml:space="preserve"> and replaces</w:t>
      </w:r>
      <w:r w:rsidR="00803193" w:rsidRPr="000D7995">
        <w:rPr>
          <w:rFonts w:ascii="Times" w:hAnsi="Times" w:cs="Times"/>
          <w:lang w:val="en-US"/>
        </w:rPr>
        <w:t xml:space="preserve"> its placenta and amnion.</w:t>
      </w:r>
      <w:r w:rsidR="00450188" w:rsidRPr="000D7995">
        <w:rPr>
          <w:rStyle w:val="FootnoteReference"/>
          <w:rFonts w:ascii="Times" w:hAnsi="Times" w:cs="Times"/>
          <w:lang w:val="en-US"/>
        </w:rPr>
        <w:footnoteReference w:id="72"/>
      </w:r>
      <w:r w:rsidR="00803193" w:rsidRPr="000D7995">
        <w:rPr>
          <w:rFonts w:ascii="Times" w:hAnsi="Times" w:cs="Times"/>
          <w:lang w:val="en-US"/>
        </w:rPr>
        <w:t xml:space="preserve"> </w:t>
      </w:r>
    </w:p>
    <w:p w14:paraId="73C00F7B" w14:textId="70E7E18F" w:rsidR="001911E5" w:rsidRPr="000D7995" w:rsidRDefault="00886578" w:rsidP="0005093E">
      <w:pPr>
        <w:widowControl w:val="0"/>
        <w:autoSpaceDE w:val="0"/>
        <w:autoSpaceDN w:val="0"/>
        <w:adjustRightInd w:val="0"/>
        <w:spacing w:line="360" w:lineRule="auto"/>
        <w:ind w:firstLine="284"/>
        <w:jc w:val="both"/>
        <w:rPr>
          <w:rFonts w:ascii="Times" w:hAnsi="Times"/>
        </w:rPr>
      </w:pPr>
      <w:r>
        <w:rPr>
          <w:rFonts w:ascii="Times" w:hAnsi="Times" w:cs="Times"/>
          <w:lang w:val="en-US"/>
        </w:rPr>
        <w:t xml:space="preserve">We want to conclude with the following remark. </w:t>
      </w:r>
      <w:r w:rsidR="000E3592" w:rsidRPr="000D7995">
        <w:rPr>
          <w:rFonts w:ascii="Times" w:hAnsi="Times" w:cs="Times"/>
          <w:lang w:val="en-US"/>
        </w:rPr>
        <w:t xml:space="preserve">In bioethics and philosophy there is a </w:t>
      </w:r>
      <w:r w:rsidR="00450188" w:rsidRPr="000D7995">
        <w:rPr>
          <w:rFonts w:ascii="Times" w:hAnsi="Times" w:cs="Times"/>
          <w:lang w:val="en-US"/>
        </w:rPr>
        <w:t xml:space="preserve">considerable </w:t>
      </w:r>
      <w:r w:rsidR="00D01677" w:rsidRPr="000D7995">
        <w:rPr>
          <w:rFonts w:ascii="Times" w:hAnsi="Times" w:cs="Times"/>
          <w:lang w:val="en-US"/>
        </w:rPr>
        <w:t xml:space="preserve">metaphysical and ethical </w:t>
      </w:r>
      <w:r w:rsidR="000E3592" w:rsidRPr="000D7995">
        <w:rPr>
          <w:rFonts w:ascii="Times" w:hAnsi="Times" w:cs="Times"/>
          <w:lang w:val="en-US"/>
        </w:rPr>
        <w:t>body of literature on fetuses. Mostly t</w:t>
      </w:r>
      <w:r w:rsidR="00D01677" w:rsidRPr="000D7995">
        <w:rPr>
          <w:rFonts w:ascii="Times" w:hAnsi="Times" w:cs="Times"/>
          <w:lang w:val="en-US"/>
        </w:rPr>
        <w:t xml:space="preserve">his focuses on the </w:t>
      </w:r>
      <w:r w:rsidR="00BD0D6D" w:rsidRPr="000D7995">
        <w:rPr>
          <w:rFonts w:ascii="Times" w:hAnsi="Times" w:cs="Times"/>
          <w:lang w:val="en-US"/>
        </w:rPr>
        <w:t xml:space="preserve">ethical </w:t>
      </w:r>
      <w:r w:rsidR="00D01677" w:rsidRPr="000D7995">
        <w:rPr>
          <w:rFonts w:ascii="Times" w:hAnsi="Times" w:cs="Times"/>
          <w:lang w:val="en-US"/>
        </w:rPr>
        <w:t>implication of progressive fetal development</w:t>
      </w:r>
      <w:r w:rsidR="00C55EC6">
        <w:rPr>
          <w:rFonts w:ascii="Times" w:hAnsi="Times" w:cs="Times"/>
          <w:lang w:val="en-US"/>
        </w:rPr>
        <w:t xml:space="preserve"> – for example its implications for </w:t>
      </w:r>
      <w:r w:rsidR="00BD0D6D" w:rsidRPr="000D7995">
        <w:rPr>
          <w:rFonts w:ascii="Times" w:hAnsi="Times" w:cs="Times"/>
          <w:lang w:val="en-US"/>
        </w:rPr>
        <w:t>moral status</w:t>
      </w:r>
      <w:r w:rsidR="00C55EC6">
        <w:rPr>
          <w:rFonts w:ascii="Times" w:hAnsi="Times" w:cs="Times"/>
          <w:lang w:val="en-US"/>
        </w:rPr>
        <w:t xml:space="preserve"> and</w:t>
      </w:r>
      <w:r w:rsidR="00C55EC6" w:rsidRPr="0016343A">
        <w:rPr>
          <w:rFonts w:ascii="Times" w:hAnsi="Times" w:cs="Times"/>
          <w:lang w:val="en-US"/>
        </w:rPr>
        <w:t xml:space="preserve">/or the permissibility of </w:t>
      </w:r>
      <w:r w:rsidR="00BD0D6D" w:rsidRPr="0016343A">
        <w:rPr>
          <w:rFonts w:ascii="Times" w:hAnsi="Times" w:cs="Times"/>
          <w:lang w:val="en-US"/>
        </w:rPr>
        <w:t xml:space="preserve">abortion. </w:t>
      </w:r>
      <w:r w:rsidR="00D01677" w:rsidRPr="0016343A">
        <w:rPr>
          <w:rFonts w:ascii="Times" w:hAnsi="Times" w:cs="Times"/>
          <w:lang w:val="en-US"/>
        </w:rPr>
        <w:t xml:space="preserve">A second focus – though more often forgotten – is the moral relevance of the physical location inside the </w:t>
      </w:r>
      <w:r w:rsidR="00803BC3" w:rsidRPr="0016343A">
        <w:rPr>
          <w:rFonts w:ascii="Times" w:hAnsi="Times" w:cs="Times"/>
          <w:lang w:val="en-US"/>
        </w:rPr>
        <w:t>maternal</w:t>
      </w:r>
      <w:r w:rsidR="00D01677" w:rsidRPr="0016343A">
        <w:rPr>
          <w:rFonts w:ascii="Times" w:hAnsi="Times" w:cs="Times"/>
          <w:lang w:val="en-US"/>
        </w:rPr>
        <w:t xml:space="preserve"> body; this brings the fetus within the purview of her bodily autonomy</w:t>
      </w:r>
      <w:r w:rsidR="004B39BF" w:rsidRPr="0016343A">
        <w:rPr>
          <w:rFonts w:ascii="Times" w:hAnsi="Times" w:cs="Times"/>
          <w:lang w:val="en-US"/>
        </w:rPr>
        <w:t>, and means it is directly affected by her self-regarding actions</w:t>
      </w:r>
      <w:r w:rsidR="00616B82" w:rsidRPr="0016343A">
        <w:rPr>
          <w:rFonts w:ascii="Times" w:hAnsi="Times" w:cs="Times"/>
          <w:lang w:val="en-US"/>
        </w:rPr>
        <w:t>.</w:t>
      </w:r>
      <w:r w:rsidR="00C55EC6" w:rsidRPr="0016343A">
        <w:rPr>
          <w:rStyle w:val="FootnoteReference"/>
          <w:rFonts w:ascii="Times" w:hAnsi="Times" w:cs="Times"/>
          <w:lang w:val="en-US"/>
        </w:rPr>
        <w:footnoteReference w:id="73"/>
      </w:r>
      <w:r w:rsidR="00D01677" w:rsidRPr="0016343A">
        <w:rPr>
          <w:rFonts w:ascii="Times" w:hAnsi="Times" w:cs="Times"/>
          <w:lang w:val="en-US"/>
        </w:rPr>
        <w:t xml:space="preserve"> This paper highlights a third important metaphysical </w:t>
      </w:r>
      <w:r w:rsidR="00BD0D6D" w:rsidRPr="0016343A">
        <w:rPr>
          <w:rFonts w:ascii="Times" w:hAnsi="Times" w:cs="Times"/>
          <w:lang w:val="en-US"/>
        </w:rPr>
        <w:t xml:space="preserve">issue </w:t>
      </w:r>
      <w:r w:rsidR="00D01677" w:rsidRPr="0016343A">
        <w:rPr>
          <w:rFonts w:ascii="Times" w:hAnsi="Times" w:cs="Times"/>
          <w:lang w:val="en-US"/>
        </w:rPr>
        <w:t>that is non-</w:t>
      </w:r>
      <w:r w:rsidR="00BF247E" w:rsidRPr="0016343A">
        <w:rPr>
          <w:rFonts w:ascii="Times" w:hAnsi="Times" w:cs="Times"/>
          <w:lang w:val="en-US"/>
        </w:rPr>
        <w:t>linear</w:t>
      </w:r>
      <w:r w:rsidR="00D01677" w:rsidRPr="0016343A">
        <w:rPr>
          <w:rFonts w:ascii="Times" w:hAnsi="Times" w:cs="Times"/>
          <w:lang w:val="en-US"/>
        </w:rPr>
        <w:t xml:space="preserve">, and </w:t>
      </w:r>
      <w:r w:rsidR="0077087A" w:rsidRPr="0016343A">
        <w:rPr>
          <w:rFonts w:ascii="Times" w:hAnsi="Times" w:cs="Times"/>
          <w:lang w:val="en-US"/>
        </w:rPr>
        <w:t xml:space="preserve">which </w:t>
      </w:r>
      <w:r w:rsidR="00D01677" w:rsidRPr="0016343A">
        <w:rPr>
          <w:rFonts w:ascii="Times" w:hAnsi="Times" w:cs="Times"/>
          <w:lang w:val="en-US"/>
        </w:rPr>
        <w:t xml:space="preserve">may have moral implications: birth marks a substantive physiological transition </w:t>
      </w:r>
      <w:r w:rsidR="004B39BF" w:rsidRPr="0016343A">
        <w:rPr>
          <w:rFonts w:ascii="Times" w:hAnsi="Times" w:cs="Times"/>
          <w:lang w:val="en-US"/>
        </w:rPr>
        <w:t>beyond</w:t>
      </w:r>
      <w:r w:rsidR="004B39BF">
        <w:rPr>
          <w:rFonts w:ascii="Times" w:hAnsi="Times" w:cs="Times"/>
          <w:lang w:val="en-US"/>
        </w:rPr>
        <w:t xml:space="preserve"> change of location alone, </w:t>
      </w:r>
      <w:r w:rsidR="00D01677" w:rsidRPr="000D7995">
        <w:rPr>
          <w:rFonts w:ascii="Times" w:hAnsi="Times" w:cs="Times"/>
          <w:lang w:val="en-US"/>
        </w:rPr>
        <w:t xml:space="preserve">which makes fetuses and </w:t>
      </w:r>
      <w:r w:rsidR="008532EE" w:rsidRPr="000D7995">
        <w:rPr>
          <w:rFonts w:ascii="Times" w:hAnsi="Times" w:cs="Times"/>
          <w:lang w:val="en-US"/>
        </w:rPr>
        <w:t>neonates</w:t>
      </w:r>
      <w:r w:rsidR="00D01677" w:rsidRPr="000D7995">
        <w:rPr>
          <w:rFonts w:ascii="Times" w:hAnsi="Times" w:cs="Times"/>
          <w:lang w:val="en-US"/>
        </w:rPr>
        <w:t xml:space="preserve"> very different from </w:t>
      </w:r>
      <w:r w:rsidR="007C5A63" w:rsidRPr="000D7995">
        <w:rPr>
          <w:rFonts w:ascii="Times" w:hAnsi="Times" w:cs="Times"/>
          <w:lang w:val="en-US"/>
        </w:rPr>
        <w:t>each other</w:t>
      </w:r>
      <w:r w:rsidR="00D01677" w:rsidRPr="000D7995">
        <w:rPr>
          <w:rFonts w:ascii="Times" w:hAnsi="Times" w:cs="Times"/>
          <w:lang w:val="en-US"/>
        </w:rPr>
        <w:t>, regardless of gestational age</w:t>
      </w:r>
      <w:r w:rsidR="001F369F" w:rsidRPr="000D7995">
        <w:rPr>
          <w:rFonts w:ascii="Times" w:hAnsi="Times" w:cs="Times"/>
          <w:lang w:val="en-US"/>
        </w:rPr>
        <w:t xml:space="preserve"> or level of </w:t>
      </w:r>
      <w:r w:rsidR="00BF247E">
        <w:rPr>
          <w:rFonts w:ascii="Times" w:hAnsi="Times" w:cs="Times"/>
          <w:lang w:val="en-US"/>
        </w:rPr>
        <w:t>linear</w:t>
      </w:r>
      <w:r w:rsidR="001F369F" w:rsidRPr="000D7995">
        <w:rPr>
          <w:rFonts w:ascii="Times" w:hAnsi="Times" w:cs="Times"/>
          <w:lang w:val="en-US"/>
        </w:rPr>
        <w:t xml:space="preserve"> development</w:t>
      </w:r>
      <w:r w:rsidR="00D01677" w:rsidRPr="000D7995">
        <w:rPr>
          <w:rFonts w:ascii="Times" w:hAnsi="Times" w:cs="Times"/>
          <w:lang w:val="en-US"/>
        </w:rPr>
        <w:t>. It is not clear what</w:t>
      </w:r>
      <w:r w:rsidR="004B39BF">
        <w:rPr>
          <w:rFonts w:ascii="Times" w:hAnsi="Times" w:cs="Times"/>
          <w:lang w:val="en-US"/>
        </w:rPr>
        <w:t>, if any,</w:t>
      </w:r>
      <w:r w:rsidR="00D01677" w:rsidRPr="000D7995">
        <w:rPr>
          <w:rFonts w:ascii="Times" w:hAnsi="Times" w:cs="Times"/>
          <w:lang w:val="en-US"/>
        </w:rPr>
        <w:t xml:space="preserve"> the ethical implications of that is – and</w:t>
      </w:r>
      <w:r w:rsidR="00723574">
        <w:rPr>
          <w:rFonts w:ascii="Times" w:hAnsi="Times" w:cs="Times"/>
          <w:lang w:val="en-US"/>
        </w:rPr>
        <w:t xml:space="preserve"> we </w:t>
      </w:r>
      <w:r w:rsidR="00D01677" w:rsidRPr="000D7995">
        <w:rPr>
          <w:rFonts w:ascii="Times" w:hAnsi="Times" w:cs="Times"/>
          <w:lang w:val="en-US"/>
        </w:rPr>
        <w:t xml:space="preserve">leave that work for others. But it </w:t>
      </w:r>
      <w:r w:rsidR="006D281D" w:rsidRPr="000D7995">
        <w:rPr>
          <w:rFonts w:ascii="Times" w:hAnsi="Times" w:cs="Times"/>
          <w:lang w:val="en-US"/>
        </w:rPr>
        <w:t xml:space="preserve">is sometimes claimed </w:t>
      </w:r>
      <w:r w:rsidR="00D01677" w:rsidRPr="000D7995">
        <w:rPr>
          <w:rFonts w:ascii="Times" w:hAnsi="Times" w:cs="Times"/>
          <w:lang w:val="en-US"/>
        </w:rPr>
        <w:t>that physiological transformations may not just happen to heart and lungs, but also cognitively.</w:t>
      </w:r>
      <w:r w:rsidR="006D281D" w:rsidRPr="000D7995">
        <w:rPr>
          <w:rStyle w:val="FootnoteReference"/>
          <w:rFonts w:ascii="Times" w:hAnsi="Times" w:cs="Times"/>
          <w:lang w:val="en-US"/>
        </w:rPr>
        <w:footnoteReference w:id="74"/>
      </w:r>
      <w:r w:rsidR="006D281D" w:rsidRPr="000D7995">
        <w:rPr>
          <w:rFonts w:ascii="Times" w:hAnsi="Times" w:cs="Times"/>
          <w:lang w:val="en-US"/>
        </w:rPr>
        <w:t xml:space="preserve"> If that </w:t>
      </w:r>
      <w:r w:rsidR="00D01677" w:rsidRPr="000D7995">
        <w:rPr>
          <w:rFonts w:ascii="Times" w:hAnsi="Times" w:cs="Times"/>
          <w:lang w:val="en-US"/>
        </w:rPr>
        <w:t xml:space="preserve">is true, then that would add </w:t>
      </w:r>
      <w:r w:rsidR="00C55EC6">
        <w:rPr>
          <w:rFonts w:ascii="Times" w:hAnsi="Times" w:cs="Times"/>
          <w:lang w:val="en-US"/>
        </w:rPr>
        <w:t xml:space="preserve">what seems, on the face of it, </w:t>
      </w:r>
      <w:r w:rsidR="00D01677" w:rsidRPr="000D7995">
        <w:rPr>
          <w:rFonts w:ascii="Times" w:hAnsi="Times" w:cs="Times"/>
          <w:lang w:val="en-US"/>
        </w:rPr>
        <w:t xml:space="preserve">an important moral dimension separate from </w:t>
      </w:r>
      <w:r w:rsidR="00BF247E">
        <w:rPr>
          <w:rFonts w:ascii="Times" w:hAnsi="Times" w:cs="Times"/>
          <w:lang w:val="en-US"/>
        </w:rPr>
        <w:t>linear</w:t>
      </w:r>
      <w:r w:rsidR="00D01677" w:rsidRPr="000D7995">
        <w:rPr>
          <w:rFonts w:ascii="Times" w:hAnsi="Times" w:cs="Times"/>
          <w:lang w:val="en-US"/>
        </w:rPr>
        <w:t xml:space="preserve"> development</w:t>
      </w:r>
      <w:r w:rsidR="00BE44D8">
        <w:rPr>
          <w:rFonts w:ascii="Times" w:hAnsi="Times" w:cs="Times"/>
          <w:lang w:val="en-US"/>
        </w:rPr>
        <w:t xml:space="preserve"> alone</w:t>
      </w:r>
      <w:r w:rsidR="00D01677" w:rsidRPr="000D7995">
        <w:rPr>
          <w:rFonts w:ascii="Times" w:hAnsi="Times" w:cs="Times"/>
          <w:lang w:val="en-US"/>
        </w:rPr>
        <w:t>.</w:t>
      </w:r>
      <w:r w:rsidR="004B39BF">
        <w:rPr>
          <w:rStyle w:val="FootnoteReference"/>
          <w:rFonts w:ascii="Times" w:hAnsi="Times" w:cs="Times"/>
          <w:lang w:val="en-US"/>
        </w:rPr>
        <w:footnoteReference w:id="75"/>
      </w:r>
      <w:r w:rsidR="00D01677" w:rsidRPr="000D7995">
        <w:rPr>
          <w:rFonts w:ascii="Times" w:hAnsi="Times" w:cs="Times"/>
          <w:lang w:val="en-US"/>
        </w:rPr>
        <w:t xml:space="preserve"> </w:t>
      </w:r>
    </w:p>
    <w:sectPr w:rsidR="001911E5" w:rsidRPr="000D7995" w:rsidSect="00491D01">
      <w:headerReference w:type="default" r:id="rId7"/>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E3584" w14:textId="77777777" w:rsidR="00822464" w:rsidRDefault="00822464" w:rsidP="00487D2C">
      <w:r>
        <w:separator/>
      </w:r>
    </w:p>
  </w:endnote>
  <w:endnote w:type="continuationSeparator" w:id="0">
    <w:p w14:paraId="0FEC3430" w14:textId="77777777" w:rsidR="00822464" w:rsidRDefault="00822464" w:rsidP="0048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Segoe UI">
    <w:altName w:val="Calibri"/>
    <w:panose1 w:val="020B0502040204020203"/>
    <w:charset w:val="00"/>
    <w:family w:val="swiss"/>
    <w:pitch w:val="variable"/>
    <w:sig w:usb0="E4002EFF" w:usb1="C000E47F" w:usb2="00000009" w:usb3="00000000" w:csb0="000001FF" w:csb1="00000000"/>
  </w:font>
  <w:font w:name="Century Schoolbook">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68A0" w14:textId="77777777" w:rsidR="00551674" w:rsidRDefault="00551674" w:rsidP="00174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4A929C" w14:textId="77777777" w:rsidR="00551674" w:rsidRDefault="00551674" w:rsidP="00EE7B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935A8" w14:textId="77777777" w:rsidR="00551674" w:rsidRDefault="00551674" w:rsidP="00174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186A">
      <w:rPr>
        <w:rStyle w:val="PageNumber"/>
        <w:noProof/>
      </w:rPr>
      <w:t>1</w:t>
    </w:r>
    <w:r>
      <w:rPr>
        <w:rStyle w:val="PageNumber"/>
      </w:rPr>
      <w:fldChar w:fldCharType="end"/>
    </w:r>
  </w:p>
  <w:p w14:paraId="05514DFA" w14:textId="77777777" w:rsidR="00551674" w:rsidRDefault="00551674" w:rsidP="00EE7B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6AAB4E" w14:textId="77777777" w:rsidR="00822464" w:rsidRDefault="00822464" w:rsidP="00487D2C">
      <w:r>
        <w:separator/>
      </w:r>
    </w:p>
  </w:footnote>
  <w:footnote w:type="continuationSeparator" w:id="0">
    <w:p w14:paraId="32CF5CA7" w14:textId="77777777" w:rsidR="00822464" w:rsidRDefault="00822464" w:rsidP="00487D2C">
      <w:r>
        <w:continuationSeparator/>
      </w:r>
    </w:p>
  </w:footnote>
  <w:footnote w:id="1">
    <w:p w14:paraId="11ADD58D" w14:textId="3B4B0862" w:rsidR="00551674" w:rsidRPr="00985D38" w:rsidRDefault="00551674" w:rsidP="000D7995">
      <w:pPr>
        <w:pStyle w:val="FootnoteText"/>
        <w:rPr>
          <w:rFonts w:ascii="Times" w:hAnsi="Times"/>
          <w:sz w:val="20"/>
          <w:szCs w:val="20"/>
          <w:lang w:val="en-US"/>
        </w:rPr>
      </w:pPr>
      <w:r w:rsidRPr="00985D38">
        <w:rPr>
          <w:rStyle w:val="FootnoteReference"/>
          <w:rFonts w:ascii="Times" w:hAnsi="Times"/>
          <w:sz w:val="20"/>
          <w:szCs w:val="20"/>
        </w:rPr>
        <w:footnoteRef/>
      </w:r>
      <w:r w:rsidRPr="00985D38">
        <w:rPr>
          <w:rFonts w:ascii="Times" w:hAnsi="Times"/>
          <w:sz w:val="20"/>
          <w:szCs w:val="20"/>
        </w:rPr>
        <w:t xml:space="preserve"> </w:t>
      </w:r>
      <w:r w:rsidRPr="00985D38">
        <w:rPr>
          <w:rFonts w:ascii="Times" w:hAnsi="Times"/>
          <w:sz w:val="20"/>
          <w:szCs w:val="20"/>
          <w:lang w:val="en-US"/>
        </w:rPr>
        <w:t xml:space="preserve">Partridge, E., Davey, M., Hornick, M., McGovern, P., Mejaddam, A., &amp; Vrecenak, J. et al. (2017) An extra-uterine system to physiologically support the extreme premature lamb, </w:t>
      </w:r>
      <w:r w:rsidRPr="00985D38">
        <w:rPr>
          <w:rFonts w:ascii="Times" w:hAnsi="Times"/>
          <w:i/>
          <w:iCs/>
          <w:sz w:val="20"/>
          <w:szCs w:val="20"/>
          <w:lang w:val="en-US"/>
        </w:rPr>
        <w:t>Nature Communications</w:t>
      </w:r>
      <w:r w:rsidRPr="00985D38">
        <w:rPr>
          <w:rFonts w:ascii="Times" w:hAnsi="Times"/>
          <w:sz w:val="20"/>
          <w:szCs w:val="20"/>
          <w:lang w:val="en-US"/>
        </w:rPr>
        <w:t>, 8: 15112.</w:t>
      </w:r>
    </w:p>
  </w:footnote>
  <w:footnote w:id="2">
    <w:p w14:paraId="744C550F" w14:textId="488D7436" w:rsidR="00551674" w:rsidRPr="00985D38" w:rsidRDefault="00551674" w:rsidP="000D7995">
      <w:pPr>
        <w:textAlignment w:val="baseline"/>
        <w:rPr>
          <w:rFonts w:ascii="Times" w:eastAsia="Times New Roman" w:hAnsi="Times" w:cs="Segoe UI"/>
          <w:color w:val="333333"/>
          <w:sz w:val="20"/>
          <w:szCs w:val="20"/>
        </w:rPr>
      </w:pPr>
      <w:r w:rsidRPr="00985D38">
        <w:rPr>
          <w:rStyle w:val="FootnoteReference"/>
          <w:rFonts w:ascii="Times" w:hAnsi="Times"/>
          <w:sz w:val="20"/>
          <w:szCs w:val="20"/>
        </w:rPr>
        <w:footnoteRef/>
      </w:r>
      <w:r w:rsidRPr="00985D38">
        <w:rPr>
          <w:rFonts w:ascii="Times" w:hAnsi="Times"/>
          <w:sz w:val="20"/>
          <w:szCs w:val="20"/>
        </w:rPr>
        <w:t xml:space="preserve"> </w:t>
      </w:r>
      <w:r>
        <w:rPr>
          <w:rFonts w:ascii="Times" w:hAnsi="Times"/>
          <w:sz w:val="20"/>
          <w:szCs w:val="20"/>
        </w:rPr>
        <w:t>Mullin, E. (2017)</w:t>
      </w:r>
      <w:r w:rsidRPr="00985D38">
        <w:rPr>
          <w:rFonts w:ascii="Times" w:hAnsi="Times"/>
          <w:sz w:val="20"/>
          <w:szCs w:val="20"/>
        </w:rPr>
        <w:t xml:space="preserve"> </w:t>
      </w:r>
      <w:r w:rsidRPr="00985D38">
        <w:rPr>
          <w:rFonts w:ascii="Times" w:hAnsi="Times"/>
          <w:i/>
          <w:sz w:val="20"/>
          <w:szCs w:val="20"/>
        </w:rPr>
        <w:t>Animals set survival record inside artificial womb.</w:t>
      </w:r>
      <w:r w:rsidRPr="00985D38">
        <w:rPr>
          <w:rFonts w:ascii="Times" w:hAnsi="Times"/>
          <w:sz w:val="20"/>
          <w:szCs w:val="20"/>
        </w:rPr>
        <w:t xml:space="preserve"> MIT technology review. Retreived from: </w:t>
      </w:r>
      <w:hyperlink r:id="rId1" w:tgtFrame="_blank" w:tooltip="Protected by Outlook: https://www.technologyreview.com/s/604261/animals-set-survival-record-inside-artificial-womb/. Click or tap to follow the link." w:history="1">
        <w:r w:rsidRPr="00985D38">
          <w:rPr>
            <w:rFonts w:ascii="Times" w:eastAsia="Times New Roman" w:hAnsi="Times" w:cs="Segoe UI"/>
            <w:color w:val="0000FF"/>
            <w:sz w:val="20"/>
            <w:szCs w:val="20"/>
            <w:u w:val="single"/>
            <w:bdr w:val="none" w:sz="0" w:space="0" w:color="auto" w:frame="1"/>
          </w:rPr>
          <w:t>https://www.technologyreview.com/s/604261/animals-set-survival-record-inside-artificial-womb/</w:t>
        </w:r>
      </w:hyperlink>
    </w:p>
  </w:footnote>
  <w:footnote w:id="3">
    <w:p w14:paraId="5042754A" w14:textId="75B028EF" w:rsidR="00551674" w:rsidRPr="00985D38" w:rsidRDefault="00551674" w:rsidP="000D7995">
      <w:pPr>
        <w:textAlignment w:val="baseline"/>
        <w:rPr>
          <w:rFonts w:ascii="Times" w:eastAsia="Times New Roman" w:hAnsi="Times" w:cs="Segoe UI"/>
          <w:color w:val="333333"/>
          <w:sz w:val="20"/>
          <w:szCs w:val="20"/>
        </w:rPr>
      </w:pPr>
      <w:r w:rsidRPr="00985D38">
        <w:rPr>
          <w:rStyle w:val="FootnoteReference"/>
          <w:rFonts w:ascii="Times" w:hAnsi="Times"/>
          <w:sz w:val="20"/>
          <w:szCs w:val="20"/>
        </w:rPr>
        <w:footnoteRef/>
      </w:r>
      <w:r w:rsidRPr="00985D38">
        <w:rPr>
          <w:rFonts w:ascii="Times" w:hAnsi="Times"/>
          <w:sz w:val="20"/>
          <w:szCs w:val="20"/>
        </w:rPr>
        <w:t xml:space="preserve"> </w:t>
      </w:r>
      <w:r>
        <w:rPr>
          <w:rFonts w:ascii="Times" w:hAnsi="Times"/>
          <w:sz w:val="20"/>
          <w:szCs w:val="20"/>
        </w:rPr>
        <w:t>CHOP News. (2017)</w:t>
      </w:r>
      <w:r w:rsidRPr="00985D38">
        <w:rPr>
          <w:rFonts w:ascii="Times" w:hAnsi="Times"/>
          <w:sz w:val="20"/>
          <w:szCs w:val="20"/>
        </w:rPr>
        <w:t xml:space="preserve"> </w:t>
      </w:r>
      <w:r w:rsidRPr="00985D38">
        <w:rPr>
          <w:rFonts w:ascii="Times" w:hAnsi="Times"/>
          <w:i/>
          <w:sz w:val="20"/>
          <w:szCs w:val="20"/>
        </w:rPr>
        <w:t xml:space="preserve">A unique womb-like device could reduce mortality and disability for extremely premature babies. </w:t>
      </w:r>
      <w:r w:rsidRPr="00985D38">
        <w:rPr>
          <w:rFonts w:ascii="Times" w:hAnsi="Times"/>
          <w:sz w:val="20"/>
          <w:szCs w:val="20"/>
        </w:rPr>
        <w:t xml:space="preserve">Retrieved from: </w:t>
      </w:r>
      <w:hyperlink r:id="rId2" w:tgtFrame="_blank" w:tooltip="Protected by Outlook: https://www.chop.edu/news/unique-womb-device-could-reduce-mortality-and-disability-extremely-premature-babies. Click or tap to follow the link." w:history="1">
        <w:r w:rsidRPr="00985D38">
          <w:rPr>
            <w:rFonts w:ascii="Times" w:eastAsia="Times New Roman" w:hAnsi="Times" w:cs="Segoe UI"/>
            <w:color w:val="0000FF"/>
            <w:sz w:val="20"/>
            <w:szCs w:val="20"/>
            <w:u w:val="single"/>
            <w:bdr w:val="none" w:sz="0" w:space="0" w:color="auto" w:frame="1"/>
          </w:rPr>
          <w:t>https://www.chop.edu/news/unique-womb-device-could-reduce-mortality-and-disability-extremely-premature-babies</w:t>
        </w:r>
      </w:hyperlink>
    </w:p>
  </w:footnote>
  <w:footnote w:id="4">
    <w:p w14:paraId="3FF366A5" w14:textId="5C3922D0" w:rsidR="00551674" w:rsidRPr="00CC6946" w:rsidRDefault="00551674" w:rsidP="000D7995">
      <w:pPr>
        <w:textAlignment w:val="baseline"/>
        <w:rPr>
          <w:rFonts w:ascii="Times" w:eastAsia="Times New Roman" w:hAnsi="Times" w:cs="Times New Roman"/>
          <w:sz w:val="20"/>
          <w:szCs w:val="20"/>
        </w:rPr>
      </w:pPr>
      <w:r w:rsidRPr="00985D38">
        <w:rPr>
          <w:rStyle w:val="FootnoteReference"/>
          <w:rFonts w:ascii="Times" w:hAnsi="Times"/>
          <w:sz w:val="20"/>
          <w:szCs w:val="20"/>
        </w:rPr>
        <w:footnoteRef/>
      </w:r>
      <w:r w:rsidRPr="00985D38">
        <w:rPr>
          <w:rFonts w:ascii="Times" w:hAnsi="Times"/>
          <w:sz w:val="20"/>
          <w:szCs w:val="20"/>
        </w:rPr>
        <w:t xml:space="preserve"> See e.g. Mullin, op. cit. note 2; Talpos, S. (2017) </w:t>
      </w:r>
      <w:r w:rsidRPr="00985D38">
        <w:rPr>
          <w:rFonts w:ascii="Times" w:hAnsi="Times"/>
          <w:i/>
          <w:sz w:val="20"/>
          <w:szCs w:val="20"/>
        </w:rPr>
        <w:t xml:space="preserve">Nurturing controversy: the real science behind the artificial womb. </w:t>
      </w:r>
      <w:r w:rsidRPr="00985D38">
        <w:rPr>
          <w:rFonts w:ascii="Times" w:hAnsi="Times"/>
          <w:sz w:val="20"/>
          <w:szCs w:val="20"/>
        </w:rPr>
        <w:t xml:space="preserve">Retrieved from: </w:t>
      </w:r>
      <w:hyperlink r:id="rId3" w:tgtFrame="_blank" w:tooltip="Protected by Outlook: https://undark.org/article/artificial-womb-ectogenesis/. Click or tap to follow the link." w:history="1">
        <w:r w:rsidRPr="00985D38">
          <w:rPr>
            <w:rFonts w:ascii="Times" w:eastAsia="Times New Roman" w:hAnsi="Times" w:cs="Segoe UI"/>
            <w:color w:val="0000FF"/>
            <w:sz w:val="20"/>
            <w:szCs w:val="20"/>
            <w:u w:val="single"/>
            <w:bdr w:val="none" w:sz="0" w:space="0" w:color="auto" w:frame="1"/>
          </w:rPr>
          <w:t>https://undark.org/article/artificial-womb-ectogenesis/</w:t>
        </w:r>
      </w:hyperlink>
      <w:r w:rsidRPr="00985D38">
        <w:rPr>
          <w:rFonts w:ascii="Times" w:eastAsia="Times New Roman" w:hAnsi="Times" w:cs="Segoe UI"/>
          <w:color w:val="333333"/>
          <w:sz w:val="20"/>
          <w:szCs w:val="20"/>
        </w:rPr>
        <w:t xml:space="preserve">; </w:t>
      </w:r>
      <w:r w:rsidRPr="00985D38">
        <w:rPr>
          <w:rFonts w:ascii="Times" w:hAnsi="Times"/>
          <w:sz w:val="20"/>
          <w:szCs w:val="20"/>
        </w:rPr>
        <w:t xml:space="preserve">Yuko, E. (2017) Weighing the ethics of artificial womb. </w:t>
      </w:r>
      <w:r w:rsidRPr="00985D38">
        <w:rPr>
          <w:rFonts w:ascii="Times" w:hAnsi="Times"/>
          <w:i/>
          <w:sz w:val="20"/>
          <w:szCs w:val="20"/>
        </w:rPr>
        <w:t xml:space="preserve">New York Times, </w:t>
      </w:r>
      <w:r w:rsidRPr="00985D38">
        <w:rPr>
          <w:rFonts w:ascii="Times" w:hAnsi="Times"/>
          <w:sz w:val="20"/>
          <w:szCs w:val="20"/>
        </w:rPr>
        <w:t xml:space="preserve">May 9 [Online]. Retrieved from: </w:t>
      </w:r>
      <w:hyperlink r:id="rId4" w:history="1">
        <w:r w:rsidRPr="00985D38">
          <w:rPr>
            <w:rStyle w:val="Hyperlink"/>
            <w:rFonts w:ascii="Times" w:hAnsi="Times"/>
            <w:sz w:val="20"/>
            <w:szCs w:val="20"/>
          </w:rPr>
          <w:t>https://www.nytimes.com/2017/05/08/health/artificial-wombs-ethics.html</w:t>
        </w:r>
      </w:hyperlink>
      <w:r w:rsidRPr="00985D38">
        <w:rPr>
          <w:rFonts w:ascii="Times" w:hAnsi="Times"/>
          <w:sz w:val="20"/>
          <w:szCs w:val="20"/>
        </w:rPr>
        <w:t xml:space="preserve">; Engelhaupt, E. </w:t>
      </w:r>
      <w:r>
        <w:rPr>
          <w:rFonts w:ascii="Times" w:hAnsi="Times"/>
          <w:sz w:val="20"/>
          <w:szCs w:val="20"/>
        </w:rPr>
        <w:t>(2017)</w:t>
      </w:r>
      <w:r w:rsidRPr="00985D38">
        <w:rPr>
          <w:rFonts w:ascii="Times" w:hAnsi="Times"/>
          <w:sz w:val="20"/>
          <w:szCs w:val="20"/>
        </w:rPr>
        <w:t xml:space="preserve"> Artificial womb could offer new hope for premature babies. </w:t>
      </w:r>
      <w:r w:rsidRPr="00985D38">
        <w:rPr>
          <w:rFonts w:ascii="Times" w:hAnsi="Times"/>
          <w:i/>
          <w:sz w:val="20"/>
          <w:szCs w:val="20"/>
        </w:rPr>
        <w:t xml:space="preserve">National Geographic </w:t>
      </w:r>
      <w:r w:rsidRPr="00985D38">
        <w:rPr>
          <w:rFonts w:ascii="Times" w:hAnsi="Times"/>
          <w:sz w:val="20"/>
          <w:szCs w:val="20"/>
        </w:rPr>
        <w:t xml:space="preserve">25 april [Online]. Retrieved from: </w:t>
      </w:r>
      <w:hyperlink r:id="rId5" w:tgtFrame="_blank" w:tooltip="Protected by Outlook: https://news.nationalgeographic.com/2017/04/artificial-womb-lambs-premature-babies-health-science/. Click or tap to follow the link." w:history="1">
        <w:r w:rsidRPr="00985D38">
          <w:rPr>
            <w:rFonts w:ascii="Times" w:eastAsia="Times New Roman" w:hAnsi="Times" w:cs="Segoe UI"/>
            <w:color w:val="0000FF"/>
            <w:sz w:val="20"/>
            <w:szCs w:val="20"/>
            <w:u w:val="single"/>
            <w:bdr w:val="none" w:sz="0" w:space="0" w:color="auto" w:frame="1"/>
          </w:rPr>
          <w:t>https://news.nationalgeographic.com/2017/04/artificial-womb-lambs-premature-babies-health-science/</w:t>
        </w:r>
      </w:hyperlink>
      <w:r w:rsidRPr="00985D38">
        <w:rPr>
          <w:rFonts w:ascii="Times" w:eastAsia="Times New Roman" w:hAnsi="Times" w:cs="Segoe UI"/>
          <w:color w:val="333333"/>
          <w:sz w:val="20"/>
          <w:szCs w:val="20"/>
        </w:rPr>
        <w:t xml:space="preserve">; Avril, T. (2017) Children’s Hospital ‘Artificial Womb’ raises hope for extreme preemies. </w:t>
      </w:r>
      <w:r w:rsidRPr="00985D38">
        <w:rPr>
          <w:rFonts w:ascii="Times" w:eastAsia="Times New Roman" w:hAnsi="Times" w:cs="Segoe UI"/>
          <w:i/>
          <w:color w:val="333333"/>
          <w:sz w:val="20"/>
          <w:szCs w:val="20"/>
        </w:rPr>
        <w:t xml:space="preserve">The Inquirer, </w:t>
      </w:r>
      <w:r w:rsidRPr="00985D38">
        <w:rPr>
          <w:rFonts w:ascii="Times" w:eastAsia="Times New Roman" w:hAnsi="Times" w:cs="Segoe UI"/>
          <w:color w:val="333333"/>
          <w:sz w:val="20"/>
          <w:szCs w:val="20"/>
        </w:rPr>
        <w:t xml:space="preserve">25 april [Online]. Retrieved from: </w:t>
      </w:r>
      <w:hyperlink r:id="rId6" w:history="1">
        <w:r w:rsidRPr="00985D38">
          <w:rPr>
            <w:rStyle w:val="Hyperlink"/>
            <w:rFonts w:ascii="Times" w:eastAsia="Times New Roman" w:hAnsi="Times" w:cs="Segoe UI"/>
            <w:sz w:val="20"/>
            <w:szCs w:val="20"/>
          </w:rPr>
          <w:t>https://www.philly.com/philly/health/CHOP-artificial-womb-preemies-placenta-premature-baby.html</w:t>
        </w:r>
      </w:hyperlink>
      <w:r w:rsidRPr="00985D38">
        <w:rPr>
          <w:rFonts w:ascii="Times" w:eastAsia="Times New Roman" w:hAnsi="Times" w:cs="Segoe UI"/>
          <w:color w:val="333333"/>
          <w:sz w:val="20"/>
          <w:szCs w:val="20"/>
        </w:rPr>
        <w:t>.</w:t>
      </w:r>
    </w:p>
  </w:footnote>
  <w:footnote w:id="5">
    <w:p w14:paraId="03D48C79" w14:textId="25320272" w:rsidR="00551674" w:rsidRPr="00CC6946" w:rsidRDefault="00551674" w:rsidP="000D7995">
      <w:pPr>
        <w:pStyle w:val="FootnoteText"/>
        <w:rPr>
          <w:rFonts w:ascii="Times" w:hAnsi="Times"/>
          <w:i/>
          <w:sz w:val="20"/>
          <w:szCs w:val="20"/>
          <w:lang w:val="en-US"/>
        </w:rPr>
      </w:pPr>
      <w:r w:rsidRPr="00CC6946">
        <w:rPr>
          <w:rStyle w:val="FootnoteReference"/>
          <w:rFonts w:ascii="Times" w:hAnsi="Times"/>
          <w:sz w:val="20"/>
          <w:szCs w:val="20"/>
        </w:rPr>
        <w:footnoteRef/>
      </w:r>
      <w:r w:rsidRPr="00CC6946">
        <w:rPr>
          <w:rFonts w:ascii="Times" w:hAnsi="Times"/>
          <w:sz w:val="20"/>
          <w:szCs w:val="20"/>
        </w:rPr>
        <w:t xml:space="preserve"> </w:t>
      </w:r>
      <w:r w:rsidRPr="00CC6946">
        <w:rPr>
          <w:rFonts w:ascii="Times" w:hAnsi="Times"/>
          <w:sz w:val="20"/>
          <w:szCs w:val="20"/>
          <w:lang w:val="en-US"/>
        </w:rPr>
        <w:t>See e.g. Talpos</w:t>
      </w:r>
      <w:r>
        <w:rPr>
          <w:rFonts w:ascii="Times" w:hAnsi="Times"/>
          <w:sz w:val="20"/>
          <w:szCs w:val="20"/>
          <w:lang w:val="en-US"/>
        </w:rPr>
        <w:t>,</w:t>
      </w:r>
      <w:r w:rsidRPr="00CC6946">
        <w:rPr>
          <w:rFonts w:ascii="Times" w:hAnsi="Times"/>
          <w:sz w:val="20"/>
          <w:szCs w:val="20"/>
          <w:lang w:val="en-US"/>
        </w:rPr>
        <w:t xml:space="preserve"> op. cit. note 4; Yuko, op. cit. note 4; Glosswitch (2017) Artificial Wombs are only three years away – how scared should women be? </w:t>
      </w:r>
      <w:r w:rsidRPr="00C63D1F">
        <w:rPr>
          <w:rFonts w:ascii="Times" w:hAnsi="Times"/>
          <w:i/>
          <w:sz w:val="20"/>
          <w:szCs w:val="20"/>
          <w:lang w:val="en-US"/>
        </w:rPr>
        <w:t xml:space="preserve">New Statesman, 5 May. </w:t>
      </w:r>
      <w:r w:rsidRPr="00C63D1F">
        <w:rPr>
          <w:rFonts w:ascii="Times" w:hAnsi="Times"/>
          <w:sz w:val="20"/>
          <w:szCs w:val="20"/>
          <w:lang w:val="en-US"/>
        </w:rPr>
        <w:t xml:space="preserve">Retrieved from: </w:t>
      </w:r>
      <w:hyperlink r:id="rId7" w:history="1">
        <w:r w:rsidRPr="00577B92">
          <w:rPr>
            <w:rStyle w:val="Hyperlink"/>
            <w:rFonts w:ascii="Times" w:hAnsi="Times"/>
            <w:sz w:val="20"/>
            <w:szCs w:val="20"/>
            <w:lang w:val="en-US"/>
          </w:rPr>
          <w:t>https://www.newstatesman.com/politics/feminism/2017/05/artificial-wombs-are-only-three-years-away-how-scared-should-women-be</w:t>
        </w:r>
      </w:hyperlink>
      <w:r w:rsidRPr="00CC6946">
        <w:rPr>
          <w:rFonts w:ascii="Times" w:hAnsi="Times"/>
          <w:sz w:val="20"/>
          <w:szCs w:val="20"/>
          <w:lang w:val="en-US"/>
        </w:rPr>
        <w:t>; Sedgwick, H. (2017) Artificial Wombs could soon be a reality. What will this mean for women?</w:t>
      </w:r>
      <w:r w:rsidRPr="00CC6946">
        <w:rPr>
          <w:rFonts w:ascii="Times" w:hAnsi="Times"/>
          <w:i/>
          <w:sz w:val="20"/>
          <w:szCs w:val="20"/>
          <w:lang w:val="en-US"/>
        </w:rPr>
        <w:t xml:space="preserve"> The Guardian, 4 Sept. </w:t>
      </w:r>
      <w:r w:rsidRPr="00CC6946">
        <w:rPr>
          <w:rFonts w:ascii="Times" w:hAnsi="Times"/>
          <w:sz w:val="20"/>
          <w:szCs w:val="20"/>
          <w:lang w:val="en-US"/>
        </w:rPr>
        <w:t xml:space="preserve">[Online]. Retrieved from: </w:t>
      </w:r>
      <w:hyperlink r:id="rId8" w:history="1">
        <w:r w:rsidRPr="00B50543">
          <w:rPr>
            <w:rStyle w:val="Hyperlink"/>
            <w:rFonts w:ascii="Times" w:hAnsi="Times"/>
            <w:sz w:val="20"/>
            <w:szCs w:val="20"/>
            <w:lang w:val="en-US"/>
          </w:rPr>
          <w:t>https://www.theguardian.com/lifeandstyle/2017/sep/04/artifical-womb-women-ectogenesis-baby-fertility</w:t>
        </w:r>
      </w:hyperlink>
      <w:r w:rsidRPr="00CC6946">
        <w:rPr>
          <w:rFonts w:ascii="Times" w:hAnsi="Times"/>
          <w:sz w:val="20"/>
          <w:szCs w:val="20"/>
          <w:lang w:val="en-US"/>
        </w:rPr>
        <w:t>;</w:t>
      </w:r>
      <w:r w:rsidRPr="00CC6946">
        <w:rPr>
          <w:rFonts w:ascii="Times" w:hAnsi="Times"/>
          <w:i/>
          <w:sz w:val="20"/>
          <w:szCs w:val="20"/>
          <w:lang w:val="en-US"/>
        </w:rPr>
        <w:t xml:space="preserve"> </w:t>
      </w:r>
      <w:r w:rsidRPr="00CC6946">
        <w:rPr>
          <w:rFonts w:ascii="Times" w:hAnsi="Times"/>
          <w:sz w:val="20"/>
          <w:szCs w:val="20"/>
          <w:lang w:val="en-US"/>
        </w:rPr>
        <w:t xml:space="preserve">Prasad, A. How Artificial Wombs will change our ideas of gender, family and equality, </w:t>
      </w:r>
      <w:r w:rsidRPr="00CC6946">
        <w:rPr>
          <w:rFonts w:ascii="Times" w:hAnsi="Times"/>
          <w:i/>
          <w:sz w:val="20"/>
          <w:szCs w:val="20"/>
          <w:lang w:val="en-US"/>
        </w:rPr>
        <w:t xml:space="preserve">The Guardian, 1 </w:t>
      </w:r>
      <w:r w:rsidRPr="00CC6946">
        <w:rPr>
          <w:rFonts w:ascii="Times" w:hAnsi="Times"/>
          <w:sz w:val="20"/>
          <w:szCs w:val="20"/>
          <w:lang w:val="en-US"/>
        </w:rPr>
        <w:t xml:space="preserve">May [online] Retrieved from: </w:t>
      </w:r>
      <w:hyperlink r:id="rId9" w:history="1">
        <w:r w:rsidRPr="00B50543">
          <w:rPr>
            <w:rStyle w:val="Hyperlink"/>
            <w:rFonts w:ascii="Times" w:hAnsi="Times"/>
            <w:sz w:val="20"/>
            <w:szCs w:val="20"/>
            <w:lang w:val="en-US"/>
          </w:rPr>
          <w:t>https://www.theguardian.com/commentisfree/2017/may/01/artificial-womb-gender-family-equality-lamb</w:t>
        </w:r>
      </w:hyperlink>
      <w:r>
        <w:rPr>
          <w:rFonts w:ascii="Times" w:hAnsi="Times"/>
          <w:sz w:val="20"/>
          <w:szCs w:val="20"/>
          <w:lang w:val="en-US"/>
        </w:rPr>
        <w:t xml:space="preserve"> </w:t>
      </w:r>
      <w:r w:rsidRPr="00CC6946">
        <w:rPr>
          <w:rFonts w:ascii="Times" w:hAnsi="Times"/>
          <w:sz w:val="20"/>
          <w:szCs w:val="20"/>
          <w:lang w:val="en-US"/>
        </w:rPr>
        <w:t>.</w:t>
      </w:r>
    </w:p>
  </w:footnote>
  <w:footnote w:id="6">
    <w:p w14:paraId="4B8AFC53" w14:textId="5671B8D1" w:rsidR="00551674" w:rsidRPr="00CC6946" w:rsidRDefault="00551674" w:rsidP="000D7995">
      <w:pPr>
        <w:textAlignment w:val="baseline"/>
        <w:rPr>
          <w:rFonts w:ascii="Times" w:hAnsi="Times"/>
          <w:sz w:val="20"/>
          <w:szCs w:val="20"/>
          <w:lang w:val="en-US"/>
        </w:rPr>
      </w:pPr>
      <w:r w:rsidRPr="00CC6946">
        <w:rPr>
          <w:rStyle w:val="FootnoteReference"/>
          <w:rFonts w:ascii="Times" w:hAnsi="Times"/>
          <w:sz w:val="20"/>
          <w:szCs w:val="20"/>
        </w:rPr>
        <w:footnoteRef/>
      </w:r>
      <w:r w:rsidRPr="00CC6946">
        <w:rPr>
          <w:rFonts w:ascii="Times" w:hAnsi="Times"/>
          <w:sz w:val="20"/>
          <w:szCs w:val="20"/>
        </w:rPr>
        <w:t xml:space="preserve"> Talpos, op. cit. note 4; Partridge et al., op. cit. note 1. The authors use the terminology “fetal lambs”.</w:t>
      </w:r>
    </w:p>
  </w:footnote>
  <w:footnote w:id="7">
    <w:p w14:paraId="71381455" w14:textId="63CC06E9" w:rsidR="00551674" w:rsidRPr="00CC6946" w:rsidRDefault="00551674" w:rsidP="000D7995">
      <w:pPr>
        <w:pStyle w:val="FootnoteText"/>
        <w:rPr>
          <w:rFonts w:ascii="Times" w:hAnsi="Times"/>
          <w:sz w:val="20"/>
          <w:szCs w:val="20"/>
          <w:lang w:val="en-US"/>
        </w:rPr>
      </w:pPr>
      <w:r w:rsidRPr="00CC6946">
        <w:rPr>
          <w:rStyle w:val="FootnoteReference"/>
          <w:rFonts w:ascii="Times" w:hAnsi="Times"/>
          <w:sz w:val="20"/>
          <w:szCs w:val="20"/>
        </w:rPr>
        <w:footnoteRef/>
      </w:r>
      <w:r w:rsidRPr="00CC6946">
        <w:rPr>
          <w:rFonts w:ascii="Times" w:hAnsi="Times"/>
          <w:sz w:val="20"/>
          <w:szCs w:val="20"/>
        </w:rPr>
        <w:t xml:space="preserve"> Partridge et al., op. cit. note 1.</w:t>
      </w:r>
    </w:p>
  </w:footnote>
  <w:footnote w:id="8">
    <w:p w14:paraId="14F7E914" w14:textId="012B96F3" w:rsidR="00551674" w:rsidRPr="00C63D1F" w:rsidRDefault="00551674" w:rsidP="000D7995">
      <w:pPr>
        <w:pStyle w:val="FootnoteText"/>
        <w:rPr>
          <w:rFonts w:ascii="Times" w:hAnsi="Times"/>
          <w:sz w:val="20"/>
          <w:szCs w:val="20"/>
          <w:lang w:val="en-US"/>
        </w:rPr>
      </w:pPr>
      <w:r w:rsidRPr="00CC6946">
        <w:rPr>
          <w:rStyle w:val="FootnoteReference"/>
          <w:rFonts w:ascii="Times" w:hAnsi="Times"/>
          <w:sz w:val="20"/>
          <w:szCs w:val="20"/>
        </w:rPr>
        <w:footnoteRef/>
      </w:r>
      <w:r w:rsidRPr="00CC6946">
        <w:rPr>
          <w:rFonts w:ascii="Times" w:hAnsi="Times"/>
          <w:sz w:val="20"/>
          <w:szCs w:val="20"/>
        </w:rPr>
        <w:t xml:space="preserve"> Partridge et al., op. cit. note 1, p11. See also CHOP News, op. cit. note 3; Yuko, op. cit. note 4; Engelhaupt, op. cit. note 4.</w:t>
      </w:r>
    </w:p>
  </w:footnote>
  <w:footnote w:id="9">
    <w:p w14:paraId="376436EF" w14:textId="47FE5B87" w:rsidR="00551674" w:rsidRPr="00CC6946" w:rsidRDefault="00551674" w:rsidP="000D7995">
      <w:pPr>
        <w:widowControl w:val="0"/>
        <w:autoSpaceDE w:val="0"/>
        <w:autoSpaceDN w:val="0"/>
        <w:adjustRightInd w:val="0"/>
        <w:rPr>
          <w:rFonts w:ascii="Cambria" w:hAnsi="Cambria"/>
          <w:sz w:val="20"/>
          <w:szCs w:val="20"/>
          <w:lang w:val="en-US"/>
        </w:rPr>
      </w:pPr>
      <w:r w:rsidRPr="00CC6946">
        <w:rPr>
          <w:rStyle w:val="FootnoteReference"/>
          <w:rFonts w:ascii="Times" w:hAnsi="Times"/>
          <w:sz w:val="20"/>
          <w:szCs w:val="20"/>
        </w:rPr>
        <w:footnoteRef/>
      </w:r>
      <w:r w:rsidRPr="00CC6946">
        <w:rPr>
          <w:rFonts w:ascii="Times" w:hAnsi="Times"/>
          <w:sz w:val="20"/>
          <w:szCs w:val="20"/>
        </w:rPr>
        <w:t xml:space="preserve"> Huxley, A. (1932) </w:t>
      </w:r>
      <w:r w:rsidRPr="00CC6946">
        <w:rPr>
          <w:rFonts w:ascii="Times" w:hAnsi="Times"/>
          <w:i/>
          <w:sz w:val="20"/>
          <w:szCs w:val="20"/>
        </w:rPr>
        <w:t xml:space="preserve">Brave New World. </w:t>
      </w:r>
      <w:r w:rsidRPr="00CC6946">
        <w:rPr>
          <w:rFonts w:ascii="Times" w:hAnsi="Times"/>
          <w:sz w:val="20"/>
          <w:szCs w:val="20"/>
        </w:rPr>
        <w:t xml:space="preserve">Chatto &amp; Windus; </w:t>
      </w:r>
      <w:r w:rsidRPr="00CC6946">
        <w:rPr>
          <w:rFonts w:ascii="Times" w:hAnsi="Times" w:cs="Century Schoolbook"/>
          <w:sz w:val="20"/>
          <w:szCs w:val="20"/>
          <w:lang w:val="en-US"/>
        </w:rPr>
        <w:t xml:space="preserve">Firestone, S. (1974) </w:t>
      </w:r>
      <w:r w:rsidRPr="00CC6946">
        <w:rPr>
          <w:rFonts w:ascii="Times" w:hAnsi="Times" w:cs="Century Schoolbook"/>
          <w:i/>
          <w:iCs/>
          <w:sz w:val="20"/>
          <w:szCs w:val="20"/>
          <w:lang w:val="en-US"/>
        </w:rPr>
        <w:t>The Dialectic of Sex</w:t>
      </w:r>
      <w:r w:rsidRPr="00CC6946">
        <w:rPr>
          <w:rFonts w:ascii="Times" w:hAnsi="Times" w:cs="Century Schoolbook"/>
          <w:sz w:val="20"/>
          <w:szCs w:val="20"/>
          <w:lang w:val="en-US"/>
        </w:rPr>
        <w:t xml:space="preserve">, London: Verso; Sedgwick, H. (2017a) </w:t>
      </w:r>
      <w:r w:rsidRPr="00CC6946">
        <w:rPr>
          <w:rFonts w:ascii="Times" w:hAnsi="Times" w:cs="Century Schoolbook"/>
          <w:i/>
          <w:sz w:val="20"/>
          <w:szCs w:val="20"/>
          <w:lang w:val="en-US"/>
        </w:rPr>
        <w:t xml:space="preserve">The growing season. </w:t>
      </w:r>
      <w:r w:rsidRPr="00CC6946">
        <w:rPr>
          <w:rFonts w:ascii="Times" w:hAnsi="Times" w:cs="Century Schoolbook"/>
          <w:sz w:val="20"/>
          <w:szCs w:val="20"/>
          <w:lang w:val="en-US"/>
        </w:rPr>
        <w:t>Vintage Digital.</w:t>
      </w:r>
    </w:p>
  </w:footnote>
  <w:footnote w:id="10">
    <w:p w14:paraId="1864E15B" w14:textId="17217F4A" w:rsidR="00551674" w:rsidRPr="00437D40" w:rsidRDefault="00551674">
      <w:pPr>
        <w:pStyle w:val="FootnoteText"/>
        <w:rPr>
          <w:rFonts w:ascii="Times" w:hAnsi="Times"/>
          <w:sz w:val="20"/>
          <w:szCs w:val="20"/>
          <w:lang w:val="en-US"/>
        </w:rPr>
      </w:pPr>
      <w:r w:rsidRPr="00437D40">
        <w:rPr>
          <w:rStyle w:val="FootnoteReference"/>
          <w:rFonts w:ascii="Times" w:hAnsi="Times"/>
          <w:sz w:val="20"/>
          <w:szCs w:val="20"/>
        </w:rPr>
        <w:footnoteRef/>
      </w:r>
      <w:r w:rsidRPr="00437D40">
        <w:rPr>
          <w:rFonts w:ascii="Times" w:hAnsi="Times"/>
          <w:sz w:val="20"/>
          <w:szCs w:val="20"/>
        </w:rPr>
        <w:t xml:space="preserve"> </w:t>
      </w:r>
      <w:r w:rsidRPr="00C63D1F">
        <w:rPr>
          <w:rFonts w:ascii="Times" w:hAnsi="Times"/>
          <w:sz w:val="20"/>
          <w:szCs w:val="20"/>
          <w:lang w:val="en-US"/>
        </w:rPr>
        <w:t xml:space="preserve">Young, I. M. (1984) Pregnant Embodiment: subjectivity and alienation, </w:t>
      </w:r>
      <w:r w:rsidRPr="00C63D1F">
        <w:rPr>
          <w:rFonts w:ascii="Times" w:hAnsi="Times"/>
          <w:i/>
          <w:sz w:val="20"/>
          <w:szCs w:val="20"/>
          <w:lang w:val="en-US"/>
        </w:rPr>
        <w:t>Journal of Medicine and Philosophy</w:t>
      </w:r>
      <w:r w:rsidRPr="00C63D1F">
        <w:rPr>
          <w:rFonts w:ascii="Times" w:hAnsi="Times"/>
          <w:sz w:val="20"/>
          <w:szCs w:val="20"/>
          <w:lang w:val="en-US"/>
        </w:rPr>
        <w:t xml:space="preserve"> 9: 45-62. Reprinted in her (2005) </w:t>
      </w:r>
      <w:r w:rsidRPr="00C63D1F">
        <w:rPr>
          <w:rFonts w:ascii="Times" w:hAnsi="Times"/>
          <w:i/>
          <w:sz w:val="20"/>
          <w:szCs w:val="20"/>
          <w:lang w:val="en-US"/>
        </w:rPr>
        <w:t>On Female Body Experience: ‘Throwing Like a Girl’ and Other Essays</w:t>
      </w:r>
      <w:r w:rsidRPr="00C63D1F">
        <w:rPr>
          <w:rFonts w:ascii="Times" w:hAnsi="Times"/>
          <w:sz w:val="20"/>
          <w:szCs w:val="20"/>
          <w:lang w:val="en-US"/>
        </w:rPr>
        <w:t xml:space="preserve">, Oxford: Oxford University Press). Page references </w:t>
      </w:r>
      <w:r>
        <w:rPr>
          <w:rFonts w:ascii="Times" w:hAnsi="Times"/>
          <w:sz w:val="20"/>
          <w:szCs w:val="20"/>
          <w:lang w:val="en-US"/>
        </w:rPr>
        <w:t>are to the book. p. 51.</w:t>
      </w:r>
    </w:p>
  </w:footnote>
  <w:footnote w:id="11">
    <w:p w14:paraId="0D900BB4" w14:textId="1EDC1ED5" w:rsidR="00551674" w:rsidRPr="00167B67" w:rsidRDefault="00551674" w:rsidP="000D7995">
      <w:pPr>
        <w:pStyle w:val="FootnoteText"/>
        <w:rPr>
          <w:rFonts w:ascii="Times" w:hAnsi="Times"/>
          <w:sz w:val="20"/>
          <w:szCs w:val="20"/>
          <w:lang w:val="en-US"/>
        </w:rPr>
      </w:pPr>
      <w:r w:rsidRPr="00167B67">
        <w:rPr>
          <w:rStyle w:val="FootnoteReference"/>
          <w:rFonts w:ascii="Times" w:hAnsi="Times"/>
          <w:sz w:val="20"/>
          <w:szCs w:val="20"/>
        </w:rPr>
        <w:footnoteRef/>
      </w:r>
      <w:r w:rsidRPr="00167B67">
        <w:rPr>
          <w:rFonts w:ascii="Times" w:hAnsi="Times"/>
          <w:sz w:val="20"/>
          <w:szCs w:val="20"/>
        </w:rPr>
        <w:t xml:space="preserve"> </w:t>
      </w:r>
      <w:r w:rsidRPr="00757A33">
        <w:rPr>
          <w:rFonts w:ascii="Times" w:hAnsi="Times"/>
          <w:sz w:val="20"/>
          <w:szCs w:val="20"/>
          <w:lang w:val="en-US"/>
        </w:rPr>
        <w:t>Kingma, E. &amp; Woo</w:t>
      </w:r>
      <w:r>
        <w:rPr>
          <w:rFonts w:ascii="Times" w:hAnsi="Times"/>
          <w:sz w:val="20"/>
          <w:szCs w:val="20"/>
          <w:lang w:val="en-US"/>
        </w:rPr>
        <w:t>llard (under review)</w:t>
      </w:r>
      <w:r w:rsidRPr="00757A33">
        <w:rPr>
          <w:rFonts w:ascii="Times" w:hAnsi="Times"/>
          <w:sz w:val="20"/>
          <w:szCs w:val="20"/>
          <w:lang w:val="en-US"/>
        </w:rPr>
        <w:t xml:space="preserve"> </w:t>
      </w:r>
      <w:r w:rsidRPr="00757A33">
        <w:rPr>
          <w:rFonts w:ascii="Times" w:hAnsi="Times"/>
          <w:sz w:val="20"/>
          <w:szCs w:val="20"/>
        </w:rPr>
        <w:t xml:space="preserve">Can you do harm to </w:t>
      </w:r>
      <w:r>
        <w:rPr>
          <w:rFonts w:ascii="Times" w:hAnsi="Times"/>
          <w:sz w:val="20"/>
          <w:szCs w:val="20"/>
        </w:rPr>
        <w:t xml:space="preserve">your fetus? Pregnancy, physical </w:t>
      </w:r>
      <w:r w:rsidRPr="00757A33">
        <w:rPr>
          <w:rFonts w:ascii="Times" w:hAnsi="Times"/>
          <w:sz w:val="20"/>
          <w:szCs w:val="20"/>
        </w:rPr>
        <w:t>indistinctness, and difficult deontological distinctions</w:t>
      </w:r>
      <w:r>
        <w:rPr>
          <w:rFonts w:ascii="Times" w:hAnsi="Times"/>
          <w:sz w:val="20"/>
          <w:szCs w:val="20"/>
        </w:rPr>
        <w:t>.</w:t>
      </w:r>
    </w:p>
  </w:footnote>
  <w:footnote w:id="12">
    <w:p w14:paraId="6B0F3BFA" w14:textId="4378DCA6" w:rsidR="00551674" w:rsidRPr="000D7995" w:rsidRDefault="00551674" w:rsidP="000D7995">
      <w:pPr>
        <w:rPr>
          <w:rFonts w:ascii="Times" w:eastAsia="Times New Roman" w:hAnsi="Times" w:cs="Times New Roman"/>
          <w:sz w:val="20"/>
          <w:szCs w:val="20"/>
        </w:rPr>
      </w:pPr>
      <w:r w:rsidRPr="00167B67">
        <w:rPr>
          <w:rStyle w:val="FootnoteReference"/>
          <w:rFonts w:ascii="Times" w:hAnsi="Times"/>
          <w:sz w:val="20"/>
          <w:szCs w:val="20"/>
        </w:rPr>
        <w:footnoteRef/>
      </w:r>
      <w:r w:rsidRPr="00167B67">
        <w:rPr>
          <w:rFonts w:ascii="Times" w:hAnsi="Times"/>
          <w:sz w:val="20"/>
          <w:szCs w:val="20"/>
        </w:rPr>
        <w:t xml:space="preserve"> </w:t>
      </w:r>
      <w:r w:rsidRPr="00C63D1F">
        <w:rPr>
          <w:rFonts w:ascii="Times" w:hAnsi="Times"/>
          <w:sz w:val="20"/>
          <w:szCs w:val="20"/>
        </w:rPr>
        <w:t>See e.g. Sma</w:t>
      </w:r>
      <w:r>
        <w:rPr>
          <w:rFonts w:ascii="Times" w:hAnsi="Times"/>
          <w:sz w:val="20"/>
          <w:szCs w:val="20"/>
        </w:rPr>
        <w:t xml:space="preserve">jdor, A. (2007) </w:t>
      </w:r>
      <w:r w:rsidRPr="00C63D1F">
        <w:rPr>
          <w:rFonts w:ascii="Times" w:hAnsi="Times"/>
          <w:sz w:val="20"/>
          <w:szCs w:val="20"/>
        </w:rPr>
        <w:t>The m</w:t>
      </w:r>
      <w:r>
        <w:rPr>
          <w:rFonts w:ascii="Times" w:hAnsi="Times"/>
          <w:sz w:val="20"/>
          <w:szCs w:val="20"/>
        </w:rPr>
        <w:t>oral imperative for ectogenesis</w:t>
      </w:r>
      <w:r w:rsidRPr="00C63D1F">
        <w:rPr>
          <w:rFonts w:ascii="Times" w:hAnsi="Times"/>
          <w:sz w:val="20"/>
          <w:szCs w:val="20"/>
        </w:rPr>
        <w:t>, </w:t>
      </w:r>
      <w:r w:rsidRPr="00C63D1F">
        <w:rPr>
          <w:rFonts w:ascii="Times" w:hAnsi="Times"/>
          <w:i/>
          <w:iCs/>
          <w:sz w:val="20"/>
          <w:szCs w:val="20"/>
        </w:rPr>
        <w:t>Cambridge Quarterly Of Healthcare Ethics</w:t>
      </w:r>
      <w:r w:rsidRPr="00C63D1F">
        <w:rPr>
          <w:rFonts w:ascii="Times" w:hAnsi="Times"/>
          <w:sz w:val="20"/>
          <w:szCs w:val="20"/>
        </w:rPr>
        <w:t>, </w:t>
      </w:r>
      <w:r w:rsidRPr="00C63D1F">
        <w:rPr>
          <w:rFonts w:ascii="Times" w:hAnsi="Times"/>
          <w:iCs/>
          <w:sz w:val="20"/>
          <w:szCs w:val="20"/>
        </w:rPr>
        <w:t>16</w:t>
      </w:r>
      <w:r>
        <w:rPr>
          <w:rFonts w:ascii="Times" w:hAnsi="Times"/>
          <w:sz w:val="20"/>
          <w:szCs w:val="20"/>
        </w:rPr>
        <w:t>.03: 336–345</w:t>
      </w:r>
      <w:r w:rsidRPr="00C63D1F">
        <w:rPr>
          <w:rFonts w:ascii="Times" w:hAnsi="Times"/>
          <w:sz w:val="20"/>
          <w:szCs w:val="20"/>
        </w:rPr>
        <w:t>; Kendal, E. (2015) Providing Eq</w:t>
      </w:r>
      <w:r>
        <w:rPr>
          <w:rFonts w:ascii="Times" w:hAnsi="Times"/>
          <w:sz w:val="20"/>
          <w:szCs w:val="20"/>
        </w:rPr>
        <w:t>ual Opportunity to Ectogenesis. In their</w:t>
      </w:r>
      <w:r w:rsidRPr="00C63D1F">
        <w:rPr>
          <w:rFonts w:ascii="Times" w:hAnsi="Times"/>
          <w:sz w:val="20"/>
          <w:szCs w:val="20"/>
        </w:rPr>
        <w:t xml:space="preserve"> </w:t>
      </w:r>
      <w:r w:rsidRPr="00C63D1F">
        <w:rPr>
          <w:rFonts w:ascii="Times" w:hAnsi="Times"/>
          <w:i/>
          <w:sz w:val="20"/>
          <w:szCs w:val="20"/>
        </w:rPr>
        <w:t>Equal Opportunity and the Case for State Sponsored Ectogenesis</w:t>
      </w:r>
      <w:r>
        <w:rPr>
          <w:rFonts w:ascii="Times" w:hAnsi="Times"/>
          <w:sz w:val="20"/>
          <w:szCs w:val="20"/>
        </w:rPr>
        <w:t>,</w:t>
      </w:r>
      <w:r w:rsidRPr="00C63D1F">
        <w:rPr>
          <w:rFonts w:ascii="Times" w:hAnsi="Times"/>
          <w:sz w:val="20"/>
          <w:szCs w:val="20"/>
        </w:rPr>
        <w:t xml:space="preserve"> Palgrave </w:t>
      </w:r>
      <w:r>
        <w:rPr>
          <w:rFonts w:ascii="Times" w:hAnsi="Times"/>
          <w:sz w:val="20"/>
          <w:szCs w:val="20"/>
        </w:rPr>
        <w:t>Pivot</w:t>
      </w:r>
      <w:r w:rsidRPr="00C63D1F">
        <w:rPr>
          <w:rFonts w:ascii="Times" w:hAnsi="Times"/>
          <w:sz w:val="20"/>
          <w:szCs w:val="20"/>
        </w:rPr>
        <w:t xml:space="preserve"> London</w:t>
      </w:r>
      <w:r>
        <w:rPr>
          <w:rFonts w:ascii="Times" w:hAnsi="Times"/>
          <w:sz w:val="20"/>
          <w:szCs w:val="20"/>
        </w:rPr>
        <w:t>.</w:t>
      </w:r>
    </w:p>
  </w:footnote>
  <w:footnote w:id="13">
    <w:p w14:paraId="457CACF1" w14:textId="67B9C1DF" w:rsidR="00551674" w:rsidRPr="008B0E28"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sidRPr="00C63D1F">
        <w:rPr>
          <w:rFonts w:ascii="Times" w:hAnsi="Times"/>
          <w:sz w:val="20"/>
          <w:szCs w:val="20"/>
        </w:rPr>
        <w:t xml:space="preserve">See e.g. Firestone, op. cit. note 9; Singer, P. &amp; Wells, D. </w:t>
      </w:r>
      <w:r w:rsidRPr="00C63D1F">
        <w:rPr>
          <w:rFonts w:ascii="Times" w:hAnsi="Times"/>
          <w:i/>
          <w:sz w:val="20"/>
          <w:szCs w:val="20"/>
        </w:rPr>
        <w:t xml:space="preserve">The Reproductive Revolution: new ways of making babies. </w:t>
      </w:r>
      <w:r w:rsidRPr="00C63D1F">
        <w:rPr>
          <w:rFonts w:ascii="Times" w:hAnsi="Times"/>
          <w:sz w:val="20"/>
          <w:szCs w:val="20"/>
        </w:rPr>
        <w:t xml:space="preserve">Oxford: Oxford University Press.  </w:t>
      </w:r>
    </w:p>
  </w:footnote>
  <w:footnote w:id="14">
    <w:p w14:paraId="02581FC0" w14:textId="383AA6F3" w:rsidR="00551674" w:rsidRPr="008B0E28" w:rsidRDefault="00551674" w:rsidP="000D7995">
      <w:pPr>
        <w:jc w:val="both"/>
        <w:rPr>
          <w:rFonts w:ascii="Cambria" w:hAnsi="Cambria" w:cs="Times New Roman"/>
          <w:color w:val="000000" w:themeColor="text1"/>
          <w:sz w:val="20"/>
          <w:szCs w:val="20"/>
        </w:rPr>
      </w:pPr>
      <w:r w:rsidRPr="008B0E28">
        <w:rPr>
          <w:rStyle w:val="FootnoteReference"/>
          <w:rFonts w:ascii="Times" w:hAnsi="Times"/>
          <w:sz w:val="20"/>
          <w:szCs w:val="20"/>
        </w:rPr>
        <w:footnoteRef/>
      </w:r>
      <w:r w:rsidRPr="008B0E28">
        <w:rPr>
          <w:rFonts w:ascii="Times" w:hAnsi="Times"/>
          <w:sz w:val="20"/>
          <w:szCs w:val="20"/>
        </w:rPr>
        <w:t xml:space="preserve"> </w:t>
      </w:r>
      <w:r w:rsidRPr="008B0E28">
        <w:rPr>
          <w:rFonts w:ascii="Times" w:hAnsi="Times"/>
          <w:sz w:val="20"/>
          <w:szCs w:val="20"/>
          <w:lang w:val="en-US"/>
        </w:rPr>
        <w:t>See e.g.</w:t>
      </w:r>
      <w:r w:rsidRPr="008B0E28">
        <w:rPr>
          <w:rFonts w:ascii="Times" w:hAnsi="Times"/>
          <w:sz w:val="20"/>
          <w:szCs w:val="20"/>
        </w:rPr>
        <w:t xml:space="preserve"> </w:t>
      </w:r>
      <w:r>
        <w:rPr>
          <w:rFonts w:ascii="Times" w:hAnsi="Times" w:cs="Times New Roman"/>
          <w:color w:val="000000" w:themeColor="text1"/>
          <w:sz w:val="20"/>
          <w:szCs w:val="20"/>
        </w:rPr>
        <w:t xml:space="preserve">Corea, G. (1985) </w:t>
      </w:r>
      <w:r w:rsidRPr="008B0E28">
        <w:rPr>
          <w:rFonts w:ascii="Times" w:hAnsi="Times" w:cs="Times New Roman"/>
          <w:color w:val="000000" w:themeColor="text1"/>
          <w:sz w:val="20"/>
          <w:szCs w:val="20"/>
        </w:rPr>
        <w:t>How the New Reproductive Technologies Could Be Used to Apply the Brothel Mod</w:t>
      </w:r>
      <w:r>
        <w:rPr>
          <w:rFonts w:ascii="Times" w:hAnsi="Times" w:cs="Times New Roman"/>
          <w:color w:val="000000" w:themeColor="text1"/>
          <w:sz w:val="20"/>
          <w:szCs w:val="20"/>
        </w:rPr>
        <w:t>el of Social Control Over Women</w:t>
      </w:r>
      <w:r w:rsidRPr="008B0E28">
        <w:rPr>
          <w:rFonts w:ascii="Times" w:hAnsi="Times" w:cs="Times New Roman"/>
          <w:color w:val="000000" w:themeColor="text1"/>
          <w:sz w:val="20"/>
          <w:szCs w:val="20"/>
        </w:rPr>
        <w:t xml:space="preserve">, </w:t>
      </w:r>
      <w:r w:rsidRPr="008B0E28">
        <w:rPr>
          <w:rFonts w:ascii="Times" w:hAnsi="Times" w:cs="Times New Roman"/>
          <w:i/>
          <w:color w:val="000000" w:themeColor="text1"/>
          <w:sz w:val="20"/>
          <w:szCs w:val="20"/>
        </w:rPr>
        <w:t>Women’s Studies International Forum</w:t>
      </w:r>
      <w:r w:rsidRPr="008B0E28">
        <w:rPr>
          <w:rFonts w:ascii="Times" w:hAnsi="Times" w:cs="Times New Roman"/>
          <w:color w:val="000000" w:themeColor="text1"/>
          <w:sz w:val="20"/>
          <w:szCs w:val="20"/>
        </w:rPr>
        <w:t>, 8.</w:t>
      </w:r>
      <w:r>
        <w:rPr>
          <w:rFonts w:ascii="Times" w:hAnsi="Times" w:cs="Times New Roman"/>
          <w:color w:val="000000" w:themeColor="text1"/>
          <w:sz w:val="20"/>
          <w:szCs w:val="20"/>
        </w:rPr>
        <w:t xml:space="preserve">4: 299–305; Donchin, A. (1986) </w:t>
      </w:r>
      <w:r w:rsidRPr="008B0E28">
        <w:rPr>
          <w:rFonts w:ascii="Times" w:hAnsi="Times" w:cs="Times New Roman"/>
          <w:color w:val="000000" w:themeColor="text1"/>
          <w:sz w:val="20"/>
          <w:szCs w:val="20"/>
        </w:rPr>
        <w:t>The future of mothering: Reproductive</w:t>
      </w:r>
      <w:r>
        <w:rPr>
          <w:rFonts w:ascii="Times" w:hAnsi="Times" w:cs="Times New Roman"/>
          <w:color w:val="000000" w:themeColor="text1"/>
          <w:sz w:val="20"/>
          <w:szCs w:val="20"/>
        </w:rPr>
        <w:t xml:space="preserve"> technology and feminist theory</w:t>
      </w:r>
      <w:r w:rsidRPr="008B0E28">
        <w:rPr>
          <w:rFonts w:ascii="Times" w:hAnsi="Times" w:cs="Times New Roman"/>
          <w:color w:val="000000" w:themeColor="text1"/>
          <w:sz w:val="20"/>
          <w:szCs w:val="20"/>
        </w:rPr>
        <w:t>, </w:t>
      </w:r>
      <w:r w:rsidRPr="008B0E28">
        <w:rPr>
          <w:rFonts w:ascii="Times" w:hAnsi="Times" w:cs="Times New Roman"/>
          <w:i/>
          <w:iCs/>
          <w:color w:val="000000" w:themeColor="text1"/>
          <w:sz w:val="20"/>
          <w:szCs w:val="20"/>
        </w:rPr>
        <w:t>Hypatia</w:t>
      </w:r>
      <w:r w:rsidRPr="008B0E28">
        <w:rPr>
          <w:rFonts w:ascii="Times" w:hAnsi="Times" w:cs="Times New Roman"/>
          <w:color w:val="000000" w:themeColor="text1"/>
          <w:sz w:val="20"/>
          <w:szCs w:val="20"/>
        </w:rPr>
        <w:t>, </w:t>
      </w:r>
      <w:r w:rsidRPr="008B0E28">
        <w:rPr>
          <w:rFonts w:ascii="Times" w:hAnsi="Times" w:cs="Times New Roman"/>
          <w:iCs/>
          <w:color w:val="000000" w:themeColor="text1"/>
          <w:sz w:val="20"/>
          <w:szCs w:val="20"/>
        </w:rPr>
        <w:t>1</w:t>
      </w:r>
      <w:r>
        <w:rPr>
          <w:rFonts w:ascii="Times" w:hAnsi="Times" w:cs="Times New Roman"/>
          <w:color w:val="000000" w:themeColor="text1"/>
          <w:sz w:val="20"/>
          <w:szCs w:val="20"/>
        </w:rPr>
        <w:t xml:space="preserve">.2: </w:t>
      </w:r>
      <w:r w:rsidRPr="008B0E28">
        <w:rPr>
          <w:rFonts w:ascii="Times" w:hAnsi="Times" w:cs="Times New Roman"/>
          <w:color w:val="000000" w:themeColor="text1"/>
          <w:sz w:val="20"/>
          <w:szCs w:val="20"/>
        </w:rPr>
        <w:t xml:space="preserve">121-138; </w:t>
      </w:r>
      <w:r>
        <w:rPr>
          <w:rFonts w:ascii="Times" w:hAnsi="Times" w:cs="Times New Roman"/>
          <w:sz w:val="20"/>
          <w:szCs w:val="20"/>
        </w:rPr>
        <w:t>Overall, C. (2015)</w:t>
      </w:r>
      <w:r w:rsidRPr="008B0E28">
        <w:rPr>
          <w:rFonts w:ascii="Times" w:hAnsi="Times" w:cs="Times New Roman"/>
          <w:sz w:val="20"/>
          <w:szCs w:val="20"/>
        </w:rPr>
        <w:t xml:space="preserve"> Rethinking abortion, ectogenesis, and fetal death. </w:t>
      </w:r>
      <w:r w:rsidRPr="008B0E28">
        <w:rPr>
          <w:rFonts w:ascii="Times" w:hAnsi="Times" w:cs="Times New Roman"/>
          <w:i/>
          <w:iCs/>
          <w:sz w:val="20"/>
          <w:szCs w:val="20"/>
        </w:rPr>
        <w:t>Journal of Social Philosophy</w:t>
      </w:r>
      <w:r w:rsidRPr="008B0E28">
        <w:rPr>
          <w:rFonts w:ascii="Times" w:hAnsi="Times" w:cs="Times New Roman"/>
          <w:sz w:val="20"/>
          <w:szCs w:val="20"/>
        </w:rPr>
        <w:t xml:space="preserve">, </w:t>
      </w:r>
      <w:r w:rsidRPr="008B0E28">
        <w:rPr>
          <w:rFonts w:ascii="Times" w:hAnsi="Times" w:cs="Times New Roman"/>
          <w:i/>
          <w:iCs/>
          <w:sz w:val="20"/>
          <w:szCs w:val="20"/>
        </w:rPr>
        <w:t>46</w:t>
      </w:r>
      <w:r>
        <w:rPr>
          <w:rFonts w:ascii="Times" w:hAnsi="Times" w:cs="Times New Roman"/>
          <w:sz w:val="20"/>
          <w:szCs w:val="20"/>
        </w:rPr>
        <w:t>: 126–140, p.</w:t>
      </w:r>
      <w:r w:rsidRPr="008B0E28">
        <w:rPr>
          <w:rFonts w:ascii="Times" w:hAnsi="Times" w:cs="Times New Roman"/>
          <w:sz w:val="20"/>
          <w:szCs w:val="20"/>
        </w:rPr>
        <w:t>131</w:t>
      </w:r>
      <w:r w:rsidRPr="008B0E28">
        <w:rPr>
          <w:rFonts w:ascii="Times" w:hAnsi="Times" w:cs="Times New Roman"/>
          <w:color w:val="000000" w:themeColor="text1"/>
          <w:sz w:val="20"/>
          <w:szCs w:val="20"/>
        </w:rPr>
        <w:t>; Murphy, J.</w:t>
      </w:r>
      <w:r>
        <w:rPr>
          <w:rFonts w:ascii="Times" w:hAnsi="Times" w:cs="Times New Roman"/>
          <w:color w:val="000000" w:themeColor="text1"/>
          <w:sz w:val="20"/>
          <w:szCs w:val="20"/>
        </w:rPr>
        <w:t xml:space="preserve"> </w:t>
      </w:r>
      <w:r w:rsidRPr="008B0E28">
        <w:rPr>
          <w:rFonts w:ascii="Times" w:hAnsi="Times" w:cs="Times New Roman"/>
          <w:color w:val="000000" w:themeColor="text1"/>
          <w:sz w:val="20"/>
          <w:szCs w:val="20"/>
        </w:rPr>
        <w:t>S. (1989) Is pregnancy necessary? Femi</w:t>
      </w:r>
      <w:r>
        <w:rPr>
          <w:rFonts w:ascii="Times" w:hAnsi="Times" w:cs="Times New Roman"/>
          <w:color w:val="000000" w:themeColor="text1"/>
          <w:sz w:val="20"/>
          <w:szCs w:val="20"/>
        </w:rPr>
        <w:t>nist concerns about ectogenesis,</w:t>
      </w:r>
      <w:r w:rsidRPr="008B0E28">
        <w:rPr>
          <w:rFonts w:ascii="Times" w:hAnsi="Times" w:cs="Times New Roman"/>
          <w:color w:val="000000" w:themeColor="text1"/>
          <w:sz w:val="20"/>
          <w:szCs w:val="20"/>
        </w:rPr>
        <w:t xml:space="preserve"> </w:t>
      </w:r>
      <w:r w:rsidRPr="008B0E28">
        <w:rPr>
          <w:rFonts w:ascii="Times" w:hAnsi="Times" w:cs="Times New Roman"/>
          <w:i/>
          <w:color w:val="000000" w:themeColor="text1"/>
          <w:sz w:val="20"/>
          <w:szCs w:val="20"/>
        </w:rPr>
        <w:t>Hypatia 4:</w:t>
      </w:r>
      <w:r>
        <w:rPr>
          <w:rFonts w:ascii="Times" w:hAnsi="Times" w:cs="Times New Roman"/>
          <w:i/>
          <w:color w:val="000000" w:themeColor="text1"/>
          <w:sz w:val="20"/>
          <w:szCs w:val="20"/>
        </w:rPr>
        <w:t xml:space="preserve"> </w:t>
      </w:r>
      <w:r w:rsidRPr="008B0E28">
        <w:rPr>
          <w:rFonts w:ascii="Times" w:hAnsi="Times" w:cs="Times New Roman"/>
          <w:color w:val="000000" w:themeColor="text1"/>
          <w:sz w:val="20"/>
          <w:szCs w:val="20"/>
        </w:rPr>
        <w:t>66-84</w:t>
      </w:r>
      <w:r>
        <w:rPr>
          <w:rFonts w:ascii="Times" w:hAnsi="Times" w:cs="Times New Roman"/>
          <w:color w:val="000000" w:themeColor="text1"/>
          <w:sz w:val="20"/>
          <w:szCs w:val="20"/>
        </w:rPr>
        <w:t xml:space="preserve">; </w:t>
      </w:r>
      <w:r w:rsidRPr="008B0E28">
        <w:rPr>
          <w:rFonts w:ascii="Times" w:hAnsi="Times"/>
          <w:sz w:val="20"/>
          <w:szCs w:val="20"/>
        </w:rPr>
        <w:t xml:space="preserve">Finn, S. &amp; Isaac, S. (forthcoming) Evaluating Ectogenesis via the Metaphysics of Pregnancy, in Davis-Floyd R. (ed.) </w:t>
      </w:r>
      <w:r w:rsidRPr="008B0E28">
        <w:rPr>
          <w:rFonts w:ascii="Times" w:hAnsi="Times"/>
          <w:i/>
          <w:sz w:val="20"/>
          <w:szCs w:val="20"/>
        </w:rPr>
        <w:t>Social Science Perspectives on Birth and Reproduction</w:t>
      </w:r>
      <w:r w:rsidRPr="008B0E28">
        <w:rPr>
          <w:rFonts w:ascii="Times" w:hAnsi="Times"/>
          <w:sz w:val="20"/>
          <w:szCs w:val="20"/>
        </w:rPr>
        <w:t>, Routledge</w:t>
      </w:r>
      <w:r w:rsidRPr="008B0E28">
        <w:rPr>
          <w:rFonts w:ascii="Times" w:hAnsi="Times" w:cs="Times New Roman"/>
          <w:color w:val="000000" w:themeColor="text1"/>
          <w:sz w:val="20"/>
          <w:szCs w:val="20"/>
        </w:rPr>
        <w:t>.</w:t>
      </w:r>
      <w:r w:rsidRPr="00414B5E">
        <w:rPr>
          <w:rFonts w:ascii="Cambria" w:hAnsi="Cambria" w:cs="Times New Roman"/>
          <w:color w:val="000000" w:themeColor="text1"/>
          <w:sz w:val="20"/>
          <w:szCs w:val="20"/>
        </w:rPr>
        <w:t xml:space="preserve">  </w:t>
      </w:r>
      <w:r w:rsidRPr="00414B5E">
        <w:rPr>
          <w:rFonts w:ascii="Cambria" w:hAnsi="Cambria"/>
          <w:sz w:val="20"/>
          <w:szCs w:val="20"/>
          <w:lang w:val="en-US"/>
        </w:rPr>
        <w:t xml:space="preserve"> </w:t>
      </w:r>
    </w:p>
  </w:footnote>
  <w:footnote w:id="15">
    <w:p w14:paraId="1B4BFF64" w14:textId="2419F2B8"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sidRPr="00C5467B">
        <w:rPr>
          <w:rFonts w:ascii="Times" w:hAnsi="Times"/>
          <w:sz w:val="20"/>
          <w:szCs w:val="20"/>
        </w:rPr>
        <w:t xml:space="preserve">E.g. </w:t>
      </w:r>
      <w:r>
        <w:rPr>
          <w:rFonts w:ascii="Times" w:hAnsi="Times"/>
          <w:sz w:val="20"/>
          <w:szCs w:val="20"/>
        </w:rPr>
        <w:t>Cohen, I. G. (2017)</w:t>
      </w:r>
      <w:r w:rsidRPr="00C5467B">
        <w:rPr>
          <w:rFonts w:ascii="Times" w:hAnsi="Times"/>
          <w:sz w:val="20"/>
          <w:szCs w:val="20"/>
        </w:rPr>
        <w:t xml:space="preserve"> Artificial wombs and abortion rights. </w:t>
      </w:r>
      <w:r w:rsidRPr="00C5467B">
        <w:rPr>
          <w:rFonts w:ascii="Times" w:hAnsi="Times"/>
          <w:i/>
          <w:iCs/>
          <w:sz w:val="20"/>
          <w:szCs w:val="20"/>
        </w:rPr>
        <w:t>Hastings Center Report</w:t>
      </w:r>
      <w:r w:rsidRPr="00C5467B">
        <w:rPr>
          <w:rFonts w:ascii="Times" w:hAnsi="Times"/>
          <w:sz w:val="20"/>
          <w:szCs w:val="20"/>
        </w:rPr>
        <w:t xml:space="preserve">, </w:t>
      </w:r>
      <w:r w:rsidRPr="00C5467B">
        <w:rPr>
          <w:rFonts w:ascii="Times" w:hAnsi="Times"/>
          <w:i/>
          <w:iCs/>
          <w:sz w:val="20"/>
          <w:szCs w:val="20"/>
        </w:rPr>
        <w:t>47</w:t>
      </w:r>
      <w:r>
        <w:rPr>
          <w:rFonts w:ascii="Times" w:hAnsi="Times"/>
          <w:sz w:val="20"/>
          <w:szCs w:val="20"/>
        </w:rPr>
        <w:t>.4</w:t>
      </w:r>
      <w:r w:rsidRPr="00C5467B">
        <w:rPr>
          <w:rFonts w:ascii="Times" w:hAnsi="Times"/>
          <w:sz w:val="20"/>
          <w:szCs w:val="20"/>
        </w:rPr>
        <w:t>, inside</w:t>
      </w:r>
      <w:r>
        <w:rPr>
          <w:rFonts w:ascii="Times" w:hAnsi="Times"/>
          <w:sz w:val="20"/>
          <w:szCs w:val="20"/>
        </w:rPr>
        <w:t xml:space="preserve"> back cover; Overall, op. cit. note 14 p.131; Räsänen, J. (2017)</w:t>
      </w:r>
      <w:r w:rsidRPr="00C5467B">
        <w:rPr>
          <w:rFonts w:ascii="Times" w:hAnsi="Times"/>
          <w:sz w:val="20"/>
          <w:szCs w:val="20"/>
        </w:rPr>
        <w:t xml:space="preserve"> Ectogenesis, abortion and a r</w:t>
      </w:r>
      <w:r>
        <w:rPr>
          <w:rFonts w:ascii="Times" w:hAnsi="Times"/>
          <w:sz w:val="20"/>
          <w:szCs w:val="20"/>
        </w:rPr>
        <w:t>ight to the death of the foetus,</w:t>
      </w:r>
      <w:r w:rsidRPr="00C5467B">
        <w:rPr>
          <w:rFonts w:ascii="Times" w:hAnsi="Times"/>
          <w:sz w:val="20"/>
          <w:szCs w:val="20"/>
        </w:rPr>
        <w:t xml:space="preserve"> </w:t>
      </w:r>
      <w:r w:rsidRPr="00C5467B">
        <w:rPr>
          <w:rFonts w:ascii="Times" w:hAnsi="Times"/>
          <w:i/>
          <w:iCs/>
          <w:sz w:val="20"/>
          <w:szCs w:val="20"/>
        </w:rPr>
        <w:t>Bioethics</w:t>
      </w:r>
      <w:r w:rsidRPr="00C5467B">
        <w:rPr>
          <w:rFonts w:ascii="Times" w:hAnsi="Times"/>
          <w:sz w:val="20"/>
          <w:szCs w:val="20"/>
        </w:rPr>
        <w:t xml:space="preserve">, </w:t>
      </w:r>
      <w:r w:rsidRPr="00C5467B">
        <w:rPr>
          <w:rFonts w:ascii="Times" w:hAnsi="Times"/>
          <w:i/>
          <w:iCs/>
          <w:sz w:val="20"/>
          <w:szCs w:val="20"/>
        </w:rPr>
        <w:t>31</w:t>
      </w:r>
      <w:r>
        <w:rPr>
          <w:rFonts w:ascii="Times" w:hAnsi="Times"/>
          <w:sz w:val="20"/>
          <w:szCs w:val="20"/>
        </w:rPr>
        <w:t>.9: 697–702; Mathison, E. &amp; Davis, J. (2017)</w:t>
      </w:r>
      <w:r w:rsidRPr="00C5467B">
        <w:rPr>
          <w:rFonts w:ascii="Times" w:hAnsi="Times"/>
          <w:sz w:val="20"/>
          <w:szCs w:val="20"/>
        </w:rPr>
        <w:t xml:space="preserve"> Is there a right to the death of the foetus? </w:t>
      </w:r>
      <w:r w:rsidRPr="00C5467B">
        <w:rPr>
          <w:rFonts w:ascii="Times" w:hAnsi="Times"/>
          <w:i/>
          <w:iCs/>
          <w:sz w:val="20"/>
          <w:szCs w:val="20"/>
        </w:rPr>
        <w:t>Bioethics</w:t>
      </w:r>
      <w:r w:rsidRPr="00C5467B">
        <w:rPr>
          <w:rFonts w:ascii="Times" w:hAnsi="Times"/>
          <w:sz w:val="20"/>
          <w:szCs w:val="20"/>
        </w:rPr>
        <w:t xml:space="preserve">, </w:t>
      </w:r>
      <w:r w:rsidRPr="00C5467B">
        <w:rPr>
          <w:rFonts w:ascii="Times" w:hAnsi="Times"/>
          <w:i/>
          <w:iCs/>
          <w:sz w:val="20"/>
          <w:szCs w:val="20"/>
        </w:rPr>
        <w:t>31</w:t>
      </w:r>
      <w:r>
        <w:rPr>
          <w:rFonts w:ascii="Times" w:hAnsi="Times"/>
          <w:sz w:val="20"/>
          <w:szCs w:val="20"/>
        </w:rPr>
        <w:t>: 313–320; Greasley, K. (2017)</w:t>
      </w:r>
      <w:r w:rsidRPr="00C5467B">
        <w:rPr>
          <w:rFonts w:ascii="Times" w:hAnsi="Times"/>
          <w:sz w:val="20"/>
          <w:szCs w:val="20"/>
        </w:rPr>
        <w:t xml:space="preserve"> </w:t>
      </w:r>
      <w:r w:rsidRPr="00C5467B">
        <w:rPr>
          <w:rFonts w:ascii="Times" w:hAnsi="Times"/>
          <w:i/>
          <w:iCs/>
          <w:sz w:val="20"/>
          <w:szCs w:val="20"/>
        </w:rPr>
        <w:t>Arguments about abortion: Personhood, morality, and law</w:t>
      </w:r>
      <w:r>
        <w:rPr>
          <w:rFonts w:ascii="Times" w:hAnsi="Times"/>
          <w:sz w:val="20"/>
          <w:szCs w:val="20"/>
        </w:rPr>
        <w:t>,</w:t>
      </w:r>
      <w:r w:rsidRPr="00C5467B">
        <w:rPr>
          <w:rFonts w:ascii="Times" w:hAnsi="Times"/>
          <w:sz w:val="20"/>
          <w:szCs w:val="20"/>
        </w:rPr>
        <w:t xml:space="preserve"> Oxford, UK: Oxford University Press, p. 59</w:t>
      </w:r>
      <w:r>
        <w:rPr>
          <w:rFonts w:ascii="Times" w:hAnsi="Times"/>
          <w:sz w:val="20"/>
          <w:szCs w:val="20"/>
        </w:rPr>
        <w:t>; Kaczor, T.C. (2014)</w:t>
      </w:r>
      <w:r w:rsidRPr="00C5467B">
        <w:rPr>
          <w:rFonts w:ascii="Times" w:hAnsi="Times"/>
          <w:sz w:val="20"/>
          <w:szCs w:val="20"/>
        </w:rPr>
        <w:t xml:space="preserve"> </w:t>
      </w:r>
      <w:r w:rsidRPr="00C5467B">
        <w:rPr>
          <w:rFonts w:ascii="Times" w:hAnsi="Times"/>
          <w:i/>
          <w:sz w:val="20"/>
          <w:szCs w:val="20"/>
        </w:rPr>
        <w:t xml:space="preserve">The Ethics of Abortion, </w:t>
      </w:r>
      <w:r w:rsidRPr="00C5467B">
        <w:rPr>
          <w:rFonts w:ascii="Times" w:hAnsi="Times"/>
          <w:sz w:val="20"/>
          <w:szCs w:val="20"/>
        </w:rPr>
        <w:t>Routledge.</w:t>
      </w:r>
    </w:p>
  </w:footnote>
  <w:footnote w:id="16">
    <w:p w14:paraId="69DE1E6B" w14:textId="3DE12CE3"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Placental mammals are the subset of mammals that have placental pregnancies. This excludes marsupials (e.g. kangaroos) and monotremes (platypus)</w:t>
      </w:r>
      <w:r w:rsidRPr="000D7995">
        <w:rPr>
          <w:rFonts w:ascii="Times" w:hAnsi="Times"/>
          <w:sz w:val="20"/>
          <w:szCs w:val="20"/>
          <w:lang w:val="en-US"/>
        </w:rPr>
        <w:t xml:space="preserve">. </w:t>
      </w:r>
    </w:p>
  </w:footnote>
  <w:footnote w:id="17">
    <w:p w14:paraId="35AEB845" w14:textId="711560E9"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Pr>
          <w:rFonts w:ascii="Times" w:hAnsi="Times"/>
          <w:sz w:val="20"/>
          <w:szCs w:val="20"/>
        </w:rPr>
        <w:t xml:space="preserve"> E.g. Cannold, L. (1995)</w:t>
      </w:r>
      <w:r w:rsidRPr="00640CEC">
        <w:rPr>
          <w:rFonts w:ascii="Times" w:hAnsi="Times"/>
          <w:sz w:val="20"/>
          <w:szCs w:val="20"/>
        </w:rPr>
        <w:t xml:space="preserve"> Women,</w:t>
      </w:r>
      <w:r>
        <w:rPr>
          <w:rFonts w:ascii="Times" w:hAnsi="Times"/>
          <w:sz w:val="20"/>
          <w:szCs w:val="20"/>
        </w:rPr>
        <w:t xml:space="preserve"> Ectogenesis and Ethical Theory,</w:t>
      </w:r>
      <w:r w:rsidRPr="00640CEC">
        <w:rPr>
          <w:rFonts w:ascii="Times" w:hAnsi="Times"/>
          <w:sz w:val="20"/>
          <w:szCs w:val="20"/>
        </w:rPr>
        <w:t xml:space="preserve"> </w:t>
      </w:r>
      <w:r w:rsidRPr="00640CEC">
        <w:rPr>
          <w:rFonts w:ascii="Times" w:hAnsi="Times"/>
          <w:i/>
          <w:sz w:val="20"/>
          <w:szCs w:val="20"/>
        </w:rPr>
        <w:t xml:space="preserve">Journal of Applied Philosophy, </w:t>
      </w:r>
      <w:r w:rsidRPr="00640CEC">
        <w:rPr>
          <w:rFonts w:ascii="Times" w:hAnsi="Times"/>
          <w:sz w:val="20"/>
          <w:szCs w:val="20"/>
        </w:rPr>
        <w:t>12: 55-64</w:t>
      </w:r>
      <w:r>
        <w:rPr>
          <w:rFonts w:ascii="Times" w:hAnsi="Times"/>
          <w:sz w:val="20"/>
          <w:szCs w:val="20"/>
        </w:rPr>
        <w:t>, p56; Kaczor, op. cit. note 15</w:t>
      </w:r>
      <w:r w:rsidRPr="00640CEC">
        <w:rPr>
          <w:rFonts w:ascii="Times" w:hAnsi="Times"/>
          <w:sz w:val="20"/>
          <w:szCs w:val="20"/>
        </w:rPr>
        <w:t>,</w:t>
      </w:r>
      <w:r>
        <w:rPr>
          <w:rFonts w:ascii="Times" w:hAnsi="Times"/>
          <w:sz w:val="20"/>
          <w:szCs w:val="20"/>
        </w:rPr>
        <w:t xml:space="preserve"> pp.</w:t>
      </w:r>
      <w:r w:rsidRPr="00640CEC">
        <w:rPr>
          <w:rFonts w:ascii="Times" w:hAnsi="Times"/>
          <w:sz w:val="20"/>
          <w:szCs w:val="20"/>
        </w:rPr>
        <w:t>219-220.</w:t>
      </w:r>
    </w:p>
  </w:footnote>
  <w:footnote w:id="18">
    <w:p w14:paraId="4B978826" w14:textId="5C33CE24" w:rsidR="00551674" w:rsidRPr="00A346E4" w:rsidRDefault="00551674" w:rsidP="000D7995">
      <w:pPr>
        <w:pStyle w:val="FootnoteText"/>
        <w:rPr>
          <w:rFonts w:ascii="Times" w:hAnsi="Times"/>
          <w:sz w:val="20"/>
          <w:szCs w:val="20"/>
          <w:lang w:val="en-US"/>
        </w:rPr>
      </w:pPr>
      <w:r w:rsidRPr="00A346E4">
        <w:rPr>
          <w:rStyle w:val="FootnoteReference"/>
          <w:rFonts w:ascii="Times" w:hAnsi="Times"/>
          <w:sz w:val="20"/>
          <w:szCs w:val="20"/>
        </w:rPr>
        <w:footnoteRef/>
      </w:r>
      <w:r w:rsidRPr="00A346E4">
        <w:rPr>
          <w:rFonts w:ascii="Times" w:hAnsi="Times"/>
          <w:sz w:val="20"/>
          <w:szCs w:val="20"/>
        </w:rPr>
        <w:t xml:space="preserve"> </w:t>
      </w:r>
      <w:r w:rsidRPr="00BD55A2">
        <w:rPr>
          <w:rFonts w:ascii="Times" w:hAnsi="Times"/>
          <w:sz w:val="20"/>
          <w:szCs w:val="20"/>
          <w:lang w:val="en-US"/>
        </w:rPr>
        <w:t>Huxley, op. cit. note 9.</w:t>
      </w:r>
    </w:p>
  </w:footnote>
  <w:footnote w:id="19">
    <w:p w14:paraId="249171A2" w14:textId="0002184B" w:rsidR="00551674" w:rsidRPr="00831F44" w:rsidRDefault="00551674" w:rsidP="009823A2">
      <w:pPr>
        <w:pStyle w:val="FootnoteText"/>
        <w:rPr>
          <w:rFonts w:ascii="Times" w:eastAsia="Times New Roman" w:hAnsi="Times" w:cs="Times New Roman"/>
          <w:color w:val="333333"/>
          <w:sz w:val="20"/>
          <w:szCs w:val="20"/>
        </w:rPr>
      </w:pPr>
      <w:r w:rsidRPr="00831F44">
        <w:rPr>
          <w:rStyle w:val="FootnoteReference"/>
          <w:rFonts w:ascii="Times" w:hAnsi="Times"/>
          <w:sz w:val="20"/>
          <w:szCs w:val="20"/>
        </w:rPr>
        <w:footnoteRef/>
      </w:r>
      <w:r w:rsidRPr="00831F44">
        <w:rPr>
          <w:rFonts w:ascii="Times" w:hAnsi="Times"/>
          <w:sz w:val="20"/>
          <w:szCs w:val="20"/>
        </w:rPr>
        <w:t xml:space="preserve"> See e.g. </w:t>
      </w:r>
      <w:r>
        <w:rPr>
          <w:rFonts w:ascii="Times" w:eastAsia="Times New Roman" w:hAnsi="Times" w:cs="Times New Roman"/>
          <w:color w:val="333333"/>
          <w:sz w:val="20"/>
          <w:szCs w:val="20"/>
        </w:rPr>
        <w:t>Rieder, </w:t>
      </w:r>
      <w:r w:rsidRPr="00831F44">
        <w:rPr>
          <w:rFonts w:ascii="Times" w:eastAsia="Times New Roman" w:hAnsi="Times" w:cs="Times New Roman"/>
          <w:color w:val="333333"/>
          <w:sz w:val="20"/>
          <w:szCs w:val="20"/>
        </w:rPr>
        <w:t>T</w:t>
      </w:r>
      <w:r>
        <w:rPr>
          <w:rFonts w:ascii="Times" w:eastAsia="Times New Roman" w:hAnsi="Times" w:cs="Times New Roman"/>
          <w:color w:val="333333"/>
          <w:sz w:val="20"/>
          <w:szCs w:val="20"/>
        </w:rPr>
        <w:t xml:space="preserve">. </w:t>
      </w:r>
      <w:r w:rsidRPr="00831F44">
        <w:rPr>
          <w:rFonts w:ascii="Times" w:eastAsia="Times New Roman" w:hAnsi="Times" w:cs="Times New Roman"/>
          <w:color w:val="333333"/>
          <w:sz w:val="20"/>
          <w:szCs w:val="20"/>
        </w:rPr>
        <w:t>N. (2017) Saving or creating: which are we doing when we resuscitate extremely preterm infants? </w:t>
      </w:r>
      <w:r w:rsidRPr="00831F44">
        <w:rPr>
          <w:rFonts w:ascii="Times" w:eastAsia="Times New Roman" w:hAnsi="Times" w:cs="Times New Roman"/>
          <w:i/>
          <w:color w:val="333333"/>
          <w:sz w:val="20"/>
          <w:szCs w:val="20"/>
        </w:rPr>
        <w:t>The American Journal of Bioethics</w:t>
      </w:r>
      <w:r>
        <w:rPr>
          <w:rFonts w:ascii="Times" w:eastAsia="Times New Roman" w:hAnsi="Times" w:cs="Times New Roman"/>
          <w:i/>
          <w:color w:val="333333"/>
          <w:sz w:val="20"/>
          <w:szCs w:val="20"/>
        </w:rPr>
        <w:t>,</w:t>
      </w:r>
      <w:r w:rsidRPr="00831F44">
        <w:rPr>
          <w:rFonts w:ascii="Times" w:eastAsia="Times New Roman" w:hAnsi="Times" w:cs="Times New Roman"/>
          <w:color w:val="333333"/>
          <w:sz w:val="20"/>
          <w:szCs w:val="20"/>
        </w:rPr>
        <w:t xml:space="preserve"> </w:t>
      </w:r>
      <w:r w:rsidRPr="00831F44">
        <w:rPr>
          <w:rFonts w:ascii="Times" w:eastAsia="Times New Roman" w:hAnsi="Times" w:cs="Times New Roman"/>
          <w:bCs/>
          <w:color w:val="333333"/>
          <w:sz w:val="20"/>
          <w:szCs w:val="20"/>
        </w:rPr>
        <w:t>17</w:t>
      </w:r>
      <w:r w:rsidRPr="00831F44">
        <w:rPr>
          <w:rFonts w:ascii="Times" w:eastAsia="Times New Roman" w:hAnsi="Times" w:cs="Times New Roman"/>
          <w:color w:val="333333"/>
          <w:sz w:val="20"/>
          <w:szCs w:val="20"/>
        </w:rPr>
        <w:t>:4–12; W</w:t>
      </w:r>
      <w:r>
        <w:rPr>
          <w:rFonts w:ascii="Times" w:eastAsia="Times New Roman" w:hAnsi="Times" w:cs="Times New Roman"/>
          <w:color w:val="333333"/>
          <w:sz w:val="20"/>
          <w:szCs w:val="20"/>
        </w:rPr>
        <w:t>ilkinson, D. J. (2011)</w:t>
      </w:r>
      <w:r w:rsidRPr="00831F44">
        <w:rPr>
          <w:rFonts w:ascii="Times" w:eastAsia="Times New Roman" w:hAnsi="Times" w:cs="Times New Roman"/>
          <w:color w:val="333333"/>
          <w:sz w:val="20"/>
          <w:szCs w:val="20"/>
        </w:rPr>
        <w:t> A life worth giving? The threshold for permissible withdrawal of life support from disabled newborn infants. </w:t>
      </w:r>
      <w:r w:rsidRPr="00831F44">
        <w:rPr>
          <w:rFonts w:ascii="Times" w:eastAsia="Times New Roman" w:hAnsi="Times" w:cs="Times New Roman"/>
          <w:i/>
          <w:iCs/>
          <w:color w:val="333333"/>
          <w:sz w:val="20"/>
          <w:szCs w:val="20"/>
        </w:rPr>
        <w:t>American Journal of Bioethics</w:t>
      </w:r>
      <w:r w:rsidRPr="00831F44">
        <w:rPr>
          <w:rFonts w:ascii="Times" w:eastAsia="Times New Roman" w:hAnsi="Times" w:cs="Times New Roman"/>
          <w:color w:val="333333"/>
          <w:sz w:val="20"/>
          <w:szCs w:val="20"/>
        </w:rPr>
        <w:t> 11:20–32; Hayden</w:t>
      </w:r>
      <w:r>
        <w:rPr>
          <w:rFonts w:ascii="Times" w:eastAsia="Times New Roman" w:hAnsi="Times" w:cs="Times New Roman"/>
          <w:color w:val="333333"/>
          <w:sz w:val="20"/>
          <w:szCs w:val="20"/>
        </w:rPr>
        <w:t>, D. &amp;</w:t>
      </w:r>
      <w:r w:rsidRPr="00831F44">
        <w:rPr>
          <w:rFonts w:ascii="Times" w:eastAsia="Times New Roman" w:hAnsi="Times" w:cs="Times New Roman"/>
          <w:color w:val="333333"/>
          <w:sz w:val="20"/>
          <w:szCs w:val="20"/>
        </w:rPr>
        <w:t> Wilkinson</w:t>
      </w:r>
      <w:r>
        <w:rPr>
          <w:rFonts w:ascii="Times" w:eastAsia="Times New Roman" w:hAnsi="Times" w:cs="Times New Roman"/>
          <w:color w:val="333333"/>
          <w:sz w:val="20"/>
          <w:szCs w:val="20"/>
        </w:rPr>
        <w:t>,</w:t>
      </w:r>
      <w:r w:rsidRPr="00831F44">
        <w:rPr>
          <w:rFonts w:ascii="Times" w:eastAsia="Times New Roman" w:hAnsi="Times" w:cs="Times New Roman"/>
          <w:color w:val="333333"/>
          <w:sz w:val="20"/>
          <w:szCs w:val="20"/>
        </w:rPr>
        <w:t xml:space="preserve"> D. (2017) Asymmetrical reasons, newborn i</w:t>
      </w:r>
      <w:r>
        <w:rPr>
          <w:rFonts w:ascii="Times" w:eastAsia="Times New Roman" w:hAnsi="Times" w:cs="Times New Roman"/>
          <w:color w:val="333333"/>
          <w:sz w:val="20"/>
          <w:szCs w:val="20"/>
        </w:rPr>
        <w:t>nfants, and resource allocation,</w:t>
      </w:r>
      <w:r w:rsidRPr="00831F44">
        <w:rPr>
          <w:rFonts w:ascii="Times" w:eastAsia="Times New Roman" w:hAnsi="Times" w:cs="Times New Roman"/>
          <w:color w:val="333333"/>
          <w:sz w:val="20"/>
          <w:szCs w:val="20"/>
        </w:rPr>
        <w:t> </w:t>
      </w:r>
      <w:r w:rsidRPr="00831F44">
        <w:rPr>
          <w:rFonts w:ascii="Times" w:eastAsia="Times New Roman" w:hAnsi="Times" w:cs="Times New Roman"/>
          <w:i/>
          <w:color w:val="333333"/>
          <w:sz w:val="20"/>
          <w:szCs w:val="20"/>
        </w:rPr>
        <w:t>The American Journal of Bioethics </w:t>
      </w:r>
      <w:r w:rsidRPr="00831F44">
        <w:rPr>
          <w:rFonts w:ascii="Times" w:eastAsia="Times New Roman" w:hAnsi="Times" w:cs="Times New Roman"/>
          <w:bCs/>
          <w:color w:val="333333"/>
          <w:sz w:val="20"/>
          <w:szCs w:val="20"/>
        </w:rPr>
        <w:t>17</w:t>
      </w:r>
      <w:r w:rsidRPr="00831F44">
        <w:rPr>
          <w:rFonts w:ascii="Times" w:eastAsia="Times New Roman" w:hAnsi="Times" w:cs="Times New Roman"/>
          <w:color w:val="333333"/>
          <w:sz w:val="20"/>
          <w:szCs w:val="20"/>
        </w:rPr>
        <w:t>:13–15; Nuffield Council on Bioethics (2</w:t>
      </w:r>
      <w:r>
        <w:rPr>
          <w:rFonts w:ascii="Times" w:eastAsia="Times New Roman" w:hAnsi="Times" w:cs="Times New Roman"/>
          <w:color w:val="333333"/>
          <w:sz w:val="20"/>
          <w:szCs w:val="20"/>
        </w:rPr>
        <w:t>0</w:t>
      </w:r>
      <w:r w:rsidRPr="00831F44">
        <w:rPr>
          <w:rFonts w:ascii="Times" w:eastAsia="Times New Roman" w:hAnsi="Times" w:cs="Times New Roman"/>
          <w:color w:val="333333"/>
          <w:sz w:val="20"/>
          <w:szCs w:val="20"/>
        </w:rPr>
        <w:t xml:space="preserve">06) </w:t>
      </w:r>
      <w:r w:rsidRPr="00831F44">
        <w:rPr>
          <w:rFonts w:ascii="Times" w:eastAsia="Times New Roman" w:hAnsi="Times" w:cs="Times New Roman"/>
          <w:i/>
          <w:iCs/>
          <w:color w:val="333333"/>
          <w:sz w:val="20"/>
          <w:szCs w:val="20"/>
        </w:rPr>
        <w:t>Critical care decisions in fetal and neonatal medicine: ethical issues</w:t>
      </w:r>
      <w:r w:rsidRPr="00831F44">
        <w:rPr>
          <w:rFonts w:ascii="Times" w:eastAsia="Times New Roman" w:hAnsi="Times" w:cs="Times New Roman"/>
          <w:color w:val="333333"/>
          <w:sz w:val="20"/>
          <w:szCs w:val="20"/>
        </w:rPr>
        <w:t>: </w:t>
      </w:r>
      <w:r>
        <w:rPr>
          <w:rFonts w:ascii="Times" w:eastAsia="Times New Roman" w:hAnsi="Times" w:cs="Times New Roman"/>
          <w:color w:val="333333"/>
          <w:sz w:val="20"/>
          <w:szCs w:val="20"/>
        </w:rPr>
        <w:t xml:space="preserve">Latimer Trend &amp; Company; Lantos, J. D. &amp; Meadow, W. L. </w:t>
      </w:r>
      <w:r w:rsidRPr="00831F44">
        <w:rPr>
          <w:rFonts w:ascii="Times" w:eastAsia="Times New Roman" w:hAnsi="Times" w:cs="Times New Roman"/>
          <w:color w:val="333333"/>
          <w:sz w:val="20"/>
          <w:szCs w:val="20"/>
        </w:rPr>
        <w:t>(2006) </w:t>
      </w:r>
      <w:r>
        <w:rPr>
          <w:rFonts w:ascii="Times" w:eastAsia="Times New Roman" w:hAnsi="Times" w:cs="Times New Roman"/>
          <w:i/>
          <w:iCs/>
          <w:color w:val="333333"/>
          <w:sz w:val="20"/>
          <w:szCs w:val="20"/>
        </w:rPr>
        <w:t xml:space="preserve">Neonatal </w:t>
      </w:r>
      <w:r w:rsidRPr="00831F44">
        <w:rPr>
          <w:rFonts w:ascii="Times" w:eastAsia="Times New Roman" w:hAnsi="Times" w:cs="Times New Roman"/>
          <w:i/>
          <w:iCs/>
          <w:color w:val="333333"/>
          <w:sz w:val="20"/>
          <w:szCs w:val="20"/>
        </w:rPr>
        <w:t>bioethics</w:t>
      </w:r>
      <w:r>
        <w:rPr>
          <w:rFonts w:ascii="Times" w:eastAsia="Times New Roman" w:hAnsi="Times" w:cs="Times New Roman"/>
          <w:color w:val="333333"/>
          <w:sz w:val="20"/>
          <w:szCs w:val="20"/>
        </w:rPr>
        <w:t>,</w:t>
      </w:r>
      <w:r w:rsidRPr="00831F44">
        <w:rPr>
          <w:rFonts w:ascii="Times" w:eastAsia="Times New Roman" w:hAnsi="Times" w:cs="Times New Roman"/>
          <w:color w:val="333333"/>
          <w:sz w:val="20"/>
          <w:szCs w:val="20"/>
        </w:rPr>
        <w:t xml:space="preserve"> Baltimore, MD: Johns Hopkins Press. </w:t>
      </w:r>
    </w:p>
  </w:footnote>
  <w:footnote w:id="20">
    <w:p w14:paraId="2F905C7A" w14:textId="03217EB2" w:rsidR="00551674" w:rsidRPr="00A331A4" w:rsidRDefault="00551674">
      <w:pPr>
        <w:pStyle w:val="FootnoteText"/>
        <w:rPr>
          <w:rFonts w:ascii="Times" w:hAnsi="Times"/>
          <w:sz w:val="20"/>
          <w:szCs w:val="20"/>
          <w:lang w:val="en-US"/>
        </w:rPr>
      </w:pPr>
      <w:r w:rsidRPr="00D92A2C">
        <w:rPr>
          <w:rStyle w:val="FootnoteReference"/>
          <w:rFonts w:ascii="Times" w:hAnsi="Times"/>
          <w:sz w:val="20"/>
          <w:szCs w:val="20"/>
        </w:rPr>
        <w:footnoteRef/>
      </w:r>
      <w:r w:rsidRPr="00D92A2C">
        <w:rPr>
          <w:rFonts w:ascii="Times" w:hAnsi="Times"/>
          <w:sz w:val="20"/>
          <w:szCs w:val="20"/>
        </w:rPr>
        <w:t xml:space="preserve"> </w:t>
      </w:r>
      <w:r w:rsidRPr="00732EFB">
        <w:rPr>
          <w:rFonts w:ascii="Times" w:hAnsi="Times"/>
          <w:sz w:val="20"/>
          <w:szCs w:val="20"/>
          <w:lang w:val="en-US"/>
        </w:rPr>
        <w:t xml:space="preserve">Barry, R. R. (2018) Coney Island’s Incubator Babies, </w:t>
      </w:r>
      <w:r w:rsidRPr="00732EFB">
        <w:rPr>
          <w:rFonts w:ascii="Times" w:hAnsi="Times"/>
          <w:i/>
          <w:sz w:val="20"/>
          <w:szCs w:val="20"/>
          <w:lang w:val="en-US"/>
        </w:rPr>
        <w:t xml:space="preserve">Jstor Daily, </w:t>
      </w:r>
      <w:r w:rsidRPr="00732EFB">
        <w:rPr>
          <w:rFonts w:ascii="Times" w:hAnsi="Times"/>
          <w:sz w:val="20"/>
          <w:szCs w:val="20"/>
          <w:lang w:val="en-US"/>
        </w:rPr>
        <w:t xml:space="preserve">15 August 2018. Retrieved in May </w:t>
      </w:r>
      <w:r w:rsidRPr="00831F44">
        <w:rPr>
          <w:rFonts w:ascii="Times" w:hAnsi="Times"/>
          <w:sz w:val="20"/>
          <w:szCs w:val="20"/>
          <w:lang w:val="en-US"/>
        </w:rPr>
        <w:t xml:space="preserve">2019 from: </w:t>
      </w:r>
      <w:hyperlink r:id="rId10" w:history="1">
        <w:r w:rsidRPr="00831F44">
          <w:rPr>
            <w:rStyle w:val="Hyperlink"/>
            <w:rFonts w:ascii="Times" w:hAnsi="Times"/>
            <w:sz w:val="20"/>
            <w:szCs w:val="20"/>
            <w:lang w:val="en-US"/>
          </w:rPr>
          <w:t>https://daily.jstor.org/coney-islands-incubator-babies/</w:t>
        </w:r>
      </w:hyperlink>
      <w:r w:rsidRPr="00831F44">
        <w:rPr>
          <w:rFonts w:ascii="Times" w:hAnsi="Times"/>
          <w:sz w:val="20"/>
          <w:szCs w:val="20"/>
          <w:lang w:val="en-US"/>
        </w:rPr>
        <w:t xml:space="preserve"> </w:t>
      </w:r>
    </w:p>
  </w:footnote>
  <w:footnote w:id="21">
    <w:p w14:paraId="77D992B9" w14:textId="46147FD2" w:rsidR="00551674" w:rsidRPr="00831F44" w:rsidRDefault="00551674" w:rsidP="009823A2">
      <w:pPr>
        <w:pStyle w:val="FootnoteText"/>
        <w:rPr>
          <w:rFonts w:ascii="Times" w:eastAsia="Times New Roman" w:hAnsi="Times" w:cs="Times New Roman"/>
          <w:color w:val="333333"/>
          <w:sz w:val="20"/>
          <w:szCs w:val="20"/>
        </w:rPr>
      </w:pPr>
      <w:r w:rsidRPr="00831F44">
        <w:rPr>
          <w:rStyle w:val="FootnoteReference"/>
          <w:rFonts w:ascii="Times" w:hAnsi="Times"/>
          <w:sz w:val="20"/>
          <w:szCs w:val="20"/>
        </w:rPr>
        <w:footnoteRef/>
      </w:r>
      <w:r w:rsidRPr="00831F44">
        <w:rPr>
          <w:rFonts w:ascii="Times" w:hAnsi="Times"/>
          <w:sz w:val="20"/>
          <w:szCs w:val="20"/>
        </w:rPr>
        <w:t xml:space="preserve"> </w:t>
      </w:r>
      <w:r w:rsidRPr="00831F44">
        <w:rPr>
          <w:rFonts w:ascii="Times" w:eastAsia="Times New Roman" w:hAnsi="Times" w:cs="Times New Roman"/>
          <w:color w:val="333333"/>
          <w:sz w:val="20"/>
          <w:szCs w:val="20"/>
        </w:rPr>
        <w:t xml:space="preserve">It is presumably the idea expressed in this paragraph that the </w:t>
      </w:r>
      <w:r w:rsidRPr="00831F44">
        <w:rPr>
          <w:rFonts w:ascii="Times" w:eastAsia="Times New Roman" w:hAnsi="Times" w:cs="Times New Roman"/>
          <w:i/>
          <w:color w:val="333333"/>
          <w:sz w:val="20"/>
          <w:szCs w:val="20"/>
        </w:rPr>
        <w:t>Nature</w:t>
      </w:r>
      <w:r w:rsidRPr="00831F44">
        <w:rPr>
          <w:rFonts w:ascii="Times" w:eastAsia="Times New Roman" w:hAnsi="Times" w:cs="Times New Roman"/>
          <w:color w:val="333333"/>
          <w:sz w:val="20"/>
          <w:szCs w:val="20"/>
        </w:rPr>
        <w:t xml:space="preserve"> (2017) authors </w:t>
      </w:r>
      <w:r>
        <w:rPr>
          <w:rFonts w:ascii="Times" w:eastAsia="Times New Roman" w:hAnsi="Times" w:cs="Times New Roman"/>
          <w:color w:val="333333"/>
          <w:sz w:val="20"/>
          <w:szCs w:val="20"/>
        </w:rPr>
        <w:t xml:space="preserve">wish to invoke when emphasising the only aim to improve </w:t>
      </w:r>
      <w:r w:rsidRPr="0015134D">
        <w:rPr>
          <w:rFonts w:ascii="Times" w:hAnsi="Times" w:cs="Times New Roman"/>
          <w:sz w:val="20"/>
          <w:szCs w:val="20"/>
          <w:lang w:val="en-US"/>
        </w:rPr>
        <w:t>“the outcomes for those infants who are already […] cared for in neonatal intensive care units.”</w:t>
      </w:r>
      <w:r w:rsidRPr="0015134D">
        <w:rPr>
          <w:rFonts w:ascii="Times" w:eastAsia="Times New Roman" w:hAnsi="Times" w:cs="Times New Roman"/>
          <w:color w:val="333333"/>
          <w:sz w:val="20"/>
          <w:szCs w:val="20"/>
        </w:rPr>
        <w:t xml:space="preserve"> </w:t>
      </w:r>
      <w:r w:rsidRPr="00CC6946">
        <w:rPr>
          <w:rFonts w:ascii="Times" w:hAnsi="Times"/>
          <w:sz w:val="20"/>
          <w:szCs w:val="20"/>
        </w:rPr>
        <w:t>Partridge et al., op. cit. note 1, p11.</w:t>
      </w:r>
    </w:p>
  </w:footnote>
  <w:footnote w:id="22">
    <w:p w14:paraId="4253DEDF" w14:textId="7A3EC9C4"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sidRPr="000D7995">
        <w:rPr>
          <w:rFonts w:ascii="Times" w:hAnsi="Times" w:cs="Times New Roman"/>
          <w:sz w:val="20"/>
          <w:szCs w:val="20"/>
          <w:lang w:val="en-US"/>
        </w:rPr>
        <w:t>But not of term infants – who can also reside in a NICU.</w:t>
      </w:r>
    </w:p>
  </w:footnote>
  <w:footnote w:id="23">
    <w:p w14:paraId="517245D1" w14:textId="0A2D4222" w:rsidR="00551674" w:rsidRPr="00B74DA6" w:rsidRDefault="00551674" w:rsidP="002167FA">
      <w:pPr>
        <w:pStyle w:val="FootnoteText"/>
        <w:rPr>
          <w:rFonts w:ascii="Times" w:hAnsi="Times"/>
          <w:sz w:val="20"/>
          <w:szCs w:val="20"/>
          <w:lang w:val="en-US"/>
        </w:rPr>
      </w:pPr>
      <w:r w:rsidRPr="00B74DA6">
        <w:rPr>
          <w:rStyle w:val="FootnoteReference"/>
          <w:rFonts w:ascii="Times" w:hAnsi="Times"/>
          <w:sz w:val="20"/>
          <w:szCs w:val="20"/>
        </w:rPr>
        <w:footnoteRef/>
      </w:r>
      <w:r w:rsidRPr="00B74DA6">
        <w:rPr>
          <w:rFonts w:ascii="Times" w:hAnsi="Times"/>
          <w:sz w:val="20"/>
          <w:szCs w:val="20"/>
        </w:rPr>
        <w:t xml:space="preserve"> </w:t>
      </w:r>
      <w:r w:rsidRPr="00B74DA6">
        <w:rPr>
          <w:rFonts w:ascii="Times" w:hAnsi="Times" w:cs="Times New Roman"/>
          <w:color w:val="000000" w:themeColor="text1"/>
          <w:sz w:val="20"/>
          <w:szCs w:val="20"/>
        </w:rPr>
        <w:t>Murphy op. cit. 14 also</w:t>
      </w:r>
      <w:r>
        <w:rPr>
          <w:rFonts w:ascii="Times" w:hAnsi="Times" w:cs="Times New Roman"/>
          <w:color w:val="000000" w:themeColor="text1"/>
          <w:sz w:val="20"/>
          <w:szCs w:val="20"/>
        </w:rPr>
        <w:t xml:space="preserve"> explicitly</w:t>
      </w:r>
      <w:r w:rsidRPr="00B74DA6">
        <w:rPr>
          <w:rFonts w:ascii="Times" w:hAnsi="Times" w:cs="Times New Roman"/>
          <w:color w:val="000000" w:themeColor="text1"/>
          <w:sz w:val="20"/>
          <w:szCs w:val="20"/>
        </w:rPr>
        <w:t xml:space="preserve"> notes a difference between </w:t>
      </w:r>
      <w:r>
        <w:rPr>
          <w:rFonts w:ascii="Times" w:hAnsi="Times" w:cs="Times New Roman"/>
          <w:color w:val="000000" w:themeColor="text1"/>
          <w:sz w:val="20"/>
          <w:szCs w:val="20"/>
        </w:rPr>
        <w:t>‘</w:t>
      </w:r>
      <w:r w:rsidRPr="00B74DA6">
        <w:rPr>
          <w:rFonts w:ascii="Times" w:hAnsi="Times"/>
          <w:sz w:val="20"/>
          <w:szCs w:val="20"/>
        </w:rPr>
        <w:t>extracorporeal gestation</w:t>
      </w:r>
      <w:r>
        <w:rPr>
          <w:rFonts w:ascii="Times" w:hAnsi="Times"/>
          <w:sz w:val="20"/>
          <w:szCs w:val="20"/>
        </w:rPr>
        <w:t>’ and ‘mere</w:t>
      </w:r>
      <w:r w:rsidRPr="00B74DA6">
        <w:rPr>
          <w:rFonts w:ascii="Times" w:hAnsi="Times"/>
          <w:sz w:val="20"/>
          <w:szCs w:val="20"/>
        </w:rPr>
        <w:t xml:space="preserve"> ectogenesis</w:t>
      </w:r>
      <w:r>
        <w:rPr>
          <w:rFonts w:ascii="Times" w:hAnsi="Times"/>
          <w:sz w:val="20"/>
          <w:szCs w:val="20"/>
        </w:rPr>
        <w:t>’</w:t>
      </w:r>
      <w:r w:rsidRPr="00B74DA6">
        <w:rPr>
          <w:rFonts w:ascii="Times" w:hAnsi="Times"/>
          <w:sz w:val="20"/>
          <w:szCs w:val="20"/>
        </w:rPr>
        <w:t xml:space="preserve"> (i.e. in IVF)</w:t>
      </w:r>
      <w:r>
        <w:rPr>
          <w:rFonts w:ascii="Times" w:hAnsi="Times"/>
          <w:sz w:val="20"/>
          <w:szCs w:val="20"/>
        </w:rPr>
        <w:t xml:space="preserve">. But she </w:t>
      </w:r>
      <w:r w:rsidRPr="00B74DA6">
        <w:rPr>
          <w:rFonts w:ascii="Times" w:hAnsi="Times"/>
          <w:sz w:val="20"/>
          <w:szCs w:val="20"/>
        </w:rPr>
        <w:t xml:space="preserve">fails to tell us what the difference is. Note, though, that on her view ectogestation need not be artificial; we might achieve it by implanting human fetuses in pigs. </w:t>
      </w:r>
      <w:r>
        <w:rPr>
          <w:rFonts w:ascii="Times" w:hAnsi="Times"/>
          <w:sz w:val="20"/>
          <w:szCs w:val="20"/>
        </w:rPr>
        <w:t xml:space="preserve">We </w:t>
      </w:r>
      <w:r w:rsidRPr="00B74DA6">
        <w:rPr>
          <w:rFonts w:ascii="Times" w:hAnsi="Times"/>
          <w:sz w:val="20"/>
          <w:szCs w:val="20"/>
        </w:rPr>
        <w:t xml:space="preserve">would be inclined to call this </w:t>
      </w:r>
      <w:r w:rsidRPr="00B74DA6">
        <w:rPr>
          <w:rFonts w:ascii="Times" w:hAnsi="Times"/>
          <w:i/>
          <w:sz w:val="20"/>
          <w:szCs w:val="20"/>
        </w:rPr>
        <w:t xml:space="preserve">xenogestation </w:t>
      </w:r>
      <w:r w:rsidRPr="00B74DA6">
        <w:rPr>
          <w:rFonts w:ascii="Times" w:hAnsi="Times"/>
          <w:sz w:val="20"/>
          <w:szCs w:val="20"/>
        </w:rPr>
        <w:t>rather than ectogestation.</w:t>
      </w:r>
      <w:r>
        <w:rPr>
          <w:rFonts w:ascii="Times" w:hAnsi="Times"/>
          <w:color w:val="FF0000"/>
          <w:sz w:val="20"/>
          <w:szCs w:val="20"/>
        </w:rPr>
        <w:t xml:space="preserve"> </w:t>
      </w:r>
    </w:p>
  </w:footnote>
  <w:footnote w:id="24">
    <w:p w14:paraId="132576FA" w14:textId="5B1508A1" w:rsidR="00551674" w:rsidRPr="000D7995" w:rsidRDefault="00551674" w:rsidP="000D7995">
      <w:pPr>
        <w:jc w:val="both"/>
        <w:rPr>
          <w:rFonts w:ascii="Times" w:hAnsi="Times" w:cs="Times New Roman"/>
          <w:color w:val="000000" w:themeColor="text1"/>
          <w:sz w:val="20"/>
          <w:szCs w:val="20"/>
        </w:rPr>
      </w:pPr>
      <w:r w:rsidRPr="000D7995">
        <w:rPr>
          <w:rStyle w:val="FootnoteReference"/>
          <w:rFonts w:ascii="Times" w:hAnsi="Times"/>
          <w:sz w:val="20"/>
          <w:szCs w:val="20"/>
        </w:rPr>
        <w:footnoteRef/>
      </w:r>
      <w:r w:rsidRPr="000D7995">
        <w:rPr>
          <w:rFonts w:ascii="Times" w:hAnsi="Times"/>
          <w:sz w:val="20"/>
          <w:szCs w:val="20"/>
        </w:rPr>
        <w:t xml:space="preserve"> </w:t>
      </w:r>
      <w:r w:rsidRPr="00483264">
        <w:rPr>
          <w:rFonts w:ascii="Times" w:hAnsi="Times" w:cs="Times New Roman"/>
          <w:color w:val="000000" w:themeColor="text1"/>
          <w:sz w:val="20"/>
          <w:szCs w:val="20"/>
        </w:rPr>
        <w:t>Romanis</w:t>
      </w:r>
      <w:r>
        <w:rPr>
          <w:rFonts w:ascii="Times" w:hAnsi="Times" w:cs="Times New Roman"/>
          <w:color w:val="000000" w:themeColor="text1"/>
          <w:sz w:val="20"/>
          <w:szCs w:val="20"/>
        </w:rPr>
        <w:t>,</w:t>
      </w:r>
      <w:r w:rsidRPr="00483264">
        <w:rPr>
          <w:rFonts w:ascii="Times" w:hAnsi="Times" w:cs="Times New Roman"/>
          <w:color w:val="000000" w:themeColor="text1"/>
          <w:sz w:val="20"/>
          <w:szCs w:val="20"/>
        </w:rPr>
        <w:t xml:space="preserve"> E. C. (2018) Artificial womb technology and the frontiers of human reproduction: Conceptual differences and potential implications, </w:t>
      </w:r>
      <w:r w:rsidRPr="00483264">
        <w:rPr>
          <w:rFonts w:ascii="Times" w:hAnsi="Times" w:cs="Times New Roman"/>
          <w:i/>
          <w:color w:val="000000" w:themeColor="text1"/>
          <w:sz w:val="20"/>
          <w:szCs w:val="20"/>
        </w:rPr>
        <w:t>Journal of Medical Ethics,</w:t>
      </w:r>
      <w:r w:rsidRPr="00483264">
        <w:rPr>
          <w:rFonts w:ascii="Times" w:hAnsi="Times" w:cs="Times New Roman"/>
          <w:color w:val="000000" w:themeColor="text1"/>
          <w:sz w:val="20"/>
          <w:szCs w:val="20"/>
        </w:rPr>
        <w:t xml:space="preserve"> 44: 751-</w:t>
      </w:r>
      <w:r>
        <w:rPr>
          <w:rFonts w:ascii="Times" w:hAnsi="Times" w:cs="Times New Roman"/>
          <w:color w:val="000000" w:themeColor="text1"/>
          <w:sz w:val="20"/>
          <w:szCs w:val="20"/>
        </w:rPr>
        <w:t>5, p.</w:t>
      </w:r>
      <w:r w:rsidRPr="000D7995">
        <w:rPr>
          <w:rFonts w:ascii="Times" w:hAnsi="Times" w:cs="Times New Roman"/>
          <w:color w:val="000000" w:themeColor="text1"/>
          <w:sz w:val="20"/>
          <w:szCs w:val="20"/>
        </w:rPr>
        <w:t>753</w:t>
      </w:r>
      <w:r>
        <w:rPr>
          <w:rFonts w:ascii="Times" w:hAnsi="Times" w:cs="Times New Roman"/>
          <w:color w:val="000000" w:themeColor="text1"/>
          <w:sz w:val="20"/>
          <w:szCs w:val="20"/>
        </w:rPr>
        <w:t xml:space="preserve"> </w:t>
      </w:r>
      <w:r w:rsidRPr="000D7995">
        <w:rPr>
          <w:rFonts w:ascii="Times" w:hAnsi="Times" w:cs="Times New Roman"/>
          <w:color w:val="000000" w:themeColor="text1"/>
          <w:sz w:val="20"/>
          <w:szCs w:val="20"/>
        </w:rPr>
        <w:t xml:space="preserve">notes a </w:t>
      </w:r>
      <w:r w:rsidRPr="000D7995">
        <w:rPr>
          <w:rFonts w:ascii="Times" w:hAnsi="Times" w:cs="Times New Roman"/>
          <w:sz w:val="20"/>
          <w:szCs w:val="20"/>
          <w:lang w:val="en-US"/>
        </w:rPr>
        <w:t>“</w:t>
      </w:r>
      <w:r w:rsidRPr="000D7995">
        <w:rPr>
          <w:rFonts w:ascii="Times" w:hAnsi="Times" w:cs="Times"/>
          <w:sz w:val="20"/>
          <w:szCs w:val="20"/>
          <w:lang w:val="en-US"/>
        </w:rPr>
        <w:t xml:space="preserve">… paucity of academic commentary on this matter”, before attempting to tackle the </w:t>
      </w:r>
      <w:r>
        <w:rPr>
          <w:rFonts w:ascii="Times" w:hAnsi="Times" w:cs="Times"/>
          <w:sz w:val="20"/>
          <w:szCs w:val="20"/>
          <w:lang w:val="en-US"/>
        </w:rPr>
        <w:t>question</w:t>
      </w:r>
      <w:r>
        <w:rPr>
          <w:rFonts w:ascii="Times" w:hAnsi="Times" w:cs="Times New Roman"/>
          <w:color w:val="000000" w:themeColor="text1"/>
          <w:sz w:val="20"/>
          <w:szCs w:val="20"/>
        </w:rPr>
        <w:t xml:space="preserve"> herself. </w:t>
      </w:r>
    </w:p>
  </w:footnote>
  <w:footnote w:id="25">
    <w:p w14:paraId="6BBDC984" w14:textId="0AD692A0"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sidRPr="000D7995">
        <w:rPr>
          <w:rFonts w:ascii="Times" w:hAnsi="Times"/>
          <w:sz w:val="20"/>
          <w:szCs w:val="20"/>
          <w:lang w:val="en-US"/>
        </w:rPr>
        <w:t>Ibid.</w:t>
      </w:r>
      <w:r>
        <w:rPr>
          <w:rFonts w:ascii="Times" w:hAnsi="Times"/>
          <w:sz w:val="20"/>
          <w:szCs w:val="20"/>
          <w:lang w:val="en-US"/>
        </w:rPr>
        <w:t xml:space="preserve"> p.753.</w:t>
      </w:r>
    </w:p>
  </w:footnote>
  <w:footnote w:id="26">
    <w:p w14:paraId="67B7A6CB" w14:textId="78214BA2"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Ibid: </w:t>
      </w:r>
      <w:r>
        <w:rPr>
          <w:rFonts w:ascii="Times" w:hAnsi="Times"/>
          <w:sz w:val="20"/>
          <w:szCs w:val="20"/>
        </w:rPr>
        <w:t>p.</w:t>
      </w:r>
      <w:r w:rsidRPr="000D7995">
        <w:rPr>
          <w:rFonts w:ascii="Times" w:hAnsi="Times"/>
          <w:sz w:val="20"/>
          <w:szCs w:val="20"/>
        </w:rPr>
        <w:t xml:space="preserve">753 </w:t>
      </w:r>
      <w:r w:rsidRPr="000D7995">
        <w:rPr>
          <w:rFonts w:ascii="Times" w:hAnsi="Times"/>
          <w:i/>
          <w:sz w:val="20"/>
          <w:szCs w:val="20"/>
        </w:rPr>
        <w:t>emphasis original</w:t>
      </w:r>
      <w:r w:rsidRPr="000D7995">
        <w:rPr>
          <w:rFonts w:ascii="Times" w:hAnsi="Times"/>
          <w:sz w:val="20"/>
          <w:szCs w:val="20"/>
          <w:lang w:val="en-US"/>
        </w:rPr>
        <w:t>.</w:t>
      </w:r>
    </w:p>
  </w:footnote>
  <w:footnote w:id="27">
    <w:p w14:paraId="6CD5C9C5" w14:textId="64C3B43A" w:rsidR="00551674" w:rsidRPr="00311D7E"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sidRPr="00311D7E">
        <w:rPr>
          <w:rFonts w:ascii="Times" w:hAnsi="Times"/>
          <w:sz w:val="20"/>
          <w:szCs w:val="20"/>
        </w:rPr>
        <w:t>Ibid: p.753.</w:t>
      </w:r>
    </w:p>
  </w:footnote>
  <w:footnote w:id="28">
    <w:p w14:paraId="7384F4A4" w14:textId="25656FEE" w:rsidR="00551674" w:rsidRPr="00311D7E" w:rsidRDefault="00551674" w:rsidP="000963DA">
      <w:pPr>
        <w:pStyle w:val="FootnoteText"/>
        <w:rPr>
          <w:rFonts w:ascii="Times" w:hAnsi="Times"/>
          <w:sz w:val="20"/>
          <w:szCs w:val="20"/>
          <w:lang w:val="en-US"/>
        </w:rPr>
      </w:pPr>
      <w:r w:rsidRPr="00311D7E">
        <w:rPr>
          <w:rStyle w:val="FootnoteReference"/>
          <w:rFonts w:ascii="Times" w:hAnsi="Times"/>
          <w:sz w:val="20"/>
          <w:szCs w:val="20"/>
        </w:rPr>
        <w:footnoteRef/>
      </w:r>
      <w:r w:rsidRPr="00311D7E">
        <w:rPr>
          <w:rFonts w:ascii="Times" w:hAnsi="Times"/>
          <w:sz w:val="20"/>
          <w:szCs w:val="20"/>
        </w:rPr>
        <w:t xml:space="preserve"> </w:t>
      </w:r>
      <w:r>
        <w:rPr>
          <w:rFonts w:ascii="Times" w:hAnsi="Times"/>
          <w:sz w:val="20"/>
          <w:szCs w:val="20"/>
        </w:rPr>
        <w:t xml:space="preserve">Ibid: </w:t>
      </w:r>
      <w:r w:rsidRPr="00311D7E">
        <w:rPr>
          <w:rFonts w:ascii="Times" w:hAnsi="Times"/>
          <w:sz w:val="20"/>
          <w:szCs w:val="20"/>
        </w:rPr>
        <w:t>p</w:t>
      </w:r>
      <w:r>
        <w:rPr>
          <w:rFonts w:ascii="Times" w:hAnsi="Times"/>
          <w:sz w:val="20"/>
          <w:szCs w:val="20"/>
        </w:rPr>
        <w:t>.</w:t>
      </w:r>
      <w:r w:rsidRPr="00311D7E">
        <w:rPr>
          <w:rFonts w:ascii="Times" w:hAnsi="Times"/>
          <w:sz w:val="20"/>
          <w:szCs w:val="20"/>
        </w:rPr>
        <w:t>753</w:t>
      </w:r>
      <w:r w:rsidRPr="00311D7E">
        <w:rPr>
          <w:rFonts w:ascii="Times" w:hAnsi="Times" w:cs="Times New Roman"/>
          <w:sz w:val="20"/>
          <w:szCs w:val="20"/>
          <w:lang w:val="en-US"/>
        </w:rPr>
        <w:t>.</w:t>
      </w:r>
    </w:p>
  </w:footnote>
  <w:footnote w:id="29">
    <w:p w14:paraId="6204A812" w14:textId="1E993B42" w:rsidR="00551674" w:rsidRPr="00311D7E" w:rsidRDefault="00551674" w:rsidP="000D7995">
      <w:pPr>
        <w:pStyle w:val="FootnoteText"/>
        <w:rPr>
          <w:rFonts w:ascii="Times" w:hAnsi="Times"/>
          <w:sz w:val="20"/>
          <w:szCs w:val="20"/>
          <w:lang w:val="en-US"/>
        </w:rPr>
      </w:pPr>
      <w:r w:rsidRPr="00311D7E">
        <w:rPr>
          <w:rStyle w:val="FootnoteReference"/>
          <w:rFonts w:ascii="Times" w:hAnsi="Times"/>
          <w:sz w:val="20"/>
          <w:szCs w:val="20"/>
        </w:rPr>
        <w:footnoteRef/>
      </w:r>
      <w:r w:rsidRPr="00311D7E">
        <w:rPr>
          <w:rFonts w:ascii="Times" w:hAnsi="Times"/>
          <w:sz w:val="20"/>
          <w:szCs w:val="20"/>
        </w:rPr>
        <w:t xml:space="preserve"> Ibid: p.</w:t>
      </w:r>
      <w:r w:rsidRPr="00311D7E">
        <w:rPr>
          <w:rFonts w:ascii="Times" w:hAnsi="Times"/>
          <w:sz w:val="20"/>
          <w:szCs w:val="20"/>
          <w:lang w:val="en-US"/>
        </w:rPr>
        <w:t xml:space="preserve">753 </w:t>
      </w:r>
      <w:r w:rsidRPr="00311D7E">
        <w:rPr>
          <w:rFonts w:ascii="Times" w:hAnsi="Times"/>
          <w:i/>
          <w:sz w:val="20"/>
          <w:szCs w:val="20"/>
          <w:lang w:val="en-US"/>
        </w:rPr>
        <w:t>emphasis original</w:t>
      </w:r>
      <w:r w:rsidRPr="00311D7E">
        <w:rPr>
          <w:rFonts w:ascii="Times" w:hAnsi="Times"/>
          <w:sz w:val="20"/>
          <w:szCs w:val="20"/>
          <w:lang w:val="en-US"/>
        </w:rPr>
        <w:t>.</w:t>
      </w:r>
    </w:p>
  </w:footnote>
  <w:footnote w:id="30">
    <w:p w14:paraId="71215C1F" w14:textId="3AD5ADC1" w:rsidR="00551674" w:rsidRPr="00483264" w:rsidRDefault="00551674" w:rsidP="000D7995">
      <w:pPr>
        <w:pStyle w:val="FootnoteText"/>
        <w:rPr>
          <w:rFonts w:ascii="Times" w:hAnsi="Times"/>
          <w:sz w:val="20"/>
          <w:szCs w:val="20"/>
          <w:lang w:val="en-US"/>
        </w:rPr>
      </w:pPr>
      <w:r w:rsidRPr="00311D7E">
        <w:rPr>
          <w:rStyle w:val="FootnoteReference"/>
          <w:rFonts w:ascii="Times" w:hAnsi="Times"/>
          <w:sz w:val="20"/>
          <w:szCs w:val="20"/>
        </w:rPr>
        <w:footnoteRef/>
      </w:r>
      <w:r w:rsidRPr="00311D7E">
        <w:rPr>
          <w:rFonts w:ascii="Times" w:hAnsi="Times"/>
          <w:sz w:val="20"/>
          <w:szCs w:val="20"/>
        </w:rPr>
        <w:t xml:space="preserve"> </w:t>
      </w:r>
      <w:r w:rsidRPr="00A331A4">
        <w:rPr>
          <w:rFonts w:ascii="Times" w:hAnsi="Times" w:cs="Century Schoolbook"/>
          <w:sz w:val="20"/>
          <w:szCs w:val="20"/>
        </w:rPr>
        <w:t>Partridge et al</w:t>
      </w:r>
      <w:r>
        <w:rPr>
          <w:rFonts w:ascii="Times" w:hAnsi="Times" w:cs="Century Schoolbook"/>
          <w:sz w:val="20"/>
          <w:szCs w:val="20"/>
        </w:rPr>
        <w:t>.</w:t>
      </w:r>
      <w:r w:rsidRPr="00A331A4">
        <w:rPr>
          <w:rFonts w:ascii="Times" w:hAnsi="Times" w:cs="Century Schoolbook"/>
          <w:sz w:val="20"/>
          <w:szCs w:val="20"/>
        </w:rPr>
        <w:t>, op. cit. note 1: p11.</w:t>
      </w:r>
      <w:r>
        <w:rPr>
          <w:rFonts w:ascii="Times" w:hAnsi="Times" w:cs="Century Schoolbook"/>
          <w:sz w:val="20"/>
          <w:szCs w:val="20"/>
        </w:rPr>
        <w:t xml:space="preserve"> </w:t>
      </w:r>
      <w:r w:rsidRPr="00311D7E">
        <w:rPr>
          <w:rFonts w:ascii="Times" w:hAnsi="Times"/>
          <w:iCs/>
          <w:sz w:val="20"/>
          <w:szCs w:val="20"/>
          <w:lang w:val="en-US"/>
        </w:rPr>
        <w:t>Healthy fetuses can even continue their development in an almos</w:t>
      </w:r>
      <w:r w:rsidRPr="00582B5B">
        <w:rPr>
          <w:rFonts w:ascii="Times" w:hAnsi="Times"/>
          <w:iCs/>
          <w:sz w:val="20"/>
          <w:szCs w:val="20"/>
          <w:lang w:val="en-US"/>
        </w:rPr>
        <w:t xml:space="preserve">t completely incapacitated, but appropriately supported, brain-dead </w:t>
      </w:r>
      <w:r w:rsidRPr="00597474">
        <w:rPr>
          <w:rFonts w:ascii="Times" w:hAnsi="Times"/>
          <w:iCs/>
          <w:sz w:val="20"/>
          <w:szCs w:val="20"/>
          <w:lang w:val="en-US"/>
        </w:rPr>
        <w:t>maternal body.</w:t>
      </w:r>
      <w:r w:rsidRPr="00F91985">
        <w:rPr>
          <w:rFonts w:ascii="Times" w:hAnsi="Times"/>
          <w:iCs/>
          <w:sz w:val="20"/>
          <w:szCs w:val="20"/>
          <w:lang w:val="en-US"/>
        </w:rPr>
        <w:t xml:space="preserve"> See </w:t>
      </w:r>
      <w:r w:rsidRPr="00A331A4">
        <w:rPr>
          <w:rFonts w:ascii="Times" w:hAnsi="Times"/>
          <w:sz w:val="20"/>
          <w:szCs w:val="20"/>
        </w:rPr>
        <w:t>BBC News (2019) Portugal baby born to woman brain dead for three months. 29 March. Retreived from: https://www.bbc.co.uk/news/world-europe-47741343</w:t>
      </w:r>
    </w:p>
  </w:footnote>
  <w:footnote w:id="31">
    <w:p w14:paraId="25784331" w14:textId="5667910A" w:rsidR="00551674" w:rsidRPr="00311D7E" w:rsidRDefault="00551674" w:rsidP="00897468">
      <w:pPr>
        <w:widowControl w:val="0"/>
        <w:autoSpaceDE w:val="0"/>
        <w:autoSpaceDN w:val="0"/>
        <w:adjustRightInd w:val="0"/>
        <w:rPr>
          <w:rFonts w:ascii="Times" w:hAnsi="Times"/>
          <w:sz w:val="20"/>
          <w:szCs w:val="20"/>
          <w:lang w:val="en-US"/>
        </w:rPr>
      </w:pPr>
      <w:r w:rsidRPr="00311D7E">
        <w:rPr>
          <w:rStyle w:val="FootnoteReference"/>
          <w:rFonts w:ascii="Times" w:hAnsi="Times"/>
          <w:sz w:val="20"/>
          <w:szCs w:val="20"/>
        </w:rPr>
        <w:footnoteRef/>
      </w:r>
      <w:r w:rsidRPr="00311D7E">
        <w:rPr>
          <w:rFonts w:ascii="Times" w:hAnsi="Times"/>
          <w:sz w:val="20"/>
          <w:szCs w:val="20"/>
        </w:rPr>
        <w:t xml:space="preserve"> </w:t>
      </w:r>
      <w:r w:rsidRPr="00311D7E">
        <w:rPr>
          <w:rFonts w:ascii="Times" w:hAnsi="Times" w:cs="Times"/>
          <w:iCs/>
          <w:sz w:val="20"/>
          <w:szCs w:val="20"/>
          <w:lang w:val="en-US"/>
        </w:rPr>
        <w:t>Romanis</w:t>
      </w:r>
      <w:r>
        <w:rPr>
          <w:rFonts w:ascii="Times" w:hAnsi="Times" w:cs="Times"/>
          <w:iCs/>
          <w:sz w:val="20"/>
          <w:szCs w:val="20"/>
          <w:lang w:val="en-US"/>
        </w:rPr>
        <w:t>,</w:t>
      </w:r>
      <w:r w:rsidRPr="00311D7E">
        <w:rPr>
          <w:rFonts w:ascii="Times" w:hAnsi="Times" w:cs="Times"/>
          <w:iCs/>
          <w:sz w:val="20"/>
          <w:szCs w:val="20"/>
          <w:lang w:val="en-US"/>
        </w:rPr>
        <w:t xml:space="preserve"> </w:t>
      </w:r>
      <w:r w:rsidRPr="00311D7E">
        <w:rPr>
          <w:rFonts w:ascii="Times" w:hAnsi="Times"/>
          <w:sz w:val="20"/>
          <w:szCs w:val="20"/>
        </w:rPr>
        <w:t>op. cit. note 2</w:t>
      </w:r>
      <w:r>
        <w:rPr>
          <w:rFonts w:ascii="Times" w:hAnsi="Times"/>
          <w:sz w:val="20"/>
          <w:szCs w:val="20"/>
        </w:rPr>
        <w:t>3</w:t>
      </w:r>
      <w:r w:rsidRPr="00311D7E">
        <w:rPr>
          <w:rFonts w:ascii="Times" w:hAnsi="Times"/>
          <w:sz w:val="20"/>
          <w:szCs w:val="20"/>
        </w:rPr>
        <w:t>: p</w:t>
      </w:r>
      <w:r>
        <w:rPr>
          <w:rFonts w:ascii="Times" w:hAnsi="Times"/>
          <w:sz w:val="20"/>
          <w:szCs w:val="20"/>
        </w:rPr>
        <w:t>.</w:t>
      </w:r>
      <w:r w:rsidRPr="00311D7E">
        <w:rPr>
          <w:rFonts w:ascii="Times" w:hAnsi="Times"/>
          <w:sz w:val="20"/>
          <w:szCs w:val="20"/>
        </w:rPr>
        <w:t>754</w:t>
      </w:r>
      <w:r w:rsidRPr="00311D7E">
        <w:rPr>
          <w:rFonts w:ascii="Times" w:hAnsi="Times" w:cs="Times"/>
          <w:iCs/>
          <w:sz w:val="20"/>
          <w:szCs w:val="20"/>
          <w:lang w:val="en-US"/>
        </w:rPr>
        <w:t xml:space="preserve"> states: “</w:t>
      </w:r>
      <w:r w:rsidRPr="00311D7E">
        <w:rPr>
          <w:rFonts w:ascii="Times" w:hAnsi="Times" w:cs="Times"/>
          <w:sz w:val="20"/>
          <w:szCs w:val="20"/>
          <w:lang w:val="en-US"/>
        </w:rPr>
        <w:t>AWT is closer to technologies sustaining individuals with brain stem death, than to forms of artificial support provided to comatose patients with working nervous systems still coordinating some important bodily functions. The latter is more comparable to NIC.” This only serves to illustrates that we have a</w:t>
      </w:r>
      <w:r w:rsidRPr="00582B5B">
        <w:rPr>
          <w:rFonts w:ascii="Times" w:hAnsi="Times" w:cs="Times"/>
          <w:sz w:val="20"/>
          <w:szCs w:val="20"/>
          <w:lang w:val="en-US"/>
        </w:rPr>
        <w:t xml:space="preserve"> continuum of progressive (in)dependence here – it does not helpfully define an actual contrast between AWT and NIC.</w:t>
      </w:r>
    </w:p>
  </w:footnote>
  <w:footnote w:id="32">
    <w:p w14:paraId="0395B17F" w14:textId="2FF2C693" w:rsidR="00551674" w:rsidRPr="00311D7E" w:rsidRDefault="00551674" w:rsidP="000D7995">
      <w:pPr>
        <w:pStyle w:val="FootnoteText"/>
        <w:rPr>
          <w:rFonts w:ascii="Times" w:hAnsi="Times"/>
          <w:sz w:val="20"/>
          <w:szCs w:val="20"/>
          <w:lang w:val="en-US"/>
        </w:rPr>
      </w:pPr>
      <w:r w:rsidRPr="00311D7E">
        <w:rPr>
          <w:rStyle w:val="FootnoteReference"/>
          <w:rFonts w:ascii="Times" w:hAnsi="Times"/>
          <w:sz w:val="20"/>
          <w:szCs w:val="20"/>
        </w:rPr>
        <w:footnoteRef/>
      </w:r>
      <w:r w:rsidRPr="00311D7E">
        <w:rPr>
          <w:rFonts w:ascii="Times" w:hAnsi="Times"/>
          <w:sz w:val="20"/>
          <w:szCs w:val="20"/>
        </w:rPr>
        <w:t xml:space="preserve"> Ibid: p.</w:t>
      </w:r>
      <w:r w:rsidRPr="00311D7E">
        <w:rPr>
          <w:rFonts w:ascii="Times" w:hAnsi="Times"/>
          <w:sz w:val="20"/>
          <w:szCs w:val="20"/>
          <w:lang w:val="en-US"/>
        </w:rPr>
        <w:t>754.</w:t>
      </w:r>
    </w:p>
  </w:footnote>
  <w:footnote w:id="33">
    <w:p w14:paraId="64BC0F56" w14:textId="6DC38B38"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Pr>
          <w:rFonts w:ascii="Times" w:hAnsi="Times"/>
          <w:sz w:val="20"/>
          <w:szCs w:val="20"/>
          <w:lang w:val="en-US"/>
        </w:rPr>
        <w:t>Ibid: p.754.</w:t>
      </w:r>
    </w:p>
  </w:footnote>
  <w:footnote w:id="34">
    <w:p w14:paraId="76F7E211" w14:textId="04F02366"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sidRPr="00A331A4">
        <w:rPr>
          <w:rFonts w:ascii="Times" w:hAnsi="Times"/>
          <w:sz w:val="20"/>
          <w:szCs w:val="20"/>
          <w:lang w:val="en-US"/>
        </w:rPr>
        <w:t xml:space="preserve">Sedgwick (op. cit. note 9) </w:t>
      </w:r>
      <w:r w:rsidRPr="000D7995">
        <w:rPr>
          <w:rFonts w:ascii="Times" w:hAnsi="Times"/>
          <w:sz w:val="20"/>
          <w:szCs w:val="20"/>
          <w:lang w:val="en-US"/>
        </w:rPr>
        <w:t xml:space="preserve">imagines a ‘wearable’ artificial womb which allows a gestateling – unlike a neonate in a NICU – to be taken home and ‘worn’. In this vision the gestateling experiences much of the social embedding of a fetus in utero – although not its direct physiological interaction with the </w:t>
      </w:r>
      <w:r>
        <w:rPr>
          <w:rFonts w:ascii="Times" w:hAnsi="Times"/>
          <w:sz w:val="20"/>
          <w:szCs w:val="20"/>
          <w:lang w:val="en-US"/>
        </w:rPr>
        <w:t>maternal body</w:t>
      </w:r>
      <w:r w:rsidRPr="000D7995">
        <w:rPr>
          <w:rFonts w:ascii="Times" w:hAnsi="Times"/>
          <w:sz w:val="20"/>
          <w:szCs w:val="20"/>
          <w:lang w:val="en-US"/>
        </w:rPr>
        <w:t>.</w:t>
      </w:r>
      <w:r>
        <w:rPr>
          <w:rFonts w:ascii="Times" w:hAnsi="Times"/>
          <w:sz w:val="20"/>
          <w:szCs w:val="20"/>
          <w:lang w:val="en-US"/>
        </w:rPr>
        <w:t xml:space="preserve"> </w:t>
      </w:r>
      <w:r w:rsidRPr="000D7995">
        <w:rPr>
          <w:rFonts w:ascii="Times" w:hAnsi="Times"/>
          <w:sz w:val="20"/>
          <w:szCs w:val="20"/>
          <w:lang w:val="en-US"/>
        </w:rPr>
        <w:t xml:space="preserve">Developments are underway to make the </w:t>
      </w:r>
      <w:r w:rsidRPr="000D7995">
        <w:rPr>
          <w:rFonts w:ascii="Times" w:hAnsi="Times"/>
          <w:i/>
          <w:sz w:val="20"/>
          <w:szCs w:val="20"/>
          <w:lang w:val="en-US"/>
        </w:rPr>
        <w:t xml:space="preserve">Nature </w:t>
      </w:r>
      <w:r w:rsidRPr="000D7995">
        <w:rPr>
          <w:rFonts w:ascii="Times" w:hAnsi="Times"/>
          <w:sz w:val="20"/>
          <w:szCs w:val="20"/>
          <w:lang w:val="en-US"/>
        </w:rPr>
        <w:t xml:space="preserve">technology ‘parent friendly’ and will allow the gestateling e.g. to hear the </w:t>
      </w:r>
      <w:r>
        <w:rPr>
          <w:rFonts w:ascii="Times" w:hAnsi="Times"/>
          <w:sz w:val="20"/>
          <w:szCs w:val="20"/>
          <w:lang w:val="en-US"/>
        </w:rPr>
        <w:t>parent’s</w:t>
      </w:r>
      <w:r w:rsidRPr="000D7995">
        <w:rPr>
          <w:rFonts w:ascii="Times" w:hAnsi="Times"/>
          <w:sz w:val="20"/>
          <w:szCs w:val="20"/>
          <w:lang w:val="en-US"/>
        </w:rPr>
        <w:t xml:space="preserve"> heartbeat. </w:t>
      </w:r>
      <w:r w:rsidRPr="00A331A4">
        <w:rPr>
          <w:rFonts w:ascii="Times" w:hAnsi="Times"/>
          <w:sz w:val="20"/>
          <w:szCs w:val="20"/>
          <w:lang w:val="en-US"/>
        </w:rPr>
        <w:t>(</w:t>
      </w:r>
      <w:r w:rsidRPr="00A331A4">
        <w:rPr>
          <w:rFonts w:ascii="Times" w:hAnsi="Times"/>
          <w:sz w:val="20"/>
          <w:szCs w:val="20"/>
        </w:rPr>
        <w:t>Partridge et al</w:t>
      </w:r>
      <w:r>
        <w:rPr>
          <w:rFonts w:ascii="Times" w:hAnsi="Times"/>
          <w:sz w:val="20"/>
          <w:szCs w:val="20"/>
        </w:rPr>
        <w:t>.</w:t>
      </w:r>
      <w:r w:rsidRPr="00A331A4">
        <w:rPr>
          <w:rFonts w:ascii="Times" w:hAnsi="Times"/>
          <w:sz w:val="20"/>
          <w:szCs w:val="20"/>
        </w:rPr>
        <w:t xml:space="preserve">, op. cit. note 1.) </w:t>
      </w:r>
      <w:r>
        <w:rPr>
          <w:rFonts w:ascii="Times" w:hAnsi="Times"/>
          <w:sz w:val="20"/>
          <w:szCs w:val="20"/>
        </w:rPr>
        <w:t xml:space="preserve">A Dutch team developing similar technology, by contrast, envisages an opaque sack – so the gestateling is not on display (Schalij, N. (2019). </w:t>
      </w:r>
      <w:r w:rsidRPr="0096529A">
        <w:rPr>
          <w:rFonts w:ascii="Times" w:hAnsi="Times"/>
          <w:i/>
          <w:sz w:val="20"/>
          <w:szCs w:val="20"/>
        </w:rPr>
        <w:t>Kustmatige Baarmoeder: droom of nachtmerrie. [Artifical Womb: dream or nightmare?]</w:t>
      </w:r>
      <w:r>
        <w:rPr>
          <w:rFonts w:ascii="Times" w:hAnsi="Times"/>
          <w:sz w:val="20"/>
          <w:szCs w:val="20"/>
        </w:rPr>
        <w:t xml:space="preserve"> </w:t>
      </w:r>
      <w:r w:rsidRPr="0096529A">
        <w:rPr>
          <w:rFonts w:ascii="Times" w:hAnsi="Times"/>
          <w:sz w:val="20"/>
          <w:szCs w:val="20"/>
        </w:rPr>
        <w:t>Cursor</w:t>
      </w:r>
      <w:r>
        <w:rPr>
          <w:rFonts w:ascii="Times" w:hAnsi="Times"/>
          <w:i/>
          <w:sz w:val="20"/>
          <w:szCs w:val="20"/>
        </w:rPr>
        <w:t xml:space="preserve">. </w:t>
      </w:r>
      <w:r>
        <w:rPr>
          <w:rFonts w:ascii="Times" w:hAnsi="Times"/>
          <w:sz w:val="20"/>
          <w:szCs w:val="20"/>
        </w:rPr>
        <w:t xml:space="preserve">Retrieved from: </w:t>
      </w:r>
      <w:hyperlink r:id="rId11" w:history="1">
        <w:r w:rsidRPr="00B50543">
          <w:rPr>
            <w:rStyle w:val="Hyperlink"/>
            <w:rFonts w:ascii="Times" w:hAnsi="Times"/>
            <w:sz w:val="20"/>
            <w:szCs w:val="20"/>
          </w:rPr>
          <w:t>https://www.cursor.tue.nl/nieuws/2019/april/week-1/kunstmatige-baarmoeder-droom-of-nachtmerrie/</w:t>
        </w:r>
      </w:hyperlink>
      <w:r>
        <w:rPr>
          <w:rFonts w:ascii="Times" w:hAnsi="Times"/>
          <w:sz w:val="20"/>
          <w:szCs w:val="20"/>
        </w:rPr>
        <w:t>.</w:t>
      </w:r>
    </w:p>
  </w:footnote>
  <w:footnote w:id="35">
    <w:p w14:paraId="3351C600" w14:textId="0708D384" w:rsidR="00551674" w:rsidRPr="000D7995" w:rsidRDefault="00551674" w:rsidP="000D7995">
      <w:pPr>
        <w:jc w:val="both"/>
        <w:rPr>
          <w:rFonts w:ascii="Times" w:hAnsi="Times" w:cs="Times New Roman"/>
          <w:i/>
          <w:color w:val="000000" w:themeColor="text1"/>
          <w:sz w:val="20"/>
          <w:szCs w:val="20"/>
        </w:rPr>
      </w:pPr>
      <w:r w:rsidRPr="000D7995">
        <w:rPr>
          <w:rStyle w:val="FootnoteReference"/>
          <w:rFonts w:ascii="Times" w:hAnsi="Times"/>
          <w:sz w:val="20"/>
          <w:szCs w:val="20"/>
        </w:rPr>
        <w:footnoteRef/>
      </w:r>
      <w:r w:rsidRPr="000D7995">
        <w:rPr>
          <w:rFonts w:ascii="Times" w:hAnsi="Times"/>
          <w:sz w:val="20"/>
          <w:szCs w:val="20"/>
        </w:rPr>
        <w:t xml:space="preserve"> </w:t>
      </w:r>
      <w:r>
        <w:rPr>
          <w:rFonts w:ascii="Times" w:hAnsi="Times" w:cs="Times New Roman"/>
          <w:color w:val="000000" w:themeColor="text1"/>
          <w:sz w:val="20"/>
          <w:szCs w:val="20"/>
        </w:rPr>
        <w:t>Kingma, E.</w:t>
      </w:r>
      <w:r w:rsidRPr="000D7995">
        <w:rPr>
          <w:rFonts w:ascii="Times" w:hAnsi="Times" w:cs="Times New Roman"/>
          <w:color w:val="000000" w:themeColor="text1"/>
          <w:sz w:val="20"/>
          <w:szCs w:val="20"/>
        </w:rPr>
        <w:t xml:space="preserve"> (</w:t>
      </w:r>
      <w:r>
        <w:rPr>
          <w:rFonts w:ascii="Times" w:hAnsi="Times" w:cs="Times New Roman"/>
          <w:color w:val="000000" w:themeColor="text1"/>
          <w:sz w:val="20"/>
          <w:szCs w:val="20"/>
        </w:rPr>
        <w:t xml:space="preserve">2019) </w:t>
      </w:r>
      <w:r w:rsidRPr="00527C6C">
        <w:rPr>
          <w:rFonts w:ascii="Times" w:hAnsi="Times" w:cs="Times New Roman"/>
          <w:color w:val="000000" w:themeColor="text1"/>
          <w:sz w:val="20"/>
          <w:szCs w:val="20"/>
        </w:rPr>
        <w:t xml:space="preserve">Were you a part of your mother?: The Metaphysics of Pregnancy, </w:t>
      </w:r>
      <w:r w:rsidRPr="00527C6C">
        <w:rPr>
          <w:rFonts w:ascii="Times" w:hAnsi="Times" w:cs="Times New Roman"/>
          <w:i/>
          <w:color w:val="000000" w:themeColor="text1"/>
          <w:sz w:val="20"/>
          <w:szCs w:val="20"/>
        </w:rPr>
        <w:t xml:space="preserve">Mind, </w:t>
      </w:r>
      <w:r w:rsidRPr="00527C6C">
        <w:rPr>
          <w:rFonts w:ascii="Times" w:hAnsi="Times" w:cs="Times New Roman"/>
          <w:color w:val="000000" w:themeColor="text1"/>
          <w:sz w:val="20"/>
          <w:szCs w:val="20"/>
        </w:rPr>
        <w:t>128.511: 609–646</w:t>
      </w:r>
    </w:p>
  </w:footnote>
  <w:footnote w:id="36">
    <w:p w14:paraId="7F33042E" w14:textId="2CCE6C4F" w:rsidR="00551674" w:rsidRPr="00D92A2C" w:rsidRDefault="00551674" w:rsidP="00CD5AD5">
      <w:pPr>
        <w:pStyle w:val="FootnoteText"/>
        <w:rPr>
          <w:rFonts w:ascii="Times" w:hAnsi="Times"/>
          <w:i/>
          <w:sz w:val="20"/>
          <w:szCs w:val="20"/>
          <w:lang w:val="en-US"/>
        </w:rPr>
      </w:pPr>
      <w:r w:rsidRPr="00D92A2C">
        <w:rPr>
          <w:rStyle w:val="FootnoteReference"/>
          <w:rFonts w:ascii="Times" w:hAnsi="Times"/>
          <w:sz w:val="20"/>
          <w:szCs w:val="20"/>
        </w:rPr>
        <w:footnoteRef/>
      </w:r>
      <w:r w:rsidRPr="00D92A2C">
        <w:rPr>
          <w:rFonts w:ascii="Times" w:hAnsi="Times"/>
          <w:sz w:val="20"/>
          <w:szCs w:val="20"/>
        </w:rPr>
        <w:t xml:space="preserve"> </w:t>
      </w:r>
      <w:r w:rsidRPr="00D92A2C">
        <w:rPr>
          <w:rFonts w:ascii="Times" w:hAnsi="Times" w:cs="Times New Roman"/>
          <w:color w:val="000000" w:themeColor="text1"/>
          <w:sz w:val="20"/>
          <w:szCs w:val="20"/>
        </w:rPr>
        <w:t xml:space="preserve">Kingma, op. cit. note </w:t>
      </w:r>
      <w:r>
        <w:rPr>
          <w:rFonts w:ascii="Times" w:hAnsi="Times" w:cs="Times New Roman"/>
          <w:color w:val="000000" w:themeColor="text1"/>
          <w:sz w:val="20"/>
          <w:szCs w:val="20"/>
        </w:rPr>
        <w:t>35</w:t>
      </w:r>
      <w:r w:rsidRPr="00D92A2C">
        <w:rPr>
          <w:rFonts w:ascii="Times" w:hAnsi="Times" w:cs="Times New Roman"/>
          <w:color w:val="000000" w:themeColor="text1"/>
          <w:sz w:val="20"/>
          <w:szCs w:val="20"/>
        </w:rPr>
        <w:t xml:space="preserve">; Kingma contrasts the Parthood View with its negation: the </w:t>
      </w:r>
      <w:r>
        <w:rPr>
          <w:rFonts w:ascii="Times" w:hAnsi="Times" w:cs="Times New Roman"/>
          <w:i/>
          <w:color w:val="000000" w:themeColor="text1"/>
          <w:sz w:val="20"/>
          <w:szCs w:val="20"/>
        </w:rPr>
        <w:t>C</w:t>
      </w:r>
      <w:r w:rsidRPr="00D92A2C">
        <w:rPr>
          <w:rFonts w:ascii="Times" w:hAnsi="Times" w:cs="Times New Roman"/>
          <w:i/>
          <w:color w:val="000000" w:themeColor="text1"/>
          <w:sz w:val="20"/>
          <w:szCs w:val="20"/>
        </w:rPr>
        <w:t xml:space="preserve">ontainment </w:t>
      </w:r>
      <w:r>
        <w:rPr>
          <w:rFonts w:ascii="Times" w:hAnsi="Times" w:cs="Times New Roman"/>
          <w:i/>
          <w:color w:val="000000" w:themeColor="text1"/>
          <w:sz w:val="20"/>
          <w:szCs w:val="20"/>
        </w:rPr>
        <w:t>V</w:t>
      </w:r>
      <w:r w:rsidRPr="00D92A2C">
        <w:rPr>
          <w:rFonts w:ascii="Times" w:hAnsi="Times" w:cs="Times New Roman"/>
          <w:i/>
          <w:color w:val="000000" w:themeColor="text1"/>
          <w:sz w:val="20"/>
          <w:szCs w:val="20"/>
        </w:rPr>
        <w:t xml:space="preserve">iew: </w:t>
      </w:r>
      <w:r w:rsidRPr="00D92A2C">
        <w:rPr>
          <w:rFonts w:ascii="Times" w:hAnsi="Times" w:cs="Times New Roman"/>
          <w:color w:val="000000" w:themeColor="text1"/>
          <w:sz w:val="20"/>
          <w:szCs w:val="20"/>
        </w:rPr>
        <w:t xml:space="preserve">the embryo/fetus is </w:t>
      </w:r>
      <w:r w:rsidRPr="00D92A2C">
        <w:rPr>
          <w:rFonts w:ascii="Times" w:hAnsi="Times" w:cs="Times"/>
          <w:i/>
          <w:sz w:val="20"/>
          <w:szCs w:val="20"/>
          <w:lang w:val="en-US"/>
        </w:rPr>
        <w:t xml:space="preserve">not </w:t>
      </w:r>
      <w:r w:rsidRPr="00D92A2C">
        <w:rPr>
          <w:rFonts w:ascii="Times" w:hAnsi="Times" w:cs="Times"/>
          <w:sz w:val="20"/>
          <w:szCs w:val="20"/>
          <w:lang w:val="en-US"/>
        </w:rPr>
        <w:t xml:space="preserve">part of the pregnant organism, which means it merely resides inside them </w:t>
      </w:r>
      <w:r>
        <w:rPr>
          <w:rFonts w:ascii="Times" w:hAnsi="Times" w:cs="Times"/>
          <w:sz w:val="20"/>
          <w:szCs w:val="20"/>
          <w:lang w:val="en-US"/>
        </w:rPr>
        <w:t>“</w:t>
      </w:r>
      <w:r w:rsidRPr="00D92A2C">
        <w:rPr>
          <w:rFonts w:ascii="Times" w:hAnsi="Times" w:cs="Times"/>
          <w:sz w:val="20"/>
          <w:szCs w:val="20"/>
          <w:lang w:val="en-US"/>
        </w:rPr>
        <w:t xml:space="preserve">the </w:t>
      </w:r>
      <w:r>
        <w:rPr>
          <w:rFonts w:ascii="Times" w:hAnsi="Times" w:cs="Times"/>
          <w:sz w:val="20"/>
          <w:szCs w:val="20"/>
          <w:lang w:val="en-US"/>
        </w:rPr>
        <w:t>way the metaphorical</w:t>
      </w:r>
      <w:r w:rsidRPr="00D92A2C">
        <w:rPr>
          <w:rFonts w:ascii="Times" w:hAnsi="Times" w:cs="Times"/>
          <w:sz w:val="20"/>
          <w:szCs w:val="20"/>
          <w:lang w:val="en-US"/>
        </w:rPr>
        <w:t xml:space="preserve"> bun </w:t>
      </w:r>
      <w:r>
        <w:rPr>
          <w:rFonts w:ascii="Times" w:hAnsi="Times" w:cs="Times"/>
          <w:sz w:val="20"/>
          <w:szCs w:val="20"/>
          <w:lang w:val="en-US"/>
        </w:rPr>
        <w:t>is</w:t>
      </w:r>
      <w:r w:rsidRPr="00D92A2C">
        <w:rPr>
          <w:rFonts w:ascii="Times" w:hAnsi="Times" w:cs="Times"/>
          <w:sz w:val="20"/>
          <w:szCs w:val="20"/>
          <w:lang w:val="en-US"/>
        </w:rPr>
        <w:t xml:space="preserve"> in the oven” (Kingma</w:t>
      </w:r>
      <w:r>
        <w:rPr>
          <w:rFonts w:ascii="Times" w:hAnsi="Times" w:cs="Times"/>
          <w:sz w:val="20"/>
          <w:szCs w:val="20"/>
          <w:lang w:val="en-US"/>
        </w:rPr>
        <w:t>, op. cit. note 36 p.613.</w:t>
      </w:r>
      <w:r w:rsidRPr="00D92A2C">
        <w:rPr>
          <w:rFonts w:ascii="Times" w:hAnsi="Times" w:cs="Times"/>
          <w:sz w:val="20"/>
          <w:szCs w:val="20"/>
          <w:lang w:val="en-US"/>
        </w:rPr>
        <w:t xml:space="preserve">) </w:t>
      </w:r>
      <w:r>
        <w:rPr>
          <w:rFonts w:ascii="Times" w:hAnsi="Times" w:cs="Times"/>
          <w:sz w:val="20"/>
          <w:szCs w:val="20"/>
          <w:lang w:val="en-US"/>
        </w:rPr>
        <w:t xml:space="preserve">See also </w:t>
      </w:r>
      <w:r w:rsidRPr="00D92A2C">
        <w:rPr>
          <w:rFonts w:ascii="Times" w:hAnsi="Times"/>
          <w:sz w:val="20"/>
          <w:szCs w:val="20"/>
        </w:rPr>
        <w:t xml:space="preserve">Kingma, E (2018) Lady Parts: The Metaphysics of Pregnancy. </w:t>
      </w:r>
      <w:r w:rsidRPr="00D92A2C">
        <w:rPr>
          <w:rFonts w:ascii="Times" w:hAnsi="Times"/>
          <w:i/>
          <w:sz w:val="20"/>
          <w:szCs w:val="20"/>
        </w:rPr>
        <w:t>Royal Institute of Philosophy Supplement</w:t>
      </w:r>
      <w:r w:rsidRPr="00D92A2C">
        <w:rPr>
          <w:rFonts w:ascii="Times" w:hAnsi="Times"/>
          <w:sz w:val="20"/>
          <w:szCs w:val="20"/>
        </w:rPr>
        <w:t xml:space="preserve"> 82: 165–187; Kingma, E. (forthcoming) Nine months, </w:t>
      </w:r>
      <w:r w:rsidRPr="00D92A2C">
        <w:rPr>
          <w:rFonts w:ascii="Times" w:hAnsi="Times"/>
          <w:i/>
          <w:sz w:val="20"/>
          <w:szCs w:val="20"/>
        </w:rPr>
        <w:t xml:space="preserve">The Journal of Medicine and Philosophy, </w:t>
      </w:r>
      <w:r w:rsidRPr="00D92A2C">
        <w:rPr>
          <w:rFonts w:ascii="Times" w:hAnsi="Times"/>
          <w:sz w:val="20"/>
          <w:szCs w:val="20"/>
        </w:rPr>
        <w:t>-:--.</w:t>
      </w:r>
      <w:r w:rsidRPr="00D92A2C">
        <w:rPr>
          <w:rFonts w:ascii="Times" w:hAnsi="Times" w:cs="Times New Roman"/>
          <w:color w:val="000000" w:themeColor="text1"/>
          <w:sz w:val="20"/>
          <w:szCs w:val="20"/>
        </w:rPr>
        <w:t xml:space="preserve"> </w:t>
      </w:r>
    </w:p>
  </w:footnote>
  <w:footnote w:id="37">
    <w:p w14:paraId="5BC50051" w14:textId="2C3EE394" w:rsidR="00551674" w:rsidRPr="00582B5B"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sidRPr="00D92A2C">
        <w:rPr>
          <w:rFonts w:ascii="Times" w:hAnsi="Times" w:cs="Times New Roman"/>
          <w:color w:val="000000" w:themeColor="text1"/>
          <w:sz w:val="20"/>
          <w:szCs w:val="20"/>
        </w:rPr>
        <w:t xml:space="preserve">Kingma, op. cit. note </w:t>
      </w:r>
      <w:r>
        <w:rPr>
          <w:rFonts w:ascii="Times" w:hAnsi="Times" w:cs="Times New Roman"/>
          <w:color w:val="000000" w:themeColor="text1"/>
          <w:sz w:val="20"/>
          <w:szCs w:val="20"/>
        </w:rPr>
        <w:t>35</w:t>
      </w:r>
      <w:r>
        <w:rPr>
          <w:rFonts w:ascii="Times" w:hAnsi="Times"/>
          <w:sz w:val="20"/>
          <w:szCs w:val="20"/>
          <w:lang w:val="en-US"/>
        </w:rPr>
        <w:t xml:space="preserve"> Kingma argues that this cultural understanding drives the metaphysical ‘Containment View’ (see previous footnote). But the cultural understandings and metaphysical claims should be kept distinct. Our general cultural conviction that tables exist and persist – for example – may drive a metaphysical commitment to their existence, but is still compatible with a wide range of precise metaphysical views on the </w:t>
      </w:r>
      <w:r w:rsidRPr="00582B5B">
        <w:rPr>
          <w:rFonts w:ascii="Times" w:hAnsi="Times"/>
          <w:sz w:val="20"/>
          <w:szCs w:val="20"/>
          <w:lang w:val="en-US"/>
        </w:rPr>
        <w:t xml:space="preserve">existence and persistence of tables. </w:t>
      </w:r>
    </w:p>
  </w:footnote>
  <w:footnote w:id="38">
    <w:p w14:paraId="4DC1530D" w14:textId="0C5FB49F" w:rsidR="00551674" w:rsidRPr="00582B5B" w:rsidRDefault="00551674">
      <w:pPr>
        <w:pStyle w:val="FootnoteText"/>
        <w:rPr>
          <w:rFonts w:ascii="Times" w:hAnsi="Times"/>
          <w:sz w:val="20"/>
          <w:szCs w:val="20"/>
          <w:lang w:val="en-US"/>
        </w:rPr>
      </w:pPr>
      <w:r w:rsidRPr="00582B5B">
        <w:rPr>
          <w:rStyle w:val="FootnoteReference"/>
          <w:rFonts w:ascii="Times" w:hAnsi="Times"/>
          <w:sz w:val="20"/>
          <w:szCs w:val="20"/>
        </w:rPr>
        <w:footnoteRef/>
      </w:r>
      <w:r w:rsidRPr="00582B5B">
        <w:rPr>
          <w:rFonts w:ascii="Times" w:hAnsi="Times"/>
          <w:sz w:val="20"/>
          <w:szCs w:val="20"/>
        </w:rPr>
        <w:t xml:space="preserve"> </w:t>
      </w:r>
      <w:r w:rsidRPr="00582B5B">
        <w:rPr>
          <w:rFonts w:ascii="Times" w:hAnsi="Times"/>
          <w:sz w:val="20"/>
          <w:szCs w:val="20"/>
          <w:lang w:val="en-US"/>
        </w:rPr>
        <w:t>Ibid. p</w:t>
      </w:r>
      <w:r>
        <w:rPr>
          <w:rFonts w:ascii="Times" w:hAnsi="Times"/>
          <w:sz w:val="20"/>
          <w:szCs w:val="20"/>
          <w:lang w:val="en-US"/>
        </w:rPr>
        <w:t>.</w:t>
      </w:r>
      <w:r w:rsidRPr="00582B5B">
        <w:rPr>
          <w:rFonts w:ascii="Times" w:hAnsi="Times"/>
          <w:sz w:val="20"/>
          <w:szCs w:val="20"/>
          <w:lang w:val="en-US"/>
        </w:rPr>
        <w:t>614.</w:t>
      </w:r>
    </w:p>
  </w:footnote>
  <w:footnote w:id="39">
    <w:p w14:paraId="238C9062" w14:textId="77777777" w:rsidR="00551674" w:rsidRPr="00582B5B" w:rsidRDefault="00551674" w:rsidP="00573EE4">
      <w:pPr>
        <w:pStyle w:val="FootnoteText"/>
        <w:rPr>
          <w:rFonts w:ascii="Times" w:hAnsi="Times"/>
          <w:sz w:val="20"/>
          <w:szCs w:val="20"/>
          <w:lang w:val="en-US"/>
        </w:rPr>
      </w:pPr>
      <w:r w:rsidRPr="00582B5B">
        <w:rPr>
          <w:rStyle w:val="FootnoteReference"/>
          <w:rFonts w:ascii="Times" w:hAnsi="Times"/>
          <w:sz w:val="20"/>
          <w:szCs w:val="20"/>
        </w:rPr>
        <w:footnoteRef/>
      </w:r>
      <w:r w:rsidRPr="00582B5B">
        <w:rPr>
          <w:rFonts w:ascii="Times" w:hAnsi="Times"/>
          <w:sz w:val="20"/>
          <w:szCs w:val="20"/>
        </w:rPr>
        <w:t xml:space="preserve"> </w:t>
      </w:r>
      <w:r w:rsidRPr="00582B5B">
        <w:rPr>
          <w:rFonts w:ascii="Times" w:hAnsi="Times"/>
          <w:sz w:val="20"/>
          <w:szCs w:val="20"/>
          <w:lang w:val="en-US"/>
        </w:rPr>
        <w:t>Ibid. p</w:t>
      </w:r>
      <w:r>
        <w:rPr>
          <w:rFonts w:ascii="Times" w:hAnsi="Times"/>
          <w:sz w:val="20"/>
          <w:szCs w:val="20"/>
          <w:lang w:val="en-US"/>
        </w:rPr>
        <w:t>.</w:t>
      </w:r>
      <w:r w:rsidRPr="00582B5B">
        <w:rPr>
          <w:rFonts w:ascii="Times" w:hAnsi="Times"/>
          <w:sz w:val="20"/>
          <w:szCs w:val="20"/>
          <w:lang w:val="en-US"/>
        </w:rPr>
        <w:t>614.</w:t>
      </w:r>
    </w:p>
  </w:footnote>
  <w:footnote w:id="40">
    <w:p w14:paraId="49CCE673" w14:textId="1CD23671" w:rsidR="00551674" w:rsidRPr="00F13CF4" w:rsidRDefault="00551674" w:rsidP="00F13CF4">
      <w:r w:rsidRPr="000D7995">
        <w:rPr>
          <w:rStyle w:val="FootnoteReference"/>
          <w:rFonts w:ascii="Times" w:hAnsi="Times"/>
          <w:sz w:val="20"/>
          <w:szCs w:val="20"/>
        </w:rPr>
        <w:footnoteRef/>
      </w:r>
      <w:r w:rsidRPr="000D7995">
        <w:rPr>
          <w:rFonts w:ascii="Times" w:hAnsi="Times"/>
          <w:sz w:val="20"/>
          <w:szCs w:val="20"/>
        </w:rPr>
        <w:t xml:space="preserve"> </w:t>
      </w:r>
      <w:r w:rsidRPr="000D7995">
        <w:rPr>
          <w:rFonts w:ascii="Times" w:hAnsi="Times" w:cs="Times"/>
          <w:sz w:val="20"/>
          <w:szCs w:val="20"/>
          <w:lang w:val="en-US"/>
        </w:rPr>
        <w:t>The cultural incarnation of this view has perhaps reached its most evident extreme in how our practices construe surrogate pregnancy: an embryo or ‘baby’ is created by two gametes – and then implanted (for incubation) in a surrogate mother</w:t>
      </w:r>
      <w:r>
        <w:rPr>
          <w:rFonts w:ascii="Times" w:hAnsi="Times" w:cs="Times"/>
          <w:sz w:val="20"/>
          <w:szCs w:val="20"/>
          <w:lang w:val="en-US"/>
        </w:rPr>
        <w:t>:</w:t>
      </w:r>
      <w:r w:rsidRPr="000D7995">
        <w:rPr>
          <w:rFonts w:ascii="Times" w:hAnsi="Times" w:cs="Times"/>
          <w:sz w:val="20"/>
          <w:szCs w:val="20"/>
          <w:lang w:val="en-US"/>
        </w:rPr>
        <w:t xml:space="preserve"> “Here, we find descriptions of pregnant women as […]‘containers’, ‘incubators’, ‘</w:t>
      </w:r>
      <w:r w:rsidRPr="00A331A4">
        <w:rPr>
          <w:rFonts w:ascii="Times" w:hAnsi="Times" w:cs="Times"/>
          <w:sz w:val="20"/>
          <w:szCs w:val="20"/>
          <w:lang w:val="en-US"/>
        </w:rPr>
        <w:t xml:space="preserve">hatcheries’ [...], or ‘alternative reproductive vehicles’.” (Baron, T. (2018). Nobody puts baby in the container. </w:t>
      </w:r>
      <w:r w:rsidRPr="00A331A4">
        <w:rPr>
          <w:rFonts w:ascii="Times" w:hAnsi="Times" w:cs="Times"/>
          <w:i/>
          <w:sz w:val="20"/>
          <w:szCs w:val="20"/>
          <w:lang w:val="en-US"/>
        </w:rPr>
        <w:t xml:space="preserve">Journal of Applied Philosophy, -:--. P9. Accessed online: </w:t>
      </w:r>
      <w:r w:rsidRPr="00A331A4">
        <w:rPr>
          <w:rFonts w:ascii="Times" w:hAnsi="Times" w:cs="Times"/>
          <w:sz w:val="20"/>
          <w:szCs w:val="20"/>
          <w:lang w:val="en-US"/>
        </w:rPr>
        <w:t>doi: 10.1111/japp.12336) Which</w:t>
      </w:r>
      <w:r w:rsidRPr="000D7995">
        <w:rPr>
          <w:rFonts w:ascii="Times" w:hAnsi="Times" w:cs="Times"/>
          <w:sz w:val="20"/>
          <w:szCs w:val="20"/>
          <w:lang w:val="en-US"/>
        </w:rPr>
        <w:t xml:space="preserve"> </w:t>
      </w:r>
      <w:r>
        <w:rPr>
          <w:rFonts w:ascii="Times" w:hAnsi="Times" w:cs="Times"/>
          <w:sz w:val="20"/>
          <w:szCs w:val="20"/>
          <w:lang w:val="en-US"/>
        </w:rPr>
        <w:t xml:space="preserve">surrogate </w:t>
      </w:r>
      <w:r w:rsidRPr="000D7995">
        <w:rPr>
          <w:rFonts w:ascii="Times" w:hAnsi="Times" w:cs="Times"/>
          <w:sz w:val="20"/>
          <w:szCs w:val="20"/>
          <w:lang w:val="en-US"/>
        </w:rPr>
        <w:t xml:space="preserve">mother </w:t>
      </w:r>
      <w:r>
        <w:rPr>
          <w:rFonts w:ascii="Times" w:hAnsi="Times" w:cs="Times"/>
          <w:sz w:val="20"/>
          <w:szCs w:val="20"/>
          <w:lang w:val="en-US"/>
        </w:rPr>
        <w:t>it</w:t>
      </w:r>
      <w:r w:rsidRPr="000D7995">
        <w:rPr>
          <w:rFonts w:ascii="Times" w:hAnsi="Times" w:cs="Times"/>
          <w:sz w:val="20"/>
          <w:szCs w:val="20"/>
          <w:lang w:val="en-US"/>
        </w:rPr>
        <w:t xml:space="preserve"> is appears to be rather irrelevant; this womb or that – or even an artificial incubator – any womb will do as long as the baby is seen to be safel</w:t>
      </w:r>
      <w:r>
        <w:rPr>
          <w:rFonts w:ascii="Times" w:hAnsi="Times" w:cs="Times"/>
          <w:sz w:val="20"/>
          <w:szCs w:val="20"/>
          <w:lang w:val="en-US"/>
        </w:rPr>
        <w:t xml:space="preserve">y ‘housed’. See also: </w:t>
      </w:r>
      <w:r w:rsidRPr="00A331A4">
        <w:rPr>
          <w:rFonts w:ascii="Times" w:hAnsi="Times" w:cs="Times"/>
          <w:sz w:val="20"/>
          <w:szCs w:val="20"/>
          <w:lang w:val="en-US"/>
        </w:rPr>
        <w:t xml:space="preserve">Finn, S. (2018) The metaphysics of surrogacy’ in D. Boonin (ed.) The Palgrave Handbook of Philosophy and  Public Policy. Basingstoke: Palgrave Macmillan; </w:t>
      </w:r>
      <w:r w:rsidRPr="00831F44">
        <w:rPr>
          <w:rFonts w:ascii="Times" w:hAnsi="Times"/>
          <w:sz w:val="20"/>
          <w:szCs w:val="20"/>
          <w:lang w:val="en-US"/>
        </w:rPr>
        <w:t xml:space="preserve">Katz Rothman, B. (2014) The legacy of patriarchy as context for surrogacy, </w:t>
      </w:r>
      <w:r w:rsidRPr="00831F44">
        <w:rPr>
          <w:rFonts w:ascii="Times" w:hAnsi="Times"/>
          <w:i/>
          <w:sz w:val="20"/>
          <w:szCs w:val="20"/>
          <w:lang w:val="en-US"/>
        </w:rPr>
        <w:t>The American Journal of Bioethics</w:t>
      </w:r>
      <w:r w:rsidRPr="00831F44">
        <w:rPr>
          <w:rFonts w:ascii="Times" w:hAnsi="Times"/>
          <w:sz w:val="20"/>
          <w:szCs w:val="20"/>
          <w:lang w:val="en-US"/>
        </w:rPr>
        <w:t>, 14:5 36-37</w:t>
      </w:r>
      <w:r>
        <w:rPr>
          <w:rFonts w:ascii="Times" w:hAnsi="Times"/>
          <w:sz w:val="20"/>
          <w:szCs w:val="20"/>
          <w:lang w:val="en-US"/>
        </w:rPr>
        <w:t>.</w:t>
      </w:r>
    </w:p>
  </w:footnote>
  <w:footnote w:id="41">
    <w:p w14:paraId="321E7BF5" w14:textId="657D6AC5" w:rsidR="00551674" w:rsidRPr="00C86C53" w:rsidRDefault="00551674" w:rsidP="00CA33CF">
      <w:pPr>
        <w:widowControl w:val="0"/>
        <w:autoSpaceDE w:val="0"/>
        <w:autoSpaceDN w:val="0"/>
        <w:adjustRightInd w:val="0"/>
        <w:rPr>
          <w:rFonts w:ascii="Times" w:hAnsi="Times"/>
          <w:sz w:val="20"/>
          <w:szCs w:val="20"/>
          <w:lang w:val="en-US"/>
        </w:rPr>
      </w:pPr>
      <w:r w:rsidRPr="00D92A2C">
        <w:rPr>
          <w:rStyle w:val="FootnoteReference"/>
          <w:rFonts w:ascii="Times" w:hAnsi="Times"/>
          <w:sz w:val="20"/>
          <w:szCs w:val="20"/>
        </w:rPr>
        <w:footnoteRef/>
      </w:r>
      <w:r w:rsidRPr="00D92A2C">
        <w:rPr>
          <w:rFonts w:ascii="Times" w:hAnsi="Times"/>
          <w:sz w:val="20"/>
          <w:szCs w:val="20"/>
        </w:rPr>
        <w:t xml:space="preserve"> </w:t>
      </w:r>
      <w:r>
        <w:rPr>
          <w:rFonts w:ascii="Times" w:hAnsi="Times"/>
          <w:sz w:val="20"/>
          <w:szCs w:val="20"/>
        </w:rPr>
        <w:t xml:space="preserve">See e.g. </w:t>
      </w:r>
      <w:r w:rsidRPr="00C86C53">
        <w:rPr>
          <w:rFonts w:ascii="Times" w:hAnsi="Times"/>
          <w:sz w:val="20"/>
          <w:szCs w:val="20"/>
          <w:lang w:val="en-US"/>
        </w:rPr>
        <w:t xml:space="preserve">Smith, B. &amp; Brogaard, B. (2003) Sixteen Days, </w:t>
      </w:r>
      <w:r w:rsidRPr="00C86C53">
        <w:rPr>
          <w:rFonts w:ascii="Times" w:hAnsi="Times"/>
          <w:i/>
          <w:sz w:val="20"/>
          <w:szCs w:val="20"/>
          <w:lang w:val="en-US"/>
        </w:rPr>
        <w:t>Journal of Medicine and Philosophy,</w:t>
      </w:r>
      <w:r w:rsidRPr="00C86C53">
        <w:rPr>
          <w:rFonts w:ascii="Times" w:hAnsi="Times"/>
          <w:sz w:val="20"/>
          <w:szCs w:val="20"/>
          <w:lang w:val="en-US"/>
        </w:rPr>
        <w:t xml:space="preserve"> 28: 45–78</w:t>
      </w:r>
      <w:r>
        <w:rPr>
          <w:rFonts w:ascii="Times" w:hAnsi="Times"/>
          <w:sz w:val="20"/>
          <w:szCs w:val="20"/>
          <w:lang w:val="en-US"/>
        </w:rPr>
        <w:t xml:space="preserve">, </w:t>
      </w:r>
      <w:r w:rsidRPr="00D92A2C">
        <w:rPr>
          <w:rFonts w:ascii="Times" w:hAnsi="Times"/>
          <w:sz w:val="20"/>
          <w:szCs w:val="20"/>
          <w:lang w:val="en-US"/>
        </w:rPr>
        <w:t>p</w:t>
      </w:r>
      <w:r>
        <w:rPr>
          <w:rFonts w:ascii="Times" w:hAnsi="Times"/>
          <w:sz w:val="20"/>
          <w:szCs w:val="20"/>
          <w:lang w:val="en-US"/>
        </w:rPr>
        <w:t>.</w:t>
      </w:r>
      <w:r w:rsidRPr="00D92A2C">
        <w:rPr>
          <w:rFonts w:ascii="Times" w:hAnsi="Times"/>
          <w:sz w:val="20"/>
          <w:szCs w:val="20"/>
          <w:lang w:val="en-US"/>
        </w:rPr>
        <w:t>65</w:t>
      </w:r>
      <w:r>
        <w:rPr>
          <w:rFonts w:ascii="Times" w:hAnsi="Times"/>
          <w:sz w:val="20"/>
          <w:szCs w:val="20"/>
          <w:lang w:val="en-US"/>
        </w:rPr>
        <w:t>:</w:t>
      </w:r>
      <w:r w:rsidRPr="00D92A2C">
        <w:rPr>
          <w:rFonts w:ascii="Times" w:hAnsi="Times"/>
          <w:sz w:val="20"/>
          <w:szCs w:val="20"/>
          <w:lang w:val="en-US"/>
        </w:rPr>
        <w:t xml:space="preserve"> “</w:t>
      </w:r>
      <w:r w:rsidRPr="00D92A2C">
        <w:rPr>
          <w:rFonts w:ascii="Times" w:hAnsi="Times" w:cs="Times New Roman"/>
          <w:sz w:val="20"/>
          <w:szCs w:val="20"/>
          <w:lang w:val="en-US"/>
        </w:rPr>
        <w:t>birth is the mere passage of an entity from</w:t>
      </w:r>
      <w:r>
        <w:rPr>
          <w:rFonts w:ascii="Times" w:hAnsi="Times" w:cs="Times New Roman"/>
          <w:sz w:val="20"/>
          <w:szCs w:val="20"/>
          <w:lang w:val="en-US"/>
        </w:rPr>
        <w:t xml:space="preserve"> </w:t>
      </w:r>
      <w:r w:rsidRPr="00CA33CF">
        <w:rPr>
          <w:rFonts w:ascii="Times" w:hAnsi="Times" w:cs="Times New Roman"/>
          <w:sz w:val="20"/>
          <w:szCs w:val="20"/>
          <w:lang w:val="en-US"/>
        </w:rPr>
        <w:t xml:space="preserve">one environment to another </w:t>
      </w:r>
      <w:r w:rsidRPr="00D92A2C">
        <w:rPr>
          <w:rFonts w:ascii="Times" w:hAnsi="Times" w:cs="Times New Roman"/>
          <w:sz w:val="20"/>
          <w:szCs w:val="20"/>
          <w:lang w:val="en-US"/>
        </w:rPr>
        <w:t>(it is analogous to an astronaut leaving her</w:t>
      </w:r>
      <w:r>
        <w:rPr>
          <w:rFonts w:ascii="Times" w:hAnsi="Times" w:cs="Times New Roman"/>
          <w:sz w:val="20"/>
          <w:szCs w:val="20"/>
          <w:lang w:val="en-US"/>
        </w:rPr>
        <w:t xml:space="preserve"> </w:t>
      </w:r>
      <w:r w:rsidRPr="00D92A2C">
        <w:rPr>
          <w:rFonts w:ascii="Times" w:hAnsi="Times" w:cs="Times New Roman"/>
          <w:sz w:val="20"/>
          <w:szCs w:val="20"/>
          <w:lang w:val="en-US"/>
        </w:rPr>
        <w:t>spaceship).”</w:t>
      </w:r>
    </w:p>
  </w:footnote>
  <w:footnote w:id="42">
    <w:p w14:paraId="012043B7" w14:textId="7B466734" w:rsidR="00551674" w:rsidRPr="000D7995" w:rsidRDefault="00551674" w:rsidP="00AD1CCF">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sidRPr="00311D7E">
        <w:rPr>
          <w:rFonts w:ascii="Times" w:hAnsi="Times" w:cs="Times"/>
          <w:iCs/>
          <w:sz w:val="20"/>
          <w:szCs w:val="20"/>
          <w:lang w:val="en-US"/>
        </w:rPr>
        <w:t>Romanis</w:t>
      </w:r>
      <w:r>
        <w:rPr>
          <w:rFonts w:ascii="Times" w:hAnsi="Times" w:cs="Times"/>
          <w:iCs/>
          <w:sz w:val="20"/>
          <w:szCs w:val="20"/>
          <w:lang w:val="en-US"/>
        </w:rPr>
        <w:t>,</w:t>
      </w:r>
      <w:r w:rsidRPr="00311D7E">
        <w:rPr>
          <w:rFonts w:ascii="Times" w:hAnsi="Times" w:cs="Times"/>
          <w:iCs/>
          <w:sz w:val="20"/>
          <w:szCs w:val="20"/>
          <w:lang w:val="en-US"/>
        </w:rPr>
        <w:t xml:space="preserve"> </w:t>
      </w:r>
      <w:r w:rsidRPr="00311D7E">
        <w:rPr>
          <w:rFonts w:ascii="Times" w:hAnsi="Times"/>
          <w:sz w:val="20"/>
          <w:szCs w:val="20"/>
        </w:rPr>
        <w:t>op. cit. note 2</w:t>
      </w:r>
      <w:r>
        <w:rPr>
          <w:rFonts w:ascii="Times" w:hAnsi="Times"/>
          <w:sz w:val="20"/>
          <w:szCs w:val="20"/>
        </w:rPr>
        <w:t>3</w:t>
      </w:r>
      <w:r w:rsidRPr="000D7995">
        <w:rPr>
          <w:rFonts w:ascii="Times" w:hAnsi="Times"/>
          <w:sz w:val="20"/>
          <w:szCs w:val="20"/>
        </w:rPr>
        <w:t xml:space="preserve">: </w:t>
      </w:r>
      <w:r>
        <w:rPr>
          <w:rFonts w:ascii="Times" w:hAnsi="Times"/>
          <w:sz w:val="20"/>
          <w:szCs w:val="20"/>
        </w:rPr>
        <w:t>p.</w:t>
      </w:r>
      <w:r w:rsidRPr="000D7995">
        <w:rPr>
          <w:rFonts w:ascii="Times" w:hAnsi="Times"/>
          <w:sz w:val="20"/>
          <w:szCs w:val="20"/>
        </w:rPr>
        <w:t xml:space="preserve">753 </w:t>
      </w:r>
      <w:r w:rsidRPr="000D7995">
        <w:rPr>
          <w:rFonts w:ascii="Times" w:hAnsi="Times"/>
          <w:i/>
          <w:sz w:val="20"/>
          <w:szCs w:val="20"/>
        </w:rPr>
        <w:t>emphasis original</w:t>
      </w:r>
      <w:r w:rsidRPr="000D7995">
        <w:rPr>
          <w:rFonts w:ascii="Times" w:hAnsi="Times"/>
          <w:sz w:val="20"/>
          <w:szCs w:val="20"/>
          <w:lang w:val="en-US"/>
        </w:rPr>
        <w:t>.</w:t>
      </w:r>
    </w:p>
  </w:footnote>
  <w:footnote w:id="43">
    <w:p w14:paraId="5551AD3E" w14:textId="6B1E71C6"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sidRPr="00D92A2C">
        <w:rPr>
          <w:rFonts w:ascii="Times" w:hAnsi="Times" w:cs="Times New Roman"/>
          <w:color w:val="000000" w:themeColor="text1"/>
          <w:sz w:val="20"/>
          <w:szCs w:val="20"/>
        </w:rPr>
        <w:t xml:space="preserve">Kingma, op. cit. note </w:t>
      </w:r>
      <w:r>
        <w:rPr>
          <w:rFonts w:ascii="Times" w:hAnsi="Times" w:cs="Times New Roman"/>
          <w:color w:val="000000" w:themeColor="text1"/>
          <w:sz w:val="20"/>
          <w:szCs w:val="20"/>
        </w:rPr>
        <w:t xml:space="preserve">35. </w:t>
      </w:r>
      <w:r>
        <w:rPr>
          <w:rFonts w:ascii="Times" w:hAnsi="Times"/>
          <w:sz w:val="20"/>
          <w:szCs w:val="20"/>
        </w:rPr>
        <w:t xml:space="preserve">Note that Kingma’s Parthood View on its own does not commit to a view on whether fetuses are organisms; it is possible that fetuses are body parts </w:t>
      </w:r>
      <w:r>
        <w:rPr>
          <w:rFonts w:ascii="Times" w:hAnsi="Times"/>
          <w:i/>
          <w:sz w:val="20"/>
          <w:szCs w:val="20"/>
        </w:rPr>
        <w:t xml:space="preserve">and </w:t>
      </w:r>
      <w:r>
        <w:rPr>
          <w:rFonts w:ascii="Times" w:hAnsi="Times"/>
          <w:sz w:val="20"/>
          <w:szCs w:val="20"/>
        </w:rPr>
        <w:t>organisms. See also Kingma, op. cit. note 36 (2018).</w:t>
      </w:r>
    </w:p>
  </w:footnote>
  <w:footnote w:id="44">
    <w:p w14:paraId="0BC8816C" w14:textId="730DFCA9"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Pr>
          <w:rFonts w:ascii="Times" w:hAnsi="Times"/>
          <w:sz w:val="20"/>
          <w:szCs w:val="20"/>
          <w:lang w:val="en-US"/>
        </w:rPr>
        <w:t>P</w:t>
      </w:r>
      <w:r w:rsidRPr="000D7995">
        <w:rPr>
          <w:rFonts w:ascii="Times" w:hAnsi="Times"/>
          <w:sz w:val="20"/>
          <w:szCs w:val="20"/>
          <w:lang w:val="en-US"/>
        </w:rPr>
        <w:t xml:space="preserve">reserving this fetal hemodynamic system was one of the three key challenges in the </w:t>
      </w:r>
      <w:r w:rsidRPr="000D7995">
        <w:rPr>
          <w:rFonts w:ascii="Times" w:hAnsi="Times"/>
          <w:i/>
          <w:sz w:val="20"/>
          <w:szCs w:val="20"/>
          <w:lang w:val="en-US"/>
        </w:rPr>
        <w:t xml:space="preserve">Nature </w:t>
      </w:r>
      <w:r w:rsidRPr="000D7995">
        <w:rPr>
          <w:rFonts w:ascii="Times" w:hAnsi="Times"/>
          <w:sz w:val="20"/>
          <w:szCs w:val="20"/>
          <w:lang w:val="en-US"/>
        </w:rPr>
        <w:t xml:space="preserve">study, only achieved by moving from a carotid artery/jugular vein set up to umbilical cannulation, and by the development of a near-resistance free, pump-less oxygenator. </w:t>
      </w:r>
      <w:r w:rsidRPr="005A769D">
        <w:rPr>
          <w:rFonts w:ascii="Times" w:hAnsi="Times"/>
          <w:sz w:val="20"/>
          <w:szCs w:val="20"/>
          <w:lang w:val="en-US"/>
        </w:rPr>
        <w:t>(</w:t>
      </w:r>
      <w:r w:rsidRPr="005A769D">
        <w:rPr>
          <w:rFonts w:ascii="Times" w:hAnsi="Times"/>
          <w:sz w:val="20"/>
          <w:szCs w:val="20"/>
        </w:rPr>
        <w:t>Partridge et al</w:t>
      </w:r>
      <w:r>
        <w:rPr>
          <w:rFonts w:ascii="Times" w:hAnsi="Times"/>
          <w:sz w:val="20"/>
          <w:szCs w:val="20"/>
        </w:rPr>
        <w:t>.</w:t>
      </w:r>
      <w:r w:rsidRPr="005A769D">
        <w:rPr>
          <w:rFonts w:ascii="Times" w:hAnsi="Times"/>
          <w:sz w:val="20"/>
          <w:szCs w:val="20"/>
        </w:rPr>
        <w:t>, op. cit. note 1).</w:t>
      </w:r>
    </w:p>
  </w:footnote>
  <w:footnote w:id="45">
    <w:p w14:paraId="45DF8BA7" w14:textId="103E34C6" w:rsidR="00551674" w:rsidRPr="000D7995" w:rsidRDefault="00551674" w:rsidP="000D7995">
      <w:pPr>
        <w:pStyle w:val="FootnoteText"/>
        <w:rPr>
          <w:rFonts w:ascii="Times" w:hAnsi="Times"/>
          <w:sz w:val="20"/>
          <w:szCs w:val="20"/>
        </w:rPr>
      </w:pPr>
      <w:r w:rsidRPr="000D7995">
        <w:rPr>
          <w:rStyle w:val="FootnoteReference"/>
          <w:rFonts w:ascii="Times" w:hAnsi="Times"/>
          <w:sz w:val="20"/>
          <w:szCs w:val="20"/>
        </w:rPr>
        <w:footnoteRef/>
      </w:r>
      <w:r>
        <w:rPr>
          <w:rFonts w:ascii="Times" w:hAnsi="Times"/>
          <w:sz w:val="20"/>
          <w:szCs w:val="20"/>
        </w:rPr>
        <w:t xml:space="preserve"> In Wiggins’</w:t>
      </w:r>
      <w:r w:rsidRPr="000D7995">
        <w:rPr>
          <w:rFonts w:ascii="Times" w:hAnsi="Times"/>
          <w:sz w:val="20"/>
          <w:szCs w:val="20"/>
        </w:rPr>
        <w:t xml:space="preserve"> (</w:t>
      </w:r>
      <w:r>
        <w:rPr>
          <w:rFonts w:ascii="Times" w:hAnsi="Times"/>
          <w:sz w:val="20"/>
          <w:szCs w:val="20"/>
        </w:rPr>
        <w:t>(2012)</w:t>
      </w:r>
      <w:r w:rsidRPr="005A769D">
        <w:rPr>
          <w:rFonts w:ascii="Times" w:hAnsi="Times"/>
          <w:sz w:val="20"/>
          <w:szCs w:val="20"/>
        </w:rPr>
        <w:t xml:space="preserve"> </w:t>
      </w:r>
      <w:r w:rsidRPr="005A769D">
        <w:rPr>
          <w:rFonts w:ascii="Times" w:hAnsi="Times"/>
          <w:i/>
          <w:sz w:val="20"/>
          <w:szCs w:val="20"/>
        </w:rPr>
        <w:t>Sameness and Substance Renewed</w:t>
      </w:r>
      <w:r w:rsidRPr="005A769D">
        <w:rPr>
          <w:rFonts w:ascii="Times" w:hAnsi="Times"/>
          <w:sz w:val="20"/>
          <w:szCs w:val="20"/>
        </w:rPr>
        <w:t>, Cambri</w:t>
      </w:r>
      <w:r>
        <w:rPr>
          <w:rFonts w:ascii="Times" w:hAnsi="Times"/>
          <w:sz w:val="20"/>
          <w:szCs w:val="20"/>
        </w:rPr>
        <w:t xml:space="preserve">dge: Cambridge University Press) </w:t>
      </w:r>
      <w:r w:rsidRPr="000D7995">
        <w:rPr>
          <w:rFonts w:ascii="Times" w:hAnsi="Times"/>
          <w:sz w:val="20"/>
          <w:szCs w:val="20"/>
        </w:rPr>
        <w:t xml:space="preserve">terms, should we consider ‘fetus/gestateling’ and ‘neonate’ to be </w:t>
      </w:r>
      <w:r>
        <w:rPr>
          <w:rFonts w:ascii="Times" w:hAnsi="Times"/>
          <w:sz w:val="20"/>
          <w:szCs w:val="20"/>
        </w:rPr>
        <w:t xml:space="preserve">distinct </w:t>
      </w:r>
      <w:r w:rsidRPr="000D7995">
        <w:rPr>
          <w:rFonts w:ascii="Times" w:hAnsi="Times"/>
          <w:sz w:val="20"/>
          <w:szCs w:val="20"/>
        </w:rPr>
        <w:t>substance sortals,</w:t>
      </w:r>
      <w:r>
        <w:rPr>
          <w:rFonts w:ascii="Times" w:hAnsi="Times"/>
          <w:sz w:val="20"/>
          <w:szCs w:val="20"/>
        </w:rPr>
        <w:t xml:space="preserve"> picking out</w:t>
      </w:r>
      <w:r w:rsidRPr="000D7995">
        <w:rPr>
          <w:rFonts w:ascii="Times" w:hAnsi="Times"/>
          <w:sz w:val="20"/>
          <w:szCs w:val="20"/>
        </w:rPr>
        <w:t xml:space="preserve"> </w:t>
      </w:r>
      <w:r>
        <w:rPr>
          <w:rFonts w:ascii="Times" w:hAnsi="Times"/>
          <w:sz w:val="20"/>
          <w:szCs w:val="20"/>
        </w:rPr>
        <w:t>distinct entities</w:t>
      </w:r>
      <w:r w:rsidRPr="00B7178F">
        <w:rPr>
          <w:rFonts w:ascii="Times" w:hAnsi="Times"/>
          <w:sz w:val="20"/>
          <w:szCs w:val="20"/>
        </w:rPr>
        <w:t xml:space="preserve">? If so, there </w:t>
      </w:r>
      <w:r>
        <w:rPr>
          <w:rFonts w:ascii="Times" w:hAnsi="Times"/>
          <w:sz w:val="20"/>
          <w:szCs w:val="20"/>
        </w:rPr>
        <w:t>is</w:t>
      </w:r>
      <w:r w:rsidRPr="00B7178F">
        <w:rPr>
          <w:rFonts w:ascii="Times" w:hAnsi="Times"/>
          <w:sz w:val="20"/>
          <w:szCs w:val="20"/>
        </w:rPr>
        <w:t xml:space="preserve"> no numerical identity between fetuses and neonates; </w:t>
      </w:r>
      <w:r>
        <w:rPr>
          <w:rFonts w:ascii="Times" w:hAnsi="Times"/>
          <w:sz w:val="20"/>
          <w:szCs w:val="20"/>
        </w:rPr>
        <w:t xml:space="preserve">newborn </w:t>
      </w:r>
      <w:r w:rsidRPr="00B7178F">
        <w:rPr>
          <w:rFonts w:ascii="Times" w:hAnsi="Times"/>
          <w:sz w:val="20"/>
          <w:szCs w:val="20"/>
        </w:rPr>
        <w:t>mammals were never fetuses but begin at birth. Or should we consider them phase sortals, pick</w:t>
      </w:r>
      <w:r>
        <w:rPr>
          <w:rFonts w:ascii="Times" w:hAnsi="Times"/>
          <w:sz w:val="20"/>
          <w:szCs w:val="20"/>
        </w:rPr>
        <w:t>ing</w:t>
      </w:r>
      <w:r w:rsidRPr="00B7178F">
        <w:rPr>
          <w:rFonts w:ascii="Times" w:hAnsi="Times"/>
          <w:sz w:val="20"/>
          <w:szCs w:val="20"/>
        </w:rPr>
        <w:t xml:space="preserve"> out the same entity</w:t>
      </w:r>
      <w:r>
        <w:rPr>
          <w:rFonts w:ascii="Times" w:hAnsi="Times"/>
          <w:sz w:val="20"/>
          <w:szCs w:val="20"/>
        </w:rPr>
        <w:t xml:space="preserve"> at different phases of life, comparable to ‘adolescent’ and ‘adult’, or ‘caterpillar’ and ‘butterfly’</w:t>
      </w:r>
      <w:r w:rsidRPr="00B7178F">
        <w:rPr>
          <w:rFonts w:ascii="Times" w:hAnsi="Times"/>
          <w:sz w:val="20"/>
          <w:szCs w:val="20"/>
        </w:rPr>
        <w:t>? Note that on either view using one sortal rather than another conveys useful information</w:t>
      </w:r>
      <w:r>
        <w:rPr>
          <w:rFonts w:ascii="Times" w:hAnsi="Times"/>
          <w:sz w:val="20"/>
          <w:szCs w:val="20"/>
        </w:rPr>
        <w:t>:</w:t>
      </w:r>
      <w:r w:rsidRPr="00B7178F">
        <w:rPr>
          <w:rFonts w:ascii="Times" w:hAnsi="Times"/>
          <w:sz w:val="20"/>
          <w:szCs w:val="20"/>
        </w:rPr>
        <w:t xml:space="preserve"> a fetus/gestateling has a placenta – whether real or artificial – whereas a neonate does not. Equally only butterflies – not caterpillars – have wings. The present discussion is compatible with either a phase or substance understanding of these terms, and Romanis does not specify what sort of ‘ontological similarity’ she has in mind. We leave a proper discussion of such matters for a different time. (See also Kingma (2018), op. cit. note 36).</w:t>
      </w:r>
    </w:p>
  </w:footnote>
  <w:footnote w:id="46">
    <w:p w14:paraId="08FCA98A" w14:textId="7B021BE7" w:rsidR="00551674" w:rsidRPr="00D92A2C" w:rsidRDefault="00551674" w:rsidP="00B7178F">
      <w:pPr>
        <w:pStyle w:val="FootnoteText"/>
        <w:rPr>
          <w:rFonts w:ascii="Times" w:hAnsi="Times"/>
          <w:sz w:val="20"/>
          <w:szCs w:val="20"/>
          <w:lang w:val="en-US"/>
        </w:rPr>
      </w:pPr>
      <w:r w:rsidRPr="00D92A2C">
        <w:rPr>
          <w:rStyle w:val="FootnoteReference"/>
          <w:rFonts w:ascii="Times" w:hAnsi="Times"/>
          <w:sz w:val="20"/>
          <w:szCs w:val="20"/>
        </w:rPr>
        <w:footnoteRef/>
      </w:r>
      <w:r w:rsidRPr="00D92A2C">
        <w:rPr>
          <w:rFonts w:ascii="Times" w:hAnsi="Times"/>
          <w:sz w:val="20"/>
          <w:szCs w:val="20"/>
        </w:rPr>
        <w:t xml:space="preserve"> See also </w:t>
      </w:r>
      <w:r w:rsidRPr="00D92A2C">
        <w:rPr>
          <w:rFonts w:ascii="Times" w:hAnsi="Times"/>
          <w:sz w:val="20"/>
          <w:szCs w:val="20"/>
          <w:lang w:val="en-US"/>
        </w:rPr>
        <w:t>Kingma</w:t>
      </w:r>
      <w:r>
        <w:rPr>
          <w:rFonts w:ascii="Times" w:hAnsi="Times"/>
          <w:sz w:val="20"/>
          <w:szCs w:val="20"/>
          <w:lang w:val="en-US"/>
        </w:rPr>
        <w:t xml:space="preserve"> (forthcoming)</w:t>
      </w:r>
      <w:r w:rsidRPr="00D92A2C">
        <w:rPr>
          <w:rFonts w:ascii="Times" w:hAnsi="Times"/>
          <w:sz w:val="20"/>
          <w:szCs w:val="20"/>
          <w:lang w:val="en-US"/>
        </w:rPr>
        <w:t xml:space="preserve">, op. cit. note </w:t>
      </w:r>
      <w:r>
        <w:rPr>
          <w:rFonts w:ascii="Times" w:hAnsi="Times"/>
          <w:sz w:val="20"/>
          <w:szCs w:val="20"/>
          <w:lang w:val="en-US"/>
        </w:rPr>
        <w:t xml:space="preserve">36 </w:t>
      </w:r>
      <w:r w:rsidRPr="00D92A2C">
        <w:rPr>
          <w:rFonts w:ascii="Times" w:hAnsi="Times"/>
          <w:sz w:val="20"/>
          <w:szCs w:val="20"/>
          <w:lang w:val="en-US"/>
        </w:rPr>
        <w:t xml:space="preserve">for </w:t>
      </w:r>
      <w:r>
        <w:rPr>
          <w:rFonts w:ascii="Times" w:hAnsi="Times"/>
          <w:sz w:val="20"/>
          <w:szCs w:val="20"/>
          <w:lang w:val="en-US"/>
        </w:rPr>
        <w:t xml:space="preserve">this terminology and a </w:t>
      </w:r>
      <w:r w:rsidRPr="00D92A2C">
        <w:rPr>
          <w:rFonts w:ascii="Times" w:hAnsi="Times"/>
          <w:sz w:val="20"/>
          <w:szCs w:val="20"/>
          <w:lang w:val="en-US"/>
        </w:rPr>
        <w:t xml:space="preserve">discussion of different views on the fetus and its boundaries. </w:t>
      </w:r>
    </w:p>
  </w:footnote>
  <w:footnote w:id="47">
    <w:p w14:paraId="6D7489F9" w14:textId="509A6D38" w:rsidR="00551674" w:rsidRPr="00623857" w:rsidRDefault="00551674" w:rsidP="00BE2F49">
      <w:pPr>
        <w:widowControl w:val="0"/>
        <w:autoSpaceDE w:val="0"/>
        <w:autoSpaceDN w:val="0"/>
        <w:adjustRightInd w:val="0"/>
        <w:rPr>
          <w:rFonts w:ascii="Times" w:hAnsi="Times" w:cs="Times"/>
          <w:sz w:val="20"/>
          <w:szCs w:val="20"/>
          <w:lang w:val="en-US"/>
        </w:rPr>
      </w:pPr>
      <w:r w:rsidRPr="00D92A2C">
        <w:rPr>
          <w:rStyle w:val="FootnoteReference"/>
          <w:rFonts w:ascii="Times" w:hAnsi="Times"/>
          <w:sz w:val="20"/>
          <w:szCs w:val="20"/>
        </w:rPr>
        <w:footnoteRef/>
      </w:r>
      <w:r w:rsidRPr="00D92A2C">
        <w:rPr>
          <w:rFonts w:ascii="Times" w:hAnsi="Times"/>
          <w:sz w:val="20"/>
          <w:szCs w:val="20"/>
        </w:rPr>
        <w:t xml:space="preserve"> This ‘extra-embryonic material’ motivates some to consider the ‘division’ of the early embryo into ‘embryo proper’ and ‘extraembryonic material’ as a further logical division puzzle, alongside (the possibility of) twinning. (e.g. </w:t>
      </w:r>
      <w:r w:rsidRPr="00D92A2C">
        <w:rPr>
          <w:rFonts w:ascii="Times" w:hAnsi="Times" w:cs="Garamond"/>
          <w:sz w:val="20"/>
          <w:szCs w:val="20"/>
          <w:lang w:val="en-US"/>
        </w:rPr>
        <w:t xml:space="preserve">Burgess, J. (2010) Could a Zygote be a Human Being? </w:t>
      </w:r>
      <w:r w:rsidRPr="00D92A2C">
        <w:rPr>
          <w:rFonts w:ascii="Times" w:hAnsi="Times" w:cs="Times"/>
          <w:i/>
          <w:sz w:val="20"/>
          <w:szCs w:val="20"/>
          <w:lang w:val="en-US"/>
        </w:rPr>
        <w:t>Bioethics,</w:t>
      </w:r>
      <w:r w:rsidRPr="00D92A2C">
        <w:rPr>
          <w:rFonts w:ascii="Times" w:hAnsi="Times" w:cs="Times"/>
          <w:sz w:val="20"/>
          <w:szCs w:val="20"/>
          <w:lang w:val="en-US"/>
        </w:rPr>
        <w:t xml:space="preserve"> </w:t>
      </w:r>
      <w:r w:rsidRPr="00D92A2C">
        <w:rPr>
          <w:rFonts w:ascii="Times" w:hAnsi="Times" w:cs="Garamond"/>
          <w:sz w:val="20"/>
          <w:szCs w:val="20"/>
          <w:lang w:val="en-US"/>
        </w:rPr>
        <w:t xml:space="preserve">34: 61-70). No </w:t>
      </w:r>
      <w:r w:rsidRPr="00D92A2C">
        <w:rPr>
          <w:rFonts w:ascii="Times" w:hAnsi="Times"/>
          <w:sz w:val="20"/>
          <w:szCs w:val="20"/>
        </w:rPr>
        <w:t xml:space="preserve">such puzzle arises if the placenta is part of the fetus, as </w:t>
      </w:r>
      <w:r>
        <w:rPr>
          <w:rFonts w:ascii="Times" w:hAnsi="Times"/>
          <w:sz w:val="20"/>
          <w:szCs w:val="20"/>
        </w:rPr>
        <w:t>we</w:t>
      </w:r>
      <w:r w:rsidRPr="00D92A2C">
        <w:rPr>
          <w:rFonts w:ascii="Times" w:hAnsi="Times"/>
          <w:sz w:val="20"/>
          <w:szCs w:val="20"/>
        </w:rPr>
        <w:t xml:space="preserve"> </w:t>
      </w:r>
      <w:r>
        <w:rPr>
          <w:rFonts w:ascii="Times" w:hAnsi="Times"/>
          <w:sz w:val="20"/>
          <w:szCs w:val="20"/>
        </w:rPr>
        <w:t>argue</w:t>
      </w:r>
      <w:r w:rsidRPr="00D92A2C">
        <w:rPr>
          <w:rFonts w:ascii="Times" w:hAnsi="Times"/>
          <w:sz w:val="20"/>
          <w:szCs w:val="20"/>
        </w:rPr>
        <w:t>. (After all, no</w:t>
      </w:r>
      <w:r>
        <w:rPr>
          <w:rFonts w:ascii="Times" w:hAnsi="Times"/>
          <w:sz w:val="20"/>
          <w:szCs w:val="20"/>
        </w:rPr>
        <w:t xml:space="preserve"> </w:t>
      </w:r>
      <w:r w:rsidRPr="00D92A2C">
        <w:rPr>
          <w:rFonts w:ascii="Times" w:hAnsi="Times"/>
          <w:sz w:val="20"/>
          <w:szCs w:val="20"/>
        </w:rPr>
        <w:t>one considers such a problem to arise because the embryo forms – say – a kidney).</w:t>
      </w:r>
      <w:r w:rsidRPr="00D92A2C">
        <w:rPr>
          <w:rFonts w:ascii="Times" w:hAnsi="Times"/>
          <w:sz w:val="20"/>
          <w:szCs w:val="20"/>
          <w:lang w:val="en-US"/>
        </w:rPr>
        <w:t xml:space="preserve"> </w:t>
      </w:r>
      <w:r w:rsidRPr="00DB4C05">
        <w:rPr>
          <w:rFonts w:ascii="Times" w:hAnsi="Times"/>
          <w:sz w:val="20"/>
          <w:szCs w:val="20"/>
          <w:lang w:val="en-US"/>
        </w:rPr>
        <w:t>One might then wonder what the relation is between the placenta and the gestator</w:t>
      </w:r>
      <w:r>
        <w:rPr>
          <w:rFonts w:ascii="Times" w:hAnsi="Times"/>
          <w:sz w:val="20"/>
          <w:szCs w:val="20"/>
          <w:lang w:val="en-US"/>
        </w:rPr>
        <w:t xml:space="preserve">? </w:t>
      </w:r>
      <w:r w:rsidRPr="00623857">
        <w:rPr>
          <w:rFonts w:ascii="Times" w:hAnsi="Times"/>
          <w:sz w:val="20"/>
          <w:szCs w:val="20"/>
          <w:lang w:val="en-US"/>
        </w:rPr>
        <w:t xml:space="preserve">Well, </w:t>
      </w:r>
      <w:r w:rsidRPr="00623857">
        <w:rPr>
          <w:rFonts w:ascii="Times" w:eastAsia="Times New Roman" w:hAnsi="Times" w:cs="Times New Roman"/>
          <w:sz w:val="20"/>
          <w:szCs w:val="20"/>
        </w:rPr>
        <w:t>if</w:t>
      </w:r>
      <w:r>
        <w:rPr>
          <w:rFonts w:ascii="Times" w:eastAsia="Times New Roman" w:hAnsi="Times" w:cs="Times New Roman"/>
          <w:sz w:val="20"/>
          <w:szCs w:val="20"/>
        </w:rPr>
        <w:t>, following Kingma, op. cit. note 35,</w:t>
      </w:r>
      <w:r w:rsidRPr="00623857">
        <w:rPr>
          <w:rFonts w:ascii="Times" w:eastAsia="Times New Roman" w:hAnsi="Times" w:cs="Times New Roman"/>
          <w:sz w:val="20"/>
          <w:szCs w:val="20"/>
        </w:rPr>
        <w:t xml:space="preserve"> the fetus is part of the gestator, than all of the fetus’ parts, including the placenta, will also be part of</w:t>
      </w:r>
      <w:r w:rsidR="007A3FB5">
        <w:rPr>
          <w:rFonts w:ascii="Times" w:eastAsia="Times New Roman" w:hAnsi="Times" w:cs="Times New Roman"/>
          <w:sz w:val="20"/>
          <w:szCs w:val="20"/>
        </w:rPr>
        <w:t xml:space="preserve"> the</w:t>
      </w:r>
      <w:r w:rsidRPr="00623857">
        <w:rPr>
          <w:rFonts w:ascii="Times" w:eastAsia="Times New Roman" w:hAnsi="Times" w:cs="Times New Roman"/>
          <w:sz w:val="20"/>
          <w:szCs w:val="20"/>
        </w:rPr>
        <w:t xml:space="preserve"> gestator. This is due to the transitivity of parthood – if </w:t>
      </w:r>
      <w:r w:rsidRPr="00623857">
        <w:rPr>
          <w:rFonts w:ascii="Times" w:eastAsia="Times New Roman" w:hAnsi="Times" w:cs="Times New Roman"/>
          <w:i/>
          <w:sz w:val="20"/>
          <w:szCs w:val="20"/>
        </w:rPr>
        <w:t xml:space="preserve">a </w:t>
      </w:r>
      <w:r w:rsidRPr="00623857">
        <w:rPr>
          <w:rFonts w:ascii="Times" w:eastAsia="Times New Roman" w:hAnsi="Times" w:cs="Times New Roman"/>
          <w:sz w:val="20"/>
          <w:szCs w:val="20"/>
        </w:rPr>
        <w:t xml:space="preserve">is part of </w:t>
      </w:r>
      <w:r w:rsidRPr="00623857">
        <w:rPr>
          <w:rFonts w:ascii="Times" w:eastAsia="Times New Roman" w:hAnsi="Times" w:cs="Times New Roman"/>
          <w:i/>
          <w:sz w:val="20"/>
          <w:szCs w:val="20"/>
        </w:rPr>
        <w:t>b</w:t>
      </w:r>
      <w:r w:rsidR="007A3FB5">
        <w:rPr>
          <w:rFonts w:ascii="Times" w:eastAsia="Times New Roman" w:hAnsi="Times" w:cs="Times New Roman"/>
          <w:sz w:val="20"/>
          <w:szCs w:val="20"/>
        </w:rPr>
        <w:t xml:space="preserve">, </w:t>
      </w:r>
      <w:r w:rsidRPr="00623857">
        <w:rPr>
          <w:rFonts w:ascii="Times" w:eastAsia="Times New Roman" w:hAnsi="Times" w:cs="Times New Roman"/>
          <w:sz w:val="20"/>
          <w:szCs w:val="20"/>
        </w:rPr>
        <w:t xml:space="preserve">and </w:t>
      </w:r>
      <w:r w:rsidRPr="00623857">
        <w:rPr>
          <w:rFonts w:ascii="Times" w:eastAsia="Times New Roman" w:hAnsi="Times" w:cs="Times New Roman"/>
          <w:i/>
          <w:sz w:val="20"/>
          <w:szCs w:val="20"/>
        </w:rPr>
        <w:t xml:space="preserve">b </w:t>
      </w:r>
      <w:r w:rsidRPr="00623857">
        <w:rPr>
          <w:rFonts w:ascii="Times" w:eastAsia="Times New Roman" w:hAnsi="Times" w:cs="Times New Roman"/>
          <w:sz w:val="20"/>
          <w:szCs w:val="20"/>
        </w:rPr>
        <w:t xml:space="preserve">is part of </w:t>
      </w:r>
      <w:r w:rsidRPr="00623857">
        <w:rPr>
          <w:rFonts w:ascii="Times" w:eastAsia="Times New Roman" w:hAnsi="Times" w:cs="Times New Roman"/>
          <w:i/>
          <w:sz w:val="20"/>
          <w:szCs w:val="20"/>
        </w:rPr>
        <w:t>c</w:t>
      </w:r>
      <w:r w:rsidRPr="00623857">
        <w:rPr>
          <w:rFonts w:ascii="Times" w:eastAsia="Times New Roman" w:hAnsi="Times" w:cs="Times New Roman"/>
          <w:sz w:val="20"/>
          <w:szCs w:val="20"/>
        </w:rPr>
        <w:t xml:space="preserve">, then </w:t>
      </w:r>
      <w:r w:rsidRPr="00623857">
        <w:rPr>
          <w:rFonts w:ascii="Times" w:eastAsia="Times New Roman" w:hAnsi="Times" w:cs="Times New Roman"/>
          <w:i/>
          <w:sz w:val="20"/>
          <w:szCs w:val="20"/>
        </w:rPr>
        <w:t xml:space="preserve">a </w:t>
      </w:r>
      <w:r w:rsidRPr="00623857">
        <w:rPr>
          <w:rFonts w:ascii="Times" w:eastAsia="Times New Roman" w:hAnsi="Times" w:cs="Times New Roman"/>
          <w:sz w:val="20"/>
          <w:szCs w:val="20"/>
        </w:rPr>
        <w:t xml:space="preserve">is part of </w:t>
      </w:r>
      <w:r w:rsidRPr="00623857">
        <w:rPr>
          <w:rFonts w:ascii="Times" w:eastAsia="Times New Roman" w:hAnsi="Times" w:cs="Times New Roman"/>
          <w:i/>
          <w:sz w:val="20"/>
          <w:szCs w:val="20"/>
        </w:rPr>
        <w:t>c.</w:t>
      </w:r>
      <w:r w:rsidRPr="00623857">
        <w:rPr>
          <w:rFonts w:ascii="Times" w:eastAsia="Times New Roman" w:hAnsi="Times" w:cs="Times New Roman"/>
          <w:sz w:val="20"/>
          <w:szCs w:val="20"/>
        </w:rPr>
        <w:t xml:space="preserve"> </w:t>
      </w:r>
      <w:r w:rsidR="007A3FB5" w:rsidRPr="00623857">
        <w:rPr>
          <w:rFonts w:ascii="Times" w:eastAsia="Times New Roman" w:hAnsi="Times" w:cs="Times New Roman"/>
          <w:sz w:val="20"/>
          <w:szCs w:val="20"/>
        </w:rPr>
        <w:t>If the fetus is not part of the gestator, then the placenta, which is built from mostly fetal tissue but incorporates some maternal tissue too, may</w:t>
      </w:r>
      <w:r w:rsidR="007A3FB5">
        <w:rPr>
          <w:rFonts w:ascii="Times" w:eastAsia="Times New Roman" w:hAnsi="Times" w:cs="Times New Roman"/>
          <w:sz w:val="20"/>
          <w:szCs w:val="20"/>
        </w:rPr>
        <w:t>, for example, be considered a site of overlap, with either all or part of the placenta being part of both gestator and fetus.</w:t>
      </w:r>
      <w:r w:rsidR="007A3FB5" w:rsidRPr="00623857">
        <w:rPr>
          <w:rFonts w:ascii="Times" w:eastAsia="Times New Roman" w:hAnsi="Times" w:cs="Times New Roman"/>
          <w:sz w:val="20"/>
          <w:szCs w:val="20"/>
        </w:rPr>
        <w:t xml:space="preserve"> </w:t>
      </w:r>
      <w:r w:rsidR="007A3FB5">
        <w:rPr>
          <w:rFonts w:ascii="Times" w:eastAsia="Times New Roman" w:hAnsi="Times" w:cs="Times New Roman"/>
          <w:sz w:val="20"/>
          <w:szCs w:val="20"/>
        </w:rPr>
        <w:t>Or</w:t>
      </w:r>
      <w:r w:rsidR="007A3FB5" w:rsidRPr="00623857">
        <w:rPr>
          <w:rFonts w:ascii="Times" w:eastAsia="Times New Roman" w:hAnsi="Times" w:cs="Times New Roman"/>
          <w:sz w:val="20"/>
          <w:szCs w:val="20"/>
        </w:rPr>
        <w:t xml:space="preserve"> it </w:t>
      </w:r>
      <w:r w:rsidR="007A3FB5">
        <w:rPr>
          <w:rFonts w:ascii="Times" w:eastAsia="Times New Roman" w:hAnsi="Times" w:cs="Times New Roman"/>
          <w:sz w:val="20"/>
          <w:szCs w:val="20"/>
        </w:rPr>
        <w:t>could</w:t>
      </w:r>
      <w:r w:rsidR="007A3FB5" w:rsidRPr="00623857">
        <w:rPr>
          <w:rFonts w:ascii="Times" w:eastAsia="Times New Roman" w:hAnsi="Times" w:cs="Times New Roman"/>
          <w:sz w:val="20"/>
          <w:szCs w:val="20"/>
        </w:rPr>
        <w:t xml:space="preserve"> be argued that, upon incorporation into the placenta, the maternal-origin tissue ceases to be part of the mother. </w:t>
      </w:r>
      <w:r w:rsidR="007A3FB5">
        <w:rPr>
          <w:rFonts w:ascii="Times" w:eastAsia="Times New Roman" w:hAnsi="Times" w:cs="Times New Roman"/>
          <w:sz w:val="20"/>
          <w:szCs w:val="20"/>
        </w:rPr>
        <w:t xml:space="preserve">Any such </w:t>
      </w:r>
      <w:r w:rsidR="007A3FB5" w:rsidRPr="00623857">
        <w:rPr>
          <w:rFonts w:ascii="Times" w:eastAsia="Times New Roman" w:hAnsi="Times" w:cs="Times New Roman"/>
          <w:sz w:val="20"/>
          <w:szCs w:val="20"/>
        </w:rPr>
        <w:t>claims would require further defence.</w:t>
      </w:r>
    </w:p>
  </w:footnote>
  <w:footnote w:id="48">
    <w:p w14:paraId="4E2C9FF1" w14:textId="787A180F" w:rsidR="00551674" w:rsidRPr="00D92A2C" w:rsidRDefault="00551674" w:rsidP="00BE2F49">
      <w:pPr>
        <w:pStyle w:val="FootnoteText"/>
        <w:rPr>
          <w:rFonts w:ascii="Times" w:hAnsi="Times"/>
          <w:sz w:val="20"/>
          <w:szCs w:val="20"/>
          <w:lang w:val="en-US"/>
        </w:rPr>
      </w:pPr>
      <w:r w:rsidRPr="00D92A2C">
        <w:rPr>
          <w:rStyle w:val="FootnoteReference"/>
          <w:rFonts w:ascii="Times" w:hAnsi="Times"/>
          <w:sz w:val="20"/>
          <w:szCs w:val="20"/>
        </w:rPr>
        <w:footnoteRef/>
      </w:r>
      <w:r w:rsidRPr="00D92A2C">
        <w:rPr>
          <w:rFonts w:ascii="Times" w:hAnsi="Times"/>
          <w:sz w:val="20"/>
          <w:szCs w:val="20"/>
        </w:rPr>
        <w:t xml:space="preserve"> </w:t>
      </w:r>
      <w:r w:rsidRPr="00D92A2C">
        <w:rPr>
          <w:rFonts w:ascii="Times" w:hAnsi="Times"/>
          <w:sz w:val="20"/>
          <w:szCs w:val="20"/>
          <w:lang w:val="en-US"/>
        </w:rPr>
        <w:t xml:space="preserve">Kingma, op. cit. </w:t>
      </w:r>
      <w:r>
        <w:rPr>
          <w:rFonts w:ascii="Times" w:hAnsi="Times"/>
          <w:sz w:val="20"/>
          <w:szCs w:val="20"/>
          <w:lang w:val="en-US"/>
        </w:rPr>
        <w:t>note 35.</w:t>
      </w:r>
      <w:r w:rsidRPr="00D92A2C">
        <w:rPr>
          <w:rFonts w:ascii="Times" w:hAnsi="Times"/>
          <w:sz w:val="20"/>
          <w:szCs w:val="20"/>
          <w:lang w:val="en-US"/>
        </w:rPr>
        <w:t xml:space="preserve"> </w:t>
      </w:r>
    </w:p>
  </w:footnote>
  <w:footnote w:id="49">
    <w:p w14:paraId="2ED70D3C" w14:textId="083EBDDC" w:rsidR="00551674" w:rsidRPr="00D92A2C" w:rsidRDefault="00551674">
      <w:pPr>
        <w:pStyle w:val="FootnoteText"/>
        <w:rPr>
          <w:rFonts w:ascii="Times" w:hAnsi="Times"/>
          <w:sz w:val="20"/>
          <w:szCs w:val="20"/>
          <w:lang w:val="en-US"/>
        </w:rPr>
      </w:pPr>
      <w:r w:rsidRPr="00DB4C05">
        <w:rPr>
          <w:rStyle w:val="FootnoteReference"/>
          <w:rFonts w:ascii="Times" w:hAnsi="Times"/>
          <w:sz w:val="20"/>
          <w:szCs w:val="20"/>
        </w:rPr>
        <w:footnoteRef/>
      </w:r>
      <w:r w:rsidRPr="00DB4C05">
        <w:rPr>
          <w:rFonts w:ascii="Times" w:hAnsi="Times"/>
          <w:sz w:val="20"/>
          <w:szCs w:val="20"/>
        </w:rPr>
        <w:t xml:space="preserve"> Morally relevant because </w:t>
      </w:r>
      <w:r w:rsidRPr="00DB4C05">
        <w:rPr>
          <w:rFonts w:ascii="Times" w:hAnsi="Times" w:cs="Times New Roman"/>
          <w:sz w:val="20"/>
          <w:szCs w:val="20"/>
          <w:lang w:val="en-US"/>
        </w:rPr>
        <w:t>it means that the neonate – regardless of its moral status – can now be accessed, interacted with, treated and kept alive without having to consider the mother’s rights to bodily integrity/physical autonomy.</w:t>
      </w:r>
      <w:r w:rsidRPr="007218F2">
        <w:rPr>
          <w:rFonts w:ascii="Times" w:hAnsi="Times" w:cs="Times New Roman"/>
          <w:lang w:val="en-US"/>
        </w:rPr>
        <w:t xml:space="preserve"> </w:t>
      </w:r>
      <w:r w:rsidRPr="00414B5E">
        <w:rPr>
          <w:rFonts w:ascii="Cambria" w:hAnsi="Cambria"/>
          <w:sz w:val="20"/>
          <w:szCs w:val="20"/>
        </w:rPr>
        <w:t xml:space="preserve">See e.g. Warren, M.A. (1989) The moral significance of Birth. </w:t>
      </w:r>
      <w:r w:rsidRPr="00414B5E">
        <w:rPr>
          <w:rFonts w:ascii="Cambria" w:hAnsi="Cambria"/>
          <w:i/>
          <w:sz w:val="20"/>
          <w:szCs w:val="20"/>
        </w:rPr>
        <w:t xml:space="preserve">Hypatia, </w:t>
      </w:r>
      <w:r w:rsidRPr="00414B5E">
        <w:rPr>
          <w:rFonts w:ascii="Cambria" w:hAnsi="Cambria"/>
          <w:sz w:val="20"/>
          <w:szCs w:val="20"/>
        </w:rPr>
        <w:t>4:46-65.</w:t>
      </w:r>
    </w:p>
  </w:footnote>
  <w:footnote w:id="50">
    <w:p w14:paraId="375550FF" w14:textId="5B7FDC7C" w:rsidR="00551674" w:rsidRPr="00D92A2C" w:rsidRDefault="00551674" w:rsidP="0018553F">
      <w:pPr>
        <w:pStyle w:val="FootnoteText"/>
        <w:rPr>
          <w:rFonts w:ascii="Times" w:hAnsi="Times"/>
          <w:sz w:val="20"/>
          <w:szCs w:val="20"/>
          <w:lang w:val="en-US"/>
        </w:rPr>
      </w:pPr>
      <w:r w:rsidRPr="00D92A2C">
        <w:rPr>
          <w:rStyle w:val="FootnoteReference"/>
          <w:rFonts w:ascii="Times" w:hAnsi="Times"/>
          <w:sz w:val="20"/>
          <w:szCs w:val="20"/>
        </w:rPr>
        <w:footnoteRef/>
      </w:r>
      <w:r w:rsidRPr="00D92A2C">
        <w:rPr>
          <w:rFonts w:ascii="Times" w:hAnsi="Times"/>
          <w:sz w:val="20"/>
          <w:szCs w:val="20"/>
        </w:rPr>
        <w:t xml:space="preserve"> At birth a neonate is colonised by symbiotic bacteria. If this ‘microbiome’ is part of the human organism, as some argue (see e.g. Hutter, T</w:t>
      </w:r>
      <w:r>
        <w:rPr>
          <w:rFonts w:ascii="Times" w:hAnsi="Times"/>
          <w:sz w:val="20"/>
          <w:szCs w:val="20"/>
        </w:rPr>
        <w:t>.</w:t>
      </w:r>
      <w:r w:rsidRPr="00D92A2C">
        <w:rPr>
          <w:rFonts w:ascii="Times" w:hAnsi="Times"/>
          <w:sz w:val="20"/>
          <w:szCs w:val="20"/>
        </w:rPr>
        <w:t>, Gimbert, C</w:t>
      </w:r>
      <w:r>
        <w:rPr>
          <w:rFonts w:ascii="Times" w:hAnsi="Times"/>
          <w:sz w:val="20"/>
          <w:szCs w:val="20"/>
        </w:rPr>
        <w:t>.</w:t>
      </w:r>
      <w:r w:rsidRPr="00D92A2C">
        <w:rPr>
          <w:rFonts w:ascii="Times" w:hAnsi="Times"/>
          <w:sz w:val="20"/>
          <w:szCs w:val="20"/>
        </w:rPr>
        <w:t>, Bouchard, F.</w:t>
      </w:r>
      <w:r>
        <w:rPr>
          <w:rFonts w:ascii="Times" w:hAnsi="Times"/>
          <w:sz w:val="20"/>
          <w:szCs w:val="20"/>
        </w:rPr>
        <w:t>,</w:t>
      </w:r>
      <w:r w:rsidRPr="00D92A2C">
        <w:rPr>
          <w:rFonts w:ascii="Times" w:hAnsi="Times"/>
          <w:sz w:val="20"/>
          <w:szCs w:val="20"/>
        </w:rPr>
        <w:t xml:space="preserve"> </w:t>
      </w:r>
      <w:r>
        <w:rPr>
          <w:rFonts w:ascii="Times" w:hAnsi="Times"/>
          <w:sz w:val="20"/>
          <w:szCs w:val="20"/>
        </w:rPr>
        <w:t xml:space="preserve">&amp; </w:t>
      </w:r>
      <w:r w:rsidRPr="00D92A2C">
        <w:rPr>
          <w:rFonts w:ascii="Times" w:hAnsi="Times"/>
          <w:sz w:val="20"/>
          <w:szCs w:val="20"/>
        </w:rPr>
        <w:t xml:space="preserve">Lapointe, F. </w:t>
      </w:r>
      <w:r>
        <w:rPr>
          <w:rFonts w:ascii="Times" w:hAnsi="Times"/>
          <w:sz w:val="20"/>
          <w:szCs w:val="20"/>
        </w:rPr>
        <w:t>(</w:t>
      </w:r>
      <w:r w:rsidRPr="00D92A2C">
        <w:rPr>
          <w:rFonts w:ascii="Times" w:hAnsi="Times"/>
          <w:sz w:val="20"/>
          <w:szCs w:val="20"/>
        </w:rPr>
        <w:t>2015</w:t>
      </w:r>
      <w:r>
        <w:rPr>
          <w:rFonts w:ascii="Times" w:hAnsi="Times"/>
          <w:sz w:val="20"/>
          <w:szCs w:val="20"/>
        </w:rPr>
        <w:t>)</w:t>
      </w:r>
      <w:r w:rsidRPr="00D92A2C">
        <w:rPr>
          <w:rFonts w:ascii="Times" w:hAnsi="Times"/>
          <w:sz w:val="20"/>
          <w:szCs w:val="20"/>
        </w:rPr>
        <w:t xml:space="preserve"> Being Human is a Gut Feeling </w:t>
      </w:r>
      <w:r w:rsidRPr="00D92A2C">
        <w:rPr>
          <w:rFonts w:ascii="Times" w:hAnsi="Times"/>
          <w:i/>
          <w:sz w:val="20"/>
          <w:szCs w:val="20"/>
        </w:rPr>
        <w:t xml:space="preserve">Microbiome </w:t>
      </w:r>
      <w:r w:rsidRPr="00D92A2C">
        <w:rPr>
          <w:rFonts w:ascii="Times" w:hAnsi="Times"/>
          <w:sz w:val="20"/>
          <w:szCs w:val="20"/>
        </w:rPr>
        <w:t xml:space="preserve">3:9) then the neonate also gains parts at birth. (Kingma, op. cit note </w:t>
      </w:r>
      <w:r>
        <w:rPr>
          <w:rFonts w:ascii="Times" w:hAnsi="Times"/>
          <w:sz w:val="20"/>
          <w:szCs w:val="20"/>
        </w:rPr>
        <w:t>35</w:t>
      </w:r>
      <w:r w:rsidRPr="00D92A2C">
        <w:rPr>
          <w:rFonts w:ascii="Times" w:hAnsi="Times"/>
          <w:sz w:val="20"/>
          <w:szCs w:val="20"/>
        </w:rPr>
        <w:t>, fn 45).</w:t>
      </w:r>
    </w:p>
  </w:footnote>
  <w:footnote w:id="51">
    <w:p w14:paraId="2948ACE8" w14:textId="7832B2DA" w:rsidR="00551674" w:rsidRPr="005767E6"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Pr>
          <w:rFonts w:ascii="Times" w:hAnsi="Times"/>
          <w:sz w:val="20"/>
          <w:szCs w:val="20"/>
        </w:rPr>
        <w:t xml:space="preserve"> </w:t>
      </w:r>
      <w:r w:rsidRPr="00311D7E">
        <w:rPr>
          <w:rFonts w:ascii="Times" w:hAnsi="Times"/>
          <w:sz w:val="20"/>
          <w:szCs w:val="20"/>
        </w:rPr>
        <w:t>Romanis, op. cit. note 2</w:t>
      </w:r>
      <w:r>
        <w:rPr>
          <w:rFonts w:ascii="Times" w:hAnsi="Times"/>
          <w:sz w:val="20"/>
          <w:szCs w:val="20"/>
        </w:rPr>
        <w:t>3.</w:t>
      </w:r>
    </w:p>
  </w:footnote>
  <w:footnote w:id="52">
    <w:p w14:paraId="1F70A8D8" w14:textId="11B15111" w:rsidR="00551674" w:rsidRPr="005767E6" w:rsidRDefault="00551674">
      <w:pPr>
        <w:pStyle w:val="FootnoteText"/>
        <w:rPr>
          <w:lang w:val="en-US"/>
        </w:rPr>
      </w:pPr>
      <w:r w:rsidRPr="00D92A2C">
        <w:rPr>
          <w:rStyle w:val="FootnoteReference"/>
          <w:rFonts w:ascii="Times" w:hAnsi="Times"/>
          <w:sz w:val="20"/>
          <w:szCs w:val="20"/>
        </w:rPr>
        <w:footnoteRef/>
      </w:r>
      <w:r w:rsidRPr="00D92A2C">
        <w:rPr>
          <w:rFonts w:ascii="Times" w:hAnsi="Times"/>
          <w:sz w:val="20"/>
          <w:szCs w:val="20"/>
        </w:rPr>
        <w:t xml:space="preserve"> </w:t>
      </w:r>
      <w:r w:rsidRPr="00D92A2C">
        <w:rPr>
          <w:rFonts w:ascii="Times" w:hAnsi="Times"/>
          <w:sz w:val="20"/>
          <w:szCs w:val="20"/>
          <w:lang w:val="en-US"/>
        </w:rPr>
        <w:t>In ordinary birth, of course, both of these happen pretty much simultaneously</w:t>
      </w:r>
      <w:r>
        <w:rPr>
          <w:rFonts w:ascii="Times" w:hAnsi="Times"/>
          <w:sz w:val="20"/>
          <w:szCs w:val="20"/>
          <w:lang w:val="en-US"/>
        </w:rPr>
        <w:t xml:space="preserve">. Which </w:t>
      </w:r>
      <w:r w:rsidRPr="00D92A2C">
        <w:rPr>
          <w:rFonts w:ascii="Times" w:hAnsi="Times"/>
          <w:sz w:val="20"/>
          <w:szCs w:val="20"/>
          <w:lang w:val="en-US"/>
        </w:rPr>
        <w:t xml:space="preserve">one of these truly defines ‘birth’ </w:t>
      </w:r>
      <w:r>
        <w:rPr>
          <w:rFonts w:ascii="Times" w:hAnsi="Times"/>
          <w:sz w:val="20"/>
          <w:szCs w:val="20"/>
          <w:lang w:val="en-US"/>
        </w:rPr>
        <w:t>when they come apart i</w:t>
      </w:r>
      <w:r w:rsidRPr="00D92A2C">
        <w:rPr>
          <w:rFonts w:ascii="Times" w:hAnsi="Times"/>
          <w:sz w:val="20"/>
          <w:szCs w:val="20"/>
          <w:lang w:val="en-US"/>
        </w:rPr>
        <w:t xml:space="preserve">s not a question we settle here. Note that </w:t>
      </w:r>
      <w:r>
        <w:rPr>
          <w:rFonts w:ascii="Times" w:hAnsi="Times"/>
          <w:sz w:val="20"/>
          <w:szCs w:val="20"/>
          <w:lang w:val="en-US"/>
        </w:rPr>
        <w:t>this question does seem to arise; in a Dutch public panel on ectogestation a member of the public asked: “would these babies have two birthdays?” (</w:t>
      </w:r>
      <w:r>
        <w:rPr>
          <w:rFonts w:ascii="Times" w:hAnsi="Times"/>
          <w:sz w:val="20"/>
          <w:szCs w:val="20"/>
        </w:rPr>
        <w:t xml:space="preserve">Schalij op. cit note 34). </w:t>
      </w:r>
      <w:r>
        <w:rPr>
          <w:lang w:val="en-US"/>
        </w:rPr>
        <w:t xml:space="preserve"> </w:t>
      </w:r>
    </w:p>
  </w:footnote>
  <w:footnote w:id="53">
    <w:p w14:paraId="2F0BCAAF" w14:textId="5821007E" w:rsidR="00551674" w:rsidRPr="00311D7E" w:rsidRDefault="00551674" w:rsidP="00B64779">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sidRPr="00311D7E">
        <w:rPr>
          <w:rFonts w:ascii="Times" w:hAnsi="Times"/>
          <w:sz w:val="20"/>
          <w:szCs w:val="20"/>
        </w:rPr>
        <w:t>Romanis, op. cit. note 2</w:t>
      </w:r>
      <w:r>
        <w:rPr>
          <w:rFonts w:ascii="Times" w:hAnsi="Times"/>
          <w:sz w:val="20"/>
          <w:szCs w:val="20"/>
        </w:rPr>
        <w:t>3.</w:t>
      </w:r>
      <w:r w:rsidRPr="00B64779">
        <w:rPr>
          <w:rFonts w:ascii="Times" w:hAnsi="Times"/>
          <w:sz w:val="20"/>
          <w:szCs w:val="20"/>
        </w:rPr>
        <w:t xml:space="preserve"> </w:t>
      </w:r>
      <w:r>
        <w:rPr>
          <w:rFonts w:ascii="Times" w:hAnsi="Times"/>
          <w:sz w:val="20"/>
          <w:szCs w:val="20"/>
        </w:rPr>
        <w:t xml:space="preserve">Note that Romanis, in this quote, </w:t>
      </w:r>
      <w:r w:rsidRPr="000D7995">
        <w:rPr>
          <w:rFonts w:ascii="Times" w:hAnsi="Times"/>
          <w:sz w:val="20"/>
          <w:szCs w:val="20"/>
        </w:rPr>
        <w:t xml:space="preserve">spoke of similarity between the gestateling and the </w:t>
      </w:r>
      <w:r w:rsidRPr="000D7995">
        <w:rPr>
          <w:rFonts w:ascii="Times" w:hAnsi="Times"/>
          <w:i/>
          <w:sz w:val="20"/>
          <w:szCs w:val="20"/>
        </w:rPr>
        <w:t xml:space="preserve">pre-viable </w:t>
      </w:r>
      <w:r>
        <w:rPr>
          <w:rFonts w:ascii="Times" w:hAnsi="Times"/>
          <w:sz w:val="20"/>
          <w:szCs w:val="20"/>
        </w:rPr>
        <w:t xml:space="preserve">fetus (our emphasis). But we </w:t>
      </w:r>
      <w:r w:rsidRPr="000D7995">
        <w:rPr>
          <w:rFonts w:ascii="Times" w:hAnsi="Times"/>
          <w:sz w:val="20"/>
          <w:szCs w:val="20"/>
        </w:rPr>
        <w:t xml:space="preserve">think the emphasis of this claim must be about similarity to </w:t>
      </w:r>
      <w:r>
        <w:rPr>
          <w:rFonts w:ascii="Times" w:hAnsi="Times"/>
          <w:sz w:val="20"/>
          <w:szCs w:val="20"/>
        </w:rPr>
        <w:t>fetus</w:t>
      </w:r>
      <w:r w:rsidRPr="000D7995">
        <w:rPr>
          <w:rFonts w:ascii="Times" w:hAnsi="Times"/>
          <w:sz w:val="20"/>
          <w:szCs w:val="20"/>
        </w:rPr>
        <w:t xml:space="preserve">es, not about </w:t>
      </w:r>
      <w:r w:rsidRPr="000D7995">
        <w:rPr>
          <w:rFonts w:ascii="Times" w:hAnsi="Times"/>
          <w:i/>
          <w:sz w:val="20"/>
          <w:szCs w:val="20"/>
        </w:rPr>
        <w:t>pre-viability</w:t>
      </w:r>
      <w:r w:rsidRPr="000D7995">
        <w:rPr>
          <w:rFonts w:ascii="Times" w:hAnsi="Times"/>
          <w:sz w:val="20"/>
          <w:szCs w:val="20"/>
        </w:rPr>
        <w:t>. For it is difficult to see why, say, a 39</w:t>
      </w:r>
      <w:r>
        <w:rPr>
          <w:rFonts w:ascii="Times" w:hAnsi="Times"/>
          <w:sz w:val="20"/>
          <w:szCs w:val="20"/>
        </w:rPr>
        <w:t>-week-old</w:t>
      </w:r>
      <w:r w:rsidRPr="000D7995">
        <w:rPr>
          <w:rFonts w:ascii="Times" w:hAnsi="Times"/>
          <w:sz w:val="20"/>
          <w:szCs w:val="20"/>
        </w:rPr>
        <w:t xml:space="preserve"> gestateling (if we were to create one) would be more similar to a pre-viable</w:t>
      </w:r>
      <w:r>
        <w:rPr>
          <w:rFonts w:ascii="Times" w:hAnsi="Times"/>
          <w:sz w:val="20"/>
          <w:szCs w:val="20"/>
        </w:rPr>
        <w:t xml:space="preserve"> fetus than to a viable fetus. We</w:t>
      </w:r>
      <w:r w:rsidRPr="000D7995">
        <w:rPr>
          <w:rFonts w:ascii="Times" w:hAnsi="Times"/>
          <w:sz w:val="20"/>
          <w:szCs w:val="20"/>
        </w:rPr>
        <w:t xml:space="preserve"> consider ‘pre-viable’ to be a slip caused by the focus on very premature lambs</w:t>
      </w:r>
      <w:r>
        <w:rPr>
          <w:rFonts w:ascii="Times" w:hAnsi="Times"/>
          <w:sz w:val="20"/>
          <w:szCs w:val="20"/>
        </w:rPr>
        <w:t>, as well as</w:t>
      </w:r>
      <w:r w:rsidRPr="000D7995">
        <w:rPr>
          <w:rFonts w:ascii="Times" w:hAnsi="Times"/>
          <w:sz w:val="20"/>
          <w:szCs w:val="20"/>
        </w:rPr>
        <w:t xml:space="preserve"> Romanis’ focus on the </w:t>
      </w:r>
      <w:r>
        <w:rPr>
          <w:rFonts w:ascii="Times" w:hAnsi="Times"/>
          <w:sz w:val="20"/>
          <w:szCs w:val="20"/>
        </w:rPr>
        <w:t xml:space="preserve">as-yet unrealised </w:t>
      </w:r>
      <w:r w:rsidRPr="000D7995">
        <w:rPr>
          <w:rFonts w:ascii="Times" w:hAnsi="Times"/>
          <w:sz w:val="20"/>
          <w:szCs w:val="20"/>
        </w:rPr>
        <w:t xml:space="preserve">possibility of keeping alive </w:t>
      </w:r>
      <w:r>
        <w:rPr>
          <w:rFonts w:ascii="Times" w:hAnsi="Times"/>
          <w:sz w:val="20"/>
          <w:szCs w:val="20"/>
        </w:rPr>
        <w:t>fetus</w:t>
      </w:r>
      <w:r w:rsidRPr="000D7995">
        <w:rPr>
          <w:rFonts w:ascii="Times" w:hAnsi="Times"/>
          <w:sz w:val="20"/>
          <w:szCs w:val="20"/>
        </w:rPr>
        <w:t>es/gestatelings before what is now considered the ‘viability threshold’.</w:t>
      </w:r>
    </w:p>
  </w:footnote>
  <w:footnote w:id="54">
    <w:p w14:paraId="276962DF" w14:textId="14FD6AE8" w:rsidR="00551674" w:rsidRPr="003D3B07" w:rsidRDefault="00551674" w:rsidP="003D3B07">
      <w:pPr>
        <w:pStyle w:val="FootnoteText"/>
        <w:rPr>
          <w:rFonts w:ascii="Times" w:hAnsi="Times"/>
          <w:sz w:val="20"/>
          <w:szCs w:val="20"/>
          <w:lang w:val="en-US"/>
        </w:rPr>
      </w:pPr>
      <w:r w:rsidRPr="003D3B07">
        <w:rPr>
          <w:rStyle w:val="FootnoteReference"/>
          <w:rFonts w:ascii="Times" w:hAnsi="Times"/>
          <w:sz w:val="20"/>
          <w:szCs w:val="20"/>
        </w:rPr>
        <w:footnoteRef/>
      </w:r>
      <w:r w:rsidRPr="003D3B07">
        <w:rPr>
          <w:rFonts w:ascii="Times" w:hAnsi="Times"/>
          <w:sz w:val="20"/>
          <w:szCs w:val="20"/>
        </w:rPr>
        <w:t xml:space="preserve"> Kingma</w:t>
      </w:r>
      <w:r>
        <w:rPr>
          <w:rFonts w:ascii="Times" w:hAnsi="Times"/>
          <w:sz w:val="20"/>
          <w:szCs w:val="20"/>
        </w:rPr>
        <w:t xml:space="preserve"> (forthcoming)</w:t>
      </w:r>
      <w:r w:rsidRPr="003D3B07">
        <w:rPr>
          <w:rFonts w:ascii="Times" w:hAnsi="Times"/>
          <w:sz w:val="20"/>
          <w:szCs w:val="20"/>
        </w:rPr>
        <w:t>, op. cit. note 3</w:t>
      </w:r>
      <w:r>
        <w:rPr>
          <w:rFonts w:ascii="Times" w:hAnsi="Times"/>
          <w:sz w:val="20"/>
          <w:szCs w:val="20"/>
        </w:rPr>
        <w:t>6.</w:t>
      </w:r>
      <w:r w:rsidRPr="003D3B07">
        <w:rPr>
          <w:rFonts w:ascii="Times" w:hAnsi="Times"/>
          <w:sz w:val="20"/>
          <w:szCs w:val="20"/>
        </w:rPr>
        <w:t xml:space="preserve"> </w:t>
      </w:r>
    </w:p>
  </w:footnote>
  <w:footnote w:id="55">
    <w:p w14:paraId="4D2D9255" w14:textId="51EF013E" w:rsidR="00551674" w:rsidRPr="00311D7E" w:rsidRDefault="00551674" w:rsidP="00B64779">
      <w:pPr>
        <w:pStyle w:val="FootnoteText"/>
        <w:rPr>
          <w:rFonts w:ascii="Times" w:hAnsi="Times"/>
          <w:sz w:val="20"/>
          <w:szCs w:val="20"/>
          <w:lang w:val="en-US"/>
        </w:rPr>
      </w:pPr>
      <w:r w:rsidRPr="00311D7E">
        <w:rPr>
          <w:rStyle w:val="FootnoteReference"/>
          <w:rFonts w:ascii="Times" w:hAnsi="Times"/>
          <w:sz w:val="20"/>
          <w:szCs w:val="20"/>
        </w:rPr>
        <w:footnoteRef/>
      </w:r>
      <w:r w:rsidRPr="00311D7E">
        <w:rPr>
          <w:rFonts w:ascii="Times" w:hAnsi="Times"/>
          <w:sz w:val="20"/>
          <w:szCs w:val="20"/>
        </w:rPr>
        <w:t xml:space="preserve"> Romanis, op. cit. note 2</w:t>
      </w:r>
      <w:r>
        <w:rPr>
          <w:rFonts w:ascii="Times" w:hAnsi="Times"/>
          <w:sz w:val="20"/>
          <w:szCs w:val="20"/>
        </w:rPr>
        <w:t>3</w:t>
      </w:r>
      <w:r w:rsidRPr="00311D7E">
        <w:rPr>
          <w:rFonts w:ascii="Times" w:hAnsi="Times"/>
          <w:sz w:val="20"/>
          <w:szCs w:val="20"/>
        </w:rPr>
        <w:t>.</w:t>
      </w:r>
    </w:p>
  </w:footnote>
  <w:footnote w:id="56">
    <w:p w14:paraId="2B33CE79" w14:textId="58E734C1" w:rsidR="00551674" w:rsidRPr="002F4EA9" w:rsidRDefault="00551674" w:rsidP="000D7995">
      <w:pPr>
        <w:pStyle w:val="FootnoteText"/>
        <w:rPr>
          <w:rFonts w:ascii="Times" w:hAnsi="Times"/>
          <w:sz w:val="20"/>
          <w:szCs w:val="20"/>
        </w:rPr>
      </w:pPr>
      <w:r w:rsidRPr="000D7995">
        <w:rPr>
          <w:rStyle w:val="FootnoteReference"/>
          <w:rFonts w:ascii="Times" w:hAnsi="Times"/>
          <w:sz w:val="20"/>
          <w:szCs w:val="20"/>
        </w:rPr>
        <w:footnoteRef/>
      </w:r>
      <w:r w:rsidRPr="000D7995">
        <w:rPr>
          <w:rFonts w:ascii="Times" w:hAnsi="Times"/>
          <w:sz w:val="20"/>
          <w:szCs w:val="20"/>
        </w:rPr>
        <w:t xml:space="preserve"> </w:t>
      </w:r>
      <w:r w:rsidRPr="00311D7E">
        <w:rPr>
          <w:rFonts w:ascii="Times" w:hAnsi="Times"/>
          <w:sz w:val="20"/>
          <w:szCs w:val="20"/>
        </w:rPr>
        <w:t>Romanis, op. cit. note 2</w:t>
      </w:r>
      <w:r>
        <w:rPr>
          <w:rFonts w:ascii="Times" w:hAnsi="Times"/>
          <w:sz w:val="20"/>
          <w:szCs w:val="20"/>
        </w:rPr>
        <w:t>3.</w:t>
      </w:r>
    </w:p>
  </w:footnote>
  <w:footnote w:id="57">
    <w:p w14:paraId="70507E28" w14:textId="38FBF04D" w:rsidR="00551674" w:rsidRPr="002F4EA9" w:rsidRDefault="00551674" w:rsidP="002F4EA9">
      <w:pPr>
        <w:ind w:left="720" w:hanging="720"/>
        <w:textAlignment w:val="baseline"/>
        <w:rPr>
          <w:rFonts w:ascii="Times" w:hAnsi="Times"/>
        </w:rPr>
      </w:pPr>
      <w:r w:rsidRPr="00D92A2C">
        <w:rPr>
          <w:rStyle w:val="FootnoteReference"/>
          <w:rFonts w:ascii="Times" w:hAnsi="Times"/>
          <w:sz w:val="20"/>
          <w:szCs w:val="20"/>
        </w:rPr>
        <w:footnoteRef/>
      </w:r>
      <w:r w:rsidRPr="00D92A2C">
        <w:rPr>
          <w:rFonts w:ascii="Times" w:hAnsi="Times"/>
          <w:sz w:val="20"/>
          <w:szCs w:val="20"/>
        </w:rPr>
        <w:t xml:space="preserve"> </w:t>
      </w:r>
      <w:r>
        <w:rPr>
          <w:rFonts w:ascii="Times" w:hAnsi="Times"/>
          <w:sz w:val="20"/>
          <w:szCs w:val="20"/>
        </w:rPr>
        <w:t xml:space="preserve">See e.g. </w:t>
      </w:r>
      <w:r w:rsidRPr="002F4EA9">
        <w:rPr>
          <w:rFonts w:ascii="Times" w:hAnsi="Times"/>
          <w:sz w:val="20"/>
          <w:szCs w:val="20"/>
        </w:rPr>
        <w:t xml:space="preserve">Thomson, J. J. (1971) A Defense of Abortion, </w:t>
      </w:r>
      <w:r w:rsidRPr="002F4EA9">
        <w:rPr>
          <w:rFonts w:ascii="Times" w:hAnsi="Times"/>
          <w:i/>
          <w:iCs/>
          <w:sz w:val="20"/>
          <w:szCs w:val="20"/>
        </w:rPr>
        <w:t>Philosophy and Public Affairs</w:t>
      </w:r>
      <w:r w:rsidRPr="002F4EA9">
        <w:rPr>
          <w:rFonts w:ascii="Times" w:hAnsi="Times"/>
          <w:sz w:val="20"/>
          <w:szCs w:val="20"/>
        </w:rPr>
        <w:t xml:space="preserve"> 1(1): 47–66.</w:t>
      </w:r>
    </w:p>
  </w:footnote>
  <w:footnote w:id="58">
    <w:p w14:paraId="32C22390" w14:textId="343E79AA" w:rsidR="00551674" w:rsidRPr="006F26A3" w:rsidRDefault="00551674">
      <w:pPr>
        <w:pStyle w:val="FootnoteText"/>
        <w:rPr>
          <w:lang w:val="en-US"/>
        </w:rPr>
      </w:pPr>
      <w:r w:rsidRPr="00D92A2C">
        <w:rPr>
          <w:rStyle w:val="FootnoteReference"/>
          <w:rFonts w:ascii="Times" w:hAnsi="Times"/>
          <w:sz w:val="20"/>
          <w:szCs w:val="20"/>
        </w:rPr>
        <w:footnoteRef/>
      </w:r>
      <w:r w:rsidRPr="00D92A2C">
        <w:rPr>
          <w:rFonts w:ascii="Times" w:hAnsi="Times"/>
          <w:sz w:val="20"/>
          <w:szCs w:val="20"/>
        </w:rPr>
        <w:t xml:space="preserve"> </w:t>
      </w:r>
      <w:r w:rsidRPr="00D92A2C">
        <w:rPr>
          <w:rFonts w:ascii="Times" w:hAnsi="Times"/>
          <w:sz w:val="20"/>
          <w:szCs w:val="20"/>
          <w:lang w:val="en-US"/>
        </w:rPr>
        <w:t xml:space="preserve">We are grateful to anonymous reviewer, whose suggestion we are developing </w:t>
      </w:r>
      <w:r>
        <w:rPr>
          <w:rFonts w:ascii="Times" w:hAnsi="Times"/>
          <w:sz w:val="20"/>
          <w:szCs w:val="20"/>
          <w:lang w:val="en-US"/>
        </w:rPr>
        <w:t>in this paragraph</w:t>
      </w:r>
      <w:r w:rsidRPr="00D92A2C">
        <w:rPr>
          <w:rFonts w:ascii="Times" w:hAnsi="Times"/>
          <w:sz w:val="20"/>
          <w:szCs w:val="20"/>
          <w:lang w:val="en-US"/>
        </w:rPr>
        <w:t>.</w:t>
      </w:r>
      <w:r>
        <w:rPr>
          <w:lang w:val="en-US"/>
        </w:rPr>
        <w:t xml:space="preserve"> </w:t>
      </w:r>
    </w:p>
  </w:footnote>
  <w:footnote w:id="59">
    <w:p w14:paraId="1ADC0BBD" w14:textId="1611CDDF"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sidRPr="005A769D">
        <w:rPr>
          <w:rFonts w:ascii="Times" w:hAnsi="Times"/>
          <w:sz w:val="20"/>
          <w:szCs w:val="20"/>
        </w:rPr>
        <w:t>Partridge et al</w:t>
      </w:r>
      <w:r>
        <w:rPr>
          <w:rFonts w:ascii="Times" w:hAnsi="Times"/>
          <w:sz w:val="20"/>
          <w:szCs w:val="20"/>
        </w:rPr>
        <w:t>.</w:t>
      </w:r>
      <w:r w:rsidRPr="005A769D">
        <w:rPr>
          <w:rFonts w:ascii="Times" w:hAnsi="Times"/>
          <w:sz w:val="20"/>
          <w:szCs w:val="20"/>
        </w:rPr>
        <w:t>, op. cit. note 1</w:t>
      </w:r>
      <w:r>
        <w:rPr>
          <w:rFonts w:ascii="Times" w:hAnsi="Times"/>
          <w:sz w:val="20"/>
          <w:szCs w:val="20"/>
        </w:rPr>
        <w:t>.</w:t>
      </w:r>
    </w:p>
  </w:footnote>
  <w:footnote w:id="60">
    <w:p w14:paraId="56A9CDE3" w14:textId="5A44E0FC" w:rsidR="00551674" w:rsidRPr="00AA41F3"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sidRPr="00311D7E">
        <w:rPr>
          <w:rFonts w:ascii="Times" w:hAnsi="Times"/>
          <w:sz w:val="20"/>
          <w:szCs w:val="20"/>
        </w:rPr>
        <w:t>Romanis, op. cit. note 2</w:t>
      </w:r>
      <w:r>
        <w:rPr>
          <w:rFonts w:ascii="Times" w:hAnsi="Times"/>
          <w:sz w:val="20"/>
          <w:szCs w:val="20"/>
        </w:rPr>
        <w:t>3.</w:t>
      </w:r>
    </w:p>
  </w:footnote>
  <w:footnote w:id="61">
    <w:p w14:paraId="365B6667" w14:textId="18A31E36"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Pr>
          <w:rFonts w:ascii="Times" w:hAnsi="Times"/>
          <w:sz w:val="20"/>
          <w:szCs w:val="20"/>
          <w:lang w:val="en-US"/>
        </w:rPr>
        <w:t>Permit us a speculation</w:t>
      </w:r>
      <w:r w:rsidRPr="000D7995">
        <w:rPr>
          <w:rFonts w:ascii="Times" w:hAnsi="Times"/>
          <w:sz w:val="20"/>
          <w:szCs w:val="20"/>
          <w:lang w:val="en-US"/>
        </w:rPr>
        <w:t xml:space="preserve">: </w:t>
      </w:r>
      <w:r>
        <w:rPr>
          <w:rFonts w:ascii="Times" w:hAnsi="Times"/>
          <w:sz w:val="20"/>
          <w:szCs w:val="20"/>
          <w:lang w:val="en-US"/>
        </w:rPr>
        <w:t xml:space="preserve">even </w:t>
      </w:r>
      <w:r w:rsidRPr="000D7995">
        <w:rPr>
          <w:rFonts w:ascii="Times" w:hAnsi="Times"/>
          <w:sz w:val="20"/>
          <w:szCs w:val="20"/>
          <w:lang w:val="en-US"/>
        </w:rPr>
        <w:t xml:space="preserve">attempts to develop ectogestation at the beginning of pregnancy are more likely to focus on the development of an appropriately vasculated interface, then on making a ‘womb’. </w:t>
      </w:r>
      <w:r>
        <w:rPr>
          <w:rFonts w:ascii="Times" w:hAnsi="Times"/>
          <w:sz w:val="20"/>
          <w:szCs w:val="20"/>
          <w:lang w:val="en-US"/>
        </w:rPr>
        <w:t>Embryo/f</w:t>
      </w:r>
      <w:r w:rsidRPr="000D7995">
        <w:rPr>
          <w:rFonts w:ascii="Times" w:hAnsi="Times"/>
          <w:sz w:val="20"/>
          <w:szCs w:val="20"/>
          <w:lang w:val="en-US"/>
        </w:rPr>
        <w:t xml:space="preserve">etuses do not need wombs to develop; they already – in nature – occasionally develop successfully by implanting </w:t>
      </w:r>
      <w:r>
        <w:rPr>
          <w:rFonts w:ascii="Times" w:hAnsi="Times"/>
          <w:sz w:val="20"/>
          <w:szCs w:val="20"/>
          <w:lang w:val="en-US"/>
        </w:rPr>
        <w:t>on the liver. See e.g. Tshivhula &amp; Hall</w:t>
      </w:r>
      <w:r w:rsidRPr="000D7995">
        <w:rPr>
          <w:rFonts w:ascii="Times" w:hAnsi="Times"/>
          <w:sz w:val="20"/>
          <w:szCs w:val="20"/>
          <w:lang w:val="en-US"/>
        </w:rPr>
        <w:t xml:space="preserve"> (2005) </w:t>
      </w:r>
      <w:r>
        <w:rPr>
          <w:rFonts w:ascii="Times" w:hAnsi="Times"/>
          <w:sz w:val="20"/>
          <w:szCs w:val="20"/>
          <w:lang w:val="en-US"/>
        </w:rPr>
        <w:t xml:space="preserve">p.298; Ramphal et al. </w:t>
      </w:r>
      <w:r w:rsidRPr="000D7995">
        <w:rPr>
          <w:rFonts w:ascii="Times" w:hAnsi="Times"/>
          <w:sz w:val="20"/>
          <w:szCs w:val="20"/>
          <w:lang w:val="en-US"/>
        </w:rPr>
        <w:t>(2010); Shukla</w:t>
      </w:r>
      <w:r>
        <w:rPr>
          <w:rFonts w:ascii="Times" w:hAnsi="Times"/>
          <w:sz w:val="20"/>
          <w:szCs w:val="20"/>
          <w:lang w:val="en-US"/>
        </w:rPr>
        <w:t xml:space="preserve"> </w:t>
      </w:r>
      <w:r w:rsidRPr="000D7995">
        <w:rPr>
          <w:rFonts w:ascii="Times" w:hAnsi="Times"/>
          <w:sz w:val="20"/>
          <w:szCs w:val="20"/>
          <w:lang w:val="en-US"/>
        </w:rPr>
        <w:t>et al. (1985)</w:t>
      </w:r>
      <w:r>
        <w:rPr>
          <w:rFonts w:ascii="Times" w:hAnsi="Times"/>
          <w:sz w:val="20"/>
          <w:szCs w:val="20"/>
          <w:lang w:val="en-US"/>
        </w:rPr>
        <w:t>.</w:t>
      </w:r>
    </w:p>
  </w:footnote>
  <w:footnote w:id="62">
    <w:p w14:paraId="50A9EE49" w14:textId="7C322BD1" w:rsidR="00551674" w:rsidRPr="00C43D31" w:rsidRDefault="00551674" w:rsidP="000D7995">
      <w:pPr>
        <w:pStyle w:val="FootnoteText"/>
        <w:rPr>
          <w:rFonts w:ascii="Times" w:hAnsi="Times"/>
          <w:sz w:val="20"/>
          <w:szCs w:val="20"/>
        </w:rPr>
      </w:pPr>
      <w:r w:rsidRPr="000D7995">
        <w:rPr>
          <w:rStyle w:val="FootnoteReference"/>
          <w:rFonts w:ascii="Times" w:hAnsi="Times"/>
          <w:sz w:val="20"/>
          <w:szCs w:val="20"/>
        </w:rPr>
        <w:footnoteRef/>
      </w:r>
      <w:r w:rsidRPr="000D7995">
        <w:rPr>
          <w:rFonts w:ascii="Times" w:hAnsi="Times"/>
          <w:sz w:val="20"/>
          <w:szCs w:val="20"/>
        </w:rPr>
        <w:t xml:space="preserve"> Such a description may describe earlier versions of the technology; </w:t>
      </w:r>
      <w:r w:rsidRPr="005A769D">
        <w:rPr>
          <w:rFonts w:ascii="Times" w:hAnsi="Times"/>
          <w:sz w:val="20"/>
          <w:szCs w:val="20"/>
        </w:rPr>
        <w:t>Partridge et al</w:t>
      </w:r>
      <w:r>
        <w:rPr>
          <w:rFonts w:ascii="Times" w:hAnsi="Times"/>
          <w:sz w:val="20"/>
          <w:szCs w:val="20"/>
        </w:rPr>
        <w:t>.</w:t>
      </w:r>
      <w:r w:rsidRPr="005A769D">
        <w:rPr>
          <w:rFonts w:ascii="Times" w:hAnsi="Times"/>
          <w:sz w:val="20"/>
          <w:szCs w:val="20"/>
        </w:rPr>
        <w:t>, op. cit. note</w:t>
      </w:r>
      <w:r>
        <w:rPr>
          <w:rFonts w:ascii="Times" w:hAnsi="Times"/>
          <w:sz w:val="20"/>
          <w:szCs w:val="20"/>
        </w:rPr>
        <w:t xml:space="preserve"> 1.</w:t>
      </w:r>
    </w:p>
  </w:footnote>
  <w:footnote w:id="63">
    <w:p w14:paraId="51A48832" w14:textId="74E56571" w:rsidR="00551674" w:rsidRPr="000D7995" w:rsidRDefault="00551674" w:rsidP="003D7D0A">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Pr>
          <w:rFonts w:ascii="Times" w:hAnsi="Times"/>
          <w:sz w:val="20"/>
          <w:szCs w:val="20"/>
          <w:lang w:val="en-US"/>
        </w:rPr>
        <w:t>Here, again, we depart from Romanis</w:t>
      </w:r>
      <w:r w:rsidRPr="000D7995">
        <w:rPr>
          <w:rFonts w:ascii="Times" w:hAnsi="Times"/>
          <w:sz w:val="20"/>
          <w:szCs w:val="20"/>
          <w:lang w:val="en-US"/>
        </w:rPr>
        <w:t xml:space="preserve"> </w:t>
      </w:r>
      <w:r>
        <w:rPr>
          <w:rFonts w:ascii="Times" w:hAnsi="Times"/>
          <w:sz w:val="20"/>
          <w:szCs w:val="20"/>
        </w:rPr>
        <w:t>(</w:t>
      </w:r>
      <w:r w:rsidRPr="00311D7E">
        <w:rPr>
          <w:rFonts w:ascii="Times" w:hAnsi="Times"/>
          <w:sz w:val="20"/>
          <w:szCs w:val="20"/>
        </w:rPr>
        <w:t>op. cit. note 2</w:t>
      </w:r>
      <w:r>
        <w:rPr>
          <w:rFonts w:ascii="Times" w:hAnsi="Times"/>
          <w:sz w:val="20"/>
          <w:szCs w:val="20"/>
        </w:rPr>
        <w:t xml:space="preserve">3) </w:t>
      </w:r>
      <w:r w:rsidRPr="000D7995">
        <w:rPr>
          <w:rFonts w:ascii="Times" w:hAnsi="Times"/>
          <w:sz w:val="20"/>
          <w:szCs w:val="20"/>
          <w:lang w:val="en-US"/>
        </w:rPr>
        <w:t xml:space="preserve">who seems to expect more direct </w:t>
      </w:r>
      <w:r>
        <w:rPr>
          <w:rFonts w:ascii="Times" w:hAnsi="Times"/>
          <w:sz w:val="20"/>
          <w:szCs w:val="20"/>
          <w:lang w:val="en-US"/>
        </w:rPr>
        <w:t>and substantial ethical results</w:t>
      </w:r>
      <w:r>
        <w:rPr>
          <w:rFonts w:ascii="Times" w:hAnsi="Times"/>
          <w:sz w:val="20"/>
          <w:szCs w:val="20"/>
        </w:rPr>
        <w:t>.</w:t>
      </w:r>
    </w:p>
  </w:footnote>
  <w:footnote w:id="64">
    <w:p w14:paraId="10BA5622" w14:textId="6DE8D8D4" w:rsidR="00551674" w:rsidRPr="00E72FEC" w:rsidRDefault="00551674">
      <w:pPr>
        <w:pStyle w:val="FootnoteText"/>
        <w:rPr>
          <w:lang w:val="en-US"/>
        </w:rPr>
      </w:pPr>
      <w:r w:rsidRPr="00DD434A">
        <w:rPr>
          <w:rStyle w:val="FootnoteReference"/>
          <w:rFonts w:ascii="Times" w:hAnsi="Times"/>
          <w:sz w:val="20"/>
          <w:szCs w:val="20"/>
        </w:rPr>
        <w:footnoteRef/>
      </w:r>
      <w:r w:rsidRPr="00DD434A">
        <w:rPr>
          <w:rFonts w:ascii="Times" w:hAnsi="Times"/>
          <w:sz w:val="20"/>
          <w:szCs w:val="20"/>
        </w:rPr>
        <w:t xml:space="preserve"> See e.g. RCOG (2019) Q&amp;A: The abortion time limit. </w:t>
      </w:r>
      <w:hyperlink r:id="rId12" w:history="1">
        <w:r w:rsidRPr="00DD434A">
          <w:rPr>
            <w:rStyle w:val="Hyperlink"/>
            <w:rFonts w:ascii="Times" w:hAnsi="Times"/>
            <w:sz w:val="20"/>
            <w:szCs w:val="20"/>
          </w:rPr>
          <w:t>https://www.rcog.org.uk/en/news/campaigns-and-opinions/human-fertilisation-and-embryology-bill/qa-the-abortion-time-limit/</w:t>
        </w:r>
      </w:hyperlink>
    </w:p>
  </w:footnote>
  <w:footnote w:id="65">
    <w:p w14:paraId="4A3F5E3E" w14:textId="5373A1FE" w:rsidR="00551674" w:rsidRPr="006C43C0" w:rsidRDefault="00551674" w:rsidP="00DD434A">
      <w:pPr>
        <w:pStyle w:val="FootnoteText"/>
        <w:rPr>
          <w:rFonts w:ascii="Times" w:hAnsi="Times"/>
          <w:sz w:val="20"/>
          <w:szCs w:val="20"/>
          <w:lang w:val="en-US"/>
        </w:rPr>
      </w:pPr>
      <w:r w:rsidRPr="006C43C0">
        <w:rPr>
          <w:rStyle w:val="FootnoteReference"/>
          <w:rFonts w:ascii="Times" w:hAnsi="Times"/>
          <w:sz w:val="20"/>
          <w:szCs w:val="20"/>
        </w:rPr>
        <w:footnoteRef/>
      </w:r>
      <w:r w:rsidRPr="006C43C0">
        <w:rPr>
          <w:rFonts w:ascii="Times" w:hAnsi="Times"/>
          <w:sz w:val="20"/>
          <w:szCs w:val="20"/>
        </w:rPr>
        <w:t xml:space="preserve"> Romanis, op. cit. note 2</w:t>
      </w:r>
      <w:r>
        <w:rPr>
          <w:rFonts w:ascii="Times" w:hAnsi="Times"/>
          <w:sz w:val="20"/>
          <w:szCs w:val="20"/>
        </w:rPr>
        <w:t xml:space="preserve">3, </w:t>
      </w:r>
      <w:r w:rsidRPr="006C43C0">
        <w:rPr>
          <w:rFonts w:ascii="Times" w:hAnsi="Times"/>
          <w:sz w:val="20"/>
          <w:szCs w:val="20"/>
        </w:rPr>
        <w:t>p.754</w:t>
      </w:r>
      <w:r>
        <w:rPr>
          <w:rFonts w:ascii="Times" w:hAnsi="Times"/>
          <w:sz w:val="20"/>
          <w:szCs w:val="20"/>
        </w:rPr>
        <w:t>.</w:t>
      </w:r>
      <w:r w:rsidRPr="006C43C0">
        <w:rPr>
          <w:rFonts w:ascii="Times" w:hAnsi="Times"/>
          <w:sz w:val="20"/>
          <w:szCs w:val="20"/>
        </w:rPr>
        <w:t xml:space="preserve"> </w:t>
      </w:r>
    </w:p>
  </w:footnote>
  <w:footnote w:id="66">
    <w:p w14:paraId="5D632EA9" w14:textId="201FCC1D" w:rsidR="00551674" w:rsidRPr="00184784" w:rsidRDefault="00551674">
      <w:pPr>
        <w:pStyle w:val="FootnoteText"/>
        <w:rPr>
          <w:rFonts w:ascii="Times" w:hAnsi="Times"/>
          <w:sz w:val="20"/>
          <w:szCs w:val="20"/>
          <w:lang w:val="en-US"/>
        </w:rPr>
      </w:pPr>
      <w:r w:rsidRPr="00184784">
        <w:rPr>
          <w:rStyle w:val="FootnoteReference"/>
          <w:rFonts w:ascii="Times" w:hAnsi="Times"/>
          <w:sz w:val="20"/>
          <w:szCs w:val="20"/>
        </w:rPr>
        <w:footnoteRef/>
      </w:r>
      <w:r w:rsidRPr="00184784">
        <w:rPr>
          <w:rFonts w:ascii="Times" w:hAnsi="Times"/>
          <w:sz w:val="20"/>
          <w:szCs w:val="20"/>
        </w:rPr>
        <w:t xml:space="preserve"> </w:t>
      </w:r>
      <w:r>
        <w:rPr>
          <w:rFonts w:ascii="Times" w:hAnsi="Times"/>
          <w:sz w:val="20"/>
          <w:szCs w:val="20"/>
        </w:rPr>
        <w:t>I</w:t>
      </w:r>
      <w:r w:rsidRPr="00184784">
        <w:rPr>
          <w:rFonts w:ascii="Times" w:hAnsi="Times"/>
          <w:sz w:val="20"/>
          <w:szCs w:val="20"/>
        </w:rPr>
        <w:t>bid</w:t>
      </w:r>
      <w:r w:rsidRPr="00184784">
        <w:rPr>
          <w:rFonts w:ascii="Times" w:hAnsi="Times"/>
          <w:sz w:val="20"/>
          <w:szCs w:val="20"/>
          <w:lang w:val="en-US"/>
        </w:rPr>
        <w:t>.</w:t>
      </w:r>
    </w:p>
  </w:footnote>
  <w:footnote w:id="67">
    <w:p w14:paraId="0D2CC31E" w14:textId="37BF2608" w:rsidR="00551674" w:rsidRPr="000D7995" w:rsidRDefault="00551674" w:rsidP="000D7995">
      <w:pPr>
        <w:pStyle w:val="FootnoteText"/>
        <w:rPr>
          <w:rFonts w:ascii="Times" w:hAnsi="Times"/>
          <w:sz w:val="20"/>
          <w:szCs w:val="20"/>
          <w:lang w:val="en-US"/>
        </w:rPr>
      </w:pPr>
      <w:r w:rsidRPr="006C43C0">
        <w:rPr>
          <w:rStyle w:val="FootnoteReference"/>
          <w:rFonts w:ascii="Times" w:hAnsi="Times"/>
          <w:sz w:val="20"/>
          <w:szCs w:val="20"/>
        </w:rPr>
        <w:footnoteRef/>
      </w:r>
      <w:r w:rsidRPr="006C43C0">
        <w:rPr>
          <w:rFonts w:ascii="Times" w:hAnsi="Times"/>
          <w:sz w:val="20"/>
          <w:szCs w:val="20"/>
        </w:rPr>
        <w:t xml:space="preserve"> </w:t>
      </w:r>
      <w:r w:rsidRPr="006C43C0">
        <w:rPr>
          <w:rFonts w:ascii="Times" w:hAnsi="Times"/>
          <w:sz w:val="20"/>
          <w:szCs w:val="20"/>
          <w:lang w:val="en-US"/>
        </w:rPr>
        <w:t xml:space="preserve">The </w:t>
      </w:r>
      <w:r w:rsidRPr="00184784">
        <w:rPr>
          <w:rFonts w:ascii="Times" w:hAnsi="Times"/>
          <w:i/>
          <w:sz w:val="20"/>
          <w:szCs w:val="20"/>
          <w:lang w:val="en-US"/>
        </w:rPr>
        <w:t>Nature</w:t>
      </w:r>
      <w:r w:rsidRPr="006C43C0">
        <w:rPr>
          <w:rFonts w:ascii="Times" w:hAnsi="Times"/>
          <w:sz w:val="20"/>
          <w:szCs w:val="20"/>
          <w:lang w:val="en-US"/>
        </w:rPr>
        <w:t xml:space="preserve"> report used a modified caesarean section: an EXIT procedure. Partridge et al., op. cit. note 1; </w:t>
      </w:r>
      <w:r w:rsidRPr="0093769E">
        <w:rPr>
          <w:rFonts w:ascii="Times" w:hAnsi="Times"/>
          <w:sz w:val="20"/>
          <w:szCs w:val="20"/>
          <w:lang w:val="en-US"/>
        </w:rPr>
        <w:t>Hirose, S. &amp; Harrison, M. R. (2003) The ex utero intrapa</w:t>
      </w:r>
      <w:r>
        <w:rPr>
          <w:rFonts w:ascii="Times" w:hAnsi="Times"/>
          <w:sz w:val="20"/>
          <w:szCs w:val="20"/>
          <w:lang w:val="en-US"/>
        </w:rPr>
        <w:t>rtum treatment (EXIT) procedure,</w:t>
      </w:r>
      <w:r w:rsidRPr="0093769E">
        <w:rPr>
          <w:rFonts w:ascii="Times" w:hAnsi="Times"/>
          <w:sz w:val="20"/>
          <w:szCs w:val="20"/>
          <w:lang w:val="en-US"/>
        </w:rPr>
        <w:t xml:space="preserve"> </w:t>
      </w:r>
      <w:r w:rsidRPr="0093769E">
        <w:rPr>
          <w:rFonts w:ascii="Times" w:hAnsi="Times"/>
          <w:i/>
          <w:sz w:val="20"/>
          <w:szCs w:val="20"/>
          <w:lang w:val="en-US"/>
        </w:rPr>
        <w:t xml:space="preserve">Seminars in Neonatology, </w:t>
      </w:r>
      <w:r w:rsidRPr="0093769E">
        <w:rPr>
          <w:rFonts w:ascii="Times" w:hAnsi="Times"/>
          <w:sz w:val="20"/>
          <w:szCs w:val="20"/>
          <w:lang w:val="en-US"/>
        </w:rPr>
        <w:t>8: 207-214; Bouchard, Johnson, Flake,</w:t>
      </w:r>
      <w:r>
        <w:rPr>
          <w:rFonts w:ascii="Times" w:hAnsi="Times"/>
          <w:sz w:val="20"/>
          <w:szCs w:val="20"/>
          <w:lang w:val="en-US"/>
        </w:rPr>
        <w:t xml:space="preserve"> </w:t>
      </w:r>
      <w:r w:rsidRPr="0093769E">
        <w:rPr>
          <w:rFonts w:ascii="Times" w:hAnsi="Times"/>
          <w:sz w:val="20"/>
          <w:szCs w:val="20"/>
          <w:lang w:val="en-US"/>
        </w:rPr>
        <w:t>Howel</w:t>
      </w:r>
      <w:r>
        <w:rPr>
          <w:rFonts w:ascii="Times" w:hAnsi="Times"/>
          <w:sz w:val="20"/>
          <w:szCs w:val="20"/>
          <w:lang w:val="en-US"/>
        </w:rPr>
        <w:t>l, Myers, Adzick, Crombleholme (</w:t>
      </w:r>
      <w:r w:rsidRPr="0093769E">
        <w:rPr>
          <w:rFonts w:ascii="Times" w:hAnsi="Times"/>
          <w:sz w:val="20"/>
          <w:szCs w:val="20"/>
          <w:lang w:val="en-US"/>
        </w:rPr>
        <w:t>2002</w:t>
      </w:r>
      <w:r>
        <w:rPr>
          <w:rFonts w:ascii="Times" w:hAnsi="Times"/>
          <w:sz w:val="20"/>
          <w:szCs w:val="20"/>
          <w:lang w:val="en-US"/>
        </w:rPr>
        <w:t>)</w:t>
      </w:r>
      <w:r w:rsidRPr="0093769E">
        <w:rPr>
          <w:rFonts w:ascii="Times" w:hAnsi="Times"/>
          <w:sz w:val="20"/>
          <w:szCs w:val="20"/>
          <w:lang w:val="en-US"/>
        </w:rPr>
        <w:t xml:space="preserve"> The Exit Procedure: expe</w:t>
      </w:r>
      <w:r>
        <w:rPr>
          <w:rFonts w:ascii="Times" w:hAnsi="Times"/>
          <w:sz w:val="20"/>
          <w:szCs w:val="20"/>
          <w:lang w:val="en-US"/>
        </w:rPr>
        <w:t>rience and outcomes in 31 cases,</w:t>
      </w:r>
      <w:r w:rsidRPr="0093769E">
        <w:rPr>
          <w:rFonts w:ascii="Times" w:hAnsi="Times"/>
          <w:sz w:val="20"/>
          <w:szCs w:val="20"/>
          <w:lang w:val="en-US"/>
        </w:rPr>
        <w:t xml:space="preserve"> </w:t>
      </w:r>
      <w:r w:rsidRPr="0093769E">
        <w:rPr>
          <w:rFonts w:ascii="Times" w:hAnsi="Times"/>
          <w:i/>
          <w:sz w:val="20"/>
          <w:szCs w:val="20"/>
        </w:rPr>
        <w:t>Journal of Pediatric Surgery</w:t>
      </w:r>
      <w:r>
        <w:rPr>
          <w:rFonts w:ascii="Times" w:hAnsi="Times"/>
          <w:sz w:val="20"/>
          <w:szCs w:val="20"/>
        </w:rPr>
        <w:t>, 37: 418-426</w:t>
      </w:r>
      <w:r w:rsidRPr="0093769E">
        <w:rPr>
          <w:rFonts w:ascii="Times" w:hAnsi="Times"/>
          <w:sz w:val="20"/>
          <w:szCs w:val="20"/>
        </w:rPr>
        <w:t>.</w:t>
      </w:r>
      <w:r w:rsidRPr="000D7995">
        <w:rPr>
          <w:rFonts w:ascii="Times" w:hAnsi="Times"/>
          <w:sz w:val="20"/>
          <w:szCs w:val="20"/>
        </w:rPr>
        <w:t xml:space="preserve"> </w:t>
      </w:r>
    </w:p>
  </w:footnote>
  <w:footnote w:id="68">
    <w:p w14:paraId="02C9DAC1" w14:textId="0ECEEB82" w:rsidR="00551674" w:rsidRPr="00FF039E" w:rsidRDefault="00551674" w:rsidP="000D7995">
      <w:pPr>
        <w:pStyle w:val="FootnoteText"/>
        <w:rPr>
          <w:rFonts w:ascii="Times" w:hAnsi="Times"/>
          <w:sz w:val="20"/>
          <w:szCs w:val="20"/>
        </w:rPr>
      </w:pPr>
      <w:r w:rsidRPr="000D7995">
        <w:rPr>
          <w:rStyle w:val="FootnoteReference"/>
          <w:rFonts w:ascii="Times" w:hAnsi="Times"/>
          <w:sz w:val="20"/>
          <w:szCs w:val="20"/>
        </w:rPr>
        <w:footnoteRef/>
      </w:r>
      <w:r w:rsidRPr="000D7995">
        <w:rPr>
          <w:rFonts w:ascii="Times" w:hAnsi="Times"/>
          <w:sz w:val="20"/>
          <w:szCs w:val="20"/>
        </w:rPr>
        <w:t xml:space="preserve"> </w:t>
      </w:r>
      <w:r>
        <w:rPr>
          <w:rFonts w:ascii="Times" w:hAnsi="Times"/>
          <w:sz w:val="20"/>
          <w:szCs w:val="20"/>
        </w:rPr>
        <w:t xml:space="preserve">See also </w:t>
      </w:r>
      <w:r w:rsidRPr="00311D7E">
        <w:rPr>
          <w:rFonts w:ascii="Times" w:hAnsi="Times"/>
          <w:sz w:val="20"/>
          <w:szCs w:val="20"/>
        </w:rPr>
        <w:t>Romanis, op. cit. note 2</w:t>
      </w:r>
      <w:r>
        <w:rPr>
          <w:rFonts w:ascii="Times" w:hAnsi="Times"/>
          <w:sz w:val="20"/>
          <w:szCs w:val="20"/>
        </w:rPr>
        <w:t>3; Overall, op. cit. note 14.</w:t>
      </w:r>
    </w:p>
  </w:footnote>
  <w:footnote w:id="69">
    <w:p w14:paraId="081633FA" w14:textId="0D55E093" w:rsidR="00551674" w:rsidRPr="00184784" w:rsidRDefault="00551674">
      <w:pPr>
        <w:pStyle w:val="FootnoteText"/>
        <w:rPr>
          <w:lang w:val="en-US"/>
        </w:rPr>
      </w:pPr>
      <w:r w:rsidRPr="00184784">
        <w:rPr>
          <w:rStyle w:val="FootnoteReference"/>
          <w:rFonts w:ascii="Times" w:hAnsi="Times"/>
          <w:sz w:val="20"/>
          <w:szCs w:val="20"/>
        </w:rPr>
        <w:footnoteRef/>
      </w:r>
      <w:r>
        <w:t xml:space="preserve"> </w:t>
      </w:r>
      <w:r>
        <w:rPr>
          <w:rFonts w:ascii="Times" w:hAnsi="Times"/>
          <w:sz w:val="20"/>
          <w:szCs w:val="20"/>
        </w:rPr>
        <w:t xml:space="preserve">Caesarean sections – like any abdominal surgery – carry risks. Not just for the pregnant woman, but also for both mother and baby in future pregnancies. (RCOG, 2015. Choosing to have a Caesarean Section. </w:t>
      </w:r>
      <w:r>
        <w:rPr>
          <w:rFonts w:ascii="Times" w:hAnsi="Times"/>
          <w:i/>
          <w:sz w:val="20"/>
          <w:szCs w:val="20"/>
        </w:rPr>
        <w:t>Information for You.</w:t>
      </w:r>
      <w:r w:rsidRPr="00184784">
        <w:t xml:space="preserve"> </w:t>
      </w:r>
      <w:r w:rsidRPr="00184784">
        <w:rPr>
          <w:rFonts w:ascii="Times" w:hAnsi="Times"/>
          <w:sz w:val="20"/>
          <w:szCs w:val="20"/>
        </w:rPr>
        <w:t>https://www.rcog.org.uk/globalassets/documents/patients/patient-information-leaflets/pregnancy/pi-choosing-to-have-a-c-section.pdf</w:t>
      </w:r>
      <w:r>
        <w:rPr>
          <w:rFonts w:ascii="Times" w:hAnsi="Times"/>
          <w:sz w:val="20"/>
          <w:szCs w:val="20"/>
        </w:rPr>
        <w:t>). Some of these risks are likely to be more pronounced after ectogenesis; because the caesarean section is likely to be done at considerable prematurity, the womb is less stretched then in a term pregnancy. As a result the scar will be comparatively bigger, increasing future risks of e.g. uterine rupture, placenta accreta, etc.</w:t>
      </w:r>
    </w:p>
  </w:footnote>
  <w:footnote w:id="70">
    <w:p w14:paraId="4C7045B6" w14:textId="2CEA5D06"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Pr>
          <w:rFonts w:ascii="Times" w:hAnsi="Times"/>
          <w:sz w:val="20"/>
          <w:szCs w:val="20"/>
          <w:lang w:val="en-US"/>
        </w:rPr>
        <w:t>See e.g. Cannold, op. cit. note 17.</w:t>
      </w:r>
    </w:p>
  </w:footnote>
  <w:footnote w:id="71">
    <w:p w14:paraId="3CFF3166" w14:textId="431F7A1D"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Pr>
          <w:rFonts w:ascii="Times" w:hAnsi="Times"/>
          <w:sz w:val="20"/>
          <w:szCs w:val="20"/>
        </w:rPr>
        <w:t>Kingma, op. cit. note 35.</w:t>
      </w:r>
    </w:p>
  </w:footnote>
  <w:footnote w:id="72">
    <w:p w14:paraId="54B51830" w14:textId="34FE9FB5"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sidRPr="000D7995">
        <w:rPr>
          <w:rFonts w:ascii="Times" w:hAnsi="Times"/>
          <w:sz w:val="20"/>
          <w:szCs w:val="20"/>
        </w:rPr>
        <w:t xml:space="preserve"> </w:t>
      </w:r>
      <w:r w:rsidRPr="000D7995">
        <w:rPr>
          <w:rFonts w:ascii="Times" w:hAnsi="Times"/>
          <w:sz w:val="20"/>
          <w:szCs w:val="20"/>
          <w:lang w:val="en-US"/>
        </w:rPr>
        <w:t xml:space="preserve">This is all speculation; perhaps the gestateling could stay where it is. But </w:t>
      </w:r>
      <w:r>
        <w:rPr>
          <w:rFonts w:ascii="Times" w:hAnsi="Times"/>
          <w:sz w:val="20"/>
          <w:szCs w:val="20"/>
          <w:lang w:val="en-US"/>
        </w:rPr>
        <w:t xml:space="preserve">quite possibly </w:t>
      </w:r>
      <w:r w:rsidRPr="000D7995">
        <w:rPr>
          <w:rFonts w:ascii="Times" w:hAnsi="Times"/>
          <w:sz w:val="20"/>
          <w:szCs w:val="20"/>
          <w:lang w:val="en-US"/>
        </w:rPr>
        <w:t>it could not; technologies are rarely perfect. Perhaps the placenta built in the artificial interface would be more limited in capacity than a normal placenta, thus necessitating the ectogestative transfer after 20</w:t>
      </w:r>
      <w:r>
        <w:rPr>
          <w:rFonts w:ascii="Times" w:hAnsi="Times"/>
          <w:sz w:val="20"/>
          <w:szCs w:val="20"/>
          <w:lang w:val="en-US"/>
        </w:rPr>
        <w:t>-week</w:t>
      </w:r>
      <w:r w:rsidRPr="000D7995">
        <w:rPr>
          <w:rFonts w:ascii="Times" w:hAnsi="Times"/>
          <w:sz w:val="20"/>
          <w:szCs w:val="20"/>
          <w:lang w:val="en-US"/>
        </w:rPr>
        <w:t xml:space="preserve">s or so when metabolic demands are on the increase. </w:t>
      </w:r>
    </w:p>
  </w:footnote>
  <w:footnote w:id="73">
    <w:p w14:paraId="39D1A1A0" w14:textId="5266AFC7" w:rsidR="00551674" w:rsidRPr="004025D8" w:rsidRDefault="00551674">
      <w:pPr>
        <w:pStyle w:val="FootnoteText"/>
        <w:rPr>
          <w:rFonts w:ascii="Times" w:hAnsi="Times"/>
          <w:sz w:val="20"/>
          <w:szCs w:val="20"/>
          <w:lang w:val="en-US"/>
        </w:rPr>
      </w:pPr>
      <w:r w:rsidRPr="0016343A">
        <w:rPr>
          <w:rStyle w:val="FootnoteReference"/>
          <w:rFonts w:ascii="Times" w:hAnsi="Times"/>
          <w:sz w:val="20"/>
          <w:szCs w:val="20"/>
        </w:rPr>
        <w:footnoteRef/>
      </w:r>
      <w:r w:rsidRPr="0016343A">
        <w:rPr>
          <w:rFonts w:ascii="Times" w:hAnsi="Times"/>
          <w:sz w:val="20"/>
          <w:szCs w:val="20"/>
        </w:rPr>
        <w:t xml:space="preserve"> E.g. Warren, op. cit. 49; Kingma &amp; Woollard, op. cit. 11</w:t>
      </w:r>
      <w:r>
        <w:rPr>
          <w:rFonts w:ascii="Times" w:hAnsi="Times"/>
          <w:sz w:val="20"/>
          <w:szCs w:val="20"/>
        </w:rPr>
        <w:t>.</w:t>
      </w:r>
    </w:p>
  </w:footnote>
  <w:footnote w:id="74">
    <w:p w14:paraId="2ACD1926" w14:textId="3481992E" w:rsidR="00551674" w:rsidRPr="000D7995" w:rsidRDefault="00551674" w:rsidP="000D7995">
      <w:pPr>
        <w:pStyle w:val="FootnoteText"/>
        <w:rPr>
          <w:rFonts w:ascii="Times" w:hAnsi="Times"/>
          <w:sz w:val="20"/>
          <w:szCs w:val="20"/>
          <w:lang w:val="en-US"/>
        </w:rPr>
      </w:pPr>
      <w:r w:rsidRPr="000D7995">
        <w:rPr>
          <w:rStyle w:val="FootnoteReference"/>
          <w:rFonts w:ascii="Times" w:hAnsi="Times"/>
          <w:sz w:val="20"/>
          <w:szCs w:val="20"/>
        </w:rPr>
        <w:footnoteRef/>
      </w:r>
      <w:r>
        <w:rPr>
          <w:rFonts w:ascii="Times" w:hAnsi="Times"/>
          <w:sz w:val="20"/>
          <w:szCs w:val="20"/>
        </w:rPr>
        <w:t xml:space="preserve"> See </w:t>
      </w:r>
      <w:r w:rsidRPr="00411CBC">
        <w:rPr>
          <w:rFonts w:ascii="Times" w:hAnsi="Times"/>
          <w:sz w:val="20"/>
          <w:szCs w:val="20"/>
        </w:rPr>
        <w:t>e.g.</w:t>
      </w:r>
      <w:r>
        <w:rPr>
          <w:rFonts w:ascii="Times" w:hAnsi="Times"/>
          <w:sz w:val="20"/>
          <w:szCs w:val="20"/>
        </w:rPr>
        <w:t xml:space="preserve"> p10-11 and references therein from the report by the Royal College of Obstetricians and Gynaecologists (2010) Fetal Awareness: Review of research and recommendations for practice. [Online] Retrieved from:</w:t>
      </w:r>
      <w:r w:rsidRPr="00411CBC">
        <w:rPr>
          <w:rFonts w:ascii="Times" w:hAnsi="Times"/>
          <w:sz w:val="20"/>
          <w:szCs w:val="20"/>
        </w:rPr>
        <w:t xml:space="preserve"> </w:t>
      </w:r>
      <w:hyperlink r:id="rId13" w:history="1">
        <w:r w:rsidRPr="00411CBC">
          <w:rPr>
            <w:rStyle w:val="Hyperlink"/>
            <w:rFonts w:ascii="Times" w:hAnsi="Times"/>
            <w:sz w:val="20"/>
            <w:szCs w:val="20"/>
          </w:rPr>
          <w:t>https://www.rcog.org.uk/en/guidelines-research-services/guidelines/fetal-awareness---review-of-research-and-recommendations-for-practice/</w:t>
        </w:r>
      </w:hyperlink>
      <w:r w:rsidRPr="00411CBC">
        <w:rPr>
          <w:rFonts w:ascii="Times" w:hAnsi="Times"/>
          <w:sz w:val="20"/>
          <w:szCs w:val="20"/>
        </w:rPr>
        <w:t xml:space="preserve"> </w:t>
      </w:r>
      <w:r>
        <w:rPr>
          <w:rFonts w:ascii="Times" w:hAnsi="Times"/>
          <w:sz w:val="20"/>
          <w:szCs w:val="20"/>
        </w:rPr>
        <w:t xml:space="preserve">; and </w:t>
      </w:r>
      <w:r w:rsidRPr="00411CBC">
        <w:rPr>
          <w:rFonts w:ascii="Times" w:hAnsi="Times"/>
          <w:sz w:val="20"/>
          <w:szCs w:val="20"/>
          <w:lang w:val="en-US"/>
        </w:rPr>
        <w:t>Koch</w:t>
      </w:r>
      <w:r w:rsidRPr="0093769E">
        <w:rPr>
          <w:rFonts w:ascii="Times" w:hAnsi="Times"/>
          <w:sz w:val="20"/>
          <w:szCs w:val="20"/>
          <w:lang w:val="en-US"/>
        </w:rPr>
        <w:t xml:space="preserve">, C. (2009) When does consciousness arise in human babies? </w:t>
      </w:r>
      <w:r w:rsidRPr="0093769E">
        <w:rPr>
          <w:rFonts w:ascii="Times" w:hAnsi="Times"/>
          <w:i/>
          <w:sz w:val="20"/>
          <w:szCs w:val="20"/>
          <w:lang w:val="en-US"/>
        </w:rPr>
        <w:t xml:space="preserve">Scientific American, Sept 1. </w:t>
      </w:r>
      <w:r w:rsidRPr="0093769E">
        <w:rPr>
          <w:rFonts w:ascii="Times" w:hAnsi="Times"/>
          <w:sz w:val="20"/>
          <w:szCs w:val="20"/>
          <w:lang w:val="en-US"/>
        </w:rPr>
        <w:t>[Online] Retrieved from: https://www.scientificamerican.com/article/when-does-consciousness-arise/</w:t>
      </w:r>
    </w:p>
  </w:footnote>
  <w:footnote w:id="75">
    <w:p w14:paraId="6A301C47" w14:textId="4FFF5FA0" w:rsidR="00551674" w:rsidRPr="004025D8" w:rsidRDefault="00551674" w:rsidP="004025D8">
      <w:pPr>
        <w:rPr>
          <w:rFonts w:ascii="Times" w:hAnsi="Times" w:cs="Times"/>
          <w:sz w:val="26"/>
          <w:szCs w:val="26"/>
          <w:lang w:val="en-US"/>
        </w:rPr>
      </w:pPr>
      <w:r w:rsidRPr="003E4DBD">
        <w:rPr>
          <w:rStyle w:val="FootnoteReference"/>
          <w:rFonts w:ascii="Times" w:hAnsi="Times"/>
          <w:sz w:val="20"/>
          <w:szCs w:val="20"/>
        </w:rPr>
        <w:footnoteRef/>
      </w:r>
      <w:r w:rsidRPr="003E4DBD">
        <w:rPr>
          <w:rFonts w:ascii="Times" w:hAnsi="Times"/>
          <w:sz w:val="20"/>
          <w:szCs w:val="20"/>
        </w:rPr>
        <w:t xml:space="preserve"> </w:t>
      </w:r>
      <w:r w:rsidRPr="00682AEB">
        <w:rPr>
          <w:rFonts w:ascii="Times" w:hAnsi="Times"/>
          <w:sz w:val="20"/>
          <w:szCs w:val="20"/>
          <w:lang w:val="es-AR"/>
        </w:rPr>
        <w:t>Special thanks goes to</w:t>
      </w:r>
      <w:r>
        <w:rPr>
          <w:rFonts w:ascii="Times" w:hAnsi="Times"/>
          <w:sz w:val="20"/>
          <w:szCs w:val="20"/>
          <w:lang w:val="es-AR"/>
        </w:rPr>
        <w:t xml:space="preserve"> Sasha Isaac,</w:t>
      </w:r>
      <w:r w:rsidRPr="00682AEB">
        <w:rPr>
          <w:rFonts w:ascii="Times" w:hAnsi="Times"/>
          <w:sz w:val="20"/>
          <w:szCs w:val="20"/>
          <w:lang w:val="es-AR"/>
        </w:rPr>
        <w:t xml:space="preserve"> </w:t>
      </w:r>
      <w:r w:rsidRPr="004025D8">
        <w:rPr>
          <w:rFonts w:ascii="Times" w:hAnsi="Times"/>
          <w:sz w:val="20"/>
          <w:szCs w:val="20"/>
          <w:lang w:val="es-AR"/>
        </w:rPr>
        <w:t xml:space="preserve">Joona </w:t>
      </w:r>
      <w:r w:rsidRPr="004025D8">
        <w:rPr>
          <w:rFonts w:ascii="Times" w:hAnsi="Times" w:cs="Times New Roman"/>
          <w:sz w:val="20"/>
          <w:szCs w:val="20"/>
        </w:rPr>
        <w:t>Räsänen, Barbara Katz-Rothman,</w:t>
      </w:r>
      <w:r w:rsidRPr="004025D8">
        <w:rPr>
          <w:rFonts w:ascii="Times" w:hAnsi="Times"/>
          <w:sz w:val="20"/>
          <w:szCs w:val="20"/>
          <w:lang w:val="es-AR"/>
        </w:rPr>
        <w:t xml:space="preserve"> and members of the ‘Better Understanding the Metaphysics of Pregnancy’ (BUMP) research group – Alexander Geddes, Jonathan Grose, Anne Sophie Meincke, Teresa Baron &amp; Ziggy Schilpzand at the University of Southampton, for their ideas and very helpful comments on earlier drafts of this paper. </w:t>
      </w:r>
      <w:r w:rsidRPr="004025D8">
        <w:rPr>
          <w:rFonts w:ascii="Times" w:hAnsi="Times" w:cs="Times"/>
          <w:sz w:val="20"/>
          <w:szCs w:val="20"/>
          <w:lang w:val="en-US"/>
        </w:rPr>
        <w:t xml:space="preserve">This </w:t>
      </w:r>
      <w:r w:rsidRPr="002E2BCC">
        <w:rPr>
          <w:rFonts w:ascii="Times" w:hAnsi="Times" w:cs="Times"/>
          <w:sz w:val="20"/>
          <w:szCs w:val="20"/>
          <w:lang w:val="en-US"/>
        </w:rPr>
        <w:t xml:space="preserve">paper was written </w:t>
      </w:r>
      <w:r>
        <w:rPr>
          <w:rFonts w:ascii="Times" w:hAnsi="Times" w:cs="Times"/>
          <w:sz w:val="20"/>
          <w:szCs w:val="20"/>
          <w:lang w:val="en-US"/>
        </w:rPr>
        <w:t xml:space="preserve">both </w:t>
      </w:r>
      <w:r w:rsidRPr="002E2BCC">
        <w:rPr>
          <w:rFonts w:ascii="Times" w:hAnsi="Times" w:cs="Calibri"/>
          <w:sz w:val="20"/>
          <w:szCs w:val="20"/>
          <w:lang w:val="en-US"/>
        </w:rPr>
        <w:t xml:space="preserve">within the research project: </w:t>
      </w:r>
      <w:r w:rsidRPr="002E2BCC">
        <w:rPr>
          <w:rFonts w:ascii="Times" w:hAnsi="Times" w:cs="Calibri"/>
          <w:i/>
          <w:iCs/>
          <w:sz w:val="20"/>
          <w:szCs w:val="20"/>
          <w:lang w:val="en-US"/>
        </w:rPr>
        <w:t>Philosophy of Birth: Rethinking the Origin from Medical Humanities (PHILBIRTH)</w:t>
      </w:r>
      <w:r w:rsidRPr="002E2BCC">
        <w:rPr>
          <w:rFonts w:ascii="Times" w:hAnsi="Times" w:cs="Calibri"/>
          <w:sz w:val="20"/>
          <w:szCs w:val="20"/>
          <w:lang w:val="en-US"/>
        </w:rPr>
        <w:t>, University of Alcalá, Program for Research, Development and Innovation Oriented to Societal Challenges, Ministry of Economy in Spain, AEI/FEDER/UE, 2016-19 (FFI2016-77755-R)</w:t>
      </w:r>
      <w:r>
        <w:rPr>
          <w:rFonts w:ascii="Times" w:hAnsi="Times" w:cs="Calibri"/>
          <w:sz w:val="20"/>
          <w:szCs w:val="20"/>
          <w:lang w:val="en-US"/>
        </w:rPr>
        <w:t xml:space="preserve">, and as part of </w:t>
      </w:r>
      <w:r>
        <w:rPr>
          <w:rFonts w:ascii="Times" w:hAnsi="Times" w:cs="Calibri"/>
          <w:i/>
          <w:sz w:val="20"/>
          <w:szCs w:val="20"/>
          <w:lang w:val="en-US"/>
        </w:rPr>
        <w:t>Better Understanding the Metaphysics of Pregnancy (BUMP)</w:t>
      </w:r>
      <w:r>
        <w:rPr>
          <w:rFonts w:ascii="Times" w:hAnsi="Times" w:cs="Calibri"/>
          <w:sz w:val="20"/>
          <w:szCs w:val="20"/>
          <w:lang w:val="en-US"/>
        </w:rPr>
        <w:t xml:space="preserve">, which is funded by </w:t>
      </w:r>
      <w:r w:rsidRPr="004025D8">
        <w:rPr>
          <w:rFonts w:ascii="Times" w:hAnsi="Times" w:cs="Times"/>
          <w:sz w:val="20"/>
          <w:szCs w:val="20"/>
          <w:lang w:val="en-US"/>
        </w:rPr>
        <w:t>the European Research Council (ERC) under the European Union’s Horizon 2020 research and innovation programme (grant agreement No 679586). </w:t>
      </w:r>
    </w:p>
    <w:p w14:paraId="1754465F" w14:textId="2F62DD3F" w:rsidR="00551674" w:rsidRPr="003E4DBD" w:rsidRDefault="00551674">
      <w:pPr>
        <w:pStyle w:val="FootnoteText"/>
        <w:rPr>
          <w:rFonts w:ascii="Times" w:hAnsi="Times"/>
          <w:sz w:val="20"/>
          <w:szCs w:val="20"/>
          <w:lang w:val="en-US"/>
        </w:rPr>
      </w:pPr>
      <w:r w:rsidRPr="003E4DBD">
        <w:rPr>
          <w:rFonts w:ascii="Times" w:hAnsi="Times"/>
          <w:sz w:val="20"/>
          <w:szCs w:val="2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A235B" w14:textId="14496985" w:rsidR="00FA186A" w:rsidRDefault="00FA186A" w:rsidP="00FA186A">
    <w:pPr>
      <w:pStyle w:val="Header"/>
      <w:jc w:val="center"/>
      <w:rPr>
        <w:i/>
      </w:rPr>
    </w:pPr>
    <w:r>
      <w:rPr>
        <w:i/>
      </w:rPr>
      <w:t xml:space="preserve">This paper has been accepted for publication by the Journal ‘Bioethics’. This is the final accepted version. For updates on its publication status and citation info: </w:t>
    </w:r>
    <w:hyperlink r:id="rId1" w:history="1">
      <w:r w:rsidRPr="00A767BC">
        <w:rPr>
          <w:rStyle w:val="Hyperlink"/>
          <w:i/>
        </w:rPr>
        <w:t>e.m.kingma@soton.ac.uk</w:t>
      </w:r>
    </w:hyperlink>
  </w:p>
  <w:p w14:paraId="173FE48A" w14:textId="77777777" w:rsidR="00FA186A" w:rsidRDefault="00FA1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7E62DB"/>
    <w:multiLevelType w:val="hybridMultilevel"/>
    <w:tmpl w:val="B5CCE126"/>
    <w:lvl w:ilvl="0" w:tplc="9956F71C">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567AD"/>
    <w:multiLevelType w:val="hybridMultilevel"/>
    <w:tmpl w:val="673CF6A6"/>
    <w:lvl w:ilvl="0" w:tplc="1C728908">
      <w:start w:val="850"/>
      <w:numFmt w:val="bullet"/>
      <w:lvlText w:val="-"/>
      <w:lvlJc w:val="left"/>
      <w:pPr>
        <w:ind w:left="720" w:hanging="360"/>
      </w:pPr>
      <w:rPr>
        <w:rFonts w:ascii="Times" w:eastAsiaTheme="minorEastAsia"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141ED"/>
    <w:multiLevelType w:val="multilevel"/>
    <w:tmpl w:val="A6EC4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4BE37C1"/>
    <w:multiLevelType w:val="hybridMultilevel"/>
    <w:tmpl w:val="38823F02"/>
    <w:lvl w:ilvl="0" w:tplc="A9E66488">
      <w:start w:val="2"/>
      <w:numFmt w:val="bullet"/>
      <w:lvlText w:val="-"/>
      <w:lvlJc w:val="left"/>
      <w:pPr>
        <w:ind w:left="720" w:hanging="360"/>
      </w:pPr>
      <w:rPr>
        <w:rFonts w:ascii="Times" w:eastAsiaTheme="minorEastAsia" w:hAnsi="Times" w:cs="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7213E"/>
    <w:multiLevelType w:val="multilevel"/>
    <w:tmpl w:val="FD706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CD37ED"/>
    <w:multiLevelType w:val="hybridMultilevel"/>
    <w:tmpl w:val="DC345B76"/>
    <w:lvl w:ilvl="0" w:tplc="98F474D8">
      <w:start w:val="1"/>
      <w:numFmt w:val="bullet"/>
      <w:lvlText w:val="-"/>
      <w:lvlJc w:val="left"/>
      <w:pPr>
        <w:ind w:left="720" w:hanging="360"/>
      </w:pPr>
      <w:rPr>
        <w:rFonts w:ascii="Times" w:eastAsiaTheme="minorEastAsia"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3A1361"/>
    <w:multiLevelType w:val="hybridMultilevel"/>
    <w:tmpl w:val="D2A8273A"/>
    <w:lvl w:ilvl="0" w:tplc="D9646D12">
      <w:start w:val="1"/>
      <w:numFmt w:val="bullet"/>
      <w:lvlText w:val="-"/>
      <w:lvlJc w:val="left"/>
      <w:pPr>
        <w:ind w:left="720" w:hanging="360"/>
      </w:pPr>
      <w:rPr>
        <w:rFonts w:ascii="Times" w:eastAsiaTheme="minorEastAsia"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5B0E00"/>
    <w:multiLevelType w:val="hybridMultilevel"/>
    <w:tmpl w:val="5AFA7DE8"/>
    <w:lvl w:ilvl="0" w:tplc="ACEA2652">
      <w:start w:val="5"/>
      <w:numFmt w:val="bullet"/>
      <w:lvlText w:val="-"/>
      <w:lvlJc w:val="left"/>
      <w:pPr>
        <w:ind w:left="720" w:hanging="360"/>
      </w:pPr>
      <w:rPr>
        <w:rFonts w:ascii="Times" w:eastAsiaTheme="minorEastAsia" w:hAnsi="Time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754D7"/>
    <w:multiLevelType w:val="hybridMultilevel"/>
    <w:tmpl w:val="38709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7"/>
  </w:num>
  <w:num w:numId="5">
    <w:abstractNumId w:val="2"/>
  </w:num>
  <w:num w:numId="6">
    <w:abstractNumId w:val="6"/>
  </w:num>
  <w:num w:numId="7">
    <w:abstractNumId w:val="3"/>
  </w:num>
  <w:num w:numId="8">
    <w:abstractNumId w:val="5"/>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01"/>
    <w:rsid w:val="00007110"/>
    <w:rsid w:val="000130CB"/>
    <w:rsid w:val="00030DD4"/>
    <w:rsid w:val="00031839"/>
    <w:rsid w:val="0005093E"/>
    <w:rsid w:val="00053460"/>
    <w:rsid w:val="00061881"/>
    <w:rsid w:val="00072114"/>
    <w:rsid w:val="00077416"/>
    <w:rsid w:val="00080203"/>
    <w:rsid w:val="0008195C"/>
    <w:rsid w:val="00082323"/>
    <w:rsid w:val="000963DA"/>
    <w:rsid w:val="000B3BD9"/>
    <w:rsid w:val="000C1A25"/>
    <w:rsid w:val="000D7995"/>
    <w:rsid w:val="000E3592"/>
    <w:rsid w:val="000E7E00"/>
    <w:rsid w:val="000F013E"/>
    <w:rsid w:val="000F268E"/>
    <w:rsid w:val="00110043"/>
    <w:rsid w:val="001128B7"/>
    <w:rsid w:val="001168BC"/>
    <w:rsid w:val="0012044E"/>
    <w:rsid w:val="0012372B"/>
    <w:rsid w:val="001241C1"/>
    <w:rsid w:val="00124DA4"/>
    <w:rsid w:val="00131E55"/>
    <w:rsid w:val="0013512B"/>
    <w:rsid w:val="00135B43"/>
    <w:rsid w:val="00146A8A"/>
    <w:rsid w:val="0015134D"/>
    <w:rsid w:val="00151DCB"/>
    <w:rsid w:val="00161B78"/>
    <w:rsid w:val="001624E0"/>
    <w:rsid w:val="0016343A"/>
    <w:rsid w:val="00167B67"/>
    <w:rsid w:val="0017054E"/>
    <w:rsid w:val="0017451C"/>
    <w:rsid w:val="00177910"/>
    <w:rsid w:val="001835F3"/>
    <w:rsid w:val="00184784"/>
    <w:rsid w:val="0018553F"/>
    <w:rsid w:val="001911E5"/>
    <w:rsid w:val="00195D10"/>
    <w:rsid w:val="001A11C7"/>
    <w:rsid w:val="001A322E"/>
    <w:rsid w:val="001A4DCB"/>
    <w:rsid w:val="001B0697"/>
    <w:rsid w:val="001B41BC"/>
    <w:rsid w:val="001C025D"/>
    <w:rsid w:val="001C171C"/>
    <w:rsid w:val="001C2BDA"/>
    <w:rsid w:val="001C3A89"/>
    <w:rsid w:val="001C5E57"/>
    <w:rsid w:val="001C63C3"/>
    <w:rsid w:val="001D40A1"/>
    <w:rsid w:val="001D4A4A"/>
    <w:rsid w:val="001D52A1"/>
    <w:rsid w:val="001D5C33"/>
    <w:rsid w:val="001E015A"/>
    <w:rsid w:val="001E1C48"/>
    <w:rsid w:val="001F369F"/>
    <w:rsid w:val="001F4DDE"/>
    <w:rsid w:val="001F5FF8"/>
    <w:rsid w:val="00201D36"/>
    <w:rsid w:val="002167FA"/>
    <w:rsid w:val="002223A6"/>
    <w:rsid w:val="00227E5F"/>
    <w:rsid w:val="002320ED"/>
    <w:rsid w:val="00237EC8"/>
    <w:rsid w:val="00244B1A"/>
    <w:rsid w:val="00244E25"/>
    <w:rsid w:val="002503C5"/>
    <w:rsid w:val="00251357"/>
    <w:rsid w:val="0027290B"/>
    <w:rsid w:val="002778D9"/>
    <w:rsid w:val="00277BB6"/>
    <w:rsid w:val="00280336"/>
    <w:rsid w:val="00293465"/>
    <w:rsid w:val="002A04F9"/>
    <w:rsid w:val="002A4D89"/>
    <w:rsid w:val="002A55F2"/>
    <w:rsid w:val="002A7A3D"/>
    <w:rsid w:val="002B2048"/>
    <w:rsid w:val="002B243A"/>
    <w:rsid w:val="002B4BDE"/>
    <w:rsid w:val="002D581C"/>
    <w:rsid w:val="002E0515"/>
    <w:rsid w:val="002E230E"/>
    <w:rsid w:val="002E2BCC"/>
    <w:rsid w:val="002E7E59"/>
    <w:rsid w:val="002F2BAE"/>
    <w:rsid w:val="002F3946"/>
    <w:rsid w:val="002F4EA9"/>
    <w:rsid w:val="002F73C0"/>
    <w:rsid w:val="003006B4"/>
    <w:rsid w:val="00306932"/>
    <w:rsid w:val="00311D7E"/>
    <w:rsid w:val="00314268"/>
    <w:rsid w:val="00317202"/>
    <w:rsid w:val="00326E57"/>
    <w:rsid w:val="00327742"/>
    <w:rsid w:val="003363BD"/>
    <w:rsid w:val="0035183A"/>
    <w:rsid w:val="00361B9B"/>
    <w:rsid w:val="00361DF8"/>
    <w:rsid w:val="00362F2E"/>
    <w:rsid w:val="0036676E"/>
    <w:rsid w:val="00375D39"/>
    <w:rsid w:val="003869EC"/>
    <w:rsid w:val="00387B8D"/>
    <w:rsid w:val="003A1530"/>
    <w:rsid w:val="003A67F4"/>
    <w:rsid w:val="003C1B9A"/>
    <w:rsid w:val="003D3B07"/>
    <w:rsid w:val="003D7D0A"/>
    <w:rsid w:val="003E4DBD"/>
    <w:rsid w:val="003E70DB"/>
    <w:rsid w:val="003E75F8"/>
    <w:rsid w:val="003F10E0"/>
    <w:rsid w:val="0040109A"/>
    <w:rsid w:val="004025D8"/>
    <w:rsid w:val="004072F1"/>
    <w:rsid w:val="00411CBC"/>
    <w:rsid w:val="00414B5E"/>
    <w:rsid w:val="004165E9"/>
    <w:rsid w:val="004201E9"/>
    <w:rsid w:val="00422DCB"/>
    <w:rsid w:val="00434872"/>
    <w:rsid w:val="004357F1"/>
    <w:rsid w:val="004371F7"/>
    <w:rsid w:val="00437D40"/>
    <w:rsid w:val="00443C30"/>
    <w:rsid w:val="00450188"/>
    <w:rsid w:val="00456BA9"/>
    <w:rsid w:val="0045796D"/>
    <w:rsid w:val="00461202"/>
    <w:rsid w:val="00473167"/>
    <w:rsid w:val="004811F9"/>
    <w:rsid w:val="00483264"/>
    <w:rsid w:val="00487D2C"/>
    <w:rsid w:val="00491D01"/>
    <w:rsid w:val="004A540C"/>
    <w:rsid w:val="004B39BF"/>
    <w:rsid w:val="004B41A2"/>
    <w:rsid w:val="004B71E2"/>
    <w:rsid w:val="004C60C0"/>
    <w:rsid w:val="004D5A74"/>
    <w:rsid w:val="004D6FFC"/>
    <w:rsid w:val="004E06BC"/>
    <w:rsid w:val="004E0DDE"/>
    <w:rsid w:val="004F2DE3"/>
    <w:rsid w:val="00505A79"/>
    <w:rsid w:val="00511030"/>
    <w:rsid w:val="00512A2F"/>
    <w:rsid w:val="005134C9"/>
    <w:rsid w:val="00517520"/>
    <w:rsid w:val="00517C17"/>
    <w:rsid w:val="00521EA1"/>
    <w:rsid w:val="00527C6C"/>
    <w:rsid w:val="00530A85"/>
    <w:rsid w:val="005348B6"/>
    <w:rsid w:val="0053742D"/>
    <w:rsid w:val="00540550"/>
    <w:rsid w:val="00551021"/>
    <w:rsid w:val="005511A5"/>
    <w:rsid w:val="00551674"/>
    <w:rsid w:val="005554C9"/>
    <w:rsid w:val="005619DC"/>
    <w:rsid w:val="00567206"/>
    <w:rsid w:val="005675F7"/>
    <w:rsid w:val="00567688"/>
    <w:rsid w:val="00573EE4"/>
    <w:rsid w:val="005767E6"/>
    <w:rsid w:val="00576E9C"/>
    <w:rsid w:val="00577B92"/>
    <w:rsid w:val="00582B5B"/>
    <w:rsid w:val="00597474"/>
    <w:rsid w:val="005A1ECB"/>
    <w:rsid w:val="005A2F9A"/>
    <w:rsid w:val="005A4F2D"/>
    <w:rsid w:val="005A769D"/>
    <w:rsid w:val="005B633B"/>
    <w:rsid w:val="005C0FC8"/>
    <w:rsid w:val="005D291C"/>
    <w:rsid w:val="005D39BC"/>
    <w:rsid w:val="005D3A06"/>
    <w:rsid w:val="005D5F41"/>
    <w:rsid w:val="005D703B"/>
    <w:rsid w:val="005D77EF"/>
    <w:rsid w:val="005E0CE4"/>
    <w:rsid w:val="005E305A"/>
    <w:rsid w:val="005F1933"/>
    <w:rsid w:val="00600B07"/>
    <w:rsid w:val="00601B22"/>
    <w:rsid w:val="00603598"/>
    <w:rsid w:val="00610123"/>
    <w:rsid w:val="00616B82"/>
    <w:rsid w:val="00623857"/>
    <w:rsid w:val="00626961"/>
    <w:rsid w:val="006275DD"/>
    <w:rsid w:val="006307E6"/>
    <w:rsid w:val="00634C90"/>
    <w:rsid w:val="00640CEC"/>
    <w:rsid w:val="0064461D"/>
    <w:rsid w:val="00647A4D"/>
    <w:rsid w:val="00652481"/>
    <w:rsid w:val="006674D2"/>
    <w:rsid w:val="00673C68"/>
    <w:rsid w:val="00676289"/>
    <w:rsid w:val="00682AEB"/>
    <w:rsid w:val="006924D4"/>
    <w:rsid w:val="00693B53"/>
    <w:rsid w:val="00697460"/>
    <w:rsid w:val="006A16D5"/>
    <w:rsid w:val="006A3E70"/>
    <w:rsid w:val="006A7006"/>
    <w:rsid w:val="006A7DB6"/>
    <w:rsid w:val="006C43C0"/>
    <w:rsid w:val="006C58AD"/>
    <w:rsid w:val="006C6043"/>
    <w:rsid w:val="006D281D"/>
    <w:rsid w:val="006D5FA7"/>
    <w:rsid w:val="006E69A5"/>
    <w:rsid w:val="006E6D5D"/>
    <w:rsid w:val="006F1E1E"/>
    <w:rsid w:val="006F26A3"/>
    <w:rsid w:val="006F61D1"/>
    <w:rsid w:val="006F64B7"/>
    <w:rsid w:val="006F6AE6"/>
    <w:rsid w:val="00717BB7"/>
    <w:rsid w:val="007218F2"/>
    <w:rsid w:val="00723574"/>
    <w:rsid w:val="00723D3D"/>
    <w:rsid w:val="00732EFB"/>
    <w:rsid w:val="00745006"/>
    <w:rsid w:val="007524D5"/>
    <w:rsid w:val="007548DC"/>
    <w:rsid w:val="00757A33"/>
    <w:rsid w:val="00761584"/>
    <w:rsid w:val="0077087A"/>
    <w:rsid w:val="00773B87"/>
    <w:rsid w:val="00777410"/>
    <w:rsid w:val="00777E42"/>
    <w:rsid w:val="0078270D"/>
    <w:rsid w:val="007869B2"/>
    <w:rsid w:val="007947D7"/>
    <w:rsid w:val="007950F4"/>
    <w:rsid w:val="007A07D1"/>
    <w:rsid w:val="007A3FB5"/>
    <w:rsid w:val="007B4071"/>
    <w:rsid w:val="007C17FB"/>
    <w:rsid w:val="007C5A63"/>
    <w:rsid w:val="007D647E"/>
    <w:rsid w:val="007E4BFD"/>
    <w:rsid w:val="007E543D"/>
    <w:rsid w:val="007E55A1"/>
    <w:rsid w:val="007F10B5"/>
    <w:rsid w:val="007F172B"/>
    <w:rsid w:val="007F7E95"/>
    <w:rsid w:val="00803193"/>
    <w:rsid w:val="00803BC3"/>
    <w:rsid w:val="00806565"/>
    <w:rsid w:val="008118F3"/>
    <w:rsid w:val="00816924"/>
    <w:rsid w:val="00822464"/>
    <w:rsid w:val="00825436"/>
    <w:rsid w:val="00830243"/>
    <w:rsid w:val="00831F44"/>
    <w:rsid w:val="00836BC5"/>
    <w:rsid w:val="00846BB7"/>
    <w:rsid w:val="008532EE"/>
    <w:rsid w:val="00854A23"/>
    <w:rsid w:val="00855FE6"/>
    <w:rsid w:val="00863CB9"/>
    <w:rsid w:val="008642E7"/>
    <w:rsid w:val="008727DF"/>
    <w:rsid w:val="00873B03"/>
    <w:rsid w:val="00876AF5"/>
    <w:rsid w:val="0087765A"/>
    <w:rsid w:val="00886578"/>
    <w:rsid w:val="00897468"/>
    <w:rsid w:val="008A1A3D"/>
    <w:rsid w:val="008A24F6"/>
    <w:rsid w:val="008A2974"/>
    <w:rsid w:val="008A29B3"/>
    <w:rsid w:val="008A3CB7"/>
    <w:rsid w:val="008A4A4B"/>
    <w:rsid w:val="008B0E28"/>
    <w:rsid w:val="008B31CC"/>
    <w:rsid w:val="008C09AB"/>
    <w:rsid w:val="008C44AC"/>
    <w:rsid w:val="008C5FA7"/>
    <w:rsid w:val="008E159B"/>
    <w:rsid w:val="008E5B37"/>
    <w:rsid w:val="008E6A9A"/>
    <w:rsid w:val="008E77A8"/>
    <w:rsid w:val="008F122C"/>
    <w:rsid w:val="008F2059"/>
    <w:rsid w:val="008F4634"/>
    <w:rsid w:val="00902D94"/>
    <w:rsid w:val="009046DB"/>
    <w:rsid w:val="00905E0C"/>
    <w:rsid w:val="00907DF4"/>
    <w:rsid w:val="00922376"/>
    <w:rsid w:val="0092622D"/>
    <w:rsid w:val="00927396"/>
    <w:rsid w:val="009278E1"/>
    <w:rsid w:val="0093103A"/>
    <w:rsid w:val="00932D2E"/>
    <w:rsid w:val="00934060"/>
    <w:rsid w:val="00936937"/>
    <w:rsid w:val="0093769E"/>
    <w:rsid w:val="00940E2B"/>
    <w:rsid w:val="009512DD"/>
    <w:rsid w:val="00953394"/>
    <w:rsid w:val="00954883"/>
    <w:rsid w:val="00956F6B"/>
    <w:rsid w:val="0096529A"/>
    <w:rsid w:val="0097191E"/>
    <w:rsid w:val="009726BC"/>
    <w:rsid w:val="00975BBB"/>
    <w:rsid w:val="009823A2"/>
    <w:rsid w:val="009832CF"/>
    <w:rsid w:val="00985D38"/>
    <w:rsid w:val="00993E3B"/>
    <w:rsid w:val="00996195"/>
    <w:rsid w:val="009A0D3D"/>
    <w:rsid w:val="009A1F30"/>
    <w:rsid w:val="009A6D2F"/>
    <w:rsid w:val="009B0B92"/>
    <w:rsid w:val="009B2517"/>
    <w:rsid w:val="009C6C68"/>
    <w:rsid w:val="009D21E9"/>
    <w:rsid w:val="009D2448"/>
    <w:rsid w:val="009D37DB"/>
    <w:rsid w:val="009D784E"/>
    <w:rsid w:val="009E0F11"/>
    <w:rsid w:val="009E212C"/>
    <w:rsid w:val="009F49E9"/>
    <w:rsid w:val="009F5139"/>
    <w:rsid w:val="00A0124A"/>
    <w:rsid w:val="00A01678"/>
    <w:rsid w:val="00A01B28"/>
    <w:rsid w:val="00A0223C"/>
    <w:rsid w:val="00A148FD"/>
    <w:rsid w:val="00A241A1"/>
    <w:rsid w:val="00A31070"/>
    <w:rsid w:val="00A331A4"/>
    <w:rsid w:val="00A346E4"/>
    <w:rsid w:val="00A40184"/>
    <w:rsid w:val="00A43C82"/>
    <w:rsid w:val="00A509AA"/>
    <w:rsid w:val="00A51923"/>
    <w:rsid w:val="00A51974"/>
    <w:rsid w:val="00A63B8D"/>
    <w:rsid w:val="00A662CA"/>
    <w:rsid w:val="00A7403C"/>
    <w:rsid w:val="00A75D5F"/>
    <w:rsid w:val="00A766B7"/>
    <w:rsid w:val="00A80128"/>
    <w:rsid w:val="00A83D10"/>
    <w:rsid w:val="00A84F75"/>
    <w:rsid w:val="00A87F24"/>
    <w:rsid w:val="00AA12F5"/>
    <w:rsid w:val="00AA369A"/>
    <w:rsid w:val="00AA41F3"/>
    <w:rsid w:val="00AA43BD"/>
    <w:rsid w:val="00AA7762"/>
    <w:rsid w:val="00AB0923"/>
    <w:rsid w:val="00AB3F7D"/>
    <w:rsid w:val="00AC1198"/>
    <w:rsid w:val="00AC4E5A"/>
    <w:rsid w:val="00AD1CCF"/>
    <w:rsid w:val="00AD20CE"/>
    <w:rsid w:val="00AD5947"/>
    <w:rsid w:val="00AE69C5"/>
    <w:rsid w:val="00AF5B05"/>
    <w:rsid w:val="00AF5F50"/>
    <w:rsid w:val="00B018BC"/>
    <w:rsid w:val="00B0718B"/>
    <w:rsid w:val="00B20F52"/>
    <w:rsid w:val="00B23DDE"/>
    <w:rsid w:val="00B249E3"/>
    <w:rsid w:val="00B54268"/>
    <w:rsid w:val="00B60C7D"/>
    <w:rsid w:val="00B64779"/>
    <w:rsid w:val="00B70B5A"/>
    <w:rsid w:val="00B70F16"/>
    <w:rsid w:val="00B7178F"/>
    <w:rsid w:val="00B74DA6"/>
    <w:rsid w:val="00B8377E"/>
    <w:rsid w:val="00B83F11"/>
    <w:rsid w:val="00BA215F"/>
    <w:rsid w:val="00BB0F36"/>
    <w:rsid w:val="00BB225C"/>
    <w:rsid w:val="00BB24C1"/>
    <w:rsid w:val="00BB26A8"/>
    <w:rsid w:val="00BB75D8"/>
    <w:rsid w:val="00BC6EC9"/>
    <w:rsid w:val="00BC6FDD"/>
    <w:rsid w:val="00BD0D6D"/>
    <w:rsid w:val="00BD55A2"/>
    <w:rsid w:val="00BD7078"/>
    <w:rsid w:val="00BE2F49"/>
    <w:rsid w:val="00BE44D8"/>
    <w:rsid w:val="00BE5E71"/>
    <w:rsid w:val="00BF247E"/>
    <w:rsid w:val="00BF2613"/>
    <w:rsid w:val="00C20859"/>
    <w:rsid w:val="00C26157"/>
    <w:rsid w:val="00C30665"/>
    <w:rsid w:val="00C31F5D"/>
    <w:rsid w:val="00C35B37"/>
    <w:rsid w:val="00C36835"/>
    <w:rsid w:val="00C40C37"/>
    <w:rsid w:val="00C42CB0"/>
    <w:rsid w:val="00C43D31"/>
    <w:rsid w:val="00C476D1"/>
    <w:rsid w:val="00C538BB"/>
    <w:rsid w:val="00C5467B"/>
    <w:rsid w:val="00C55EC6"/>
    <w:rsid w:val="00C57744"/>
    <w:rsid w:val="00C6291A"/>
    <w:rsid w:val="00C63430"/>
    <w:rsid w:val="00C63D1F"/>
    <w:rsid w:val="00C655C6"/>
    <w:rsid w:val="00C66935"/>
    <w:rsid w:val="00C70B2C"/>
    <w:rsid w:val="00C86C53"/>
    <w:rsid w:val="00C874CA"/>
    <w:rsid w:val="00C92C0B"/>
    <w:rsid w:val="00CA33CF"/>
    <w:rsid w:val="00CA3C07"/>
    <w:rsid w:val="00CB0652"/>
    <w:rsid w:val="00CB2B27"/>
    <w:rsid w:val="00CB4890"/>
    <w:rsid w:val="00CC6946"/>
    <w:rsid w:val="00CD5AD5"/>
    <w:rsid w:val="00CE1525"/>
    <w:rsid w:val="00CE5615"/>
    <w:rsid w:val="00CE770F"/>
    <w:rsid w:val="00CF14E1"/>
    <w:rsid w:val="00CF261D"/>
    <w:rsid w:val="00CF3FF3"/>
    <w:rsid w:val="00CF680E"/>
    <w:rsid w:val="00D01677"/>
    <w:rsid w:val="00D02E80"/>
    <w:rsid w:val="00D15F5E"/>
    <w:rsid w:val="00D21353"/>
    <w:rsid w:val="00D27273"/>
    <w:rsid w:val="00D32352"/>
    <w:rsid w:val="00D32DD9"/>
    <w:rsid w:val="00D42A20"/>
    <w:rsid w:val="00D43FB9"/>
    <w:rsid w:val="00D539FA"/>
    <w:rsid w:val="00D5617D"/>
    <w:rsid w:val="00D57A3F"/>
    <w:rsid w:val="00D61B3A"/>
    <w:rsid w:val="00D70403"/>
    <w:rsid w:val="00D72676"/>
    <w:rsid w:val="00D75594"/>
    <w:rsid w:val="00D83A2F"/>
    <w:rsid w:val="00D84918"/>
    <w:rsid w:val="00D84F4C"/>
    <w:rsid w:val="00D92851"/>
    <w:rsid w:val="00D92A2C"/>
    <w:rsid w:val="00D93B34"/>
    <w:rsid w:val="00D93E8C"/>
    <w:rsid w:val="00D95A12"/>
    <w:rsid w:val="00D96D35"/>
    <w:rsid w:val="00DA1D0C"/>
    <w:rsid w:val="00DA1FCA"/>
    <w:rsid w:val="00DA50AF"/>
    <w:rsid w:val="00DA561D"/>
    <w:rsid w:val="00DB0C24"/>
    <w:rsid w:val="00DB0E40"/>
    <w:rsid w:val="00DB110A"/>
    <w:rsid w:val="00DB4C05"/>
    <w:rsid w:val="00DC07A4"/>
    <w:rsid w:val="00DC21E7"/>
    <w:rsid w:val="00DD434A"/>
    <w:rsid w:val="00DE0FF1"/>
    <w:rsid w:val="00DE2077"/>
    <w:rsid w:val="00DE2219"/>
    <w:rsid w:val="00DF6A70"/>
    <w:rsid w:val="00E001D5"/>
    <w:rsid w:val="00E01809"/>
    <w:rsid w:val="00E172EF"/>
    <w:rsid w:val="00E270DC"/>
    <w:rsid w:val="00E37C29"/>
    <w:rsid w:val="00E406FD"/>
    <w:rsid w:val="00E42B82"/>
    <w:rsid w:val="00E44E5B"/>
    <w:rsid w:val="00E450EB"/>
    <w:rsid w:val="00E47E32"/>
    <w:rsid w:val="00E50C65"/>
    <w:rsid w:val="00E556A5"/>
    <w:rsid w:val="00E563A3"/>
    <w:rsid w:val="00E6178C"/>
    <w:rsid w:val="00E62419"/>
    <w:rsid w:val="00E6325E"/>
    <w:rsid w:val="00E648AD"/>
    <w:rsid w:val="00E6635A"/>
    <w:rsid w:val="00E723D1"/>
    <w:rsid w:val="00E72FEC"/>
    <w:rsid w:val="00E7659B"/>
    <w:rsid w:val="00E77588"/>
    <w:rsid w:val="00E945FA"/>
    <w:rsid w:val="00EA0E31"/>
    <w:rsid w:val="00EA1D75"/>
    <w:rsid w:val="00EC068B"/>
    <w:rsid w:val="00EC0B90"/>
    <w:rsid w:val="00EC0C28"/>
    <w:rsid w:val="00ED5290"/>
    <w:rsid w:val="00EE0620"/>
    <w:rsid w:val="00EE210C"/>
    <w:rsid w:val="00EE3398"/>
    <w:rsid w:val="00EE7B44"/>
    <w:rsid w:val="00EF1835"/>
    <w:rsid w:val="00F00AB7"/>
    <w:rsid w:val="00F03935"/>
    <w:rsid w:val="00F04F17"/>
    <w:rsid w:val="00F13CF4"/>
    <w:rsid w:val="00F17F29"/>
    <w:rsid w:val="00F21858"/>
    <w:rsid w:val="00F30BE6"/>
    <w:rsid w:val="00F3180E"/>
    <w:rsid w:val="00F31972"/>
    <w:rsid w:val="00F32D61"/>
    <w:rsid w:val="00F33E27"/>
    <w:rsid w:val="00F41D3B"/>
    <w:rsid w:val="00F45627"/>
    <w:rsid w:val="00F4603E"/>
    <w:rsid w:val="00F57424"/>
    <w:rsid w:val="00F63137"/>
    <w:rsid w:val="00F70BA2"/>
    <w:rsid w:val="00F76C68"/>
    <w:rsid w:val="00F8400B"/>
    <w:rsid w:val="00F91985"/>
    <w:rsid w:val="00F959D0"/>
    <w:rsid w:val="00FA186A"/>
    <w:rsid w:val="00FA1932"/>
    <w:rsid w:val="00FB5AE5"/>
    <w:rsid w:val="00FC7E22"/>
    <w:rsid w:val="00FD04F4"/>
    <w:rsid w:val="00FE0855"/>
    <w:rsid w:val="00FE1E8B"/>
    <w:rsid w:val="00FF039E"/>
    <w:rsid w:val="00FF0C0A"/>
    <w:rsid w:val="00FF797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868305"/>
  <w14:defaultImageDpi w14:val="300"/>
  <w15:docId w15:val="{E504F8D4-8C53-4E19-8BD9-AA2A645E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6EC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6EC9"/>
    <w:rPr>
      <w:rFonts w:ascii="Lucida Grande" w:hAnsi="Lucida Grande" w:cs="Lucida Grande"/>
      <w:sz w:val="18"/>
      <w:szCs w:val="18"/>
    </w:rPr>
  </w:style>
  <w:style w:type="character" w:styleId="Hyperlink">
    <w:name w:val="Hyperlink"/>
    <w:basedOn w:val="DefaultParagraphFont"/>
    <w:uiPriority w:val="99"/>
    <w:unhideWhenUsed/>
    <w:rsid w:val="00487D2C"/>
    <w:rPr>
      <w:color w:val="0000FF" w:themeColor="hyperlink"/>
      <w:u w:val="single"/>
    </w:rPr>
  </w:style>
  <w:style w:type="paragraph" w:styleId="Header">
    <w:name w:val="header"/>
    <w:basedOn w:val="Normal"/>
    <w:link w:val="HeaderChar"/>
    <w:uiPriority w:val="99"/>
    <w:unhideWhenUsed/>
    <w:rsid w:val="00487D2C"/>
    <w:pPr>
      <w:tabs>
        <w:tab w:val="center" w:pos="4320"/>
        <w:tab w:val="right" w:pos="8640"/>
      </w:tabs>
    </w:pPr>
  </w:style>
  <w:style w:type="character" w:customStyle="1" w:styleId="HeaderChar">
    <w:name w:val="Header Char"/>
    <w:basedOn w:val="DefaultParagraphFont"/>
    <w:link w:val="Header"/>
    <w:uiPriority w:val="99"/>
    <w:rsid w:val="00487D2C"/>
  </w:style>
  <w:style w:type="paragraph" w:styleId="Footer">
    <w:name w:val="footer"/>
    <w:basedOn w:val="Normal"/>
    <w:link w:val="FooterChar"/>
    <w:uiPriority w:val="99"/>
    <w:unhideWhenUsed/>
    <w:rsid w:val="00487D2C"/>
    <w:pPr>
      <w:tabs>
        <w:tab w:val="center" w:pos="4320"/>
        <w:tab w:val="right" w:pos="8640"/>
      </w:tabs>
    </w:pPr>
  </w:style>
  <w:style w:type="character" w:customStyle="1" w:styleId="FooterChar">
    <w:name w:val="Footer Char"/>
    <w:basedOn w:val="DefaultParagraphFont"/>
    <w:link w:val="Footer"/>
    <w:uiPriority w:val="99"/>
    <w:rsid w:val="00487D2C"/>
  </w:style>
  <w:style w:type="paragraph" w:styleId="FootnoteText">
    <w:name w:val="footnote text"/>
    <w:basedOn w:val="Normal"/>
    <w:link w:val="FootnoteTextChar"/>
    <w:uiPriority w:val="99"/>
    <w:unhideWhenUsed/>
    <w:rsid w:val="00932D2E"/>
  </w:style>
  <w:style w:type="character" w:customStyle="1" w:styleId="FootnoteTextChar">
    <w:name w:val="Footnote Text Char"/>
    <w:basedOn w:val="DefaultParagraphFont"/>
    <w:link w:val="FootnoteText"/>
    <w:uiPriority w:val="99"/>
    <w:rsid w:val="00932D2E"/>
  </w:style>
  <w:style w:type="character" w:styleId="FootnoteReference">
    <w:name w:val="footnote reference"/>
    <w:basedOn w:val="DefaultParagraphFont"/>
    <w:uiPriority w:val="99"/>
    <w:unhideWhenUsed/>
    <w:rsid w:val="00932D2E"/>
    <w:rPr>
      <w:vertAlign w:val="superscript"/>
    </w:rPr>
  </w:style>
  <w:style w:type="paragraph" w:styleId="ListParagraph">
    <w:name w:val="List Paragraph"/>
    <w:basedOn w:val="Normal"/>
    <w:uiPriority w:val="34"/>
    <w:qFormat/>
    <w:rsid w:val="00244B1A"/>
    <w:pPr>
      <w:ind w:left="720"/>
      <w:contextualSpacing/>
    </w:pPr>
  </w:style>
  <w:style w:type="character" w:styleId="PageNumber">
    <w:name w:val="page number"/>
    <w:basedOn w:val="DefaultParagraphFont"/>
    <w:uiPriority w:val="99"/>
    <w:semiHidden/>
    <w:unhideWhenUsed/>
    <w:rsid w:val="00EE7B44"/>
  </w:style>
  <w:style w:type="character" w:customStyle="1" w:styleId="hlfld-contribauthor">
    <w:name w:val="hlfld-contribauthor"/>
    <w:basedOn w:val="DefaultParagraphFont"/>
    <w:rsid w:val="001C171C"/>
  </w:style>
  <w:style w:type="character" w:customStyle="1" w:styleId="apple-converted-space">
    <w:name w:val="apple-converted-space"/>
    <w:basedOn w:val="DefaultParagraphFont"/>
    <w:rsid w:val="001C171C"/>
  </w:style>
  <w:style w:type="character" w:customStyle="1" w:styleId="nlmgiven-names">
    <w:name w:val="nlm_given-names"/>
    <w:basedOn w:val="DefaultParagraphFont"/>
    <w:rsid w:val="001C171C"/>
  </w:style>
  <w:style w:type="character" w:customStyle="1" w:styleId="nlmyear">
    <w:name w:val="nlm_year"/>
    <w:basedOn w:val="DefaultParagraphFont"/>
    <w:rsid w:val="001C171C"/>
  </w:style>
  <w:style w:type="character" w:customStyle="1" w:styleId="nlmarticle-title">
    <w:name w:val="nlm_article-title"/>
    <w:basedOn w:val="DefaultParagraphFont"/>
    <w:rsid w:val="001C171C"/>
  </w:style>
  <w:style w:type="character" w:customStyle="1" w:styleId="nlmfpage">
    <w:name w:val="nlm_fpage"/>
    <w:basedOn w:val="DefaultParagraphFont"/>
    <w:rsid w:val="001C171C"/>
  </w:style>
  <w:style w:type="character" w:customStyle="1" w:styleId="nlmlpage">
    <w:name w:val="nlm_lpage"/>
    <w:basedOn w:val="DefaultParagraphFont"/>
    <w:rsid w:val="001C171C"/>
  </w:style>
  <w:style w:type="character" w:customStyle="1" w:styleId="cit-auth">
    <w:name w:val="cit-auth"/>
    <w:basedOn w:val="DefaultParagraphFont"/>
    <w:rsid w:val="00CE5615"/>
  </w:style>
  <w:style w:type="character" w:customStyle="1" w:styleId="cit-name-surname">
    <w:name w:val="cit-name-surname"/>
    <w:basedOn w:val="DefaultParagraphFont"/>
    <w:rsid w:val="00CE5615"/>
  </w:style>
  <w:style w:type="character" w:customStyle="1" w:styleId="cit-name-given-names">
    <w:name w:val="cit-name-given-names"/>
    <w:basedOn w:val="DefaultParagraphFont"/>
    <w:rsid w:val="00CE5615"/>
  </w:style>
  <w:style w:type="character" w:styleId="HTMLCite">
    <w:name w:val="HTML Cite"/>
    <w:basedOn w:val="DefaultParagraphFont"/>
    <w:uiPriority w:val="99"/>
    <w:semiHidden/>
    <w:unhideWhenUsed/>
    <w:rsid w:val="00CE5615"/>
    <w:rPr>
      <w:i/>
      <w:iCs/>
    </w:rPr>
  </w:style>
  <w:style w:type="character" w:customStyle="1" w:styleId="cit-article-title">
    <w:name w:val="cit-article-title"/>
    <w:basedOn w:val="DefaultParagraphFont"/>
    <w:rsid w:val="00CE5615"/>
  </w:style>
  <w:style w:type="character" w:customStyle="1" w:styleId="cit-pub-date">
    <w:name w:val="cit-pub-date"/>
    <w:basedOn w:val="DefaultParagraphFont"/>
    <w:rsid w:val="00CE5615"/>
  </w:style>
  <w:style w:type="character" w:customStyle="1" w:styleId="cit-vol">
    <w:name w:val="cit-vol"/>
    <w:basedOn w:val="DefaultParagraphFont"/>
    <w:rsid w:val="00CE5615"/>
  </w:style>
  <w:style w:type="character" w:customStyle="1" w:styleId="cit-fpage">
    <w:name w:val="cit-fpage"/>
    <w:basedOn w:val="DefaultParagraphFont"/>
    <w:rsid w:val="00CE5615"/>
  </w:style>
  <w:style w:type="character" w:customStyle="1" w:styleId="cit-lpage">
    <w:name w:val="cit-lpage"/>
    <w:basedOn w:val="DefaultParagraphFont"/>
    <w:rsid w:val="00CE5615"/>
  </w:style>
  <w:style w:type="character" w:customStyle="1" w:styleId="cit-source">
    <w:name w:val="cit-source"/>
    <w:basedOn w:val="DefaultParagraphFont"/>
    <w:rsid w:val="001A322E"/>
  </w:style>
  <w:style w:type="character" w:customStyle="1" w:styleId="cit-publ-name">
    <w:name w:val="cit-publ-name"/>
    <w:basedOn w:val="DefaultParagraphFont"/>
    <w:rsid w:val="001A322E"/>
  </w:style>
  <w:style w:type="character" w:customStyle="1" w:styleId="nlmpublisher-loc">
    <w:name w:val="nlm_publisher-loc"/>
    <w:basedOn w:val="DefaultParagraphFont"/>
    <w:rsid w:val="00905E0C"/>
  </w:style>
  <w:style w:type="character" w:customStyle="1" w:styleId="nlmpublisher-name">
    <w:name w:val="nlm_publisher-name"/>
    <w:basedOn w:val="DefaultParagraphFont"/>
    <w:rsid w:val="00905E0C"/>
  </w:style>
  <w:style w:type="character" w:styleId="FollowedHyperlink">
    <w:name w:val="FollowedHyperlink"/>
    <w:basedOn w:val="DefaultParagraphFont"/>
    <w:uiPriority w:val="99"/>
    <w:semiHidden/>
    <w:unhideWhenUsed/>
    <w:rsid w:val="005134C9"/>
    <w:rPr>
      <w:color w:val="800080" w:themeColor="followedHyperlink"/>
      <w:u w:val="single"/>
    </w:rPr>
  </w:style>
  <w:style w:type="character" w:styleId="CommentReference">
    <w:name w:val="annotation reference"/>
    <w:basedOn w:val="DefaultParagraphFont"/>
    <w:uiPriority w:val="99"/>
    <w:semiHidden/>
    <w:unhideWhenUsed/>
    <w:rsid w:val="00D539FA"/>
    <w:rPr>
      <w:sz w:val="18"/>
      <w:szCs w:val="18"/>
    </w:rPr>
  </w:style>
  <w:style w:type="paragraph" w:styleId="CommentText">
    <w:name w:val="annotation text"/>
    <w:basedOn w:val="Normal"/>
    <w:link w:val="CommentTextChar"/>
    <w:uiPriority w:val="99"/>
    <w:semiHidden/>
    <w:unhideWhenUsed/>
    <w:rsid w:val="00D539FA"/>
  </w:style>
  <w:style w:type="character" w:customStyle="1" w:styleId="CommentTextChar">
    <w:name w:val="Comment Text Char"/>
    <w:basedOn w:val="DefaultParagraphFont"/>
    <w:link w:val="CommentText"/>
    <w:uiPriority w:val="99"/>
    <w:semiHidden/>
    <w:rsid w:val="00D539FA"/>
  </w:style>
  <w:style w:type="paragraph" w:styleId="CommentSubject">
    <w:name w:val="annotation subject"/>
    <w:basedOn w:val="CommentText"/>
    <w:next w:val="CommentText"/>
    <w:link w:val="CommentSubjectChar"/>
    <w:uiPriority w:val="99"/>
    <w:semiHidden/>
    <w:unhideWhenUsed/>
    <w:rsid w:val="00D539FA"/>
    <w:rPr>
      <w:b/>
      <w:bCs/>
      <w:sz w:val="20"/>
      <w:szCs w:val="20"/>
    </w:rPr>
  </w:style>
  <w:style w:type="character" w:customStyle="1" w:styleId="CommentSubjectChar">
    <w:name w:val="Comment Subject Char"/>
    <w:basedOn w:val="CommentTextChar"/>
    <w:link w:val="CommentSubject"/>
    <w:uiPriority w:val="99"/>
    <w:semiHidden/>
    <w:rsid w:val="00D539FA"/>
    <w:rPr>
      <w:b/>
      <w:bCs/>
      <w:sz w:val="20"/>
      <w:szCs w:val="20"/>
    </w:rPr>
  </w:style>
  <w:style w:type="character" w:customStyle="1" w:styleId="review-pad">
    <w:name w:val="review-pad"/>
    <w:basedOn w:val="DefaultParagraphFont"/>
    <w:rsid w:val="001241C1"/>
  </w:style>
  <w:style w:type="paragraph" w:styleId="Revision">
    <w:name w:val="Revision"/>
    <w:hidden/>
    <w:uiPriority w:val="99"/>
    <w:semiHidden/>
    <w:rsid w:val="007B4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099765">
      <w:bodyDiv w:val="1"/>
      <w:marLeft w:val="0"/>
      <w:marRight w:val="0"/>
      <w:marTop w:val="0"/>
      <w:marBottom w:val="0"/>
      <w:divBdr>
        <w:top w:val="none" w:sz="0" w:space="0" w:color="auto"/>
        <w:left w:val="none" w:sz="0" w:space="0" w:color="auto"/>
        <w:bottom w:val="none" w:sz="0" w:space="0" w:color="auto"/>
        <w:right w:val="none" w:sz="0" w:space="0" w:color="auto"/>
      </w:divBdr>
    </w:div>
    <w:div w:id="220092695">
      <w:bodyDiv w:val="1"/>
      <w:marLeft w:val="0"/>
      <w:marRight w:val="0"/>
      <w:marTop w:val="0"/>
      <w:marBottom w:val="0"/>
      <w:divBdr>
        <w:top w:val="none" w:sz="0" w:space="0" w:color="auto"/>
        <w:left w:val="none" w:sz="0" w:space="0" w:color="auto"/>
        <w:bottom w:val="none" w:sz="0" w:space="0" w:color="auto"/>
        <w:right w:val="none" w:sz="0" w:space="0" w:color="auto"/>
      </w:divBdr>
    </w:div>
    <w:div w:id="278998385">
      <w:bodyDiv w:val="1"/>
      <w:marLeft w:val="0"/>
      <w:marRight w:val="0"/>
      <w:marTop w:val="0"/>
      <w:marBottom w:val="0"/>
      <w:divBdr>
        <w:top w:val="none" w:sz="0" w:space="0" w:color="auto"/>
        <w:left w:val="none" w:sz="0" w:space="0" w:color="auto"/>
        <w:bottom w:val="none" w:sz="0" w:space="0" w:color="auto"/>
        <w:right w:val="none" w:sz="0" w:space="0" w:color="auto"/>
      </w:divBdr>
    </w:div>
    <w:div w:id="875117830">
      <w:bodyDiv w:val="1"/>
      <w:marLeft w:val="0"/>
      <w:marRight w:val="0"/>
      <w:marTop w:val="0"/>
      <w:marBottom w:val="0"/>
      <w:divBdr>
        <w:top w:val="none" w:sz="0" w:space="0" w:color="auto"/>
        <w:left w:val="none" w:sz="0" w:space="0" w:color="auto"/>
        <w:bottom w:val="none" w:sz="0" w:space="0" w:color="auto"/>
        <w:right w:val="none" w:sz="0" w:space="0" w:color="auto"/>
      </w:divBdr>
    </w:div>
    <w:div w:id="1268344510">
      <w:bodyDiv w:val="1"/>
      <w:marLeft w:val="0"/>
      <w:marRight w:val="0"/>
      <w:marTop w:val="0"/>
      <w:marBottom w:val="0"/>
      <w:divBdr>
        <w:top w:val="none" w:sz="0" w:space="0" w:color="auto"/>
        <w:left w:val="none" w:sz="0" w:space="0" w:color="auto"/>
        <w:bottom w:val="none" w:sz="0" w:space="0" w:color="auto"/>
        <w:right w:val="none" w:sz="0" w:space="0" w:color="auto"/>
      </w:divBdr>
    </w:div>
    <w:div w:id="1501430975">
      <w:bodyDiv w:val="1"/>
      <w:marLeft w:val="0"/>
      <w:marRight w:val="0"/>
      <w:marTop w:val="0"/>
      <w:marBottom w:val="0"/>
      <w:divBdr>
        <w:top w:val="none" w:sz="0" w:space="0" w:color="auto"/>
        <w:left w:val="none" w:sz="0" w:space="0" w:color="auto"/>
        <w:bottom w:val="none" w:sz="0" w:space="0" w:color="auto"/>
        <w:right w:val="none" w:sz="0" w:space="0" w:color="auto"/>
      </w:divBdr>
    </w:div>
    <w:div w:id="1507287796">
      <w:bodyDiv w:val="1"/>
      <w:marLeft w:val="0"/>
      <w:marRight w:val="0"/>
      <w:marTop w:val="0"/>
      <w:marBottom w:val="0"/>
      <w:divBdr>
        <w:top w:val="none" w:sz="0" w:space="0" w:color="auto"/>
        <w:left w:val="none" w:sz="0" w:space="0" w:color="auto"/>
        <w:bottom w:val="none" w:sz="0" w:space="0" w:color="auto"/>
        <w:right w:val="none" w:sz="0" w:space="0" w:color="auto"/>
      </w:divBdr>
    </w:div>
    <w:div w:id="1806772502">
      <w:bodyDiv w:val="1"/>
      <w:marLeft w:val="0"/>
      <w:marRight w:val="0"/>
      <w:marTop w:val="0"/>
      <w:marBottom w:val="0"/>
      <w:divBdr>
        <w:top w:val="none" w:sz="0" w:space="0" w:color="auto"/>
        <w:left w:val="none" w:sz="0" w:space="0" w:color="auto"/>
        <w:bottom w:val="none" w:sz="0" w:space="0" w:color="auto"/>
        <w:right w:val="none" w:sz="0" w:space="0" w:color="auto"/>
      </w:divBdr>
    </w:div>
    <w:div w:id="1921597828">
      <w:bodyDiv w:val="1"/>
      <w:marLeft w:val="0"/>
      <w:marRight w:val="0"/>
      <w:marTop w:val="0"/>
      <w:marBottom w:val="0"/>
      <w:divBdr>
        <w:top w:val="none" w:sz="0" w:space="0" w:color="auto"/>
        <w:left w:val="none" w:sz="0" w:space="0" w:color="auto"/>
        <w:bottom w:val="none" w:sz="0" w:space="0" w:color="auto"/>
        <w:right w:val="none" w:sz="0" w:space="0" w:color="auto"/>
      </w:divBdr>
    </w:div>
    <w:div w:id="1963028741">
      <w:bodyDiv w:val="1"/>
      <w:marLeft w:val="0"/>
      <w:marRight w:val="0"/>
      <w:marTop w:val="0"/>
      <w:marBottom w:val="0"/>
      <w:divBdr>
        <w:top w:val="none" w:sz="0" w:space="0" w:color="auto"/>
        <w:left w:val="none" w:sz="0" w:space="0" w:color="auto"/>
        <w:bottom w:val="none" w:sz="0" w:space="0" w:color="auto"/>
        <w:right w:val="none" w:sz="0" w:space="0" w:color="auto"/>
      </w:divBdr>
      <w:divsChild>
        <w:div w:id="1625580577">
          <w:marLeft w:val="0"/>
          <w:marRight w:val="0"/>
          <w:marTop w:val="0"/>
          <w:marBottom w:val="0"/>
          <w:divBdr>
            <w:top w:val="none" w:sz="0" w:space="0" w:color="auto"/>
            <w:left w:val="none" w:sz="0" w:space="0" w:color="auto"/>
            <w:bottom w:val="none" w:sz="0" w:space="0" w:color="auto"/>
            <w:right w:val="none" w:sz="0" w:space="0" w:color="auto"/>
          </w:divBdr>
          <w:divsChild>
            <w:div w:id="759719856">
              <w:marLeft w:val="0"/>
              <w:marRight w:val="0"/>
              <w:marTop w:val="0"/>
              <w:marBottom w:val="0"/>
              <w:divBdr>
                <w:top w:val="none" w:sz="0" w:space="0" w:color="auto"/>
                <w:left w:val="none" w:sz="0" w:space="0" w:color="auto"/>
                <w:bottom w:val="none" w:sz="0" w:space="0" w:color="auto"/>
                <w:right w:val="none" w:sz="0" w:space="0" w:color="auto"/>
              </w:divBdr>
              <w:divsChild>
                <w:div w:id="1623729533">
                  <w:marLeft w:val="0"/>
                  <w:marRight w:val="0"/>
                  <w:marTop w:val="0"/>
                  <w:marBottom w:val="0"/>
                  <w:divBdr>
                    <w:top w:val="none" w:sz="0" w:space="0" w:color="auto"/>
                    <w:left w:val="none" w:sz="0" w:space="0" w:color="auto"/>
                    <w:bottom w:val="none" w:sz="0" w:space="0" w:color="auto"/>
                    <w:right w:val="none" w:sz="0" w:space="0" w:color="auto"/>
                  </w:divBdr>
                  <w:divsChild>
                    <w:div w:id="97263592">
                      <w:marLeft w:val="0"/>
                      <w:marRight w:val="-14850"/>
                      <w:marTop w:val="0"/>
                      <w:marBottom w:val="0"/>
                      <w:divBdr>
                        <w:top w:val="none" w:sz="0" w:space="0" w:color="auto"/>
                        <w:left w:val="none" w:sz="0" w:space="0" w:color="auto"/>
                        <w:bottom w:val="none" w:sz="0" w:space="0" w:color="auto"/>
                        <w:right w:val="none" w:sz="0" w:space="0" w:color="auto"/>
                      </w:divBdr>
                    </w:div>
                    <w:div w:id="701125868">
                      <w:marLeft w:val="0"/>
                      <w:marRight w:val="-14850"/>
                      <w:marTop w:val="0"/>
                      <w:marBottom w:val="0"/>
                      <w:divBdr>
                        <w:top w:val="none" w:sz="0" w:space="0" w:color="auto"/>
                        <w:left w:val="none" w:sz="0" w:space="0" w:color="auto"/>
                        <w:bottom w:val="none" w:sz="0" w:space="0" w:color="auto"/>
                        <w:right w:val="none" w:sz="0" w:space="0" w:color="auto"/>
                      </w:divBdr>
                    </w:div>
                    <w:div w:id="342439716">
                      <w:marLeft w:val="0"/>
                      <w:marRight w:val="-14850"/>
                      <w:marTop w:val="0"/>
                      <w:marBottom w:val="0"/>
                      <w:divBdr>
                        <w:top w:val="none" w:sz="0" w:space="0" w:color="auto"/>
                        <w:left w:val="none" w:sz="0" w:space="0" w:color="auto"/>
                        <w:bottom w:val="none" w:sz="0" w:space="0" w:color="auto"/>
                        <w:right w:val="none" w:sz="0" w:space="0" w:color="auto"/>
                      </w:divBdr>
                    </w:div>
                    <w:div w:id="2008362803">
                      <w:marLeft w:val="0"/>
                      <w:marRight w:val="-14850"/>
                      <w:marTop w:val="0"/>
                      <w:marBottom w:val="0"/>
                      <w:divBdr>
                        <w:top w:val="none" w:sz="0" w:space="0" w:color="auto"/>
                        <w:left w:val="none" w:sz="0" w:space="0" w:color="auto"/>
                        <w:bottom w:val="none" w:sz="0" w:space="0" w:color="auto"/>
                        <w:right w:val="none" w:sz="0" w:space="0" w:color="auto"/>
                      </w:divBdr>
                    </w:div>
                    <w:div w:id="1467435117">
                      <w:marLeft w:val="0"/>
                      <w:marRight w:val="-14850"/>
                      <w:marTop w:val="0"/>
                      <w:marBottom w:val="0"/>
                      <w:divBdr>
                        <w:top w:val="none" w:sz="0" w:space="0" w:color="auto"/>
                        <w:left w:val="none" w:sz="0" w:space="0" w:color="auto"/>
                        <w:bottom w:val="none" w:sz="0" w:space="0" w:color="auto"/>
                        <w:right w:val="none" w:sz="0" w:space="0" w:color="auto"/>
                      </w:divBdr>
                    </w:div>
                    <w:div w:id="665599662">
                      <w:marLeft w:val="0"/>
                      <w:marRight w:val="-14850"/>
                      <w:marTop w:val="0"/>
                      <w:marBottom w:val="0"/>
                      <w:divBdr>
                        <w:top w:val="none" w:sz="0" w:space="0" w:color="auto"/>
                        <w:left w:val="none" w:sz="0" w:space="0" w:color="auto"/>
                        <w:bottom w:val="none" w:sz="0" w:space="0" w:color="auto"/>
                        <w:right w:val="none" w:sz="0" w:space="0" w:color="auto"/>
                      </w:divBdr>
                    </w:div>
                    <w:div w:id="670137876">
                      <w:marLeft w:val="0"/>
                      <w:marRight w:val="-14850"/>
                      <w:marTop w:val="0"/>
                      <w:marBottom w:val="0"/>
                      <w:divBdr>
                        <w:top w:val="none" w:sz="0" w:space="0" w:color="auto"/>
                        <w:left w:val="none" w:sz="0" w:space="0" w:color="auto"/>
                        <w:bottom w:val="none" w:sz="0" w:space="0" w:color="auto"/>
                        <w:right w:val="none" w:sz="0" w:space="0" w:color="auto"/>
                      </w:divBdr>
                    </w:div>
                    <w:div w:id="1912494773">
                      <w:marLeft w:val="0"/>
                      <w:marRight w:val="-14850"/>
                      <w:marTop w:val="0"/>
                      <w:marBottom w:val="0"/>
                      <w:divBdr>
                        <w:top w:val="none" w:sz="0" w:space="0" w:color="auto"/>
                        <w:left w:val="none" w:sz="0" w:space="0" w:color="auto"/>
                        <w:bottom w:val="none" w:sz="0" w:space="0" w:color="auto"/>
                        <w:right w:val="none" w:sz="0" w:space="0" w:color="auto"/>
                      </w:divBdr>
                    </w:div>
                    <w:div w:id="1785148218">
                      <w:marLeft w:val="0"/>
                      <w:marRight w:val="-14850"/>
                      <w:marTop w:val="0"/>
                      <w:marBottom w:val="0"/>
                      <w:divBdr>
                        <w:top w:val="none" w:sz="0" w:space="0" w:color="auto"/>
                        <w:left w:val="none" w:sz="0" w:space="0" w:color="auto"/>
                        <w:bottom w:val="none" w:sz="0" w:space="0" w:color="auto"/>
                        <w:right w:val="none" w:sz="0" w:space="0" w:color="auto"/>
                      </w:divBdr>
                    </w:div>
                  </w:divsChild>
                </w:div>
              </w:divsChild>
            </w:div>
          </w:divsChild>
        </w:div>
        <w:div w:id="1940792019">
          <w:marLeft w:val="0"/>
          <w:marRight w:val="0"/>
          <w:marTop w:val="0"/>
          <w:marBottom w:val="0"/>
          <w:divBdr>
            <w:top w:val="none" w:sz="0" w:space="0" w:color="auto"/>
            <w:left w:val="none" w:sz="0" w:space="0" w:color="auto"/>
            <w:bottom w:val="none" w:sz="0" w:space="0" w:color="auto"/>
            <w:right w:val="none" w:sz="0" w:space="0" w:color="auto"/>
          </w:divBdr>
        </w:div>
        <w:div w:id="1186138940">
          <w:marLeft w:val="0"/>
          <w:marRight w:val="0"/>
          <w:marTop w:val="0"/>
          <w:marBottom w:val="0"/>
          <w:divBdr>
            <w:top w:val="none" w:sz="0" w:space="0" w:color="auto"/>
            <w:left w:val="none" w:sz="0" w:space="0" w:color="auto"/>
            <w:bottom w:val="none" w:sz="0" w:space="0" w:color="auto"/>
            <w:right w:val="none" w:sz="0" w:space="0" w:color="auto"/>
          </w:divBdr>
          <w:divsChild>
            <w:div w:id="1918439974">
              <w:marLeft w:val="0"/>
              <w:marRight w:val="0"/>
              <w:marTop w:val="0"/>
              <w:marBottom w:val="0"/>
              <w:divBdr>
                <w:top w:val="none" w:sz="0" w:space="0" w:color="auto"/>
                <w:left w:val="none" w:sz="0" w:space="0" w:color="auto"/>
                <w:bottom w:val="single" w:sz="6" w:space="0" w:color="DFDFDF"/>
                <w:right w:val="none" w:sz="0" w:space="0" w:color="auto"/>
              </w:divBdr>
            </w:div>
            <w:div w:id="555777331">
              <w:marLeft w:val="0"/>
              <w:marRight w:val="0"/>
              <w:marTop w:val="0"/>
              <w:marBottom w:val="0"/>
              <w:divBdr>
                <w:top w:val="none" w:sz="0" w:space="0" w:color="auto"/>
                <w:left w:val="none" w:sz="0" w:space="0" w:color="auto"/>
                <w:bottom w:val="none" w:sz="0" w:space="0" w:color="auto"/>
                <w:right w:val="none" w:sz="0" w:space="0" w:color="auto"/>
              </w:divBdr>
              <w:divsChild>
                <w:div w:id="1178035234">
                  <w:marLeft w:val="0"/>
                  <w:marRight w:val="0"/>
                  <w:marTop w:val="0"/>
                  <w:marBottom w:val="0"/>
                  <w:divBdr>
                    <w:top w:val="none" w:sz="0" w:space="0" w:color="auto"/>
                    <w:left w:val="none" w:sz="0" w:space="0" w:color="auto"/>
                    <w:bottom w:val="none" w:sz="0" w:space="0" w:color="auto"/>
                    <w:right w:val="none" w:sz="0" w:space="0" w:color="auto"/>
                  </w:divBdr>
                  <w:divsChild>
                    <w:div w:id="11129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heguardian.com/lifeandstyle/2017/sep/04/artifical-womb-women-ectogenesis-baby-fertility" TargetMode="External"/><Relationship Id="rId13" Type="http://schemas.openxmlformats.org/officeDocument/2006/relationships/hyperlink" Target="https://www.rcog.org.uk/en/guidelines-research-services/guidelines/fetal-awareness---review-of-research-and-recommendations-for-practice/" TargetMode="External"/><Relationship Id="rId3" Type="http://schemas.openxmlformats.org/officeDocument/2006/relationships/hyperlink" Target="https://eur03.safelinks.protection.outlook.com/?url=https%3A%2F%2Fundark.org%2Farticle%2Fartificial-womb-ectogenesis%2F&amp;data=01%7C01%7CE.M.Kingma%40soton.ac.uk%7Ccbf8e899154c456307fc08d6c29a5854%7C4a5378f929f44d3ebe89669d03ada9d8%7C0&amp;sdata=m%2FmSJd%2BLcRp6v%2FnYPNmZPF2KoBwTsCgtJODCAO8%2Fslg%3D&amp;reserved=0" TargetMode="External"/><Relationship Id="rId7" Type="http://schemas.openxmlformats.org/officeDocument/2006/relationships/hyperlink" Target="https://www.newstatesman.com/politics/feminism/2017/05/artificial-wombs-are-only-three-years-away-how-scared-should-women-be" TargetMode="External"/><Relationship Id="rId12" Type="http://schemas.openxmlformats.org/officeDocument/2006/relationships/hyperlink" Target="https://www.rcog.org.uk/en/news/campaigns-and-opinions/human-fertilisation-and-embryology-bill/qa-the-abortion-time-limit/" TargetMode="External"/><Relationship Id="rId2" Type="http://schemas.openxmlformats.org/officeDocument/2006/relationships/hyperlink" Target="https://eur03.safelinks.protection.outlook.com/?url=https%3A%2F%2Fwww.chop.edu%2Fnews%2Funique-womb-device-could-reduce-mortality-and-disability-extremely-premature-babies&amp;data=01%7C01%7CE.M.Kingma%40soton.ac.uk%7Ccbf8e899154c456307fc08d6c29a5854%7C4a5378f929f44d3ebe89669d03ada9d8%7C0&amp;sdata=efIGm%2FPpeOSjYy3XrvRuB5YguT9yXwbxl%2FblHy04Uuk%3D&amp;reserved=0" TargetMode="External"/><Relationship Id="rId1" Type="http://schemas.openxmlformats.org/officeDocument/2006/relationships/hyperlink" Target="https://eur03.safelinks.protection.outlook.com/?url=https%3A%2F%2Fwww.technologyreview.com%2Fs%2F604261%2Fanimals-set-survival-record-inside-artificial-womb%2F&amp;data=01%7C01%7CE.M.Kingma%40soton.ac.uk%7Ccbf8e899154c456307fc08d6c29a5854%7C4a5378f929f44d3ebe89669d03ada9d8%7C0&amp;sdata=n1HeyDW%2BHkwZ6vT27SgB80%2FF6r4VQG29rmq%2BoVzmVfM%3D&amp;reserved=0" TargetMode="External"/><Relationship Id="rId6" Type="http://schemas.openxmlformats.org/officeDocument/2006/relationships/hyperlink" Target="https://www.philly.com/philly/health/CHOP-artificial-womb-preemies-placenta-premature-baby.html" TargetMode="External"/><Relationship Id="rId11" Type="http://schemas.openxmlformats.org/officeDocument/2006/relationships/hyperlink" Target="https://www.cursor.tue.nl/nieuws/2019/april/week-1/kunstmatige-baarmoeder-droom-of-nachtmerrie/" TargetMode="External"/><Relationship Id="rId5" Type="http://schemas.openxmlformats.org/officeDocument/2006/relationships/hyperlink" Target="https://eur03.safelinks.protection.outlook.com/?url=https%3A%2F%2Fnews.nationalgeographic.com%2F2017%2F04%2Fartificial-womb-lambs-premature-babies-health-science%2F&amp;data=01%7C01%7CE.M.Kingma%40soton.ac.uk%7Ccbf8e899154c456307fc08d6c29a5854%7C4a5378f929f44d3ebe89669d03ada9d8%7C0&amp;sdata=V6mK2Ay5N6dvcvbVHa%2BCmTUwQu7WT8UgcUmM338DNac%3D&amp;reserved=0" TargetMode="External"/><Relationship Id="rId10" Type="http://schemas.openxmlformats.org/officeDocument/2006/relationships/hyperlink" Target="https://daily.jstor.org/coney-islands-incubator-babies/" TargetMode="External"/><Relationship Id="rId4" Type="http://schemas.openxmlformats.org/officeDocument/2006/relationships/hyperlink" Target="https://www.nytimes.com/2017/05/08/health/artificial-wombs-ethics.html" TargetMode="External"/><Relationship Id="rId9" Type="http://schemas.openxmlformats.org/officeDocument/2006/relationships/hyperlink" Target="https://www.theguardian.com/commentisfree/2017/may/01/artificial-womb-gender-family-equality-lam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e.m.kingma@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6271</Words>
  <Characters>35750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41938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Elselijn Kingma</dc:creator>
  <cp:keywords/>
  <dc:description/>
  <cp:lastModifiedBy>Kate Lapage</cp:lastModifiedBy>
  <cp:revision>2</cp:revision>
  <cp:lastPrinted>2019-10-10T16:39:00Z</cp:lastPrinted>
  <dcterms:created xsi:type="dcterms:W3CDTF">2020-04-03T08:28:00Z</dcterms:created>
  <dcterms:modified xsi:type="dcterms:W3CDTF">2020-04-03T08:28:00Z</dcterms:modified>
  <cp:category/>
</cp:coreProperties>
</file>