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D14DD" w14:textId="788A1B52" w:rsidR="001B3587" w:rsidRPr="009671CC" w:rsidRDefault="001B3587" w:rsidP="001B3587">
      <w:pPr>
        <w:rPr>
          <w:rFonts w:ascii="Times New Roman" w:hAnsi="Times New Roman" w:cs="Times New Roman"/>
          <w:b/>
        </w:rPr>
      </w:pPr>
      <w:r w:rsidRPr="009671CC">
        <w:rPr>
          <w:rFonts w:ascii="Times New Roman" w:hAnsi="Times New Roman" w:cs="Times New Roman"/>
          <w:b/>
        </w:rPr>
        <w:t>Policewomen's perceptions of occupational culture in the changing policing environment of England and Wales: a study in liminality.</w:t>
      </w:r>
    </w:p>
    <w:p w14:paraId="2E9FCDEF" w14:textId="77777777" w:rsidR="00DF417A" w:rsidRPr="009671CC" w:rsidRDefault="00DF417A" w:rsidP="00671389">
      <w:pPr>
        <w:rPr>
          <w:rFonts w:ascii="Times New Roman" w:eastAsia="Times New Roman" w:hAnsi="Times New Roman" w:cs="Times New Roman"/>
          <w:b/>
          <w:lang w:eastAsia="en-GB"/>
        </w:rPr>
      </w:pPr>
    </w:p>
    <w:p w14:paraId="550EED4A" w14:textId="03131340" w:rsidR="00C02F10" w:rsidRPr="009671CC" w:rsidRDefault="00C02F10" w:rsidP="00671389">
      <w:pPr>
        <w:spacing w:after="120"/>
        <w:rPr>
          <w:rFonts w:ascii="Times New Roman" w:hAnsi="Times New Roman" w:cs="Times New Roman"/>
          <w:b/>
        </w:rPr>
      </w:pPr>
      <w:r w:rsidRPr="009671CC">
        <w:rPr>
          <w:rFonts w:ascii="Times New Roman" w:hAnsi="Times New Roman" w:cs="Times New Roman"/>
          <w:b/>
        </w:rPr>
        <w:t>Abstract</w:t>
      </w:r>
    </w:p>
    <w:p w14:paraId="2252C0B5" w14:textId="7EA948A3" w:rsidR="00955910" w:rsidRPr="009671CC" w:rsidRDefault="007917DF" w:rsidP="007917DF">
      <w:pPr>
        <w:spacing w:after="120"/>
        <w:rPr>
          <w:rFonts w:ascii="Times New Roman" w:hAnsi="Times New Roman" w:cs="Times New Roman"/>
        </w:rPr>
      </w:pPr>
      <w:r w:rsidRPr="009671CC">
        <w:rPr>
          <w:rFonts w:ascii="Times New Roman" w:hAnsi="Times New Roman" w:cs="Times New Roman"/>
        </w:rPr>
        <w:t>Liminality is the transitional</w:t>
      </w:r>
      <w:r w:rsidR="00C72856" w:rsidRPr="009671CC">
        <w:rPr>
          <w:rFonts w:ascii="Times New Roman" w:hAnsi="Times New Roman" w:cs="Times New Roman"/>
        </w:rPr>
        <w:t xml:space="preserve"> </w:t>
      </w:r>
      <w:r w:rsidRPr="009671CC">
        <w:rPr>
          <w:rFonts w:ascii="Times New Roman" w:hAnsi="Times New Roman" w:cs="Times New Roman"/>
        </w:rPr>
        <w:t xml:space="preserve">phase of a rite of passage </w:t>
      </w:r>
      <w:r w:rsidRPr="009671CC">
        <w:rPr>
          <w:rFonts w:ascii="Times New Roman" w:hAnsi="Times New Roman" w:cs="Times New Roman"/>
          <w:shd w:val="clear" w:color="auto" w:fill="FFFFFF"/>
        </w:rPr>
        <w:t>when individuals no longer hold</w:t>
      </w:r>
      <w:r w:rsidR="007F661C" w:rsidRPr="009671CC">
        <w:rPr>
          <w:rFonts w:ascii="Times New Roman" w:hAnsi="Times New Roman" w:cs="Times New Roman"/>
          <w:shd w:val="clear" w:color="auto" w:fill="FFFFFF"/>
        </w:rPr>
        <w:t xml:space="preserve"> to </w:t>
      </w:r>
      <w:r w:rsidRPr="009671CC">
        <w:rPr>
          <w:rFonts w:ascii="Times New Roman" w:hAnsi="Times New Roman" w:cs="Times New Roman"/>
          <w:shd w:val="clear" w:color="auto" w:fill="FFFFFF"/>
        </w:rPr>
        <w:t>their tradition</w:t>
      </w:r>
      <w:r w:rsidR="007F661C" w:rsidRPr="009671CC">
        <w:rPr>
          <w:rFonts w:ascii="Times New Roman" w:hAnsi="Times New Roman" w:cs="Times New Roman"/>
          <w:shd w:val="clear" w:color="auto" w:fill="FFFFFF"/>
        </w:rPr>
        <w:t>s</w:t>
      </w:r>
      <w:r w:rsidRPr="009671CC">
        <w:rPr>
          <w:rFonts w:ascii="Times New Roman" w:hAnsi="Times New Roman" w:cs="Times New Roman"/>
          <w:shd w:val="clear" w:color="auto" w:fill="FFFFFF"/>
        </w:rPr>
        <w:t xml:space="preserve"> but haveyet</w:t>
      </w:r>
      <w:r w:rsidR="007F661C" w:rsidRPr="009671CC">
        <w:rPr>
          <w:rFonts w:ascii="Times New Roman" w:hAnsi="Times New Roman" w:cs="Times New Roman"/>
          <w:shd w:val="clear" w:color="auto" w:fill="FFFFFF"/>
        </w:rPr>
        <w:t xml:space="preserve"> to </w:t>
      </w:r>
      <w:r w:rsidRPr="009671CC">
        <w:rPr>
          <w:rFonts w:ascii="Times New Roman" w:hAnsi="Times New Roman" w:cs="Times New Roman"/>
          <w:shd w:val="clear" w:color="auto" w:fill="FFFFFF"/>
        </w:rPr>
        <w:t xml:space="preserve">transition to </w:t>
      </w:r>
      <w:r w:rsidR="007F661C" w:rsidRPr="009671CC">
        <w:rPr>
          <w:rFonts w:ascii="Times New Roman" w:hAnsi="Times New Roman" w:cs="Times New Roman"/>
          <w:shd w:val="clear" w:color="auto" w:fill="FFFFFF"/>
        </w:rPr>
        <w:t xml:space="preserve">a new </w:t>
      </w:r>
      <w:r w:rsidRPr="009671CC">
        <w:rPr>
          <w:rFonts w:ascii="Times New Roman" w:hAnsi="Times New Roman" w:cs="Times New Roman"/>
          <w:shd w:val="clear" w:color="auto" w:fill="FFFFFF"/>
        </w:rPr>
        <w:t>status</w:t>
      </w:r>
      <w:r w:rsidR="00C72856" w:rsidRPr="009671CC">
        <w:rPr>
          <w:rFonts w:ascii="Times New Roman" w:hAnsi="Times New Roman" w:cs="Times New Roman"/>
          <w:shd w:val="clear" w:color="auto" w:fill="FFFFFF"/>
        </w:rPr>
        <w:t>.</w:t>
      </w:r>
      <w:r w:rsidRPr="009671CC">
        <w:rPr>
          <w:rFonts w:ascii="Times New Roman" w:hAnsi="Times New Roman" w:cs="Times New Roman"/>
          <w:shd w:val="clear" w:color="auto" w:fill="FFFFFF"/>
        </w:rPr>
        <w:t xml:space="preserve">  </w:t>
      </w:r>
      <w:r w:rsidR="00367E14" w:rsidRPr="009671CC">
        <w:rPr>
          <w:rFonts w:ascii="Times New Roman" w:hAnsi="Times New Roman" w:cs="Times New Roman"/>
        </w:rPr>
        <w:t>U</w:t>
      </w:r>
      <w:r w:rsidR="00955910" w:rsidRPr="009671CC">
        <w:rPr>
          <w:rFonts w:ascii="Times New Roman" w:hAnsi="Times New Roman" w:cs="Times New Roman"/>
        </w:rPr>
        <w:t xml:space="preserve">tilising cultural characterisations </w:t>
      </w:r>
      <w:r w:rsidR="00A915C0" w:rsidRPr="009671CC">
        <w:rPr>
          <w:rFonts w:ascii="Times New Roman" w:hAnsi="Times New Roman" w:cs="Times New Roman"/>
        </w:rPr>
        <w:t>reported</w:t>
      </w:r>
      <w:r w:rsidR="00955910" w:rsidRPr="009671CC">
        <w:rPr>
          <w:rFonts w:ascii="Times New Roman" w:hAnsi="Times New Roman" w:cs="Times New Roman"/>
        </w:rPr>
        <w:t xml:space="preserve"> by </w:t>
      </w:r>
      <w:r w:rsidR="00367E14" w:rsidRPr="009671CC">
        <w:rPr>
          <w:rFonts w:ascii="Times New Roman" w:hAnsi="Times New Roman" w:cs="Times New Roman"/>
        </w:rPr>
        <w:t>a sample of policewomen (N=127)</w:t>
      </w:r>
      <w:r w:rsidR="007F661C" w:rsidRPr="009671CC">
        <w:rPr>
          <w:rFonts w:ascii="Times New Roman" w:hAnsi="Times New Roman" w:cs="Times New Roman"/>
        </w:rPr>
        <w:t xml:space="preserve"> from England and Wales</w:t>
      </w:r>
      <w:r w:rsidR="00367E14" w:rsidRPr="009671CC">
        <w:rPr>
          <w:rFonts w:ascii="Times New Roman" w:hAnsi="Times New Roman" w:cs="Times New Roman"/>
        </w:rPr>
        <w:t xml:space="preserve"> </w:t>
      </w:r>
      <w:r w:rsidR="00955910" w:rsidRPr="009671CC">
        <w:rPr>
          <w:rFonts w:ascii="Times New Roman" w:hAnsi="Times New Roman" w:cs="Times New Roman"/>
        </w:rPr>
        <w:t>a Hierarchical Cluster Analysis revealed</w:t>
      </w:r>
      <w:r w:rsidR="007F661C" w:rsidRPr="009671CC">
        <w:rPr>
          <w:rFonts w:ascii="Times New Roman" w:hAnsi="Times New Roman" w:cs="Times New Roman"/>
        </w:rPr>
        <w:t xml:space="preserve"> empirical demonstration of</w:t>
      </w:r>
      <w:r w:rsidR="00955910" w:rsidRPr="009671CC">
        <w:rPr>
          <w:rFonts w:ascii="Times New Roman" w:hAnsi="Times New Roman" w:cs="Times New Roman"/>
        </w:rPr>
        <w:t xml:space="preserve"> </w:t>
      </w:r>
      <w:r w:rsidR="007F661C" w:rsidRPr="009671CC">
        <w:rPr>
          <w:rFonts w:ascii="Times New Roman" w:hAnsi="Times New Roman" w:cs="Times New Roman"/>
        </w:rPr>
        <w:t xml:space="preserve">a </w:t>
      </w:r>
      <w:r w:rsidR="009C0F70" w:rsidRPr="009671CC">
        <w:rPr>
          <w:rFonts w:ascii="Times New Roman" w:hAnsi="Times New Roman" w:cs="Times New Roman"/>
        </w:rPr>
        <w:t xml:space="preserve">traditional pre-liminal </w:t>
      </w:r>
      <w:r w:rsidR="007F661C" w:rsidRPr="009671CC">
        <w:rPr>
          <w:rFonts w:ascii="Times New Roman" w:hAnsi="Times New Roman" w:cs="Times New Roman"/>
        </w:rPr>
        <w:t>condition</w:t>
      </w:r>
      <w:r w:rsidR="009C0F70" w:rsidRPr="009671CC">
        <w:rPr>
          <w:rFonts w:ascii="Times New Roman" w:hAnsi="Times New Roman" w:cs="Times New Roman"/>
        </w:rPr>
        <w:t>, a transforming post</w:t>
      </w:r>
      <w:r w:rsidR="00C72856" w:rsidRPr="009671CC">
        <w:rPr>
          <w:rFonts w:ascii="Times New Roman" w:hAnsi="Times New Roman" w:cs="Times New Roman"/>
        </w:rPr>
        <w:t>-</w:t>
      </w:r>
      <w:r w:rsidR="009C0F70" w:rsidRPr="009671CC">
        <w:rPr>
          <w:rFonts w:ascii="Times New Roman" w:hAnsi="Times New Roman" w:cs="Times New Roman"/>
        </w:rPr>
        <w:t xml:space="preserve">liminal state and </w:t>
      </w:r>
      <w:r w:rsidR="00C72856" w:rsidRPr="009671CC">
        <w:rPr>
          <w:rFonts w:ascii="Times New Roman" w:hAnsi="Times New Roman" w:cs="Times New Roman"/>
        </w:rPr>
        <w:t xml:space="preserve">a </w:t>
      </w:r>
      <w:r w:rsidR="009C0F70" w:rsidRPr="009671CC">
        <w:rPr>
          <w:rFonts w:ascii="Times New Roman" w:hAnsi="Times New Roman" w:cs="Times New Roman"/>
        </w:rPr>
        <w:t xml:space="preserve">liminal betwixt and between </w:t>
      </w:r>
      <w:r w:rsidR="007F661C" w:rsidRPr="009671CC">
        <w:rPr>
          <w:rFonts w:ascii="Times New Roman" w:hAnsi="Times New Roman" w:cs="Times New Roman"/>
        </w:rPr>
        <w:t>period</w:t>
      </w:r>
      <w:r w:rsidR="00C72856" w:rsidRPr="009671CC">
        <w:rPr>
          <w:rFonts w:ascii="Times New Roman" w:hAnsi="Times New Roman" w:cs="Times New Roman"/>
        </w:rPr>
        <w:t>,</w:t>
      </w:r>
      <w:r w:rsidR="009C0F70" w:rsidRPr="009671CC">
        <w:rPr>
          <w:rFonts w:ascii="Times New Roman" w:hAnsi="Times New Roman" w:cs="Times New Roman"/>
        </w:rPr>
        <w:t xml:space="preserve"> </w:t>
      </w:r>
      <w:r w:rsidR="007F661C" w:rsidRPr="009671CC">
        <w:rPr>
          <w:rFonts w:ascii="Times New Roman" w:hAnsi="Times New Roman" w:cs="Times New Roman"/>
        </w:rPr>
        <w:t xml:space="preserve">which </w:t>
      </w:r>
      <w:r w:rsidR="00955910" w:rsidRPr="009671CC">
        <w:rPr>
          <w:rFonts w:ascii="Times New Roman" w:hAnsi="Times New Roman" w:cs="Times New Roman"/>
        </w:rPr>
        <w:t xml:space="preserve"> are associated with different discriminatory experiences and policing styles. </w:t>
      </w:r>
      <w:r w:rsidR="007F661C" w:rsidRPr="009671CC">
        <w:rPr>
          <w:rFonts w:ascii="Times New Roman" w:hAnsi="Times New Roman" w:cs="Times New Roman"/>
        </w:rPr>
        <w:t>W</w:t>
      </w:r>
      <w:r w:rsidR="00E13715" w:rsidRPr="009671CC">
        <w:rPr>
          <w:rFonts w:ascii="Times New Roman" w:hAnsi="Times New Roman" w:cs="Times New Roman"/>
        </w:rPr>
        <w:t xml:space="preserve">omen as </w:t>
      </w:r>
      <w:r w:rsidR="008571AD" w:rsidRPr="009671CC">
        <w:rPr>
          <w:rFonts w:ascii="Times New Roman" w:hAnsi="Times New Roman" w:cs="Times New Roman"/>
        </w:rPr>
        <w:t xml:space="preserve">potential </w:t>
      </w:r>
      <w:r w:rsidR="00E13715" w:rsidRPr="009671CC">
        <w:rPr>
          <w:rFonts w:ascii="Times New Roman" w:hAnsi="Times New Roman" w:cs="Times New Roman"/>
        </w:rPr>
        <w:t xml:space="preserve">liminal </w:t>
      </w:r>
      <w:r w:rsidR="00850A30" w:rsidRPr="009671CC">
        <w:rPr>
          <w:rFonts w:ascii="Times New Roman" w:hAnsi="Times New Roman" w:cs="Times New Roman"/>
        </w:rPr>
        <w:t xml:space="preserve">workers </w:t>
      </w:r>
      <w:r w:rsidRPr="009671CC">
        <w:rPr>
          <w:rFonts w:ascii="Times New Roman" w:hAnsi="Times New Roman" w:cs="Times New Roman"/>
        </w:rPr>
        <w:t xml:space="preserve">may </w:t>
      </w:r>
      <w:r w:rsidR="009C0F70" w:rsidRPr="009671CC">
        <w:rPr>
          <w:rFonts w:ascii="Times New Roman" w:hAnsi="Times New Roman" w:cs="Times New Roman"/>
        </w:rPr>
        <w:t>offer a</w:t>
      </w:r>
      <w:r w:rsidR="00955910" w:rsidRPr="009671CC">
        <w:rPr>
          <w:rFonts w:ascii="Times New Roman" w:hAnsi="Times New Roman" w:cs="Times New Roman"/>
        </w:rPr>
        <w:t xml:space="preserve"> way to </w:t>
      </w:r>
      <w:r w:rsidR="00886F7E" w:rsidRPr="009671CC">
        <w:rPr>
          <w:rFonts w:ascii="Times New Roman" w:hAnsi="Times New Roman" w:cs="Times New Roman"/>
        </w:rPr>
        <w:t>nudge movement</w:t>
      </w:r>
      <w:r w:rsidR="002220B0" w:rsidRPr="009671CC">
        <w:rPr>
          <w:rFonts w:ascii="Times New Roman" w:hAnsi="Times New Roman" w:cs="Times New Roman"/>
        </w:rPr>
        <w:t xml:space="preserve"> towards the </w:t>
      </w:r>
      <w:r w:rsidR="00955910" w:rsidRPr="009671CC">
        <w:rPr>
          <w:rFonts w:ascii="Times New Roman" w:hAnsi="Times New Roman" w:cs="Times New Roman"/>
        </w:rPr>
        <w:t>post</w:t>
      </w:r>
      <w:r w:rsidR="00C72856" w:rsidRPr="009671CC">
        <w:rPr>
          <w:rFonts w:ascii="Times New Roman" w:hAnsi="Times New Roman" w:cs="Times New Roman"/>
        </w:rPr>
        <w:t>-</w:t>
      </w:r>
      <w:r w:rsidR="00955910" w:rsidRPr="009671CC">
        <w:rPr>
          <w:rFonts w:ascii="Times New Roman" w:hAnsi="Times New Roman" w:cs="Times New Roman"/>
        </w:rPr>
        <w:t xml:space="preserve">liminal </w:t>
      </w:r>
      <w:r w:rsidR="00364973" w:rsidRPr="009671CC">
        <w:rPr>
          <w:rFonts w:ascii="Times New Roman" w:hAnsi="Times New Roman" w:cs="Times New Roman"/>
        </w:rPr>
        <w:t xml:space="preserve">incorporation of </w:t>
      </w:r>
      <w:r w:rsidR="00E13715" w:rsidRPr="009671CC">
        <w:rPr>
          <w:rFonts w:ascii="Times New Roman" w:hAnsi="Times New Roman" w:cs="Times New Roman"/>
        </w:rPr>
        <w:t>a</w:t>
      </w:r>
      <w:r w:rsidR="009C0F70" w:rsidRPr="009671CC">
        <w:rPr>
          <w:rFonts w:ascii="Times New Roman" w:hAnsi="Times New Roman" w:cs="Times New Roman"/>
        </w:rPr>
        <w:t xml:space="preserve"> more </w:t>
      </w:r>
      <w:r w:rsidR="003E6CE0" w:rsidRPr="009671CC">
        <w:rPr>
          <w:rFonts w:ascii="Times New Roman" w:hAnsi="Times New Roman" w:cs="Times New Roman"/>
        </w:rPr>
        <w:t>academically</w:t>
      </w:r>
      <w:r w:rsidR="001B3587" w:rsidRPr="009671CC">
        <w:rPr>
          <w:rFonts w:ascii="Times New Roman" w:hAnsi="Times New Roman" w:cs="Times New Roman"/>
        </w:rPr>
        <w:t xml:space="preserve"> oriented</w:t>
      </w:r>
      <w:r w:rsidR="003E6CE0" w:rsidRPr="009671CC">
        <w:rPr>
          <w:rFonts w:ascii="Times New Roman" w:hAnsi="Times New Roman" w:cs="Times New Roman"/>
        </w:rPr>
        <w:t xml:space="preserve"> professional</w:t>
      </w:r>
      <w:r w:rsidR="00364973" w:rsidRPr="009671CC">
        <w:rPr>
          <w:rFonts w:ascii="Times New Roman" w:hAnsi="Times New Roman" w:cs="Times New Roman"/>
        </w:rPr>
        <w:t xml:space="preserve"> police culture.</w:t>
      </w:r>
      <w:r w:rsidRPr="009671CC">
        <w:rPr>
          <w:rFonts w:ascii="Times New Roman" w:hAnsi="Times New Roman" w:cs="Times New Roman"/>
        </w:rPr>
        <w:t xml:space="preserve"> </w:t>
      </w:r>
    </w:p>
    <w:p w14:paraId="77F5F2C7" w14:textId="77777777" w:rsidR="002220B0" w:rsidRPr="009671CC" w:rsidRDefault="002220B0" w:rsidP="00671389">
      <w:pPr>
        <w:spacing w:after="120"/>
        <w:rPr>
          <w:rFonts w:ascii="Times New Roman" w:hAnsi="Times New Roman" w:cs="Times New Roman"/>
          <w:b/>
        </w:rPr>
      </w:pPr>
    </w:p>
    <w:p w14:paraId="2522823B" w14:textId="7131BBB0" w:rsidR="00C02F10" w:rsidRPr="009671CC" w:rsidRDefault="002342CE" w:rsidP="00671389">
      <w:pPr>
        <w:spacing w:after="120"/>
        <w:rPr>
          <w:rFonts w:ascii="Times New Roman" w:hAnsi="Times New Roman" w:cs="Times New Roman"/>
          <w:b/>
        </w:rPr>
      </w:pPr>
      <w:r w:rsidRPr="009671CC">
        <w:rPr>
          <w:rFonts w:ascii="Times New Roman" w:hAnsi="Times New Roman" w:cs="Times New Roman"/>
          <w:b/>
        </w:rPr>
        <w:t>Key words</w:t>
      </w:r>
    </w:p>
    <w:p w14:paraId="37EAC788" w14:textId="05F3C585" w:rsidR="00C02F10" w:rsidRPr="009671CC" w:rsidRDefault="009A06BD" w:rsidP="0051688E">
      <w:pPr>
        <w:rPr>
          <w:rFonts w:ascii="Times New Roman" w:hAnsi="Times New Roman" w:cs="Times New Roman"/>
        </w:rPr>
      </w:pPr>
      <w:r w:rsidRPr="009671CC">
        <w:rPr>
          <w:rFonts w:ascii="Times New Roman" w:hAnsi="Times New Roman" w:cs="Times New Roman"/>
        </w:rPr>
        <w:t>Policewomen</w:t>
      </w:r>
      <w:r w:rsidR="007917DF" w:rsidRPr="009671CC">
        <w:rPr>
          <w:rFonts w:ascii="Times New Roman" w:hAnsi="Times New Roman" w:cs="Times New Roman"/>
        </w:rPr>
        <w:t>,</w:t>
      </w:r>
      <w:r w:rsidR="00367E14" w:rsidRPr="009671CC">
        <w:rPr>
          <w:rFonts w:ascii="Times New Roman" w:hAnsi="Times New Roman" w:cs="Times New Roman"/>
        </w:rPr>
        <w:t xml:space="preserve"> </w:t>
      </w:r>
      <w:r w:rsidRPr="009671CC">
        <w:rPr>
          <w:rFonts w:ascii="Times New Roman" w:hAnsi="Times New Roman" w:cs="Times New Roman"/>
        </w:rPr>
        <w:t>police culture</w:t>
      </w:r>
      <w:r w:rsidR="00EF54A7" w:rsidRPr="009671CC">
        <w:rPr>
          <w:rFonts w:ascii="Times New Roman" w:hAnsi="Times New Roman" w:cs="Times New Roman"/>
        </w:rPr>
        <w:t>s</w:t>
      </w:r>
      <w:r w:rsidR="007917DF" w:rsidRPr="009671CC">
        <w:rPr>
          <w:rFonts w:ascii="Times New Roman" w:hAnsi="Times New Roman" w:cs="Times New Roman"/>
        </w:rPr>
        <w:t>,</w:t>
      </w:r>
      <w:r w:rsidR="00367E14" w:rsidRPr="009671CC">
        <w:rPr>
          <w:rFonts w:ascii="Times New Roman" w:hAnsi="Times New Roman" w:cs="Times New Roman"/>
        </w:rPr>
        <w:t xml:space="preserve"> </w:t>
      </w:r>
      <w:r w:rsidRPr="009671CC">
        <w:rPr>
          <w:rFonts w:ascii="Times New Roman" w:hAnsi="Times New Roman" w:cs="Times New Roman"/>
        </w:rPr>
        <w:t>policing mission</w:t>
      </w:r>
      <w:r w:rsidR="007917DF" w:rsidRPr="009671CC">
        <w:rPr>
          <w:rFonts w:ascii="Times New Roman" w:hAnsi="Times New Roman" w:cs="Times New Roman"/>
        </w:rPr>
        <w:t>,</w:t>
      </w:r>
      <w:r w:rsidR="00367E14" w:rsidRPr="009671CC">
        <w:rPr>
          <w:rFonts w:ascii="Times New Roman" w:hAnsi="Times New Roman" w:cs="Times New Roman"/>
        </w:rPr>
        <w:t xml:space="preserve"> </w:t>
      </w:r>
      <w:r w:rsidRPr="009671CC">
        <w:rPr>
          <w:rFonts w:ascii="Times New Roman" w:hAnsi="Times New Roman" w:cs="Times New Roman"/>
        </w:rPr>
        <w:t xml:space="preserve">police </w:t>
      </w:r>
      <w:r w:rsidR="007917DF" w:rsidRPr="009671CC">
        <w:rPr>
          <w:rFonts w:ascii="Times New Roman" w:hAnsi="Times New Roman" w:cs="Times New Roman"/>
        </w:rPr>
        <w:t>professionalism</w:t>
      </w:r>
      <w:r w:rsidR="00C72856" w:rsidRPr="009671CC">
        <w:rPr>
          <w:rFonts w:ascii="Times New Roman" w:hAnsi="Times New Roman" w:cs="Times New Roman"/>
        </w:rPr>
        <w:t>,</w:t>
      </w:r>
      <w:r w:rsidR="007917DF" w:rsidRPr="009671CC">
        <w:rPr>
          <w:rFonts w:ascii="Times New Roman" w:hAnsi="Times New Roman" w:cs="Times New Roman"/>
        </w:rPr>
        <w:t xml:space="preserve"> </w:t>
      </w:r>
      <w:r w:rsidRPr="009671CC">
        <w:rPr>
          <w:rFonts w:ascii="Times New Roman" w:hAnsi="Times New Roman" w:cs="Times New Roman"/>
        </w:rPr>
        <w:t>liminality</w:t>
      </w:r>
      <w:r w:rsidR="007917DF" w:rsidRPr="009671CC">
        <w:rPr>
          <w:rFonts w:ascii="Times New Roman" w:hAnsi="Times New Roman" w:cs="Times New Roman"/>
        </w:rPr>
        <w:t xml:space="preserve">, </w:t>
      </w:r>
      <w:r w:rsidR="00E33FBE" w:rsidRPr="009671CC">
        <w:rPr>
          <w:rFonts w:ascii="Times New Roman" w:hAnsi="Times New Roman" w:cs="Times New Roman"/>
        </w:rPr>
        <w:t>Policing in England and Wales</w:t>
      </w:r>
    </w:p>
    <w:p w14:paraId="5AF9FB0A" w14:textId="77777777" w:rsidR="009A06BD" w:rsidRPr="009671CC" w:rsidRDefault="009A06BD" w:rsidP="00671389">
      <w:pPr>
        <w:spacing w:after="120"/>
        <w:rPr>
          <w:rFonts w:ascii="Times New Roman" w:hAnsi="Times New Roman" w:cs="Times New Roman"/>
        </w:rPr>
      </w:pPr>
    </w:p>
    <w:p w14:paraId="6E2ECB52" w14:textId="3D51894A" w:rsidR="00B0587E" w:rsidRPr="009671CC" w:rsidRDefault="00B0587E" w:rsidP="00671389">
      <w:pPr>
        <w:spacing w:after="120"/>
        <w:rPr>
          <w:rFonts w:ascii="Times New Roman" w:hAnsi="Times New Roman" w:cs="Times New Roman"/>
          <w:b/>
        </w:rPr>
      </w:pPr>
      <w:r w:rsidRPr="009671CC">
        <w:rPr>
          <w:rFonts w:ascii="Times New Roman" w:hAnsi="Times New Roman" w:cs="Times New Roman"/>
          <w:b/>
        </w:rPr>
        <w:t>Introduction</w:t>
      </w:r>
    </w:p>
    <w:p w14:paraId="2B7F7D24" w14:textId="7AFE1FDF" w:rsidR="009C0F70" w:rsidRPr="009671CC" w:rsidRDefault="00C02F10" w:rsidP="00671389">
      <w:pPr>
        <w:spacing w:before="100" w:beforeAutospacing="1" w:after="100" w:afterAutospacing="1" w:line="360" w:lineRule="auto"/>
        <w:rPr>
          <w:rFonts w:ascii="Times New Roman" w:eastAsia="Times New Roman" w:hAnsi="Times New Roman" w:cs="Times New Roman"/>
          <w:lang w:eastAsia="en-GB"/>
        </w:rPr>
      </w:pPr>
      <w:r w:rsidRPr="009671CC">
        <w:rPr>
          <w:rFonts w:ascii="Times New Roman" w:hAnsi="Times New Roman" w:cs="Times New Roman"/>
        </w:rPr>
        <w:t xml:space="preserve">This </w:t>
      </w:r>
      <w:r w:rsidR="00CC6717" w:rsidRPr="009671CC">
        <w:rPr>
          <w:rFonts w:ascii="Times New Roman" w:hAnsi="Times New Roman" w:cs="Times New Roman"/>
        </w:rPr>
        <w:t>paper examines</w:t>
      </w:r>
      <w:r w:rsidR="009A06BD" w:rsidRPr="009671CC">
        <w:rPr>
          <w:rFonts w:ascii="Times New Roman" w:hAnsi="Times New Roman" w:cs="Times New Roman"/>
        </w:rPr>
        <w:t xml:space="preserve"> policewomen</w:t>
      </w:r>
      <w:r w:rsidR="007E1063" w:rsidRPr="009671CC">
        <w:rPr>
          <w:rFonts w:ascii="Times New Roman" w:hAnsi="Times New Roman" w:cs="Times New Roman"/>
        </w:rPr>
        <w:t xml:space="preserve">’s experiences in </w:t>
      </w:r>
      <w:r w:rsidR="009A06BD" w:rsidRPr="009671CC">
        <w:rPr>
          <w:rFonts w:ascii="Times New Roman" w:hAnsi="Times New Roman" w:cs="Times New Roman"/>
        </w:rPr>
        <w:t xml:space="preserve">the current </w:t>
      </w:r>
      <w:r w:rsidR="00CC6717" w:rsidRPr="009671CC">
        <w:rPr>
          <w:rFonts w:ascii="Times New Roman" w:hAnsi="Times New Roman" w:cs="Times New Roman"/>
        </w:rPr>
        <w:t>chang</w:t>
      </w:r>
      <w:r w:rsidR="007E1063" w:rsidRPr="009671CC">
        <w:rPr>
          <w:rFonts w:ascii="Times New Roman" w:hAnsi="Times New Roman" w:cs="Times New Roman"/>
        </w:rPr>
        <w:t>ing climate o</w:t>
      </w:r>
      <w:r w:rsidR="00CC6717" w:rsidRPr="009671CC">
        <w:rPr>
          <w:rFonts w:ascii="Times New Roman" w:hAnsi="Times New Roman" w:cs="Times New Roman"/>
        </w:rPr>
        <w:t>ccurring</w:t>
      </w:r>
      <w:r w:rsidRPr="009671CC">
        <w:rPr>
          <w:rFonts w:ascii="Times New Roman" w:hAnsi="Times New Roman" w:cs="Times New Roman"/>
        </w:rPr>
        <w:t xml:space="preserve"> within policing in </w:t>
      </w:r>
      <w:r w:rsidR="009A06BD" w:rsidRPr="009671CC">
        <w:rPr>
          <w:rFonts w:ascii="Times New Roman" w:hAnsi="Times New Roman" w:cs="Times New Roman"/>
        </w:rPr>
        <w:t>England and Wales</w:t>
      </w:r>
      <w:r w:rsidR="00F065F3" w:rsidRPr="009671CC">
        <w:rPr>
          <w:rFonts w:ascii="Times New Roman" w:hAnsi="Times New Roman" w:cs="Times New Roman"/>
        </w:rPr>
        <w:t>.</w:t>
      </w:r>
      <w:r w:rsidRPr="009671CC">
        <w:rPr>
          <w:rFonts w:ascii="Times New Roman" w:hAnsi="Times New Roman" w:cs="Times New Roman"/>
        </w:rPr>
        <w:t xml:space="preserve"> </w:t>
      </w:r>
      <w:r w:rsidR="00D32BC7" w:rsidRPr="009671CC">
        <w:rPr>
          <w:rFonts w:ascii="Times New Roman" w:hAnsi="Times New Roman" w:cs="Times New Roman"/>
        </w:rPr>
        <w:t>The authors</w:t>
      </w:r>
      <w:r w:rsidRPr="009671CC">
        <w:rPr>
          <w:rFonts w:ascii="Times New Roman" w:hAnsi="Times New Roman" w:cs="Times New Roman"/>
        </w:rPr>
        <w:t xml:space="preserve"> </w:t>
      </w:r>
      <w:r w:rsidR="009A06BD" w:rsidRPr="009671CC">
        <w:rPr>
          <w:rFonts w:ascii="Times New Roman" w:hAnsi="Times New Roman" w:cs="Times New Roman"/>
        </w:rPr>
        <w:t xml:space="preserve">employ the </w:t>
      </w:r>
      <w:r w:rsidR="00CC6717" w:rsidRPr="009671CC">
        <w:rPr>
          <w:rFonts w:ascii="Times New Roman" w:hAnsi="Times New Roman" w:cs="Times New Roman"/>
        </w:rPr>
        <w:t>concept of</w:t>
      </w:r>
      <w:r w:rsidRPr="009671CC">
        <w:rPr>
          <w:rFonts w:ascii="Times New Roman" w:hAnsi="Times New Roman" w:cs="Times New Roman"/>
        </w:rPr>
        <w:t xml:space="preserve"> liminality a</w:t>
      </w:r>
      <w:r w:rsidR="009A06BD" w:rsidRPr="009671CC">
        <w:rPr>
          <w:rFonts w:ascii="Times New Roman" w:hAnsi="Times New Roman" w:cs="Times New Roman"/>
        </w:rPr>
        <w:t>s</w:t>
      </w:r>
      <w:r w:rsidRPr="009671CC">
        <w:rPr>
          <w:rFonts w:ascii="Times New Roman" w:hAnsi="Times New Roman" w:cs="Times New Roman"/>
        </w:rPr>
        <w:t xml:space="preserve"> an explanatory </w:t>
      </w:r>
      <w:r w:rsidR="00D26DEF" w:rsidRPr="009671CC">
        <w:rPr>
          <w:rFonts w:ascii="Times New Roman" w:hAnsi="Times New Roman" w:cs="Times New Roman"/>
        </w:rPr>
        <w:t xml:space="preserve">device </w:t>
      </w:r>
      <w:r w:rsidR="007E1063" w:rsidRPr="009671CC">
        <w:rPr>
          <w:rFonts w:ascii="Times New Roman" w:hAnsi="Times New Roman" w:cs="Times New Roman"/>
        </w:rPr>
        <w:t xml:space="preserve">to </w:t>
      </w:r>
      <w:r w:rsidR="00DD3364" w:rsidRPr="009671CC">
        <w:rPr>
          <w:rFonts w:ascii="Times New Roman" w:hAnsi="Times New Roman" w:cs="Times New Roman"/>
        </w:rPr>
        <w:t>give</w:t>
      </w:r>
      <w:r w:rsidRPr="009671CC">
        <w:rPr>
          <w:rFonts w:ascii="Times New Roman" w:hAnsi="Times New Roman" w:cs="Times New Roman"/>
        </w:rPr>
        <w:t xml:space="preserve"> a more nuanced </w:t>
      </w:r>
      <w:r w:rsidR="00C8023B" w:rsidRPr="009671CC">
        <w:rPr>
          <w:rFonts w:ascii="Times New Roman" w:hAnsi="Times New Roman" w:cs="Times New Roman"/>
        </w:rPr>
        <w:t>reading of</w:t>
      </w:r>
      <w:r w:rsidRPr="009671CC">
        <w:rPr>
          <w:rFonts w:ascii="Times New Roman" w:hAnsi="Times New Roman" w:cs="Times New Roman"/>
        </w:rPr>
        <w:t xml:space="preserve"> the</w:t>
      </w:r>
      <w:r w:rsidR="009A06BD" w:rsidRPr="009671CC">
        <w:rPr>
          <w:rFonts w:ascii="Times New Roman" w:hAnsi="Times New Roman" w:cs="Times New Roman"/>
        </w:rPr>
        <w:t xml:space="preserve"> discernible </w:t>
      </w:r>
      <w:r w:rsidRPr="009671CC">
        <w:rPr>
          <w:rFonts w:ascii="Times New Roman" w:hAnsi="Times New Roman" w:cs="Times New Roman"/>
        </w:rPr>
        <w:t>shift</w:t>
      </w:r>
      <w:r w:rsidR="009A06BD" w:rsidRPr="009671CC">
        <w:rPr>
          <w:rFonts w:ascii="Times New Roman" w:hAnsi="Times New Roman" w:cs="Times New Roman"/>
        </w:rPr>
        <w:t xml:space="preserve">s in </w:t>
      </w:r>
      <w:r w:rsidR="00E33FBE" w:rsidRPr="009671CC">
        <w:rPr>
          <w:rFonts w:ascii="Times New Roman" w:hAnsi="Times New Roman" w:cs="Times New Roman"/>
        </w:rPr>
        <w:t xml:space="preserve">not only </w:t>
      </w:r>
      <w:r w:rsidR="009A06BD" w:rsidRPr="009671CC">
        <w:rPr>
          <w:rFonts w:ascii="Times New Roman" w:hAnsi="Times New Roman" w:cs="Times New Roman"/>
        </w:rPr>
        <w:t xml:space="preserve">the policing mission </w:t>
      </w:r>
      <w:r w:rsidR="00DF46EF" w:rsidRPr="009671CC">
        <w:rPr>
          <w:rFonts w:ascii="Times New Roman" w:hAnsi="Times New Roman" w:cs="Times New Roman"/>
        </w:rPr>
        <w:t xml:space="preserve">to </w:t>
      </w:r>
      <w:r w:rsidR="0045224A" w:rsidRPr="009671CC">
        <w:rPr>
          <w:rFonts w:ascii="Times New Roman" w:hAnsi="Times New Roman" w:cs="Times New Roman"/>
        </w:rPr>
        <w:t xml:space="preserve">address </w:t>
      </w:r>
      <w:r w:rsidR="00DF46EF" w:rsidRPr="009671CC">
        <w:rPr>
          <w:rFonts w:ascii="Times New Roman" w:hAnsi="Times New Roman" w:cs="Times New Roman"/>
        </w:rPr>
        <w:t>21</w:t>
      </w:r>
      <w:r w:rsidR="00DF46EF" w:rsidRPr="009671CC">
        <w:rPr>
          <w:rFonts w:ascii="Times New Roman" w:hAnsi="Times New Roman" w:cs="Times New Roman"/>
          <w:vertAlign w:val="superscript"/>
        </w:rPr>
        <w:t>st</w:t>
      </w:r>
      <w:r w:rsidR="00DF46EF" w:rsidRPr="009671CC">
        <w:rPr>
          <w:rFonts w:ascii="Times New Roman" w:hAnsi="Times New Roman" w:cs="Times New Roman"/>
        </w:rPr>
        <w:t xml:space="preserve"> century </w:t>
      </w:r>
      <w:r w:rsidR="004F6924" w:rsidRPr="009671CC">
        <w:rPr>
          <w:rFonts w:ascii="Times New Roman" w:hAnsi="Times New Roman" w:cs="Times New Roman"/>
        </w:rPr>
        <w:t>problems</w:t>
      </w:r>
      <w:r w:rsidR="00DF46EF" w:rsidRPr="009671CC">
        <w:rPr>
          <w:rFonts w:ascii="Times New Roman" w:hAnsi="Times New Roman" w:cs="Times New Roman"/>
        </w:rPr>
        <w:t xml:space="preserve"> </w:t>
      </w:r>
      <w:r w:rsidR="009A06BD" w:rsidRPr="009671CC">
        <w:rPr>
          <w:rFonts w:ascii="Times New Roman" w:hAnsi="Times New Roman" w:cs="Times New Roman"/>
        </w:rPr>
        <w:t xml:space="preserve">(Brown and </w:t>
      </w:r>
      <w:r w:rsidR="00DF417A" w:rsidRPr="009671CC">
        <w:rPr>
          <w:rFonts w:ascii="Times New Roman" w:hAnsi="Times New Roman" w:cs="Times New Roman"/>
        </w:rPr>
        <w:t>Silvestri,</w:t>
      </w:r>
      <w:r w:rsidR="009A06BD" w:rsidRPr="009671CC">
        <w:rPr>
          <w:rFonts w:ascii="Times New Roman" w:hAnsi="Times New Roman" w:cs="Times New Roman"/>
        </w:rPr>
        <w:t xml:space="preserve"> 2019) </w:t>
      </w:r>
      <w:r w:rsidR="00E33FBE" w:rsidRPr="009671CC">
        <w:rPr>
          <w:rFonts w:ascii="Times New Roman" w:hAnsi="Times New Roman" w:cs="Times New Roman"/>
        </w:rPr>
        <w:t>but also</w:t>
      </w:r>
      <w:r w:rsidR="00DF46EF" w:rsidRPr="009671CC">
        <w:rPr>
          <w:rFonts w:ascii="Times New Roman" w:hAnsi="Times New Roman" w:cs="Times New Roman"/>
        </w:rPr>
        <w:t xml:space="preserve"> </w:t>
      </w:r>
      <w:r w:rsidR="00A55C49" w:rsidRPr="009671CC">
        <w:rPr>
          <w:rFonts w:ascii="Times New Roman" w:hAnsi="Times New Roman" w:cs="Times New Roman"/>
        </w:rPr>
        <w:t xml:space="preserve">from </w:t>
      </w:r>
      <w:r w:rsidR="00DF46EF" w:rsidRPr="009671CC">
        <w:rPr>
          <w:rFonts w:ascii="Times New Roman" w:hAnsi="Times New Roman" w:cs="Times New Roman"/>
        </w:rPr>
        <w:t xml:space="preserve">training </w:t>
      </w:r>
      <w:r w:rsidR="00C8023B" w:rsidRPr="009671CC">
        <w:rPr>
          <w:rFonts w:ascii="Times New Roman" w:hAnsi="Times New Roman" w:cs="Times New Roman"/>
        </w:rPr>
        <w:t xml:space="preserve">to </w:t>
      </w:r>
      <w:r w:rsidR="0045224A" w:rsidRPr="009671CC">
        <w:rPr>
          <w:rFonts w:ascii="Times New Roman" w:hAnsi="Times New Roman" w:cs="Times New Roman"/>
        </w:rPr>
        <w:t xml:space="preserve">the formal </w:t>
      </w:r>
      <w:r w:rsidR="00C8023B" w:rsidRPr="009671CC">
        <w:rPr>
          <w:rFonts w:ascii="Times New Roman" w:hAnsi="Times New Roman" w:cs="Times New Roman"/>
        </w:rPr>
        <w:t>education</w:t>
      </w:r>
      <w:r w:rsidR="009A06BD" w:rsidRPr="009671CC">
        <w:rPr>
          <w:rFonts w:ascii="Times New Roman" w:hAnsi="Times New Roman" w:cs="Times New Roman"/>
        </w:rPr>
        <w:t xml:space="preserve"> of officers (</w:t>
      </w:r>
      <w:r w:rsidR="00E13715" w:rsidRPr="009671CC">
        <w:rPr>
          <w:rFonts w:ascii="Times New Roman" w:hAnsi="Times New Roman" w:cs="Times New Roman"/>
        </w:rPr>
        <w:t xml:space="preserve">Rogers </w:t>
      </w:r>
      <w:r w:rsidR="00961355" w:rsidRPr="009671CC">
        <w:rPr>
          <w:rFonts w:ascii="Times New Roman" w:hAnsi="Times New Roman" w:cs="Times New Roman"/>
        </w:rPr>
        <w:t>and Gravelle</w:t>
      </w:r>
      <w:r w:rsidR="00E13715" w:rsidRPr="009671CC">
        <w:rPr>
          <w:rFonts w:ascii="Times New Roman" w:hAnsi="Times New Roman" w:cs="Times New Roman"/>
        </w:rPr>
        <w:t>, 2019</w:t>
      </w:r>
      <w:r w:rsidR="009A06BD" w:rsidRPr="009671CC">
        <w:rPr>
          <w:rFonts w:ascii="Times New Roman" w:hAnsi="Times New Roman" w:cs="Times New Roman"/>
        </w:rPr>
        <w:t>). L</w:t>
      </w:r>
      <w:r w:rsidR="002F16FC" w:rsidRPr="009671CC">
        <w:rPr>
          <w:rFonts w:ascii="Times New Roman" w:hAnsi="Times New Roman" w:cs="Times New Roman"/>
        </w:rPr>
        <w:t xml:space="preserve">iminal environments are </w:t>
      </w:r>
      <w:r w:rsidR="007E1F5B" w:rsidRPr="009671CC">
        <w:rPr>
          <w:rFonts w:ascii="Times New Roman" w:hAnsi="Times New Roman" w:cs="Times New Roman"/>
        </w:rPr>
        <w:t>those, which</w:t>
      </w:r>
      <w:r w:rsidR="002F16FC" w:rsidRPr="009671CC">
        <w:rPr>
          <w:rFonts w:ascii="Times New Roman" w:hAnsi="Times New Roman" w:cs="Times New Roman"/>
        </w:rPr>
        <w:t xml:space="preserve"> are </w:t>
      </w:r>
      <w:r w:rsidR="00D16E8D" w:rsidRPr="009671CC">
        <w:rPr>
          <w:rFonts w:ascii="Times New Roman" w:hAnsi="Times New Roman" w:cs="Times New Roman"/>
        </w:rPr>
        <w:t>changing</w:t>
      </w:r>
      <w:r w:rsidR="002F16FC" w:rsidRPr="009671CC">
        <w:rPr>
          <w:rFonts w:ascii="Times New Roman" w:hAnsi="Times New Roman" w:cs="Times New Roman"/>
        </w:rPr>
        <w:t xml:space="preserve"> </w:t>
      </w:r>
      <w:r w:rsidR="009A06BD" w:rsidRPr="009671CC">
        <w:rPr>
          <w:rFonts w:ascii="Times New Roman" w:hAnsi="Times New Roman" w:cs="Times New Roman"/>
        </w:rPr>
        <w:t>from one</w:t>
      </w:r>
      <w:r w:rsidR="001D0B02" w:rsidRPr="009671CC">
        <w:rPr>
          <w:rFonts w:ascii="Times New Roman" w:hAnsi="Times New Roman" w:cs="Times New Roman"/>
        </w:rPr>
        <w:t xml:space="preserve"> </w:t>
      </w:r>
      <w:r w:rsidR="00F065F3" w:rsidRPr="009671CC">
        <w:rPr>
          <w:rFonts w:ascii="Times New Roman" w:hAnsi="Times New Roman" w:cs="Times New Roman"/>
        </w:rPr>
        <w:t xml:space="preserve">which is </w:t>
      </w:r>
      <w:r w:rsidR="001D0B02" w:rsidRPr="009671CC">
        <w:rPr>
          <w:rFonts w:ascii="Times New Roman" w:hAnsi="Times New Roman" w:cs="Times New Roman"/>
        </w:rPr>
        <w:t>often a traditional</w:t>
      </w:r>
      <w:r w:rsidR="002F16FC" w:rsidRPr="009671CC">
        <w:rPr>
          <w:rFonts w:ascii="Times New Roman" w:hAnsi="Times New Roman" w:cs="Times New Roman"/>
        </w:rPr>
        <w:t xml:space="preserve"> </w:t>
      </w:r>
      <w:r w:rsidR="0078716E" w:rsidRPr="009671CC">
        <w:rPr>
          <w:rFonts w:ascii="Times New Roman" w:hAnsi="Times New Roman" w:cs="Times New Roman"/>
        </w:rPr>
        <w:t>condition</w:t>
      </w:r>
      <w:r w:rsidR="00B0028F" w:rsidRPr="009671CC">
        <w:rPr>
          <w:rFonts w:ascii="Times New Roman" w:hAnsi="Times New Roman" w:cs="Times New Roman"/>
        </w:rPr>
        <w:t xml:space="preserve"> (X)</w:t>
      </w:r>
      <w:r w:rsidR="0078716E" w:rsidRPr="009671CC">
        <w:rPr>
          <w:rFonts w:ascii="Times New Roman" w:hAnsi="Times New Roman" w:cs="Times New Roman"/>
        </w:rPr>
        <w:t xml:space="preserve"> </w:t>
      </w:r>
      <w:r w:rsidR="00CC6717" w:rsidRPr="009671CC">
        <w:rPr>
          <w:rFonts w:ascii="Times New Roman" w:hAnsi="Times New Roman" w:cs="Times New Roman"/>
        </w:rPr>
        <w:t>to another</w:t>
      </w:r>
      <w:r w:rsidR="00F065F3" w:rsidRPr="009671CC">
        <w:rPr>
          <w:rFonts w:ascii="Times New Roman" w:hAnsi="Times New Roman" w:cs="Times New Roman"/>
        </w:rPr>
        <w:t>,</w:t>
      </w:r>
      <w:r w:rsidR="009B0A61" w:rsidRPr="009671CC">
        <w:rPr>
          <w:rFonts w:ascii="Times New Roman" w:hAnsi="Times New Roman" w:cs="Times New Roman"/>
        </w:rPr>
        <w:t xml:space="preserve"> </w:t>
      </w:r>
      <w:r w:rsidR="001D0B02" w:rsidRPr="009671CC">
        <w:rPr>
          <w:rFonts w:ascii="Times New Roman" w:hAnsi="Times New Roman" w:cs="Times New Roman"/>
        </w:rPr>
        <w:t xml:space="preserve">usually reformed </w:t>
      </w:r>
      <w:r w:rsidR="009B0A61" w:rsidRPr="009671CC">
        <w:rPr>
          <w:rFonts w:ascii="Times New Roman" w:hAnsi="Times New Roman" w:cs="Times New Roman"/>
        </w:rPr>
        <w:t>condition</w:t>
      </w:r>
      <w:r w:rsidR="00B0028F" w:rsidRPr="009671CC">
        <w:rPr>
          <w:rFonts w:ascii="Times New Roman" w:hAnsi="Times New Roman" w:cs="Times New Roman"/>
        </w:rPr>
        <w:t xml:space="preserve"> (Y)</w:t>
      </w:r>
      <w:r w:rsidR="00CC6717" w:rsidRPr="009671CC">
        <w:rPr>
          <w:rFonts w:ascii="Times New Roman" w:hAnsi="Times New Roman" w:cs="Times New Roman"/>
        </w:rPr>
        <w:t xml:space="preserve"> (Bamber, Allen-Collinson and McCormack,</w:t>
      </w:r>
      <w:r w:rsidR="007E1063" w:rsidRPr="009671CC">
        <w:rPr>
          <w:rFonts w:ascii="Times New Roman" w:hAnsi="Times New Roman" w:cs="Times New Roman"/>
        </w:rPr>
        <w:t xml:space="preserve"> </w:t>
      </w:r>
      <w:r w:rsidR="00CC6717" w:rsidRPr="009671CC">
        <w:rPr>
          <w:rFonts w:ascii="Times New Roman" w:hAnsi="Times New Roman" w:cs="Times New Roman"/>
        </w:rPr>
        <w:t xml:space="preserve">2017). </w:t>
      </w:r>
      <w:r w:rsidR="009B0A61" w:rsidRPr="009671CC">
        <w:rPr>
          <w:rFonts w:ascii="Times New Roman" w:hAnsi="Times New Roman" w:cs="Times New Roman"/>
        </w:rPr>
        <w:t>The in</w:t>
      </w:r>
      <w:r w:rsidR="0045224A" w:rsidRPr="009671CC">
        <w:rPr>
          <w:rFonts w:ascii="Times New Roman" w:hAnsi="Times New Roman" w:cs="Times New Roman"/>
        </w:rPr>
        <w:t>-</w:t>
      </w:r>
      <w:r w:rsidR="009B0A61" w:rsidRPr="009671CC">
        <w:rPr>
          <w:rFonts w:ascii="Times New Roman" w:hAnsi="Times New Roman" w:cs="Times New Roman"/>
        </w:rPr>
        <w:t>between liminal position can be fraught with anxiety</w:t>
      </w:r>
      <w:r w:rsidR="007E1063" w:rsidRPr="009671CC">
        <w:rPr>
          <w:rFonts w:ascii="Times New Roman" w:hAnsi="Times New Roman" w:cs="Times New Roman"/>
        </w:rPr>
        <w:t xml:space="preserve"> or pessimism about what is perceived to be lost or</w:t>
      </w:r>
      <w:r w:rsidR="0045224A" w:rsidRPr="009671CC">
        <w:rPr>
          <w:rFonts w:ascii="Times New Roman" w:hAnsi="Times New Roman" w:cs="Times New Roman"/>
        </w:rPr>
        <w:t xml:space="preserve">, alternatively, </w:t>
      </w:r>
      <w:r w:rsidR="00D26DEF" w:rsidRPr="009671CC">
        <w:rPr>
          <w:rFonts w:ascii="Times New Roman" w:hAnsi="Times New Roman" w:cs="Times New Roman"/>
        </w:rPr>
        <w:t>engender</w:t>
      </w:r>
      <w:r w:rsidR="00DD3364" w:rsidRPr="009671CC">
        <w:rPr>
          <w:rFonts w:ascii="Times New Roman" w:hAnsi="Times New Roman" w:cs="Times New Roman"/>
        </w:rPr>
        <w:t>ed</w:t>
      </w:r>
      <w:r w:rsidR="007E1063" w:rsidRPr="009671CC">
        <w:rPr>
          <w:rFonts w:ascii="Times New Roman" w:hAnsi="Times New Roman" w:cs="Times New Roman"/>
        </w:rPr>
        <w:t xml:space="preserve"> with optimism</w:t>
      </w:r>
      <w:r w:rsidR="00C8023B" w:rsidRPr="009671CC">
        <w:rPr>
          <w:rFonts w:ascii="Times New Roman" w:hAnsi="Times New Roman" w:cs="Times New Roman"/>
        </w:rPr>
        <w:t>, excitement</w:t>
      </w:r>
      <w:r w:rsidR="009B0A61" w:rsidRPr="009671CC">
        <w:rPr>
          <w:rFonts w:ascii="Times New Roman" w:hAnsi="Times New Roman" w:cs="Times New Roman"/>
        </w:rPr>
        <w:t xml:space="preserve"> and enthusiasm</w:t>
      </w:r>
      <w:r w:rsidR="007E1063" w:rsidRPr="009671CC">
        <w:rPr>
          <w:rFonts w:ascii="Times New Roman" w:hAnsi="Times New Roman" w:cs="Times New Roman"/>
        </w:rPr>
        <w:t xml:space="preserve"> about embracing </w:t>
      </w:r>
      <w:r w:rsidR="00C8023B" w:rsidRPr="009671CC">
        <w:rPr>
          <w:rFonts w:ascii="Times New Roman" w:hAnsi="Times New Roman" w:cs="Times New Roman"/>
        </w:rPr>
        <w:t xml:space="preserve">the </w:t>
      </w:r>
      <w:r w:rsidR="007E1063" w:rsidRPr="009671CC">
        <w:rPr>
          <w:rFonts w:ascii="Times New Roman" w:hAnsi="Times New Roman" w:cs="Times New Roman"/>
        </w:rPr>
        <w:t>new</w:t>
      </w:r>
      <w:r w:rsidR="00C8023B" w:rsidRPr="009671CC">
        <w:rPr>
          <w:rFonts w:ascii="Times New Roman" w:hAnsi="Times New Roman" w:cs="Times New Roman"/>
        </w:rPr>
        <w:t>.</w:t>
      </w:r>
      <w:r w:rsidR="009B0A61" w:rsidRPr="009671CC">
        <w:rPr>
          <w:rFonts w:ascii="Times New Roman" w:hAnsi="Times New Roman" w:cs="Times New Roman"/>
        </w:rPr>
        <w:t xml:space="preserve"> </w:t>
      </w:r>
      <w:r w:rsidR="009A06BD" w:rsidRPr="009671CC">
        <w:rPr>
          <w:rFonts w:ascii="Times New Roman" w:hAnsi="Times New Roman" w:cs="Times New Roman"/>
        </w:rPr>
        <w:t xml:space="preserve">We have previously </w:t>
      </w:r>
      <w:r w:rsidR="00D26DEF" w:rsidRPr="009671CC">
        <w:rPr>
          <w:rFonts w:ascii="Times New Roman" w:hAnsi="Times New Roman" w:cs="Times New Roman"/>
        </w:rPr>
        <w:t>characterised policing</w:t>
      </w:r>
      <w:r w:rsidR="009A06BD" w:rsidRPr="009671CC">
        <w:rPr>
          <w:rFonts w:ascii="Times New Roman" w:hAnsi="Times New Roman" w:cs="Times New Roman"/>
        </w:rPr>
        <w:t xml:space="preserve"> in England and Wales as being in </w:t>
      </w:r>
      <w:r w:rsidR="009B0A61" w:rsidRPr="009671CC">
        <w:rPr>
          <w:rFonts w:ascii="Times New Roman" w:hAnsi="Times New Roman" w:cs="Times New Roman"/>
        </w:rPr>
        <w:t xml:space="preserve">a state </w:t>
      </w:r>
      <w:r w:rsidR="00D26DEF" w:rsidRPr="009671CC">
        <w:rPr>
          <w:rFonts w:ascii="Times New Roman" w:hAnsi="Times New Roman" w:cs="Times New Roman"/>
        </w:rPr>
        <w:t>of flux</w:t>
      </w:r>
      <w:r w:rsidR="009A06BD" w:rsidRPr="009671CC">
        <w:rPr>
          <w:rFonts w:ascii="Times New Roman" w:hAnsi="Times New Roman" w:cs="Times New Roman"/>
        </w:rPr>
        <w:t xml:space="preserve"> </w:t>
      </w:r>
      <w:r w:rsidR="00CC6717" w:rsidRPr="009671CC">
        <w:rPr>
          <w:rFonts w:ascii="Times New Roman" w:hAnsi="Times New Roman" w:cs="Times New Roman"/>
        </w:rPr>
        <w:t xml:space="preserve">as it </w:t>
      </w:r>
      <w:r w:rsidR="0045224A" w:rsidRPr="009671CC">
        <w:rPr>
          <w:rFonts w:ascii="Times New Roman" w:hAnsi="Times New Roman" w:cs="Times New Roman"/>
        </w:rPr>
        <w:t xml:space="preserve">seeks </w:t>
      </w:r>
      <w:r w:rsidR="00CC6717" w:rsidRPr="009671CC">
        <w:rPr>
          <w:rFonts w:ascii="Times New Roman" w:hAnsi="Times New Roman" w:cs="Times New Roman"/>
        </w:rPr>
        <w:t xml:space="preserve">to </w:t>
      </w:r>
      <w:r w:rsidR="001B3587" w:rsidRPr="009671CC">
        <w:rPr>
          <w:rFonts w:ascii="Times New Roman" w:hAnsi="Times New Roman" w:cs="Times New Roman"/>
        </w:rPr>
        <w:t>accommodate the challenges of   multi</w:t>
      </w:r>
      <w:r w:rsidR="00A55C49" w:rsidRPr="009671CC">
        <w:rPr>
          <w:rFonts w:ascii="Times New Roman" w:hAnsi="Times New Roman" w:cs="Times New Roman"/>
        </w:rPr>
        <w:t xml:space="preserve">-culturalism, </w:t>
      </w:r>
      <w:r w:rsidR="00CC6717" w:rsidRPr="009671CC">
        <w:rPr>
          <w:rFonts w:ascii="Times New Roman" w:hAnsi="Times New Roman" w:cs="Times New Roman"/>
        </w:rPr>
        <w:t>n</w:t>
      </w:r>
      <w:r w:rsidR="00A55C49" w:rsidRPr="009671CC">
        <w:rPr>
          <w:rFonts w:ascii="Times New Roman" w:hAnsi="Times New Roman" w:cs="Times New Roman"/>
        </w:rPr>
        <w:t>ovel</w:t>
      </w:r>
      <w:r w:rsidR="00CC6717" w:rsidRPr="009671CC">
        <w:rPr>
          <w:rFonts w:ascii="Times New Roman" w:hAnsi="Times New Roman" w:cs="Times New Roman"/>
        </w:rPr>
        <w:t xml:space="preserve"> types of crime</w:t>
      </w:r>
      <w:r w:rsidR="001B3587" w:rsidRPr="009671CC">
        <w:rPr>
          <w:rFonts w:ascii="Times New Roman" w:hAnsi="Times New Roman" w:cs="Times New Roman"/>
        </w:rPr>
        <w:t>, and</w:t>
      </w:r>
      <w:r w:rsidR="00CC6717" w:rsidRPr="009671CC">
        <w:rPr>
          <w:rFonts w:ascii="Times New Roman" w:hAnsi="Times New Roman" w:cs="Times New Roman"/>
        </w:rPr>
        <w:t xml:space="preserve"> respond to new</w:t>
      </w:r>
      <w:r w:rsidR="00A55C49" w:rsidRPr="009671CC">
        <w:rPr>
          <w:rFonts w:ascii="Times New Roman" w:hAnsi="Times New Roman" w:cs="Times New Roman"/>
        </w:rPr>
        <w:t xml:space="preserve">ly </w:t>
      </w:r>
      <w:r w:rsidR="001B3587" w:rsidRPr="009671CC">
        <w:rPr>
          <w:rFonts w:ascii="Times New Roman" w:hAnsi="Times New Roman" w:cs="Times New Roman"/>
        </w:rPr>
        <w:t>introduced graduate</w:t>
      </w:r>
      <w:r w:rsidR="00CC6717" w:rsidRPr="009671CC">
        <w:rPr>
          <w:rFonts w:ascii="Times New Roman" w:hAnsi="Times New Roman" w:cs="Times New Roman"/>
        </w:rPr>
        <w:t xml:space="preserve"> entry requirements </w:t>
      </w:r>
      <w:r w:rsidR="009A06BD" w:rsidRPr="009671CC">
        <w:rPr>
          <w:rFonts w:ascii="Times New Roman" w:hAnsi="Times New Roman" w:cs="Times New Roman"/>
        </w:rPr>
        <w:t>(Brown et al</w:t>
      </w:r>
      <w:r w:rsidR="00EE00F7" w:rsidRPr="009671CC">
        <w:rPr>
          <w:rFonts w:ascii="Times New Roman" w:hAnsi="Times New Roman" w:cs="Times New Roman"/>
        </w:rPr>
        <w:t>,</w:t>
      </w:r>
      <w:r w:rsidR="009A06BD" w:rsidRPr="009671CC">
        <w:rPr>
          <w:rFonts w:ascii="Times New Roman" w:hAnsi="Times New Roman" w:cs="Times New Roman"/>
        </w:rPr>
        <w:t xml:space="preserve"> 201</w:t>
      </w:r>
      <w:r w:rsidR="00E33FBE" w:rsidRPr="009671CC">
        <w:rPr>
          <w:rFonts w:ascii="Times New Roman" w:hAnsi="Times New Roman" w:cs="Times New Roman"/>
        </w:rPr>
        <w:t>9</w:t>
      </w:r>
      <w:r w:rsidR="009A06BD" w:rsidRPr="009671CC">
        <w:rPr>
          <w:rFonts w:ascii="Times New Roman" w:hAnsi="Times New Roman" w:cs="Times New Roman"/>
        </w:rPr>
        <w:t xml:space="preserve">). </w:t>
      </w:r>
      <w:r w:rsidR="007E1063" w:rsidRPr="009671CC">
        <w:rPr>
          <w:rFonts w:ascii="Times New Roman" w:hAnsi="Times New Roman" w:cs="Times New Roman"/>
        </w:rPr>
        <w:t xml:space="preserve">In </w:t>
      </w:r>
      <w:r w:rsidR="009671CC">
        <w:rPr>
          <w:rFonts w:ascii="Times New Roman" w:hAnsi="Times New Roman" w:cs="Times New Roman"/>
        </w:rPr>
        <w:t>our</w:t>
      </w:r>
      <w:r w:rsidR="00364973" w:rsidRPr="009671CC">
        <w:rPr>
          <w:rFonts w:ascii="Times New Roman" w:hAnsi="Times New Roman" w:cs="Times New Roman"/>
        </w:rPr>
        <w:t xml:space="preserve"> earlier paper </w:t>
      </w:r>
      <w:r w:rsidR="00DC4655" w:rsidRPr="009671CC">
        <w:rPr>
          <w:rFonts w:ascii="Times New Roman" w:hAnsi="Times New Roman" w:cs="Times New Roman"/>
        </w:rPr>
        <w:t>policewomen</w:t>
      </w:r>
      <w:r w:rsidR="00C72856" w:rsidRPr="009671CC">
        <w:rPr>
          <w:rFonts w:ascii="Times New Roman" w:hAnsi="Times New Roman" w:cs="Times New Roman"/>
        </w:rPr>
        <w:t xml:space="preserve"> reported </w:t>
      </w:r>
      <w:r w:rsidR="007E1063" w:rsidRPr="009671CC">
        <w:rPr>
          <w:rFonts w:ascii="Times New Roman" w:hAnsi="Times New Roman" w:cs="Times New Roman"/>
        </w:rPr>
        <w:t xml:space="preserve">characterisation of </w:t>
      </w:r>
      <w:r w:rsidR="001F1F47" w:rsidRPr="009671CC">
        <w:rPr>
          <w:rFonts w:ascii="Times New Roman" w:hAnsi="Times New Roman" w:cs="Times New Roman"/>
        </w:rPr>
        <w:t>the</w:t>
      </w:r>
      <w:r w:rsidR="007E1063" w:rsidRPr="009671CC">
        <w:rPr>
          <w:rFonts w:ascii="Times New Roman" w:hAnsi="Times New Roman" w:cs="Times New Roman"/>
        </w:rPr>
        <w:t xml:space="preserve">ir cultural working environment </w:t>
      </w:r>
      <w:r w:rsidR="00180CFA" w:rsidRPr="009671CC">
        <w:rPr>
          <w:rFonts w:ascii="Times New Roman" w:hAnsi="Times New Roman" w:cs="Times New Roman"/>
        </w:rPr>
        <w:t xml:space="preserve">as </w:t>
      </w:r>
      <w:r w:rsidR="00DF6432" w:rsidRPr="009671CC">
        <w:rPr>
          <w:rFonts w:ascii="Times New Roman" w:hAnsi="Times New Roman" w:cs="Times New Roman"/>
        </w:rPr>
        <w:t>being</w:t>
      </w:r>
      <w:r w:rsidR="00D26DEF" w:rsidRPr="009671CC">
        <w:rPr>
          <w:rFonts w:ascii="Times New Roman" w:hAnsi="Times New Roman" w:cs="Times New Roman"/>
        </w:rPr>
        <w:t xml:space="preserve"> </w:t>
      </w:r>
      <w:r w:rsidR="00364973" w:rsidRPr="009671CC">
        <w:rPr>
          <w:rFonts w:ascii="Times New Roman" w:hAnsi="Times New Roman" w:cs="Times New Roman"/>
        </w:rPr>
        <w:t>relatively</w:t>
      </w:r>
      <w:r w:rsidR="00D26DEF" w:rsidRPr="009671CC">
        <w:rPr>
          <w:rFonts w:ascii="Times New Roman" w:hAnsi="Times New Roman" w:cs="Times New Roman"/>
        </w:rPr>
        <w:t xml:space="preserve"> </w:t>
      </w:r>
      <w:r w:rsidR="001F1F47" w:rsidRPr="009671CC">
        <w:rPr>
          <w:rFonts w:ascii="Times New Roman" w:hAnsi="Times New Roman" w:cs="Times New Roman"/>
        </w:rPr>
        <w:t>unreformed</w:t>
      </w:r>
      <w:r w:rsidR="00DF46EF" w:rsidRPr="009671CC">
        <w:rPr>
          <w:rFonts w:ascii="Times New Roman" w:hAnsi="Times New Roman" w:cs="Times New Roman"/>
        </w:rPr>
        <w:t xml:space="preserve"> (</w:t>
      </w:r>
      <w:r w:rsidR="007E1063" w:rsidRPr="009671CC">
        <w:rPr>
          <w:rFonts w:ascii="Times New Roman" w:hAnsi="Times New Roman" w:cs="Times New Roman"/>
        </w:rPr>
        <w:t xml:space="preserve">or what </w:t>
      </w:r>
      <w:r w:rsidR="00D32BC7" w:rsidRPr="009671CC">
        <w:rPr>
          <w:rFonts w:ascii="Times New Roman" w:hAnsi="Times New Roman" w:cs="Times New Roman"/>
        </w:rPr>
        <w:t xml:space="preserve">the authors </w:t>
      </w:r>
      <w:r w:rsidR="007E1063" w:rsidRPr="009671CC">
        <w:rPr>
          <w:rFonts w:ascii="Times New Roman" w:hAnsi="Times New Roman" w:cs="Times New Roman"/>
        </w:rPr>
        <w:t xml:space="preserve">are now calling a </w:t>
      </w:r>
      <w:r w:rsidR="00DF46EF" w:rsidRPr="009671CC">
        <w:rPr>
          <w:rFonts w:ascii="Times New Roman" w:hAnsi="Times New Roman" w:cs="Times New Roman"/>
        </w:rPr>
        <w:t>pre-liminal</w:t>
      </w:r>
      <w:r w:rsidR="00DF6432" w:rsidRPr="009671CC">
        <w:rPr>
          <w:rFonts w:ascii="Times New Roman" w:hAnsi="Times New Roman" w:cs="Times New Roman"/>
        </w:rPr>
        <w:t xml:space="preserve"> traditional condition</w:t>
      </w:r>
      <w:r w:rsidR="00DF46EF" w:rsidRPr="009671CC">
        <w:rPr>
          <w:rFonts w:ascii="Times New Roman" w:hAnsi="Times New Roman" w:cs="Times New Roman"/>
        </w:rPr>
        <w:t>),</w:t>
      </w:r>
      <w:r w:rsidR="0078716E" w:rsidRPr="009671CC">
        <w:rPr>
          <w:rFonts w:ascii="Times New Roman" w:hAnsi="Times New Roman" w:cs="Times New Roman"/>
        </w:rPr>
        <w:t xml:space="preserve"> in </w:t>
      </w:r>
      <w:r w:rsidR="00D26DEF" w:rsidRPr="009671CC">
        <w:rPr>
          <w:rFonts w:ascii="Times New Roman" w:hAnsi="Times New Roman" w:cs="Times New Roman"/>
        </w:rPr>
        <w:t xml:space="preserve">a </w:t>
      </w:r>
      <w:r w:rsidR="0078716E" w:rsidRPr="009671CC">
        <w:rPr>
          <w:rFonts w:ascii="Times New Roman" w:hAnsi="Times New Roman" w:cs="Times New Roman"/>
        </w:rPr>
        <w:t>transition</w:t>
      </w:r>
      <w:r w:rsidR="00D26DEF" w:rsidRPr="009671CC">
        <w:rPr>
          <w:rFonts w:ascii="Times New Roman" w:hAnsi="Times New Roman" w:cs="Times New Roman"/>
        </w:rPr>
        <w:t>al</w:t>
      </w:r>
      <w:r w:rsidR="00DF46EF" w:rsidRPr="009671CC">
        <w:rPr>
          <w:rFonts w:ascii="Times New Roman" w:hAnsi="Times New Roman" w:cs="Times New Roman"/>
        </w:rPr>
        <w:t xml:space="preserve"> (liminal)</w:t>
      </w:r>
      <w:r w:rsidR="007E1063" w:rsidRPr="009671CC">
        <w:rPr>
          <w:rFonts w:ascii="Times New Roman" w:hAnsi="Times New Roman" w:cs="Times New Roman"/>
        </w:rPr>
        <w:t xml:space="preserve"> position</w:t>
      </w:r>
      <w:r w:rsidR="0078716E" w:rsidRPr="009671CC">
        <w:rPr>
          <w:rFonts w:ascii="Times New Roman" w:hAnsi="Times New Roman" w:cs="Times New Roman"/>
        </w:rPr>
        <w:t xml:space="preserve"> and those</w:t>
      </w:r>
      <w:r w:rsidR="00DF417A" w:rsidRPr="009671CC">
        <w:rPr>
          <w:rFonts w:ascii="Times New Roman" w:hAnsi="Times New Roman" w:cs="Times New Roman"/>
        </w:rPr>
        <w:t xml:space="preserve"> </w:t>
      </w:r>
      <w:r w:rsidR="001F1F47" w:rsidRPr="009671CC">
        <w:rPr>
          <w:rFonts w:ascii="Times New Roman" w:hAnsi="Times New Roman" w:cs="Times New Roman"/>
        </w:rPr>
        <w:t>that are</w:t>
      </w:r>
      <w:r w:rsidR="00AF6715" w:rsidRPr="009671CC">
        <w:rPr>
          <w:rFonts w:ascii="Times New Roman" w:hAnsi="Times New Roman" w:cs="Times New Roman"/>
        </w:rPr>
        <w:t xml:space="preserve"> in a </w:t>
      </w:r>
      <w:r w:rsidR="001F1F47" w:rsidRPr="009671CC">
        <w:rPr>
          <w:rFonts w:ascii="Times New Roman" w:hAnsi="Times New Roman" w:cs="Times New Roman"/>
        </w:rPr>
        <w:t xml:space="preserve"> more </w:t>
      </w:r>
      <w:r w:rsidR="00611CF6" w:rsidRPr="009671CC">
        <w:rPr>
          <w:rFonts w:ascii="Times New Roman" w:hAnsi="Times New Roman" w:cs="Times New Roman"/>
        </w:rPr>
        <w:t>progressive</w:t>
      </w:r>
      <w:r w:rsidR="00DF46EF" w:rsidRPr="009671CC">
        <w:rPr>
          <w:rFonts w:ascii="Times New Roman" w:hAnsi="Times New Roman" w:cs="Times New Roman"/>
        </w:rPr>
        <w:t xml:space="preserve"> (post</w:t>
      </w:r>
      <w:r w:rsidR="000B077D" w:rsidRPr="009671CC">
        <w:rPr>
          <w:rFonts w:ascii="Times New Roman" w:hAnsi="Times New Roman" w:cs="Times New Roman"/>
        </w:rPr>
        <w:t>-</w:t>
      </w:r>
      <w:r w:rsidR="00DF46EF" w:rsidRPr="009671CC">
        <w:rPr>
          <w:rFonts w:ascii="Times New Roman" w:hAnsi="Times New Roman" w:cs="Times New Roman"/>
        </w:rPr>
        <w:t>liminal</w:t>
      </w:r>
      <w:r w:rsidR="007E1063" w:rsidRPr="009671CC">
        <w:rPr>
          <w:rFonts w:ascii="Times New Roman" w:hAnsi="Times New Roman" w:cs="Times New Roman"/>
        </w:rPr>
        <w:t>)</w:t>
      </w:r>
      <w:r w:rsidR="00DF6432" w:rsidRPr="009671CC">
        <w:rPr>
          <w:rFonts w:ascii="Times New Roman" w:hAnsi="Times New Roman" w:cs="Times New Roman"/>
        </w:rPr>
        <w:t xml:space="preserve"> </w:t>
      </w:r>
      <w:r w:rsidR="00F065F3" w:rsidRPr="009671CC">
        <w:rPr>
          <w:rFonts w:ascii="Times New Roman" w:hAnsi="Times New Roman" w:cs="Times New Roman"/>
        </w:rPr>
        <w:t xml:space="preserve">state </w:t>
      </w:r>
      <w:r w:rsidR="00DF6432" w:rsidRPr="009671CC">
        <w:rPr>
          <w:rFonts w:ascii="Times New Roman" w:hAnsi="Times New Roman" w:cs="Times New Roman"/>
        </w:rPr>
        <w:t>of change</w:t>
      </w:r>
      <w:r w:rsidR="00B611A2" w:rsidRPr="009671CC">
        <w:rPr>
          <w:rFonts w:ascii="Times New Roman" w:hAnsi="Times New Roman" w:cs="Times New Roman"/>
        </w:rPr>
        <w:t>.</w:t>
      </w:r>
      <w:r w:rsidR="009C0F70" w:rsidRPr="009671CC">
        <w:rPr>
          <w:rFonts w:ascii="Times New Roman" w:hAnsi="Times New Roman" w:cs="Times New Roman"/>
        </w:rPr>
        <w:t xml:space="preserve"> </w:t>
      </w:r>
      <w:r w:rsidR="00D32BC7" w:rsidRPr="009671CC">
        <w:rPr>
          <w:rFonts w:ascii="Times New Roman" w:hAnsi="Times New Roman" w:cs="Times New Roman"/>
        </w:rPr>
        <w:t xml:space="preserve"> </w:t>
      </w:r>
      <w:r w:rsidR="001B3587" w:rsidRPr="009671CC">
        <w:rPr>
          <w:rFonts w:ascii="Times New Roman" w:hAnsi="Times New Roman" w:cs="Times New Roman"/>
        </w:rPr>
        <w:t>The current paper further develops the analysis to flesh out this state of flux.</w:t>
      </w:r>
      <w:r w:rsidR="007E08FD" w:rsidRPr="009671CC">
        <w:rPr>
          <w:rFonts w:ascii="Times New Roman" w:hAnsi="Times New Roman" w:cs="Times New Roman"/>
        </w:rPr>
        <w:t xml:space="preserve">  </w:t>
      </w:r>
      <w:r w:rsidR="009C0F70" w:rsidRPr="009671CC">
        <w:rPr>
          <w:rFonts w:ascii="Times New Roman" w:hAnsi="Times New Roman" w:cs="Times New Roman"/>
        </w:rPr>
        <w:t xml:space="preserve">Hierarchical Cluster Analysis (HCA) </w:t>
      </w:r>
      <w:r w:rsidR="00D32BC7" w:rsidRPr="009671CC">
        <w:rPr>
          <w:rFonts w:ascii="Times New Roman" w:hAnsi="Times New Roman" w:cs="Times New Roman"/>
        </w:rPr>
        <w:t xml:space="preserve">is adopted here </w:t>
      </w:r>
      <w:r w:rsidR="009C0F70" w:rsidRPr="009671CC">
        <w:rPr>
          <w:rFonts w:ascii="Times New Roman" w:hAnsi="Times New Roman" w:cs="Times New Roman"/>
        </w:rPr>
        <w:t xml:space="preserve">to </w:t>
      </w:r>
      <w:r w:rsidR="00D32BC7" w:rsidRPr="009671CC">
        <w:rPr>
          <w:rFonts w:ascii="Times New Roman" w:hAnsi="Times New Roman" w:cs="Times New Roman"/>
        </w:rPr>
        <w:t>bring together the</w:t>
      </w:r>
      <w:r w:rsidR="009C0F70" w:rsidRPr="009671CC">
        <w:rPr>
          <w:rFonts w:ascii="Times New Roman" w:hAnsi="Times New Roman" w:cs="Times New Roman"/>
        </w:rPr>
        <w:t xml:space="preserve"> police officer respondents into groupings that approximate to these three conditions and chart their experiences </w:t>
      </w:r>
      <w:r w:rsidR="003E6CE0" w:rsidRPr="009671CC">
        <w:rPr>
          <w:rFonts w:ascii="Times New Roman" w:eastAsia="Times New Roman" w:hAnsi="Times New Roman" w:cs="Times New Roman"/>
          <w:lang w:eastAsia="en-GB"/>
        </w:rPr>
        <w:t>within</w:t>
      </w:r>
      <w:r w:rsidR="003E6CE0" w:rsidRPr="009671CC">
        <w:rPr>
          <w:rFonts w:ascii="Times New Roman" w:hAnsi="Times New Roman" w:cs="Times New Roman"/>
        </w:rPr>
        <w:t xml:space="preserve"> each</w:t>
      </w:r>
      <w:r w:rsidR="009C0F70" w:rsidRPr="009671CC">
        <w:rPr>
          <w:rFonts w:ascii="Times New Roman" w:hAnsi="Times New Roman" w:cs="Times New Roman"/>
        </w:rPr>
        <w:t>.</w:t>
      </w:r>
      <w:r w:rsidR="0045224A" w:rsidRPr="009671CC">
        <w:rPr>
          <w:rFonts w:ascii="Times New Roman" w:hAnsi="Times New Roman" w:cs="Times New Roman"/>
        </w:rPr>
        <w:t xml:space="preserve"> I</w:t>
      </w:r>
      <w:r w:rsidR="00DB0BA6" w:rsidRPr="009671CC">
        <w:rPr>
          <w:rFonts w:ascii="Times New Roman" w:hAnsi="Times New Roman" w:cs="Times New Roman"/>
        </w:rPr>
        <w:t>n</w:t>
      </w:r>
      <w:r w:rsidR="0045224A" w:rsidRPr="009671CC">
        <w:rPr>
          <w:rFonts w:ascii="Times New Roman" w:hAnsi="Times New Roman" w:cs="Times New Roman"/>
        </w:rPr>
        <w:t xml:space="preserve"> advance of this</w:t>
      </w:r>
      <w:r w:rsidR="009B4EC7" w:rsidRPr="009671CC">
        <w:rPr>
          <w:rFonts w:ascii="Times New Roman" w:hAnsi="Times New Roman" w:cs="Times New Roman"/>
        </w:rPr>
        <w:t>,</w:t>
      </w:r>
      <w:r w:rsidR="0045224A" w:rsidRPr="009671CC">
        <w:rPr>
          <w:rFonts w:ascii="Times New Roman" w:hAnsi="Times New Roman" w:cs="Times New Roman"/>
        </w:rPr>
        <w:t xml:space="preserve"> </w:t>
      </w:r>
      <w:r w:rsidR="00D32BC7" w:rsidRPr="009671CC">
        <w:rPr>
          <w:rFonts w:ascii="Times New Roman" w:hAnsi="Times New Roman" w:cs="Times New Roman"/>
        </w:rPr>
        <w:t xml:space="preserve">the </w:t>
      </w:r>
      <w:r w:rsidR="00D32BC7" w:rsidRPr="009671CC">
        <w:rPr>
          <w:rFonts w:ascii="Times New Roman" w:hAnsi="Times New Roman" w:cs="Times New Roman"/>
        </w:rPr>
        <w:lastRenderedPageBreak/>
        <w:t xml:space="preserve">following section </w:t>
      </w:r>
      <w:r w:rsidR="0045224A" w:rsidRPr="009671CC">
        <w:rPr>
          <w:rFonts w:ascii="Times New Roman" w:hAnsi="Times New Roman" w:cs="Times New Roman"/>
        </w:rPr>
        <w:t>consider</w:t>
      </w:r>
      <w:r w:rsidR="00D32BC7" w:rsidRPr="009671CC">
        <w:rPr>
          <w:rFonts w:ascii="Times New Roman" w:hAnsi="Times New Roman" w:cs="Times New Roman"/>
        </w:rPr>
        <w:t>s</w:t>
      </w:r>
      <w:r w:rsidR="0045224A" w:rsidRPr="009671CC">
        <w:rPr>
          <w:rFonts w:ascii="Times New Roman" w:hAnsi="Times New Roman" w:cs="Times New Roman"/>
        </w:rPr>
        <w:t xml:space="preserve"> briefly the changing environment within which this analysis takes place. </w:t>
      </w:r>
    </w:p>
    <w:p w14:paraId="14215A7C" w14:textId="77777777" w:rsidR="009C0F70" w:rsidRPr="009671CC" w:rsidRDefault="009C0F70" w:rsidP="00671389">
      <w:pPr>
        <w:spacing w:line="360" w:lineRule="auto"/>
        <w:rPr>
          <w:rFonts w:ascii="Times New Roman" w:eastAsia="Times New Roman" w:hAnsi="Times New Roman" w:cs="Times New Roman"/>
          <w:b/>
          <w:lang w:eastAsia="en-GB"/>
        </w:rPr>
      </w:pPr>
      <w:r w:rsidRPr="009671CC">
        <w:rPr>
          <w:rFonts w:ascii="Times New Roman" w:eastAsia="Times New Roman" w:hAnsi="Times New Roman" w:cs="Times New Roman"/>
          <w:b/>
          <w:lang w:eastAsia="en-GB"/>
        </w:rPr>
        <w:t xml:space="preserve">The changing environment </w:t>
      </w:r>
    </w:p>
    <w:p w14:paraId="64366946" w14:textId="394A5459" w:rsidR="006D5B81" w:rsidRPr="009671CC" w:rsidRDefault="00CC6717" w:rsidP="00671389">
      <w:pPr>
        <w:spacing w:line="360" w:lineRule="auto"/>
        <w:rPr>
          <w:rFonts w:ascii="Times New Roman" w:eastAsia="Times New Roman" w:hAnsi="Times New Roman" w:cs="Times New Roman"/>
          <w:lang w:eastAsia="en-GB"/>
        </w:rPr>
      </w:pPr>
      <w:r w:rsidRPr="009671CC">
        <w:rPr>
          <w:rFonts w:ascii="Times New Roman" w:hAnsi="Times New Roman" w:cs="Times New Roman"/>
        </w:rPr>
        <w:t>C</w:t>
      </w:r>
      <w:r w:rsidR="0078716E" w:rsidRPr="009671CC">
        <w:rPr>
          <w:rFonts w:ascii="Times New Roman" w:hAnsi="Times New Roman" w:cs="Times New Roman"/>
        </w:rPr>
        <w:t>onstructed in</w:t>
      </w:r>
      <w:r w:rsidR="002342CE" w:rsidRPr="009671CC">
        <w:rPr>
          <w:rFonts w:ascii="Times New Roman" w:hAnsi="Times New Roman" w:cs="Times New Roman"/>
        </w:rPr>
        <w:t xml:space="preserve"> Victorian times</w:t>
      </w:r>
      <w:r w:rsidR="0045224A" w:rsidRPr="009671CC">
        <w:rPr>
          <w:rFonts w:ascii="Times New Roman" w:hAnsi="Times New Roman" w:cs="Times New Roman"/>
        </w:rPr>
        <w:t>,</w:t>
      </w:r>
      <w:r w:rsidR="002342CE" w:rsidRPr="009671CC">
        <w:rPr>
          <w:rFonts w:ascii="Times New Roman" w:hAnsi="Times New Roman" w:cs="Times New Roman"/>
        </w:rPr>
        <w:t xml:space="preserve"> Sir Robert </w:t>
      </w:r>
      <w:r w:rsidR="00AE2DF2" w:rsidRPr="009671CC">
        <w:rPr>
          <w:rFonts w:ascii="Times New Roman" w:hAnsi="Times New Roman" w:cs="Times New Roman"/>
        </w:rPr>
        <w:t>Peel</w:t>
      </w:r>
      <w:r w:rsidR="0045224A" w:rsidRPr="009671CC">
        <w:rPr>
          <w:rFonts w:ascii="Times New Roman" w:hAnsi="Times New Roman" w:cs="Times New Roman"/>
        </w:rPr>
        <w:t>’s</w:t>
      </w:r>
      <w:r w:rsidR="00AE2DF2" w:rsidRPr="009671CC">
        <w:rPr>
          <w:rFonts w:ascii="Times New Roman" w:hAnsi="Times New Roman" w:cs="Times New Roman"/>
        </w:rPr>
        <w:t xml:space="preserve"> </w:t>
      </w:r>
      <w:r w:rsidR="0045224A" w:rsidRPr="009671CC">
        <w:rPr>
          <w:rFonts w:ascii="Times New Roman" w:hAnsi="Times New Roman" w:cs="Times New Roman"/>
        </w:rPr>
        <w:t>‘</w:t>
      </w:r>
      <w:r w:rsidR="00AE2DF2" w:rsidRPr="009671CC">
        <w:rPr>
          <w:rFonts w:ascii="Times New Roman" w:eastAsia="Times New Roman" w:hAnsi="Times New Roman" w:cs="Times New Roman"/>
          <w:lang w:eastAsia="en-GB"/>
        </w:rPr>
        <w:t>principles</w:t>
      </w:r>
      <w:r w:rsidR="0045224A" w:rsidRPr="009671CC">
        <w:rPr>
          <w:rFonts w:ascii="Times New Roman" w:eastAsia="Times New Roman" w:hAnsi="Times New Roman" w:cs="Times New Roman"/>
          <w:lang w:eastAsia="en-GB"/>
        </w:rPr>
        <w:t>’</w:t>
      </w:r>
      <w:r w:rsidR="009C0F70" w:rsidRPr="009671CC">
        <w:rPr>
          <w:rFonts w:ascii="Times New Roman" w:eastAsia="Times New Roman" w:hAnsi="Times New Roman" w:cs="Times New Roman"/>
          <w:lang w:eastAsia="en-GB"/>
        </w:rPr>
        <w:t xml:space="preserve"> became central to the model of Anglo-American policing</w:t>
      </w:r>
      <w:r w:rsidR="00AE2DF2" w:rsidRPr="009671CC">
        <w:rPr>
          <w:rFonts w:ascii="Times New Roman" w:eastAsia="Times New Roman" w:hAnsi="Times New Roman" w:cs="Times New Roman"/>
          <w:lang w:eastAsia="en-GB"/>
        </w:rPr>
        <w:t xml:space="preserve">. </w:t>
      </w:r>
      <w:r w:rsidR="00F065F3" w:rsidRPr="009671CC">
        <w:rPr>
          <w:rFonts w:ascii="Times New Roman" w:eastAsia="Times New Roman" w:hAnsi="Times New Roman" w:cs="Times New Roman"/>
          <w:lang w:eastAsia="en-GB"/>
        </w:rPr>
        <w:t>The principles were seminal to g</w:t>
      </w:r>
      <w:r w:rsidR="009C0F70" w:rsidRPr="009671CC">
        <w:rPr>
          <w:rFonts w:ascii="Times New Roman" w:eastAsia="Times New Roman" w:hAnsi="Times New Roman" w:cs="Times New Roman"/>
          <w:lang w:eastAsia="en-GB"/>
        </w:rPr>
        <w:t>uiding the training of officers and imbuing the police mission to preserve order, protect property, prevent and detect crime (Loader, 201</w:t>
      </w:r>
      <w:r w:rsidR="00886F7E" w:rsidRPr="009671CC">
        <w:rPr>
          <w:rFonts w:ascii="Times New Roman" w:eastAsia="Times New Roman" w:hAnsi="Times New Roman" w:cs="Times New Roman"/>
          <w:lang w:eastAsia="en-GB"/>
        </w:rPr>
        <w:t>6</w:t>
      </w:r>
      <w:r w:rsidR="009C0F70" w:rsidRPr="009671CC">
        <w:rPr>
          <w:rFonts w:ascii="Times New Roman" w:eastAsia="Times New Roman" w:hAnsi="Times New Roman" w:cs="Times New Roman"/>
          <w:lang w:eastAsia="en-GB"/>
        </w:rPr>
        <w:t>)</w:t>
      </w:r>
      <w:r w:rsidR="00DB0BA6" w:rsidRPr="009671CC">
        <w:rPr>
          <w:rFonts w:ascii="Times New Roman" w:eastAsia="Times New Roman" w:hAnsi="Times New Roman" w:cs="Times New Roman"/>
          <w:lang w:eastAsia="en-GB"/>
        </w:rPr>
        <w:t>. R</w:t>
      </w:r>
      <w:r w:rsidR="00AE2DF2" w:rsidRPr="009671CC">
        <w:rPr>
          <w:rFonts w:ascii="Times New Roman" w:eastAsia="Times New Roman" w:hAnsi="Times New Roman" w:cs="Times New Roman"/>
          <w:lang w:eastAsia="en-GB"/>
        </w:rPr>
        <w:t xml:space="preserve">ecourse to the Peelian principles are </w:t>
      </w:r>
      <w:r w:rsidR="009C0F70" w:rsidRPr="009671CC">
        <w:rPr>
          <w:rFonts w:ascii="Times New Roman" w:eastAsia="Times New Roman" w:hAnsi="Times New Roman" w:cs="Times New Roman"/>
          <w:lang w:eastAsia="en-GB"/>
        </w:rPr>
        <w:t>quintessential to rank and file officers’ sense of their individual professionalism (Lumsden</w:t>
      </w:r>
      <w:r w:rsidR="00EE00F7" w:rsidRPr="009671CC">
        <w:rPr>
          <w:rFonts w:ascii="Times New Roman" w:eastAsia="Times New Roman" w:hAnsi="Times New Roman" w:cs="Times New Roman"/>
          <w:lang w:eastAsia="en-GB"/>
        </w:rPr>
        <w:t>,</w:t>
      </w:r>
      <w:r w:rsidR="009C0F70" w:rsidRPr="009671CC">
        <w:rPr>
          <w:rFonts w:ascii="Times New Roman" w:eastAsia="Times New Roman" w:hAnsi="Times New Roman" w:cs="Times New Roman"/>
          <w:lang w:eastAsia="en-GB"/>
        </w:rPr>
        <w:t xml:space="preserve"> 2017)</w:t>
      </w:r>
      <w:r w:rsidR="0045224A" w:rsidRPr="009671CC">
        <w:rPr>
          <w:rFonts w:ascii="Times New Roman" w:eastAsia="Times New Roman" w:hAnsi="Times New Roman" w:cs="Times New Roman"/>
          <w:lang w:eastAsia="en-GB"/>
        </w:rPr>
        <w:t>,</w:t>
      </w:r>
      <w:r w:rsidR="006D5B81" w:rsidRPr="009671CC">
        <w:rPr>
          <w:rFonts w:ascii="Times New Roman" w:eastAsia="Times New Roman" w:hAnsi="Times New Roman" w:cs="Times New Roman"/>
          <w:lang w:eastAsia="en-GB"/>
        </w:rPr>
        <w:t xml:space="preserve"> which </w:t>
      </w:r>
      <w:r w:rsidR="00AE2DF2" w:rsidRPr="009671CC">
        <w:rPr>
          <w:rFonts w:ascii="Times New Roman" w:eastAsia="Times New Roman" w:hAnsi="Times New Roman" w:cs="Times New Roman"/>
          <w:lang w:eastAsia="en-GB"/>
        </w:rPr>
        <w:t xml:space="preserve">preserves </w:t>
      </w:r>
      <w:r w:rsidR="008571AD" w:rsidRPr="009671CC">
        <w:rPr>
          <w:rFonts w:ascii="Times New Roman" w:eastAsia="Times New Roman" w:hAnsi="Times New Roman" w:cs="Times New Roman"/>
          <w:lang w:eastAsia="en-GB"/>
        </w:rPr>
        <w:t xml:space="preserve">both internal </w:t>
      </w:r>
      <w:r w:rsidR="006D5B81" w:rsidRPr="009671CC">
        <w:rPr>
          <w:rFonts w:ascii="Times New Roman" w:eastAsia="Times New Roman" w:hAnsi="Times New Roman" w:cs="Times New Roman"/>
          <w:lang w:eastAsia="en-GB"/>
        </w:rPr>
        <w:t xml:space="preserve">solidarity and </w:t>
      </w:r>
      <w:r w:rsidR="008571AD" w:rsidRPr="009671CC">
        <w:rPr>
          <w:rFonts w:ascii="Times New Roman" w:eastAsia="Times New Roman" w:hAnsi="Times New Roman" w:cs="Times New Roman"/>
          <w:lang w:eastAsia="en-GB"/>
        </w:rPr>
        <w:t xml:space="preserve">the external policing </w:t>
      </w:r>
      <w:r w:rsidR="006D5B81" w:rsidRPr="009671CC">
        <w:rPr>
          <w:rFonts w:ascii="Times New Roman" w:eastAsia="Times New Roman" w:hAnsi="Times New Roman" w:cs="Times New Roman"/>
          <w:lang w:eastAsia="en-GB"/>
        </w:rPr>
        <w:t>mandate (Manning</w:t>
      </w:r>
      <w:r w:rsidR="00EE00F7" w:rsidRPr="009671CC">
        <w:rPr>
          <w:rFonts w:ascii="Times New Roman" w:eastAsia="Times New Roman" w:hAnsi="Times New Roman" w:cs="Times New Roman"/>
          <w:lang w:eastAsia="en-GB"/>
        </w:rPr>
        <w:t>,</w:t>
      </w:r>
      <w:r w:rsidR="006D5B81" w:rsidRPr="009671CC">
        <w:rPr>
          <w:rFonts w:ascii="Times New Roman" w:eastAsia="Times New Roman" w:hAnsi="Times New Roman" w:cs="Times New Roman"/>
          <w:lang w:eastAsia="en-GB"/>
        </w:rPr>
        <w:t xml:space="preserve"> 1977).</w:t>
      </w:r>
      <w:r w:rsidR="009C0F70" w:rsidRPr="009671CC">
        <w:rPr>
          <w:rFonts w:ascii="Times New Roman" w:eastAsia="Times New Roman" w:hAnsi="Times New Roman" w:cs="Times New Roman"/>
          <w:lang w:eastAsia="en-GB"/>
        </w:rPr>
        <w:t xml:space="preserve"> </w:t>
      </w:r>
      <w:r w:rsidR="006D5B81" w:rsidRPr="009671CC">
        <w:rPr>
          <w:rFonts w:ascii="Times New Roman" w:eastAsia="Times New Roman" w:hAnsi="Times New Roman" w:cs="Times New Roman"/>
          <w:lang w:eastAsia="en-GB"/>
        </w:rPr>
        <w:t>T</w:t>
      </w:r>
      <w:r w:rsidR="009C0F70" w:rsidRPr="009671CC">
        <w:rPr>
          <w:rFonts w:ascii="Times New Roman" w:eastAsia="Times New Roman" w:hAnsi="Times New Roman" w:cs="Times New Roman"/>
          <w:lang w:eastAsia="en-GB"/>
        </w:rPr>
        <w:t>raditional aims were to be achieved by a disciplined, uniformed corps of men, trained largely by learning</w:t>
      </w:r>
      <w:r w:rsidR="000B077D" w:rsidRPr="009671CC">
        <w:rPr>
          <w:rFonts w:ascii="Times New Roman" w:eastAsia="Times New Roman" w:hAnsi="Times New Roman" w:cs="Times New Roman"/>
          <w:lang w:eastAsia="en-GB"/>
        </w:rPr>
        <w:t xml:space="preserve"> u</w:t>
      </w:r>
      <w:r w:rsidR="009C0F70" w:rsidRPr="009671CC">
        <w:rPr>
          <w:rFonts w:ascii="Times New Roman" w:eastAsia="Times New Roman" w:hAnsi="Times New Roman" w:cs="Times New Roman"/>
          <w:lang w:eastAsia="en-GB"/>
        </w:rPr>
        <w:t xml:space="preserve">nder the supervision of a tutor constable and organised by a </w:t>
      </w:r>
      <w:r w:rsidR="003E6CE0" w:rsidRPr="009671CC">
        <w:rPr>
          <w:rFonts w:ascii="Times New Roman" w:eastAsia="Times New Roman" w:hAnsi="Times New Roman" w:cs="Times New Roman"/>
          <w:lang w:eastAsia="en-GB"/>
        </w:rPr>
        <w:t>hierarchical leadership</w:t>
      </w:r>
      <w:r w:rsidR="009C0F70" w:rsidRPr="009671CC">
        <w:rPr>
          <w:rFonts w:ascii="Times New Roman" w:eastAsia="Times New Roman" w:hAnsi="Times New Roman" w:cs="Times New Roman"/>
          <w:lang w:eastAsia="en-GB"/>
        </w:rPr>
        <w:t xml:space="preserve"> system of command and control. </w:t>
      </w:r>
      <w:r w:rsidR="00E33FBE" w:rsidRPr="009671CC">
        <w:rPr>
          <w:rFonts w:ascii="Times New Roman" w:eastAsia="Times New Roman" w:hAnsi="Times New Roman" w:cs="Times New Roman"/>
          <w:lang w:eastAsia="en-GB"/>
        </w:rPr>
        <w:t>The norms</w:t>
      </w:r>
      <w:r w:rsidR="009C0F70" w:rsidRPr="009671CC">
        <w:rPr>
          <w:rFonts w:ascii="Times New Roman" w:eastAsia="Times New Roman" w:hAnsi="Times New Roman" w:cs="Times New Roman"/>
          <w:lang w:eastAsia="en-GB"/>
        </w:rPr>
        <w:t xml:space="preserve"> of full-time employment, lifelong engagement, linear progression, exacerbated by long hours </w:t>
      </w:r>
      <w:r w:rsidR="00DC4655" w:rsidRPr="009671CC">
        <w:rPr>
          <w:rFonts w:ascii="Times New Roman" w:eastAsia="Times New Roman" w:hAnsi="Times New Roman" w:cs="Times New Roman"/>
          <w:lang w:eastAsia="en-GB"/>
        </w:rPr>
        <w:t>and shift</w:t>
      </w:r>
      <w:r w:rsidR="009C0F70" w:rsidRPr="009671CC">
        <w:rPr>
          <w:rFonts w:ascii="Times New Roman" w:eastAsia="Times New Roman" w:hAnsi="Times New Roman" w:cs="Times New Roman"/>
          <w:lang w:eastAsia="en-GB"/>
        </w:rPr>
        <w:t xml:space="preserve"> working, was such that organisationally</w:t>
      </w:r>
      <w:r w:rsidR="0045224A" w:rsidRPr="009671CC">
        <w:rPr>
          <w:rFonts w:ascii="Times New Roman" w:eastAsia="Times New Roman" w:hAnsi="Times New Roman" w:cs="Times New Roman"/>
          <w:lang w:eastAsia="en-GB"/>
        </w:rPr>
        <w:t xml:space="preserve">, </w:t>
      </w:r>
      <w:r w:rsidR="009C0F70" w:rsidRPr="009671CC">
        <w:rPr>
          <w:rFonts w:ascii="Times New Roman" w:eastAsia="Times New Roman" w:hAnsi="Times New Roman" w:cs="Times New Roman"/>
          <w:lang w:eastAsia="en-GB"/>
        </w:rPr>
        <w:t xml:space="preserve">police </w:t>
      </w:r>
      <w:r w:rsidR="0045224A" w:rsidRPr="009671CC">
        <w:rPr>
          <w:rFonts w:ascii="Times New Roman" w:eastAsia="Times New Roman" w:hAnsi="Times New Roman" w:cs="Times New Roman"/>
          <w:lang w:eastAsia="en-GB"/>
        </w:rPr>
        <w:t xml:space="preserve">work </w:t>
      </w:r>
      <w:r w:rsidR="009C0F70" w:rsidRPr="009671CC">
        <w:rPr>
          <w:rFonts w:ascii="Times New Roman" w:eastAsia="Times New Roman" w:hAnsi="Times New Roman" w:cs="Times New Roman"/>
          <w:lang w:eastAsia="en-GB"/>
        </w:rPr>
        <w:t xml:space="preserve">mapped onto a </w:t>
      </w:r>
      <w:r w:rsidR="008469C3" w:rsidRPr="009671CC">
        <w:rPr>
          <w:rFonts w:ascii="Times New Roman" w:eastAsia="Times New Roman" w:hAnsi="Times New Roman" w:cs="Times New Roman"/>
          <w:lang w:eastAsia="en-GB"/>
        </w:rPr>
        <w:t>version</w:t>
      </w:r>
      <w:r w:rsidR="009C0F70" w:rsidRPr="009671CC">
        <w:rPr>
          <w:rFonts w:ascii="Times New Roman" w:eastAsia="Times New Roman" w:hAnsi="Times New Roman" w:cs="Times New Roman"/>
          <w:lang w:eastAsia="en-GB"/>
        </w:rPr>
        <w:t xml:space="preserve"> of assertive masculinity (Langan et al</w:t>
      </w:r>
      <w:r w:rsidR="00EE00F7" w:rsidRPr="009671CC">
        <w:rPr>
          <w:rFonts w:ascii="Times New Roman" w:eastAsia="Times New Roman" w:hAnsi="Times New Roman" w:cs="Times New Roman"/>
          <w:lang w:eastAsia="en-GB"/>
        </w:rPr>
        <w:t>,</w:t>
      </w:r>
      <w:r w:rsidR="009C0F70" w:rsidRPr="009671CC">
        <w:rPr>
          <w:rFonts w:ascii="Times New Roman" w:eastAsia="Times New Roman" w:hAnsi="Times New Roman" w:cs="Times New Roman"/>
          <w:lang w:eastAsia="en-GB"/>
        </w:rPr>
        <w:t xml:space="preserve"> 2019).  This </w:t>
      </w:r>
      <w:r w:rsidR="00426DF6" w:rsidRPr="009671CC">
        <w:rPr>
          <w:rFonts w:ascii="Times New Roman" w:eastAsia="Times New Roman" w:hAnsi="Times New Roman" w:cs="Times New Roman"/>
          <w:lang w:eastAsia="en-GB"/>
        </w:rPr>
        <w:t>model persevered</w:t>
      </w:r>
      <w:r w:rsidR="009C0F70" w:rsidRPr="009671CC">
        <w:rPr>
          <w:rFonts w:ascii="Times New Roman" w:eastAsia="Times New Roman" w:hAnsi="Times New Roman" w:cs="Times New Roman"/>
          <w:lang w:eastAsia="en-GB"/>
        </w:rPr>
        <w:t xml:space="preserve"> throughout the nineteenth and into </w:t>
      </w:r>
      <w:r w:rsidR="00F065F3" w:rsidRPr="009671CC">
        <w:rPr>
          <w:rFonts w:ascii="Times New Roman" w:eastAsia="Times New Roman" w:hAnsi="Times New Roman" w:cs="Times New Roman"/>
          <w:lang w:eastAsia="en-GB"/>
        </w:rPr>
        <w:t xml:space="preserve">the </w:t>
      </w:r>
      <w:r w:rsidR="009C0F70" w:rsidRPr="009671CC">
        <w:rPr>
          <w:rFonts w:ascii="Times New Roman" w:eastAsia="Times New Roman" w:hAnsi="Times New Roman" w:cs="Times New Roman"/>
          <w:lang w:eastAsia="en-GB"/>
        </w:rPr>
        <w:t>twentieth centuries.</w:t>
      </w:r>
    </w:p>
    <w:p w14:paraId="1DE3D045" w14:textId="77777777" w:rsidR="006D5B81" w:rsidRPr="009671CC" w:rsidRDefault="006D5B81" w:rsidP="00671389">
      <w:pPr>
        <w:spacing w:line="360" w:lineRule="auto"/>
        <w:rPr>
          <w:rFonts w:ascii="Times New Roman" w:eastAsia="Times New Roman" w:hAnsi="Times New Roman" w:cs="Times New Roman"/>
          <w:lang w:eastAsia="en-GB"/>
        </w:rPr>
      </w:pPr>
    </w:p>
    <w:p w14:paraId="205EF0D2" w14:textId="3A0F2110" w:rsidR="003E6CE0" w:rsidRPr="009671CC" w:rsidRDefault="003E6CE0" w:rsidP="00671389">
      <w:pPr>
        <w:spacing w:line="360" w:lineRule="auto"/>
        <w:rPr>
          <w:rFonts w:ascii="Times New Roman" w:eastAsia="Times New Roman" w:hAnsi="Times New Roman" w:cs="Times New Roman"/>
          <w:lang w:eastAsia="en-GB"/>
        </w:rPr>
      </w:pPr>
      <w:r w:rsidRPr="009671CC">
        <w:rPr>
          <w:rFonts w:ascii="Times New Roman" w:eastAsia="Times New Roman" w:hAnsi="Times New Roman" w:cs="Times New Roman"/>
          <w:lang w:eastAsia="en-GB"/>
        </w:rPr>
        <w:t xml:space="preserve">Loader (2016) argues that assumptions about policing’s efficiency and effectiveness began to crumble in the 1970s. </w:t>
      </w:r>
      <w:r w:rsidRPr="009671CC">
        <w:rPr>
          <w:rFonts w:ascii="Times New Roman" w:hAnsi="Times New Roman" w:cs="Times New Roman"/>
        </w:rPr>
        <w:t xml:space="preserve"> During the 1980s and 1990s, i</w:t>
      </w:r>
      <w:r w:rsidRPr="009671CC">
        <w:rPr>
          <w:rFonts w:ascii="Times New Roman" w:eastAsia="Times New Roman" w:hAnsi="Times New Roman" w:cs="Times New Roman"/>
          <w:lang w:eastAsia="en-GB"/>
        </w:rPr>
        <w:t xml:space="preserve">n parallel with other </w:t>
      </w:r>
      <w:r w:rsidR="00E27480" w:rsidRPr="009671CC">
        <w:rPr>
          <w:rFonts w:ascii="Times New Roman" w:eastAsia="Times New Roman" w:hAnsi="Times New Roman" w:cs="Times New Roman"/>
          <w:lang w:eastAsia="en-GB"/>
        </w:rPr>
        <w:t xml:space="preserve">U.K. </w:t>
      </w:r>
      <w:r w:rsidRPr="009671CC">
        <w:rPr>
          <w:rFonts w:ascii="Times New Roman" w:eastAsia="Times New Roman" w:hAnsi="Times New Roman" w:cs="Times New Roman"/>
          <w:lang w:eastAsia="en-GB"/>
        </w:rPr>
        <w:t>public sector organisations, the police service was subjected to wide-ranging changes in structures and management processes, as part of New Public Management regimes (Savage</w:t>
      </w:r>
      <w:r w:rsidR="005A70A6" w:rsidRPr="009671CC">
        <w:rPr>
          <w:rFonts w:ascii="Times New Roman" w:eastAsia="Times New Roman" w:hAnsi="Times New Roman" w:cs="Times New Roman"/>
          <w:lang w:eastAsia="en-GB"/>
        </w:rPr>
        <w:t>,</w:t>
      </w:r>
      <w:r w:rsidRPr="009671CC">
        <w:rPr>
          <w:rFonts w:ascii="Times New Roman" w:eastAsia="Times New Roman" w:hAnsi="Times New Roman" w:cs="Times New Roman"/>
          <w:lang w:eastAsia="en-GB"/>
        </w:rPr>
        <w:t xml:space="preserve"> 2007). </w:t>
      </w:r>
      <w:r w:rsidR="00F065F3" w:rsidRPr="009671CC">
        <w:rPr>
          <w:rFonts w:ascii="Times New Roman" w:eastAsia="Times New Roman" w:hAnsi="Times New Roman" w:cs="Times New Roman"/>
          <w:lang w:eastAsia="en-GB"/>
        </w:rPr>
        <w:t xml:space="preserve">In 1992, </w:t>
      </w:r>
      <w:r w:rsidRPr="009671CC">
        <w:rPr>
          <w:rFonts w:ascii="Times New Roman" w:eastAsia="Times New Roman" w:hAnsi="Times New Roman" w:cs="Times New Roman"/>
          <w:lang w:eastAsia="en-GB"/>
        </w:rPr>
        <w:t xml:space="preserve">Sir Patrick Sheehy was commissioned to undertake </w:t>
      </w:r>
      <w:r w:rsidR="00D16E8D" w:rsidRPr="009671CC">
        <w:rPr>
          <w:rFonts w:ascii="Times New Roman" w:eastAsia="Times New Roman" w:hAnsi="Times New Roman" w:cs="Times New Roman"/>
          <w:lang w:eastAsia="en-GB"/>
        </w:rPr>
        <w:t>a</w:t>
      </w:r>
      <w:r w:rsidRPr="009671CC">
        <w:rPr>
          <w:rFonts w:ascii="Times New Roman" w:eastAsia="Times New Roman" w:hAnsi="Times New Roman" w:cs="Times New Roman"/>
          <w:lang w:eastAsia="en-GB"/>
        </w:rPr>
        <w:t xml:space="preserve"> review of police roles and responsibilities (Sheehy</w:t>
      </w:r>
      <w:r w:rsidR="00EE00F7" w:rsidRPr="009671CC">
        <w:rPr>
          <w:rFonts w:ascii="Times New Roman" w:eastAsia="Times New Roman" w:hAnsi="Times New Roman" w:cs="Times New Roman"/>
          <w:lang w:eastAsia="en-GB"/>
        </w:rPr>
        <w:t xml:space="preserve">, </w:t>
      </w:r>
      <w:r w:rsidRPr="009671CC">
        <w:rPr>
          <w:rFonts w:ascii="Times New Roman" w:eastAsia="Times New Roman" w:hAnsi="Times New Roman" w:cs="Times New Roman"/>
          <w:lang w:eastAsia="en-GB"/>
        </w:rPr>
        <w:t>1993)</w:t>
      </w:r>
      <w:r w:rsidR="00F065F3" w:rsidRPr="009671CC">
        <w:rPr>
          <w:rFonts w:ascii="Times New Roman" w:eastAsia="Times New Roman" w:hAnsi="Times New Roman" w:cs="Times New Roman"/>
          <w:lang w:eastAsia="en-GB"/>
        </w:rPr>
        <w:t xml:space="preserve"> and its publication </w:t>
      </w:r>
      <w:r w:rsidRPr="009671CC">
        <w:rPr>
          <w:rFonts w:ascii="Times New Roman" w:eastAsia="Times New Roman" w:hAnsi="Times New Roman" w:cs="Times New Roman"/>
          <w:lang w:eastAsia="en-GB"/>
        </w:rPr>
        <w:t>resulted in a re-statement of its traditional values and Peelian principles</w:t>
      </w:r>
      <w:r w:rsidR="00886F7E" w:rsidRPr="009671CC">
        <w:rPr>
          <w:rFonts w:ascii="Times New Roman" w:eastAsia="Times New Roman" w:hAnsi="Times New Roman" w:cs="Times New Roman"/>
          <w:lang w:eastAsia="en-GB"/>
        </w:rPr>
        <w:t>.</w:t>
      </w:r>
      <w:r w:rsidRPr="009671CC">
        <w:rPr>
          <w:rFonts w:ascii="Times New Roman" w:hAnsi="Times New Roman" w:cs="Times New Roman"/>
        </w:rPr>
        <w:t xml:space="preserve"> Latterly,</w:t>
      </w:r>
      <w:r w:rsidR="00DB0BA6" w:rsidRPr="009671CC">
        <w:rPr>
          <w:rFonts w:ascii="Times New Roman" w:hAnsi="Times New Roman" w:cs="Times New Roman"/>
        </w:rPr>
        <w:t xml:space="preserve"> however</w:t>
      </w:r>
      <w:r w:rsidRPr="009671CC">
        <w:rPr>
          <w:rFonts w:ascii="Times New Roman" w:hAnsi="Times New Roman" w:cs="Times New Roman"/>
        </w:rPr>
        <w:t xml:space="preserve"> Peel’s principles have come under scrutiny, not only because their provenance has been disputed (Emsley, 2014) but also re-evaluation has judged them to be deficient and insufficient to meet the challenges of modern policing (Loader, 2016</w:t>
      </w:r>
      <w:r w:rsidR="00A55C49" w:rsidRPr="009671CC">
        <w:rPr>
          <w:rFonts w:ascii="Times New Roman" w:hAnsi="Times New Roman" w:cs="Times New Roman"/>
        </w:rPr>
        <w:t>; Innes,</w:t>
      </w:r>
      <w:r w:rsidR="005C4190" w:rsidRPr="009671CC">
        <w:rPr>
          <w:rFonts w:ascii="Times New Roman" w:hAnsi="Times New Roman" w:cs="Times New Roman"/>
        </w:rPr>
        <w:t xml:space="preserve"> 2020</w:t>
      </w:r>
      <w:r w:rsidRPr="009671CC">
        <w:rPr>
          <w:rFonts w:ascii="Times New Roman" w:hAnsi="Times New Roman" w:cs="Times New Roman"/>
        </w:rPr>
        <w:t xml:space="preserve">). Loader </w:t>
      </w:r>
      <w:r w:rsidR="0045224A" w:rsidRPr="009671CC">
        <w:rPr>
          <w:rFonts w:ascii="Times New Roman" w:hAnsi="Times New Roman" w:cs="Times New Roman"/>
        </w:rPr>
        <w:t xml:space="preserve">(2016) </w:t>
      </w:r>
      <w:r w:rsidRPr="009671CC">
        <w:rPr>
          <w:rFonts w:ascii="Times New Roman" w:hAnsi="Times New Roman" w:cs="Times New Roman"/>
        </w:rPr>
        <w:t xml:space="preserve">argues they are too vague to truly guide action, fail to respond to modern social and economic inequalities and have no legal force or demonstrable regulatory framing. </w:t>
      </w:r>
      <w:r w:rsidR="005C4190" w:rsidRPr="009671CC">
        <w:rPr>
          <w:rFonts w:ascii="Times New Roman" w:hAnsi="Times New Roman" w:cs="Times New Roman"/>
        </w:rPr>
        <w:t xml:space="preserve">Innes (2020:147) </w:t>
      </w:r>
      <w:r w:rsidR="007E08FD" w:rsidRPr="009671CC">
        <w:rPr>
          <w:rFonts w:ascii="Times New Roman" w:hAnsi="Times New Roman" w:cs="Times New Roman"/>
        </w:rPr>
        <w:t>moots</w:t>
      </w:r>
      <w:r w:rsidR="005C4190" w:rsidRPr="009671CC">
        <w:rPr>
          <w:rFonts w:ascii="Times New Roman" w:hAnsi="Times New Roman" w:cs="Times New Roman"/>
        </w:rPr>
        <w:t xml:space="preserve"> that Peelian principles are a form of ‘magical’ thinking</w:t>
      </w:r>
      <w:r w:rsidR="000B077D" w:rsidRPr="009671CC">
        <w:rPr>
          <w:rFonts w:ascii="Times New Roman" w:hAnsi="Times New Roman" w:cs="Times New Roman"/>
        </w:rPr>
        <w:t>,</w:t>
      </w:r>
      <w:r w:rsidR="005C4190" w:rsidRPr="009671CC">
        <w:rPr>
          <w:rFonts w:ascii="Times New Roman" w:hAnsi="Times New Roman" w:cs="Times New Roman"/>
        </w:rPr>
        <w:t xml:space="preserve"> i.e. </w:t>
      </w:r>
      <w:r w:rsidR="000B077D" w:rsidRPr="009671CC">
        <w:rPr>
          <w:rFonts w:ascii="Times New Roman" w:hAnsi="Times New Roman" w:cs="Times New Roman"/>
        </w:rPr>
        <w:t xml:space="preserve">they </w:t>
      </w:r>
      <w:r w:rsidR="005C4190" w:rsidRPr="009671CC">
        <w:rPr>
          <w:rFonts w:ascii="Times New Roman" w:hAnsi="Times New Roman" w:cs="Times New Roman"/>
        </w:rPr>
        <w:t xml:space="preserve">are narratives that do not conform to empirical reality.  </w:t>
      </w:r>
      <w:r w:rsidRPr="009671CC">
        <w:rPr>
          <w:rFonts w:ascii="Times New Roman" w:hAnsi="Times New Roman" w:cs="Times New Roman"/>
        </w:rPr>
        <w:t>As such</w:t>
      </w:r>
      <w:r w:rsidR="00F065F3" w:rsidRPr="009671CC">
        <w:rPr>
          <w:rFonts w:ascii="Times New Roman" w:hAnsi="Times New Roman" w:cs="Times New Roman"/>
        </w:rPr>
        <w:t>,</w:t>
      </w:r>
      <w:r w:rsidRPr="009671CC">
        <w:rPr>
          <w:rFonts w:ascii="Times New Roman" w:hAnsi="Times New Roman" w:cs="Times New Roman"/>
        </w:rPr>
        <w:t xml:space="preserve"> they stand in the way of clearer thinking and better practice.</w:t>
      </w:r>
      <w:r w:rsidRPr="009671CC">
        <w:rPr>
          <w:rFonts w:ascii="Times New Roman" w:eastAsia="Times New Roman" w:hAnsi="Times New Roman" w:cs="Times New Roman"/>
          <w:lang w:eastAsia="en-GB"/>
        </w:rPr>
        <w:t xml:space="preserve"> </w:t>
      </w:r>
    </w:p>
    <w:p w14:paraId="6EF46362" w14:textId="77777777" w:rsidR="000B077D" w:rsidRPr="009671CC" w:rsidRDefault="000B077D" w:rsidP="00671389">
      <w:pPr>
        <w:spacing w:line="360" w:lineRule="auto"/>
        <w:rPr>
          <w:rFonts w:ascii="Times New Roman" w:hAnsi="Times New Roman" w:cs="Times New Roman"/>
        </w:rPr>
      </w:pPr>
    </w:p>
    <w:p w14:paraId="3851EF44" w14:textId="13FE6DBB" w:rsidR="00F80E83" w:rsidRPr="009671CC" w:rsidRDefault="00F065F3" w:rsidP="00671389">
      <w:pPr>
        <w:spacing w:line="360" w:lineRule="auto"/>
        <w:rPr>
          <w:rFonts w:ascii="Times New Roman" w:hAnsi="Times New Roman" w:cs="Times New Roman"/>
        </w:rPr>
      </w:pPr>
      <w:r w:rsidRPr="009671CC">
        <w:rPr>
          <w:rFonts w:ascii="Times New Roman" w:eastAsia="Times New Roman" w:hAnsi="Times New Roman" w:cs="Times New Roman"/>
          <w:lang w:eastAsia="en-GB"/>
        </w:rPr>
        <w:t>Over</w:t>
      </w:r>
      <w:r w:rsidR="007E08FD" w:rsidRPr="009671CC">
        <w:rPr>
          <w:rFonts w:ascii="Times New Roman" w:eastAsia="Times New Roman" w:hAnsi="Times New Roman" w:cs="Times New Roman"/>
          <w:lang w:eastAsia="en-GB"/>
        </w:rPr>
        <w:t xml:space="preserve"> </w:t>
      </w:r>
      <w:r w:rsidRPr="009671CC">
        <w:rPr>
          <w:rFonts w:ascii="Times New Roman" w:eastAsia="Times New Roman" w:hAnsi="Times New Roman" w:cs="Times New Roman"/>
          <w:lang w:eastAsia="en-GB"/>
        </w:rPr>
        <w:t>time, t</w:t>
      </w:r>
      <w:r w:rsidR="00A62F87" w:rsidRPr="009671CC">
        <w:rPr>
          <w:rFonts w:ascii="Times New Roman" w:eastAsia="Times New Roman" w:hAnsi="Times New Roman" w:cs="Times New Roman"/>
          <w:lang w:eastAsia="en-GB"/>
        </w:rPr>
        <w:t>he</w:t>
      </w:r>
      <w:r w:rsidR="00357D81" w:rsidRPr="009671CC">
        <w:rPr>
          <w:rFonts w:ascii="Times New Roman" w:eastAsia="Times New Roman" w:hAnsi="Times New Roman" w:cs="Times New Roman"/>
          <w:lang w:eastAsia="en-GB"/>
        </w:rPr>
        <w:t xml:space="preserve"> police service </w:t>
      </w:r>
      <w:r w:rsidR="001F1F47" w:rsidRPr="009671CC">
        <w:rPr>
          <w:rFonts w:ascii="Times New Roman" w:eastAsia="Times New Roman" w:hAnsi="Times New Roman" w:cs="Times New Roman"/>
          <w:lang w:eastAsia="en-GB"/>
        </w:rPr>
        <w:t xml:space="preserve">has not </w:t>
      </w:r>
      <w:r w:rsidR="003B77B4" w:rsidRPr="009671CC">
        <w:rPr>
          <w:rFonts w:ascii="Times New Roman" w:eastAsia="Times New Roman" w:hAnsi="Times New Roman" w:cs="Times New Roman"/>
          <w:lang w:eastAsia="en-GB"/>
        </w:rPr>
        <w:t>been immune</w:t>
      </w:r>
      <w:r w:rsidR="00357D81" w:rsidRPr="009671CC">
        <w:rPr>
          <w:rFonts w:ascii="Times New Roman" w:eastAsia="Times New Roman" w:hAnsi="Times New Roman" w:cs="Times New Roman"/>
          <w:lang w:eastAsia="en-GB"/>
        </w:rPr>
        <w:t xml:space="preserve"> </w:t>
      </w:r>
      <w:r w:rsidR="00E33FBE" w:rsidRPr="009671CC">
        <w:rPr>
          <w:rFonts w:ascii="Times New Roman" w:eastAsia="Times New Roman" w:hAnsi="Times New Roman" w:cs="Times New Roman"/>
          <w:lang w:eastAsia="en-GB"/>
        </w:rPr>
        <w:t xml:space="preserve">to changing </w:t>
      </w:r>
      <w:r w:rsidR="00357D81" w:rsidRPr="009671CC">
        <w:rPr>
          <w:rFonts w:ascii="Times New Roman" w:eastAsia="Times New Roman" w:hAnsi="Times New Roman" w:cs="Times New Roman"/>
          <w:lang w:eastAsia="en-GB"/>
        </w:rPr>
        <w:t>models of work</w:t>
      </w:r>
      <w:r w:rsidR="00E33FBE" w:rsidRPr="009671CC">
        <w:rPr>
          <w:rFonts w:ascii="Times New Roman" w:eastAsia="Times New Roman" w:hAnsi="Times New Roman" w:cs="Times New Roman"/>
          <w:lang w:eastAsia="en-GB"/>
        </w:rPr>
        <w:t xml:space="preserve"> moving towards</w:t>
      </w:r>
      <w:r w:rsidR="00357D81" w:rsidRPr="009671CC">
        <w:rPr>
          <w:rFonts w:ascii="Times New Roman" w:eastAsia="Times New Roman" w:hAnsi="Times New Roman" w:cs="Times New Roman"/>
          <w:lang w:eastAsia="en-GB"/>
        </w:rPr>
        <w:t xml:space="preserve"> greater diversity of the workforce, more flexible working arrangements and sideways </w:t>
      </w:r>
      <w:r w:rsidR="00357D81" w:rsidRPr="009671CC">
        <w:rPr>
          <w:rFonts w:ascii="Times New Roman" w:eastAsia="Times New Roman" w:hAnsi="Times New Roman" w:cs="Times New Roman"/>
          <w:lang w:eastAsia="en-GB"/>
        </w:rPr>
        <w:lastRenderedPageBreak/>
        <w:t>career development (Tempest and Sta</w:t>
      </w:r>
      <w:r w:rsidR="00886F7E" w:rsidRPr="009671CC">
        <w:rPr>
          <w:rFonts w:ascii="Times New Roman" w:eastAsia="Times New Roman" w:hAnsi="Times New Roman" w:cs="Times New Roman"/>
          <w:lang w:eastAsia="en-GB"/>
        </w:rPr>
        <w:t>rkey</w:t>
      </w:r>
      <w:r w:rsidR="00357D81" w:rsidRPr="009671CC">
        <w:rPr>
          <w:rFonts w:ascii="Times New Roman" w:eastAsia="Times New Roman" w:hAnsi="Times New Roman" w:cs="Times New Roman"/>
          <w:lang w:eastAsia="en-GB"/>
        </w:rPr>
        <w:t>,</w:t>
      </w:r>
      <w:r w:rsidR="00A548AE" w:rsidRPr="009671CC">
        <w:rPr>
          <w:rFonts w:ascii="Times New Roman" w:eastAsia="Times New Roman" w:hAnsi="Times New Roman" w:cs="Times New Roman"/>
          <w:lang w:eastAsia="en-GB"/>
        </w:rPr>
        <w:t xml:space="preserve"> </w:t>
      </w:r>
      <w:r w:rsidR="00357D81" w:rsidRPr="009671CC">
        <w:rPr>
          <w:rFonts w:ascii="Times New Roman" w:eastAsia="Times New Roman" w:hAnsi="Times New Roman" w:cs="Times New Roman"/>
          <w:lang w:eastAsia="en-GB"/>
        </w:rPr>
        <w:t>2004)</w:t>
      </w:r>
      <w:r w:rsidR="0077647D" w:rsidRPr="009671CC">
        <w:rPr>
          <w:rFonts w:ascii="Times New Roman" w:eastAsia="Times New Roman" w:hAnsi="Times New Roman" w:cs="Times New Roman"/>
          <w:lang w:eastAsia="en-GB"/>
        </w:rPr>
        <w:t>.</w:t>
      </w:r>
      <w:r w:rsidR="00357D81" w:rsidRPr="009671CC">
        <w:rPr>
          <w:rFonts w:ascii="Times New Roman" w:eastAsia="Times New Roman" w:hAnsi="Times New Roman" w:cs="Times New Roman"/>
          <w:lang w:eastAsia="en-GB"/>
        </w:rPr>
        <w:t xml:space="preserve"> </w:t>
      </w:r>
      <w:r w:rsidR="00F06274" w:rsidRPr="009671CC">
        <w:rPr>
          <w:rFonts w:ascii="Times New Roman" w:eastAsia="Times New Roman" w:hAnsi="Times New Roman" w:cs="Times New Roman"/>
          <w:lang w:eastAsia="en-GB"/>
        </w:rPr>
        <w:t xml:space="preserve"> </w:t>
      </w:r>
      <w:r w:rsidR="00357D81" w:rsidRPr="009671CC">
        <w:rPr>
          <w:rFonts w:ascii="Times New Roman" w:eastAsia="Times New Roman" w:hAnsi="Times New Roman" w:cs="Times New Roman"/>
          <w:lang w:eastAsia="en-GB"/>
        </w:rPr>
        <w:t xml:space="preserve">Sex </w:t>
      </w:r>
      <w:r w:rsidR="00E33FBE" w:rsidRPr="009671CC">
        <w:rPr>
          <w:rFonts w:ascii="Times New Roman" w:eastAsia="Times New Roman" w:hAnsi="Times New Roman" w:cs="Times New Roman"/>
          <w:lang w:eastAsia="en-GB"/>
        </w:rPr>
        <w:t>d</w:t>
      </w:r>
      <w:r w:rsidR="00357D81" w:rsidRPr="009671CC">
        <w:rPr>
          <w:rFonts w:ascii="Times New Roman" w:eastAsia="Times New Roman" w:hAnsi="Times New Roman" w:cs="Times New Roman"/>
          <w:lang w:eastAsia="en-GB"/>
        </w:rPr>
        <w:t xml:space="preserve">iscrimination legislation in 1975 saw the removal of the separate policewomen’s departments and integration </w:t>
      </w:r>
      <w:r w:rsidR="00E33FBE" w:rsidRPr="009671CC">
        <w:rPr>
          <w:rFonts w:ascii="Times New Roman" w:eastAsia="Times New Roman" w:hAnsi="Times New Roman" w:cs="Times New Roman"/>
          <w:lang w:eastAsia="en-GB"/>
        </w:rPr>
        <w:t xml:space="preserve">of women officers. </w:t>
      </w:r>
      <w:r w:rsidR="00357D81" w:rsidRPr="009671CC">
        <w:rPr>
          <w:rFonts w:ascii="Times New Roman" w:eastAsia="Times New Roman" w:hAnsi="Times New Roman" w:cs="Times New Roman"/>
          <w:lang w:eastAsia="en-GB"/>
        </w:rPr>
        <w:t xml:space="preserve"> This heralded new part</w:t>
      </w:r>
      <w:r w:rsidR="00FE56FC" w:rsidRPr="009671CC">
        <w:rPr>
          <w:rFonts w:ascii="Times New Roman" w:eastAsia="Times New Roman" w:hAnsi="Times New Roman" w:cs="Times New Roman"/>
          <w:lang w:eastAsia="en-GB"/>
        </w:rPr>
        <w:t>-</w:t>
      </w:r>
      <w:r w:rsidR="00357D81" w:rsidRPr="009671CC">
        <w:rPr>
          <w:rFonts w:ascii="Times New Roman" w:eastAsia="Times New Roman" w:hAnsi="Times New Roman" w:cs="Times New Roman"/>
          <w:lang w:eastAsia="en-GB"/>
        </w:rPr>
        <w:t xml:space="preserve">time working initiatives and career </w:t>
      </w:r>
      <w:r w:rsidR="0049307F" w:rsidRPr="009671CC">
        <w:rPr>
          <w:rFonts w:ascii="Times New Roman" w:eastAsia="Times New Roman" w:hAnsi="Times New Roman" w:cs="Times New Roman"/>
          <w:lang w:eastAsia="en-GB"/>
        </w:rPr>
        <w:t xml:space="preserve">breaks, </w:t>
      </w:r>
      <w:r w:rsidR="00E27480" w:rsidRPr="009671CC">
        <w:rPr>
          <w:rFonts w:ascii="Times New Roman" w:eastAsia="Times New Roman" w:hAnsi="Times New Roman" w:cs="Times New Roman"/>
          <w:lang w:eastAsia="en-GB"/>
        </w:rPr>
        <w:t>disrupting the</w:t>
      </w:r>
      <w:r w:rsidR="00AE2DF2" w:rsidRPr="009671CC">
        <w:rPr>
          <w:rFonts w:ascii="Times New Roman" w:eastAsia="Times New Roman" w:hAnsi="Times New Roman" w:cs="Times New Roman"/>
          <w:lang w:eastAsia="en-GB"/>
        </w:rPr>
        <w:t xml:space="preserve"> tradition</w:t>
      </w:r>
      <w:r w:rsidR="00B0028F" w:rsidRPr="009671CC">
        <w:rPr>
          <w:rFonts w:ascii="Times New Roman" w:eastAsia="Times New Roman" w:hAnsi="Times New Roman" w:cs="Times New Roman"/>
          <w:lang w:eastAsia="en-GB"/>
        </w:rPr>
        <w:t xml:space="preserve"> </w:t>
      </w:r>
      <w:r w:rsidR="00AF6715" w:rsidRPr="009671CC">
        <w:rPr>
          <w:rFonts w:ascii="Times New Roman" w:eastAsia="Times New Roman" w:hAnsi="Times New Roman" w:cs="Times New Roman"/>
          <w:lang w:eastAsia="en-GB"/>
        </w:rPr>
        <w:t>of full</w:t>
      </w:r>
      <w:r w:rsidR="00B0028F" w:rsidRPr="009671CC">
        <w:rPr>
          <w:rFonts w:ascii="Times New Roman" w:eastAsia="Times New Roman" w:hAnsi="Times New Roman" w:cs="Times New Roman"/>
          <w:lang w:eastAsia="en-GB"/>
        </w:rPr>
        <w:t>-time</w:t>
      </w:r>
      <w:r w:rsidR="00E27480" w:rsidRPr="009671CC">
        <w:rPr>
          <w:rFonts w:ascii="Times New Roman" w:eastAsia="Times New Roman" w:hAnsi="Times New Roman" w:cs="Times New Roman"/>
          <w:lang w:eastAsia="en-GB"/>
        </w:rPr>
        <w:t>,</w:t>
      </w:r>
      <w:r w:rsidR="00B0028F" w:rsidRPr="009671CC">
        <w:rPr>
          <w:rFonts w:ascii="Times New Roman" w:eastAsia="Times New Roman" w:hAnsi="Times New Roman" w:cs="Times New Roman"/>
          <w:lang w:eastAsia="en-GB"/>
        </w:rPr>
        <w:t xml:space="preserve"> </w:t>
      </w:r>
      <w:r w:rsidR="009B0A61" w:rsidRPr="009671CC">
        <w:rPr>
          <w:rFonts w:ascii="Times New Roman" w:eastAsia="Times New Roman" w:hAnsi="Times New Roman" w:cs="Times New Roman"/>
          <w:lang w:eastAsia="en-GB"/>
        </w:rPr>
        <w:t xml:space="preserve">continuous </w:t>
      </w:r>
      <w:r w:rsidR="00B0028F" w:rsidRPr="009671CC">
        <w:rPr>
          <w:rFonts w:ascii="Times New Roman" w:eastAsia="Times New Roman" w:hAnsi="Times New Roman" w:cs="Times New Roman"/>
          <w:lang w:eastAsia="en-GB"/>
        </w:rPr>
        <w:t xml:space="preserve">working </w:t>
      </w:r>
      <w:r w:rsidR="00357D81" w:rsidRPr="009671CC">
        <w:rPr>
          <w:rFonts w:ascii="Times New Roman" w:eastAsia="Times New Roman" w:hAnsi="Times New Roman" w:cs="Times New Roman"/>
          <w:lang w:eastAsia="en-GB"/>
        </w:rPr>
        <w:t>(Tuffin</w:t>
      </w:r>
      <w:r w:rsidR="00062770" w:rsidRPr="009671CC">
        <w:rPr>
          <w:rFonts w:ascii="Times New Roman" w:eastAsia="Times New Roman" w:hAnsi="Times New Roman" w:cs="Times New Roman"/>
          <w:lang w:eastAsia="en-GB"/>
        </w:rPr>
        <w:t xml:space="preserve"> and Baladi</w:t>
      </w:r>
      <w:r w:rsidR="00E33FBE" w:rsidRPr="009671CC">
        <w:rPr>
          <w:rFonts w:ascii="Times New Roman" w:eastAsia="Times New Roman" w:hAnsi="Times New Roman" w:cs="Times New Roman"/>
          <w:lang w:eastAsia="en-GB"/>
        </w:rPr>
        <w:t>, 2001</w:t>
      </w:r>
      <w:r w:rsidR="00062770" w:rsidRPr="009671CC">
        <w:rPr>
          <w:rFonts w:ascii="Times New Roman" w:eastAsia="Times New Roman" w:hAnsi="Times New Roman" w:cs="Times New Roman"/>
          <w:lang w:eastAsia="en-GB"/>
        </w:rPr>
        <w:t>)</w:t>
      </w:r>
      <w:r w:rsidR="00992ED2" w:rsidRPr="009671CC">
        <w:rPr>
          <w:rFonts w:ascii="Times New Roman" w:eastAsia="Times New Roman" w:hAnsi="Times New Roman" w:cs="Times New Roman"/>
          <w:lang w:eastAsia="en-GB"/>
        </w:rPr>
        <w:t>.</w:t>
      </w:r>
      <w:r w:rsidR="0078370F" w:rsidRPr="009671CC">
        <w:rPr>
          <w:rFonts w:ascii="Times New Roman" w:eastAsia="Times New Roman" w:hAnsi="Times New Roman" w:cs="Times New Roman"/>
          <w:lang w:eastAsia="en-GB"/>
        </w:rPr>
        <w:t xml:space="preserve"> By the </w:t>
      </w:r>
      <w:r w:rsidR="00E33FBE" w:rsidRPr="009671CC">
        <w:rPr>
          <w:rFonts w:ascii="Times New Roman" w:eastAsia="Times New Roman" w:hAnsi="Times New Roman" w:cs="Times New Roman"/>
          <w:lang w:eastAsia="en-GB"/>
        </w:rPr>
        <w:t>2000s</w:t>
      </w:r>
      <w:r w:rsidR="00FE56FC" w:rsidRPr="009671CC">
        <w:rPr>
          <w:rFonts w:ascii="Times New Roman" w:eastAsia="Times New Roman" w:hAnsi="Times New Roman" w:cs="Times New Roman"/>
          <w:lang w:eastAsia="en-GB"/>
        </w:rPr>
        <w:t>,</w:t>
      </w:r>
      <w:r w:rsidR="00E33FBE" w:rsidRPr="009671CC">
        <w:rPr>
          <w:rFonts w:ascii="Times New Roman" w:eastAsia="Times New Roman" w:hAnsi="Times New Roman" w:cs="Times New Roman"/>
          <w:lang w:eastAsia="en-GB"/>
        </w:rPr>
        <w:t xml:space="preserve"> </w:t>
      </w:r>
      <w:r w:rsidR="00FE56FC" w:rsidRPr="009671CC">
        <w:rPr>
          <w:rFonts w:ascii="Times New Roman" w:eastAsia="Times New Roman" w:hAnsi="Times New Roman" w:cs="Times New Roman"/>
          <w:lang w:eastAsia="en-GB"/>
        </w:rPr>
        <w:t xml:space="preserve">largely as a result </w:t>
      </w:r>
      <w:r w:rsidR="00EE00F7" w:rsidRPr="009671CC">
        <w:rPr>
          <w:rFonts w:ascii="Times New Roman" w:eastAsia="Times New Roman" w:hAnsi="Times New Roman" w:cs="Times New Roman"/>
          <w:lang w:eastAsia="en-GB"/>
        </w:rPr>
        <w:t>of a</w:t>
      </w:r>
      <w:r w:rsidR="0078370F" w:rsidRPr="009671CC">
        <w:rPr>
          <w:rFonts w:ascii="Times New Roman" w:eastAsia="Times New Roman" w:hAnsi="Times New Roman" w:cs="Times New Roman"/>
          <w:lang w:eastAsia="en-GB"/>
        </w:rPr>
        <w:t xml:space="preserve"> number</w:t>
      </w:r>
      <w:r w:rsidR="00174144" w:rsidRPr="009671CC">
        <w:rPr>
          <w:rFonts w:ascii="Times New Roman" w:eastAsia="Times New Roman" w:hAnsi="Times New Roman" w:cs="Times New Roman"/>
          <w:lang w:eastAsia="en-GB"/>
        </w:rPr>
        <w:t xml:space="preserve"> of operational failures and scandals</w:t>
      </w:r>
      <w:r w:rsidR="00FE56FC" w:rsidRPr="009671CC">
        <w:rPr>
          <w:rFonts w:ascii="Times New Roman" w:eastAsia="Times New Roman" w:hAnsi="Times New Roman" w:cs="Times New Roman"/>
          <w:lang w:eastAsia="en-GB"/>
        </w:rPr>
        <w:t xml:space="preserve"> and</w:t>
      </w:r>
      <w:r w:rsidR="00174144" w:rsidRPr="009671CC">
        <w:rPr>
          <w:rFonts w:ascii="Times New Roman" w:eastAsia="Times New Roman" w:hAnsi="Times New Roman" w:cs="Times New Roman"/>
          <w:lang w:eastAsia="en-GB"/>
        </w:rPr>
        <w:t xml:space="preserve"> the realities of terrorism and radicalisation</w:t>
      </w:r>
      <w:r w:rsidR="00E33FBE" w:rsidRPr="009671CC">
        <w:rPr>
          <w:rFonts w:ascii="Times New Roman" w:eastAsia="Times New Roman" w:hAnsi="Times New Roman" w:cs="Times New Roman"/>
          <w:lang w:eastAsia="en-GB"/>
        </w:rPr>
        <w:t>, the</w:t>
      </w:r>
      <w:r w:rsidR="00357D81" w:rsidRPr="009671CC">
        <w:rPr>
          <w:rFonts w:ascii="Times New Roman" w:eastAsia="Times New Roman" w:hAnsi="Times New Roman" w:cs="Times New Roman"/>
          <w:lang w:eastAsia="en-GB"/>
        </w:rPr>
        <w:t xml:space="preserve"> police service itself was critical of the adequacy of its officers in being able to deal with new management and tasking demands. </w:t>
      </w:r>
      <w:r w:rsidR="009912F1" w:rsidRPr="009671CC">
        <w:rPr>
          <w:rFonts w:ascii="Times New Roman" w:eastAsia="Times New Roman" w:hAnsi="Times New Roman" w:cs="Times New Roman"/>
          <w:lang w:eastAsia="en-GB"/>
        </w:rPr>
        <w:t>R</w:t>
      </w:r>
      <w:r w:rsidR="009912F1" w:rsidRPr="009671CC">
        <w:rPr>
          <w:rFonts w:ascii="Times New Roman" w:hAnsi="Times New Roman" w:cs="Times New Roman"/>
        </w:rPr>
        <w:t>igid career structures and lack of diversity were increasingly being criticised for preserving the masculine ideal as the norm</w:t>
      </w:r>
      <w:r w:rsidR="007E08FD" w:rsidRPr="009671CC">
        <w:rPr>
          <w:rFonts w:ascii="Times New Roman" w:hAnsi="Times New Roman" w:cs="Times New Roman"/>
        </w:rPr>
        <w:t xml:space="preserve"> (Heidensohn, 1992; Silvestri, 2018; Lang</w:t>
      </w:r>
      <w:r w:rsidR="002979FC" w:rsidRPr="009671CC">
        <w:rPr>
          <w:rFonts w:ascii="Times New Roman" w:hAnsi="Times New Roman" w:cs="Times New Roman"/>
        </w:rPr>
        <w:t>an</w:t>
      </w:r>
      <w:r w:rsidR="007E08FD" w:rsidRPr="009671CC">
        <w:rPr>
          <w:rFonts w:ascii="Times New Roman" w:hAnsi="Times New Roman" w:cs="Times New Roman"/>
        </w:rPr>
        <w:t xml:space="preserve"> et al, 2019)</w:t>
      </w:r>
      <w:r w:rsidR="009912F1" w:rsidRPr="009671CC">
        <w:rPr>
          <w:rFonts w:ascii="Times New Roman" w:hAnsi="Times New Roman" w:cs="Times New Roman"/>
        </w:rPr>
        <w:t xml:space="preserve">. </w:t>
      </w:r>
      <w:r w:rsidR="00F80E83" w:rsidRPr="009671CC">
        <w:rPr>
          <w:rFonts w:ascii="Times New Roman" w:hAnsi="Times New Roman" w:cs="Times New Roman"/>
        </w:rPr>
        <w:t xml:space="preserve">Sir Ronnie Flanagan’s </w:t>
      </w:r>
      <w:r w:rsidR="00C91C75" w:rsidRPr="009671CC">
        <w:rPr>
          <w:rFonts w:ascii="Times New Roman" w:hAnsi="Times New Roman" w:cs="Times New Roman"/>
        </w:rPr>
        <w:t>review of</w:t>
      </w:r>
      <w:r w:rsidR="00062770" w:rsidRPr="009671CC">
        <w:rPr>
          <w:rFonts w:ascii="Times New Roman" w:hAnsi="Times New Roman" w:cs="Times New Roman"/>
        </w:rPr>
        <w:t xml:space="preserve"> </w:t>
      </w:r>
      <w:r w:rsidR="007E1F5B" w:rsidRPr="009671CC">
        <w:rPr>
          <w:rFonts w:ascii="Times New Roman" w:hAnsi="Times New Roman" w:cs="Times New Roman"/>
        </w:rPr>
        <w:t>policing commented</w:t>
      </w:r>
      <w:r w:rsidR="00C91C75" w:rsidRPr="009671CC">
        <w:rPr>
          <w:rFonts w:ascii="Times New Roman" w:hAnsi="Times New Roman" w:cs="Times New Roman"/>
        </w:rPr>
        <w:t xml:space="preserve"> on new functions for police:</w:t>
      </w:r>
      <w:r w:rsidR="00F80E83" w:rsidRPr="009671CC">
        <w:rPr>
          <w:rFonts w:ascii="Times New Roman" w:hAnsi="Times New Roman" w:cs="Times New Roman"/>
        </w:rPr>
        <w:t xml:space="preserve"> “the role of the police service has expanded and the range of issues it manages has diversified. As public expectations have grown and policy priorities have multiplied, the service now not only takes responsibility for its ‘traditional’ functions, but also for many new ones, which require different skills and different ways of working” (Flanagan,</w:t>
      </w:r>
      <w:r w:rsidR="00EE00F7" w:rsidRPr="009671CC">
        <w:rPr>
          <w:rFonts w:ascii="Times New Roman" w:hAnsi="Times New Roman" w:cs="Times New Roman"/>
        </w:rPr>
        <w:t xml:space="preserve"> </w:t>
      </w:r>
      <w:r w:rsidR="00F80E83" w:rsidRPr="009671CC">
        <w:rPr>
          <w:rFonts w:ascii="Times New Roman" w:hAnsi="Times New Roman" w:cs="Times New Roman"/>
        </w:rPr>
        <w:t xml:space="preserve">2008:4). </w:t>
      </w:r>
      <w:r w:rsidR="00357D81" w:rsidRPr="009671CC">
        <w:rPr>
          <w:rFonts w:ascii="Times New Roman" w:eastAsia="Times New Roman" w:hAnsi="Times New Roman" w:cs="Times New Roman"/>
          <w:lang w:eastAsia="en-GB"/>
        </w:rPr>
        <w:t xml:space="preserve">Her Majesty’s Inspectorate of Constabulary </w:t>
      </w:r>
      <w:r w:rsidR="00C91C75" w:rsidRPr="009671CC">
        <w:rPr>
          <w:rFonts w:ascii="Times New Roman" w:eastAsia="Times New Roman" w:hAnsi="Times New Roman" w:cs="Times New Roman"/>
          <w:lang w:eastAsia="en-GB"/>
        </w:rPr>
        <w:t xml:space="preserve">steadily </w:t>
      </w:r>
      <w:r w:rsidR="00357D81" w:rsidRPr="009671CC">
        <w:rPr>
          <w:rFonts w:ascii="Times New Roman" w:eastAsia="Times New Roman" w:hAnsi="Times New Roman" w:cs="Times New Roman"/>
          <w:lang w:eastAsia="en-GB"/>
        </w:rPr>
        <w:t>advocated a</w:t>
      </w:r>
      <w:r w:rsidR="00C91C75" w:rsidRPr="009671CC">
        <w:rPr>
          <w:rFonts w:ascii="Times New Roman" w:eastAsia="Times New Roman" w:hAnsi="Times New Roman" w:cs="Times New Roman"/>
          <w:lang w:eastAsia="en-GB"/>
        </w:rPr>
        <w:t>n</w:t>
      </w:r>
      <w:r w:rsidR="00357D81" w:rsidRPr="009671CC">
        <w:rPr>
          <w:rFonts w:ascii="Times New Roman" w:eastAsia="Times New Roman" w:hAnsi="Times New Roman" w:cs="Times New Roman"/>
          <w:lang w:eastAsia="en-GB"/>
        </w:rPr>
        <w:t xml:space="preserve"> uplift in quality and standards of </w:t>
      </w:r>
      <w:r w:rsidR="00992ED2" w:rsidRPr="009671CC">
        <w:rPr>
          <w:rFonts w:ascii="Times New Roman" w:eastAsia="Times New Roman" w:hAnsi="Times New Roman" w:cs="Times New Roman"/>
          <w:lang w:eastAsia="en-GB"/>
        </w:rPr>
        <w:t>training through</w:t>
      </w:r>
      <w:r w:rsidR="00357D81" w:rsidRPr="009671CC">
        <w:rPr>
          <w:rFonts w:ascii="Times New Roman" w:eastAsia="Times New Roman" w:hAnsi="Times New Roman" w:cs="Times New Roman"/>
          <w:lang w:eastAsia="en-GB"/>
        </w:rPr>
        <w:t xml:space="preserve"> a series of reports (</w:t>
      </w:r>
      <w:r w:rsidR="00062770" w:rsidRPr="009671CC">
        <w:rPr>
          <w:rFonts w:ascii="Times New Roman" w:eastAsia="Times New Roman" w:hAnsi="Times New Roman" w:cs="Times New Roman"/>
          <w:lang w:eastAsia="en-GB"/>
        </w:rPr>
        <w:t>1999;</w:t>
      </w:r>
      <w:r w:rsidR="0078370F" w:rsidRPr="009671CC">
        <w:rPr>
          <w:rFonts w:ascii="Times New Roman" w:eastAsia="Times New Roman" w:hAnsi="Times New Roman" w:cs="Times New Roman"/>
          <w:lang w:eastAsia="en-GB"/>
        </w:rPr>
        <w:t xml:space="preserve"> </w:t>
      </w:r>
      <w:r w:rsidR="00062770" w:rsidRPr="009671CC">
        <w:rPr>
          <w:rFonts w:ascii="Times New Roman" w:eastAsia="Times New Roman" w:hAnsi="Times New Roman" w:cs="Times New Roman"/>
          <w:lang w:eastAsia="en-GB"/>
        </w:rPr>
        <w:t>2002)</w:t>
      </w:r>
      <w:r w:rsidR="00357D81" w:rsidRPr="009671CC">
        <w:rPr>
          <w:rFonts w:ascii="Times New Roman" w:eastAsia="Times New Roman" w:hAnsi="Times New Roman" w:cs="Times New Roman"/>
          <w:lang w:eastAsia="en-GB"/>
        </w:rPr>
        <w:t xml:space="preserve"> culminating in the Neyroud Review re</w:t>
      </w:r>
      <w:r w:rsidR="001F1F47" w:rsidRPr="009671CC">
        <w:rPr>
          <w:rFonts w:ascii="Times New Roman" w:eastAsia="Times New Roman" w:hAnsi="Times New Roman" w:cs="Times New Roman"/>
          <w:lang w:eastAsia="en-GB"/>
        </w:rPr>
        <w:t>commending graduate level entry</w:t>
      </w:r>
      <w:r w:rsidR="00357D81" w:rsidRPr="009671CC">
        <w:rPr>
          <w:rFonts w:ascii="Times New Roman" w:eastAsia="Times New Roman" w:hAnsi="Times New Roman" w:cs="Times New Roman"/>
          <w:lang w:eastAsia="en-GB"/>
        </w:rPr>
        <w:t xml:space="preserve"> (Neyroud</w:t>
      </w:r>
      <w:r w:rsidR="00EE00F7" w:rsidRPr="009671CC">
        <w:rPr>
          <w:rFonts w:ascii="Times New Roman" w:eastAsia="Times New Roman" w:hAnsi="Times New Roman" w:cs="Times New Roman"/>
          <w:lang w:eastAsia="en-GB"/>
        </w:rPr>
        <w:t>,</w:t>
      </w:r>
      <w:r w:rsidR="00357D81" w:rsidRPr="009671CC">
        <w:rPr>
          <w:rFonts w:ascii="Times New Roman" w:eastAsia="Times New Roman" w:hAnsi="Times New Roman" w:cs="Times New Roman"/>
          <w:lang w:eastAsia="en-GB"/>
        </w:rPr>
        <w:t xml:space="preserve"> </w:t>
      </w:r>
      <w:r w:rsidR="00062770" w:rsidRPr="009671CC">
        <w:rPr>
          <w:rFonts w:ascii="Times New Roman" w:eastAsia="Times New Roman" w:hAnsi="Times New Roman" w:cs="Times New Roman"/>
          <w:lang w:eastAsia="en-GB"/>
        </w:rPr>
        <w:t>2011)</w:t>
      </w:r>
      <w:r w:rsidR="00992ED2" w:rsidRPr="009671CC">
        <w:rPr>
          <w:rFonts w:ascii="Times New Roman" w:eastAsia="Times New Roman" w:hAnsi="Times New Roman" w:cs="Times New Roman"/>
          <w:lang w:eastAsia="en-GB"/>
        </w:rPr>
        <w:t xml:space="preserve">. </w:t>
      </w:r>
      <w:r w:rsidR="004F6924" w:rsidRPr="009671CC">
        <w:rPr>
          <w:rFonts w:ascii="Times New Roman" w:eastAsia="Times New Roman" w:hAnsi="Times New Roman" w:cs="Times New Roman"/>
          <w:lang w:eastAsia="en-GB"/>
        </w:rPr>
        <w:t>The Winsor report</w:t>
      </w:r>
      <w:r w:rsidR="00886F7E" w:rsidRPr="009671CC">
        <w:rPr>
          <w:rFonts w:ascii="Times New Roman" w:eastAsia="Times New Roman" w:hAnsi="Times New Roman" w:cs="Times New Roman"/>
          <w:lang w:eastAsia="en-GB"/>
        </w:rPr>
        <w:t xml:space="preserve"> (Winsor, 2012) </w:t>
      </w:r>
      <w:r w:rsidR="004F6924" w:rsidRPr="009671CC">
        <w:rPr>
          <w:rFonts w:ascii="Times New Roman" w:eastAsia="Times New Roman" w:hAnsi="Times New Roman" w:cs="Times New Roman"/>
          <w:lang w:eastAsia="en-GB"/>
        </w:rPr>
        <w:t>re-visited unfinished business from Sheehy (Loader, 2016)</w:t>
      </w:r>
      <w:r w:rsidR="00A62F87" w:rsidRPr="009671CC">
        <w:rPr>
          <w:rFonts w:ascii="Times New Roman" w:eastAsia="Times New Roman" w:hAnsi="Times New Roman" w:cs="Times New Roman"/>
          <w:lang w:eastAsia="en-GB"/>
        </w:rPr>
        <w:t xml:space="preserve"> by re-</w:t>
      </w:r>
      <w:r w:rsidR="00400582" w:rsidRPr="009671CC">
        <w:rPr>
          <w:rFonts w:ascii="Times New Roman" w:eastAsia="Times New Roman" w:hAnsi="Times New Roman" w:cs="Times New Roman"/>
          <w:lang w:eastAsia="en-GB"/>
        </w:rPr>
        <w:t>examining</w:t>
      </w:r>
      <w:r w:rsidR="00A62F87" w:rsidRPr="009671CC">
        <w:rPr>
          <w:rFonts w:ascii="Times New Roman" w:eastAsia="Times New Roman" w:hAnsi="Times New Roman" w:cs="Times New Roman"/>
          <w:lang w:eastAsia="en-GB"/>
        </w:rPr>
        <w:t xml:space="preserve"> pay and conditions.</w:t>
      </w:r>
    </w:p>
    <w:p w14:paraId="5B4EF377" w14:textId="28564FBA" w:rsidR="008262E4" w:rsidRPr="009671CC" w:rsidRDefault="007E08FD" w:rsidP="00671389">
      <w:pPr>
        <w:spacing w:before="100" w:beforeAutospacing="1" w:after="100" w:afterAutospacing="1" w:line="360" w:lineRule="auto"/>
        <w:rPr>
          <w:rFonts w:ascii="Times New Roman" w:eastAsia="Times New Roman" w:hAnsi="Times New Roman" w:cs="Times New Roman"/>
          <w:lang w:eastAsia="en-GB"/>
        </w:rPr>
      </w:pPr>
      <w:r w:rsidRPr="009671CC">
        <w:rPr>
          <w:rFonts w:ascii="Times New Roman" w:eastAsia="Times New Roman" w:hAnsi="Times New Roman" w:cs="Times New Roman"/>
          <w:lang w:eastAsia="en-GB"/>
        </w:rPr>
        <w:t>The need to set standards</w:t>
      </w:r>
      <w:r w:rsidR="00992ED2" w:rsidRPr="009671CC">
        <w:rPr>
          <w:rFonts w:ascii="Times New Roman" w:eastAsia="Times New Roman" w:hAnsi="Times New Roman" w:cs="Times New Roman"/>
          <w:lang w:eastAsia="en-GB"/>
        </w:rPr>
        <w:t xml:space="preserve"> in professional development, including codes of practice and regulations</w:t>
      </w:r>
      <w:r w:rsidR="00FE56FC" w:rsidRPr="009671CC">
        <w:rPr>
          <w:rFonts w:ascii="Times New Roman" w:eastAsia="Times New Roman" w:hAnsi="Times New Roman" w:cs="Times New Roman"/>
          <w:lang w:eastAsia="en-GB"/>
        </w:rPr>
        <w:t xml:space="preserve"> and</w:t>
      </w:r>
      <w:r w:rsidR="00992ED2" w:rsidRPr="009671CC">
        <w:rPr>
          <w:rFonts w:ascii="Times New Roman" w:eastAsia="Times New Roman" w:hAnsi="Times New Roman" w:cs="Times New Roman"/>
          <w:lang w:eastAsia="en-GB"/>
        </w:rPr>
        <w:t xml:space="preserve"> to ensure consistency across the 43 forces in England and Wales,  saw the establishment of the College of Policing</w:t>
      </w:r>
      <w:r w:rsidRPr="009671CC">
        <w:rPr>
          <w:rFonts w:ascii="Times New Roman" w:eastAsia="Times New Roman" w:hAnsi="Times New Roman" w:cs="Times New Roman"/>
          <w:lang w:eastAsia="en-GB"/>
        </w:rPr>
        <w:t xml:space="preserve"> in 2012</w:t>
      </w:r>
      <w:r w:rsidR="00992ED2" w:rsidRPr="009671CC">
        <w:rPr>
          <w:rFonts w:ascii="Times New Roman" w:eastAsia="Times New Roman" w:hAnsi="Times New Roman" w:cs="Times New Roman"/>
          <w:lang w:eastAsia="en-GB"/>
        </w:rPr>
        <w:t xml:space="preserve">.  Since </w:t>
      </w:r>
      <w:r w:rsidR="00B345D9" w:rsidRPr="009671CC">
        <w:rPr>
          <w:rFonts w:ascii="Times New Roman" w:eastAsia="Times New Roman" w:hAnsi="Times New Roman" w:cs="Times New Roman"/>
          <w:lang w:eastAsia="en-GB"/>
        </w:rPr>
        <w:t xml:space="preserve">then </w:t>
      </w:r>
      <w:r w:rsidR="00992ED2" w:rsidRPr="009671CC">
        <w:rPr>
          <w:rFonts w:ascii="Times New Roman" w:eastAsia="Times New Roman" w:hAnsi="Times New Roman" w:cs="Times New Roman"/>
          <w:lang w:eastAsia="en-GB"/>
        </w:rPr>
        <w:t xml:space="preserve">the College has been working to </w:t>
      </w:r>
      <w:r w:rsidR="004070B4" w:rsidRPr="009671CC">
        <w:rPr>
          <w:rFonts w:ascii="Times New Roman" w:eastAsia="Times New Roman" w:hAnsi="Times New Roman" w:cs="Times New Roman"/>
          <w:lang w:eastAsia="en-GB"/>
        </w:rPr>
        <w:t>implement and</w:t>
      </w:r>
      <w:r w:rsidR="00992ED2" w:rsidRPr="009671CC">
        <w:rPr>
          <w:rFonts w:ascii="Times New Roman" w:eastAsia="Times New Roman" w:hAnsi="Times New Roman" w:cs="Times New Roman"/>
          <w:lang w:eastAsia="en-GB"/>
        </w:rPr>
        <w:t xml:space="preserve"> extend </w:t>
      </w:r>
      <w:r w:rsidR="00FE56FC" w:rsidRPr="009671CC">
        <w:rPr>
          <w:rFonts w:ascii="Times New Roman" w:eastAsia="Times New Roman" w:hAnsi="Times New Roman" w:cs="Times New Roman"/>
          <w:lang w:eastAsia="en-GB"/>
        </w:rPr>
        <w:t>Neyroud’s</w:t>
      </w:r>
      <w:r w:rsidR="00992ED2" w:rsidRPr="009671CC">
        <w:rPr>
          <w:rFonts w:ascii="Times New Roman" w:eastAsia="Times New Roman" w:hAnsi="Times New Roman" w:cs="Times New Roman"/>
          <w:lang w:eastAsia="en-GB"/>
        </w:rPr>
        <w:t xml:space="preserve"> recommendations.   </w:t>
      </w:r>
      <w:r w:rsidR="00992ED2" w:rsidRPr="009671CC">
        <w:rPr>
          <w:rFonts w:ascii="Times New Roman" w:eastAsia="Times New Roman" w:hAnsi="Times New Roman" w:cs="Times New Roman"/>
        </w:rPr>
        <w:t>In 2015</w:t>
      </w:r>
      <w:r w:rsidR="00FE56FC" w:rsidRPr="009671CC">
        <w:rPr>
          <w:rFonts w:ascii="Times New Roman" w:eastAsia="Times New Roman" w:hAnsi="Times New Roman" w:cs="Times New Roman"/>
        </w:rPr>
        <w:t>,</w:t>
      </w:r>
      <w:r w:rsidR="00992ED2" w:rsidRPr="009671CC">
        <w:rPr>
          <w:rFonts w:ascii="Times New Roman" w:eastAsia="Times New Roman" w:hAnsi="Times New Roman" w:cs="Times New Roman"/>
        </w:rPr>
        <w:t xml:space="preserve"> the College published its </w:t>
      </w:r>
      <w:r w:rsidR="00992ED2" w:rsidRPr="009671CC">
        <w:rPr>
          <w:rFonts w:ascii="Times New Roman" w:eastAsia="Times New Roman" w:hAnsi="Times New Roman" w:cs="Times New Roman"/>
          <w:i/>
          <w:iCs/>
        </w:rPr>
        <w:t>Leadership Review</w:t>
      </w:r>
      <w:r w:rsidR="004070B4" w:rsidRPr="009671CC">
        <w:rPr>
          <w:rFonts w:ascii="Times New Roman" w:eastAsia="Times New Roman" w:hAnsi="Times New Roman" w:cs="Times New Roman"/>
          <w:i/>
          <w:iCs/>
        </w:rPr>
        <w:t xml:space="preserve">, </w:t>
      </w:r>
      <w:r w:rsidR="004070B4" w:rsidRPr="009671CC">
        <w:rPr>
          <w:rFonts w:ascii="Times New Roman" w:eastAsia="Times New Roman" w:hAnsi="Times New Roman" w:cs="Times New Roman"/>
          <w:iCs/>
        </w:rPr>
        <w:t>e</w:t>
      </w:r>
      <w:r w:rsidR="00992ED2" w:rsidRPr="009671CC">
        <w:rPr>
          <w:rFonts w:ascii="Times New Roman" w:eastAsia="Times New Roman" w:hAnsi="Times New Roman" w:cs="Times New Roman"/>
        </w:rPr>
        <w:t xml:space="preserve">mphasising that fundamental change was required at the structural and cultural levels of police organisations to ensure that twenty-first century policing was fit for purpose. The review made a series of recommendations to recast policing as a profession rather than </w:t>
      </w:r>
      <w:r w:rsidR="00FE56FC" w:rsidRPr="009671CC">
        <w:rPr>
          <w:rFonts w:ascii="Times New Roman" w:eastAsia="Times New Roman" w:hAnsi="Times New Roman" w:cs="Times New Roman"/>
        </w:rPr>
        <w:t xml:space="preserve">a </w:t>
      </w:r>
      <w:r w:rsidR="00992ED2" w:rsidRPr="009671CC">
        <w:rPr>
          <w:rFonts w:ascii="Times New Roman" w:eastAsia="Times New Roman" w:hAnsi="Times New Roman" w:cs="Times New Roman"/>
        </w:rPr>
        <w:t>craft</w:t>
      </w:r>
      <w:r w:rsidR="00B345D9" w:rsidRPr="009671CC">
        <w:rPr>
          <w:rFonts w:ascii="Times New Roman" w:eastAsia="Times New Roman" w:hAnsi="Times New Roman" w:cs="Times New Roman"/>
        </w:rPr>
        <w:t xml:space="preserve">, promoting the idea of </w:t>
      </w:r>
      <w:r w:rsidR="00DC4655" w:rsidRPr="009671CC">
        <w:rPr>
          <w:rFonts w:ascii="Times New Roman" w:eastAsia="Times New Roman" w:hAnsi="Times New Roman" w:cs="Times New Roman"/>
        </w:rPr>
        <w:t>evidence-based</w:t>
      </w:r>
      <w:r w:rsidR="00B345D9" w:rsidRPr="009671CC">
        <w:rPr>
          <w:rFonts w:ascii="Times New Roman" w:eastAsia="Times New Roman" w:hAnsi="Times New Roman" w:cs="Times New Roman"/>
        </w:rPr>
        <w:t xml:space="preserve"> </w:t>
      </w:r>
      <w:r w:rsidR="00A548AE" w:rsidRPr="009671CC">
        <w:rPr>
          <w:rFonts w:ascii="Times New Roman" w:eastAsia="Times New Roman" w:hAnsi="Times New Roman" w:cs="Times New Roman"/>
        </w:rPr>
        <w:t>policing (</w:t>
      </w:r>
      <w:r w:rsidR="00494574" w:rsidRPr="009671CC">
        <w:rPr>
          <w:rFonts w:ascii="Times New Roman" w:eastAsia="Times New Roman" w:hAnsi="Times New Roman" w:cs="Times New Roman"/>
        </w:rPr>
        <w:t>EBP)</w:t>
      </w:r>
      <w:r w:rsidR="00B345D9" w:rsidRPr="009671CC">
        <w:rPr>
          <w:rFonts w:ascii="Times New Roman" w:eastAsia="Times New Roman" w:hAnsi="Times New Roman" w:cs="Times New Roman"/>
        </w:rPr>
        <w:t xml:space="preserve"> to underpin practice</w:t>
      </w:r>
      <w:r w:rsidR="00400582" w:rsidRPr="009671CC">
        <w:rPr>
          <w:rFonts w:ascii="Times New Roman" w:eastAsia="Times New Roman" w:hAnsi="Times New Roman" w:cs="Times New Roman"/>
        </w:rPr>
        <w:t xml:space="preserve"> (</w:t>
      </w:r>
      <w:r w:rsidR="00EC712C" w:rsidRPr="009671CC">
        <w:rPr>
          <w:rFonts w:ascii="Times New Roman" w:eastAsia="Times New Roman" w:hAnsi="Times New Roman" w:cs="Times New Roman"/>
        </w:rPr>
        <w:t>College of Policing, 2015)</w:t>
      </w:r>
      <w:r w:rsidR="009912F1" w:rsidRPr="009671CC">
        <w:rPr>
          <w:rFonts w:ascii="Times New Roman" w:eastAsia="Times New Roman" w:hAnsi="Times New Roman" w:cs="Times New Roman"/>
        </w:rPr>
        <w:t>.</w:t>
      </w:r>
      <w:r w:rsidR="00B0028F" w:rsidRPr="009671CC">
        <w:rPr>
          <w:rFonts w:ascii="Times New Roman" w:eastAsia="Times New Roman" w:hAnsi="Times New Roman" w:cs="Times New Roman"/>
        </w:rPr>
        <w:t xml:space="preserve"> The Police Education Qualifications Framework </w:t>
      </w:r>
      <w:r w:rsidR="00A548AE" w:rsidRPr="009671CC">
        <w:rPr>
          <w:rFonts w:ascii="Times New Roman" w:eastAsia="Times New Roman" w:hAnsi="Times New Roman" w:cs="Times New Roman"/>
        </w:rPr>
        <w:t xml:space="preserve">(PEQF) </w:t>
      </w:r>
      <w:r w:rsidR="00B0028F" w:rsidRPr="009671CC">
        <w:rPr>
          <w:rFonts w:ascii="Times New Roman" w:eastAsia="Times New Roman" w:hAnsi="Times New Roman" w:cs="Times New Roman"/>
        </w:rPr>
        <w:t xml:space="preserve">followed which created three pathways into graduate education; </w:t>
      </w:r>
      <w:r w:rsidR="006E636B" w:rsidRPr="009671CC">
        <w:rPr>
          <w:rFonts w:ascii="Times New Roman" w:eastAsia="Times New Roman" w:hAnsi="Times New Roman" w:cs="Times New Roman"/>
        </w:rPr>
        <w:t xml:space="preserve">an apprentice degree, a pre degree conversion course </w:t>
      </w:r>
      <w:r w:rsidR="006B167A" w:rsidRPr="009671CC">
        <w:rPr>
          <w:rFonts w:ascii="Times New Roman" w:eastAsia="Times New Roman" w:hAnsi="Times New Roman" w:cs="Times New Roman"/>
        </w:rPr>
        <w:t>and a pre-entry police degree (</w:t>
      </w:r>
      <w:r w:rsidR="006E636B" w:rsidRPr="009671CC">
        <w:rPr>
          <w:rFonts w:ascii="Times New Roman" w:eastAsia="Times New Roman" w:hAnsi="Times New Roman" w:cs="Times New Roman"/>
        </w:rPr>
        <w:t>Hough</w:t>
      </w:r>
      <w:r w:rsidR="006B167A" w:rsidRPr="009671CC">
        <w:rPr>
          <w:rFonts w:ascii="Times New Roman" w:eastAsia="Times New Roman" w:hAnsi="Times New Roman" w:cs="Times New Roman"/>
        </w:rPr>
        <w:t xml:space="preserve"> and Stanko</w:t>
      </w:r>
      <w:r w:rsidR="006E636B" w:rsidRPr="009671CC">
        <w:rPr>
          <w:rFonts w:ascii="Times New Roman" w:eastAsia="Times New Roman" w:hAnsi="Times New Roman" w:cs="Times New Roman"/>
        </w:rPr>
        <w:t>, 2019).</w:t>
      </w:r>
      <w:r w:rsidR="00992ED2" w:rsidRPr="009671CC">
        <w:rPr>
          <w:rFonts w:ascii="Times New Roman" w:eastAsia="Times New Roman" w:hAnsi="Times New Roman" w:cs="Times New Roman"/>
        </w:rPr>
        <w:t xml:space="preserve"> </w:t>
      </w:r>
      <w:r w:rsidR="00552409" w:rsidRPr="009671CC">
        <w:rPr>
          <w:rFonts w:ascii="Times New Roman" w:eastAsia="Times New Roman" w:hAnsi="Times New Roman" w:cs="Times New Roman"/>
        </w:rPr>
        <w:t>Rogers and Gravelle (2019</w:t>
      </w:r>
      <w:r w:rsidR="00EE00F7" w:rsidRPr="009671CC">
        <w:rPr>
          <w:rFonts w:ascii="Times New Roman" w:eastAsia="Times New Roman" w:hAnsi="Times New Roman" w:cs="Times New Roman"/>
        </w:rPr>
        <w:t>:</w:t>
      </w:r>
      <w:r w:rsidR="005C4190" w:rsidRPr="009671CC">
        <w:rPr>
          <w:rFonts w:ascii="Times New Roman" w:eastAsia="Times New Roman" w:hAnsi="Times New Roman" w:cs="Times New Roman"/>
        </w:rPr>
        <w:t>6</w:t>
      </w:r>
      <w:r w:rsidR="00552409" w:rsidRPr="009671CC">
        <w:rPr>
          <w:rFonts w:ascii="Times New Roman" w:eastAsia="Times New Roman" w:hAnsi="Times New Roman" w:cs="Times New Roman"/>
        </w:rPr>
        <w:t xml:space="preserve">) explain this movement </w:t>
      </w:r>
      <w:r w:rsidR="0078370F" w:rsidRPr="009671CC">
        <w:rPr>
          <w:rFonts w:ascii="Times New Roman" w:eastAsia="Times New Roman" w:hAnsi="Times New Roman" w:cs="Times New Roman"/>
        </w:rPr>
        <w:t xml:space="preserve">from craft to profession </w:t>
      </w:r>
      <w:r w:rsidR="00552409" w:rsidRPr="009671CC">
        <w:rPr>
          <w:rFonts w:ascii="Times New Roman" w:eastAsia="Times New Roman" w:hAnsi="Times New Roman" w:cs="Times New Roman"/>
        </w:rPr>
        <w:t xml:space="preserve">as </w:t>
      </w:r>
      <w:r w:rsidR="00323F14" w:rsidRPr="009671CC">
        <w:rPr>
          <w:rFonts w:ascii="Times New Roman" w:eastAsia="Times New Roman" w:hAnsi="Times New Roman" w:cs="Times New Roman"/>
        </w:rPr>
        <w:t>reflecting a shift from an absence of anything intellectua</w:t>
      </w:r>
      <w:r w:rsidR="000B077D" w:rsidRPr="009671CC">
        <w:rPr>
          <w:rFonts w:ascii="Times New Roman" w:eastAsia="Times New Roman" w:hAnsi="Times New Roman" w:cs="Times New Roman"/>
        </w:rPr>
        <w:t>l</w:t>
      </w:r>
      <w:r w:rsidR="00323F14" w:rsidRPr="009671CC">
        <w:rPr>
          <w:rFonts w:ascii="Times New Roman" w:eastAsia="Times New Roman" w:hAnsi="Times New Roman" w:cs="Times New Roman"/>
        </w:rPr>
        <w:t xml:space="preserve"> </w:t>
      </w:r>
      <w:r w:rsidR="00494574" w:rsidRPr="009671CC">
        <w:rPr>
          <w:rFonts w:ascii="Times New Roman" w:eastAsia="Times New Roman" w:hAnsi="Times New Roman" w:cs="Times New Roman"/>
        </w:rPr>
        <w:t>connecting learnt routines with practice to “improving routines by the application of a deep</w:t>
      </w:r>
      <w:r w:rsidR="00E27480" w:rsidRPr="009671CC">
        <w:rPr>
          <w:rFonts w:ascii="Times New Roman" w:eastAsia="Times New Roman" w:hAnsi="Times New Roman" w:cs="Times New Roman"/>
        </w:rPr>
        <w:t>,</w:t>
      </w:r>
      <w:r w:rsidR="00494574" w:rsidRPr="009671CC">
        <w:rPr>
          <w:rFonts w:ascii="Times New Roman" w:eastAsia="Times New Roman" w:hAnsi="Times New Roman" w:cs="Times New Roman"/>
        </w:rPr>
        <w:t xml:space="preserve"> abstract understanding of the objectives and causal processes involved</w:t>
      </w:r>
      <w:r w:rsidR="00932AD2" w:rsidRPr="009671CC">
        <w:rPr>
          <w:rFonts w:ascii="Times New Roman" w:eastAsia="Times New Roman" w:hAnsi="Times New Roman" w:cs="Times New Roman"/>
        </w:rPr>
        <w:t>.”</w:t>
      </w:r>
      <w:r w:rsidR="00494574" w:rsidRPr="009671CC">
        <w:rPr>
          <w:rFonts w:ascii="Times New Roman" w:eastAsia="Times New Roman" w:hAnsi="Times New Roman" w:cs="Times New Roman"/>
        </w:rPr>
        <w:t xml:space="preserve"> The separation from </w:t>
      </w:r>
      <w:r w:rsidR="00B611A2" w:rsidRPr="009671CC">
        <w:rPr>
          <w:rFonts w:ascii="Times New Roman" w:eastAsia="Times New Roman" w:hAnsi="Times New Roman" w:cs="Times New Roman"/>
        </w:rPr>
        <w:t>craft by</w:t>
      </w:r>
      <w:r w:rsidR="00494574" w:rsidRPr="009671CC">
        <w:rPr>
          <w:rFonts w:ascii="Times New Roman" w:eastAsia="Times New Roman" w:hAnsi="Times New Roman" w:cs="Times New Roman"/>
        </w:rPr>
        <w:t xml:space="preserve"> means of </w:t>
      </w:r>
      <w:r w:rsidR="00B611A2" w:rsidRPr="009671CC">
        <w:rPr>
          <w:rFonts w:ascii="Times New Roman" w:eastAsia="Times New Roman" w:hAnsi="Times New Roman" w:cs="Times New Roman"/>
        </w:rPr>
        <w:t>g</w:t>
      </w:r>
      <w:r w:rsidR="00494574" w:rsidRPr="009671CC">
        <w:rPr>
          <w:rFonts w:ascii="Times New Roman" w:eastAsia="Times New Roman" w:hAnsi="Times New Roman" w:cs="Times New Roman"/>
        </w:rPr>
        <w:t xml:space="preserve">raduate education </w:t>
      </w:r>
      <w:r w:rsidR="00A548AE" w:rsidRPr="009671CC">
        <w:rPr>
          <w:rFonts w:ascii="Times New Roman" w:eastAsia="Times New Roman" w:hAnsi="Times New Roman" w:cs="Times New Roman"/>
        </w:rPr>
        <w:t>and EBP</w:t>
      </w:r>
      <w:r w:rsidR="00494574" w:rsidRPr="009671CC">
        <w:rPr>
          <w:rFonts w:ascii="Times New Roman" w:eastAsia="Times New Roman" w:hAnsi="Times New Roman" w:cs="Times New Roman"/>
        </w:rPr>
        <w:t xml:space="preserve"> has been considered a key driver to</w:t>
      </w:r>
      <w:r w:rsidR="006D4BC1" w:rsidRPr="009671CC">
        <w:rPr>
          <w:rFonts w:ascii="Times New Roman" w:eastAsia="Times New Roman" w:hAnsi="Times New Roman" w:cs="Times New Roman"/>
        </w:rPr>
        <w:t xml:space="preserve"> academically </w:t>
      </w:r>
      <w:r w:rsidR="00E27480" w:rsidRPr="009671CC">
        <w:rPr>
          <w:rFonts w:ascii="Times New Roman" w:eastAsia="Times New Roman" w:hAnsi="Times New Roman" w:cs="Times New Roman"/>
        </w:rPr>
        <w:t>oriented professionalization</w:t>
      </w:r>
      <w:r w:rsidR="00494574" w:rsidRPr="009671CC">
        <w:rPr>
          <w:rFonts w:ascii="Times New Roman" w:eastAsia="Times New Roman" w:hAnsi="Times New Roman" w:cs="Times New Roman"/>
        </w:rPr>
        <w:t xml:space="preserve"> (Hunter and May 2019)</w:t>
      </w:r>
      <w:r w:rsidR="00A548AE" w:rsidRPr="009671CC">
        <w:rPr>
          <w:rFonts w:ascii="Times New Roman" w:eastAsia="Times New Roman" w:hAnsi="Times New Roman" w:cs="Times New Roman"/>
        </w:rPr>
        <w:t xml:space="preserve"> and is critical</w:t>
      </w:r>
      <w:r w:rsidR="00EE00F7" w:rsidRPr="009671CC">
        <w:rPr>
          <w:rFonts w:ascii="Times New Roman" w:eastAsia="Times New Roman" w:hAnsi="Times New Roman" w:cs="Times New Roman"/>
        </w:rPr>
        <w:t xml:space="preserve"> to the PEQF project (Williams, </w:t>
      </w:r>
      <w:r w:rsidR="00A548AE" w:rsidRPr="009671CC">
        <w:rPr>
          <w:rFonts w:ascii="Times New Roman" w:eastAsia="Times New Roman" w:hAnsi="Times New Roman" w:cs="Times New Roman"/>
        </w:rPr>
        <w:t xml:space="preserve">Norman and Rowe, 2019).  </w:t>
      </w:r>
      <w:r w:rsidR="00494574" w:rsidRPr="009671CC">
        <w:rPr>
          <w:rFonts w:ascii="Times New Roman" w:eastAsia="Times New Roman" w:hAnsi="Times New Roman" w:cs="Times New Roman"/>
          <w:lang w:eastAsia="en-GB"/>
        </w:rPr>
        <w:t>The apprenticeship</w:t>
      </w:r>
      <w:r w:rsidR="0078370F" w:rsidRPr="009671CC">
        <w:rPr>
          <w:rFonts w:ascii="Times New Roman" w:eastAsia="Times New Roman" w:hAnsi="Times New Roman" w:cs="Times New Roman"/>
          <w:lang w:eastAsia="en-GB"/>
        </w:rPr>
        <w:t xml:space="preserve"> </w:t>
      </w:r>
      <w:r w:rsidR="002A52D7" w:rsidRPr="009671CC">
        <w:rPr>
          <w:rFonts w:ascii="Times New Roman" w:eastAsia="Times New Roman" w:hAnsi="Times New Roman" w:cs="Times New Roman"/>
          <w:lang w:eastAsia="en-GB"/>
        </w:rPr>
        <w:t>degrees</w:t>
      </w:r>
      <w:r w:rsidR="007E1F5B">
        <w:rPr>
          <w:rFonts w:ascii="Times New Roman" w:eastAsia="Times New Roman" w:hAnsi="Times New Roman" w:cs="Times New Roman"/>
          <w:lang w:eastAsia="en-GB"/>
        </w:rPr>
        <w:t>,</w:t>
      </w:r>
      <w:r w:rsidR="00FE56FC" w:rsidRPr="009671CC">
        <w:rPr>
          <w:rFonts w:ascii="Times New Roman" w:eastAsia="Times New Roman" w:hAnsi="Times New Roman" w:cs="Times New Roman"/>
          <w:lang w:eastAsia="en-GB"/>
        </w:rPr>
        <w:t xml:space="preserve"> which came</w:t>
      </w:r>
      <w:r w:rsidR="00DB0BA6" w:rsidRPr="009671CC">
        <w:rPr>
          <w:rFonts w:ascii="Times New Roman" w:eastAsia="Times New Roman" w:hAnsi="Times New Roman" w:cs="Times New Roman"/>
          <w:lang w:eastAsia="en-GB"/>
        </w:rPr>
        <w:t xml:space="preserve"> o</w:t>
      </w:r>
      <w:r w:rsidR="00FE56FC" w:rsidRPr="009671CC">
        <w:rPr>
          <w:rFonts w:ascii="Times New Roman" w:eastAsia="Times New Roman" w:hAnsi="Times New Roman" w:cs="Times New Roman"/>
          <w:lang w:eastAsia="en-GB"/>
        </w:rPr>
        <w:t>n stream in 201</w:t>
      </w:r>
      <w:r w:rsidR="00DB0BA6" w:rsidRPr="009671CC">
        <w:rPr>
          <w:rFonts w:ascii="Times New Roman" w:eastAsia="Times New Roman" w:hAnsi="Times New Roman" w:cs="Times New Roman"/>
          <w:lang w:eastAsia="en-GB"/>
        </w:rPr>
        <w:t>9</w:t>
      </w:r>
      <w:r w:rsidR="00FE56FC" w:rsidRPr="009671CC">
        <w:rPr>
          <w:rFonts w:ascii="Times New Roman" w:eastAsia="Times New Roman" w:hAnsi="Times New Roman" w:cs="Times New Roman"/>
          <w:lang w:eastAsia="en-GB"/>
        </w:rPr>
        <w:t xml:space="preserve"> are</w:t>
      </w:r>
      <w:r w:rsidR="0078370F" w:rsidRPr="009671CC">
        <w:rPr>
          <w:rFonts w:ascii="Times New Roman" w:eastAsia="Times New Roman" w:hAnsi="Times New Roman" w:cs="Times New Roman"/>
          <w:lang w:eastAsia="en-GB"/>
        </w:rPr>
        <w:t xml:space="preserve"> like</w:t>
      </w:r>
      <w:r w:rsidR="006B159D" w:rsidRPr="009671CC">
        <w:rPr>
          <w:rFonts w:ascii="Times New Roman" w:eastAsia="Times New Roman" w:hAnsi="Times New Roman" w:cs="Times New Roman"/>
          <w:lang w:eastAsia="en-GB"/>
        </w:rPr>
        <w:t xml:space="preserve">ly to be the most </w:t>
      </w:r>
      <w:r w:rsidR="00FE56FC" w:rsidRPr="009671CC">
        <w:rPr>
          <w:rFonts w:ascii="Times New Roman" w:eastAsia="Times New Roman" w:hAnsi="Times New Roman" w:cs="Times New Roman"/>
          <w:lang w:eastAsia="en-GB"/>
        </w:rPr>
        <w:t xml:space="preserve">popular </w:t>
      </w:r>
      <w:r w:rsidR="006B159D" w:rsidRPr="009671CC">
        <w:rPr>
          <w:rFonts w:ascii="Times New Roman" w:eastAsia="Times New Roman" w:hAnsi="Times New Roman" w:cs="Times New Roman"/>
          <w:lang w:eastAsia="en-GB"/>
        </w:rPr>
        <w:t>route (Wood</w:t>
      </w:r>
      <w:r w:rsidR="0078370F" w:rsidRPr="009671CC">
        <w:rPr>
          <w:rFonts w:ascii="Times New Roman" w:eastAsia="Times New Roman" w:hAnsi="Times New Roman" w:cs="Times New Roman"/>
          <w:lang w:eastAsia="en-GB"/>
        </w:rPr>
        <w:t xml:space="preserve">, 2019). </w:t>
      </w:r>
      <w:r w:rsidR="00FE56FC" w:rsidRPr="009671CC">
        <w:rPr>
          <w:rFonts w:ascii="Times New Roman" w:eastAsia="Times New Roman" w:hAnsi="Times New Roman" w:cs="Times New Roman"/>
          <w:lang w:eastAsia="en-GB"/>
        </w:rPr>
        <w:t>T</w:t>
      </w:r>
      <w:r w:rsidR="0078370F" w:rsidRPr="009671CC">
        <w:rPr>
          <w:rFonts w:ascii="Times New Roman" w:eastAsia="Times New Roman" w:hAnsi="Times New Roman" w:cs="Times New Roman"/>
          <w:lang w:eastAsia="en-GB"/>
        </w:rPr>
        <w:t xml:space="preserve">here has been criticism of the apprenticeship degree curriculum as being </w:t>
      </w:r>
      <w:r w:rsidR="008262E4" w:rsidRPr="009671CC">
        <w:rPr>
          <w:rFonts w:ascii="Times New Roman" w:eastAsia="Times New Roman" w:hAnsi="Times New Roman" w:cs="Times New Roman"/>
          <w:lang w:eastAsia="en-GB"/>
        </w:rPr>
        <w:t xml:space="preserve">too </w:t>
      </w:r>
      <w:r w:rsidR="0078370F" w:rsidRPr="009671CC">
        <w:rPr>
          <w:rFonts w:ascii="Times New Roman" w:eastAsia="Times New Roman" w:hAnsi="Times New Roman" w:cs="Times New Roman"/>
          <w:lang w:eastAsia="en-GB"/>
        </w:rPr>
        <w:t xml:space="preserve">police </w:t>
      </w:r>
      <w:r w:rsidR="008262E4" w:rsidRPr="009671CC">
        <w:rPr>
          <w:rFonts w:ascii="Times New Roman" w:eastAsia="Times New Roman" w:hAnsi="Times New Roman" w:cs="Times New Roman"/>
          <w:lang w:eastAsia="en-GB"/>
        </w:rPr>
        <w:t xml:space="preserve">influenced and </w:t>
      </w:r>
      <w:r w:rsidR="00494574" w:rsidRPr="009671CC">
        <w:rPr>
          <w:rFonts w:ascii="Times New Roman" w:eastAsia="Times New Roman" w:hAnsi="Times New Roman" w:cs="Times New Roman"/>
          <w:lang w:eastAsia="en-GB"/>
        </w:rPr>
        <w:t>represent</w:t>
      </w:r>
      <w:r w:rsidR="00547868" w:rsidRPr="009671CC">
        <w:rPr>
          <w:rFonts w:ascii="Times New Roman" w:eastAsia="Times New Roman" w:hAnsi="Times New Roman" w:cs="Times New Roman"/>
          <w:lang w:eastAsia="en-GB"/>
        </w:rPr>
        <w:t>ing</w:t>
      </w:r>
      <w:r w:rsidR="00494574" w:rsidRPr="009671CC">
        <w:rPr>
          <w:rFonts w:ascii="Times New Roman" w:eastAsia="Times New Roman" w:hAnsi="Times New Roman" w:cs="Times New Roman"/>
          <w:lang w:eastAsia="en-GB"/>
        </w:rPr>
        <w:t xml:space="preserve"> merely</w:t>
      </w:r>
      <w:r w:rsidR="008262E4" w:rsidRPr="009671CC">
        <w:rPr>
          <w:rFonts w:ascii="Times New Roman" w:eastAsia="Times New Roman" w:hAnsi="Times New Roman" w:cs="Times New Roman"/>
          <w:lang w:eastAsia="en-GB"/>
        </w:rPr>
        <w:t xml:space="preserve"> a shift of traditional police training to university campuses (Brown, 201</w:t>
      </w:r>
      <w:r w:rsidR="00EE00F7" w:rsidRPr="009671CC">
        <w:rPr>
          <w:rFonts w:ascii="Times New Roman" w:eastAsia="Times New Roman" w:hAnsi="Times New Roman" w:cs="Times New Roman"/>
          <w:lang w:eastAsia="en-GB"/>
        </w:rPr>
        <w:t>8</w:t>
      </w:r>
      <w:r w:rsidR="008262E4" w:rsidRPr="009671CC">
        <w:rPr>
          <w:rFonts w:ascii="Times New Roman" w:eastAsia="Times New Roman" w:hAnsi="Times New Roman" w:cs="Times New Roman"/>
          <w:lang w:eastAsia="en-GB"/>
        </w:rPr>
        <w:t>).</w:t>
      </w:r>
    </w:p>
    <w:p w14:paraId="3BF40E59" w14:textId="08C87FDB" w:rsidR="003237FB" w:rsidRPr="009671CC" w:rsidRDefault="003237FB" w:rsidP="003237FB">
      <w:pPr>
        <w:spacing w:line="360" w:lineRule="auto"/>
        <w:rPr>
          <w:rFonts w:ascii="Times New Roman" w:hAnsi="Times New Roman" w:cs="Times New Roman"/>
        </w:rPr>
      </w:pPr>
      <w:r w:rsidRPr="009671CC">
        <w:rPr>
          <w:rFonts w:ascii="Times New Roman" w:hAnsi="Times New Roman" w:cs="Times New Roman"/>
        </w:rPr>
        <w:t xml:space="preserve">Re-iterating the earlier Flanagan conclusion, that policing was about new tasks as well as its traditional ones, the </w:t>
      </w:r>
      <w:r w:rsidRPr="009671CC">
        <w:rPr>
          <w:rFonts w:ascii="Times New Roman" w:eastAsia="Times New Roman" w:hAnsi="Times New Roman" w:cs="Times New Roman"/>
          <w:lang w:eastAsia="en-GB"/>
        </w:rPr>
        <w:t>2025 vision for policing set out by the National Police Chiefs Council and the Association of Police and Crime Commissioners re-emphasised the Peelian British Policing Model, whilst acknowledging that increasingly</w:t>
      </w:r>
      <w:r w:rsidRPr="009671CC">
        <w:rPr>
          <w:rFonts w:ascii="Times New Roman" w:hAnsi="Times New Roman" w:cs="Times New Roman"/>
        </w:rPr>
        <w:t xml:space="preserve"> diverse and complex communities within which police work, necessitate “a more sophisticated response” to problems such as child sexual exploitation, domestic abuse, cybercrime or new threats from human trafficking or terrorism”(Flanagan, 2008: 2). The need also to adapt to the rapidly evolving electronic communications environment and on-line offending requiring new skill sets was set out by the Home Affairs Select Committee (2018). </w:t>
      </w:r>
    </w:p>
    <w:p w14:paraId="0EDD9B13" w14:textId="77777777" w:rsidR="00AF1A0D" w:rsidRPr="009671CC" w:rsidRDefault="00AF1A0D" w:rsidP="003237FB">
      <w:pPr>
        <w:spacing w:line="360" w:lineRule="auto"/>
        <w:rPr>
          <w:rFonts w:ascii="Times New Roman" w:hAnsi="Times New Roman" w:cs="Times New Roman"/>
        </w:rPr>
      </w:pPr>
    </w:p>
    <w:p w14:paraId="031CADCE" w14:textId="2D0D91DB" w:rsidR="00DC6BD3" w:rsidRPr="009671CC" w:rsidRDefault="00FE56FC" w:rsidP="00671389">
      <w:pPr>
        <w:spacing w:line="360" w:lineRule="auto"/>
        <w:rPr>
          <w:rFonts w:ascii="Times New Roman" w:hAnsi="Times New Roman" w:cs="Times New Roman"/>
        </w:rPr>
      </w:pPr>
      <w:r w:rsidRPr="009671CC">
        <w:rPr>
          <w:rFonts w:ascii="Times New Roman" w:eastAsia="Times New Roman" w:hAnsi="Times New Roman" w:cs="Times New Roman"/>
          <w:lang w:eastAsia="en-GB"/>
        </w:rPr>
        <w:t>S</w:t>
      </w:r>
      <w:r w:rsidR="00876BDA" w:rsidRPr="009671CC">
        <w:rPr>
          <w:rFonts w:ascii="Times New Roman" w:eastAsia="Times New Roman" w:hAnsi="Times New Roman" w:cs="Times New Roman"/>
          <w:lang w:eastAsia="en-GB"/>
        </w:rPr>
        <w:t>ince</w:t>
      </w:r>
      <w:r w:rsidR="004070B4" w:rsidRPr="009671CC">
        <w:rPr>
          <w:rFonts w:ascii="Times New Roman" w:eastAsia="Times New Roman" w:hAnsi="Times New Roman" w:cs="Times New Roman"/>
          <w:lang w:eastAsia="en-GB"/>
        </w:rPr>
        <w:t xml:space="preserve"> their inception in </w:t>
      </w:r>
      <w:r w:rsidR="00C91C75" w:rsidRPr="009671CC">
        <w:rPr>
          <w:rFonts w:ascii="Times New Roman" w:eastAsia="Times New Roman" w:hAnsi="Times New Roman" w:cs="Times New Roman"/>
          <w:lang w:eastAsia="en-GB"/>
        </w:rPr>
        <w:t>1915</w:t>
      </w:r>
      <w:r w:rsidR="00F15E24" w:rsidRPr="009671CC">
        <w:rPr>
          <w:rFonts w:ascii="Times New Roman" w:eastAsia="Times New Roman" w:hAnsi="Times New Roman" w:cs="Times New Roman"/>
          <w:lang w:eastAsia="en-GB"/>
        </w:rPr>
        <w:t>,</w:t>
      </w:r>
      <w:r w:rsidR="00C91C75" w:rsidRPr="009671CC">
        <w:rPr>
          <w:rFonts w:ascii="Times New Roman" w:eastAsia="Times New Roman" w:hAnsi="Times New Roman" w:cs="Times New Roman"/>
          <w:lang w:eastAsia="en-GB"/>
        </w:rPr>
        <w:t xml:space="preserve"> the</w:t>
      </w:r>
      <w:r w:rsidR="00CF2F8D" w:rsidRPr="009671CC">
        <w:rPr>
          <w:rFonts w:ascii="Times New Roman" w:eastAsia="Times New Roman" w:hAnsi="Times New Roman" w:cs="Times New Roman"/>
          <w:lang w:eastAsia="en-GB"/>
        </w:rPr>
        <w:t xml:space="preserve"> influence of </w:t>
      </w:r>
      <w:r w:rsidR="00552409" w:rsidRPr="009671CC">
        <w:rPr>
          <w:rFonts w:ascii="Times New Roman" w:eastAsia="Times New Roman" w:hAnsi="Times New Roman" w:cs="Times New Roman"/>
          <w:lang w:eastAsia="en-GB"/>
        </w:rPr>
        <w:t>women</w:t>
      </w:r>
      <w:r w:rsidR="00DB0BA6" w:rsidRPr="009671CC">
        <w:rPr>
          <w:rFonts w:ascii="Times New Roman" w:eastAsia="Times New Roman" w:hAnsi="Times New Roman" w:cs="Times New Roman"/>
          <w:lang w:eastAsia="en-GB"/>
        </w:rPr>
        <w:t xml:space="preserve"> police </w:t>
      </w:r>
      <w:r w:rsidR="00426DF6" w:rsidRPr="009671CC">
        <w:rPr>
          <w:rFonts w:ascii="Times New Roman" w:eastAsia="Times New Roman" w:hAnsi="Times New Roman" w:cs="Times New Roman"/>
          <w:lang w:eastAsia="en-GB"/>
        </w:rPr>
        <w:t>officers</w:t>
      </w:r>
      <w:r w:rsidR="005C4190" w:rsidRPr="009671CC">
        <w:rPr>
          <w:rFonts w:ascii="Times New Roman" w:eastAsia="Times New Roman" w:hAnsi="Times New Roman" w:cs="Times New Roman"/>
          <w:lang w:eastAsia="en-GB"/>
        </w:rPr>
        <w:t xml:space="preserve"> was to</w:t>
      </w:r>
      <w:r w:rsidR="00426DF6" w:rsidRPr="009671CC">
        <w:rPr>
          <w:rFonts w:ascii="Times New Roman" w:eastAsia="Times New Roman" w:hAnsi="Times New Roman" w:cs="Times New Roman"/>
          <w:lang w:eastAsia="en-GB"/>
        </w:rPr>
        <w:t xml:space="preserve"> introduce</w:t>
      </w:r>
      <w:r w:rsidR="006738DD" w:rsidRPr="009671CC">
        <w:rPr>
          <w:rFonts w:ascii="Times New Roman" w:eastAsia="Times New Roman" w:hAnsi="Times New Roman" w:cs="Times New Roman"/>
          <w:lang w:eastAsia="en-GB"/>
        </w:rPr>
        <w:t xml:space="preserve"> an ethic of care and concern </w:t>
      </w:r>
      <w:r w:rsidR="00F15E24" w:rsidRPr="009671CC">
        <w:rPr>
          <w:rFonts w:ascii="Times New Roman" w:eastAsia="Times New Roman" w:hAnsi="Times New Roman" w:cs="Times New Roman"/>
          <w:lang w:eastAsia="en-GB"/>
        </w:rPr>
        <w:t xml:space="preserve">into policing </w:t>
      </w:r>
      <w:r w:rsidR="006738DD" w:rsidRPr="009671CC">
        <w:rPr>
          <w:rFonts w:ascii="Times New Roman" w:eastAsia="Times New Roman" w:hAnsi="Times New Roman" w:cs="Times New Roman"/>
          <w:lang w:eastAsia="en-GB"/>
        </w:rPr>
        <w:t>for vulnerable women and children</w:t>
      </w:r>
      <w:r w:rsidR="00F15E24" w:rsidRPr="009671CC">
        <w:rPr>
          <w:rFonts w:ascii="Times New Roman" w:eastAsia="Times New Roman" w:hAnsi="Times New Roman" w:cs="Times New Roman"/>
          <w:lang w:eastAsia="en-GB"/>
        </w:rPr>
        <w:t>,</w:t>
      </w:r>
      <w:r w:rsidR="006738DD" w:rsidRPr="009671CC">
        <w:rPr>
          <w:rFonts w:ascii="Times New Roman" w:eastAsia="Times New Roman" w:hAnsi="Times New Roman" w:cs="Times New Roman"/>
          <w:lang w:eastAsia="en-GB"/>
        </w:rPr>
        <w:t xml:space="preserve"> </w:t>
      </w:r>
      <w:r w:rsidR="00F15E24" w:rsidRPr="009671CC">
        <w:rPr>
          <w:rFonts w:ascii="Times New Roman" w:eastAsia="Times New Roman" w:hAnsi="Times New Roman" w:cs="Times New Roman"/>
          <w:lang w:eastAsia="en-GB"/>
        </w:rPr>
        <w:t xml:space="preserve">effectively </w:t>
      </w:r>
      <w:r w:rsidR="00CF328F" w:rsidRPr="009671CC">
        <w:rPr>
          <w:rFonts w:ascii="Times New Roman" w:eastAsia="Times New Roman" w:hAnsi="Times New Roman" w:cs="Times New Roman"/>
          <w:lang w:eastAsia="en-GB"/>
        </w:rPr>
        <w:t xml:space="preserve">extending </w:t>
      </w:r>
      <w:r w:rsidR="00C8023B" w:rsidRPr="009671CC">
        <w:rPr>
          <w:rFonts w:ascii="Times New Roman" w:eastAsia="Times New Roman" w:hAnsi="Times New Roman" w:cs="Times New Roman"/>
          <w:lang w:eastAsia="en-GB"/>
        </w:rPr>
        <w:t>the police</w:t>
      </w:r>
      <w:r w:rsidR="006738DD" w:rsidRPr="009671CC">
        <w:rPr>
          <w:rFonts w:ascii="Times New Roman" w:eastAsia="Times New Roman" w:hAnsi="Times New Roman" w:cs="Times New Roman"/>
          <w:lang w:eastAsia="en-GB"/>
        </w:rPr>
        <w:t xml:space="preserve"> mandate (Heidensohn</w:t>
      </w:r>
      <w:r w:rsidR="00EE00F7" w:rsidRPr="009671CC">
        <w:rPr>
          <w:rFonts w:ascii="Times New Roman" w:eastAsia="Times New Roman" w:hAnsi="Times New Roman" w:cs="Times New Roman"/>
          <w:lang w:eastAsia="en-GB"/>
        </w:rPr>
        <w:t>,</w:t>
      </w:r>
      <w:r w:rsidR="006738DD" w:rsidRPr="009671CC">
        <w:rPr>
          <w:rFonts w:ascii="Times New Roman" w:eastAsia="Times New Roman" w:hAnsi="Times New Roman" w:cs="Times New Roman"/>
          <w:lang w:eastAsia="en-GB"/>
        </w:rPr>
        <w:t xml:space="preserve"> </w:t>
      </w:r>
      <w:r w:rsidR="00EB3F01" w:rsidRPr="009671CC">
        <w:rPr>
          <w:rFonts w:ascii="Times New Roman" w:eastAsia="Times New Roman" w:hAnsi="Times New Roman" w:cs="Times New Roman"/>
          <w:lang w:eastAsia="en-GB"/>
        </w:rPr>
        <w:t>1992</w:t>
      </w:r>
      <w:r w:rsidR="00CF328F" w:rsidRPr="009671CC">
        <w:rPr>
          <w:rFonts w:ascii="Times New Roman" w:eastAsia="Times New Roman" w:hAnsi="Times New Roman" w:cs="Times New Roman"/>
          <w:lang w:eastAsia="en-GB"/>
        </w:rPr>
        <w:t>; Lan</w:t>
      </w:r>
      <w:r w:rsidR="002A52D7" w:rsidRPr="009671CC">
        <w:rPr>
          <w:rFonts w:ascii="Times New Roman" w:eastAsia="Times New Roman" w:hAnsi="Times New Roman" w:cs="Times New Roman"/>
          <w:lang w:eastAsia="en-GB"/>
        </w:rPr>
        <w:t>g</w:t>
      </w:r>
      <w:r w:rsidR="00C14DCB" w:rsidRPr="009671CC">
        <w:rPr>
          <w:rFonts w:ascii="Times New Roman" w:eastAsia="Times New Roman" w:hAnsi="Times New Roman" w:cs="Times New Roman"/>
          <w:lang w:eastAsia="en-GB"/>
        </w:rPr>
        <w:t>an</w:t>
      </w:r>
      <w:r w:rsidR="00CF328F" w:rsidRPr="009671CC">
        <w:rPr>
          <w:rFonts w:ascii="Times New Roman" w:eastAsia="Times New Roman" w:hAnsi="Times New Roman" w:cs="Times New Roman"/>
          <w:lang w:eastAsia="en-GB"/>
        </w:rPr>
        <w:t xml:space="preserve"> et al, 2019</w:t>
      </w:r>
      <w:r w:rsidR="006738DD" w:rsidRPr="009671CC">
        <w:rPr>
          <w:rFonts w:ascii="Times New Roman" w:eastAsia="Times New Roman" w:hAnsi="Times New Roman" w:cs="Times New Roman"/>
          <w:lang w:eastAsia="en-GB"/>
        </w:rPr>
        <w:t>).</w:t>
      </w:r>
      <w:r w:rsidR="00400582" w:rsidRPr="009671CC">
        <w:rPr>
          <w:rFonts w:ascii="Times New Roman" w:eastAsia="Times New Roman" w:hAnsi="Times New Roman" w:cs="Times New Roman"/>
          <w:lang w:eastAsia="en-GB"/>
        </w:rPr>
        <w:t xml:space="preserve">  This </w:t>
      </w:r>
      <w:r w:rsidR="00F15E24" w:rsidRPr="009671CC">
        <w:rPr>
          <w:rFonts w:ascii="Times New Roman" w:eastAsia="Times New Roman" w:hAnsi="Times New Roman" w:cs="Times New Roman"/>
          <w:lang w:eastAsia="en-GB"/>
        </w:rPr>
        <w:t xml:space="preserve">mandate </w:t>
      </w:r>
      <w:r w:rsidR="00400582" w:rsidRPr="009671CC">
        <w:rPr>
          <w:rFonts w:ascii="Times New Roman" w:eastAsia="Times New Roman" w:hAnsi="Times New Roman" w:cs="Times New Roman"/>
          <w:lang w:eastAsia="en-GB"/>
        </w:rPr>
        <w:t xml:space="preserve">was consolidated with the introduction of </w:t>
      </w:r>
      <w:r w:rsidR="00CF328F" w:rsidRPr="009671CC">
        <w:rPr>
          <w:rFonts w:ascii="Times New Roman" w:eastAsia="Times New Roman" w:hAnsi="Times New Roman" w:cs="Times New Roman"/>
          <w:lang w:eastAsia="en-GB"/>
        </w:rPr>
        <w:t>community policing</w:t>
      </w:r>
      <w:r w:rsidR="00B701B3" w:rsidRPr="009671CC">
        <w:rPr>
          <w:rFonts w:ascii="Times New Roman" w:hAnsi="Times New Roman" w:cs="Times New Roman"/>
        </w:rPr>
        <w:t xml:space="preserve"> promoted during the 1990s</w:t>
      </w:r>
      <w:r w:rsidR="00F15E24" w:rsidRPr="009671CC">
        <w:rPr>
          <w:rFonts w:ascii="Times New Roman" w:hAnsi="Times New Roman" w:cs="Times New Roman"/>
        </w:rPr>
        <w:t>,</w:t>
      </w:r>
      <w:r w:rsidR="00B701B3" w:rsidRPr="009671CC">
        <w:rPr>
          <w:rFonts w:ascii="Times New Roman" w:hAnsi="Times New Roman" w:cs="Times New Roman"/>
        </w:rPr>
        <w:t xml:space="preserve"> stress</w:t>
      </w:r>
      <w:r w:rsidR="00400582" w:rsidRPr="009671CC">
        <w:rPr>
          <w:rFonts w:ascii="Times New Roman" w:hAnsi="Times New Roman" w:cs="Times New Roman"/>
        </w:rPr>
        <w:t>ing</w:t>
      </w:r>
      <w:r w:rsidR="00B701B3" w:rsidRPr="009671CC">
        <w:rPr>
          <w:rFonts w:ascii="Times New Roman" w:hAnsi="Times New Roman" w:cs="Times New Roman"/>
        </w:rPr>
        <w:t xml:space="preserve"> communication, familiarity, and trust building and </w:t>
      </w:r>
      <w:r w:rsidR="00923441" w:rsidRPr="009671CC">
        <w:rPr>
          <w:rFonts w:ascii="Times New Roman" w:hAnsi="Times New Roman" w:cs="Times New Roman"/>
        </w:rPr>
        <w:t>encouraged multi</w:t>
      </w:r>
      <w:r w:rsidR="00B701B3" w:rsidRPr="009671CC">
        <w:rPr>
          <w:rFonts w:ascii="Times New Roman" w:hAnsi="Times New Roman" w:cs="Times New Roman"/>
        </w:rPr>
        <w:t>-agency partnership</w:t>
      </w:r>
      <w:r w:rsidR="00F15E24" w:rsidRPr="009671CC">
        <w:rPr>
          <w:rFonts w:ascii="Times New Roman" w:hAnsi="Times New Roman" w:cs="Times New Roman"/>
        </w:rPr>
        <w:t>s</w:t>
      </w:r>
      <w:r w:rsidR="00B701B3" w:rsidRPr="009671CC">
        <w:rPr>
          <w:rFonts w:ascii="Times New Roman" w:hAnsi="Times New Roman" w:cs="Times New Roman"/>
        </w:rPr>
        <w:t xml:space="preserve"> to tackle complex social problems (Miller1999). Rabe-Hemp (2008</w:t>
      </w:r>
      <w:r w:rsidR="004070B4" w:rsidRPr="009671CC">
        <w:rPr>
          <w:rFonts w:ascii="Times New Roman" w:hAnsi="Times New Roman" w:cs="Times New Roman"/>
        </w:rPr>
        <w:t xml:space="preserve">) </w:t>
      </w:r>
      <w:r w:rsidR="00CF2F8D" w:rsidRPr="009671CC">
        <w:rPr>
          <w:rFonts w:ascii="Times New Roman" w:hAnsi="Times New Roman" w:cs="Times New Roman"/>
        </w:rPr>
        <w:t>argued</w:t>
      </w:r>
      <w:r w:rsidR="00B701B3" w:rsidRPr="009671CC">
        <w:rPr>
          <w:rFonts w:ascii="Times New Roman" w:hAnsi="Times New Roman" w:cs="Times New Roman"/>
        </w:rPr>
        <w:t xml:space="preserve"> that women </w:t>
      </w:r>
      <w:r w:rsidR="00A548AE" w:rsidRPr="009671CC">
        <w:rPr>
          <w:rFonts w:ascii="Times New Roman" w:hAnsi="Times New Roman" w:cs="Times New Roman"/>
        </w:rPr>
        <w:t>may be better</w:t>
      </w:r>
      <w:r w:rsidR="00B701B3" w:rsidRPr="009671CC">
        <w:rPr>
          <w:rFonts w:ascii="Times New Roman" w:hAnsi="Times New Roman" w:cs="Times New Roman"/>
        </w:rPr>
        <w:t xml:space="preserve"> suited to </w:t>
      </w:r>
      <w:r w:rsidR="00096EFB" w:rsidRPr="009671CC">
        <w:rPr>
          <w:rFonts w:ascii="Times New Roman" w:hAnsi="Times New Roman" w:cs="Times New Roman"/>
        </w:rPr>
        <w:t>such tasks</w:t>
      </w:r>
      <w:r w:rsidR="00B701B3" w:rsidRPr="009671CC">
        <w:rPr>
          <w:rFonts w:ascii="Times New Roman" w:hAnsi="Times New Roman" w:cs="Times New Roman"/>
        </w:rPr>
        <w:t xml:space="preserve"> because of </w:t>
      </w:r>
      <w:r w:rsidR="006D4BC1" w:rsidRPr="009671CC">
        <w:rPr>
          <w:rFonts w:ascii="Times New Roman" w:hAnsi="Times New Roman" w:cs="Times New Roman"/>
        </w:rPr>
        <w:t>their feminine</w:t>
      </w:r>
      <w:r w:rsidR="00A548AE" w:rsidRPr="009671CC">
        <w:rPr>
          <w:rFonts w:ascii="Times New Roman" w:hAnsi="Times New Roman" w:cs="Times New Roman"/>
        </w:rPr>
        <w:t xml:space="preserve"> abilities and skills</w:t>
      </w:r>
      <w:r w:rsidR="002A52D7" w:rsidRPr="009671CC">
        <w:rPr>
          <w:rFonts w:ascii="Times New Roman" w:hAnsi="Times New Roman" w:cs="Times New Roman"/>
        </w:rPr>
        <w:t xml:space="preserve">. </w:t>
      </w:r>
      <w:r w:rsidR="009679E8" w:rsidRPr="009671CC">
        <w:rPr>
          <w:rFonts w:ascii="Times New Roman" w:hAnsi="Times New Roman" w:cs="Times New Roman"/>
        </w:rPr>
        <w:t>Miller</w:t>
      </w:r>
      <w:r w:rsidR="00B701B3" w:rsidRPr="009671CC">
        <w:rPr>
          <w:rFonts w:ascii="Times New Roman" w:hAnsi="Times New Roman" w:cs="Times New Roman"/>
        </w:rPr>
        <w:t xml:space="preserve"> (1999) </w:t>
      </w:r>
      <w:r w:rsidR="00A548AE" w:rsidRPr="009671CC">
        <w:rPr>
          <w:rFonts w:ascii="Times New Roman" w:hAnsi="Times New Roman" w:cs="Times New Roman"/>
        </w:rPr>
        <w:t xml:space="preserve">more strongly </w:t>
      </w:r>
      <w:r w:rsidR="009679E8" w:rsidRPr="009671CC">
        <w:rPr>
          <w:rFonts w:ascii="Times New Roman" w:hAnsi="Times New Roman" w:cs="Times New Roman"/>
        </w:rPr>
        <w:t>suggested community</w:t>
      </w:r>
      <w:r w:rsidR="00B701B3" w:rsidRPr="009671CC">
        <w:rPr>
          <w:rFonts w:ascii="Times New Roman" w:hAnsi="Times New Roman" w:cs="Times New Roman"/>
        </w:rPr>
        <w:t xml:space="preserve"> policing legitimiz</w:t>
      </w:r>
      <w:r w:rsidR="00A548AE" w:rsidRPr="009671CC">
        <w:rPr>
          <w:rFonts w:ascii="Times New Roman" w:hAnsi="Times New Roman" w:cs="Times New Roman"/>
        </w:rPr>
        <w:t>es</w:t>
      </w:r>
      <w:r w:rsidR="00B701B3" w:rsidRPr="009671CC">
        <w:rPr>
          <w:rFonts w:ascii="Times New Roman" w:hAnsi="Times New Roman" w:cs="Times New Roman"/>
        </w:rPr>
        <w:t xml:space="preserve"> feminine characteristics in police work</w:t>
      </w:r>
      <w:r w:rsidR="002A52D7" w:rsidRPr="009671CC">
        <w:rPr>
          <w:rFonts w:ascii="Times New Roman" w:hAnsi="Times New Roman" w:cs="Times New Roman"/>
        </w:rPr>
        <w:t>, by</w:t>
      </w:r>
      <w:r w:rsidR="00B701B3" w:rsidRPr="009671CC">
        <w:rPr>
          <w:rFonts w:ascii="Times New Roman" w:hAnsi="Times New Roman" w:cs="Times New Roman"/>
        </w:rPr>
        <w:t xml:space="preserve"> giving officers a way to do gender</w:t>
      </w:r>
      <w:r w:rsidR="00A07667" w:rsidRPr="009671CC">
        <w:rPr>
          <w:rFonts w:ascii="Times New Roman" w:hAnsi="Times New Roman" w:cs="Times New Roman"/>
        </w:rPr>
        <w:t>, both by men and women,</w:t>
      </w:r>
      <w:r w:rsidR="00B701B3" w:rsidRPr="009671CC">
        <w:rPr>
          <w:rFonts w:ascii="Times New Roman" w:hAnsi="Times New Roman" w:cs="Times New Roman"/>
        </w:rPr>
        <w:t xml:space="preserve"> </w:t>
      </w:r>
      <w:r w:rsidR="00932AD2" w:rsidRPr="009671CC">
        <w:rPr>
          <w:rFonts w:ascii="Times New Roman" w:hAnsi="Times New Roman" w:cs="Times New Roman"/>
        </w:rPr>
        <w:t>in more</w:t>
      </w:r>
      <w:r w:rsidR="00B701B3" w:rsidRPr="009671CC">
        <w:rPr>
          <w:rFonts w:ascii="Times New Roman" w:hAnsi="Times New Roman" w:cs="Times New Roman"/>
        </w:rPr>
        <w:t xml:space="preserve"> socially </w:t>
      </w:r>
      <w:r w:rsidR="00E27480" w:rsidRPr="009671CC">
        <w:rPr>
          <w:rFonts w:ascii="Times New Roman" w:hAnsi="Times New Roman" w:cs="Times New Roman"/>
        </w:rPr>
        <w:t xml:space="preserve">acceptable </w:t>
      </w:r>
      <w:r w:rsidR="00A548AE" w:rsidRPr="009671CC">
        <w:rPr>
          <w:rFonts w:ascii="Times New Roman" w:hAnsi="Times New Roman" w:cs="Times New Roman"/>
        </w:rPr>
        <w:t>way</w:t>
      </w:r>
      <w:r w:rsidR="00E27480" w:rsidRPr="009671CC">
        <w:rPr>
          <w:rFonts w:ascii="Times New Roman" w:hAnsi="Times New Roman" w:cs="Times New Roman"/>
        </w:rPr>
        <w:t>s</w:t>
      </w:r>
      <w:r w:rsidR="00B701B3" w:rsidRPr="009671CC">
        <w:rPr>
          <w:rFonts w:ascii="Times New Roman" w:hAnsi="Times New Roman" w:cs="Times New Roman"/>
        </w:rPr>
        <w:t xml:space="preserve">. </w:t>
      </w:r>
    </w:p>
    <w:p w14:paraId="31E0A596" w14:textId="40481086" w:rsidR="006D5B81" w:rsidRPr="009671CC" w:rsidRDefault="006D5B81" w:rsidP="00671389">
      <w:pPr>
        <w:spacing w:before="100" w:beforeAutospacing="1" w:after="100" w:afterAutospacing="1" w:line="360" w:lineRule="auto"/>
        <w:rPr>
          <w:rFonts w:ascii="Times New Roman" w:hAnsi="Times New Roman" w:cs="Times New Roman"/>
        </w:rPr>
      </w:pPr>
      <w:r w:rsidRPr="009671CC">
        <w:rPr>
          <w:rFonts w:ascii="Times New Roman" w:hAnsi="Times New Roman" w:cs="Times New Roman"/>
          <w:bCs/>
        </w:rPr>
        <w:t>Metcalf</w:t>
      </w:r>
      <w:r w:rsidR="00932AD2" w:rsidRPr="009671CC">
        <w:rPr>
          <w:rFonts w:ascii="Times New Roman" w:hAnsi="Times New Roman" w:cs="Times New Roman"/>
          <w:bCs/>
        </w:rPr>
        <w:t>e (2017) notes</w:t>
      </w:r>
      <w:r w:rsidRPr="009671CC">
        <w:rPr>
          <w:rFonts w:ascii="Times New Roman" w:hAnsi="Times New Roman" w:cs="Times New Roman"/>
          <w:bCs/>
        </w:rPr>
        <w:t xml:space="preserve"> that </w:t>
      </w:r>
      <w:r w:rsidRPr="009671CC">
        <w:rPr>
          <w:rFonts w:ascii="Times New Roman" w:eastAsia="Times New Roman" w:hAnsi="Times New Roman" w:cs="Times New Roman"/>
          <w:lang w:eastAsia="en-GB"/>
        </w:rPr>
        <w:t xml:space="preserve">receptivity to the changing mandate and preparedness in switching from training to higher education of officers is proceeding at differential rates, with forces variably dealing with three identified inhibiting factors: cultural fragmentation, complacency and defensiveness. </w:t>
      </w:r>
      <w:r w:rsidRPr="009671CC">
        <w:rPr>
          <w:rFonts w:ascii="Times New Roman" w:hAnsi="Times New Roman" w:cs="Times New Roman"/>
        </w:rPr>
        <w:t xml:space="preserve">One of the reasons given for the iterative nature of police reform is the enduring potency of the police occupational culture and its capacity to resist change (Brown, 2007; </w:t>
      </w:r>
      <w:r w:rsidR="00E27480" w:rsidRPr="009671CC">
        <w:rPr>
          <w:rFonts w:ascii="Times New Roman" w:hAnsi="Times New Roman" w:cs="Times New Roman"/>
        </w:rPr>
        <w:t>Gundhus,</w:t>
      </w:r>
      <w:r w:rsidR="00EC712C" w:rsidRPr="009671CC">
        <w:rPr>
          <w:rFonts w:ascii="Times New Roman" w:hAnsi="Times New Roman" w:cs="Times New Roman"/>
        </w:rPr>
        <w:t xml:space="preserve"> </w:t>
      </w:r>
      <w:r w:rsidR="00E27480" w:rsidRPr="009671CC">
        <w:rPr>
          <w:rFonts w:ascii="Times New Roman" w:hAnsi="Times New Roman" w:cs="Times New Roman"/>
        </w:rPr>
        <w:t xml:space="preserve">2012; </w:t>
      </w:r>
      <w:r w:rsidRPr="009671CC">
        <w:rPr>
          <w:rFonts w:ascii="Times New Roman" w:hAnsi="Times New Roman" w:cs="Times New Roman"/>
        </w:rPr>
        <w:t>Metcalfe, 2017; Dubord and G</w:t>
      </w:r>
      <w:r w:rsidR="00547868" w:rsidRPr="009671CC">
        <w:rPr>
          <w:rFonts w:ascii="Times New Roman" w:hAnsi="Times New Roman" w:cs="Times New Roman"/>
        </w:rPr>
        <w:t>r</w:t>
      </w:r>
      <w:r w:rsidRPr="009671CC">
        <w:rPr>
          <w:rFonts w:ascii="Times New Roman" w:hAnsi="Times New Roman" w:cs="Times New Roman"/>
        </w:rPr>
        <w:t>iff</w:t>
      </w:r>
      <w:r w:rsidR="00EC712C" w:rsidRPr="009671CC">
        <w:rPr>
          <w:rFonts w:ascii="Times New Roman" w:hAnsi="Times New Roman" w:cs="Times New Roman"/>
        </w:rPr>
        <w:t>i</w:t>
      </w:r>
      <w:r w:rsidRPr="009671CC">
        <w:rPr>
          <w:rFonts w:ascii="Times New Roman" w:hAnsi="Times New Roman" w:cs="Times New Roman"/>
        </w:rPr>
        <w:t>ths</w:t>
      </w:r>
      <w:r w:rsidR="00EC712C" w:rsidRPr="009671CC">
        <w:rPr>
          <w:rFonts w:ascii="Times New Roman" w:hAnsi="Times New Roman" w:cs="Times New Roman"/>
        </w:rPr>
        <w:t>,</w:t>
      </w:r>
      <w:r w:rsidRPr="009671CC">
        <w:rPr>
          <w:rFonts w:ascii="Times New Roman" w:hAnsi="Times New Roman" w:cs="Times New Roman"/>
        </w:rPr>
        <w:t xml:space="preserve"> 2019). </w:t>
      </w:r>
      <w:r w:rsidR="00D32BC7" w:rsidRPr="009671CC">
        <w:rPr>
          <w:rFonts w:ascii="Times New Roman" w:hAnsi="Times New Roman" w:cs="Times New Roman"/>
        </w:rPr>
        <w:t>It was</w:t>
      </w:r>
      <w:r w:rsidR="00D32BC7" w:rsidRPr="009671CC">
        <w:rPr>
          <w:rFonts w:ascii="Times New Roman" w:eastAsia="Times New Roman" w:hAnsi="Times New Roman" w:cs="Times New Roman"/>
          <w:lang w:eastAsia="en-GB"/>
        </w:rPr>
        <w:t xml:space="preserve"> established</w:t>
      </w:r>
      <w:r w:rsidRPr="009671CC">
        <w:rPr>
          <w:rFonts w:ascii="Times New Roman" w:eastAsia="Times New Roman" w:hAnsi="Times New Roman" w:cs="Times New Roman"/>
          <w:lang w:eastAsia="en-GB"/>
        </w:rPr>
        <w:t xml:space="preserve"> in Brown et al (2019</w:t>
      </w:r>
      <w:r w:rsidR="007E08FD" w:rsidRPr="009671CC">
        <w:rPr>
          <w:rFonts w:ascii="Times New Roman" w:eastAsia="Times New Roman" w:hAnsi="Times New Roman" w:cs="Times New Roman"/>
          <w:lang w:eastAsia="en-GB"/>
        </w:rPr>
        <w:t>) that</w:t>
      </w:r>
      <w:r w:rsidRPr="009671CC">
        <w:rPr>
          <w:rFonts w:ascii="Times New Roman" w:eastAsia="Times New Roman" w:hAnsi="Times New Roman" w:cs="Times New Roman"/>
          <w:lang w:eastAsia="en-GB"/>
        </w:rPr>
        <w:t xml:space="preserve"> some forces had more progressive working cultures</w:t>
      </w:r>
      <w:r w:rsidR="00F15E24" w:rsidRPr="009671CC">
        <w:rPr>
          <w:rFonts w:ascii="Times New Roman" w:eastAsia="Times New Roman" w:hAnsi="Times New Roman" w:cs="Times New Roman"/>
          <w:lang w:eastAsia="en-GB"/>
        </w:rPr>
        <w:t>,</w:t>
      </w:r>
      <w:r w:rsidRPr="009671CC">
        <w:rPr>
          <w:rFonts w:ascii="Times New Roman" w:eastAsia="Times New Roman" w:hAnsi="Times New Roman" w:cs="Times New Roman"/>
          <w:lang w:eastAsia="en-GB"/>
        </w:rPr>
        <w:t xml:space="preserve"> whilst others were resistant to change. Resistant tendencies </w:t>
      </w:r>
      <w:r w:rsidR="007E08FD" w:rsidRPr="009671CC">
        <w:rPr>
          <w:rFonts w:ascii="Times New Roman" w:eastAsia="Times New Roman" w:hAnsi="Times New Roman" w:cs="Times New Roman"/>
          <w:lang w:eastAsia="en-GB"/>
        </w:rPr>
        <w:t>are described</w:t>
      </w:r>
      <w:r w:rsidRPr="009671CC">
        <w:rPr>
          <w:rFonts w:ascii="Times New Roman" w:eastAsia="Times New Roman" w:hAnsi="Times New Roman" w:cs="Times New Roman"/>
          <w:lang w:eastAsia="en-GB"/>
        </w:rPr>
        <w:t xml:space="preserve"> as still being embedded in masculinist ideals (Fielding,</w:t>
      </w:r>
      <w:r w:rsidR="00D86EC4" w:rsidRPr="009671CC">
        <w:rPr>
          <w:rFonts w:ascii="Times New Roman" w:eastAsia="Times New Roman" w:hAnsi="Times New Roman" w:cs="Times New Roman"/>
          <w:lang w:eastAsia="en-GB"/>
        </w:rPr>
        <w:t xml:space="preserve"> 2013</w:t>
      </w:r>
      <w:r w:rsidRPr="009671CC">
        <w:rPr>
          <w:rFonts w:ascii="Times New Roman" w:eastAsia="Times New Roman" w:hAnsi="Times New Roman" w:cs="Times New Roman"/>
          <w:lang w:eastAsia="en-GB"/>
        </w:rPr>
        <w:t>; Reiner 198</w:t>
      </w:r>
      <w:r w:rsidR="00EC712C" w:rsidRPr="009671CC">
        <w:rPr>
          <w:rFonts w:ascii="Times New Roman" w:eastAsia="Times New Roman" w:hAnsi="Times New Roman" w:cs="Times New Roman"/>
          <w:lang w:eastAsia="en-GB"/>
        </w:rPr>
        <w:t>6</w:t>
      </w:r>
      <w:r w:rsidRPr="009671CC">
        <w:rPr>
          <w:rFonts w:ascii="Times New Roman" w:eastAsia="Times New Roman" w:hAnsi="Times New Roman" w:cs="Times New Roman"/>
          <w:lang w:eastAsia="en-GB"/>
        </w:rPr>
        <w:t>, 2010) suited to policing as craft</w:t>
      </w:r>
      <w:r w:rsidR="00F15E24" w:rsidRPr="009671CC">
        <w:rPr>
          <w:rFonts w:ascii="Times New Roman" w:eastAsia="Times New Roman" w:hAnsi="Times New Roman" w:cs="Times New Roman"/>
          <w:lang w:eastAsia="en-GB"/>
        </w:rPr>
        <w:t>-</w:t>
      </w:r>
      <w:r w:rsidRPr="009671CC">
        <w:rPr>
          <w:rFonts w:ascii="Times New Roman" w:eastAsia="Times New Roman" w:hAnsi="Times New Roman" w:cs="Times New Roman"/>
          <w:lang w:eastAsia="en-GB"/>
        </w:rPr>
        <w:t>based on-the-job training (Rogers and Gravelle,</w:t>
      </w:r>
      <w:r w:rsidR="00EE00F7" w:rsidRPr="009671CC">
        <w:rPr>
          <w:rFonts w:ascii="Times New Roman" w:eastAsia="Times New Roman" w:hAnsi="Times New Roman" w:cs="Times New Roman"/>
          <w:lang w:eastAsia="en-GB"/>
        </w:rPr>
        <w:t xml:space="preserve"> </w:t>
      </w:r>
      <w:r w:rsidRPr="009671CC">
        <w:rPr>
          <w:rFonts w:ascii="Times New Roman" w:eastAsia="Times New Roman" w:hAnsi="Times New Roman" w:cs="Times New Roman"/>
          <w:lang w:eastAsia="en-GB"/>
        </w:rPr>
        <w:t>2019)</w:t>
      </w:r>
      <w:r w:rsidR="00F15E24" w:rsidRPr="009671CC">
        <w:rPr>
          <w:rFonts w:ascii="Times New Roman" w:eastAsia="Times New Roman" w:hAnsi="Times New Roman" w:cs="Times New Roman"/>
          <w:lang w:eastAsia="en-GB"/>
        </w:rPr>
        <w:t xml:space="preserve"> and</w:t>
      </w:r>
      <w:r w:rsidRPr="009671CC">
        <w:rPr>
          <w:rFonts w:ascii="Times New Roman" w:eastAsia="Times New Roman" w:hAnsi="Times New Roman" w:cs="Times New Roman"/>
          <w:lang w:eastAsia="en-GB"/>
        </w:rPr>
        <w:t xml:space="preserve"> maintaining modes of reactive policing practice (Gundhus,</w:t>
      </w:r>
      <w:r w:rsidR="00EE00F7" w:rsidRPr="009671CC">
        <w:rPr>
          <w:rFonts w:ascii="Times New Roman" w:eastAsia="Times New Roman" w:hAnsi="Times New Roman" w:cs="Times New Roman"/>
          <w:lang w:eastAsia="en-GB"/>
        </w:rPr>
        <w:t xml:space="preserve"> </w:t>
      </w:r>
      <w:r w:rsidRPr="009671CC">
        <w:rPr>
          <w:rFonts w:ascii="Times New Roman" w:eastAsia="Times New Roman" w:hAnsi="Times New Roman" w:cs="Times New Roman"/>
          <w:lang w:eastAsia="en-GB"/>
        </w:rPr>
        <w:t xml:space="preserve">2012). Progressive </w:t>
      </w:r>
      <w:r w:rsidR="00DC4655" w:rsidRPr="009671CC">
        <w:rPr>
          <w:rFonts w:ascii="Times New Roman" w:eastAsia="Times New Roman" w:hAnsi="Times New Roman" w:cs="Times New Roman"/>
          <w:lang w:eastAsia="en-GB"/>
        </w:rPr>
        <w:t>tendencies are</w:t>
      </w:r>
      <w:r w:rsidRPr="009671CC">
        <w:rPr>
          <w:rFonts w:ascii="Times New Roman" w:eastAsia="Times New Roman" w:hAnsi="Times New Roman" w:cs="Times New Roman"/>
          <w:lang w:eastAsia="en-GB"/>
        </w:rPr>
        <w:t xml:space="preserve"> trying to respond to the demands of more discerning citizens and the changing patterns of crime (Loader 201</w:t>
      </w:r>
      <w:r w:rsidR="00EC712C" w:rsidRPr="009671CC">
        <w:rPr>
          <w:rFonts w:ascii="Times New Roman" w:eastAsia="Times New Roman" w:hAnsi="Times New Roman" w:cs="Times New Roman"/>
          <w:lang w:eastAsia="en-GB"/>
        </w:rPr>
        <w:t>4</w:t>
      </w:r>
      <w:r w:rsidRPr="009671CC">
        <w:rPr>
          <w:rFonts w:ascii="Times New Roman" w:eastAsia="Times New Roman" w:hAnsi="Times New Roman" w:cs="Times New Roman"/>
          <w:lang w:eastAsia="en-GB"/>
        </w:rPr>
        <w:t>), as well as embracing digital technologies (Brown and Silvestri, 2019)  and adopting evidence based practice (Lumsden</w:t>
      </w:r>
      <w:r w:rsidR="00EE00F7" w:rsidRPr="009671CC">
        <w:rPr>
          <w:rFonts w:ascii="Times New Roman" w:eastAsia="Times New Roman" w:hAnsi="Times New Roman" w:cs="Times New Roman"/>
          <w:lang w:eastAsia="en-GB"/>
        </w:rPr>
        <w:t>,</w:t>
      </w:r>
      <w:r w:rsidRPr="009671CC">
        <w:rPr>
          <w:rFonts w:ascii="Times New Roman" w:eastAsia="Times New Roman" w:hAnsi="Times New Roman" w:cs="Times New Roman"/>
          <w:lang w:eastAsia="en-GB"/>
        </w:rPr>
        <w:t xml:space="preserve"> 2017</w:t>
      </w:r>
      <w:r w:rsidR="00EE00F7" w:rsidRPr="009671CC">
        <w:rPr>
          <w:rFonts w:ascii="Times New Roman" w:eastAsia="Times New Roman" w:hAnsi="Times New Roman" w:cs="Times New Roman"/>
          <w:lang w:eastAsia="en-GB"/>
        </w:rPr>
        <w:t>; Fleming and Wingrove 2017</w:t>
      </w:r>
      <w:r w:rsidRPr="009671CC">
        <w:rPr>
          <w:rFonts w:ascii="Times New Roman" w:eastAsia="Times New Roman" w:hAnsi="Times New Roman" w:cs="Times New Roman"/>
          <w:lang w:eastAsia="en-GB"/>
        </w:rPr>
        <w:t>) to remodel policing.</w:t>
      </w:r>
    </w:p>
    <w:p w14:paraId="56CC2868" w14:textId="1EF96A52" w:rsidR="0091004F" w:rsidRPr="009671CC" w:rsidRDefault="00475C25" w:rsidP="00671389">
      <w:pPr>
        <w:spacing w:line="360" w:lineRule="auto"/>
        <w:rPr>
          <w:rFonts w:ascii="Times New Roman" w:eastAsia="Times New Roman" w:hAnsi="Times New Roman" w:cs="Times New Roman"/>
          <w:b/>
          <w:lang w:eastAsia="en-GB"/>
        </w:rPr>
      </w:pPr>
      <w:r w:rsidRPr="009671CC">
        <w:rPr>
          <w:rFonts w:ascii="Times New Roman" w:eastAsia="Times New Roman" w:hAnsi="Times New Roman" w:cs="Times New Roman"/>
          <w:b/>
          <w:lang w:eastAsia="en-GB"/>
        </w:rPr>
        <w:t>Liminality</w:t>
      </w:r>
      <w:r w:rsidR="003B5E49" w:rsidRPr="009671CC">
        <w:rPr>
          <w:rFonts w:ascii="Times New Roman" w:eastAsia="Times New Roman" w:hAnsi="Times New Roman" w:cs="Times New Roman"/>
          <w:b/>
          <w:lang w:eastAsia="en-GB"/>
        </w:rPr>
        <w:t xml:space="preserve"> </w:t>
      </w:r>
      <w:r w:rsidR="00E27480" w:rsidRPr="009671CC">
        <w:rPr>
          <w:rFonts w:ascii="Times New Roman" w:eastAsia="Times New Roman" w:hAnsi="Times New Roman" w:cs="Times New Roman"/>
          <w:b/>
          <w:lang w:eastAsia="en-GB"/>
        </w:rPr>
        <w:t>and occupational culture</w:t>
      </w:r>
    </w:p>
    <w:p w14:paraId="649A9BF4" w14:textId="2B89B5AB" w:rsidR="00C63CED" w:rsidRPr="009671CC" w:rsidRDefault="00DE7928" w:rsidP="00671389">
      <w:pPr>
        <w:spacing w:line="360" w:lineRule="auto"/>
        <w:rPr>
          <w:rFonts w:ascii="Times New Roman" w:hAnsi="Times New Roman" w:cs="Times New Roman"/>
        </w:rPr>
      </w:pPr>
      <w:r w:rsidRPr="009671CC">
        <w:rPr>
          <w:rFonts w:ascii="Times New Roman" w:hAnsi="Times New Roman" w:cs="Times New Roman"/>
        </w:rPr>
        <w:t>Liminality is a concept derived from anthropology in which there is a separation from a</w:t>
      </w:r>
      <w:r w:rsidR="00932AD2" w:rsidRPr="009671CC">
        <w:rPr>
          <w:rFonts w:ascii="Times New Roman" w:hAnsi="Times New Roman" w:cs="Times New Roman"/>
        </w:rPr>
        <w:t xml:space="preserve">n </w:t>
      </w:r>
      <w:r w:rsidRPr="009671CC">
        <w:rPr>
          <w:rFonts w:ascii="Times New Roman" w:hAnsi="Times New Roman" w:cs="Times New Roman"/>
        </w:rPr>
        <w:t>exi</w:t>
      </w:r>
      <w:r w:rsidR="00932AD2" w:rsidRPr="009671CC">
        <w:rPr>
          <w:rFonts w:ascii="Times New Roman" w:hAnsi="Times New Roman" w:cs="Times New Roman"/>
        </w:rPr>
        <w:t>s</w:t>
      </w:r>
      <w:r w:rsidRPr="009671CC">
        <w:rPr>
          <w:rFonts w:ascii="Times New Roman" w:hAnsi="Times New Roman" w:cs="Times New Roman"/>
        </w:rPr>
        <w:t xml:space="preserve">ting pre-liminal </w:t>
      </w:r>
      <w:r w:rsidR="00F22637" w:rsidRPr="009671CC">
        <w:rPr>
          <w:rFonts w:ascii="Times New Roman" w:hAnsi="Times New Roman" w:cs="Times New Roman"/>
        </w:rPr>
        <w:t>condition</w:t>
      </w:r>
      <w:r w:rsidRPr="009671CC">
        <w:rPr>
          <w:rFonts w:ascii="Times New Roman" w:hAnsi="Times New Roman" w:cs="Times New Roman"/>
        </w:rPr>
        <w:t>, a liminal transition</w:t>
      </w:r>
      <w:r w:rsidR="00932AD2" w:rsidRPr="009671CC">
        <w:rPr>
          <w:rFonts w:ascii="Times New Roman" w:hAnsi="Times New Roman" w:cs="Times New Roman"/>
        </w:rPr>
        <w:t>al</w:t>
      </w:r>
      <w:r w:rsidRPr="009671CC">
        <w:rPr>
          <w:rFonts w:ascii="Times New Roman" w:hAnsi="Times New Roman" w:cs="Times New Roman"/>
        </w:rPr>
        <w:t xml:space="preserve"> period </w:t>
      </w:r>
      <w:r w:rsidR="00932AD2" w:rsidRPr="009671CC">
        <w:rPr>
          <w:rFonts w:ascii="Times New Roman" w:hAnsi="Times New Roman" w:cs="Times New Roman"/>
        </w:rPr>
        <w:t>in</w:t>
      </w:r>
      <w:r w:rsidRPr="009671CC">
        <w:rPr>
          <w:rFonts w:ascii="Times New Roman" w:hAnsi="Times New Roman" w:cs="Times New Roman"/>
        </w:rPr>
        <w:t>to a new post</w:t>
      </w:r>
      <w:r w:rsidR="00A76AB5" w:rsidRPr="009671CC">
        <w:rPr>
          <w:rFonts w:ascii="Times New Roman" w:hAnsi="Times New Roman" w:cs="Times New Roman"/>
        </w:rPr>
        <w:t>-</w:t>
      </w:r>
      <w:r w:rsidR="009F6AFF" w:rsidRPr="009671CC">
        <w:rPr>
          <w:rFonts w:ascii="Times New Roman" w:hAnsi="Times New Roman" w:cs="Times New Roman"/>
        </w:rPr>
        <w:t>liminal sta</w:t>
      </w:r>
      <w:r w:rsidR="00932AD2" w:rsidRPr="009671CC">
        <w:rPr>
          <w:rFonts w:ascii="Times New Roman" w:hAnsi="Times New Roman" w:cs="Times New Roman"/>
        </w:rPr>
        <w:t>ge</w:t>
      </w:r>
      <w:r w:rsidR="007E1F5B">
        <w:rPr>
          <w:rFonts w:ascii="Times New Roman" w:hAnsi="Times New Roman" w:cs="Times New Roman"/>
        </w:rPr>
        <w:t>,</w:t>
      </w:r>
      <w:r w:rsidRPr="009671CC">
        <w:rPr>
          <w:rFonts w:ascii="Times New Roman" w:hAnsi="Times New Roman" w:cs="Times New Roman"/>
        </w:rPr>
        <w:t xml:space="preserve"> </w:t>
      </w:r>
      <w:r w:rsidR="009F6AFF" w:rsidRPr="009671CC">
        <w:rPr>
          <w:rFonts w:ascii="Times New Roman" w:hAnsi="Times New Roman" w:cs="Times New Roman"/>
        </w:rPr>
        <w:t xml:space="preserve">which marks the </w:t>
      </w:r>
      <w:r w:rsidRPr="009671CC">
        <w:rPr>
          <w:rFonts w:ascii="Times New Roman" w:hAnsi="Times New Roman" w:cs="Times New Roman"/>
        </w:rPr>
        <w:t>incorporat</w:t>
      </w:r>
      <w:r w:rsidR="009F6AFF" w:rsidRPr="009671CC">
        <w:rPr>
          <w:rFonts w:ascii="Times New Roman" w:hAnsi="Times New Roman" w:cs="Times New Roman"/>
        </w:rPr>
        <w:t xml:space="preserve">ion </w:t>
      </w:r>
      <w:r w:rsidR="008262E4" w:rsidRPr="009671CC">
        <w:rPr>
          <w:rFonts w:ascii="Times New Roman" w:hAnsi="Times New Roman" w:cs="Times New Roman"/>
        </w:rPr>
        <w:t xml:space="preserve">of </w:t>
      </w:r>
      <w:r w:rsidR="009679E8" w:rsidRPr="009671CC">
        <w:rPr>
          <w:rFonts w:ascii="Times New Roman" w:hAnsi="Times New Roman" w:cs="Times New Roman"/>
        </w:rPr>
        <w:t>the new</w:t>
      </w:r>
      <w:r w:rsidRPr="009671CC">
        <w:rPr>
          <w:rFonts w:ascii="Times New Roman" w:hAnsi="Times New Roman" w:cs="Times New Roman"/>
        </w:rPr>
        <w:t xml:space="preserve"> state </w:t>
      </w:r>
      <w:r w:rsidR="00EE00F7" w:rsidRPr="009671CC">
        <w:rPr>
          <w:rFonts w:ascii="Times New Roman" w:eastAsia="Times New Roman" w:hAnsi="Times New Roman" w:cs="Times New Roman"/>
          <w:lang w:eastAsia="en-GB"/>
        </w:rPr>
        <w:t xml:space="preserve">(Bamber, Allen-Collinson and McCormack, 2017). </w:t>
      </w:r>
      <w:r w:rsidRPr="009671CC">
        <w:rPr>
          <w:rFonts w:ascii="Times New Roman" w:hAnsi="Times New Roman" w:cs="Times New Roman"/>
        </w:rPr>
        <w:t xml:space="preserve">The liminal stage is characterised </w:t>
      </w:r>
      <w:r w:rsidR="002A52D7" w:rsidRPr="009671CC">
        <w:rPr>
          <w:rFonts w:ascii="Times New Roman" w:hAnsi="Times New Roman" w:cs="Times New Roman"/>
        </w:rPr>
        <w:t>as being</w:t>
      </w:r>
      <w:r w:rsidR="00494574" w:rsidRPr="009671CC">
        <w:rPr>
          <w:rFonts w:ascii="Times New Roman" w:hAnsi="Times New Roman" w:cs="Times New Roman"/>
        </w:rPr>
        <w:t xml:space="preserve"> </w:t>
      </w:r>
      <w:r w:rsidR="00494574" w:rsidRPr="009671CC">
        <w:rPr>
          <w:rFonts w:ascii="Times New Roman" w:hAnsi="Times New Roman" w:cs="Times New Roman"/>
          <w:i/>
          <w:iCs/>
        </w:rPr>
        <w:t xml:space="preserve">betwixt and </w:t>
      </w:r>
      <w:r w:rsidRPr="009671CC">
        <w:rPr>
          <w:rFonts w:ascii="Times New Roman" w:hAnsi="Times New Roman" w:cs="Times New Roman"/>
          <w:i/>
          <w:iCs/>
        </w:rPr>
        <w:t>between</w:t>
      </w:r>
      <w:r w:rsidR="0065566E" w:rsidRPr="009671CC">
        <w:rPr>
          <w:rFonts w:ascii="Times New Roman" w:hAnsi="Times New Roman" w:cs="Times New Roman"/>
        </w:rPr>
        <w:t xml:space="preserve"> and i</w:t>
      </w:r>
      <w:r w:rsidR="002A52D7" w:rsidRPr="009671CC">
        <w:rPr>
          <w:rFonts w:ascii="Times New Roman" w:hAnsi="Times New Roman" w:cs="Times New Roman"/>
        </w:rPr>
        <w:t>s</w:t>
      </w:r>
      <w:r w:rsidR="0065566E" w:rsidRPr="009671CC">
        <w:rPr>
          <w:rFonts w:ascii="Times New Roman" w:hAnsi="Times New Roman" w:cs="Times New Roman"/>
        </w:rPr>
        <w:t xml:space="preserve"> the point in change where new ways of being are imagined. As such it </w:t>
      </w:r>
      <w:r w:rsidRPr="009671CC">
        <w:rPr>
          <w:rFonts w:ascii="Times New Roman" w:hAnsi="Times New Roman" w:cs="Times New Roman"/>
        </w:rPr>
        <w:t>can</w:t>
      </w:r>
      <w:r w:rsidR="0065566E" w:rsidRPr="009671CC">
        <w:rPr>
          <w:rFonts w:ascii="Times New Roman" w:hAnsi="Times New Roman" w:cs="Times New Roman"/>
        </w:rPr>
        <w:t xml:space="preserve"> be</w:t>
      </w:r>
      <w:r w:rsidRPr="009671CC">
        <w:rPr>
          <w:rFonts w:ascii="Times New Roman" w:hAnsi="Times New Roman" w:cs="Times New Roman"/>
        </w:rPr>
        <w:t xml:space="preserve"> either negative (painful, unsettling and </w:t>
      </w:r>
      <w:r w:rsidR="00A548AE" w:rsidRPr="009671CC">
        <w:rPr>
          <w:rFonts w:ascii="Times New Roman" w:hAnsi="Times New Roman" w:cs="Times New Roman"/>
        </w:rPr>
        <w:t>disruptive)</w:t>
      </w:r>
      <w:r w:rsidRPr="009671CC">
        <w:rPr>
          <w:rFonts w:ascii="Times New Roman" w:hAnsi="Times New Roman" w:cs="Times New Roman"/>
        </w:rPr>
        <w:t xml:space="preserve"> or positive (encouraging productivity and creativity) or both</w:t>
      </w:r>
      <w:r w:rsidR="00494574" w:rsidRPr="009671CC">
        <w:rPr>
          <w:rFonts w:ascii="Times New Roman" w:hAnsi="Times New Roman" w:cs="Times New Roman"/>
        </w:rPr>
        <w:t xml:space="preserve"> (Tempest and Starkey</w:t>
      </w:r>
      <w:r w:rsidR="00EE00F7" w:rsidRPr="009671CC">
        <w:rPr>
          <w:rFonts w:ascii="Times New Roman" w:hAnsi="Times New Roman" w:cs="Times New Roman"/>
        </w:rPr>
        <w:t>,</w:t>
      </w:r>
      <w:r w:rsidR="00494574" w:rsidRPr="009671CC">
        <w:rPr>
          <w:rFonts w:ascii="Times New Roman" w:hAnsi="Times New Roman" w:cs="Times New Roman"/>
        </w:rPr>
        <w:t xml:space="preserve"> 2004). </w:t>
      </w:r>
      <w:r w:rsidRPr="009671CC">
        <w:rPr>
          <w:rFonts w:ascii="Times New Roman" w:hAnsi="Times New Roman" w:cs="Times New Roman"/>
        </w:rPr>
        <w:t>Ybema</w:t>
      </w:r>
      <w:r w:rsidR="00EE00F7" w:rsidRPr="009671CC">
        <w:rPr>
          <w:rFonts w:ascii="Times New Roman" w:hAnsi="Times New Roman" w:cs="Times New Roman"/>
        </w:rPr>
        <w:t>,</w:t>
      </w:r>
      <w:r w:rsidRPr="009671CC">
        <w:rPr>
          <w:rFonts w:ascii="Times New Roman" w:hAnsi="Times New Roman" w:cs="Times New Roman"/>
        </w:rPr>
        <w:t xml:space="preserve"> Beech and Ellis (2011) suggest that the</w:t>
      </w:r>
      <w:r w:rsidR="0065566E" w:rsidRPr="009671CC">
        <w:rPr>
          <w:rFonts w:ascii="Times New Roman" w:hAnsi="Times New Roman" w:cs="Times New Roman"/>
        </w:rPr>
        <w:t>re is a</w:t>
      </w:r>
      <w:r w:rsidRPr="009671CC">
        <w:rPr>
          <w:rFonts w:ascii="Times New Roman" w:hAnsi="Times New Roman" w:cs="Times New Roman"/>
        </w:rPr>
        <w:t xml:space="preserve"> </w:t>
      </w:r>
      <w:r w:rsidR="009679E8" w:rsidRPr="009671CC">
        <w:rPr>
          <w:rFonts w:ascii="Times New Roman" w:hAnsi="Times New Roman" w:cs="Times New Roman"/>
        </w:rPr>
        <w:t xml:space="preserve">transitory </w:t>
      </w:r>
      <w:r w:rsidRPr="009671CC">
        <w:rPr>
          <w:rFonts w:ascii="Times New Roman" w:hAnsi="Times New Roman" w:cs="Times New Roman"/>
        </w:rPr>
        <w:t xml:space="preserve">liminal stage </w:t>
      </w:r>
      <w:r w:rsidR="0065566E" w:rsidRPr="009671CC">
        <w:rPr>
          <w:rFonts w:ascii="Times New Roman" w:hAnsi="Times New Roman" w:cs="Times New Roman"/>
        </w:rPr>
        <w:t xml:space="preserve">which </w:t>
      </w:r>
      <w:r w:rsidRPr="009671CC">
        <w:rPr>
          <w:rFonts w:ascii="Times New Roman" w:hAnsi="Times New Roman" w:cs="Times New Roman"/>
        </w:rPr>
        <w:t>may be time-limited</w:t>
      </w:r>
      <w:r w:rsidR="00C63CED" w:rsidRPr="009671CC">
        <w:rPr>
          <w:rFonts w:ascii="Times New Roman" w:hAnsi="Times New Roman" w:cs="Times New Roman"/>
        </w:rPr>
        <w:t xml:space="preserve"> </w:t>
      </w:r>
      <w:r w:rsidR="00DC4655" w:rsidRPr="009671CC">
        <w:rPr>
          <w:rFonts w:ascii="Times New Roman" w:hAnsi="Times New Roman" w:cs="Times New Roman"/>
        </w:rPr>
        <w:t>and shifting</w:t>
      </w:r>
      <w:r w:rsidRPr="009671CC">
        <w:rPr>
          <w:rFonts w:ascii="Times New Roman" w:hAnsi="Times New Roman" w:cs="Times New Roman"/>
        </w:rPr>
        <w:t xml:space="preserve"> (explained by saying the </w:t>
      </w:r>
      <w:r w:rsidR="009F6AFF" w:rsidRPr="009671CC">
        <w:rPr>
          <w:rFonts w:ascii="Times New Roman" w:hAnsi="Times New Roman" w:cs="Times New Roman"/>
        </w:rPr>
        <w:t xml:space="preserve">stage is marked by not being </w:t>
      </w:r>
      <w:r w:rsidRPr="009671CC">
        <w:rPr>
          <w:rFonts w:ascii="Times New Roman" w:hAnsi="Times New Roman" w:cs="Times New Roman"/>
        </w:rPr>
        <w:t>the old identity</w:t>
      </w:r>
      <w:r w:rsidR="009F6AFF" w:rsidRPr="009671CC">
        <w:rPr>
          <w:rFonts w:ascii="Times New Roman" w:hAnsi="Times New Roman" w:cs="Times New Roman"/>
        </w:rPr>
        <w:t xml:space="preserve"> X,</w:t>
      </w:r>
      <w:r w:rsidRPr="009671CC">
        <w:rPr>
          <w:rFonts w:ascii="Times New Roman" w:hAnsi="Times New Roman" w:cs="Times New Roman"/>
        </w:rPr>
        <w:t xml:space="preserve"> but not yet being Y</w:t>
      </w:r>
      <w:r w:rsidR="009F6AFF" w:rsidRPr="009671CC">
        <w:rPr>
          <w:rFonts w:ascii="Times New Roman" w:hAnsi="Times New Roman" w:cs="Times New Roman"/>
        </w:rPr>
        <w:t>,</w:t>
      </w:r>
      <w:r w:rsidRPr="009671CC">
        <w:rPr>
          <w:rFonts w:ascii="Times New Roman" w:hAnsi="Times New Roman" w:cs="Times New Roman"/>
        </w:rPr>
        <w:t xml:space="preserve"> the new identity</w:t>
      </w:r>
      <w:r w:rsidR="005A70A6" w:rsidRPr="009671CC">
        <w:rPr>
          <w:rFonts w:ascii="Times New Roman" w:hAnsi="Times New Roman" w:cs="Times New Roman"/>
        </w:rPr>
        <w:t>)</w:t>
      </w:r>
      <w:r w:rsidR="005F7985" w:rsidRPr="009671CC">
        <w:rPr>
          <w:rFonts w:ascii="Times New Roman" w:hAnsi="Times New Roman" w:cs="Times New Roman"/>
        </w:rPr>
        <w:t>.</w:t>
      </w:r>
      <w:r w:rsidR="003F25F1" w:rsidRPr="009671CC">
        <w:rPr>
          <w:rFonts w:ascii="Times New Roman" w:hAnsi="Times New Roman" w:cs="Times New Roman"/>
        </w:rPr>
        <w:t xml:space="preserve"> </w:t>
      </w:r>
      <w:r w:rsidR="009F6AFF" w:rsidRPr="009671CC">
        <w:rPr>
          <w:rFonts w:ascii="Times New Roman" w:hAnsi="Times New Roman" w:cs="Times New Roman"/>
        </w:rPr>
        <w:t>Alternatively</w:t>
      </w:r>
      <w:r w:rsidR="00F15E24" w:rsidRPr="009671CC">
        <w:rPr>
          <w:rFonts w:ascii="Times New Roman" w:hAnsi="Times New Roman" w:cs="Times New Roman"/>
        </w:rPr>
        <w:t>,</w:t>
      </w:r>
      <w:r w:rsidR="009F6AFF" w:rsidRPr="009671CC">
        <w:rPr>
          <w:rFonts w:ascii="Times New Roman" w:hAnsi="Times New Roman" w:cs="Times New Roman"/>
        </w:rPr>
        <w:t xml:space="preserve"> it is theorised that there may be a state of permanent liminality in which there is an oscillation</w:t>
      </w:r>
      <w:r w:rsidR="00F15E24" w:rsidRPr="009671CC">
        <w:rPr>
          <w:rFonts w:ascii="Times New Roman" w:hAnsi="Times New Roman" w:cs="Times New Roman"/>
        </w:rPr>
        <w:t>,</w:t>
      </w:r>
      <w:r w:rsidR="009F6AFF" w:rsidRPr="009671CC">
        <w:rPr>
          <w:rFonts w:ascii="Times New Roman" w:hAnsi="Times New Roman" w:cs="Times New Roman"/>
        </w:rPr>
        <w:t xml:space="preserve"> i.e. being both X and Y. </w:t>
      </w:r>
      <w:r w:rsidR="0065566E" w:rsidRPr="009671CC">
        <w:rPr>
          <w:rFonts w:ascii="Times New Roman" w:hAnsi="Times New Roman" w:cs="Times New Roman"/>
        </w:rPr>
        <w:t xml:space="preserve">Liminality has been invoked to explain </w:t>
      </w:r>
      <w:r w:rsidR="00F15E24" w:rsidRPr="009671CC">
        <w:rPr>
          <w:rFonts w:ascii="Times New Roman" w:hAnsi="Times New Roman" w:cs="Times New Roman"/>
        </w:rPr>
        <w:t xml:space="preserve">an </w:t>
      </w:r>
      <w:r w:rsidR="0065566E" w:rsidRPr="009671CC">
        <w:rPr>
          <w:rFonts w:ascii="Times New Roman" w:hAnsi="Times New Roman" w:cs="Times New Roman"/>
        </w:rPr>
        <w:t xml:space="preserve">individual’s change journey (e.g. Johns, 2018 </w:t>
      </w:r>
      <w:r w:rsidR="00F15E24" w:rsidRPr="009671CC">
        <w:rPr>
          <w:rFonts w:ascii="Times New Roman" w:hAnsi="Times New Roman" w:cs="Times New Roman"/>
        </w:rPr>
        <w:t xml:space="preserve">in the context of </w:t>
      </w:r>
      <w:r w:rsidR="0065566E" w:rsidRPr="009671CC">
        <w:rPr>
          <w:rFonts w:ascii="Times New Roman" w:hAnsi="Times New Roman" w:cs="Times New Roman"/>
        </w:rPr>
        <w:t>the re-construction of ex-prisoners</w:t>
      </w:r>
      <w:r w:rsidR="00F15E24" w:rsidRPr="009671CC">
        <w:rPr>
          <w:rFonts w:ascii="Times New Roman" w:hAnsi="Times New Roman" w:cs="Times New Roman"/>
        </w:rPr>
        <w:t>’</w:t>
      </w:r>
      <w:r w:rsidR="0065566E" w:rsidRPr="009671CC">
        <w:rPr>
          <w:rFonts w:ascii="Times New Roman" w:hAnsi="Times New Roman" w:cs="Times New Roman"/>
        </w:rPr>
        <w:t xml:space="preserve"> identities)</w:t>
      </w:r>
      <w:r w:rsidR="006D4BC1" w:rsidRPr="009671CC">
        <w:rPr>
          <w:rFonts w:ascii="Times New Roman" w:hAnsi="Times New Roman" w:cs="Times New Roman"/>
        </w:rPr>
        <w:t xml:space="preserve"> and also </w:t>
      </w:r>
      <w:r w:rsidR="00F22637" w:rsidRPr="009671CC">
        <w:rPr>
          <w:rFonts w:ascii="Times New Roman" w:hAnsi="Times New Roman" w:cs="Times New Roman"/>
        </w:rPr>
        <w:t>organisational</w:t>
      </w:r>
      <w:r w:rsidR="0065566E" w:rsidRPr="009671CC">
        <w:rPr>
          <w:rFonts w:ascii="Times New Roman" w:hAnsi="Times New Roman" w:cs="Times New Roman"/>
        </w:rPr>
        <w:t xml:space="preserve"> change (e.g. Tempest and Starkey</w:t>
      </w:r>
      <w:r w:rsidR="00EE00F7" w:rsidRPr="009671CC">
        <w:rPr>
          <w:rFonts w:ascii="Times New Roman" w:hAnsi="Times New Roman" w:cs="Times New Roman"/>
        </w:rPr>
        <w:t xml:space="preserve">, </w:t>
      </w:r>
      <w:r w:rsidR="0065566E" w:rsidRPr="009671CC">
        <w:rPr>
          <w:rFonts w:ascii="Times New Roman" w:hAnsi="Times New Roman" w:cs="Times New Roman"/>
        </w:rPr>
        <w:t xml:space="preserve">2004 </w:t>
      </w:r>
      <w:r w:rsidR="00846984" w:rsidRPr="009671CC">
        <w:rPr>
          <w:rFonts w:ascii="Times New Roman" w:hAnsi="Times New Roman" w:cs="Times New Roman"/>
        </w:rPr>
        <w:t xml:space="preserve"> who </w:t>
      </w:r>
      <w:r w:rsidR="0065566E" w:rsidRPr="009671CC">
        <w:rPr>
          <w:rFonts w:ascii="Times New Roman" w:hAnsi="Times New Roman" w:cs="Times New Roman"/>
        </w:rPr>
        <w:t xml:space="preserve">looked at the broadcasting industry). </w:t>
      </w:r>
      <w:r w:rsidR="00D32BC7" w:rsidRPr="009671CC">
        <w:rPr>
          <w:rFonts w:ascii="Times New Roman" w:hAnsi="Times New Roman" w:cs="Times New Roman"/>
        </w:rPr>
        <w:t xml:space="preserve"> It is suggested</w:t>
      </w:r>
      <w:r w:rsidR="00547868" w:rsidRPr="009671CC">
        <w:rPr>
          <w:rFonts w:ascii="Times New Roman" w:hAnsi="Times New Roman" w:cs="Times New Roman"/>
        </w:rPr>
        <w:t xml:space="preserve"> that</w:t>
      </w:r>
      <w:r w:rsidR="009F6AFF" w:rsidRPr="009671CC">
        <w:rPr>
          <w:rFonts w:ascii="Times New Roman" w:hAnsi="Times New Roman" w:cs="Times New Roman"/>
        </w:rPr>
        <w:t xml:space="preserve"> </w:t>
      </w:r>
      <w:r w:rsidR="008262E4" w:rsidRPr="009671CC">
        <w:rPr>
          <w:rFonts w:ascii="Times New Roman" w:hAnsi="Times New Roman" w:cs="Times New Roman"/>
        </w:rPr>
        <w:t xml:space="preserve">liminality </w:t>
      </w:r>
      <w:r w:rsidR="00180A76" w:rsidRPr="009671CC">
        <w:rPr>
          <w:rFonts w:ascii="Times New Roman" w:hAnsi="Times New Roman" w:cs="Times New Roman"/>
        </w:rPr>
        <w:t>provide</w:t>
      </w:r>
      <w:r w:rsidR="009F6AFF" w:rsidRPr="009671CC">
        <w:rPr>
          <w:rFonts w:ascii="Times New Roman" w:hAnsi="Times New Roman" w:cs="Times New Roman"/>
        </w:rPr>
        <w:t>s</w:t>
      </w:r>
      <w:r w:rsidR="00180A76" w:rsidRPr="009671CC">
        <w:rPr>
          <w:rFonts w:ascii="Times New Roman" w:hAnsi="Times New Roman" w:cs="Times New Roman"/>
        </w:rPr>
        <w:t xml:space="preserve"> </w:t>
      </w:r>
      <w:r w:rsidR="009679E8" w:rsidRPr="009671CC">
        <w:rPr>
          <w:rFonts w:ascii="Times New Roman" w:hAnsi="Times New Roman" w:cs="Times New Roman"/>
        </w:rPr>
        <w:t>helpful insights</w:t>
      </w:r>
      <w:r w:rsidR="00180A76" w:rsidRPr="009671CC">
        <w:rPr>
          <w:rFonts w:ascii="Times New Roman" w:hAnsi="Times New Roman" w:cs="Times New Roman"/>
        </w:rPr>
        <w:t xml:space="preserve"> into the ways in which the </w:t>
      </w:r>
      <w:r w:rsidR="008646E8" w:rsidRPr="009671CC">
        <w:rPr>
          <w:rFonts w:ascii="Times New Roman" w:hAnsi="Times New Roman" w:cs="Times New Roman"/>
        </w:rPr>
        <w:t>change</w:t>
      </w:r>
      <w:r w:rsidR="00180A76" w:rsidRPr="009671CC">
        <w:rPr>
          <w:rFonts w:ascii="Times New Roman" w:hAnsi="Times New Roman" w:cs="Times New Roman"/>
        </w:rPr>
        <w:t xml:space="preserve"> agenda within policing</w:t>
      </w:r>
      <w:r w:rsidR="0065566E" w:rsidRPr="009671CC">
        <w:rPr>
          <w:rFonts w:ascii="Times New Roman" w:hAnsi="Times New Roman" w:cs="Times New Roman"/>
        </w:rPr>
        <w:t xml:space="preserve"> </w:t>
      </w:r>
      <w:r w:rsidR="00846984" w:rsidRPr="009671CC">
        <w:rPr>
          <w:rFonts w:ascii="Times New Roman" w:hAnsi="Times New Roman" w:cs="Times New Roman"/>
        </w:rPr>
        <w:t>organisations can</w:t>
      </w:r>
      <w:r w:rsidR="009F6AFF" w:rsidRPr="009671CC">
        <w:rPr>
          <w:rFonts w:ascii="Times New Roman" w:hAnsi="Times New Roman" w:cs="Times New Roman"/>
        </w:rPr>
        <w:t xml:space="preserve"> </w:t>
      </w:r>
      <w:r w:rsidR="009B0A61" w:rsidRPr="009671CC">
        <w:rPr>
          <w:rFonts w:ascii="Times New Roman" w:hAnsi="Times New Roman" w:cs="Times New Roman"/>
        </w:rPr>
        <w:t xml:space="preserve">be </w:t>
      </w:r>
      <w:r w:rsidR="00217F7E" w:rsidRPr="009671CC">
        <w:rPr>
          <w:rFonts w:ascii="Times New Roman" w:hAnsi="Times New Roman" w:cs="Times New Roman"/>
        </w:rPr>
        <w:t>conceived within</w:t>
      </w:r>
      <w:r w:rsidR="00867519" w:rsidRPr="009671CC">
        <w:rPr>
          <w:rFonts w:ascii="Times New Roman" w:hAnsi="Times New Roman" w:cs="Times New Roman"/>
        </w:rPr>
        <w:t xml:space="preserve"> characterisations of the police occupational culture. </w:t>
      </w:r>
    </w:p>
    <w:p w14:paraId="1AE33B5D" w14:textId="77777777" w:rsidR="00C63CED" w:rsidRPr="009671CC" w:rsidRDefault="00C63CED" w:rsidP="00671389">
      <w:pPr>
        <w:spacing w:line="360" w:lineRule="auto"/>
        <w:rPr>
          <w:rFonts w:ascii="Times New Roman" w:hAnsi="Times New Roman" w:cs="Times New Roman"/>
        </w:rPr>
      </w:pPr>
    </w:p>
    <w:p w14:paraId="0B2EF67F" w14:textId="4DC3FFCA" w:rsidR="002C4C5E" w:rsidRPr="009671CC" w:rsidRDefault="00867519" w:rsidP="0026492E">
      <w:pPr>
        <w:spacing w:line="360" w:lineRule="auto"/>
        <w:rPr>
          <w:rFonts w:ascii="Times New Roman" w:hAnsi="Times New Roman" w:cs="Times New Roman"/>
        </w:rPr>
      </w:pPr>
      <w:r w:rsidRPr="009671CC">
        <w:rPr>
          <w:rFonts w:ascii="Times New Roman" w:hAnsi="Times New Roman" w:cs="Times New Roman"/>
        </w:rPr>
        <w:t xml:space="preserve">The concept of culture </w:t>
      </w:r>
      <w:r w:rsidR="00FF7D48" w:rsidRPr="009671CC">
        <w:rPr>
          <w:rFonts w:ascii="Times New Roman" w:hAnsi="Times New Roman" w:cs="Times New Roman"/>
        </w:rPr>
        <w:t xml:space="preserve">also </w:t>
      </w:r>
      <w:r w:rsidRPr="009671CC">
        <w:rPr>
          <w:rFonts w:ascii="Times New Roman" w:hAnsi="Times New Roman" w:cs="Times New Roman"/>
        </w:rPr>
        <w:t xml:space="preserve">derives from anthropology </w:t>
      </w:r>
      <w:r w:rsidR="001C4FD0" w:rsidRPr="009671CC">
        <w:rPr>
          <w:rFonts w:ascii="Times New Roman" w:hAnsi="Times New Roman" w:cs="Times New Roman"/>
        </w:rPr>
        <w:t xml:space="preserve">and </w:t>
      </w:r>
      <w:r w:rsidRPr="009671CC">
        <w:rPr>
          <w:rFonts w:ascii="Times New Roman" w:hAnsi="Times New Roman" w:cs="Times New Roman"/>
        </w:rPr>
        <w:t>look</w:t>
      </w:r>
      <w:r w:rsidR="001C4FD0" w:rsidRPr="009671CC">
        <w:rPr>
          <w:rFonts w:ascii="Times New Roman" w:hAnsi="Times New Roman" w:cs="Times New Roman"/>
        </w:rPr>
        <w:t>s</w:t>
      </w:r>
      <w:r w:rsidRPr="009671CC">
        <w:rPr>
          <w:rFonts w:ascii="Times New Roman" w:hAnsi="Times New Roman" w:cs="Times New Roman"/>
        </w:rPr>
        <w:t xml:space="preserve"> at patterns of values and beliefs and how these influence </w:t>
      </w:r>
      <w:r w:rsidR="00B86D47" w:rsidRPr="009671CC">
        <w:rPr>
          <w:rFonts w:ascii="Times New Roman" w:hAnsi="Times New Roman" w:cs="Times New Roman"/>
        </w:rPr>
        <w:t>actions.</w:t>
      </w:r>
      <w:r w:rsidRPr="009671CC">
        <w:rPr>
          <w:rFonts w:ascii="Times New Roman" w:hAnsi="Times New Roman" w:cs="Times New Roman"/>
        </w:rPr>
        <w:t xml:space="preserve"> </w:t>
      </w:r>
      <w:r w:rsidR="00B86D47" w:rsidRPr="009671CC">
        <w:rPr>
          <w:rFonts w:ascii="Times New Roman" w:hAnsi="Times New Roman" w:cs="Times New Roman"/>
        </w:rPr>
        <w:t xml:space="preserve"> Johnson and Scholes (2002</w:t>
      </w:r>
      <w:r w:rsidR="009912F1" w:rsidRPr="009671CC">
        <w:rPr>
          <w:rFonts w:ascii="Times New Roman" w:hAnsi="Times New Roman" w:cs="Times New Roman"/>
        </w:rPr>
        <w:t>) suggest</w:t>
      </w:r>
      <w:r w:rsidR="00B86D47" w:rsidRPr="009671CC">
        <w:rPr>
          <w:rFonts w:ascii="Times New Roman" w:hAnsi="Times New Roman" w:cs="Times New Roman"/>
        </w:rPr>
        <w:t xml:space="preserve"> that “taken –for-granted” assumptions handed down over</w:t>
      </w:r>
      <w:r w:rsidR="00FF7D48" w:rsidRPr="009671CC">
        <w:rPr>
          <w:rFonts w:ascii="Times New Roman" w:hAnsi="Times New Roman" w:cs="Times New Roman"/>
        </w:rPr>
        <w:t xml:space="preserve"> </w:t>
      </w:r>
      <w:r w:rsidR="00B86D47" w:rsidRPr="009671CC">
        <w:rPr>
          <w:rFonts w:ascii="Times New Roman" w:hAnsi="Times New Roman" w:cs="Times New Roman"/>
        </w:rPr>
        <w:t>time</w:t>
      </w:r>
      <w:r w:rsidR="001C4FD0" w:rsidRPr="009671CC">
        <w:rPr>
          <w:rFonts w:ascii="Times New Roman" w:hAnsi="Times New Roman" w:cs="Times New Roman"/>
        </w:rPr>
        <w:t>,</w:t>
      </w:r>
      <w:r w:rsidR="00AB4A22" w:rsidRPr="009671CC">
        <w:rPr>
          <w:rFonts w:ascii="Times New Roman" w:hAnsi="Times New Roman" w:cs="Times New Roman"/>
        </w:rPr>
        <w:t xml:space="preserve"> are </w:t>
      </w:r>
      <w:r w:rsidR="00B86D47" w:rsidRPr="009671CC">
        <w:rPr>
          <w:rFonts w:ascii="Times New Roman" w:hAnsi="Times New Roman" w:cs="Times New Roman"/>
        </w:rPr>
        <w:t xml:space="preserve"> </w:t>
      </w:r>
      <w:r w:rsidR="00217F7E" w:rsidRPr="009671CC">
        <w:rPr>
          <w:rFonts w:ascii="Times New Roman" w:hAnsi="Times New Roman" w:cs="Times New Roman"/>
        </w:rPr>
        <w:t>institutionalise</w:t>
      </w:r>
      <w:r w:rsidR="00AF4801" w:rsidRPr="009671CC">
        <w:rPr>
          <w:rFonts w:ascii="Times New Roman" w:hAnsi="Times New Roman" w:cs="Times New Roman"/>
        </w:rPr>
        <w:t xml:space="preserve">d to </w:t>
      </w:r>
      <w:r w:rsidR="00217F7E" w:rsidRPr="009671CC">
        <w:rPr>
          <w:rFonts w:ascii="Times New Roman" w:hAnsi="Times New Roman" w:cs="Times New Roman"/>
        </w:rPr>
        <w:t>promot</w:t>
      </w:r>
      <w:r w:rsidR="00AF4801" w:rsidRPr="009671CC">
        <w:rPr>
          <w:rFonts w:ascii="Times New Roman" w:hAnsi="Times New Roman" w:cs="Times New Roman"/>
        </w:rPr>
        <w:t>e</w:t>
      </w:r>
      <w:r w:rsidR="00B86D47" w:rsidRPr="009671CC">
        <w:rPr>
          <w:rFonts w:ascii="Times New Roman" w:hAnsi="Times New Roman" w:cs="Times New Roman"/>
        </w:rPr>
        <w:t xml:space="preserve"> or constrain</w:t>
      </w:r>
      <w:r w:rsidR="009679E8" w:rsidRPr="009671CC">
        <w:rPr>
          <w:rFonts w:ascii="Times New Roman" w:hAnsi="Times New Roman" w:cs="Times New Roman"/>
        </w:rPr>
        <w:t xml:space="preserve"> what</w:t>
      </w:r>
      <w:r w:rsidR="00B86D47" w:rsidRPr="009671CC">
        <w:rPr>
          <w:rFonts w:ascii="Times New Roman" w:hAnsi="Times New Roman" w:cs="Times New Roman"/>
        </w:rPr>
        <w:t xml:space="preserve"> </w:t>
      </w:r>
      <w:r w:rsidR="001C4FD0" w:rsidRPr="009671CC">
        <w:rPr>
          <w:rFonts w:ascii="Times New Roman" w:hAnsi="Times New Roman" w:cs="Times New Roman"/>
        </w:rPr>
        <w:t xml:space="preserve">are </w:t>
      </w:r>
      <w:r w:rsidR="00B86D47" w:rsidRPr="009671CC">
        <w:rPr>
          <w:rFonts w:ascii="Times New Roman" w:hAnsi="Times New Roman" w:cs="Times New Roman"/>
        </w:rPr>
        <w:t xml:space="preserve">deemed appropriate behaviours. </w:t>
      </w:r>
      <w:r w:rsidR="00217F7E" w:rsidRPr="009671CC">
        <w:rPr>
          <w:rFonts w:ascii="Times New Roman" w:hAnsi="Times New Roman" w:cs="Times New Roman"/>
        </w:rPr>
        <w:t>The potency of the</w:t>
      </w:r>
      <w:r w:rsidR="008262E4" w:rsidRPr="009671CC">
        <w:rPr>
          <w:rFonts w:ascii="Times New Roman" w:hAnsi="Times New Roman" w:cs="Times New Roman"/>
        </w:rPr>
        <w:t xml:space="preserve"> </w:t>
      </w:r>
      <w:r w:rsidR="009679E8" w:rsidRPr="009671CC">
        <w:rPr>
          <w:rFonts w:ascii="Times New Roman" w:hAnsi="Times New Roman" w:cs="Times New Roman"/>
        </w:rPr>
        <w:t>police culture</w:t>
      </w:r>
      <w:r w:rsidR="00217F7E" w:rsidRPr="009671CC">
        <w:rPr>
          <w:rFonts w:ascii="Times New Roman" w:hAnsi="Times New Roman" w:cs="Times New Roman"/>
        </w:rPr>
        <w:t xml:space="preserve"> to adapt or frustrate change has been well documented (Punch, 2003; Loader, 2016; </w:t>
      </w:r>
      <w:r w:rsidR="00305CDF" w:rsidRPr="009671CC">
        <w:rPr>
          <w:rFonts w:ascii="Times New Roman" w:hAnsi="Times New Roman" w:cs="Times New Roman"/>
        </w:rPr>
        <w:t>Dubord and Griffiths, 2019</w:t>
      </w:r>
      <w:r w:rsidR="0065566E" w:rsidRPr="009671CC">
        <w:rPr>
          <w:rFonts w:ascii="Times New Roman" w:hAnsi="Times New Roman" w:cs="Times New Roman"/>
        </w:rPr>
        <w:t>; Hunter and May</w:t>
      </w:r>
      <w:r w:rsidR="00EE00F7" w:rsidRPr="009671CC">
        <w:rPr>
          <w:rFonts w:ascii="Times New Roman" w:hAnsi="Times New Roman" w:cs="Times New Roman"/>
        </w:rPr>
        <w:t>,</w:t>
      </w:r>
      <w:r w:rsidR="0065566E" w:rsidRPr="009671CC">
        <w:rPr>
          <w:rFonts w:ascii="Times New Roman" w:hAnsi="Times New Roman" w:cs="Times New Roman"/>
        </w:rPr>
        <w:t xml:space="preserve"> 2019</w:t>
      </w:r>
      <w:r w:rsidR="00322DFA" w:rsidRPr="009671CC">
        <w:rPr>
          <w:rFonts w:ascii="Times New Roman" w:hAnsi="Times New Roman" w:cs="Times New Roman"/>
        </w:rPr>
        <w:t>, Langan et al</w:t>
      </w:r>
      <w:r w:rsidR="00EE00F7" w:rsidRPr="009671CC">
        <w:rPr>
          <w:rFonts w:ascii="Times New Roman" w:hAnsi="Times New Roman" w:cs="Times New Roman"/>
        </w:rPr>
        <w:t>,</w:t>
      </w:r>
      <w:r w:rsidR="00322DFA" w:rsidRPr="009671CC">
        <w:rPr>
          <w:rFonts w:ascii="Times New Roman" w:hAnsi="Times New Roman" w:cs="Times New Roman"/>
        </w:rPr>
        <w:t xml:space="preserve"> 2019</w:t>
      </w:r>
      <w:r w:rsidR="00217F7E" w:rsidRPr="009671CC">
        <w:rPr>
          <w:rFonts w:ascii="Times New Roman" w:hAnsi="Times New Roman" w:cs="Times New Roman"/>
        </w:rPr>
        <w:t>)</w:t>
      </w:r>
      <w:r w:rsidR="00356146" w:rsidRPr="009671CC">
        <w:rPr>
          <w:rFonts w:ascii="Times New Roman" w:hAnsi="Times New Roman" w:cs="Times New Roman"/>
        </w:rPr>
        <w:t>.</w:t>
      </w:r>
      <w:r w:rsidR="00DE7928" w:rsidRPr="009671CC">
        <w:rPr>
          <w:rFonts w:ascii="Times New Roman" w:hAnsi="Times New Roman" w:cs="Times New Roman"/>
        </w:rPr>
        <w:t xml:space="preserve"> </w:t>
      </w:r>
      <w:r w:rsidR="00AF4801" w:rsidRPr="009671CC">
        <w:rPr>
          <w:rFonts w:ascii="Times New Roman" w:hAnsi="Times New Roman" w:cs="Times New Roman"/>
        </w:rPr>
        <w:t xml:space="preserve">It is also evident that continual change </w:t>
      </w:r>
      <w:r w:rsidR="007077B4" w:rsidRPr="009671CC">
        <w:rPr>
          <w:rFonts w:ascii="Times New Roman" w:hAnsi="Times New Roman" w:cs="Times New Roman"/>
        </w:rPr>
        <w:t>creates</w:t>
      </w:r>
      <w:r w:rsidR="00AF4801" w:rsidRPr="009671CC">
        <w:rPr>
          <w:rFonts w:ascii="Times New Roman" w:hAnsi="Times New Roman" w:cs="Times New Roman"/>
        </w:rPr>
        <w:t xml:space="preserve"> conditions of uncertainty and job insecurity</w:t>
      </w:r>
      <w:r w:rsidR="007077B4" w:rsidRPr="009671CC">
        <w:rPr>
          <w:rFonts w:ascii="Times New Roman" w:hAnsi="Times New Roman" w:cs="Times New Roman"/>
        </w:rPr>
        <w:t xml:space="preserve"> (</w:t>
      </w:r>
      <w:r w:rsidR="00903DD9" w:rsidRPr="009671CC">
        <w:rPr>
          <w:rFonts w:ascii="Times New Roman" w:hAnsi="Times New Roman" w:cs="Times New Roman"/>
        </w:rPr>
        <w:t>B</w:t>
      </w:r>
      <w:r w:rsidR="007077B4" w:rsidRPr="009671CC">
        <w:rPr>
          <w:rFonts w:ascii="Times New Roman" w:hAnsi="Times New Roman" w:cs="Times New Roman"/>
        </w:rPr>
        <w:t xml:space="preserve">rough, Brown and </w:t>
      </w:r>
      <w:r w:rsidR="00903DD9" w:rsidRPr="009671CC">
        <w:rPr>
          <w:rFonts w:ascii="Times New Roman" w:hAnsi="Times New Roman" w:cs="Times New Roman"/>
        </w:rPr>
        <w:t>Biggs,</w:t>
      </w:r>
      <w:r w:rsidR="005D3243" w:rsidRPr="009671CC">
        <w:rPr>
          <w:rFonts w:ascii="Times New Roman" w:hAnsi="Times New Roman" w:cs="Times New Roman"/>
        </w:rPr>
        <w:t xml:space="preserve"> </w:t>
      </w:r>
      <w:r w:rsidR="00903DD9" w:rsidRPr="009671CC">
        <w:rPr>
          <w:rFonts w:ascii="Times New Roman" w:hAnsi="Times New Roman" w:cs="Times New Roman"/>
        </w:rPr>
        <w:t xml:space="preserve">2016). Fleming (2020:165) observed a degree of cynicism amongst some officers who greeted the introduction of evidence based policing as </w:t>
      </w:r>
      <w:r w:rsidR="00AB4A22" w:rsidRPr="009671CC">
        <w:rPr>
          <w:rFonts w:ascii="Times New Roman" w:hAnsi="Times New Roman" w:cs="Times New Roman"/>
        </w:rPr>
        <w:t xml:space="preserve">the current </w:t>
      </w:r>
      <w:r w:rsidR="00903DD9" w:rsidRPr="009671CC">
        <w:rPr>
          <w:rFonts w:ascii="Times New Roman" w:hAnsi="Times New Roman" w:cs="Times New Roman"/>
        </w:rPr>
        <w:t xml:space="preserve">‘fad’ registering their weariness of new ideas. </w:t>
      </w:r>
    </w:p>
    <w:p w14:paraId="29F2E1D0" w14:textId="77777777" w:rsidR="002C4C5E" w:rsidRPr="009671CC" w:rsidRDefault="002C4C5E" w:rsidP="0026492E">
      <w:pPr>
        <w:spacing w:line="360" w:lineRule="auto"/>
        <w:rPr>
          <w:rFonts w:ascii="Times New Roman" w:hAnsi="Times New Roman" w:cs="Times New Roman"/>
        </w:rPr>
      </w:pPr>
    </w:p>
    <w:p w14:paraId="1EF59A98" w14:textId="71D8A6D8" w:rsidR="00352723" w:rsidRPr="009671CC" w:rsidRDefault="00356146" w:rsidP="002C4C5E">
      <w:pPr>
        <w:spacing w:line="360" w:lineRule="auto"/>
        <w:rPr>
          <w:rFonts w:ascii="Times New Roman" w:hAnsi="Times New Roman" w:cs="Times New Roman"/>
        </w:rPr>
      </w:pPr>
      <w:r w:rsidRPr="009671CC">
        <w:rPr>
          <w:rFonts w:ascii="Times New Roman" w:hAnsi="Times New Roman" w:cs="Times New Roman"/>
        </w:rPr>
        <w:t>The traditional</w:t>
      </w:r>
      <w:r w:rsidR="00C63CED" w:rsidRPr="009671CC">
        <w:rPr>
          <w:rFonts w:ascii="Times New Roman" w:hAnsi="Times New Roman" w:cs="Times New Roman"/>
        </w:rPr>
        <w:t xml:space="preserve"> pre-</w:t>
      </w:r>
      <w:r w:rsidR="009679E8" w:rsidRPr="009671CC">
        <w:rPr>
          <w:rFonts w:ascii="Times New Roman" w:hAnsi="Times New Roman" w:cs="Times New Roman"/>
        </w:rPr>
        <w:t>liminal occupational</w:t>
      </w:r>
      <w:r w:rsidR="00305CDF" w:rsidRPr="009671CC">
        <w:rPr>
          <w:rFonts w:ascii="Times New Roman" w:hAnsi="Times New Roman" w:cs="Times New Roman"/>
        </w:rPr>
        <w:t xml:space="preserve"> </w:t>
      </w:r>
      <w:r w:rsidRPr="009671CC">
        <w:rPr>
          <w:rFonts w:ascii="Times New Roman" w:hAnsi="Times New Roman" w:cs="Times New Roman"/>
        </w:rPr>
        <w:t xml:space="preserve">cultural space has </w:t>
      </w:r>
      <w:r w:rsidR="00352723" w:rsidRPr="009671CC">
        <w:rPr>
          <w:rFonts w:ascii="Times New Roman" w:hAnsi="Times New Roman" w:cs="Times New Roman"/>
        </w:rPr>
        <w:t>been described</w:t>
      </w:r>
      <w:r w:rsidRPr="009671CC">
        <w:rPr>
          <w:rFonts w:ascii="Times New Roman" w:hAnsi="Times New Roman" w:cs="Times New Roman"/>
        </w:rPr>
        <w:t xml:space="preserve"> as, amongst other things, </w:t>
      </w:r>
      <w:r w:rsidR="00352723" w:rsidRPr="009671CC">
        <w:rPr>
          <w:rFonts w:ascii="Times New Roman" w:hAnsi="Times New Roman" w:cs="Times New Roman"/>
        </w:rPr>
        <w:t>racist</w:t>
      </w:r>
      <w:r w:rsidRPr="009671CC">
        <w:rPr>
          <w:rFonts w:ascii="Times New Roman" w:hAnsi="Times New Roman" w:cs="Times New Roman"/>
        </w:rPr>
        <w:t xml:space="preserve">, sexist and homophobic deriving from its overtly masculinised ethos (Reiner, </w:t>
      </w:r>
      <w:r w:rsidR="0065566E" w:rsidRPr="009671CC">
        <w:rPr>
          <w:rFonts w:ascii="Times New Roman" w:hAnsi="Times New Roman" w:cs="Times New Roman"/>
        </w:rPr>
        <w:t>1986</w:t>
      </w:r>
      <w:r w:rsidR="00EE00F7" w:rsidRPr="009671CC">
        <w:rPr>
          <w:rFonts w:ascii="Times New Roman" w:hAnsi="Times New Roman" w:cs="Times New Roman"/>
        </w:rPr>
        <w:t>; 2010</w:t>
      </w:r>
      <w:r w:rsidRPr="009671CC">
        <w:rPr>
          <w:rFonts w:ascii="Times New Roman" w:hAnsi="Times New Roman" w:cs="Times New Roman"/>
        </w:rPr>
        <w:t>). Others describe its blame culture leading to distrust, fear of admonishment</w:t>
      </w:r>
      <w:r w:rsidR="00352723" w:rsidRPr="009671CC">
        <w:rPr>
          <w:rFonts w:ascii="Times New Roman" w:hAnsi="Times New Roman" w:cs="Times New Roman"/>
        </w:rPr>
        <w:t xml:space="preserve">, lack </w:t>
      </w:r>
      <w:r w:rsidR="00EC712C" w:rsidRPr="009671CC">
        <w:rPr>
          <w:rFonts w:ascii="Times New Roman" w:hAnsi="Times New Roman" w:cs="Times New Roman"/>
        </w:rPr>
        <w:t>of acknowledgement</w:t>
      </w:r>
      <w:r w:rsidRPr="009671CC">
        <w:rPr>
          <w:rFonts w:ascii="Times New Roman" w:hAnsi="Times New Roman" w:cs="Times New Roman"/>
        </w:rPr>
        <w:t xml:space="preserve"> of failure and punishment for mistakes</w:t>
      </w:r>
      <w:r w:rsidR="007E1F5B">
        <w:rPr>
          <w:rFonts w:ascii="Times New Roman" w:hAnsi="Times New Roman" w:cs="Times New Roman"/>
        </w:rPr>
        <w:t>,</w:t>
      </w:r>
      <w:r w:rsidRPr="009671CC">
        <w:rPr>
          <w:rFonts w:ascii="Times New Roman" w:hAnsi="Times New Roman" w:cs="Times New Roman"/>
        </w:rPr>
        <w:t xml:space="preserve"> which restrain experimentation and innovation (Metcalfe, 2017</w:t>
      </w:r>
      <w:r w:rsidR="001C4FD0" w:rsidRPr="009671CC">
        <w:rPr>
          <w:rFonts w:ascii="Times New Roman" w:hAnsi="Times New Roman" w:cs="Times New Roman"/>
        </w:rPr>
        <w:t>; Fleming</w:t>
      </w:r>
      <w:r w:rsidR="00EE00F7" w:rsidRPr="009671CC">
        <w:rPr>
          <w:rFonts w:ascii="Times New Roman" w:hAnsi="Times New Roman" w:cs="Times New Roman"/>
        </w:rPr>
        <w:t>,</w:t>
      </w:r>
      <w:r w:rsidR="001C4FD0" w:rsidRPr="009671CC">
        <w:rPr>
          <w:rFonts w:ascii="Times New Roman" w:hAnsi="Times New Roman" w:cs="Times New Roman"/>
        </w:rPr>
        <w:t xml:space="preserve"> 2019</w:t>
      </w:r>
      <w:r w:rsidRPr="009671CC">
        <w:rPr>
          <w:rFonts w:ascii="Times New Roman" w:hAnsi="Times New Roman" w:cs="Times New Roman"/>
        </w:rPr>
        <w:t>).</w:t>
      </w:r>
      <w:r w:rsidR="00F22637" w:rsidRPr="009671CC">
        <w:rPr>
          <w:rFonts w:ascii="Times New Roman" w:hAnsi="Times New Roman" w:cs="Times New Roman"/>
        </w:rPr>
        <w:t xml:space="preserve"> </w:t>
      </w:r>
      <w:r w:rsidRPr="009671CC">
        <w:rPr>
          <w:rFonts w:ascii="Times New Roman" w:hAnsi="Times New Roman" w:cs="Times New Roman"/>
        </w:rPr>
        <w:t xml:space="preserve">Academic influences have </w:t>
      </w:r>
      <w:r w:rsidR="008469C3" w:rsidRPr="009671CC">
        <w:rPr>
          <w:rFonts w:ascii="Times New Roman" w:hAnsi="Times New Roman" w:cs="Times New Roman"/>
        </w:rPr>
        <w:t>been</w:t>
      </w:r>
      <w:r w:rsidRPr="009671CC">
        <w:rPr>
          <w:rFonts w:ascii="Times New Roman" w:hAnsi="Times New Roman" w:cs="Times New Roman"/>
        </w:rPr>
        <w:t xml:space="preserve"> an intrusion</w:t>
      </w:r>
      <w:r w:rsidR="00352723" w:rsidRPr="009671CC">
        <w:rPr>
          <w:rFonts w:ascii="Times New Roman" w:hAnsi="Times New Roman" w:cs="Times New Roman"/>
        </w:rPr>
        <w:t>.</w:t>
      </w:r>
      <w:r w:rsidRPr="009671CC">
        <w:rPr>
          <w:rFonts w:ascii="Times New Roman" w:hAnsi="Times New Roman" w:cs="Times New Roman"/>
        </w:rPr>
        <w:t xml:space="preserve"> </w:t>
      </w:r>
      <w:r w:rsidR="00352723" w:rsidRPr="009671CC">
        <w:rPr>
          <w:rFonts w:ascii="Times New Roman" w:hAnsi="Times New Roman" w:cs="Times New Roman"/>
          <w:shd w:val="clear" w:color="auto" w:fill="FFFFFF"/>
        </w:rPr>
        <w:t>Police officers</w:t>
      </w:r>
      <w:r w:rsidR="006D4BC1" w:rsidRPr="009671CC">
        <w:rPr>
          <w:rFonts w:ascii="Times New Roman" w:hAnsi="Times New Roman" w:cs="Times New Roman"/>
          <w:shd w:val="clear" w:color="auto" w:fill="FFFFFF"/>
        </w:rPr>
        <w:t>,</w:t>
      </w:r>
      <w:r w:rsidR="00352723" w:rsidRPr="009671CC">
        <w:rPr>
          <w:rFonts w:ascii="Times New Roman" w:hAnsi="Times New Roman" w:cs="Times New Roman"/>
          <w:shd w:val="clear" w:color="auto" w:fill="FFFFFF"/>
        </w:rPr>
        <w:t xml:space="preserve"> inherently suspicious and cynical towards </w:t>
      </w:r>
      <w:r w:rsidR="003C1F3D" w:rsidRPr="009671CC">
        <w:rPr>
          <w:rFonts w:ascii="Times New Roman" w:hAnsi="Times New Roman" w:cs="Times New Roman"/>
          <w:shd w:val="clear" w:color="auto" w:fill="FFFFFF"/>
        </w:rPr>
        <w:t>‘outsiders’ (</w:t>
      </w:r>
      <w:r w:rsidR="00EE00F7" w:rsidRPr="009671CC">
        <w:rPr>
          <w:rFonts w:ascii="Times New Roman" w:hAnsi="Times New Roman" w:cs="Times New Roman"/>
          <w:shd w:val="clear" w:color="auto" w:fill="FFFFFF"/>
        </w:rPr>
        <w:t>Fleming</w:t>
      </w:r>
      <w:r w:rsidR="00352723" w:rsidRPr="009671CC">
        <w:rPr>
          <w:rFonts w:ascii="Times New Roman" w:hAnsi="Times New Roman" w:cs="Times New Roman"/>
          <w:shd w:val="clear" w:color="auto" w:fill="FFFFFF"/>
        </w:rPr>
        <w:t xml:space="preserve"> </w:t>
      </w:r>
      <w:r w:rsidR="003C1F3D" w:rsidRPr="009671CC">
        <w:rPr>
          <w:rFonts w:ascii="Times New Roman" w:hAnsi="Times New Roman" w:cs="Times New Roman"/>
          <w:shd w:val="clear" w:color="auto" w:fill="FFFFFF"/>
        </w:rPr>
        <w:t>and Rhodes, 2017</w:t>
      </w:r>
      <w:r w:rsidR="00352723" w:rsidRPr="009671CC">
        <w:rPr>
          <w:rFonts w:ascii="Times New Roman" w:hAnsi="Times New Roman" w:cs="Times New Roman"/>
          <w:shd w:val="clear" w:color="auto" w:fill="FFFFFF"/>
        </w:rPr>
        <w:t>)</w:t>
      </w:r>
      <w:r w:rsidR="006D4BC1" w:rsidRPr="009671CC">
        <w:rPr>
          <w:rFonts w:ascii="Times New Roman" w:hAnsi="Times New Roman" w:cs="Times New Roman"/>
          <w:shd w:val="clear" w:color="auto" w:fill="FFFFFF"/>
        </w:rPr>
        <w:t xml:space="preserve">, often </w:t>
      </w:r>
      <w:r w:rsidR="00352723" w:rsidRPr="009671CC">
        <w:rPr>
          <w:rFonts w:ascii="Times New Roman" w:hAnsi="Times New Roman" w:cs="Times New Roman"/>
          <w:shd w:val="clear" w:color="auto" w:fill="FFFFFF"/>
        </w:rPr>
        <w:t>accus</w:t>
      </w:r>
      <w:r w:rsidR="000D2AAE" w:rsidRPr="009671CC">
        <w:rPr>
          <w:rFonts w:ascii="Times New Roman" w:hAnsi="Times New Roman" w:cs="Times New Roman"/>
          <w:shd w:val="clear" w:color="auto" w:fill="FFFFFF"/>
        </w:rPr>
        <w:t>e</w:t>
      </w:r>
      <w:r w:rsidR="00352723" w:rsidRPr="009671CC">
        <w:rPr>
          <w:rFonts w:ascii="Times New Roman" w:hAnsi="Times New Roman" w:cs="Times New Roman"/>
          <w:shd w:val="clear" w:color="auto" w:fill="FFFFFF"/>
        </w:rPr>
        <w:t xml:space="preserve"> academic researchers </w:t>
      </w:r>
      <w:r w:rsidR="000D2AAE" w:rsidRPr="009671CC">
        <w:rPr>
          <w:rFonts w:ascii="Times New Roman" w:hAnsi="Times New Roman" w:cs="Times New Roman"/>
          <w:shd w:val="clear" w:color="auto" w:fill="FFFFFF"/>
        </w:rPr>
        <w:t xml:space="preserve">as </w:t>
      </w:r>
      <w:r w:rsidR="00352723" w:rsidRPr="009671CC">
        <w:rPr>
          <w:rFonts w:ascii="Times New Roman" w:hAnsi="Times New Roman" w:cs="Times New Roman"/>
          <w:shd w:val="clear" w:color="auto" w:fill="FFFFFF"/>
        </w:rPr>
        <w:t xml:space="preserve">being ‘out of touch’ with the realities of front-line policing, stuck in their ‘ivory towers’ and not speaking their language manifesting in what </w:t>
      </w:r>
      <w:r w:rsidR="00547868" w:rsidRPr="009671CC">
        <w:rPr>
          <w:rFonts w:ascii="Times New Roman" w:hAnsi="Times New Roman" w:cs="Times New Roman"/>
          <w:shd w:val="clear" w:color="auto" w:fill="FFFFFF"/>
        </w:rPr>
        <w:t>MacDonald</w:t>
      </w:r>
      <w:r w:rsidR="00352723" w:rsidRPr="009671CC">
        <w:rPr>
          <w:rFonts w:ascii="Times New Roman" w:hAnsi="Times New Roman" w:cs="Times New Roman"/>
          <w:shd w:val="clear" w:color="auto" w:fill="FFFFFF"/>
        </w:rPr>
        <w:t xml:space="preserve"> called </w:t>
      </w:r>
      <w:r w:rsidR="005A70A6" w:rsidRPr="009671CC">
        <w:rPr>
          <w:rFonts w:ascii="Times New Roman" w:hAnsi="Times New Roman" w:cs="Times New Roman"/>
          <w:shd w:val="clear" w:color="auto" w:fill="FFFFFF"/>
        </w:rPr>
        <w:t>‘</w:t>
      </w:r>
      <w:r w:rsidR="00305CDF" w:rsidRPr="009671CC">
        <w:rPr>
          <w:rFonts w:ascii="Times New Roman" w:hAnsi="Times New Roman" w:cs="Times New Roman"/>
          <w:shd w:val="clear" w:color="auto" w:fill="FFFFFF"/>
        </w:rPr>
        <w:t>a</w:t>
      </w:r>
      <w:r w:rsidR="00352723" w:rsidRPr="009671CC">
        <w:rPr>
          <w:rFonts w:ascii="Times New Roman" w:hAnsi="Times New Roman" w:cs="Times New Roman"/>
          <w:shd w:val="clear" w:color="auto" w:fill="FFFFFF"/>
        </w:rPr>
        <w:t xml:space="preserve"> dialogue </w:t>
      </w:r>
      <w:r w:rsidR="00305CDF" w:rsidRPr="009671CC">
        <w:rPr>
          <w:rFonts w:ascii="Times New Roman" w:hAnsi="Times New Roman" w:cs="Times New Roman"/>
          <w:shd w:val="clear" w:color="auto" w:fill="FFFFFF"/>
        </w:rPr>
        <w:t>of</w:t>
      </w:r>
      <w:r w:rsidR="00352723" w:rsidRPr="009671CC">
        <w:rPr>
          <w:rFonts w:ascii="Times New Roman" w:hAnsi="Times New Roman" w:cs="Times New Roman"/>
          <w:shd w:val="clear" w:color="auto" w:fill="FFFFFF"/>
        </w:rPr>
        <w:t xml:space="preserve"> the deaf’ (</w:t>
      </w:r>
      <w:r w:rsidR="00547868" w:rsidRPr="009671CC">
        <w:rPr>
          <w:rFonts w:ascii="Times New Roman" w:hAnsi="Times New Roman" w:cs="Times New Roman"/>
          <w:shd w:val="clear" w:color="auto" w:fill="FFFFFF"/>
        </w:rPr>
        <w:t xml:space="preserve">see </w:t>
      </w:r>
      <w:r w:rsidR="00352723" w:rsidRPr="009671CC">
        <w:rPr>
          <w:rFonts w:ascii="Times New Roman" w:hAnsi="Times New Roman" w:cs="Times New Roman"/>
        </w:rPr>
        <w:t>Bradley and Nixon, 2009</w:t>
      </w:r>
      <w:r w:rsidR="00352723" w:rsidRPr="009671CC">
        <w:rPr>
          <w:rFonts w:ascii="Times New Roman" w:hAnsi="Times New Roman" w:cs="Times New Roman"/>
          <w:shd w:val="clear" w:color="auto" w:fill="FFFFFF"/>
        </w:rPr>
        <w:t>).</w:t>
      </w:r>
      <w:r w:rsidRPr="009671CC">
        <w:rPr>
          <w:rFonts w:ascii="Times New Roman" w:hAnsi="Times New Roman" w:cs="Times New Roman"/>
        </w:rPr>
        <w:t xml:space="preserve"> </w:t>
      </w:r>
      <w:r w:rsidR="00352723" w:rsidRPr="009671CC">
        <w:rPr>
          <w:rFonts w:ascii="Times New Roman" w:hAnsi="Times New Roman" w:cs="Times New Roman"/>
        </w:rPr>
        <w:t>Ideal workers in this space</w:t>
      </w:r>
      <w:r w:rsidR="00526907" w:rsidRPr="009671CC">
        <w:rPr>
          <w:rFonts w:ascii="Times New Roman" w:hAnsi="Times New Roman" w:cs="Times New Roman"/>
        </w:rPr>
        <w:t xml:space="preserve">, </w:t>
      </w:r>
      <w:r w:rsidR="006D4BC1" w:rsidRPr="009671CC">
        <w:rPr>
          <w:rFonts w:ascii="Times New Roman" w:hAnsi="Times New Roman" w:cs="Times New Roman"/>
        </w:rPr>
        <w:t xml:space="preserve">typified </w:t>
      </w:r>
      <w:r w:rsidR="00F22637" w:rsidRPr="009671CC">
        <w:rPr>
          <w:rFonts w:ascii="Times New Roman" w:hAnsi="Times New Roman" w:cs="Times New Roman"/>
        </w:rPr>
        <w:t>as male</w:t>
      </w:r>
      <w:r w:rsidR="00547868" w:rsidRPr="009671CC">
        <w:rPr>
          <w:rFonts w:ascii="Times New Roman" w:hAnsi="Times New Roman" w:cs="Times New Roman"/>
        </w:rPr>
        <w:t>,</w:t>
      </w:r>
      <w:r w:rsidR="008262E4" w:rsidRPr="009671CC">
        <w:rPr>
          <w:rFonts w:ascii="Times New Roman" w:hAnsi="Times New Roman" w:cs="Times New Roman"/>
        </w:rPr>
        <w:t xml:space="preserve"> old</w:t>
      </w:r>
      <w:r w:rsidR="00547868" w:rsidRPr="009671CC">
        <w:rPr>
          <w:rFonts w:ascii="Times New Roman" w:hAnsi="Times New Roman" w:cs="Times New Roman"/>
        </w:rPr>
        <w:t>,</w:t>
      </w:r>
      <w:r w:rsidR="00352723" w:rsidRPr="009671CC">
        <w:rPr>
          <w:rFonts w:ascii="Times New Roman" w:hAnsi="Times New Roman" w:cs="Times New Roman"/>
        </w:rPr>
        <w:t xml:space="preserve"> school thief catcher</w:t>
      </w:r>
      <w:r w:rsidR="00526907" w:rsidRPr="009671CC">
        <w:rPr>
          <w:rFonts w:ascii="Times New Roman" w:hAnsi="Times New Roman" w:cs="Times New Roman"/>
        </w:rPr>
        <w:t>s (</w:t>
      </w:r>
      <w:r w:rsidR="00352723" w:rsidRPr="009671CC">
        <w:rPr>
          <w:rFonts w:ascii="Times New Roman" w:hAnsi="Times New Roman" w:cs="Times New Roman"/>
        </w:rPr>
        <w:t>Tong, 2009)</w:t>
      </w:r>
      <w:r w:rsidR="00526907" w:rsidRPr="009671CC">
        <w:rPr>
          <w:rFonts w:ascii="Times New Roman" w:hAnsi="Times New Roman" w:cs="Times New Roman"/>
        </w:rPr>
        <w:t xml:space="preserve"> </w:t>
      </w:r>
      <w:r w:rsidR="000D2AAE" w:rsidRPr="009671CC">
        <w:rPr>
          <w:rFonts w:ascii="Times New Roman" w:hAnsi="Times New Roman" w:cs="Times New Roman"/>
        </w:rPr>
        <w:t>are intuitive</w:t>
      </w:r>
      <w:r w:rsidR="00352723" w:rsidRPr="009671CC">
        <w:rPr>
          <w:rFonts w:ascii="Times New Roman" w:hAnsi="Times New Roman" w:cs="Times New Roman"/>
        </w:rPr>
        <w:t xml:space="preserve"> problem-solvers operating on hunches with an instinctive ability to detect lies.</w:t>
      </w:r>
      <w:r w:rsidR="00A47BFB" w:rsidRPr="009671CC">
        <w:rPr>
          <w:rFonts w:ascii="Times New Roman" w:hAnsi="Times New Roman" w:cs="Times New Roman"/>
        </w:rPr>
        <w:t xml:space="preserve"> Sausdal (2018</w:t>
      </w:r>
      <w:r w:rsidR="003A6EF3" w:rsidRPr="009671CC">
        <w:rPr>
          <w:rFonts w:ascii="Times New Roman" w:hAnsi="Times New Roman" w:cs="Times New Roman"/>
        </w:rPr>
        <w:t>:</w:t>
      </w:r>
      <w:r w:rsidR="00A47BFB" w:rsidRPr="009671CC">
        <w:rPr>
          <w:rFonts w:ascii="Times New Roman" w:hAnsi="Times New Roman" w:cs="Times New Roman"/>
        </w:rPr>
        <w:t>112</w:t>
      </w:r>
      <w:r w:rsidR="00742F5C" w:rsidRPr="009671CC">
        <w:rPr>
          <w:rFonts w:ascii="Times New Roman" w:hAnsi="Times New Roman" w:cs="Times New Roman"/>
        </w:rPr>
        <w:t>) refers</w:t>
      </w:r>
      <w:r w:rsidR="00A47BFB" w:rsidRPr="009671CC">
        <w:rPr>
          <w:rFonts w:ascii="Times New Roman" w:hAnsi="Times New Roman" w:cs="Times New Roman"/>
        </w:rPr>
        <w:t xml:space="preserve"> to this as the</w:t>
      </w:r>
      <w:r w:rsidR="00F22637" w:rsidRPr="009671CC">
        <w:rPr>
          <w:rFonts w:ascii="Times New Roman" w:hAnsi="Times New Roman" w:cs="Times New Roman"/>
        </w:rPr>
        <w:t xml:space="preserve"> </w:t>
      </w:r>
      <w:r w:rsidR="00EC712C" w:rsidRPr="009671CC">
        <w:rPr>
          <w:rFonts w:ascii="Times New Roman" w:hAnsi="Times New Roman" w:cs="Times New Roman"/>
        </w:rPr>
        <w:t>“policeman’s</w:t>
      </w:r>
      <w:r w:rsidR="00A47BFB" w:rsidRPr="009671CC">
        <w:rPr>
          <w:rFonts w:ascii="Times New Roman" w:hAnsi="Times New Roman" w:cs="Times New Roman"/>
        </w:rPr>
        <w:t xml:space="preserve"> nose”:  i.e. “a well-developed, embodied sense of where criminals might be [and] a habitual way of explaining the limitations of the information technologies and analyses that were otherwise available to them.”</w:t>
      </w:r>
      <w:r w:rsidR="00106869" w:rsidRPr="009671CC">
        <w:rPr>
          <w:rFonts w:ascii="Times New Roman" w:hAnsi="Times New Roman" w:cs="Times New Roman"/>
        </w:rPr>
        <w:t xml:space="preserve"> He goes on to suggest that some police officers have a sense of nostalgia</w:t>
      </w:r>
      <w:r w:rsidR="00F22637" w:rsidRPr="009671CC">
        <w:rPr>
          <w:rFonts w:ascii="Times New Roman" w:hAnsi="Times New Roman" w:cs="Times New Roman"/>
        </w:rPr>
        <w:t>, b</w:t>
      </w:r>
      <w:r w:rsidR="00106869" w:rsidRPr="009671CC">
        <w:rPr>
          <w:rFonts w:ascii="Times New Roman" w:hAnsi="Times New Roman" w:cs="Times New Roman"/>
        </w:rPr>
        <w:t>ased</w:t>
      </w:r>
      <w:r w:rsidR="00526907" w:rsidRPr="009671CC">
        <w:rPr>
          <w:rFonts w:ascii="Times New Roman" w:hAnsi="Times New Roman" w:cs="Times New Roman"/>
        </w:rPr>
        <w:t xml:space="preserve"> on “</w:t>
      </w:r>
      <w:r w:rsidR="00106869" w:rsidRPr="009671CC">
        <w:rPr>
          <w:rFonts w:ascii="Times New Roman" w:hAnsi="Times New Roman" w:cs="Times New Roman"/>
        </w:rPr>
        <w:t>a romanticised pretence</w:t>
      </w:r>
      <w:r w:rsidR="00EC712C" w:rsidRPr="009671CC">
        <w:rPr>
          <w:rFonts w:ascii="Times New Roman" w:hAnsi="Times New Roman" w:cs="Times New Roman"/>
        </w:rPr>
        <w:t>” (</w:t>
      </w:r>
      <w:r w:rsidR="00EE00F7" w:rsidRPr="009671CC">
        <w:rPr>
          <w:rFonts w:ascii="Times New Roman" w:hAnsi="Times New Roman" w:cs="Times New Roman"/>
        </w:rPr>
        <w:t xml:space="preserve">Sausdal 2018: </w:t>
      </w:r>
      <w:r w:rsidR="00106869" w:rsidRPr="009671CC">
        <w:rPr>
          <w:rFonts w:ascii="Times New Roman" w:hAnsi="Times New Roman" w:cs="Times New Roman"/>
        </w:rPr>
        <w:t>177)</w:t>
      </w:r>
      <w:r w:rsidR="001C4FD0" w:rsidRPr="009671CC">
        <w:rPr>
          <w:rFonts w:ascii="Times New Roman" w:hAnsi="Times New Roman" w:cs="Times New Roman"/>
        </w:rPr>
        <w:t>,</w:t>
      </w:r>
      <w:r w:rsidR="00106869" w:rsidRPr="009671CC">
        <w:rPr>
          <w:rFonts w:ascii="Times New Roman" w:hAnsi="Times New Roman" w:cs="Times New Roman"/>
        </w:rPr>
        <w:t xml:space="preserve"> which is a sentimentalised version what it is to be a “real”</w:t>
      </w:r>
      <w:r w:rsidR="001C4FD0" w:rsidRPr="009671CC">
        <w:rPr>
          <w:rFonts w:ascii="Times New Roman" w:hAnsi="Times New Roman" w:cs="Times New Roman"/>
        </w:rPr>
        <w:t xml:space="preserve"> </w:t>
      </w:r>
      <w:r w:rsidR="00106869" w:rsidRPr="009671CC">
        <w:rPr>
          <w:rFonts w:ascii="Times New Roman" w:hAnsi="Times New Roman" w:cs="Times New Roman"/>
        </w:rPr>
        <w:t>cop</w:t>
      </w:r>
      <w:r w:rsidR="00A47BFB" w:rsidRPr="009671CC">
        <w:rPr>
          <w:rFonts w:ascii="Times New Roman" w:hAnsi="Times New Roman" w:cs="Times New Roman"/>
        </w:rPr>
        <w:t>.</w:t>
      </w:r>
      <w:r w:rsidR="00603ED3" w:rsidRPr="009671CC">
        <w:rPr>
          <w:rFonts w:ascii="Times New Roman" w:hAnsi="Times New Roman" w:cs="Times New Roman"/>
        </w:rPr>
        <w:t xml:space="preserve"> </w:t>
      </w:r>
      <w:r w:rsidR="00742F5C" w:rsidRPr="009671CC">
        <w:rPr>
          <w:rFonts w:ascii="Times New Roman" w:hAnsi="Times New Roman" w:cs="Times New Roman"/>
        </w:rPr>
        <w:t>Individual rank and file police officers have a common sense understanding of what it means to be professional</w:t>
      </w:r>
      <w:r w:rsidR="00AB4A22" w:rsidRPr="009671CC">
        <w:rPr>
          <w:rFonts w:ascii="Times New Roman" w:hAnsi="Times New Roman" w:cs="Times New Roman"/>
        </w:rPr>
        <w:t xml:space="preserve"> which s</w:t>
      </w:r>
      <w:r w:rsidR="00F22637" w:rsidRPr="009671CC">
        <w:rPr>
          <w:rFonts w:ascii="Times New Roman" w:hAnsi="Times New Roman" w:cs="Times New Roman"/>
          <w:shd w:val="clear" w:color="auto" w:fill="FFFFFF"/>
        </w:rPr>
        <w:t>erv</w:t>
      </w:r>
      <w:r w:rsidR="00EC712C" w:rsidRPr="009671CC">
        <w:rPr>
          <w:rFonts w:ascii="Times New Roman" w:hAnsi="Times New Roman" w:cs="Times New Roman"/>
          <w:shd w:val="clear" w:color="auto" w:fill="FFFFFF"/>
        </w:rPr>
        <w:t>es</w:t>
      </w:r>
      <w:r w:rsidR="00F22637" w:rsidRPr="009671CC">
        <w:rPr>
          <w:rFonts w:ascii="Times New Roman" w:hAnsi="Times New Roman" w:cs="Times New Roman"/>
          <w:shd w:val="clear" w:color="auto" w:fill="FFFFFF"/>
        </w:rPr>
        <w:t xml:space="preserve"> to</w:t>
      </w:r>
      <w:r w:rsidR="00603ED3" w:rsidRPr="009671CC">
        <w:rPr>
          <w:rFonts w:ascii="Times New Roman" w:hAnsi="Times New Roman" w:cs="Times New Roman"/>
          <w:shd w:val="clear" w:color="auto" w:fill="FFFFFF"/>
        </w:rPr>
        <w:t xml:space="preserve"> reinforce </w:t>
      </w:r>
      <w:r w:rsidR="002979FC" w:rsidRPr="009671CC">
        <w:rPr>
          <w:rFonts w:ascii="Times New Roman" w:hAnsi="Times New Roman" w:cs="Times New Roman"/>
          <w:shd w:val="clear" w:color="auto" w:fill="FFFFFF"/>
        </w:rPr>
        <w:t xml:space="preserve">their reading </w:t>
      </w:r>
      <w:r w:rsidR="00C15DDE" w:rsidRPr="009671CC">
        <w:rPr>
          <w:rFonts w:ascii="Times New Roman" w:hAnsi="Times New Roman" w:cs="Times New Roman"/>
          <w:shd w:val="clear" w:color="auto" w:fill="FFFFFF"/>
        </w:rPr>
        <w:t>of traditional</w:t>
      </w:r>
      <w:r w:rsidR="00603ED3" w:rsidRPr="009671CC">
        <w:rPr>
          <w:rFonts w:ascii="Times New Roman" w:hAnsi="Times New Roman" w:cs="Times New Roman"/>
          <w:shd w:val="clear" w:color="auto" w:fill="FFFFFF"/>
        </w:rPr>
        <w:t xml:space="preserve"> values and </w:t>
      </w:r>
      <w:r w:rsidR="002979FC" w:rsidRPr="009671CC">
        <w:rPr>
          <w:rFonts w:ascii="Times New Roman" w:hAnsi="Times New Roman" w:cs="Times New Roman"/>
          <w:shd w:val="clear" w:color="auto" w:fill="FFFFFF"/>
        </w:rPr>
        <w:t xml:space="preserve">informal </w:t>
      </w:r>
      <w:r w:rsidR="00603ED3" w:rsidRPr="009671CC">
        <w:rPr>
          <w:rFonts w:ascii="Times New Roman" w:hAnsi="Times New Roman" w:cs="Times New Roman"/>
          <w:shd w:val="clear" w:color="auto" w:fill="FFFFFF"/>
        </w:rPr>
        <w:t>practices.</w:t>
      </w:r>
      <w:r w:rsidR="004F2933" w:rsidRPr="009671CC">
        <w:rPr>
          <w:rFonts w:ascii="Times New Roman" w:hAnsi="Times New Roman" w:cs="Times New Roman"/>
          <w:shd w:val="clear" w:color="auto" w:fill="FFFFFF"/>
        </w:rPr>
        <w:t xml:space="preserve"> </w:t>
      </w:r>
      <w:r w:rsidR="0026492E" w:rsidRPr="009671CC">
        <w:rPr>
          <w:rFonts w:ascii="Times New Roman" w:hAnsi="Times New Roman" w:cs="Times New Roman"/>
        </w:rPr>
        <w:t>In working</w:t>
      </w:r>
      <w:r w:rsidR="00526907" w:rsidRPr="009671CC">
        <w:rPr>
          <w:rFonts w:ascii="Times New Roman" w:hAnsi="Times New Roman" w:cs="Times New Roman"/>
        </w:rPr>
        <w:t xml:space="preserve"> environments</w:t>
      </w:r>
      <w:r w:rsidR="0007244E" w:rsidRPr="009671CC">
        <w:rPr>
          <w:rFonts w:ascii="Times New Roman" w:hAnsi="Times New Roman" w:cs="Times New Roman"/>
        </w:rPr>
        <w:t xml:space="preserve"> seeking to </w:t>
      </w:r>
      <w:r w:rsidR="002C4C5E" w:rsidRPr="009671CC">
        <w:rPr>
          <w:rFonts w:ascii="Times New Roman" w:hAnsi="Times New Roman" w:cs="Times New Roman"/>
        </w:rPr>
        <w:t>preserve this</w:t>
      </w:r>
      <w:r w:rsidR="0007244E" w:rsidRPr="009671CC">
        <w:rPr>
          <w:rFonts w:ascii="Times New Roman" w:hAnsi="Times New Roman" w:cs="Times New Roman"/>
        </w:rPr>
        <w:t xml:space="preserve"> model of professionalism </w:t>
      </w:r>
      <w:r w:rsidR="00D32BC7" w:rsidRPr="009671CC">
        <w:rPr>
          <w:rFonts w:ascii="Times New Roman" w:hAnsi="Times New Roman" w:cs="Times New Roman"/>
        </w:rPr>
        <w:t xml:space="preserve">one might </w:t>
      </w:r>
      <w:r w:rsidR="00EC712C" w:rsidRPr="009671CC">
        <w:rPr>
          <w:rFonts w:ascii="Times New Roman" w:hAnsi="Times New Roman" w:cs="Times New Roman"/>
        </w:rPr>
        <w:t>expect resistance</w:t>
      </w:r>
      <w:r w:rsidR="00D16E8D" w:rsidRPr="009671CC">
        <w:rPr>
          <w:rFonts w:ascii="Times New Roman" w:hAnsi="Times New Roman" w:cs="Times New Roman"/>
        </w:rPr>
        <w:t xml:space="preserve"> to change</w:t>
      </w:r>
      <w:r w:rsidR="0026492E" w:rsidRPr="009671CC">
        <w:rPr>
          <w:rFonts w:ascii="Times New Roman" w:hAnsi="Times New Roman" w:cs="Times New Roman"/>
        </w:rPr>
        <w:t>. Barriers to reform according to Metcalfe (2017) can be found in the cultural idiosyncrasies not only between the 43 forces in England and Wales</w:t>
      </w:r>
      <w:r w:rsidR="00547868" w:rsidRPr="009671CC">
        <w:rPr>
          <w:rFonts w:ascii="Times New Roman" w:hAnsi="Times New Roman" w:cs="Times New Roman"/>
        </w:rPr>
        <w:t>,</w:t>
      </w:r>
      <w:r w:rsidR="0026492E" w:rsidRPr="009671CC">
        <w:rPr>
          <w:rFonts w:ascii="Times New Roman" w:hAnsi="Times New Roman" w:cs="Times New Roman"/>
        </w:rPr>
        <w:t xml:space="preserve"> but also internal divisions between rank and file and managing officers</w:t>
      </w:r>
      <w:r w:rsidR="00AB4A22" w:rsidRPr="009671CC">
        <w:rPr>
          <w:rFonts w:ascii="Times New Roman" w:hAnsi="Times New Roman" w:cs="Times New Roman"/>
        </w:rPr>
        <w:t xml:space="preserve"> (Reuss-Ianni,2011)</w:t>
      </w:r>
      <w:r w:rsidR="0026492E" w:rsidRPr="009671CC">
        <w:rPr>
          <w:rFonts w:ascii="Times New Roman" w:hAnsi="Times New Roman" w:cs="Times New Roman"/>
        </w:rPr>
        <w:t xml:space="preserve"> as well as between civilian staff  and warranted/sworn officers</w:t>
      </w:r>
      <w:r w:rsidR="001C4FD0" w:rsidRPr="009671CC">
        <w:rPr>
          <w:rFonts w:ascii="Times New Roman" w:hAnsi="Times New Roman" w:cs="Times New Roman"/>
        </w:rPr>
        <w:t xml:space="preserve"> (Fleming</w:t>
      </w:r>
      <w:r w:rsidR="00134FC4" w:rsidRPr="009671CC">
        <w:rPr>
          <w:rFonts w:ascii="Times New Roman" w:hAnsi="Times New Roman" w:cs="Times New Roman"/>
        </w:rPr>
        <w:t>,</w:t>
      </w:r>
      <w:r w:rsidR="001C4FD0" w:rsidRPr="009671CC">
        <w:rPr>
          <w:rFonts w:ascii="Times New Roman" w:hAnsi="Times New Roman" w:cs="Times New Roman"/>
        </w:rPr>
        <w:t xml:space="preserve"> 2019)</w:t>
      </w:r>
      <w:r w:rsidR="0026492E" w:rsidRPr="009671CC">
        <w:rPr>
          <w:rFonts w:ascii="Times New Roman" w:hAnsi="Times New Roman" w:cs="Times New Roman"/>
        </w:rPr>
        <w:t>; complacent reverence for the Peelian principles to legitimate the superiority of the British model of policing</w:t>
      </w:r>
      <w:r w:rsidR="00903DD9" w:rsidRPr="009671CC">
        <w:rPr>
          <w:rFonts w:ascii="Times New Roman" w:hAnsi="Times New Roman" w:cs="Times New Roman"/>
        </w:rPr>
        <w:t xml:space="preserve"> (Innes, 2020)</w:t>
      </w:r>
      <w:r w:rsidR="00AB4A22" w:rsidRPr="009671CC">
        <w:rPr>
          <w:rFonts w:ascii="Times New Roman" w:hAnsi="Times New Roman" w:cs="Times New Roman"/>
        </w:rPr>
        <w:t xml:space="preserve"> as well as </w:t>
      </w:r>
      <w:r w:rsidR="0026492E" w:rsidRPr="009671CC">
        <w:rPr>
          <w:rFonts w:ascii="Times New Roman" w:hAnsi="Times New Roman" w:cs="Times New Roman"/>
        </w:rPr>
        <w:t>defensive reactions to protect reputations in the face of criticism - all of which conspire to compromise the ability to recognise and learn from mistakes and instead engender suspicion and limit reflection.</w:t>
      </w:r>
      <w:r w:rsidR="00EC712C" w:rsidRPr="009671CC">
        <w:rPr>
          <w:rFonts w:ascii="Times New Roman" w:hAnsi="Times New Roman" w:cs="Times New Roman"/>
        </w:rPr>
        <w:t xml:space="preserve"> </w:t>
      </w:r>
      <w:r w:rsidR="0026492E" w:rsidRPr="009671CC">
        <w:rPr>
          <w:rFonts w:ascii="Times New Roman" w:hAnsi="Times New Roman" w:cs="Times New Roman"/>
        </w:rPr>
        <w:t xml:space="preserve">In such a space we expect </w:t>
      </w:r>
      <w:r w:rsidRPr="009671CC">
        <w:rPr>
          <w:rFonts w:ascii="Times New Roman" w:hAnsi="Times New Roman" w:cs="Times New Roman"/>
        </w:rPr>
        <w:t xml:space="preserve">women </w:t>
      </w:r>
      <w:r w:rsidR="00547868" w:rsidRPr="009671CC">
        <w:rPr>
          <w:rFonts w:ascii="Times New Roman" w:hAnsi="Times New Roman" w:cs="Times New Roman"/>
        </w:rPr>
        <w:t xml:space="preserve">are </w:t>
      </w:r>
      <w:r w:rsidR="00D16E8D" w:rsidRPr="009671CC">
        <w:rPr>
          <w:rFonts w:ascii="Times New Roman" w:hAnsi="Times New Roman" w:cs="Times New Roman"/>
        </w:rPr>
        <w:t>most likely</w:t>
      </w:r>
      <w:r w:rsidRPr="009671CC">
        <w:rPr>
          <w:rFonts w:ascii="Times New Roman" w:hAnsi="Times New Roman" w:cs="Times New Roman"/>
        </w:rPr>
        <w:t xml:space="preserve"> to suffer harassment and discriminat</w:t>
      </w:r>
      <w:r w:rsidR="002F38B2" w:rsidRPr="009671CC">
        <w:rPr>
          <w:rFonts w:ascii="Times New Roman" w:hAnsi="Times New Roman" w:cs="Times New Roman"/>
        </w:rPr>
        <w:t xml:space="preserve">ion </w:t>
      </w:r>
      <w:r w:rsidR="00F22637" w:rsidRPr="009671CC">
        <w:rPr>
          <w:rFonts w:ascii="Times New Roman" w:hAnsi="Times New Roman" w:cs="Times New Roman"/>
        </w:rPr>
        <w:t xml:space="preserve">and </w:t>
      </w:r>
      <w:r w:rsidR="0026492E" w:rsidRPr="009671CC">
        <w:rPr>
          <w:rFonts w:ascii="Times New Roman" w:hAnsi="Times New Roman" w:cs="Times New Roman"/>
        </w:rPr>
        <w:t xml:space="preserve">be </w:t>
      </w:r>
      <w:r w:rsidR="00F22637" w:rsidRPr="009671CC">
        <w:rPr>
          <w:rFonts w:ascii="Times New Roman" w:hAnsi="Times New Roman" w:cs="Times New Roman"/>
        </w:rPr>
        <w:t>treated</w:t>
      </w:r>
      <w:r w:rsidR="002F38B2" w:rsidRPr="009671CC">
        <w:rPr>
          <w:rFonts w:ascii="Times New Roman" w:hAnsi="Times New Roman" w:cs="Times New Roman"/>
        </w:rPr>
        <w:t xml:space="preserve"> as ‘other,</w:t>
      </w:r>
      <w:r w:rsidRPr="009671CC">
        <w:rPr>
          <w:rFonts w:ascii="Times New Roman" w:hAnsi="Times New Roman" w:cs="Times New Roman"/>
        </w:rPr>
        <w:t>’</w:t>
      </w:r>
      <w:r w:rsidR="00DE7928" w:rsidRPr="009671CC">
        <w:rPr>
          <w:rFonts w:ascii="Times New Roman" w:hAnsi="Times New Roman" w:cs="Times New Roman"/>
        </w:rPr>
        <w:t xml:space="preserve"> </w:t>
      </w:r>
      <w:r w:rsidR="00526907" w:rsidRPr="009671CC">
        <w:rPr>
          <w:rFonts w:ascii="Times New Roman" w:hAnsi="Times New Roman" w:cs="Times New Roman"/>
        </w:rPr>
        <w:t xml:space="preserve">with </w:t>
      </w:r>
      <w:r w:rsidR="002F38B2" w:rsidRPr="009671CC">
        <w:rPr>
          <w:rFonts w:ascii="Times New Roman" w:hAnsi="Times New Roman" w:cs="Times New Roman"/>
        </w:rPr>
        <w:t>their role as “liminars” (potential change agents)</w:t>
      </w:r>
      <w:r w:rsidR="00F22637" w:rsidRPr="009671CC">
        <w:rPr>
          <w:rFonts w:ascii="Times New Roman" w:hAnsi="Times New Roman" w:cs="Times New Roman"/>
        </w:rPr>
        <w:t xml:space="preserve"> being somewhat </w:t>
      </w:r>
      <w:r w:rsidR="002F38B2" w:rsidRPr="009671CC">
        <w:rPr>
          <w:rFonts w:ascii="Times New Roman" w:hAnsi="Times New Roman" w:cs="Times New Roman"/>
        </w:rPr>
        <w:t>fragile.</w:t>
      </w:r>
    </w:p>
    <w:p w14:paraId="19FA4E2B" w14:textId="07FCF7DD" w:rsidR="0007244E" w:rsidRPr="009671CC" w:rsidRDefault="0026492E" w:rsidP="0007244E">
      <w:pPr>
        <w:pStyle w:val="NormalWeb"/>
        <w:spacing w:line="360" w:lineRule="auto"/>
      </w:pPr>
      <w:r w:rsidRPr="009671CC">
        <w:t>L</w:t>
      </w:r>
      <w:r w:rsidR="000D2AAE" w:rsidRPr="009671CC">
        <w:t>iminality provides</w:t>
      </w:r>
      <w:r w:rsidR="007D50C5" w:rsidRPr="009671CC">
        <w:t xml:space="preserve"> opportunities to transcend existing structures and disrupts the “taken for grantedness” </w:t>
      </w:r>
      <w:r w:rsidR="000D2AAE" w:rsidRPr="009671CC">
        <w:t xml:space="preserve">of the working culture </w:t>
      </w:r>
      <w:r w:rsidR="007D50C5" w:rsidRPr="009671CC">
        <w:t>(Tempest and Sta</w:t>
      </w:r>
      <w:r w:rsidR="00EC712C" w:rsidRPr="009671CC">
        <w:t>r</w:t>
      </w:r>
      <w:r w:rsidR="007D50C5" w:rsidRPr="009671CC">
        <w:t>key</w:t>
      </w:r>
      <w:r w:rsidR="00134FC4" w:rsidRPr="009671CC">
        <w:t>,</w:t>
      </w:r>
      <w:r w:rsidR="002C4C5E" w:rsidRPr="009671CC">
        <w:t xml:space="preserve"> 2004:509</w:t>
      </w:r>
      <w:r w:rsidR="007D50C5" w:rsidRPr="009671CC">
        <w:t xml:space="preserve">). They go on to explain that the </w:t>
      </w:r>
      <w:r w:rsidR="002F38B2" w:rsidRPr="009671CC">
        <w:t xml:space="preserve">“dark side” </w:t>
      </w:r>
      <w:r w:rsidR="007D50C5" w:rsidRPr="009671CC">
        <w:t xml:space="preserve">of being </w:t>
      </w:r>
      <w:r w:rsidR="00F22637" w:rsidRPr="009671CC">
        <w:t>i</w:t>
      </w:r>
      <w:r w:rsidR="007D50C5" w:rsidRPr="009671CC">
        <w:t xml:space="preserve">n a liminal </w:t>
      </w:r>
      <w:r w:rsidR="003F25F1" w:rsidRPr="009671CC">
        <w:t>space threatens</w:t>
      </w:r>
      <w:r w:rsidR="007D50C5" w:rsidRPr="009671CC">
        <w:t xml:space="preserve"> the established social order</w:t>
      </w:r>
      <w:r w:rsidR="000D2AAE" w:rsidRPr="009671CC">
        <w:t>.</w:t>
      </w:r>
      <w:r w:rsidR="007D50C5" w:rsidRPr="009671CC">
        <w:t xml:space="preserve"> The liminal worker is thus “the symbol</w:t>
      </w:r>
      <w:r w:rsidR="000D2AAE" w:rsidRPr="009671CC">
        <w:t>ic</w:t>
      </w:r>
      <w:r w:rsidR="007D50C5" w:rsidRPr="009671CC">
        <w:t xml:space="preserve"> manifestation</w:t>
      </w:r>
      <w:r w:rsidR="00742F5C" w:rsidRPr="009671CC">
        <w:t>” of</w:t>
      </w:r>
      <w:r w:rsidR="007D50C5" w:rsidRPr="009671CC">
        <w:t xml:space="preserve"> the destructive aspects of restructuring (p523).  In the light of </w:t>
      </w:r>
      <w:r w:rsidR="00322DFA" w:rsidRPr="009671CC">
        <w:t xml:space="preserve">which </w:t>
      </w:r>
      <w:r w:rsidR="00134FC4" w:rsidRPr="009671CC">
        <w:t xml:space="preserve">Bamber, Allen-Collinson and McCormack </w:t>
      </w:r>
      <w:r w:rsidR="00547868" w:rsidRPr="009671CC">
        <w:t>(</w:t>
      </w:r>
      <w:r w:rsidR="00134FC4" w:rsidRPr="009671CC">
        <w:t xml:space="preserve">2017) </w:t>
      </w:r>
      <w:r w:rsidR="001065B5" w:rsidRPr="009671CC">
        <w:t>describe feelings</w:t>
      </w:r>
      <w:r w:rsidR="00AB09B4" w:rsidRPr="009671CC">
        <w:t xml:space="preserve"> of </w:t>
      </w:r>
      <w:r w:rsidR="007D50C5" w:rsidRPr="009671CC">
        <w:t>‘</w:t>
      </w:r>
      <w:r w:rsidR="00AB09B4" w:rsidRPr="009671CC">
        <w:t>disposability</w:t>
      </w:r>
      <w:r w:rsidR="007D50C5" w:rsidRPr="009671CC">
        <w:t>’</w:t>
      </w:r>
      <w:r w:rsidR="00A915C0" w:rsidRPr="009671CC">
        <w:t xml:space="preserve"> </w:t>
      </w:r>
      <w:r w:rsidR="00843A97" w:rsidRPr="009671CC">
        <w:t>i.e.</w:t>
      </w:r>
      <w:r w:rsidR="00A915C0" w:rsidRPr="009671CC">
        <w:t xml:space="preserve"> a sense of being ‘surplus to requirement’ in the new regime</w:t>
      </w:r>
      <w:r w:rsidR="00134FC4" w:rsidRPr="009671CC">
        <w:t>,</w:t>
      </w:r>
      <w:r w:rsidR="00AB09B4" w:rsidRPr="009671CC">
        <w:t xml:space="preserve"> which may result </w:t>
      </w:r>
      <w:r w:rsidR="00642C11" w:rsidRPr="009671CC">
        <w:t>in counter</w:t>
      </w:r>
      <w:r w:rsidR="009A08F0" w:rsidRPr="009671CC">
        <w:t xml:space="preserve"> reaction</w:t>
      </w:r>
      <w:r w:rsidR="007D50C5" w:rsidRPr="009671CC">
        <w:t>s</w:t>
      </w:r>
      <w:r w:rsidR="009A08F0" w:rsidRPr="009671CC">
        <w:t xml:space="preserve"> </w:t>
      </w:r>
      <w:r w:rsidR="00AB09B4" w:rsidRPr="009671CC">
        <w:t xml:space="preserve">of </w:t>
      </w:r>
      <w:r w:rsidR="0097435D" w:rsidRPr="009671CC">
        <w:t xml:space="preserve">an exaggerated emphasis </w:t>
      </w:r>
      <w:r w:rsidR="000D3D7C" w:rsidRPr="009671CC">
        <w:t>of that</w:t>
      </w:r>
      <w:r w:rsidR="0097435D" w:rsidRPr="009671CC">
        <w:t xml:space="preserve"> whi</w:t>
      </w:r>
      <w:r w:rsidR="009A08F0" w:rsidRPr="009671CC">
        <w:t>ch is perceived as being lost</w:t>
      </w:r>
      <w:r w:rsidR="00843A97" w:rsidRPr="009671CC">
        <w:t xml:space="preserve"> e.g. </w:t>
      </w:r>
      <w:r w:rsidR="0097435D" w:rsidRPr="009671CC">
        <w:t>attributes of masculinity</w:t>
      </w:r>
      <w:r w:rsidR="00742F5C" w:rsidRPr="009671CC">
        <w:t xml:space="preserve"> (</w:t>
      </w:r>
      <w:r w:rsidR="0007244E" w:rsidRPr="009671CC">
        <w:t>Loftus</w:t>
      </w:r>
      <w:r w:rsidR="00134FC4" w:rsidRPr="009671CC">
        <w:t>,</w:t>
      </w:r>
      <w:r w:rsidR="0007244E" w:rsidRPr="009671CC">
        <w:t xml:space="preserve"> 20</w:t>
      </w:r>
      <w:r w:rsidR="00642C0F" w:rsidRPr="009671CC">
        <w:t>09</w:t>
      </w:r>
      <w:r w:rsidR="00AB09B4" w:rsidRPr="009671CC">
        <w:t>)</w:t>
      </w:r>
      <w:r w:rsidR="0007244E" w:rsidRPr="009671CC">
        <w:t>.</w:t>
      </w:r>
      <w:r w:rsidRPr="009671CC">
        <w:t xml:space="preserve"> </w:t>
      </w:r>
      <w:r w:rsidR="00843A97" w:rsidRPr="009671CC">
        <w:t>L</w:t>
      </w:r>
      <w:r w:rsidRPr="009671CC">
        <w:t xml:space="preserve">iminality may be </w:t>
      </w:r>
      <w:r w:rsidR="002C4C5E" w:rsidRPr="009671CC">
        <w:t>permanent i.e</w:t>
      </w:r>
      <w:r w:rsidRPr="009671CC">
        <w:t xml:space="preserve">. maintaining aspects of the traditional culture whilst having new arrangements imposed </w:t>
      </w:r>
      <w:r w:rsidR="00EC712C" w:rsidRPr="009671CC">
        <w:t>(i.e</w:t>
      </w:r>
      <w:r w:rsidRPr="009671CC">
        <w:t xml:space="preserve">. a condition of being both X and Y). On the other </w:t>
      </w:r>
      <w:r w:rsidR="00DC4655" w:rsidRPr="009671CC">
        <w:t>hand,</w:t>
      </w:r>
      <w:r w:rsidRPr="009671CC">
        <w:t xml:space="preserve"> </w:t>
      </w:r>
      <w:r w:rsidR="0007244E" w:rsidRPr="009671CC">
        <w:t>Hunter and May (2019) found</w:t>
      </w:r>
      <w:r w:rsidR="00843A97" w:rsidRPr="009671CC">
        <w:t>,</w:t>
      </w:r>
      <w:r w:rsidR="0007244E" w:rsidRPr="009671CC">
        <w:t xml:space="preserve"> from their interviews with graduate probationers police officers</w:t>
      </w:r>
      <w:r w:rsidR="00843A97" w:rsidRPr="009671CC">
        <w:t xml:space="preserve">, </w:t>
      </w:r>
      <w:r w:rsidR="0007244E" w:rsidRPr="009671CC">
        <w:t xml:space="preserve"> </w:t>
      </w:r>
      <w:r w:rsidRPr="009671CC">
        <w:t xml:space="preserve">a state of </w:t>
      </w:r>
      <w:r w:rsidR="0007244E" w:rsidRPr="009671CC">
        <w:t>neutral</w:t>
      </w:r>
      <w:r w:rsidRPr="009671CC">
        <w:t xml:space="preserve">ity </w:t>
      </w:r>
      <w:r w:rsidR="0007244E" w:rsidRPr="009671CC">
        <w:t>equat</w:t>
      </w:r>
      <w:r w:rsidRPr="009671CC">
        <w:t xml:space="preserve">ing </w:t>
      </w:r>
      <w:r w:rsidR="0007244E" w:rsidRPr="009671CC">
        <w:t xml:space="preserve"> to transitory liminality</w:t>
      </w:r>
      <w:r w:rsidR="00322DFA" w:rsidRPr="009671CC">
        <w:t xml:space="preserve"> (i.e</w:t>
      </w:r>
      <w:r w:rsidR="001065B5" w:rsidRPr="009671CC">
        <w:t>.</w:t>
      </w:r>
      <w:r w:rsidR="00322DFA" w:rsidRPr="009671CC">
        <w:t xml:space="preserve"> a condition of not </w:t>
      </w:r>
      <w:r w:rsidR="001065B5" w:rsidRPr="009671CC">
        <w:t>X but not yet Y)</w:t>
      </w:r>
      <w:r w:rsidR="001C4FD0" w:rsidRPr="009671CC">
        <w:t>,</w:t>
      </w:r>
      <w:r w:rsidR="001065B5" w:rsidRPr="009671CC">
        <w:t xml:space="preserve"> </w:t>
      </w:r>
      <w:r w:rsidR="0007244E" w:rsidRPr="009671CC">
        <w:t>where</w:t>
      </w:r>
      <w:r w:rsidR="00EC712C" w:rsidRPr="009671CC">
        <w:t>by</w:t>
      </w:r>
      <w:r w:rsidR="0007244E" w:rsidRPr="009671CC">
        <w:t xml:space="preserve"> ideas of EBP were rarely discussed in their respective forces</w:t>
      </w:r>
      <w:r w:rsidR="00547868" w:rsidRPr="009671CC">
        <w:t>,</w:t>
      </w:r>
      <w:r w:rsidR="0007244E" w:rsidRPr="009671CC">
        <w:t xml:space="preserve"> but neither </w:t>
      </w:r>
      <w:r w:rsidR="001C4FD0" w:rsidRPr="009671CC">
        <w:t>were they</w:t>
      </w:r>
      <w:r w:rsidR="0007244E" w:rsidRPr="009671CC">
        <w:t xml:space="preserve"> actively disparaged</w:t>
      </w:r>
      <w:r w:rsidR="002C4C5E" w:rsidRPr="009671CC">
        <w:t>. In both cases</w:t>
      </w:r>
      <w:r w:rsidR="00370609" w:rsidRPr="009671CC">
        <w:t xml:space="preserve"> </w:t>
      </w:r>
      <w:r w:rsidR="00D32BC7" w:rsidRPr="009671CC">
        <w:t>one might</w:t>
      </w:r>
      <w:r w:rsidR="002C4C5E" w:rsidRPr="009671CC">
        <w:t xml:space="preserve"> expect moderate levels of discriminatory experiences for women officers</w:t>
      </w:r>
      <w:r w:rsidR="001C4FD0" w:rsidRPr="009671CC">
        <w:t>,</w:t>
      </w:r>
      <w:r w:rsidR="002C4C5E" w:rsidRPr="009671CC">
        <w:t xml:space="preserve"> as the model</w:t>
      </w:r>
      <w:r w:rsidR="00EC712C" w:rsidRPr="009671CC">
        <w:t>s</w:t>
      </w:r>
      <w:r w:rsidR="002C4C5E" w:rsidRPr="009671CC">
        <w:t xml:space="preserve"> of professionalism are in </w:t>
      </w:r>
      <w:r w:rsidR="0056771F" w:rsidRPr="009671CC">
        <w:t xml:space="preserve">tension with a </w:t>
      </w:r>
      <w:r w:rsidR="002C4C5E" w:rsidRPr="009671CC">
        <w:t>wish</w:t>
      </w:r>
      <w:r w:rsidR="0056771F" w:rsidRPr="009671CC">
        <w:t xml:space="preserve"> </w:t>
      </w:r>
      <w:r w:rsidR="002C4C5E" w:rsidRPr="009671CC">
        <w:t>to preserve tradition</w:t>
      </w:r>
      <w:r w:rsidR="00547868" w:rsidRPr="009671CC">
        <w:t>,</w:t>
      </w:r>
      <w:r w:rsidR="002C4C5E" w:rsidRPr="009671CC">
        <w:t xml:space="preserve"> whilst embracing the new.  </w:t>
      </w:r>
    </w:p>
    <w:p w14:paraId="0E31CE65" w14:textId="363D1077" w:rsidR="00DF469B" w:rsidRPr="009671CC" w:rsidRDefault="00F57C5D" w:rsidP="00671389">
      <w:pPr>
        <w:spacing w:line="360" w:lineRule="auto"/>
        <w:rPr>
          <w:rFonts w:ascii="Times New Roman" w:hAnsi="Times New Roman" w:cs="Times New Roman"/>
        </w:rPr>
      </w:pPr>
      <w:r w:rsidRPr="009671CC">
        <w:rPr>
          <w:rFonts w:ascii="Times New Roman" w:hAnsi="Times New Roman" w:cs="Times New Roman"/>
        </w:rPr>
        <w:t xml:space="preserve">Incorporation of </w:t>
      </w:r>
      <w:r w:rsidR="00D01910" w:rsidRPr="009671CC">
        <w:rPr>
          <w:rFonts w:ascii="Times New Roman" w:hAnsi="Times New Roman" w:cs="Times New Roman"/>
        </w:rPr>
        <w:t>re-designed s</w:t>
      </w:r>
      <w:r w:rsidRPr="009671CC">
        <w:rPr>
          <w:rFonts w:ascii="Times New Roman" w:hAnsi="Times New Roman" w:cs="Times New Roman"/>
        </w:rPr>
        <w:t xml:space="preserve">tructures and ways of working </w:t>
      </w:r>
      <w:r w:rsidR="009A08F0" w:rsidRPr="009671CC">
        <w:rPr>
          <w:rFonts w:ascii="Times New Roman" w:hAnsi="Times New Roman" w:cs="Times New Roman"/>
        </w:rPr>
        <w:t xml:space="preserve">and </w:t>
      </w:r>
      <w:r w:rsidR="00D45EB6" w:rsidRPr="009671CC">
        <w:rPr>
          <w:rFonts w:ascii="Times New Roman" w:hAnsi="Times New Roman" w:cs="Times New Roman"/>
        </w:rPr>
        <w:t>cementing new</w:t>
      </w:r>
      <w:r w:rsidR="009A08F0" w:rsidRPr="009671CC">
        <w:rPr>
          <w:rFonts w:ascii="Times New Roman" w:hAnsi="Times New Roman" w:cs="Times New Roman"/>
        </w:rPr>
        <w:t xml:space="preserve"> cultural traditions </w:t>
      </w:r>
      <w:r w:rsidRPr="009671CC">
        <w:rPr>
          <w:rFonts w:ascii="Times New Roman" w:hAnsi="Times New Roman" w:cs="Times New Roman"/>
        </w:rPr>
        <w:t>characterise the post-</w:t>
      </w:r>
      <w:r w:rsidR="00B86D47" w:rsidRPr="009671CC">
        <w:rPr>
          <w:rFonts w:ascii="Times New Roman" w:hAnsi="Times New Roman" w:cs="Times New Roman"/>
        </w:rPr>
        <w:t>liminal change</w:t>
      </w:r>
      <w:r w:rsidR="00737F42" w:rsidRPr="009671CC">
        <w:rPr>
          <w:rFonts w:ascii="Times New Roman" w:hAnsi="Times New Roman" w:cs="Times New Roman"/>
        </w:rPr>
        <w:t xml:space="preserve"> </w:t>
      </w:r>
      <w:r w:rsidRPr="009671CC">
        <w:rPr>
          <w:rFonts w:ascii="Times New Roman" w:hAnsi="Times New Roman" w:cs="Times New Roman"/>
        </w:rPr>
        <w:t>where there is a c</w:t>
      </w:r>
      <w:r w:rsidR="00B86D47" w:rsidRPr="009671CC">
        <w:rPr>
          <w:rFonts w:ascii="Times New Roman" w:hAnsi="Times New Roman" w:cs="Times New Roman"/>
        </w:rPr>
        <w:t xml:space="preserve">onsolidation </w:t>
      </w:r>
      <w:r w:rsidRPr="009671CC">
        <w:rPr>
          <w:rFonts w:ascii="Times New Roman" w:hAnsi="Times New Roman" w:cs="Times New Roman"/>
        </w:rPr>
        <w:t xml:space="preserve">of </w:t>
      </w:r>
      <w:r w:rsidR="000D2AAE" w:rsidRPr="009671CC">
        <w:rPr>
          <w:rFonts w:ascii="Times New Roman" w:hAnsi="Times New Roman" w:cs="Times New Roman"/>
        </w:rPr>
        <w:t xml:space="preserve">innovative </w:t>
      </w:r>
      <w:r w:rsidRPr="009671CC">
        <w:rPr>
          <w:rFonts w:ascii="Times New Roman" w:hAnsi="Times New Roman" w:cs="Times New Roman"/>
        </w:rPr>
        <w:t>practices and opportunities for new learning.</w:t>
      </w:r>
      <w:r w:rsidR="007D50C5" w:rsidRPr="009671CC">
        <w:rPr>
          <w:rFonts w:ascii="Times New Roman" w:hAnsi="Times New Roman" w:cs="Times New Roman"/>
        </w:rPr>
        <w:t xml:space="preserve"> </w:t>
      </w:r>
      <w:r w:rsidR="00B15814" w:rsidRPr="009671CC">
        <w:rPr>
          <w:rFonts w:ascii="Times New Roman" w:hAnsi="Times New Roman" w:cs="Times New Roman"/>
        </w:rPr>
        <w:t>Tempest and Starkey (2004) suggest there is an absorption capacity for learning to be translated fro</w:t>
      </w:r>
      <w:r w:rsidR="0056771F" w:rsidRPr="009671CC">
        <w:rPr>
          <w:rFonts w:ascii="Times New Roman" w:hAnsi="Times New Roman" w:cs="Times New Roman"/>
        </w:rPr>
        <w:t>m individuals to organisations.</w:t>
      </w:r>
      <w:r w:rsidR="00B15814" w:rsidRPr="009671CC">
        <w:rPr>
          <w:rFonts w:ascii="Times New Roman" w:hAnsi="Times New Roman" w:cs="Times New Roman"/>
        </w:rPr>
        <w:t xml:space="preserve"> </w:t>
      </w:r>
      <w:r w:rsidR="00134FC4" w:rsidRPr="009671CC">
        <w:rPr>
          <w:rFonts w:ascii="Times New Roman" w:eastAsia="Times New Roman" w:hAnsi="Times New Roman" w:cs="Times New Roman"/>
          <w:lang w:eastAsia="en-GB"/>
        </w:rPr>
        <w:t xml:space="preserve">Bamber, Allen-Collinson and McCormack </w:t>
      </w:r>
      <w:r w:rsidR="00547868" w:rsidRPr="009671CC">
        <w:rPr>
          <w:rFonts w:ascii="Times New Roman" w:eastAsia="Times New Roman" w:hAnsi="Times New Roman" w:cs="Times New Roman"/>
          <w:lang w:eastAsia="en-GB"/>
        </w:rPr>
        <w:t>(</w:t>
      </w:r>
      <w:r w:rsidR="00134FC4" w:rsidRPr="009671CC">
        <w:rPr>
          <w:rFonts w:ascii="Times New Roman" w:eastAsia="Times New Roman" w:hAnsi="Times New Roman" w:cs="Times New Roman"/>
          <w:lang w:eastAsia="en-GB"/>
        </w:rPr>
        <w:t>2017)</w:t>
      </w:r>
      <w:r w:rsidR="00FB7C93" w:rsidRPr="009671CC">
        <w:rPr>
          <w:rFonts w:ascii="Times New Roman" w:hAnsi="Times New Roman" w:cs="Times New Roman"/>
        </w:rPr>
        <w:t xml:space="preserve"> </w:t>
      </w:r>
      <w:r w:rsidR="00B15814" w:rsidRPr="009671CC">
        <w:rPr>
          <w:rFonts w:ascii="Times New Roman" w:hAnsi="Times New Roman" w:cs="Times New Roman"/>
        </w:rPr>
        <w:t>argue</w:t>
      </w:r>
      <w:r w:rsidR="00FB7C93" w:rsidRPr="009671CC">
        <w:rPr>
          <w:rFonts w:ascii="Times New Roman" w:hAnsi="Times New Roman" w:cs="Times New Roman"/>
        </w:rPr>
        <w:t xml:space="preserve"> that crossing into this state is typically beneficial</w:t>
      </w:r>
      <w:r w:rsidR="00547868" w:rsidRPr="009671CC">
        <w:rPr>
          <w:rFonts w:ascii="Times New Roman" w:hAnsi="Times New Roman" w:cs="Times New Roman"/>
        </w:rPr>
        <w:t>,</w:t>
      </w:r>
      <w:r w:rsidR="00FB7C93" w:rsidRPr="009671CC">
        <w:rPr>
          <w:rFonts w:ascii="Times New Roman" w:hAnsi="Times New Roman" w:cs="Times New Roman"/>
        </w:rPr>
        <w:t xml:space="preserve"> so we</w:t>
      </w:r>
      <w:r w:rsidR="00642C11" w:rsidRPr="009671CC">
        <w:rPr>
          <w:rFonts w:ascii="Times New Roman" w:hAnsi="Times New Roman" w:cs="Times New Roman"/>
        </w:rPr>
        <w:t xml:space="preserve"> would expect this to be the most positive space for women. </w:t>
      </w:r>
      <w:r w:rsidR="00BA266D" w:rsidRPr="009671CC">
        <w:rPr>
          <w:rFonts w:ascii="Times New Roman" w:hAnsi="Times New Roman" w:cs="Times New Roman"/>
        </w:rPr>
        <w:t>But t</w:t>
      </w:r>
      <w:r w:rsidR="00FB7C93" w:rsidRPr="009671CC">
        <w:rPr>
          <w:rFonts w:ascii="Times New Roman" w:hAnsi="Times New Roman" w:cs="Times New Roman"/>
        </w:rPr>
        <w:t xml:space="preserve">he literature is somewhat unclear about thresholds and when there is a discernible </w:t>
      </w:r>
      <w:r w:rsidR="00B15814" w:rsidRPr="009671CC">
        <w:rPr>
          <w:rFonts w:ascii="Times New Roman" w:hAnsi="Times New Roman" w:cs="Times New Roman"/>
        </w:rPr>
        <w:t>cross</w:t>
      </w:r>
      <w:r w:rsidR="00FB7C93" w:rsidRPr="009671CC">
        <w:rPr>
          <w:rFonts w:ascii="Times New Roman" w:hAnsi="Times New Roman" w:cs="Times New Roman"/>
        </w:rPr>
        <w:t xml:space="preserve"> over</w:t>
      </w:r>
      <w:r w:rsidR="00B15814" w:rsidRPr="009671CC">
        <w:rPr>
          <w:rFonts w:ascii="Times New Roman" w:hAnsi="Times New Roman" w:cs="Times New Roman"/>
        </w:rPr>
        <w:t>.</w:t>
      </w:r>
      <w:r w:rsidR="00FB7C93" w:rsidRPr="009671CC">
        <w:rPr>
          <w:rFonts w:ascii="Times New Roman" w:hAnsi="Times New Roman" w:cs="Times New Roman"/>
        </w:rPr>
        <w:t xml:space="preserve"> To assist us </w:t>
      </w:r>
      <w:r w:rsidR="00BA266D" w:rsidRPr="009671CC">
        <w:rPr>
          <w:rFonts w:ascii="Times New Roman" w:hAnsi="Times New Roman" w:cs="Times New Roman"/>
        </w:rPr>
        <w:t>we offer</w:t>
      </w:r>
      <w:r w:rsidR="008646E8" w:rsidRPr="009671CC">
        <w:rPr>
          <w:rFonts w:ascii="Times New Roman" w:hAnsi="Times New Roman" w:cs="Times New Roman"/>
        </w:rPr>
        <w:t xml:space="preserve"> a speculative </w:t>
      </w:r>
      <w:r w:rsidR="00B86D47" w:rsidRPr="009671CC">
        <w:rPr>
          <w:rFonts w:ascii="Times New Roman" w:hAnsi="Times New Roman" w:cs="Times New Roman"/>
        </w:rPr>
        <w:t>model that</w:t>
      </w:r>
      <w:r w:rsidR="00DF469B" w:rsidRPr="009671CC">
        <w:rPr>
          <w:rFonts w:ascii="Times New Roman" w:hAnsi="Times New Roman" w:cs="Times New Roman"/>
        </w:rPr>
        <w:t xml:space="preserve"> describes two dimensions of</w:t>
      </w:r>
      <w:r w:rsidR="006D3A37" w:rsidRPr="009671CC">
        <w:rPr>
          <w:rFonts w:ascii="Times New Roman" w:hAnsi="Times New Roman" w:cs="Times New Roman"/>
        </w:rPr>
        <w:t xml:space="preserve"> the current cycles </w:t>
      </w:r>
      <w:r w:rsidR="00A43845" w:rsidRPr="009671CC">
        <w:rPr>
          <w:rFonts w:ascii="Times New Roman" w:hAnsi="Times New Roman" w:cs="Times New Roman"/>
        </w:rPr>
        <w:t>of change</w:t>
      </w:r>
      <w:r w:rsidR="00DF469B" w:rsidRPr="009671CC">
        <w:rPr>
          <w:rFonts w:ascii="Times New Roman" w:hAnsi="Times New Roman" w:cs="Times New Roman"/>
        </w:rPr>
        <w:t xml:space="preserve"> </w:t>
      </w:r>
      <w:r w:rsidR="00FB7C93" w:rsidRPr="009671CC">
        <w:rPr>
          <w:rFonts w:ascii="Times New Roman" w:hAnsi="Times New Roman" w:cs="Times New Roman"/>
        </w:rPr>
        <w:t>creating a</w:t>
      </w:r>
      <w:r w:rsidR="00DF469B" w:rsidRPr="009671CC">
        <w:rPr>
          <w:rFonts w:ascii="Times New Roman" w:hAnsi="Times New Roman" w:cs="Times New Roman"/>
        </w:rPr>
        <w:t xml:space="preserve"> conceptual map of the liminal spaces </w:t>
      </w:r>
      <w:r w:rsidR="00932BB0" w:rsidRPr="009671CC">
        <w:rPr>
          <w:rFonts w:ascii="Times New Roman" w:hAnsi="Times New Roman" w:cs="Times New Roman"/>
        </w:rPr>
        <w:t xml:space="preserve">in which women find themselves </w:t>
      </w:r>
      <w:r w:rsidR="00DF469B" w:rsidRPr="009671CC">
        <w:rPr>
          <w:rFonts w:ascii="Times New Roman" w:hAnsi="Times New Roman" w:cs="Times New Roman"/>
        </w:rPr>
        <w:t>as follows</w:t>
      </w:r>
      <w:r w:rsidR="001C4FD0" w:rsidRPr="009671CC">
        <w:rPr>
          <w:rFonts w:ascii="Times New Roman" w:hAnsi="Times New Roman" w:cs="Times New Roman"/>
        </w:rPr>
        <w:t>:</w:t>
      </w:r>
    </w:p>
    <w:p w14:paraId="7B9EF199" w14:textId="34F1761B" w:rsidR="000910BD" w:rsidRPr="009671CC" w:rsidRDefault="00690677" w:rsidP="00671389">
      <w:pPr>
        <w:pStyle w:val="NormalWeb"/>
      </w:pPr>
      <w:r w:rsidRPr="009671CC">
        <w:t>FIGURE ONE ABOUT HERE</w:t>
      </w:r>
    </w:p>
    <w:p w14:paraId="270F7CC9" w14:textId="6CFA116B" w:rsidR="0042293D" w:rsidRPr="009671CC" w:rsidRDefault="0055086E" w:rsidP="00671389">
      <w:pPr>
        <w:pStyle w:val="NormalWeb"/>
        <w:spacing w:line="360" w:lineRule="auto"/>
      </w:pPr>
      <w:r w:rsidRPr="009671CC">
        <w:t>F</w:t>
      </w:r>
      <w:r w:rsidR="004E695B" w:rsidRPr="009671CC">
        <w:t xml:space="preserve">rom this model we predict that </w:t>
      </w:r>
      <w:r w:rsidR="00FB7C93" w:rsidRPr="009671CC">
        <w:t xml:space="preserve">cultural </w:t>
      </w:r>
      <w:r w:rsidR="004E695B" w:rsidRPr="009671CC">
        <w:t>characteris</w:t>
      </w:r>
      <w:r w:rsidR="00FB7C93" w:rsidRPr="009671CC">
        <w:t xml:space="preserve">ations </w:t>
      </w:r>
      <w:r w:rsidR="00C8023B" w:rsidRPr="009671CC">
        <w:t xml:space="preserve">of </w:t>
      </w:r>
      <w:r w:rsidR="00C326FE" w:rsidRPr="009671CC">
        <w:t xml:space="preserve">a </w:t>
      </w:r>
      <w:r w:rsidR="00DC4655" w:rsidRPr="009671CC">
        <w:t>traditional mandate</w:t>
      </w:r>
      <w:r w:rsidR="00932BB0" w:rsidRPr="009671CC">
        <w:t xml:space="preserve"> and operating from a craft base</w:t>
      </w:r>
      <w:r w:rsidR="00D16E8D" w:rsidRPr="009671CC">
        <w:t xml:space="preserve"> professionalism </w:t>
      </w:r>
      <w:r w:rsidR="00FB7C93" w:rsidRPr="009671CC">
        <w:t xml:space="preserve"> </w:t>
      </w:r>
      <w:r w:rsidR="0042293D" w:rsidRPr="009671CC">
        <w:t xml:space="preserve">(condition X) </w:t>
      </w:r>
      <w:r w:rsidR="00FB7C93" w:rsidRPr="009671CC">
        <w:t xml:space="preserve">will be typified by endorsement </w:t>
      </w:r>
      <w:r w:rsidR="00B7054E" w:rsidRPr="009671CC">
        <w:t xml:space="preserve">of classic </w:t>
      </w:r>
      <w:r w:rsidR="00FB7C93" w:rsidRPr="009671CC">
        <w:t xml:space="preserve">adjectival descriptors such as </w:t>
      </w:r>
      <w:r w:rsidR="00C326FE" w:rsidRPr="009671CC">
        <w:t xml:space="preserve">anti-intellectual, </w:t>
      </w:r>
      <w:r w:rsidR="00FB7C93" w:rsidRPr="009671CC">
        <w:t xml:space="preserve">macho, racist, sexist and homophobic </w:t>
      </w:r>
      <w:r w:rsidR="00B7054E" w:rsidRPr="009671CC">
        <w:t>as described by Reiner (</w:t>
      </w:r>
      <w:r w:rsidR="001065B5" w:rsidRPr="009671CC">
        <w:t xml:space="preserve">1986; </w:t>
      </w:r>
      <w:r w:rsidR="00B7054E" w:rsidRPr="009671CC">
        <w:t>2010) and represent the unreformed pre-liminal space. Here</w:t>
      </w:r>
      <w:r w:rsidR="00547868" w:rsidRPr="009671CC">
        <w:t>,</w:t>
      </w:r>
      <w:r w:rsidR="00B7054E" w:rsidRPr="009671CC">
        <w:t xml:space="preserve"> women</w:t>
      </w:r>
      <w:r w:rsidR="00932BB0" w:rsidRPr="009671CC">
        <w:t xml:space="preserve"> will experience more separation from notions of a ma</w:t>
      </w:r>
      <w:r w:rsidRPr="009671CC">
        <w:t xml:space="preserve">sculinised </w:t>
      </w:r>
      <w:r w:rsidR="00932BB0" w:rsidRPr="009671CC">
        <w:t>ideal worker and thus be subjected to greate</w:t>
      </w:r>
      <w:r w:rsidR="00547868" w:rsidRPr="009671CC">
        <w:t>r</w:t>
      </w:r>
      <w:r w:rsidR="00932BB0" w:rsidRPr="009671CC">
        <w:t xml:space="preserve"> exclusionary behaviours by the male </w:t>
      </w:r>
      <w:r w:rsidR="00D520E4" w:rsidRPr="009671CC">
        <w:t>majority expressed</w:t>
      </w:r>
      <w:r w:rsidR="004E695B" w:rsidRPr="009671CC">
        <w:t xml:space="preserve"> as “othering” by Lan</w:t>
      </w:r>
      <w:r w:rsidR="00D16E8D" w:rsidRPr="009671CC">
        <w:t>ga</w:t>
      </w:r>
      <w:r w:rsidR="004E695B" w:rsidRPr="009671CC">
        <w:t>n et al (2019)</w:t>
      </w:r>
      <w:r w:rsidR="00932BB0" w:rsidRPr="009671CC">
        <w:t>.</w:t>
      </w:r>
      <w:r w:rsidR="00616CB9" w:rsidRPr="009671CC">
        <w:t xml:space="preserve"> </w:t>
      </w:r>
    </w:p>
    <w:p w14:paraId="4F68F3FD" w14:textId="72B4F2DF" w:rsidR="0042293D" w:rsidRPr="009671CC" w:rsidRDefault="0042293D" w:rsidP="00671389">
      <w:pPr>
        <w:pStyle w:val="NormalWeb"/>
        <w:spacing w:line="360" w:lineRule="auto"/>
      </w:pPr>
      <w:r w:rsidRPr="009671CC">
        <w:t>The transformed post</w:t>
      </w:r>
      <w:r w:rsidR="00C04FA1" w:rsidRPr="009671CC">
        <w:t>-</w:t>
      </w:r>
      <w:r w:rsidRPr="009671CC">
        <w:t xml:space="preserve">liminal </w:t>
      </w:r>
      <w:r w:rsidR="003C1F3D" w:rsidRPr="009671CC">
        <w:t>space (</w:t>
      </w:r>
      <w:r w:rsidR="001065B5" w:rsidRPr="009671CC">
        <w:t xml:space="preserve">condition </w:t>
      </w:r>
      <w:r w:rsidRPr="009671CC">
        <w:t xml:space="preserve">Y) should be described </w:t>
      </w:r>
      <w:r w:rsidR="00737F42" w:rsidRPr="009671CC">
        <w:t xml:space="preserve">as </w:t>
      </w:r>
      <w:r w:rsidR="00C04FA1" w:rsidRPr="009671CC">
        <w:t xml:space="preserve">an </w:t>
      </w:r>
      <w:r w:rsidR="00737F42" w:rsidRPr="009671CC">
        <w:t>open</w:t>
      </w:r>
      <w:r w:rsidRPr="009671CC">
        <w:t>, learning organisation</w:t>
      </w:r>
      <w:r w:rsidR="00C04FA1" w:rsidRPr="009671CC">
        <w:t xml:space="preserve"> and </w:t>
      </w:r>
      <w:r w:rsidRPr="009671CC">
        <w:t>pro</w:t>
      </w:r>
      <w:r w:rsidR="001C4FD0" w:rsidRPr="009671CC">
        <w:t>-</w:t>
      </w:r>
      <w:r w:rsidRPr="009671CC">
        <w:t>intellectual</w:t>
      </w:r>
      <w:r w:rsidR="00C04FA1" w:rsidRPr="009671CC">
        <w:t>,</w:t>
      </w:r>
      <w:r w:rsidR="00B536C7" w:rsidRPr="009671CC">
        <w:t xml:space="preserve"> </w:t>
      </w:r>
      <w:r w:rsidR="00737F42" w:rsidRPr="009671CC">
        <w:t xml:space="preserve">as </w:t>
      </w:r>
      <w:r w:rsidR="0056771F" w:rsidRPr="009671CC">
        <w:t>identified by</w:t>
      </w:r>
      <w:r w:rsidRPr="009671CC">
        <w:t xml:space="preserve"> Metcalfe (2017). </w:t>
      </w:r>
      <w:r w:rsidR="00DC4655" w:rsidRPr="009671CC">
        <w:t>Here</w:t>
      </w:r>
      <w:r w:rsidR="00547868" w:rsidRPr="009671CC">
        <w:t>,</w:t>
      </w:r>
      <w:r w:rsidR="00DC4655" w:rsidRPr="009671CC">
        <w:t xml:space="preserve"> women</w:t>
      </w:r>
      <w:r w:rsidRPr="009671CC">
        <w:t xml:space="preserve"> should experience not only le</w:t>
      </w:r>
      <w:r w:rsidR="00C04FA1" w:rsidRPr="009671CC">
        <w:t>ss</w:t>
      </w:r>
      <w:r w:rsidRPr="009671CC">
        <w:t xml:space="preserve"> discriminatory behaviours but </w:t>
      </w:r>
      <w:r w:rsidR="00C04FA1" w:rsidRPr="009671CC">
        <w:t xml:space="preserve">the space should also </w:t>
      </w:r>
      <w:r w:rsidRPr="009671CC">
        <w:t>offer a better fit with the new tasking demands</w:t>
      </w:r>
      <w:r w:rsidR="00737F42" w:rsidRPr="009671CC">
        <w:t xml:space="preserve">, </w:t>
      </w:r>
      <w:r w:rsidR="001C4FD0" w:rsidRPr="009671CC">
        <w:t xml:space="preserve">an </w:t>
      </w:r>
      <w:r w:rsidR="00737F42" w:rsidRPr="009671CC">
        <w:t xml:space="preserve">appreciation of evidenced based practice </w:t>
      </w:r>
      <w:r w:rsidRPr="009671CC">
        <w:t xml:space="preserve">and </w:t>
      </w:r>
      <w:r w:rsidR="001C4FD0" w:rsidRPr="009671CC">
        <w:t>the</w:t>
      </w:r>
      <w:r w:rsidRPr="009671CC">
        <w:t xml:space="preserve"> adoption of more feminised attributes contributing to policing. </w:t>
      </w:r>
    </w:p>
    <w:p w14:paraId="144E8156" w14:textId="030BD8F8" w:rsidR="00DF469B" w:rsidRPr="009671CC" w:rsidRDefault="0042293D" w:rsidP="00671389">
      <w:pPr>
        <w:pStyle w:val="NormalWeb"/>
        <w:spacing w:line="360" w:lineRule="auto"/>
      </w:pPr>
      <w:r w:rsidRPr="009671CC">
        <w:t xml:space="preserve">There are two potential liminal </w:t>
      </w:r>
      <w:r w:rsidR="00903DD9" w:rsidRPr="009671CC">
        <w:rPr>
          <w:i/>
        </w:rPr>
        <w:t>betwixt and between</w:t>
      </w:r>
      <w:r w:rsidR="00903DD9" w:rsidRPr="009671CC">
        <w:t xml:space="preserve"> </w:t>
      </w:r>
      <w:r w:rsidRPr="009671CC">
        <w:t xml:space="preserve">spaces. </w:t>
      </w:r>
      <w:r w:rsidR="003F25F1" w:rsidRPr="009671CC">
        <w:t>Hunter and May’s (2019)</w:t>
      </w:r>
      <w:r w:rsidR="00B536C7" w:rsidRPr="009671CC">
        <w:t xml:space="preserve"> neutral</w:t>
      </w:r>
      <w:r w:rsidR="001065B5" w:rsidRPr="009671CC">
        <w:t xml:space="preserve"> position a</w:t>
      </w:r>
      <w:r w:rsidR="003F25F1" w:rsidRPr="009671CC">
        <w:t xml:space="preserve">ptly </w:t>
      </w:r>
      <w:r w:rsidR="00B536C7" w:rsidRPr="009671CC">
        <w:t>describes a</w:t>
      </w:r>
      <w:r w:rsidR="00616CB9" w:rsidRPr="009671CC">
        <w:t xml:space="preserve"> transitory liminal state</w:t>
      </w:r>
      <w:r w:rsidRPr="009671CC">
        <w:t xml:space="preserve"> (not X but not yet Y). Here</w:t>
      </w:r>
      <w:r w:rsidR="00547868" w:rsidRPr="009671CC">
        <w:t>,</w:t>
      </w:r>
      <w:r w:rsidRPr="009671CC">
        <w:t xml:space="preserve"> there would be</w:t>
      </w:r>
      <w:r w:rsidR="00F44852" w:rsidRPr="009671CC">
        <w:t xml:space="preserve"> some diminishing</w:t>
      </w:r>
      <w:r w:rsidRPr="009671CC">
        <w:t xml:space="preserve"> of the adverse cultural characteristics</w:t>
      </w:r>
      <w:r w:rsidR="001C4FD0" w:rsidRPr="009671CC">
        <w:t>,</w:t>
      </w:r>
      <w:r w:rsidRPr="009671CC">
        <w:t xml:space="preserve"> but not </w:t>
      </w:r>
      <w:r w:rsidR="00547868" w:rsidRPr="009671CC">
        <w:t>yet</w:t>
      </w:r>
      <w:r w:rsidRPr="009671CC">
        <w:t xml:space="preserve"> an embedding of reformed ones. </w:t>
      </w:r>
      <w:r w:rsidR="00616CB9" w:rsidRPr="009671CC">
        <w:t xml:space="preserve">In the </w:t>
      </w:r>
      <w:r w:rsidR="00893A65" w:rsidRPr="009671CC">
        <w:t>permanent</w:t>
      </w:r>
      <w:r w:rsidR="00616CB9" w:rsidRPr="009671CC">
        <w:t xml:space="preserve"> liminal </w:t>
      </w:r>
      <w:r w:rsidR="00DC4655" w:rsidRPr="009671CC">
        <w:t xml:space="preserve">state </w:t>
      </w:r>
      <w:r w:rsidR="00D32BC7" w:rsidRPr="009671CC">
        <w:t xml:space="preserve">one </w:t>
      </w:r>
      <w:r w:rsidR="003B5856" w:rsidRPr="009671CC">
        <w:t>might expe</w:t>
      </w:r>
      <w:r w:rsidR="00616CB9" w:rsidRPr="009671CC">
        <w:t xml:space="preserve">ct </w:t>
      </w:r>
      <w:r w:rsidR="003B5856" w:rsidRPr="009671CC">
        <w:t>some movement to</w:t>
      </w:r>
      <w:r w:rsidR="00616CB9" w:rsidRPr="009671CC">
        <w:t>wards</w:t>
      </w:r>
      <w:r w:rsidR="003B5856" w:rsidRPr="009671CC">
        <w:t xml:space="preserve"> the new professional ideal and</w:t>
      </w:r>
      <w:r w:rsidR="00D520E4" w:rsidRPr="009671CC">
        <w:t xml:space="preserve"> </w:t>
      </w:r>
      <w:r w:rsidR="003B5856" w:rsidRPr="009671CC">
        <w:t xml:space="preserve">the </w:t>
      </w:r>
      <w:r w:rsidR="00D520E4" w:rsidRPr="009671CC">
        <w:t>presence of</w:t>
      </w:r>
      <w:r w:rsidR="00FB7C93" w:rsidRPr="009671CC">
        <w:t xml:space="preserve"> the reformed cultural characterisations</w:t>
      </w:r>
      <w:r w:rsidR="00B40C5F" w:rsidRPr="009671CC">
        <w:t>,</w:t>
      </w:r>
      <w:r w:rsidR="00FB7C93" w:rsidRPr="009671CC">
        <w:t xml:space="preserve"> </w:t>
      </w:r>
      <w:r w:rsidR="00C326FE" w:rsidRPr="009671CC">
        <w:t>but also the retention of traditional markers such as cynicism and suspicion</w:t>
      </w:r>
      <w:r w:rsidR="001065B5" w:rsidRPr="009671CC">
        <w:t xml:space="preserve"> (as described by Loftus, 2009) </w:t>
      </w:r>
      <w:r w:rsidR="00C326FE" w:rsidRPr="009671CC">
        <w:t xml:space="preserve"> (i.e. a condition of both X and Y</w:t>
      </w:r>
      <w:r w:rsidRPr="009671CC">
        <w:t>)</w:t>
      </w:r>
      <w:r w:rsidR="003B5856" w:rsidRPr="009671CC">
        <w:t>.</w:t>
      </w:r>
      <w:r w:rsidR="00616CB9" w:rsidRPr="009671CC">
        <w:t xml:space="preserve"> </w:t>
      </w:r>
      <w:r w:rsidR="00F44852" w:rsidRPr="009671CC">
        <w:t xml:space="preserve"> In this space we might </w:t>
      </w:r>
      <w:r w:rsidR="00737F42" w:rsidRPr="009671CC">
        <w:t xml:space="preserve">find </w:t>
      </w:r>
      <w:r w:rsidR="00B3439B" w:rsidRPr="009671CC">
        <w:t>some re</w:t>
      </w:r>
      <w:r w:rsidR="00F44852" w:rsidRPr="009671CC">
        <w:t>-enforcement of masculinity and punitive behaviours towards those seen to threaten a masculine ideal</w:t>
      </w:r>
      <w:r w:rsidR="00B40C5F" w:rsidRPr="009671CC">
        <w:t>,</w:t>
      </w:r>
      <w:r w:rsidR="00F44852" w:rsidRPr="009671CC">
        <w:t xml:space="preserve"> i.e. women officers. </w:t>
      </w:r>
    </w:p>
    <w:p w14:paraId="793ED858" w14:textId="5EA300BD" w:rsidR="005B1476" w:rsidRPr="009671CC" w:rsidRDefault="005B1476" w:rsidP="00671389">
      <w:pPr>
        <w:pStyle w:val="NormalWeb"/>
        <w:spacing w:before="0" w:beforeAutospacing="0" w:after="0" w:afterAutospacing="0"/>
        <w:rPr>
          <w:b/>
        </w:rPr>
      </w:pPr>
      <w:r w:rsidRPr="009671CC">
        <w:rPr>
          <w:b/>
        </w:rPr>
        <w:t>Method</w:t>
      </w:r>
    </w:p>
    <w:p w14:paraId="49282D40" w14:textId="77777777" w:rsidR="00616CB9" w:rsidRPr="009671CC" w:rsidRDefault="00616CB9" w:rsidP="00671389">
      <w:pPr>
        <w:pStyle w:val="NormalWeb"/>
        <w:spacing w:before="0" w:beforeAutospacing="0" w:after="0" w:afterAutospacing="0" w:line="360" w:lineRule="auto"/>
      </w:pPr>
    </w:p>
    <w:p w14:paraId="14A944FC" w14:textId="6517A902" w:rsidR="00844458" w:rsidRPr="009671CC" w:rsidRDefault="000F6661" w:rsidP="00671389">
      <w:pPr>
        <w:pStyle w:val="NormalWeb"/>
        <w:spacing w:before="0" w:beforeAutospacing="0" w:after="0" w:afterAutospacing="0" w:line="360" w:lineRule="auto"/>
      </w:pPr>
      <w:r w:rsidRPr="009671CC">
        <w:t>Th</w:t>
      </w:r>
      <w:r w:rsidR="0017411B" w:rsidRPr="009671CC">
        <w:t xml:space="preserve">e </w:t>
      </w:r>
      <w:r w:rsidR="00547868" w:rsidRPr="009671CC">
        <w:t xml:space="preserve">research for this paper </w:t>
      </w:r>
      <w:r w:rsidR="0017411B" w:rsidRPr="009671CC">
        <w:t xml:space="preserve">draws on </w:t>
      </w:r>
      <w:r w:rsidR="00932BB0" w:rsidRPr="009671CC">
        <w:t xml:space="preserve">a subset of </w:t>
      </w:r>
      <w:r w:rsidR="0017411B" w:rsidRPr="009671CC">
        <w:t xml:space="preserve">empirical data </w:t>
      </w:r>
      <w:r w:rsidR="00932BB0" w:rsidRPr="009671CC">
        <w:t xml:space="preserve">previously reported in </w:t>
      </w:r>
      <w:r w:rsidR="002C4C5E" w:rsidRPr="009671CC">
        <w:t>Brown et</w:t>
      </w:r>
      <w:r w:rsidR="00B3439B" w:rsidRPr="009671CC">
        <w:t xml:space="preserve"> al (2019). </w:t>
      </w:r>
      <w:r w:rsidR="00932BB0" w:rsidRPr="009671CC">
        <w:t>In brief</w:t>
      </w:r>
      <w:r w:rsidR="00FF7D48" w:rsidRPr="009671CC">
        <w:t>, two</w:t>
      </w:r>
      <w:r w:rsidR="00932BB0" w:rsidRPr="009671CC">
        <w:t xml:space="preserve"> </w:t>
      </w:r>
      <w:r w:rsidR="00616CB9" w:rsidRPr="009671CC">
        <w:t xml:space="preserve">on-line </w:t>
      </w:r>
      <w:r w:rsidR="00932BB0" w:rsidRPr="009671CC">
        <w:t>surveys were administered</w:t>
      </w:r>
      <w:r w:rsidR="00616CB9" w:rsidRPr="009671CC">
        <w:t>:</w:t>
      </w:r>
      <w:r w:rsidR="00932BB0" w:rsidRPr="009671CC">
        <w:t xml:space="preserve"> </w:t>
      </w:r>
      <w:r w:rsidR="00D45EB6" w:rsidRPr="009671CC">
        <w:t xml:space="preserve">the first </w:t>
      </w:r>
      <w:r w:rsidR="00932BB0" w:rsidRPr="009671CC">
        <w:t xml:space="preserve">to a national conference of senior women </w:t>
      </w:r>
      <w:r w:rsidR="00D855FF" w:rsidRPr="009671CC">
        <w:t>from all 43 police forces in England and</w:t>
      </w:r>
      <w:r w:rsidR="007130C7" w:rsidRPr="009671CC">
        <w:t xml:space="preserve"> </w:t>
      </w:r>
      <w:r w:rsidR="00D855FF" w:rsidRPr="009671CC">
        <w:t>Wales</w:t>
      </w:r>
      <w:r w:rsidR="00844458" w:rsidRPr="009671CC">
        <w:t xml:space="preserve"> (both warranted officers and support staff) </w:t>
      </w:r>
      <w:r w:rsidR="00932BB0" w:rsidRPr="009671CC">
        <w:t xml:space="preserve">and a </w:t>
      </w:r>
      <w:r w:rsidR="00844458" w:rsidRPr="009671CC">
        <w:t>second</w:t>
      </w:r>
      <w:r w:rsidR="00657A22" w:rsidRPr="009671CC">
        <w:t>,</w:t>
      </w:r>
      <w:r w:rsidR="00932BB0" w:rsidRPr="009671CC">
        <w:t xml:space="preserve"> to a workshop for senior policewomen from one large Metropolitan Police forc</w:t>
      </w:r>
      <w:r w:rsidR="001C4FD0" w:rsidRPr="009671CC">
        <w:t>e</w:t>
      </w:r>
      <w:r w:rsidR="007130C7" w:rsidRPr="009671CC">
        <w:t xml:space="preserve"> (</w:t>
      </w:r>
      <w:r w:rsidR="00D45EB6" w:rsidRPr="009671CC">
        <w:t xml:space="preserve">total </w:t>
      </w:r>
      <w:r w:rsidR="007130C7" w:rsidRPr="009671CC">
        <w:t>N=186)</w:t>
      </w:r>
      <w:r w:rsidR="00547868" w:rsidRPr="009671CC">
        <w:t>.</w:t>
      </w:r>
      <w:r w:rsidR="00932BB0" w:rsidRPr="009671CC">
        <w:t xml:space="preserve"> </w:t>
      </w:r>
      <w:r w:rsidR="00547868" w:rsidRPr="009671CC">
        <w:t>For this research</w:t>
      </w:r>
      <w:r w:rsidR="007130C7" w:rsidRPr="009671CC">
        <w:t xml:space="preserve"> we selected only the serving </w:t>
      </w:r>
      <w:r w:rsidR="006F276E" w:rsidRPr="009671CC">
        <w:t>policewomen</w:t>
      </w:r>
      <w:r w:rsidR="007130C7" w:rsidRPr="009671CC">
        <w:t xml:space="preserve"> (N=127)</w:t>
      </w:r>
      <w:r w:rsidR="006F276E" w:rsidRPr="009671CC">
        <w:t xml:space="preserve">. </w:t>
      </w:r>
      <w:r w:rsidR="00083934" w:rsidRPr="009671CC">
        <w:t xml:space="preserve">It is </w:t>
      </w:r>
      <w:r w:rsidRPr="009671CC">
        <w:t>acknowledge</w:t>
      </w:r>
      <w:r w:rsidR="00083934" w:rsidRPr="009671CC">
        <w:t>d that</w:t>
      </w:r>
      <w:r w:rsidRPr="009671CC">
        <w:t xml:space="preserve"> th</w:t>
      </w:r>
      <w:r w:rsidR="00844458" w:rsidRPr="009671CC">
        <w:t xml:space="preserve">is </w:t>
      </w:r>
      <w:r w:rsidR="00083934" w:rsidRPr="009671CC">
        <w:t>is</w:t>
      </w:r>
      <w:r w:rsidR="00844458" w:rsidRPr="009671CC">
        <w:t xml:space="preserve"> an opportunity sample </w:t>
      </w:r>
      <w:r w:rsidR="00DC4655" w:rsidRPr="009671CC">
        <w:t xml:space="preserve">and </w:t>
      </w:r>
      <w:r w:rsidR="001C4FD0" w:rsidRPr="009671CC">
        <w:t xml:space="preserve">appreciate it </w:t>
      </w:r>
      <w:r w:rsidR="00DC4655" w:rsidRPr="009671CC">
        <w:t>does</w:t>
      </w:r>
      <w:r w:rsidRPr="009671CC">
        <w:t xml:space="preserve"> not reflect the</w:t>
      </w:r>
      <w:r w:rsidR="004E695B" w:rsidRPr="009671CC">
        <w:t xml:space="preserve"> </w:t>
      </w:r>
      <w:r w:rsidRPr="009671CC">
        <w:t>rank distribution of officers</w:t>
      </w:r>
      <w:r w:rsidR="007130C7" w:rsidRPr="009671CC">
        <w:t xml:space="preserve"> in England and Wales</w:t>
      </w:r>
      <w:r w:rsidR="001C4FD0" w:rsidRPr="009671CC">
        <w:t xml:space="preserve">. However, </w:t>
      </w:r>
      <w:r w:rsidR="00083934" w:rsidRPr="009671CC">
        <w:t xml:space="preserve">it is </w:t>
      </w:r>
      <w:r w:rsidR="00844458" w:rsidRPr="009671CC">
        <w:t>argue</w:t>
      </w:r>
      <w:r w:rsidR="00083934" w:rsidRPr="009671CC">
        <w:t>d</w:t>
      </w:r>
      <w:r w:rsidR="00844458" w:rsidRPr="009671CC">
        <w:t xml:space="preserve"> </w:t>
      </w:r>
      <w:r w:rsidR="00D45EB6" w:rsidRPr="009671CC">
        <w:t xml:space="preserve">given </w:t>
      </w:r>
      <w:r w:rsidRPr="009671CC">
        <w:t>the difficulties of obtaining probability samples from</w:t>
      </w:r>
      <w:r w:rsidR="00844458" w:rsidRPr="009671CC">
        <w:t xml:space="preserve"> such </w:t>
      </w:r>
      <w:r w:rsidR="007130C7" w:rsidRPr="009671CC">
        <w:t>a</w:t>
      </w:r>
      <w:r w:rsidRPr="009671CC">
        <w:t xml:space="preserve"> hard to reach population, our data offers the basis for </w:t>
      </w:r>
      <w:r w:rsidR="00B3439B" w:rsidRPr="009671CC">
        <w:t xml:space="preserve">further </w:t>
      </w:r>
      <w:r w:rsidRPr="009671CC">
        <w:t xml:space="preserve">exploratory insights that will hopefully build on </w:t>
      </w:r>
      <w:r w:rsidR="007130C7" w:rsidRPr="009671CC">
        <w:t xml:space="preserve">our </w:t>
      </w:r>
      <w:r w:rsidRPr="009671CC">
        <w:t xml:space="preserve">previous </w:t>
      </w:r>
      <w:r w:rsidR="007130C7" w:rsidRPr="009671CC">
        <w:t>analyses.</w:t>
      </w:r>
    </w:p>
    <w:p w14:paraId="0C913FE2" w14:textId="77777777" w:rsidR="004E695B" w:rsidRPr="009671CC" w:rsidRDefault="004E695B" w:rsidP="00671389">
      <w:pPr>
        <w:pStyle w:val="NormalWeb"/>
        <w:spacing w:before="0" w:beforeAutospacing="0" w:after="0" w:afterAutospacing="0" w:line="360" w:lineRule="auto"/>
      </w:pPr>
    </w:p>
    <w:p w14:paraId="544DFF92" w14:textId="77777777" w:rsidR="00C15DDE" w:rsidRPr="009671CC" w:rsidRDefault="00C15DDE" w:rsidP="00671389">
      <w:pPr>
        <w:pStyle w:val="NormalWeb"/>
        <w:spacing w:before="0" w:beforeAutospacing="0" w:after="0" w:afterAutospacing="0" w:line="360" w:lineRule="auto"/>
      </w:pPr>
    </w:p>
    <w:p w14:paraId="4F525BA1" w14:textId="77777777" w:rsidR="00C15DDE" w:rsidRPr="009671CC" w:rsidRDefault="00C15DDE" w:rsidP="00671389">
      <w:pPr>
        <w:pStyle w:val="NormalWeb"/>
        <w:spacing w:before="0" w:beforeAutospacing="0" w:after="0" w:afterAutospacing="0" w:line="360" w:lineRule="auto"/>
      </w:pPr>
    </w:p>
    <w:p w14:paraId="2592164B" w14:textId="77777777" w:rsidR="00C15DDE" w:rsidRPr="009671CC" w:rsidRDefault="00C15DDE" w:rsidP="00671389">
      <w:pPr>
        <w:pStyle w:val="NormalWeb"/>
        <w:spacing w:before="0" w:beforeAutospacing="0" w:after="0" w:afterAutospacing="0" w:line="360" w:lineRule="auto"/>
      </w:pPr>
    </w:p>
    <w:p w14:paraId="3B124604" w14:textId="50A55337" w:rsidR="00844458" w:rsidRPr="009671CC" w:rsidRDefault="00844458" w:rsidP="00671389">
      <w:pPr>
        <w:pStyle w:val="NormalWeb"/>
        <w:spacing w:before="0" w:beforeAutospacing="0" w:after="0" w:afterAutospacing="0"/>
      </w:pPr>
      <w:r w:rsidRPr="009671CC">
        <w:t>Sample details</w:t>
      </w:r>
      <w:r w:rsidR="005B4B55" w:rsidRPr="009671CC">
        <w:t>:</w:t>
      </w:r>
    </w:p>
    <w:p w14:paraId="27A7974C" w14:textId="77777777" w:rsidR="007A74CB" w:rsidRPr="009671CC" w:rsidRDefault="007A74CB" w:rsidP="00671389">
      <w:pPr>
        <w:pStyle w:val="NormalWeb"/>
        <w:spacing w:before="0" w:beforeAutospacing="0" w:after="0" w:afterAutospacing="0"/>
      </w:pPr>
    </w:p>
    <w:p w14:paraId="636406C3" w14:textId="580D1D52" w:rsidR="007A74CB" w:rsidRPr="009671CC" w:rsidRDefault="00D855FF" w:rsidP="00671389">
      <w:pPr>
        <w:pStyle w:val="NormalWeb"/>
        <w:spacing w:before="0" w:beforeAutospacing="0" w:after="0" w:afterAutospacing="0" w:line="360" w:lineRule="auto"/>
      </w:pPr>
      <w:r w:rsidRPr="009671CC">
        <w:t>Most respondents were white</w:t>
      </w:r>
      <w:r w:rsidR="007130C7" w:rsidRPr="009671CC">
        <w:t>, married</w:t>
      </w:r>
      <w:r w:rsidRPr="009671CC">
        <w:t xml:space="preserve"> and given the sampling </w:t>
      </w:r>
      <w:r w:rsidR="007E1F5B" w:rsidRPr="009671CC">
        <w:t>strategy;</w:t>
      </w:r>
      <w:r w:rsidR="00657A22" w:rsidRPr="009671CC">
        <w:t xml:space="preserve"> </w:t>
      </w:r>
      <w:r w:rsidR="0056385D" w:rsidRPr="009671CC">
        <w:t xml:space="preserve">most </w:t>
      </w:r>
      <w:r w:rsidRPr="009671CC">
        <w:t>held supervisory rank</w:t>
      </w:r>
      <w:r w:rsidR="0056385D" w:rsidRPr="009671CC">
        <w:rPr>
          <w:rStyle w:val="FootnoteReference"/>
        </w:rPr>
        <w:footnoteReference w:id="1"/>
      </w:r>
      <w:r w:rsidRPr="009671CC">
        <w:t xml:space="preserve"> </w:t>
      </w:r>
      <w:r w:rsidR="0056385D" w:rsidRPr="009671CC">
        <w:t xml:space="preserve"> or at least had a supervisory role </w:t>
      </w:r>
      <w:r w:rsidRPr="009671CC">
        <w:t>and had on average over twenty years of service.</w:t>
      </w:r>
      <w:r w:rsidR="007130C7" w:rsidRPr="009671CC">
        <w:t xml:space="preserve"> About two thirds held a first degree and </w:t>
      </w:r>
      <w:r w:rsidR="005B4B55" w:rsidRPr="009671CC">
        <w:t xml:space="preserve">approximately </w:t>
      </w:r>
      <w:r w:rsidR="007130C7" w:rsidRPr="009671CC">
        <w:t>a third</w:t>
      </w:r>
      <w:r w:rsidR="005B4B55" w:rsidRPr="009671CC">
        <w:t>,</w:t>
      </w:r>
      <w:r w:rsidR="007130C7" w:rsidRPr="009671CC">
        <w:t xml:space="preserve"> a </w:t>
      </w:r>
      <w:r w:rsidR="00586F4A" w:rsidRPr="009671CC">
        <w:t>masters’</w:t>
      </w:r>
      <w:r w:rsidR="007130C7" w:rsidRPr="009671CC">
        <w:t xml:space="preserve"> degree.</w:t>
      </w:r>
    </w:p>
    <w:p w14:paraId="3842559A" w14:textId="77777777" w:rsidR="00D520E4" w:rsidRPr="009671CC" w:rsidRDefault="00D520E4" w:rsidP="00671389">
      <w:pPr>
        <w:pStyle w:val="NormalWeb"/>
        <w:spacing w:before="0" w:beforeAutospacing="0" w:after="0" w:afterAutospacing="0"/>
      </w:pPr>
    </w:p>
    <w:p w14:paraId="63DAD97F" w14:textId="77777777" w:rsidR="00D520E4" w:rsidRPr="009671CC" w:rsidRDefault="00D520E4" w:rsidP="00671389">
      <w:pPr>
        <w:pStyle w:val="NormalWeb"/>
        <w:spacing w:before="0" w:beforeAutospacing="0" w:after="0" w:afterAutospacing="0"/>
      </w:pPr>
    </w:p>
    <w:p w14:paraId="0F6463F9" w14:textId="5D356D13" w:rsidR="007A74CB" w:rsidRPr="009671CC" w:rsidRDefault="00690677" w:rsidP="00671389">
      <w:pPr>
        <w:pStyle w:val="NormalWeb"/>
        <w:spacing w:before="0" w:beforeAutospacing="0" w:after="0" w:afterAutospacing="0"/>
      </w:pPr>
      <w:r w:rsidRPr="009671CC">
        <w:t xml:space="preserve">TABLE ONE ABOUT HERE </w:t>
      </w:r>
    </w:p>
    <w:p w14:paraId="77184053" w14:textId="77777777" w:rsidR="00690677" w:rsidRPr="009671CC" w:rsidRDefault="00690677" w:rsidP="00671389">
      <w:pPr>
        <w:pStyle w:val="NormalWeb"/>
        <w:spacing w:before="0" w:beforeAutospacing="0" w:after="0" w:afterAutospacing="0"/>
      </w:pPr>
    </w:p>
    <w:p w14:paraId="1F64E026" w14:textId="5B7F0412" w:rsidR="00844458" w:rsidRPr="009671CC" w:rsidRDefault="00844458" w:rsidP="00671389">
      <w:pPr>
        <w:pStyle w:val="NormalWeb"/>
        <w:spacing w:before="240" w:beforeAutospacing="0" w:after="240" w:afterAutospacing="0"/>
      </w:pPr>
      <w:r w:rsidRPr="009671CC">
        <w:t xml:space="preserve">Measures </w:t>
      </w:r>
    </w:p>
    <w:p w14:paraId="08E4FD49" w14:textId="1A9A0A1B" w:rsidR="00102752" w:rsidRPr="009671CC" w:rsidRDefault="00547868" w:rsidP="00671389">
      <w:pPr>
        <w:pStyle w:val="NormalWeb"/>
        <w:spacing w:before="240" w:beforeAutospacing="0" w:after="240" w:afterAutospacing="0" w:line="360" w:lineRule="auto"/>
      </w:pPr>
      <w:r w:rsidRPr="009671CC">
        <w:t>W</w:t>
      </w:r>
      <w:r w:rsidR="007130C7" w:rsidRPr="009671CC">
        <w:t xml:space="preserve">e </w:t>
      </w:r>
      <w:r w:rsidR="00D45EB6" w:rsidRPr="009671CC">
        <w:t>focus</w:t>
      </w:r>
      <w:r w:rsidR="0017411B" w:rsidRPr="009671CC">
        <w:t xml:space="preserve"> </w:t>
      </w:r>
      <w:r w:rsidR="00E94475" w:rsidRPr="009671CC">
        <w:t>on a</w:t>
      </w:r>
      <w:r w:rsidR="007130C7" w:rsidRPr="009671CC">
        <w:t xml:space="preserve"> limited number of the questions asked in the original survey (for a fuller account see Brown </w:t>
      </w:r>
      <w:r w:rsidR="00737F42" w:rsidRPr="009671CC">
        <w:t>et al 2019</w:t>
      </w:r>
      <w:r w:rsidR="00B3439B" w:rsidRPr="009671CC">
        <w:t>).  Here</w:t>
      </w:r>
      <w:r w:rsidR="00B714BF" w:rsidRPr="009671CC">
        <w:t xml:space="preserve"> </w:t>
      </w:r>
      <w:r w:rsidR="00102752" w:rsidRPr="009671CC">
        <w:t>the</w:t>
      </w:r>
      <w:r w:rsidR="00B714BF" w:rsidRPr="009671CC">
        <w:t xml:space="preserve"> question</w:t>
      </w:r>
      <w:r w:rsidR="00642C11" w:rsidRPr="009671CC">
        <w:t>s</w:t>
      </w:r>
      <w:r w:rsidR="00B714BF" w:rsidRPr="009671CC">
        <w:t xml:space="preserve"> pertaining </w:t>
      </w:r>
      <w:r w:rsidR="00B536C7" w:rsidRPr="009671CC">
        <w:t>to police</w:t>
      </w:r>
      <w:r w:rsidR="0017411B" w:rsidRPr="009671CC">
        <w:t xml:space="preserve"> culture</w:t>
      </w:r>
      <w:r w:rsidR="0056771F" w:rsidRPr="009671CC">
        <w:t>, a</w:t>
      </w:r>
      <w:r w:rsidR="00B714BF" w:rsidRPr="009671CC">
        <w:t xml:space="preserve"> </w:t>
      </w:r>
      <w:r w:rsidR="007130C7" w:rsidRPr="009671CC">
        <w:t>list</w:t>
      </w:r>
      <w:r w:rsidR="00B714BF" w:rsidRPr="009671CC">
        <w:t xml:space="preserve"> </w:t>
      </w:r>
      <w:r w:rsidR="001065B5" w:rsidRPr="009671CC">
        <w:t>of 17</w:t>
      </w:r>
      <w:r w:rsidR="000F6661" w:rsidRPr="009671CC">
        <w:t xml:space="preserve"> descriptors</w:t>
      </w:r>
      <w:r w:rsidR="00083934" w:rsidRPr="009671CC">
        <w:t xml:space="preserve"> were used</w:t>
      </w:r>
      <w:r w:rsidR="00F44852" w:rsidRPr="009671CC">
        <w:t>. M</w:t>
      </w:r>
      <w:r w:rsidR="000F6661" w:rsidRPr="009671CC">
        <w:t xml:space="preserve">acho, </w:t>
      </w:r>
      <w:r w:rsidR="00F44852" w:rsidRPr="009671CC">
        <w:t xml:space="preserve">racist, sexist, homophobic </w:t>
      </w:r>
      <w:r w:rsidR="00DC4655" w:rsidRPr="009671CC">
        <w:t>cynical, unforgiving</w:t>
      </w:r>
      <w:r w:rsidR="00F44852" w:rsidRPr="009671CC">
        <w:t xml:space="preserve">, </w:t>
      </w:r>
      <w:r w:rsidR="003C1F3D" w:rsidRPr="009671CC">
        <w:t>anti-academic</w:t>
      </w:r>
      <w:r w:rsidR="00F44852" w:rsidRPr="009671CC">
        <w:t xml:space="preserve"> </w:t>
      </w:r>
      <w:r w:rsidR="000F6661" w:rsidRPr="009671CC">
        <w:t>and suspicious</w:t>
      </w:r>
      <w:r w:rsidR="00F44852" w:rsidRPr="009671CC">
        <w:t xml:space="preserve"> were indicative</w:t>
      </w:r>
      <w:r w:rsidR="000F6661" w:rsidRPr="009671CC">
        <w:t xml:space="preserve"> of ‘old’ culture; and caring, inclusive</w:t>
      </w:r>
      <w:r w:rsidR="00F44852" w:rsidRPr="009671CC">
        <w:t>, profession</w:t>
      </w:r>
      <w:r w:rsidR="00134FC4" w:rsidRPr="009671CC">
        <w:t>al, progressive, open, effective</w:t>
      </w:r>
      <w:r w:rsidR="00F44852" w:rsidRPr="009671CC">
        <w:t xml:space="preserve"> and a learning organisation</w:t>
      </w:r>
      <w:r w:rsidRPr="009671CC">
        <w:t>,</w:t>
      </w:r>
      <w:r w:rsidR="00F44852" w:rsidRPr="009671CC">
        <w:t xml:space="preserve"> </w:t>
      </w:r>
      <w:r w:rsidR="005B4B55" w:rsidRPr="009671CC">
        <w:t xml:space="preserve">of </w:t>
      </w:r>
      <w:r w:rsidR="000F6661" w:rsidRPr="009671CC">
        <w:t>‘new’ culture</w:t>
      </w:r>
      <w:r w:rsidR="00B536C7" w:rsidRPr="009671CC">
        <w:t>.</w:t>
      </w:r>
      <w:r w:rsidR="000F6661" w:rsidRPr="009671CC">
        <w:t xml:space="preserve"> Respondents were asked to score on a 5-point Likert scale of strongly agree (1) to strongly disagree (5) whether they felt the adjective was currently an accurate description of the police service (</w:t>
      </w:r>
      <w:r w:rsidR="00B536C7" w:rsidRPr="009671CC">
        <w:t>in this analysis t</w:t>
      </w:r>
      <w:r w:rsidR="005B4B55" w:rsidRPr="009671CC">
        <w:t>he</w:t>
      </w:r>
      <w:r w:rsidR="00B536C7" w:rsidRPr="009671CC">
        <w:t xml:space="preserve"> scoring </w:t>
      </w:r>
      <w:r w:rsidR="00083934" w:rsidRPr="009671CC">
        <w:t xml:space="preserve">was reversed </w:t>
      </w:r>
      <w:r w:rsidR="00B536C7" w:rsidRPr="009671CC">
        <w:t xml:space="preserve">to make the higher score indicative </w:t>
      </w:r>
      <w:r w:rsidR="00DC4655" w:rsidRPr="009671CC">
        <w:t>of greater</w:t>
      </w:r>
      <w:r w:rsidR="000F6661" w:rsidRPr="009671CC">
        <w:t xml:space="preserve"> agreement</w:t>
      </w:r>
      <w:r w:rsidR="00D16E8D" w:rsidRPr="009671CC">
        <w:t>)</w:t>
      </w:r>
      <w:r w:rsidR="00BF7735" w:rsidRPr="009671CC">
        <w:t xml:space="preserve">. </w:t>
      </w:r>
      <w:r w:rsidR="00083934" w:rsidRPr="009671CC">
        <w:t>A</w:t>
      </w:r>
      <w:r w:rsidR="00642C11" w:rsidRPr="009671CC">
        <w:t xml:space="preserve"> </w:t>
      </w:r>
      <w:r w:rsidR="00E94475" w:rsidRPr="009671CC">
        <w:t>H</w:t>
      </w:r>
      <w:r w:rsidR="00642C11" w:rsidRPr="009671CC">
        <w:t xml:space="preserve">ierarchical </w:t>
      </w:r>
      <w:r w:rsidR="00E94475" w:rsidRPr="009671CC">
        <w:t>C</w:t>
      </w:r>
      <w:r w:rsidR="00642C11" w:rsidRPr="009671CC">
        <w:t xml:space="preserve">luster </w:t>
      </w:r>
      <w:r w:rsidR="00E94475" w:rsidRPr="009671CC">
        <w:t>A</w:t>
      </w:r>
      <w:r w:rsidR="00642C11" w:rsidRPr="009671CC">
        <w:t xml:space="preserve">nalysis </w:t>
      </w:r>
      <w:r w:rsidR="00E94475" w:rsidRPr="009671CC">
        <w:t>(HCA)</w:t>
      </w:r>
      <w:r w:rsidR="00083934" w:rsidRPr="009671CC">
        <w:t>,</w:t>
      </w:r>
      <w:r w:rsidR="00E94475" w:rsidRPr="009671CC">
        <w:t xml:space="preserve"> </w:t>
      </w:r>
      <w:r w:rsidR="00642C11" w:rsidRPr="009671CC">
        <w:t>available in the Statistical Package for the Social Sciences (SPSS)</w:t>
      </w:r>
      <w:r w:rsidR="00083934" w:rsidRPr="009671CC">
        <w:t xml:space="preserve"> was undertaken</w:t>
      </w:r>
      <w:r w:rsidR="00642C11" w:rsidRPr="009671CC">
        <w:t>.</w:t>
      </w:r>
      <w:r w:rsidR="00E94475" w:rsidRPr="009671CC">
        <w:t xml:space="preserve"> HCA is a statistical procedure that classifies cases into groups that are relatively homogeneous within themselves and relatively heterogeneous between themselves (Yim and Ramdeen</w:t>
      </w:r>
      <w:r w:rsidR="00134FC4" w:rsidRPr="009671CC">
        <w:t>,</w:t>
      </w:r>
      <w:r w:rsidR="00B536C7" w:rsidRPr="009671CC">
        <w:t xml:space="preserve"> </w:t>
      </w:r>
      <w:r w:rsidR="00E94475" w:rsidRPr="009671CC">
        <w:t xml:space="preserve">2015). </w:t>
      </w:r>
      <w:r w:rsidR="007E1F5B" w:rsidRPr="009671CC">
        <w:t>HCA</w:t>
      </w:r>
      <w:r w:rsidR="00E94475" w:rsidRPr="009671CC">
        <w:t xml:space="preserve"> combines </w:t>
      </w:r>
      <w:r w:rsidR="00B3439B" w:rsidRPr="009671CC">
        <w:t>respondents into</w:t>
      </w:r>
      <w:r w:rsidR="00E94475" w:rsidRPr="009671CC">
        <w:t xml:space="preserve"> homogeneous clusters by merging the</w:t>
      </w:r>
      <w:r w:rsidR="00B536C7" w:rsidRPr="009671CC">
        <w:t>m</w:t>
      </w:r>
      <w:r w:rsidR="00E94475" w:rsidRPr="009671CC">
        <w:t xml:space="preserve"> in a series of sequential steps. </w:t>
      </w:r>
      <w:r w:rsidR="00642C11" w:rsidRPr="009671CC">
        <w:t xml:space="preserve"> </w:t>
      </w:r>
      <w:r w:rsidR="00102752" w:rsidRPr="009671CC">
        <w:t>Step</w:t>
      </w:r>
      <w:r w:rsidR="00E94475" w:rsidRPr="009671CC">
        <w:t xml:space="preserve"> one starts with an array of all cases and subsequent </w:t>
      </w:r>
      <w:r w:rsidR="00AD56A1" w:rsidRPr="009671CC">
        <w:t>steps</w:t>
      </w:r>
      <w:r w:rsidR="00E94475" w:rsidRPr="009671CC">
        <w:t xml:space="preserve"> combine </w:t>
      </w:r>
      <w:r w:rsidR="00AD56A1" w:rsidRPr="009671CC">
        <w:t>similar</w:t>
      </w:r>
      <w:r w:rsidR="00E94475" w:rsidRPr="009671CC">
        <w:t xml:space="preserve"> cases until </w:t>
      </w:r>
      <w:r w:rsidR="00AD56A1" w:rsidRPr="009671CC">
        <w:t>every</w:t>
      </w:r>
      <w:r w:rsidR="00E94475" w:rsidRPr="009671CC">
        <w:t xml:space="preserve"> case is grouped in a single cluster. SPSS produces a visual output, a dendrogram</w:t>
      </w:r>
      <w:r w:rsidR="007E1F5B">
        <w:t xml:space="preserve">,, </w:t>
      </w:r>
      <w:r w:rsidR="00E94475" w:rsidRPr="009671CC">
        <w:t xml:space="preserve">which displays the </w:t>
      </w:r>
      <w:r w:rsidR="00AD56A1" w:rsidRPr="009671CC">
        <w:t>clusters</w:t>
      </w:r>
      <w:r w:rsidR="00E94475" w:rsidRPr="009671CC">
        <w:t xml:space="preserve">. </w:t>
      </w:r>
      <w:r w:rsidR="00102752" w:rsidRPr="009671CC">
        <w:t xml:space="preserve">SPSS generates a new variable of cluster membership. </w:t>
      </w:r>
      <w:r w:rsidR="00AD56A1" w:rsidRPr="009671CC">
        <w:t>Thereafter</w:t>
      </w:r>
      <w:r w:rsidR="005B4B55" w:rsidRPr="009671CC">
        <w:t>,</w:t>
      </w:r>
      <w:r w:rsidR="00AD56A1" w:rsidRPr="009671CC">
        <w:t xml:space="preserve"> descriptive statistics of the variables </w:t>
      </w:r>
      <w:r w:rsidR="00195E5B" w:rsidRPr="009671CC">
        <w:t>employed</w:t>
      </w:r>
      <w:r w:rsidR="00AD56A1" w:rsidRPr="009671CC">
        <w:t xml:space="preserve"> in the HCA can be analyse</w:t>
      </w:r>
      <w:r w:rsidR="00D16E8D" w:rsidRPr="009671CC">
        <w:t>d</w:t>
      </w:r>
      <w:r w:rsidR="00AD56A1" w:rsidRPr="009671CC">
        <w:t xml:space="preserve"> to see how the clusters differ.  </w:t>
      </w:r>
    </w:p>
    <w:p w14:paraId="348F65FB" w14:textId="38070A86" w:rsidR="00102752" w:rsidRPr="009671CC" w:rsidRDefault="00102752" w:rsidP="00671389">
      <w:pPr>
        <w:spacing w:line="360" w:lineRule="auto"/>
        <w:rPr>
          <w:rFonts w:ascii="Times New Roman" w:eastAsia="Times New Roman" w:hAnsi="Times New Roman" w:cs="Times New Roman"/>
        </w:rPr>
      </w:pPr>
      <w:r w:rsidRPr="009671CC">
        <w:rPr>
          <w:rFonts w:ascii="Times New Roman" w:hAnsi="Times New Roman" w:cs="Times New Roman"/>
        </w:rPr>
        <w:t xml:space="preserve">Other questions in the present analysis included whether respondents had been subjected </w:t>
      </w:r>
      <w:r w:rsidR="00547868" w:rsidRPr="009671CC">
        <w:rPr>
          <w:rFonts w:ascii="Times New Roman" w:hAnsi="Times New Roman" w:cs="Times New Roman"/>
        </w:rPr>
        <w:t>to or</w:t>
      </w:r>
      <w:r w:rsidRPr="009671CC">
        <w:rPr>
          <w:rFonts w:ascii="Times New Roman" w:hAnsi="Times New Roman" w:cs="Times New Roman"/>
        </w:rPr>
        <w:t xml:space="preserve"> witnessed</w:t>
      </w:r>
      <w:r w:rsidR="00547868" w:rsidRPr="009671CC">
        <w:rPr>
          <w:rFonts w:ascii="Times New Roman" w:hAnsi="Times New Roman" w:cs="Times New Roman"/>
        </w:rPr>
        <w:t>,</w:t>
      </w:r>
      <w:r w:rsidRPr="009671CC">
        <w:rPr>
          <w:rFonts w:ascii="Times New Roman" w:hAnsi="Times New Roman" w:cs="Times New Roman"/>
        </w:rPr>
        <w:t xml:space="preserve"> sexualised joking and banter. Additionally</w:t>
      </w:r>
      <w:r w:rsidR="00547868" w:rsidRPr="009671CC">
        <w:rPr>
          <w:rFonts w:ascii="Times New Roman" w:hAnsi="Times New Roman" w:cs="Times New Roman"/>
        </w:rPr>
        <w:t>,</w:t>
      </w:r>
      <w:r w:rsidRPr="009671CC">
        <w:rPr>
          <w:rFonts w:ascii="Times New Roman" w:hAnsi="Times New Roman" w:cs="Times New Roman"/>
        </w:rPr>
        <w:t xml:space="preserve"> </w:t>
      </w:r>
      <w:r w:rsidR="009B4EC7" w:rsidRPr="009671CC">
        <w:rPr>
          <w:rFonts w:ascii="Times New Roman" w:hAnsi="Times New Roman" w:cs="Times New Roman"/>
        </w:rPr>
        <w:t xml:space="preserve">the questionnaire </w:t>
      </w:r>
      <w:r w:rsidR="00DC4655" w:rsidRPr="009671CC">
        <w:rPr>
          <w:rFonts w:ascii="Times New Roman" w:hAnsi="Times New Roman" w:cs="Times New Roman"/>
        </w:rPr>
        <w:t>asked about</w:t>
      </w:r>
      <w:r w:rsidRPr="009671CC">
        <w:rPr>
          <w:rFonts w:ascii="Times New Roman" w:hAnsi="Times New Roman" w:cs="Times New Roman"/>
        </w:rPr>
        <w:t xml:space="preserve"> </w:t>
      </w:r>
      <w:r w:rsidRPr="009671CC">
        <w:rPr>
          <w:rFonts w:ascii="Times New Roman" w:eastAsia="Times New Roman" w:hAnsi="Times New Roman" w:cs="Times New Roman"/>
        </w:rPr>
        <w:t>other potential discriminatory behaviour including gender task stereotyping, differential responses of men and women to promotion, not being given credit for work done, bullying by someone senior and attitude</w:t>
      </w:r>
      <w:r w:rsidR="005B4B55" w:rsidRPr="009671CC">
        <w:rPr>
          <w:rFonts w:ascii="Times New Roman" w:eastAsia="Times New Roman" w:hAnsi="Times New Roman" w:cs="Times New Roman"/>
        </w:rPr>
        <w:t>s</w:t>
      </w:r>
      <w:r w:rsidRPr="009671CC">
        <w:rPr>
          <w:rFonts w:ascii="Times New Roman" w:eastAsia="Times New Roman" w:hAnsi="Times New Roman" w:cs="Times New Roman"/>
        </w:rPr>
        <w:t xml:space="preserve"> to male and female parents and </w:t>
      </w:r>
      <w:r w:rsidR="00547868" w:rsidRPr="009671CC">
        <w:rPr>
          <w:rFonts w:ascii="Times New Roman" w:eastAsia="Times New Roman" w:hAnsi="Times New Roman" w:cs="Times New Roman"/>
        </w:rPr>
        <w:t>childcare</w:t>
      </w:r>
      <w:r w:rsidRPr="009671CC">
        <w:rPr>
          <w:rFonts w:ascii="Times New Roman" w:eastAsia="Times New Roman" w:hAnsi="Times New Roman" w:cs="Times New Roman"/>
        </w:rPr>
        <w:t xml:space="preserve"> commitments. Responses were either yes (1) or no (2) as to whether the respondent had recently observed these behaviours. </w:t>
      </w:r>
    </w:p>
    <w:p w14:paraId="7C481CEE" w14:textId="74F3D8E2" w:rsidR="00102752" w:rsidRPr="009671CC" w:rsidRDefault="00102752" w:rsidP="00671389">
      <w:pPr>
        <w:pStyle w:val="NormalWeb"/>
        <w:spacing w:before="240" w:beforeAutospacing="0" w:after="240" w:afterAutospacing="0" w:line="360" w:lineRule="auto"/>
      </w:pPr>
      <w:r w:rsidRPr="009671CC">
        <w:t>Finally</w:t>
      </w:r>
      <w:r w:rsidR="00DC4655" w:rsidRPr="009671CC">
        <w:t>,</w:t>
      </w:r>
      <w:r w:rsidRPr="009671CC">
        <w:t xml:space="preserve"> </w:t>
      </w:r>
      <w:r w:rsidR="00461E8E" w:rsidRPr="009671CC">
        <w:t>we asked,</w:t>
      </w:r>
      <w:r w:rsidRPr="009671CC">
        <w:t xml:space="preserve"> “If you had to give marks out of ten with 1 being the lowest score and 10 the highest, how important </w:t>
      </w:r>
      <w:r w:rsidR="002174F3" w:rsidRPr="009671CC">
        <w:t>you</w:t>
      </w:r>
      <w:r w:rsidRPr="009671CC">
        <w:t xml:space="preserve"> think the following characteristics are when performing in a senior position”. We then asked how they thought male colleagues would rate the same attributes. Attributes include operational credibility, personal commitment, command authority, working long hours and utilising research evidence to inform decisions. </w:t>
      </w:r>
    </w:p>
    <w:p w14:paraId="08A9AED6" w14:textId="02BF769C" w:rsidR="00586F4A" w:rsidRPr="009671CC" w:rsidRDefault="00586F4A" w:rsidP="00671389">
      <w:pPr>
        <w:pStyle w:val="NormalWeb"/>
        <w:spacing w:before="240" w:beforeAutospacing="0" w:after="240" w:afterAutospacing="0"/>
        <w:rPr>
          <w:b/>
        </w:rPr>
      </w:pPr>
      <w:r w:rsidRPr="009671CC">
        <w:rPr>
          <w:b/>
        </w:rPr>
        <w:t xml:space="preserve">Results </w:t>
      </w:r>
    </w:p>
    <w:p w14:paraId="52514C26" w14:textId="246BF78A" w:rsidR="00C83F12" w:rsidRPr="009671CC" w:rsidRDefault="003C1F3D" w:rsidP="00671389">
      <w:pPr>
        <w:pStyle w:val="NormalWeb"/>
        <w:spacing w:before="240" w:beforeAutospacing="0" w:after="240" w:afterAutospacing="0" w:line="360" w:lineRule="auto"/>
      </w:pPr>
      <w:r w:rsidRPr="009671CC">
        <w:t xml:space="preserve">The </w:t>
      </w:r>
      <w:r w:rsidR="00D91482" w:rsidRPr="009671CC">
        <w:t>HCA</w:t>
      </w:r>
      <w:r w:rsidR="00BF7735" w:rsidRPr="009671CC">
        <w:t xml:space="preserve"> grouped</w:t>
      </w:r>
      <w:r w:rsidR="00770DB5" w:rsidRPr="009671CC">
        <w:t xml:space="preserve"> ou</w:t>
      </w:r>
      <w:r w:rsidR="00102752" w:rsidRPr="009671CC">
        <w:t>r</w:t>
      </w:r>
      <w:r w:rsidR="00770DB5" w:rsidRPr="009671CC">
        <w:t xml:space="preserve"> </w:t>
      </w:r>
      <w:r w:rsidR="00351039" w:rsidRPr="009671CC">
        <w:t>police</w:t>
      </w:r>
      <w:r w:rsidR="00770DB5" w:rsidRPr="009671CC">
        <w:t>women respondents into three meaningful clusters</w:t>
      </w:r>
      <w:r w:rsidR="00351039" w:rsidRPr="009671CC">
        <w:t xml:space="preserve"> in terms of how they scored the police service on the list of </w:t>
      </w:r>
      <w:r w:rsidR="00770DB5" w:rsidRPr="009671CC">
        <w:t xml:space="preserve">supplied adjectives. The dendrogram is shown in figure </w:t>
      </w:r>
      <w:r w:rsidR="00690677" w:rsidRPr="009671CC">
        <w:t>two</w:t>
      </w:r>
      <w:r w:rsidR="00770DB5" w:rsidRPr="009671CC">
        <w:t>.</w:t>
      </w:r>
    </w:p>
    <w:p w14:paraId="0F6014FE" w14:textId="336A32F7" w:rsidR="00C83F12" w:rsidRPr="009671CC" w:rsidRDefault="00680C70" w:rsidP="00671389">
      <w:pPr>
        <w:pStyle w:val="NormalWeb"/>
        <w:spacing w:before="240" w:beforeAutospacing="0" w:after="240" w:afterAutospacing="0"/>
      </w:pPr>
      <w:r w:rsidRPr="009671CC">
        <w:t xml:space="preserve">FIGURE </w:t>
      </w:r>
      <w:r w:rsidR="00690677" w:rsidRPr="009671CC">
        <w:t xml:space="preserve">TWO </w:t>
      </w:r>
      <w:r w:rsidRPr="009671CC">
        <w:t>ABOUT HERE</w:t>
      </w:r>
    </w:p>
    <w:p w14:paraId="7900DE50" w14:textId="027C9654" w:rsidR="00351039" w:rsidRPr="009671CC" w:rsidRDefault="009B4EC7" w:rsidP="00671389">
      <w:pPr>
        <w:pStyle w:val="NormalWeb"/>
        <w:spacing w:before="240" w:beforeAutospacing="0" w:after="240" w:afterAutospacing="0" w:line="360" w:lineRule="auto"/>
      </w:pPr>
      <w:r w:rsidRPr="009671CC">
        <w:t>T</w:t>
      </w:r>
      <w:r w:rsidR="00351039" w:rsidRPr="009671CC">
        <w:t>he mean score</w:t>
      </w:r>
      <w:r w:rsidR="003C1F3D" w:rsidRPr="009671CC">
        <w:t>s</w:t>
      </w:r>
      <w:r w:rsidR="00351039" w:rsidRPr="009671CC">
        <w:t xml:space="preserve"> </w:t>
      </w:r>
      <w:r w:rsidRPr="009671CC">
        <w:t xml:space="preserve">were calculated </w:t>
      </w:r>
      <w:r w:rsidR="00351039" w:rsidRPr="009671CC">
        <w:t>on the provided adjectives for each of the three clusters</w:t>
      </w:r>
      <w:r w:rsidR="004276A3" w:rsidRPr="009671CC">
        <w:t>.</w:t>
      </w:r>
      <w:r w:rsidR="00EF526E" w:rsidRPr="009671CC">
        <w:t xml:space="preserve"> </w:t>
      </w:r>
    </w:p>
    <w:p w14:paraId="1E43E571" w14:textId="677350E2" w:rsidR="00694A99" w:rsidRPr="009671CC" w:rsidRDefault="009D5608" w:rsidP="00671389">
      <w:pPr>
        <w:pStyle w:val="NormalWeb"/>
        <w:spacing w:before="240" w:beforeAutospacing="0" w:after="240" w:afterAutospacing="0"/>
      </w:pPr>
      <w:r w:rsidRPr="009671CC">
        <w:t>FIGURE THREE ABOUT HERE</w:t>
      </w:r>
    </w:p>
    <w:p w14:paraId="5B6D8CD4" w14:textId="288A7D21" w:rsidR="00694A99" w:rsidRPr="009671CC" w:rsidRDefault="0056385D" w:rsidP="00671389">
      <w:pPr>
        <w:pStyle w:val="NormalWeb"/>
        <w:spacing w:before="240" w:beforeAutospacing="0" w:after="240" w:afterAutospacing="0" w:line="360" w:lineRule="auto"/>
      </w:pPr>
      <w:r w:rsidRPr="009671CC">
        <w:t>R</w:t>
      </w:r>
      <w:r w:rsidR="00694A99" w:rsidRPr="009671CC">
        <w:t>espondents</w:t>
      </w:r>
      <w:r w:rsidRPr="009671CC">
        <w:t xml:space="preserve"> grouped into cluster one </w:t>
      </w:r>
      <w:r w:rsidR="00694A99" w:rsidRPr="009671CC">
        <w:t xml:space="preserve">averaged </w:t>
      </w:r>
      <w:r w:rsidRPr="009671CC">
        <w:t>highest</w:t>
      </w:r>
      <w:r w:rsidR="00694A99" w:rsidRPr="009671CC">
        <w:t xml:space="preserve"> endorsement </w:t>
      </w:r>
      <w:r w:rsidRPr="009671CC">
        <w:t>(highlighted by grey dots)</w:t>
      </w:r>
      <w:r w:rsidR="00461E8E" w:rsidRPr="009671CC">
        <w:t xml:space="preserve"> </w:t>
      </w:r>
      <w:r w:rsidR="00694A99" w:rsidRPr="009671CC">
        <w:t>of progressive, effective, efficient caring, professional, open, and inclusive and police as a learning organisation</w:t>
      </w:r>
      <w:r w:rsidR="002174F3" w:rsidRPr="009671CC">
        <w:t>, approximating</w:t>
      </w:r>
      <w:r w:rsidR="00694A99" w:rsidRPr="009671CC">
        <w:t xml:space="preserve"> to the descriptors predicted to characterise the </w:t>
      </w:r>
      <w:r w:rsidR="00694A99" w:rsidRPr="009671CC">
        <w:rPr>
          <w:i/>
          <w:iCs/>
        </w:rPr>
        <w:t>post</w:t>
      </w:r>
      <w:r w:rsidR="00461E8E" w:rsidRPr="009671CC">
        <w:rPr>
          <w:i/>
          <w:iCs/>
        </w:rPr>
        <w:t>-</w:t>
      </w:r>
      <w:r w:rsidR="00694A99" w:rsidRPr="009671CC">
        <w:rPr>
          <w:i/>
          <w:iCs/>
        </w:rPr>
        <w:t xml:space="preserve"> liminal</w:t>
      </w:r>
      <w:r w:rsidR="00694A99" w:rsidRPr="009671CC">
        <w:t xml:space="preserve"> state. Cluster three respondents were those who gave greatest endorsement </w:t>
      </w:r>
      <w:r w:rsidR="002174F3" w:rsidRPr="009671CC">
        <w:t>to</w:t>
      </w:r>
      <w:r w:rsidR="00694A99" w:rsidRPr="009671CC">
        <w:t xml:space="preserve"> cynical</w:t>
      </w:r>
      <w:r w:rsidR="00770DB5" w:rsidRPr="009671CC">
        <w:t>,</w:t>
      </w:r>
      <w:r w:rsidR="00694A99" w:rsidRPr="009671CC">
        <w:t xml:space="preserve"> suspicious</w:t>
      </w:r>
      <w:r w:rsidR="00770DB5" w:rsidRPr="009671CC">
        <w:t>,</w:t>
      </w:r>
      <w:r w:rsidR="00694A99" w:rsidRPr="009671CC">
        <w:t xml:space="preserve"> macho unforgiving</w:t>
      </w:r>
      <w:r w:rsidR="00770DB5" w:rsidRPr="009671CC">
        <w:t>,</w:t>
      </w:r>
      <w:r w:rsidR="00694A99" w:rsidRPr="009671CC">
        <w:t xml:space="preserve"> sexist and anti-academic</w:t>
      </w:r>
      <w:r w:rsidR="002E62BA" w:rsidRPr="009671CC">
        <w:t xml:space="preserve"> (and marked by black dots) </w:t>
      </w:r>
      <w:r w:rsidR="00694A99" w:rsidRPr="009671CC">
        <w:t xml:space="preserve">indicative of the </w:t>
      </w:r>
      <w:r w:rsidR="00EF526E" w:rsidRPr="009671CC">
        <w:t xml:space="preserve">traditional </w:t>
      </w:r>
      <w:r w:rsidR="00694A99" w:rsidRPr="009671CC">
        <w:rPr>
          <w:i/>
          <w:iCs/>
        </w:rPr>
        <w:t>pre</w:t>
      </w:r>
      <w:r w:rsidR="0056771F" w:rsidRPr="009671CC">
        <w:rPr>
          <w:i/>
          <w:iCs/>
        </w:rPr>
        <w:t>-</w:t>
      </w:r>
      <w:r w:rsidR="00694A99" w:rsidRPr="009671CC">
        <w:rPr>
          <w:i/>
          <w:iCs/>
        </w:rPr>
        <w:t>liminal state</w:t>
      </w:r>
      <w:r w:rsidR="00694A99" w:rsidRPr="009671CC">
        <w:t>.</w:t>
      </w:r>
      <w:r w:rsidR="002E62BA" w:rsidRPr="009671CC">
        <w:t xml:space="preserve"> The remaining respondents were group</w:t>
      </w:r>
      <w:r w:rsidR="001467DF" w:rsidRPr="009671CC">
        <w:t>e</w:t>
      </w:r>
      <w:r w:rsidR="002E62BA" w:rsidRPr="009671CC">
        <w:t>d into c</w:t>
      </w:r>
      <w:r w:rsidR="00096EFB" w:rsidRPr="009671CC">
        <w:t xml:space="preserve">luster </w:t>
      </w:r>
      <w:r w:rsidR="00B3439B" w:rsidRPr="009671CC">
        <w:t>two</w:t>
      </w:r>
      <w:r w:rsidR="002E62BA" w:rsidRPr="009671CC">
        <w:t xml:space="preserve">. They </w:t>
      </w:r>
      <w:r w:rsidR="002C4C5E" w:rsidRPr="009671CC">
        <w:t>scored</w:t>
      </w:r>
      <w:r w:rsidR="002B4F1F" w:rsidRPr="009671CC">
        <w:t xml:space="preserve"> mid-way between </w:t>
      </w:r>
      <w:r w:rsidR="002E62BA" w:rsidRPr="009671CC">
        <w:t xml:space="preserve">respondents appearing in </w:t>
      </w:r>
      <w:r w:rsidR="002B4F1F" w:rsidRPr="009671CC">
        <w:t>cluster</w:t>
      </w:r>
      <w:r w:rsidR="002E62BA" w:rsidRPr="009671CC">
        <w:t>s</w:t>
      </w:r>
      <w:r w:rsidR="002B4F1F" w:rsidRPr="009671CC">
        <w:t xml:space="preserve"> one and three </w:t>
      </w:r>
      <w:r w:rsidR="002E62BA" w:rsidRPr="009671CC">
        <w:t>respectively</w:t>
      </w:r>
      <w:r w:rsidR="003D5653" w:rsidRPr="009671CC">
        <w:t xml:space="preserve">. </w:t>
      </w:r>
      <w:r w:rsidR="00D91482" w:rsidRPr="009671CC">
        <w:t>T</w:t>
      </w:r>
      <w:r w:rsidR="002B4F1F" w:rsidRPr="009671CC">
        <w:t xml:space="preserve">he line representing their scores </w:t>
      </w:r>
      <w:r w:rsidR="002E62BA" w:rsidRPr="009671CC">
        <w:t xml:space="preserve">(marked by the open dot) </w:t>
      </w:r>
      <w:r w:rsidR="002B4F1F" w:rsidRPr="009671CC">
        <w:t>shown in figure two</w:t>
      </w:r>
      <w:r w:rsidR="00D91482" w:rsidRPr="009671CC">
        <w:t>,</w:t>
      </w:r>
      <w:r w:rsidR="002B4F1F" w:rsidRPr="009671CC">
        <w:t xml:space="preserve"> clearly </w:t>
      </w:r>
      <w:r w:rsidR="00906DF3" w:rsidRPr="009671CC">
        <w:t xml:space="preserve">indicates </w:t>
      </w:r>
      <w:r w:rsidR="00D91482" w:rsidRPr="009671CC">
        <w:t>they are</w:t>
      </w:r>
      <w:r w:rsidR="00906DF3" w:rsidRPr="009671CC">
        <w:t xml:space="preserve"> b</w:t>
      </w:r>
      <w:r w:rsidR="002B4F1F" w:rsidRPr="009671CC">
        <w:t>etwixt the scores of the other two clusters.</w:t>
      </w:r>
      <w:r w:rsidR="00694A99" w:rsidRPr="009671CC">
        <w:t xml:space="preserve"> </w:t>
      </w:r>
      <w:r w:rsidR="002B4F1F" w:rsidRPr="009671CC">
        <w:t>This</w:t>
      </w:r>
      <w:r w:rsidR="00D91482" w:rsidRPr="009671CC">
        <w:t xml:space="preserve"> betwixt state</w:t>
      </w:r>
      <w:r w:rsidR="002B4F1F" w:rsidRPr="009671CC">
        <w:t xml:space="preserve"> </w:t>
      </w:r>
      <w:r w:rsidR="00906DF3" w:rsidRPr="009671CC">
        <w:t>approximates</w:t>
      </w:r>
      <w:r w:rsidR="00694A99" w:rsidRPr="009671CC">
        <w:t xml:space="preserve"> to a </w:t>
      </w:r>
      <w:r w:rsidR="00694A99" w:rsidRPr="009671CC">
        <w:rPr>
          <w:i/>
        </w:rPr>
        <w:t>liminal state</w:t>
      </w:r>
      <w:r w:rsidR="00694A99" w:rsidRPr="009671CC">
        <w:t>.</w:t>
      </w:r>
      <w:r w:rsidR="00953D4D" w:rsidRPr="009671CC">
        <w:t xml:space="preserve"> </w:t>
      </w:r>
      <w:r w:rsidR="002B4F1F" w:rsidRPr="009671CC">
        <w:t>But which, transitory or permanent?</w:t>
      </w:r>
      <w:r w:rsidR="00694A99" w:rsidRPr="009671CC">
        <w:t xml:space="preserve"> In order to characterise </w:t>
      </w:r>
      <w:r w:rsidR="0060121E" w:rsidRPr="009671CC">
        <w:t>the adjective</w:t>
      </w:r>
      <w:r w:rsidR="00770DB5" w:rsidRPr="009671CC">
        <w:t>s</w:t>
      </w:r>
      <w:r w:rsidR="0060121E" w:rsidRPr="009671CC">
        <w:t xml:space="preserve"> that </w:t>
      </w:r>
      <w:r w:rsidR="00FF7D48" w:rsidRPr="009671CC">
        <w:t xml:space="preserve">typified </w:t>
      </w:r>
      <w:r w:rsidR="002E62BA" w:rsidRPr="009671CC">
        <w:t>c</w:t>
      </w:r>
      <w:r w:rsidR="0060121E" w:rsidRPr="009671CC">
        <w:t>luster</w:t>
      </w:r>
      <w:r w:rsidR="00770DB5" w:rsidRPr="009671CC">
        <w:t xml:space="preserve"> </w:t>
      </w:r>
      <w:r w:rsidR="00953D4D" w:rsidRPr="009671CC">
        <w:t>two respondents</w:t>
      </w:r>
      <w:r w:rsidR="00D91482" w:rsidRPr="009671CC">
        <w:t>,</w:t>
      </w:r>
      <w:r w:rsidR="002E62BA" w:rsidRPr="009671CC">
        <w:t xml:space="preserve"> those reflecting a liminal state</w:t>
      </w:r>
      <w:r w:rsidR="003D5653" w:rsidRPr="009671CC">
        <w:t>,</w:t>
      </w:r>
      <w:r w:rsidR="00C72856" w:rsidRPr="009671CC">
        <w:t xml:space="preserve"> </w:t>
      </w:r>
      <w:r w:rsidR="00694A99" w:rsidRPr="009671CC">
        <w:t>Bonferonni test</w:t>
      </w:r>
      <w:r w:rsidR="00953D4D" w:rsidRPr="009671CC">
        <w:t>s</w:t>
      </w:r>
      <w:r w:rsidR="002C4C5E" w:rsidRPr="009671CC">
        <w:t xml:space="preserve"> </w:t>
      </w:r>
      <w:r w:rsidR="009B4EC7" w:rsidRPr="009671CC">
        <w:t xml:space="preserve">were used </w:t>
      </w:r>
      <w:r w:rsidR="00D16E8D" w:rsidRPr="009671CC">
        <w:t>(</w:t>
      </w:r>
      <w:r w:rsidR="002C4C5E" w:rsidRPr="009671CC">
        <w:t xml:space="preserve">for details </w:t>
      </w:r>
      <w:r w:rsidR="00A915C0" w:rsidRPr="009671CC">
        <w:t>apply to corresponding author</w:t>
      </w:r>
      <w:r w:rsidR="002C4C5E" w:rsidRPr="009671CC">
        <w:t>)</w:t>
      </w:r>
      <w:r w:rsidR="0060121E" w:rsidRPr="009671CC">
        <w:t>. This is a statistical procedure</w:t>
      </w:r>
      <w:r w:rsidR="007E1F5B">
        <w:t>,</w:t>
      </w:r>
      <w:r w:rsidR="0060121E" w:rsidRPr="009671CC">
        <w:t xml:space="preserve"> which </w:t>
      </w:r>
      <w:r w:rsidR="002174F3" w:rsidRPr="009671CC">
        <w:t>indicates whether there</w:t>
      </w:r>
      <w:r w:rsidR="002E62BA" w:rsidRPr="009671CC">
        <w:t xml:space="preserve"> are statistically significant </w:t>
      </w:r>
      <w:r w:rsidR="002174F3" w:rsidRPr="009671CC">
        <w:t xml:space="preserve">differences </w:t>
      </w:r>
      <w:r w:rsidR="007E1F5B" w:rsidRPr="009671CC">
        <w:t>between any</w:t>
      </w:r>
      <w:r w:rsidR="002E62BA" w:rsidRPr="009671CC">
        <w:t xml:space="preserve"> two groups (i.e. between clusters 1 and 2, clusters 1 and 3 and between clusters 2 and 3)</w:t>
      </w:r>
      <w:r w:rsidR="002174F3" w:rsidRPr="009671CC">
        <w:t xml:space="preserve">. </w:t>
      </w:r>
      <w:r w:rsidR="002E62BA" w:rsidRPr="009671CC">
        <w:t xml:space="preserve"> By way of example </w:t>
      </w:r>
      <w:r w:rsidR="001467DF" w:rsidRPr="009671CC">
        <w:t>respondents in clusters one (post</w:t>
      </w:r>
      <w:r w:rsidR="003D5653" w:rsidRPr="009671CC">
        <w:t>-</w:t>
      </w:r>
      <w:r w:rsidR="001467DF" w:rsidRPr="009671CC">
        <w:t xml:space="preserve">liminal) and cluster two (liminal) gave a similar </w:t>
      </w:r>
      <w:r w:rsidR="002174F3" w:rsidRPr="009671CC">
        <w:t>non statistically significant high</w:t>
      </w:r>
      <w:r w:rsidR="001467DF" w:rsidRPr="009671CC">
        <w:t xml:space="preserve"> </w:t>
      </w:r>
      <w:r w:rsidR="002174F3" w:rsidRPr="009671CC">
        <w:t xml:space="preserve">scores to </w:t>
      </w:r>
      <w:r w:rsidR="002B2FC4" w:rsidRPr="009671CC">
        <w:t>‘</w:t>
      </w:r>
      <w:r w:rsidR="001467DF" w:rsidRPr="009671CC">
        <w:t>effective</w:t>
      </w:r>
      <w:r w:rsidR="002B2FC4" w:rsidRPr="009671CC">
        <w:t>’</w:t>
      </w:r>
      <w:r w:rsidR="001467DF" w:rsidRPr="009671CC">
        <w:t xml:space="preserve"> and these scores were statistically significantly different to the lower </w:t>
      </w:r>
      <w:r w:rsidR="002174F3" w:rsidRPr="009671CC">
        <w:t>endorsement given</w:t>
      </w:r>
      <w:r w:rsidR="001467DF" w:rsidRPr="009671CC">
        <w:t xml:space="preserve"> by respondents in cluster three (pre-liminal)</w:t>
      </w:r>
      <w:r w:rsidR="003D5653" w:rsidRPr="009671CC">
        <w:t>.</w:t>
      </w:r>
      <w:r w:rsidR="001467DF" w:rsidRPr="009671CC">
        <w:t xml:space="preserve"> Similarly respondents in clusters two (liminal) and cluster three (pre-liminal)</w:t>
      </w:r>
      <w:r w:rsidR="002B2FC4" w:rsidRPr="009671CC">
        <w:t xml:space="preserve"> </w:t>
      </w:r>
      <w:r w:rsidR="001467DF" w:rsidRPr="009671CC">
        <w:t xml:space="preserve">both gave high endorsement of </w:t>
      </w:r>
      <w:r w:rsidR="002B2FC4" w:rsidRPr="009671CC">
        <w:t>‘</w:t>
      </w:r>
      <w:r w:rsidR="001467DF" w:rsidRPr="009671CC">
        <w:t>suspicious</w:t>
      </w:r>
      <w:r w:rsidR="002B2FC4" w:rsidRPr="009671CC">
        <w:t>’</w:t>
      </w:r>
      <w:r w:rsidR="001467DF" w:rsidRPr="009671CC">
        <w:t xml:space="preserve"> that were statistically different to the lower score given by respondents in cluster one (post</w:t>
      </w:r>
      <w:r w:rsidR="002B2FC4" w:rsidRPr="009671CC">
        <w:t>-</w:t>
      </w:r>
      <w:r w:rsidR="001467DF" w:rsidRPr="009671CC">
        <w:t>liminal)</w:t>
      </w:r>
      <w:r w:rsidR="002B2FC4" w:rsidRPr="009671CC">
        <w:t xml:space="preserve">. </w:t>
      </w:r>
      <w:r w:rsidR="00D57FD7" w:rsidRPr="009671CC">
        <w:t xml:space="preserve">We applied this logic to the remaining </w:t>
      </w:r>
      <w:r w:rsidR="00D16E8D" w:rsidRPr="009671CC">
        <w:t xml:space="preserve">adjectives. </w:t>
      </w:r>
      <w:r w:rsidR="00906DF3" w:rsidRPr="009671CC">
        <w:t>W</w:t>
      </w:r>
      <w:r w:rsidR="002B4F1F" w:rsidRPr="009671CC">
        <w:t xml:space="preserve">e </w:t>
      </w:r>
      <w:r w:rsidR="00F81438" w:rsidRPr="009671CC">
        <w:t>interpreted</w:t>
      </w:r>
      <w:r w:rsidR="00EF526E" w:rsidRPr="009671CC">
        <w:t xml:space="preserve"> th</w:t>
      </w:r>
      <w:r w:rsidR="00B3439B" w:rsidRPr="009671CC">
        <w:t xml:space="preserve">ese results as indicating </w:t>
      </w:r>
      <w:r w:rsidR="003821DC" w:rsidRPr="009671CC">
        <w:t xml:space="preserve">cluster two as being in a state of both </w:t>
      </w:r>
      <w:r w:rsidR="00671389" w:rsidRPr="009671CC">
        <w:t>X</w:t>
      </w:r>
      <w:r w:rsidR="002B4F1F" w:rsidRPr="009671CC">
        <w:t xml:space="preserve"> and </w:t>
      </w:r>
      <w:r w:rsidR="002C4C5E" w:rsidRPr="009671CC">
        <w:t>Y</w:t>
      </w:r>
      <w:r w:rsidR="00B3439B" w:rsidRPr="009671CC">
        <w:t xml:space="preserve"> </w:t>
      </w:r>
      <w:r w:rsidR="002B4F1F" w:rsidRPr="009671CC">
        <w:t xml:space="preserve">and </w:t>
      </w:r>
      <w:r w:rsidR="0056771F" w:rsidRPr="009671CC">
        <w:t>thus permanent</w:t>
      </w:r>
      <w:r w:rsidR="002B4F1F" w:rsidRPr="009671CC">
        <w:t xml:space="preserve"> liminal</w:t>
      </w:r>
      <w:r w:rsidR="00B3439B" w:rsidRPr="009671CC">
        <w:t>ity</w:t>
      </w:r>
      <w:r w:rsidR="002B4F1F" w:rsidRPr="009671CC">
        <w:t xml:space="preserve">. </w:t>
      </w:r>
      <w:r w:rsidR="009B4EC7" w:rsidRPr="009671CC">
        <w:t>T</w:t>
      </w:r>
      <w:r w:rsidR="00D57FD7" w:rsidRPr="009671CC">
        <w:t xml:space="preserve">he adjectives </w:t>
      </w:r>
      <w:r w:rsidR="009B4EC7" w:rsidRPr="009671CC">
        <w:t xml:space="preserve">can be mapped </w:t>
      </w:r>
      <w:r w:rsidR="00D57FD7" w:rsidRPr="009671CC">
        <w:t xml:space="preserve">onto </w:t>
      </w:r>
      <w:r w:rsidR="009B4EC7" w:rsidRPr="009671CC">
        <w:t>the</w:t>
      </w:r>
      <w:r w:rsidR="00D57FD7" w:rsidRPr="009671CC">
        <w:t xml:space="preserve"> model indicated by the strength of the</w:t>
      </w:r>
      <w:r w:rsidR="002B4F1F" w:rsidRPr="009671CC">
        <w:t xml:space="preserve"> </w:t>
      </w:r>
      <w:r w:rsidR="00906DF3" w:rsidRPr="009671CC">
        <w:t>aggregate endorsements</w:t>
      </w:r>
      <w:r w:rsidR="00D57FD7" w:rsidRPr="009671CC">
        <w:t xml:space="preserve">. </w:t>
      </w:r>
    </w:p>
    <w:p w14:paraId="7D6DD4FD" w14:textId="24CBC7E2" w:rsidR="00DE7342" w:rsidRPr="009671CC" w:rsidRDefault="009D5608" w:rsidP="00671389">
      <w:pPr>
        <w:pStyle w:val="NormalWeb"/>
        <w:spacing w:before="240" w:beforeAutospacing="0" w:after="240" w:afterAutospacing="0"/>
      </w:pPr>
      <w:r w:rsidRPr="009671CC">
        <w:t>FIGURE FOUR ABOUT HERE</w:t>
      </w:r>
    </w:p>
    <w:p w14:paraId="02C60C9F" w14:textId="75B58A25" w:rsidR="00C83F12" w:rsidRPr="009671CC" w:rsidRDefault="009B4EC7" w:rsidP="00671389">
      <w:pPr>
        <w:pStyle w:val="NormalWeb"/>
        <w:spacing w:before="240" w:beforeAutospacing="0" w:after="240" w:afterAutospacing="0" w:line="360" w:lineRule="auto"/>
      </w:pPr>
      <w:r w:rsidRPr="009671CC">
        <w:t>T</w:t>
      </w:r>
      <w:r w:rsidR="00525843" w:rsidRPr="009671CC">
        <w:t xml:space="preserve">hese </w:t>
      </w:r>
      <w:r w:rsidRPr="009671CC">
        <w:t xml:space="preserve">various </w:t>
      </w:r>
      <w:r w:rsidR="00525843" w:rsidRPr="009671CC">
        <w:t xml:space="preserve">positions </w:t>
      </w:r>
      <w:r w:rsidRPr="009671CC">
        <w:t xml:space="preserve">can be fleshed out </w:t>
      </w:r>
      <w:r w:rsidR="00525843" w:rsidRPr="009671CC">
        <w:t xml:space="preserve">by comments from officers in the different clusters by reference to </w:t>
      </w:r>
      <w:r w:rsidR="00671389" w:rsidRPr="009671CC">
        <w:t xml:space="preserve">their </w:t>
      </w:r>
      <w:r w:rsidR="00923441" w:rsidRPr="009671CC">
        <w:t>open-ended</w:t>
      </w:r>
      <w:r w:rsidR="00671389" w:rsidRPr="009671CC">
        <w:t xml:space="preserve"> </w:t>
      </w:r>
      <w:r w:rsidR="00525843" w:rsidRPr="009671CC">
        <w:t xml:space="preserve">answer to the </w:t>
      </w:r>
      <w:r w:rsidR="00953D4D" w:rsidRPr="009671CC">
        <w:t>question:</w:t>
      </w:r>
      <w:r w:rsidR="00525843" w:rsidRPr="009671CC">
        <w:t xml:space="preserve"> how has the police service </w:t>
      </w:r>
      <w:r w:rsidR="00DC4655" w:rsidRPr="009671CC">
        <w:t>changed?</w:t>
      </w:r>
    </w:p>
    <w:p w14:paraId="55A7059A" w14:textId="606E98D2" w:rsidR="00525843" w:rsidRPr="009671CC" w:rsidRDefault="00953D4D" w:rsidP="00671389">
      <w:pPr>
        <w:pStyle w:val="NormalWeb"/>
        <w:spacing w:before="240" w:beforeAutospacing="0" w:after="240" w:afterAutospacing="0"/>
      </w:pPr>
      <w:r w:rsidRPr="009671CC">
        <w:t xml:space="preserve">Respondents in Cluster three (approximating to the pre-liminal state) </w:t>
      </w:r>
      <w:r w:rsidR="007E1F5B">
        <w:t>noted</w:t>
      </w:r>
      <w:r w:rsidR="00DE7342" w:rsidRPr="009671CC">
        <w:t>:</w:t>
      </w:r>
    </w:p>
    <w:p w14:paraId="5EF9769B" w14:textId="120F41B0" w:rsidR="00525843" w:rsidRPr="009671CC" w:rsidRDefault="00525843" w:rsidP="00671389">
      <w:pPr>
        <w:pStyle w:val="NormalWeb"/>
        <w:spacing w:before="240" w:beforeAutospacing="0" w:after="240" w:afterAutospacing="0"/>
        <w:ind w:left="284" w:right="656"/>
      </w:pPr>
      <w:r w:rsidRPr="009671CC">
        <w:t xml:space="preserve">We are still a long way from equality, inclusion, and parity. This is in part, </w:t>
      </w:r>
      <w:r w:rsidR="002E3C48" w:rsidRPr="009671CC">
        <w:t>because we</w:t>
      </w:r>
      <w:r w:rsidRPr="009671CC">
        <w:t xml:space="preserve"> have not yet transitioned into a 21st Century organisation</w:t>
      </w:r>
      <w:r w:rsidR="00D16E8D" w:rsidRPr="009671CC">
        <w:t>.</w:t>
      </w:r>
    </w:p>
    <w:p w14:paraId="23480B53" w14:textId="25950D1D" w:rsidR="00525843" w:rsidRPr="009671CC" w:rsidRDefault="00525843" w:rsidP="00671389">
      <w:pPr>
        <w:pStyle w:val="NormalWeb"/>
        <w:spacing w:before="240" w:beforeAutospacing="0" w:after="240" w:afterAutospacing="0"/>
        <w:ind w:left="284" w:right="656"/>
      </w:pPr>
      <w:r w:rsidRPr="009671CC">
        <w:t xml:space="preserve">We have to change but the reality is we </w:t>
      </w:r>
      <w:r w:rsidR="007E1F5B" w:rsidRPr="009671CC">
        <w:t>do not</w:t>
      </w:r>
      <w:r w:rsidRPr="009671CC">
        <w:t xml:space="preserve"> really embrace </w:t>
      </w:r>
      <w:r w:rsidR="007E1F5B" w:rsidRPr="009671CC">
        <w:t>it;</w:t>
      </w:r>
      <w:r w:rsidRPr="009671CC">
        <w:t xml:space="preserve"> there is cy</w:t>
      </w:r>
      <w:r w:rsidR="005B4B55" w:rsidRPr="009671CC">
        <w:t>nicism</w:t>
      </w:r>
      <w:r w:rsidRPr="009671CC">
        <w:t xml:space="preserve"> instead of engagement and positivity about change. In terms of sexism, yes there have been improvements made but when you a look at genuine representation the reality </w:t>
      </w:r>
      <w:r w:rsidR="002E3C48" w:rsidRPr="009671CC">
        <w:t>is,</w:t>
      </w:r>
      <w:r w:rsidRPr="009671CC">
        <w:t xml:space="preserve"> it is poor. We still operate to a blame culture too much, with less emphasis on learning from our mistakes and supporting individuals</w:t>
      </w:r>
      <w:r w:rsidR="00BA7FBE" w:rsidRPr="009671CC">
        <w:t xml:space="preserve"> to </w:t>
      </w:r>
      <w:r w:rsidRPr="009671CC">
        <w:t xml:space="preserve"> become better at their job …I still strongly believe there remains a culture of a boys</w:t>
      </w:r>
      <w:r w:rsidR="005B4B55" w:rsidRPr="009671CC">
        <w:t>’</w:t>
      </w:r>
      <w:r w:rsidRPr="009671CC">
        <w:t xml:space="preserve"> club in some areas of the business, with an approach that means a robust decisive female is hard work whereas a male counterpart would be commended, or if a male provides some clear feedback he is heralded as a champion whereas the word 'emotional' or 'irrational' is applied to female colleagues...frustrating.</w:t>
      </w:r>
    </w:p>
    <w:p w14:paraId="62BC9013" w14:textId="5081AE51" w:rsidR="00953D4D" w:rsidRPr="009671CC" w:rsidRDefault="00953D4D" w:rsidP="00671389">
      <w:pPr>
        <w:pStyle w:val="NormalWeb"/>
        <w:spacing w:before="240" w:beforeAutospacing="0" w:after="240" w:afterAutospacing="0"/>
        <w:ind w:left="284" w:right="656"/>
      </w:pPr>
      <w:r w:rsidRPr="009671CC">
        <w:t>…the [old] culture still dominates - there is a lot of resistance to change and people looking after their own interests, forgetting they are there to serve the public</w:t>
      </w:r>
      <w:r w:rsidR="00D16E8D" w:rsidRPr="009671CC">
        <w:t>.</w:t>
      </w:r>
    </w:p>
    <w:p w14:paraId="76F026A1" w14:textId="3892BC17" w:rsidR="00953D4D" w:rsidRPr="009671CC" w:rsidRDefault="002E4E8F" w:rsidP="00671389">
      <w:pPr>
        <w:pStyle w:val="NormalWeb"/>
        <w:spacing w:before="240" w:beforeAutospacing="0" w:after="240" w:afterAutospacing="0"/>
        <w:ind w:left="284" w:right="656"/>
      </w:pPr>
      <w:r w:rsidRPr="009671CC">
        <w:t>The Command and Culture is not always fit for purpose (in fact it is only fit for purpose in a critical live incident) and it has no place in innovation - it stifles creativity and proactivity</w:t>
      </w:r>
      <w:r w:rsidR="00D16E8D" w:rsidRPr="009671CC">
        <w:t>.</w:t>
      </w:r>
    </w:p>
    <w:p w14:paraId="6BA3EE37" w14:textId="6DF6DB50" w:rsidR="002E4E8F" w:rsidRPr="009671CC" w:rsidRDefault="002E4E8F" w:rsidP="00671389">
      <w:pPr>
        <w:pStyle w:val="NormalWeb"/>
        <w:spacing w:before="240" w:beforeAutospacing="0" w:after="240" w:afterAutospacing="0"/>
        <w:ind w:left="284" w:right="656"/>
      </w:pPr>
      <w:r w:rsidRPr="009671CC">
        <w:t>Whilst there has been a recognition of the need to move away from previous regime of 'fiddling the figures' nothing has come in to fill the void, it is a conscious move, but no clear strategy about what next!  This way of thinking is still strong in many individuals within the organisation and many of the leaders</w:t>
      </w:r>
      <w:r w:rsidR="008E4E0D" w:rsidRPr="009671CC">
        <w:t>…</w:t>
      </w:r>
      <w:r w:rsidRPr="009671CC">
        <w:t xml:space="preserve"> talk of reform - but stays the same.</w:t>
      </w:r>
    </w:p>
    <w:p w14:paraId="10D1F32B" w14:textId="7EC0475B" w:rsidR="002E4E8F" w:rsidRPr="009671CC" w:rsidRDefault="008E4E0D" w:rsidP="00671389">
      <w:pPr>
        <w:pStyle w:val="NormalWeb"/>
        <w:spacing w:before="240" w:beforeAutospacing="0" w:after="240" w:afterAutospacing="0" w:line="360" w:lineRule="auto"/>
      </w:pPr>
      <w:r w:rsidRPr="009671CC">
        <w:t>The comments are reminiscent of the occupational culture described by Reiner (1986</w:t>
      </w:r>
      <w:r w:rsidR="00671389" w:rsidRPr="009671CC">
        <w:t>;</w:t>
      </w:r>
      <w:r w:rsidR="0056771F" w:rsidRPr="009671CC">
        <w:t xml:space="preserve"> </w:t>
      </w:r>
      <w:r w:rsidRPr="009671CC">
        <w:t>2010). They are indicative of the supremacy of the “</w:t>
      </w:r>
      <w:r w:rsidR="005B4B55" w:rsidRPr="009671CC">
        <w:t xml:space="preserve">boys’ </w:t>
      </w:r>
      <w:r w:rsidRPr="009671CC">
        <w:t xml:space="preserve">club” where </w:t>
      </w:r>
      <w:r w:rsidR="00096EFB" w:rsidRPr="009671CC">
        <w:t>women are</w:t>
      </w:r>
      <w:r w:rsidRPr="009671CC">
        <w:t xml:space="preserve"> denigrated and a sense that there is</w:t>
      </w:r>
      <w:r w:rsidR="00DE7342" w:rsidRPr="009671CC">
        <w:t xml:space="preserve"> </w:t>
      </w:r>
      <w:r w:rsidR="00671389" w:rsidRPr="009671CC">
        <w:t>not much</w:t>
      </w:r>
      <w:r w:rsidRPr="009671CC">
        <w:t xml:space="preserve"> movement away from ‘old’ </w:t>
      </w:r>
      <w:r w:rsidR="00671389" w:rsidRPr="009671CC">
        <w:t>traditions</w:t>
      </w:r>
      <w:r w:rsidRPr="009671CC">
        <w:t>.</w:t>
      </w:r>
    </w:p>
    <w:p w14:paraId="4385E572" w14:textId="38A6D4B5" w:rsidR="002E4E8F" w:rsidRPr="009671CC" w:rsidRDefault="002E4E8F" w:rsidP="00671389">
      <w:pPr>
        <w:pStyle w:val="NormalWeb"/>
        <w:spacing w:before="240" w:beforeAutospacing="0" w:after="240" w:afterAutospacing="0"/>
      </w:pPr>
      <w:r w:rsidRPr="009671CC">
        <w:t xml:space="preserve">Respondents in cluster </w:t>
      </w:r>
      <w:r w:rsidR="00671389" w:rsidRPr="009671CC">
        <w:t>two (</w:t>
      </w:r>
      <w:r w:rsidRPr="009671CC">
        <w:t>approximating to permanent liminality) said</w:t>
      </w:r>
      <w:r w:rsidR="00DE7342" w:rsidRPr="009671CC">
        <w:t>:</w:t>
      </w:r>
      <w:r w:rsidRPr="009671CC">
        <w:t xml:space="preserve">  </w:t>
      </w:r>
    </w:p>
    <w:p w14:paraId="7B3E9C20" w14:textId="5916E092" w:rsidR="00C83F12" w:rsidRPr="009671CC" w:rsidRDefault="009F0B9A" w:rsidP="00671389">
      <w:pPr>
        <w:pStyle w:val="NormalWeb"/>
        <w:spacing w:before="240" w:beforeAutospacing="0" w:after="240" w:afterAutospacing="0"/>
        <w:ind w:left="284" w:right="515"/>
      </w:pPr>
      <w:r w:rsidRPr="009671CC">
        <w:t>Difficult one as there has been some changes</w:t>
      </w:r>
      <w:r w:rsidR="005B4B55" w:rsidRPr="009671CC">
        <w:t xml:space="preserve"> </w:t>
      </w:r>
      <w:r w:rsidRPr="009671CC">
        <w:t>... in the way the officers are deployed</w:t>
      </w:r>
      <w:r w:rsidR="002A49EE" w:rsidRPr="009671CC">
        <w:t>..</w:t>
      </w:r>
      <w:r w:rsidRPr="009671CC">
        <w:t>. NO</w:t>
      </w:r>
      <w:r w:rsidR="003B2422" w:rsidRPr="009671CC">
        <w:t>T</w:t>
      </w:r>
      <w:r w:rsidRPr="009671CC">
        <w:t xml:space="preserve"> all negative as the positive effect from this is that officers have become more effective.</w:t>
      </w:r>
    </w:p>
    <w:p w14:paraId="0F8292F8" w14:textId="3221AD0E" w:rsidR="008E4E0D" w:rsidRPr="009671CC" w:rsidRDefault="00052CCE" w:rsidP="00671389">
      <w:pPr>
        <w:pStyle w:val="NormalWeb"/>
        <w:spacing w:before="240" w:beforeAutospacing="0" w:after="240" w:afterAutospacing="0"/>
        <w:ind w:left="284" w:right="515"/>
      </w:pPr>
      <w:r w:rsidRPr="009671CC">
        <w:t>Generally</w:t>
      </w:r>
      <w:r w:rsidR="00923441" w:rsidRPr="009671CC">
        <w:t>,</w:t>
      </w:r>
      <w:r w:rsidRPr="009671CC">
        <w:t>… better. There have been good cultural changes towards people from different backgrounds and we better embrace diversity but there is still room to improve.</w:t>
      </w:r>
    </w:p>
    <w:p w14:paraId="1F4CE34D" w14:textId="5DB22298" w:rsidR="008E4E0D" w:rsidRPr="009671CC" w:rsidRDefault="00052CCE" w:rsidP="00671389">
      <w:pPr>
        <w:pStyle w:val="NormalWeb"/>
        <w:spacing w:before="240" w:beforeAutospacing="0" w:after="240" w:afterAutospacing="0"/>
        <w:ind w:left="284" w:right="515"/>
      </w:pPr>
      <w:r w:rsidRPr="009671CC">
        <w:t xml:space="preserve">Sexism, racism and homophobia has certainly decreased albeit </w:t>
      </w:r>
      <w:r w:rsidR="005B4B55" w:rsidRPr="009671CC">
        <w:t>it’s</w:t>
      </w:r>
      <w:r w:rsidRPr="009671CC">
        <w:t xml:space="preserve"> still an issue</w:t>
      </w:r>
      <w:r w:rsidR="002A49EE" w:rsidRPr="009671CC">
        <w:t>…</w:t>
      </w:r>
      <w:r w:rsidRPr="009671CC">
        <w:t xml:space="preserve"> More progressive as an organisation</w:t>
      </w:r>
      <w:r w:rsidR="00D16E8D" w:rsidRPr="009671CC">
        <w:t>.</w:t>
      </w:r>
    </w:p>
    <w:p w14:paraId="26FC8D04" w14:textId="708033EA" w:rsidR="00052CCE" w:rsidRPr="009671CC" w:rsidRDefault="00052CCE" w:rsidP="00671389">
      <w:pPr>
        <w:pStyle w:val="NormalWeb"/>
        <w:spacing w:before="240" w:beforeAutospacing="0" w:after="240" w:afterAutospacing="0"/>
        <w:ind w:left="284" w:right="515"/>
      </w:pPr>
      <w:r w:rsidRPr="009671CC">
        <w:t xml:space="preserve">Not all the changes have added to the effectiveness or efficiency of the force. Every police force has dealt with the need for change differently - Some with positive results and others with negative ones. I </w:t>
      </w:r>
      <w:r w:rsidR="007E1F5B" w:rsidRPr="009671CC">
        <w:t>cannot</w:t>
      </w:r>
      <w:r w:rsidRPr="009671CC">
        <w:t xml:space="preserve"> help but feel we would have been better equipped if we had dealt with the issues at a national rather than regional level - sharing experiences with other force</w:t>
      </w:r>
      <w:r w:rsidR="00D91482" w:rsidRPr="009671CC">
        <w:t>s</w:t>
      </w:r>
      <w:r w:rsidRPr="009671CC">
        <w:t xml:space="preserve"> and learning from the mistakes of others. The changes and the way they were handled have led to a force low on moral and struggling to cope with demand.</w:t>
      </w:r>
    </w:p>
    <w:p w14:paraId="41BAAD1E" w14:textId="624A25E5" w:rsidR="00052CCE" w:rsidRPr="009671CC" w:rsidRDefault="00052CCE" w:rsidP="00671389">
      <w:pPr>
        <w:pStyle w:val="NormalWeb"/>
        <w:spacing w:before="240" w:beforeAutospacing="0" w:after="240" w:afterAutospacing="0" w:line="360" w:lineRule="auto"/>
      </w:pPr>
      <w:r w:rsidRPr="009671CC">
        <w:t xml:space="preserve">There is evidence from these comments of both aspects of a new identity for the organisation in terms of </w:t>
      </w:r>
      <w:r w:rsidR="00025674" w:rsidRPr="009671CC">
        <w:t>diversity but</w:t>
      </w:r>
      <w:r w:rsidRPr="009671CC">
        <w:t xml:space="preserve"> also references to these not having gone far enough. There is also some anxieties about the changes and not necessarily believing they are for the better.</w:t>
      </w:r>
    </w:p>
    <w:p w14:paraId="18A14183" w14:textId="3C3523D0" w:rsidR="003B2422" w:rsidRPr="009671CC" w:rsidRDefault="003B2422" w:rsidP="00671389">
      <w:pPr>
        <w:pStyle w:val="NormalWeb"/>
        <w:spacing w:before="240" w:beforeAutospacing="0" w:after="240" w:afterAutospacing="0"/>
      </w:pPr>
      <w:r w:rsidRPr="009671CC">
        <w:t xml:space="preserve">Respondents in cluster </w:t>
      </w:r>
      <w:r w:rsidR="00671389" w:rsidRPr="009671CC">
        <w:t>one (</w:t>
      </w:r>
      <w:r w:rsidRPr="009671CC">
        <w:t>approxi</w:t>
      </w:r>
      <w:r w:rsidR="00DE7342" w:rsidRPr="009671CC">
        <w:t>mating to post</w:t>
      </w:r>
      <w:r w:rsidR="00A76AB5" w:rsidRPr="009671CC">
        <w:t>-</w:t>
      </w:r>
      <w:r w:rsidR="00DE7342" w:rsidRPr="009671CC">
        <w:t>liminality) said:</w:t>
      </w:r>
      <w:r w:rsidRPr="009671CC">
        <w:t xml:space="preserve"> </w:t>
      </w:r>
    </w:p>
    <w:p w14:paraId="77059E15" w14:textId="67A3917C" w:rsidR="00C83F12" w:rsidRPr="009671CC" w:rsidRDefault="00671389" w:rsidP="00671389">
      <w:pPr>
        <w:pStyle w:val="NormalWeb"/>
        <w:spacing w:before="240" w:beforeAutospacing="0" w:after="240" w:afterAutospacing="0"/>
        <w:ind w:left="284" w:right="515"/>
      </w:pPr>
      <w:r w:rsidRPr="009671CC">
        <w:t>It’s</w:t>
      </w:r>
      <w:r w:rsidR="009F0B9A" w:rsidRPr="009671CC">
        <w:t xml:space="preserve"> very different.  More inclusive. More a culture of learning and not finger pointing. More open</w:t>
      </w:r>
      <w:r w:rsidR="003B2422" w:rsidRPr="009671CC">
        <w:t>.</w:t>
      </w:r>
      <w:r w:rsidR="009F0B9A" w:rsidRPr="009671CC">
        <w:t xml:space="preserve"> </w:t>
      </w:r>
    </w:p>
    <w:p w14:paraId="2D8E89A9" w14:textId="1A094374" w:rsidR="00C83F12" w:rsidRPr="009671CC" w:rsidRDefault="009F0B9A" w:rsidP="00671389">
      <w:pPr>
        <w:pStyle w:val="NormalWeb"/>
        <w:spacing w:before="240" w:beforeAutospacing="0" w:after="240" w:afterAutospacing="0"/>
        <w:ind w:left="284" w:right="515"/>
      </w:pPr>
      <w:r w:rsidRPr="009671CC">
        <w:t xml:space="preserve">The move to learning </w:t>
      </w:r>
      <w:r w:rsidR="00D91482" w:rsidRPr="009671CC">
        <w:t xml:space="preserve">from </w:t>
      </w:r>
      <w:r w:rsidRPr="009671CC">
        <w:t xml:space="preserve">mistakes rather than the previous "blame culture" is positive. We are working towards </w:t>
      </w:r>
      <w:r w:rsidR="00671389" w:rsidRPr="009671CC">
        <w:t>having a</w:t>
      </w:r>
      <w:r w:rsidRPr="009671CC">
        <w:t xml:space="preserve"> more professional and valued workforce allowing officers more in the way of decisions making, this is a change that is ongoing</w:t>
      </w:r>
      <w:r w:rsidR="00923441" w:rsidRPr="009671CC">
        <w:t>,</w:t>
      </w:r>
      <w:r w:rsidRPr="009671CC">
        <w:t xml:space="preserve"> but I believe it will in the longer term be a benefit.   It feels more supportive than in previous years despite the increase in demands and reduction in resources.</w:t>
      </w:r>
    </w:p>
    <w:p w14:paraId="65586986" w14:textId="310C59A6" w:rsidR="003B2422" w:rsidRPr="009671CC" w:rsidRDefault="003B2422" w:rsidP="00671389">
      <w:pPr>
        <w:pStyle w:val="NormalWeb"/>
        <w:spacing w:before="240" w:beforeAutospacing="0" w:after="240" w:afterAutospacing="0"/>
        <w:ind w:left="284" w:right="515"/>
      </w:pPr>
      <w:r w:rsidRPr="009671CC">
        <w:t xml:space="preserve">Information </w:t>
      </w:r>
      <w:r w:rsidR="0056771F" w:rsidRPr="009671CC">
        <w:t>technology has</w:t>
      </w:r>
      <w:r w:rsidRPr="009671CC">
        <w:t xml:space="preserve"> improved </w:t>
      </w:r>
      <w:r w:rsidR="00D91482" w:rsidRPr="009671CC">
        <w:t>greatly,</w:t>
      </w:r>
      <w:r w:rsidRPr="009671CC">
        <w:t xml:space="preserve"> and we are far more joined up as a nation. P</w:t>
      </w:r>
      <w:r w:rsidR="00A26E5F" w:rsidRPr="009671CC">
        <w:t>a</w:t>
      </w:r>
      <w:r w:rsidRPr="009671CC">
        <w:t xml:space="preserve">rtnership working has improved and in Wales there is </w:t>
      </w:r>
      <w:r w:rsidR="00A26E5F" w:rsidRPr="009671CC">
        <w:t>legislation</w:t>
      </w:r>
      <w:r w:rsidRPr="009671CC">
        <w:t xml:space="preserve"> to support this.  Cross border working and pooling of resources regionally is providing a better service for some aspects of policing.  NPCC [National Police Chiefs </w:t>
      </w:r>
      <w:r w:rsidR="00A26E5F" w:rsidRPr="009671CC">
        <w:t>Council</w:t>
      </w:r>
      <w:r w:rsidRPr="009671CC">
        <w:t>] level officers far more approachable and open to learning from others.</w:t>
      </w:r>
    </w:p>
    <w:p w14:paraId="6DB041D4" w14:textId="0914DCFE" w:rsidR="00052CCE" w:rsidRPr="009671CC" w:rsidRDefault="00025674" w:rsidP="00671389">
      <w:pPr>
        <w:pStyle w:val="NormalWeb"/>
        <w:spacing w:before="240" w:beforeAutospacing="0" w:after="240" w:afterAutospacing="0"/>
        <w:ind w:left="284" w:right="515"/>
      </w:pPr>
      <w:r w:rsidRPr="009671CC">
        <w:t>The nature of the work requires the police to work outside of traditional crime and the focus is on safeguarding and vulnerability - this is a good thing</w:t>
      </w:r>
    </w:p>
    <w:p w14:paraId="7892ED1B" w14:textId="6A1601AD" w:rsidR="003821DC" w:rsidRPr="009671CC" w:rsidRDefault="003821DC" w:rsidP="009C1E34">
      <w:pPr>
        <w:pStyle w:val="NormalWeb"/>
        <w:spacing w:before="240" w:beforeAutospacing="0" w:after="240" w:afterAutospacing="0" w:line="360" w:lineRule="auto"/>
      </w:pPr>
      <w:r w:rsidRPr="009671CC">
        <w:t xml:space="preserve">Interestingly few respondents indicated that they thought the current changes to be fads or fashion. Comments </w:t>
      </w:r>
      <w:r w:rsidR="000770BC" w:rsidRPr="009671CC">
        <w:t>reflecting the</w:t>
      </w:r>
      <w:r w:rsidRPr="009671CC">
        <w:t xml:space="preserve"> positive direction of change </w:t>
      </w:r>
      <w:r w:rsidR="000770BC" w:rsidRPr="009671CC">
        <w:t>are associated with a</w:t>
      </w:r>
      <w:r w:rsidRPr="009671CC">
        <w:t xml:space="preserve"> lack</w:t>
      </w:r>
      <w:r w:rsidR="000770BC" w:rsidRPr="009671CC">
        <w:t xml:space="preserve"> of funding and </w:t>
      </w:r>
      <w:r w:rsidRPr="009671CC">
        <w:t>proper time for reflection or evaluation</w:t>
      </w:r>
      <w:r w:rsidR="000770BC" w:rsidRPr="009671CC">
        <w:t xml:space="preserve"> as the following observations illustrate:</w:t>
      </w:r>
    </w:p>
    <w:p w14:paraId="115AA742" w14:textId="0BFB3C78" w:rsidR="003821DC" w:rsidRPr="009671CC" w:rsidRDefault="003821DC" w:rsidP="009C1E34">
      <w:pPr>
        <w:pStyle w:val="NormalWeb"/>
        <w:spacing w:before="240" w:beforeAutospacing="0" w:after="240" w:afterAutospacing="0"/>
        <w:ind w:left="284" w:right="940"/>
      </w:pPr>
      <w:r w:rsidRPr="009671CC">
        <w:t>.</w:t>
      </w:r>
    </w:p>
    <w:p w14:paraId="6B3C80C1" w14:textId="3B5D20CF" w:rsidR="003821DC" w:rsidRPr="009671CC" w:rsidRDefault="000770BC" w:rsidP="009C1E34">
      <w:pPr>
        <w:pStyle w:val="NormalWeb"/>
        <w:spacing w:before="240" w:beforeAutospacing="0" w:after="240" w:afterAutospacing="0"/>
        <w:ind w:left="284" w:right="656"/>
      </w:pPr>
      <w:r w:rsidRPr="009671CC">
        <w:t>Rushing through changes without properly looking at previous mistakes or comprehensive consultation with relevant stakeholders</w:t>
      </w:r>
    </w:p>
    <w:p w14:paraId="0B245C22" w14:textId="3CA186BB" w:rsidR="003821DC" w:rsidRPr="009671CC" w:rsidRDefault="000770BC" w:rsidP="009C1E34">
      <w:pPr>
        <w:pStyle w:val="NormalWeb"/>
        <w:spacing w:before="240" w:beforeAutospacing="0" w:after="240" w:afterAutospacing="0"/>
        <w:ind w:left="284" w:right="656"/>
      </w:pPr>
      <w:r w:rsidRPr="009671CC">
        <w:t>The ideas behind the service changing are great however there are simply not enough resources to effectively police and keep people safe.</w:t>
      </w:r>
    </w:p>
    <w:p w14:paraId="2D0F3974" w14:textId="708CF915" w:rsidR="00025674" w:rsidRPr="009671CC" w:rsidRDefault="00025674" w:rsidP="00671389">
      <w:pPr>
        <w:pStyle w:val="NormalWeb"/>
        <w:spacing w:before="240" w:beforeAutospacing="0" w:after="240" w:afterAutospacing="0" w:line="360" w:lineRule="auto"/>
      </w:pPr>
      <w:r w:rsidRPr="009671CC">
        <w:t>Whilst there is mention of new technologies driving up efficiencies</w:t>
      </w:r>
      <w:r w:rsidR="005B4B55" w:rsidRPr="009671CC">
        <w:t>,</w:t>
      </w:r>
      <w:r w:rsidRPr="009671CC">
        <w:t xml:space="preserve"> EBP is only mentioned indirectly in terms of more systematic resource allocation by way of a threat, risk harm model.  There was little mention of graduate education. Nonetheless, the comments were generally positive </w:t>
      </w:r>
      <w:r w:rsidR="000A595D" w:rsidRPr="009671CC">
        <w:t>and indicated</w:t>
      </w:r>
      <w:r w:rsidRPr="009671CC">
        <w:t xml:space="preserve"> beneficial change.</w:t>
      </w:r>
    </w:p>
    <w:p w14:paraId="1F01B956" w14:textId="06763CA4" w:rsidR="000A595D" w:rsidRPr="009671CC" w:rsidRDefault="009B4EC7" w:rsidP="00671389">
      <w:pPr>
        <w:pStyle w:val="NormalWeb"/>
        <w:spacing w:before="240" w:beforeAutospacing="0" w:after="240" w:afterAutospacing="0" w:line="360" w:lineRule="auto"/>
      </w:pPr>
      <w:r w:rsidRPr="009671CC">
        <w:t>The</w:t>
      </w:r>
      <w:r w:rsidR="000A595D" w:rsidRPr="009671CC">
        <w:t xml:space="preserve"> comments </w:t>
      </w:r>
      <w:r w:rsidRPr="009671CC">
        <w:t xml:space="preserve">did not support </w:t>
      </w:r>
      <w:r w:rsidR="000A595D" w:rsidRPr="009671CC">
        <w:t xml:space="preserve">the neutrality reported by Hunter and </w:t>
      </w:r>
      <w:r w:rsidR="008B70D4" w:rsidRPr="009671CC">
        <w:t>M</w:t>
      </w:r>
      <w:r w:rsidR="000A595D" w:rsidRPr="009671CC">
        <w:t>ay (2019)</w:t>
      </w:r>
      <w:r w:rsidR="008B70D4" w:rsidRPr="009671CC">
        <w:t>.</w:t>
      </w:r>
      <w:r w:rsidR="000A595D" w:rsidRPr="009671CC">
        <w:t xml:space="preserve"> This</w:t>
      </w:r>
      <w:r w:rsidR="00784419" w:rsidRPr="009671CC">
        <w:t>,</w:t>
      </w:r>
      <w:r w:rsidR="000A595D" w:rsidRPr="009671CC">
        <w:t xml:space="preserve"> together with the results </w:t>
      </w:r>
      <w:r w:rsidR="008B70D4" w:rsidRPr="009671CC">
        <w:t>shown in figure three</w:t>
      </w:r>
      <w:r w:rsidR="00784419" w:rsidRPr="009671CC">
        <w:t>,</w:t>
      </w:r>
      <w:r w:rsidR="008B70D4" w:rsidRPr="009671CC">
        <w:t xml:space="preserve"> support our </w:t>
      </w:r>
      <w:r w:rsidR="00893A65" w:rsidRPr="009671CC">
        <w:t>suggestion that</w:t>
      </w:r>
      <w:r w:rsidR="000A595D" w:rsidRPr="009671CC">
        <w:t xml:space="preserve"> the police service is in a state of permanent rather than transitory liminality.</w:t>
      </w:r>
    </w:p>
    <w:p w14:paraId="1676316E" w14:textId="18014888" w:rsidR="00CD5094" w:rsidRPr="009671CC" w:rsidRDefault="00F74276" w:rsidP="00671389">
      <w:pPr>
        <w:pStyle w:val="NormalWeb"/>
        <w:spacing w:before="240" w:beforeAutospacing="0" w:after="240" w:afterAutospacing="0" w:line="360" w:lineRule="auto"/>
      </w:pPr>
      <w:r w:rsidRPr="009671CC">
        <w:t>A</w:t>
      </w:r>
      <w:r w:rsidR="00CD5094" w:rsidRPr="009671CC">
        <w:t xml:space="preserve">bout half our respondents had </w:t>
      </w:r>
      <w:r w:rsidR="00D91482" w:rsidRPr="009671CC">
        <w:t>childcare</w:t>
      </w:r>
      <w:r w:rsidR="00CD5094" w:rsidRPr="009671CC">
        <w:t xml:space="preserve"> responsibilities (evenly distributed across the three clusters). Carers in cluster </w:t>
      </w:r>
      <w:r w:rsidR="007E5A1D" w:rsidRPr="009671CC">
        <w:t>one were</w:t>
      </w:r>
      <w:r w:rsidR="00CD5094" w:rsidRPr="009671CC">
        <w:t xml:space="preserve"> most satisfied with in-house support (93%) with least satisfaction being expressed by women in Cluster three (20%). </w:t>
      </w:r>
      <w:r w:rsidR="00BA7FBE" w:rsidRPr="009671CC">
        <w:t>These were</w:t>
      </w:r>
      <w:r w:rsidR="00CD5094" w:rsidRPr="009671CC">
        <w:t xml:space="preserve"> statistical significantly different (Chi-square 7.35 p&lt;.05).</w:t>
      </w:r>
    </w:p>
    <w:p w14:paraId="4F52F8FD" w14:textId="596C929F" w:rsidR="00CD5094" w:rsidRPr="009671CC" w:rsidRDefault="00F77702" w:rsidP="00671389">
      <w:pPr>
        <w:pStyle w:val="NormalWeb"/>
        <w:spacing w:before="240" w:beforeAutospacing="0" w:after="240" w:afterAutospacing="0" w:line="360" w:lineRule="auto"/>
      </w:pPr>
      <w:r w:rsidRPr="009671CC">
        <w:t>Overall,</w:t>
      </w:r>
      <w:r w:rsidR="00CD5094" w:rsidRPr="009671CC">
        <w:t xml:space="preserve"> career supporting programmes such as mentoring and taster days were equal</w:t>
      </w:r>
      <w:r w:rsidR="00680C70" w:rsidRPr="009671CC">
        <w:t>ly</w:t>
      </w:r>
      <w:r w:rsidR="00CD5094" w:rsidRPr="009671CC">
        <w:t xml:space="preserve"> likely to be available with only job shadowing statistically significantly distinguishing between the three groups (Cluster </w:t>
      </w:r>
      <w:r w:rsidR="007E1F5B">
        <w:t>1</w:t>
      </w:r>
      <w:r w:rsidR="00CD5094" w:rsidRPr="009671CC">
        <w:t xml:space="preserve">, 66%; Cluster </w:t>
      </w:r>
      <w:r w:rsidR="007E1F5B" w:rsidRPr="009671CC">
        <w:t>2</w:t>
      </w:r>
      <w:r w:rsidR="00CD5094" w:rsidRPr="009671CC">
        <w:t>, 38%; and Cluster three, 54%) (Chi square 6.6 p&lt;.03).</w:t>
      </w:r>
    </w:p>
    <w:p w14:paraId="71AA924A" w14:textId="4EC8A339" w:rsidR="00CD5094" w:rsidRPr="009671CC" w:rsidRDefault="008F0282" w:rsidP="00671389">
      <w:pPr>
        <w:pStyle w:val="NormalWeb"/>
        <w:spacing w:line="360" w:lineRule="auto"/>
      </w:pPr>
      <w:r w:rsidRPr="009671CC">
        <w:t>An additional set of analyses examined the experiences of officers in the three clusters to potentially harassing and discriminatory exposure (</w:t>
      </w:r>
      <w:r w:rsidR="000F4BFE" w:rsidRPr="009671CC">
        <w:t>s</w:t>
      </w:r>
      <w:r w:rsidRPr="009671CC">
        <w:t>ee table two).</w:t>
      </w:r>
      <w:r w:rsidR="00CD5094" w:rsidRPr="009671CC">
        <w:t xml:space="preserve"> </w:t>
      </w:r>
      <w:r w:rsidR="001334EB" w:rsidRPr="009671CC">
        <w:t>Having your ideas accepted only if voiced by a male colleague, being bullied</w:t>
      </w:r>
      <w:r w:rsidR="00066BC6" w:rsidRPr="009671CC">
        <w:t>,</w:t>
      </w:r>
      <w:r w:rsidR="001334EB" w:rsidRPr="009671CC">
        <w:t xml:space="preserve"> attitudes towards parenting</w:t>
      </w:r>
      <w:r w:rsidR="00037C12" w:rsidRPr="009671CC">
        <w:t xml:space="preserve"> and men claiming </w:t>
      </w:r>
      <w:r w:rsidR="00D91482" w:rsidRPr="009671CC">
        <w:t>credit for</w:t>
      </w:r>
      <w:r w:rsidR="00037C12" w:rsidRPr="009671CC">
        <w:t xml:space="preserve"> work done by </w:t>
      </w:r>
      <w:r w:rsidR="0008441A" w:rsidRPr="009671CC">
        <w:t>women statistically</w:t>
      </w:r>
      <w:r w:rsidR="001334EB" w:rsidRPr="009671CC">
        <w:t xml:space="preserve"> significantly distinguished experiences </w:t>
      </w:r>
      <w:r w:rsidRPr="009671CC">
        <w:t>of respondents in the different clusters</w:t>
      </w:r>
      <w:r w:rsidR="00CD5094" w:rsidRPr="009671CC">
        <w:t xml:space="preserve"> as did </w:t>
      </w:r>
      <w:r w:rsidR="00B67A8D" w:rsidRPr="009671CC">
        <w:t>experience</w:t>
      </w:r>
      <w:r w:rsidR="00CD5094" w:rsidRPr="009671CC">
        <w:t xml:space="preserve">s of </w:t>
      </w:r>
      <w:r w:rsidR="00B67A8D" w:rsidRPr="009671CC">
        <w:t>sexual harassment either as a target or witness</w:t>
      </w:r>
      <w:r w:rsidR="00CD5094" w:rsidRPr="009671CC">
        <w:t>.</w:t>
      </w:r>
    </w:p>
    <w:p w14:paraId="4C0DCCC0" w14:textId="1850C55C" w:rsidR="00690677" w:rsidRPr="009671CC" w:rsidRDefault="00690677" w:rsidP="00671389">
      <w:pPr>
        <w:pStyle w:val="NormalWeb"/>
        <w:spacing w:line="360" w:lineRule="auto"/>
      </w:pPr>
      <w:r w:rsidRPr="009671CC">
        <w:t>TABLE TWO ABOUT HERE</w:t>
      </w:r>
    </w:p>
    <w:p w14:paraId="4283D0FC" w14:textId="1572E0D7" w:rsidR="007E5A1D" w:rsidRPr="009671CC" w:rsidRDefault="007E5A1D" w:rsidP="00671389">
      <w:pPr>
        <w:pStyle w:val="NormalWeb"/>
        <w:spacing w:before="240" w:beforeAutospacing="0" w:after="240" w:afterAutospacing="0" w:line="360" w:lineRule="auto"/>
      </w:pPr>
      <w:r w:rsidRPr="009671CC">
        <w:t>By and large policewomen in cluster three experience</w:t>
      </w:r>
      <w:r w:rsidR="00B323B7" w:rsidRPr="009671CC">
        <w:t>d</w:t>
      </w:r>
      <w:r w:rsidRPr="009671CC">
        <w:t xml:space="preserve"> the most and women in cluster one</w:t>
      </w:r>
      <w:r w:rsidR="00D91482" w:rsidRPr="009671CC">
        <w:t>, the</w:t>
      </w:r>
      <w:r w:rsidRPr="009671CC">
        <w:t xml:space="preserve"> </w:t>
      </w:r>
      <w:r w:rsidR="00B323B7" w:rsidRPr="009671CC">
        <w:t>least adverse</w:t>
      </w:r>
      <w:r w:rsidRPr="009671CC">
        <w:t xml:space="preserve"> effects. </w:t>
      </w:r>
      <w:r w:rsidR="00B323B7" w:rsidRPr="009671CC">
        <w:t xml:space="preserve">There is some marginal evidence of the re-assertion of masculinity by respondents in cluster two approximating to the liminal state. </w:t>
      </w:r>
    </w:p>
    <w:p w14:paraId="143D8CB2" w14:textId="668006F0" w:rsidR="00984582" w:rsidRPr="009671CC" w:rsidRDefault="009B4EC7" w:rsidP="00671389">
      <w:pPr>
        <w:pStyle w:val="NormalWeb"/>
        <w:spacing w:before="240" w:beforeAutospacing="0" w:after="240" w:afterAutospacing="0" w:line="360" w:lineRule="auto"/>
      </w:pPr>
      <w:r w:rsidRPr="009671CC">
        <w:t>R</w:t>
      </w:r>
      <w:r w:rsidR="008B70D4" w:rsidRPr="009671CC">
        <w:t xml:space="preserve">espondents </w:t>
      </w:r>
      <w:r w:rsidRPr="009671CC">
        <w:t xml:space="preserve">were asked </w:t>
      </w:r>
      <w:r w:rsidR="008B70D4" w:rsidRPr="009671CC">
        <w:t>about</w:t>
      </w:r>
      <w:r w:rsidR="00B323B7" w:rsidRPr="009671CC">
        <w:t xml:space="preserve"> attributes they thought important </w:t>
      </w:r>
      <w:r w:rsidR="00CD5094" w:rsidRPr="009671CC">
        <w:t>when performing in a senior position</w:t>
      </w:r>
      <w:r w:rsidR="00B323B7" w:rsidRPr="009671CC">
        <w:t xml:space="preserve">. </w:t>
      </w:r>
      <w:r w:rsidRPr="009671CC">
        <w:t>The participants were then</w:t>
      </w:r>
      <w:r w:rsidR="00CD5094" w:rsidRPr="009671CC">
        <w:t xml:space="preserve"> asked how they thought male colleagues would rate the same attributes. </w:t>
      </w:r>
      <w:r w:rsidR="00A10962" w:rsidRPr="009671CC">
        <w:t>Table 3 shows that</w:t>
      </w:r>
      <w:r w:rsidR="00BA7FBE" w:rsidRPr="009671CC">
        <w:t xml:space="preserve"> when </w:t>
      </w:r>
      <w:r w:rsidR="00A10962" w:rsidRPr="009671CC">
        <w:t xml:space="preserve"> women </w:t>
      </w:r>
      <w:r w:rsidR="00BA7FBE" w:rsidRPr="009671CC">
        <w:t xml:space="preserve">scored  </w:t>
      </w:r>
      <w:r w:rsidR="00A10962" w:rsidRPr="009671CC">
        <w:t xml:space="preserve">themselves </w:t>
      </w:r>
      <w:r w:rsidR="00BA7FBE" w:rsidRPr="009671CC">
        <w:t xml:space="preserve"> on </w:t>
      </w:r>
      <w:r w:rsidR="00A10962" w:rsidRPr="009671CC">
        <w:t xml:space="preserve">integrity, being fair, having a </w:t>
      </w:r>
      <w:r w:rsidR="00F77702" w:rsidRPr="009671CC">
        <w:t>‘</w:t>
      </w:r>
      <w:r w:rsidR="00A10962" w:rsidRPr="009671CC">
        <w:t>can do</w:t>
      </w:r>
      <w:r w:rsidR="00271C5D" w:rsidRPr="009671CC">
        <w:t>’</w:t>
      </w:r>
      <w:r w:rsidR="00A10962" w:rsidRPr="009671CC">
        <w:t xml:space="preserve"> approach, emotional intelligence and use of evidence to inform decision making</w:t>
      </w:r>
      <w:r w:rsidR="00784419" w:rsidRPr="009671CC">
        <w:t>,</w:t>
      </w:r>
      <w:r w:rsidR="00A10962" w:rsidRPr="009671CC">
        <w:t xml:space="preserve">  all</w:t>
      </w:r>
      <w:r w:rsidR="00BA7FBE" w:rsidRPr="009671CC">
        <w:t xml:space="preserve"> were </w:t>
      </w:r>
      <w:r w:rsidR="00A10962" w:rsidRPr="009671CC">
        <w:t xml:space="preserve"> rated higher  compared to how they thought men would rate these attribute</w:t>
      </w:r>
      <w:r w:rsidR="00F77702" w:rsidRPr="009671CC">
        <w:t>s</w:t>
      </w:r>
      <w:r w:rsidR="00A10962" w:rsidRPr="009671CC">
        <w:t>. In contrast</w:t>
      </w:r>
      <w:r w:rsidR="00D91482" w:rsidRPr="009671CC">
        <w:t>,</w:t>
      </w:r>
      <w:r w:rsidR="00A10962" w:rsidRPr="009671CC">
        <w:t xml:space="preserve"> they though</w:t>
      </w:r>
      <w:r w:rsidR="00F77702" w:rsidRPr="009671CC">
        <w:t>t</w:t>
      </w:r>
      <w:r w:rsidR="00A10962" w:rsidRPr="009671CC">
        <w:t xml:space="preserve"> men would rate operational credibility, command authority, corporate loyalty, working long hours, physical presence and </w:t>
      </w:r>
      <w:r w:rsidR="00F77702" w:rsidRPr="009671CC">
        <w:t>presenteeism</w:t>
      </w:r>
      <w:r w:rsidR="00A10962" w:rsidRPr="009671CC">
        <w:t xml:space="preserve"> (going to work when you felt ill or on leave) more highly.</w:t>
      </w:r>
      <w:r w:rsidR="00F60FE1" w:rsidRPr="009671CC">
        <w:t xml:space="preserve"> </w:t>
      </w:r>
      <w:r w:rsidR="007E5A1D" w:rsidRPr="009671CC">
        <w:t xml:space="preserve">These </w:t>
      </w:r>
      <w:r w:rsidR="00BA7FBE" w:rsidRPr="009671CC">
        <w:t xml:space="preserve">items </w:t>
      </w:r>
      <w:r w:rsidR="007E5A1D" w:rsidRPr="009671CC">
        <w:t>are statistically significantly different.</w:t>
      </w:r>
    </w:p>
    <w:p w14:paraId="55E248BD" w14:textId="160DECCE" w:rsidR="00680C70" w:rsidRPr="009671CC" w:rsidRDefault="00690677" w:rsidP="00671389">
      <w:pPr>
        <w:pStyle w:val="NormalWeb"/>
        <w:spacing w:before="240" w:beforeAutospacing="0" w:after="240" w:afterAutospacing="0"/>
      </w:pPr>
      <w:r w:rsidRPr="009671CC">
        <w:t>TAB</w:t>
      </w:r>
      <w:r w:rsidR="009D5608" w:rsidRPr="009671CC">
        <w:t>L</w:t>
      </w:r>
      <w:r w:rsidRPr="009671CC">
        <w:t>E THREE ABOUT HERE</w:t>
      </w:r>
    </w:p>
    <w:p w14:paraId="444DFB7C" w14:textId="11F7C318" w:rsidR="00B323B7" w:rsidRPr="009671CC" w:rsidRDefault="00B323B7" w:rsidP="00671389">
      <w:pPr>
        <w:pStyle w:val="NormalWeb"/>
        <w:spacing w:before="240" w:beforeAutospacing="0" w:after="240" w:afterAutospacing="0" w:line="360" w:lineRule="auto"/>
      </w:pPr>
      <w:r w:rsidRPr="009671CC">
        <w:t xml:space="preserve">The potential for women to be </w:t>
      </w:r>
      <w:r w:rsidR="00D16E8D" w:rsidRPr="009671CC">
        <w:t>liminal</w:t>
      </w:r>
      <w:r w:rsidRPr="009671CC">
        <w:t xml:space="preserve"> workers is demonstrated by the higher ratings of the importance of </w:t>
      </w:r>
      <w:r w:rsidR="00F77702" w:rsidRPr="009671CC">
        <w:t>Emotional Intelligence (</w:t>
      </w:r>
      <w:r w:rsidRPr="009671CC">
        <w:t>EI</w:t>
      </w:r>
      <w:r w:rsidR="00F77702" w:rsidRPr="009671CC">
        <w:t>)</w:t>
      </w:r>
      <w:r w:rsidRPr="009671CC">
        <w:t xml:space="preserve"> and their use of research to inform decision-making. </w:t>
      </w:r>
      <w:r w:rsidR="00784419" w:rsidRPr="009671CC">
        <w:t xml:space="preserve">Women </w:t>
      </w:r>
      <w:r w:rsidRPr="009671CC">
        <w:t>are also less likely to endorse styles of working characteristic</w:t>
      </w:r>
      <w:r w:rsidR="00F77702" w:rsidRPr="009671CC">
        <w:t>s</w:t>
      </w:r>
      <w:r w:rsidRPr="009671CC">
        <w:t xml:space="preserve"> of the traditional culture such as long hours, use of command authority and coming to work if on leave or feeling unwell</w:t>
      </w:r>
      <w:r w:rsidR="00F77702" w:rsidRPr="009671CC">
        <w:t>,</w:t>
      </w:r>
      <w:r w:rsidRPr="009671CC">
        <w:t xml:space="preserve"> all of which they believe the</w:t>
      </w:r>
      <w:r w:rsidR="00F77702" w:rsidRPr="009671CC">
        <w:t>ir</w:t>
      </w:r>
      <w:r w:rsidRPr="009671CC">
        <w:t xml:space="preserve"> male colleagues still value</w:t>
      </w:r>
      <w:r w:rsidR="00F77702" w:rsidRPr="009671CC">
        <w:t>.</w:t>
      </w:r>
    </w:p>
    <w:p w14:paraId="130FAD8B" w14:textId="3B867FE4" w:rsidR="00A10962" w:rsidRPr="009671CC" w:rsidRDefault="00A10962" w:rsidP="00671389">
      <w:pPr>
        <w:pStyle w:val="NormalWeb"/>
        <w:spacing w:before="240" w:beforeAutospacing="0" w:after="240" w:afterAutospacing="0" w:line="360" w:lineRule="auto"/>
      </w:pPr>
      <w:r w:rsidRPr="009671CC">
        <w:t>When compar</w:t>
      </w:r>
      <w:r w:rsidR="007E5A1D" w:rsidRPr="009671CC">
        <w:t xml:space="preserve">ing </w:t>
      </w:r>
      <w:r w:rsidRPr="009671CC">
        <w:t>the self-</w:t>
      </w:r>
      <w:r w:rsidR="00B323B7" w:rsidRPr="009671CC">
        <w:t xml:space="preserve">ratings </w:t>
      </w:r>
      <w:r w:rsidR="008B70D4" w:rsidRPr="009671CC">
        <w:t>a</w:t>
      </w:r>
      <w:r w:rsidR="00B323B7" w:rsidRPr="009671CC">
        <w:t>cross</w:t>
      </w:r>
      <w:r w:rsidRPr="009671CC">
        <w:t xml:space="preserve"> the three clusters</w:t>
      </w:r>
      <w:r w:rsidR="00195E5B" w:rsidRPr="009671CC">
        <w:t xml:space="preserve"> there were non</w:t>
      </w:r>
      <w:r w:rsidR="00B323B7" w:rsidRPr="009671CC">
        <w:t>e</w:t>
      </w:r>
      <w:r w:rsidR="00195E5B" w:rsidRPr="009671CC">
        <w:t xml:space="preserve"> that were statistically significantly different</w:t>
      </w:r>
      <w:r w:rsidR="00F77702" w:rsidRPr="009671CC">
        <w:t>,</w:t>
      </w:r>
      <w:r w:rsidR="00195E5B" w:rsidRPr="009671CC">
        <w:t xml:space="preserve"> implying a </w:t>
      </w:r>
      <w:r w:rsidR="00B323B7" w:rsidRPr="009671CC">
        <w:t>consistency</w:t>
      </w:r>
      <w:r w:rsidR="00195E5B" w:rsidRPr="009671CC">
        <w:t xml:space="preserve"> </w:t>
      </w:r>
      <w:r w:rsidR="008B70D4" w:rsidRPr="009671CC">
        <w:t>of approach under all conditions of liminality.</w:t>
      </w:r>
      <w:r w:rsidRPr="009671CC">
        <w:t xml:space="preserve"> </w:t>
      </w:r>
    </w:p>
    <w:p w14:paraId="2AA92A4F" w14:textId="3EE20049" w:rsidR="002D2959" w:rsidRPr="009671CC" w:rsidRDefault="00195E5B" w:rsidP="00671389">
      <w:pPr>
        <w:pStyle w:val="NormalWeb"/>
        <w:spacing w:before="240" w:beforeAutospacing="0" w:after="240" w:afterAutospacing="0" w:line="360" w:lineRule="auto"/>
      </w:pPr>
      <w:r w:rsidRPr="009671CC">
        <w:t>When rating as they perceived male colleagues might</w:t>
      </w:r>
      <w:r w:rsidR="00F77702" w:rsidRPr="009671CC">
        <w:t xml:space="preserve"> – the results were as follows:</w:t>
      </w:r>
    </w:p>
    <w:p w14:paraId="3EA6C647" w14:textId="480ACA9E" w:rsidR="004B0A1A" w:rsidRPr="009671CC" w:rsidRDefault="004B0A1A" w:rsidP="00671389">
      <w:pPr>
        <w:pStyle w:val="NormalWeb"/>
        <w:numPr>
          <w:ilvl w:val="0"/>
          <w:numId w:val="3"/>
        </w:numPr>
        <w:spacing w:before="240" w:beforeAutospacing="0" w:after="240" w:afterAutospacing="0"/>
      </w:pPr>
      <w:r w:rsidRPr="009671CC">
        <w:t xml:space="preserve">Cluster </w:t>
      </w:r>
      <w:r w:rsidR="00A10962" w:rsidRPr="009671CC">
        <w:t xml:space="preserve">one </w:t>
      </w:r>
      <w:r w:rsidR="00ED54C6" w:rsidRPr="009671CC">
        <w:t xml:space="preserve">women rated integrity </w:t>
      </w:r>
      <w:r w:rsidR="008B70D4" w:rsidRPr="009671CC">
        <w:t>highest</w:t>
      </w:r>
      <w:r w:rsidR="00195E5B" w:rsidRPr="009671CC">
        <w:t xml:space="preserve"> </w:t>
      </w:r>
      <w:r w:rsidR="00ED54C6" w:rsidRPr="009671CC">
        <w:t xml:space="preserve">(8.9) compared to Cluster </w:t>
      </w:r>
      <w:r w:rsidR="00A10962" w:rsidRPr="009671CC">
        <w:t xml:space="preserve">two </w:t>
      </w:r>
      <w:r w:rsidR="00ED54C6" w:rsidRPr="009671CC">
        <w:t xml:space="preserve">(8.5) and </w:t>
      </w:r>
      <w:r w:rsidR="00A10962" w:rsidRPr="009671CC">
        <w:t>C</w:t>
      </w:r>
      <w:r w:rsidR="00ED54C6" w:rsidRPr="009671CC">
        <w:t xml:space="preserve">luster </w:t>
      </w:r>
      <w:r w:rsidR="00A10962" w:rsidRPr="009671CC">
        <w:t>three</w:t>
      </w:r>
      <w:r w:rsidR="00ED54C6" w:rsidRPr="009671CC">
        <w:t xml:space="preserve"> women (7.8) </w:t>
      </w:r>
      <w:r w:rsidR="00A10962" w:rsidRPr="009671CC">
        <w:t>(</w:t>
      </w:r>
      <w:r w:rsidR="00ED54C6" w:rsidRPr="009671CC">
        <w:t>ANOVA F (3.1 p&lt;.01)</w:t>
      </w:r>
      <w:r w:rsidR="00A10962" w:rsidRPr="009671CC">
        <w:t>;</w:t>
      </w:r>
    </w:p>
    <w:p w14:paraId="1F116BEF" w14:textId="0DA1EF27" w:rsidR="004B0A1A" w:rsidRPr="009671CC" w:rsidRDefault="00ED54C6" w:rsidP="00671389">
      <w:pPr>
        <w:pStyle w:val="NormalWeb"/>
        <w:numPr>
          <w:ilvl w:val="0"/>
          <w:numId w:val="3"/>
        </w:numPr>
        <w:spacing w:before="240" w:beforeAutospacing="0" w:after="240" w:afterAutospacing="0"/>
      </w:pPr>
      <w:r w:rsidRPr="009671CC">
        <w:t>Cluster one</w:t>
      </w:r>
      <w:r w:rsidR="00A10962" w:rsidRPr="009671CC">
        <w:t xml:space="preserve"> women rated </w:t>
      </w:r>
      <w:r w:rsidRPr="009671CC">
        <w:t xml:space="preserve">being fair </w:t>
      </w:r>
      <w:r w:rsidR="00195E5B" w:rsidRPr="009671CC">
        <w:t xml:space="preserve">highest </w:t>
      </w:r>
      <w:r w:rsidR="00A10962" w:rsidRPr="009671CC">
        <w:t>(</w:t>
      </w:r>
      <w:r w:rsidRPr="009671CC">
        <w:t>7.9</w:t>
      </w:r>
      <w:r w:rsidR="00A10962" w:rsidRPr="009671CC">
        <w:t>)</w:t>
      </w:r>
      <w:r w:rsidRPr="009671CC">
        <w:t xml:space="preserve"> compared to </w:t>
      </w:r>
      <w:r w:rsidR="00A10962" w:rsidRPr="009671CC">
        <w:t>C</w:t>
      </w:r>
      <w:r w:rsidRPr="009671CC">
        <w:t xml:space="preserve">luster </w:t>
      </w:r>
      <w:r w:rsidR="00A10962" w:rsidRPr="009671CC">
        <w:t xml:space="preserve">two </w:t>
      </w:r>
      <w:r w:rsidRPr="009671CC">
        <w:t xml:space="preserve">(7.3) and Cluster </w:t>
      </w:r>
      <w:r w:rsidR="00A10962" w:rsidRPr="009671CC">
        <w:t>three</w:t>
      </w:r>
      <w:r w:rsidRPr="009671CC">
        <w:t xml:space="preserve"> (</w:t>
      </w:r>
      <w:r w:rsidR="00A10962" w:rsidRPr="009671CC">
        <w:t>6</w:t>
      </w:r>
      <w:r w:rsidRPr="009671CC">
        <w:t>.5) (ANOVA F 5.1 p&lt;001)</w:t>
      </w:r>
      <w:r w:rsidR="00A10962" w:rsidRPr="009671CC">
        <w:t>;</w:t>
      </w:r>
      <w:r w:rsidRPr="009671CC">
        <w:t xml:space="preserve"> </w:t>
      </w:r>
    </w:p>
    <w:p w14:paraId="3F9D2796" w14:textId="4754AC7F" w:rsidR="00ED54C6" w:rsidRPr="009671CC" w:rsidRDefault="00ED54C6" w:rsidP="00671389">
      <w:pPr>
        <w:pStyle w:val="NormalWeb"/>
        <w:numPr>
          <w:ilvl w:val="0"/>
          <w:numId w:val="3"/>
        </w:numPr>
        <w:spacing w:before="240" w:beforeAutospacing="0" w:after="240" w:afterAutospacing="0"/>
      </w:pPr>
      <w:r w:rsidRPr="009671CC">
        <w:t>Cluster</w:t>
      </w:r>
      <w:r w:rsidR="007E5A1D" w:rsidRPr="009671CC">
        <w:t xml:space="preserve"> </w:t>
      </w:r>
      <w:r w:rsidR="00A10962" w:rsidRPr="009671CC">
        <w:t>o</w:t>
      </w:r>
      <w:r w:rsidRPr="009671CC">
        <w:t xml:space="preserve">ne women rated Emotional Intelligence </w:t>
      </w:r>
      <w:r w:rsidR="00195E5B" w:rsidRPr="009671CC">
        <w:t xml:space="preserve">highest </w:t>
      </w:r>
      <w:r w:rsidRPr="009671CC">
        <w:t>(</w:t>
      </w:r>
      <w:r w:rsidR="00A10962" w:rsidRPr="009671CC">
        <w:t>6</w:t>
      </w:r>
      <w:r w:rsidRPr="009671CC">
        <w:t xml:space="preserve">.1) </w:t>
      </w:r>
      <w:r w:rsidR="00195E5B" w:rsidRPr="009671CC">
        <w:t>compared to</w:t>
      </w:r>
      <w:r w:rsidRPr="009671CC">
        <w:t xml:space="preserve"> Cluster two (6.1</w:t>
      </w:r>
      <w:r w:rsidR="00A10962" w:rsidRPr="009671CC">
        <w:t>)</w:t>
      </w:r>
      <w:r w:rsidRPr="009671CC">
        <w:t xml:space="preserve"> and </w:t>
      </w:r>
      <w:r w:rsidR="00A10962" w:rsidRPr="009671CC">
        <w:t>Cluster</w:t>
      </w:r>
      <w:r w:rsidRPr="009671CC">
        <w:t xml:space="preserve"> three</w:t>
      </w:r>
      <w:r w:rsidR="00A10962" w:rsidRPr="009671CC">
        <w:t xml:space="preserve"> women </w:t>
      </w:r>
      <w:r w:rsidRPr="009671CC">
        <w:t xml:space="preserve"> (4.7) (ANOVA F 5.5 p&lt;.001)</w:t>
      </w:r>
    </w:p>
    <w:p w14:paraId="557756CE" w14:textId="5A87694E" w:rsidR="00ED54C6" w:rsidRPr="009671CC" w:rsidRDefault="00ED54C6" w:rsidP="00671389">
      <w:pPr>
        <w:pStyle w:val="NormalWeb"/>
        <w:numPr>
          <w:ilvl w:val="0"/>
          <w:numId w:val="3"/>
        </w:numPr>
        <w:spacing w:before="240" w:beforeAutospacing="0" w:after="240" w:afterAutospacing="0"/>
      </w:pPr>
      <w:r w:rsidRPr="009671CC">
        <w:t xml:space="preserve">Cluster one women rated presenteeism </w:t>
      </w:r>
      <w:r w:rsidR="00195E5B" w:rsidRPr="009671CC">
        <w:t xml:space="preserve">lowest </w:t>
      </w:r>
      <w:r w:rsidRPr="009671CC">
        <w:t xml:space="preserve">(6.7) compared to Cluster two (7.6) and Cluster three </w:t>
      </w:r>
      <w:r w:rsidR="00A10962" w:rsidRPr="009671CC">
        <w:t xml:space="preserve">women </w:t>
      </w:r>
      <w:r w:rsidRPr="009671CC">
        <w:t>(8.1) (ANOVA F 4.8 p&lt;001</w:t>
      </w:r>
      <w:r w:rsidR="007E5A1D" w:rsidRPr="009671CC">
        <w:t xml:space="preserve">) </w:t>
      </w:r>
    </w:p>
    <w:p w14:paraId="4C39C6AB" w14:textId="77777777" w:rsidR="00134FC4" w:rsidRPr="009671CC" w:rsidRDefault="00134FC4" w:rsidP="00671389">
      <w:pPr>
        <w:pStyle w:val="NormalWeb"/>
        <w:spacing w:before="240" w:beforeAutospacing="0" w:after="240" w:afterAutospacing="0"/>
        <w:rPr>
          <w:noProof/>
        </w:rPr>
      </w:pPr>
    </w:p>
    <w:p w14:paraId="695226A6" w14:textId="60D45124" w:rsidR="004B0A1A" w:rsidRPr="009671CC" w:rsidRDefault="009D5608" w:rsidP="00671389">
      <w:pPr>
        <w:pStyle w:val="NormalWeb"/>
        <w:spacing w:before="240" w:beforeAutospacing="0" w:after="240" w:afterAutospacing="0"/>
      </w:pPr>
      <w:r w:rsidRPr="009671CC">
        <w:rPr>
          <w:noProof/>
        </w:rPr>
        <w:t>FIGURE FIVE ABOUT HERE</w:t>
      </w:r>
    </w:p>
    <w:p w14:paraId="1BA95966" w14:textId="77777777" w:rsidR="00134FC4" w:rsidRPr="009671CC" w:rsidRDefault="00134FC4" w:rsidP="00671389">
      <w:pPr>
        <w:pStyle w:val="NormalWeb"/>
        <w:spacing w:before="240" w:beforeAutospacing="0" w:after="240" w:afterAutospacing="0" w:line="360" w:lineRule="auto"/>
      </w:pPr>
    </w:p>
    <w:p w14:paraId="4583077F" w14:textId="5DABAE77" w:rsidR="004B0A1A" w:rsidRPr="009671CC" w:rsidRDefault="002D2959" w:rsidP="00671389">
      <w:pPr>
        <w:pStyle w:val="NormalWeb"/>
        <w:spacing w:before="240" w:beforeAutospacing="0" w:after="240" w:afterAutospacing="0" w:line="360" w:lineRule="auto"/>
      </w:pPr>
      <w:r w:rsidRPr="009671CC">
        <w:t xml:space="preserve">This shows a progressive </w:t>
      </w:r>
      <w:r w:rsidR="008B70D4" w:rsidRPr="009671CC">
        <w:t>increasing association</w:t>
      </w:r>
      <w:r w:rsidRPr="009671CC">
        <w:t xml:space="preserve"> between women’s perceptions of men rating integrity, fairness and EI as important</w:t>
      </w:r>
      <w:r w:rsidR="00F77702" w:rsidRPr="009671CC">
        <w:t>,</w:t>
      </w:r>
      <w:r w:rsidRPr="009671CC">
        <w:t xml:space="preserve"> moving from pre</w:t>
      </w:r>
      <w:r w:rsidR="00D16E8D" w:rsidRPr="009671CC">
        <w:t>-</w:t>
      </w:r>
      <w:r w:rsidRPr="009671CC">
        <w:t>liminal to post</w:t>
      </w:r>
      <w:r w:rsidR="00F97DFF" w:rsidRPr="009671CC">
        <w:t>-</w:t>
      </w:r>
      <w:r w:rsidRPr="009671CC">
        <w:t>liminal states and a diminution of presenteeism.</w:t>
      </w:r>
    </w:p>
    <w:p w14:paraId="1865E742" w14:textId="77777777" w:rsidR="00240702" w:rsidRPr="009671CC" w:rsidRDefault="00240702" w:rsidP="00671389">
      <w:pPr>
        <w:autoSpaceDE w:val="0"/>
        <w:autoSpaceDN w:val="0"/>
        <w:adjustRightInd w:val="0"/>
        <w:rPr>
          <w:rFonts w:ascii="Times New Roman" w:hAnsi="Times New Roman" w:cs="Times New Roman"/>
        </w:rPr>
      </w:pPr>
    </w:p>
    <w:p w14:paraId="437C8F5C" w14:textId="30169BCC" w:rsidR="009574FC" w:rsidRPr="009671CC" w:rsidRDefault="00B67A8D" w:rsidP="00134FC4">
      <w:pPr>
        <w:autoSpaceDE w:val="0"/>
        <w:autoSpaceDN w:val="0"/>
        <w:adjustRightInd w:val="0"/>
        <w:spacing w:after="120"/>
        <w:rPr>
          <w:rFonts w:ascii="Times New Roman" w:hAnsi="Times New Roman" w:cs="Times New Roman"/>
          <w:b/>
        </w:rPr>
      </w:pPr>
      <w:r w:rsidRPr="009671CC">
        <w:rPr>
          <w:rFonts w:ascii="Times New Roman" w:hAnsi="Times New Roman" w:cs="Times New Roman"/>
          <w:b/>
        </w:rPr>
        <w:t>Discussion</w:t>
      </w:r>
    </w:p>
    <w:p w14:paraId="0EE37D1E" w14:textId="3120FB44" w:rsidR="00F74276" w:rsidRPr="009671CC" w:rsidRDefault="00C80E76" w:rsidP="00134FC4">
      <w:pPr>
        <w:pStyle w:val="NormalWeb"/>
        <w:spacing w:before="240" w:beforeAutospacing="0" w:after="240" w:afterAutospacing="0" w:line="360" w:lineRule="auto"/>
      </w:pPr>
      <w:r w:rsidRPr="009671CC">
        <w:t>Our findings suggest that</w:t>
      </w:r>
      <w:r w:rsidR="00805BE5" w:rsidRPr="009671CC">
        <w:t xml:space="preserve"> the concept of liminality has some traction in </w:t>
      </w:r>
      <w:r w:rsidR="00291F02" w:rsidRPr="009671CC">
        <w:t>describing a</w:t>
      </w:r>
      <w:r w:rsidR="00805BE5" w:rsidRPr="009671CC">
        <w:t xml:space="preserve"> more nuanced state of flux currently besetting the police service in England and Wales. T</w:t>
      </w:r>
      <w:r w:rsidRPr="009671CC">
        <w:t xml:space="preserve">here are at least three different </w:t>
      </w:r>
      <w:r w:rsidR="00C14DCB" w:rsidRPr="009671CC">
        <w:t xml:space="preserve">co-occurring </w:t>
      </w:r>
      <w:r w:rsidRPr="009671CC">
        <w:t xml:space="preserve">versions of police occupational </w:t>
      </w:r>
      <w:r w:rsidR="00C14DCB" w:rsidRPr="009671CC">
        <w:t xml:space="preserve">culture </w:t>
      </w:r>
      <w:r w:rsidRPr="009671CC">
        <w:t xml:space="preserve">identified by our policewomen respondents that can be </w:t>
      </w:r>
      <w:r w:rsidR="00893A65" w:rsidRPr="009671CC">
        <w:t>mapped</w:t>
      </w:r>
      <w:r w:rsidRPr="009671CC">
        <w:t xml:space="preserve"> </w:t>
      </w:r>
      <w:r w:rsidR="00F77702" w:rsidRPr="009671CC">
        <w:t>o</w:t>
      </w:r>
      <w:r w:rsidRPr="009671CC">
        <w:t xml:space="preserve">nto </w:t>
      </w:r>
      <w:r w:rsidR="00805BE5" w:rsidRPr="009671CC">
        <w:t>ou</w:t>
      </w:r>
      <w:r w:rsidR="00D16E8D" w:rsidRPr="009671CC">
        <w:t>r</w:t>
      </w:r>
      <w:r w:rsidR="00805BE5" w:rsidRPr="009671CC">
        <w:t xml:space="preserve"> proposed </w:t>
      </w:r>
      <w:r w:rsidRPr="009671CC">
        <w:t>conceptual model of liminal spaces with implications for their treatment.</w:t>
      </w:r>
      <w:r w:rsidR="00C14DCB" w:rsidRPr="009671CC">
        <w:t xml:space="preserve"> </w:t>
      </w:r>
      <w:r w:rsidRPr="009671CC">
        <w:t xml:space="preserve"> </w:t>
      </w:r>
      <w:r w:rsidR="00864EE9" w:rsidRPr="009671CC">
        <w:t>The literature squarely establishes that there is a school of police thought that espouses traditions of policing which are enmeshed in individual officers</w:t>
      </w:r>
      <w:r w:rsidR="00D91482" w:rsidRPr="009671CC">
        <w:t>’</w:t>
      </w:r>
      <w:r w:rsidR="00864EE9" w:rsidRPr="009671CC">
        <w:t xml:space="preserve"> sense of their craft knowledge accrued through experience</w:t>
      </w:r>
      <w:r w:rsidR="00291F02" w:rsidRPr="009671CC">
        <w:t xml:space="preserve"> in Denmark (Sausdal,</w:t>
      </w:r>
      <w:r w:rsidR="00134FC4" w:rsidRPr="009671CC">
        <w:t xml:space="preserve"> </w:t>
      </w:r>
      <w:r w:rsidR="00291F02" w:rsidRPr="009671CC">
        <w:t xml:space="preserve">2018),  Sweden (Gundhus, 2012) as well as the UK </w:t>
      </w:r>
      <w:r w:rsidR="00864EE9" w:rsidRPr="009671CC">
        <w:t xml:space="preserve"> (Lumsden, 2017; Fleming and Rhodes, 201</w:t>
      </w:r>
      <w:r w:rsidR="00134FC4" w:rsidRPr="009671CC">
        <w:t>8</w:t>
      </w:r>
      <w:r w:rsidR="00864EE9" w:rsidRPr="009671CC">
        <w:t xml:space="preserve">). Such a </w:t>
      </w:r>
      <w:r w:rsidR="00D77875" w:rsidRPr="009671CC">
        <w:t>view</w:t>
      </w:r>
      <w:r w:rsidR="00864EE9" w:rsidRPr="009671CC">
        <w:t xml:space="preserve"> of police occupational culture has its own common sense meaning of what it is to be professional with its commitment to a </w:t>
      </w:r>
      <w:r w:rsidR="000770BC" w:rsidRPr="009671CC">
        <w:t xml:space="preserve">Peelian </w:t>
      </w:r>
      <w:r w:rsidR="00864EE9" w:rsidRPr="009671CC">
        <w:t>service ideal and</w:t>
      </w:r>
      <w:r w:rsidR="00C14DCB" w:rsidRPr="009671CC">
        <w:t>, as</w:t>
      </w:r>
      <w:r w:rsidR="00864EE9" w:rsidRPr="009671CC">
        <w:t xml:space="preserve"> Lumsden</w:t>
      </w:r>
      <w:r w:rsidR="00C14DCB" w:rsidRPr="009671CC">
        <w:t xml:space="preserve"> </w:t>
      </w:r>
      <w:r w:rsidR="00864EE9" w:rsidRPr="009671CC">
        <w:t>(2017) suggests</w:t>
      </w:r>
      <w:r w:rsidR="00240702" w:rsidRPr="009671CC">
        <w:t>,</w:t>
      </w:r>
      <w:r w:rsidR="000770BC" w:rsidRPr="009671CC">
        <w:t xml:space="preserve"> only </w:t>
      </w:r>
      <w:r w:rsidR="00240702" w:rsidRPr="009671CC">
        <w:t>a</w:t>
      </w:r>
      <w:r w:rsidR="00864EE9" w:rsidRPr="009671CC">
        <w:t xml:space="preserve"> moderate level of support for regulation. </w:t>
      </w:r>
      <w:r w:rsidR="00D91482" w:rsidRPr="009671CC">
        <w:t xml:space="preserve">Lumsden </w:t>
      </w:r>
      <w:r w:rsidR="00864EE9" w:rsidRPr="009671CC">
        <w:t xml:space="preserve">argues that this is associated with a cynical attitude towards academic models of </w:t>
      </w:r>
      <w:r w:rsidR="00134FC4" w:rsidRPr="009671CC">
        <w:t>professionalization,</w:t>
      </w:r>
      <w:r w:rsidR="00864EE9" w:rsidRPr="009671CC">
        <w:t xml:space="preserve"> which are seen as being imposed on the police service</w:t>
      </w:r>
      <w:r w:rsidR="00D77875" w:rsidRPr="009671CC">
        <w:t xml:space="preserve"> and are to be resisted</w:t>
      </w:r>
      <w:r w:rsidR="00864EE9" w:rsidRPr="009671CC">
        <w:t xml:space="preserve">. The darker side of this rendition of police culture is that it eschews </w:t>
      </w:r>
      <w:r w:rsidR="00D77875" w:rsidRPr="009671CC">
        <w:t>those who are “other” than white, male and heterosexual (Reiner,</w:t>
      </w:r>
      <w:r w:rsidR="00134FC4" w:rsidRPr="009671CC">
        <w:t xml:space="preserve"> 1986;</w:t>
      </w:r>
      <w:r w:rsidR="00D77875" w:rsidRPr="009671CC">
        <w:t xml:space="preserve"> 2010; Lang</w:t>
      </w:r>
      <w:r w:rsidR="00C14DCB" w:rsidRPr="009671CC">
        <w:t>an</w:t>
      </w:r>
      <w:r w:rsidR="00D77875" w:rsidRPr="009671CC">
        <w:t>, 2019). It</w:t>
      </w:r>
      <w:r w:rsidR="000770BC" w:rsidRPr="009671CC">
        <w:t xml:space="preserve"> feeds into the magical thinking described by Innes (2020) which </w:t>
      </w:r>
      <w:r w:rsidR="00D77875" w:rsidRPr="009671CC">
        <w:t xml:space="preserve">sees </w:t>
      </w:r>
      <w:r w:rsidR="000770BC" w:rsidRPr="009671CC">
        <w:t xml:space="preserve">the police </w:t>
      </w:r>
      <w:r w:rsidR="00D77875" w:rsidRPr="009671CC">
        <w:t xml:space="preserve">mission as crime fighting rather than (social) </w:t>
      </w:r>
      <w:r w:rsidR="00C14DCB" w:rsidRPr="009671CC">
        <w:t>welfare (</w:t>
      </w:r>
      <w:r w:rsidR="00D77875" w:rsidRPr="009671CC">
        <w:t xml:space="preserve">Loader, 2014). </w:t>
      </w:r>
      <w:r w:rsidR="003237FB" w:rsidRPr="009671CC">
        <w:t>It is argued here</w:t>
      </w:r>
      <w:r w:rsidR="00D77875" w:rsidRPr="009671CC">
        <w:t xml:space="preserve"> that </w:t>
      </w:r>
      <w:r w:rsidR="00D16E8D" w:rsidRPr="009671CC">
        <w:t>this reading</w:t>
      </w:r>
      <w:r w:rsidR="00D77875" w:rsidRPr="009671CC">
        <w:t xml:space="preserve"> locates </w:t>
      </w:r>
      <w:r w:rsidR="00291F02" w:rsidRPr="009671CC">
        <w:t xml:space="preserve">the occupational </w:t>
      </w:r>
      <w:r w:rsidR="00D16E8D" w:rsidRPr="009671CC">
        <w:t>culture in</w:t>
      </w:r>
      <w:r w:rsidR="00D77875" w:rsidRPr="009671CC">
        <w:t xml:space="preserve"> a conceptual pre</w:t>
      </w:r>
      <w:r w:rsidR="00C14DCB" w:rsidRPr="009671CC">
        <w:t>-</w:t>
      </w:r>
      <w:r w:rsidR="00D77875" w:rsidRPr="009671CC">
        <w:t xml:space="preserve">liminal space defined </w:t>
      </w:r>
      <w:r w:rsidR="00E70C81" w:rsidRPr="009671CC">
        <w:t>by reference</w:t>
      </w:r>
      <w:r w:rsidR="00D77875" w:rsidRPr="009671CC">
        <w:t xml:space="preserve"> to an </w:t>
      </w:r>
      <w:r w:rsidR="00EA57DD" w:rsidRPr="009671CC">
        <w:t xml:space="preserve">historical </w:t>
      </w:r>
      <w:r w:rsidR="00F77702" w:rsidRPr="009671CC">
        <w:t>traditional Peelian</w:t>
      </w:r>
      <w:r w:rsidR="00D77875" w:rsidRPr="009671CC">
        <w:t xml:space="preserve"> model (Williams, Norman and Rowe, 201</w:t>
      </w:r>
      <w:r w:rsidR="00970E9A" w:rsidRPr="009671CC">
        <w:t>9</w:t>
      </w:r>
      <w:r w:rsidR="00D77875" w:rsidRPr="009671CC">
        <w:t>) in which policing craft was</w:t>
      </w:r>
      <w:r w:rsidR="00291F02" w:rsidRPr="009671CC">
        <w:t xml:space="preserve"> learnt through on the job learning</w:t>
      </w:r>
      <w:r w:rsidR="00D77875" w:rsidRPr="009671CC">
        <w:t>.</w:t>
      </w:r>
      <w:r w:rsidR="009E3DF0" w:rsidRPr="009671CC">
        <w:rPr>
          <w:rFonts w:ascii="Arial" w:hAnsi="Arial" w:cs="Arial"/>
          <w:sz w:val="26"/>
          <w:szCs w:val="26"/>
        </w:rPr>
        <w:t xml:space="preserve"> </w:t>
      </w:r>
      <w:r w:rsidR="00D91482" w:rsidRPr="009671CC">
        <w:t>Moreover,</w:t>
      </w:r>
      <w:r w:rsidR="009E3DF0" w:rsidRPr="009671CC">
        <w:t xml:space="preserve"> some elements of policing as craft are still taught</w:t>
      </w:r>
      <w:r w:rsidR="00E75508" w:rsidRPr="009671CC">
        <w:t xml:space="preserve"> in accordance to male normative practice such</w:t>
      </w:r>
      <w:r w:rsidR="009E3DF0" w:rsidRPr="009671CC">
        <w:t xml:space="preserve"> as driving or </w:t>
      </w:r>
      <w:r w:rsidR="00E75508" w:rsidRPr="009671CC">
        <w:t>self-defence</w:t>
      </w:r>
      <w:r w:rsidR="009E3DF0" w:rsidRPr="009671CC">
        <w:t xml:space="preserve">. Rantatalo and Lindberg (2018) found women to be outsiders </w:t>
      </w:r>
      <w:r w:rsidR="00E75508" w:rsidRPr="009671CC">
        <w:t>to</w:t>
      </w:r>
      <w:r w:rsidR="009E3DF0" w:rsidRPr="009671CC">
        <w:t xml:space="preserve"> </w:t>
      </w:r>
      <w:r w:rsidR="00E75508" w:rsidRPr="009671CC">
        <w:t>these professional</w:t>
      </w:r>
      <w:r w:rsidR="009E3DF0" w:rsidRPr="009671CC">
        <w:t xml:space="preserve"> norms</w:t>
      </w:r>
      <w:r w:rsidR="00D91482" w:rsidRPr="009671CC">
        <w:t>,</w:t>
      </w:r>
      <w:r w:rsidR="009E3DF0" w:rsidRPr="009671CC">
        <w:t xml:space="preserve"> whereas male officers ‘naturally</w:t>
      </w:r>
      <w:r w:rsidR="00E75508" w:rsidRPr="009671CC">
        <w:t xml:space="preserve"> </w:t>
      </w:r>
      <w:r w:rsidR="009E3DF0" w:rsidRPr="009671CC">
        <w:t>take their place’ in such activities because they are male coded</w:t>
      </w:r>
      <w:r w:rsidR="00E75508" w:rsidRPr="009671CC">
        <w:t>.</w:t>
      </w:r>
      <w:r w:rsidR="00D77875" w:rsidRPr="009671CC">
        <w:t xml:space="preserve"> In the present study </w:t>
      </w:r>
      <w:r w:rsidRPr="009671CC">
        <w:t xml:space="preserve">one grouping of </w:t>
      </w:r>
      <w:r w:rsidR="005C73A8" w:rsidRPr="009671CC">
        <w:t xml:space="preserve">our policewomen respondents characterised </w:t>
      </w:r>
      <w:r w:rsidR="00134FC4" w:rsidRPr="009671CC">
        <w:t>their current</w:t>
      </w:r>
      <w:r w:rsidR="00E75508" w:rsidRPr="009671CC">
        <w:t xml:space="preserve"> </w:t>
      </w:r>
      <w:r w:rsidR="005C73A8" w:rsidRPr="009671CC">
        <w:t>lived experience</w:t>
      </w:r>
      <w:r w:rsidR="00E75508" w:rsidRPr="009671CC">
        <w:t xml:space="preserve"> consistent with the pre-liminal </w:t>
      </w:r>
      <w:r w:rsidR="00134FC4" w:rsidRPr="009671CC">
        <w:t>state and</w:t>
      </w:r>
      <w:r w:rsidR="00D91482" w:rsidRPr="009671CC">
        <w:t>,</w:t>
      </w:r>
      <w:r w:rsidR="005C73A8" w:rsidRPr="009671CC">
        <w:t xml:space="preserve"> </w:t>
      </w:r>
      <w:r w:rsidRPr="009671CC">
        <w:t xml:space="preserve">as </w:t>
      </w:r>
      <w:r w:rsidR="00C14DCB" w:rsidRPr="009671CC">
        <w:t>such</w:t>
      </w:r>
      <w:r w:rsidR="000770BC" w:rsidRPr="009671CC">
        <w:t>,</w:t>
      </w:r>
      <w:r w:rsidR="00C14DCB" w:rsidRPr="009671CC">
        <w:t xml:space="preserve"> are</w:t>
      </w:r>
      <w:r w:rsidR="005C73A8" w:rsidRPr="009671CC">
        <w:t xml:space="preserve"> more likely to suffer discriminatory and harassing experiences.</w:t>
      </w:r>
      <w:r w:rsidRPr="009671CC">
        <w:t xml:space="preserve"> Their perception of the attributes they thought their male colleagues deemed important were consistent with the aggressive form of masculinity identified by Lang</w:t>
      </w:r>
      <w:r w:rsidR="00FE2BC3" w:rsidRPr="009671CC">
        <w:t>an</w:t>
      </w:r>
      <w:r w:rsidRPr="009671CC">
        <w:t xml:space="preserve"> and </w:t>
      </w:r>
      <w:r w:rsidR="00134FC4" w:rsidRPr="009671CC">
        <w:t xml:space="preserve">her </w:t>
      </w:r>
      <w:r w:rsidRPr="009671CC">
        <w:t xml:space="preserve">colleagues (2019).  </w:t>
      </w:r>
    </w:p>
    <w:p w14:paraId="097CB3BD" w14:textId="159A626A" w:rsidR="005C73A8" w:rsidRPr="009671CC" w:rsidRDefault="005C73A8" w:rsidP="00671389">
      <w:pPr>
        <w:autoSpaceDE w:val="0"/>
        <w:autoSpaceDN w:val="0"/>
        <w:adjustRightInd w:val="0"/>
        <w:spacing w:line="360" w:lineRule="auto"/>
        <w:rPr>
          <w:rFonts w:ascii="Times New Roman" w:hAnsi="Times New Roman" w:cs="Times New Roman"/>
        </w:rPr>
      </w:pPr>
      <w:r w:rsidRPr="009671CC">
        <w:rPr>
          <w:rFonts w:ascii="Times New Roman" w:hAnsi="Times New Roman" w:cs="Times New Roman"/>
        </w:rPr>
        <w:t xml:space="preserve">More </w:t>
      </w:r>
      <w:r w:rsidR="007E1F5B" w:rsidRPr="009671CC">
        <w:rPr>
          <w:rFonts w:ascii="Times New Roman" w:hAnsi="Times New Roman" w:cs="Times New Roman"/>
        </w:rPr>
        <w:t>recently,</w:t>
      </w:r>
      <w:r w:rsidRPr="009671CC">
        <w:rPr>
          <w:rFonts w:ascii="Times New Roman" w:hAnsi="Times New Roman" w:cs="Times New Roman"/>
        </w:rPr>
        <w:t xml:space="preserve"> there has </w:t>
      </w:r>
      <w:r w:rsidR="00C11CD5" w:rsidRPr="009671CC">
        <w:rPr>
          <w:rFonts w:ascii="Times New Roman" w:hAnsi="Times New Roman" w:cs="Times New Roman"/>
        </w:rPr>
        <w:t>been an</w:t>
      </w:r>
      <w:r w:rsidRPr="009671CC">
        <w:rPr>
          <w:rFonts w:ascii="Times New Roman" w:hAnsi="Times New Roman" w:cs="Times New Roman"/>
        </w:rPr>
        <w:t xml:space="preserve"> appreciation that the pattern of crime is changing with opportunities being afforded by cyber space and the dark web for fraud, sexual offending and terrorism requiring new skills and better technolo</w:t>
      </w:r>
      <w:r w:rsidR="00852851" w:rsidRPr="009671CC">
        <w:rPr>
          <w:rFonts w:ascii="Times New Roman" w:hAnsi="Times New Roman" w:cs="Times New Roman"/>
        </w:rPr>
        <w:t xml:space="preserve">gy </w:t>
      </w:r>
      <w:r w:rsidRPr="009671CC">
        <w:rPr>
          <w:rFonts w:ascii="Times New Roman" w:hAnsi="Times New Roman" w:cs="Times New Roman"/>
        </w:rPr>
        <w:t>(Home Affairs Select Committee, 2018). In</w:t>
      </w:r>
      <w:r w:rsidR="00893A65" w:rsidRPr="009671CC">
        <w:rPr>
          <w:rFonts w:ascii="Times New Roman" w:hAnsi="Times New Roman" w:cs="Times New Roman"/>
        </w:rPr>
        <w:t xml:space="preserve"> addition</w:t>
      </w:r>
      <w:r w:rsidR="00F97DFF" w:rsidRPr="009671CC">
        <w:rPr>
          <w:rFonts w:ascii="Times New Roman" w:hAnsi="Times New Roman" w:cs="Times New Roman"/>
        </w:rPr>
        <w:t>,</w:t>
      </w:r>
      <w:r w:rsidR="00893A65" w:rsidRPr="009671CC">
        <w:rPr>
          <w:rFonts w:ascii="Times New Roman" w:hAnsi="Times New Roman" w:cs="Times New Roman"/>
        </w:rPr>
        <w:t xml:space="preserve"> there has been a recogn</w:t>
      </w:r>
      <w:r w:rsidRPr="009671CC">
        <w:rPr>
          <w:rFonts w:ascii="Times New Roman" w:hAnsi="Times New Roman" w:cs="Times New Roman"/>
        </w:rPr>
        <w:t>ition that police have a responsibility towards the vulnerable (</w:t>
      </w:r>
      <w:r w:rsidR="00C11CD5" w:rsidRPr="009671CC">
        <w:rPr>
          <w:rFonts w:ascii="Times New Roman" w:hAnsi="Times New Roman" w:cs="Times New Roman"/>
        </w:rPr>
        <w:t>National Police Chief’s Council/ Association of Police and Crime Commissioner</w:t>
      </w:r>
      <w:r w:rsidR="00893A65" w:rsidRPr="009671CC">
        <w:rPr>
          <w:rFonts w:ascii="Times New Roman" w:hAnsi="Times New Roman" w:cs="Times New Roman"/>
        </w:rPr>
        <w:t>s</w:t>
      </w:r>
      <w:r w:rsidR="00C11CD5" w:rsidRPr="009671CC">
        <w:rPr>
          <w:rFonts w:ascii="Times New Roman" w:hAnsi="Times New Roman" w:cs="Times New Roman"/>
        </w:rPr>
        <w:t xml:space="preserve">, 2018).  This </w:t>
      </w:r>
      <w:r w:rsidR="00F77702" w:rsidRPr="009671CC">
        <w:rPr>
          <w:rFonts w:ascii="Times New Roman" w:hAnsi="Times New Roman" w:cs="Times New Roman"/>
        </w:rPr>
        <w:t xml:space="preserve">understanding </w:t>
      </w:r>
      <w:r w:rsidR="00C11CD5" w:rsidRPr="009671CC">
        <w:rPr>
          <w:rFonts w:ascii="Times New Roman" w:hAnsi="Times New Roman" w:cs="Times New Roman"/>
        </w:rPr>
        <w:t xml:space="preserve">represents a manifestation of an ethic of care said to be </w:t>
      </w:r>
      <w:r w:rsidR="00C14DCB" w:rsidRPr="009671CC">
        <w:rPr>
          <w:rFonts w:ascii="Times New Roman" w:hAnsi="Times New Roman" w:cs="Times New Roman"/>
        </w:rPr>
        <w:t>i</w:t>
      </w:r>
      <w:r w:rsidR="00C11CD5" w:rsidRPr="009671CC">
        <w:rPr>
          <w:rFonts w:ascii="Times New Roman" w:hAnsi="Times New Roman" w:cs="Times New Roman"/>
        </w:rPr>
        <w:t xml:space="preserve">n keeping </w:t>
      </w:r>
      <w:r w:rsidR="000770BC" w:rsidRPr="009671CC">
        <w:rPr>
          <w:rFonts w:ascii="Times New Roman" w:hAnsi="Times New Roman" w:cs="Times New Roman"/>
        </w:rPr>
        <w:t xml:space="preserve">a more feminine style </w:t>
      </w:r>
      <w:r w:rsidR="00C11CD5" w:rsidRPr="009671CC">
        <w:rPr>
          <w:rFonts w:ascii="Times New Roman" w:hAnsi="Times New Roman" w:cs="Times New Roman"/>
        </w:rPr>
        <w:t>of policing (Rabe</w:t>
      </w:r>
      <w:r w:rsidR="00D91482" w:rsidRPr="009671CC">
        <w:rPr>
          <w:rFonts w:ascii="Times New Roman" w:hAnsi="Times New Roman" w:cs="Times New Roman"/>
        </w:rPr>
        <w:t>-</w:t>
      </w:r>
      <w:r w:rsidR="00C11CD5" w:rsidRPr="009671CC">
        <w:rPr>
          <w:rFonts w:ascii="Times New Roman" w:hAnsi="Times New Roman" w:cs="Times New Roman"/>
        </w:rPr>
        <w:t>Hemp</w:t>
      </w:r>
      <w:r w:rsidR="00134FC4" w:rsidRPr="009671CC">
        <w:rPr>
          <w:rFonts w:ascii="Times New Roman" w:hAnsi="Times New Roman" w:cs="Times New Roman"/>
        </w:rPr>
        <w:t>,</w:t>
      </w:r>
      <w:r w:rsidR="00C11CD5" w:rsidRPr="009671CC">
        <w:rPr>
          <w:rFonts w:ascii="Times New Roman" w:hAnsi="Times New Roman" w:cs="Times New Roman"/>
        </w:rPr>
        <w:t xml:space="preserve"> 2006) and incorporated within community policing models. Stimulated by the need for maternity</w:t>
      </w:r>
      <w:r w:rsidR="00671389" w:rsidRPr="009671CC">
        <w:rPr>
          <w:rFonts w:ascii="Times New Roman" w:hAnsi="Times New Roman" w:cs="Times New Roman"/>
        </w:rPr>
        <w:t xml:space="preserve"> </w:t>
      </w:r>
      <w:r w:rsidR="00240702" w:rsidRPr="009671CC">
        <w:rPr>
          <w:rFonts w:ascii="Times New Roman" w:hAnsi="Times New Roman" w:cs="Times New Roman"/>
        </w:rPr>
        <w:t>leave</w:t>
      </w:r>
      <w:r w:rsidR="00C11CD5" w:rsidRPr="009671CC">
        <w:rPr>
          <w:rFonts w:ascii="Times New Roman" w:hAnsi="Times New Roman" w:cs="Times New Roman"/>
        </w:rPr>
        <w:t xml:space="preserve">, the Service also broke with its traditions of uninterrupted service </w:t>
      </w:r>
      <w:r w:rsidR="00C14DCB" w:rsidRPr="009671CC">
        <w:rPr>
          <w:rFonts w:ascii="Times New Roman" w:hAnsi="Times New Roman" w:cs="Times New Roman"/>
        </w:rPr>
        <w:t xml:space="preserve">by introducing </w:t>
      </w:r>
      <w:r w:rsidR="00C11CD5" w:rsidRPr="009671CC">
        <w:rPr>
          <w:rFonts w:ascii="Times New Roman" w:hAnsi="Times New Roman" w:cs="Times New Roman"/>
        </w:rPr>
        <w:t xml:space="preserve">career breaks and part time working (Silvestri, </w:t>
      </w:r>
      <w:r w:rsidR="00805BE5" w:rsidRPr="009671CC">
        <w:rPr>
          <w:rFonts w:ascii="Times New Roman" w:hAnsi="Times New Roman" w:cs="Times New Roman"/>
        </w:rPr>
        <w:t>2018</w:t>
      </w:r>
      <w:r w:rsidR="00C11CD5" w:rsidRPr="009671CC">
        <w:rPr>
          <w:rFonts w:ascii="Times New Roman" w:hAnsi="Times New Roman" w:cs="Times New Roman"/>
        </w:rPr>
        <w:t>)</w:t>
      </w:r>
      <w:r w:rsidR="00F97DFF" w:rsidRPr="009671CC">
        <w:rPr>
          <w:rFonts w:ascii="Times New Roman" w:hAnsi="Times New Roman" w:cs="Times New Roman"/>
        </w:rPr>
        <w:t>.</w:t>
      </w:r>
      <w:r w:rsidR="00C11CD5" w:rsidRPr="009671CC">
        <w:rPr>
          <w:rFonts w:ascii="Times New Roman" w:hAnsi="Times New Roman" w:cs="Times New Roman"/>
        </w:rPr>
        <w:t xml:space="preserve"> </w:t>
      </w:r>
      <w:r w:rsidR="00671389" w:rsidRPr="009671CC">
        <w:rPr>
          <w:rFonts w:ascii="Times New Roman" w:hAnsi="Times New Roman" w:cs="Times New Roman"/>
        </w:rPr>
        <w:t xml:space="preserve">These are examples of disruptions, </w:t>
      </w:r>
      <w:r w:rsidR="005A70A6" w:rsidRPr="009671CC">
        <w:rPr>
          <w:rFonts w:ascii="Times New Roman" w:hAnsi="Times New Roman" w:cs="Times New Roman"/>
        </w:rPr>
        <w:t xml:space="preserve">motivated </w:t>
      </w:r>
      <w:r w:rsidR="00671389" w:rsidRPr="009671CC">
        <w:rPr>
          <w:rFonts w:ascii="Times New Roman" w:hAnsi="Times New Roman" w:cs="Times New Roman"/>
        </w:rPr>
        <w:t xml:space="preserve">by the needs of </w:t>
      </w:r>
      <w:r w:rsidR="00BA7FBE" w:rsidRPr="009671CC">
        <w:rPr>
          <w:rFonts w:ascii="Times New Roman" w:hAnsi="Times New Roman" w:cs="Times New Roman"/>
        </w:rPr>
        <w:t>women that</w:t>
      </w:r>
      <w:r w:rsidR="003E6113" w:rsidRPr="009671CC">
        <w:rPr>
          <w:rFonts w:ascii="Times New Roman" w:hAnsi="Times New Roman" w:cs="Times New Roman"/>
        </w:rPr>
        <w:t xml:space="preserve"> challenge traditional ways of working. </w:t>
      </w:r>
      <w:r w:rsidR="00C11CD5" w:rsidRPr="009671CC">
        <w:rPr>
          <w:rFonts w:ascii="Times New Roman" w:hAnsi="Times New Roman" w:cs="Times New Roman"/>
        </w:rPr>
        <w:t xml:space="preserve"> In parallel</w:t>
      </w:r>
      <w:r w:rsidR="00A95700" w:rsidRPr="009671CC">
        <w:rPr>
          <w:rFonts w:ascii="Times New Roman" w:hAnsi="Times New Roman" w:cs="Times New Roman"/>
        </w:rPr>
        <w:t>,</w:t>
      </w:r>
      <w:r w:rsidR="00C11CD5" w:rsidRPr="009671CC">
        <w:rPr>
          <w:rFonts w:ascii="Times New Roman" w:hAnsi="Times New Roman" w:cs="Times New Roman"/>
        </w:rPr>
        <w:t xml:space="preserve"> the police service has for some time recognised the need for a skills uplift and has progressively moved towards a higher education pathway into policing culminating in the establishment of the Police Educational Qualifications Framework as instrumental in creating a profession of policing</w:t>
      </w:r>
      <w:r w:rsidR="00C14DCB" w:rsidRPr="009671CC">
        <w:rPr>
          <w:rFonts w:ascii="Times New Roman" w:hAnsi="Times New Roman" w:cs="Times New Roman"/>
        </w:rPr>
        <w:t xml:space="preserve"> </w:t>
      </w:r>
      <w:r w:rsidR="00C11CD5" w:rsidRPr="009671CC">
        <w:rPr>
          <w:rFonts w:ascii="Times New Roman" w:hAnsi="Times New Roman" w:cs="Times New Roman"/>
        </w:rPr>
        <w:t>(Williams, Norman and Rowe</w:t>
      </w:r>
      <w:r w:rsidR="00F97DFF" w:rsidRPr="009671CC">
        <w:rPr>
          <w:rFonts w:ascii="Times New Roman" w:hAnsi="Times New Roman" w:cs="Times New Roman"/>
        </w:rPr>
        <w:t>,</w:t>
      </w:r>
      <w:r w:rsidR="00C11CD5" w:rsidRPr="009671CC">
        <w:rPr>
          <w:rFonts w:ascii="Times New Roman" w:hAnsi="Times New Roman" w:cs="Times New Roman"/>
        </w:rPr>
        <w:t xml:space="preserve"> 2019). </w:t>
      </w:r>
      <w:r w:rsidR="00A95700" w:rsidRPr="009671CC">
        <w:rPr>
          <w:rFonts w:ascii="Times New Roman" w:hAnsi="Times New Roman" w:cs="Times New Roman"/>
        </w:rPr>
        <w:t>The</w:t>
      </w:r>
      <w:r w:rsidR="00EA3F9B" w:rsidRPr="009671CC">
        <w:rPr>
          <w:rFonts w:ascii="Times New Roman" w:hAnsi="Times New Roman" w:cs="Times New Roman"/>
        </w:rPr>
        <w:t>se</w:t>
      </w:r>
      <w:r w:rsidR="00A95700" w:rsidRPr="009671CC">
        <w:rPr>
          <w:rFonts w:ascii="Times New Roman" w:hAnsi="Times New Roman" w:cs="Times New Roman"/>
        </w:rPr>
        <w:t xml:space="preserve"> authors </w:t>
      </w:r>
      <w:r w:rsidR="00893A65" w:rsidRPr="009671CC">
        <w:rPr>
          <w:rFonts w:ascii="Times New Roman" w:hAnsi="Times New Roman" w:cs="Times New Roman"/>
        </w:rPr>
        <w:t>note th</w:t>
      </w:r>
      <w:r w:rsidR="00C14DCB" w:rsidRPr="009671CC">
        <w:rPr>
          <w:rFonts w:ascii="Times New Roman" w:hAnsi="Times New Roman" w:cs="Times New Roman"/>
        </w:rPr>
        <w:t>e</w:t>
      </w:r>
      <w:r w:rsidR="00893A65" w:rsidRPr="009671CC">
        <w:rPr>
          <w:rFonts w:ascii="Times New Roman" w:hAnsi="Times New Roman" w:cs="Times New Roman"/>
        </w:rPr>
        <w:t xml:space="preserve"> </w:t>
      </w:r>
      <w:r w:rsidR="00EA3F9B" w:rsidRPr="009671CC">
        <w:rPr>
          <w:rFonts w:ascii="Times New Roman" w:hAnsi="Times New Roman" w:cs="Times New Roman"/>
        </w:rPr>
        <w:t xml:space="preserve">importance of EBP as a critical component of  </w:t>
      </w:r>
      <w:r w:rsidR="00893A65" w:rsidRPr="009671CC">
        <w:rPr>
          <w:rFonts w:ascii="Times New Roman" w:hAnsi="Times New Roman" w:cs="Times New Roman"/>
        </w:rPr>
        <w:t xml:space="preserve"> the PEQF i</w:t>
      </w:r>
      <w:r w:rsidR="00C14DCB" w:rsidRPr="009671CC">
        <w:rPr>
          <w:rFonts w:ascii="Times New Roman" w:hAnsi="Times New Roman" w:cs="Times New Roman"/>
        </w:rPr>
        <w:t>n</w:t>
      </w:r>
      <w:r w:rsidR="00893A65" w:rsidRPr="009671CC">
        <w:rPr>
          <w:rFonts w:ascii="Times New Roman" w:hAnsi="Times New Roman" w:cs="Times New Roman"/>
        </w:rPr>
        <w:t xml:space="preserve"> the development of the police as a learning organisation and the establishing</w:t>
      </w:r>
      <w:r w:rsidR="00EA3F9B" w:rsidRPr="009671CC">
        <w:rPr>
          <w:rFonts w:ascii="Times New Roman" w:hAnsi="Times New Roman" w:cs="Times New Roman"/>
        </w:rPr>
        <w:t xml:space="preserve"> of reflective practice. </w:t>
      </w:r>
      <w:r w:rsidR="00267FC7" w:rsidRPr="009671CC">
        <w:rPr>
          <w:rFonts w:ascii="Times New Roman" w:hAnsi="Times New Roman" w:cs="Times New Roman"/>
        </w:rPr>
        <w:t>Cluster three from the HCA had a profile which highly rated caring, being a learning organisation</w:t>
      </w:r>
      <w:r w:rsidR="00952C2A" w:rsidRPr="009671CC">
        <w:rPr>
          <w:rFonts w:ascii="Times New Roman" w:hAnsi="Times New Roman" w:cs="Times New Roman"/>
        </w:rPr>
        <w:t xml:space="preserve">, </w:t>
      </w:r>
      <w:r w:rsidR="00267FC7" w:rsidRPr="009671CC">
        <w:rPr>
          <w:rFonts w:ascii="Times New Roman" w:hAnsi="Times New Roman" w:cs="Times New Roman"/>
        </w:rPr>
        <w:t xml:space="preserve">open and progressive </w:t>
      </w:r>
      <w:r w:rsidR="00705119" w:rsidRPr="009671CC">
        <w:rPr>
          <w:rFonts w:ascii="Times New Roman" w:hAnsi="Times New Roman" w:cs="Times New Roman"/>
        </w:rPr>
        <w:t xml:space="preserve">with </w:t>
      </w:r>
      <w:r w:rsidR="00A95700" w:rsidRPr="009671CC">
        <w:rPr>
          <w:rFonts w:ascii="Times New Roman" w:hAnsi="Times New Roman" w:cs="Times New Roman"/>
        </w:rPr>
        <w:t xml:space="preserve">a </w:t>
      </w:r>
      <w:r w:rsidR="00705119" w:rsidRPr="009671CC">
        <w:rPr>
          <w:rFonts w:ascii="Times New Roman" w:hAnsi="Times New Roman" w:cs="Times New Roman"/>
        </w:rPr>
        <w:t xml:space="preserve">low average rating </w:t>
      </w:r>
      <w:r w:rsidR="00267FC7" w:rsidRPr="009671CC">
        <w:rPr>
          <w:rFonts w:ascii="Times New Roman" w:hAnsi="Times New Roman" w:cs="Times New Roman"/>
        </w:rPr>
        <w:t xml:space="preserve">of </w:t>
      </w:r>
      <w:r w:rsidR="00705119" w:rsidRPr="009671CC">
        <w:rPr>
          <w:rFonts w:ascii="Times New Roman" w:hAnsi="Times New Roman" w:cs="Times New Roman"/>
        </w:rPr>
        <w:t>adverse characteristics</w:t>
      </w:r>
      <w:r w:rsidR="00240702" w:rsidRPr="009671CC">
        <w:rPr>
          <w:rFonts w:ascii="Times New Roman" w:hAnsi="Times New Roman" w:cs="Times New Roman"/>
        </w:rPr>
        <w:t xml:space="preserve">. This </w:t>
      </w:r>
      <w:r w:rsidR="003E6113" w:rsidRPr="009671CC">
        <w:rPr>
          <w:rFonts w:ascii="Times New Roman" w:hAnsi="Times New Roman" w:cs="Times New Roman"/>
        </w:rPr>
        <w:t>is indicative</w:t>
      </w:r>
      <w:r w:rsidR="00705119" w:rsidRPr="009671CC">
        <w:rPr>
          <w:rFonts w:ascii="Times New Roman" w:hAnsi="Times New Roman" w:cs="Times New Roman"/>
        </w:rPr>
        <w:t xml:space="preserve"> </w:t>
      </w:r>
      <w:r w:rsidR="00F77702" w:rsidRPr="009671CC">
        <w:rPr>
          <w:rFonts w:ascii="Times New Roman" w:hAnsi="Times New Roman" w:cs="Times New Roman"/>
        </w:rPr>
        <w:t xml:space="preserve">of </w:t>
      </w:r>
      <w:r w:rsidR="00805BE5" w:rsidRPr="009671CC">
        <w:rPr>
          <w:rFonts w:ascii="Times New Roman" w:hAnsi="Times New Roman" w:cs="Times New Roman"/>
        </w:rPr>
        <w:t>an emerging new</w:t>
      </w:r>
      <w:r w:rsidR="00267FC7" w:rsidRPr="009671CC">
        <w:rPr>
          <w:rFonts w:ascii="Times New Roman" w:hAnsi="Times New Roman" w:cs="Times New Roman"/>
        </w:rPr>
        <w:t xml:space="preserve"> post</w:t>
      </w:r>
      <w:r w:rsidR="00022702" w:rsidRPr="009671CC">
        <w:rPr>
          <w:rFonts w:ascii="Times New Roman" w:hAnsi="Times New Roman" w:cs="Times New Roman"/>
        </w:rPr>
        <w:t>-</w:t>
      </w:r>
      <w:r w:rsidR="00267FC7" w:rsidRPr="009671CC">
        <w:rPr>
          <w:rFonts w:ascii="Times New Roman" w:hAnsi="Times New Roman" w:cs="Times New Roman"/>
        </w:rPr>
        <w:t xml:space="preserve">liminal identity. </w:t>
      </w:r>
      <w:r w:rsidR="00AD43C0" w:rsidRPr="009671CC">
        <w:rPr>
          <w:rFonts w:ascii="Times New Roman" w:hAnsi="Times New Roman" w:cs="Times New Roman"/>
        </w:rPr>
        <w:t>However</w:t>
      </w:r>
      <w:r w:rsidR="00A95700" w:rsidRPr="009671CC">
        <w:rPr>
          <w:rFonts w:ascii="Times New Roman" w:hAnsi="Times New Roman" w:cs="Times New Roman"/>
        </w:rPr>
        <w:t>,</w:t>
      </w:r>
      <w:r w:rsidR="00AD43C0" w:rsidRPr="009671CC">
        <w:rPr>
          <w:rFonts w:ascii="Times New Roman" w:hAnsi="Times New Roman" w:cs="Times New Roman"/>
        </w:rPr>
        <w:t xml:space="preserve"> this is more likely to be a partial or anticipatory state. This is because as explained earlier</w:t>
      </w:r>
      <w:r w:rsidR="00F77702" w:rsidRPr="009671CC">
        <w:rPr>
          <w:rFonts w:ascii="Times New Roman" w:hAnsi="Times New Roman" w:cs="Times New Roman"/>
        </w:rPr>
        <w:t>,</w:t>
      </w:r>
      <w:r w:rsidR="00AD43C0" w:rsidRPr="009671CC">
        <w:rPr>
          <w:rFonts w:ascii="Times New Roman" w:hAnsi="Times New Roman" w:cs="Times New Roman"/>
        </w:rPr>
        <w:t xml:space="preserve"> the new graduate entr</w:t>
      </w:r>
      <w:r w:rsidR="005C4AB2" w:rsidRPr="009671CC">
        <w:rPr>
          <w:rFonts w:ascii="Times New Roman" w:hAnsi="Times New Roman" w:cs="Times New Roman"/>
        </w:rPr>
        <w:t>y schemes are in their infancy. Hough</w:t>
      </w:r>
      <w:r w:rsidR="006B167A" w:rsidRPr="009671CC">
        <w:rPr>
          <w:rFonts w:ascii="Times New Roman" w:hAnsi="Times New Roman" w:cs="Times New Roman"/>
        </w:rPr>
        <w:t xml:space="preserve"> and Stanko</w:t>
      </w:r>
      <w:r w:rsidR="005C4AB2" w:rsidRPr="009671CC">
        <w:rPr>
          <w:rFonts w:ascii="Times New Roman" w:hAnsi="Times New Roman" w:cs="Times New Roman"/>
        </w:rPr>
        <w:t xml:space="preserve"> (2019) are of the view that there remains </w:t>
      </w:r>
      <w:r w:rsidR="005431DF" w:rsidRPr="009671CC">
        <w:rPr>
          <w:rFonts w:ascii="Times New Roman" w:hAnsi="Times New Roman" w:cs="Times New Roman"/>
        </w:rPr>
        <w:t xml:space="preserve">some </w:t>
      </w:r>
      <w:r w:rsidR="005431DF" w:rsidRPr="009671CC">
        <w:rPr>
          <w:rFonts w:ascii="Times New Roman" w:hAnsi="Times New Roman" w:cs="Times New Roman"/>
          <w:shd w:val="clear" w:color="auto" w:fill="FFFFFF"/>
        </w:rPr>
        <w:t>uncertainty</w:t>
      </w:r>
      <w:r w:rsidR="005C4AB2" w:rsidRPr="009671CC">
        <w:rPr>
          <w:rFonts w:ascii="Times New Roman" w:hAnsi="Times New Roman" w:cs="Times New Roman"/>
          <w:shd w:val="clear" w:color="auto" w:fill="FFFFFF"/>
        </w:rPr>
        <w:t xml:space="preserve"> about the rate of development of the policing evidence base, which in </w:t>
      </w:r>
      <w:r w:rsidR="00EA57DD" w:rsidRPr="009671CC">
        <w:rPr>
          <w:rFonts w:ascii="Times New Roman" w:hAnsi="Times New Roman" w:cs="Times New Roman"/>
          <w:shd w:val="clear" w:color="auto" w:fill="FFFFFF"/>
        </w:rPr>
        <w:t>turn creates</w:t>
      </w:r>
      <w:r w:rsidR="005C4AB2" w:rsidRPr="009671CC">
        <w:rPr>
          <w:rFonts w:ascii="Times New Roman" w:hAnsi="Times New Roman" w:cs="Times New Roman"/>
          <w:shd w:val="clear" w:color="auto" w:fill="FFFFFF"/>
        </w:rPr>
        <w:t xml:space="preserve"> uncertainty about the extent to which front line police officers can be transformed into autonomous </w:t>
      </w:r>
      <w:r w:rsidR="005A70A6" w:rsidRPr="009671CC">
        <w:rPr>
          <w:rFonts w:ascii="Times New Roman" w:hAnsi="Times New Roman" w:cs="Times New Roman"/>
          <w:shd w:val="clear" w:color="auto" w:fill="FFFFFF"/>
        </w:rPr>
        <w:t xml:space="preserve">evidenced based </w:t>
      </w:r>
      <w:r w:rsidR="005C4AB2" w:rsidRPr="009671CC">
        <w:rPr>
          <w:rFonts w:ascii="Times New Roman" w:hAnsi="Times New Roman" w:cs="Times New Roman"/>
          <w:shd w:val="clear" w:color="auto" w:fill="FFFFFF"/>
        </w:rPr>
        <w:t xml:space="preserve">professionals. </w:t>
      </w:r>
      <w:r w:rsidR="00AD43C0" w:rsidRPr="009671CC">
        <w:rPr>
          <w:rFonts w:ascii="Times New Roman" w:hAnsi="Times New Roman" w:cs="Times New Roman"/>
        </w:rPr>
        <w:t>The influence of graduates (as potential liminars) is limited. Williams</w:t>
      </w:r>
      <w:r w:rsidR="005C4AB2" w:rsidRPr="009671CC">
        <w:rPr>
          <w:rFonts w:ascii="Times New Roman" w:hAnsi="Times New Roman" w:cs="Times New Roman"/>
        </w:rPr>
        <w:t>,</w:t>
      </w:r>
      <w:r w:rsidR="00EA57DD" w:rsidRPr="009671CC">
        <w:rPr>
          <w:rFonts w:ascii="Times New Roman" w:hAnsi="Times New Roman" w:cs="Times New Roman"/>
        </w:rPr>
        <w:t xml:space="preserve"> Norman and Rowe (</w:t>
      </w:r>
      <w:r w:rsidR="00AD43C0" w:rsidRPr="009671CC">
        <w:rPr>
          <w:rFonts w:ascii="Times New Roman" w:hAnsi="Times New Roman" w:cs="Times New Roman"/>
        </w:rPr>
        <w:t>2019) found some instances where academic learning was utilised</w:t>
      </w:r>
      <w:r w:rsidR="00952C2A" w:rsidRPr="009671CC">
        <w:rPr>
          <w:rFonts w:ascii="Times New Roman" w:hAnsi="Times New Roman" w:cs="Times New Roman"/>
        </w:rPr>
        <w:t xml:space="preserve">, but </w:t>
      </w:r>
      <w:r w:rsidR="00240702" w:rsidRPr="009671CC">
        <w:rPr>
          <w:rFonts w:ascii="Times New Roman" w:hAnsi="Times New Roman" w:cs="Times New Roman"/>
        </w:rPr>
        <w:t>that overall</w:t>
      </w:r>
      <w:r w:rsidR="00AD43C0" w:rsidRPr="009671CC">
        <w:rPr>
          <w:rFonts w:ascii="Times New Roman" w:hAnsi="Times New Roman" w:cs="Times New Roman"/>
        </w:rPr>
        <w:t xml:space="preserve"> knowledge application was unsystematic. They concluded a general lack of willingness by the occupational culture to accept evidence</w:t>
      </w:r>
      <w:r w:rsidR="00DE1D77" w:rsidRPr="009671CC">
        <w:rPr>
          <w:rFonts w:ascii="Times New Roman" w:hAnsi="Times New Roman" w:cs="Times New Roman"/>
        </w:rPr>
        <w:t>-</w:t>
      </w:r>
      <w:r w:rsidR="00AD43C0" w:rsidRPr="009671CC">
        <w:rPr>
          <w:rFonts w:ascii="Times New Roman" w:hAnsi="Times New Roman" w:cs="Times New Roman"/>
        </w:rPr>
        <w:t xml:space="preserve">based knowledge. </w:t>
      </w:r>
      <w:r w:rsidR="00952C2A" w:rsidRPr="009671CC">
        <w:rPr>
          <w:rFonts w:ascii="Times New Roman" w:hAnsi="Times New Roman" w:cs="Times New Roman"/>
        </w:rPr>
        <w:t>H</w:t>
      </w:r>
      <w:r w:rsidR="00AD43C0" w:rsidRPr="009671CC">
        <w:rPr>
          <w:rFonts w:ascii="Times New Roman" w:hAnsi="Times New Roman" w:cs="Times New Roman"/>
        </w:rPr>
        <w:t>unter and May (2019)</w:t>
      </w:r>
      <w:r w:rsidR="005A70A6" w:rsidRPr="009671CC">
        <w:rPr>
          <w:rFonts w:ascii="Times New Roman" w:hAnsi="Times New Roman" w:cs="Times New Roman"/>
        </w:rPr>
        <w:t xml:space="preserve"> did find </w:t>
      </w:r>
      <w:r w:rsidR="00AD43C0" w:rsidRPr="009671CC">
        <w:rPr>
          <w:rFonts w:ascii="Times New Roman" w:hAnsi="Times New Roman" w:cs="Times New Roman"/>
        </w:rPr>
        <w:t xml:space="preserve">amongst chief officers a mainly positive view of research </w:t>
      </w:r>
      <w:r w:rsidR="005A70A6" w:rsidRPr="009671CC">
        <w:rPr>
          <w:rFonts w:ascii="Times New Roman" w:hAnsi="Times New Roman" w:cs="Times New Roman"/>
        </w:rPr>
        <w:t xml:space="preserve">but </w:t>
      </w:r>
      <w:r w:rsidR="00AD43C0" w:rsidRPr="009671CC">
        <w:rPr>
          <w:rFonts w:ascii="Times New Roman" w:hAnsi="Times New Roman" w:cs="Times New Roman"/>
        </w:rPr>
        <w:t>also report</w:t>
      </w:r>
      <w:r w:rsidR="00952C2A" w:rsidRPr="009671CC">
        <w:rPr>
          <w:rFonts w:ascii="Times New Roman" w:hAnsi="Times New Roman" w:cs="Times New Roman"/>
        </w:rPr>
        <w:t>ed</w:t>
      </w:r>
      <w:r w:rsidR="00AD43C0" w:rsidRPr="009671CC">
        <w:rPr>
          <w:rFonts w:ascii="Times New Roman" w:hAnsi="Times New Roman" w:cs="Times New Roman"/>
        </w:rPr>
        <w:t xml:space="preserve"> the presence of barrier</w:t>
      </w:r>
      <w:r w:rsidR="00952C2A" w:rsidRPr="009671CC">
        <w:rPr>
          <w:rFonts w:ascii="Times New Roman" w:hAnsi="Times New Roman" w:cs="Times New Roman"/>
        </w:rPr>
        <w:t>s</w:t>
      </w:r>
      <w:r w:rsidR="00AD43C0" w:rsidRPr="009671CC">
        <w:rPr>
          <w:rFonts w:ascii="Times New Roman" w:hAnsi="Times New Roman" w:cs="Times New Roman"/>
        </w:rPr>
        <w:t xml:space="preserve"> inhibiting mainstream engagement </w:t>
      </w:r>
      <w:r w:rsidR="005A70A6" w:rsidRPr="009671CC">
        <w:rPr>
          <w:rFonts w:ascii="Times New Roman" w:hAnsi="Times New Roman" w:cs="Times New Roman"/>
        </w:rPr>
        <w:t>because</w:t>
      </w:r>
      <w:r w:rsidR="00AD43C0" w:rsidRPr="009671CC">
        <w:rPr>
          <w:rFonts w:ascii="Times New Roman" w:hAnsi="Times New Roman" w:cs="Times New Roman"/>
        </w:rPr>
        <w:t xml:space="preserve"> there was no “wholesale” conversion across the </w:t>
      </w:r>
      <w:r w:rsidR="00952C2A" w:rsidRPr="009671CC">
        <w:rPr>
          <w:rFonts w:ascii="Times New Roman" w:hAnsi="Times New Roman" w:cs="Times New Roman"/>
        </w:rPr>
        <w:t>r</w:t>
      </w:r>
      <w:r w:rsidR="00AD43C0" w:rsidRPr="009671CC">
        <w:rPr>
          <w:rFonts w:ascii="Times New Roman" w:hAnsi="Times New Roman" w:cs="Times New Roman"/>
        </w:rPr>
        <w:t>anks for the potential benefits of EBP for policing.</w:t>
      </w:r>
      <w:r w:rsidR="00F77702" w:rsidRPr="009671CC">
        <w:rPr>
          <w:rFonts w:ascii="Times New Roman" w:hAnsi="Times New Roman" w:cs="Times New Roman"/>
        </w:rPr>
        <w:t xml:space="preserve"> </w:t>
      </w:r>
      <w:r w:rsidR="005A70A6" w:rsidRPr="009671CC">
        <w:rPr>
          <w:rFonts w:ascii="Times New Roman" w:hAnsi="Times New Roman" w:cs="Times New Roman"/>
        </w:rPr>
        <w:t xml:space="preserve"> F</w:t>
      </w:r>
      <w:r w:rsidR="000F4BFE" w:rsidRPr="009671CC">
        <w:rPr>
          <w:rFonts w:ascii="Times New Roman" w:hAnsi="Times New Roman" w:cs="Times New Roman"/>
        </w:rPr>
        <w:t>e</w:t>
      </w:r>
      <w:r w:rsidR="005A70A6" w:rsidRPr="009671CC">
        <w:rPr>
          <w:rFonts w:ascii="Times New Roman" w:hAnsi="Times New Roman" w:cs="Times New Roman"/>
        </w:rPr>
        <w:t>wer</w:t>
      </w:r>
      <w:r w:rsidR="00F77702" w:rsidRPr="009671CC">
        <w:rPr>
          <w:rFonts w:ascii="Times New Roman" w:hAnsi="Times New Roman" w:cs="Times New Roman"/>
        </w:rPr>
        <w:t xml:space="preserve"> senior officers are drawn to the idea of evidence to inform practice </w:t>
      </w:r>
      <w:r w:rsidR="005A70A6" w:rsidRPr="009671CC">
        <w:rPr>
          <w:rFonts w:ascii="Times New Roman" w:hAnsi="Times New Roman" w:cs="Times New Roman"/>
        </w:rPr>
        <w:t>and</w:t>
      </w:r>
      <w:r w:rsidR="00F77702" w:rsidRPr="009671CC">
        <w:rPr>
          <w:rFonts w:ascii="Times New Roman" w:hAnsi="Times New Roman" w:cs="Times New Roman"/>
        </w:rPr>
        <w:t xml:space="preserve"> felt that the ‘buy in’ across forces and senior management was not there (Fleming and Wingrove 2017). </w:t>
      </w:r>
      <w:r w:rsidR="00A95700" w:rsidRPr="009671CC">
        <w:rPr>
          <w:rFonts w:ascii="Times New Roman" w:hAnsi="Times New Roman" w:cs="Times New Roman"/>
        </w:rPr>
        <w:t>Brown and Silvestri (2019)</w:t>
      </w:r>
      <w:r w:rsidR="00AD43C0" w:rsidRPr="009671CC">
        <w:rPr>
          <w:rFonts w:ascii="Times New Roman" w:hAnsi="Times New Roman" w:cs="Times New Roman"/>
        </w:rPr>
        <w:t xml:space="preserve"> previously reported that women may be more sympathetic towards EBP and the present study </w:t>
      </w:r>
      <w:r w:rsidR="00F77702" w:rsidRPr="009671CC">
        <w:rPr>
          <w:rFonts w:ascii="Times New Roman" w:hAnsi="Times New Roman" w:cs="Times New Roman"/>
        </w:rPr>
        <w:t xml:space="preserve">does </w:t>
      </w:r>
      <w:r w:rsidR="00AD43C0" w:rsidRPr="009671CC">
        <w:rPr>
          <w:rFonts w:ascii="Times New Roman" w:hAnsi="Times New Roman" w:cs="Times New Roman"/>
        </w:rPr>
        <w:t xml:space="preserve">suggest that women rate EBP as more important than they believe their male colleagues do. </w:t>
      </w:r>
      <w:r w:rsidR="006127C2" w:rsidRPr="009671CC">
        <w:rPr>
          <w:rFonts w:ascii="Times New Roman" w:hAnsi="Times New Roman" w:cs="Times New Roman"/>
        </w:rPr>
        <w:t xml:space="preserve">Drawing on notions of the ethic of care, their leanings towards EBP and their disruptive </w:t>
      </w:r>
      <w:r w:rsidR="00E70C81" w:rsidRPr="009671CC">
        <w:rPr>
          <w:rFonts w:ascii="Times New Roman" w:hAnsi="Times New Roman" w:cs="Times New Roman"/>
        </w:rPr>
        <w:t>capacities in</w:t>
      </w:r>
      <w:r w:rsidR="006127C2" w:rsidRPr="009671CC">
        <w:rPr>
          <w:rFonts w:ascii="Times New Roman" w:hAnsi="Times New Roman" w:cs="Times New Roman"/>
        </w:rPr>
        <w:t xml:space="preserve"> terms of breaking with traditional patterns of work (long </w:t>
      </w:r>
      <w:r w:rsidR="00805BE5" w:rsidRPr="009671CC">
        <w:rPr>
          <w:rFonts w:ascii="Times New Roman" w:hAnsi="Times New Roman" w:cs="Times New Roman"/>
        </w:rPr>
        <w:t>hours,</w:t>
      </w:r>
      <w:r w:rsidR="006127C2" w:rsidRPr="009671CC">
        <w:rPr>
          <w:rFonts w:ascii="Times New Roman" w:hAnsi="Times New Roman" w:cs="Times New Roman"/>
        </w:rPr>
        <w:t xml:space="preserve"> full-time working)</w:t>
      </w:r>
      <w:r w:rsidR="00A95700" w:rsidRPr="009671CC">
        <w:rPr>
          <w:rFonts w:ascii="Times New Roman" w:hAnsi="Times New Roman" w:cs="Times New Roman"/>
        </w:rPr>
        <w:t>,</w:t>
      </w:r>
      <w:r w:rsidR="006127C2" w:rsidRPr="009671CC">
        <w:rPr>
          <w:rFonts w:ascii="Times New Roman" w:hAnsi="Times New Roman" w:cs="Times New Roman"/>
        </w:rPr>
        <w:t xml:space="preserve"> </w:t>
      </w:r>
      <w:r w:rsidR="00291F02" w:rsidRPr="009671CC">
        <w:rPr>
          <w:rFonts w:ascii="Times New Roman" w:hAnsi="Times New Roman" w:cs="Times New Roman"/>
        </w:rPr>
        <w:t>women have</w:t>
      </w:r>
      <w:r w:rsidR="006127C2" w:rsidRPr="009671CC">
        <w:rPr>
          <w:rFonts w:ascii="Times New Roman" w:hAnsi="Times New Roman" w:cs="Times New Roman"/>
        </w:rPr>
        <w:t xml:space="preserve"> the potential for being liminal workers. Yet even in this more optimal environment</w:t>
      </w:r>
      <w:r w:rsidR="00F77702" w:rsidRPr="009671CC">
        <w:rPr>
          <w:rFonts w:ascii="Times New Roman" w:hAnsi="Times New Roman" w:cs="Times New Roman"/>
        </w:rPr>
        <w:t>,</w:t>
      </w:r>
      <w:r w:rsidR="006127C2" w:rsidRPr="009671CC">
        <w:rPr>
          <w:rFonts w:ascii="Times New Roman" w:hAnsi="Times New Roman" w:cs="Times New Roman"/>
        </w:rPr>
        <w:t xml:space="preserve"> a third </w:t>
      </w:r>
      <w:r w:rsidR="00F77702" w:rsidRPr="009671CC">
        <w:rPr>
          <w:rFonts w:ascii="Times New Roman" w:hAnsi="Times New Roman" w:cs="Times New Roman"/>
        </w:rPr>
        <w:t>of responde</w:t>
      </w:r>
      <w:r w:rsidR="00271C5D" w:rsidRPr="009671CC">
        <w:rPr>
          <w:rFonts w:ascii="Times New Roman" w:hAnsi="Times New Roman" w:cs="Times New Roman"/>
        </w:rPr>
        <w:t>nt</w:t>
      </w:r>
      <w:r w:rsidR="00F77702" w:rsidRPr="009671CC">
        <w:rPr>
          <w:rFonts w:ascii="Times New Roman" w:hAnsi="Times New Roman" w:cs="Times New Roman"/>
        </w:rPr>
        <w:t xml:space="preserve">s </w:t>
      </w:r>
      <w:r w:rsidR="006127C2" w:rsidRPr="009671CC">
        <w:rPr>
          <w:rFonts w:ascii="Times New Roman" w:hAnsi="Times New Roman" w:cs="Times New Roman"/>
        </w:rPr>
        <w:t>report that their ideas are only accepted when voiced by a man and that men</w:t>
      </w:r>
      <w:r w:rsidR="00952C2A" w:rsidRPr="009671CC">
        <w:rPr>
          <w:rFonts w:ascii="Times New Roman" w:hAnsi="Times New Roman" w:cs="Times New Roman"/>
        </w:rPr>
        <w:t xml:space="preserve"> </w:t>
      </w:r>
      <w:r w:rsidR="00E70C81" w:rsidRPr="009671CC">
        <w:rPr>
          <w:rFonts w:ascii="Times New Roman" w:hAnsi="Times New Roman" w:cs="Times New Roman"/>
        </w:rPr>
        <w:t>often take</w:t>
      </w:r>
      <w:r w:rsidR="006127C2" w:rsidRPr="009671CC">
        <w:rPr>
          <w:rFonts w:ascii="Times New Roman" w:hAnsi="Times New Roman" w:cs="Times New Roman"/>
        </w:rPr>
        <w:t xml:space="preserve"> credit for work they have done</w:t>
      </w:r>
      <w:r w:rsidR="00F77702" w:rsidRPr="009671CC">
        <w:rPr>
          <w:rFonts w:ascii="Times New Roman" w:hAnsi="Times New Roman" w:cs="Times New Roman"/>
        </w:rPr>
        <w:t xml:space="preserve"> (Brown et al</w:t>
      </w:r>
      <w:r w:rsidR="00134FC4" w:rsidRPr="009671CC">
        <w:rPr>
          <w:rFonts w:ascii="Times New Roman" w:hAnsi="Times New Roman" w:cs="Times New Roman"/>
        </w:rPr>
        <w:t>,</w:t>
      </w:r>
      <w:r w:rsidR="00F77702" w:rsidRPr="009671CC">
        <w:rPr>
          <w:rFonts w:ascii="Times New Roman" w:hAnsi="Times New Roman" w:cs="Times New Roman"/>
        </w:rPr>
        <w:t xml:space="preserve"> 2019)</w:t>
      </w:r>
      <w:r w:rsidR="006127C2" w:rsidRPr="009671CC">
        <w:rPr>
          <w:rFonts w:ascii="Times New Roman" w:hAnsi="Times New Roman" w:cs="Times New Roman"/>
        </w:rPr>
        <w:t>.</w:t>
      </w:r>
    </w:p>
    <w:p w14:paraId="06DBA400" w14:textId="77777777" w:rsidR="00DE5538" w:rsidRPr="009671CC" w:rsidRDefault="00DE5538" w:rsidP="00671389">
      <w:pPr>
        <w:autoSpaceDE w:val="0"/>
        <w:autoSpaceDN w:val="0"/>
        <w:adjustRightInd w:val="0"/>
        <w:spacing w:line="360" w:lineRule="auto"/>
        <w:rPr>
          <w:rFonts w:ascii="Times New Roman" w:hAnsi="Times New Roman" w:cs="Times New Roman"/>
        </w:rPr>
      </w:pPr>
    </w:p>
    <w:p w14:paraId="5C5E4279" w14:textId="6C5A09D3" w:rsidR="00E75508" w:rsidRPr="009671CC" w:rsidRDefault="00DE5538" w:rsidP="00EA3F9B">
      <w:pPr>
        <w:spacing w:line="360" w:lineRule="auto"/>
        <w:rPr>
          <w:rFonts w:ascii="Times New Roman" w:hAnsi="Times New Roman" w:cs="Times New Roman"/>
          <w:b/>
        </w:rPr>
      </w:pPr>
      <w:r w:rsidRPr="009671CC">
        <w:rPr>
          <w:rFonts w:ascii="Times New Roman" w:hAnsi="Times New Roman" w:cs="Times New Roman"/>
        </w:rPr>
        <w:t>The liminal state was associated with cluster two respondents</w:t>
      </w:r>
      <w:r w:rsidR="00F77702" w:rsidRPr="009671CC">
        <w:rPr>
          <w:rFonts w:ascii="Times New Roman" w:hAnsi="Times New Roman" w:cs="Times New Roman"/>
        </w:rPr>
        <w:t>. T</w:t>
      </w:r>
      <w:r w:rsidR="00E70C81" w:rsidRPr="009671CC">
        <w:rPr>
          <w:rFonts w:ascii="Times New Roman" w:hAnsi="Times New Roman" w:cs="Times New Roman"/>
        </w:rPr>
        <w:t>heir most</w:t>
      </w:r>
      <w:r w:rsidRPr="009671CC">
        <w:rPr>
          <w:rFonts w:ascii="Times New Roman" w:hAnsi="Times New Roman" w:cs="Times New Roman"/>
        </w:rPr>
        <w:t xml:space="preserve"> highly endorsed </w:t>
      </w:r>
      <w:r w:rsidR="00E70C81" w:rsidRPr="009671CC">
        <w:rPr>
          <w:rFonts w:ascii="Times New Roman" w:hAnsi="Times New Roman" w:cs="Times New Roman"/>
        </w:rPr>
        <w:t>characterisations were</w:t>
      </w:r>
      <w:r w:rsidRPr="009671CC">
        <w:rPr>
          <w:rFonts w:ascii="Times New Roman" w:hAnsi="Times New Roman" w:cs="Times New Roman"/>
        </w:rPr>
        <w:t xml:space="preserve"> not only </w:t>
      </w:r>
      <w:r w:rsidR="00952C2A" w:rsidRPr="009671CC">
        <w:rPr>
          <w:rFonts w:ascii="Times New Roman" w:hAnsi="Times New Roman" w:cs="Times New Roman"/>
        </w:rPr>
        <w:t>mid-way</w:t>
      </w:r>
      <w:r w:rsidRPr="009671CC">
        <w:rPr>
          <w:rFonts w:ascii="Times New Roman" w:hAnsi="Times New Roman" w:cs="Times New Roman"/>
        </w:rPr>
        <w:t xml:space="preserve"> between but were also </w:t>
      </w:r>
      <w:r w:rsidR="00240702" w:rsidRPr="009671CC">
        <w:rPr>
          <w:rFonts w:ascii="Times New Roman" w:hAnsi="Times New Roman" w:cs="Times New Roman"/>
        </w:rPr>
        <w:t>‘betwixt’ or across the</w:t>
      </w:r>
      <w:r w:rsidRPr="009671CC">
        <w:rPr>
          <w:rFonts w:ascii="Times New Roman" w:hAnsi="Times New Roman" w:cs="Times New Roman"/>
        </w:rPr>
        <w:t xml:space="preserve"> other two groups</w:t>
      </w:r>
      <w:r w:rsidR="00952C2A" w:rsidRPr="009671CC">
        <w:rPr>
          <w:rFonts w:ascii="Times New Roman" w:hAnsi="Times New Roman" w:cs="Times New Roman"/>
        </w:rPr>
        <w:t>.</w:t>
      </w:r>
      <w:r w:rsidRPr="009671CC">
        <w:rPr>
          <w:rFonts w:ascii="Times New Roman" w:hAnsi="Times New Roman" w:cs="Times New Roman"/>
        </w:rPr>
        <w:t xml:space="preserve"> </w:t>
      </w:r>
      <w:r w:rsidR="00952C2A" w:rsidRPr="009671CC">
        <w:rPr>
          <w:rFonts w:ascii="Times New Roman" w:hAnsi="Times New Roman" w:cs="Times New Roman"/>
        </w:rPr>
        <w:t>I</w:t>
      </w:r>
      <w:r w:rsidRPr="009671CC">
        <w:rPr>
          <w:rFonts w:ascii="Times New Roman" w:hAnsi="Times New Roman" w:cs="Times New Roman"/>
        </w:rPr>
        <w:t>n other words</w:t>
      </w:r>
      <w:r w:rsidR="00FE19A6" w:rsidRPr="009671CC">
        <w:rPr>
          <w:rFonts w:ascii="Times New Roman" w:hAnsi="Times New Roman" w:cs="Times New Roman"/>
        </w:rPr>
        <w:t>,</w:t>
      </w:r>
      <w:r w:rsidRPr="009671CC">
        <w:rPr>
          <w:rFonts w:ascii="Times New Roman" w:hAnsi="Times New Roman" w:cs="Times New Roman"/>
        </w:rPr>
        <w:t xml:space="preserve"> </w:t>
      </w:r>
      <w:r w:rsidR="00F77702" w:rsidRPr="009671CC">
        <w:rPr>
          <w:rFonts w:ascii="Times New Roman" w:hAnsi="Times New Roman" w:cs="Times New Roman"/>
        </w:rPr>
        <w:t xml:space="preserve">they </w:t>
      </w:r>
      <w:r w:rsidRPr="009671CC">
        <w:rPr>
          <w:rFonts w:ascii="Times New Roman" w:hAnsi="Times New Roman" w:cs="Times New Roman"/>
        </w:rPr>
        <w:t xml:space="preserve">were indicative </w:t>
      </w:r>
      <w:r w:rsidR="003E6113" w:rsidRPr="009671CC">
        <w:rPr>
          <w:rFonts w:ascii="Times New Roman" w:hAnsi="Times New Roman" w:cs="Times New Roman"/>
        </w:rPr>
        <w:t>of not</w:t>
      </w:r>
      <w:r w:rsidR="00240702" w:rsidRPr="009671CC">
        <w:rPr>
          <w:rFonts w:ascii="Times New Roman" w:hAnsi="Times New Roman" w:cs="Times New Roman"/>
        </w:rPr>
        <w:t xml:space="preserve"> only </w:t>
      </w:r>
      <w:r w:rsidR="00805BE5" w:rsidRPr="009671CC">
        <w:rPr>
          <w:rFonts w:ascii="Times New Roman" w:hAnsi="Times New Roman" w:cs="Times New Roman"/>
        </w:rPr>
        <w:t>having aspects</w:t>
      </w:r>
      <w:r w:rsidRPr="009671CC">
        <w:rPr>
          <w:rFonts w:ascii="Times New Roman" w:hAnsi="Times New Roman" w:cs="Times New Roman"/>
        </w:rPr>
        <w:t xml:space="preserve"> </w:t>
      </w:r>
      <w:r w:rsidR="00240702" w:rsidRPr="009671CC">
        <w:rPr>
          <w:rFonts w:ascii="Times New Roman" w:hAnsi="Times New Roman" w:cs="Times New Roman"/>
        </w:rPr>
        <w:t>of the</w:t>
      </w:r>
      <w:r w:rsidRPr="009671CC">
        <w:rPr>
          <w:rFonts w:ascii="Times New Roman" w:hAnsi="Times New Roman" w:cs="Times New Roman"/>
        </w:rPr>
        <w:t xml:space="preserve"> pre-</w:t>
      </w:r>
      <w:r w:rsidR="003E6113" w:rsidRPr="009671CC">
        <w:rPr>
          <w:rFonts w:ascii="Times New Roman" w:hAnsi="Times New Roman" w:cs="Times New Roman"/>
        </w:rPr>
        <w:t>liminal</w:t>
      </w:r>
      <w:r w:rsidRPr="009671CC">
        <w:rPr>
          <w:rFonts w:ascii="Times New Roman" w:hAnsi="Times New Roman" w:cs="Times New Roman"/>
        </w:rPr>
        <w:t xml:space="preserve"> but also the post-</w:t>
      </w:r>
      <w:r w:rsidR="003E6113" w:rsidRPr="009671CC">
        <w:rPr>
          <w:rFonts w:ascii="Times New Roman" w:hAnsi="Times New Roman" w:cs="Times New Roman"/>
        </w:rPr>
        <w:t>liminal</w:t>
      </w:r>
      <w:r w:rsidRPr="009671CC">
        <w:rPr>
          <w:rFonts w:ascii="Times New Roman" w:hAnsi="Times New Roman" w:cs="Times New Roman"/>
        </w:rPr>
        <w:t xml:space="preserve"> states</w:t>
      </w:r>
      <w:r w:rsidR="005F7985" w:rsidRPr="009671CC">
        <w:rPr>
          <w:rFonts w:ascii="Times New Roman" w:hAnsi="Times New Roman" w:cs="Times New Roman"/>
        </w:rPr>
        <w:t xml:space="preserve"> i.e.  a </w:t>
      </w:r>
      <w:r w:rsidR="00CA418A" w:rsidRPr="009671CC">
        <w:rPr>
          <w:rFonts w:ascii="Times New Roman" w:hAnsi="Times New Roman" w:cs="Times New Roman"/>
        </w:rPr>
        <w:t>permanent state of liminality</w:t>
      </w:r>
      <w:r w:rsidR="009E3DF0" w:rsidRPr="009671CC">
        <w:rPr>
          <w:rFonts w:ascii="Times New Roman" w:hAnsi="Times New Roman" w:cs="Times New Roman"/>
        </w:rPr>
        <w:t xml:space="preserve"> of being both X and Y</w:t>
      </w:r>
      <w:r w:rsidRPr="009671CC">
        <w:rPr>
          <w:rFonts w:ascii="Times New Roman" w:hAnsi="Times New Roman" w:cs="Times New Roman"/>
        </w:rPr>
        <w:t>. There was some evidence of the re-assertion of masculinity amongst this group in that they were the most likely to witness sexualised joking and banter and 7 out of 10 complained of gendered stereotypic</w:t>
      </w:r>
      <w:r w:rsidR="00737C21" w:rsidRPr="009671CC">
        <w:rPr>
          <w:rFonts w:ascii="Times New Roman" w:hAnsi="Times New Roman" w:cs="Times New Roman"/>
        </w:rPr>
        <w:t>al</w:t>
      </w:r>
      <w:r w:rsidR="003978FC" w:rsidRPr="009671CC">
        <w:rPr>
          <w:rFonts w:ascii="Times New Roman" w:hAnsi="Times New Roman" w:cs="Times New Roman"/>
        </w:rPr>
        <w:t xml:space="preserve"> tasking</w:t>
      </w:r>
      <w:r w:rsidR="00240702" w:rsidRPr="009671CC">
        <w:rPr>
          <w:rFonts w:ascii="Times New Roman" w:hAnsi="Times New Roman" w:cs="Times New Roman"/>
        </w:rPr>
        <w:t>.</w:t>
      </w:r>
      <w:r w:rsidR="00CA418A" w:rsidRPr="009671CC">
        <w:rPr>
          <w:rFonts w:ascii="Times New Roman" w:hAnsi="Times New Roman" w:cs="Times New Roman"/>
        </w:rPr>
        <w:t xml:space="preserve"> </w:t>
      </w:r>
      <w:r w:rsidR="00BA7FBE" w:rsidRPr="009671CC">
        <w:rPr>
          <w:rFonts w:ascii="Times New Roman" w:hAnsi="Times New Roman" w:cs="Times New Roman"/>
        </w:rPr>
        <w:t>This differed from findings by</w:t>
      </w:r>
      <w:r w:rsidR="00CA418A" w:rsidRPr="009671CC">
        <w:rPr>
          <w:rFonts w:ascii="Times New Roman" w:hAnsi="Times New Roman" w:cs="Times New Roman"/>
        </w:rPr>
        <w:t xml:space="preserve"> Rantatalo and Lindberg (2018)</w:t>
      </w:r>
      <w:r w:rsidR="00BA7FBE" w:rsidRPr="009671CC">
        <w:rPr>
          <w:rFonts w:ascii="Times New Roman" w:hAnsi="Times New Roman" w:cs="Times New Roman"/>
        </w:rPr>
        <w:t xml:space="preserve"> when </w:t>
      </w:r>
      <w:r w:rsidR="00CA418A" w:rsidRPr="009671CC">
        <w:rPr>
          <w:rFonts w:ascii="Times New Roman" w:hAnsi="Times New Roman" w:cs="Times New Roman"/>
        </w:rPr>
        <w:t xml:space="preserve">examining Swedish police officer </w:t>
      </w:r>
      <w:r w:rsidR="007E1F5B">
        <w:rPr>
          <w:rFonts w:ascii="Times New Roman" w:hAnsi="Times New Roman" w:cs="Times New Roman"/>
        </w:rPr>
        <w:t>students</w:t>
      </w:r>
      <w:r w:rsidR="00BA7FBE" w:rsidRPr="009671CC">
        <w:rPr>
          <w:rFonts w:ascii="Times New Roman" w:hAnsi="Times New Roman" w:cs="Times New Roman"/>
        </w:rPr>
        <w:t xml:space="preserve">. They </w:t>
      </w:r>
      <w:r w:rsidR="00CA418A" w:rsidRPr="009671CC">
        <w:rPr>
          <w:rFonts w:ascii="Times New Roman" w:hAnsi="Times New Roman" w:cs="Times New Roman"/>
        </w:rPr>
        <w:t>found a state which could be characterised as transitory (i.e. neither X nor Y) as their respondents felt neither fully in the educational setting nor in the professional police one. They argued that this is a case of ‘non-belonging’ (aligning with Hunter and May’s neutrality), rather than a double positioning (i.e. being both X and Y that we</w:t>
      </w:r>
      <w:r w:rsidR="003237FB" w:rsidRPr="009671CC">
        <w:rPr>
          <w:rFonts w:ascii="Times New Roman" w:hAnsi="Times New Roman" w:cs="Times New Roman"/>
        </w:rPr>
        <w:t>re</w:t>
      </w:r>
      <w:r w:rsidR="00CA418A" w:rsidRPr="009671CC">
        <w:rPr>
          <w:rFonts w:ascii="Times New Roman" w:hAnsi="Times New Roman" w:cs="Times New Roman"/>
        </w:rPr>
        <w:t xml:space="preserve"> found). </w:t>
      </w:r>
      <w:r w:rsidR="00BA7FBE" w:rsidRPr="009671CC">
        <w:rPr>
          <w:rFonts w:ascii="Times New Roman" w:hAnsi="Times New Roman" w:cs="Times New Roman"/>
        </w:rPr>
        <w:t>This may reflect the relative inexperience of young student officers</w:t>
      </w:r>
      <w:r w:rsidR="00EA3F9B" w:rsidRPr="009671CC">
        <w:rPr>
          <w:rFonts w:ascii="Times New Roman" w:hAnsi="Times New Roman" w:cs="Times New Roman"/>
        </w:rPr>
        <w:t xml:space="preserve"> and their lack of exposure to police culture whereas in the present study  the women officers had relatively lengthy police careers and were possibly able to assert where the traditional  culture had changed (or not) from their career experience. </w:t>
      </w:r>
    </w:p>
    <w:p w14:paraId="340E2BC0" w14:textId="77777777" w:rsidR="00EA3F9B" w:rsidRPr="009671CC" w:rsidRDefault="00EA3F9B" w:rsidP="00671389">
      <w:pPr>
        <w:autoSpaceDE w:val="0"/>
        <w:autoSpaceDN w:val="0"/>
        <w:adjustRightInd w:val="0"/>
        <w:spacing w:line="360" w:lineRule="auto"/>
        <w:rPr>
          <w:rFonts w:ascii="Times New Roman" w:hAnsi="Times New Roman" w:cs="Times New Roman"/>
          <w:b/>
        </w:rPr>
      </w:pPr>
    </w:p>
    <w:p w14:paraId="3C19BE0C" w14:textId="77777777" w:rsidR="00952C2A" w:rsidRPr="009671CC" w:rsidRDefault="00DE5538" w:rsidP="00671389">
      <w:pPr>
        <w:autoSpaceDE w:val="0"/>
        <w:autoSpaceDN w:val="0"/>
        <w:adjustRightInd w:val="0"/>
        <w:spacing w:line="360" w:lineRule="auto"/>
        <w:rPr>
          <w:rFonts w:ascii="Times New Roman" w:hAnsi="Times New Roman" w:cs="Times New Roman"/>
          <w:b/>
        </w:rPr>
      </w:pPr>
      <w:r w:rsidRPr="009671CC">
        <w:rPr>
          <w:rFonts w:ascii="Times New Roman" w:hAnsi="Times New Roman" w:cs="Times New Roman"/>
          <w:b/>
        </w:rPr>
        <w:t>Conclusion</w:t>
      </w:r>
    </w:p>
    <w:p w14:paraId="0D5F0B08" w14:textId="77777777" w:rsidR="00952C2A" w:rsidRPr="009671CC" w:rsidRDefault="00952C2A" w:rsidP="00671389">
      <w:pPr>
        <w:autoSpaceDE w:val="0"/>
        <w:autoSpaceDN w:val="0"/>
        <w:adjustRightInd w:val="0"/>
        <w:spacing w:line="360" w:lineRule="auto"/>
        <w:rPr>
          <w:rFonts w:ascii="Times New Roman" w:hAnsi="Times New Roman" w:cs="Times New Roman"/>
          <w:b/>
        </w:rPr>
      </w:pPr>
    </w:p>
    <w:p w14:paraId="5CED4820" w14:textId="5873AE8C" w:rsidR="005431DF" w:rsidRPr="009671CC" w:rsidRDefault="00F91238" w:rsidP="00671389">
      <w:pPr>
        <w:autoSpaceDE w:val="0"/>
        <w:autoSpaceDN w:val="0"/>
        <w:adjustRightInd w:val="0"/>
        <w:spacing w:line="360" w:lineRule="auto"/>
        <w:rPr>
          <w:rFonts w:ascii="Times New Roman" w:hAnsi="Times New Roman" w:cs="Times New Roman"/>
          <w:b/>
        </w:rPr>
      </w:pPr>
      <w:r w:rsidRPr="009671CC">
        <w:rPr>
          <w:rFonts w:ascii="Times New Roman" w:hAnsi="Times New Roman" w:cs="Times New Roman"/>
        </w:rPr>
        <w:t>The study reported here remains an exploratory analysis as we are working with</w:t>
      </w:r>
      <w:r w:rsidR="00271C5D" w:rsidRPr="009671CC">
        <w:rPr>
          <w:rFonts w:ascii="Times New Roman" w:hAnsi="Times New Roman" w:cs="Times New Roman"/>
        </w:rPr>
        <w:t xml:space="preserve"> a subset of </w:t>
      </w:r>
      <w:r w:rsidRPr="009671CC">
        <w:rPr>
          <w:rFonts w:ascii="Times New Roman" w:hAnsi="Times New Roman" w:cs="Times New Roman"/>
        </w:rPr>
        <w:t xml:space="preserve">women officers </w:t>
      </w:r>
      <w:r w:rsidR="008F6D8D" w:rsidRPr="009671CC">
        <w:rPr>
          <w:rFonts w:ascii="Times New Roman" w:hAnsi="Times New Roman" w:cs="Times New Roman"/>
        </w:rPr>
        <w:t xml:space="preserve">and excluded insights from male officers. </w:t>
      </w:r>
      <w:r w:rsidR="003237FB" w:rsidRPr="009671CC">
        <w:rPr>
          <w:rFonts w:ascii="Times New Roman" w:hAnsi="Times New Roman" w:cs="Times New Roman"/>
        </w:rPr>
        <w:t>It is perceptions that are reflected</w:t>
      </w:r>
      <w:r w:rsidR="008F6D8D" w:rsidRPr="009671CC">
        <w:rPr>
          <w:rFonts w:ascii="Times New Roman" w:hAnsi="Times New Roman" w:cs="Times New Roman"/>
        </w:rPr>
        <w:t xml:space="preserve"> </w:t>
      </w:r>
      <w:r w:rsidR="00E82122" w:rsidRPr="009671CC">
        <w:rPr>
          <w:rFonts w:ascii="Times New Roman" w:hAnsi="Times New Roman" w:cs="Times New Roman"/>
        </w:rPr>
        <w:t xml:space="preserve">here </w:t>
      </w:r>
      <w:r w:rsidRPr="009671CC">
        <w:rPr>
          <w:rFonts w:ascii="Times New Roman" w:hAnsi="Times New Roman" w:cs="Times New Roman"/>
        </w:rPr>
        <w:t>rather than reflecti</w:t>
      </w:r>
      <w:r w:rsidR="00E82122" w:rsidRPr="009671CC">
        <w:rPr>
          <w:rFonts w:ascii="Times New Roman" w:hAnsi="Times New Roman" w:cs="Times New Roman"/>
        </w:rPr>
        <w:t xml:space="preserve">ons of </w:t>
      </w:r>
      <w:r w:rsidR="008F6D8D" w:rsidRPr="009671CC">
        <w:rPr>
          <w:rFonts w:ascii="Times New Roman" w:hAnsi="Times New Roman" w:cs="Times New Roman"/>
        </w:rPr>
        <w:t>objective indicators of change.</w:t>
      </w:r>
      <w:r w:rsidRPr="009671CC">
        <w:rPr>
          <w:rFonts w:ascii="Times New Roman" w:hAnsi="Times New Roman" w:cs="Times New Roman"/>
        </w:rPr>
        <w:t xml:space="preserve"> </w:t>
      </w:r>
      <w:r w:rsidR="00E82122" w:rsidRPr="009671CC">
        <w:rPr>
          <w:rFonts w:ascii="Times New Roman" w:hAnsi="Times New Roman" w:cs="Times New Roman"/>
        </w:rPr>
        <w:t xml:space="preserve">Our findings are also indicative of </w:t>
      </w:r>
      <w:r w:rsidRPr="009671CC">
        <w:rPr>
          <w:rFonts w:ascii="Times New Roman" w:hAnsi="Times New Roman" w:cs="Times New Roman"/>
        </w:rPr>
        <w:t>the viewpoint of</w:t>
      </w:r>
      <w:r w:rsidR="00BD771F" w:rsidRPr="009671CC">
        <w:rPr>
          <w:rFonts w:ascii="Times New Roman" w:hAnsi="Times New Roman" w:cs="Times New Roman"/>
        </w:rPr>
        <w:t xml:space="preserve"> mostly </w:t>
      </w:r>
      <w:r w:rsidR="00737C21" w:rsidRPr="009671CC">
        <w:rPr>
          <w:rFonts w:ascii="Times New Roman" w:hAnsi="Times New Roman" w:cs="Times New Roman"/>
        </w:rPr>
        <w:t xml:space="preserve">senior </w:t>
      </w:r>
      <w:r w:rsidRPr="009671CC">
        <w:rPr>
          <w:rFonts w:ascii="Times New Roman" w:hAnsi="Times New Roman" w:cs="Times New Roman"/>
        </w:rPr>
        <w:t xml:space="preserve">officers and not the rank and file. </w:t>
      </w:r>
      <w:r w:rsidR="008F6D8D" w:rsidRPr="009671CC">
        <w:rPr>
          <w:rFonts w:ascii="Times New Roman" w:hAnsi="Times New Roman" w:cs="Times New Roman"/>
        </w:rPr>
        <w:t>Finally</w:t>
      </w:r>
      <w:r w:rsidR="00A95700" w:rsidRPr="009671CC">
        <w:rPr>
          <w:rFonts w:ascii="Times New Roman" w:hAnsi="Times New Roman" w:cs="Times New Roman"/>
        </w:rPr>
        <w:t>,</w:t>
      </w:r>
      <w:r w:rsidR="008F6D8D" w:rsidRPr="009671CC">
        <w:rPr>
          <w:rFonts w:ascii="Times New Roman" w:hAnsi="Times New Roman" w:cs="Times New Roman"/>
        </w:rPr>
        <w:t xml:space="preserve"> our respondents were established police officers who were reflecting on change by comparing their present experiences with those of the past. We were not looking at the new intake of student </w:t>
      </w:r>
      <w:r w:rsidR="009E3DF0" w:rsidRPr="009671CC">
        <w:rPr>
          <w:rFonts w:ascii="Times New Roman" w:hAnsi="Times New Roman" w:cs="Times New Roman"/>
        </w:rPr>
        <w:t>officers who</w:t>
      </w:r>
      <w:r w:rsidR="008F6D8D" w:rsidRPr="009671CC">
        <w:rPr>
          <w:rFonts w:ascii="Times New Roman" w:hAnsi="Times New Roman" w:cs="Times New Roman"/>
        </w:rPr>
        <w:t xml:space="preserve"> might be in the </w:t>
      </w:r>
      <w:r w:rsidR="003B2BEA" w:rsidRPr="009671CC">
        <w:rPr>
          <w:rFonts w:ascii="Times New Roman" w:hAnsi="Times New Roman" w:cs="Times New Roman"/>
        </w:rPr>
        <w:t xml:space="preserve">transitory </w:t>
      </w:r>
      <w:r w:rsidR="008F6D8D" w:rsidRPr="009671CC">
        <w:rPr>
          <w:rFonts w:ascii="Times New Roman" w:hAnsi="Times New Roman" w:cs="Times New Roman"/>
        </w:rPr>
        <w:t>liminal state reported by</w:t>
      </w:r>
      <w:r w:rsidR="003B2BEA" w:rsidRPr="009671CC">
        <w:rPr>
          <w:rFonts w:ascii="Times New Roman" w:hAnsi="Times New Roman" w:cs="Times New Roman"/>
        </w:rPr>
        <w:t xml:space="preserve"> R</w:t>
      </w:r>
      <w:r w:rsidR="008F6D8D" w:rsidRPr="009671CC">
        <w:rPr>
          <w:rFonts w:ascii="Times New Roman" w:hAnsi="Times New Roman" w:cs="Times New Roman"/>
        </w:rPr>
        <w:t>antat</w:t>
      </w:r>
      <w:r w:rsidR="003B2BEA" w:rsidRPr="009671CC">
        <w:rPr>
          <w:rFonts w:ascii="Times New Roman" w:hAnsi="Times New Roman" w:cs="Times New Roman"/>
        </w:rPr>
        <w:t>a</w:t>
      </w:r>
      <w:r w:rsidR="008F6D8D" w:rsidRPr="009671CC">
        <w:rPr>
          <w:rFonts w:ascii="Times New Roman" w:hAnsi="Times New Roman" w:cs="Times New Roman"/>
        </w:rPr>
        <w:t>l</w:t>
      </w:r>
      <w:r w:rsidR="003B2BEA" w:rsidRPr="009671CC">
        <w:rPr>
          <w:rFonts w:ascii="Times New Roman" w:hAnsi="Times New Roman" w:cs="Times New Roman"/>
        </w:rPr>
        <w:t>o</w:t>
      </w:r>
      <w:r w:rsidR="008F6D8D" w:rsidRPr="009671CC">
        <w:rPr>
          <w:rFonts w:ascii="Times New Roman" w:hAnsi="Times New Roman" w:cs="Times New Roman"/>
        </w:rPr>
        <w:t xml:space="preserve"> and Lindberg (2018). </w:t>
      </w:r>
      <w:r w:rsidRPr="009671CC">
        <w:rPr>
          <w:rFonts w:ascii="Times New Roman" w:hAnsi="Times New Roman" w:cs="Times New Roman"/>
        </w:rPr>
        <w:t>Nonetheless</w:t>
      </w:r>
      <w:r w:rsidR="00737C21" w:rsidRPr="009671CC">
        <w:rPr>
          <w:rFonts w:ascii="Times New Roman" w:hAnsi="Times New Roman" w:cs="Times New Roman"/>
        </w:rPr>
        <w:t>,</w:t>
      </w:r>
      <w:r w:rsidRPr="009671CC">
        <w:rPr>
          <w:rFonts w:ascii="Times New Roman" w:hAnsi="Times New Roman" w:cs="Times New Roman"/>
        </w:rPr>
        <w:t xml:space="preserve"> </w:t>
      </w:r>
      <w:r w:rsidR="003237FB" w:rsidRPr="009671CC">
        <w:rPr>
          <w:rFonts w:ascii="Times New Roman" w:hAnsi="Times New Roman" w:cs="Times New Roman"/>
        </w:rPr>
        <w:t xml:space="preserve">the authors believe </w:t>
      </w:r>
      <w:r w:rsidRPr="009671CC">
        <w:rPr>
          <w:rFonts w:ascii="Times New Roman" w:hAnsi="Times New Roman" w:cs="Times New Roman"/>
        </w:rPr>
        <w:t xml:space="preserve">the results generate plausible hypotheses to be confirmed by further analysis. </w:t>
      </w:r>
      <w:r w:rsidR="00952C2A" w:rsidRPr="009671CC">
        <w:rPr>
          <w:rFonts w:ascii="Times New Roman" w:hAnsi="Times New Roman" w:cs="Times New Roman"/>
        </w:rPr>
        <w:t>T</w:t>
      </w:r>
      <w:r w:rsidR="003978FC" w:rsidRPr="009671CC">
        <w:rPr>
          <w:rFonts w:ascii="Times New Roman" w:hAnsi="Times New Roman" w:cs="Times New Roman"/>
        </w:rPr>
        <w:t>he liminal worker is capable of upsetting normative orders and of transcending institutional boundaries</w:t>
      </w:r>
      <w:r w:rsidR="00952C2A" w:rsidRPr="009671CC">
        <w:rPr>
          <w:rFonts w:ascii="Times New Roman" w:hAnsi="Times New Roman" w:cs="Times New Roman"/>
        </w:rPr>
        <w:t xml:space="preserve"> (Tempest and Starkey, 2004:509)</w:t>
      </w:r>
      <w:r w:rsidR="003978FC" w:rsidRPr="009671CC">
        <w:rPr>
          <w:rFonts w:ascii="Times New Roman" w:hAnsi="Times New Roman" w:cs="Times New Roman"/>
        </w:rPr>
        <w:t xml:space="preserve">. Women, as </w:t>
      </w:r>
      <w:r w:rsidR="000F4BFE" w:rsidRPr="009671CC">
        <w:rPr>
          <w:rFonts w:ascii="Times New Roman" w:hAnsi="Times New Roman" w:cs="Times New Roman"/>
        </w:rPr>
        <w:t>‘</w:t>
      </w:r>
      <w:r w:rsidR="003978FC" w:rsidRPr="009671CC">
        <w:rPr>
          <w:rFonts w:ascii="Times New Roman" w:hAnsi="Times New Roman" w:cs="Times New Roman"/>
        </w:rPr>
        <w:t>other</w:t>
      </w:r>
      <w:r w:rsidR="000F4BFE" w:rsidRPr="009671CC">
        <w:rPr>
          <w:rFonts w:ascii="Times New Roman" w:hAnsi="Times New Roman" w:cs="Times New Roman"/>
        </w:rPr>
        <w:t>’</w:t>
      </w:r>
      <w:r w:rsidR="003978FC" w:rsidRPr="009671CC">
        <w:rPr>
          <w:rFonts w:ascii="Times New Roman" w:hAnsi="Times New Roman" w:cs="Times New Roman"/>
        </w:rPr>
        <w:t xml:space="preserve">, in the police occupational working </w:t>
      </w:r>
      <w:r w:rsidR="00337B13" w:rsidRPr="009671CC">
        <w:rPr>
          <w:rFonts w:ascii="Times New Roman" w:hAnsi="Times New Roman" w:cs="Times New Roman"/>
        </w:rPr>
        <w:t>environment have</w:t>
      </w:r>
      <w:r w:rsidR="003978FC" w:rsidRPr="009671CC">
        <w:rPr>
          <w:rFonts w:ascii="Times New Roman" w:hAnsi="Times New Roman" w:cs="Times New Roman"/>
        </w:rPr>
        <w:t xml:space="preserve"> the potential</w:t>
      </w:r>
      <w:r w:rsidRPr="009671CC">
        <w:rPr>
          <w:rFonts w:ascii="Times New Roman" w:hAnsi="Times New Roman" w:cs="Times New Roman"/>
        </w:rPr>
        <w:t xml:space="preserve"> to</w:t>
      </w:r>
      <w:r w:rsidR="003978FC" w:rsidRPr="009671CC">
        <w:rPr>
          <w:rFonts w:ascii="Times New Roman" w:hAnsi="Times New Roman" w:cs="Times New Roman"/>
        </w:rPr>
        <w:t xml:space="preserve"> be </w:t>
      </w:r>
      <w:r w:rsidRPr="009671CC">
        <w:rPr>
          <w:rFonts w:ascii="Times New Roman" w:hAnsi="Times New Roman" w:cs="Times New Roman"/>
        </w:rPr>
        <w:t>such liminal</w:t>
      </w:r>
      <w:r w:rsidR="003978FC" w:rsidRPr="009671CC">
        <w:rPr>
          <w:rFonts w:ascii="Times New Roman" w:hAnsi="Times New Roman" w:cs="Times New Roman"/>
        </w:rPr>
        <w:t xml:space="preserve"> worker</w:t>
      </w:r>
      <w:r w:rsidRPr="009671CC">
        <w:rPr>
          <w:rFonts w:ascii="Times New Roman" w:hAnsi="Times New Roman" w:cs="Times New Roman"/>
        </w:rPr>
        <w:t>s</w:t>
      </w:r>
      <w:r w:rsidR="00737C21" w:rsidRPr="009671CC">
        <w:rPr>
          <w:rFonts w:ascii="Times New Roman" w:hAnsi="Times New Roman" w:cs="Times New Roman"/>
        </w:rPr>
        <w:t>,</w:t>
      </w:r>
      <w:r w:rsidR="003978FC" w:rsidRPr="009671CC">
        <w:rPr>
          <w:rFonts w:ascii="Times New Roman" w:hAnsi="Times New Roman" w:cs="Times New Roman"/>
        </w:rPr>
        <w:t xml:space="preserve"> more attuned to EBP</w:t>
      </w:r>
      <w:r w:rsidR="00337B13" w:rsidRPr="009671CC">
        <w:rPr>
          <w:rFonts w:ascii="Times New Roman" w:hAnsi="Times New Roman" w:cs="Times New Roman"/>
        </w:rPr>
        <w:t>, principles</w:t>
      </w:r>
      <w:r w:rsidR="003978FC" w:rsidRPr="009671CC">
        <w:rPr>
          <w:rFonts w:ascii="Times New Roman" w:hAnsi="Times New Roman" w:cs="Times New Roman"/>
        </w:rPr>
        <w:t xml:space="preserve"> of fairness,</w:t>
      </w:r>
      <w:r w:rsidR="004B489F" w:rsidRPr="009671CC">
        <w:rPr>
          <w:rFonts w:ascii="Times New Roman" w:hAnsi="Times New Roman" w:cs="Times New Roman"/>
        </w:rPr>
        <w:t xml:space="preserve"> </w:t>
      </w:r>
      <w:r w:rsidR="003978FC" w:rsidRPr="009671CC">
        <w:rPr>
          <w:rFonts w:ascii="Times New Roman" w:hAnsi="Times New Roman" w:cs="Times New Roman"/>
        </w:rPr>
        <w:t xml:space="preserve">vesting greater importance into </w:t>
      </w:r>
      <w:r w:rsidR="00737C21" w:rsidRPr="009671CC">
        <w:rPr>
          <w:rFonts w:ascii="Times New Roman" w:hAnsi="Times New Roman" w:cs="Times New Roman"/>
        </w:rPr>
        <w:t>EI</w:t>
      </w:r>
      <w:r w:rsidR="003978FC" w:rsidRPr="009671CC">
        <w:rPr>
          <w:rFonts w:ascii="Times New Roman" w:hAnsi="Times New Roman" w:cs="Times New Roman"/>
        </w:rPr>
        <w:t xml:space="preserve"> and disrupting traditional models of command</w:t>
      </w:r>
      <w:r w:rsidR="00D16E8D" w:rsidRPr="009671CC">
        <w:rPr>
          <w:rFonts w:ascii="Times New Roman" w:hAnsi="Times New Roman" w:cs="Times New Roman"/>
        </w:rPr>
        <w:t xml:space="preserve"> as well as creating disruptions in the traditional models of career </w:t>
      </w:r>
      <w:r w:rsidRPr="009671CC">
        <w:rPr>
          <w:rFonts w:ascii="Times New Roman" w:hAnsi="Times New Roman" w:cs="Times New Roman"/>
        </w:rPr>
        <w:t>progression</w:t>
      </w:r>
      <w:r w:rsidR="00D16E8D" w:rsidRPr="009671CC">
        <w:rPr>
          <w:rFonts w:ascii="Times New Roman" w:hAnsi="Times New Roman" w:cs="Times New Roman"/>
        </w:rPr>
        <w:t xml:space="preserve"> described by Silvestri (201</w:t>
      </w:r>
      <w:r w:rsidRPr="009671CC">
        <w:rPr>
          <w:rFonts w:ascii="Times New Roman" w:hAnsi="Times New Roman" w:cs="Times New Roman"/>
        </w:rPr>
        <w:t>8</w:t>
      </w:r>
      <w:r w:rsidR="00D16E8D" w:rsidRPr="009671CC">
        <w:rPr>
          <w:rFonts w:ascii="Times New Roman" w:hAnsi="Times New Roman" w:cs="Times New Roman"/>
        </w:rPr>
        <w:t>)</w:t>
      </w:r>
      <w:r w:rsidR="003978FC" w:rsidRPr="009671CC">
        <w:rPr>
          <w:rFonts w:ascii="Times New Roman" w:hAnsi="Times New Roman" w:cs="Times New Roman"/>
        </w:rPr>
        <w:t>.</w:t>
      </w:r>
      <w:r w:rsidR="0003576B" w:rsidRPr="009671CC">
        <w:rPr>
          <w:rFonts w:ascii="Times New Roman" w:hAnsi="Times New Roman" w:cs="Times New Roman"/>
        </w:rPr>
        <w:t xml:space="preserve"> </w:t>
      </w:r>
      <w:r w:rsidR="003978FC" w:rsidRPr="009671CC">
        <w:rPr>
          <w:rFonts w:ascii="Times New Roman" w:hAnsi="Times New Roman" w:cs="Times New Roman"/>
        </w:rPr>
        <w:t xml:space="preserve">To </w:t>
      </w:r>
      <w:r w:rsidR="0003576B" w:rsidRPr="009671CC">
        <w:rPr>
          <w:rFonts w:ascii="Times New Roman" w:hAnsi="Times New Roman" w:cs="Times New Roman"/>
        </w:rPr>
        <w:t xml:space="preserve">the </w:t>
      </w:r>
      <w:r w:rsidR="00337B13" w:rsidRPr="009671CC">
        <w:rPr>
          <w:rFonts w:ascii="Times New Roman" w:hAnsi="Times New Roman" w:cs="Times New Roman"/>
        </w:rPr>
        <w:t>police service</w:t>
      </w:r>
      <w:r w:rsidR="004B489F" w:rsidRPr="009671CC">
        <w:rPr>
          <w:rFonts w:ascii="Times New Roman" w:hAnsi="Times New Roman" w:cs="Times New Roman"/>
        </w:rPr>
        <w:t>, such</w:t>
      </w:r>
      <w:r w:rsidR="003978FC" w:rsidRPr="009671CC">
        <w:rPr>
          <w:rFonts w:ascii="Times New Roman" w:hAnsi="Times New Roman" w:cs="Times New Roman"/>
        </w:rPr>
        <w:t xml:space="preserve"> liminality provides the opportunity for</w:t>
      </w:r>
      <w:r w:rsidR="00240702" w:rsidRPr="009671CC">
        <w:rPr>
          <w:rFonts w:ascii="Times New Roman" w:hAnsi="Times New Roman" w:cs="Times New Roman"/>
        </w:rPr>
        <w:t xml:space="preserve"> breaking with </w:t>
      </w:r>
      <w:r w:rsidR="003978FC" w:rsidRPr="009671CC">
        <w:rPr>
          <w:rFonts w:ascii="Times New Roman" w:hAnsi="Times New Roman" w:cs="Times New Roman"/>
        </w:rPr>
        <w:t xml:space="preserve">existing </w:t>
      </w:r>
      <w:r w:rsidR="0003576B" w:rsidRPr="009671CC">
        <w:rPr>
          <w:rFonts w:ascii="Times New Roman" w:hAnsi="Times New Roman" w:cs="Times New Roman"/>
        </w:rPr>
        <w:t xml:space="preserve">organisational </w:t>
      </w:r>
      <w:r w:rsidR="003978FC" w:rsidRPr="009671CC">
        <w:rPr>
          <w:rFonts w:ascii="Times New Roman" w:hAnsi="Times New Roman" w:cs="Times New Roman"/>
        </w:rPr>
        <w:t xml:space="preserve">structures and </w:t>
      </w:r>
      <w:r w:rsidRPr="009671CC">
        <w:rPr>
          <w:rFonts w:ascii="Times New Roman" w:hAnsi="Times New Roman" w:cs="Times New Roman"/>
        </w:rPr>
        <w:t>dislocating their</w:t>
      </w:r>
      <w:r w:rsidR="003978FC" w:rsidRPr="009671CC">
        <w:rPr>
          <w:rFonts w:ascii="Times New Roman" w:hAnsi="Times New Roman" w:cs="Times New Roman"/>
        </w:rPr>
        <w:t xml:space="preserve"> taken-for-grantedness</w:t>
      </w:r>
      <w:r w:rsidR="0003576B" w:rsidRPr="009671CC">
        <w:rPr>
          <w:rFonts w:ascii="Times New Roman" w:hAnsi="Times New Roman" w:cs="Times New Roman"/>
        </w:rPr>
        <w:t xml:space="preserve">. </w:t>
      </w:r>
      <w:r w:rsidR="005431DF" w:rsidRPr="009671CC">
        <w:rPr>
          <w:rFonts w:ascii="Times New Roman" w:hAnsi="Times New Roman" w:cs="Times New Roman"/>
        </w:rPr>
        <w:t>Women senior officers are well p</w:t>
      </w:r>
      <w:r w:rsidR="00952C2A" w:rsidRPr="009671CC">
        <w:rPr>
          <w:rFonts w:ascii="Times New Roman" w:hAnsi="Times New Roman" w:cs="Times New Roman"/>
        </w:rPr>
        <w:t>l</w:t>
      </w:r>
      <w:r w:rsidR="005431DF" w:rsidRPr="009671CC">
        <w:rPr>
          <w:rFonts w:ascii="Times New Roman" w:hAnsi="Times New Roman" w:cs="Times New Roman"/>
        </w:rPr>
        <w:t xml:space="preserve">aced to promote the </w:t>
      </w:r>
      <w:r w:rsidR="00952C2A" w:rsidRPr="009671CC">
        <w:rPr>
          <w:rFonts w:ascii="Times New Roman" w:hAnsi="Times New Roman" w:cs="Times New Roman"/>
        </w:rPr>
        <w:t xml:space="preserve">needed </w:t>
      </w:r>
      <w:r w:rsidR="005431DF" w:rsidRPr="009671CC">
        <w:rPr>
          <w:rFonts w:ascii="Times New Roman" w:hAnsi="Times New Roman" w:cs="Times New Roman"/>
        </w:rPr>
        <w:t>cultural change</w:t>
      </w:r>
      <w:r w:rsidR="00240702" w:rsidRPr="009671CC">
        <w:rPr>
          <w:rFonts w:ascii="Times New Roman" w:hAnsi="Times New Roman" w:cs="Times New Roman"/>
        </w:rPr>
        <w:t>s</w:t>
      </w:r>
      <w:r w:rsidR="005431DF" w:rsidRPr="009671CC">
        <w:rPr>
          <w:rFonts w:ascii="Times New Roman" w:hAnsi="Times New Roman" w:cs="Times New Roman"/>
        </w:rPr>
        <w:t xml:space="preserve"> suggested by Metcalfe (2017) by </w:t>
      </w:r>
      <w:r w:rsidR="00240702" w:rsidRPr="009671CC">
        <w:rPr>
          <w:rFonts w:ascii="Times New Roman" w:hAnsi="Times New Roman" w:cs="Times New Roman"/>
        </w:rPr>
        <w:t xml:space="preserve">their </w:t>
      </w:r>
      <w:r w:rsidR="003E6113" w:rsidRPr="009671CC">
        <w:rPr>
          <w:rFonts w:ascii="Times New Roman" w:hAnsi="Times New Roman" w:cs="Times New Roman"/>
        </w:rPr>
        <w:t>engaging and</w:t>
      </w:r>
      <w:r w:rsidR="005431DF" w:rsidRPr="009671CC">
        <w:rPr>
          <w:rFonts w:ascii="Times New Roman" w:hAnsi="Times New Roman" w:cs="Times New Roman"/>
        </w:rPr>
        <w:t xml:space="preserve"> empowering style, based less on command and control principles and more on </w:t>
      </w:r>
      <w:r w:rsidR="00737C21" w:rsidRPr="009671CC">
        <w:rPr>
          <w:rFonts w:ascii="Times New Roman" w:hAnsi="Times New Roman" w:cs="Times New Roman"/>
        </w:rPr>
        <w:t>EI</w:t>
      </w:r>
      <w:r w:rsidR="005431DF" w:rsidRPr="009671CC">
        <w:rPr>
          <w:rFonts w:ascii="Times New Roman" w:hAnsi="Times New Roman" w:cs="Times New Roman"/>
        </w:rPr>
        <w:t>.</w:t>
      </w:r>
    </w:p>
    <w:p w14:paraId="20901A6E" w14:textId="77777777" w:rsidR="005431DF" w:rsidRPr="009671CC" w:rsidRDefault="005431DF" w:rsidP="00671389">
      <w:pPr>
        <w:autoSpaceDE w:val="0"/>
        <w:autoSpaceDN w:val="0"/>
        <w:adjustRightInd w:val="0"/>
        <w:spacing w:line="360" w:lineRule="auto"/>
        <w:rPr>
          <w:rFonts w:ascii="Times New Roman" w:hAnsi="Times New Roman" w:cs="Times New Roman"/>
        </w:rPr>
      </w:pPr>
    </w:p>
    <w:p w14:paraId="56E8A06C" w14:textId="21FA8A9D" w:rsidR="00194FA1" w:rsidRPr="009671CC" w:rsidRDefault="00E77736" w:rsidP="00671389">
      <w:pPr>
        <w:autoSpaceDE w:val="0"/>
        <w:autoSpaceDN w:val="0"/>
        <w:adjustRightInd w:val="0"/>
        <w:spacing w:line="360" w:lineRule="auto"/>
        <w:rPr>
          <w:rFonts w:ascii="Times New Roman" w:hAnsi="Times New Roman" w:cs="Times New Roman"/>
        </w:rPr>
      </w:pPr>
      <w:r w:rsidRPr="009671CC">
        <w:rPr>
          <w:rFonts w:ascii="Times New Roman" w:hAnsi="Times New Roman" w:cs="Times New Roman"/>
        </w:rPr>
        <w:t xml:space="preserve">Whilst there is discernible </w:t>
      </w:r>
      <w:r w:rsidR="005431DF" w:rsidRPr="009671CC">
        <w:rPr>
          <w:rFonts w:ascii="Times New Roman" w:hAnsi="Times New Roman" w:cs="Times New Roman"/>
        </w:rPr>
        <w:t>movement</w:t>
      </w:r>
      <w:r w:rsidR="00952C2A" w:rsidRPr="009671CC">
        <w:rPr>
          <w:rFonts w:ascii="Times New Roman" w:hAnsi="Times New Roman" w:cs="Times New Roman"/>
        </w:rPr>
        <w:t>, women’s comments</w:t>
      </w:r>
      <w:r w:rsidRPr="009671CC">
        <w:rPr>
          <w:rFonts w:ascii="Times New Roman" w:hAnsi="Times New Roman" w:cs="Times New Roman"/>
        </w:rPr>
        <w:t xml:space="preserve"> reveal that more work needs to be done for the </w:t>
      </w:r>
      <w:r w:rsidR="00337B13" w:rsidRPr="009671CC">
        <w:rPr>
          <w:rFonts w:ascii="Times New Roman" w:hAnsi="Times New Roman" w:cs="Times New Roman"/>
        </w:rPr>
        <w:t>destination</w:t>
      </w:r>
      <w:r w:rsidRPr="009671CC">
        <w:rPr>
          <w:rFonts w:ascii="Times New Roman" w:hAnsi="Times New Roman" w:cs="Times New Roman"/>
        </w:rPr>
        <w:t xml:space="preserve"> of a truly reformed culture </w:t>
      </w:r>
      <w:r w:rsidR="00337B13" w:rsidRPr="009671CC">
        <w:rPr>
          <w:rFonts w:ascii="Times New Roman" w:hAnsi="Times New Roman" w:cs="Times New Roman"/>
        </w:rPr>
        <w:t xml:space="preserve">to be reached. </w:t>
      </w:r>
      <w:r w:rsidR="008F1382" w:rsidRPr="009671CC">
        <w:rPr>
          <w:rFonts w:ascii="Times New Roman" w:hAnsi="Times New Roman" w:cs="Times New Roman"/>
        </w:rPr>
        <w:t xml:space="preserve">As a first task it would be helpful to understand the “nostalgia” Sausdal (2018) identifies. </w:t>
      </w:r>
      <w:r w:rsidR="00A95700" w:rsidRPr="009671CC">
        <w:rPr>
          <w:rFonts w:ascii="Times New Roman" w:hAnsi="Times New Roman" w:cs="Times New Roman"/>
        </w:rPr>
        <w:t xml:space="preserve">Sausdal’s </w:t>
      </w:r>
      <w:r w:rsidR="008F1382" w:rsidRPr="009671CC">
        <w:rPr>
          <w:rFonts w:ascii="Times New Roman" w:hAnsi="Times New Roman" w:cs="Times New Roman"/>
        </w:rPr>
        <w:t xml:space="preserve">analysis of Danish detectives </w:t>
      </w:r>
      <w:r w:rsidR="003E6113" w:rsidRPr="009671CC">
        <w:rPr>
          <w:rFonts w:ascii="Times New Roman" w:hAnsi="Times New Roman" w:cs="Times New Roman"/>
        </w:rPr>
        <w:t>u</w:t>
      </w:r>
      <w:r w:rsidR="008F1382" w:rsidRPr="009671CC">
        <w:rPr>
          <w:rFonts w:ascii="Times New Roman" w:hAnsi="Times New Roman" w:cs="Times New Roman"/>
        </w:rPr>
        <w:t>rges</w:t>
      </w:r>
      <w:r w:rsidR="00805BE5" w:rsidRPr="009671CC">
        <w:rPr>
          <w:rFonts w:ascii="Times New Roman" w:hAnsi="Times New Roman" w:cs="Times New Roman"/>
        </w:rPr>
        <w:t xml:space="preserve"> </w:t>
      </w:r>
      <w:r w:rsidR="00291F02" w:rsidRPr="009671CC">
        <w:rPr>
          <w:rFonts w:ascii="Times New Roman" w:hAnsi="Times New Roman" w:cs="Times New Roman"/>
        </w:rPr>
        <w:t>that it</w:t>
      </w:r>
      <w:r w:rsidR="008F1382" w:rsidRPr="009671CC">
        <w:rPr>
          <w:rFonts w:ascii="Times New Roman" w:hAnsi="Times New Roman" w:cs="Times New Roman"/>
        </w:rPr>
        <w:t xml:space="preserve"> is too simplistic to dismiss this as a cultural impediment to change.</w:t>
      </w:r>
      <w:r w:rsidR="00240EE2" w:rsidRPr="009671CC">
        <w:rPr>
          <w:rFonts w:ascii="Times New Roman" w:hAnsi="Times New Roman" w:cs="Times New Roman"/>
        </w:rPr>
        <w:t xml:space="preserve"> Instead</w:t>
      </w:r>
      <w:r w:rsidR="00E82122" w:rsidRPr="009671CC">
        <w:rPr>
          <w:rFonts w:ascii="Times New Roman" w:hAnsi="Times New Roman" w:cs="Times New Roman"/>
        </w:rPr>
        <w:t>,</w:t>
      </w:r>
      <w:r w:rsidR="008F1382" w:rsidRPr="009671CC">
        <w:rPr>
          <w:rFonts w:ascii="Times New Roman" w:hAnsi="Times New Roman" w:cs="Times New Roman"/>
        </w:rPr>
        <w:t xml:space="preserve"> he </w:t>
      </w:r>
      <w:r w:rsidR="00240EE2" w:rsidRPr="009671CC">
        <w:rPr>
          <w:rFonts w:ascii="Times New Roman" w:hAnsi="Times New Roman" w:cs="Times New Roman"/>
        </w:rPr>
        <w:t>proposes</w:t>
      </w:r>
      <w:r w:rsidR="008F1382" w:rsidRPr="009671CC">
        <w:rPr>
          <w:rFonts w:ascii="Times New Roman" w:hAnsi="Times New Roman" w:cs="Times New Roman"/>
        </w:rPr>
        <w:t xml:space="preserve"> that it is a reaction to the perceived </w:t>
      </w:r>
      <w:r w:rsidR="00240EE2" w:rsidRPr="009671CC">
        <w:rPr>
          <w:rFonts w:ascii="Times New Roman" w:hAnsi="Times New Roman" w:cs="Times New Roman"/>
        </w:rPr>
        <w:t>imposition</w:t>
      </w:r>
      <w:r w:rsidR="008F1382" w:rsidRPr="009671CC">
        <w:rPr>
          <w:rFonts w:ascii="Times New Roman" w:hAnsi="Times New Roman" w:cs="Times New Roman"/>
        </w:rPr>
        <w:t xml:space="preserve"> of managerial </w:t>
      </w:r>
      <w:r w:rsidR="00240EE2" w:rsidRPr="009671CC">
        <w:rPr>
          <w:rFonts w:ascii="Times New Roman" w:hAnsi="Times New Roman" w:cs="Times New Roman"/>
        </w:rPr>
        <w:t xml:space="preserve">doctrines and </w:t>
      </w:r>
      <w:r w:rsidR="00240702" w:rsidRPr="009671CC">
        <w:rPr>
          <w:rFonts w:ascii="Times New Roman" w:hAnsi="Times New Roman" w:cs="Times New Roman"/>
        </w:rPr>
        <w:t xml:space="preserve">academicized </w:t>
      </w:r>
      <w:r w:rsidR="00737C21" w:rsidRPr="009671CC">
        <w:rPr>
          <w:rFonts w:ascii="Times New Roman" w:hAnsi="Times New Roman" w:cs="Times New Roman"/>
        </w:rPr>
        <w:t>professionalization</w:t>
      </w:r>
      <w:r w:rsidR="00FE7FC2" w:rsidRPr="009671CC">
        <w:rPr>
          <w:rFonts w:ascii="Times New Roman" w:hAnsi="Times New Roman" w:cs="Times New Roman"/>
        </w:rPr>
        <w:t xml:space="preserve"> hampering officers</w:t>
      </w:r>
      <w:r w:rsidR="00240EE2" w:rsidRPr="009671CC">
        <w:rPr>
          <w:rFonts w:ascii="Times New Roman" w:hAnsi="Times New Roman" w:cs="Times New Roman"/>
        </w:rPr>
        <w:t xml:space="preserve"> from being “real” police officers by becoming more academic</w:t>
      </w:r>
      <w:r w:rsidR="00805BE5" w:rsidRPr="009671CC">
        <w:rPr>
          <w:rFonts w:ascii="Times New Roman" w:hAnsi="Times New Roman" w:cs="Times New Roman"/>
        </w:rPr>
        <w:t>ally evidenced based</w:t>
      </w:r>
      <w:r w:rsidR="00240EE2" w:rsidRPr="009671CC">
        <w:rPr>
          <w:rFonts w:ascii="Times New Roman" w:hAnsi="Times New Roman" w:cs="Times New Roman"/>
        </w:rPr>
        <w:t xml:space="preserve">, technocratic, technological and </w:t>
      </w:r>
      <w:r w:rsidR="00FE7FC2" w:rsidRPr="009671CC">
        <w:rPr>
          <w:rFonts w:ascii="Times New Roman" w:hAnsi="Times New Roman" w:cs="Times New Roman"/>
        </w:rPr>
        <w:t>analytical and</w:t>
      </w:r>
      <w:r w:rsidR="00240EE2" w:rsidRPr="009671CC">
        <w:rPr>
          <w:rFonts w:ascii="Times New Roman" w:hAnsi="Times New Roman" w:cs="Times New Roman"/>
        </w:rPr>
        <w:t xml:space="preserve"> less action oriented. </w:t>
      </w:r>
      <w:r w:rsidR="00FE7FC2" w:rsidRPr="009671CC">
        <w:rPr>
          <w:rFonts w:ascii="Times New Roman" w:hAnsi="Times New Roman" w:cs="Times New Roman"/>
        </w:rPr>
        <w:t xml:space="preserve">These officers preferred to work with intelligence they had some personal investment </w:t>
      </w:r>
      <w:r w:rsidR="00BD771F" w:rsidRPr="009671CC">
        <w:rPr>
          <w:rFonts w:ascii="Times New Roman" w:hAnsi="Times New Roman" w:cs="Times New Roman"/>
        </w:rPr>
        <w:t xml:space="preserve">in </w:t>
      </w:r>
      <w:r w:rsidR="00EA3F9B" w:rsidRPr="009671CC">
        <w:rPr>
          <w:rFonts w:ascii="Times New Roman" w:hAnsi="Times New Roman" w:cs="Times New Roman"/>
        </w:rPr>
        <w:t>contrasted to</w:t>
      </w:r>
      <w:r w:rsidR="00291F02" w:rsidRPr="009671CC">
        <w:rPr>
          <w:rFonts w:ascii="Times New Roman" w:hAnsi="Times New Roman" w:cs="Times New Roman"/>
        </w:rPr>
        <w:t xml:space="preserve"> what</w:t>
      </w:r>
      <w:r w:rsidR="00805BE5" w:rsidRPr="009671CC">
        <w:rPr>
          <w:rFonts w:ascii="Times New Roman" w:hAnsi="Times New Roman" w:cs="Times New Roman"/>
        </w:rPr>
        <w:t xml:space="preserve"> they perceive</w:t>
      </w:r>
      <w:r w:rsidR="00A95700" w:rsidRPr="009671CC">
        <w:rPr>
          <w:rFonts w:ascii="Times New Roman" w:hAnsi="Times New Roman" w:cs="Times New Roman"/>
        </w:rPr>
        <w:t>d</w:t>
      </w:r>
      <w:r w:rsidR="00805BE5" w:rsidRPr="009671CC">
        <w:rPr>
          <w:rFonts w:ascii="Times New Roman" w:hAnsi="Times New Roman" w:cs="Times New Roman"/>
        </w:rPr>
        <w:t xml:space="preserve"> as </w:t>
      </w:r>
      <w:r w:rsidR="00FE7FC2" w:rsidRPr="009671CC">
        <w:rPr>
          <w:rFonts w:ascii="Times New Roman" w:hAnsi="Times New Roman" w:cs="Times New Roman"/>
        </w:rPr>
        <w:t xml:space="preserve">the disempowering conditions of </w:t>
      </w:r>
      <w:r w:rsidR="004D2DB3" w:rsidRPr="009671CC">
        <w:rPr>
          <w:rFonts w:ascii="Times New Roman" w:hAnsi="Times New Roman" w:cs="Times New Roman"/>
        </w:rPr>
        <w:t>the generalised</w:t>
      </w:r>
      <w:r w:rsidR="00FE7FC2" w:rsidRPr="009671CC">
        <w:rPr>
          <w:rFonts w:ascii="Times New Roman" w:hAnsi="Times New Roman" w:cs="Times New Roman"/>
        </w:rPr>
        <w:t xml:space="preserve"> </w:t>
      </w:r>
      <w:r w:rsidR="004D2DB3" w:rsidRPr="009671CC">
        <w:rPr>
          <w:rFonts w:ascii="Times New Roman" w:hAnsi="Times New Roman" w:cs="Times New Roman"/>
        </w:rPr>
        <w:t>and distance</w:t>
      </w:r>
      <w:r w:rsidR="00FE7FC2" w:rsidRPr="009671CC">
        <w:rPr>
          <w:rFonts w:ascii="Times New Roman" w:hAnsi="Times New Roman" w:cs="Times New Roman"/>
        </w:rPr>
        <w:t xml:space="preserve"> knowledge generated by computer analytics and the academic literature. </w:t>
      </w:r>
      <w:r w:rsidR="00240EE2" w:rsidRPr="009671CC">
        <w:rPr>
          <w:rFonts w:ascii="Times New Roman" w:hAnsi="Times New Roman" w:cs="Times New Roman"/>
        </w:rPr>
        <w:t>The</w:t>
      </w:r>
      <w:r w:rsidR="00FE7FC2" w:rsidRPr="009671CC">
        <w:rPr>
          <w:rFonts w:ascii="Times New Roman" w:hAnsi="Times New Roman" w:cs="Times New Roman"/>
        </w:rPr>
        <w:t>y</w:t>
      </w:r>
      <w:r w:rsidR="00240EE2" w:rsidRPr="009671CC">
        <w:rPr>
          <w:rFonts w:ascii="Times New Roman" w:hAnsi="Times New Roman" w:cs="Times New Roman"/>
        </w:rPr>
        <w:t xml:space="preserve"> </w:t>
      </w:r>
      <w:r w:rsidR="004D2DB3" w:rsidRPr="009671CC">
        <w:rPr>
          <w:rFonts w:ascii="Times New Roman" w:hAnsi="Times New Roman" w:cs="Times New Roman"/>
        </w:rPr>
        <w:t>felt forced</w:t>
      </w:r>
      <w:r w:rsidR="00240EE2" w:rsidRPr="009671CC">
        <w:rPr>
          <w:rFonts w:ascii="Times New Roman" w:hAnsi="Times New Roman" w:cs="Times New Roman"/>
        </w:rPr>
        <w:t xml:space="preserve"> to negate their traditions and histories</w:t>
      </w:r>
      <w:r w:rsidR="00FE7FC2" w:rsidRPr="009671CC">
        <w:rPr>
          <w:rFonts w:ascii="Times New Roman" w:hAnsi="Times New Roman" w:cs="Times New Roman"/>
        </w:rPr>
        <w:t>:</w:t>
      </w:r>
      <w:r w:rsidR="00240EE2" w:rsidRPr="009671CC">
        <w:rPr>
          <w:rFonts w:ascii="Times New Roman" w:hAnsi="Times New Roman" w:cs="Times New Roman"/>
        </w:rPr>
        <w:t xml:space="preserve"> a </w:t>
      </w:r>
      <w:r w:rsidR="00FE7FC2" w:rsidRPr="009671CC">
        <w:rPr>
          <w:rFonts w:ascii="Times New Roman" w:hAnsi="Times New Roman" w:cs="Times New Roman"/>
        </w:rPr>
        <w:t>reaction that</w:t>
      </w:r>
      <w:r w:rsidR="00240EE2" w:rsidRPr="009671CC">
        <w:rPr>
          <w:rFonts w:ascii="Times New Roman" w:hAnsi="Times New Roman" w:cs="Times New Roman"/>
        </w:rPr>
        <w:t xml:space="preserve"> could be construed as </w:t>
      </w:r>
      <w:r w:rsidR="00291F02" w:rsidRPr="009671CC">
        <w:rPr>
          <w:rFonts w:ascii="Times New Roman" w:hAnsi="Times New Roman" w:cs="Times New Roman"/>
        </w:rPr>
        <w:t>the ‘disposability’</w:t>
      </w:r>
      <w:r w:rsidR="00240EE2" w:rsidRPr="009671CC">
        <w:rPr>
          <w:rFonts w:ascii="Times New Roman" w:hAnsi="Times New Roman" w:cs="Times New Roman"/>
        </w:rPr>
        <w:t xml:space="preserve"> identified by </w:t>
      </w:r>
      <w:r w:rsidR="00134FC4" w:rsidRPr="009671CC">
        <w:rPr>
          <w:rFonts w:ascii="Times New Roman" w:eastAsia="Times New Roman" w:hAnsi="Times New Roman" w:cs="Times New Roman"/>
          <w:lang w:eastAsia="en-GB"/>
        </w:rPr>
        <w:t>Bamber, Allen-Collinson and McCormack</w:t>
      </w:r>
      <w:r w:rsidR="00BD771F" w:rsidRPr="009671CC">
        <w:rPr>
          <w:rFonts w:ascii="Times New Roman" w:eastAsia="Times New Roman" w:hAnsi="Times New Roman" w:cs="Times New Roman"/>
          <w:lang w:eastAsia="en-GB"/>
        </w:rPr>
        <w:t xml:space="preserve">         </w:t>
      </w:r>
      <w:r w:rsidR="00A95700" w:rsidRPr="009671CC">
        <w:rPr>
          <w:rFonts w:ascii="Times New Roman" w:eastAsia="Times New Roman" w:hAnsi="Times New Roman" w:cs="Times New Roman"/>
          <w:lang w:eastAsia="en-GB"/>
        </w:rPr>
        <w:t>(</w:t>
      </w:r>
      <w:r w:rsidR="00134FC4" w:rsidRPr="009671CC">
        <w:rPr>
          <w:rFonts w:ascii="Times New Roman" w:eastAsia="Times New Roman" w:hAnsi="Times New Roman" w:cs="Times New Roman"/>
          <w:lang w:eastAsia="en-GB"/>
        </w:rPr>
        <w:t>2017)</w:t>
      </w:r>
      <w:r w:rsidR="00A95700" w:rsidRPr="009671CC">
        <w:rPr>
          <w:rFonts w:ascii="Times New Roman" w:eastAsia="Times New Roman" w:hAnsi="Times New Roman" w:cs="Times New Roman"/>
          <w:lang w:eastAsia="en-GB"/>
        </w:rPr>
        <w:t xml:space="preserve"> effectively</w:t>
      </w:r>
      <w:r w:rsidR="00A95700" w:rsidRPr="009671CC">
        <w:rPr>
          <w:rFonts w:ascii="Times New Roman" w:hAnsi="Times New Roman" w:cs="Times New Roman"/>
        </w:rPr>
        <w:t xml:space="preserve"> removing</w:t>
      </w:r>
      <w:r w:rsidR="00FE7FC2" w:rsidRPr="009671CC">
        <w:rPr>
          <w:rFonts w:ascii="Times New Roman" w:hAnsi="Times New Roman" w:cs="Times New Roman"/>
        </w:rPr>
        <w:t xml:space="preserve"> their own interpretation of p</w:t>
      </w:r>
      <w:r w:rsidR="004D2DB3" w:rsidRPr="009671CC">
        <w:rPr>
          <w:rFonts w:ascii="Times New Roman" w:hAnsi="Times New Roman" w:cs="Times New Roman"/>
        </w:rPr>
        <w:t>ro</w:t>
      </w:r>
      <w:r w:rsidR="00FE7FC2" w:rsidRPr="009671CC">
        <w:rPr>
          <w:rFonts w:ascii="Times New Roman" w:hAnsi="Times New Roman" w:cs="Times New Roman"/>
        </w:rPr>
        <w:t>fessionalism.</w:t>
      </w:r>
      <w:r w:rsidR="004D2DB3" w:rsidRPr="009671CC">
        <w:rPr>
          <w:rFonts w:ascii="Times New Roman" w:hAnsi="Times New Roman" w:cs="Times New Roman"/>
        </w:rPr>
        <w:t xml:space="preserve"> By r</w:t>
      </w:r>
      <w:r w:rsidR="00FE7FC2" w:rsidRPr="009671CC">
        <w:rPr>
          <w:rFonts w:ascii="Times New Roman" w:hAnsi="Times New Roman" w:cs="Times New Roman"/>
        </w:rPr>
        <w:t xml:space="preserve">ecognising this as a genuine </w:t>
      </w:r>
      <w:r w:rsidR="004D2DB3" w:rsidRPr="009671CC">
        <w:rPr>
          <w:rFonts w:ascii="Times New Roman" w:hAnsi="Times New Roman" w:cs="Times New Roman"/>
        </w:rPr>
        <w:t>loss</w:t>
      </w:r>
      <w:r w:rsidR="003E6113" w:rsidRPr="009671CC">
        <w:rPr>
          <w:rFonts w:ascii="Times New Roman" w:hAnsi="Times New Roman" w:cs="Times New Roman"/>
        </w:rPr>
        <w:t>,</w:t>
      </w:r>
      <w:r w:rsidR="004D2DB3" w:rsidRPr="009671CC">
        <w:rPr>
          <w:rFonts w:ascii="Times New Roman" w:hAnsi="Times New Roman" w:cs="Times New Roman"/>
        </w:rPr>
        <w:t xml:space="preserve"> as Fleming and Rhodes (2018) suggest, instead of pitching experiential </w:t>
      </w:r>
      <w:r w:rsidR="00A95700" w:rsidRPr="009671CC">
        <w:rPr>
          <w:rFonts w:ascii="Times New Roman" w:hAnsi="Times New Roman" w:cs="Times New Roman"/>
        </w:rPr>
        <w:t>craft-based</w:t>
      </w:r>
      <w:r w:rsidR="004D2DB3" w:rsidRPr="009671CC">
        <w:rPr>
          <w:rFonts w:ascii="Times New Roman" w:hAnsi="Times New Roman" w:cs="Times New Roman"/>
        </w:rPr>
        <w:t xml:space="preserve"> knowledge and academic knowledge against each other there should be a recognition of the value of each. At</w:t>
      </w:r>
      <w:r w:rsidR="00337B13" w:rsidRPr="009671CC">
        <w:rPr>
          <w:rFonts w:ascii="Times New Roman" w:hAnsi="Times New Roman" w:cs="Times New Roman"/>
        </w:rPr>
        <w:t xml:space="preserve"> the individual level</w:t>
      </w:r>
      <w:r w:rsidR="00E82122" w:rsidRPr="009671CC">
        <w:rPr>
          <w:rFonts w:ascii="Times New Roman" w:hAnsi="Times New Roman" w:cs="Times New Roman"/>
        </w:rPr>
        <w:t>,</w:t>
      </w:r>
      <w:r w:rsidR="00337B13" w:rsidRPr="009671CC">
        <w:rPr>
          <w:rFonts w:ascii="Times New Roman" w:hAnsi="Times New Roman" w:cs="Times New Roman"/>
        </w:rPr>
        <w:t xml:space="preserve"> there needs to be a greater sense of empowerment that knowledge can be fed upwards; having a willing line manager who will listen and acknowledge that knowledge brought to policing makes a contribution; and having access to senior decision makers by par</w:t>
      </w:r>
      <w:r w:rsidR="001809E1" w:rsidRPr="009671CC">
        <w:rPr>
          <w:rFonts w:ascii="Times New Roman" w:hAnsi="Times New Roman" w:cs="Times New Roman"/>
        </w:rPr>
        <w:t>t</w:t>
      </w:r>
      <w:r w:rsidR="00337B13" w:rsidRPr="009671CC">
        <w:rPr>
          <w:rFonts w:ascii="Times New Roman" w:hAnsi="Times New Roman" w:cs="Times New Roman"/>
        </w:rPr>
        <w:t xml:space="preserve">ing </w:t>
      </w:r>
      <w:r w:rsidR="001809E1" w:rsidRPr="009671CC">
        <w:rPr>
          <w:rFonts w:ascii="Times New Roman" w:hAnsi="Times New Roman" w:cs="Times New Roman"/>
        </w:rPr>
        <w:t xml:space="preserve">with </w:t>
      </w:r>
      <w:r w:rsidR="00337B13" w:rsidRPr="009671CC">
        <w:rPr>
          <w:rFonts w:ascii="Times New Roman" w:hAnsi="Times New Roman" w:cs="Times New Roman"/>
        </w:rPr>
        <w:t>the convention hierarchal structures</w:t>
      </w:r>
      <w:r w:rsidR="004D2DB3" w:rsidRPr="009671CC">
        <w:rPr>
          <w:rFonts w:ascii="Times New Roman" w:hAnsi="Times New Roman" w:cs="Times New Roman"/>
        </w:rPr>
        <w:t xml:space="preserve"> (Williams</w:t>
      </w:r>
      <w:r w:rsidR="00134FC4" w:rsidRPr="009671CC">
        <w:rPr>
          <w:rFonts w:ascii="Times New Roman" w:hAnsi="Times New Roman" w:cs="Times New Roman"/>
        </w:rPr>
        <w:t>,</w:t>
      </w:r>
      <w:r w:rsidR="004D2DB3" w:rsidRPr="009671CC">
        <w:rPr>
          <w:rFonts w:ascii="Times New Roman" w:hAnsi="Times New Roman" w:cs="Times New Roman"/>
        </w:rPr>
        <w:t xml:space="preserve"> Norman and Rowe 2019)</w:t>
      </w:r>
      <w:r w:rsidR="00337B13" w:rsidRPr="009671CC">
        <w:rPr>
          <w:rFonts w:ascii="Times New Roman" w:hAnsi="Times New Roman" w:cs="Times New Roman"/>
        </w:rPr>
        <w:t xml:space="preserve">. </w:t>
      </w:r>
      <w:r w:rsidR="004B489F" w:rsidRPr="009671CC">
        <w:rPr>
          <w:rFonts w:ascii="Times New Roman" w:hAnsi="Times New Roman" w:cs="Times New Roman"/>
        </w:rPr>
        <w:t>In addition</w:t>
      </w:r>
      <w:r w:rsidR="00A95700" w:rsidRPr="009671CC">
        <w:rPr>
          <w:rFonts w:ascii="Times New Roman" w:hAnsi="Times New Roman" w:cs="Times New Roman"/>
        </w:rPr>
        <w:t>,</w:t>
      </w:r>
      <w:r w:rsidR="004B489F" w:rsidRPr="009671CC">
        <w:rPr>
          <w:rFonts w:ascii="Times New Roman" w:hAnsi="Times New Roman" w:cs="Times New Roman"/>
        </w:rPr>
        <w:t xml:space="preserve"> Tempest and Starkey (2004) </w:t>
      </w:r>
      <w:r w:rsidR="00360BC2" w:rsidRPr="009671CC">
        <w:rPr>
          <w:rFonts w:ascii="Times New Roman" w:hAnsi="Times New Roman" w:cs="Times New Roman"/>
        </w:rPr>
        <w:t>propose</w:t>
      </w:r>
      <w:r w:rsidR="004B489F" w:rsidRPr="009671CC">
        <w:rPr>
          <w:rFonts w:ascii="Times New Roman" w:hAnsi="Times New Roman" w:cs="Times New Roman"/>
        </w:rPr>
        <w:t xml:space="preserve"> </w:t>
      </w:r>
      <w:r w:rsidR="00A95700" w:rsidRPr="009671CC">
        <w:rPr>
          <w:rFonts w:ascii="Times New Roman" w:hAnsi="Times New Roman" w:cs="Times New Roman"/>
        </w:rPr>
        <w:t xml:space="preserve">that </w:t>
      </w:r>
      <w:r w:rsidR="00952C2A" w:rsidRPr="009671CC">
        <w:rPr>
          <w:rFonts w:ascii="Times New Roman" w:hAnsi="Times New Roman" w:cs="Times New Roman"/>
        </w:rPr>
        <w:t xml:space="preserve">if </w:t>
      </w:r>
      <w:r w:rsidR="004B489F" w:rsidRPr="009671CC">
        <w:rPr>
          <w:rFonts w:ascii="Times New Roman" w:hAnsi="Times New Roman" w:cs="Times New Roman"/>
        </w:rPr>
        <w:t xml:space="preserve">organisations </w:t>
      </w:r>
      <w:r w:rsidR="00952C2A" w:rsidRPr="009671CC">
        <w:rPr>
          <w:rFonts w:ascii="Times New Roman" w:hAnsi="Times New Roman" w:cs="Times New Roman"/>
        </w:rPr>
        <w:t xml:space="preserve">are </w:t>
      </w:r>
      <w:r w:rsidR="00E160D4" w:rsidRPr="009671CC">
        <w:rPr>
          <w:rFonts w:ascii="Times New Roman" w:hAnsi="Times New Roman" w:cs="Times New Roman"/>
        </w:rPr>
        <w:t>to change</w:t>
      </w:r>
      <w:r w:rsidR="004B489F" w:rsidRPr="009671CC">
        <w:rPr>
          <w:rFonts w:ascii="Times New Roman" w:hAnsi="Times New Roman" w:cs="Times New Roman"/>
        </w:rPr>
        <w:t xml:space="preserve"> from traditional hier</w:t>
      </w:r>
      <w:r w:rsidR="00360BC2" w:rsidRPr="009671CC">
        <w:rPr>
          <w:rFonts w:ascii="Times New Roman" w:hAnsi="Times New Roman" w:cs="Times New Roman"/>
        </w:rPr>
        <w:t>ar</w:t>
      </w:r>
      <w:r w:rsidR="004B489F" w:rsidRPr="009671CC">
        <w:rPr>
          <w:rFonts w:ascii="Times New Roman" w:hAnsi="Times New Roman" w:cs="Times New Roman"/>
        </w:rPr>
        <w:t>chies w</w:t>
      </w:r>
      <w:r w:rsidR="00360BC2" w:rsidRPr="009671CC">
        <w:rPr>
          <w:rFonts w:ascii="Times New Roman" w:hAnsi="Times New Roman" w:cs="Times New Roman"/>
        </w:rPr>
        <w:t>h</w:t>
      </w:r>
      <w:r w:rsidR="004B489F" w:rsidRPr="009671CC">
        <w:rPr>
          <w:rFonts w:ascii="Times New Roman" w:hAnsi="Times New Roman" w:cs="Times New Roman"/>
        </w:rPr>
        <w:t xml:space="preserve">ere </w:t>
      </w:r>
      <w:r w:rsidR="00360BC2" w:rsidRPr="009671CC">
        <w:rPr>
          <w:rFonts w:ascii="Times New Roman" w:hAnsi="Times New Roman" w:cs="Times New Roman"/>
        </w:rPr>
        <w:t>reward accrues</w:t>
      </w:r>
      <w:r w:rsidR="004B489F" w:rsidRPr="009671CC">
        <w:rPr>
          <w:rFonts w:ascii="Times New Roman" w:hAnsi="Times New Roman" w:cs="Times New Roman"/>
        </w:rPr>
        <w:t xml:space="preserve"> by moving </w:t>
      </w:r>
      <w:r w:rsidR="00360BC2" w:rsidRPr="009671CC">
        <w:rPr>
          <w:rFonts w:ascii="Times New Roman" w:hAnsi="Times New Roman" w:cs="Times New Roman"/>
        </w:rPr>
        <w:t xml:space="preserve">up </w:t>
      </w:r>
      <w:r w:rsidR="00BD771F" w:rsidRPr="009671CC">
        <w:rPr>
          <w:rFonts w:ascii="Times New Roman" w:hAnsi="Times New Roman" w:cs="Times New Roman"/>
        </w:rPr>
        <w:t>‘</w:t>
      </w:r>
      <w:r w:rsidR="00952C2A" w:rsidRPr="009671CC">
        <w:rPr>
          <w:rFonts w:ascii="Times New Roman" w:hAnsi="Times New Roman" w:cs="Times New Roman"/>
        </w:rPr>
        <w:t xml:space="preserve">the greasy </w:t>
      </w:r>
      <w:r w:rsidR="00EA3F9B" w:rsidRPr="009671CC">
        <w:rPr>
          <w:rFonts w:ascii="Times New Roman" w:hAnsi="Times New Roman" w:cs="Times New Roman"/>
        </w:rPr>
        <w:t>pole’ they</w:t>
      </w:r>
      <w:r w:rsidR="00952C2A" w:rsidRPr="009671CC">
        <w:rPr>
          <w:rFonts w:ascii="Times New Roman" w:hAnsi="Times New Roman" w:cs="Times New Roman"/>
        </w:rPr>
        <w:t xml:space="preserve"> </w:t>
      </w:r>
      <w:r w:rsidR="00EA57DD" w:rsidRPr="009671CC">
        <w:rPr>
          <w:rFonts w:ascii="Times New Roman" w:hAnsi="Times New Roman" w:cs="Times New Roman"/>
        </w:rPr>
        <w:t>should instead</w:t>
      </w:r>
      <w:r w:rsidR="004B489F" w:rsidRPr="009671CC">
        <w:rPr>
          <w:rFonts w:ascii="Times New Roman" w:hAnsi="Times New Roman" w:cs="Times New Roman"/>
        </w:rPr>
        <w:t xml:space="preserve"> </w:t>
      </w:r>
      <w:r w:rsidR="00952C2A" w:rsidRPr="009671CC">
        <w:rPr>
          <w:rFonts w:ascii="Times New Roman" w:hAnsi="Times New Roman" w:cs="Times New Roman"/>
        </w:rPr>
        <w:t xml:space="preserve">develop structures where </w:t>
      </w:r>
      <w:r w:rsidR="001809E1" w:rsidRPr="009671CC">
        <w:rPr>
          <w:rFonts w:ascii="Times New Roman" w:hAnsi="Times New Roman" w:cs="Times New Roman"/>
        </w:rPr>
        <w:t>one’s professional</w:t>
      </w:r>
      <w:r w:rsidR="004B489F" w:rsidRPr="009671CC">
        <w:rPr>
          <w:rFonts w:ascii="Times New Roman" w:hAnsi="Times New Roman" w:cs="Times New Roman"/>
        </w:rPr>
        <w:t xml:space="preserve"> reputation </w:t>
      </w:r>
      <w:r w:rsidR="00952C2A" w:rsidRPr="009671CC">
        <w:rPr>
          <w:rFonts w:ascii="Times New Roman" w:hAnsi="Times New Roman" w:cs="Times New Roman"/>
        </w:rPr>
        <w:t>i</w:t>
      </w:r>
      <w:r w:rsidR="004B489F" w:rsidRPr="009671CC">
        <w:rPr>
          <w:rFonts w:ascii="Times New Roman" w:hAnsi="Times New Roman" w:cs="Times New Roman"/>
        </w:rPr>
        <w:t>s the “</w:t>
      </w:r>
      <w:r w:rsidR="00360BC2" w:rsidRPr="009671CC">
        <w:rPr>
          <w:rFonts w:ascii="Times New Roman" w:hAnsi="Times New Roman" w:cs="Times New Roman"/>
        </w:rPr>
        <w:t>passport”</w:t>
      </w:r>
      <w:r w:rsidR="004B489F" w:rsidRPr="009671CC">
        <w:rPr>
          <w:rFonts w:ascii="Times New Roman" w:hAnsi="Times New Roman" w:cs="Times New Roman"/>
        </w:rPr>
        <w:t xml:space="preserve"> to reward. This can be done b</w:t>
      </w:r>
      <w:r w:rsidR="00360BC2" w:rsidRPr="009671CC">
        <w:rPr>
          <w:rFonts w:ascii="Times New Roman" w:hAnsi="Times New Roman" w:cs="Times New Roman"/>
        </w:rPr>
        <w:t>y providing</w:t>
      </w:r>
      <w:r w:rsidR="004B489F" w:rsidRPr="009671CC">
        <w:rPr>
          <w:rFonts w:ascii="Times New Roman" w:hAnsi="Times New Roman" w:cs="Times New Roman"/>
        </w:rPr>
        <w:t xml:space="preserve"> richer portfolios of work </w:t>
      </w:r>
      <w:r w:rsidR="005431DF" w:rsidRPr="009671CC">
        <w:rPr>
          <w:rFonts w:ascii="Times New Roman" w:hAnsi="Times New Roman" w:cs="Times New Roman"/>
        </w:rPr>
        <w:t>experience, r</w:t>
      </w:r>
      <w:r w:rsidR="004B489F" w:rsidRPr="009671CC">
        <w:rPr>
          <w:rFonts w:ascii="Times New Roman" w:hAnsi="Times New Roman" w:cs="Times New Roman"/>
        </w:rPr>
        <w:t xml:space="preserve">ather than the silo mentality which </w:t>
      </w:r>
      <w:r w:rsidR="005431DF" w:rsidRPr="009671CC">
        <w:rPr>
          <w:rFonts w:ascii="Times New Roman" w:hAnsi="Times New Roman" w:cs="Times New Roman"/>
        </w:rPr>
        <w:t xml:space="preserve">Metcalfe (2017) </w:t>
      </w:r>
      <w:r w:rsidR="00737C21" w:rsidRPr="009671CC">
        <w:rPr>
          <w:rFonts w:ascii="Times New Roman" w:hAnsi="Times New Roman" w:cs="Times New Roman"/>
        </w:rPr>
        <w:t xml:space="preserve">suggests </w:t>
      </w:r>
      <w:r w:rsidR="004B489F" w:rsidRPr="009671CC">
        <w:rPr>
          <w:rFonts w:ascii="Times New Roman" w:hAnsi="Times New Roman" w:cs="Times New Roman"/>
        </w:rPr>
        <w:t>characterises policing</w:t>
      </w:r>
      <w:r w:rsidR="005431DF" w:rsidRPr="009671CC">
        <w:rPr>
          <w:rFonts w:ascii="Times New Roman" w:hAnsi="Times New Roman" w:cs="Times New Roman"/>
        </w:rPr>
        <w:t>. Additionally</w:t>
      </w:r>
      <w:r w:rsidR="00737C21" w:rsidRPr="009671CC">
        <w:rPr>
          <w:rFonts w:ascii="Times New Roman" w:hAnsi="Times New Roman" w:cs="Times New Roman"/>
        </w:rPr>
        <w:t>,</w:t>
      </w:r>
      <w:r w:rsidR="005431DF" w:rsidRPr="009671CC">
        <w:rPr>
          <w:rFonts w:ascii="Times New Roman" w:hAnsi="Times New Roman" w:cs="Times New Roman"/>
        </w:rPr>
        <w:t xml:space="preserve"> a community</w:t>
      </w:r>
      <w:r w:rsidR="00360BC2" w:rsidRPr="009671CC">
        <w:rPr>
          <w:rFonts w:ascii="Times New Roman" w:hAnsi="Times New Roman" w:cs="Times New Roman"/>
        </w:rPr>
        <w:t xml:space="preserve"> of practice</w:t>
      </w:r>
      <w:r w:rsidR="005431DF" w:rsidRPr="009671CC">
        <w:rPr>
          <w:rFonts w:ascii="Times New Roman" w:hAnsi="Times New Roman" w:cs="Times New Roman"/>
        </w:rPr>
        <w:t xml:space="preserve"> should be </w:t>
      </w:r>
      <w:r w:rsidR="00E13715" w:rsidRPr="009671CC">
        <w:rPr>
          <w:rFonts w:ascii="Times New Roman" w:hAnsi="Times New Roman" w:cs="Times New Roman"/>
        </w:rPr>
        <w:t>created that</w:t>
      </w:r>
      <w:r w:rsidR="00360BC2" w:rsidRPr="009671CC">
        <w:rPr>
          <w:rFonts w:ascii="Times New Roman" w:hAnsi="Times New Roman" w:cs="Times New Roman"/>
        </w:rPr>
        <w:t xml:space="preserve"> can make sense of the contemporary challenges facing the police. </w:t>
      </w:r>
      <w:r w:rsidR="00337B13" w:rsidRPr="009671CC">
        <w:rPr>
          <w:rFonts w:ascii="Times New Roman" w:hAnsi="Times New Roman" w:cs="Times New Roman"/>
        </w:rPr>
        <w:t xml:space="preserve">Miller (1999) </w:t>
      </w:r>
      <w:r w:rsidR="005431DF" w:rsidRPr="009671CC">
        <w:rPr>
          <w:rFonts w:ascii="Times New Roman" w:hAnsi="Times New Roman" w:cs="Times New Roman"/>
        </w:rPr>
        <w:t xml:space="preserve">previously </w:t>
      </w:r>
      <w:r w:rsidR="00337B13" w:rsidRPr="009671CC">
        <w:rPr>
          <w:rFonts w:ascii="Times New Roman" w:hAnsi="Times New Roman" w:cs="Times New Roman"/>
        </w:rPr>
        <w:t xml:space="preserve">argued </w:t>
      </w:r>
      <w:r w:rsidR="00E13715" w:rsidRPr="009671CC">
        <w:rPr>
          <w:rFonts w:ascii="Times New Roman" w:hAnsi="Times New Roman" w:cs="Times New Roman"/>
        </w:rPr>
        <w:t>that women’s</w:t>
      </w:r>
      <w:r w:rsidR="00360BC2" w:rsidRPr="009671CC">
        <w:rPr>
          <w:rFonts w:ascii="Times New Roman" w:hAnsi="Times New Roman" w:cs="Times New Roman"/>
        </w:rPr>
        <w:t xml:space="preserve"> knowledge and experiences as women should </w:t>
      </w:r>
      <w:r w:rsidR="00E160D4" w:rsidRPr="009671CC">
        <w:rPr>
          <w:rFonts w:ascii="Times New Roman" w:hAnsi="Times New Roman" w:cs="Times New Roman"/>
        </w:rPr>
        <w:t>be incorporated</w:t>
      </w:r>
      <w:r w:rsidR="00360BC2" w:rsidRPr="009671CC">
        <w:rPr>
          <w:rFonts w:ascii="Times New Roman" w:hAnsi="Times New Roman" w:cs="Times New Roman"/>
        </w:rPr>
        <w:t xml:space="preserve"> into community policing. </w:t>
      </w:r>
      <w:r w:rsidR="00194FA1" w:rsidRPr="009671CC">
        <w:rPr>
          <w:rFonts w:ascii="Times New Roman" w:hAnsi="Times New Roman" w:cs="Times New Roman"/>
        </w:rPr>
        <w:t>There is some indicative evidence from Charman (2018)</w:t>
      </w:r>
      <w:r w:rsidR="003E6113" w:rsidRPr="009671CC">
        <w:rPr>
          <w:rFonts w:ascii="Times New Roman" w:hAnsi="Times New Roman" w:cs="Times New Roman"/>
        </w:rPr>
        <w:t>,</w:t>
      </w:r>
      <w:r w:rsidR="00194FA1" w:rsidRPr="009671CC">
        <w:rPr>
          <w:rFonts w:ascii="Times New Roman" w:hAnsi="Times New Roman" w:cs="Times New Roman"/>
        </w:rPr>
        <w:t xml:space="preserve"> who </w:t>
      </w:r>
      <w:r w:rsidR="003B7809" w:rsidRPr="009671CC">
        <w:rPr>
          <w:rFonts w:ascii="Times New Roman" w:hAnsi="Times New Roman" w:cs="Times New Roman"/>
        </w:rPr>
        <w:t>undertook</w:t>
      </w:r>
      <w:r w:rsidR="00194FA1" w:rsidRPr="009671CC">
        <w:rPr>
          <w:rFonts w:ascii="Times New Roman" w:hAnsi="Times New Roman" w:cs="Times New Roman"/>
        </w:rPr>
        <w:t xml:space="preserve"> a longitudinal study of police officers</w:t>
      </w:r>
      <w:r w:rsidR="009E3DF0" w:rsidRPr="009671CC">
        <w:rPr>
          <w:rFonts w:ascii="Times New Roman" w:hAnsi="Times New Roman" w:cs="Times New Roman"/>
        </w:rPr>
        <w:t xml:space="preserve"> (both graduate and </w:t>
      </w:r>
      <w:r w:rsidR="00134FC4" w:rsidRPr="009671CC">
        <w:rPr>
          <w:rFonts w:ascii="Times New Roman" w:hAnsi="Times New Roman" w:cs="Times New Roman"/>
        </w:rPr>
        <w:t>non-graduate</w:t>
      </w:r>
      <w:r w:rsidR="009E3DF0" w:rsidRPr="009671CC">
        <w:rPr>
          <w:rFonts w:ascii="Times New Roman" w:hAnsi="Times New Roman" w:cs="Times New Roman"/>
        </w:rPr>
        <w:t>)</w:t>
      </w:r>
      <w:r w:rsidR="00194FA1" w:rsidRPr="009671CC">
        <w:rPr>
          <w:rFonts w:ascii="Times New Roman" w:hAnsi="Times New Roman" w:cs="Times New Roman"/>
        </w:rPr>
        <w:t xml:space="preserve"> </w:t>
      </w:r>
      <w:r w:rsidR="003B7809" w:rsidRPr="009671CC">
        <w:rPr>
          <w:rFonts w:ascii="Times New Roman" w:hAnsi="Times New Roman" w:cs="Times New Roman"/>
        </w:rPr>
        <w:t>entry into policing</w:t>
      </w:r>
      <w:r w:rsidR="003E6113" w:rsidRPr="009671CC">
        <w:rPr>
          <w:rFonts w:ascii="Times New Roman" w:hAnsi="Times New Roman" w:cs="Times New Roman"/>
        </w:rPr>
        <w:t>,</w:t>
      </w:r>
      <w:r w:rsidR="00360BC2" w:rsidRPr="009671CC">
        <w:rPr>
          <w:rFonts w:ascii="Times New Roman" w:hAnsi="Times New Roman" w:cs="Times New Roman"/>
        </w:rPr>
        <w:t xml:space="preserve"> that this is happening to some extent</w:t>
      </w:r>
      <w:r w:rsidR="003B7809" w:rsidRPr="009671CC">
        <w:rPr>
          <w:rFonts w:ascii="Times New Roman" w:hAnsi="Times New Roman" w:cs="Times New Roman"/>
        </w:rPr>
        <w:t xml:space="preserve">. She says (personal </w:t>
      </w:r>
      <w:r w:rsidR="00A95700" w:rsidRPr="009671CC">
        <w:rPr>
          <w:rFonts w:ascii="Times New Roman" w:hAnsi="Times New Roman" w:cs="Times New Roman"/>
        </w:rPr>
        <w:t xml:space="preserve">email </w:t>
      </w:r>
      <w:r w:rsidR="003B7809" w:rsidRPr="009671CC">
        <w:rPr>
          <w:rFonts w:ascii="Times New Roman" w:hAnsi="Times New Roman" w:cs="Times New Roman"/>
        </w:rPr>
        <w:t>communication</w:t>
      </w:r>
      <w:r w:rsidR="00BD771F" w:rsidRPr="009671CC">
        <w:rPr>
          <w:rFonts w:ascii="Times New Roman" w:hAnsi="Times New Roman" w:cs="Times New Roman"/>
        </w:rPr>
        <w:t xml:space="preserve"> </w:t>
      </w:r>
      <w:r w:rsidR="006665BB" w:rsidRPr="009671CC">
        <w:rPr>
          <w:rFonts w:ascii="Times New Roman" w:hAnsi="Times New Roman" w:cs="Times New Roman"/>
        </w:rPr>
        <w:t>2/12/2019</w:t>
      </w:r>
      <w:r w:rsidR="003B7809" w:rsidRPr="009671CC">
        <w:rPr>
          <w:rFonts w:ascii="Times New Roman" w:hAnsi="Times New Roman" w:cs="Times New Roman"/>
        </w:rPr>
        <w:t>)</w:t>
      </w:r>
      <w:r w:rsidR="00737C21" w:rsidRPr="009671CC">
        <w:rPr>
          <w:rFonts w:ascii="Times New Roman" w:hAnsi="Times New Roman" w:cs="Times New Roman"/>
        </w:rPr>
        <w:t>:</w:t>
      </w:r>
    </w:p>
    <w:p w14:paraId="78FA3228" w14:textId="10DE8395" w:rsidR="00194FA1" w:rsidRPr="009671CC" w:rsidRDefault="00194FA1" w:rsidP="00671389">
      <w:pPr>
        <w:pStyle w:val="gmail-m-3205764892813279326xmsonormal"/>
        <w:ind w:left="426" w:right="515"/>
      </w:pPr>
      <w:r w:rsidRPr="009671CC">
        <w:t xml:space="preserve">Officers appear increasingly likely to acknowledge the changing role of police officers and the importance of communication as their most important skill.  The male officers that I interviewed did not feel that they had to persist with the 'fighting crime' narrative. So that could suggest an increasing move towards/acceptance of the 'softer' skills which have previously been associated with the more 'nurturing' side of policing - the feminisation thesis. </w:t>
      </w:r>
    </w:p>
    <w:p w14:paraId="7C44269F" w14:textId="436AA400" w:rsidR="0089718B" w:rsidRPr="009671CC" w:rsidRDefault="003B7809" w:rsidP="00671389">
      <w:pPr>
        <w:pStyle w:val="gmail-m-3205764892813279326xmsonormal"/>
        <w:spacing w:line="360" w:lineRule="auto"/>
        <w:rPr>
          <w:shd w:val="clear" w:color="auto" w:fill="FFFFFF"/>
        </w:rPr>
      </w:pPr>
      <w:r w:rsidRPr="009671CC">
        <w:t>Given the tensions that exist between officers</w:t>
      </w:r>
      <w:r w:rsidR="00A95700" w:rsidRPr="009671CC">
        <w:t>’</w:t>
      </w:r>
      <w:r w:rsidRPr="009671CC">
        <w:t xml:space="preserve"> own common sense appropriation </w:t>
      </w:r>
      <w:r w:rsidR="0051688E" w:rsidRPr="009671CC">
        <w:t>of what</w:t>
      </w:r>
      <w:r w:rsidRPr="009671CC">
        <w:t xml:space="preserve"> it is to be professional and the </w:t>
      </w:r>
      <w:r w:rsidR="003E6113" w:rsidRPr="009671CC">
        <w:t xml:space="preserve">academicized </w:t>
      </w:r>
      <w:r w:rsidRPr="009671CC">
        <w:t>professionalism being promoted by the College of Policing through the PEQF,</w:t>
      </w:r>
      <w:r w:rsidR="00194FA1" w:rsidRPr="009671CC">
        <w:t> </w:t>
      </w:r>
      <w:r w:rsidRPr="009671CC">
        <w:t>Hunter</w:t>
      </w:r>
      <w:r w:rsidR="00737C21" w:rsidRPr="009671CC">
        <w:t>,</w:t>
      </w:r>
      <w:r w:rsidRPr="009671CC">
        <w:t xml:space="preserve"> May and Hough (2017) propose that there should be greater clarity about what model of professionalism is being promoted. </w:t>
      </w:r>
      <w:r w:rsidR="005C4AB2" w:rsidRPr="009671CC">
        <w:t>Hough and Stanko (2019) concluded that t</w:t>
      </w:r>
      <w:r w:rsidR="005C4AB2" w:rsidRPr="009671CC">
        <w:rPr>
          <w:shd w:val="clear" w:color="auto" w:fill="FFFFFF"/>
        </w:rPr>
        <w:t>he College of Policing has yet</w:t>
      </w:r>
      <w:r w:rsidR="004B489F" w:rsidRPr="009671CC">
        <w:rPr>
          <w:shd w:val="clear" w:color="auto" w:fill="FFFFFF"/>
        </w:rPr>
        <w:t xml:space="preserve"> </w:t>
      </w:r>
      <w:r w:rsidR="00360BC2" w:rsidRPr="009671CC">
        <w:rPr>
          <w:shd w:val="clear" w:color="auto" w:fill="FFFFFF"/>
        </w:rPr>
        <w:t xml:space="preserve">to </w:t>
      </w:r>
      <w:r w:rsidR="0089718B" w:rsidRPr="009671CC">
        <w:rPr>
          <w:shd w:val="clear" w:color="auto" w:fill="FFFFFF"/>
        </w:rPr>
        <w:t>articulate clearly</w:t>
      </w:r>
      <w:r w:rsidR="005C4AB2" w:rsidRPr="009671CC">
        <w:rPr>
          <w:shd w:val="clear" w:color="auto" w:fill="FFFFFF"/>
        </w:rPr>
        <w:t xml:space="preserve"> the </w:t>
      </w:r>
      <w:r w:rsidR="003E6113" w:rsidRPr="009671CC">
        <w:rPr>
          <w:shd w:val="clear" w:color="auto" w:fill="FFFFFF"/>
        </w:rPr>
        <w:t xml:space="preserve">desired </w:t>
      </w:r>
      <w:r w:rsidR="005C4AB2" w:rsidRPr="009671CC">
        <w:rPr>
          <w:shd w:val="clear" w:color="auto" w:fill="FFFFFF"/>
        </w:rPr>
        <w:t>model of professionalization</w:t>
      </w:r>
      <w:r w:rsidR="00E160D4" w:rsidRPr="009671CC">
        <w:rPr>
          <w:shd w:val="clear" w:color="auto" w:fill="FFFFFF"/>
        </w:rPr>
        <w:t xml:space="preserve">. They concur with Lumsden’s (2017) portrayal of the </w:t>
      </w:r>
      <w:r w:rsidR="003E6113" w:rsidRPr="009671CC">
        <w:rPr>
          <w:shd w:val="clear" w:color="auto" w:fill="FFFFFF"/>
        </w:rPr>
        <w:t xml:space="preserve">continued </w:t>
      </w:r>
      <w:r w:rsidR="00E160D4" w:rsidRPr="009671CC">
        <w:rPr>
          <w:shd w:val="clear" w:color="auto" w:fill="FFFFFF"/>
        </w:rPr>
        <w:t>existence of a common-sense professional identity informing officers about day to day routines</w:t>
      </w:r>
      <w:r w:rsidR="003E6113" w:rsidRPr="009671CC">
        <w:rPr>
          <w:shd w:val="clear" w:color="auto" w:fill="FFFFFF"/>
        </w:rPr>
        <w:t xml:space="preserve"> and which they see as under threat</w:t>
      </w:r>
      <w:r w:rsidR="00E160D4" w:rsidRPr="009671CC">
        <w:rPr>
          <w:shd w:val="clear" w:color="auto" w:fill="FFFFFF"/>
        </w:rPr>
        <w:t>. They suggest this should move towards a knowledge base professionalism within a regulatory framework</w:t>
      </w:r>
      <w:r w:rsidR="00A95700" w:rsidRPr="009671CC">
        <w:rPr>
          <w:shd w:val="clear" w:color="auto" w:fill="FFFFFF"/>
        </w:rPr>
        <w:t>,</w:t>
      </w:r>
      <w:r w:rsidR="00E160D4" w:rsidRPr="009671CC">
        <w:rPr>
          <w:shd w:val="clear" w:color="auto" w:fill="FFFFFF"/>
        </w:rPr>
        <w:t xml:space="preserve"> </w:t>
      </w:r>
      <w:r w:rsidR="003E6113" w:rsidRPr="009671CC">
        <w:rPr>
          <w:shd w:val="clear" w:color="auto" w:fill="FFFFFF"/>
        </w:rPr>
        <w:t>integrating theory</w:t>
      </w:r>
      <w:r w:rsidR="004B489F" w:rsidRPr="009671CC">
        <w:rPr>
          <w:shd w:val="clear" w:color="auto" w:fill="FFFFFF"/>
        </w:rPr>
        <w:t xml:space="preserve"> with practice and recognis</w:t>
      </w:r>
      <w:r w:rsidR="00E160D4" w:rsidRPr="009671CC">
        <w:rPr>
          <w:shd w:val="clear" w:color="auto" w:fill="FFFFFF"/>
        </w:rPr>
        <w:t>ing</w:t>
      </w:r>
      <w:r w:rsidR="004B489F" w:rsidRPr="009671CC">
        <w:rPr>
          <w:shd w:val="clear" w:color="auto" w:fill="FFFFFF"/>
        </w:rPr>
        <w:t xml:space="preserve"> craft </w:t>
      </w:r>
      <w:r w:rsidR="00E160D4" w:rsidRPr="009671CC">
        <w:rPr>
          <w:shd w:val="clear" w:color="auto" w:fill="FFFFFF"/>
        </w:rPr>
        <w:t>s</w:t>
      </w:r>
      <w:r w:rsidR="004B489F" w:rsidRPr="009671CC">
        <w:rPr>
          <w:shd w:val="clear" w:color="auto" w:fill="FFFFFF"/>
        </w:rPr>
        <w:t xml:space="preserve">kill alongside academic knowledge. </w:t>
      </w:r>
    </w:p>
    <w:p w14:paraId="31631601" w14:textId="5C164BB3" w:rsidR="00194FA1" w:rsidRPr="009671CC" w:rsidRDefault="0089718B" w:rsidP="00671389">
      <w:pPr>
        <w:pStyle w:val="gmail-m-3205764892813279326xmsonormal"/>
        <w:spacing w:line="360" w:lineRule="auto"/>
      </w:pPr>
      <w:r w:rsidRPr="009671CC">
        <w:rPr>
          <w:shd w:val="clear" w:color="auto" w:fill="FFFFFF"/>
        </w:rPr>
        <w:t>If the police service is unable to surmount the cultural barriers which inhibit</w:t>
      </w:r>
      <w:r w:rsidR="00E160D4" w:rsidRPr="009671CC">
        <w:rPr>
          <w:shd w:val="clear" w:color="auto" w:fill="FFFFFF"/>
        </w:rPr>
        <w:t xml:space="preserve"> change</w:t>
      </w:r>
      <w:r w:rsidRPr="009671CC">
        <w:rPr>
          <w:shd w:val="clear" w:color="auto" w:fill="FFFFFF"/>
        </w:rPr>
        <w:t xml:space="preserve"> it may well find itself in the state of limbo described by </w:t>
      </w:r>
      <w:r w:rsidR="00134FC4" w:rsidRPr="009671CC">
        <w:rPr>
          <w:rFonts w:eastAsia="Times New Roman"/>
        </w:rPr>
        <w:t xml:space="preserve">Bamber, Allen-Collinson and McCormack, </w:t>
      </w:r>
      <w:r w:rsidR="00A95700" w:rsidRPr="009671CC">
        <w:rPr>
          <w:rFonts w:eastAsia="Times New Roman"/>
        </w:rPr>
        <w:t>(</w:t>
      </w:r>
      <w:r w:rsidR="00134FC4" w:rsidRPr="009671CC">
        <w:rPr>
          <w:rFonts w:eastAsia="Times New Roman"/>
        </w:rPr>
        <w:t xml:space="preserve">2017) </w:t>
      </w:r>
      <w:r w:rsidRPr="009671CC">
        <w:t>in which it remains hopelessly trapped</w:t>
      </w:r>
      <w:r w:rsidR="00737C21" w:rsidRPr="009671CC">
        <w:t>,</w:t>
      </w:r>
      <w:r w:rsidRPr="009671CC">
        <w:t xml:space="preserve"> neither recognisably its traditional model of British policing </w:t>
      </w:r>
      <w:r w:rsidR="00737C21" w:rsidRPr="009671CC">
        <w:t>nor acquiring</w:t>
      </w:r>
      <w:r w:rsidR="001809E1" w:rsidRPr="009671CC">
        <w:t xml:space="preserve"> its new identity as the </w:t>
      </w:r>
      <w:r w:rsidRPr="009671CC">
        <w:t xml:space="preserve">profession of policing. </w:t>
      </w:r>
    </w:p>
    <w:p w14:paraId="4022C5AC" w14:textId="3C238581" w:rsidR="00240702" w:rsidRPr="009671CC" w:rsidRDefault="003E6113" w:rsidP="00671389">
      <w:pPr>
        <w:pStyle w:val="gmail-m-3205764892813279326xmsonormal"/>
        <w:spacing w:line="360" w:lineRule="auto"/>
        <w:rPr>
          <w:b/>
        </w:rPr>
      </w:pPr>
      <w:r w:rsidRPr="009671CC">
        <w:rPr>
          <w:b/>
        </w:rPr>
        <w:t>R</w:t>
      </w:r>
      <w:r w:rsidR="00240702" w:rsidRPr="009671CC">
        <w:rPr>
          <w:b/>
        </w:rPr>
        <w:t>eferences</w:t>
      </w:r>
    </w:p>
    <w:p w14:paraId="5642E62E" w14:textId="5701A686" w:rsidR="00BE17E4" w:rsidRPr="009671CC" w:rsidRDefault="00BE17E4"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Association of Police and Crime Commissioners and the National Police Chiefs Council (2016)</w:t>
      </w:r>
      <w:r w:rsidR="009F0381" w:rsidRPr="009671CC">
        <w:rPr>
          <w:rFonts w:ascii="Times New Roman" w:hAnsi="Times New Roman" w:cs="Times New Roman"/>
          <w:shd w:val="clear" w:color="auto" w:fill="FFFFFF"/>
        </w:rPr>
        <w:t xml:space="preserve">. </w:t>
      </w:r>
      <w:r w:rsidRPr="009671CC">
        <w:rPr>
          <w:rFonts w:ascii="Times New Roman" w:hAnsi="Times New Roman" w:cs="Times New Roman"/>
          <w:shd w:val="clear" w:color="auto" w:fill="FFFFFF"/>
        </w:rPr>
        <w:t>Police vision 2015.</w:t>
      </w:r>
    </w:p>
    <w:p w14:paraId="5F855C82" w14:textId="30EF9ECC" w:rsidR="00BE17E4" w:rsidRPr="009671CC" w:rsidRDefault="007E1F5B" w:rsidP="00AD14A3">
      <w:pPr>
        <w:jc w:val="both"/>
        <w:rPr>
          <w:rFonts w:ascii="Times New Roman" w:hAnsi="Times New Roman" w:cs="Times New Roman"/>
          <w:shd w:val="clear" w:color="auto" w:fill="FFFFFF"/>
        </w:rPr>
      </w:pPr>
      <w:hyperlink r:id="rId8" w:history="1">
        <w:r w:rsidR="009F0381" w:rsidRPr="009671CC">
          <w:rPr>
            <w:rStyle w:val="Hyperlink"/>
            <w:rFonts w:ascii="Times New Roman" w:hAnsi="Times New Roman" w:cs="Times New Roman"/>
            <w:color w:val="auto"/>
            <w:shd w:val="clear" w:color="auto" w:fill="FFFFFF"/>
          </w:rPr>
          <w:t>https://www.npcc.police.uk/documents/Policing%20Vision.pdf</w:t>
        </w:r>
      </w:hyperlink>
      <w:r w:rsidR="009F0381" w:rsidRPr="009671CC">
        <w:rPr>
          <w:rFonts w:ascii="Times New Roman" w:hAnsi="Times New Roman" w:cs="Times New Roman"/>
          <w:shd w:val="clear" w:color="auto" w:fill="FFFFFF"/>
        </w:rPr>
        <w:t xml:space="preserve"> </w:t>
      </w:r>
    </w:p>
    <w:p w14:paraId="0A0B532F" w14:textId="77777777" w:rsidR="00BE17E4" w:rsidRPr="009671CC" w:rsidRDefault="00BE17E4" w:rsidP="00AD14A3">
      <w:pPr>
        <w:jc w:val="both"/>
        <w:rPr>
          <w:rFonts w:ascii="Times New Roman" w:hAnsi="Times New Roman" w:cs="Times New Roman"/>
          <w:shd w:val="clear" w:color="auto" w:fill="FFFFFF"/>
        </w:rPr>
      </w:pPr>
    </w:p>
    <w:p w14:paraId="15BC23E7" w14:textId="5E62FB4D" w:rsidR="00897459" w:rsidRPr="009671CC" w:rsidRDefault="00897459"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Bamber, M., Allen-Collinson, J., &amp; McCormack, J. (2017). Occupational limbo, transitional liminality and permanent liminality: New conceptual distinctions.</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Human Relations</w:t>
      </w:r>
      <w:r w:rsidRPr="009671CC">
        <w:rPr>
          <w:rFonts w:ascii="Times New Roman" w:hAnsi="Times New Roman" w:cs="Times New Roman"/>
          <w:shd w:val="clear" w:color="auto" w:fill="FFFFFF"/>
        </w:rPr>
        <w:t>,</w:t>
      </w:r>
      <w:r w:rsidR="00BE17E4" w:rsidRPr="009671CC">
        <w:rPr>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70</w:t>
      </w:r>
      <w:r w:rsidRPr="009671CC">
        <w:rPr>
          <w:rFonts w:ascii="Times New Roman" w:hAnsi="Times New Roman" w:cs="Times New Roman"/>
          <w:shd w:val="clear" w:color="auto" w:fill="FFFFFF"/>
        </w:rPr>
        <w:t>(12), 1514-1537.</w:t>
      </w:r>
    </w:p>
    <w:p w14:paraId="2CAEBFAE" w14:textId="77777777" w:rsidR="00897459" w:rsidRPr="009671CC" w:rsidRDefault="00897459" w:rsidP="00AD14A3">
      <w:pPr>
        <w:jc w:val="both"/>
        <w:rPr>
          <w:rFonts w:ascii="Times New Roman" w:hAnsi="Times New Roman" w:cs="Times New Roman"/>
          <w:shd w:val="clear" w:color="auto" w:fill="FFFFFF"/>
        </w:rPr>
      </w:pPr>
    </w:p>
    <w:p w14:paraId="52F65E11" w14:textId="164F9AAF" w:rsidR="00D16F07" w:rsidRPr="009671CC" w:rsidRDefault="00D16F07"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Bradley, D., &amp; Nixon, C. (2009). Ending the ‘dialogue of the deaf’: Evidence and policing policies and practices. An Australian case study.</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Police Practice and Research: An International Journal</w:t>
      </w:r>
      <w:r w:rsidRPr="009671CC">
        <w:rPr>
          <w:rFonts w:ascii="Times New Roman" w:hAnsi="Times New Roman" w:cs="Times New Roman"/>
          <w:shd w:val="clear" w:color="auto" w:fill="FFFFFF"/>
        </w:rPr>
        <w:t>,</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10</w:t>
      </w:r>
      <w:r w:rsidRPr="009671CC">
        <w:rPr>
          <w:rFonts w:ascii="Times New Roman" w:hAnsi="Times New Roman" w:cs="Times New Roman"/>
          <w:shd w:val="clear" w:color="auto" w:fill="FFFFFF"/>
        </w:rPr>
        <w:t>(5-6), 423-435.</w:t>
      </w:r>
    </w:p>
    <w:p w14:paraId="61D5E4AB" w14:textId="77777777" w:rsidR="00D16F07" w:rsidRPr="009671CC" w:rsidRDefault="00D16F07" w:rsidP="00AD14A3">
      <w:pPr>
        <w:jc w:val="both"/>
        <w:rPr>
          <w:rFonts w:ascii="Times New Roman" w:hAnsi="Times New Roman" w:cs="Times New Roman"/>
          <w:shd w:val="clear" w:color="auto" w:fill="FFFFFF"/>
        </w:rPr>
      </w:pPr>
    </w:p>
    <w:p w14:paraId="08A32BF6" w14:textId="50838D70" w:rsidR="00AD14A3" w:rsidRPr="009671CC" w:rsidRDefault="00AD14A3"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Brown, J. (2018). Do Graduate Police Officers Make a Difference to Policing? Results of an Integrative Literature Review.</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Policing: A Journal of Policy and Practice</w:t>
      </w:r>
      <w:r w:rsidRPr="009671CC">
        <w:rPr>
          <w:rFonts w:ascii="Times New Roman" w:hAnsi="Times New Roman" w:cs="Times New Roman"/>
          <w:shd w:val="clear" w:color="auto" w:fill="FFFFFF"/>
        </w:rPr>
        <w:t>. Accessed at</w:t>
      </w:r>
    </w:p>
    <w:p w14:paraId="76DA1FF5" w14:textId="77777777" w:rsidR="00AD14A3" w:rsidRPr="009671CC" w:rsidRDefault="007E1F5B" w:rsidP="00AD14A3">
      <w:pPr>
        <w:jc w:val="both"/>
        <w:rPr>
          <w:rFonts w:ascii="Times New Roman" w:hAnsi="Times New Roman" w:cs="Times New Roman"/>
          <w:shd w:val="clear" w:color="auto" w:fill="FFFFFF"/>
        </w:rPr>
      </w:pPr>
      <w:hyperlink r:id="rId9" w:history="1">
        <w:r w:rsidR="00AD14A3" w:rsidRPr="009671CC">
          <w:rPr>
            <w:rStyle w:val="Hyperlink"/>
            <w:rFonts w:ascii="Times New Roman" w:hAnsi="Times New Roman" w:cs="Times New Roman"/>
            <w:color w:val="auto"/>
            <w:shd w:val="clear" w:color="auto" w:fill="FFFFFF"/>
          </w:rPr>
          <w:t>https://academic.oup.com/policing/advance-article/doi/10.1093/police/pay075/5184553</w:t>
        </w:r>
      </w:hyperlink>
    </w:p>
    <w:p w14:paraId="2908DE8F" w14:textId="77777777" w:rsidR="00AD14A3" w:rsidRPr="009671CC" w:rsidRDefault="00AD14A3" w:rsidP="00AD14A3">
      <w:pPr>
        <w:jc w:val="both"/>
        <w:rPr>
          <w:rFonts w:ascii="Times New Roman" w:hAnsi="Times New Roman" w:cs="Times New Roman"/>
          <w:shd w:val="clear" w:color="auto" w:fill="FFFFFF"/>
        </w:rPr>
      </w:pPr>
    </w:p>
    <w:p w14:paraId="544EE4CC" w14:textId="58181A73" w:rsidR="00AD14A3" w:rsidRPr="009671CC" w:rsidRDefault="00AD14A3"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Brown, J., Fleming, J., Silvestri, M., Linton, K., &amp; Gouseti, I. (2019). Implications of police occupational culture in discriminatory experiences of senior women in police forces in England and Wales.</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Policing and Society</w:t>
      </w:r>
      <w:r w:rsidRPr="009671CC">
        <w:rPr>
          <w:rFonts w:ascii="Times New Roman" w:hAnsi="Times New Roman" w:cs="Times New Roman"/>
          <w:shd w:val="clear" w:color="auto" w:fill="FFFFFF"/>
        </w:rPr>
        <w:t>,</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29</w:t>
      </w:r>
      <w:r w:rsidRPr="009671CC">
        <w:rPr>
          <w:rFonts w:ascii="Times New Roman" w:hAnsi="Times New Roman" w:cs="Times New Roman"/>
          <w:shd w:val="clear" w:color="auto" w:fill="FFFFFF"/>
        </w:rPr>
        <w:t>(2), 121-136.</w:t>
      </w:r>
    </w:p>
    <w:p w14:paraId="71AC3F92" w14:textId="77777777" w:rsidR="00AD14A3" w:rsidRPr="009671CC" w:rsidRDefault="00AD14A3" w:rsidP="00AD14A3">
      <w:pPr>
        <w:jc w:val="both"/>
        <w:rPr>
          <w:rFonts w:ascii="Times New Roman" w:hAnsi="Times New Roman" w:cs="Times New Roman"/>
          <w:shd w:val="clear" w:color="auto" w:fill="FFFFFF"/>
        </w:rPr>
      </w:pPr>
    </w:p>
    <w:p w14:paraId="4A870888" w14:textId="06EDD9A9" w:rsidR="00AD14A3" w:rsidRPr="009671CC" w:rsidRDefault="00AD14A3" w:rsidP="00AD14A3">
      <w:pPr>
        <w:rPr>
          <w:rFonts w:ascii="Times New Roman" w:hAnsi="Times New Roman" w:cs="Times New Roman"/>
          <w:b/>
        </w:rPr>
      </w:pPr>
      <w:r w:rsidRPr="009671CC">
        <w:rPr>
          <w:rFonts w:ascii="Times New Roman" w:hAnsi="Times New Roman" w:cs="Times New Roman"/>
          <w:shd w:val="clear" w:color="auto" w:fill="FFFFFF"/>
        </w:rPr>
        <w:t>Brown, J., and Silvestri, M (</w:t>
      </w:r>
      <w:r w:rsidR="00E03891" w:rsidRPr="009671CC">
        <w:rPr>
          <w:rFonts w:ascii="Times New Roman" w:hAnsi="Times New Roman" w:cs="Times New Roman"/>
          <w:shd w:val="clear" w:color="auto" w:fill="FFFFFF"/>
        </w:rPr>
        <w:t>2019</w:t>
      </w:r>
      <w:r w:rsidRPr="009671CC">
        <w:rPr>
          <w:rFonts w:ascii="Times New Roman" w:hAnsi="Times New Roman" w:cs="Times New Roman"/>
          <w:shd w:val="clear" w:color="auto" w:fill="FFFFFF"/>
        </w:rPr>
        <w:t xml:space="preserve">). </w:t>
      </w:r>
      <w:r w:rsidR="00E03891" w:rsidRPr="009671CC">
        <w:rPr>
          <w:rFonts w:ascii="Times New Roman" w:hAnsi="Times New Roman" w:cs="Times New Roman"/>
          <w:shd w:val="clear" w:color="auto" w:fill="FFFFFF"/>
        </w:rPr>
        <w:t>‘</w:t>
      </w:r>
      <w:r w:rsidRPr="009671CC">
        <w:rPr>
          <w:rFonts w:ascii="Times New Roman" w:hAnsi="Times New Roman" w:cs="Times New Roman"/>
          <w:shd w:val="clear" w:color="auto" w:fill="FFFFFF"/>
        </w:rPr>
        <w:t>W</w:t>
      </w:r>
      <w:r w:rsidRPr="009671CC">
        <w:rPr>
          <w:rFonts w:ascii="Times New Roman" w:hAnsi="Times New Roman" w:cs="Times New Roman"/>
        </w:rPr>
        <w:t xml:space="preserve">omen policing in the UK: transforming </w:t>
      </w:r>
      <w:r w:rsidR="00DB628B" w:rsidRPr="009671CC">
        <w:rPr>
          <w:rFonts w:ascii="Times New Roman" w:hAnsi="Times New Roman" w:cs="Times New Roman"/>
        </w:rPr>
        <w:t>leadership</w:t>
      </w:r>
      <w:r w:rsidR="00E03891" w:rsidRPr="009671CC">
        <w:rPr>
          <w:rFonts w:ascii="Times New Roman" w:hAnsi="Times New Roman" w:cs="Times New Roman"/>
        </w:rPr>
        <w:t>’.</w:t>
      </w:r>
      <w:r w:rsidR="00DB628B" w:rsidRPr="009671CC">
        <w:rPr>
          <w:rFonts w:ascii="Times New Roman" w:hAnsi="Times New Roman" w:cs="Times New Roman"/>
        </w:rPr>
        <w:t xml:space="preserve"> In</w:t>
      </w:r>
      <w:r w:rsidRPr="009671CC">
        <w:rPr>
          <w:rFonts w:ascii="Times New Roman" w:hAnsi="Times New Roman" w:cs="Times New Roman"/>
        </w:rPr>
        <w:t xml:space="preserve"> RabeHemp, C. and Garcia,V.  (ed.) </w:t>
      </w:r>
      <w:r w:rsidRPr="009671CC">
        <w:rPr>
          <w:rFonts w:ascii="Times New Roman" w:hAnsi="Times New Roman" w:cs="Times New Roman"/>
          <w:i/>
        </w:rPr>
        <w:t>Women Policing Across the Globe</w:t>
      </w:r>
      <w:r w:rsidRPr="009671CC">
        <w:rPr>
          <w:rFonts w:ascii="Times New Roman" w:hAnsi="Times New Roman" w:cs="Times New Roman"/>
        </w:rPr>
        <w:t xml:space="preserve">: </w:t>
      </w:r>
      <w:r w:rsidRPr="009671CC">
        <w:rPr>
          <w:rFonts w:ascii="Times New Roman" w:hAnsi="Times New Roman" w:cs="Times New Roman"/>
          <w:i/>
          <w:iCs/>
          <w:shd w:val="clear" w:color="auto" w:fill="FFFFFF"/>
        </w:rPr>
        <w:t>Shared Challenges and Successes in the Integration of Women Police Worldwide</w:t>
      </w:r>
      <w:r w:rsidRPr="009671CC">
        <w:rPr>
          <w:rFonts w:ascii="Times New Roman" w:hAnsi="Times New Roman" w:cs="Times New Roman"/>
          <w:shd w:val="clear" w:color="auto" w:fill="FFFFFF"/>
        </w:rPr>
        <w:t xml:space="preserve">. </w:t>
      </w:r>
      <w:r w:rsidR="00E03891" w:rsidRPr="009671CC">
        <w:rPr>
          <w:rFonts w:ascii="Times New Roman" w:hAnsi="Times New Roman" w:cs="Times New Roman"/>
        </w:rPr>
        <w:t>Rowman and Littlefield, Chapter 6.</w:t>
      </w:r>
    </w:p>
    <w:p w14:paraId="33798A52" w14:textId="77777777" w:rsidR="00AD14A3" w:rsidRPr="009671CC" w:rsidRDefault="00AD14A3" w:rsidP="00AD14A3">
      <w:pPr>
        <w:jc w:val="both"/>
        <w:rPr>
          <w:rFonts w:ascii="Times New Roman" w:hAnsi="Times New Roman" w:cs="Times New Roman"/>
          <w:shd w:val="clear" w:color="auto" w:fill="FFFFFF"/>
        </w:rPr>
      </w:pPr>
    </w:p>
    <w:p w14:paraId="11062301" w14:textId="77777777" w:rsidR="00AD14A3" w:rsidRPr="009671CC" w:rsidRDefault="00AD14A3"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 xml:space="preserve">Charman, S. (2017). </w:t>
      </w:r>
      <w:r w:rsidRPr="009671CC">
        <w:rPr>
          <w:rFonts w:ascii="Times New Roman" w:hAnsi="Times New Roman" w:cs="Times New Roman"/>
          <w:i/>
          <w:shd w:val="clear" w:color="auto" w:fill="FFFFFF"/>
        </w:rPr>
        <w:t>Police socialisation, identity and culture; becoming blue</w:t>
      </w:r>
      <w:r w:rsidRPr="009671CC">
        <w:rPr>
          <w:rFonts w:ascii="Times New Roman" w:hAnsi="Times New Roman" w:cs="Times New Roman"/>
          <w:shd w:val="clear" w:color="auto" w:fill="FFFFFF"/>
        </w:rPr>
        <w:t>. London: Palgrave.</w:t>
      </w:r>
    </w:p>
    <w:p w14:paraId="2CEE37F0" w14:textId="77777777" w:rsidR="00D86EC4" w:rsidRPr="009671CC" w:rsidRDefault="00D86EC4" w:rsidP="00AD14A3">
      <w:pPr>
        <w:jc w:val="both"/>
        <w:rPr>
          <w:rFonts w:ascii="Times New Roman" w:hAnsi="Times New Roman" w:cs="Times New Roman"/>
          <w:shd w:val="clear" w:color="auto" w:fill="FFFFFF"/>
        </w:rPr>
      </w:pPr>
    </w:p>
    <w:p w14:paraId="6F82D942" w14:textId="5EDA7D8B" w:rsidR="00BE17E4" w:rsidRPr="009671CC" w:rsidRDefault="00BE17E4"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College of Policing (2015</w:t>
      </w:r>
      <w:r w:rsidR="00737C21" w:rsidRPr="009671CC">
        <w:rPr>
          <w:rFonts w:ascii="Times New Roman" w:hAnsi="Times New Roman" w:cs="Times New Roman"/>
          <w:shd w:val="clear" w:color="auto" w:fill="FFFFFF"/>
        </w:rPr>
        <w:t>)</w:t>
      </w:r>
      <w:r w:rsidRPr="009671CC">
        <w:rPr>
          <w:rFonts w:ascii="Times New Roman" w:hAnsi="Times New Roman" w:cs="Times New Roman"/>
          <w:shd w:val="clear" w:color="auto" w:fill="FFFFFF"/>
        </w:rPr>
        <w:t>. Leadership review. London: The College.</w:t>
      </w:r>
    </w:p>
    <w:p w14:paraId="672B0BA9" w14:textId="77777777" w:rsidR="00BE17E4" w:rsidRPr="009671CC" w:rsidRDefault="00BE17E4" w:rsidP="00AD14A3">
      <w:pPr>
        <w:jc w:val="both"/>
        <w:rPr>
          <w:rFonts w:ascii="Times New Roman" w:hAnsi="Times New Roman" w:cs="Times New Roman"/>
          <w:shd w:val="clear" w:color="auto" w:fill="FFFFFF"/>
        </w:rPr>
      </w:pPr>
    </w:p>
    <w:p w14:paraId="49E4B9BE" w14:textId="6D458A38" w:rsidR="00D86EC4" w:rsidRPr="009671CC" w:rsidRDefault="00D86EC4"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Dubord, N., &amp; Griffiths, C. T. (2019). Creating a Change Culture in a Police Service: The Role of Police Leadership.</w:t>
      </w:r>
      <w:r w:rsidR="00DB628B" w:rsidRPr="009671CC">
        <w:rPr>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Policing: A Journal of Policy and Practice</w:t>
      </w:r>
      <w:r w:rsidRPr="009671CC">
        <w:rPr>
          <w:rFonts w:ascii="Times New Roman" w:hAnsi="Times New Roman" w:cs="Times New Roman"/>
          <w:shd w:val="clear" w:color="auto" w:fill="FFFFFF"/>
        </w:rPr>
        <w:t>.</w:t>
      </w:r>
    </w:p>
    <w:p w14:paraId="1C3A41BF" w14:textId="1974E524" w:rsidR="00D86EC4" w:rsidRPr="009671CC" w:rsidRDefault="00D86EC4"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https://academic.oup.com/policing/advance-article/doi/10.1093/police/paz055/5571047</w:t>
      </w:r>
    </w:p>
    <w:p w14:paraId="04A38355" w14:textId="77777777" w:rsidR="00D30AF9" w:rsidRPr="009671CC" w:rsidRDefault="00D30AF9" w:rsidP="00AD14A3">
      <w:pPr>
        <w:jc w:val="both"/>
        <w:rPr>
          <w:rFonts w:ascii="Times New Roman" w:hAnsi="Times New Roman" w:cs="Times New Roman"/>
          <w:shd w:val="clear" w:color="auto" w:fill="FFFFFF"/>
        </w:rPr>
      </w:pPr>
    </w:p>
    <w:p w14:paraId="5F153F7A" w14:textId="4C2B0D27" w:rsidR="00D16F07" w:rsidRPr="009671CC" w:rsidRDefault="00D16F07" w:rsidP="00AD14A3">
      <w:pPr>
        <w:jc w:val="both"/>
        <w:rPr>
          <w:rFonts w:ascii="Times New Roman" w:hAnsi="Times New Roman" w:cs="Times New Roman"/>
        </w:rPr>
      </w:pPr>
      <w:r w:rsidRPr="009671CC">
        <w:rPr>
          <w:rFonts w:ascii="Times New Roman" w:hAnsi="Times New Roman" w:cs="Times New Roman"/>
        </w:rPr>
        <w:t>Emsley, C (2014</w:t>
      </w:r>
      <w:r w:rsidR="009F0381" w:rsidRPr="009671CC">
        <w:rPr>
          <w:rFonts w:ascii="Times New Roman" w:hAnsi="Times New Roman" w:cs="Times New Roman"/>
        </w:rPr>
        <w:t xml:space="preserve">). </w:t>
      </w:r>
      <w:r w:rsidRPr="009671CC">
        <w:rPr>
          <w:rFonts w:ascii="Times New Roman" w:hAnsi="Times New Roman" w:cs="Times New Roman"/>
        </w:rPr>
        <w:t xml:space="preserve">‘Peel’s Principles, Police Principles’, in J Brown (ed.) The Future of Policing </w:t>
      </w:r>
      <w:r w:rsidR="009F0381" w:rsidRPr="009671CC">
        <w:rPr>
          <w:rFonts w:ascii="Times New Roman" w:hAnsi="Times New Roman" w:cs="Times New Roman"/>
        </w:rPr>
        <w:t xml:space="preserve">London: Routledge, </w:t>
      </w:r>
      <w:r w:rsidRPr="009671CC">
        <w:rPr>
          <w:rFonts w:ascii="Times New Roman" w:hAnsi="Times New Roman" w:cs="Times New Roman"/>
        </w:rPr>
        <w:t>11-22</w:t>
      </w:r>
    </w:p>
    <w:p w14:paraId="70B3389E" w14:textId="77777777" w:rsidR="00D16F07" w:rsidRPr="009671CC" w:rsidRDefault="00D16F07" w:rsidP="00AD14A3">
      <w:pPr>
        <w:jc w:val="both"/>
      </w:pPr>
    </w:p>
    <w:p w14:paraId="34875A1D" w14:textId="5C5173EF" w:rsidR="00D86EC4" w:rsidRPr="009671CC" w:rsidRDefault="00D86EC4"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Fielding, N. (2013). Cop canteen culture. In Newburn, T., &amp; Stanko, E. A. (eds).</w:t>
      </w:r>
      <w:r w:rsidRPr="009671CC">
        <w:rPr>
          <w:rStyle w:val="apple-converted-space"/>
          <w:rFonts w:ascii="Times New Roman" w:hAnsi="Times New Roman" w:cs="Times New Roman"/>
          <w:shd w:val="clear" w:color="auto" w:fill="FFFFFF"/>
        </w:rPr>
        <w:t> </w:t>
      </w:r>
      <w:r w:rsidR="009F0381" w:rsidRPr="009671CC">
        <w:rPr>
          <w:rFonts w:ascii="Times New Roman" w:hAnsi="Times New Roman" w:cs="Times New Roman"/>
          <w:i/>
          <w:iCs/>
          <w:shd w:val="clear" w:color="auto" w:fill="FFFFFF"/>
        </w:rPr>
        <w:t>Just boys doing business? M</w:t>
      </w:r>
      <w:r w:rsidRPr="009671CC">
        <w:rPr>
          <w:rFonts w:ascii="Times New Roman" w:hAnsi="Times New Roman" w:cs="Times New Roman"/>
          <w:i/>
          <w:iCs/>
          <w:shd w:val="clear" w:color="auto" w:fill="FFFFFF"/>
        </w:rPr>
        <w:t>en, masculinities and crime</w:t>
      </w:r>
      <w:r w:rsidRPr="009671CC">
        <w:rPr>
          <w:rFonts w:ascii="Times New Roman" w:hAnsi="Times New Roman" w:cs="Times New Roman"/>
          <w:shd w:val="clear" w:color="auto" w:fill="FFFFFF"/>
        </w:rPr>
        <w:t>. Abingdon: Routledge. 46-63.</w:t>
      </w:r>
    </w:p>
    <w:p w14:paraId="7509E5EB" w14:textId="77777777" w:rsidR="00642C0F" w:rsidRPr="009671CC" w:rsidRDefault="00642C0F" w:rsidP="00AD14A3">
      <w:pPr>
        <w:jc w:val="both"/>
        <w:rPr>
          <w:rFonts w:ascii="Times New Roman" w:hAnsi="Times New Roman" w:cs="Times New Roman"/>
          <w:shd w:val="clear" w:color="auto" w:fill="FFFFFF"/>
        </w:rPr>
      </w:pPr>
    </w:p>
    <w:p w14:paraId="4CEC6673" w14:textId="7D887BDD" w:rsidR="0056771F" w:rsidRPr="009671CC" w:rsidRDefault="009F0381" w:rsidP="00AD14A3">
      <w:pPr>
        <w:jc w:val="both"/>
        <w:rPr>
          <w:rFonts w:ascii="Times New Roman" w:hAnsi="Times New Roman" w:cs="Times New Roman"/>
          <w:shd w:val="clear" w:color="auto" w:fill="FFFFFF"/>
        </w:rPr>
      </w:pPr>
      <w:r w:rsidRPr="009671CC">
        <w:rPr>
          <w:rFonts w:ascii="Times New Roman" w:hAnsi="Times New Roman" w:cs="Times New Roman"/>
        </w:rPr>
        <w:t>Flanagan, R. (2008).</w:t>
      </w:r>
      <w:r w:rsidR="0056771F" w:rsidRPr="009671CC">
        <w:rPr>
          <w:rFonts w:ascii="Times New Roman" w:hAnsi="Times New Roman" w:cs="Times New Roman"/>
        </w:rPr>
        <w:t xml:space="preserve"> “The Review of Policing – Final Report”, available at: https://www.justiceinspectorates.gov.uk/hmic/media/flanagan-review-of-policing- 20080201.pdf </w:t>
      </w:r>
    </w:p>
    <w:p w14:paraId="24231F33" w14:textId="77777777" w:rsidR="0056771F" w:rsidRPr="009671CC" w:rsidRDefault="0056771F" w:rsidP="00AD14A3">
      <w:pPr>
        <w:jc w:val="both"/>
        <w:rPr>
          <w:rFonts w:ascii="Times New Roman" w:hAnsi="Times New Roman" w:cs="Times New Roman"/>
          <w:shd w:val="clear" w:color="auto" w:fill="FFFFFF"/>
        </w:rPr>
      </w:pPr>
    </w:p>
    <w:p w14:paraId="17C64C54" w14:textId="499441CA" w:rsidR="00642C0F" w:rsidRPr="009671CC" w:rsidRDefault="00642C0F"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 xml:space="preserve">Fleming, </w:t>
      </w:r>
      <w:r w:rsidR="00DC4655" w:rsidRPr="009671CC">
        <w:rPr>
          <w:rFonts w:ascii="Times New Roman" w:hAnsi="Times New Roman" w:cs="Times New Roman"/>
          <w:shd w:val="clear" w:color="auto" w:fill="FFFFFF"/>
        </w:rPr>
        <w:t xml:space="preserve">J and </w:t>
      </w:r>
      <w:r w:rsidRPr="009671CC">
        <w:rPr>
          <w:rFonts w:ascii="Times New Roman" w:hAnsi="Times New Roman" w:cs="Times New Roman"/>
          <w:shd w:val="clear" w:color="auto" w:fill="FFFFFF"/>
        </w:rPr>
        <w:t>Rhodes</w:t>
      </w:r>
      <w:r w:rsidR="00DC4655" w:rsidRPr="009671CC">
        <w:rPr>
          <w:rFonts w:ascii="Times New Roman" w:hAnsi="Times New Roman" w:cs="Times New Roman"/>
          <w:shd w:val="clear" w:color="auto" w:fill="FFFFFF"/>
        </w:rPr>
        <w:t>, RAW (2018)</w:t>
      </w:r>
      <w:r w:rsidR="009F0381" w:rsidRPr="009671CC">
        <w:rPr>
          <w:rFonts w:ascii="Times New Roman" w:hAnsi="Times New Roman" w:cs="Times New Roman"/>
          <w:shd w:val="clear" w:color="auto" w:fill="FFFFFF"/>
        </w:rPr>
        <w:t>.</w:t>
      </w:r>
      <w:r w:rsidRPr="009671CC">
        <w:rPr>
          <w:rFonts w:ascii="Times New Roman" w:hAnsi="Times New Roman" w:cs="Times New Roman"/>
          <w:shd w:val="clear" w:color="auto" w:fill="FFFFFF"/>
        </w:rPr>
        <w:t xml:space="preserve"> "Can experience be evidence? Craft knowledge and evidence-based policing."</w:t>
      </w:r>
      <w:r w:rsidR="00DC4655" w:rsidRPr="009671CC">
        <w:rPr>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Policy &amp; Politics</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shd w:val="clear" w:color="auto" w:fill="FFFFFF"/>
        </w:rPr>
        <w:t>46, no. 1 (2018): 3-26.</w:t>
      </w:r>
    </w:p>
    <w:p w14:paraId="4798E1AD" w14:textId="77777777" w:rsidR="00D86EC4" w:rsidRPr="009671CC" w:rsidRDefault="00D86EC4" w:rsidP="00AD14A3">
      <w:pPr>
        <w:jc w:val="both"/>
        <w:rPr>
          <w:rFonts w:ascii="Times New Roman" w:hAnsi="Times New Roman" w:cs="Times New Roman"/>
          <w:shd w:val="clear" w:color="auto" w:fill="FFFFFF"/>
        </w:rPr>
      </w:pPr>
    </w:p>
    <w:p w14:paraId="586A1C77" w14:textId="4F9466D5" w:rsidR="00737C21" w:rsidRPr="009671CC" w:rsidRDefault="00737C21" w:rsidP="00737C21">
      <w:pPr>
        <w:spacing w:after="120"/>
        <w:rPr>
          <w:rFonts w:ascii="Times New Roman" w:hAnsi="Times New Roman" w:cs="Times New Roman"/>
          <w:lang w:val="en"/>
        </w:rPr>
      </w:pPr>
      <w:r w:rsidRPr="009671CC">
        <w:rPr>
          <w:rFonts w:ascii="Times New Roman" w:hAnsi="Times New Roman" w:cs="Times New Roman"/>
        </w:rPr>
        <w:t>Fleming, J (2019)</w:t>
      </w:r>
      <w:r w:rsidR="009F0381" w:rsidRPr="009671CC">
        <w:rPr>
          <w:rFonts w:ascii="Times New Roman" w:hAnsi="Times New Roman" w:cs="Times New Roman"/>
        </w:rPr>
        <w:t>.</w:t>
      </w:r>
      <w:r w:rsidRPr="009671CC">
        <w:rPr>
          <w:rFonts w:ascii="Times New Roman" w:hAnsi="Times New Roman" w:cs="Times New Roman"/>
        </w:rPr>
        <w:t xml:space="preserve"> ‘</w:t>
      </w:r>
      <w:r w:rsidRPr="009671CC">
        <w:rPr>
          <w:rFonts w:ascii="Times New Roman" w:hAnsi="Times New Roman" w:cs="Times New Roman"/>
          <w:lang w:val="en"/>
        </w:rPr>
        <w:t xml:space="preserve">Changing the narrative: harnessing culture as evidence’ in Fielding, N; Bullock, K and Holdaway, S (eds) </w:t>
      </w:r>
      <w:r w:rsidRPr="009671CC">
        <w:rPr>
          <w:rFonts w:ascii="Times New Roman" w:hAnsi="Times New Roman" w:cs="Times New Roman"/>
          <w:i/>
          <w:lang w:val="en"/>
        </w:rPr>
        <w:t>Critical Reflections on Evidence Based Policing</w:t>
      </w:r>
      <w:r w:rsidRPr="009671CC">
        <w:rPr>
          <w:rFonts w:ascii="Times New Roman" w:hAnsi="Times New Roman" w:cs="Times New Roman"/>
          <w:lang w:val="en"/>
        </w:rPr>
        <w:t>, Routledge, Abingdon. Chapter 8</w:t>
      </w:r>
      <w:r w:rsidR="00843A97" w:rsidRPr="009671CC">
        <w:rPr>
          <w:rFonts w:ascii="Times New Roman" w:hAnsi="Times New Roman" w:cs="Times New Roman"/>
          <w:lang w:val="en"/>
        </w:rPr>
        <w:t xml:space="preserve"> (155-174)</w:t>
      </w:r>
    </w:p>
    <w:p w14:paraId="27BECB96" w14:textId="77777777" w:rsidR="00134FC4" w:rsidRPr="009671CC" w:rsidRDefault="00134FC4" w:rsidP="00AD14A3">
      <w:pPr>
        <w:jc w:val="both"/>
        <w:rPr>
          <w:rFonts w:ascii="Times New Roman" w:eastAsia="SimSun" w:hAnsi="Times New Roman" w:cs="Times New Roman"/>
          <w:lang w:val="en-AU" w:eastAsia="en-AU"/>
        </w:rPr>
      </w:pPr>
    </w:p>
    <w:p w14:paraId="5F2CC46E" w14:textId="01ADD5D8" w:rsidR="00737C21" w:rsidRPr="009671CC" w:rsidRDefault="00737C21" w:rsidP="00AD14A3">
      <w:pPr>
        <w:jc w:val="both"/>
        <w:rPr>
          <w:rFonts w:ascii="Times New Roman" w:hAnsi="Times New Roman" w:cs="Times New Roman"/>
          <w:lang w:val="en"/>
        </w:rPr>
      </w:pPr>
      <w:r w:rsidRPr="009671CC">
        <w:rPr>
          <w:rFonts w:ascii="Times New Roman" w:eastAsia="SimSun" w:hAnsi="Times New Roman" w:cs="Times New Roman"/>
          <w:lang w:val="en-AU" w:eastAsia="en-AU"/>
        </w:rPr>
        <w:t>Fleming, J and Wingrove, J (2017)</w:t>
      </w:r>
      <w:r w:rsidR="009F0381" w:rsidRPr="009671CC">
        <w:rPr>
          <w:rFonts w:ascii="Times New Roman" w:eastAsia="SimSun" w:hAnsi="Times New Roman" w:cs="Times New Roman"/>
          <w:lang w:val="en-AU" w:eastAsia="en-AU"/>
        </w:rPr>
        <w:t>.</w:t>
      </w:r>
      <w:r w:rsidRPr="009671CC">
        <w:rPr>
          <w:rFonts w:ascii="Times New Roman" w:eastAsia="SimSun" w:hAnsi="Times New Roman" w:cs="Times New Roman"/>
          <w:lang w:val="en-AU" w:eastAsia="en-AU"/>
        </w:rPr>
        <w:t xml:space="preserve"> ‘‘</w:t>
      </w:r>
      <w:r w:rsidRPr="009671CC">
        <w:rPr>
          <w:rFonts w:ascii="Times New Roman" w:hAnsi="Times New Roman" w:cs="Times New Roman"/>
        </w:rPr>
        <w:t xml:space="preserve">We would if we could … but not sure if we can’: Implementing Evidence-Based Practice", </w:t>
      </w:r>
      <w:r w:rsidRPr="009671CC">
        <w:rPr>
          <w:rFonts w:ascii="Times New Roman" w:hAnsi="Times New Roman" w:cs="Times New Roman"/>
          <w:i/>
          <w:iCs/>
        </w:rPr>
        <w:t>Policing: A Journal of Policy and Practice</w:t>
      </w:r>
      <w:r w:rsidRPr="009671CC">
        <w:rPr>
          <w:rFonts w:ascii="Times New Roman" w:hAnsi="Times New Roman" w:cs="Times New Roman"/>
        </w:rPr>
        <w:t xml:space="preserve">, </w:t>
      </w:r>
      <w:r w:rsidRPr="009671CC">
        <w:rPr>
          <w:rFonts w:ascii="Times New Roman" w:hAnsi="Times New Roman" w:cs="Times New Roman"/>
          <w:lang w:val="en"/>
        </w:rPr>
        <w:t xml:space="preserve">11 (2): 202-213. </w:t>
      </w:r>
    </w:p>
    <w:p w14:paraId="6667F00E" w14:textId="77777777" w:rsidR="00737C21" w:rsidRPr="009671CC" w:rsidRDefault="00737C21" w:rsidP="00AD14A3">
      <w:pPr>
        <w:jc w:val="both"/>
        <w:rPr>
          <w:rFonts w:ascii="Times New Roman" w:hAnsi="Times New Roman" w:cs="Times New Roman"/>
          <w:lang w:val="en"/>
        </w:rPr>
      </w:pPr>
    </w:p>
    <w:p w14:paraId="0FF1FAC5" w14:textId="0C2A7EF5" w:rsidR="00D30AF9" w:rsidRPr="009671CC" w:rsidRDefault="00D30AF9" w:rsidP="00AD14A3">
      <w:pPr>
        <w:jc w:val="both"/>
        <w:rPr>
          <w:rFonts w:ascii="Times New Roman" w:hAnsi="Times New Roman" w:cs="Times New Roman"/>
        </w:rPr>
      </w:pPr>
      <w:r w:rsidRPr="009671CC">
        <w:rPr>
          <w:rFonts w:ascii="Times New Roman" w:hAnsi="Times New Roman" w:cs="Times New Roman"/>
          <w:shd w:val="clear" w:color="auto" w:fill="FFFFFF"/>
        </w:rPr>
        <w:t>Gundhus, H. I. (2012). Experience or knowledge? Perspectives on new knowledge regimes and control of police professionalism.</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Policing: a journal of policy and practice</w:t>
      </w:r>
      <w:r w:rsidRPr="009671CC">
        <w:rPr>
          <w:rFonts w:ascii="Times New Roman" w:hAnsi="Times New Roman" w:cs="Times New Roman"/>
          <w:shd w:val="clear" w:color="auto" w:fill="FFFFFF"/>
        </w:rPr>
        <w:t>,</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7</w:t>
      </w:r>
      <w:r w:rsidRPr="009671CC">
        <w:rPr>
          <w:rFonts w:ascii="Times New Roman" w:hAnsi="Times New Roman" w:cs="Times New Roman"/>
          <w:shd w:val="clear" w:color="auto" w:fill="FFFFFF"/>
        </w:rPr>
        <w:t>(2), 178-194.</w:t>
      </w:r>
    </w:p>
    <w:p w14:paraId="639D919E" w14:textId="77777777" w:rsidR="00AD14A3" w:rsidRPr="009671CC" w:rsidRDefault="00AD14A3" w:rsidP="00AD14A3">
      <w:pPr>
        <w:jc w:val="both"/>
        <w:rPr>
          <w:rFonts w:ascii="Times New Roman" w:hAnsi="Times New Roman" w:cs="Times New Roman"/>
          <w:shd w:val="clear" w:color="auto" w:fill="FFFFFF"/>
        </w:rPr>
      </w:pPr>
    </w:p>
    <w:p w14:paraId="49B10432" w14:textId="7AA8DCC3" w:rsidR="00AD14A3" w:rsidRPr="009671CC" w:rsidRDefault="00AD14A3"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Heidensohn, F. (1992).</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 xml:space="preserve">Women in </w:t>
      </w:r>
      <w:r w:rsidR="00DC4655" w:rsidRPr="009671CC">
        <w:rPr>
          <w:rFonts w:ascii="Times New Roman" w:hAnsi="Times New Roman" w:cs="Times New Roman"/>
          <w:i/>
          <w:iCs/>
          <w:shd w:val="clear" w:color="auto" w:fill="FFFFFF"/>
        </w:rPr>
        <w:t>control?</w:t>
      </w:r>
      <w:r w:rsidRPr="009671CC">
        <w:rPr>
          <w:rFonts w:ascii="Times New Roman" w:hAnsi="Times New Roman" w:cs="Times New Roman"/>
          <w:i/>
          <w:iCs/>
          <w:shd w:val="clear" w:color="auto" w:fill="FFFFFF"/>
        </w:rPr>
        <w:t xml:space="preserve"> The role of women in law enforcement</w:t>
      </w:r>
      <w:r w:rsidRPr="009671CC">
        <w:rPr>
          <w:rFonts w:ascii="Times New Roman" w:hAnsi="Times New Roman" w:cs="Times New Roman"/>
          <w:shd w:val="clear" w:color="auto" w:fill="FFFFFF"/>
        </w:rPr>
        <w:t>. Oxford: Clarendon Press.</w:t>
      </w:r>
    </w:p>
    <w:p w14:paraId="593843C5" w14:textId="77777777" w:rsidR="00D30AF9" w:rsidRPr="009671CC" w:rsidRDefault="00D30AF9" w:rsidP="00AD14A3">
      <w:pPr>
        <w:jc w:val="both"/>
        <w:rPr>
          <w:rFonts w:ascii="Times New Roman" w:hAnsi="Times New Roman" w:cs="Times New Roman"/>
          <w:shd w:val="clear" w:color="auto" w:fill="FFFFFF"/>
        </w:rPr>
      </w:pPr>
    </w:p>
    <w:p w14:paraId="4C2B522A" w14:textId="55553054" w:rsidR="00BE17E4" w:rsidRPr="009671CC" w:rsidRDefault="00BE17E4"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Hough, M., &amp; Stanko, E. A. (2018). Designing degree-level courses for police recruits in England and Wales: some issues and challenges.</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Policing: A Journal of Policy and Practice</w:t>
      </w:r>
      <w:r w:rsidRPr="009671CC">
        <w:rPr>
          <w:rFonts w:ascii="Times New Roman" w:hAnsi="Times New Roman" w:cs="Times New Roman"/>
          <w:shd w:val="clear" w:color="auto" w:fill="FFFFFF"/>
        </w:rPr>
        <w:t>.</w:t>
      </w:r>
    </w:p>
    <w:p w14:paraId="3B6A2CBF" w14:textId="7CC2B09A" w:rsidR="00BE17E4" w:rsidRPr="009671CC" w:rsidRDefault="00BE17E4"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https://academic.oup.com/policing/advance-article/doi/10.1093/police/pay096/5281217</w:t>
      </w:r>
    </w:p>
    <w:p w14:paraId="34FBE8CE" w14:textId="77777777" w:rsidR="00BE17E4" w:rsidRPr="009671CC" w:rsidRDefault="00BE17E4" w:rsidP="00AD14A3">
      <w:pPr>
        <w:jc w:val="both"/>
        <w:rPr>
          <w:rFonts w:ascii="Times New Roman" w:hAnsi="Times New Roman" w:cs="Times New Roman"/>
          <w:shd w:val="clear" w:color="auto" w:fill="FFFFFF"/>
        </w:rPr>
      </w:pPr>
    </w:p>
    <w:p w14:paraId="17BA1D6F" w14:textId="77777777" w:rsidR="00EE5A39" w:rsidRPr="009671CC" w:rsidRDefault="00EE5A39" w:rsidP="00EE5A39">
      <w:pPr>
        <w:rPr>
          <w:rFonts w:ascii="Times New Roman" w:hAnsi="Times New Roman" w:cs="Times New Roman"/>
          <w:shd w:val="clear" w:color="auto" w:fill="FFFFFF"/>
        </w:rPr>
      </w:pPr>
      <w:r w:rsidRPr="009671CC">
        <w:rPr>
          <w:rFonts w:ascii="Times New Roman" w:hAnsi="Times New Roman" w:cs="Times New Roman"/>
          <w:shd w:val="clear" w:color="auto" w:fill="FFFFFF"/>
        </w:rPr>
        <w:t xml:space="preserve">Her Majesty’s Inspectorate of Constabulary (1999). </w:t>
      </w:r>
      <w:r w:rsidRPr="009671CC">
        <w:rPr>
          <w:rFonts w:ascii="Times New Roman" w:hAnsi="Times New Roman" w:cs="Times New Roman"/>
          <w:i/>
          <w:shd w:val="clear" w:color="auto" w:fill="FFFFFF"/>
        </w:rPr>
        <w:t>Managing training</w:t>
      </w:r>
      <w:r w:rsidRPr="009671CC">
        <w:rPr>
          <w:rFonts w:ascii="Times New Roman" w:hAnsi="Times New Roman" w:cs="Times New Roman"/>
          <w:shd w:val="clear" w:color="auto" w:fill="FFFFFF"/>
        </w:rPr>
        <w:t>. London: HMIC.</w:t>
      </w:r>
    </w:p>
    <w:p w14:paraId="5A07E398" w14:textId="77777777" w:rsidR="00EE5A39" w:rsidRPr="009671CC" w:rsidRDefault="00EE5A39" w:rsidP="00EE5A39">
      <w:pPr>
        <w:rPr>
          <w:rFonts w:ascii="Times New Roman" w:hAnsi="Times New Roman" w:cs="Times New Roman"/>
          <w:shd w:val="clear" w:color="auto" w:fill="FFFFFF"/>
        </w:rPr>
      </w:pPr>
    </w:p>
    <w:p w14:paraId="7BB327DD" w14:textId="77777777" w:rsidR="00EE5A39" w:rsidRPr="009671CC" w:rsidRDefault="00EE5A39" w:rsidP="00EE5A39">
      <w:pPr>
        <w:rPr>
          <w:rFonts w:ascii="Times New Roman" w:hAnsi="Times New Roman" w:cs="Times New Roman"/>
          <w:shd w:val="clear" w:color="auto" w:fill="FFFFFF"/>
        </w:rPr>
      </w:pPr>
      <w:r w:rsidRPr="009671CC">
        <w:rPr>
          <w:rFonts w:ascii="Times New Roman" w:hAnsi="Times New Roman" w:cs="Times New Roman"/>
          <w:shd w:val="clear" w:color="auto" w:fill="FFFFFF"/>
        </w:rPr>
        <w:t xml:space="preserve">Her Majesty’s Inspectorate of Constabulary (2002). </w:t>
      </w:r>
      <w:r w:rsidRPr="009671CC">
        <w:rPr>
          <w:rFonts w:ascii="Times New Roman" w:hAnsi="Times New Roman" w:cs="Times New Roman"/>
          <w:i/>
          <w:shd w:val="clear" w:color="auto" w:fill="FFFFFF"/>
        </w:rPr>
        <w:t>Training matters</w:t>
      </w:r>
      <w:r w:rsidRPr="009671CC">
        <w:rPr>
          <w:rFonts w:ascii="Times New Roman" w:hAnsi="Times New Roman" w:cs="Times New Roman"/>
          <w:shd w:val="clear" w:color="auto" w:fill="FFFFFF"/>
        </w:rPr>
        <w:t>. London: HMIC.</w:t>
      </w:r>
    </w:p>
    <w:p w14:paraId="57F385A0" w14:textId="77777777" w:rsidR="00EE5A39" w:rsidRPr="009671CC" w:rsidRDefault="00EE5A39" w:rsidP="00D30AF9">
      <w:pPr>
        <w:jc w:val="both"/>
        <w:rPr>
          <w:rFonts w:ascii="Times New Roman" w:hAnsi="Times New Roman" w:cs="Times New Roman"/>
        </w:rPr>
      </w:pPr>
    </w:p>
    <w:p w14:paraId="3FF05028" w14:textId="4D7AC11E" w:rsidR="00D30AF9" w:rsidRPr="009671CC" w:rsidRDefault="00D30AF9" w:rsidP="00D30AF9">
      <w:pPr>
        <w:jc w:val="both"/>
        <w:rPr>
          <w:rFonts w:ascii="Times New Roman" w:hAnsi="Times New Roman" w:cs="Times New Roman"/>
          <w:i/>
          <w:shd w:val="clear" w:color="auto" w:fill="FFFFFF"/>
        </w:rPr>
      </w:pPr>
      <w:r w:rsidRPr="009671CC">
        <w:rPr>
          <w:rFonts w:ascii="Times New Roman" w:hAnsi="Times New Roman" w:cs="Times New Roman"/>
        </w:rPr>
        <w:t>House of Commons Home Affairs Committee (2018)</w:t>
      </w:r>
      <w:r w:rsidR="00FA6B41" w:rsidRPr="009671CC">
        <w:rPr>
          <w:rFonts w:ascii="Times New Roman" w:hAnsi="Times New Roman" w:cs="Times New Roman"/>
        </w:rPr>
        <w:t xml:space="preserve">. </w:t>
      </w:r>
      <w:r w:rsidRPr="009671CC">
        <w:rPr>
          <w:rFonts w:ascii="Times New Roman" w:hAnsi="Times New Roman" w:cs="Times New Roman"/>
          <w:i/>
        </w:rPr>
        <w:t>Policing for the future Tenth Report of Session 2017–19.</w:t>
      </w:r>
    </w:p>
    <w:p w14:paraId="013FD51E" w14:textId="77777777" w:rsidR="00D30AF9" w:rsidRPr="009671CC" w:rsidRDefault="007E1F5B" w:rsidP="00D30AF9">
      <w:pPr>
        <w:jc w:val="both"/>
        <w:rPr>
          <w:rFonts w:ascii="Times New Roman" w:hAnsi="Times New Roman" w:cs="Times New Roman"/>
          <w:shd w:val="clear" w:color="auto" w:fill="FFFFFF"/>
        </w:rPr>
      </w:pPr>
      <w:hyperlink r:id="rId10" w:history="1">
        <w:r w:rsidR="00D30AF9" w:rsidRPr="009671CC">
          <w:rPr>
            <w:rStyle w:val="Hyperlink"/>
            <w:rFonts w:ascii="Times New Roman" w:hAnsi="Times New Roman" w:cs="Times New Roman"/>
            <w:color w:val="auto"/>
            <w:shd w:val="clear" w:color="auto" w:fill="FFFFFF"/>
          </w:rPr>
          <w:t>https://publications.parliament.uk/pa/cm201719/cmselect/cmhaff/515/515.pdf</w:t>
        </w:r>
      </w:hyperlink>
    </w:p>
    <w:p w14:paraId="08DF976D" w14:textId="77777777" w:rsidR="00D30AF9" w:rsidRPr="009671CC" w:rsidRDefault="00D30AF9" w:rsidP="00D30AF9">
      <w:pPr>
        <w:jc w:val="both"/>
        <w:rPr>
          <w:rFonts w:ascii="Times New Roman" w:hAnsi="Times New Roman" w:cs="Times New Roman"/>
          <w:shd w:val="clear" w:color="auto" w:fill="FFFFFF"/>
        </w:rPr>
      </w:pPr>
    </w:p>
    <w:p w14:paraId="5B98661A" w14:textId="70BA98AA" w:rsidR="00456CFF" w:rsidRPr="009671CC" w:rsidRDefault="00456CFF"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Hunter, G., May, T., &amp; Hough, M. (2019). Are the police embracing evidence-informed practice? A view from England and Wales.</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Policing and Society</w:t>
      </w:r>
      <w:r w:rsidRPr="009671CC">
        <w:rPr>
          <w:rFonts w:ascii="Times New Roman" w:hAnsi="Times New Roman" w:cs="Times New Roman"/>
          <w:shd w:val="clear" w:color="auto" w:fill="FFFFFF"/>
        </w:rPr>
        <w:t>,</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29</w:t>
      </w:r>
      <w:r w:rsidRPr="009671CC">
        <w:rPr>
          <w:rFonts w:ascii="Times New Roman" w:hAnsi="Times New Roman" w:cs="Times New Roman"/>
          <w:shd w:val="clear" w:color="auto" w:fill="FFFFFF"/>
        </w:rPr>
        <w:t>(3), 251-265.</w:t>
      </w:r>
    </w:p>
    <w:p w14:paraId="3B439496" w14:textId="77777777" w:rsidR="00FA6B41" w:rsidRPr="009671CC" w:rsidRDefault="00FA6B41" w:rsidP="00AD14A3">
      <w:pPr>
        <w:jc w:val="both"/>
        <w:rPr>
          <w:rFonts w:ascii="Times New Roman" w:hAnsi="Times New Roman" w:cs="Times New Roman"/>
          <w:shd w:val="clear" w:color="auto" w:fill="FFFFFF"/>
        </w:rPr>
      </w:pPr>
    </w:p>
    <w:p w14:paraId="384A6863" w14:textId="417FA599" w:rsidR="00642C0F" w:rsidRPr="009671CC" w:rsidRDefault="00642C0F"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Hunter, G., &amp; May, T. (2019). Views from the frontline: graduate police recruits on the status of evidence-based practice.</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Policing: A Journal of Policy and Practice</w:t>
      </w:r>
      <w:r w:rsidRPr="009671CC">
        <w:rPr>
          <w:rFonts w:ascii="Times New Roman" w:hAnsi="Times New Roman" w:cs="Times New Roman"/>
          <w:shd w:val="clear" w:color="auto" w:fill="FFFFFF"/>
        </w:rPr>
        <w:t>.</w:t>
      </w:r>
    </w:p>
    <w:p w14:paraId="19938239" w14:textId="302776EB" w:rsidR="00642C0F" w:rsidRPr="009671CC" w:rsidRDefault="00642C0F"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https://academic.oup.com/policing/advance-article/doi/10.1093/police/paz016/5384504</w:t>
      </w:r>
    </w:p>
    <w:p w14:paraId="0B39E73A" w14:textId="77777777" w:rsidR="00843A97" w:rsidRPr="009671CC" w:rsidRDefault="00843A97" w:rsidP="00AD14A3">
      <w:pPr>
        <w:jc w:val="both"/>
        <w:rPr>
          <w:rFonts w:ascii="Times New Roman" w:hAnsi="Times New Roman" w:cs="Times New Roman"/>
          <w:shd w:val="clear" w:color="auto" w:fill="FFFFFF"/>
        </w:rPr>
      </w:pPr>
    </w:p>
    <w:p w14:paraId="1CF03335" w14:textId="6D00BF69" w:rsidR="00843A97" w:rsidRPr="009671CC" w:rsidRDefault="002979FC" w:rsidP="00843A97">
      <w:pPr>
        <w:pStyle w:val="NormalWeb"/>
        <w:shd w:val="clear" w:color="auto" w:fill="FFFFFF"/>
        <w:spacing w:before="0" w:beforeAutospacing="0" w:after="0" w:afterAutospacing="0"/>
        <w:rPr>
          <w:rFonts w:ascii="Calibri" w:hAnsi="Calibri"/>
          <w:sz w:val="22"/>
          <w:szCs w:val="22"/>
        </w:rPr>
      </w:pPr>
      <w:r w:rsidRPr="009671CC">
        <w:rPr>
          <w:rFonts w:ascii="inherit" w:hAnsi="inherit"/>
          <w:sz w:val="22"/>
          <w:szCs w:val="22"/>
          <w:bdr w:val="none" w:sz="0" w:space="0" w:color="auto" w:frame="1"/>
        </w:rPr>
        <w:t>I</w:t>
      </w:r>
      <w:r w:rsidR="00843A97" w:rsidRPr="009671CC">
        <w:rPr>
          <w:rFonts w:ascii="inherit" w:hAnsi="inherit"/>
          <w:sz w:val="22"/>
          <w:szCs w:val="22"/>
          <w:bdr w:val="none" w:sz="0" w:space="0" w:color="auto" w:frame="1"/>
        </w:rPr>
        <w:t>nnes, M. (2020) Wicked policing and magical thinking; evidence for policing problems that cannot be ‘solve’ in an age of ‘alternative’ facts. In Fielding, N., Bullock, K., and Holdaway, S. (Eds.)</w:t>
      </w:r>
      <w:r w:rsidR="007E1F5B">
        <w:rPr>
          <w:rFonts w:ascii="inherit" w:hAnsi="inherit"/>
          <w:sz w:val="22"/>
          <w:szCs w:val="22"/>
          <w:bdr w:val="none" w:sz="0" w:space="0" w:color="auto" w:frame="1"/>
        </w:rPr>
        <w:t xml:space="preserve"> </w:t>
      </w:r>
      <w:bookmarkStart w:id="0" w:name="_GoBack"/>
      <w:bookmarkEnd w:id="0"/>
      <w:r w:rsidR="00843A97" w:rsidRPr="009671CC">
        <w:rPr>
          <w:rFonts w:ascii="inherit" w:hAnsi="inherit"/>
          <w:i/>
          <w:iCs/>
          <w:sz w:val="22"/>
          <w:szCs w:val="22"/>
          <w:bdr w:val="none" w:sz="0" w:space="0" w:color="auto" w:frame="1"/>
        </w:rPr>
        <w:t>Critical reflections on evidence-based policing</w:t>
      </w:r>
      <w:r w:rsidR="00843A97" w:rsidRPr="009671CC">
        <w:rPr>
          <w:rFonts w:ascii="inherit" w:hAnsi="inherit"/>
          <w:sz w:val="22"/>
          <w:szCs w:val="22"/>
          <w:bdr w:val="none" w:sz="0" w:space="0" w:color="auto" w:frame="1"/>
        </w:rPr>
        <w:t>. London: Routledge.</w:t>
      </w:r>
      <w:r w:rsidRPr="009671CC">
        <w:rPr>
          <w:rFonts w:ascii="inherit" w:hAnsi="inherit"/>
          <w:sz w:val="22"/>
          <w:szCs w:val="22"/>
          <w:bdr w:val="none" w:sz="0" w:space="0" w:color="auto" w:frame="1"/>
        </w:rPr>
        <w:t xml:space="preserve"> Chapter 7 </w:t>
      </w:r>
      <w:r w:rsidR="00843A97" w:rsidRPr="009671CC">
        <w:rPr>
          <w:rFonts w:ascii="inherit" w:hAnsi="inherit"/>
          <w:sz w:val="22"/>
          <w:szCs w:val="22"/>
          <w:bdr w:val="none" w:sz="0" w:space="0" w:color="auto" w:frame="1"/>
        </w:rPr>
        <w:t>(133-151)</w:t>
      </w:r>
    </w:p>
    <w:p w14:paraId="45E94C40" w14:textId="77777777" w:rsidR="00843A97" w:rsidRPr="009671CC" w:rsidRDefault="00843A97" w:rsidP="00843A97">
      <w:pPr>
        <w:pStyle w:val="NormalWeb"/>
        <w:shd w:val="clear" w:color="auto" w:fill="FFFFFF"/>
        <w:spacing w:before="0" w:beforeAutospacing="0" w:after="0" w:afterAutospacing="0"/>
        <w:rPr>
          <w:rFonts w:ascii="Calibri" w:hAnsi="Calibri"/>
          <w:sz w:val="22"/>
          <w:szCs w:val="22"/>
        </w:rPr>
      </w:pPr>
      <w:r w:rsidRPr="009671CC">
        <w:rPr>
          <w:rFonts w:ascii="inherit" w:hAnsi="inherit"/>
          <w:sz w:val="22"/>
          <w:szCs w:val="22"/>
          <w:bdr w:val="none" w:sz="0" w:space="0" w:color="auto" w:frame="1"/>
        </w:rPr>
        <w:t> </w:t>
      </w:r>
    </w:p>
    <w:p w14:paraId="7BB885BC" w14:textId="1C71B461" w:rsidR="00732ADC" w:rsidRPr="009671CC" w:rsidRDefault="00732ADC"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Johns, D. F. (201</w:t>
      </w:r>
      <w:r w:rsidR="00FA6B41" w:rsidRPr="009671CC">
        <w:rPr>
          <w:rFonts w:ascii="Times New Roman" w:hAnsi="Times New Roman" w:cs="Times New Roman"/>
          <w:shd w:val="clear" w:color="auto" w:fill="FFFFFF"/>
        </w:rPr>
        <w:t>8</w:t>
      </w:r>
      <w:r w:rsidRPr="009671CC">
        <w:rPr>
          <w:rFonts w:ascii="Times New Roman" w:hAnsi="Times New Roman" w:cs="Times New Roman"/>
          <w:shd w:val="clear" w:color="auto" w:fill="FFFFFF"/>
        </w:rPr>
        <w:t>).</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Being and Becoming an Ex-prisoner</w:t>
      </w:r>
      <w:r w:rsidRPr="009671CC">
        <w:rPr>
          <w:rFonts w:ascii="Times New Roman" w:hAnsi="Times New Roman" w:cs="Times New Roman"/>
          <w:shd w:val="clear" w:color="auto" w:fill="FFFFFF"/>
        </w:rPr>
        <w:t>. Routledge.</w:t>
      </w:r>
    </w:p>
    <w:p w14:paraId="70EF704F" w14:textId="77777777" w:rsidR="00732ADC" w:rsidRPr="009671CC" w:rsidRDefault="00732ADC" w:rsidP="00AD14A3">
      <w:pPr>
        <w:jc w:val="both"/>
        <w:rPr>
          <w:rFonts w:ascii="Times New Roman" w:hAnsi="Times New Roman" w:cs="Times New Roman"/>
          <w:shd w:val="clear" w:color="auto" w:fill="FFFFFF"/>
        </w:rPr>
      </w:pPr>
    </w:p>
    <w:p w14:paraId="5CE27133" w14:textId="7B2415B4" w:rsidR="00670965" w:rsidRPr="009671CC" w:rsidRDefault="00EE5A39"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Johnson, G., and Scholes, K. (2002)</w:t>
      </w:r>
      <w:r w:rsidR="00FA6B41" w:rsidRPr="009671CC">
        <w:rPr>
          <w:rFonts w:ascii="Times New Roman" w:hAnsi="Times New Roman" w:cs="Times New Roman"/>
          <w:shd w:val="clear" w:color="auto" w:fill="FFFFFF"/>
        </w:rPr>
        <w:t>.</w:t>
      </w:r>
      <w:r w:rsidRPr="009671CC">
        <w:rPr>
          <w:rFonts w:ascii="Times New Roman" w:hAnsi="Times New Roman" w:cs="Times New Roman"/>
          <w:shd w:val="clear" w:color="auto" w:fill="FFFFFF"/>
        </w:rPr>
        <w:t xml:space="preserve"> Exploring corporate strategy 6</w:t>
      </w:r>
      <w:r w:rsidRPr="009671CC">
        <w:rPr>
          <w:rFonts w:ascii="Times New Roman" w:hAnsi="Times New Roman" w:cs="Times New Roman"/>
          <w:shd w:val="clear" w:color="auto" w:fill="FFFFFF"/>
          <w:vertAlign w:val="superscript"/>
        </w:rPr>
        <w:t>th</w:t>
      </w:r>
      <w:r w:rsidRPr="009671CC">
        <w:rPr>
          <w:rFonts w:ascii="Times New Roman" w:hAnsi="Times New Roman" w:cs="Times New Roman"/>
          <w:shd w:val="clear" w:color="auto" w:fill="FFFFFF"/>
        </w:rPr>
        <w:t xml:space="preserve"> edn. London: </w:t>
      </w:r>
      <w:r w:rsidR="00670965" w:rsidRPr="009671CC">
        <w:rPr>
          <w:rFonts w:ascii="Times New Roman" w:hAnsi="Times New Roman" w:cs="Times New Roman"/>
          <w:shd w:val="clear" w:color="auto" w:fill="FFFFFF"/>
        </w:rPr>
        <w:t>Pearson</w:t>
      </w:r>
      <w:r w:rsidRPr="009671CC">
        <w:rPr>
          <w:rFonts w:ascii="Times New Roman" w:hAnsi="Times New Roman" w:cs="Times New Roman"/>
          <w:shd w:val="clear" w:color="auto" w:fill="FFFFFF"/>
        </w:rPr>
        <w:t xml:space="preserve"> Education.</w:t>
      </w:r>
    </w:p>
    <w:p w14:paraId="67DFB6A7" w14:textId="77777777" w:rsidR="00670965" w:rsidRPr="009671CC" w:rsidRDefault="00670965" w:rsidP="00AD14A3">
      <w:pPr>
        <w:jc w:val="both"/>
        <w:rPr>
          <w:rFonts w:ascii="Times New Roman" w:hAnsi="Times New Roman" w:cs="Times New Roman"/>
          <w:shd w:val="clear" w:color="auto" w:fill="FFFFFF"/>
        </w:rPr>
      </w:pPr>
    </w:p>
    <w:p w14:paraId="4DCF0154" w14:textId="6ECBE074" w:rsidR="00D30AF9" w:rsidRPr="009671CC" w:rsidRDefault="00D30AF9"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Langan, D., Sanders, C. B., &amp; Gouweloos, J. (2019). Policing Women’s Bodies: Pregnancy, Embodiment, and Gender Relations in Canadian Police Work.</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Feminist Criminology</w:t>
      </w:r>
      <w:r w:rsidRPr="009671CC">
        <w:rPr>
          <w:rFonts w:ascii="Times New Roman" w:hAnsi="Times New Roman" w:cs="Times New Roman"/>
          <w:shd w:val="clear" w:color="auto" w:fill="FFFFFF"/>
        </w:rPr>
        <w:t>,</w:t>
      </w:r>
      <w:r w:rsidR="00FA6B41" w:rsidRPr="009671CC">
        <w:rPr>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14</w:t>
      </w:r>
      <w:r w:rsidRPr="009671CC">
        <w:rPr>
          <w:rFonts w:ascii="Times New Roman" w:hAnsi="Times New Roman" w:cs="Times New Roman"/>
          <w:shd w:val="clear" w:color="auto" w:fill="FFFFFF"/>
        </w:rPr>
        <w:t>(4), 466-487.</w:t>
      </w:r>
    </w:p>
    <w:p w14:paraId="47A211D4" w14:textId="77777777" w:rsidR="00897459" w:rsidRPr="009671CC" w:rsidRDefault="00897459" w:rsidP="00AD14A3">
      <w:pPr>
        <w:jc w:val="both"/>
        <w:rPr>
          <w:rFonts w:ascii="Times New Roman" w:hAnsi="Times New Roman" w:cs="Times New Roman"/>
          <w:shd w:val="clear" w:color="auto" w:fill="FFFFFF"/>
        </w:rPr>
      </w:pPr>
    </w:p>
    <w:p w14:paraId="02C8F980" w14:textId="5900B187" w:rsidR="00D16F07" w:rsidRPr="009671CC" w:rsidRDefault="00D16F07"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Loader, I. (2014). Why do the police matter? Beyond the myth of crime-fighting. In</w:t>
      </w:r>
      <w:r w:rsidR="00FA6B41" w:rsidRPr="009671CC">
        <w:rPr>
          <w:rStyle w:val="apple-converted-space"/>
          <w:rFonts w:ascii="Times New Roman" w:hAnsi="Times New Roman" w:cs="Times New Roman"/>
          <w:shd w:val="clear" w:color="auto" w:fill="FFFFFF"/>
        </w:rPr>
        <w:t> Brown</w:t>
      </w:r>
      <w:r w:rsidRPr="009671CC">
        <w:rPr>
          <w:rStyle w:val="apple-converted-space"/>
          <w:rFonts w:ascii="Times New Roman" w:hAnsi="Times New Roman" w:cs="Times New Roman"/>
          <w:shd w:val="clear" w:color="auto" w:fill="FFFFFF"/>
        </w:rPr>
        <w:t xml:space="preserve">, J. (ed.) </w:t>
      </w:r>
      <w:r w:rsidRPr="009671CC">
        <w:rPr>
          <w:rFonts w:ascii="Times New Roman" w:hAnsi="Times New Roman" w:cs="Times New Roman"/>
          <w:i/>
          <w:iCs/>
          <w:shd w:val="clear" w:color="auto" w:fill="FFFFFF"/>
        </w:rPr>
        <w:t>The future of policing</w:t>
      </w:r>
      <w:r w:rsidRPr="009671CC">
        <w:rPr>
          <w:rStyle w:val="apple-converted-space"/>
          <w:rFonts w:ascii="Times New Roman" w:hAnsi="Times New Roman" w:cs="Times New Roman"/>
          <w:shd w:val="clear" w:color="auto" w:fill="FFFFFF"/>
        </w:rPr>
        <w:t> </w:t>
      </w:r>
      <w:r w:rsidR="00FA6B41" w:rsidRPr="009671CC">
        <w:rPr>
          <w:rFonts w:ascii="Times New Roman" w:hAnsi="Times New Roman" w:cs="Times New Roman"/>
          <w:shd w:val="clear" w:color="auto" w:fill="FFFFFF"/>
        </w:rPr>
        <w:t xml:space="preserve">(pp. </w:t>
      </w:r>
      <w:r w:rsidRPr="009671CC">
        <w:rPr>
          <w:rFonts w:ascii="Times New Roman" w:hAnsi="Times New Roman" w:cs="Times New Roman"/>
          <w:shd w:val="clear" w:color="auto" w:fill="FFFFFF"/>
        </w:rPr>
        <w:t>70-81).</w:t>
      </w:r>
      <w:r w:rsidR="00AB6C0C" w:rsidRPr="009671CC">
        <w:rPr>
          <w:rFonts w:ascii="Times New Roman" w:hAnsi="Times New Roman" w:cs="Times New Roman"/>
          <w:shd w:val="clear" w:color="auto" w:fill="FFFFFF"/>
        </w:rPr>
        <w:t xml:space="preserve"> </w:t>
      </w:r>
      <w:r w:rsidRPr="009671CC">
        <w:rPr>
          <w:rFonts w:ascii="Times New Roman" w:hAnsi="Times New Roman" w:cs="Times New Roman"/>
          <w:shd w:val="clear" w:color="auto" w:fill="FFFFFF"/>
        </w:rPr>
        <w:t>Abingdon: Routledge.</w:t>
      </w:r>
    </w:p>
    <w:p w14:paraId="066ED647" w14:textId="77777777" w:rsidR="00D16F07" w:rsidRPr="009671CC" w:rsidRDefault="00D16F07" w:rsidP="00AD14A3">
      <w:pPr>
        <w:jc w:val="both"/>
        <w:rPr>
          <w:rFonts w:ascii="Arial" w:hAnsi="Arial" w:cs="Arial"/>
          <w:sz w:val="20"/>
          <w:szCs w:val="20"/>
          <w:shd w:val="clear" w:color="auto" w:fill="FFFFFF"/>
        </w:rPr>
      </w:pPr>
    </w:p>
    <w:p w14:paraId="2F92DC7D" w14:textId="0AA764CF" w:rsidR="00897459" w:rsidRPr="009671CC" w:rsidRDefault="00897459"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Loader, I. (2016). In search of civic policing: recasting the ‘Peelian’</w:t>
      </w:r>
      <w:r w:rsidR="00FA6B41" w:rsidRPr="009671CC">
        <w:rPr>
          <w:rFonts w:ascii="Times New Roman" w:hAnsi="Times New Roman" w:cs="Times New Roman"/>
          <w:shd w:val="clear" w:color="auto" w:fill="FFFFFF"/>
        </w:rPr>
        <w:t xml:space="preserve"> </w:t>
      </w:r>
      <w:r w:rsidRPr="009671CC">
        <w:rPr>
          <w:rFonts w:ascii="Times New Roman" w:hAnsi="Times New Roman" w:cs="Times New Roman"/>
          <w:shd w:val="clear" w:color="auto" w:fill="FFFFFF"/>
        </w:rPr>
        <w:t>principles.</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Criminal law and philosophy</w:t>
      </w:r>
      <w:r w:rsidRPr="009671CC">
        <w:rPr>
          <w:rFonts w:ascii="Times New Roman" w:hAnsi="Times New Roman" w:cs="Times New Roman"/>
          <w:shd w:val="clear" w:color="auto" w:fill="FFFFFF"/>
        </w:rPr>
        <w:t>,</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10</w:t>
      </w:r>
      <w:r w:rsidRPr="009671CC">
        <w:rPr>
          <w:rFonts w:ascii="Times New Roman" w:hAnsi="Times New Roman" w:cs="Times New Roman"/>
          <w:shd w:val="clear" w:color="auto" w:fill="FFFFFF"/>
        </w:rPr>
        <w:t>(3), 427-440.</w:t>
      </w:r>
    </w:p>
    <w:p w14:paraId="3F890B70" w14:textId="77777777" w:rsidR="00642C0F" w:rsidRPr="009671CC" w:rsidRDefault="00642C0F" w:rsidP="00AD14A3">
      <w:pPr>
        <w:jc w:val="both"/>
        <w:rPr>
          <w:rFonts w:ascii="Times New Roman" w:hAnsi="Times New Roman" w:cs="Times New Roman"/>
          <w:shd w:val="clear" w:color="auto" w:fill="FFFFFF"/>
        </w:rPr>
      </w:pPr>
    </w:p>
    <w:p w14:paraId="07889159" w14:textId="6E4DE876" w:rsidR="00642C0F" w:rsidRPr="009671CC" w:rsidRDefault="00642C0F" w:rsidP="00AD14A3">
      <w:pPr>
        <w:jc w:val="both"/>
        <w:rPr>
          <w:rFonts w:ascii="Times New Roman" w:hAnsi="Times New Roman" w:cs="Times New Roman"/>
          <w:shd w:val="clear" w:color="auto" w:fill="FFFFFF"/>
        </w:rPr>
      </w:pPr>
      <w:r w:rsidRPr="009671CC">
        <w:rPr>
          <w:rFonts w:ascii="Times New Roman" w:hAnsi="Times New Roman" w:cs="Times New Roman"/>
        </w:rPr>
        <w:t>Loftus, B. (2009)</w:t>
      </w:r>
      <w:r w:rsidR="00FA6B41" w:rsidRPr="009671CC">
        <w:rPr>
          <w:rFonts w:ascii="Times New Roman" w:hAnsi="Times New Roman" w:cs="Times New Roman"/>
        </w:rPr>
        <w:t>.</w:t>
      </w:r>
      <w:r w:rsidRPr="009671CC">
        <w:rPr>
          <w:rFonts w:ascii="Times New Roman" w:hAnsi="Times New Roman" w:cs="Times New Roman"/>
        </w:rPr>
        <w:t xml:space="preserve"> </w:t>
      </w:r>
      <w:r w:rsidRPr="009671CC">
        <w:rPr>
          <w:rFonts w:ascii="Times New Roman" w:hAnsi="Times New Roman" w:cs="Times New Roman"/>
          <w:i/>
        </w:rPr>
        <w:t>Police Culture in a Changing World</w:t>
      </w:r>
      <w:r w:rsidRPr="009671CC">
        <w:rPr>
          <w:rFonts w:ascii="Times New Roman" w:hAnsi="Times New Roman" w:cs="Times New Roman"/>
        </w:rPr>
        <w:t xml:space="preserve"> Oxford: Oxford University Press.</w:t>
      </w:r>
    </w:p>
    <w:p w14:paraId="1D3CA5A7" w14:textId="77777777" w:rsidR="00642C0F" w:rsidRPr="009671CC" w:rsidRDefault="00642C0F" w:rsidP="00AD14A3">
      <w:pPr>
        <w:jc w:val="both"/>
        <w:rPr>
          <w:rFonts w:ascii="Times New Roman" w:hAnsi="Times New Roman" w:cs="Times New Roman"/>
          <w:shd w:val="clear" w:color="auto" w:fill="FFFFFF"/>
        </w:rPr>
      </w:pPr>
    </w:p>
    <w:p w14:paraId="609BDC2A" w14:textId="52D307BB" w:rsidR="00897459" w:rsidRPr="009671CC" w:rsidRDefault="00897459"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Lumsden, K. (2017). ‘It’s</w:t>
      </w:r>
      <w:r w:rsidR="00D16F07" w:rsidRPr="009671CC">
        <w:rPr>
          <w:rFonts w:ascii="Times New Roman" w:hAnsi="Times New Roman" w:cs="Times New Roman"/>
          <w:shd w:val="clear" w:color="auto" w:fill="FFFFFF"/>
        </w:rPr>
        <w:t xml:space="preserve"> </w:t>
      </w:r>
      <w:r w:rsidRPr="009671CC">
        <w:rPr>
          <w:rFonts w:ascii="Times New Roman" w:hAnsi="Times New Roman" w:cs="Times New Roman"/>
          <w:shd w:val="clear" w:color="auto" w:fill="FFFFFF"/>
        </w:rPr>
        <w:t>a profession, it isn’t</w:t>
      </w:r>
      <w:r w:rsidR="00D16F07" w:rsidRPr="009671CC">
        <w:rPr>
          <w:rFonts w:ascii="Times New Roman" w:hAnsi="Times New Roman" w:cs="Times New Roman"/>
          <w:shd w:val="clear" w:color="auto" w:fill="FFFFFF"/>
        </w:rPr>
        <w:t xml:space="preserve"> </w:t>
      </w:r>
      <w:r w:rsidRPr="009671CC">
        <w:rPr>
          <w:rFonts w:ascii="Times New Roman" w:hAnsi="Times New Roman" w:cs="Times New Roman"/>
          <w:shd w:val="clear" w:color="auto" w:fill="FFFFFF"/>
        </w:rPr>
        <w:t xml:space="preserve">a job’: Police officers’ views on the </w:t>
      </w:r>
      <w:r w:rsidR="00FA6B41" w:rsidRPr="009671CC">
        <w:rPr>
          <w:rFonts w:ascii="Times New Roman" w:hAnsi="Times New Roman" w:cs="Times New Roman"/>
          <w:shd w:val="clear" w:color="auto" w:fill="FFFFFF"/>
        </w:rPr>
        <w:t>professionalization</w:t>
      </w:r>
      <w:r w:rsidRPr="009671CC">
        <w:rPr>
          <w:rFonts w:ascii="Times New Roman" w:hAnsi="Times New Roman" w:cs="Times New Roman"/>
          <w:shd w:val="clear" w:color="auto" w:fill="FFFFFF"/>
        </w:rPr>
        <w:t xml:space="preserve"> of policing in England.</w:t>
      </w:r>
      <w:r w:rsidR="00D16F07" w:rsidRPr="009671CC">
        <w:rPr>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Sociological Research Online</w:t>
      </w:r>
      <w:r w:rsidRPr="009671CC">
        <w:rPr>
          <w:rFonts w:ascii="Times New Roman" w:hAnsi="Times New Roman" w:cs="Times New Roman"/>
          <w:shd w:val="clear" w:color="auto" w:fill="FFFFFF"/>
        </w:rPr>
        <w:t>,</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22</w:t>
      </w:r>
      <w:r w:rsidRPr="009671CC">
        <w:rPr>
          <w:rFonts w:ascii="Times New Roman" w:hAnsi="Times New Roman" w:cs="Times New Roman"/>
          <w:shd w:val="clear" w:color="auto" w:fill="FFFFFF"/>
        </w:rPr>
        <w:t>(3), 4-20.</w:t>
      </w:r>
    </w:p>
    <w:p w14:paraId="1496204A" w14:textId="77777777" w:rsidR="00D30AF9" w:rsidRPr="009671CC" w:rsidRDefault="00D30AF9" w:rsidP="00AD14A3">
      <w:pPr>
        <w:jc w:val="both"/>
        <w:rPr>
          <w:rFonts w:ascii="Times New Roman" w:hAnsi="Times New Roman" w:cs="Times New Roman"/>
          <w:shd w:val="clear" w:color="auto" w:fill="FFFFFF"/>
        </w:rPr>
      </w:pPr>
    </w:p>
    <w:p w14:paraId="095D9C6D" w14:textId="79AB1159" w:rsidR="00D30AF9" w:rsidRPr="009671CC" w:rsidRDefault="00D30AF9" w:rsidP="00670965">
      <w:pPr>
        <w:shd w:val="clear" w:color="auto" w:fill="FFFFFF"/>
        <w:contextualSpacing/>
        <w:textAlignment w:val="baseline"/>
        <w:rPr>
          <w:rFonts w:ascii="Times New Roman" w:eastAsia="Times New Roman" w:hAnsi="Times New Roman" w:cs="Times New Roman"/>
          <w:lang w:eastAsia="en-GB"/>
        </w:rPr>
      </w:pPr>
      <w:r w:rsidRPr="009671CC">
        <w:rPr>
          <w:rFonts w:ascii="Times New Roman" w:eastAsia="Times New Roman" w:hAnsi="Times New Roman" w:cs="Times New Roman"/>
          <w:lang w:eastAsia="en-GB"/>
        </w:rPr>
        <w:t>Manning P</w:t>
      </w:r>
      <w:r w:rsidR="00D16F07" w:rsidRPr="009671CC">
        <w:rPr>
          <w:rFonts w:ascii="Times New Roman" w:eastAsia="Times New Roman" w:hAnsi="Times New Roman" w:cs="Times New Roman"/>
          <w:lang w:eastAsia="en-GB"/>
        </w:rPr>
        <w:t xml:space="preserve">. </w:t>
      </w:r>
      <w:r w:rsidRPr="009671CC">
        <w:rPr>
          <w:rFonts w:ascii="Times New Roman" w:eastAsia="Times New Roman" w:hAnsi="Times New Roman" w:cs="Times New Roman"/>
          <w:lang w:eastAsia="en-GB"/>
        </w:rPr>
        <w:t>(1977)</w:t>
      </w:r>
      <w:r w:rsidR="00FA6B41" w:rsidRPr="009671CC">
        <w:rPr>
          <w:rFonts w:ascii="Times New Roman" w:eastAsia="Times New Roman" w:hAnsi="Times New Roman" w:cs="Times New Roman"/>
          <w:lang w:eastAsia="en-GB"/>
        </w:rPr>
        <w:t>.</w:t>
      </w:r>
      <w:r w:rsidRPr="009671CC">
        <w:rPr>
          <w:rFonts w:ascii="Times New Roman" w:eastAsia="Times New Roman" w:hAnsi="Times New Roman" w:cs="Times New Roman"/>
          <w:lang w:eastAsia="en-GB"/>
        </w:rPr>
        <w:t xml:space="preserve"> </w:t>
      </w:r>
      <w:r w:rsidRPr="009671CC">
        <w:rPr>
          <w:rFonts w:ascii="Times New Roman" w:eastAsia="Times New Roman" w:hAnsi="Times New Roman" w:cs="Times New Roman"/>
          <w:i/>
          <w:iCs/>
          <w:lang w:eastAsia="en-GB"/>
        </w:rPr>
        <w:t xml:space="preserve">Police Work. The Social Organisation of Policing. </w:t>
      </w:r>
      <w:r w:rsidRPr="009671CC">
        <w:rPr>
          <w:rFonts w:ascii="Times New Roman" w:eastAsia="Times New Roman" w:hAnsi="Times New Roman" w:cs="Times New Roman"/>
          <w:lang w:eastAsia="en-GB"/>
        </w:rPr>
        <w:t>Cambridge:</w:t>
      </w:r>
    </w:p>
    <w:p w14:paraId="6746A928" w14:textId="108D696D" w:rsidR="00D30AF9" w:rsidRPr="009671CC" w:rsidRDefault="00D30AF9" w:rsidP="00670965">
      <w:pPr>
        <w:shd w:val="clear" w:color="auto" w:fill="FFFFFF"/>
        <w:tabs>
          <w:tab w:val="left" w:pos="1455"/>
        </w:tabs>
        <w:contextualSpacing/>
        <w:textAlignment w:val="baseline"/>
        <w:rPr>
          <w:rFonts w:ascii="Times New Roman" w:eastAsia="Times New Roman" w:hAnsi="Times New Roman" w:cs="Times New Roman"/>
          <w:lang w:eastAsia="en-GB"/>
        </w:rPr>
      </w:pPr>
      <w:r w:rsidRPr="009671CC">
        <w:rPr>
          <w:rFonts w:ascii="Times New Roman" w:eastAsia="Times New Roman" w:hAnsi="Times New Roman" w:cs="Times New Roman"/>
          <w:lang w:eastAsia="en-GB"/>
        </w:rPr>
        <w:t>MIT Press</w:t>
      </w:r>
      <w:r w:rsidR="00C143BD" w:rsidRPr="009671CC">
        <w:rPr>
          <w:rFonts w:ascii="Times New Roman" w:eastAsia="Times New Roman" w:hAnsi="Times New Roman" w:cs="Times New Roman"/>
          <w:lang w:eastAsia="en-GB"/>
        </w:rPr>
        <w:tab/>
      </w:r>
    </w:p>
    <w:p w14:paraId="4FA788E3" w14:textId="77777777" w:rsidR="00D30AF9" w:rsidRPr="009671CC" w:rsidRDefault="00D30AF9" w:rsidP="00D30AF9">
      <w:pPr>
        <w:jc w:val="both"/>
        <w:rPr>
          <w:rFonts w:ascii="Times New Roman" w:hAnsi="Times New Roman" w:cs="Times New Roman"/>
          <w:shd w:val="clear" w:color="auto" w:fill="FFFFFF"/>
        </w:rPr>
      </w:pPr>
    </w:p>
    <w:p w14:paraId="136EAF2D" w14:textId="04DC630F" w:rsidR="0056771F" w:rsidRPr="009671CC" w:rsidRDefault="0056771F" w:rsidP="00D30AF9">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Metcalfe, T. (2017). Shifting the blame: towards a self-reforming police service in England and Wales.</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International journal of emergency services</w:t>
      </w:r>
      <w:r w:rsidRPr="009671CC">
        <w:rPr>
          <w:rFonts w:ascii="Times New Roman" w:hAnsi="Times New Roman" w:cs="Times New Roman"/>
          <w:shd w:val="clear" w:color="auto" w:fill="FFFFFF"/>
        </w:rPr>
        <w:t>,</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6</w:t>
      </w:r>
      <w:r w:rsidRPr="009671CC">
        <w:rPr>
          <w:rFonts w:ascii="Times New Roman" w:hAnsi="Times New Roman" w:cs="Times New Roman"/>
          <w:shd w:val="clear" w:color="auto" w:fill="FFFFFF"/>
        </w:rPr>
        <w:t>(3), 153-165.</w:t>
      </w:r>
    </w:p>
    <w:p w14:paraId="184309FF" w14:textId="77777777" w:rsidR="0056771F" w:rsidRPr="009671CC" w:rsidRDefault="0056771F" w:rsidP="00D30AF9">
      <w:pPr>
        <w:jc w:val="both"/>
        <w:rPr>
          <w:rFonts w:ascii="Times New Roman" w:hAnsi="Times New Roman" w:cs="Times New Roman"/>
          <w:shd w:val="clear" w:color="auto" w:fill="FFFFFF"/>
        </w:rPr>
      </w:pPr>
    </w:p>
    <w:p w14:paraId="744D2C40" w14:textId="15D0ECED" w:rsidR="00D30AF9" w:rsidRPr="009671CC" w:rsidRDefault="00D30AF9" w:rsidP="00D30AF9">
      <w:pPr>
        <w:jc w:val="both"/>
        <w:rPr>
          <w:rFonts w:ascii="Times New Roman" w:hAnsi="Times New Roman" w:cs="Times New Roman"/>
        </w:rPr>
      </w:pPr>
      <w:r w:rsidRPr="009671CC">
        <w:rPr>
          <w:rFonts w:ascii="Times New Roman" w:hAnsi="Times New Roman" w:cs="Times New Roman"/>
          <w:shd w:val="clear" w:color="auto" w:fill="FFFFFF"/>
        </w:rPr>
        <w:t>Miller, S. L. (1999).</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Gender and community policing: Walking the talk</w:t>
      </w:r>
      <w:r w:rsidRPr="009671CC">
        <w:rPr>
          <w:rFonts w:ascii="Times New Roman" w:hAnsi="Times New Roman" w:cs="Times New Roman"/>
          <w:shd w:val="clear" w:color="auto" w:fill="FFFFFF"/>
        </w:rPr>
        <w:t xml:space="preserve">. </w:t>
      </w:r>
      <w:r w:rsidRPr="009671CC">
        <w:rPr>
          <w:rFonts w:ascii="Times New Roman" w:hAnsi="Times New Roman" w:cs="Times New Roman"/>
        </w:rPr>
        <w:t>Boston: Northeastern University Press.</w:t>
      </w:r>
    </w:p>
    <w:p w14:paraId="2B77B79E" w14:textId="77777777" w:rsidR="00670965" w:rsidRPr="009671CC" w:rsidRDefault="00670965" w:rsidP="00D30AF9">
      <w:pPr>
        <w:jc w:val="both"/>
        <w:rPr>
          <w:rFonts w:ascii="Times New Roman" w:hAnsi="Times New Roman" w:cs="Times New Roman"/>
          <w:spacing w:val="2"/>
          <w:shd w:val="clear" w:color="auto" w:fill="FCFCFC"/>
        </w:rPr>
      </w:pPr>
    </w:p>
    <w:p w14:paraId="1832F118" w14:textId="0B1DF59A" w:rsidR="00670965" w:rsidRPr="009671CC" w:rsidRDefault="00670965" w:rsidP="00D30AF9">
      <w:pPr>
        <w:jc w:val="both"/>
        <w:rPr>
          <w:rFonts w:ascii="Times New Roman" w:hAnsi="Times New Roman" w:cs="Times New Roman"/>
        </w:rPr>
      </w:pPr>
      <w:r w:rsidRPr="009671CC">
        <w:rPr>
          <w:rFonts w:ascii="Times New Roman" w:hAnsi="Times New Roman" w:cs="Times New Roman"/>
          <w:spacing w:val="2"/>
          <w:shd w:val="clear" w:color="auto" w:fill="FCFCFC"/>
        </w:rPr>
        <w:t>Neyroud, P. (2011).</w:t>
      </w:r>
      <w:r w:rsidR="00AB6C0C" w:rsidRPr="009671CC">
        <w:rPr>
          <w:rStyle w:val="apple-converted-space"/>
          <w:rFonts w:ascii="Times New Roman" w:hAnsi="Times New Roman" w:cs="Times New Roman"/>
          <w:spacing w:val="2"/>
          <w:shd w:val="clear" w:color="auto" w:fill="FCFCFC"/>
        </w:rPr>
        <w:t xml:space="preserve"> </w:t>
      </w:r>
      <w:r w:rsidRPr="009671CC">
        <w:rPr>
          <w:rStyle w:val="Emphasis"/>
          <w:rFonts w:ascii="Times New Roman" w:hAnsi="Times New Roman" w:cs="Times New Roman"/>
          <w:spacing w:val="2"/>
          <w:shd w:val="clear" w:color="auto" w:fill="FCFCFC"/>
        </w:rPr>
        <w:t>Review of police leadership and training</w:t>
      </w:r>
      <w:r w:rsidRPr="009671CC">
        <w:rPr>
          <w:rFonts w:ascii="Times New Roman" w:hAnsi="Times New Roman" w:cs="Times New Roman"/>
          <w:spacing w:val="2"/>
          <w:shd w:val="clear" w:color="auto" w:fill="FCFCFC"/>
        </w:rPr>
        <w:t>. London: Home Office.</w:t>
      </w:r>
    </w:p>
    <w:p w14:paraId="7557EC99" w14:textId="77777777" w:rsidR="00670965" w:rsidRPr="009671CC" w:rsidRDefault="00670965" w:rsidP="00D30AF9">
      <w:pPr>
        <w:jc w:val="both"/>
        <w:rPr>
          <w:rFonts w:ascii="Times New Roman" w:hAnsi="Times New Roman" w:cs="Times New Roman"/>
        </w:rPr>
      </w:pPr>
    </w:p>
    <w:p w14:paraId="1588AF93" w14:textId="1763BC96" w:rsidR="00642C0F" w:rsidRPr="009671CC" w:rsidRDefault="00642C0F" w:rsidP="00D30AF9">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Punch, M. (2003). Rotten orchards:" Pestilence", police misconduct and system failure.</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Policing &amp; Society</w:t>
      </w:r>
      <w:r w:rsidRPr="009671CC">
        <w:rPr>
          <w:rFonts w:ascii="Times New Roman" w:hAnsi="Times New Roman" w:cs="Times New Roman"/>
          <w:shd w:val="clear" w:color="auto" w:fill="FFFFFF"/>
        </w:rPr>
        <w:t>,</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13</w:t>
      </w:r>
      <w:r w:rsidRPr="009671CC">
        <w:rPr>
          <w:rFonts w:ascii="Times New Roman" w:hAnsi="Times New Roman" w:cs="Times New Roman"/>
          <w:shd w:val="clear" w:color="auto" w:fill="FFFFFF"/>
        </w:rPr>
        <w:t>(2), 171-196.</w:t>
      </w:r>
    </w:p>
    <w:p w14:paraId="59514791" w14:textId="77777777" w:rsidR="00D30AF9" w:rsidRPr="009671CC" w:rsidRDefault="00D30AF9" w:rsidP="00AD14A3">
      <w:pPr>
        <w:jc w:val="both"/>
        <w:rPr>
          <w:rFonts w:ascii="Times New Roman" w:hAnsi="Times New Roman" w:cs="Times New Roman"/>
          <w:shd w:val="clear" w:color="auto" w:fill="FFFFFF"/>
        </w:rPr>
      </w:pPr>
    </w:p>
    <w:p w14:paraId="53C6640E" w14:textId="3B2A0B6B" w:rsidR="00D30AF9" w:rsidRPr="009671CC" w:rsidRDefault="00D30AF9" w:rsidP="00D30AF9">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Rabe-Hemp, C. E. (2008). Female officers and the ethic of care: Does officer gender impact police behaviors?</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Journal of Criminal Justice</w:t>
      </w:r>
      <w:r w:rsidRPr="009671CC">
        <w:rPr>
          <w:rFonts w:ascii="Times New Roman" w:hAnsi="Times New Roman" w:cs="Times New Roman"/>
          <w:shd w:val="clear" w:color="auto" w:fill="FFFFFF"/>
        </w:rPr>
        <w:t>,</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36</w:t>
      </w:r>
      <w:r w:rsidRPr="009671CC">
        <w:rPr>
          <w:rFonts w:ascii="Times New Roman" w:hAnsi="Times New Roman" w:cs="Times New Roman"/>
          <w:shd w:val="clear" w:color="auto" w:fill="FFFFFF"/>
        </w:rPr>
        <w:t>(5), 426-434.</w:t>
      </w:r>
    </w:p>
    <w:p w14:paraId="7CF95DC6" w14:textId="77777777" w:rsidR="00D30AF9" w:rsidRPr="009671CC" w:rsidRDefault="00D30AF9" w:rsidP="00D30AF9">
      <w:pPr>
        <w:jc w:val="both"/>
        <w:rPr>
          <w:rFonts w:ascii="Times New Roman" w:hAnsi="Times New Roman" w:cs="Times New Roman"/>
          <w:shd w:val="clear" w:color="auto" w:fill="FFFFFF"/>
        </w:rPr>
      </w:pPr>
    </w:p>
    <w:p w14:paraId="152A39FB" w14:textId="68467D56" w:rsidR="008F6D8D" w:rsidRPr="009671CC" w:rsidRDefault="008F6D8D" w:rsidP="00642C0F">
      <w:pPr>
        <w:jc w:val="both"/>
        <w:rPr>
          <w:rFonts w:ascii="Times New Roman" w:hAnsi="Times New Roman" w:cs="Times New Roman"/>
        </w:rPr>
      </w:pPr>
      <w:r w:rsidRPr="009671CC">
        <w:rPr>
          <w:rFonts w:ascii="Times New Roman" w:hAnsi="Times New Roman" w:cs="Times New Roman"/>
          <w:shd w:val="clear" w:color="auto" w:fill="FFFFFF"/>
        </w:rPr>
        <w:t>Rantatalo, O., &amp; Lindberg, O. (2018). Liminal practice and reflection in professional education: police education and medical education.</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Studies in Continuing Education</w:t>
      </w:r>
      <w:r w:rsidRPr="009671CC">
        <w:rPr>
          <w:rFonts w:ascii="Times New Roman" w:hAnsi="Times New Roman" w:cs="Times New Roman"/>
          <w:shd w:val="clear" w:color="auto" w:fill="FFFFFF"/>
        </w:rPr>
        <w:t>,</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Cs/>
          <w:shd w:val="clear" w:color="auto" w:fill="FFFFFF"/>
        </w:rPr>
        <w:t>40:</w:t>
      </w:r>
      <w:r w:rsidRPr="009671CC">
        <w:rPr>
          <w:rFonts w:ascii="Times New Roman" w:hAnsi="Times New Roman" w:cs="Times New Roman"/>
          <w:shd w:val="clear" w:color="auto" w:fill="FFFFFF"/>
        </w:rPr>
        <w:t xml:space="preserve"> 351-366.</w:t>
      </w:r>
    </w:p>
    <w:p w14:paraId="0FFF1A91" w14:textId="77777777" w:rsidR="008F6D8D" w:rsidRPr="009671CC" w:rsidRDefault="008F6D8D" w:rsidP="00642C0F">
      <w:pPr>
        <w:jc w:val="both"/>
        <w:rPr>
          <w:rFonts w:ascii="Times New Roman" w:hAnsi="Times New Roman" w:cs="Times New Roman"/>
        </w:rPr>
      </w:pPr>
    </w:p>
    <w:p w14:paraId="3F5BDB27" w14:textId="4F010164" w:rsidR="00642C0F" w:rsidRPr="009671CC" w:rsidRDefault="00642C0F" w:rsidP="00642C0F">
      <w:pPr>
        <w:jc w:val="both"/>
        <w:rPr>
          <w:rFonts w:ascii="Times New Roman" w:hAnsi="Times New Roman" w:cs="Times New Roman"/>
          <w:shd w:val="clear" w:color="auto" w:fill="FFFFFF"/>
        </w:rPr>
      </w:pPr>
      <w:r w:rsidRPr="009671CC">
        <w:rPr>
          <w:rFonts w:ascii="Times New Roman" w:hAnsi="Times New Roman" w:cs="Times New Roman"/>
        </w:rPr>
        <w:t>Reiner, R. (198</w:t>
      </w:r>
      <w:r w:rsidR="00EE5A39" w:rsidRPr="009671CC">
        <w:rPr>
          <w:rFonts w:ascii="Times New Roman" w:hAnsi="Times New Roman" w:cs="Times New Roman"/>
        </w:rPr>
        <w:t>6</w:t>
      </w:r>
      <w:r w:rsidRPr="009671CC">
        <w:rPr>
          <w:rFonts w:ascii="Times New Roman" w:hAnsi="Times New Roman" w:cs="Times New Roman"/>
        </w:rPr>
        <w:t>)</w:t>
      </w:r>
      <w:r w:rsidR="00FA6B41" w:rsidRPr="009671CC">
        <w:rPr>
          <w:rFonts w:ascii="Times New Roman" w:hAnsi="Times New Roman" w:cs="Times New Roman"/>
        </w:rPr>
        <w:t>.</w:t>
      </w:r>
      <w:r w:rsidRPr="009671CC">
        <w:rPr>
          <w:rFonts w:ascii="Times New Roman" w:hAnsi="Times New Roman" w:cs="Times New Roman"/>
        </w:rPr>
        <w:t xml:space="preserve"> </w:t>
      </w:r>
      <w:r w:rsidRPr="009671CC">
        <w:rPr>
          <w:rFonts w:ascii="Times New Roman" w:hAnsi="Times New Roman" w:cs="Times New Roman"/>
          <w:i/>
        </w:rPr>
        <w:t xml:space="preserve">The Politics of the Police </w:t>
      </w:r>
      <w:r w:rsidR="00EE5A39" w:rsidRPr="009671CC">
        <w:rPr>
          <w:rFonts w:ascii="Times New Roman" w:hAnsi="Times New Roman" w:cs="Times New Roman"/>
          <w:i/>
        </w:rPr>
        <w:t>Brighton</w:t>
      </w:r>
      <w:r w:rsidR="00EE5A39" w:rsidRPr="009671CC">
        <w:rPr>
          <w:rFonts w:ascii="Times New Roman" w:hAnsi="Times New Roman" w:cs="Times New Roman"/>
        </w:rPr>
        <w:t>: Wheatsheaf.</w:t>
      </w:r>
    </w:p>
    <w:p w14:paraId="1368DC49" w14:textId="77777777" w:rsidR="00642C0F" w:rsidRPr="009671CC" w:rsidRDefault="00642C0F" w:rsidP="00D30AF9">
      <w:pPr>
        <w:jc w:val="both"/>
        <w:rPr>
          <w:rFonts w:ascii="Times New Roman" w:hAnsi="Times New Roman" w:cs="Times New Roman"/>
        </w:rPr>
      </w:pPr>
    </w:p>
    <w:p w14:paraId="2A142F73" w14:textId="4E0AD777" w:rsidR="00642C0F" w:rsidRPr="009671CC" w:rsidRDefault="00642C0F" w:rsidP="00D30AF9">
      <w:pPr>
        <w:jc w:val="both"/>
        <w:rPr>
          <w:rFonts w:ascii="Times New Roman" w:hAnsi="Times New Roman" w:cs="Times New Roman"/>
          <w:shd w:val="clear" w:color="auto" w:fill="FFFFFF"/>
        </w:rPr>
      </w:pPr>
      <w:r w:rsidRPr="009671CC">
        <w:rPr>
          <w:rFonts w:ascii="Times New Roman" w:hAnsi="Times New Roman" w:cs="Times New Roman"/>
        </w:rPr>
        <w:t>Reiner, R. (2010)</w:t>
      </w:r>
      <w:r w:rsidR="00FA6B41" w:rsidRPr="009671CC">
        <w:rPr>
          <w:rFonts w:ascii="Times New Roman" w:hAnsi="Times New Roman" w:cs="Times New Roman"/>
        </w:rPr>
        <w:t>.</w:t>
      </w:r>
      <w:r w:rsidRPr="009671CC">
        <w:rPr>
          <w:rFonts w:ascii="Times New Roman" w:hAnsi="Times New Roman" w:cs="Times New Roman"/>
        </w:rPr>
        <w:t xml:space="preserve"> </w:t>
      </w:r>
      <w:r w:rsidRPr="009671CC">
        <w:rPr>
          <w:rFonts w:ascii="Times New Roman" w:hAnsi="Times New Roman" w:cs="Times New Roman"/>
          <w:i/>
        </w:rPr>
        <w:t>The Politics of the Police</w:t>
      </w:r>
      <w:r w:rsidRPr="009671CC">
        <w:rPr>
          <w:rFonts w:ascii="Times New Roman" w:hAnsi="Times New Roman" w:cs="Times New Roman"/>
        </w:rPr>
        <w:t xml:space="preserve"> 4th.ed. Oxford: Oxford University Press</w:t>
      </w:r>
    </w:p>
    <w:p w14:paraId="565A2F84" w14:textId="77777777" w:rsidR="00897459" w:rsidRPr="009671CC" w:rsidRDefault="00897459" w:rsidP="00AD14A3">
      <w:pPr>
        <w:jc w:val="both"/>
        <w:rPr>
          <w:rFonts w:ascii="Times New Roman" w:hAnsi="Times New Roman" w:cs="Times New Roman"/>
          <w:shd w:val="clear" w:color="auto" w:fill="FFFFFF"/>
        </w:rPr>
      </w:pPr>
    </w:p>
    <w:p w14:paraId="0EBD8F29" w14:textId="1FB1FC87" w:rsidR="00843A97" w:rsidRPr="009671CC" w:rsidRDefault="00843A97" w:rsidP="00AD14A3">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Reuss-Ianni, E. (2011).</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Two cultures of policing: Street cops and management cops</w:t>
      </w:r>
      <w:r w:rsidRPr="009671CC">
        <w:rPr>
          <w:rFonts w:ascii="Times New Roman" w:hAnsi="Times New Roman" w:cs="Times New Roman"/>
          <w:shd w:val="clear" w:color="auto" w:fill="FFFFFF"/>
        </w:rPr>
        <w:t>. Transaction Publishers.</w:t>
      </w:r>
    </w:p>
    <w:p w14:paraId="1929E260" w14:textId="77777777" w:rsidR="00843A97" w:rsidRPr="009671CC" w:rsidRDefault="00843A97" w:rsidP="00AD14A3">
      <w:pPr>
        <w:jc w:val="both"/>
        <w:rPr>
          <w:rFonts w:ascii="Times New Roman" w:hAnsi="Times New Roman" w:cs="Times New Roman"/>
          <w:shd w:val="clear" w:color="auto" w:fill="FFFFFF"/>
        </w:rPr>
      </w:pPr>
    </w:p>
    <w:p w14:paraId="30218585" w14:textId="73434AF1" w:rsidR="00897459" w:rsidRPr="009671CC" w:rsidRDefault="00897459" w:rsidP="00AD14A3">
      <w:pPr>
        <w:jc w:val="both"/>
        <w:rPr>
          <w:rFonts w:ascii="Times New Roman" w:hAnsi="Times New Roman" w:cs="Times New Roman"/>
        </w:rPr>
      </w:pPr>
      <w:r w:rsidRPr="009671CC">
        <w:rPr>
          <w:rFonts w:ascii="Times New Roman" w:hAnsi="Times New Roman" w:cs="Times New Roman"/>
          <w:shd w:val="clear" w:color="auto" w:fill="FFFFFF"/>
        </w:rPr>
        <w:t>Rogers, C., &amp; Gravelle, J. (2019). Implementing a Police Foundation Degree—Insights from South Wales.</w:t>
      </w:r>
      <w:r w:rsidR="00AB6C0C" w:rsidRPr="009671CC">
        <w:rPr>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Policing: A Journal of Policy and Practice</w:t>
      </w:r>
      <w:r w:rsidRPr="009671CC">
        <w:rPr>
          <w:rFonts w:ascii="Times New Roman" w:hAnsi="Times New Roman" w:cs="Times New Roman"/>
          <w:shd w:val="clear" w:color="auto" w:fill="FFFFFF"/>
        </w:rPr>
        <w:t>.</w:t>
      </w:r>
      <w:r w:rsidR="00FA6B41" w:rsidRPr="009671CC">
        <w:rPr>
          <w:rFonts w:ascii="Times New Roman" w:hAnsi="Times New Roman" w:cs="Times New Roman"/>
          <w:shd w:val="clear" w:color="auto" w:fill="FFFFFF"/>
        </w:rPr>
        <w:t xml:space="preserve"> May.</w:t>
      </w:r>
    </w:p>
    <w:p w14:paraId="2EE84C71" w14:textId="41A6F1B2" w:rsidR="00AD14A3" w:rsidRPr="009671CC" w:rsidRDefault="007E1F5B" w:rsidP="00AD14A3">
      <w:pPr>
        <w:jc w:val="both"/>
        <w:rPr>
          <w:rFonts w:ascii="Times New Roman" w:hAnsi="Times New Roman" w:cs="Times New Roman"/>
        </w:rPr>
      </w:pPr>
      <w:hyperlink r:id="rId11" w:history="1">
        <w:r w:rsidR="00BE17E4" w:rsidRPr="009671CC">
          <w:rPr>
            <w:rStyle w:val="Hyperlink"/>
            <w:rFonts w:ascii="Times New Roman" w:hAnsi="Times New Roman" w:cs="Times New Roman"/>
            <w:color w:val="auto"/>
          </w:rPr>
          <w:t>https://academic.oup.com/policing/advance-article/doi/10.1093/police/paz028/5494558</w:t>
        </w:r>
      </w:hyperlink>
    </w:p>
    <w:p w14:paraId="2A9853D5" w14:textId="77777777" w:rsidR="00BE17E4" w:rsidRPr="009671CC" w:rsidRDefault="00BE17E4" w:rsidP="00AD14A3">
      <w:pPr>
        <w:jc w:val="both"/>
        <w:rPr>
          <w:rFonts w:ascii="Times New Roman" w:hAnsi="Times New Roman" w:cs="Times New Roman"/>
        </w:rPr>
      </w:pPr>
    </w:p>
    <w:p w14:paraId="3C931D05" w14:textId="00F3BFD4" w:rsidR="00BE17E4" w:rsidRPr="009671CC" w:rsidRDefault="00BE17E4" w:rsidP="00AD14A3">
      <w:pPr>
        <w:jc w:val="both"/>
        <w:rPr>
          <w:rFonts w:ascii="Times New Roman" w:hAnsi="Times New Roman" w:cs="Times New Roman"/>
        </w:rPr>
      </w:pPr>
      <w:r w:rsidRPr="009671CC">
        <w:rPr>
          <w:rFonts w:ascii="Times New Roman" w:hAnsi="Times New Roman" w:cs="Times New Roman"/>
        </w:rPr>
        <w:t>Sausdal, D. (2018)</w:t>
      </w:r>
      <w:r w:rsidR="00FA6B41" w:rsidRPr="009671CC">
        <w:rPr>
          <w:rFonts w:ascii="Times New Roman" w:hAnsi="Times New Roman" w:cs="Times New Roman"/>
        </w:rPr>
        <w:t xml:space="preserve">. </w:t>
      </w:r>
      <w:r w:rsidRPr="009671CC">
        <w:rPr>
          <w:rFonts w:ascii="Times New Roman" w:hAnsi="Times New Roman" w:cs="Times New Roman"/>
        </w:rPr>
        <w:t>The last policeman; the globalisation of local policing. Doctorate Dissertation. University of Stockholm, Sweden.</w:t>
      </w:r>
    </w:p>
    <w:p w14:paraId="7603AF12" w14:textId="77777777" w:rsidR="00D30AF9" w:rsidRPr="009671CC" w:rsidRDefault="00D30AF9" w:rsidP="00AD14A3">
      <w:pPr>
        <w:jc w:val="both"/>
        <w:rPr>
          <w:rFonts w:ascii="Times New Roman" w:hAnsi="Times New Roman" w:cs="Times New Roman"/>
        </w:rPr>
      </w:pPr>
    </w:p>
    <w:p w14:paraId="691A3A15" w14:textId="779F05AB" w:rsidR="00D30AF9" w:rsidRPr="009671CC" w:rsidRDefault="00D30AF9" w:rsidP="00AD14A3">
      <w:pPr>
        <w:jc w:val="both"/>
        <w:rPr>
          <w:rFonts w:ascii="Times New Roman" w:hAnsi="Times New Roman" w:cs="Times New Roman"/>
        </w:rPr>
      </w:pPr>
      <w:r w:rsidRPr="009671CC">
        <w:rPr>
          <w:rFonts w:ascii="Times New Roman" w:hAnsi="Times New Roman" w:cs="Times New Roman"/>
          <w:shd w:val="clear" w:color="auto" w:fill="FFFFFF"/>
        </w:rPr>
        <w:t>Savage, S. (2007).</w:t>
      </w:r>
      <w:r w:rsidR="00AB6C0C" w:rsidRPr="009671CC">
        <w:rPr>
          <w:rStyle w:val="apple-converted-space"/>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Police reform: Forces for change</w:t>
      </w:r>
      <w:r w:rsidRPr="009671CC">
        <w:rPr>
          <w:rFonts w:ascii="Times New Roman" w:hAnsi="Times New Roman" w:cs="Times New Roman"/>
          <w:shd w:val="clear" w:color="auto" w:fill="FFFFFF"/>
        </w:rPr>
        <w:t>. Oxford University Press.</w:t>
      </w:r>
    </w:p>
    <w:p w14:paraId="066035C9" w14:textId="77777777" w:rsidR="00D30AF9" w:rsidRPr="009671CC" w:rsidRDefault="00D30AF9" w:rsidP="00AD14A3">
      <w:pPr>
        <w:jc w:val="both"/>
        <w:rPr>
          <w:rFonts w:ascii="Times New Roman" w:hAnsi="Times New Roman" w:cs="Times New Roman"/>
        </w:rPr>
      </w:pPr>
    </w:p>
    <w:p w14:paraId="1F2E877C" w14:textId="2AA976B8" w:rsidR="00670965" w:rsidRPr="009671CC" w:rsidRDefault="00670965" w:rsidP="00AD14A3">
      <w:pPr>
        <w:jc w:val="both"/>
        <w:rPr>
          <w:rFonts w:ascii="Times New Roman" w:hAnsi="Times New Roman" w:cs="Times New Roman"/>
        </w:rPr>
      </w:pPr>
      <w:r w:rsidRPr="009671CC">
        <w:rPr>
          <w:rFonts w:ascii="Times New Roman" w:hAnsi="Times New Roman" w:cs="Times New Roman"/>
          <w:spacing w:val="2"/>
          <w:shd w:val="clear" w:color="auto" w:fill="FCFCFC"/>
        </w:rPr>
        <w:t>Sheehy, P. (1993).</w:t>
      </w:r>
      <w:r w:rsidR="00AB6C0C" w:rsidRPr="009671CC">
        <w:rPr>
          <w:rStyle w:val="apple-converted-space"/>
          <w:rFonts w:ascii="Times New Roman" w:hAnsi="Times New Roman" w:cs="Times New Roman"/>
          <w:spacing w:val="2"/>
          <w:shd w:val="clear" w:color="auto" w:fill="FCFCFC"/>
        </w:rPr>
        <w:t xml:space="preserve"> </w:t>
      </w:r>
      <w:r w:rsidRPr="009671CC">
        <w:rPr>
          <w:rStyle w:val="Emphasis"/>
          <w:rFonts w:ascii="Times New Roman" w:hAnsi="Times New Roman" w:cs="Times New Roman"/>
          <w:spacing w:val="2"/>
          <w:shd w:val="clear" w:color="auto" w:fill="FCFCFC"/>
        </w:rPr>
        <w:t>Inquiry into police responsibilities and rewards</w:t>
      </w:r>
      <w:r w:rsidRPr="009671CC">
        <w:rPr>
          <w:rFonts w:ascii="Times New Roman" w:hAnsi="Times New Roman" w:cs="Times New Roman"/>
          <w:spacing w:val="2"/>
          <w:shd w:val="clear" w:color="auto" w:fill="FCFCFC"/>
        </w:rPr>
        <w:t>. London: HMSO.</w:t>
      </w:r>
    </w:p>
    <w:p w14:paraId="3F7F1B54" w14:textId="77777777" w:rsidR="0031556A" w:rsidRPr="009671CC" w:rsidRDefault="0031556A" w:rsidP="00AD14A3">
      <w:pPr>
        <w:jc w:val="both"/>
      </w:pPr>
    </w:p>
    <w:p w14:paraId="258AAF1A" w14:textId="423C4596" w:rsidR="00670965" w:rsidRPr="009671CC" w:rsidRDefault="0031556A" w:rsidP="00AD14A3">
      <w:pPr>
        <w:jc w:val="both"/>
        <w:rPr>
          <w:rFonts w:ascii="Times New Roman" w:hAnsi="Times New Roman" w:cs="Times New Roman"/>
          <w:i/>
          <w:shd w:val="clear" w:color="auto" w:fill="FFFFFF"/>
        </w:rPr>
      </w:pPr>
      <w:r w:rsidRPr="009671CC">
        <w:rPr>
          <w:rFonts w:ascii="Times New Roman" w:hAnsi="Times New Roman" w:cs="Times New Roman"/>
        </w:rPr>
        <w:t>Silvestri, M. (2018)</w:t>
      </w:r>
      <w:r w:rsidR="00FA6B41" w:rsidRPr="009671CC">
        <w:rPr>
          <w:rFonts w:ascii="Times New Roman" w:hAnsi="Times New Roman" w:cs="Times New Roman"/>
        </w:rPr>
        <w:t>.</w:t>
      </w:r>
      <w:r w:rsidRPr="009671CC">
        <w:rPr>
          <w:rFonts w:ascii="Times New Roman" w:hAnsi="Times New Roman" w:cs="Times New Roman"/>
        </w:rPr>
        <w:t xml:space="preserve"> </w:t>
      </w:r>
      <w:r w:rsidR="00FA6B41" w:rsidRPr="009671CC">
        <w:rPr>
          <w:rFonts w:ascii="Times New Roman" w:hAnsi="Times New Roman" w:cs="Times New Roman"/>
        </w:rPr>
        <w:t>‘</w:t>
      </w:r>
      <w:r w:rsidRPr="009671CC">
        <w:rPr>
          <w:rFonts w:ascii="Times New Roman" w:hAnsi="Times New Roman" w:cs="Times New Roman"/>
        </w:rPr>
        <w:t>Disrupting the 'Heroic Male' within policing: A case of Direct Entry</w:t>
      </w:r>
      <w:r w:rsidR="00FA6B41" w:rsidRPr="009671CC">
        <w:rPr>
          <w:rFonts w:ascii="Times New Roman" w:hAnsi="Times New Roman" w:cs="Times New Roman"/>
        </w:rPr>
        <w:t xml:space="preserve">’, </w:t>
      </w:r>
      <w:r w:rsidRPr="009671CC">
        <w:rPr>
          <w:rFonts w:ascii="Times New Roman" w:hAnsi="Times New Roman" w:cs="Times New Roman"/>
          <w:i/>
        </w:rPr>
        <w:t>Feminist Criminology.</w:t>
      </w:r>
      <w:r w:rsidR="00FA6B41" w:rsidRPr="009671CC">
        <w:rPr>
          <w:rFonts w:ascii="Times New Roman" w:hAnsi="Times New Roman" w:cs="Times New Roman"/>
          <w:i/>
        </w:rPr>
        <w:t xml:space="preserve"> </w:t>
      </w:r>
      <w:r w:rsidR="00FA6B41" w:rsidRPr="009671CC">
        <w:rPr>
          <w:rFonts w:ascii="Times New Roman" w:hAnsi="Times New Roman" w:cs="Times New Roman"/>
          <w:i/>
          <w:iCs/>
          <w:shd w:val="clear" w:color="auto" w:fill="FFFFFF"/>
        </w:rPr>
        <w:t>13, 3</w:t>
      </w:r>
      <w:r w:rsidR="00FA6B41" w:rsidRPr="009671CC">
        <w:rPr>
          <w:rFonts w:ascii="Times New Roman" w:hAnsi="Times New Roman" w:cs="Times New Roman"/>
          <w:shd w:val="clear" w:color="auto" w:fill="FFFFFF"/>
        </w:rPr>
        <w:t>: 309–328.</w:t>
      </w:r>
    </w:p>
    <w:p w14:paraId="1A26996A" w14:textId="3B412B3C" w:rsidR="0031556A" w:rsidRPr="009671CC" w:rsidRDefault="007E1F5B" w:rsidP="00AD14A3">
      <w:pPr>
        <w:jc w:val="both"/>
        <w:rPr>
          <w:rFonts w:ascii="Times New Roman" w:hAnsi="Times New Roman" w:cs="Times New Roman"/>
          <w:shd w:val="clear" w:color="auto" w:fill="FFFFFF"/>
        </w:rPr>
      </w:pPr>
      <w:hyperlink r:id="rId12" w:history="1">
        <w:r w:rsidR="00FA6B41" w:rsidRPr="009671CC">
          <w:rPr>
            <w:rStyle w:val="Hyperlink"/>
            <w:rFonts w:ascii="Times New Roman" w:hAnsi="Times New Roman" w:cs="Times New Roman"/>
            <w:color w:val="auto"/>
            <w:shd w:val="clear" w:color="auto" w:fill="FFFFFF"/>
          </w:rPr>
          <w:t>https://kar.kent.ac.uk/66106/3/Heroic%20male.pdf</w:t>
        </w:r>
      </w:hyperlink>
      <w:r w:rsidR="00FA6B41" w:rsidRPr="009671CC">
        <w:rPr>
          <w:rFonts w:ascii="Times New Roman" w:hAnsi="Times New Roman" w:cs="Times New Roman"/>
          <w:shd w:val="clear" w:color="auto" w:fill="FFFFFF"/>
        </w:rPr>
        <w:t xml:space="preserve"> </w:t>
      </w:r>
    </w:p>
    <w:p w14:paraId="35E87D67" w14:textId="77777777" w:rsidR="00140566" w:rsidRPr="009671CC" w:rsidRDefault="00140566" w:rsidP="00AD14A3">
      <w:pPr>
        <w:jc w:val="both"/>
        <w:rPr>
          <w:rFonts w:ascii="Times New Roman" w:hAnsi="Times New Roman" w:cs="Times New Roman"/>
          <w:shd w:val="clear" w:color="auto" w:fill="FFFFFF"/>
        </w:rPr>
      </w:pPr>
    </w:p>
    <w:p w14:paraId="33FC1765" w14:textId="3948B8DB" w:rsidR="00D30AF9" w:rsidRPr="009671CC" w:rsidRDefault="00D30AF9" w:rsidP="00AD14A3">
      <w:pPr>
        <w:jc w:val="both"/>
        <w:rPr>
          <w:rFonts w:ascii="Times New Roman" w:hAnsi="Times New Roman" w:cs="Times New Roman"/>
        </w:rPr>
      </w:pPr>
      <w:r w:rsidRPr="009671CC">
        <w:rPr>
          <w:rFonts w:ascii="Times New Roman" w:hAnsi="Times New Roman" w:cs="Times New Roman"/>
          <w:shd w:val="clear" w:color="auto" w:fill="FFFFFF"/>
        </w:rPr>
        <w:t>Tempest, S., &amp; Starkey, K. (2004). The effects of liminality on individual and organizational learning.</w:t>
      </w:r>
      <w:r w:rsidRPr="009671CC">
        <w:rPr>
          <w:rStyle w:val="apple-converted-space"/>
          <w:rFonts w:ascii="Times New Roman" w:hAnsi="Times New Roman" w:cs="Times New Roman"/>
          <w:shd w:val="clear" w:color="auto" w:fill="FFFFFF"/>
        </w:rPr>
        <w:t> </w:t>
      </w:r>
      <w:r w:rsidRPr="009671CC">
        <w:rPr>
          <w:rFonts w:ascii="Times New Roman" w:hAnsi="Times New Roman" w:cs="Times New Roman"/>
          <w:i/>
          <w:iCs/>
          <w:shd w:val="clear" w:color="auto" w:fill="FFFFFF"/>
        </w:rPr>
        <w:t>Organization Studies</w:t>
      </w:r>
      <w:r w:rsidRPr="009671CC">
        <w:rPr>
          <w:rFonts w:ascii="Times New Roman" w:hAnsi="Times New Roman" w:cs="Times New Roman"/>
          <w:shd w:val="clear" w:color="auto" w:fill="FFFFFF"/>
        </w:rPr>
        <w:t>,</w:t>
      </w:r>
      <w:r w:rsidR="008C663E" w:rsidRPr="009671CC">
        <w:rPr>
          <w:rFonts w:ascii="Times New Roman" w:hAnsi="Times New Roman" w:cs="Times New Roman"/>
          <w:shd w:val="clear" w:color="auto" w:fill="FFFFFF"/>
        </w:rPr>
        <w:t xml:space="preserve"> </w:t>
      </w:r>
      <w:r w:rsidRPr="009671CC">
        <w:rPr>
          <w:rFonts w:ascii="Times New Roman" w:hAnsi="Times New Roman" w:cs="Times New Roman"/>
          <w:i/>
          <w:iCs/>
          <w:shd w:val="clear" w:color="auto" w:fill="FFFFFF"/>
        </w:rPr>
        <w:t>25</w:t>
      </w:r>
      <w:r w:rsidRPr="009671CC">
        <w:rPr>
          <w:rFonts w:ascii="Times New Roman" w:hAnsi="Times New Roman" w:cs="Times New Roman"/>
          <w:shd w:val="clear" w:color="auto" w:fill="FFFFFF"/>
        </w:rPr>
        <w:t>(4), 507-527.</w:t>
      </w:r>
    </w:p>
    <w:p w14:paraId="70A98166" w14:textId="4195B852" w:rsidR="008C663E" w:rsidRPr="009671CC" w:rsidRDefault="008C663E" w:rsidP="00C143BD">
      <w:pPr>
        <w:pStyle w:val="gmail-m-3205764892813279326xmsonormal"/>
        <w:rPr>
          <w:shd w:val="clear" w:color="auto" w:fill="FFFFFF"/>
        </w:rPr>
      </w:pPr>
      <w:r w:rsidRPr="009671CC">
        <w:rPr>
          <w:shd w:val="clear" w:color="auto" w:fill="FFFFFF"/>
        </w:rPr>
        <w:t>Tong, S. (2009)</w:t>
      </w:r>
      <w:r w:rsidR="00FA6B41" w:rsidRPr="009671CC">
        <w:rPr>
          <w:shd w:val="clear" w:color="auto" w:fill="FFFFFF"/>
        </w:rPr>
        <w:t>.</w:t>
      </w:r>
      <w:r w:rsidRPr="009671CC">
        <w:rPr>
          <w:shd w:val="clear" w:color="auto" w:fill="FFFFFF"/>
        </w:rPr>
        <w:t xml:space="preserve"> Introduction; a brief history of criminal investigation In Tong, S., Bryant, R., and Horvath, M. (eds.) </w:t>
      </w:r>
      <w:r w:rsidRPr="009671CC">
        <w:rPr>
          <w:i/>
          <w:shd w:val="clear" w:color="auto" w:fill="FFFFFF"/>
        </w:rPr>
        <w:t>Understanding criminal investigation</w:t>
      </w:r>
      <w:r w:rsidRPr="009671CC">
        <w:rPr>
          <w:shd w:val="clear" w:color="auto" w:fill="FFFFFF"/>
        </w:rPr>
        <w:t>. Chichester: Wiley-Blackwell. 1-12.</w:t>
      </w:r>
    </w:p>
    <w:p w14:paraId="11062F74" w14:textId="1D46760B" w:rsidR="00240702" w:rsidRPr="009671CC" w:rsidRDefault="00D30AF9" w:rsidP="00C143BD">
      <w:pPr>
        <w:pStyle w:val="gmail-m-3205764892813279326xmsonormal"/>
      </w:pPr>
      <w:r w:rsidRPr="009671CC">
        <w:rPr>
          <w:shd w:val="clear" w:color="auto" w:fill="FFFFFF"/>
        </w:rPr>
        <w:t>Tuffin, R., &amp; Baladi, Y. (2001).</w:t>
      </w:r>
      <w:r w:rsidRPr="009671CC">
        <w:rPr>
          <w:i/>
          <w:iCs/>
          <w:shd w:val="clear" w:color="auto" w:fill="FFFFFF"/>
        </w:rPr>
        <w:t>Flexible working practices in the police service</w:t>
      </w:r>
      <w:r w:rsidRPr="009671CC">
        <w:rPr>
          <w:shd w:val="clear" w:color="auto" w:fill="FFFFFF"/>
        </w:rPr>
        <w:t>. Home Office, Policing and Reducing Crime Unit, Research, Development and Statistics Directorate.</w:t>
      </w:r>
    </w:p>
    <w:p w14:paraId="6D2836C6" w14:textId="48407B7A" w:rsidR="00240702" w:rsidRPr="009671CC" w:rsidRDefault="00D30AF9" w:rsidP="00C143BD">
      <w:pPr>
        <w:pStyle w:val="gmail-m-3205764892813279326xmsonormal"/>
      </w:pPr>
      <w:r w:rsidRPr="009671CC">
        <w:rPr>
          <w:shd w:val="clear" w:color="auto" w:fill="FFFFFF"/>
        </w:rPr>
        <w:t>Williams, E., Norman, J., &amp; Rowe, M. (2019). The police education qualification framework: a professional agenda or building professionals?</w:t>
      </w:r>
      <w:r w:rsidR="00923441" w:rsidRPr="009671CC">
        <w:rPr>
          <w:rStyle w:val="apple-converted-space"/>
          <w:shd w:val="clear" w:color="auto" w:fill="FFFFFF"/>
        </w:rPr>
        <w:t xml:space="preserve"> </w:t>
      </w:r>
      <w:r w:rsidRPr="009671CC">
        <w:rPr>
          <w:i/>
          <w:iCs/>
          <w:shd w:val="clear" w:color="auto" w:fill="FFFFFF"/>
        </w:rPr>
        <w:t>Police Practice and Research</w:t>
      </w:r>
      <w:r w:rsidRPr="009671CC">
        <w:rPr>
          <w:shd w:val="clear" w:color="auto" w:fill="FFFFFF"/>
        </w:rPr>
        <w:t>,</w:t>
      </w:r>
      <w:r w:rsidR="00923441" w:rsidRPr="009671CC">
        <w:rPr>
          <w:rStyle w:val="apple-converted-space"/>
          <w:shd w:val="clear" w:color="auto" w:fill="FFFFFF"/>
        </w:rPr>
        <w:t xml:space="preserve"> </w:t>
      </w:r>
      <w:r w:rsidRPr="009671CC">
        <w:rPr>
          <w:i/>
          <w:iCs/>
          <w:shd w:val="clear" w:color="auto" w:fill="FFFFFF"/>
        </w:rPr>
        <w:t>20</w:t>
      </w:r>
      <w:r w:rsidRPr="009671CC">
        <w:rPr>
          <w:shd w:val="clear" w:color="auto" w:fill="FFFFFF"/>
        </w:rPr>
        <w:t>(3), 259-272.</w:t>
      </w:r>
    </w:p>
    <w:p w14:paraId="7347878D" w14:textId="37C4E932" w:rsidR="00670965" w:rsidRPr="009671CC" w:rsidRDefault="00670965" w:rsidP="006B159D">
      <w:pPr>
        <w:jc w:val="both"/>
        <w:rPr>
          <w:rFonts w:ascii="Times New Roman" w:hAnsi="Times New Roman" w:cs="Times New Roman"/>
          <w:shd w:val="clear" w:color="auto" w:fill="FFFFFF"/>
        </w:rPr>
      </w:pPr>
      <w:r w:rsidRPr="009671CC">
        <w:rPr>
          <w:rFonts w:ascii="Times New Roman" w:hAnsi="Times New Roman" w:cs="Times New Roman"/>
          <w:spacing w:val="2"/>
          <w:shd w:val="clear" w:color="auto" w:fill="FCFCFC"/>
        </w:rPr>
        <w:t>Winsor, T. P. (2012).</w:t>
      </w:r>
      <w:r w:rsidRPr="009671CC">
        <w:rPr>
          <w:rStyle w:val="apple-converted-space"/>
          <w:rFonts w:ascii="Times New Roman" w:hAnsi="Times New Roman" w:cs="Times New Roman"/>
          <w:spacing w:val="2"/>
          <w:shd w:val="clear" w:color="auto" w:fill="FCFCFC"/>
        </w:rPr>
        <w:t> </w:t>
      </w:r>
      <w:r w:rsidRPr="009671CC">
        <w:rPr>
          <w:rStyle w:val="Emphasis"/>
          <w:rFonts w:ascii="Times New Roman" w:hAnsi="Times New Roman" w:cs="Times New Roman"/>
          <w:spacing w:val="2"/>
          <w:shd w:val="clear" w:color="auto" w:fill="FCFCFC"/>
        </w:rPr>
        <w:t>Independent review of police officer and staff remuneration and conditions</w:t>
      </w:r>
      <w:r w:rsidRPr="009671CC">
        <w:rPr>
          <w:rFonts w:ascii="Times New Roman" w:hAnsi="Times New Roman" w:cs="Times New Roman"/>
          <w:spacing w:val="2"/>
          <w:shd w:val="clear" w:color="auto" w:fill="FCFCFC"/>
        </w:rPr>
        <w:t>. London: TSO. Command 8325.</w:t>
      </w:r>
    </w:p>
    <w:p w14:paraId="1A282CBA" w14:textId="77777777" w:rsidR="00670965" w:rsidRPr="009671CC" w:rsidRDefault="00670965" w:rsidP="006B159D">
      <w:pPr>
        <w:jc w:val="both"/>
        <w:rPr>
          <w:rFonts w:ascii="Times New Roman" w:hAnsi="Times New Roman" w:cs="Times New Roman"/>
          <w:shd w:val="clear" w:color="auto" w:fill="FFFFFF"/>
        </w:rPr>
      </w:pPr>
    </w:p>
    <w:p w14:paraId="56B976B2" w14:textId="77777777" w:rsidR="006B159D" w:rsidRPr="009671CC" w:rsidRDefault="006B159D" w:rsidP="006B159D">
      <w:pPr>
        <w:jc w:val="both"/>
        <w:rPr>
          <w:rFonts w:ascii="Times New Roman" w:hAnsi="Times New Roman" w:cs="Times New Roman"/>
          <w:shd w:val="clear" w:color="auto" w:fill="FFFFFF"/>
        </w:rPr>
      </w:pPr>
      <w:r w:rsidRPr="009671CC">
        <w:rPr>
          <w:rFonts w:ascii="Times New Roman" w:hAnsi="Times New Roman" w:cs="Times New Roman"/>
          <w:shd w:val="clear" w:color="auto" w:fill="FFFFFF"/>
        </w:rPr>
        <w:t xml:space="preserve">Wood, D. A. (2018). Embedding learning and assessment within police practice: the opportunities and challenges arising from the introduction of the PEQF in England and Wales. </w:t>
      </w:r>
      <w:r w:rsidRPr="009671CC">
        <w:rPr>
          <w:rFonts w:ascii="Times New Roman" w:hAnsi="Times New Roman" w:cs="Times New Roman"/>
          <w:i/>
          <w:iCs/>
          <w:shd w:val="clear" w:color="auto" w:fill="FFFFFF"/>
        </w:rPr>
        <w:t>Policing: A Journal of Policy and Practice</w:t>
      </w:r>
      <w:r w:rsidRPr="009671CC">
        <w:rPr>
          <w:rFonts w:ascii="Times New Roman" w:hAnsi="Times New Roman" w:cs="Times New Roman"/>
          <w:shd w:val="clear" w:color="auto" w:fill="FFFFFF"/>
        </w:rPr>
        <w:t>. Accessed at:</w:t>
      </w:r>
    </w:p>
    <w:p w14:paraId="240B67F4" w14:textId="77777777" w:rsidR="006B159D" w:rsidRPr="009671CC" w:rsidRDefault="007E1F5B" w:rsidP="006B159D">
      <w:pPr>
        <w:jc w:val="both"/>
        <w:rPr>
          <w:rFonts w:ascii="Times New Roman" w:hAnsi="Times New Roman" w:cs="Times New Roman"/>
        </w:rPr>
      </w:pPr>
      <w:hyperlink r:id="rId13" w:history="1">
        <w:r w:rsidR="006B159D" w:rsidRPr="009671CC">
          <w:rPr>
            <w:rStyle w:val="Hyperlink"/>
            <w:rFonts w:ascii="Times New Roman" w:hAnsi="Times New Roman" w:cs="Times New Roman"/>
            <w:color w:val="auto"/>
          </w:rPr>
          <w:t>https://academic.oup.com/policing/advance-article/doi/10.1093/police/pay087/5161114</w:t>
        </w:r>
      </w:hyperlink>
    </w:p>
    <w:p w14:paraId="3ACA3527" w14:textId="6CCDD760" w:rsidR="00240702" w:rsidRPr="009671CC" w:rsidRDefault="00642C0F" w:rsidP="00C143BD">
      <w:pPr>
        <w:pStyle w:val="gmail-m-3205764892813279326xmsonormal"/>
        <w:rPr>
          <w:shd w:val="clear" w:color="auto" w:fill="FFFFFF"/>
        </w:rPr>
      </w:pPr>
      <w:r w:rsidRPr="009671CC">
        <w:rPr>
          <w:shd w:val="clear" w:color="auto" w:fill="FFFFFF"/>
        </w:rPr>
        <w:t>Ybema, S., Beech, N., &amp; Ellis, N. (2011). Transitional and perpetual liminality: An identity practice perspective.</w:t>
      </w:r>
      <w:r w:rsidR="00923441" w:rsidRPr="009671CC">
        <w:rPr>
          <w:shd w:val="clear" w:color="auto" w:fill="FFFFFF"/>
        </w:rPr>
        <w:t xml:space="preserve"> </w:t>
      </w:r>
      <w:r w:rsidRPr="009671CC">
        <w:rPr>
          <w:i/>
          <w:iCs/>
          <w:shd w:val="clear" w:color="auto" w:fill="FFFFFF"/>
        </w:rPr>
        <w:t>Anthropology Southern Africa</w:t>
      </w:r>
      <w:r w:rsidRPr="009671CC">
        <w:rPr>
          <w:shd w:val="clear" w:color="auto" w:fill="FFFFFF"/>
        </w:rPr>
        <w:t>,</w:t>
      </w:r>
      <w:r w:rsidR="00923441" w:rsidRPr="009671CC">
        <w:rPr>
          <w:rStyle w:val="apple-converted-space"/>
          <w:shd w:val="clear" w:color="auto" w:fill="FFFFFF"/>
        </w:rPr>
        <w:t xml:space="preserve"> </w:t>
      </w:r>
      <w:r w:rsidRPr="009671CC">
        <w:rPr>
          <w:i/>
          <w:iCs/>
          <w:shd w:val="clear" w:color="auto" w:fill="FFFFFF"/>
        </w:rPr>
        <w:t>34</w:t>
      </w:r>
      <w:r w:rsidRPr="009671CC">
        <w:rPr>
          <w:shd w:val="clear" w:color="auto" w:fill="FFFFFF"/>
        </w:rPr>
        <w:t>(1-2), 21-29.</w:t>
      </w:r>
    </w:p>
    <w:p w14:paraId="166B14E1" w14:textId="52446010" w:rsidR="00642C0F" w:rsidRPr="009671CC" w:rsidRDefault="00642C0F" w:rsidP="00C143BD">
      <w:pPr>
        <w:pStyle w:val="gmail-m-3205764892813279326xmsonormal"/>
        <w:rPr>
          <w:shd w:val="clear" w:color="auto" w:fill="FFFFFF"/>
        </w:rPr>
      </w:pPr>
      <w:r w:rsidRPr="009671CC">
        <w:rPr>
          <w:shd w:val="clear" w:color="auto" w:fill="FFFFFF"/>
        </w:rPr>
        <w:t>Yim, O., &amp; Ramdeen, K. T. (2015). Hierarchical cluster analysis: comparison of three linkage measures and application to psychological data.</w:t>
      </w:r>
      <w:r w:rsidR="00923441" w:rsidRPr="009671CC">
        <w:rPr>
          <w:rStyle w:val="apple-converted-space"/>
          <w:shd w:val="clear" w:color="auto" w:fill="FFFFFF"/>
        </w:rPr>
        <w:t xml:space="preserve"> </w:t>
      </w:r>
      <w:r w:rsidRPr="009671CC">
        <w:rPr>
          <w:i/>
          <w:iCs/>
          <w:shd w:val="clear" w:color="auto" w:fill="FFFFFF"/>
        </w:rPr>
        <w:t>The quantitative methods for psychology</w:t>
      </w:r>
      <w:r w:rsidRPr="009671CC">
        <w:rPr>
          <w:shd w:val="clear" w:color="auto" w:fill="FFFFFF"/>
        </w:rPr>
        <w:t>,</w:t>
      </w:r>
      <w:r w:rsidRPr="009671CC">
        <w:rPr>
          <w:i/>
          <w:iCs/>
          <w:shd w:val="clear" w:color="auto" w:fill="FFFFFF"/>
        </w:rPr>
        <w:t>11</w:t>
      </w:r>
      <w:r w:rsidRPr="009671CC">
        <w:rPr>
          <w:shd w:val="clear" w:color="auto" w:fill="FFFFFF"/>
        </w:rPr>
        <w:t>(1), 8-21.</w:t>
      </w:r>
    </w:p>
    <w:p w14:paraId="250CB3C9" w14:textId="4F7153D3" w:rsidR="007E1F5B" w:rsidRDefault="007E1F5B">
      <w:pPr>
        <w:rPr>
          <w:rFonts w:ascii="Times New Roman" w:hAnsi="Times New Roman" w:cs="Times New Roman"/>
          <w:lang w:eastAsia="en-GB"/>
        </w:rPr>
      </w:pPr>
      <w:r>
        <w:br w:type="page"/>
      </w:r>
    </w:p>
    <w:bookmarkStart w:id="1" w:name="_MON_1633076607"/>
    <w:bookmarkEnd w:id="1"/>
    <w:p w14:paraId="09781AA6" w14:textId="77777777" w:rsidR="007E1F5B" w:rsidRDefault="007E1F5B" w:rsidP="007E1F5B">
      <w:pPr>
        <w:rPr>
          <w:noProof/>
          <w:lang w:eastAsia="en-GB"/>
        </w:rPr>
      </w:pPr>
      <w:r>
        <w:object w:dxaOrig="9720" w:dyaOrig="7659" w14:anchorId="409D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83.25pt" o:ole="">
            <v:imagedata r:id="rId14" o:title=""/>
          </v:shape>
          <o:OLEObject Type="Embed" ProgID="Word.Document.12" ShapeID="_x0000_i1025" DrawAspect="Content" ObjectID="_1647351639" r:id="rId15">
            <o:FieldCodes>\s</o:FieldCodes>
          </o:OLEObject>
        </w:object>
      </w:r>
    </w:p>
    <w:p w14:paraId="5FA2F944" w14:textId="77777777" w:rsidR="007E1F5B" w:rsidRDefault="007E1F5B" w:rsidP="007E1F5B">
      <w:pPr>
        <w:rPr>
          <w:noProof/>
          <w:lang w:eastAsia="en-GB"/>
        </w:rPr>
      </w:pPr>
    </w:p>
    <w:p w14:paraId="0A4190EE" w14:textId="77777777" w:rsidR="007E1F5B" w:rsidRDefault="007E1F5B" w:rsidP="007E1F5B">
      <w:pPr>
        <w:rPr>
          <w:noProof/>
          <w:lang w:eastAsia="en-GB"/>
        </w:rPr>
      </w:pPr>
    </w:p>
    <w:p w14:paraId="1061AB2B" w14:textId="77777777" w:rsidR="007E1F5B" w:rsidRDefault="007E1F5B" w:rsidP="007E1F5B">
      <w:pPr>
        <w:rPr>
          <w:noProof/>
          <w:lang w:eastAsia="en-GB"/>
        </w:rPr>
      </w:pPr>
    </w:p>
    <w:p w14:paraId="0DF046A6" w14:textId="77777777" w:rsidR="007E1F5B" w:rsidRDefault="007E1F5B" w:rsidP="007E1F5B">
      <w:pPr>
        <w:rPr>
          <w:noProof/>
          <w:lang w:eastAsia="en-GB"/>
        </w:rPr>
      </w:pPr>
    </w:p>
    <w:p w14:paraId="55D3005B" w14:textId="77777777" w:rsidR="007E1F5B" w:rsidRDefault="007E1F5B" w:rsidP="007E1F5B">
      <w:pPr>
        <w:rPr>
          <w:noProof/>
          <w:lang w:eastAsia="en-GB"/>
        </w:rPr>
      </w:pPr>
    </w:p>
    <w:p w14:paraId="1AC189CA" w14:textId="77777777" w:rsidR="007E1F5B" w:rsidRDefault="007E1F5B" w:rsidP="007E1F5B">
      <w:pPr>
        <w:rPr>
          <w:noProof/>
          <w:lang w:eastAsia="en-GB"/>
        </w:rPr>
      </w:pPr>
    </w:p>
    <w:p w14:paraId="0DCFBEFC" w14:textId="77777777" w:rsidR="007E1F5B" w:rsidRDefault="007E1F5B" w:rsidP="007E1F5B">
      <w:pPr>
        <w:rPr>
          <w:noProof/>
          <w:lang w:eastAsia="en-GB"/>
        </w:rPr>
      </w:pPr>
    </w:p>
    <w:p w14:paraId="75DE90A7" w14:textId="77777777" w:rsidR="007E1F5B" w:rsidRDefault="007E1F5B" w:rsidP="007E1F5B">
      <w:pPr>
        <w:rPr>
          <w:noProof/>
          <w:lang w:eastAsia="en-GB"/>
        </w:rPr>
      </w:pPr>
    </w:p>
    <w:p w14:paraId="76603EF7" w14:textId="77777777" w:rsidR="007E1F5B" w:rsidRDefault="007E1F5B" w:rsidP="007E1F5B">
      <w:pPr>
        <w:rPr>
          <w:noProof/>
          <w:lang w:eastAsia="en-GB"/>
        </w:rPr>
      </w:pPr>
    </w:p>
    <w:p w14:paraId="655C83F0" w14:textId="77777777" w:rsidR="007E1F5B" w:rsidRDefault="007E1F5B" w:rsidP="007E1F5B">
      <w:pPr>
        <w:rPr>
          <w:noProof/>
          <w:lang w:eastAsia="en-GB"/>
        </w:rPr>
      </w:pPr>
    </w:p>
    <w:p w14:paraId="293E71EB" w14:textId="77777777" w:rsidR="007E1F5B" w:rsidRDefault="007E1F5B" w:rsidP="007E1F5B">
      <w:pPr>
        <w:rPr>
          <w:noProof/>
          <w:lang w:eastAsia="en-GB"/>
        </w:rPr>
      </w:pPr>
    </w:p>
    <w:p w14:paraId="5BA51524" w14:textId="77777777" w:rsidR="007E1F5B" w:rsidRDefault="007E1F5B" w:rsidP="007E1F5B">
      <w:pPr>
        <w:rPr>
          <w:noProof/>
          <w:lang w:eastAsia="en-GB"/>
        </w:rPr>
      </w:pPr>
    </w:p>
    <w:p w14:paraId="6728FEEF" w14:textId="77777777" w:rsidR="007E1F5B" w:rsidRDefault="007E1F5B" w:rsidP="007E1F5B">
      <w:pPr>
        <w:rPr>
          <w:noProof/>
          <w:lang w:eastAsia="en-GB"/>
        </w:rPr>
      </w:pPr>
    </w:p>
    <w:p w14:paraId="2AC91681" w14:textId="77777777" w:rsidR="007E1F5B" w:rsidRDefault="007E1F5B" w:rsidP="007E1F5B">
      <w:pPr>
        <w:rPr>
          <w:noProof/>
          <w:lang w:eastAsia="en-GB"/>
        </w:rPr>
      </w:pPr>
    </w:p>
    <w:p w14:paraId="7F711A1E" w14:textId="77777777" w:rsidR="007E1F5B" w:rsidRDefault="007E1F5B" w:rsidP="007E1F5B">
      <w:pPr>
        <w:rPr>
          <w:noProof/>
          <w:lang w:eastAsia="en-GB"/>
        </w:rPr>
      </w:pPr>
    </w:p>
    <w:p w14:paraId="3103E723" w14:textId="77777777" w:rsidR="007E1F5B" w:rsidRDefault="007E1F5B" w:rsidP="007E1F5B">
      <w:pPr>
        <w:rPr>
          <w:noProof/>
          <w:lang w:eastAsia="en-GB"/>
        </w:rPr>
      </w:pPr>
    </w:p>
    <w:p w14:paraId="7DC6F577" w14:textId="77777777" w:rsidR="007E1F5B" w:rsidRDefault="007E1F5B" w:rsidP="007E1F5B">
      <w:pPr>
        <w:rPr>
          <w:noProof/>
          <w:lang w:eastAsia="en-GB"/>
        </w:rPr>
      </w:pPr>
    </w:p>
    <w:p w14:paraId="54C3C892" w14:textId="77777777" w:rsidR="007E1F5B" w:rsidRDefault="007E1F5B" w:rsidP="007E1F5B">
      <w:pPr>
        <w:rPr>
          <w:noProof/>
          <w:lang w:eastAsia="en-GB"/>
        </w:rPr>
      </w:pPr>
    </w:p>
    <w:p w14:paraId="75F26A11" w14:textId="77777777" w:rsidR="007E1F5B" w:rsidRDefault="007E1F5B" w:rsidP="007E1F5B">
      <w:pPr>
        <w:rPr>
          <w:noProof/>
          <w:lang w:eastAsia="en-GB"/>
        </w:rPr>
      </w:pPr>
    </w:p>
    <w:p w14:paraId="6FDC16FE" w14:textId="77777777" w:rsidR="007E1F5B" w:rsidRDefault="007E1F5B" w:rsidP="007E1F5B">
      <w:pPr>
        <w:rPr>
          <w:noProof/>
          <w:lang w:eastAsia="en-GB"/>
        </w:rPr>
      </w:pPr>
    </w:p>
    <w:p w14:paraId="696B022F" w14:textId="77777777" w:rsidR="007E1F5B" w:rsidRDefault="007E1F5B" w:rsidP="007E1F5B">
      <w:pPr>
        <w:rPr>
          <w:noProof/>
          <w:lang w:eastAsia="en-GB"/>
        </w:rPr>
      </w:pPr>
    </w:p>
    <w:p w14:paraId="493FC547" w14:textId="77777777" w:rsidR="007E1F5B" w:rsidRDefault="007E1F5B" w:rsidP="007E1F5B">
      <w:pPr>
        <w:autoSpaceDE w:val="0"/>
        <w:autoSpaceDN w:val="0"/>
        <w:adjustRightInd w:val="0"/>
      </w:pPr>
      <w:r>
        <w:rPr>
          <w:noProof/>
          <w:lang w:eastAsia="en-GB"/>
        </w:rPr>
        <mc:AlternateContent>
          <mc:Choice Requires="wps">
            <w:drawing>
              <wp:anchor distT="0" distB="0" distL="114300" distR="114300" simplePos="0" relativeHeight="251664384" behindDoc="0" locked="0" layoutInCell="1" allowOverlap="1" wp14:anchorId="20E91285" wp14:editId="28784EC9">
                <wp:simplePos x="0" y="0"/>
                <wp:positionH relativeFrom="column">
                  <wp:posOffset>1485900</wp:posOffset>
                </wp:positionH>
                <wp:positionV relativeFrom="paragraph">
                  <wp:posOffset>7543800</wp:posOffset>
                </wp:positionV>
                <wp:extent cx="2628900" cy="571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69287AE3" w14:textId="77777777" w:rsidR="007E1F5B" w:rsidRDefault="007E1F5B" w:rsidP="007E1F5B">
                            <w:r>
                              <w:t>Cluster Three (N=51)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91285" id="_x0000_t202" coordsize="21600,21600" o:spt="202" path="m,l,21600r21600,l21600,xe">
                <v:stroke joinstyle="miter"/>
                <v:path gradientshapeok="t" o:connecttype="rect"/>
              </v:shapetype>
              <v:shape id="Text Box 8" o:spid="_x0000_s1026" type="#_x0000_t202" style="position:absolute;margin-left:117pt;margin-top:594pt;width:20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">
                <v:textbox>
                  <w:txbxContent>
                    <w:p w14:paraId="69287AE3" w14:textId="77777777" w:rsidR="007E1F5B" w:rsidRDefault="007E1F5B" w:rsidP="007E1F5B">
                      <w:r>
                        <w:t>Cluster Three (N=51)</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A734006" wp14:editId="226BF934">
                <wp:simplePos x="0" y="0"/>
                <wp:positionH relativeFrom="column">
                  <wp:posOffset>1143000</wp:posOffset>
                </wp:positionH>
                <wp:positionV relativeFrom="paragraph">
                  <wp:posOffset>4800600</wp:posOffset>
                </wp:positionV>
                <wp:extent cx="2628900" cy="571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6A9EFE7A" w14:textId="77777777" w:rsidR="007E1F5B" w:rsidRDefault="007E1F5B" w:rsidP="007E1F5B">
                            <w:r>
                              <w:t>Cluster Two (N=15)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34006" id="Text Box 7" o:spid="_x0000_s1027" type="#_x0000_t202" style="position:absolute;margin-left:90pt;margin-top:378pt;width:207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vTKw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">
                <v:textbox>
                  <w:txbxContent>
                    <w:p w14:paraId="6A9EFE7A" w14:textId="77777777" w:rsidR="007E1F5B" w:rsidRDefault="007E1F5B" w:rsidP="007E1F5B">
                      <w:r>
                        <w:t>Cluster Two (N=15)</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43FD42" wp14:editId="02579DC1">
                <wp:simplePos x="0" y="0"/>
                <wp:positionH relativeFrom="column">
                  <wp:posOffset>1714500</wp:posOffset>
                </wp:positionH>
                <wp:positionV relativeFrom="paragraph">
                  <wp:posOffset>1371600</wp:posOffset>
                </wp:positionV>
                <wp:extent cx="2628900" cy="571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33336BBE" w14:textId="77777777" w:rsidR="007E1F5B" w:rsidRDefault="007E1F5B" w:rsidP="007E1F5B">
                            <w:r>
                              <w:t>Cluster 0ne (N=60)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3FD42" id="Text Box 6" o:spid="_x0000_s1028" type="#_x0000_t202" style="position:absolute;margin-left:135pt;margin-top:108pt;width:20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6LKwIAAFc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">
                <v:textbox>
                  <w:txbxContent>
                    <w:p w14:paraId="33336BBE" w14:textId="77777777" w:rsidR="007E1F5B" w:rsidRDefault="007E1F5B" w:rsidP="007E1F5B">
                      <w:r>
                        <w:t>Cluster 0ne (N=60)</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64BA13E" wp14:editId="4E75C734">
                <wp:simplePos x="0" y="0"/>
                <wp:positionH relativeFrom="column">
                  <wp:posOffset>342900</wp:posOffset>
                </wp:positionH>
                <wp:positionV relativeFrom="paragraph">
                  <wp:posOffset>4229100</wp:posOffset>
                </wp:positionV>
                <wp:extent cx="914400" cy="1028700"/>
                <wp:effectExtent l="9525" t="9525" r="9525" b="952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C2A75C" id="Oval 5" o:spid="_x0000_s1026" style="position:absolute;margin-left:27pt;margin-top:333pt;width:1in;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" filled="f"/>
            </w:pict>
          </mc:Fallback>
        </mc:AlternateContent>
      </w:r>
      <w:r>
        <w:rPr>
          <w:noProof/>
          <w:lang w:eastAsia="en-GB"/>
        </w:rPr>
        <mc:AlternateContent>
          <mc:Choice Requires="wps">
            <w:drawing>
              <wp:anchor distT="0" distB="0" distL="114300" distR="114300" simplePos="0" relativeHeight="251660288" behindDoc="0" locked="0" layoutInCell="1" allowOverlap="1" wp14:anchorId="1767F43A" wp14:editId="0A1122D9">
                <wp:simplePos x="0" y="0"/>
                <wp:positionH relativeFrom="column">
                  <wp:posOffset>-457200</wp:posOffset>
                </wp:positionH>
                <wp:positionV relativeFrom="paragraph">
                  <wp:posOffset>5257800</wp:posOffset>
                </wp:positionV>
                <wp:extent cx="2171700" cy="3314700"/>
                <wp:effectExtent l="9525" t="9525"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314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5777F" id="Oval 4" o:spid="_x0000_s1026" style="position:absolute;margin-left:-36pt;margin-top:414pt;width:171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" filled="f"/>
            </w:pict>
          </mc:Fallback>
        </mc:AlternateContent>
      </w:r>
      <w:r>
        <w:rPr>
          <w:noProof/>
          <w:lang w:eastAsia="en-GB"/>
        </w:rPr>
        <mc:AlternateContent>
          <mc:Choice Requires="wps">
            <w:drawing>
              <wp:anchor distT="0" distB="0" distL="114300" distR="114300" simplePos="0" relativeHeight="251659264" behindDoc="0" locked="0" layoutInCell="1" allowOverlap="1" wp14:anchorId="4E72A723" wp14:editId="1F82CE6C">
                <wp:simplePos x="0" y="0"/>
                <wp:positionH relativeFrom="column">
                  <wp:posOffset>0</wp:posOffset>
                </wp:positionH>
                <wp:positionV relativeFrom="paragraph">
                  <wp:posOffset>-114300</wp:posOffset>
                </wp:positionV>
                <wp:extent cx="1828800" cy="4343400"/>
                <wp:effectExtent l="9525" t="9525"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43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5547E5" id="Oval 3" o:spid="_x0000_s1026" style="position:absolute;margin-left:0;margin-top:-9pt;width:2in;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" filled="f"/>
            </w:pict>
          </mc:Fallback>
        </mc:AlternateContent>
      </w:r>
      <w:r>
        <w:rPr>
          <w:noProof/>
          <w:lang w:eastAsia="en-GB"/>
        </w:rPr>
        <w:drawing>
          <wp:inline distT="0" distB="0" distL="0" distR="0" wp14:anchorId="7835BD81" wp14:editId="40B3E783">
            <wp:extent cx="5257800" cy="868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8686800"/>
                    </a:xfrm>
                    <a:prstGeom prst="rect">
                      <a:avLst/>
                    </a:prstGeom>
                    <a:noFill/>
                    <a:ln>
                      <a:noFill/>
                    </a:ln>
                  </pic:spPr>
                </pic:pic>
              </a:graphicData>
            </a:graphic>
          </wp:inline>
        </w:drawing>
      </w:r>
      <w:r>
        <w:t xml:space="preserve">                            </w:t>
      </w:r>
      <w:r w:rsidRPr="00CF46AD">
        <w:rPr>
          <w:sz w:val="22"/>
          <w:szCs w:val="22"/>
        </w:rPr>
        <w:t xml:space="preserve">Figure 2: Dendrogram of respondents classified by </w:t>
      </w:r>
      <w:r>
        <w:rPr>
          <w:sz w:val="22"/>
          <w:szCs w:val="22"/>
        </w:rPr>
        <w:t xml:space="preserve">scores on the cultural </w:t>
      </w:r>
      <w:r w:rsidRPr="00CF46AD">
        <w:rPr>
          <w:sz w:val="22"/>
          <w:szCs w:val="22"/>
        </w:rPr>
        <w:t xml:space="preserve"> descriptors</w:t>
      </w:r>
      <w:r>
        <w:rPr>
          <w:sz w:val="16"/>
          <w:szCs w:val="16"/>
        </w:rPr>
        <w:t xml:space="preserve">   </w:t>
      </w:r>
    </w:p>
    <w:p w14:paraId="2E800677" w14:textId="77777777" w:rsidR="007E1F5B" w:rsidRDefault="007E1F5B" w:rsidP="007E1F5B">
      <w:pPr>
        <w:rPr>
          <w:noProof/>
          <w:lang w:eastAsia="en-GB"/>
        </w:rPr>
      </w:pPr>
    </w:p>
    <w:p w14:paraId="0084DCA0" w14:textId="77777777" w:rsidR="007E1F5B" w:rsidRDefault="007E1F5B" w:rsidP="007E1F5B">
      <w:pPr>
        <w:rPr>
          <w:noProof/>
          <w:lang w:eastAsia="en-GB"/>
        </w:rPr>
      </w:pPr>
    </w:p>
    <w:p w14:paraId="04108DFE" w14:textId="77777777" w:rsidR="007E1F5B" w:rsidRDefault="007E1F5B" w:rsidP="007E1F5B">
      <w:pPr>
        <w:rPr>
          <w:noProof/>
          <w:lang w:eastAsia="en-GB"/>
        </w:rPr>
      </w:pPr>
    </w:p>
    <w:p w14:paraId="0A23EEAB" w14:textId="77777777" w:rsidR="007E1F5B" w:rsidRDefault="007E1F5B" w:rsidP="007E1F5B">
      <w:r>
        <w:rPr>
          <w:noProof/>
          <w:lang w:eastAsia="en-GB"/>
        </w:rPr>
        <mc:AlternateContent>
          <mc:Choice Requires="wps">
            <w:drawing>
              <wp:anchor distT="0" distB="0" distL="114300" distR="114300" simplePos="0" relativeHeight="251670528" behindDoc="0" locked="0" layoutInCell="1" allowOverlap="1" wp14:anchorId="50C56AED" wp14:editId="40A3D3E0">
                <wp:simplePos x="0" y="0"/>
                <wp:positionH relativeFrom="column">
                  <wp:posOffset>1209675</wp:posOffset>
                </wp:positionH>
                <wp:positionV relativeFrom="paragraph">
                  <wp:posOffset>1590675</wp:posOffset>
                </wp:positionV>
                <wp:extent cx="97153" cy="146793"/>
                <wp:effectExtent l="0" t="0" r="17780" b="24765"/>
                <wp:wrapNone/>
                <wp:docPr id="9" name="Oval 1"/>
                <wp:cNvGraphicFramePr/>
                <a:graphic xmlns:a="http://schemas.openxmlformats.org/drawingml/2006/main">
                  <a:graphicData uri="http://schemas.microsoft.com/office/word/2010/wordprocessingShape">
                    <wps:wsp>
                      <wps:cNvSpPr/>
                      <wps:spPr>
                        <a:xfrm>
                          <a:off x="0" y="0"/>
                          <a:ext cx="97153" cy="146793"/>
                        </a:xfrm>
                        <a:prstGeom prst="ellipse">
                          <a:avLst/>
                        </a:prstGeom>
                        <a:solidFill>
                          <a:sysClr val="window" lastClr="FFFFFF"/>
                        </a:solidFill>
                        <a:ln w="12700" cap="flat" cmpd="sng" algn="ctr">
                          <a:solidFill>
                            <a:srgbClr val="5B9BD5">
                              <a:shade val="50000"/>
                            </a:srgbClr>
                          </a:solidFill>
                          <a:prstDash val="solid"/>
                          <a:miter lim="800000"/>
                        </a:ln>
                        <a:effectLst/>
                      </wps:spPr>
                      <wps:bodyPr/>
                    </wps:wsp>
                  </a:graphicData>
                </a:graphic>
              </wp:anchor>
            </w:drawing>
          </mc:Choice>
          <mc:Fallback>
            <w:pict>
              <v:oval w14:anchorId="0241AC96" id="Oval 1" o:spid="_x0000_s1026" style="position:absolute;margin-left:95.25pt;margin-top:125.25pt;width:7.65pt;height:11.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" fillcolor="window" strokecolor="#41719c" strokeweight="1pt">
                <v:stroke joinstyle="miter"/>
              </v:oval>
            </w:pict>
          </mc:Fallback>
        </mc:AlternateContent>
      </w:r>
      <w:r>
        <w:rPr>
          <w:noProof/>
          <w:lang w:eastAsia="en-GB"/>
        </w:rPr>
        <mc:AlternateContent>
          <mc:Choice Requires="wps">
            <w:drawing>
              <wp:anchor distT="0" distB="0" distL="114300" distR="114300" simplePos="0" relativeHeight="251669504" behindDoc="0" locked="0" layoutInCell="1" allowOverlap="1" wp14:anchorId="680400AE" wp14:editId="7C9AF7E9">
                <wp:simplePos x="0" y="0"/>
                <wp:positionH relativeFrom="column">
                  <wp:posOffset>647700</wp:posOffset>
                </wp:positionH>
                <wp:positionV relativeFrom="paragraph">
                  <wp:posOffset>1181100</wp:posOffset>
                </wp:positionV>
                <wp:extent cx="97153" cy="146793"/>
                <wp:effectExtent l="0" t="0" r="17780" b="24765"/>
                <wp:wrapNone/>
                <wp:docPr id="10" name="Oval 1"/>
                <wp:cNvGraphicFramePr/>
                <a:graphic xmlns:a="http://schemas.openxmlformats.org/drawingml/2006/main">
                  <a:graphicData uri="http://schemas.microsoft.com/office/word/2010/wordprocessingShape">
                    <wps:wsp>
                      <wps:cNvSpPr/>
                      <wps:spPr>
                        <a:xfrm>
                          <a:off x="0" y="0"/>
                          <a:ext cx="97153" cy="146793"/>
                        </a:xfrm>
                        <a:prstGeom prst="ellipse">
                          <a:avLst/>
                        </a:prstGeom>
                        <a:solidFill>
                          <a:sysClr val="window" lastClr="FFFFFF"/>
                        </a:solidFill>
                        <a:ln w="12700" cap="flat" cmpd="sng" algn="ctr">
                          <a:solidFill>
                            <a:srgbClr val="5B9BD5">
                              <a:shade val="50000"/>
                            </a:srgbClr>
                          </a:solidFill>
                          <a:prstDash val="solid"/>
                          <a:miter lim="800000"/>
                        </a:ln>
                        <a:effectLst/>
                      </wps:spPr>
                      <wps:bodyPr/>
                    </wps:wsp>
                  </a:graphicData>
                </a:graphic>
              </wp:anchor>
            </w:drawing>
          </mc:Choice>
          <mc:Fallback>
            <w:pict>
              <v:oval w14:anchorId="5E4BAFDC" id="Oval 1" o:spid="_x0000_s1026" style="position:absolute;margin-left:51pt;margin-top:93pt;width:7.65pt;height:11.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" fillcolor="window" strokecolor="#41719c" strokeweight="1pt">
                <v:stroke joinstyle="miter"/>
              </v:oval>
            </w:pict>
          </mc:Fallback>
        </mc:AlternateContent>
      </w:r>
      <w:r>
        <w:rPr>
          <w:noProof/>
          <w:lang w:eastAsia="en-GB"/>
        </w:rPr>
        <mc:AlternateContent>
          <mc:Choice Requires="wps">
            <w:drawing>
              <wp:anchor distT="0" distB="0" distL="114300" distR="114300" simplePos="0" relativeHeight="251668480" behindDoc="0" locked="0" layoutInCell="1" allowOverlap="1" wp14:anchorId="6025AAA4" wp14:editId="20103F4E">
                <wp:simplePos x="0" y="0"/>
                <wp:positionH relativeFrom="column">
                  <wp:posOffset>1247775</wp:posOffset>
                </wp:positionH>
                <wp:positionV relativeFrom="paragraph">
                  <wp:posOffset>1343025</wp:posOffset>
                </wp:positionV>
                <wp:extent cx="97153" cy="146793"/>
                <wp:effectExtent l="0" t="0" r="17780" b="24765"/>
                <wp:wrapNone/>
                <wp:docPr id="11" name="Oval 1"/>
                <wp:cNvGraphicFramePr/>
                <a:graphic xmlns:a="http://schemas.openxmlformats.org/drawingml/2006/main">
                  <a:graphicData uri="http://schemas.microsoft.com/office/word/2010/wordprocessingShape">
                    <wps:wsp>
                      <wps:cNvSpPr/>
                      <wps:spPr>
                        <a:xfrm>
                          <a:off x="0" y="0"/>
                          <a:ext cx="97153" cy="146793"/>
                        </a:xfrm>
                        <a:prstGeom prst="ellipse">
                          <a:avLst/>
                        </a:prstGeom>
                        <a:solidFill>
                          <a:sysClr val="windowText" lastClr="000000"/>
                        </a:solidFill>
                        <a:ln w="12700" cap="flat" cmpd="sng" algn="ctr">
                          <a:solidFill>
                            <a:srgbClr val="5B9BD5">
                              <a:shade val="50000"/>
                            </a:srgbClr>
                          </a:solidFill>
                          <a:prstDash val="solid"/>
                          <a:miter lim="800000"/>
                        </a:ln>
                        <a:effectLst/>
                      </wps:spPr>
                      <wps:bodyPr/>
                    </wps:wsp>
                  </a:graphicData>
                </a:graphic>
              </wp:anchor>
            </w:drawing>
          </mc:Choice>
          <mc:Fallback>
            <w:pict>
              <v:oval w14:anchorId="18E143C2" id="Oval 1" o:spid="_x0000_s1026" style="position:absolute;margin-left:98.25pt;margin-top:105.75pt;width:7.65pt;height:11.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" fillcolor="windowText" strokecolor="#41719c" strokeweight="1pt">
                <v:stroke joinstyle="miter"/>
              </v:oval>
            </w:pict>
          </mc:Fallback>
        </mc:AlternateContent>
      </w:r>
      <w:r>
        <w:rPr>
          <w:noProof/>
          <w:lang w:eastAsia="en-GB"/>
        </w:rPr>
        <mc:AlternateContent>
          <mc:Choice Requires="wps">
            <w:drawing>
              <wp:anchor distT="0" distB="0" distL="114300" distR="114300" simplePos="0" relativeHeight="251667456" behindDoc="0" locked="0" layoutInCell="1" allowOverlap="1" wp14:anchorId="2A595221" wp14:editId="3FB077B5">
                <wp:simplePos x="0" y="0"/>
                <wp:positionH relativeFrom="column">
                  <wp:posOffset>933450</wp:posOffset>
                </wp:positionH>
                <wp:positionV relativeFrom="paragraph">
                  <wp:posOffset>834390</wp:posOffset>
                </wp:positionV>
                <wp:extent cx="97153" cy="146793"/>
                <wp:effectExtent l="0" t="0" r="17780" b="24765"/>
                <wp:wrapNone/>
                <wp:docPr id="12" name="Oval 1"/>
                <wp:cNvGraphicFramePr/>
                <a:graphic xmlns:a="http://schemas.openxmlformats.org/drawingml/2006/main">
                  <a:graphicData uri="http://schemas.microsoft.com/office/word/2010/wordprocessingShape">
                    <wps:wsp>
                      <wps:cNvSpPr/>
                      <wps:spPr>
                        <a:xfrm>
                          <a:off x="0" y="0"/>
                          <a:ext cx="97153" cy="146793"/>
                        </a:xfrm>
                        <a:prstGeom prst="ellipse">
                          <a:avLst/>
                        </a:prstGeom>
                        <a:solidFill>
                          <a:sysClr val="windowText" lastClr="000000"/>
                        </a:solidFill>
                        <a:ln w="12700" cap="flat" cmpd="sng" algn="ctr">
                          <a:solidFill>
                            <a:srgbClr val="5B9BD5">
                              <a:shade val="50000"/>
                            </a:srgbClr>
                          </a:solidFill>
                          <a:prstDash val="solid"/>
                          <a:miter lim="800000"/>
                        </a:ln>
                        <a:effectLst/>
                      </wps:spPr>
                      <wps:bodyPr/>
                    </wps:wsp>
                  </a:graphicData>
                </a:graphic>
              </wp:anchor>
            </w:drawing>
          </mc:Choice>
          <mc:Fallback>
            <w:pict>
              <v:oval w14:anchorId="0992535D" id="Oval 1" o:spid="_x0000_s1026" style="position:absolute;margin-left:73.5pt;margin-top:65.7pt;width:7.65pt;height:11.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" fillcolor="windowText" strokecolor="#41719c" strokeweight="1pt">
                <v:stroke joinstyle="miter"/>
              </v:oval>
            </w:pict>
          </mc:Fallback>
        </mc:AlternateContent>
      </w:r>
      <w:r>
        <w:rPr>
          <w:noProof/>
          <w:lang w:eastAsia="en-GB"/>
        </w:rPr>
        <mc:AlternateContent>
          <mc:Choice Requires="wps">
            <w:drawing>
              <wp:anchor distT="0" distB="0" distL="114300" distR="114300" simplePos="0" relativeHeight="251666432" behindDoc="0" locked="0" layoutInCell="1" allowOverlap="1" wp14:anchorId="6FED2BAD" wp14:editId="78B16C47">
                <wp:simplePos x="0" y="0"/>
                <wp:positionH relativeFrom="column">
                  <wp:posOffset>647700</wp:posOffset>
                </wp:positionH>
                <wp:positionV relativeFrom="paragraph">
                  <wp:posOffset>981075</wp:posOffset>
                </wp:positionV>
                <wp:extent cx="97153" cy="146793"/>
                <wp:effectExtent l="0" t="0" r="17780" b="24765"/>
                <wp:wrapNone/>
                <wp:docPr id="13" name="Oval 13"/>
                <wp:cNvGraphicFramePr/>
                <a:graphic xmlns:a="http://schemas.openxmlformats.org/drawingml/2006/main">
                  <a:graphicData uri="http://schemas.microsoft.com/office/word/2010/wordprocessingShape">
                    <wps:wsp>
                      <wps:cNvSpPr/>
                      <wps:spPr>
                        <a:xfrm>
                          <a:off x="0" y="0"/>
                          <a:ext cx="97153" cy="146793"/>
                        </a:xfrm>
                        <a:prstGeom prst="ellipse">
                          <a:avLst/>
                        </a:prstGeom>
                        <a:solidFill>
                          <a:sysClr val="windowText" lastClr="000000"/>
                        </a:solidFill>
                        <a:ln w="12700" cap="flat" cmpd="sng" algn="ctr">
                          <a:solidFill>
                            <a:srgbClr val="5B9BD5">
                              <a:shade val="50000"/>
                            </a:srgbClr>
                          </a:solidFill>
                          <a:prstDash val="solid"/>
                          <a:miter lim="800000"/>
                        </a:ln>
                        <a:effectLst/>
                      </wps:spPr>
                      <wps:bodyPr/>
                    </wps:wsp>
                  </a:graphicData>
                </a:graphic>
              </wp:anchor>
            </w:drawing>
          </mc:Choice>
          <mc:Fallback>
            <w:pict>
              <v:oval w14:anchorId="5C06F2CA" id="Oval 13" o:spid="_x0000_s1026" style="position:absolute;margin-left:51pt;margin-top:77.25pt;width:7.65pt;height:11.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" fillcolor="windowText" strokecolor="#41719c" strokeweight="1pt">
                <v:stroke joinstyle="miter"/>
              </v:oval>
            </w:pict>
          </mc:Fallback>
        </mc:AlternateContent>
      </w:r>
      <w:r>
        <w:rPr>
          <w:noProof/>
          <w:lang w:eastAsia="en-GB"/>
        </w:rPr>
        <mc:AlternateContent>
          <mc:Choice Requires="wps">
            <w:drawing>
              <wp:anchor distT="0" distB="0" distL="114300" distR="114300" simplePos="0" relativeHeight="251665408" behindDoc="0" locked="0" layoutInCell="1" allowOverlap="1" wp14:anchorId="4993D74E" wp14:editId="47B79A63">
                <wp:simplePos x="0" y="0"/>
                <wp:positionH relativeFrom="column">
                  <wp:posOffset>400050</wp:posOffset>
                </wp:positionH>
                <wp:positionV relativeFrom="paragraph">
                  <wp:posOffset>542925</wp:posOffset>
                </wp:positionV>
                <wp:extent cx="97153" cy="146793"/>
                <wp:effectExtent l="0" t="0" r="17780" b="24765"/>
                <wp:wrapNone/>
                <wp:docPr id="2" name="Oval 1"/>
                <wp:cNvGraphicFramePr/>
                <a:graphic xmlns:a="http://schemas.openxmlformats.org/drawingml/2006/main">
                  <a:graphicData uri="http://schemas.microsoft.com/office/word/2010/wordprocessingShape">
                    <wps:wsp>
                      <wps:cNvSpPr/>
                      <wps:spPr>
                        <a:xfrm>
                          <a:off x="0" y="0"/>
                          <a:ext cx="97153" cy="146793"/>
                        </a:xfrm>
                        <a:prstGeom prst="ellipse">
                          <a:avLst/>
                        </a:prstGeom>
                        <a:solidFill>
                          <a:sysClr val="windowText" lastClr="000000"/>
                        </a:solidFill>
                        <a:ln w="12700" cap="flat" cmpd="sng" algn="ctr">
                          <a:solidFill>
                            <a:srgbClr val="5B9BD5">
                              <a:shade val="50000"/>
                            </a:srgbClr>
                          </a:solidFill>
                          <a:prstDash val="solid"/>
                          <a:miter lim="800000"/>
                        </a:ln>
                        <a:effectLst/>
                      </wps:spPr>
                      <wps:bodyPr/>
                    </wps:wsp>
                  </a:graphicData>
                </a:graphic>
              </wp:anchor>
            </w:drawing>
          </mc:Choice>
          <mc:Fallback>
            <w:pict>
              <v:oval w14:anchorId="5C0EC8B1" id="Oval 1" o:spid="_x0000_s1026" style="position:absolute;margin-left:31.5pt;margin-top:42.75pt;width:7.65pt;height:11.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" fillcolor="windowText" strokecolor="#41719c" strokeweight="1pt">
                <v:stroke joinstyle="miter"/>
              </v:oval>
            </w:pict>
          </mc:Fallback>
        </mc:AlternateContent>
      </w:r>
      <w:r>
        <w:rPr>
          <w:noProof/>
          <w:lang w:eastAsia="en-GB"/>
        </w:rPr>
        <w:drawing>
          <wp:inline distT="0" distB="0" distL="0" distR="0" wp14:anchorId="69AA93A4" wp14:editId="4FEEE5F3">
            <wp:extent cx="5274310" cy="4802354"/>
            <wp:effectExtent l="0" t="0" r="2540" b="177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965C25">
        <w:rPr>
          <w:noProof/>
          <w:lang w:eastAsia="en-GB"/>
        </w:rPr>
        <w:t xml:space="preserve"> </w:t>
      </w:r>
    </w:p>
    <w:p w14:paraId="1F87C73C" w14:textId="77777777" w:rsidR="007E1F5B" w:rsidRDefault="007E1F5B" w:rsidP="007E1F5B"/>
    <w:p w14:paraId="36F30A57" w14:textId="77777777" w:rsidR="007E1F5B" w:rsidRDefault="007E1F5B" w:rsidP="007E1F5B"/>
    <w:p w14:paraId="24E08AD7" w14:textId="77777777" w:rsidR="007E1F5B" w:rsidRDefault="007E1F5B" w:rsidP="007E1F5B"/>
    <w:p w14:paraId="553B2EC6" w14:textId="77777777" w:rsidR="007E1F5B" w:rsidRPr="004B0A1A" w:rsidRDefault="007E1F5B" w:rsidP="007E1F5B">
      <w:pPr>
        <w:pStyle w:val="NormalWeb"/>
        <w:spacing w:before="240" w:beforeAutospacing="0" w:after="240" w:afterAutospacing="0"/>
        <w:ind w:left="780"/>
        <w:jc w:val="both"/>
      </w:pPr>
      <w:r>
        <w:t>Figure 3:</w:t>
      </w:r>
      <w:r w:rsidRPr="004B0A1A">
        <w:t xml:space="preserve"> Profile of scores for the three HCA derived clusters of respondents</w:t>
      </w:r>
      <w:r>
        <w:t xml:space="preserve"> (dots indicate the strongest endorsements, where adjectives are marked by  two dots these were not statistically significantly different scores) In the case of ‘brave’ there were no statistically significant differences between  respondents in all three clusters</w:t>
      </w:r>
    </w:p>
    <w:p w14:paraId="5A7E4582" w14:textId="77777777" w:rsidR="007E1F5B" w:rsidRDefault="007E1F5B" w:rsidP="007E1F5B"/>
    <w:p w14:paraId="393D756D" w14:textId="77777777" w:rsidR="007E1F5B" w:rsidRDefault="007E1F5B" w:rsidP="007E1F5B">
      <w:pPr>
        <w:rPr>
          <w:noProof/>
          <w:lang w:eastAsia="en-GB"/>
        </w:rPr>
      </w:pPr>
    </w:p>
    <w:p w14:paraId="05CEB157" w14:textId="77777777" w:rsidR="007E1F5B" w:rsidRDefault="007E1F5B" w:rsidP="007E1F5B">
      <w:pPr>
        <w:rPr>
          <w:noProof/>
          <w:lang w:eastAsia="en-GB"/>
        </w:rPr>
      </w:pPr>
    </w:p>
    <w:p w14:paraId="657608CE" w14:textId="77777777" w:rsidR="007E1F5B" w:rsidRDefault="007E1F5B" w:rsidP="007E1F5B">
      <w:pPr>
        <w:rPr>
          <w:noProof/>
          <w:lang w:eastAsia="en-GB"/>
        </w:rPr>
      </w:pPr>
    </w:p>
    <w:p w14:paraId="7C3CBB7F" w14:textId="77777777" w:rsidR="007E1F5B" w:rsidRDefault="007E1F5B" w:rsidP="007E1F5B">
      <w:pPr>
        <w:rPr>
          <w:noProof/>
          <w:lang w:eastAsia="en-GB"/>
        </w:rPr>
      </w:pPr>
    </w:p>
    <w:p w14:paraId="40F1F039" w14:textId="77777777" w:rsidR="007E1F5B" w:rsidRDefault="007E1F5B" w:rsidP="007E1F5B">
      <w:pPr>
        <w:rPr>
          <w:noProof/>
          <w:lang w:eastAsia="en-GB"/>
        </w:rPr>
      </w:pPr>
    </w:p>
    <w:p w14:paraId="1C998291" w14:textId="77777777" w:rsidR="007E1F5B" w:rsidRDefault="007E1F5B" w:rsidP="007E1F5B">
      <w:pPr>
        <w:rPr>
          <w:noProof/>
          <w:lang w:eastAsia="en-GB"/>
        </w:rPr>
      </w:pPr>
    </w:p>
    <w:p w14:paraId="4832AF92" w14:textId="77777777" w:rsidR="007E1F5B" w:rsidRDefault="007E1F5B" w:rsidP="007E1F5B">
      <w:pPr>
        <w:rPr>
          <w:noProof/>
          <w:lang w:eastAsia="en-GB"/>
        </w:rPr>
      </w:pPr>
    </w:p>
    <w:p w14:paraId="5B864509" w14:textId="77777777" w:rsidR="007E1F5B" w:rsidRDefault="007E1F5B" w:rsidP="007E1F5B">
      <w:pPr>
        <w:rPr>
          <w:noProof/>
          <w:lang w:eastAsia="en-GB"/>
        </w:rPr>
      </w:pPr>
    </w:p>
    <w:p w14:paraId="491351AC" w14:textId="77777777" w:rsidR="007E1F5B" w:rsidRDefault="007E1F5B" w:rsidP="007E1F5B">
      <w:pPr>
        <w:rPr>
          <w:noProof/>
          <w:lang w:eastAsia="en-GB"/>
        </w:rPr>
      </w:pPr>
    </w:p>
    <w:p w14:paraId="05310071" w14:textId="77777777" w:rsidR="007E1F5B" w:rsidRDefault="007E1F5B" w:rsidP="007E1F5B">
      <w:pPr>
        <w:rPr>
          <w:noProof/>
          <w:lang w:eastAsia="en-GB"/>
        </w:rPr>
      </w:pPr>
    </w:p>
    <w:p w14:paraId="43EA9111" w14:textId="77777777" w:rsidR="007E1F5B" w:rsidRDefault="007E1F5B" w:rsidP="007E1F5B">
      <w:pPr>
        <w:rPr>
          <w:noProof/>
          <w:lang w:eastAsia="en-GB"/>
        </w:rPr>
      </w:pPr>
    </w:p>
    <w:p w14:paraId="18CC24DA" w14:textId="77777777" w:rsidR="007E1F5B" w:rsidRDefault="007E1F5B" w:rsidP="007E1F5B">
      <w:pPr>
        <w:rPr>
          <w:noProof/>
          <w:lang w:eastAsia="en-GB"/>
        </w:rPr>
      </w:pPr>
    </w:p>
    <w:p w14:paraId="6AAE7358" w14:textId="77777777" w:rsidR="007E1F5B" w:rsidRDefault="007E1F5B" w:rsidP="007E1F5B">
      <w:pPr>
        <w:rPr>
          <w:noProof/>
          <w:lang w:eastAsia="en-GB"/>
        </w:rPr>
      </w:pPr>
    </w:p>
    <w:p w14:paraId="418BE0FE" w14:textId="77777777" w:rsidR="007E1F5B" w:rsidRDefault="007E1F5B" w:rsidP="007E1F5B">
      <w:pPr>
        <w:rPr>
          <w:noProof/>
          <w:lang w:eastAsia="en-GB"/>
        </w:rPr>
      </w:pPr>
    </w:p>
    <w:p w14:paraId="2E434AF0" w14:textId="77777777" w:rsidR="007E1F5B" w:rsidRPr="002D3ED6" w:rsidRDefault="007E1F5B" w:rsidP="007E1F5B">
      <w:r w:rsidRPr="002D3ED6">
        <w:rPr>
          <w:noProof/>
          <w:lang w:eastAsia="en-GB"/>
        </w:rPr>
        <mc:AlternateContent>
          <mc:Choice Requires="wps">
            <w:drawing>
              <wp:anchor distT="0" distB="0" distL="114300" distR="114300" simplePos="0" relativeHeight="251671552" behindDoc="0" locked="0" layoutInCell="1" allowOverlap="1" wp14:anchorId="1AF88049" wp14:editId="4A5E1E4D">
                <wp:simplePos x="0" y="0"/>
                <wp:positionH relativeFrom="margin">
                  <wp:align>left</wp:align>
                </wp:positionH>
                <wp:positionV relativeFrom="paragraph">
                  <wp:posOffset>0</wp:posOffset>
                </wp:positionV>
                <wp:extent cx="5727700" cy="5572125"/>
                <wp:effectExtent l="0" t="0" r="2540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5572125"/>
                        </a:xfrm>
                        <a:prstGeom prst="rect">
                          <a:avLst/>
                        </a:prstGeom>
                        <a:solidFill>
                          <a:srgbClr val="FFFFFF"/>
                        </a:solidFill>
                        <a:ln w="9525">
                          <a:solidFill>
                            <a:srgbClr val="000000"/>
                          </a:solidFill>
                          <a:miter lim="800000"/>
                          <a:headEnd/>
                          <a:tailEnd/>
                        </a:ln>
                      </wps:spPr>
                      <wps:txbx>
                        <w:txbxContent>
                          <w:p w14:paraId="186D4BF6" w14:textId="77777777" w:rsidR="007E1F5B" w:rsidRDefault="007E1F5B" w:rsidP="007E1F5B">
                            <w:pPr>
                              <w:pStyle w:val="NormalWeb"/>
                              <w:spacing w:before="0" w:beforeAutospacing="0" w:after="0" w:afterAutospacing="0"/>
                            </w:pPr>
                            <w:r>
                              <w:rPr>
                                <w:rFonts w:ascii="Calibri" w:eastAsia="Calibri" w:hAnsi="Calibri"/>
                                <w:lang w:val="fr-FR"/>
                              </w:rPr>
                              <w:t xml:space="preserve">                                                           </w:t>
                            </w:r>
                            <w:r>
                              <w:rPr>
                                <w:rFonts w:ascii="Calibri" w:eastAsia="Calibri" w:hAnsi="Calibri"/>
                                <w:sz w:val="28"/>
                                <w:szCs w:val="28"/>
                                <w:lang w:val="fr-FR"/>
                              </w:rPr>
                              <w:t>Traditional mandate</w:t>
                            </w:r>
                          </w:p>
                          <w:p w14:paraId="3407E114" w14:textId="77777777" w:rsidR="007E1F5B" w:rsidRDefault="007E1F5B" w:rsidP="007E1F5B">
                            <w:pPr>
                              <w:pStyle w:val="NormalWeb"/>
                              <w:spacing w:before="0" w:beforeAutospacing="0" w:after="0" w:afterAutospacing="0"/>
                            </w:pPr>
                            <w:r>
                              <w:rPr>
                                <w:rFonts w:ascii="Calibri" w:eastAsia="Calibri" w:hAnsi="Calibri"/>
                                <w:lang w:val="fr-FR"/>
                              </w:rPr>
                              <w:t> </w:t>
                            </w:r>
                          </w:p>
                          <w:p w14:paraId="2D528566" w14:textId="77777777" w:rsidR="007E1F5B" w:rsidRDefault="007E1F5B" w:rsidP="007E1F5B">
                            <w:pPr>
                              <w:pStyle w:val="NormalWeb"/>
                              <w:spacing w:before="0" w:beforeAutospacing="0" w:after="0" w:afterAutospacing="0"/>
                            </w:pPr>
                            <w:r>
                              <w:rPr>
                                <w:rFonts w:ascii="Calibri" w:eastAsia="Calibri" w:hAnsi="Calibri"/>
                                <w:lang w:val="fr-FR"/>
                              </w:rPr>
                              <w:t xml:space="preserve">                  </w:t>
                            </w:r>
                            <w:r>
                              <w:rPr>
                                <w:rFonts w:ascii="Calibri" w:eastAsia="Calibri" w:hAnsi="Calibri"/>
                                <w:b/>
                                <w:bCs/>
                                <w:lang w:val="fr-FR"/>
                              </w:rPr>
                              <w:t>Pre-liminal   (Cluster three)                                        Transitory Liminality</w:t>
                            </w:r>
                          </w:p>
                          <w:p w14:paraId="51D45852" w14:textId="77777777" w:rsidR="007E1F5B" w:rsidRDefault="007E1F5B" w:rsidP="007E1F5B">
                            <w:pPr>
                              <w:pStyle w:val="NormalWeb"/>
                              <w:spacing w:before="0" w:beforeAutospacing="0" w:after="0" w:afterAutospacing="0"/>
                            </w:pPr>
                            <w:r>
                              <w:rPr>
                                <w:rFonts w:ascii="Calibri" w:eastAsia="Calibri" w:hAnsi="Calibri"/>
                                <w:lang w:val="fr-FR"/>
                              </w:rPr>
                              <w:t xml:space="preserve">                      (Condition X)                                                                  (Not X but not yet Y)</w:t>
                            </w:r>
                          </w:p>
                          <w:p w14:paraId="5A4D1974" w14:textId="77777777" w:rsidR="007E1F5B" w:rsidRDefault="007E1F5B" w:rsidP="007E1F5B">
                            <w:pPr>
                              <w:pStyle w:val="NormalWeb"/>
                              <w:spacing w:before="0" w:beforeAutospacing="0" w:after="0" w:afterAutospacing="0"/>
                            </w:pPr>
                            <w:r>
                              <w:rPr>
                                <w:rFonts w:ascii="Calibri" w:eastAsia="Calibri" w:hAnsi="Calibri"/>
                                <w:lang w:val="fr-FR"/>
                              </w:rPr>
                              <w:t xml:space="preserve">                    </w:t>
                            </w:r>
                            <w:r>
                              <w:rPr>
                                <w:rFonts w:eastAsia="Calibri"/>
                                <w:lang w:val="fr-FR"/>
                              </w:rPr>
                              <w:t xml:space="preserve">Anti-academic                                                               </w:t>
                            </w:r>
                          </w:p>
                          <w:p w14:paraId="5AD664E9" w14:textId="77777777" w:rsidR="007E1F5B" w:rsidRDefault="007E1F5B" w:rsidP="007E1F5B">
                            <w:pPr>
                              <w:pStyle w:val="NormalWeb"/>
                              <w:spacing w:before="0" w:beforeAutospacing="0" w:after="0" w:afterAutospacing="0"/>
                            </w:pPr>
                            <w:r>
                              <w:rPr>
                                <w:rFonts w:eastAsia="Calibri"/>
                                <w:lang w:val="fr-FR"/>
                              </w:rPr>
                              <w:t xml:space="preserve">                  Sexist                                                                                 </w:t>
                            </w:r>
                          </w:p>
                          <w:p w14:paraId="6DEA1C74" w14:textId="77777777" w:rsidR="007E1F5B" w:rsidRDefault="007E1F5B" w:rsidP="007E1F5B">
                            <w:pPr>
                              <w:pStyle w:val="NormalWeb"/>
                              <w:spacing w:before="0" w:beforeAutospacing="0" w:after="0" w:afterAutospacing="0"/>
                            </w:pPr>
                            <w:r>
                              <w:rPr>
                                <w:rFonts w:eastAsia="Calibri"/>
                                <w:lang w:val="fr-FR"/>
                              </w:rPr>
                              <w:t xml:space="preserve">                  Macho                                                                            </w:t>
                            </w:r>
                          </w:p>
                          <w:p w14:paraId="495277DD" w14:textId="77777777" w:rsidR="007E1F5B" w:rsidRDefault="007E1F5B" w:rsidP="007E1F5B">
                            <w:pPr>
                              <w:pStyle w:val="NormalWeb"/>
                              <w:spacing w:before="0" w:beforeAutospacing="0" w:after="0" w:afterAutospacing="0"/>
                            </w:pPr>
                            <w:r>
                              <w:rPr>
                                <w:rFonts w:eastAsia="Calibri"/>
                                <w:b/>
                                <w:bCs/>
                                <w:lang w:val="fr-FR"/>
                              </w:rPr>
                              <w:t xml:space="preserve">                  Suspicious                                                                      </w:t>
                            </w:r>
                          </w:p>
                          <w:p w14:paraId="7BCD3E83" w14:textId="77777777" w:rsidR="007E1F5B" w:rsidRDefault="007E1F5B" w:rsidP="007E1F5B">
                            <w:pPr>
                              <w:pStyle w:val="NormalWeb"/>
                              <w:spacing w:before="0" w:beforeAutospacing="0" w:after="0" w:afterAutospacing="0"/>
                            </w:pPr>
                            <w:r>
                              <w:rPr>
                                <w:rFonts w:eastAsia="Calibri"/>
                                <w:lang w:val="fr-FR"/>
                              </w:rPr>
                              <w:t xml:space="preserve">                 Cynical                                                                             </w:t>
                            </w:r>
                          </w:p>
                          <w:p w14:paraId="0BE410A5" w14:textId="77777777" w:rsidR="007E1F5B" w:rsidRDefault="007E1F5B" w:rsidP="007E1F5B">
                            <w:pPr>
                              <w:pStyle w:val="NormalWeb"/>
                              <w:spacing w:before="0" w:beforeAutospacing="0" w:after="0" w:afterAutospacing="0"/>
                            </w:pPr>
                            <w:r>
                              <w:rPr>
                                <w:rFonts w:eastAsia="Calibri"/>
                                <w:lang w:val="fr-FR"/>
                              </w:rPr>
                              <w:t xml:space="preserve">                 </w:t>
                            </w:r>
                            <w:r>
                              <w:rPr>
                                <w:rFonts w:eastAsia="Calibri"/>
                                <w:b/>
                                <w:bCs/>
                                <w:lang w:val="fr-FR"/>
                              </w:rPr>
                              <w:t>Unforgiving</w:t>
                            </w:r>
                          </w:p>
                          <w:p w14:paraId="475F3088" w14:textId="77777777" w:rsidR="007E1F5B" w:rsidRDefault="007E1F5B" w:rsidP="007E1F5B">
                            <w:pPr>
                              <w:pStyle w:val="NormalWeb"/>
                              <w:spacing w:before="0" w:beforeAutospacing="0" w:after="0" w:afterAutospacing="0"/>
                            </w:pPr>
                            <w:r>
                              <w:rPr>
                                <w:rFonts w:ascii="Calibri" w:eastAsia="Calibri" w:hAnsi="Calibri"/>
                                <w:b/>
                                <w:bCs/>
                                <w:sz w:val="28"/>
                                <w:szCs w:val="28"/>
                              </w:rPr>
                              <w:t xml:space="preserve">                </w:t>
                            </w:r>
                            <w:r>
                              <w:rPr>
                                <w:rFonts w:eastAsia="Calibri"/>
                                <w:b/>
                                <w:bCs/>
                              </w:rPr>
                              <w:t>Brave</w:t>
                            </w:r>
                          </w:p>
                          <w:p w14:paraId="29D599CA" w14:textId="77777777" w:rsidR="007E1F5B" w:rsidRDefault="007E1F5B" w:rsidP="007E1F5B">
                            <w:pPr>
                              <w:pStyle w:val="NormalWeb"/>
                              <w:spacing w:before="0" w:beforeAutospacing="0" w:after="0" w:afterAutospacing="0"/>
                            </w:pPr>
                            <w:r>
                              <w:rPr>
                                <w:rFonts w:eastAsia="Calibri"/>
                                <w:lang w:val="fr-FR"/>
                              </w:rPr>
                              <w:t xml:space="preserve">                                                        </w:t>
                            </w:r>
                          </w:p>
                          <w:p w14:paraId="02799FB2" w14:textId="77777777" w:rsidR="007E1F5B" w:rsidRDefault="007E1F5B" w:rsidP="007E1F5B">
                            <w:pPr>
                              <w:pStyle w:val="NormalWeb"/>
                              <w:spacing w:before="0" w:beforeAutospacing="0" w:after="0" w:afterAutospacing="0"/>
                            </w:pPr>
                            <w:r>
                              <w:rPr>
                                <w:rFonts w:eastAsia="Calibri"/>
                                <w:lang w:val="fr-FR"/>
                              </w:rPr>
                              <w:t xml:space="preserve">             </w:t>
                            </w:r>
                          </w:p>
                          <w:p w14:paraId="0EF023D1" w14:textId="77777777" w:rsidR="007E1F5B" w:rsidRDefault="007E1F5B" w:rsidP="007E1F5B">
                            <w:pPr>
                              <w:pStyle w:val="NormalWeb"/>
                              <w:spacing w:before="0" w:beforeAutospacing="0" w:after="0" w:afterAutospacing="0"/>
                            </w:pPr>
                            <w:r>
                              <w:rPr>
                                <w:rFonts w:ascii="Calibri" w:eastAsia="Calibri" w:hAnsi="Calibri"/>
                                <w:sz w:val="28"/>
                                <w:szCs w:val="28"/>
                              </w:rPr>
                              <w:t xml:space="preserve">Craft-based training                                                                   Higher education  </w:t>
                            </w:r>
                          </w:p>
                          <w:p w14:paraId="2D9ACC97" w14:textId="77777777" w:rsidR="007E1F5B" w:rsidRDefault="007E1F5B" w:rsidP="007E1F5B">
                            <w:pPr>
                              <w:pStyle w:val="NormalWeb"/>
                              <w:spacing w:before="0" w:beforeAutospacing="0" w:after="0" w:afterAutospacing="0"/>
                            </w:pPr>
                            <w:r>
                              <w:rPr>
                                <w:rFonts w:ascii="Calibri" w:eastAsia="Calibri" w:hAnsi="Calibri"/>
                                <w:sz w:val="28"/>
                                <w:szCs w:val="28"/>
                              </w:rPr>
                              <w:t xml:space="preserve">                                                                                                                                                                              </w:t>
                            </w:r>
                          </w:p>
                          <w:p w14:paraId="26A78829" w14:textId="77777777" w:rsidR="007E1F5B" w:rsidRDefault="007E1F5B" w:rsidP="007E1F5B">
                            <w:pPr>
                              <w:pStyle w:val="NormalWeb"/>
                              <w:spacing w:before="0" w:beforeAutospacing="0" w:after="0" w:afterAutospacing="0"/>
                              <w:ind w:left="706"/>
                            </w:pPr>
                            <w:r>
                              <w:rPr>
                                <w:rFonts w:eastAsia="Calibri"/>
                                <w:b/>
                                <w:bCs/>
                              </w:rPr>
                              <w:t xml:space="preserve">                                                                                               </w:t>
                            </w:r>
                          </w:p>
                          <w:p w14:paraId="041F556E" w14:textId="77777777" w:rsidR="007E1F5B" w:rsidRDefault="007E1F5B" w:rsidP="007E1F5B">
                            <w:pPr>
                              <w:pStyle w:val="NormalWeb"/>
                              <w:spacing w:before="0" w:beforeAutospacing="0" w:after="0" w:afterAutospacing="0"/>
                              <w:ind w:left="993"/>
                            </w:pPr>
                            <w:r>
                              <w:rPr>
                                <w:rFonts w:eastAsia="Calibri"/>
                                <w:b/>
                                <w:bCs/>
                              </w:rPr>
                              <w:t xml:space="preserve">Suspicious </w:t>
                            </w:r>
                            <w:r>
                              <w:rPr>
                                <w:rFonts w:eastAsia="Calibri"/>
                                <w:b/>
                                <w:bCs/>
                                <w:sz w:val="28"/>
                                <w:szCs w:val="28"/>
                              </w:rPr>
                              <w:t xml:space="preserve">    </w:t>
                            </w:r>
                            <w:r>
                              <w:rPr>
                                <w:rFonts w:eastAsia="Calibri"/>
                                <w:sz w:val="28"/>
                                <w:szCs w:val="28"/>
                              </w:rPr>
                              <w:t xml:space="preserve">                                                        </w:t>
                            </w:r>
                            <w:r>
                              <w:rPr>
                                <w:rFonts w:eastAsia="Calibri"/>
                              </w:rPr>
                              <w:t xml:space="preserve">Efficient                                                                                                 </w:t>
                            </w:r>
                            <w:r>
                              <w:rPr>
                                <w:rFonts w:eastAsia="Calibri"/>
                                <w:i/>
                                <w:iCs/>
                              </w:rPr>
                              <w:t xml:space="preserve">Effective          </w:t>
                            </w:r>
                            <w:r>
                              <w:rPr>
                                <w:rFonts w:eastAsia="Calibri"/>
                              </w:rPr>
                              <w:t xml:space="preserve">                                                                </w:t>
                            </w:r>
                            <w:r>
                              <w:rPr>
                                <w:rFonts w:eastAsia="Calibri"/>
                                <w:i/>
                                <w:iCs/>
                              </w:rPr>
                              <w:t>Effective</w:t>
                            </w:r>
                          </w:p>
                          <w:p w14:paraId="411D09D8" w14:textId="77777777" w:rsidR="007E1F5B" w:rsidRDefault="007E1F5B" w:rsidP="007E1F5B">
                            <w:pPr>
                              <w:pStyle w:val="NormalWeb"/>
                              <w:spacing w:before="0" w:beforeAutospacing="0" w:after="0" w:afterAutospacing="0"/>
                            </w:pPr>
                            <w:r>
                              <w:rPr>
                                <w:rFonts w:eastAsia="Calibri"/>
                              </w:rPr>
                              <w:t xml:space="preserve">                </w:t>
                            </w:r>
                            <w:r>
                              <w:rPr>
                                <w:rFonts w:eastAsia="Calibri"/>
                                <w:i/>
                                <w:iCs/>
                              </w:rPr>
                              <w:t xml:space="preserve">Caring                </w:t>
                            </w:r>
                            <w:r>
                              <w:rPr>
                                <w:rFonts w:eastAsia="Calibri"/>
                              </w:rPr>
                              <w:t xml:space="preserve">                                                             </w:t>
                            </w:r>
                            <w:r>
                              <w:rPr>
                                <w:rFonts w:eastAsia="Calibri"/>
                                <w:i/>
                                <w:iCs/>
                              </w:rPr>
                              <w:t>Caring</w:t>
                            </w:r>
                          </w:p>
                          <w:p w14:paraId="120F75BE" w14:textId="77777777" w:rsidR="007E1F5B" w:rsidRDefault="007E1F5B" w:rsidP="007E1F5B">
                            <w:pPr>
                              <w:pStyle w:val="NormalWeb"/>
                              <w:spacing w:before="0" w:beforeAutospacing="0" w:after="0" w:afterAutospacing="0"/>
                            </w:pPr>
                            <w:r>
                              <w:rPr>
                                <w:rFonts w:eastAsia="Calibri"/>
                              </w:rPr>
                              <w:t xml:space="preserve">                </w:t>
                            </w:r>
                            <w:r>
                              <w:rPr>
                                <w:rFonts w:eastAsia="Calibri"/>
                                <w:b/>
                                <w:bCs/>
                              </w:rPr>
                              <w:t xml:space="preserve">Unforgiving       </w:t>
                            </w:r>
                            <w:r>
                              <w:rPr>
                                <w:rFonts w:eastAsia="Calibri"/>
                              </w:rPr>
                              <w:t xml:space="preserve">                                                             Professional</w:t>
                            </w:r>
                          </w:p>
                          <w:p w14:paraId="7624BE6E" w14:textId="77777777" w:rsidR="007E1F5B" w:rsidRDefault="007E1F5B" w:rsidP="007E1F5B">
                            <w:pPr>
                              <w:pStyle w:val="NormalWeb"/>
                              <w:spacing w:before="0" w:beforeAutospacing="0" w:after="0" w:afterAutospacing="0"/>
                              <w:ind w:left="851"/>
                            </w:pPr>
                            <w:r>
                              <w:rPr>
                                <w:rFonts w:eastAsia="Calibri"/>
                                <w:b/>
                                <w:bCs/>
                                <w:i/>
                                <w:iCs/>
                              </w:rPr>
                              <w:t xml:space="preserve"> Brave                                                                               </w:t>
                            </w:r>
                            <w:r>
                              <w:rPr>
                                <w:rFonts w:eastAsia="Calibri"/>
                              </w:rPr>
                              <w:t>Progressive</w:t>
                            </w:r>
                          </w:p>
                          <w:p w14:paraId="7AAA7BF1" w14:textId="77777777" w:rsidR="007E1F5B" w:rsidRDefault="007E1F5B" w:rsidP="007E1F5B">
                            <w:pPr>
                              <w:pStyle w:val="NormalWeb"/>
                              <w:spacing w:before="0" w:beforeAutospacing="0" w:after="0" w:afterAutospacing="0"/>
                            </w:pPr>
                            <w:r>
                              <w:rPr>
                                <w:rFonts w:eastAsia="Calibri"/>
                              </w:rPr>
                              <w:t xml:space="preserve">                                                                                                        Learning organisation</w:t>
                            </w:r>
                          </w:p>
                          <w:p w14:paraId="7961C1A9" w14:textId="77777777" w:rsidR="007E1F5B" w:rsidRDefault="007E1F5B" w:rsidP="007E1F5B">
                            <w:pPr>
                              <w:pStyle w:val="NormalWeb"/>
                              <w:spacing w:before="0" w:beforeAutospacing="0" w:after="0" w:afterAutospacing="0"/>
                            </w:pPr>
                            <w:r>
                              <w:rPr>
                                <w:rFonts w:eastAsia="Calibri"/>
                              </w:rPr>
                              <w:t xml:space="preserve">                                                                                                        Open</w:t>
                            </w:r>
                          </w:p>
                          <w:p w14:paraId="364F6D00" w14:textId="77777777" w:rsidR="007E1F5B" w:rsidRDefault="007E1F5B" w:rsidP="007E1F5B">
                            <w:pPr>
                              <w:pStyle w:val="NormalWeb"/>
                              <w:spacing w:before="0" w:beforeAutospacing="0" w:after="0" w:afterAutospacing="0"/>
                            </w:pPr>
                            <w:r>
                              <w:rPr>
                                <w:rFonts w:eastAsia="Calibri"/>
                                <w:sz w:val="28"/>
                                <w:szCs w:val="28"/>
                              </w:rPr>
                              <w:t xml:space="preserve">                                                                                         </w:t>
                            </w:r>
                            <w:r>
                              <w:rPr>
                                <w:rFonts w:eastAsia="Calibri"/>
                                <w:sz w:val="22"/>
                                <w:szCs w:val="22"/>
                              </w:rPr>
                              <w:t>Inclusive</w:t>
                            </w:r>
                          </w:p>
                          <w:p w14:paraId="2015758A" w14:textId="77777777" w:rsidR="007E1F5B" w:rsidRDefault="007E1F5B" w:rsidP="007E1F5B">
                            <w:pPr>
                              <w:pStyle w:val="NormalWeb"/>
                              <w:spacing w:before="0" w:beforeAutospacing="0" w:after="0" w:afterAutospacing="0"/>
                              <w:ind w:firstLine="720"/>
                            </w:pPr>
                            <w:r>
                              <w:rPr>
                                <w:rFonts w:ascii="Calibri" w:eastAsia="Calibri" w:hAnsi="Calibri"/>
                              </w:rPr>
                              <w:t xml:space="preserve">                                                                                                      </w:t>
                            </w:r>
                            <w:r>
                              <w:rPr>
                                <w:rFonts w:ascii="Calibri" w:eastAsia="Calibri" w:hAnsi="Calibri"/>
                                <w:i/>
                                <w:iCs/>
                              </w:rPr>
                              <w:t>Brave</w:t>
                            </w:r>
                          </w:p>
                          <w:p w14:paraId="724AEF1E" w14:textId="77777777" w:rsidR="007E1F5B" w:rsidRDefault="007E1F5B" w:rsidP="007E1F5B">
                            <w:pPr>
                              <w:pStyle w:val="NormalWeb"/>
                              <w:spacing w:before="0" w:beforeAutospacing="0" w:after="0" w:afterAutospacing="0"/>
                            </w:pPr>
                            <w:r>
                              <w:rPr>
                                <w:rFonts w:ascii="Calibri" w:eastAsia="Calibri" w:hAnsi="Calibri"/>
                              </w:rPr>
                              <w:t xml:space="preserve">     </w:t>
                            </w:r>
                            <w:r>
                              <w:rPr>
                                <w:rFonts w:ascii="Calibri" w:eastAsia="Calibri" w:hAnsi="Calibri"/>
                                <w:b/>
                                <w:bCs/>
                              </w:rPr>
                              <w:t>Permanent  Liminality  ( Cluster  two)                          Post-liminal (Cluster one)</w:t>
                            </w:r>
                          </w:p>
                          <w:p w14:paraId="3FC456BF" w14:textId="77777777" w:rsidR="007E1F5B" w:rsidRDefault="007E1F5B" w:rsidP="007E1F5B">
                            <w:pPr>
                              <w:pStyle w:val="NormalWeb"/>
                              <w:spacing w:before="0" w:beforeAutospacing="0" w:after="0" w:afterAutospacing="0"/>
                            </w:pPr>
                            <w:r>
                              <w:rPr>
                                <w:rFonts w:ascii="Calibri" w:eastAsia="Calibri" w:hAnsi="Calibri"/>
                                <w:sz w:val="28"/>
                                <w:szCs w:val="28"/>
                              </w:rPr>
                              <w:t xml:space="preserve">                </w:t>
                            </w:r>
                            <w:r>
                              <w:rPr>
                                <w:rFonts w:ascii="Calibri" w:eastAsia="Calibri" w:hAnsi="Calibri"/>
                              </w:rPr>
                              <w:t xml:space="preserve">(X and Y)                                                                        </w:t>
                            </w:r>
                            <w:r>
                              <w:rPr>
                                <w:rFonts w:ascii="Calibri" w:eastAsia="Calibri" w:hAnsi="Calibri"/>
                                <w:lang w:val="fr-FR"/>
                              </w:rPr>
                              <w:t xml:space="preserve">(Condition Y)     </w:t>
                            </w:r>
                            <w:r>
                              <w:rPr>
                                <w:rFonts w:ascii="Calibri" w:eastAsia="Calibri" w:hAnsi="Calibri"/>
                              </w:rPr>
                              <w:t xml:space="preserve">                                                                                                </w:t>
                            </w:r>
                          </w:p>
                          <w:p w14:paraId="6A40B92C" w14:textId="77777777" w:rsidR="007E1F5B" w:rsidRDefault="007E1F5B" w:rsidP="007E1F5B">
                            <w:pPr>
                              <w:pStyle w:val="NormalWeb"/>
                              <w:spacing w:before="0" w:beforeAutospacing="0" w:after="0" w:afterAutospacing="0"/>
                            </w:pPr>
                            <w:r>
                              <w:rPr>
                                <w:rFonts w:ascii="Calibri" w:eastAsia="Calibri" w:hAnsi="Calibri"/>
                                <w:b/>
                                <w:bCs/>
                              </w:rPr>
                              <w:t> </w:t>
                            </w:r>
                          </w:p>
                          <w:p w14:paraId="500CBA61" w14:textId="77777777" w:rsidR="007E1F5B" w:rsidRDefault="007E1F5B" w:rsidP="007E1F5B">
                            <w:pPr>
                              <w:pStyle w:val="NormalWeb"/>
                              <w:spacing w:before="0" w:beforeAutospacing="0" w:after="0" w:afterAutospacing="0"/>
                            </w:pPr>
                            <w:r>
                              <w:rPr>
                                <w:rFonts w:ascii="Calibri" w:eastAsia="Calibri" w:hAnsi="Calibri"/>
                                <w:b/>
                                <w:bCs/>
                              </w:rPr>
                              <w:t> </w:t>
                            </w:r>
                          </w:p>
                          <w:p w14:paraId="1356FC93" w14:textId="77777777" w:rsidR="007E1F5B" w:rsidRDefault="007E1F5B" w:rsidP="007E1F5B">
                            <w:pPr>
                              <w:pStyle w:val="NormalWeb"/>
                              <w:spacing w:before="0" w:beforeAutospacing="0" w:after="0" w:afterAutospacing="0"/>
                            </w:pPr>
                            <w:r>
                              <w:rPr>
                                <w:rFonts w:ascii="Calibri" w:eastAsia="Calibri" w:hAnsi="Calibri"/>
                                <w:b/>
                                <w:bCs/>
                              </w:rPr>
                              <w:t xml:space="preserve">                                                               </w:t>
                            </w:r>
                            <w:r>
                              <w:rPr>
                                <w:rFonts w:ascii="Calibri" w:eastAsia="Calibri" w:hAnsi="Calibri"/>
                                <w:sz w:val="28"/>
                                <w:szCs w:val="28"/>
                              </w:rPr>
                              <w:t>Modern mandate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AF88049" id="Text Box 15" o:spid="_x0000_s1029" type="#_x0000_t202" style="position:absolute;margin-left:0;margin-top:0;width:451pt;height:438.7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">
                <v:textbox>
                  <w:txbxContent>
                    <w:p w14:paraId="186D4BF6" w14:textId="77777777" w:rsidR="007E1F5B" w:rsidRDefault="007E1F5B" w:rsidP="007E1F5B">
                      <w:pPr>
                        <w:pStyle w:val="NormalWeb"/>
                        <w:spacing w:before="0" w:beforeAutospacing="0" w:after="0" w:afterAutospacing="0"/>
                      </w:pPr>
                      <w:r>
                        <w:rPr>
                          <w:rFonts w:ascii="Calibri" w:eastAsia="Calibri" w:hAnsi="Calibri"/>
                          <w:lang w:val="fr-FR"/>
                        </w:rPr>
                        <w:t xml:space="preserve">                                                           </w:t>
                      </w:r>
                      <w:r>
                        <w:rPr>
                          <w:rFonts w:ascii="Calibri" w:eastAsia="Calibri" w:hAnsi="Calibri"/>
                          <w:sz w:val="28"/>
                          <w:szCs w:val="28"/>
                          <w:lang w:val="fr-FR"/>
                        </w:rPr>
                        <w:t>Traditional mandate</w:t>
                      </w:r>
                    </w:p>
                    <w:p w14:paraId="3407E114" w14:textId="77777777" w:rsidR="007E1F5B" w:rsidRDefault="007E1F5B" w:rsidP="007E1F5B">
                      <w:pPr>
                        <w:pStyle w:val="NormalWeb"/>
                        <w:spacing w:before="0" w:beforeAutospacing="0" w:after="0" w:afterAutospacing="0"/>
                      </w:pPr>
                      <w:r>
                        <w:rPr>
                          <w:rFonts w:ascii="Calibri" w:eastAsia="Calibri" w:hAnsi="Calibri"/>
                          <w:lang w:val="fr-FR"/>
                        </w:rPr>
                        <w:t> </w:t>
                      </w:r>
                    </w:p>
                    <w:p w14:paraId="2D528566" w14:textId="77777777" w:rsidR="007E1F5B" w:rsidRDefault="007E1F5B" w:rsidP="007E1F5B">
                      <w:pPr>
                        <w:pStyle w:val="NormalWeb"/>
                        <w:spacing w:before="0" w:beforeAutospacing="0" w:after="0" w:afterAutospacing="0"/>
                      </w:pPr>
                      <w:r>
                        <w:rPr>
                          <w:rFonts w:ascii="Calibri" w:eastAsia="Calibri" w:hAnsi="Calibri"/>
                          <w:lang w:val="fr-FR"/>
                        </w:rPr>
                        <w:t xml:space="preserve">                  </w:t>
                      </w:r>
                      <w:r>
                        <w:rPr>
                          <w:rFonts w:ascii="Calibri" w:eastAsia="Calibri" w:hAnsi="Calibri"/>
                          <w:b/>
                          <w:bCs/>
                          <w:lang w:val="fr-FR"/>
                        </w:rPr>
                        <w:t>Pre-liminal   (Cluster three)                                        Transitory Liminality</w:t>
                      </w:r>
                    </w:p>
                    <w:p w14:paraId="51D45852" w14:textId="77777777" w:rsidR="007E1F5B" w:rsidRDefault="007E1F5B" w:rsidP="007E1F5B">
                      <w:pPr>
                        <w:pStyle w:val="NormalWeb"/>
                        <w:spacing w:before="0" w:beforeAutospacing="0" w:after="0" w:afterAutospacing="0"/>
                      </w:pPr>
                      <w:r>
                        <w:rPr>
                          <w:rFonts w:ascii="Calibri" w:eastAsia="Calibri" w:hAnsi="Calibri"/>
                          <w:lang w:val="fr-FR"/>
                        </w:rPr>
                        <w:t xml:space="preserve">                      (Condition X)                                                                  (Not X but not yet Y)</w:t>
                      </w:r>
                    </w:p>
                    <w:p w14:paraId="5A4D1974" w14:textId="77777777" w:rsidR="007E1F5B" w:rsidRDefault="007E1F5B" w:rsidP="007E1F5B">
                      <w:pPr>
                        <w:pStyle w:val="NormalWeb"/>
                        <w:spacing w:before="0" w:beforeAutospacing="0" w:after="0" w:afterAutospacing="0"/>
                      </w:pPr>
                      <w:r>
                        <w:rPr>
                          <w:rFonts w:ascii="Calibri" w:eastAsia="Calibri" w:hAnsi="Calibri"/>
                          <w:lang w:val="fr-FR"/>
                        </w:rPr>
                        <w:t xml:space="preserve">                    </w:t>
                      </w:r>
                      <w:r>
                        <w:rPr>
                          <w:rFonts w:eastAsia="Calibri"/>
                          <w:lang w:val="fr-FR"/>
                        </w:rPr>
                        <w:t xml:space="preserve">Anti-academic                                                               </w:t>
                      </w:r>
                    </w:p>
                    <w:p w14:paraId="5AD664E9" w14:textId="77777777" w:rsidR="007E1F5B" w:rsidRDefault="007E1F5B" w:rsidP="007E1F5B">
                      <w:pPr>
                        <w:pStyle w:val="NormalWeb"/>
                        <w:spacing w:before="0" w:beforeAutospacing="0" w:after="0" w:afterAutospacing="0"/>
                      </w:pPr>
                      <w:r>
                        <w:rPr>
                          <w:rFonts w:eastAsia="Calibri"/>
                          <w:lang w:val="fr-FR"/>
                        </w:rPr>
                        <w:t xml:space="preserve">                  Sexist                                                                                 </w:t>
                      </w:r>
                    </w:p>
                    <w:p w14:paraId="6DEA1C74" w14:textId="77777777" w:rsidR="007E1F5B" w:rsidRDefault="007E1F5B" w:rsidP="007E1F5B">
                      <w:pPr>
                        <w:pStyle w:val="NormalWeb"/>
                        <w:spacing w:before="0" w:beforeAutospacing="0" w:after="0" w:afterAutospacing="0"/>
                      </w:pPr>
                      <w:r>
                        <w:rPr>
                          <w:rFonts w:eastAsia="Calibri"/>
                          <w:lang w:val="fr-FR"/>
                        </w:rPr>
                        <w:t xml:space="preserve">                  Macho                                                                            </w:t>
                      </w:r>
                    </w:p>
                    <w:p w14:paraId="495277DD" w14:textId="77777777" w:rsidR="007E1F5B" w:rsidRDefault="007E1F5B" w:rsidP="007E1F5B">
                      <w:pPr>
                        <w:pStyle w:val="NormalWeb"/>
                        <w:spacing w:before="0" w:beforeAutospacing="0" w:after="0" w:afterAutospacing="0"/>
                      </w:pPr>
                      <w:r>
                        <w:rPr>
                          <w:rFonts w:eastAsia="Calibri"/>
                          <w:b/>
                          <w:bCs/>
                          <w:lang w:val="fr-FR"/>
                        </w:rPr>
                        <w:t xml:space="preserve">                  Suspicious                                                                      </w:t>
                      </w:r>
                    </w:p>
                    <w:p w14:paraId="7BCD3E83" w14:textId="77777777" w:rsidR="007E1F5B" w:rsidRDefault="007E1F5B" w:rsidP="007E1F5B">
                      <w:pPr>
                        <w:pStyle w:val="NormalWeb"/>
                        <w:spacing w:before="0" w:beforeAutospacing="0" w:after="0" w:afterAutospacing="0"/>
                      </w:pPr>
                      <w:r>
                        <w:rPr>
                          <w:rFonts w:eastAsia="Calibri"/>
                          <w:lang w:val="fr-FR"/>
                        </w:rPr>
                        <w:t xml:space="preserve">                 Cynical                                                                             </w:t>
                      </w:r>
                    </w:p>
                    <w:p w14:paraId="0BE410A5" w14:textId="77777777" w:rsidR="007E1F5B" w:rsidRDefault="007E1F5B" w:rsidP="007E1F5B">
                      <w:pPr>
                        <w:pStyle w:val="NormalWeb"/>
                        <w:spacing w:before="0" w:beforeAutospacing="0" w:after="0" w:afterAutospacing="0"/>
                      </w:pPr>
                      <w:r>
                        <w:rPr>
                          <w:rFonts w:eastAsia="Calibri"/>
                          <w:lang w:val="fr-FR"/>
                        </w:rPr>
                        <w:t xml:space="preserve">                 </w:t>
                      </w:r>
                      <w:r>
                        <w:rPr>
                          <w:rFonts w:eastAsia="Calibri"/>
                          <w:b/>
                          <w:bCs/>
                          <w:lang w:val="fr-FR"/>
                        </w:rPr>
                        <w:t>Unforgiving</w:t>
                      </w:r>
                    </w:p>
                    <w:p w14:paraId="475F3088" w14:textId="77777777" w:rsidR="007E1F5B" w:rsidRDefault="007E1F5B" w:rsidP="007E1F5B">
                      <w:pPr>
                        <w:pStyle w:val="NormalWeb"/>
                        <w:spacing w:before="0" w:beforeAutospacing="0" w:after="0" w:afterAutospacing="0"/>
                      </w:pPr>
                      <w:r>
                        <w:rPr>
                          <w:rFonts w:ascii="Calibri" w:eastAsia="Calibri" w:hAnsi="Calibri"/>
                          <w:b/>
                          <w:bCs/>
                          <w:sz w:val="28"/>
                          <w:szCs w:val="28"/>
                        </w:rPr>
                        <w:t xml:space="preserve">                </w:t>
                      </w:r>
                      <w:r>
                        <w:rPr>
                          <w:rFonts w:eastAsia="Calibri"/>
                          <w:b/>
                          <w:bCs/>
                        </w:rPr>
                        <w:t>Brave</w:t>
                      </w:r>
                    </w:p>
                    <w:p w14:paraId="29D599CA" w14:textId="77777777" w:rsidR="007E1F5B" w:rsidRDefault="007E1F5B" w:rsidP="007E1F5B">
                      <w:pPr>
                        <w:pStyle w:val="NormalWeb"/>
                        <w:spacing w:before="0" w:beforeAutospacing="0" w:after="0" w:afterAutospacing="0"/>
                      </w:pPr>
                      <w:r>
                        <w:rPr>
                          <w:rFonts w:eastAsia="Calibri"/>
                          <w:lang w:val="fr-FR"/>
                        </w:rPr>
                        <w:t xml:space="preserve">                                                        </w:t>
                      </w:r>
                    </w:p>
                    <w:p w14:paraId="02799FB2" w14:textId="77777777" w:rsidR="007E1F5B" w:rsidRDefault="007E1F5B" w:rsidP="007E1F5B">
                      <w:pPr>
                        <w:pStyle w:val="NormalWeb"/>
                        <w:spacing w:before="0" w:beforeAutospacing="0" w:after="0" w:afterAutospacing="0"/>
                      </w:pPr>
                      <w:r>
                        <w:rPr>
                          <w:rFonts w:eastAsia="Calibri"/>
                          <w:lang w:val="fr-FR"/>
                        </w:rPr>
                        <w:t xml:space="preserve">             </w:t>
                      </w:r>
                    </w:p>
                    <w:p w14:paraId="0EF023D1" w14:textId="77777777" w:rsidR="007E1F5B" w:rsidRDefault="007E1F5B" w:rsidP="007E1F5B">
                      <w:pPr>
                        <w:pStyle w:val="NormalWeb"/>
                        <w:spacing w:before="0" w:beforeAutospacing="0" w:after="0" w:afterAutospacing="0"/>
                      </w:pPr>
                      <w:r>
                        <w:rPr>
                          <w:rFonts w:ascii="Calibri" w:eastAsia="Calibri" w:hAnsi="Calibri"/>
                          <w:sz w:val="28"/>
                          <w:szCs w:val="28"/>
                        </w:rPr>
                        <w:t xml:space="preserve">Craft-based training                                                                   Higher education  </w:t>
                      </w:r>
                    </w:p>
                    <w:p w14:paraId="2D9ACC97" w14:textId="77777777" w:rsidR="007E1F5B" w:rsidRDefault="007E1F5B" w:rsidP="007E1F5B">
                      <w:pPr>
                        <w:pStyle w:val="NormalWeb"/>
                        <w:spacing w:before="0" w:beforeAutospacing="0" w:after="0" w:afterAutospacing="0"/>
                      </w:pPr>
                      <w:r>
                        <w:rPr>
                          <w:rFonts w:ascii="Calibri" w:eastAsia="Calibri" w:hAnsi="Calibri"/>
                          <w:sz w:val="28"/>
                          <w:szCs w:val="28"/>
                        </w:rPr>
                        <w:t xml:space="preserve">                                                                                                                                                                              </w:t>
                      </w:r>
                    </w:p>
                    <w:p w14:paraId="26A78829" w14:textId="77777777" w:rsidR="007E1F5B" w:rsidRDefault="007E1F5B" w:rsidP="007E1F5B">
                      <w:pPr>
                        <w:pStyle w:val="NormalWeb"/>
                        <w:spacing w:before="0" w:beforeAutospacing="0" w:after="0" w:afterAutospacing="0"/>
                        <w:ind w:left="706"/>
                      </w:pPr>
                      <w:r>
                        <w:rPr>
                          <w:rFonts w:eastAsia="Calibri"/>
                          <w:b/>
                          <w:bCs/>
                        </w:rPr>
                        <w:t xml:space="preserve">                                                                                               </w:t>
                      </w:r>
                    </w:p>
                    <w:p w14:paraId="041F556E" w14:textId="77777777" w:rsidR="007E1F5B" w:rsidRDefault="007E1F5B" w:rsidP="007E1F5B">
                      <w:pPr>
                        <w:pStyle w:val="NormalWeb"/>
                        <w:spacing w:before="0" w:beforeAutospacing="0" w:after="0" w:afterAutospacing="0"/>
                        <w:ind w:left="993"/>
                      </w:pPr>
                      <w:r>
                        <w:rPr>
                          <w:rFonts w:eastAsia="Calibri"/>
                          <w:b/>
                          <w:bCs/>
                        </w:rPr>
                        <w:t xml:space="preserve">Suspicious </w:t>
                      </w:r>
                      <w:r>
                        <w:rPr>
                          <w:rFonts w:eastAsia="Calibri"/>
                          <w:b/>
                          <w:bCs/>
                          <w:sz w:val="28"/>
                          <w:szCs w:val="28"/>
                        </w:rPr>
                        <w:t xml:space="preserve">    </w:t>
                      </w:r>
                      <w:r>
                        <w:rPr>
                          <w:rFonts w:eastAsia="Calibri"/>
                          <w:sz w:val="28"/>
                          <w:szCs w:val="28"/>
                        </w:rPr>
                        <w:t xml:space="preserve">                                                        </w:t>
                      </w:r>
                      <w:r>
                        <w:rPr>
                          <w:rFonts w:eastAsia="Calibri"/>
                        </w:rPr>
                        <w:t xml:space="preserve">Efficient                                                                                                 </w:t>
                      </w:r>
                      <w:r>
                        <w:rPr>
                          <w:rFonts w:eastAsia="Calibri"/>
                          <w:i/>
                          <w:iCs/>
                        </w:rPr>
                        <w:t xml:space="preserve">Effective          </w:t>
                      </w:r>
                      <w:r>
                        <w:rPr>
                          <w:rFonts w:eastAsia="Calibri"/>
                        </w:rPr>
                        <w:t xml:space="preserve">                                                                </w:t>
                      </w:r>
                      <w:r>
                        <w:rPr>
                          <w:rFonts w:eastAsia="Calibri"/>
                          <w:i/>
                          <w:iCs/>
                        </w:rPr>
                        <w:t>Effective</w:t>
                      </w:r>
                    </w:p>
                    <w:p w14:paraId="411D09D8" w14:textId="77777777" w:rsidR="007E1F5B" w:rsidRDefault="007E1F5B" w:rsidP="007E1F5B">
                      <w:pPr>
                        <w:pStyle w:val="NormalWeb"/>
                        <w:spacing w:before="0" w:beforeAutospacing="0" w:after="0" w:afterAutospacing="0"/>
                      </w:pPr>
                      <w:r>
                        <w:rPr>
                          <w:rFonts w:eastAsia="Calibri"/>
                        </w:rPr>
                        <w:t xml:space="preserve">                </w:t>
                      </w:r>
                      <w:r>
                        <w:rPr>
                          <w:rFonts w:eastAsia="Calibri"/>
                          <w:i/>
                          <w:iCs/>
                        </w:rPr>
                        <w:t xml:space="preserve">Caring                </w:t>
                      </w:r>
                      <w:r>
                        <w:rPr>
                          <w:rFonts w:eastAsia="Calibri"/>
                        </w:rPr>
                        <w:t xml:space="preserve">                                                             </w:t>
                      </w:r>
                      <w:r>
                        <w:rPr>
                          <w:rFonts w:eastAsia="Calibri"/>
                          <w:i/>
                          <w:iCs/>
                        </w:rPr>
                        <w:t>Caring</w:t>
                      </w:r>
                    </w:p>
                    <w:p w14:paraId="120F75BE" w14:textId="77777777" w:rsidR="007E1F5B" w:rsidRDefault="007E1F5B" w:rsidP="007E1F5B">
                      <w:pPr>
                        <w:pStyle w:val="NormalWeb"/>
                        <w:spacing w:before="0" w:beforeAutospacing="0" w:after="0" w:afterAutospacing="0"/>
                      </w:pPr>
                      <w:r>
                        <w:rPr>
                          <w:rFonts w:eastAsia="Calibri"/>
                        </w:rPr>
                        <w:t xml:space="preserve">                </w:t>
                      </w:r>
                      <w:r>
                        <w:rPr>
                          <w:rFonts w:eastAsia="Calibri"/>
                          <w:b/>
                          <w:bCs/>
                        </w:rPr>
                        <w:t xml:space="preserve">Unforgiving       </w:t>
                      </w:r>
                      <w:r>
                        <w:rPr>
                          <w:rFonts w:eastAsia="Calibri"/>
                        </w:rPr>
                        <w:t xml:space="preserve">                                                             Professional</w:t>
                      </w:r>
                    </w:p>
                    <w:p w14:paraId="7624BE6E" w14:textId="77777777" w:rsidR="007E1F5B" w:rsidRDefault="007E1F5B" w:rsidP="007E1F5B">
                      <w:pPr>
                        <w:pStyle w:val="NormalWeb"/>
                        <w:spacing w:before="0" w:beforeAutospacing="0" w:after="0" w:afterAutospacing="0"/>
                        <w:ind w:left="851"/>
                      </w:pPr>
                      <w:r>
                        <w:rPr>
                          <w:rFonts w:eastAsia="Calibri"/>
                          <w:b/>
                          <w:bCs/>
                          <w:i/>
                          <w:iCs/>
                        </w:rPr>
                        <w:t xml:space="preserve"> Brave                                                                               </w:t>
                      </w:r>
                      <w:r>
                        <w:rPr>
                          <w:rFonts w:eastAsia="Calibri"/>
                        </w:rPr>
                        <w:t>Progressive</w:t>
                      </w:r>
                    </w:p>
                    <w:p w14:paraId="7AAA7BF1" w14:textId="77777777" w:rsidR="007E1F5B" w:rsidRDefault="007E1F5B" w:rsidP="007E1F5B">
                      <w:pPr>
                        <w:pStyle w:val="NormalWeb"/>
                        <w:spacing w:before="0" w:beforeAutospacing="0" w:after="0" w:afterAutospacing="0"/>
                      </w:pPr>
                      <w:r>
                        <w:rPr>
                          <w:rFonts w:eastAsia="Calibri"/>
                        </w:rPr>
                        <w:t xml:space="preserve">                                                                                                        Learning organisation</w:t>
                      </w:r>
                    </w:p>
                    <w:p w14:paraId="7961C1A9" w14:textId="77777777" w:rsidR="007E1F5B" w:rsidRDefault="007E1F5B" w:rsidP="007E1F5B">
                      <w:pPr>
                        <w:pStyle w:val="NormalWeb"/>
                        <w:spacing w:before="0" w:beforeAutospacing="0" w:after="0" w:afterAutospacing="0"/>
                      </w:pPr>
                      <w:r>
                        <w:rPr>
                          <w:rFonts w:eastAsia="Calibri"/>
                        </w:rPr>
                        <w:t xml:space="preserve">                                                                                                        Open</w:t>
                      </w:r>
                    </w:p>
                    <w:p w14:paraId="364F6D00" w14:textId="77777777" w:rsidR="007E1F5B" w:rsidRDefault="007E1F5B" w:rsidP="007E1F5B">
                      <w:pPr>
                        <w:pStyle w:val="NormalWeb"/>
                        <w:spacing w:before="0" w:beforeAutospacing="0" w:after="0" w:afterAutospacing="0"/>
                      </w:pPr>
                      <w:r>
                        <w:rPr>
                          <w:rFonts w:eastAsia="Calibri"/>
                          <w:sz w:val="28"/>
                          <w:szCs w:val="28"/>
                        </w:rPr>
                        <w:t xml:space="preserve">                                                                                         </w:t>
                      </w:r>
                      <w:r>
                        <w:rPr>
                          <w:rFonts w:eastAsia="Calibri"/>
                          <w:sz w:val="22"/>
                          <w:szCs w:val="22"/>
                        </w:rPr>
                        <w:t>Inclusive</w:t>
                      </w:r>
                    </w:p>
                    <w:p w14:paraId="2015758A" w14:textId="77777777" w:rsidR="007E1F5B" w:rsidRDefault="007E1F5B" w:rsidP="007E1F5B">
                      <w:pPr>
                        <w:pStyle w:val="NormalWeb"/>
                        <w:spacing w:before="0" w:beforeAutospacing="0" w:after="0" w:afterAutospacing="0"/>
                        <w:ind w:firstLine="720"/>
                      </w:pPr>
                      <w:r>
                        <w:rPr>
                          <w:rFonts w:ascii="Calibri" w:eastAsia="Calibri" w:hAnsi="Calibri"/>
                        </w:rPr>
                        <w:t xml:space="preserve">                                                                                                      </w:t>
                      </w:r>
                      <w:r>
                        <w:rPr>
                          <w:rFonts w:ascii="Calibri" w:eastAsia="Calibri" w:hAnsi="Calibri"/>
                          <w:i/>
                          <w:iCs/>
                        </w:rPr>
                        <w:t>Brave</w:t>
                      </w:r>
                    </w:p>
                    <w:p w14:paraId="724AEF1E" w14:textId="77777777" w:rsidR="007E1F5B" w:rsidRDefault="007E1F5B" w:rsidP="007E1F5B">
                      <w:pPr>
                        <w:pStyle w:val="NormalWeb"/>
                        <w:spacing w:before="0" w:beforeAutospacing="0" w:after="0" w:afterAutospacing="0"/>
                      </w:pPr>
                      <w:r>
                        <w:rPr>
                          <w:rFonts w:ascii="Calibri" w:eastAsia="Calibri" w:hAnsi="Calibri"/>
                        </w:rPr>
                        <w:t xml:space="preserve">     </w:t>
                      </w:r>
                      <w:r>
                        <w:rPr>
                          <w:rFonts w:ascii="Calibri" w:eastAsia="Calibri" w:hAnsi="Calibri"/>
                          <w:b/>
                          <w:bCs/>
                        </w:rPr>
                        <w:t>Permanent  Liminality  ( Cluster  two)                          Post-liminal (Cluster one)</w:t>
                      </w:r>
                    </w:p>
                    <w:p w14:paraId="3FC456BF" w14:textId="77777777" w:rsidR="007E1F5B" w:rsidRDefault="007E1F5B" w:rsidP="007E1F5B">
                      <w:pPr>
                        <w:pStyle w:val="NormalWeb"/>
                        <w:spacing w:before="0" w:beforeAutospacing="0" w:after="0" w:afterAutospacing="0"/>
                      </w:pPr>
                      <w:r>
                        <w:rPr>
                          <w:rFonts w:ascii="Calibri" w:eastAsia="Calibri" w:hAnsi="Calibri"/>
                          <w:sz w:val="28"/>
                          <w:szCs w:val="28"/>
                        </w:rPr>
                        <w:t xml:space="preserve">                </w:t>
                      </w:r>
                      <w:r>
                        <w:rPr>
                          <w:rFonts w:ascii="Calibri" w:eastAsia="Calibri" w:hAnsi="Calibri"/>
                        </w:rPr>
                        <w:t xml:space="preserve">(X and Y)                                                                        </w:t>
                      </w:r>
                      <w:r>
                        <w:rPr>
                          <w:rFonts w:ascii="Calibri" w:eastAsia="Calibri" w:hAnsi="Calibri"/>
                          <w:lang w:val="fr-FR"/>
                        </w:rPr>
                        <w:t xml:space="preserve">(Condition Y)     </w:t>
                      </w:r>
                      <w:r>
                        <w:rPr>
                          <w:rFonts w:ascii="Calibri" w:eastAsia="Calibri" w:hAnsi="Calibri"/>
                        </w:rPr>
                        <w:t xml:space="preserve">                                                                                                </w:t>
                      </w:r>
                    </w:p>
                    <w:p w14:paraId="6A40B92C" w14:textId="77777777" w:rsidR="007E1F5B" w:rsidRDefault="007E1F5B" w:rsidP="007E1F5B">
                      <w:pPr>
                        <w:pStyle w:val="NormalWeb"/>
                        <w:spacing w:before="0" w:beforeAutospacing="0" w:after="0" w:afterAutospacing="0"/>
                      </w:pPr>
                      <w:r>
                        <w:rPr>
                          <w:rFonts w:ascii="Calibri" w:eastAsia="Calibri" w:hAnsi="Calibri"/>
                          <w:b/>
                          <w:bCs/>
                        </w:rPr>
                        <w:t> </w:t>
                      </w:r>
                    </w:p>
                    <w:p w14:paraId="500CBA61" w14:textId="77777777" w:rsidR="007E1F5B" w:rsidRDefault="007E1F5B" w:rsidP="007E1F5B">
                      <w:pPr>
                        <w:pStyle w:val="NormalWeb"/>
                        <w:spacing w:before="0" w:beforeAutospacing="0" w:after="0" w:afterAutospacing="0"/>
                      </w:pPr>
                      <w:r>
                        <w:rPr>
                          <w:rFonts w:ascii="Calibri" w:eastAsia="Calibri" w:hAnsi="Calibri"/>
                          <w:b/>
                          <w:bCs/>
                        </w:rPr>
                        <w:t> </w:t>
                      </w:r>
                    </w:p>
                    <w:p w14:paraId="1356FC93" w14:textId="77777777" w:rsidR="007E1F5B" w:rsidRDefault="007E1F5B" w:rsidP="007E1F5B">
                      <w:pPr>
                        <w:pStyle w:val="NormalWeb"/>
                        <w:spacing w:before="0" w:beforeAutospacing="0" w:after="0" w:afterAutospacing="0"/>
                      </w:pPr>
                      <w:r>
                        <w:rPr>
                          <w:rFonts w:ascii="Calibri" w:eastAsia="Calibri" w:hAnsi="Calibri"/>
                          <w:b/>
                          <w:bCs/>
                        </w:rPr>
                        <w:t xml:space="preserve">                                                               </w:t>
                      </w:r>
                      <w:r>
                        <w:rPr>
                          <w:rFonts w:ascii="Calibri" w:eastAsia="Calibri" w:hAnsi="Calibri"/>
                          <w:sz w:val="28"/>
                          <w:szCs w:val="28"/>
                        </w:rPr>
                        <w:t>Modern mandate</w:t>
                      </w:r>
                    </w:p>
                  </w:txbxContent>
                </v:textbox>
                <w10:wrap anchorx="margin"/>
              </v:shape>
            </w:pict>
          </mc:Fallback>
        </mc:AlternateContent>
      </w:r>
    </w:p>
    <w:p w14:paraId="669EAAC8" w14:textId="77777777" w:rsidR="007E1F5B" w:rsidRPr="002D3ED6" w:rsidRDefault="007E1F5B" w:rsidP="007E1F5B"/>
    <w:p w14:paraId="700AB370" w14:textId="77777777" w:rsidR="007E1F5B" w:rsidRPr="002D3ED6" w:rsidRDefault="007E1F5B" w:rsidP="007E1F5B">
      <w:r w:rsidRPr="002D3ED6">
        <w:rPr>
          <w:noProof/>
          <w:lang w:eastAsia="en-GB"/>
        </w:rPr>
        <mc:AlternateContent>
          <mc:Choice Requires="wps">
            <w:drawing>
              <wp:anchor distT="0" distB="0" distL="114300" distR="114300" simplePos="0" relativeHeight="251673600" behindDoc="0" locked="0" layoutInCell="1" allowOverlap="1" wp14:anchorId="17BD4924" wp14:editId="53ABA366">
                <wp:simplePos x="0" y="0"/>
                <wp:positionH relativeFrom="column">
                  <wp:posOffset>2924175</wp:posOffset>
                </wp:positionH>
                <wp:positionV relativeFrom="paragraph">
                  <wp:posOffset>30479</wp:posOffset>
                </wp:positionV>
                <wp:extent cx="19050" cy="460057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19050" cy="4600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BEBF340"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30.25pt,2.4pt" to="231.75pt,3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" strokecolor="#5b9bd5" strokeweight=".5pt">
                <v:stroke joinstyle="miter"/>
              </v:line>
            </w:pict>
          </mc:Fallback>
        </mc:AlternateContent>
      </w:r>
    </w:p>
    <w:p w14:paraId="6592C865" w14:textId="77777777" w:rsidR="007E1F5B" w:rsidRPr="002D3ED6" w:rsidRDefault="007E1F5B" w:rsidP="007E1F5B"/>
    <w:p w14:paraId="4B1EBC82" w14:textId="77777777" w:rsidR="007E1F5B" w:rsidRPr="002D3ED6" w:rsidRDefault="007E1F5B" w:rsidP="007E1F5B"/>
    <w:p w14:paraId="75329DB1" w14:textId="77777777" w:rsidR="007E1F5B" w:rsidRPr="002D3ED6" w:rsidRDefault="007E1F5B" w:rsidP="007E1F5B"/>
    <w:p w14:paraId="31D880AB" w14:textId="77777777" w:rsidR="007E1F5B" w:rsidRPr="002D3ED6" w:rsidRDefault="007E1F5B" w:rsidP="007E1F5B"/>
    <w:p w14:paraId="59CCF337" w14:textId="77777777" w:rsidR="007E1F5B" w:rsidRPr="002D3ED6" w:rsidRDefault="007E1F5B" w:rsidP="007E1F5B"/>
    <w:p w14:paraId="269B6FAE" w14:textId="77777777" w:rsidR="007E1F5B" w:rsidRPr="002D3ED6" w:rsidRDefault="007E1F5B" w:rsidP="007E1F5B"/>
    <w:p w14:paraId="341832DD" w14:textId="77777777" w:rsidR="007E1F5B" w:rsidRPr="002D3ED6" w:rsidRDefault="007E1F5B" w:rsidP="007E1F5B"/>
    <w:p w14:paraId="1F641B28" w14:textId="77777777" w:rsidR="007E1F5B" w:rsidRPr="002D3ED6" w:rsidRDefault="007E1F5B" w:rsidP="007E1F5B"/>
    <w:p w14:paraId="5E72A353" w14:textId="77777777" w:rsidR="007E1F5B" w:rsidRPr="002D3ED6" w:rsidRDefault="007E1F5B" w:rsidP="007E1F5B"/>
    <w:p w14:paraId="6EF0802A" w14:textId="77777777" w:rsidR="007E1F5B" w:rsidRPr="002D3ED6" w:rsidRDefault="007E1F5B" w:rsidP="007E1F5B"/>
    <w:p w14:paraId="1B71C35F" w14:textId="77777777" w:rsidR="007E1F5B" w:rsidRPr="002D3ED6" w:rsidRDefault="007E1F5B" w:rsidP="007E1F5B"/>
    <w:p w14:paraId="7660CD94" w14:textId="77777777" w:rsidR="007E1F5B" w:rsidRPr="002D3ED6" w:rsidRDefault="007E1F5B" w:rsidP="007E1F5B"/>
    <w:p w14:paraId="7ABB9E33" w14:textId="77777777" w:rsidR="007E1F5B" w:rsidRPr="002D3ED6" w:rsidRDefault="007E1F5B" w:rsidP="007E1F5B">
      <w:r w:rsidRPr="002D3ED6">
        <w:rPr>
          <w:noProof/>
          <w:lang w:eastAsia="en-GB"/>
        </w:rPr>
        <mc:AlternateContent>
          <mc:Choice Requires="wps">
            <w:drawing>
              <wp:anchor distT="0" distB="0" distL="114300" distR="114300" simplePos="0" relativeHeight="251672576" behindDoc="0" locked="0" layoutInCell="1" allowOverlap="1" wp14:anchorId="7AA8582B" wp14:editId="274B5AD7">
                <wp:simplePos x="0" y="0"/>
                <wp:positionH relativeFrom="margin">
                  <wp:posOffset>1779905</wp:posOffset>
                </wp:positionH>
                <wp:positionV relativeFrom="paragraph">
                  <wp:posOffset>12700</wp:posOffset>
                </wp:positionV>
                <wp:extent cx="224790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224790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2D69751" id="Straight Connector 17"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140.15pt,1pt" to="317.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" strokecolor="#5b9bd5" strokeweight=".5pt">
                <v:stroke joinstyle="miter"/>
                <w10:wrap anchorx="margin"/>
              </v:line>
            </w:pict>
          </mc:Fallback>
        </mc:AlternateContent>
      </w:r>
    </w:p>
    <w:p w14:paraId="0AB0F90D" w14:textId="77777777" w:rsidR="007E1F5B" w:rsidRPr="002D3ED6" w:rsidRDefault="007E1F5B" w:rsidP="007E1F5B"/>
    <w:p w14:paraId="424F1834" w14:textId="77777777" w:rsidR="007E1F5B" w:rsidRPr="002D3ED6" w:rsidRDefault="007E1F5B" w:rsidP="007E1F5B"/>
    <w:p w14:paraId="6F604A5F" w14:textId="77777777" w:rsidR="007E1F5B" w:rsidRPr="002D3ED6" w:rsidRDefault="007E1F5B" w:rsidP="007E1F5B"/>
    <w:p w14:paraId="5C12034A" w14:textId="77777777" w:rsidR="007E1F5B" w:rsidRPr="002D3ED6" w:rsidRDefault="007E1F5B" w:rsidP="007E1F5B"/>
    <w:p w14:paraId="3A151390" w14:textId="77777777" w:rsidR="007E1F5B" w:rsidRPr="002D3ED6" w:rsidRDefault="007E1F5B" w:rsidP="007E1F5B"/>
    <w:p w14:paraId="559C4172" w14:textId="77777777" w:rsidR="007E1F5B" w:rsidRPr="002D3ED6" w:rsidRDefault="007E1F5B" w:rsidP="007E1F5B"/>
    <w:p w14:paraId="66878CDA" w14:textId="77777777" w:rsidR="007E1F5B" w:rsidRPr="002D3ED6" w:rsidRDefault="007E1F5B" w:rsidP="007E1F5B"/>
    <w:p w14:paraId="79336A3F" w14:textId="77777777" w:rsidR="007E1F5B" w:rsidRPr="002D3ED6" w:rsidRDefault="007E1F5B" w:rsidP="007E1F5B"/>
    <w:p w14:paraId="447FF809" w14:textId="77777777" w:rsidR="007E1F5B" w:rsidRPr="002D3ED6" w:rsidRDefault="007E1F5B" w:rsidP="007E1F5B"/>
    <w:p w14:paraId="7C5B4290" w14:textId="77777777" w:rsidR="007E1F5B" w:rsidRPr="002D3ED6" w:rsidRDefault="007E1F5B" w:rsidP="007E1F5B"/>
    <w:p w14:paraId="54159196" w14:textId="77777777" w:rsidR="007E1F5B" w:rsidRPr="002D3ED6" w:rsidRDefault="007E1F5B" w:rsidP="007E1F5B"/>
    <w:p w14:paraId="5A7F0A52" w14:textId="77777777" w:rsidR="007E1F5B" w:rsidRPr="002D3ED6" w:rsidRDefault="007E1F5B" w:rsidP="007E1F5B"/>
    <w:p w14:paraId="56BBDC08" w14:textId="77777777" w:rsidR="007E1F5B" w:rsidRPr="002D3ED6" w:rsidRDefault="007E1F5B" w:rsidP="007E1F5B"/>
    <w:p w14:paraId="7FF4FC7D" w14:textId="77777777" w:rsidR="007E1F5B" w:rsidRPr="002D3ED6" w:rsidRDefault="007E1F5B" w:rsidP="007E1F5B"/>
    <w:p w14:paraId="74874297" w14:textId="77777777" w:rsidR="007E1F5B" w:rsidRPr="002D3ED6" w:rsidRDefault="007E1F5B" w:rsidP="007E1F5B"/>
    <w:p w14:paraId="04128C60" w14:textId="77777777" w:rsidR="007E1F5B" w:rsidRPr="002D3ED6" w:rsidRDefault="007E1F5B" w:rsidP="007E1F5B">
      <w:pPr>
        <w:spacing w:before="240" w:after="240"/>
        <w:jc w:val="both"/>
        <w:rPr>
          <w:lang w:eastAsia="en-GB"/>
        </w:rPr>
      </w:pPr>
    </w:p>
    <w:p w14:paraId="569FF98B" w14:textId="77777777" w:rsidR="007E1F5B" w:rsidRPr="002D3ED6" w:rsidRDefault="007E1F5B" w:rsidP="007E1F5B">
      <w:pPr>
        <w:spacing w:before="240" w:after="240"/>
        <w:jc w:val="both"/>
        <w:rPr>
          <w:sz w:val="20"/>
          <w:szCs w:val="20"/>
        </w:rPr>
      </w:pPr>
      <w:r w:rsidRPr="002D3ED6">
        <w:rPr>
          <w:lang w:eastAsia="en-GB"/>
        </w:rPr>
        <w:t>Figure 4: Mapping the liminal space by strongest endorsed adjectives (E</w:t>
      </w:r>
      <w:r w:rsidRPr="002D3ED6">
        <w:rPr>
          <w:sz w:val="20"/>
          <w:szCs w:val="20"/>
        </w:rPr>
        <w:t>mbolden adjectives are shared between cluster two and three and italicised adjectives shared between clusters two and one.</w:t>
      </w:r>
    </w:p>
    <w:p w14:paraId="52352BF3" w14:textId="77777777" w:rsidR="007E1F5B" w:rsidRPr="002D3ED6" w:rsidRDefault="007E1F5B" w:rsidP="007E1F5B">
      <w:pPr>
        <w:tabs>
          <w:tab w:val="left" w:pos="1170"/>
        </w:tabs>
      </w:pPr>
      <w:r w:rsidRPr="002D3ED6">
        <w:tab/>
      </w:r>
    </w:p>
    <w:p w14:paraId="5CE3FD0A" w14:textId="77777777" w:rsidR="007E1F5B" w:rsidRDefault="007E1F5B" w:rsidP="007E1F5B">
      <w:pPr>
        <w:rPr>
          <w:noProof/>
          <w:lang w:eastAsia="en-GB"/>
        </w:rPr>
      </w:pPr>
    </w:p>
    <w:p w14:paraId="316F5AD3" w14:textId="77777777" w:rsidR="007E1F5B" w:rsidRDefault="007E1F5B" w:rsidP="007E1F5B">
      <w:pPr>
        <w:rPr>
          <w:noProof/>
          <w:lang w:eastAsia="en-GB"/>
        </w:rPr>
      </w:pPr>
    </w:p>
    <w:p w14:paraId="17FC239A" w14:textId="77777777" w:rsidR="007E1F5B" w:rsidRDefault="007E1F5B" w:rsidP="007E1F5B">
      <w:pPr>
        <w:rPr>
          <w:noProof/>
          <w:lang w:eastAsia="en-GB"/>
        </w:rPr>
      </w:pPr>
    </w:p>
    <w:p w14:paraId="3EEE8158" w14:textId="77777777" w:rsidR="007E1F5B" w:rsidRDefault="007E1F5B" w:rsidP="007E1F5B">
      <w:pPr>
        <w:rPr>
          <w:noProof/>
          <w:lang w:eastAsia="en-GB"/>
        </w:rPr>
      </w:pPr>
    </w:p>
    <w:p w14:paraId="5EE4E1DC" w14:textId="77777777" w:rsidR="007E1F5B" w:rsidRDefault="007E1F5B" w:rsidP="007E1F5B">
      <w:pPr>
        <w:rPr>
          <w:noProof/>
          <w:lang w:eastAsia="en-GB"/>
        </w:rPr>
      </w:pPr>
    </w:p>
    <w:p w14:paraId="0DB9AD69" w14:textId="77777777" w:rsidR="007E1F5B" w:rsidRDefault="007E1F5B" w:rsidP="007E1F5B">
      <w:pPr>
        <w:rPr>
          <w:noProof/>
          <w:lang w:eastAsia="en-GB"/>
        </w:rPr>
      </w:pPr>
    </w:p>
    <w:p w14:paraId="273E4B9F" w14:textId="77777777" w:rsidR="007E1F5B" w:rsidRDefault="007E1F5B" w:rsidP="007E1F5B">
      <w:pPr>
        <w:rPr>
          <w:noProof/>
          <w:lang w:eastAsia="en-GB"/>
        </w:rPr>
      </w:pPr>
    </w:p>
    <w:p w14:paraId="1BE7C843" w14:textId="77777777" w:rsidR="007E1F5B" w:rsidRDefault="007E1F5B" w:rsidP="007E1F5B">
      <w:pPr>
        <w:rPr>
          <w:noProof/>
          <w:lang w:eastAsia="en-GB"/>
        </w:rPr>
      </w:pPr>
    </w:p>
    <w:p w14:paraId="25FA8058" w14:textId="77777777" w:rsidR="007E1F5B" w:rsidRDefault="007E1F5B" w:rsidP="007E1F5B">
      <w:pPr>
        <w:rPr>
          <w:noProof/>
          <w:lang w:eastAsia="en-GB"/>
        </w:rPr>
      </w:pPr>
    </w:p>
    <w:p w14:paraId="161A66D2" w14:textId="77777777" w:rsidR="007E1F5B" w:rsidRDefault="007E1F5B" w:rsidP="007E1F5B">
      <w:pPr>
        <w:rPr>
          <w:noProof/>
          <w:lang w:eastAsia="en-GB"/>
        </w:rPr>
      </w:pPr>
    </w:p>
    <w:p w14:paraId="0DE73845" w14:textId="77777777" w:rsidR="007E1F5B" w:rsidRDefault="007E1F5B" w:rsidP="007E1F5B">
      <w:r>
        <w:rPr>
          <w:noProof/>
          <w:lang w:eastAsia="en-GB"/>
        </w:rPr>
        <w:drawing>
          <wp:inline distT="0" distB="0" distL="0" distR="0" wp14:anchorId="10E8AF44" wp14:editId="49989048">
            <wp:extent cx="5343525" cy="35814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666875" w14:textId="77777777" w:rsidR="007E1F5B" w:rsidRDefault="007E1F5B" w:rsidP="007E1F5B"/>
    <w:p w14:paraId="45C255F3" w14:textId="77777777" w:rsidR="007E1F5B" w:rsidRDefault="007E1F5B" w:rsidP="007E1F5B"/>
    <w:p w14:paraId="4B683873" w14:textId="77777777" w:rsidR="007E1F5B" w:rsidRDefault="007E1F5B" w:rsidP="007E1F5B"/>
    <w:p w14:paraId="784A6033" w14:textId="4A834624" w:rsidR="007E1F5B" w:rsidRDefault="007E1F5B" w:rsidP="007E1F5B">
      <w:pPr>
        <w:pStyle w:val="NormalWeb"/>
        <w:spacing w:before="240" w:beforeAutospacing="0" w:after="240" w:afterAutospacing="0"/>
        <w:ind w:left="720"/>
        <w:jc w:val="both"/>
      </w:pPr>
      <w:r>
        <w:t>Figure 5: Policewomen’s perceptions of how male senior officers would rate themselves on scores out of 10 the importance of attributes when working in a senior position</w:t>
      </w:r>
    </w:p>
    <w:p w14:paraId="2926BB9B" w14:textId="6B249BEE" w:rsidR="007E1F5B" w:rsidRDefault="007E1F5B" w:rsidP="007E1F5B">
      <w:pPr>
        <w:pStyle w:val="NormalWeb"/>
        <w:spacing w:before="240" w:beforeAutospacing="0" w:after="240" w:afterAutospacing="0"/>
        <w:ind w:left="720"/>
        <w:jc w:val="both"/>
      </w:pPr>
    </w:p>
    <w:tbl>
      <w:tblPr>
        <w:tblStyle w:val="PlainTable2"/>
        <w:tblW w:w="0" w:type="auto"/>
        <w:tblLook w:val="04A0" w:firstRow="1" w:lastRow="0" w:firstColumn="1" w:lastColumn="0" w:noHBand="0" w:noVBand="1"/>
      </w:tblPr>
      <w:tblGrid>
        <w:gridCol w:w="3003"/>
        <w:gridCol w:w="3003"/>
      </w:tblGrid>
      <w:tr w:rsidR="007E1F5B" w:rsidRPr="004B0A1A" w14:paraId="3ACB9DD2" w14:textId="77777777" w:rsidTr="00CB5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388C969E" w14:textId="77777777" w:rsidR="007E1F5B" w:rsidRPr="004B0A1A" w:rsidRDefault="007E1F5B" w:rsidP="00CB5154">
            <w:pPr>
              <w:pStyle w:val="NormalWeb"/>
              <w:spacing w:before="0" w:beforeAutospacing="0" w:after="0" w:afterAutospacing="0"/>
              <w:jc w:val="both"/>
            </w:pPr>
            <w:r w:rsidRPr="004B0A1A">
              <w:t>Marital status</w:t>
            </w:r>
          </w:p>
          <w:p w14:paraId="047B0E62" w14:textId="77777777" w:rsidR="007E1F5B" w:rsidRPr="004B0A1A" w:rsidRDefault="007E1F5B" w:rsidP="00CB5154">
            <w:pPr>
              <w:pStyle w:val="NormalWeb"/>
              <w:spacing w:before="0" w:beforeAutospacing="0" w:after="0" w:afterAutospacing="0"/>
              <w:jc w:val="both"/>
              <w:rPr>
                <w:b w:val="0"/>
              </w:rPr>
            </w:pPr>
            <w:r w:rsidRPr="004B0A1A">
              <w:rPr>
                <w:b w:val="0"/>
              </w:rPr>
              <w:t>Single</w:t>
            </w:r>
          </w:p>
          <w:p w14:paraId="7FE3770D" w14:textId="77777777" w:rsidR="007E1F5B" w:rsidRPr="004B0A1A" w:rsidRDefault="007E1F5B" w:rsidP="00CB5154">
            <w:pPr>
              <w:pStyle w:val="NormalWeb"/>
              <w:spacing w:before="0" w:beforeAutospacing="0" w:after="0" w:afterAutospacing="0"/>
              <w:jc w:val="both"/>
              <w:rPr>
                <w:b w:val="0"/>
              </w:rPr>
            </w:pPr>
            <w:r w:rsidRPr="004B0A1A">
              <w:rPr>
                <w:b w:val="0"/>
              </w:rPr>
              <w:t>Married/co-habiting</w:t>
            </w:r>
          </w:p>
          <w:p w14:paraId="545B296E" w14:textId="77777777" w:rsidR="007E1F5B" w:rsidRPr="004B0A1A" w:rsidRDefault="007E1F5B" w:rsidP="00CB5154">
            <w:pPr>
              <w:pStyle w:val="NormalWeb"/>
              <w:spacing w:before="0" w:beforeAutospacing="0" w:after="0" w:afterAutospacing="0"/>
              <w:jc w:val="both"/>
              <w:rPr>
                <w:b w:val="0"/>
              </w:rPr>
            </w:pPr>
            <w:r w:rsidRPr="004B0A1A">
              <w:rPr>
                <w:b w:val="0"/>
              </w:rPr>
              <w:t>Same sex</w:t>
            </w:r>
          </w:p>
          <w:p w14:paraId="4851369B" w14:textId="77777777" w:rsidR="007E1F5B" w:rsidRPr="004B0A1A" w:rsidRDefault="007E1F5B" w:rsidP="00CB5154">
            <w:pPr>
              <w:pStyle w:val="NormalWeb"/>
              <w:spacing w:before="0" w:beforeAutospacing="0" w:after="0" w:afterAutospacing="0"/>
              <w:jc w:val="both"/>
            </w:pPr>
            <w:r w:rsidRPr="004B0A1A">
              <w:rPr>
                <w:b w:val="0"/>
              </w:rPr>
              <w:t>Divorced</w:t>
            </w:r>
          </w:p>
        </w:tc>
        <w:tc>
          <w:tcPr>
            <w:tcW w:w="3003" w:type="dxa"/>
          </w:tcPr>
          <w:p w14:paraId="6EA8A362" w14:textId="77777777" w:rsidR="007E1F5B" w:rsidRPr="004B0A1A" w:rsidRDefault="007E1F5B" w:rsidP="00CB5154">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pPr>
          </w:p>
          <w:p w14:paraId="5690E6F4" w14:textId="77777777" w:rsidR="007E1F5B" w:rsidRPr="004B0A1A" w:rsidRDefault="007E1F5B" w:rsidP="00CB5154">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rPr>
            </w:pPr>
            <w:r w:rsidRPr="004B0A1A">
              <w:rPr>
                <w:b w:val="0"/>
              </w:rPr>
              <w:t>5 (12%)</w:t>
            </w:r>
          </w:p>
          <w:p w14:paraId="0FF8FE54" w14:textId="77777777" w:rsidR="007E1F5B" w:rsidRPr="004B0A1A" w:rsidRDefault="007E1F5B" w:rsidP="00CB5154">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rPr>
            </w:pPr>
            <w:r w:rsidRPr="004B0A1A">
              <w:rPr>
                <w:b w:val="0"/>
              </w:rPr>
              <w:t>95 (75%)</w:t>
            </w:r>
          </w:p>
          <w:p w14:paraId="5E418E44" w14:textId="77777777" w:rsidR="007E1F5B" w:rsidRPr="004B0A1A" w:rsidRDefault="007E1F5B" w:rsidP="00CB5154">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rPr>
            </w:pPr>
            <w:r w:rsidRPr="004B0A1A">
              <w:rPr>
                <w:b w:val="0"/>
              </w:rPr>
              <w:t>8 (6%)</w:t>
            </w:r>
          </w:p>
          <w:p w14:paraId="13FBB7EC" w14:textId="77777777" w:rsidR="007E1F5B" w:rsidRPr="004B0A1A" w:rsidRDefault="007E1F5B" w:rsidP="00CB5154">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pPr>
            <w:r w:rsidRPr="004B0A1A">
              <w:rPr>
                <w:b w:val="0"/>
              </w:rPr>
              <w:t>9 (7%)</w:t>
            </w:r>
          </w:p>
        </w:tc>
      </w:tr>
      <w:tr w:rsidR="007E1F5B" w:rsidRPr="004B0A1A" w14:paraId="227B1EB7"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307246E6" w14:textId="77777777" w:rsidR="007E1F5B" w:rsidRPr="004B0A1A" w:rsidRDefault="007E1F5B" w:rsidP="00CB5154">
            <w:pPr>
              <w:pStyle w:val="NormalWeb"/>
              <w:spacing w:before="0" w:beforeAutospacing="0" w:after="0" w:afterAutospacing="0"/>
              <w:jc w:val="both"/>
            </w:pPr>
            <w:r w:rsidRPr="004B0A1A">
              <w:t>Ethnicity</w:t>
            </w:r>
          </w:p>
          <w:p w14:paraId="2B16B594" w14:textId="77777777" w:rsidR="007E1F5B" w:rsidRPr="004B0A1A" w:rsidRDefault="007E1F5B" w:rsidP="00CB5154">
            <w:pPr>
              <w:pStyle w:val="NormalWeb"/>
              <w:spacing w:before="0" w:beforeAutospacing="0" w:after="0" w:afterAutospacing="0"/>
              <w:jc w:val="both"/>
              <w:rPr>
                <w:b w:val="0"/>
              </w:rPr>
            </w:pPr>
            <w:r w:rsidRPr="004B0A1A">
              <w:rPr>
                <w:b w:val="0"/>
              </w:rPr>
              <w:t xml:space="preserve"> White</w:t>
            </w:r>
          </w:p>
          <w:p w14:paraId="2140C84F" w14:textId="77777777" w:rsidR="007E1F5B" w:rsidRPr="004B0A1A" w:rsidRDefault="007E1F5B" w:rsidP="00CB5154">
            <w:pPr>
              <w:pStyle w:val="NormalWeb"/>
              <w:spacing w:before="0" w:beforeAutospacing="0" w:after="0" w:afterAutospacing="0"/>
              <w:jc w:val="both"/>
              <w:rPr>
                <w:b w:val="0"/>
              </w:rPr>
            </w:pPr>
            <w:r w:rsidRPr="004B0A1A">
              <w:rPr>
                <w:b w:val="0"/>
              </w:rPr>
              <w:t xml:space="preserve"> BAME</w:t>
            </w:r>
          </w:p>
          <w:p w14:paraId="4D51347F" w14:textId="77777777" w:rsidR="007E1F5B" w:rsidRPr="004B0A1A" w:rsidRDefault="007E1F5B" w:rsidP="00CB5154">
            <w:pPr>
              <w:pStyle w:val="NormalWeb"/>
              <w:spacing w:before="0" w:beforeAutospacing="0" w:after="0" w:afterAutospacing="0"/>
              <w:jc w:val="both"/>
              <w:rPr>
                <w:b w:val="0"/>
              </w:rPr>
            </w:pPr>
            <w:r w:rsidRPr="004B0A1A">
              <w:rPr>
                <w:b w:val="0"/>
              </w:rPr>
              <w:t>Other</w:t>
            </w:r>
          </w:p>
          <w:p w14:paraId="3F57D603" w14:textId="77777777" w:rsidR="007E1F5B" w:rsidRPr="004B0A1A" w:rsidRDefault="007E1F5B" w:rsidP="00CB5154">
            <w:pPr>
              <w:pStyle w:val="NormalWeb"/>
              <w:spacing w:before="0" w:beforeAutospacing="0" w:after="0" w:afterAutospacing="0"/>
              <w:jc w:val="both"/>
              <w:rPr>
                <w:b w:val="0"/>
              </w:rPr>
            </w:pPr>
            <w:r w:rsidRPr="004B0A1A">
              <w:rPr>
                <w:b w:val="0"/>
              </w:rPr>
              <w:t xml:space="preserve"> Mixed heritage</w:t>
            </w:r>
          </w:p>
        </w:tc>
        <w:tc>
          <w:tcPr>
            <w:tcW w:w="3003" w:type="dxa"/>
          </w:tcPr>
          <w:p w14:paraId="27B9FDD1"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
          <w:p w14:paraId="254B14C4"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4B0A1A">
              <w:t>119 (94%)</w:t>
            </w:r>
          </w:p>
          <w:p w14:paraId="4C6874E0"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4B0A1A">
              <w:t>5 (4%)</w:t>
            </w:r>
          </w:p>
          <w:p w14:paraId="5E588EC3"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4B0A1A">
              <w:t>1 (1%)</w:t>
            </w:r>
          </w:p>
          <w:p w14:paraId="0669C36F"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4B0A1A">
              <w:t>2 (2%)</w:t>
            </w:r>
          </w:p>
        </w:tc>
      </w:tr>
      <w:tr w:rsidR="007E1F5B" w:rsidRPr="004B0A1A" w14:paraId="47D715C8" w14:textId="77777777" w:rsidTr="00CB5154">
        <w:tc>
          <w:tcPr>
            <w:cnfStyle w:val="001000000000" w:firstRow="0" w:lastRow="0" w:firstColumn="1" w:lastColumn="0" w:oddVBand="0" w:evenVBand="0" w:oddHBand="0" w:evenHBand="0" w:firstRowFirstColumn="0" w:firstRowLastColumn="0" w:lastRowFirstColumn="0" w:lastRowLastColumn="0"/>
            <w:tcW w:w="3003" w:type="dxa"/>
          </w:tcPr>
          <w:p w14:paraId="68561E75" w14:textId="77777777" w:rsidR="007E1F5B" w:rsidRPr="004B0A1A" w:rsidRDefault="007E1F5B" w:rsidP="00CB5154">
            <w:pPr>
              <w:pStyle w:val="NormalWeb"/>
              <w:spacing w:before="0" w:beforeAutospacing="0" w:after="0" w:afterAutospacing="0"/>
              <w:jc w:val="both"/>
            </w:pPr>
            <w:r w:rsidRPr="004B0A1A">
              <w:t xml:space="preserve">Rank </w:t>
            </w:r>
          </w:p>
          <w:p w14:paraId="4ADB4F63" w14:textId="77777777" w:rsidR="007E1F5B" w:rsidRPr="004B0A1A" w:rsidRDefault="007E1F5B" w:rsidP="00CB5154">
            <w:pPr>
              <w:pStyle w:val="NormalWeb"/>
              <w:spacing w:before="0" w:beforeAutospacing="0" w:after="0" w:afterAutospacing="0"/>
              <w:jc w:val="both"/>
              <w:rPr>
                <w:b w:val="0"/>
              </w:rPr>
            </w:pPr>
            <w:r w:rsidRPr="004B0A1A">
              <w:rPr>
                <w:b w:val="0"/>
              </w:rPr>
              <w:t xml:space="preserve"> Constable</w:t>
            </w:r>
          </w:p>
          <w:p w14:paraId="5A815D7C" w14:textId="77777777" w:rsidR="007E1F5B" w:rsidRPr="004B0A1A" w:rsidRDefault="007E1F5B" w:rsidP="00CB5154">
            <w:pPr>
              <w:pStyle w:val="NormalWeb"/>
              <w:spacing w:before="0" w:beforeAutospacing="0" w:after="0" w:afterAutospacing="0"/>
              <w:jc w:val="both"/>
              <w:rPr>
                <w:b w:val="0"/>
              </w:rPr>
            </w:pPr>
            <w:r w:rsidRPr="004B0A1A">
              <w:rPr>
                <w:b w:val="0"/>
              </w:rPr>
              <w:t>Sergeant</w:t>
            </w:r>
          </w:p>
          <w:p w14:paraId="2FEC33B1" w14:textId="77777777" w:rsidR="007E1F5B" w:rsidRPr="004B0A1A" w:rsidRDefault="007E1F5B" w:rsidP="00CB5154">
            <w:pPr>
              <w:pStyle w:val="NormalWeb"/>
              <w:spacing w:before="0" w:beforeAutospacing="0" w:after="0" w:afterAutospacing="0"/>
              <w:jc w:val="both"/>
              <w:rPr>
                <w:b w:val="0"/>
              </w:rPr>
            </w:pPr>
            <w:r w:rsidRPr="004B0A1A">
              <w:rPr>
                <w:b w:val="0"/>
              </w:rPr>
              <w:t xml:space="preserve"> Inspecting</w:t>
            </w:r>
          </w:p>
          <w:p w14:paraId="1387D862" w14:textId="77777777" w:rsidR="007E1F5B" w:rsidRPr="004B0A1A" w:rsidRDefault="007E1F5B" w:rsidP="00CB5154">
            <w:pPr>
              <w:pStyle w:val="NormalWeb"/>
              <w:spacing w:before="0" w:beforeAutospacing="0" w:after="0" w:afterAutospacing="0"/>
              <w:jc w:val="both"/>
              <w:rPr>
                <w:b w:val="0"/>
              </w:rPr>
            </w:pPr>
            <w:r w:rsidRPr="004B0A1A">
              <w:rPr>
                <w:b w:val="0"/>
              </w:rPr>
              <w:t>Superintending</w:t>
            </w:r>
          </w:p>
          <w:p w14:paraId="5D84DB3A" w14:textId="77777777" w:rsidR="007E1F5B" w:rsidRPr="004B0A1A" w:rsidRDefault="007E1F5B" w:rsidP="00CB5154">
            <w:pPr>
              <w:pStyle w:val="NormalWeb"/>
              <w:spacing w:before="0" w:beforeAutospacing="0" w:after="0" w:afterAutospacing="0"/>
              <w:jc w:val="both"/>
              <w:rPr>
                <w:b w:val="0"/>
              </w:rPr>
            </w:pPr>
            <w:r w:rsidRPr="004B0A1A">
              <w:rPr>
                <w:b w:val="0"/>
              </w:rPr>
              <w:t>Chief officer</w:t>
            </w:r>
          </w:p>
        </w:tc>
        <w:tc>
          <w:tcPr>
            <w:tcW w:w="3003" w:type="dxa"/>
          </w:tcPr>
          <w:p w14:paraId="4CDB1FAE" w14:textId="77777777" w:rsidR="007E1F5B" w:rsidRPr="004B0A1A" w:rsidRDefault="007E1F5B" w:rsidP="00CB515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p>
          <w:p w14:paraId="0D5B275D" w14:textId="77777777" w:rsidR="007E1F5B" w:rsidRPr="004B0A1A" w:rsidRDefault="007E1F5B" w:rsidP="00CB515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B0A1A">
              <w:t>6 (5%)</w:t>
            </w:r>
          </w:p>
          <w:p w14:paraId="7D01C365" w14:textId="77777777" w:rsidR="007E1F5B" w:rsidRPr="004B0A1A" w:rsidRDefault="007E1F5B" w:rsidP="00CB515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B0A1A">
              <w:t>8 (6%)</w:t>
            </w:r>
          </w:p>
          <w:p w14:paraId="47B1E4C4" w14:textId="77777777" w:rsidR="007E1F5B" w:rsidRPr="004B0A1A" w:rsidRDefault="007E1F5B" w:rsidP="00CB515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B0A1A">
              <w:t>45 (42%)</w:t>
            </w:r>
          </w:p>
          <w:p w14:paraId="0EA1FC69" w14:textId="77777777" w:rsidR="007E1F5B" w:rsidRPr="004B0A1A" w:rsidRDefault="007E1F5B" w:rsidP="00CB515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B0A1A">
              <w:t>44 (41%)</w:t>
            </w:r>
          </w:p>
          <w:p w14:paraId="775D0D60" w14:textId="77777777" w:rsidR="007E1F5B" w:rsidRPr="004B0A1A" w:rsidRDefault="007E1F5B" w:rsidP="00CB515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B0A1A">
              <w:t>4 (3%)</w:t>
            </w:r>
          </w:p>
        </w:tc>
      </w:tr>
      <w:tr w:rsidR="007E1F5B" w:rsidRPr="004B0A1A" w14:paraId="382FA9A9"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216B87E1" w14:textId="77777777" w:rsidR="007E1F5B" w:rsidRPr="004B0A1A" w:rsidRDefault="007E1F5B" w:rsidP="00CB5154">
            <w:pPr>
              <w:pStyle w:val="NormalWeb"/>
              <w:spacing w:before="0" w:beforeAutospacing="0" w:after="0" w:afterAutospacing="0"/>
              <w:jc w:val="both"/>
            </w:pPr>
            <w:r w:rsidRPr="004B0A1A">
              <w:t>Education</w:t>
            </w:r>
          </w:p>
          <w:p w14:paraId="35487DA2" w14:textId="77777777" w:rsidR="007E1F5B" w:rsidRPr="004B0A1A" w:rsidRDefault="007E1F5B" w:rsidP="00CB5154">
            <w:pPr>
              <w:pStyle w:val="NormalWeb"/>
              <w:spacing w:before="0" w:beforeAutospacing="0" w:after="0" w:afterAutospacing="0"/>
              <w:jc w:val="both"/>
              <w:rPr>
                <w:b w:val="0"/>
              </w:rPr>
            </w:pPr>
            <w:r w:rsidRPr="004B0A1A">
              <w:rPr>
                <w:b w:val="0"/>
              </w:rPr>
              <w:t xml:space="preserve"> Undergraduate degree</w:t>
            </w:r>
          </w:p>
          <w:p w14:paraId="390880DA" w14:textId="77777777" w:rsidR="007E1F5B" w:rsidRPr="004B0A1A" w:rsidRDefault="007E1F5B" w:rsidP="00CB5154">
            <w:pPr>
              <w:pStyle w:val="NormalWeb"/>
              <w:spacing w:before="0" w:beforeAutospacing="0" w:after="0" w:afterAutospacing="0"/>
              <w:jc w:val="both"/>
              <w:rPr>
                <w:b w:val="0"/>
              </w:rPr>
            </w:pPr>
            <w:r w:rsidRPr="004B0A1A">
              <w:rPr>
                <w:b w:val="0"/>
              </w:rPr>
              <w:t xml:space="preserve"> Masters</w:t>
            </w:r>
          </w:p>
        </w:tc>
        <w:tc>
          <w:tcPr>
            <w:tcW w:w="3003" w:type="dxa"/>
          </w:tcPr>
          <w:p w14:paraId="1643EC3C"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p>
          <w:p w14:paraId="46CA86C0"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4B0A1A">
              <w:t>76 (60%)</w:t>
            </w:r>
          </w:p>
          <w:p w14:paraId="62A03C21"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4B0A1A">
              <w:t>39 (31%)</w:t>
            </w:r>
          </w:p>
        </w:tc>
      </w:tr>
      <w:tr w:rsidR="007E1F5B" w:rsidRPr="004B0A1A" w14:paraId="42676300" w14:textId="77777777" w:rsidTr="00CB5154">
        <w:tc>
          <w:tcPr>
            <w:cnfStyle w:val="001000000000" w:firstRow="0" w:lastRow="0" w:firstColumn="1" w:lastColumn="0" w:oddVBand="0" w:evenVBand="0" w:oddHBand="0" w:evenHBand="0" w:firstRowFirstColumn="0" w:firstRowLastColumn="0" w:lastRowFirstColumn="0" w:lastRowLastColumn="0"/>
            <w:tcW w:w="3003" w:type="dxa"/>
          </w:tcPr>
          <w:p w14:paraId="178C92E9" w14:textId="77777777" w:rsidR="007E1F5B" w:rsidRPr="004B0A1A" w:rsidRDefault="007E1F5B" w:rsidP="00CB5154">
            <w:pPr>
              <w:pStyle w:val="NormalWeb"/>
              <w:spacing w:before="0" w:beforeAutospacing="0" w:after="0" w:afterAutospacing="0"/>
              <w:jc w:val="both"/>
            </w:pPr>
            <w:r w:rsidRPr="004B0A1A">
              <w:t xml:space="preserve">Average age </w:t>
            </w:r>
          </w:p>
        </w:tc>
        <w:tc>
          <w:tcPr>
            <w:tcW w:w="3003" w:type="dxa"/>
          </w:tcPr>
          <w:p w14:paraId="06ECB84F" w14:textId="77777777" w:rsidR="007E1F5B" w:rsidRPr="004B0A1A" w:rsidRDefault="007E1F5B" w:rsidP="00CB515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pPr>
            <w:r w:rsidRPr="004B0A1A">
              <w:t>45.2 years</w:t>
            </w:r>
          </w:p>
        </w:tc>
      </w:tr>
      <w:tr w:rsidR="007E1F5B" w:rsidRPr="004B0A1A" w14:paraId="1243C0B6"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134DC89A" w14:textId="77777777" w:rsidR="007E1F5B" w:rsidRPr="004B0A1A" w:rsidRDefault="007E1F5B" w:rsidP="00CB5154">
            <w:pPr>
              <w:pStyle w:val="NormalWeb"/>
              <w:spacing w:before="0" w:beforeAutospacing="0" w:after="0" w:afterAutospacing="0"/>
            </w:pPr>
            <w:r w:rsidRPr="004B0A1A">
              <w:t xml:space="preserve">Average length of service     </w:t>
            </w:r>
          </w:p>
        </w:tc>
        <w:tc>
          <w:tcPr>
            <w:tcW w:w="3003" w:type="dxa"/>
          </w:tcPr>
          <w:p w14:paraId="2A156801" w14:textId="77777777" w:rsidR="007E1F5B" w:rsidRPr="004B0A1A" w:rsidRDefault="007E1F5B" w:rsidP="00CB515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sidRPr="004B0A1A">
              <w:t>21.5 years</w:t>
            </w:r>
          </w:p>
        </w:tc>
      </w:tr>
    </w:tbl>
    <w:p w14:paraId="4C44D17F" w14:textId="77777777" w:rsidR="007E1F5B" w:rsidRDefault="007E1F5B" w:rsidP="007E1F5B">
      <w:pPr>
        <w:pStyle w:val="NormalWeb"/>
      </w:pPr>
    </w:p>
    <w:p w14:paraId="0725C4A4" w14:textId="77777777" w:rsidR="007E1F5B" w:rsidRPr="004B0A1A" w:rsidRDefault="007E1F5B" w:rsidP="007E1F5B">
      <w:pPr>
        <w:pStyle w:val="NormalWeb"/>
        <w:spacing w:before="0" w:beforeAutospacing="0" w:after="0" w:afterAutospacing="0"/>
        <w:jc w:val="both"/>
      </w:pPr>
      <w:r w:rsidRPr="004B0A1A">
        <w:t>Table</w:t>
      </w:r>
      <w:r>
        <w:t xml:space="preserve"> 1</w:t>
      </w:r>
      <w:r w:rsidRPr="004B0A1A">
        <w:t xml:space="preserve">: </w:t>
      </w:r>
      <w:r>
        <w:t xml:space="preserve">Sample </w:t>
      </w:r>
      <w:r w:rsidRPr="004B0A1A">
        <w:t>details</w:t>
      </w:r>
    </w:p>
    <w:p w14:paraId="4EF57057" w14:textId="77777777" w:rsidR="007E1F5B" w:rsidRDefault="007E1F5B" w:rsidP="007E1F5B">
      <w:pPr>
        <w:pStyle w:val="NormalWeb"/>
      </w:pPr>
    </w:p>
    <w:p w14:paraId="38E38C41" w14:textId="77777777" w:rsidR="007E1F5B" w:rsidRDefault="007E1F5B" w:rsidP="007E1F5B">
      <w:pPr>
        <w:pStyle w:val="NormalWeb"/>
      </w:pPr>
    </w:p>
    <w:p w14:paraId="0C885A81" w14:textId="77777777" w:rsidR="007E1F5B" w:rsidRDefault="007E1F5B" w:rsidP="007E1F5B">
      <w:pPr>
        <w:pStyle w:val="NormalWeb"/>
      </w:pPr>
    </w:p>
    <w:p w14:paraId="6604C5E0" w14:textId="77777777" w:rsidR="007E1F5B" w:rsidRDefault="007E1F5B" w:rsidP="007E1F5B">
      <w:pPr>
        <w:pStyle w:val="NormalWeb"/>
      </w:pPr>
    </w:p>
    <w:p w14:paraId="6028195C" w14:textId="77777777" w:rsidR="007E1F5B" w:rsidRDefault="007E1F5B" w:rsidP="007E1F5B">
      <w:pPr>
        <w:pStyle w:val="NormalWeb"/>
      </w:pPr>
    </w:p>
    <w:p w14:paraId="7D61C957" w14:textId="77777777" w:rsidR="007E1F5B" w:rsidRDefault="007E1F5B" w:rsidP="007E1F5B">
      <w:pPr>
        <w:pStyle w:val="NormalWeb"/>
      </w:pPr>
    </w:p>
    <w:p w14:paraId="2B761687" w14:textId="77777777" w:rsidR="007E1F5B" w:rsidRDefault="007E1F5B" w:rsidP="007E1F5B">
      <w:pPr>
        <w:pStyle w:val="NormalWeb"/>
      </w:pPr>
    </w:p>
    <w:p w14:paraId="6C4AFFB3" w14:textId="77777777" w:rsidR="007E1F5B" w:rsidRDefault="007E1F5B" w:rsidP="007E1F5B">
      <w:pPr>
        <w:pStyle w:val="NormalWeb"/>
      </w:pPr>
    </w:p>
    <w:p w14:paraId="14405AE2" w14:textId="77777777" w:rsidR="007E1F5B" w:rsidRDefault="007E1F5B" w:rsidP="007E1F5B">
      <w:pPr>
        <w:pStyle w:val="NormalWeb"/>
      </w:pPr>
    </w:p>
    <w:p w14:paraId="03EB5677" w14:textId="77777777" w:rsidR="007E1F5B" w:rsidRDefault="007E1F5B" w:rsidP="007E1F5B">
      <w:pPr>
        <w:pStyle w:val="NormalWeb"/>
      </w:pPr>
    </w:p>
    <w:p w14:paraId="7660B5D8" w14:textId="77777777" w:rsidR="007E1F5B" w:rsidRDefault="007E1F5B" w:rsidP="007E1F5B">
      <w:pPr>
        <w:pStyle w:val="NormalWeb"/>
      </w:pPr>
    </w:p>
    <w:p w14:paraId="772D1C85" w14:textId="77777777" w:rsidR="007E1F5B" w:rsidRDefault="007E1F5B" w:rsidP="007E1F5B">
      <w:pPr>
        <w:pStyle w:val="NormalWeb"/>
      </w:pPr>
    </w:p>
    <w:p w14:paraId="18AC20AA" w14:textId="77777777" w:rsidR="007E1F5B" w:rsidRDefault="007E1F5B" w:rsidP="007E1F5B"/>
    <w:p w14:paraId="1E6DE776" w14:textId="77777777" w:rsidR="007E1F5B" w:rsidRDefault="007E1F5B" w:rsidP="007E1F5B"/>
    <w:tbl>
      <w:tblPr>
        <w:tblStyle w:val="PlainTable2"/>
        <w:tblW w:w="0" w:type="auto"/>
        <w:tblLook w:val="04A0" w:firstRow="1" w:lastRow="0" w:firstColumn="1" w:lastColumn="0" w:noHBand="0" w:noVBand="1"/>
      </w:tblPr>
      <w:tblGrid>
        <w:gridCol w:w="2830"/>
        <w:gridCol w:w="1418"/>
        <w:gridCol w:w="1559"/>
        <w:gridCol w:w="1559"/>
        <w:gridCol w:w="1156"/>
      </w:tblGrid>
      <w:tr w:rsidR="007E1F5B" w:rsidRPr="004B0A1A" w14:paraId="57C17985" w14:textId="77777777" w:rsidTr="00CB5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9555B34" w14:textId="77777777" w:rsidR="007E1F5B" w:rsidRPr="004B0A1A" w:rsidRDefault="007E1F5B" w:rsidP="00CB5154"/>
          <w:p w14:paraId="5A98C2B7" w14:textId="77777777" w:rsidR="007E1F5B" w:rsidRPr="004B0A1A" w:rsidRDefault="007E1F5B" w:rsidP="00CB5154"/>
        </w:tc>
        <w:tc>
          <w:tcPr>
            <w:tcW w:w="1418" w:type="dxa"/>
          </w:tcPr>
          <w:p w14:paraId="3172C4D1" w14:textId="77777777" w:rsidR="007E1F5B" w:rsidRPr="004B0A1A" w:rsidRDefault="007E1F5B" w:rsidP="00CB5154">
            <w:pPr>
              <w:cnfStyle w:val="100000000000" w:firstRow="1" w:lastRow="0" w:firstColumn="0" w:lastColumn="0" w:oddVBand="0" w:evenVBand="0" w:oddHBand="0" w:evenHBand="0" w:firstRowFirstColumn="0" w:firstRowLastColumn="0" w:lastRowFirstColumn="0" w:lastRowLastColumn="0"/>
              <w:rPr>
                <w:b w:val="0"/>
              </w:rPr>
            </w:pPr>
            <w:r w:rsidRPr="004B0A1A">
              <w:t>Cluster one</w:t>
            </w:r>
            <w:r>
              <w:t xml:space="preserve"> </w:t>
            </w:r>
          </w:p>
        </w:tc>
        <w:tc>
          <w:tcPr>
            <w:tcW w:w="1559" w:type="dxa"/>
          </w:tcPr>
          <w:p w14:paraId="1AF553B4" w14:textId="77777777" w:rsidR="007E1F5B" w:rsidRPr="004B0A1A" w:rsidRDefault="007E1F5B" w:rsidP="00CB5154">
            <w:pPr>
              <w:cnfStyle w:val="100000000000" w:firstRow="1" w:lastRow="0" w:firstColumn="0" w:lastColumn="0" w:oddVBand="0" w:evenVBand="0" w:oddHBand="0" w:evenHBand="0" w:firstRowFirstColumn="0" w:firstRowLastColumn="0" w:lastRowFirstColumn="0" w:lastRowLastColumn="0"/>
              <w:rPr>
                <w:b w:val="0"/>
              </w:rPr>
            </w:pPr>
            <w:r w:rsidRPr="004B0A1A">
              <w:t>Cluster two</w:t>
            </w:r>
          </w:p>
          <w:p w14:paraId="5098E8B2" w14:textId="77777777" w:rsidR="007E1F5B" w:rsidRPr="004B0A1A" w:rsidRDefault="007E1F5B" w:rsidP="00CB5154">
            <w:pPr>
              <w:cnfStyle w:val="100000000000" w:firstRow="1" w:lastRow="0" w:firstColumn="0" w:lastColumn="0" w:oddVBand="0" w:evenVBand="0" w:oddHBand="0" w:evenHBand="0" w:firstRowFirstColumn="0" w:firstRowLastColumn="0" w:lastRowFirstColumn="0" w:lastRowLastColumn="0"/>
              <w:rPr>
                <w:b w:val="0"/>
              </w:rPr>
            </w:pPr>
          </w:p>
        </w:tc>
        <w:tc>
          <w:tcPr>
            <w:tcW w:w="1559" w:type="dxa"/>
          </w:tcPr>
          <w:p w14:paraId="1523D95F" w14:textId="77777777" w:rsidR="007E1F5B" w:rsidRPr="004B0A1A" w:rsidRDefault="007E1F5B" w:rsidP="00CB5154">
            <w:pPr>
              <w:cnfStyle w:val="100000000000" w:firstRow="1" w:lastRow="0" w:firstColumn="0" w:lastColumn="0" w:oddVBand="0" w:evenVBand="0" w:oddHBand="0" w:evenHBand="0" w:firstRowFirstColumn="0" w:firstRowLastColumn="0" w:lastRowFirstColumn="0" w:lastRowLastColumn="0"/>
            </w:pPr>
            <w:r w:rsidRPr="004B0A1A">
              <w:t>Cluster three</w:t>
            </w:r>
          </w:p>
          <w:p w14:paraId="1B56C9C9" w14:textId="77777777" w:rsidR="007E1F5B" w:rsidRPr="004B0A1A" w:rsidRDefault="007E1F5B" w:rsidP="00CB5154">
            <w:pPr>
              <w:cnfStyle w:val="100000000000" w:firstRow="1" w:lastRow="0" w:firstColumn="0" w:lastColumn="0" w:oddVBand="0" w:evenVBand="0" w:oddHBand="0" w:evenHBand="0" w:firstRowFirstColumn="0" w:firstRowLastColumn="0" w:lastRowFirstColumn="0" w:lastRowLastColumn="0"/>
              <w:rPr>
                <w:b w:val="0"/>
              </w:rPr>
            </w:pPr>
          </w:p>
        </w:tc>
        <w:tc>
          <w:tcPr>
            <w:tcW w:w="1156" w:type="dxa"/>
          </w:tcPr>
          <w:p w14:paraId="6B87E74E" w14:textId="77777777" w:rsidR="007E1F5B" w:rsidRPr="004B0A1A" w:rsidRDefault="007E1F5B" w:rsidP="00CB5154">
            <w:pPr>
              <w:cnfStyle w:val="100000000000" w:firstRow="1" w:lastRow="0" w:firstColumn="0" w:lastColumn="0" w:oddVBand="0" w:evenVBand="0" w:oddHBand="0" w:evenHBand="0" w:firstRowFirstColumn="0" w:firstRowLastColumn="0" w:lastRowFirstColumn="0" w:lastRowLastColumn="0"/>
            </w:pPr>
            <w:r w:rsidRPr="004B0A1A">
              <w:t>Chi-square</w:t>
            </w:r>
          </w:p>
        </w:tc>
      </w:tr>
      <w:tr w:rsidR="007E1F5B" w:rsidRPr="004B0A1A" w14:paraId="5466D581"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45FC998" w14:textId="77777777" w:rsidR="007E1F5B" w:rsidRPr="004B0A1A" w:rsidRDefault="007E1F5B" w:rsidP="00CB5154">
            <w:pPr>
              <w:rPr>
                <w:b w:val="0"/>
              </w:rPr>
            </w:pPr>
            <w:r w:rsidRPr="004B0A1A">
              <w:rPr>
                <w:b w:val="0"/>
              </w:rPr>
              <w:t>Ideas accepted only when voiced by a man</w:t>
            </w:r>
          </w:p>
        </w:tc>
        <w:tc>
          <w:tcPr>
            <w:tcW w:w="1418" w:type="dxa"/>
          </w:tcPr>
          <w:p w14:paraId="59C5A3BC"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34%</w:t>
            </w:r>
          </w:p>
        </w:tc>
        <w:tc>
          <w:tcPr>
            <w:tcW w:w="1559" w:type="dxa"/>
          </w:tcPr>
          <w:p w14:paraId="0E274322"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56%</w:t>
            </w:r>
          </w:p>
        </w:tc>
        <w:tc>
          <w:tcPr>
            <w:tcW w:w="1559" w:type="dxa"/>
          </w:tcPr>
          <w:p w14:paraId="13472F0B"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54%</w:t>
            </w:r>
          </w:p>
        </w:tc>
        <w:tc>
          <w:tcPr>
            <w:tcW w:w="1156" w:type="dxa"/>
          </w:tcPr>
          <w:p w14:paraId="2CE47B9C"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8.5</w:t>
            </w:r>
            <w:r>
              <w:t>**</w:t>
            </w:r>
          </w:p>
        </w:tc>
      </w:tr>
      <w:tr w:rsidR="007E1F5B" w:rsidRPr="004B0A1A" w14:paraId="7B9767AE" w14:textId="77777777" w:rsidTr="00CB5154">
        <w:tc>
          <w:tcPr>
            <w:cnfStyle w:val="001000000000" w:firstRow="0" w:lastRow="0" w:firstColumn="1" w:lastColumn="0" w:oddVBand="0" w:evenVBand="0" w:oddHBand="0" w:evenHBand="0" w:firstRowFirstColumn="0" w:firstRowLastColumn="0" w:lastRowFirstColumn="0" w:lastRowLastColumn="0"/>
            <w:tcW w:w="2830" w:type="dxa"/>
          </w:tcPr>
          <w:p w14:paraId="08199ACC" w14:textId="77777777" w:rsidR="007E1F5B" w:rsidRPr="004B0A1A" w:rsidRDefault="007E1F5B" w:rsidP="00CB5154">
            <w:pPr>
              <w:rPr>
                <w:b w:val="0"/>
              </w:rPr>
            </w:pPr>
            <w:r w:rsidRPr="004B0A1A">
              <w:rPr>
                <w:b w:val="0"/>
              </w:rPr>
              <w:t>Bullied by more senior officer</w:t>
            </w:r>
          </w:p>
        </w:tc>
        <w:tc>
          <w:tcPr>
            <w:tcW w:w="1418" w:type="dxa"/>
          </w:tcPr>
          <w:p w14:paraId="59542AEC"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36%</w:t>
            </w:r>
          </w:p>
        </w:tc>
        <w:tc>
          <w:tcPr>
            <w:tcW w:w="1559" w:type="dxa"/>
          </w:tcPr>
          <w:p w14:paraId="0CFF7D06"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56%</w:t>
            </w:r>
          </w:p>
        </w:tc>
        <w:tc>
          <w:tcPr>
            <w:tcW w:w="1559" w:type="dxa"/>
          </w:tcPr>
          <w:p w14:paraId="406C0820"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81%</w:t>
            </w:r>
          </w:p>
        </w:tc>
        <w:tc>
          <w:tcPr>
            <w:tcW w:w="1156" w:type="dxa"/>
          </w:tcPr>
          <w:p w14:paraId="0B808F44"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6.8</w:t>
            </w:r>
            <w:r>
              <w:t>*</w:t>
            </w:r>
          </w:p>
          <w:p w14:paraId="5E04DCCC"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p>
        </w:tc>
      </w:tr>
      <w:tr w:rsidR="007E1F5B" w:rsidRPr="004B0A1A" w14:paraId="72E76981"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A717BCA" w14:textId="77777777" w:rsidR="007E1F5B" w:rsidRPr="004B0A1A" w:rsidRDefault="007E1F5B" w:rsidP="00CB5154">
            <w:pPr>
              <w:rPr>
                <w:b w:val="0"/>
              </w:rPr>
            </w:pPr>
            <w:r w:rsidRPr="004B0A1A">
              <w:rPr>
                <w:b w:val="0"/>
              </w:rPr>
              <w:t>Greater sympathy shown for fathers compared to mothers over child care</w:t>
            </w:r>
          </w:p>
        </w:tc>
        <w:tc>
          <w:tcPr>
            <w:tcW w:w="1418" w:type="dxa"/>
          </w:tcPr>
          <w:p w14:paraId="6EA6DEB4"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10%</w:t>
            </w:r>
          </w:p>
        </w:tc>
        <w:tc>
          <w:tcPr>
            <w:tcW w:w="1559" w:type="dxa"/>
          </w:tcPr>
          <w:p w14:paraId="12BA9601"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28%</w:t>
            </w:r>
          </w:p>
        </w:tc>
        <w:tc>
          <w:tcPr>
            <w:tcW w:w="1559" w:type="dxa"/>
          </w:tcPr>
          <w:p w14:paraId="1B196C86"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18%</w:t>
            </w:r>
          </w:p>
        </w:tc>
        <w:tc>
          <w:tcPr>
            <w:tcW w:w="1156" w:type="dxa"/>
          </w:tcPr>
          <w:p w14:paraId="39650116"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81</w:t>
            </w:r>
            <w:r>
              <w:t>.0****</w:t>
            </w:r>
          </w:p>
        </w:tc>
      </w:tr>
      <w:tr w:rsidR="007E1F5B" w:rsidRPr="004B0A1A" w14:paraId="31FF2AD7" w14:textId="77777777" w:rsidTr="00CB5154">
        <w:tc>
          <w:tcPr>
            <w:cnfStyle w:val="001000000000" w:firstRow="0" w:lastRow="0" w:firstColumn="1" w:lastColumn="0" w:oddVBand="0" w:evenVBand="0" w:oddHBand="0" w:evenHBand="0" w:firstRowFirstColumn="0" w:firstRowLastColumn="0" w:lastRowFirstColumn="0" w:lastRowLastColumn="0"/>
            <w:tcW w:w="2830" w:type="dxa"/>
          </w:tcPr>
          <w:p w14:paraId="32C762C4" w14:textId="77777777" w:rsidR="007E1F5B" w:rsidRPr="004B0A1A" w:rsidRDefault="007E1F5B" w:rsidP="00CB5154">
            <w:pPr>
              <w:rPr>
                <w:b w:val="0"/>
              </w:rPr>
            </w:pPr>
            <w:r w:rsidRPr="004B0A1A">
              <w:rPr>
                <w:b w:val="0"/>
              </w:rPr>
              <w:t>Men claiming success for work done by women</w:t>
            </w:r>
          </w:p>
        </w:tc>
        <w:tc>
          <w:tcPr>
            <w:tcW w:w="1418" w:type="dxa"/>
          </w:tcPr>
          <w:p w14:paraId="2624B812"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38%</w:t>
            </w:r>
          </w:p>
        </w:tc>
        <w:tc>
          <w:tcPr>
            <w:tcW w:w="1559" w:type="dxa"/>
          </w:tcPr>
          <w:p w14:paraId="69B64D39"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56%</w:t>
            </w:r>
          </w:p>
        </w:tc>
        <w:tc>
          <w:tcPr>
            <w:tcW w:w="1559" w:type="dxa"/>
          </w:tcPr>
          <w:p w14:paraId="11BD76E0"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86%</w:t>
            </w:r>
          </w:p>
        </w:tc>
        <w:tc>
          <w:tcPr>
            <w:tcW w:w="1156" w:type="dxa"/>
          </w:tcPr>
          <w:p w14:paraId="2C8629D2"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18.5</w:t>
            </w:r>
            <w:r>
              <w:t>***</w:t>
            </w:r>
          </w:p>
        </w:tc>
      </w:tr>
      <w:tr w:rsidR="007E1F5B" w:rsidRPr="004B0A1A" w14:paraId="0164214B"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1B53DF" w14:textId="77777777" w:rsidR="007E1F5B" w:rsidRPr="004B0A1A" w:rsidRDefault="007E1F5B" w:rsidP="00CB5154">
            <w:pPr>
              <w:rPr>
                <w:b w:val="0"/>
              </w:rPr>
            </w:pPr>
            <w:r w:rsidRPr="004B0A1A">
              <w:rPr>
                <w:b w:val="0"/>
              </w:rPr>
              <w:t>Stereotypic gender tasking</w:t>
            </w:r>
          </w:p>
        </w:tc>
        <w:tc>
          <w:tcPr>
            <w:tcW w:w="1418" w:type="dxa"/>
          </w:tcPr>
          <w:p w14:paraId="246D5CB8"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48%</w:t>
            </w:r>
          </w:p>
        </w:tc>
        <w:tc>
          <w:tcPr>
            <w:tcW w:w="1559" w:type="dxa"/>
          </w:tcPr>
          <w:p w14:paraId="128AB5FE"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70%</w:t>
            </w:r>
          </w:p>
        </w:tc>
        <w:tc>
          <w:tcPr>
            <w:tcW w:w="1559" w:type="dxa"/>
          </w:tcPr>
          <w:p w14:paraId="6E749F1F"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72%</w:t>
            </w:r>
          </w:p>
        </w:tc>
        <w:tc>
          <w:tcPr>
            <w:tcW w:w="1156" w:type="dxa"/>
          </w:tcPr>
          <w:p w14:paraId="0B095DE7"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t>9.4***</w:t>
            </w:r>
          </w:p>
        </w:tc>
      </w:tr>
      <w:tr w:rsidR="007E1F5B" w:rsidRPr="004B0A1A" w14:paraId="112E49C0" w14:textId="77777777" w:rsidTr="00CB5154">
        <w:tc>
          <w:tcPr>
            <w:cnfStyle w:val="001000000000" w:firstRow="0" w:lastRow="0" w:firstColumn="1" w:lastColumn="0" w:oddVBand="0" w:evenVBand="0" w:oddHBand="0" w:evenHBand="0" w:firstRowFirstColumn="0" w:firstRowLastColumn="0" w:lastRowFirstColumn="0" w:lastRowLastColumn="0"/>
            <w:tcW w:w="2830" w:type="dxa"/>
          </w:tcPr>
          <w:p w14:paraId="795DDA76" w14:textId="77777777" w:rsidR="007E1F5B" w:rsidRPr="004B0A1A" w:rsidRDefault="007E1F5B" w:rsidP="00CB5154">
            <w:pPr>
              <w:rPr>
                <w:b w:val="0"/>
              </w:rPr>
            </w:pPr>
            <w:r w:rsidRPr="004B0A1A">
              <w:rPr>
                <w:b w:val="0"/>
              </w:rPr>
              <w:t>Target of sexualised joking and banter</w:t>
            </w:r>
          </w:p>
        </w:tc>
        <w:tc>
          <w:tcPr>
            <w:tcW w:w="1418" w:type="dxa"/>
          </w:tcPr>
          <w:p w14:paraId="2092E51E"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t>16</w:t>
            </w:r>
            <w:r w:rsidRPr="004B0A1A">
              <w:t>%</w:t>
            </w:r>
          </w:p>
        </w:tc>
        <w:tc>
          <w:tcPr>
            <w:tcW w:w="1559" w:type="dxa"/>
          </w:tcPr>
          <w:p w14:paraId="3E6C85D7"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40%</w:t>
            </w:r>
          </w:p>
        </w:tc>
        <w:tc>
          <w:tcPr>
            <w:tcW w:w="1559" w:type="dxa"/>
          </w:tcPr>
          <w:p w14:paraId="6457700E"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t>49</w:t>
            </w:r>
            <w:r w:rsidRPr="004B0A1A">
              <w:t>%</w:t>
            </w:r>
          </w:p>
        </w:tc>
        <w:tc>
          <w:tcPr>
            <w:tcW w:w="1156" w:type="dxa"/>
          </w:tcPr>
          <w:p w14:paraId="0972B8F5" w14:textId="77777777" w:rsidR="007E1F5B" w:rsidRPr="004B0A1A" w:rsidRDefault="007E1F5B" w:rsidP="00CB5154">
            <w:pPr>
              <w:cnfStyle w:val="000000000000" w:firstRow="0" w:lastRow="0" w:firstColumn="0" w:lastColumn="0" w:oddVBand="0" w:evenVBand="0" w:oddHBand="0" w:evenHBand="0" w:firstRowFirstColumn="0" w:firstRowLastColumn="0" w:lastRowFirstColumn="0" w:lastRowLastColumn="0"/>
            </w:pPr>
            <w:r w:rsidRPr="004B0A1A">
              <w:t>9.4</w:t>
            </w:r>
            <w:r>
              <w:t>****</w:t>
            </w:r>
          </w:p>
        </w:tc>
      </w:tr>
      <w:tr w:rsidR="007E1F5B" w:rsidRPr="004B0A1A" w14:paraId="201F453E"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7D00DD0" w14:textId="77777777" w:rsidR="007E1F5B" w:rsidRPr="004B0A1A" w:rsidRDefault="007E1F5B" w:rsidP="00CB5154">
            <w:pPr>
              <w:rPr>
                <w:b w:val="0"/>
              </w:rPr>
            </w:pPr>
            <w:r w:rsidRPr="004B0A1A">
              <w:rPr>
                <w:b w:val="0"/>
              </w:rPr>
              <w:t>Witnessed sexualised joking and banter as a bystander</w:t>
            </w:r>
          </w:p>
        </w:tc>
        <w:tc>
          <w:tcPr>
            <w:tcW w:w="1418" w:type="dxa"/>
          </w:tcPr>
          <w:p w14:paraId="43AEADD8"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t>28</w:t>
            </w:r>
            <w:r w:rsidRPr="004B0A1A">
              <w:t>%</w:t>
            </w:r>
          </w:p>
        </w:tc>
        <w:tc>
          <w:tcPr>
            <w:tcW w:w="1559" w:type="dxa"/>
          </w:tcPr>
          <w:p w14:paraId="1F5003AC"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58%</w:t>
            </w:r>
          </w:p>
        </w:tc>
        <w:tc>
          <w:tcPr>
            <w:tcW w:w="1559" w:type="dxa"/>
          </w:tcPr>
          <w:p w14:paraId="5BA9ACE8"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t>43%</w:t>
            </w:r>
          </w:p>
        </w:tc>
        <w:tc>
          <w:tcPr>
            <w:tcW w:w="1156" w:type="dxa"/>
          </w:tcPr>
          <w:p w14:paraId="175B2ECE" w14:textId="77777777" w:rsidR="007E1F5B" w:rsidRPr="004B0A1A" w:rsidRDefault="007E1F5B" w:rsidP="00CB5154">
            <w:pPr>
              <w:cnfStyle w:val="000000100000" w:firstRow="0" w:lastRow="0" w:firstColumn="0" w:lastColumn="0" w:oddVBand="0" w:evenVBand="0" w:oddHBand="1" w:evenHBand="0" w:firstRowFirstColumn="0" w:firstRowLastColumn="0" w:lastRowFirstColumn="0" w:lastRowLastColumn="0"/>
            </w:pPr>
            <w:r w:rsidRPr="004B0A1A">
              <w:t xml:space="preserve">6.7 </w:t>
            </w:r>
            <w:r>
              <w:t>*</w:t>
            </w:r>
          </w:p>
        </w:tc>
      </w:tr>
    </w:tbl>
    <w:p w14:paraId="6AB01C09" w14:textId="77777777" w:rsidR="007E1F5B" w:rsidRDefault="007E1F5B" w:rsidP="007E1F5B"/>
    <w:p w14:paraId="01306E2C" w14:textId="77777777" w:rsidR="007E1F5B" w:rsidRDefault="007E1F5B" w:rsidP="007E1F5B">
      <w:pPr>
        <w:pStyle w:val="NormalWeb"/>
        <w:spacing w:before="240" w:beforeAutospacing="0" w:after="240" w:afterAutospacing="0"/>
        <w:jc w:val="both"/>
      </w:pPr>
      <w:r>
        <w:t>***p&lt;.001***p&lt;.01 *p&lt;.05</w:t>
      </w:r>
    </w:p>
    <w:p w14:paraId="39FF4CDA" w14:textId="77777777" w:rsidR="007E1F5B" w:rsidRDefault="007E1F5B" w:rsidP="007E1F5B"/>
    <w:p w14:paraId="123409E3" w14:textId="77777777" w:rsidR="007E1F5B" w:rsidRDefault="007E1F5B" w:rsidP="007E1F5B"/>
    <w:p w14:paraId="716BFB5D" w14:textId="77777777" w:rsidR="007E1F5B" w:rsidRPr="004B0A1A" w:rsidRDefault="007E1F5B" w:rsidP="007E1F5B">
      <w:pPr>
        <w:pStyle w:val="NormalWeb"/>
      </w:pPr>
      <w:r w:rsidRPr="004B0A1A">
        <w:t xml:space="preserve">Table </w:t>
      </w:r>
      <w:r>
        <w:t xml:space="preserve">2: </w:t>
      </w:r>
      <w:r w:rsidRPr="004B0A1A">
        <w:t xml:space="preserve"> Discriminatory and sexually harassing experiences</w:t>
      </w:r>
    </w:p>
    <w:p w14:paraId="56971DF0" w14:textId="77777777" w:rsidR="007E1F5B" w:rsidRDefault="007E1F5B" w:rsidP="007E1F5B"/>
    <w:p w14:paraId="7E646377" w14:textId="77777777" w:rsidR="007E1F5B" w:rsidRDefault="007E1F5B" w:rsidP="007E1F5B"/>
    <w:p w14:paraId="6C48BFEB" w14:textId="77777777" w:rsidR="007E1F5B" w:rsidRDefault="007E1F5B" w:rsidP="007E1F5B"/>
    <w:p w14:paraId="3DF78598" w14:textId="77777777" w:rsidR="007E1F5B" w:rsidRDefault="007E1F5B" w:rsidP="007E1F5B"/>
    <w:p w14:paraId="5BCCEF5C" w14:textId="77777777" w:rsidR="007E1F5B" w:rsidRDefault="007E1F5B" w:rsidP="007E1F5B"/>
    <w:p w14:paraId="60077FC6" w14:textId="77777777" w:rsidR="007E1F5B" w:rsidRDefault="007E1F5B" w:rsidP="007E1F5B"/>
    <w:p w14:paraId="1ABDC997" w14:textId="77777777" w:rsidR="007E1F5B" w:rsidRDefault="007E1F5B" w:rsidP="007E1F5B"/>
    <w:p w14:paraId="7DEB6697" w14:textId="77777777" w:rsidR="007E1F5B" w:rsidRDefault="007E1F5B" w:rsidP="007E1F5B"/>
    <w:p w14:paraId="4ACBACA9" w14:textId="77777777" w:rsidR="007E1F5B" w:rsidRDefault="007E1F5B" w:rsidP="007E1F5B"/>
    <w:p w14:paraId="02ABA857" w14:textId="77777777" w:rsidR="007E1F5B" w:rsidRDefault="007E1F5B" w:rsidP="007E1F5B"/>
    <w:p w14:paraId="0E65B606" w14:textId="77777777" w:rsidR="007E1F5B" w:rsidRDefault="007E1F5B" w:rsidP="007E1F5B"/>
    <w:p w14:paraId="6F04C24C" w14:textId="77777777" w:rsidR="007E1F5B" w:rsidRDefault="007E1F5B" w:rsidP="007E1F5B"/>
    <w:p w14:paraId="249EBE58" w14:textId="77777777" w:rsidR="007E1F5B" w:rsidRDefault="007E1F5B" w:rsidP="007E1F5B"/>
    <w:p w14:paraId="78F8FC9F" w14:textId="77777777" w:rsidR="007E1F5B" w:rsidRDefault="007E1F5B" w:rsidP="007E1F5B"/>
    <w:p w14:paraId="03006AFC" w14:textId="77777777" w:rsidR="007E1F5B" w:rsidRDefault="007E1F5B" w:rsidP="007E1F5B"/>
    <w:p w14:paraId="4214E58B" w14:textId="77777777" w:rsidR="007E1F5B" w:rsidRDefault="007E1F5B" w:rsidP="007E1F5B"/>
    <w:p w14:paraId="36B6CE7B" w14:textId="77777777" w:rsidR="007E1F5B" w:rsidRDefault="007E1F5B" w:rsidP="007E1F5B"/>
    <w:p w14:paraId="1E1C0C05" w14:textId="77777777" w:rsidR="007E1F5B" w:rsidRDefault="007E1F5B" w:rsidP="007E1F5B"/>
    <w:p w14:paraId="3505CC4C" w14:textId="77777777" w:rsidR="007E1F5B" w:rsidRDefault="007E1F5B" w:rsidP="007E1F5B"/>
    <w:tbl>
      <w:tblPr>
        <w:tblStyle w:val="PlainTable2"/>
        <w:tblW w:w="0" w:type="auto"/>
        <w:tblLook w:val="04A0" w:firstRow="1" w:lastRow="0" w:firstColumn="1" w:lastColumn="0" w:noHBand="0" w:noVBand="1"/>
      </w:tblPr>
      <w:tblGrid>
        <w:gridCol w:w="2154"/>
        <w:gridCol w:w="2032"/>
        <w:gridCol w:w="2077"/>
        <w:gridCol w:w="2043"/>
      </w:tblGrid>
      <w:tr w:rsidR="007E1F5B" w:rsidRPr="004B0A1A" w14:paraId="57F77D2E" w14:textId="77777777" w:rsidTr="00CB5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3A7B4717" w14:textId="77777777" w:rsidR="007E1F5B" w:rsidRPr="004B0A1A" w:rsidRDefault="007E1F5B" w:rsidP="00CB5154">
            <w:pPr>
              <w:pStyle w:val="NormalWeb"/>
              <w:spacing w:before="240" w:beforeAutospacing="0" w:after="240" w:afterAutospacing="0"/>
            </w:pPr>
            <w:r>
              <w:t>Characteristics</w:t>
            </w:r>
          </w:p>
        </w:tc>
        <w:tc>
          <w:tcPr>
            <w:tcW w:w="2032" w:type="dxa"/>
          </w:tcPr>
          <w:p w14:paraId="26632223" w14:textId="77777777" w:rsidR="007E1F5B" w:rsidRPr="004B0A1A" w:rsidRDefault="007E1F5B" w:rsidP="00CB5154">
            <w:pPr>
              <w:pStyle w:val="NormalWeb"/>
              <w:spacing w:before="240" w:beforeAutospacing="0" w:after="240" w:afterAutospacing="0"/>
              <w:cnfStyle w:val="100000000000" w:firstRow="1" w:lastRow="0" w:firstColumn="0" w:lastColumn="0" w:oddVBand="0" w:evenVBand="0" w:oddHBand="0" w:evenHBand="0" w:firstRowFirstColumn="0" w:firstRowLastColumn="0" w:lastRowFirstColumn="0" w:lastRowLastColumn="0"/>
            </w:pPr>
            <w:r w:rsidRPr="004B0A1A">
              <w:t>Women’s self rating</w:t>
            </w:r>
          </w:p>
        </w:tc>
        <w:tc>
          <w:tcPr>
            <w:tcW w:w="2077" w:type="dxa"/>
          </w:tcPr>
          <w:p w14:paraId="442157F4" w14:textId="77777777" w:rsidR="007E1F5B" w:rsidRPr="004B0A1A" w:rsidRDefault="007E1F5B" w:rsidP="00CB5154">
            <w:pPr>
              <w:pStyle w:val="NormalWeb"/>
              <w:spacing w:before="240" w:beforeAutospacing="0" w:after="240" w:afterAutospacing="0"/>
              <w:cnfStyle w:val="100000000000" w:firstRow="1" w:lastRow="0" w:firstColumn="0" w:lastColumn="0" w:oddVBand="0" w:evenVBand="0" w:oddHBand="0" w:evenHBand="0" w:firstRowFirstColumn="0" w:firstRowLastColumn="0" w:lastRowFirstColumn="0" w:lastRowLastColumn="0"/>
            </w:pPr>
            <w:r w:rsidRPr="004B0A1A">
              <w:t>Women’s perceptions of men’s ratings</w:t>
            </w:r>
          </w:p>
        </w:tc>
        <w:tc>
          <w:tcPr>
            <w:tcW w:w="2043" w:type="dxa"/>
          </w:tcPr>
          <w:p w14:paraId="4E38112B" w14:textId="77777777" w:rsidR="007E1F5B" w:rsidRPr="004B0A1A" w:rsidRDefault="007E1F5B" w:rsidP="00CB5154">
            <w:pPr>
              <w:pStyle w:val="NormalWeb"/>
              <w:spacing w:before="240" w:beforeAutospacing="0" w:after="240" w:afterAutospacing="0"/>
              <w:jc w:val="both"/>
              <w:cnfStyle w:val="100000000000" w:firstRow="1" w:lastRow="0" w:firstColumn="0" w:lastColumn="0" w:oddVBand="0" w:evenVBand="0" w:oddHBand="0" w:evenHBand="0" w:firstRowFirstColumn="0" w:firstRowLastColumn="0" w:lastRowFirstColumn="0" w:lastRowLastColumn="0"/>
            </w:pPr>
            <w:r w:rsidRPr="004B0A1A">
              <w:t>t</w:t>
            </w:r>
          </w:p>
        </w:tc>
      </w:tr>
      <w:tr w:rsidR="007E1F5B" w:rsidRPr="004B0A1A" w14:paraId="314E7939" w14:textId="77777777" w:rsidTr="00CB5154">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154" w:type="dxa"/>
          </w:tcPr>
          <w:p w14:paraId="4C8A3064" w14:textId="77777777" w:rsidR="007E1F5B" w:rsidRPr="004B0A1A" w:rsidRDefault="007E1F5B" w:rsidP="00CB5154">
            <w:pPr>
              <w:pStyle w:val="NormalWeb"/>
              <w:spacing w:before="0" w:beforeAutospacing="0" w:after="240" w:afterAutospacing="0"/>
              <w:jc w:val="both"/>
              <w:rPr>
                <w:b w:val="0"/>
              </w:rPr>
            </w:pPr>
            <w:r w:rsidRPr="004B0A1A">
              <w:rPr>
                <w:b w:val="0"/>
              </w:rPr>
              <w:t>Operational credibility</w:t>
            </w:r>
          </w:p>
        </w:tc>
        <w:tc>
          <w:tcPr>
            <w:tcW w:w="2032" w:type="dxa"/>
          </w:tcPr>
          <w:p w14:paraId="6C6F4EA2"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8.4</w:t>
            </w:r>
          </w:p>
        </w:tc>
        <w:tc>
          <w:tcPr>
            <w:tcW w:w="2077" w:type="dxa"/>
          </w:tcPr>
          <w:p w14:paraId="052882AF"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9.2</w:t>
            </w:r>
          </w:p>
        </w:tc>
        <w:tc>
          <w:tcPr>
            <w:tcW w:w="2043" w:type="dxa"/>
          </w:tcPr>
          <w:p w14:paraId="7E2A215A"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-5.114***</w:t>
            </w:r>
          </w:p>
        </w:tc>
      </w:tr>
      <w:tr w:rsidR="007E1F5B" w:rsidRPr="004B0A1A" w14:paraId="66850B83" w14:textId="77777777" w:rsidTr="00CB5154">
        <w:trPr>
          <w:trHeight w:val="417"/>
        </w:trPr>
        <w:tc>
          <w:tcPr>
            <w:cnfStyle w:val="001000000000" w:firstRow="0" w:lastRow="0" w:firstColumn="1" w:lastColumn="0" w:oddVBand="0" w:evenVBand="0" w:oddHBand="0" w:evenHBand="0" w:firstRowFirstColumn="0" w:firstRowLastColumn="0" w:lastRowFirstColumn="0" w:lastRowLastColumn="0"/>
            <w:tcW w:w="2154" w:type="dxa"/>
          </w:tcPr>
          <w:p w14:paraId="2A8D5F8B" w14:textId="77777777" w:rsidR="007E1F5B" w:rsidRPr="004B0A1A" w:rsidRDefault="007E1F5B" w:rsidP="00CB5154">
            <w:pPr>
              <w:pStyle w:val="NormalWeb"/>
              <w:spacing w:before="0" w:beforeAutospacing="0" w:after="240" w:afterAutospacing="0"/>
              <w:jc w:val="both"/>
              <w:rPr>
                <w:b w:val="0"/>
              </w:rPr>
            </w:pPr>
            <w:r w:rsidRPr="004B0A1A">
              <w:rPr>
                <w:b w:val="0"/>
              </w:rPr>
              <w:t>Personal commitment</w:t>
            </w:r>
          </w:p>
        </w:tc>
        <w:tc>
          <w:tcPr>
            <w:tcW w:w="2032" w:type="dxa"/>
          </w:tcPr>
          <w:p w14:paraId="0C971730"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9.1</w:t>
            </w:r>
          </w:p>
        </w:tc>
        <w:tc>
          <w:tcPr>
            <w:tcW w:w="2077" w:type="dxa"/>
          </w:tcPr>
          <w:p w14:paraId="1B614F0D"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8.1</w:t>
            </w:r>
          </w:p>
        </w:tc>
        <w:tc>
          <w:tcPr>
            <w:tcW w:w="2043" w:type="dxa"/>
          </w:tcPr>
          <w:p w14:paraId="7F226B8D"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1.309</w:t>
            </w:r>
          </w:p>
        </w:tc>
      </w:tr>
      <w:tr w:rsidR="007E1F5B" w:rsidRPr="004B0A1A" w14:paraId="4BA2EB70"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9179435" w14:textId="77777777" w:rsidR="007E1F5B" w:rsidRPr="004B0A1A" w:rsidRDefault="007E1F5B" w:rsidP="00CB5154">
            <w:pPr>
              <w:pStyle w:val="NormalWeb"/>
              <w:spacing w:before="0" w:beforeAutospacing="0" w:after="240" w:afterAutospacing="0"/>
              <w:jc w:val="both"/>
              <w:rPr>
                <w:b w:val="0"/>
              </w:rPr>
            </w:pPr>
            <w:r w:rsidRPr="004B0A1A">
              <w:rPr>
                <w:b w:val="0"/>
              </w:rPr>
              <w:t>Integrity</w:t>
            </w:r>
          </w:p>
        </w:tc>
        <w:tc>
          <w:tcPr>
            <w:tcW w:w="2032" w:type="dxa"/>
          </w:tcPr>
          <w:p w14:paraId="389D7325"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9.6</w:t>
            </w:r>
          </w:p>
        </w:tc>
        <w:tc>
          <w:tcPr>
            <w:tcW w:w="2077" w:type="dxa"/>
          </w:tcPr>
          <w:p w14:paraId="0B572DA2"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8.5</w:t>
            </w:r>
          </w:p>
        </w:tc>
        <w:tc>
          <w:tcPr>
            <w:tcW w:w="2043" w:type="dxa"/>
          </w:tcPr>
          <w:p w14:paraId="2A7E5580"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7.390***</w:t>
            </w:r>
          </w:p>
        </w:tc>
      </w:tr>
      <w:tr w:rsidR="007E1F5B" w:rsidRPr="004B0A1A" w14:paraId="21DB2FEE" w14:textId="77777777" w:rsidTr="00CB5154">
        <w:tc>
          <w:tcPr>
            <w:cnfStyle w:val="001000000000" w:firstRow="0" w:lastRow="0" w:firstColumn="1" w:lastColumn="0" w:oddVBand="0" w:evenVBand="0" w:oddHBand="0" w:evenHBand="0" w:firstRowFirstColumn="0" w:firstRowLastColumn="0" w:lastRowFirstColumn="0" w:lastRowLastColumn="0"/>
            <w:tcW w:w="2154" w:type="dxa"/>
          </w:tcPr>
          <w:p w14:paraId="442EFCA8" w14:textId="77777777" w:rsidR="007E1F5B" w:rsidRPr="004B0A1A" w:rsidRDefault="007E1F5B" w:rsidP="00CB5154">
            <w:pPr>
              <w:pStyle w:val="NormalWeb"/>
              <w:spacing w:before="0" w:beforeAutospacing="0" w:after="240" w:afterAutospacing="0"/>
              <w:jc w:val="both"/>
              <w:rPr>
                <w:b w:val="0"/>
              </w:rPr>
            </w:pPr>
            <w:r w:rsidRPr="004B0A1A">
              <w:rPr>
                <w:b w:val="0"/>
              </w:rPr>
              <w:t>Command authority</w:t>
            </w:r>
          </w:p>
        </w:tc>
        <w:tc>
          <w:tcPr>
            <w:tcW w:w="2032" w:type="dxa"/>
          </w:tcPr>
          <w:p w14:paraId="599F921F"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7.7</w:t>
            </w:r>
          </w:p>
        </w:tc>
        <w:tc>
          <w:tcPr>
            <w:tcW w:w="2077" w:type="dxa"/>
          </w:tcPr>
          <w:p w14:paraId="59B587FA"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9.5</w:t>
            </w:r>
          </w:p>
        </w:tc>
        <w:tc>
          <w:tcPr>
            <w:tcW w:w="2043" w:type="dxa"/>
          </w:tcPr>
          <w:p w14:paraId="242E5E0F"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-10.305***</w:t>
            </w:r>
          </w:p>
        </w:tc>
      </w:tr>
      <w:tr w:rsidR="007E1F5B" w:rsidRPr="004B0A1A" w14:paraId="0C3850B2"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70CA8610" w14:textId="77777777" w:rsidR="007E1F5B" w:rsidRPr="004B0A1A" w:rsidRDefault="007E1F5B" w:rsidP="00CB5154">
            <w:pPr>
              <w:pStyle w:val="NormalWeb"/>
              <w:spacing w:before="0" w:beforeAutospacing="0" w:after="240" w:afterAutospacing="0"/>
              <w:jc w:val="both"/>
              <w:rPr>
                <w:b w:val="0"/>
              </w:rPr>
            </w:pPr>
            <w:r w:rsidRPr="004B0A1A">
              <w:rPr>
                <w:b w:val="0"/>
              </w:rPr>
              <w:t>Corporate loyalty</w:t>
            </w:r>
          </w:p>
        </w:tc>
        <w:tc>
          <w:tcPr>
            <w:tcW w:w="2032" w:type="dxa"/>
          </w:tcPr>
          <w:p w14:paraId="24861464"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7.4</w:t>
            </w:r>
          </w:p>
        </w:tc>
        <w:tc>
          <w:tcPr>
            <w:tcW w:w="2077" w:type="dxa"/>
          </w:tcPr>
          <w:p w14:paraId="46C90E7A"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7.9</w:t>
            </w:r>
          </w:p>
        </w:tc>
        <w:tc>
          <w:tcPr>
            <w:tcW w:w="2043" w:type="dxa"/>
          </w:tcPr>
          <w:p w14:paraId="2A3D4978"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-2.420**</w:t>
            </w:r>
          </w:p>
        </w:tc>
      </w:tr>
      <w:tr w:rsidR="007E1F5B" w:rsidRPr="004B0A1A" w14:paraId="727537ED" w14:textId="77777777" w:rsidTr="00CB5154">
        <w:tc>
          <w:tcPr>
            <w:cnfStyle w:val="001000000000" w:firstRow="0" w:lastRow="0" w:firstColumn="1" w:lastColumn="0" w:oddVBand="0" w:evenVBand="0" w:oddHBand="0" w:evenHBand="0" w:firstRowFirstColumn="0" w:firstRowLastColumn="0" w:lastRowFirstColumn="0" w:lastRowLastColumn="0"/>
            <w:tcW w:w="2154" w:type="dxa"/>
          </w:tcPr>
          <w:p w14:paraId="677C76CE" w14:textId="77777777" w:rsidR="007E1F5B" w:rsidRPr="004B0A1A" w:rsidRDefault="007E1F5B" w:rsidP="00CB5154">
            <w:pPr>
              <w:pStyle w:val="NormalWeb"/>
              <w:spacing w:before="0" w:beforeAutospacing="0" w:after="240" w:afterAutospacing="0"/>
              <w:jc w:val="both"/>
              <w:rPr>
                <w:b w:val="0"/>
              </w:rPr>
            </w:pPr>
            <w:r w:rsidRPr="004B0A1A">
              <w:rPr>
                <w:b w:val="0"/>
              </w:rPr>
              <w:t>Long hours</w:t>
            </w:r>
          </w:p>
        </w:tc>
        <w:tc>
          <w:tcPr>
            <w:tcW w:w="2032" w:type="dxa"/>
          </w:tcPr>
          <w:p w14:paraId="2CE6BB3E"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6.1</w:t>
            </w:r>
          </w:p>
        </w:tc>
        <w:tc>
          <w:tcPr>
            <w:tcW w:w="2077" w:type="dxa"/>
          </w:tcPr>
          <w:p w14:paraId="2AA9FD69"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8.7</w:t>
            </w:r>
          </w:p>
        </w:tc>
        <w:tc>
          <w:tcPr>
            <w:tcW w:w="2043" w:type="dxa"/>
          </w:tcPr>
          <w:p w14:paraId="566B6E59"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-8.802***</w:t>
            </w:r>
          </w:p>
        </w:tc>
      </w:tr>
      <w:tr w:rsidR="007E1F5B" w:rsidRPr="004B0A1A" w14:paraId="03B8DCC6"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5EF7902" w14:textId="77777777" w:rsidR="007E1F5B" w:rsidRPr="004B0A1A" w:rsidRDefault="007E1F5B" w:rsidP="00CB5154">
            <w:pPr>
              <w:pStyle w:val="NormalWeb"/>
              <w:spacing w:before="0" w:beforeAutospacing="0" w:after="240" w:afterAutospacing="0"/>
              <w:jc w:val="both"/>
              <w:rPr>
                <w:b w:val="0"/>
              </w:rPr>
            </w:pPr>
            <w:r w:rsidRPr="004B0A1A">
              <w:rPr>
                <w:b w:val="0"/>
              </w:rPr>
              <w:t>Going the extra mile</w:t>
            </w:r>
          </w:p>
        </w:tc>
        <w:tc>
          <w:tcPr>
            <w:tcW w:w="2032" w:type="dxa"/>
          </w:tcPr>
          <w:p w14:paraId="1F020996"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8.2</w:t>
            </w:r>
          </w:p>
        </w:tc>
        <w:tc>
          <w:tcPr>
            <w:tcW w:w="2077" w:type="dxa"/>
          </w:tcPr>
          <w:p w14:paraId="2C367A63"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9.6</w:t>
            </w:r>
          </w:p>
        </w:tc>
        <w:tc>
          <w:tcPr>
            <w:tcW w:w="2043" w:type="dxa"/>
          </w:tcPr>
          <w:p w14:paraId="4101F8F6"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-0.400</w:t>
            </w:r>
          </w:p>
        </w:tc>
      </w:tr>
      <w:tr w:rsidR="007E1F5B" w:rsidRPr="004B0A1A" w14:paraId="02F20324" w14:textId="77777777" w:rsidTr="00CB5154">
        <w:tc>
          <w:tcPr>
            <w:cnfStyle w:val="001000000000" w:firstRow="0" w:lastRow="0" w:firstColumn="1" w:lastColumn="0" w:oddVBand="0" w:evenVBand="0" w:oddHBand="0" w:evenHBand="0" w:firstRowFirstColumn="0" w:firstRowLastColumn="0" w:lastRowFirstColumn="0" w:lastRowLastColumn="0"/>
            <w:tcW w:w="2154" w:type="dxa"/>
          </w:tcPr>
          <w:p w14:paraId="65FA3E84" w14:textId="77777777" w:rsidR="007E1F5B" w:rsidRPr="004B0A1A" w:rsidRDefault="007E1F5B" w:rsidP="00CB5154">
            <w:pPr>
              <w:pStyle w:val="NormalWeb"/>
              <w:spacing w:before="0" w:beforeAutospacing="0" w:after="240" w:afterAutospacing="0"/>
              <w:jc w:val="both"/>
              <w:rPr>
                <w:b w:val="0"/>
              </w:rPr>
            </w:pPr>
            <w:r w:rsidRPr="004B0A1A">
              <w:rPr>
                <w:b w:val="0"/>
              </w:rPr>
              <w:t>Being fair</w:t>
            </w:r>
          </w:p>
        </w:tc>
        <w:tc>
          <w:tcPr>
            <w:tcW w:w="2032" w:type="dxa"/>
          </w:tcPr>
          <w:p w14:paraId="4C3D3CB2"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9.6</w:t>
            </w:r>
          </w:p>
        </w:tc>
        <w:tc>
          <w:tcPr>
            <w:tcW w:w="2077" w:type="dxa"/>
          </w:tcPr>
          <w:p w14:paraId="644E6456"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7.2</w:t>
            </w:r>
          </w:p>
        </w:tc>
        <w:tc>
          <w:tcPr>
            <w:tcW w:w="2043" w:type="dxa"/>
          </w:tcPr>
          <w:p w14:paraId="2E6C11C2"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11.797***</w:t>
            </w:r>
          </w:p>
        </w:tc>
      </w:tr>
      <w:tr w:rsidR="007E1F5B" w:rsidRPr="004B0A1A" w14:paraId="3056811F"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96F3061" w14:textId="77777777" w:rsidR="007E1F5B" w:rsidRPr="004B0A1A" w:rsidRDefault="007E1F5B" w:rsidP="00CB5154">
            <w:pPr>
              <w:pStyle w:val="NormalWeb"/>
              <w:spacing w:before="0" w:beforeAutospacing="0" w:after="240" w:afterAutospacing="0"/>
              <w:jc w:val="both"/>
              <w:rPr>
                <w:b w:val="0"/>
              </w:rPr>
            </w:pPr>
            <w:r w:rsidRPr="004B0A1A">
              <w:rPr>
                <w:b w:val="0"/>
              </w:rPr>
              <w:t>Physical presence</w:t>
            </w:r>
          </w:p>
        </w:tc>
        <w:tc>
          <w:tcPr>
            <w:tcW w:w="2032" w:type="dxa"/>
          </w:tcPr>
          <w:p w14:paraId="599FCAD6"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6.5</w:t>
            </w:r>
          </w:p>
        </w:tc>
        <w:tc>
          <w:tcPr>
            <w:tcW w:w="2077" w:type="dxa"/>
          </w:tcPr>
          <w:p w14:paraId="62355D2A"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8.9</w:t>
            </w:r>
          </w:p>
        </w:tc>
        <w:tc>
          <w:tcPr>
            <w:tcW w:w="2043" w:type="dxa"/>
          </w:tcPr>
          <w:p w14:paraId="344403E7"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-8.230***</w:t>
            </w:r>
          </w:p>
        </w:tc>
      </w:tr>
      <w:tr w:rsidR="007E1F5B" w:rsidRPr="004B0A1A" w14:paraId="013641D3" w14:textId="77777777" w:rsidTr="00CB5154">
        <w:tc>
          <w:tcPr>
            <w:cnfStyle w:val="001000000000" w:firstRow="0" w:lastRow="0" w:firstColumn="1" w:lastColumn="0" w:oddVBand="0" w:evenVBand="0" w:oddHBand="0" w:evenHBand="0" w:firstRowFirstColumn="0" w:firstRowLastColumn="0" w:lastRowFirstColumn="0" w:lastRowLastColumn="0"/>
            <w:tcW w:w="2154" w:type="dxa"/>
          </w:tcPr>
          <w:p w14:paraId="01A451B1" w14:textId="77777777" w:rsidR="007E1F5B" w:rsidRPr="004B0A1A" w:rsidRDefault="007E1F5B" w:rsidP="00CB5154">
            <w:pPr>
              <w:pStyle w:val="NormalWeb"/>
              <w:spacing w:before="0" w:beforeAutospacing="0" w:after="240" w:afterAutospacing="0"/>
              <w:jc w:val="both"/>
              <w:rPr>
                <w:b w:val="0"/>
              </w:rPr>
            </w:pPr>
            <w:r w:rsidRPr="004B0A1A">
              <w:rPr>
                <w:b w:val="0"/>
              </w:rPr>
              <w:t>Can do</w:t>
            </w:r>
          </w:p>
        </w:tc>
        <w:tc>
          <w:tcPr>
            <w:tcW w:w="2032" w:type="dxa"/>
          </w:tcPr>
          <w:p w14:paraId="17DE9519"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8.9</w:t>
            </w:r>
          </w:p>
        </w:tc>
        <w:tc>
          <w:tcPr>
            <w:tcW w:w="2077" w:type="dxa"/>
          </w:tcPr>
          <w:p w14:paraId="510A907C"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8.2</w:t>
            </w:r>
          </w:p>
        </w:tc>
        <w:tc>
          <w:tcPr>
            <w:tcW w:w="2043" w:type="dxa"/>
          </w:tcPr>
          <w:p w14:paraId="1D55D76D"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4.059***</w:t>
            </w:r>
          </w:p>
        </w:tc>
      </w:tr>
      <w:tr w:rsidR="007E1F5B" w:rsidRPr="004B0A1A" w14:paraId="7CB18EA1"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987EB3C" w14:textId="77777777" w:rsidR="007E1F5B" w:rsidRPr="004B0A1A" w:rsidRDefault="007E1F5B" w:rsidP="00CB5154">
            <w:pPr>
              <w:pStyle w:val="NormalWeb"/>
              <w:spacing w:before="0" w:beforeAutospacing="0" w:after="240" w:afterAutospacing="0"/>
              <w:jc w:val="both"/>
              <w:rPr>
                <w:b w:val="0"/>
              </w:rPr>
            </w:pPr>
            <w:r w:rsidRPr="004B0A1A">
              <w:rPr>
                <w:b w:val="0"/>
              </w:rPr>
              <w:t>Emotional intelligence</w:t>
            </w:r>
          </w:p>
        </w:tc>
        <w:tc>
          <w:tcPr>
            <w:tcW w:w="2032" w:type="dxa"/>
          </w:tcPr>
          <w:p w14:paraId="0E581D64"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9.3</w:t>
            </w:r>
          </w:p>
        </w:tc>
        <w:tc>
          <w:tcPr>
            <w:tcW w:w="2077" w:type="dxa"/>
          </w:tcPr>
          <w:p w14:paraId="656C33F8"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5.8</w:t>
            </w:r>
          </w:p>
        </w:tc>
        <w:tc>
          <w:tcPr>
            <w:tcW w:w="2043" w:type="dxa"/>
          </w:tcPr>
          <w:p w14:paraId="0312A0DA"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16.939***</w:t>
            </w:r>
          </w:p>
        </w:tc>
      </w:tr>
      <w:tr w:rsidR="007E1F5B" w:rsidRPr="004B0A1A" w14:paraId="1D366390" w14:textId="77777777" w:rsidTr="00CB5154">
        <w:tc>
          <w:tcPr>
            <w:cnfStyle w:val="001000000000" w:firstRow="0" w:lastRow="0" w:firstColumn="1" w:lastColumn="0" w:oddVBand="0" w:evenVBand="0" w:oddHBand="0" w:evenHBand="0" w:firstRowFirstColumn="0" w:firstRowLastColumn="0" w:lastRowFirstColumn="0" w:lastRowLastColumn="0"/>
            <w:tcW w:w="2154" w:type="dxa"/>
          </w:tcPr>
          <w:p w14:paraId="42B9A29D" w14:textId="77777777" w:rsidR="007E1F5B" w:rsidRPr="004B0A1A" w:rsidRDefault="007E1F5B" w:rsidP="00CB5154">
            <w:pPr>
              <w:pStyle w:val="NormalWeb"/>
              <w:spacing w:before="0" w:beforeAutospacing="0" w:after="240" w:afterAutospacing="0"/>
              <w:jc w:val="both"/>
              <w:rPr>
                <w:b w:val="0"/>
              </w:rPr>
            </w:pPr>
            <w:r w:rsidRPr="004B0A1A">
              <w:rPr>
                <w:b w:val="0"/>
              </w:rPr>
              <w:t>Use of evidence to inform decisions</w:t>
            </w:r>
          </w:p>
        </w:tc>
        <w:tc>
          <w:tcPr>
            <w:tcW w:w="2032" w:type="dxa"/>
          </w:tcPr>
          <w:p w14:paraId="66A02FA2"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7.4</w:t>
            </w:r>
          </w:p>
        </w:tc>
        <w:tc>
          <w:tcPr>
            <w:tcW w:w="2077" w:type="dxa"/>
          </w:tcPr>
          <w:p w14:paraId="2A504873"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6.3</w:t>
            </w:r>
          </w:p>
        </w:tc>
        <w:tc>
          <w:tcPr>
            <w:tcW w:w="2043" w:type="dxa"/>
          </w:tcPr>
          <w:p w14:paraId="64F81B26" w14:textId="77777777" w:rsidR="007E1F5B" w:rsidRPr="004B0A1A" w:rsidRDefault="007E1F5B" w:rsidP="00CB5154">
            <w:pPr>
              <w:pStyle w:val="NormalWeb"/>
              <w:spacing w:before="0" w:beforeAutospacing="0" w:after="240" w:afterAutospacing="0"/>
              <w:jc w:val="both"/>
              <w:cnfStyle w:val="000000000000" w:firstRow="0" w:lastRow="0" w:firstColumn="0" w:lastColumn="0" w:oddVBand="0" w:evenVBand="0" w:oddHBand="0" w:evenHBand="0" w:firstRowFirstColumn="0" w:firstRowLastColumn="0" w:lastRowFirstColumn="0" w:lastRowLastColumn="0"/>
            </w:pPr>
            <w:r w:rsidRPr="004B0A1A">
              <w:t>4.500***</w:t>
            </w:r>
          </w:p>
        </w:tc>
      </w:tr>
      <w:tr w:rsidR="007E1F5B" w:rsidRPr="004B0A1A" w14:paraId="7BEE3CA0" w14:textId="77777777" w:rsidTr="00CB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4A964E39" w14:textId="77777777" w:rsidR="007E1F5B" w:rsidRPr="004B0A1A" w:rsidRDefault="007E1F5B" w:rsidP="00CB5154">
            <w:pPr>
              <w:pStyle w:val="NormalWeb"/>
              <w:spacing w:before="0" w:beforeAutospacing="0" w:after="240" w:afterAutospacing="0"/>
              <w:jc w:val="both"/>
              <w:rPr>
                <w:b w:val="0"/>
              </w:rPr>
            </w:pPr>
            <w:r w:rsidRPr="004B0A1A">
              <w:rPr>
                <w:b w:val="0"/>
              </w:rPr>
              <w:t xml:space="preserve">Presenteeism </w:t>
            </w:r>
          </w:p>
        </w:tc>
        <w:tc>
          <w:tcPr>
            <w:tcW w:w="2032" w:type="dxa"/>
          </w:tcPr>
          <w:p w14:paraId="0343C26B"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4.5</w:t>
            </w:r>
          </w:p>
        </w:tc>
        <w:tc>
          <w:tcPr>
            <w:tcW w:w="2077" w:type="dxa"/>
          </w:tcPr>
          <w:p w14:paraId="598630F3"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7.2</w:t>
            </w:r>
          </w:p>
        </w:tc>
        <w:tc>
          <w:tcPr>
            <w:tcW w:w="2043" w:type="dxa"/>
          </w:tcPr>
          <w:p w14:paraId="0C10CF52" w14:textId="77777777" w:rsidR="007E1F5B" w:rsidRPr="004B0A1A" w:rsidRDefault="007E1F5B" w:rsidP="00CB5154">
            <w:pPr>
              <w:pStyle w:val="NormalWeb"/>
              <w:spacing w:before="0" w:beforeAutospacing="0" w:after="240" w:afterAutospacing="0"/>
              <w:jc w:val="both"/>
              <w:cnfStyle w:val="000000100000" w:firstRow="0" w:lastRow="0" w:firstColumn="0" w:lastColumn="0" w:oddVBand="0" w:evenVBand="0" w:oddHBand="1" w:evenHBand="0" w:firstRowFirstColumn="0" w:firstRowLastColumn="0" w:lastRowFirstColumn="0" w:lastRowLastColumn="0"/>
            </w:pPr>
            <w:r w:rsidRPr="004B0A1A">
              <w:t>-7.484***</w:t>
            </w:r>
          </w:p>
        </w:tc>
      </w:tr>
    </w:tbl>
    <w:p w14:paraId="7D98BD08" w14:textId="77777777" w:rsidR="007E1F5B" w:rsidRPr="00B323B7" w:rsidRDefault="007E1F5B" w:rsidP="007E1F5B">
      <w:pPr>
        <w:pStyle w:val="NormalWeb"/>
        <w:spacing w:before="240" w:beforeAutospacing="0" w:after="240" w:afterAutospacing="0"/>
        <w:jc w:val="both"/>
        <w:rPr>
          <w:sz w:val="20"/>
          <w:szCs w:val="20"/>
        </w:rPr>
      </w:pPr>
      <w:r w:rsidRPr="00B323B7">
        <w:rPr>
          <w:sz w:val="20"/>
          <w:szCs w:val="20"/>
        </w:rPr>
        <w:t>***p&lt;.0001: **p&lt;.01</w:t>
      </w:r>
      <w:r>
        <w:rPr>
          <w:sz w:val="20"/>
          <w:szCs w:val="20"/>
        </w:rPr>
        <w:t xml:space="preserve"> </w:t>
      </w:r>
    </w:p>
    <w:p w14:paraId="6798E64C" w14:textId="77777777" w:rsidR="007E1F5B" w:rsidRDefault="007E1F5B" w:rsidP="007E1F5B">
      <w:pPr>
        <w:rPr>
          <w:rFonts w:ascii="Times New Roman" w:hAnsi="Times New Roman" w:cs="Times New Roman"/>
        </w:rPr>
      </w:pPr>
      <w:r w:rsidRPr="006D422D">
        <w:rPr>
          <w:rFonts w:ascii="Times New Roman" w:hAnsi="Times New Roman" w:cs="Times New Roman"/>
        </w:rPr>
        <w:t xml:space="preserve">Table </w:t>
      </w:r>
      <w:r>
        <w:rPr>
          <w:rFonts w:ascii="Times New Roman" w:hAnsi="Times New Roman" w:cs="Times New Roman"/>
        </w:rPr>
        <w:t xml:space="preserve">3: </w:t>
      </w:r>
      <w:r w:rsidRPr="006D422D">
        <w:rPr>
          <w:rFonts w:ascii="Times New Roman" w:hAnsi="Times New Roman" w:cs="Times New Roman"/>
        </w:rPr>
        <w:t xml:space="preserve"> Self-rated and perceived men’s rating of the importance of leadership attributes.</w:t>
      </w:r>
    </w:p>
    <w:p w14:paraId="6FC7DE54" w14:textId="77777777" w:rsidR="007E1F5B" w:rsidRDefault="007E1F5B" w:rsidP="007E1F5B">
      <w:pPr>
        <w:rPr>
          <w:rFonts w:ascii="Times New Roman" w:hAnsi="Times New Roman" w:cs="Times New Roman"/>
        </w:rPr>
      </w:pPr>
    </w:p>
    <w:p w14:paraId="61A92BDB" w14:textId="77777777" w:rsidR="007E1F5B" w:rsidRPr="006D422D" w:rsidRDefault="007E1F5B" w:rsidP="007E1F5B">
      <w:pPr>
        <w:rPr>
          <w:rFonts w:ascii="Times New Roman" w:hAnsi="Times New Roman" w:cs="Times New Roman"/>
        </w:rPr>
      </w:pPr>
    </w:p>
    <w:p w14:paraId="767EEBE0" w14:textId="77777777" w:rsidR="007E1F5B" w:rsidRDefault="007E1F5B" w:rsidP="007E1F5B">
      <w:pPr>
        <w:pStyle w:val="NormalWeb"/>
        <w:spacing w:before="240" w:beforeAutospacing="0" w:after="240" w:afterAutospacing="0"/>
        <w:ind w:left="720"/>
        <w:jc w:val="both"/>
      </w:pPr>
    </w:p>
    <w:p w14:paraId="58598F38" w14:textId="77777777" w:rsidR="007E1F5B" w:rsidRDefault="007E1F5B" w:rsidP="007E1F5B"/>
    <w:p w14:paraId="7ED83992" w14:textId="77777777" w:rsidR="007E1F5B" w:rsidRDefault="007E1F5B" w:rsidP="007E1F5B">
      <w:pPr>
        <w:rPr>
          <w:noProof/>
          <w:lang w:eastAsia="en-GB"/>
        </w:rPr>
      </w:pPr>
    </w:p>
    <w:p w14:paraId="48259B43" w14:textId="77777777" w:rsidR="007E1F5B" w:rsidRDefault="007E1F5B" w:rsidP="007E1F5B">
      <w:pPr>
        <w:rPr>
          <w:noProof/>
          <w:lang w:eastAsia="en-GB"/>
        </w:rPr>
      </w:pPr>
    </w:p>
    <w:p w14:paraId="65C231AE" w14:textId="77777777" w:rsidR="007E1F5B" w:rsidRDefault="007E1F5B" w:rsidP="007E1F5B">
      <w:pPr>
        <w:rPr>
          <w:noProof/>
          <w:lang w:eastAsia="en-GB"/>
        </w:rPr>
      </w:pPr>
    </w:p>
    <w:p w14:paraId="65F8BFF8" w14:textId="77777777" w:rsidR="007E1F5B" w:rsidRDefault="007E1F5B" w:rsidP="007E1F5B">
      <w:pPr>
        <w:rPr>
          <w:noProof/>
          <w:lang w:eastAsia="en-GB"/>
        </w:rPr>
      </w:pPr>
    </w:p>
    <w:p w14:paraId="12E96C2E" w14:textId="77777777" w:rsidR="007E1F5B" w:rsidRDefault="007E1F5B" w:rsidP="007E1F5B">
      <w:pPr>
        <w:rPr>
          <w:noProof/>
          <w:lang w:eastAsia="en-GB"/>
        </w:rPr>
      </w:pPr>
    </w:p>
    <w:p w14:paraId="1FE7E772" w14:textId="77777777" w:rsidR="007E1F5B" w:rsidRDefault="007E1F5B" w:rsidP="007E1F5B">
      <w:pPr>
        <w:rPr>
          <w:noProof/>
          <w:lang w:eastAsia="en-GB"/>
        </w:rPr>
      </w:pPr>
    </w:p>
    <w:p w14:paraId="1EA6C5E0" w14:textId="77777777" w:rsidR="007E1F5B" w:rsidRDefault="007E1F5B" w:rsidP="007E1F5B">
      <w:pPr>
        <w:rPr>
          <w:noProof/>
          <w:lang w:eastAsia="en-GB"/>
        </w:rPr>
      </w:pPr>
    </w:p>
    <w:p w14:paraId="7F01E475" w14:textId="77777777" w:rsidR="007E1F5B" w:rsidRDefault="007E1F5B" w:rsidP="007E1F5B">
      <w:pPr>
        <w:rPr>
          <w:noProof/>
          <w:lang w:eastAsia="en-GB"/>
        </w:rPr>
      </w:pPr>
    </w:p>
    <w:p w14:paraId="06A664A7" w14:textId="77777777" w:rsidR="007E1F5B" w:rsidRDefault="007E1F5B" w:rsidP="007E1F5B">
      <w:pPr>
        <w:rPr>
          <w:noProof/>
          <w:lang w:eastAsia="en-GB"/>
        </w:rPr>
      </w:pPr>
    </w:p>
    <w:p w14:paraId="38700FCB" w14:textId="77777777" w:rsidR="007E1F5B" w:rsidRDefault="007E1F5B" w:rsidP="007E1F5B">
      <w:pPr>
        <w:rPr>
          <w:noProof/>
          <w:lang w:eastAsia="en-GB"/>
        </w:rPr>
      </w:pPr>
    </w:p>
    <w:p w14:paraId="3E1AB045" w14:textId="77777777" w:rsidR="007E1F5B" w:rsidRDefault="007E1F5B" w:rsidP="007E1F5B"/>
    <w:p w14:paraId="49A995FA" w14:textId="77777777" w:rsidR="00642C0F" w:rsidRPr="009671CC" w:rsidRDefault="00642C0F" w:rsidP="00C143BD">
      <w:pPr>
        <w:pStyle w:val="gmail-m-3205764892813279326xmsonormal"/>
      </w:pPr>
    </w:p>
    <w:sectPr w:rsidR="00642C0F" w:rsidRPr="009671CC" w:rsidSect="008D5058">
      <w:footerReference w:type="even" r:id="rId19"/>
      <w:footerReference w:type="default" r:id="rId20"/>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ED1E9" w16cid:durableId="21EA4057"/>
  <w16cid:commentId w16cid:paraId="3AAABD78" w16cid:durableId="21EA439E"/>
  <w16cid:commentId w16cid:paraId="7CA158B2" w16cid:durableId="21EA448E"/>
  <w16cid:commentId w16cid:paraId="1C51D17F" w16cid:durableId="21EA44B9"/>
  <w16cid:commentId w16cid:paraId="3A93B8C9" w16cid:durableId="21EA49FD"/>
  <w16cid:commentId w16cid:paraId="0F182DA9" w16cid:durableId="21DEADD1"/>
  <w16cid:commentId w16cid:paraId="010124E4" w16cid:durableId="21EABA6C"/>
  <w16cid:commentId w16cid:paraId="022A9E3F" w16cid:durableId="21EABB33"/>
  <w16cid:commentId w16cid:paraId="77C11BBA" w16cid:durableId="21EABB63"/>
  <w16cid:commentId w16cid:paraId="2DCFE8BE" w16cid:durableId="21EABB6E"/>
  <w16cid:commentId w16cid:paraId="59542A8E" w16cid:durableId="21EABC40"/>
  <w16cid:commentId w16cid:paraId="2EEF8DD3" w16cid:durableId="21EABCB0"/>
  <w16cid:commentId w16cid:paraId="1E8D4461" w16cid:durableId="21EACD3D"/>
  <w16cid:commentId w16cid:paraId="754333C1" w16cid:durableId="21EACDE8"/>
  <w16cid:commentId w16cid:paraId="4FA1C2E4" w16cid:durableId="21EACF0F"/>
  <w16cid:commentId w16cid:paraId="34C37CCB" w16cid:durableId="21DEA32C"/>
  <w16cid:commentId w16cid:paraId="333B39EF" w16cid:durableId="21EACF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4C53B" w14:textId="77777777" w:rsidR="0069631A" w:rsidRDefault="0069631A" w:rsidP="00546C5C">
      <w:r>
        <w:separator/>
      </w:r>
    </w:p>
  </w:endnote>
  <w:endnote w:type="continuationSeparator" w:id="0">
    <w:p w14:paraId="299A4B1E" w14:textId="77777777" w:rsidR="0069631A" w:rsidRDefault="0069631A" w:rsidP="0054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54064755"/>
      <w:docPartObj>
        <w:docPartGallery w:val="Page Numbers (Bottom of Page)"/>
        <w:docPartUnique/>
      </w:docPartObj>
    </w:sdtPr>
    <w:sdtEndPr>
      <w:rPr>
        <w:rStyle w:val="PageNumber"/>
      </w:rPr>
    </w:sdtEndPr>
    <w:sdtContent>
      <w:p w14:paraId="6B99BCC8" w14:textId="1A1A7DAC" w:rsidR="000F4BFE" w:rsidRDefault="000F4BFE" w:rsidP="00E13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23C06B" w14:textId="77777777" w:rsidR="000F4BFE" w:rsidRDefault="000F4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4987283"/>
      <w:docPartObj>
        <w:docPartGallery w:val="Page Numbers (Bottom of Page)"/>
        <w:docPartUnique/>
      </w:docPartObj>
    </w:sdtPr>
    <w:sdtEndPr>
      <w:rPr>
        <w:rStyle w:val="PageNumber"/>
      </w:rPr>
    </w:sdtEndPr>
    <w:sdtContent>
      <w:p w14:paraId="0D78E8D2" w14:textId="499C4EB1" w:rsidR="000F4BFE" w:rsidRDefault="000F4BFE" w:rsidP="00E13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E1F5B">
          <w:rPr>
            <w:rStyle w:val="PageNumber"/>
            <w:noProof/>
          </w:rPr>
          <w:t>1</w:t>
        </w:r>
        <w:r>
          <w:rPr>
            <w:rStyle w:val="PageNumber"/>
          </w:rPr>
          <w:fldChar w:fldCharType="end"/>
        </w:r>
      </w:p>
    </w:sdtContent>
  </w:sdt>
  <w:p w14:paraId="68C29FCA" w14:textId="77777777" w:rsidR="000F4BFE" w:rsidRDefault="000F4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6C729" w14:textId="77777777" w:rsidR="0069631A" w:rsidRDefault="0069631A" w:rsidP="00546C5C">
      <w:r>
        <w:separator/>
      </w:r>
    </w:p>
  </w:footnote>
  <w:footnote w:type="continuationSeparator" w:id="0">
    <w:p w14:paraId="29D0EA8B" w14:textId="77777777" w:rsidR="0069631A" w:rsidRDefault="0069631A" w:rsidP="00546C5C">
      <w:r>
        <w:continuationSeparator/>
      </w:r>
    </w:p>
  </w:footnote>
  <w:footnote w:id="1">
    <w:p w14:paraId="32E2AE4B" w14:textId="5AF3A683" w:rsidR="000F4BFE" w:rsidRPr="002174F3" w:rsidRDefault="000F4BFE">
      <w:pPr>
        <w:pStyle w:val="FootnoteText"/>
        <w:rPr>
          <w:color w:val="FF0000"/>
        </w:rPr>
      </w:pPr>
      <w:r w:rsidRPr="007E1F5B">
        <w:rPr>
          <w:rStyle w:val="FootnoteReference"/>
        </w:rPr>
        <w:footnoteRef/>
      </w:r>
      <w:r w:rsidRPr="007E1F5B">
        <w:t xml:space="preserve"> 6 constables attending the national senior women’s conference were included in the sample because they were experienced officers (having served for over 10 years) and held roles such as their force’s protection officer or a staff association representative involving considerable responsibility and autonomy.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E4E11"/>
    <w:multiLevelType w:val="hybridMultilevel"/>
    <w:tmpl w:val="19842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06E0243"/>
    <w:multiLevelType w:val="multilevel"/>
    <w:tmpl w:val="F77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A6FB3"/>
    <w:multiLevelType w:val="hybridMultilevel"/>
    <w:tmpl w:val="E00E3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0"/>
    <w:rsid w:val="0000250B"/>
    <w:rsid w:val="000139E1"/>
    <w:rsid w:val="0002113E"/>
    <w:rsid w:val="00022628"/>
    <w:rsid w:val="00022702"/>
    <w:rsid w:val="00025674"/>
    <w:rsid w:val="00027246"/>
    <w:rsid w:val="0003226E"/>
    <w:rsid w:val="0003576B"/>
    <w:rsid w:val="00037C12"/>
    <w:rsid w:val="00042C9A"/>
    <w:rsid w:val="00052CCE"/>
    <w:rsid w:val="000605F1"/>
    <w:rsid w:val="00062770"/>
    <w:rsid w:val="00066BC6"/>
    <w:rsid w:val="00066D52"/>
    <w:rsid w:val="0007244E"/>
    <w:rsid w:val="00073F4F"/>
    <w:rsid w:val="000770BC"/>
    <w:rsid w:val="000824A0"/>
    <w:rsid w:val="00083934"/>
    <w:rsid w:val="0008441A"/>
    <w:rsid w:val="000856BF"/>
    <w:rsid w:val="000910BD"/>
    <w:rsid w:val="00096EFB"/>
    <w:rsid w:val="00097FAA"/>
    <w:rsid w:val="000A2826"/>
    <w:rsid w:val="000A30B7"/>
    <w:rsid w:val="000A595D"/>
    <w:rsid w:val="000A6BE8"/>
    <w:rsid w:val="000A794E"/>
    <w:rsid w:val="000B077D"/>
    <w:rsid w:val="000B4778"/>
    <w:rsid w:val="000B6721"/>
    <w:rsid w:val="000C0852"/>
    <w:rsid w:val="000D2AAE"/>
    <w:rsid w:val="000D3D7C"/>
    <w:rsid w:val="000D63CC"/>
    <w:rsid w:val="000F4BFE"/>
    <w:rsid w:val="000F63CF"/>
    <w:rsid w:val="000F6661"/>
    <w:rsid w:val="000F73E2"/>
    <w:rsid w:val="00102752"/>
    <w:rsid w:val="001065B5"/>
    <w:rsid w:val="00106869"/>
    <w:rsid w:val="00112A0A"/>
    <w:rsid w:val="00116396"/>
    <w:rsid w:val="00117472"/>
    <w:rsid w:val="00124DDD"/>
    <w:rsid w:val="00132914"/>
    <w:rsid w:val="001334EB"/>
    <w:rsid w:val="00134FC4"/>
    <w:rsid w:val="001372DE"/>
    <w:rsid w:val="00140566"/>
    <w:rsid w:val="001412A0"/>
    <w:rsid w:val="0014436F"/>
    <w:rsid w:val="0014508D"/>
    <w:rsid w:val="00145D9A"/>
    <w:rsid w:val="001467DF"/>
    <w:rsid w:val="00150E65"/>
    <w:rsid w:val="001534FE"/>
    <w:rsid w:val="00156C04"/>
    <w:rsid w:val="001604E8"/>
    <w:rsid w:val="001639BB"/>
    <w:rsid w:val="00164829"/>
    <w:rsid w:val="00171250"/>
    <w:rsid w:val="0017411B"/>
    <w:rsid w:val="00174144"/>
    <w:rsid w:val="001763C8"/>
    <w:rsid w:val="00177348"/>
    <w:rsid w:val="001809E1"/>
    <w:rsid w:val="00180A76"/>
    <w:rsid w:val="00180CFA"/>
    <w:rsid w:val="00183429"/>
    <w:rsid w:val="0018648A"/>
    <w:rsid w:val="00194FA1"/>
    <w:rsid w:val="00195E5B"/>
    <w:rsid w:val="001A3223"/>
    <w:rsid w:val="001B3587"/>
    <w:rsid w:val="001B7709"/>
    <w:rsid w:val="001C4FD0"/>
    <w:rsid w:val="001D0B02"/>
    <w:rsid w:val="001E19B1"/>
    <w:rsid w:val="001F1F47"/>
    <w:rsid w:val="001F56A6"/>
    <w:rsid w:val="001F64B0"/>
    <w:rsid w:val="00200AF1"/>
    <w:rsid w:val="00202690"/>
    <w:rsid w:val="00202F46"/>
    <w:rsid w:val="002040A2"/>
    <w:rsid w:val="00215E4F"/>
    <w:rsid w:val="002174F3"/>
    <w:rsid w:val="00217F7E"/>
    <w:rsid w:val="00220E2D"/>
    <w:rsid w:val="002220B0"/>
    <w:rsid w:val="002244F6"/>
    <w:rsid w:val="0022654C"/>
    <w:rsid w:val="00230F5F"/>
    <w:rsid w:val="002342CE"/>
    <w:rsid w:val="00240702"/>
    <w:rsid w:val="00240A24"/>
    <w:rsid w:val="00240EE2"/>
    <w:rsid w:val="002526B8"/>
    <w:rsid w:val="00253767"/>
    <w:rsid w:val="002551D0"/>
    <w:rsid w:val="0025565D"/>
    <w:rsid w:val="00256E9E"/>
    <w:rsid w:val="00261B6E"/>
    <w:rsid w:val="00262422"/>
    <w:rsid w:val="00263FA0"/>
    <w:rsid w:val="0026492E"/>
    <w:rsid w:val="00267FC7"/>
    <w:rsid w:val="002719B3"/>
    <w:rsid w:val="00271C5D"/>
    <w:rsid w:val="002727AF"/>
    <w:rsid w:val="00272A10"/>
    <w:rsid w:val="00272F18"/>
    <w:rsid w:val="00273413"/>
    <w:rsid w:val="002740EA"/>
    <w:rsid w:val="00277B96"/>
    <w:rsid w:val="00284C5D"/>
    <w:rsid w:val="0028780F"/>
    <w:rsid w:val="00290C27"/>
    <w:rsid w:val="00291F02"/>
    <w:rsid w:val="002979FC"/>
    <w:rsid w:val="002A342E"/>
    <w:rsid w:val="002A49EE"/>
    <w:rsid w:val="002A4C2B"/>
    <w:rsid w:val="002A52D7"/>
    <w:rsid w:val="002A6650"/>
    <w:rsid w:val="002B2FC4"/>
    <w:rsid w:val="002B3284"/>
    <w:rsid w:val="002B4F1F"/>
    <w:rsid w:val="002B6986"/>
    <w:rsid w:val="002C17CE"/>
    <w:rsid w:val="002C4C5E"/>
    <w:rsid w:val="002D2959"/>
    <w:rsid w:val="002D3CCB"/>
    <w:rsid w:val="002E162B"/>
    <w:rsid w:val="002E3C48"/>
    <w:rsid w:val="002E4E8F"/>
    <w:rsid w:val="002E59A1"/>
    <w:rsid w:val="002E62BA"/>
    <w:rsid w:val="002F1393"/>
    <w:rsid w:val="002F16FC"/>
    <w:rsid w:val="002F38B2"/>
    <w:rsid w:val="002F7EC7"/>
    <w:rsid w:val="00300807"/>
    <w:rsid w:val="00304264"/>
    <w:rsid w:val="00305CDF"/>
    <w:rsid w:val="00313781"/>
    <w:rsid w:val="0031556A"/>
    <w:rsid w:val="00320BE2"/>
    <w:rsid w:val="00322DFA"/>
    <w:rsid w:val="003237FB"/>
    <w:rsid w:val="00323F14"/>
    <w:rsid w:val="003310F1"/>
    <w:rsid w:val="00337B13"/>
    <w:rsid w:val="0035051A"/>
    <w:rsid w:val="00351039"/>
    <w:rsid w:val="00352117"/>
    <w:rsid w:val="00352723"/>
    <w:rsid w:val="00356146"/>
    <w:rsid w:val="003574E5"/>
    <w:rsid w:val="00357D81"/>
    <w:rsid w:val="003606DB"/>
    <w:rsid w:val="00360BC2"/>
    <w:rsid w:val="00364973"/>
    <w:rsid w:val="003674A9"/>
    <w:rsid w:val="00367E14"/>
    <w:rsid w:val="00370609"/>
    <w:rsid w:val="0037433E"/>
    <w:rsid w:val="00375353"/>
    <w:rsid w:val="00381DA0"/>
    <w:rsid w:val="003821DC"/>
    <w:rsid w:val="00385DF5"/>
    <w:rsid w:val="00392D70"/>
    <w:rsid w:val="00394567"/>
    <w:rsid w:val="0039721C"/>
    <w:rsid w:val="003978FC"/>
    <w:rsid w:val="003A6EF3"/>
    <w:rsid w:val="003B139A"/>
    <w:rsid w:val="003B2422"/>
    <w:rsid w:val="003B2BEA"/>
    <w:rsid w:val="003B5856"/>
    <w:rsid w:val="003B5E49"/>
    <w:rsid w:val="003B77B4"/>
    <w:rsid w:val="003B7809"/>
    <w:rsid w:val="003B7B04"/>
    <w:rsid w:val="003C1681"/>
    <w:rsid w:val="003C1F3D"/>
    <w:rsid w:val="003C2A4C"/>
    <w:rsid w:val="003C7A5B"/>
    <w:rsid w:val="003D3B5E"/>
    <w:rsid w:val="003D5653"/>
    <w:rsid w:val="003E46F0"/>
    <w:rsid w:val="003E6113"/>
    <w:rsid w:val="003E6CE0"/>
    <w:rsid w:val="003E7C03"/>
    <w:rsid w:val="003F25F1"/>
    <w:rsid w:val="003F5E87"/>
    <w:rsid w:val="00400582"/>
    <w:rsid w:val="0040084F"/>
    <w:rsid w:val="004070B4"/>
    <w:rsid w:val="00420EB3"/>
    <w:rsid w:val="00422710"/>
    <w:rsid w:val="0042293D"/>
    <w:rsid w:val="00425978"/>
    <w:rsid w:val="00426D9F"/>
    <w:rsid w:val="00426DF6"/>
    <w:rsid w:val="004276A3"/>
    <w:rsid w:val="0044271A"/>
    <w:rsid w:val="00443918"/>
    <w:rsid w:val="00446484"/>
    <w:rsid w:val="0045224A"/>
    <w:rsid w:val="00453CE7"/>
    <w:rsid w:val="00456CFF"/>
    <w:rsid w:val="00461E8E"/>
    <w:rsid w:val="00475C25"/>
    <w:rsid w:val="00476D26"/>
    <w:rsid w:val="0047743C"/>
    <w:rsid w:val="0048032C"/>
    <w:rsid w:val="004833AB"/>
    <w:rsid w:val="004852B3"/>
    <w:rsid w:val="0049307F"/>
    <w:rsid w:val="00493FA2"/>
    <w:rsid w:val="00494574"/>
    <w:rsid w:val="004A7775"/>
    <w:rsid w:val="004B0A1A"/>
    <w:rsid w:val="004B2BEC"/>
    <w:rsid w:val="004B489F"/>
    <w:rsid w:val="004C7777"/>
    <w:rsid w:val="004D2DB3"/>
    <w:rsid w:val="004D35C5"/>
    <w:rsid w:val="004D7A7A"/>
    <w:rsid w:val="004E244C"/>
    <w:rsid w:val="004E4887"/>
    <w:rsid w:val="004E695B"/>
    <w:rsid w:val="004E6D02"/>
    <w:rsid w:val="004F01DA"/>
    <w:rsid w:val="004F27A1"/>
    <w:rsid w:val="004F2933"/>
    <w:rsid w:val="004F6924"/>
    <w:rsid w:val="0050022D"/>
    <w:rsid w:val="00500E4D"/>
    <w:rsid w:val="0051074E"/>
    <w:rsid w:val="005143F2"/>
    <w:rsid w:val="0051688E"/>
    <w:rsid w:val="00524681"/>
    <w:rsid w:val="00524BF3"/>
    <w:rsid w:val="00525843"/>
    <w:rsid w:val="00526907"/>
    <w:rsid w:val="0054225A"/>
    <w:rsid w:val="005431DF"/>
    <w:rsid w:val="00546C5C"/>
    <w:rsid w:val="00546F1B"/>
    <w:rsid w:val="00547868"/>
    <w:rsid w:val="0055086E"/>
    <w:rsid w:val="00552409"/>
    <w:rsid w:val="0056385D"/>
    <w:rsid w:val="00564055"/>
    <w:rsid w:val="005667F8"/>
    <w:rsid w:val="0056771F"/>
    <w:rsid w:val="00571556"/>
    <w:rsid w:val="0057555F"/>
    <w:rsid w:val="00580778"/>
    <w:rsid w:val="0058294A"/>
    <w:rsid w:val="00586F4A"/>
    <w:rsid w:val="00597064"/>
    <w:rsid w:val="005A1CCA"/>
    <w:rsid w:val="005A70A6"/>
    <w:rsid w:val="005A72C3"/>
    <w:rsid w:val="005B1476"/>
    <w:rsid w:val="005B4B55"/>
    <w:rsid w:val="005C0924"/>
    <w:rsid w:val="005C1D7E"/>
    <w:rsid w:val="005C4190"/>
    <w:rsid w:val="005C4AB2"/>
    <w:rsid w:val="005C73A8"/>
    <w:rsid w:val="005D14B5"/>
    <w:rsid w:val="005D3243"/>
    <w:rsid w:val="005E3ED8"/>
    <w:rsid w:val="005E70D3"/>
    <w:rsid w:val="005F7985"/>
    <w:rsid w:val="0060121E"/>
    <w:rsid w:val="00603ED3"/>
    <w:rsid w:val="00611CF6"/>
    <w:rsid w:val="00612450"/>
    <w:rsid w:val="006127C2"/>
    <w:rsid w:val="00615C77"/>
    <w:rsid w:val="00616CB9"/>
    <w:rsid w:val="00624B33"/>
    <w:rsid w:val="006303AF"/>
    <w:rsid w:val="00632FA9"/>
    <w:rsid w:val="00636729"/>
    <w:rsid w:val="00642C0F"/>
    <w:rsid w:val="00642C11"/>
    <w:rsid w:val="0064544E"/>
    <w:rsid w:val="00647BAA"/>
    <w:rsid w:val="0065566E"/>
    <w:rsid w:val="00657A22"/>
    <w:rsid w:val="006665BB"/>
    <w:rsid w:val="00667D41"/>
    <w:rsid w:val="00670965"/>
    <w:rsid w:val="00671389"/>
    <w:rsid w:val="00671A28"/>
    <w:rsid w:val="006738DD"/>
    <w:rsid w:val="006746F9"/>
    <w:rsid w:val="0067739F"/>
    <w:rsid w:val="00680C70"/>
    <w:rsid w:val="00684300"/>
    <w:rsid w:val="00684A44"/>
    <w:rsid w:val="00687949"/>
    <w:rsid w:val="00690677"/>
    <w:rsid w:val="00694A99"/>
    <w:rsid w:val="0069631A"/>
    <w:rsid w:val="00696A22"/>
    <w:rsid w:val="006A16DB"/>
    <w:rsid w:val="006A7385"/>
    <w:rsid w:val="006A7D74"/>
    <w:rsid w:val="006B159D"/>
    <w:rsid w:val="006B167A"/>
    <w:rsid w:val="006B5F94"/>
    <w:rsid w:val="006B67E1"/>
    <w:rsid w:val="006C4BD6"/>
    <w:rsid w:val="006C54DD"/>
    <w:rsid w:val="006D1EFC"/>
    <w:rsid w:val="006D3A37"/>
    <w:rsid w:val="006D4BC1"/>
    <w:rsid w:val="006D50F2"/>
    <w:rsid w:val="006D5B81"/>
    <w:rsid w:val="006D701B"/>
    <w:rsid w:val="006D7B16"/>
    <w:rsid w:val="006E0495"/>
    <w:rsid w:val="006E16EC"/>
    <w:rsid w:val="006E3CB4"/>
    <w:rsid w:val="006E636B"/>
    <w:rsid w:val="006F276E"/>
    <w:rsid w:val="006F2D06"/>
    <w:rsid w:val="00705119"/>
    <w:rsid w:val="007072D2"/>
    <w:rsid w:val="007077B4"/>
    <w:rsid w:val="007130C7"/>
    <w:rsid w:val="007157BB"/>
    <w:rsid w:val="00720F7D"/>
    <w:rsid w:val="007269ED"/>
    <w:rsid w:val="00732ADC"/>
    <w:rsid w:val="00733FFE"/>
    <w:rsid w:val="00736D0A"/>
    <w:rsid w:val="00737C21"/>
    <w:rsid w:val="00737F42"/>
    <w:rsid w:val="00742F5C"/>
    <w:rsid w:val="00744A88"/>
    <w:rsid w:val="00752D9F"/>
    <w:rsid w:val="00757A97"/>
    <w:rsid w:val="00762D88"/>
    <w:rsid w:val="007633E8"/>
    <w:rsid w:val="007633FC"/>
    <w:rsid w:val="00767CEE"/>
    <w:rsid w:val="00770C62"/>
    <w:rsid w:val="00770DB5"/>
    <w:rsid w:val="0077647D"/>
    <w:rsid w:val="007810BE"/>
    <w:rsid w:val="0078370F"/>
    <w:rsid w:val="00783D5B"/>
    <w:rsid w:val="00784419"/>
    <w:rsid w:val="0078716E"/>
    <w:rsid w:val="00787838"/>
    <w:rsid w:val="007917DF"/>
    <w:rsid w:val="007932DB"/>
    <w:rsid w:val="00794491"/>
    <w:rsid w:val="007969D2"/>
    <w:rsid w:val="007A61BA"/>
    <w:rsid w:val="007A6DA0"/>
    <w:rsid w:val="007A74CB"/>
    <w:rsid w:val="007B2958"/>
    <w:rsid w:val="007C6235"/>
    <w:rsid w:val="007C6EB4"/>
    <w:rsid w:val="007D1B34"/>
    <w:rsid w:val="007D43AC"/>
    <w:rsid w:val="007D50C5"/>
    <w:rsid w:val="007E08FD"/>
    <w:rsid w:val="007E1063"/>
    <w:rsid w:val="007E1F5B"/>
    <w:rsid w:val="007E30E6"/>
    <w:rsid w:val="007E5A1D"/>
    <w:rsid w:val="007F661C"/>
    <w:rsid w:val="007F6B73"/>
    <w:rsid w:val="00802404"/>
    <w:rsid w:val="00805BE5"/>
    <w:rsid w:val="00812A55"/>
    <w:rsid w:val="00814130"/>
    <w:rsid w:val="00816AAC"/>
    <w:rsid w:val="0082455E"/>
    <w:rsid w:val="008262E4"/>
    <w:rsid w:val="00835859"/>
    <w:rsid w:val="008377EF"/>
    <w:rsid w:val="0084075B"/>
    <w:rsid w:val="008438F4"/>
    <w:rsid w:val="00843A97"/>
    <w:rsid w:val="00844458"/>
    <w:rsid w:val="00846360"/>
    <w:rsid w:val="00846984"/>
    <w:rsid w:val="008469C3"/>
    <w:rsid w:val="00850A30"/>
    <w:rsid w:val="00852851"/>
    <w:rsid w:val="008571AD"/>
    <w:rsid w:val="0086213B"/>
    <w:rsid w:val="0086429A"/>
    <w:rsid w:val="008646E8"/>
    <w:rsid w:val="00864861"/>
    <w:rsid w:val="00864EE9"/>
    <w:rsid w:val="00866BB0"/>
    <w:rsid w:val="00866F72"/>
    <w:rsid w:val="00867519"/>
    <w:rsid w:val="00872373"/>
    <w:rsid w:val="00876BDA"/>
    <w:rsid w:val="00886F7E"/>
    <w:rsid w:val="008905BE"/>
    <w:rsid w:val="00891423"/>
    <w:rsid w:val="00893A65"/>
    <w:rsid w:val="0089718B"/>
    <w:rsid w:val="00897459"/>
    <w:rsid w:val="0089789C"/>
    <w:rsid w:val="008A0CBF"/>
    <w:rsid w:val="008A39EE"/>
    <w:rsid w:val="008A605E"/>
    <w:rsid w:val="008B19F5"/>
    <w:rsid w:val="008B6524"/>
    <w:rsid w:val="008B70D4"/>
    <w:rsid w:val="008C663E"/>
    <w:rsid w:val="008D2D37"/>
    <w:rsid w:val="008D5058"/>
    <w:rsid w:val="008D6588"/>
    <w:rsid w:val="008D7F9D"/>
    <w:rsid w:val="008E300A"/>
    <w:rsid w:val="008E4E0D"/>
    <w:rsid w:val="008E70A9"/>
    <w:rsid w:val="008E7B7E"/>
    <w:rsid w:val="008F0282"/>
    <w:rsid w:val="008F131B"/>
    <w:rsid w:val="008F1382"/>
    <w:rsid w:val="008F31C6"/>
    <w:rsid w:val="008F3871"/>
    <w:rsid w:val="008F6D8D"/>
    <w:rsid w:val="008F70B5"/>
    <w:rsid w:val="008F7838"/>
    <w:rsid w:val="00900BCE"/>
    <w:rsid w:val="009031AB"/>
    <w:rsid w:val="00903D5E"/>
    <w:rsid w:val="00903DD9"/>
    <w:rsid w:val="00905137"/>
    <w:rsid w:val="00906D40"/>
    <w:rsid w:val="00906DF3"/>
    <w:rsid w:val="0091004F"/>
    <w:rsid w:val="009106F9"/>
    <w:rsid w:val="00921936"/>
    <w:rsid w:val="00922D9D"/>
    <w:rsid w:val="00923441"/>
    <w:rsid w:val="0093205F"/>
    <w:rsid w:val="00932AD2"/>
    <w:rsid w:val="00932BB0"/>
    <w:rsid w:val="00947C9F"/>
    <w:rsid w:val="00952C2A"/>
    <w:rsid w:val="00953D4D"/>
    <w:rsid w:val="00954F2C"/>
    <w:rsid w:val="00955910"/>
    <w:rsid w:val="009574FC"/>
    <w:rsid w:val="00961005"/>
    <w:rsid w:val="00961355"/>
    <w:rsid w:val="009671CC"/>
    <w:rsid w:val="0096770F"/>
    <w:rsid w:val="009679E8"/>
    <w:rsid w:val="00970E9A"/>
    <w:rsid w:val="0097435D"/>
    <w:rsid w:val="00984516"/>
    <w:rsid w:val="00984582"/>
    <w:rsid w:val="00985250"/>
    <w:rsid w:val="00985C41"/>
    <w:rsid w:val="0098773D"/>
    <w:rsid w:val="009912F1"/>
    <w:rsid w:val="00992BBA"/>
    <w:rsid w:val="00992ED2"/>
    <w:rsid w:val="00997FA9"/>
    <w:rsid w:val="009A06BD"/>
    <w:rsid w:val="009A08F0"/>
    <w:rsid w:val="009A7B74"/>
    <w:rsid w:val="009B0A61"/>
    <w:rsid w:val="009B4EC7"/>
    <w:rsid w:val="009B7957"/>
    <w:rsid w:val="009B7F7E"/>
    <w:rsid w:val="009C0F70"/>
    <w:rsid w:val="009C1E34"/>
    <w:rsid w:val="009C5F4F"/>
    <w:rsid w:val="009D3923"/>
    <w:rsid w:val="009D5608"/>
    <w:rsid w:val="009E1DBF"/>
    <w:rsid w:val="009E31F9"/>
    <w:rsid w:val="009E3DF0"/>
    <w:rsid w:val="009F0381"/>
    <w:rsid w:val="009F0B9A"/>
    <w:rsid w:val="009F6AFF"/>
    <w:rsid w:val="00A03CD3"/>
    <w:rsid w:val="00A03F6F"/>
    <w:rsid w:val="00A04696"/>
    <w:rsid w:val="00A07667"/>
    <w:rsid w:val="00A10962"/>
    <w:rsid w:val="00A22E3D"/>
    <w:rsid w:val="00A240C3"/>
    <w:rsid w:val="00A26635"/>
    <w:rsid w:val="00A26E5F"/>
    <w:rsid w:val="00A36F74"/>
    <w:rsid w:val="00A41B37"/>
    <w:rsid w:val="00A43845"/>
    <w:rsid w:val="00A46BEE"/>
    <w:rsid w:val="00A47BFB"/>
    <w:rsid w:val="00A548AE"/>
    <w:rsid w:val="00A55C49"/>
    <w:rsid w:val="00A627EF"/>
    <w:rsid w:val="00A62F87"/>
    <w:rsid w:val="00A70B42"/>
    <w:rsid w:val="00A74C3F"/>
    <w:rsid w:val="00A76AB5"/>
    <w:rsid w:val="00A81655"/>
    <w:rsid w:val="00A826A4"/>
    <w:rsid w:val="00A9077F"/>
    <w:rsid w:val="00A915C0"/>
    <w:rsid w:val="00A95700"/>
    <w:rsid w:val="00AA018E"/>
    <w:rsid w:val="00AA086F"/>
    <w:rsid w:val="00AB09B4"/>
    <w:rsid w:val="00AB4A22"/>
    <w:rsid w:val="00AB6C0C"/>
    <w:rsid w:val="00AC6F18"/>
    <w:rsid w:val="00AC7972"/>
    <w:rsid w:val="00AD14A3"/>
    <w:rsid w:val="00AD14AC"/>
    <w:rsid w:val="00AD43C0"/>
    <w:rsid w:val="00AD4418"/>
    <w:rsid w:val="00AD56A1"/>
    <w:rsid w:val="00AD5731"/>
    <w:rsid w:val="00AE18F0"/>
    <w:rsid w:val="00AE2DF2"/>
    <w:rsid w:val="00AE2E34"/>
    <w:rsid w:val="00AF1A0D"/>
    <w:rsid w:val="00AF1ABE"/>
    <w:rsid w:val="00AF4801"/>
    <w:rsid w:val="00AF6715"/>
    <w:rsid w:val="00B0028F"/>
    <w:rsid w:val="00B02C0B"/>
    <w:rsid w:val="00B0587E"/>
    <w:rsid w:val="00B14D40"/>
    <w:rsid w:val="00B15814"/>
    <w:rsid w:val="00B208A9"/>
    <w:rsid w:val="00B21B03"/>
    <w:rsid w:val="00B263A0"/>
    <w:rsid w:val="00B318FE"/>
    <w:rsid w:val="00B323B7"/>
    <w:rsid w:val="00B3439B"/>
    <w:rsid w:val="00B345D9"/>
    <w:rsid w:val="00B3639B"/>
    <w:rsid w:val="00B40C5F"/>
    <w:rsid w:val="00B447AB"/>
    <w:rsid w:val="00B536C7"/>
    <w:rsid w:val="00B56D07"/>
    <w:rsid w:val="00B611A2"/>
    <w:rsid w:val="00B6275C"/>
    <w:rsid w:val="00B67A8D"/>
    <w:rsid w:val="00B701B3"/>
    <w:rsid w:val="00B7054E"/>
    <w:rsid w:val="00B714BF"/>
    <w:rsid w:val="00B76783"/>
    <w:rsid w:val="00B83B22"/>
    <w:rsid w:val="00B863E7"/>
    <w:rsid w:val="00B86D47"/>
    <w:rsid w:val="00BA0BDB"/>
    <w:rsid w:val="00BA266D"/>
    <w:rsid w:val="00BA4392"/>
    <w:rsid w:val="00BA7FBE"/>
    <w:rsid w:val="00BB08D2"/>
    <w:rsid w:val="00BB4DAC"/>
    <w:rsid w:val="00BB7C98"/>
    <w:rsid w:val="00BC5FBE"/>
    <w:rsid w:val="00BD0E72"/>
    <w:rsid w:val="00BD5D7E"/>
    <w:rsid w:val="00BD6D3C"/>
    <w:rsid w:val="00BD771F"/>
    <w:rsid w:val="00BE17E4"/>
    <w:rsid w:val="00BF14E0"/>
    <w:rsid w:val="00BF1844"/>
    <w:rsid w:val="00BF7735"/>
    <w:rsid w:val="00C02B3D"/>
    <w:rsid w:val="00C02F10"/>
    <w:rsid w:val="00C04FA1"/>
    <w:rsid w:val="00C05371"/>
    <w:rsid w:val="00C11CD5"/>
    <w:rsid w:val="00C143BD"/>
    <w:rsid w:val="00C14DCB"/>
    <w:rsid w:val="00C15DDE"/>
    <w:rsid w:val="00C326FE"/>
    <w:rsid w:val="00C32E79"/>
    <w:rsid w:val="00C40A5D"/>
    <w:rsid w:val="00C55F4C"/>
    <w:rsid w:val="00C56CA7"/>
    <w:rsid w:val="00C60351"/>
    <w:rsid w:val="00C63CED"/>
    <w:rsid w:val="00C700F4"/>
    <w:rsid w:val="00C72856"/>
    <w:rsid w:val="00C73769"/>
    <w:rsid w:val="00C76DC8"/>
    <w:rsid w:val="00C77BC4"/>
    <w:rsid w:val="00C8023B"/>
    <w:rsid w:val="00C80E76"/>
    <w:rsid w:val="00C83F12"/>
    <w:rsid w:val="00C85933"/>
    <w:rsid w:val="00C91C75"/>
    <w:rsid w:val="00CA18EA"/>
    <w:rsid w:val="00CA418A"/>
    <w:rsid w:val="00CB25FA"/>
    <w:rsid w:val="00CC6717"/>
    <w:rsid w:val="00CC78A5"/>
    <w:rsid w:val="00CD03C3"/>
    <w:rsid w:val="00CD5094"/>
    <w:rsid w:val="00CF1770"/>
    <w:rsid w:val="00CF2F8D"/>
    <w:rsid w:val="00CF328F"/>
    <w:rsid w:val="00CF4BAE"/>
    <w:rsid w:val="00D013A6"/>
    <w:rsid w:val="00D01910"/>
    <w:rsid w:val="00D0281D"/>
    <w:rsid w:val="00D11C3E"/>
    <w:rsid w:val="00D1378A"/>
    <w:rsid w:val="00D142DC"/>
    <w:rsid w:val="00D14347"/>
    <w:rsid w:val="00D15599"/>
    <w:rsid w:val="00D16E8D"/>
    <w:rsid w:val="00D16F07"/>
    <w:rsid w:val="00D208F6"/>
    <w:rsid w:val="00D26DEF"/>
    <w:rsid w:val="00D2775C"/>
    <w:rsid w:val="00D30AF9"/>
    <w:rsid w:val="00D322A4"/>
    <w:rsid w:val="00D32BC7"/>
    <w:rsid w:val="00D34287"/>
    <w:rsid w:val="00D45EB6"/>
    <w:rsid w:val="00D50855"/>
    <w:rsid w:val="00D5209B"/>
    <w:rsid w:val="00D520E4"/>
    <w:rsid w:val="00D57FD7"/>
    <w:rsid w:val="00D65D9C"/>
    <w:rsid w:val="00D66CBC"/>
    <w:rsid w:val="00D721B7"/>
    <w:rsid w:val="00D77875"/>
    <w:rsid w:val="00D84222"/>
    <w:rsid w:val="00D855FF"/>
    <w:rsid w:val="00D85B81"/>
    <w:rsid w:val="00D86EC4"/>
    <w:rsid w:val="00D90742"/>
    <w:rsid w:val="00D91482"/>
    <w:rsid w:val="00D95DC1"/>
    <w:rsid w:val="00DA5C81"/>
    <w:rsid w:val="00DB0BA6"/>
    <w:rsid w:val="00DB2615"/>
    <w:rsid w:val="00DB3BD6"/>
    <w:rsid w:val="00DB628B"/>
    <w:rsid w:val="00DC3C5E"/>
    <w:rsid w:val="00DC4655"/>
    <w:rsid w:val="00DC51E0"/>
    <w:rsid w:val="00DC604A"/>
    <w:rsid w:val="00DC6BD3"/>
    <w:rsid w:val="00DD016D"/>
    <w:rsid w:val="00DD3364"/>
    <w:rsid w:val="00DE1D77"/>
    <w:rsid w:val="00DE5538"/>
    <w:rsid w:val="00DE7342"/>
    <w:rsid w:val="00DE7928"/>
    <w:rsid w:val="00DF417A"/>
    <w:rsid w:val="00DF469B"/>
    <w:rsid w:val="00DF46EF"/>
    <w:rsid w:val="00DF57EA"/>
    <w:rsid w:val="00DF6432"/>
    <w:rsid w:val="00E03891"/>
    <w:rsid w:val="00E13715"/>
    <w:rsid w:val="00E13F13"/>
    <w:rsid w:val="00E160D4"/>
    <w:rsid w:val="00E27480"/>
    <w:rsid w:val="00E31216"/>
    <w:rsid w:val="00E33FBE"/>
    <w:rsid w:val="00E35663"/>
    <w:rsid w:val="00E40AF0"/>
    <w:rsid w:val="00E44AFD"/>
    <w:rsid w:val="00E477D8"/>
    <w:rsid w:val="00E70C81"/>
    <w:rsid w:val="00E75508"/>
    <w:rsid w:val="00E77736"/>
    <w:rsid w:val="00E8143E"/>
    <w:rsid w:val="00E82122"/>
    <w:rsid w:val="00E909E5"/>
    <w:rsid w:val="00E94475"/>
    <w:rsid w:val="00E95D52"/>
    <w:rsid w:val="00E95D85"/>
    <w:rsid w:val="00EA3F9B"/>
    <w:rsid w:val="00EA57DD"/>
    <w:rsid w:val="00EB3F01"/>
    <w:rsid w:val="00EC595E"/>
    <w:rsid w:val="00EC67DC"/>
    <w:rsid w:val="00EC712C"/>
    <w:rsid w:val="00ED54C6"/>
    <w:rsid w:val="00ED7874"/>
    <w:rsid w:val="00EE00F7"/>
    <w:rsid w:val="00EE1E84"/>
    <w:rsid w:val="00EE5692"/>
    <w:rsid w:val="00EE5A39"/>
    <w:rsid w:val="00EE7A87"/>
    <w:rsid w:val="00EF1B1C"/>
    <w:rsid w:val="00EF2828"/>
    <w:rsid w:val="00EF526E"/>
    <w:rsid w:val="00EF54A7"/>
    <w:rsid w:val="00EF7FD8"/>
    <w:rsid w:val="00F03B93"/>
    <w:rsid w:val="00F05BBD"/>
    <w:rsid w:val="00F06274"/>
    <w:rsid w:val="00F065F3"/>
    <w:rsid w:val="00F07F73"/>
    <w:rsid w:val="00F15E24"/>
    <w:rsid w:val="00F22637"/>
    <w:rsid w:val="00F2263A"/>
    <w:rsid w:val="00F23776"/>
    <w:rsid w:val="00F26CB7"/>
    <w:rsid w:val="00F3267A"/>
    <w:rsid w:val="00F32BBE"/>
    <w:rsid w:val="00F4260E"/>
    <w:rsid w:val="00F44852"/>
    <w:rsid w:val="00F52721"/>
    <w:rsid w:val="00F57C5D"/>
    <w:rsid w:val="00F60FE1"/>
    <w:rsid w:val="00F6774A"/>
    <w:rsid w:val="00F739FE"/>
    <w:rsid w:val="00F74276"/>
    <w:rsid w:val="00F77702"/>
    <w:rsid w:val="00F80E83"/>
    <w:rsid w:val="00F81438"/>
    <w:rsid w:val="00F91238"/>
    <w:rsid w:val="00F97DFF"/>
    <w:rsid w:val="00FA05C5"/>
    <w:rsid w:val="00FA2E8E"/>
    <w:rsid w:val="00FA6B41"/>
    <w:rsid w:val="00FB5D46"/>
    <w:rsid w:val="00FB7C93"/>
    <w:rsid w:val="00FD19AC"/>
    <w:rsid w:val="00FD19E7"/>
    <w:rsid w:val="00FE19A6"/>
    <w:rsid w:val="00FE2BC3"/>
    <w:rsid w:val="00FE56FC"/>
    <w:rsid w:val="00FE7FC2"/>
    <w:rsid w:val="00FF2097"/>
    <w:rsid w:val="00FF7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00A99"/>
  <w15:chartTrackingRefBased/>
  <w15:docId w15:val="{387240FC-93E7-BA43-928A-111366B5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177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18F0"/>
    <w:pPr>
      <w:spacing w:before="100" w:beforeAutospacing="1" w:after="100" w:afterAutospacing="1"/>
    </w:pPr>
    <w:rPr>
      <w:rFonts w:ascii="Times New Roman" w:eastAsia="Times New Roman" w:hAnsi="Times New Roman" w:cs="Times New Roman"/>
      <w:lang w:eastAsia="en-GB"/>
    </w:rPr>
  </w:style>
  <w:style w:type="paragraph" w:customStyle="1" w:styleId="xparagraph">
    <w:name w:val="x_paragraph"/>
    <w:basedOn w:val="Normal"/>
    <w:rsid w:val="00EF7F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0587E"/>
    <w:rPr>
      <w:b/>
      <w:bCs/>
    </w:rPr>
  </w:style>
  <w:style w:type="character" w:customStyle="1" w:styleId="authors">
    <w:name w:val="authors"/>
    <w:basedOn w:val="DefaultParagraphFont"/>
    <w:rsid w:val="00E477D8"/>
  </w:style>
  <w:style w:type="character" w:customStyle="1" w:styleId="Date1">
    <w:name w:val="Date1"/>
    <w:basedOn w:val="DefaultParagraphFont"/>
    <w:rsid w:val="00E477D8"/>
  </w:style>
  <w:style w:type="character" w:customStyle="1" w:styleId="arttitle">
    <w:name w:val="art_title"/>
    <w:basedOn w:val="DefaultParagraphFont"/>
    <w:rsid w:val="00E477D8"/>
  </w:style>
  <w:style w:type="character" w:customStyle="1" w:styleId="serialtitle">
    <w:name w:val="serial_title"/>
    <w:basedOn w:val="DefaultParagraphFont"/>
    <w:rsid w:val="00E477D8"/>
  </w:style>
  <w:style w:type="character" w:customStyle="1" w:styleId="volumeissue">
    <w:name w:val="volume_issue"/>
    <w:basedOn w:val="DefaultParagraphFont"/>
    <w:rsid w:val="00E477D8"/>
  </w:style>
  <w:style w:type="character" w:customStyle="1" w:styleId="pagerange">
    <w:name w:val="page_range"/>
    <w:basedOn w:val="DefaultParagraphFont"/>
    <w:rsid w:val="00E477D8"/>
  </w:style>
  <w:style w:type="character" w:styleId="CommentReference">
    <w:name w:val="annotation reference"/>
    <w:basedOn w:val="DefaultParagraphFont"/>
    <w:uiPriority w:val="99"/>
    <w:semiHidden/>
    <w:unhideWhenUsed/>
    <w:rsid w:val="0057555F"/>
    <w:rPr>
      <w:sz w:val="16"/>
      <w:szCs w:val="16"/>
    </w:rPr>
  </w:style>
  <w:style w:type="paragraph" w:styleId="CommentText">
    <w:name w:val="annotation text"/>
    <w:basedOn w:val="Normal"/>
    <w:link w:val="CommentTextChar"/>
    <w:uiPriority w:val="99"/>
    <w:semiHidden/>
    <w:unhideWhenUsed/>
    <w:rsid w:val="0057555F"/>
    <w:rPr>
      <w:sz w:val="20"/>
      <w:szCs w:val="20"/>
    </w:rPr>
  </w:style>
  <w:style w:type="character" w:customStyle="1" w:styleId="CommentTextChar">
    <w:name w:val="Comment Text Char"/>
    <w:basedOn w:val="DefaultParagraphFont"/>
    <w:link w:val="CommentText"/>
    <w:uiPriority w:val="99"/>
    <w:semiHidden/>
    <w:rsid w:val="0057555F"/>
    <w:rPr>
      <w:sz w:val="20"/>
      <w:szCs w:val="20"/>
    </w:rPr>
  </w:style>
  <w:style w:type="paragraph" w:styleId="CommentSubject">
    <w:name w:val="annotation subject"/>
    <w:basedOn w:val="CommentText"/>
    <w:next w:val="CommentText"/>
    <w:link w:val="CommentSubjectChar"/>
    <w:uiPriority w:val="99"/>
    <w:semiHidden/>
    <w:unhideWhenUsed/>
    <w:rsid w:val="0057555F"/>
    <w:rPr>
      <w:b/>
      <w:bCs/>
    </w:rPr>
  </w:style>
  <w:style w:type="character" w:customStyle="1" w:styleId="CommentSubjectChar">
    <w:name w:val="Comment Subject Char"/>
    <w:basedOn w:val="CommentTextChar"/>
    <w:link w:val="CommentSubject"/>
    <w:uiPriority w:val="99"/>
    <w:semiHidden/>
    <w:rsid w:val="0057555F"/>
    <w:rPr>
      <w:b/>
      <w:bCs/>
      <w:sz w:val="20"/>
      <w:szCs w:val="20"/>
    </w:rPr>
  </w:style>
  <w:style w:type="paragraph" w:styleId="BalloonText">
    <w:name w:val="Balloon Text"/>
    <w:basedOn w:val="Normal"/>
    <w:link w:val="BalloonTextChar"/>
    <w:uiPriority w:val="99"/>
    <w:semiHidden/>
    <w:unhideWhenUsed/>
    <w:rsid w:val="005755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555F"/>
    <w:rPr>
      <w:rFonts w:ascii="Times New Roman" w:hAnsi="Times New Roman" w:cs="Times New Roman"/>
      <w:sz w:val="18"/>
      <w:szCs w:val="18"/>
    </w:rPr>
  </w:style>
  <w:style w:type="paragraph" w:styleId="Footer">
    <w:name w:val="footer"/>
    <w:basedOn w:val="Normal"/>
    <w:link w:val="FooterChar"/>
    <w:uiPriority w:val="99"/>
    <w:unhideWhenUsed/>
    <w:rsid w:val="00546C5C"/>
    <w:pPr>
      <w:tabs>
        <w:tab w:val="center" w:pos="4680"/>
        <w:tab w:val="right" w:pos="9360"/>
      </w:tabs>
    </w:pPr>
  </w:style>
  <w:style w:type="character" w:customStyle="1" w:styleId="FooterChar">
    <w:name w:val="Footer Char"/>
    <w:basedOn w:val="DefaultParagraphFont"/>
    <w:link w:val="Footer"/>
    <w:uiPriority w:val="99"/>
    <w:rsid w:val="00546C5C"/>
  </w:style>
  <w:style w:type="character" w:styleId="PageNumber">
    <w:name w:val="page number"/>
    <w:basedOn w:val="DefaultParagraphFont"/>
    <w:uiPriority w:val="99"/>
    <w:semiHidden/>
    <w:unhideWhenUsed/>
    <w:rsid w:val="00546C5C"/>
  </w:style>
  <w:style w:type="character" w:styleId="Emphasis">
    <w:name w:val="Emphasis"/>
    <w:basedOn w:val="DefaultParagraphFont"/>
    <w:uiPriority w:val="20"/>
    <w:qFormat/>
    <w:rsid w:val="00145D9A"/>
    <w:rPr>
      <w:i/>
      <w:iCs/>
    </w:rPr>
  </w:style>
  <w:style w:type="character" w:customStyle="1" w:styleId="Heading3Char">
    <w:name w:val="Heading 3 Char"/>
    <w:basedOn w:val="DefaultParagraphFont"/>
    <w:link w:val="Heading3"/>
    <w:uiPriority w:val="9"/>
    <w:rsid w:val="00CF1770"/>
    <w:rPr>
      <w:rFonts w:ascii="Times New Roman" w:eastAsia="Times New Roman" w:hAnsi="Times New Roman" w:cs="Times New Roman"/>
      <w:b/>
      <w:bCs/>
      <w:sz w:val="27"/>
      <w:szCs w:val="27"/>
      <w:lang w:eastAsia="en-GB"/>
    </w:rPr>
  </w:style>
  <w:style w:type="character" w:customStyle="1" w:styleId="ref-lnk">
    <w:name w:val="ref-lnk"/>
    <w:basedOn w:val="DefaultParagraphFont"/>
    <w:rsid w:val="00CF1770"/>
  </w:style>
  <w:style w:type="character" w:styleId="Hyperlink">
    <w:name w:val="Hyperlink"/>
    <w:basedOn w:val="DefaultParagraphFont"/>
    <w:uiPriority w:val="99"/>
    <w:unhideWhenUsed/>
    <w:rsid w:val="00CF1770"/>
    <w:rPr>
      <w:color w:val="0000FF"/>
      <w:u w:val="single"/>
    </w:rPr>
  </w:style>
  <w:style w:type="character" w:customStyle="1" w:styleId="ref-overlay">
    <w:name w:val="ref-overlay"/>
    <w:basedOn w:val="DefaultParagraphFont"/>
    <w:rsid w:val="00CF1770"/>
  </w:style>
  <w:style w:type="character" w:customStyle="1" w:styleId="hlfld-contribauthor">
    <w:name w:val="hlfld-contribauthor"/>
    <w:basedOn w:val="DefaultParagraphFont"/>
    <w:rsid w:val="00CF1770"/>
  </w:style>
  <w:style w:type="character" w:customStyle="1" w:styleId="nlmgiven-names">
    <w:name w:val="nlm_given-names"/>
    <w:basedOn w:val="DefaultParagraphFont"/>
    <w:rsid w:val="00CF1770"/>
  </w:style>
  <w:style w:type="character" w:customStyle="1" w:styleId="nlmyear">
    <w:name w:val="nlm_year"/>
    <w:basedOn w:val="DefaultParagraphFont"/>
    <w:rsid w:val="00CF1770"/>
  </w:style>
  <w:style w:type="character" w:customStyle="1" w:styleId="nlmarticle-title">
    <w:name w:val="nlm_article-title"/>
    <w:basedOn w:val="DefaultParagraphFont"/>
    <w:rsid w:val="00CF1770"/>
  </w:style>
  <w:style w:type="character" w:customStyle="1" w:styleId="nlmfpage">
    <w:name w:val="nlm_fpage"/>
    <w:basedOn w:val="DefaultParagraphFont"/>
    <w:rsid w:val="00CF1770"/>
  </w:style>
  <w:style w:type="character" w:customStyle="1" w:styleId="nlmlpage">
    <w:name w:val="nlm_lpage"/>
    <w:basedOn w:val="DefaultParagraphFont"/>
    <w:rsid w:val="00CF1770"/>
  </w:style>
  <w:style w:type="character" w:customStyle="1" w:styleId="ref-links">
    <w:name w:val="ref-links"/>
    <w:basedOn w:val="DefaultParagraphFont"/>
    <w:rsid w:val="00CF1770"/>
  </w:style>
  <w:style w:type="character" w:customStyle="1" w:styleId="xlinks-container">
    <w:name w:val="xlinks-container"/>
    <w:basedOn w:val="DefaultParagraphFont"/>
    <w:rsid w:val="00CF1770"/>
  </w:style>
  <w:style w:type="character" w:customStyle="1" w:styleId="googlescholar-container">
    <w:name w:val="googlescholar-container"/>
    <w:basedOn w:val="DefaultParagraphFont"/>
    <w:rsid w:val="00CF1770"/>
  </w:style>
  <w:style w:type="character" w:customStyle="1" w:styleId="nlmpublisher-loc">
    <w:name w:val="nlm_publisher-loc"/>
    <w:basedOn w:val="DefaultParagraphFont"/>
    <w:rsid w:val="00CF1770"/>
  </w:style>
  <w:style w:type="character" w:customStyle="1" w:styleId="nlmpublisher-name">
    <w:name w:val="nlm_publisher-name"/>
    <w:basedOn w:val="DefaultParagraphFont"/>
    <w:rsid w:val="00CF1770"/>
  </w:style>
  <w:style w:type="character" w:customStyle="1" w:styleId="ref-fn-p">
    <w:name w:val="ref-fn-p"/>
    <w:basedOn w:val="DefaultParagraphFont"/>
    <w:rsid w:val="000F6661"/>
  </w:style>
  <w:style w:type="paragraph" w:customStyle="1" w:styleId="inline">
    <w:name w:val="inline"/>
    <w:basedOn w:val="Normal"/>
    <w:rsid w:val="000F666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46F1B"/>
    <w:pPr>
      <w:ind w:left="720"/>
      <w:contextualSpacing/>
    </w:pPr>
  </w:style>
  <w:style w:type="table" w:styleId="TableGrid">
    <w:name w:val="Table Grid"/>
    <w:basedOn w:val="TableNormal"/>
    <w:rsid w:val="007A7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855FF"/>
    <w:rPr>
      <w:rFonts w:ascii="Times New Roman" w:eastAsia="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852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52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67519"/>
    <w:pPr>
      <w:tabs>
        <w:tab w:val="center" w:pos="4513"/>
        <w:tab w:val="right" w:pos="9026"/>
      </w:tabs>
    </w:pPr>
  </w:style>
  <w:style w:type="character" w:customStyle="1" w:styleId="HeaderChar">
    <w:name w:val="Header Char"/>
    <w:basedOn w:val="DefaultParagraphFont"/>
    <w:link w:val="Header"/>
    <w:uiPriority w:val="99"/>
    <w:rsid w:val="00867519"/>
  </w:style>
  <w:style w:type="character" w:customStyle="1" w:styleId="apple-converted-space">
    <w:name w:val="apple-converted-space"/>
    <w:basedOn w:val="DefaultParagraphFont"/>
    <w:rsid w:val="00352723"/>
  </w:style>
  <w:style w:type="paragraph" w:customStyle="1" w:styleId="gmail-m-3205764892813279326xmsonormal">
    <w:name w:val="gmail-m_-3205764892813279326x_msonormal"/>
    <w:basedOn w:val="Normal"/>
    <w:rsid w:val="00194FA1"/>
    <w:pPr>
      <w:spacing w:before="100" w:beforeAutospacing="1" w:after="100" w:afterAutospacing="1"/>
    </w:pPr>
    <w:rPr>
      <w:rFonts w:ascii="Times New Roman" w:hAnsi="Times New Roman" w:cs="Times New Roman"/>
      <w:lang w:eastAsia="en-GB"/>
    </w:rPr>
  </w:style>
  <w:style w:type="character" w:styleId="FollowedHyperlink">
    <w:name w:val="FollowedHyperlink"/>
    <w:basedOn w:val="DefaultParagraphFont"/>
    <w:uiPriority w:val="99"/>
    <w:semiHidden/>
    <w:unhideWhenUsed/>
    <w:rsid w:val="00FA6B41"/>
    <w:rPr>
      <w:color w:val="954F72" w:themeColor="followedHyperlink"/>
      <w:u w:val="single"/>
    </w:rPr>
  </w:style>
  <w:style w:type="paragraph" w:styleId="FootnoteText">
    <w:name w:val="footnote text"/>
    <w:basedOn w:val="Normal"/>
    <w:link w:val="FootnoteTextChar"/>
    <w:uiPriority w:val="99"/>
    <w:semiHidden/>
    <w:unhideWhenUsed/>
    <w:rsid w:val="0056385D"/>
    <w:rPr>
      <w:sz w:val="20"/>
      <w:szCs w:val="20"/>
    </w:rPr>
  </w:style>
  <w:style w:type="character" w:customStyle="1" w:styleId="FootnoteTextChar">
    <w:name w:val="Footnote Text Char"/>
    <w:basedOn w:val="DefaultParagraphFont"/>
    <w:link w:val="FootnoteText"/>
    <w:uiPriority w:val="99"/>
    <w:semiHidden/>
    <w:rsid w:val="0056385D"/>
    <w:rPr>
      <w:sz w:val="20"/>
      <w:szCs w:val="20"/>
    </w:rPr>
  </w:style>
  <w:style w:type="character" w:styleId="FootnoteReference">
    <w:name w:val="footnote reference"/>
    <w:basedOn w:val="DefaultParagraphFont"/>
    <w:uiPriority w:val="99"/>
    <w:semiHidden/>
    <w:unhideWhenUsed/>
    <w:rsid w:val="0056385D"/>
    <w:rPr>
      <w:vertAlign w:val="superscript"/>
    </w:rPr>
  </w:style>
  <w:style w:type="paragraph" w:styleId="Revision">
    <w:name w:val="Revision"/>
    <w:hidden/>
    <w:uiPriority w:val="99"/>
    <w:semiHidden/>
    <w:rsid w:val="009C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250">
      <w:bodyDiv w:val="1"/>
      <w:marLeft w:val="0"/>
      <w:marRight w:val="0"/>
      <w:marTop w:val="0"/>
      <w:marBottom w:val="0"/>
      <w:divBdr>
        <w:top w:val="none" w:sz="0" w:space="0" w:color="auto"/>
        <w:left w:val="none" w:sz="0" w:space="0" w:color="auto"/>
        <w:bottom w:val="none" w:sz="0" w:space="0" w:color="auto"/>
        <w:right w:val="none" w:sz="0" w:space="0" w:color="auto"/>
      </w:divBdr>
    </w:div>
    <w:div w:id="86274550">
      <w:bodyDiv w:val="1"/>
      <w:marLeft w:val="0"/>
      <w:marRight w:val="0"/>
      <w:marTop w:val="0"/>
      <w:marBottom w:val="0"/>
      <w:divBdr>
        <w:top w:val="none" w:sz="0" w:space="0" w:color="auto"/>
        <w:left w:val="none" w:sz="0" w:space="0" w:color="auto"/>
        <w:bottom w:val="none" w:sz="0" w:space="0" w:color="auto"/>
        <w:right w:val="none" w:sz="0" w:space="0" w:color="auto"/>
      </w:divBdr>
      <w:divsChild>
        <w:div w:id="1384254628">
          <w:marLeft w:val="0"/>
          <w:marRight w:val="0"/>
          <w:marTop w:val="0"/>
          <w:marBottom w:val="0"/>
          <w:divBdr>
            <w:top w:val="none" w:sz="0" w:space="0" w:color="auto"/>
            <w:left w:val="none" w:sz="0" w:space="0" w:color="auto"/>
            <w:bottom w:val="none" w:sz="0" w:space="0" w:color="auto"/>
            <w:right w:val="none" w:sz="0" w:space="0" w:color="auto"/>
          </w:divBdr>
          <w:divsChild>
            <w:div w:id="1520194084">
              <w:marLeft w:val="0"/>
              <w:marRight w:val="0"/>
              <w:marTop w:val="0"/>
              <w:marBottom w:val="0"/>
              <w:divBdr>
                <w:top w:val="none" w:sz="0" w:space="0" w:color="auto"/>
                <w:left w:val="none" w:sz="0" w:space="0" w:color="auto"/>
                <w:bottom w:val="none" w:sz="0" w:space="0" w:color="auto"/>
                <w:right w:val="none" w:sz="0" w:space="0" w:color="auto"/>
              </w:divBdr>
              <w:divsChild>
                <w:div w:id="16937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2549">
      <w:bodyDiv w:val="1"/>
      <w:marLeft w:val="0"/>
      <w:marRight w:val="0"/>
      <w:marTop w:val="0"/>
      <w:marBottom w:val="0"/>
      <w:divBdr>
        <w:top w:val="none" w:sz="0" w:space="0" w:color="auto"/>
        <w:left w:val="none" w:sz="0" w:space="0" w:color="auto"/>
        <w:bottom w:val="none" w:sz="0" w:space="0" w:color="auto"/>
        <w:right w:val="none" w:sz="0" w:space="0" w:color="auto"/>
      </w:divBdr>
    </w:div>
    <w:div w:id="138959733">
      <w:bodyDiv w:val="1"/>
      <w:marLeft w:val="0"/>
      <w:marRight w:val="0"/>
      <w:marTop w:val="0"/>
      <w:marBottom w:val="0"/>
      <w:divBdr>
        <w:top w:val="none" w:sz="0" w:space="0" w:color="auto"/>
        <w:left w:val="none" w:sz="0" w:space="0" w:color="auto"/>
        <w:bottom w:val="none" w:sz="0" w:space="0" w:color="auto"/>
        <w:right w:val="none" w:sz="0" w:space="0" w:color="auto"/>
      </w:divBdr>
      <w:divsChild>
        <w:div w:id="516237582">
          <w:marLeft w:val="0"/>
          <w:marRight w:val="0"/>
          <w:marTop w:val="0"/>
          <w:marBottom w:val="0"/>
          <w:divBdr>
            <w:top w:val="none" w:sz="0" w:space="0" w:color="auto"/>
            <w:left w:val="none" w:sz="0" w:space="0" w:color="auto"/>
            <w:bottom w:val="none" w:sz="0" w:space="0" w:color="auto"/>
            <w:right w:val="none" w:sz="0" w:space="0" w:color="auto"/>
          </w:divBdr>
          <w:divsChild>
            <w:div w:id="716055368">
              <w:marLeft w:val="0"/>
              <w:marRight w:val="0"/>
              <w:marTop w:val="0"/>
              <w:marBottom w:val="0"/>
              <w:divBdr>
                <w:top w:val="none" w:sz="0" w:space="0" w:color="auto"/>
                <w:left w:val="none" w:sz="0" w:space="0" w:color="auto"/>
                <w:bottom w:val="none" w:sz="0" w:space="0" w:color="auto"/>
                <w:right w:val="none" w:sz="0" w:space="0" w:color="auto"/>
              </w:divBdr>
              <w:divsChild>
                <w:div w:id="2323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473">
      <w:bodyDiv w:val="1"/>
      <w:marLeft w:val="0"/>
      <w:marRight w:val="0"/>
      <w:marTop w:val="0"/>
      <w:marBottom w:val="0"/>
      <w:divBdr>
        <w:top w:val="none" w:sz="0" w:space="0" w:color="auto"/>
        <w:left w:val="none" w:sz="0" w:space="0" w:color="auto"/>
        <w:bottom w:val="none" w:sz="0" w:space="0" w:color="auto"/>
        <w:right w:val="none" w:sz="0" w:space="0" w:color="auto"/>
      </w:divBdr>
      <w:divsChild>
        <w:div w:id="1956473687">
          <w:marLeft w:val="0"/>
          <w:marRight w:val="0"/>
          <w:marTop w:val="0"/>
          <w:marBottom w:val="0"/>
          <w:divBdr>
            <w:top w:val="none" w:sz="0" w:space="0" w:color="auto"/>
            <w:left w:val="none" w:sz="0" w:space="0" w:color="auto"/>
            <w:bottom w:val="none" w:sz="0" w:space="0" w:color="auto"/>
            <w:right w:val="none" w:sz="0" w:space="0" w:color="auto"/>
          </w:divBdr>
          <w:divsChild>
            <w:div w:id="268241537">
              <w:marLeft w:val="0"/>
              <w:marRight w:val="0"/>
              <w:marTop w:val="0"/>
              <w:marBottom w:val="0"/>
              <w:divBdr>
                <w:top w:val="none" w:sz="0" w:space="0" w:color="auto"/>
                <w:left w:val="none" w:sz="0" w:space="0" w:color="auto"/>
                <w:bottom w:val="none" w:sz="0" w:space="0" w:color="auto"/>
                <w:right w:val="none" w:sz="0" w:space="0" w:color="auto"/>
              </w:divBdr>
              <w:divsChild>
                <w:div w:id="16452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9691">
      <w:bodyDiv w:val="1"/>
      <w:marLeft w:val="0"/>
      <w:marRight w:val="0"/>
      <w:marTop w:val="0"/>
      <w:marBottom w:val="0"/>
      <w:divBdr>
        <w:top w:val="none" w:sz="0" w:space="0" w:color="auto"/>
        <w:left w:val="none" w:sz="0" w:space="0" w:color="auto"/>
        <w:bottom w:val="none" w:sz="0" w:space="0" w:color="auto"/>
        <w:right w:val="none" w:sz="0" w:space="0" w:color="auto"/>
      </w:divBdr>
      <w:divsChild>
        <w:div w:id="1788502770">
          <w:marLeft w:val="0"/>
          <w:marRight w:val="0"/>
          <w:marTop w:val="0"/>
          <w:marBottom w:val="0"/>
          <w:divBdr>
            <w:top w:val="none" w:sz="0" w:space="0" w:color="auto"/>
            <w:left w:val="none" w:sz="0" w:space="0" w:color="auto"/>
            <w:bottom w:val="none" w:sz="0" w:space="0" w:color="auto"/>
            <w:right w:val="none" w:sz="0" w:space="0" w:color="auto"/>
          </w:divBdr>
          <w:divsChild>
            <w:div w:id="953904599">
              <w:marLeft w:val="0"/>
              <w:marRight w:val="0"/>
              <w:marTop w:val="0"/>
              <w:marBottom w:val="0"/>
              <w:divBdr>
                <w:top w:val="none" w:sz="0" w:space="0" w:color="auto"/>
                <w:left w:val="none" w:sz="0" w:space="0" w:color="auto"/>
                <w:bottom w:val="none" w:sz="0" w:space="0" w:color="auto"/>
                <w:right w:val="none" w:sz="0" w:space="0" w:color="auto"/>
              </w:divBdr>
              <w:divsChild>
                <w:div w:id="6555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3801">
      <w:bodyDiv w:val="1"/>
      <w:marLeft w:val="0"/>
      <w:marRight w:val="0"/>
      <w:marTop w:val="0"/>
      <w:marBottom w:val="0"/>
      <w:divBdr>
        <w:top w:val="none" w:sz="0" w:space="0" w:color="auto"/>
        <w:left w:val="none" w:sz="0" w:space="0" w:color="auto"/>
        <w:bottom w:val="none" w:sz="0" w:space="0" w:color="auto"/>
        <w:right w:val="none" w:sz="0" w:space="0" w:color="auto"/>
      </w:divBdr>
      <w:divsChild>
        <w:div w:id="503402965">
          <w:marLeft w:val="0"/>
          <w:marRight w:val="0"/>
          <w:marTop w:val="0"/>
          <w:marBottom w:val="0"/>
          <w:divBdr>
            <w:top w:val="none" w:sz="0" w:space="0" w:color="auto"/>
            <w:left w:val="none" w:sz="0" w:space="0" w:color="auto"/>
            <w:bottom w:val="none" w:sz="0" w:space="0" w:color="auto"/>
            <w:right w:val="none" w:sz="0" w:space="0" w:color="auto"/>
          </w:divBdr>
          <w:divsChild>
            <w:div w:id="191381733">
              <w:marLeft w:val="0"/>
              <w:marRight w:val="0"/>
              <w:marTop w:val="0"/>
              <w:marBottom w:val="0"/>
              <w:divBdr>
                <w:top w:val="none" w:sz="0" w:space="0" w:color="auto"/>
                <w:left w:val="none" w:sz="0" w:space="0" w:color="auto"/>
                <w:bottom w:val="none" w:sz="0" w:space="0" w:color="auto"/>
                <w:right w:val="none" w:sz="0" w:space="0" w:color="auto"/>
              </w:divBdr>
              <w:divsChild>
                <w:div w:id="3259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4528">
      <w:bodyDiv w:val="1"/>
      <w:marLeft w:val="0"/>
      <w:marRight w:val="0"/>
      <w:marTop w:val="0"/>
      <w:marBottom w:val="0"/>
      <w:divBdr>
        <w:top w:val="none" w:sz="0" w:space="0" w:color="auto"/>
        <w:left w:val="none" w:sz="0" w:space="0" w:color="auto"/>
        <w:bottom w:val="none" w:sz="0" w:space="0" w:color="auto"/>
        <w:right w:val="none" w:sz="0" w:space="0" w:color="auto"/>
      </w:divBdr>
      <w:divsChild>
        <w:div w:id="167410884">
          <w:marLeft w:val="0"/>
          <w:marRight w:val="0"/>
          <w:marTop w:val="0"/>
          <w:marBottom w:val="0"/>
          <w:divBdr>
            <w:top w:val="none" w:sz="0" w:space="0" w:color="auto"/>
            <w:left w:val="none" w:sz="0" w:space="0" w:color="auto"/>
            <w:bottom w:val="none" w:sz="0" w:space="0" w:color="auto"/>
            <w:right w:val="none" w:sz="0" w:space="0" w:color="auto"/>
          </w:divBdr>
          <w:divsChild>
            <w:div w:id="947274627">
              <w:marLeft w:val="0"/>
              <w:marRight w:val="0"/>
              <w:marTop w:val="0"/>
              <w:marBottom w:val="0"/>
              <w:divBdr>
                <w:top w:val="none" w:sz="0" w:space="0" w:color="auto"/>
                <w:left w:val="none" w:sz="0" w:space="0" w:color="auto"/>
                <w:bottom w:val="none" w:sz="0" w:space="0" w:color="auto"/>
                <w:right w:val="none" w:sz="0" w:space="0" w:color="auto"/>
              </w:divBdr>
              <w:divsChild>
                <w:div w:id="5677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5581">
      <w:bodyDiv w:val="1"/>
      <w:marLeft w:val="0"/>
      <w:marRight w:val="0"/>
      <w:marTop w:val="0"/>
      <w:marBottom w:val="0"/>
      <w:divBdr>
        <w:top w:val="none" w:sz="0" w:space="0" w:color="auto"/>
        <w:left w:val="none" w:sz="0" w:space="0" w:color="auto"/>
        <w:bottom w:val="none" w:sz="0" w:space="0" w:color="auto"/>
        <w:right w:val="none" w:sz="0" w:space="0" w:color="auto"/>
      </w:divBdr>
      <w:divsChild>
        <w:div w:id="2144033502">
          <w:marLeft w:val="0"/>
          <w:marRight w:val="0"/>
          <w:marTop w:val="0"/>
          <w:marBottom w:val="0"/>
          <w:divBdr>
            <w:top w:val="none" w:sz="0" w:space="0" w:color="auto"/>
            <w:left w:val="none" w:sz="0" w:space="0" w:color="auto"/>
            <w:bottom w:val="none" w:sz="0" w:space="0" w:color="auto"/>
            <w:right w:val="none" w:sz="0" w:space="0" w:color="auto"/>
          </w:divBdr>
          <w:divsChild>
            <w:div w:id="739401004">
              <w:marLeft w:val="0"/>
              <w:marRight w:val="0"/>
              <w:marTop w:val="0"/>
              <w:marBottom w:val="0"/>
              <w:divBdr>
                <w:top w:val="none" w:sz="0" w:space="0" w:color="auto"/>
                <w:left w:val="none" w:sz="0" w:space="0" w:color="auto"/>
                <w:bottom w:val="none" w:sz="0" w:space="0" w:color="auto"/>
                <w:right w:val="none" w:sz="0" w:space="0" w:color="auto"/>
              </w:divBdr>
              <w:divsChild>
                <w:div w:id="113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4090">
      <w:bodyDiv w:val="1"/>
      <w:marLeft w:val="0"/>
      <w:marRight w:val="0"/>
      <w:marTop w:val="0"/>
      <w:marBottom w:val="0"/>
      <w:divBdr>
        <w:top w:val="none" w:sz="0" w:space="0" w:color="auto"/>
        <w:left w:val="none" w:sz="0" w:space="0" w:color="auto"/>
        <w:bottom w:val="none" w:sz="0" w:space="0" w:color="auto"/>
        <w:right w:val="none" w:sz="0" w:space="0" w:color="auto"/>
      </w:divBdr>
      <w:divsChild>
        <w:div w:id="161622701">
          <w:marLeft w:val="0"/>
          <w:marRight w:val="0"/>
          <w:marTop w:val="0"/>
          <w:marBottom w:val="0"/>
          <w:divBdr>
            <w:top w:val="none" w:sz="0" w:space="0" w:color="auto"/>
            <w:left w:val="none" w:sz="0" w:space="0" w:color="auto"/>
            <w:bottom w:val="none" w:sz="0" w:space="0" w:color="auto"/>
            <w:right w:val="none" w:sz="0" w:space="0" w:color="auto"/>
          </w:divBdr>
          <w:divsChild>
            <w:div w:id="552349503">
              <w:marLeft w:val="0"/>
              <w:marRight w:val="0"/>
              <w:marTop w:val="0"/>
              <w:marBottom w:val="0"/>
              <w:divBdr>
                <w:top w:val="none" w:sz="0" w:space="0" w:color="auto"/>
                <w:left w:val="none" w:sz="0" w:space="0" w:color="auto"/>
                <w:bottom w:val="none" w:sz="0" w:space="0" w:color="auto"/>
                <w:right w:val="none" w:sz="0" w:space="0" w:color="auto"/>
              </w:divBdr>
              <w:divsChild>
                <w:div w:id="8666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1925">
          <w:marLeft w:val="0"/>
          <w:marRight w:val="0"/>
          <w:marTop w:val="0"/>
          <w:marBottom w:val="0"/>
          <w:divBdr>
            <w:top w:val="none" w:sz="0" w:space="0" w:color="auto"/>
            <w:left w:val="none" w:sz="0" w:space="0" w:color="auto"/>
            <w:bottom w:val="none" w:sz="0" w:space="0" w:color="auto"/>
            <w:right w:val="none" w:sz="0" w:space="0" w:color="auto"/>
          </w:divBdr>
          <w:divsChild>
            <w:div w:id="1090587367">
              <w:marLeft w:val="0"/>
              <w:marRight w:val="0"/>
              <w:marTop w:val="0"/>
              <w:marBottom w:val="0"/>
              <w:divBdr>
                <w:top w:val="none" w:sz="0" w:space="0" w:color="auto"/>
                <w:left w:val="none" w:sz="0" w:space="0" w:color="auto"/>
                <w:bottom w:val="none" w:sz="0" w:space="0" w:color="auto"/>
                <w:right w:val="none" w:sz="0" w:space="0" w:color="auto"/>
              </w:divBdr>
              <w:divsChild>
                <w:div w:id="1012337159">
                  <w:marLeft w:val="0"/>
                  <w:marRight w:val="0"/>
                  <w:marTop w:val="0"/>
                  <w:marBottom w:val="0"/>
                  <w:divBdr>
                    <w:top w:val="none" w:sz="0" w:space="0" w:color="auto"/>
                    <w:left w:val="none" w:sz="0" w:space="0" w:color="auto"/>
                    <w:bottom w:val="none" w:sz="0" w:space="0" w:color="auto"/>
                    <w:right w:val="none" w:sz="0" w:space="0" w:color="auto"/>
                  </w:divBdr>
                </w:div>
              </w:divsChild>
            </w:div>
            <w:div w:id="55396209">
              <w:marLeft w:val="0"/>
              <w:marRight w:val="0"/>
              <w:marTop w:val="0"/>
              <w:marBottom w:val="0"/>
              <w:divBdr>
                <w:top w:val="none" w:sz="0" w:space="0" w:color="auto"/>
                <w:left w:val="none" w:sz="0" w:space="0" w:color="auto"/>
                <w:bottom w:val="none" w:sz="0" w:space="0" w:color="auto"/>
                <w:right w:val="none" w:sz="0" w:space="0" w:color="auto"/>
              </w:divBdr>
              <w:divsChild>
                <w:div w:id="10113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385">
          <w:marLeft w:val="0"/>
          <w:marRight w:val="0"/>
          <w:marTop w:val="0"/>
          <w:marBottom w:val="0"/>
          <w:divBdr>
            <w:top w:val="none" w:sz="0" w:space="0" w:color="auto"/>
            <w:left w:val="none" w:sz="0" w:space="0" w:color="auto"/>
            <w:bottom w:val="none" w:sz="0" w:space="0" w:color="auto"/>
            <w:right w:val="none" w:sz="0" w:space="0" w:color="auto"/>
          </w:divBdr>
          <w:divsChild>
            <w:div w:id="1404529379">
              <w:marLeft w:val="0"/>
              <w:marRight w:val="0"/>
              <w:marTop w:val="0"/>
              <w:marBottom w:val="0"/>
              <w:divBdr>
                <w:top w:val="none" w:sz="0" w:space="0" w:color="auto"/>
                <w:left w:val="none" w:sz="0" w:space="0" w:color="auto"/>
                <w:bottom w:val="none" w:sz="0" w:space="0" w:color="auto"/>
                <w:right w:val="none" w:sz="0" w:space="0" w:color="auto"/>
              </w:divBdr>
              <w:divsChild>
                <w:div w:id="1057049180">
                  <w:marLeft w:val="0"/>
                  <w:marRight w:val="0"/>
                  <w:marTop w:val="0"/>
                  <w:marBottom w:val="0"/>
                  <w:divBdr>
                    <w:top w:val="none" w:sz="0" w:space="0" w:color="auto"/>
                    <w:left w:val="none" w:sz="0" w:space="0" w:color="auto"/>
                    <w:bottom w:val="none" w:sz="0" w:space="0" w:color="auto"/>
                    <w:right w:val="none" w:sz="0" w:space="0" w:color="auto"/>
                  </w:divBdr>
                </w:div>
              </w:divsChild>
            </w:div>
            <w:div w:id="1087925403">
              <w:marLeft w:val="0"/>
              <w:marRight w:val="0"/>
              <w:marTop w:val="0"/>
              <w:marBottom w:val="0"/>
              <w:divBdr>
                <w:top w:val="none" w:sz="0" w:space="0" w:color="auto"/>
                <w:left w:val="none" w:sz="0" w:space="0" w:color="auto"/>
                <w:bottom w:val="none" w:sz="0" w:space="0" w:color="auto"/>
                <w:right w:val="none" w:sz="0" w:space="0" w:color="auto"/>
              </w:divBdr>
              <w:divsChild>
                <w:div w:id="10599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9831">
          <w:marLeft w:val="0"/>
          <w:marRight w:val="0"/>
          <w:marTop w:val="0"/>
          <w:marBottom w:val="0"/>
          <w:divBdr>
            <w:top w:val="none" w:sz="0" w:space="0" w:color="auto"/>
            <w:left w:val="none" w:sz="0" w:space="0" w:color="auto"/>
            <w:bottom w:val="none" w:sz="0" w:space="0" w:color="auto"/>
            <w:right w:val="none" w:sz="0" w:space="0" w:color="auto"/>
          </w:divBdr>
          <w:divsChild>
            <w:div w:id="1916354828">
              <w:marLeft w:val="0"/>
              <w:marRight w:val="0"/>
              <w:marTop w:val="0"/>
              <w:marBottom w:val="0"/>
              <w:divBdr>
                <w:top w:val="none" w:sz="0" w:space="0" w:color="auto"/>
                <w:left w:val="none" w:sz="0" w:space="0" w:color="auto"/>
                <w:bottom w:val="none" w:sz="0" w:space="0" w:color="auto"/>
                <w:right w:val="none" w:sz="0" w:space="0" w:color="auto"/>
              </w:divBdr>
              <w:divsChild>
                <w:div w:id="220865778">
                  <w:marLeft w:val="0"/>
                  <w:marRight w:val="0"/>
                  <w:marTop w:val="0"/>
                  <w:marBottom w:val="0"/>
                  <w:divBdr>
                    <w:top w:val="none" w:sz="0" w:space="0" w:color="auto"/>
                    <w:left w:val="none" w:sz="0" w:space="0" w:color="auto"/>
                    <w:bottom w:val="none" w:sz="0" w:space="0" w:color="auto"/>
                    <w:right w:val="none" w:sz="0" w:space="0" w:color="auto"/>
                  </w:divBdr>
                </w:div>
              </w:divsChild>
            </w:div>
            <w:div w:id="664091960">
              <w:marLeft w:val="0"/>
              <w:marRight w:val="0"/>
              <w:marTop w:val="0"/>
              <w:marBottom w:val="0"/>
              <w:divBdr>
                <w:top w:val="none" w:sz="0" w:space="0" w:color="auto"/>
                <w:left w:val="none" w:sz="0" w:space="0" w:color="auto"/>
                <w:bottom w:val="none" w:sz="0" w:space="0" w:color="auto"/>
                <w:right w:val="none" w:sz="0" w:space="0" w:color="auto"/>
              </w:divBdr>
              <w:divsChild>
                <w:div w:id="2087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7374">
          <w:marLeft w:val="0"/>
          <w:marRight w:val="0"/>
          <w:marTop w:val="0"/>
          <w:marBottom w:val="0"/>
          <w:divBdr>
            <w:top w:val="none" w:sz="0" w:space="0" w:color="auto"/>
            <w:left w:val="none" w:sz="0" w:space="0" w:color="auto"/>
            <w:bottom w:val="none" w:sz="0" w:space="0" w:color="auto"/>
            <w:right w:val="none" w:sz="0" w:space="0" w:color="auto"/>
          </w:divBdr>
          <w:divsChild>
            <w:div w:id="1047297108">
              <w:marLeft w:val="0"/>
              <w:marRight w:val="0"/>
              <w:marTop w:val="0"/>
              <w:marBottom w:val="0"/>
              <w:divBdr>
                <w:top w:val="none" w:sz="0" w:space="0" w:color="auto"/>
                <w:left w:val="none" w:sz="0" w:space="0" w:color="auto"/>
                <w:bottom w:val="none" w:sz="0" w:space="0" w:color="auto"/>
                <w:right w:val="none" w:sz="0" w:space="0" w:color="auto"/>
              </w:divBdr>
              <w:divsChild>
                <w:div w:id="570971404">
                  <w:marLeft w:val="0"/>
                  <w:marRight w:val="0"/>
                  <w:marTop w:val="0"/>
                  <w:marBottom w:val="0"/>
                  <w:divBdr>
                    <w:top w:val="none" w:sz="0" w:space="0" w:color="auto"/>
                    <w:left w:val="none" w:sz="0" w:space="0" w:color="auto"/>
                    <w:bottom w:val="none" w:sz="0" w:space="0" w:color="auto"/>
                    <w:right w:val="none" w:sz="0" w:space="0" w:color="auto"/>
                  </w:divBdr>
                </w:div>
              </w:divsChild>
            </w:div>
            <w:div w:id="1384019235">
              <w:marLeft w:val="0"/>
              <w:marRight w:val="0"/>
              <w:marTop w:val="0"/>
              <w:marBottom w:val="0"/>
              <w:divBdr>
                <w:top w:val="none" w:sz="0" w:space="0" w:color="auto"/>
                <w:left w:val="none" w:sz="0" w:space="0" w:color="auto"/>
                <w:bottom w:val="none" w:sz="0" w:space="0" w:color="auto"/>
                <w:right w:val="none" w:sz="0" w:space="0" w:color="auto"/>
              </w:divBdr>
              <w:divsChild>
                <w:div w:id="15967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0189">
          <w:marLeft w:val="0"/>
          <w:marRight w:val="0"/>
          <w:marTop w:val="0"/>
          <w:marBottom w:val="0"/>
          <w:divBdr>
            <w:top w:val="none" w:sz="0" w:space="0" w:color="auto"/>
            <w:left w:val="none" w:sz="0" w:space="0" w:color="auto"/>
            <w:bottom w:val="none" w:sz="0" w:space="0" w:color="auto"/>
            <w:right w:val="none" w:sz="0" w:space="0" w:color="auto"/>
          </w:divBdr>
          <w:divsChild>
            <w:div w:id="1246495977">
              <w:marLeft w:val="0"/>
              <w:marRight w:val="0"/>
              <w:marTop w:val="0"/>
              <w:marBottom w:val="0"/>
              <w:divBdr>
                <w:top w:val="none" w:sz="0" w:space="0" w:color="auto"/>
                <w:left w:val="none" w:sz="0" w:space="0" w:color="auto"/>
                <w:bottom w:val="none" w:sz="0" w:space="0" w:color="auto"/>
                <w:right w:val="none" w:sz="0" w:space="0" w:color="auto"/>
              </w:divBdr>
              <w:divsChild>
                <w:div w:id="935475656">
                  <w:marLeft w:val="0"/>
                  <w:marRight w:val="0"/>
                  <w:marTop w:val="0"/>
                  <w:marBottom w:val="0"/>
                  <w:divBdr>
                    <w:top w:val="none" w:sz="0" w:space="0" w:color="auto"/>
                    <w:left w:val="none" w:sz="0" w:space="0" w:color="auto"/>
                    <w:bottom w:val="none" w:sz="0" w:space="0" w:color="auto"/>
                    <w:right w:val="none" w:sz="0" w:space="0" w:color="auto"/>
                  </w:divBdr>
                </w:div>
              </w:divsChild>
            </w:div>
            <w:div w:id="1103459938">
              <w:marLeft w:val="0"/>
              <w:marRight w:val="0"/>
              <w:marTop w:val="0"/>
              <w:marBottom w:val="0"/>
              <w:divBdr>
                <w:top w:val="none" w:sz="0" w:space="0" w:color="auto"/>
                <w:left w:val="none" w:sz="0" w:space="0" w:color="auto"/>
                <w:bottom w:val="none" w:sz="0" w:space="0" w:color="auto"/>
                <w:right w:val="none" w:sz="0" w:space="0" w:color="auto"/>
              </w:divBdr>
              <w:divsChild>
                <w:div w:id="18819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75432">
      <w:bodyDiv w:val="1"/>
      <w:marLeft w:val="0"/>
      <w:marRight w:val="0"/>
      <w:marTop w:val="0"/>
      <w:marBottom w:val="0"/>
      <w:divBdr>
        <w:top w:val="none" w:sz="0" w:space="0" w:color="auto"/>
        <w:left w:val="none" w:sz="0" w:space="0" w:color="auto"/>
        <w:bottom w:val="none" w:sz="0" w:space="0" w:color="auto"/>
        <w:right w:val="none" w:sz="0" w:space="0" w:color="auto"/>
      </w:divBdr>
      <w:divsChild>
        <w:div w:id="1139569032">
          <w:marLeft w:val="0"/>
          <w:marRight w:val="0"/>
          <w:marTop w:val="0"/>
          <w:marBottom w:val="0"/>
          <w:divBdr>
            <w:top w:val="none" w:sz="0" w:space="0" w:color="auto"/>
            <w:left w:val="none" w:sz="0" w:space="0" w:color="auto"/>
            <w:bottom w:val="none" w:sz="0" w:space="0" w:color="auto"/>
            <w:right w:val="none" w:sz="0" w:space="0" w:color="auto"/>
          </w:divBdr>
          <w:divsChild>
            <w:div w:id="887304350">
              <w:marLeft w:val="0"/>
              <w:marRight w:val="0"/>
              <w:marTop w:val="0"/>
              <w:marBottom w:val="0"/>
              <w:divBdr>
                <w:top w:val="none" w:sz="0" w:space="0" w:color="auto"/>
                <w:left w:val="none" w:sz="0" w:space="0" w:color="auto"/>
                <w:bottom w:val="none" w:sz="0" w:space="0" w:color="auto"/>
                <w:right w:val="none" w:sz="0" w:space="0" w:color="auto"/>
              </w:divBdr>
              <w:divsChild>
                <w:div w:id="2055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586">
      <w:bodyDiv w:val="1"/>
      <w:marLeft w:val="0"/>
      <w:marRight w:val="0"/>
      <w:marTop w:val="0"/>
      <w:marBottom w:val="0"/>
      <w:divBdr>
        <w:top w:val="none" w:sz="0" w:space="0" w:color="auto"/>
        <w:left w:val="none" w:sz="0" w:space="0" w:color="auto"/>
        <w:bottom w:val="none" w:sz="0" w:space="0" w:color="auto"/>
        <w:right w:val="none" w:sz="0" w:space="0" w:color="auto"/>
      </w:divBdr>
      <w:divsChild>
        <w:div w:id="1366910797">
          <w:marLeft w:val="0"/>
          <w:marRight w:val="0"/>
          <w:marTop w:val="0"/>
          <w:marBottom w:val="0"/>
          <w:divBdr>
            <w:top w:val="none" w:sz="0" w:space="0" w:color="auto"/>
            <w:left w:val="none" w:sz="0" w:space="0" w:color="auto"/>
            <w:bottom w:val="none" w:sz="0" w:space="0" w:color="auto"/>
            <w:right w:val="none" w:sz="0" w:space="0" w:color="auto"/>
          </w:divBdr>
          <w:divsChild>
            <w:div w:id="1097015967">
              <w:marLeft w:val="0"/>
              <w:marRight w:val="0"/>
              <w:marTop w:val="0"/>
              <w:marBottom w:val="0"/>
              <w:divBdr>
                <w:top w:val="none" w:sz="0" w:space="0" w:color="auto"/>
                <w:left w:val="none" w:sz="0" w:space="0" w:color="auto"/>
                <w:bottom w:val="none" w:sz="0" w:space="0" w:color="auto"/>
                <w:right w:val="none" w:sz="0" w:space="0" w:color="auto"/>
              </w:divBdr>
              <w:divsChild>
                <w:div w:id="13203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484">
      <w:bodyDiv w:val="1"/>
      <w:marLeft w:val="0"/>
      <w:marRight w:val="0"/>
      <w:marTop w:val="0"/>
      <w:marBottom w:val="0"/>
      <w:divBdr>
        <w:top w:val="none" w:sz="0" w:space="0" w:color="auto"/>
        <w:left w:val="none" w:sz="0" w:space="0" w:color="auto"/>
        <w:bottom w:val="none" w:sz="0" w:space="0" w:color="auto"/>
        <w:right w:val="none" w:sz="0" w:space="0" w:color="auto"/>
      </w:divBdr>
      <w:divsChild>
        <w:div w:id="875584649">
          <w:marLeft w:val="0"/>
          <w:marRight w:val="0"/>
          <w:marTop w:val="0"/>
          <w:marBottom w:val="0"/>
          <w:divBdr>
            <w:top w:val="none" w:sz="0" w:space="0" w:color="auto"/>
            <w:left w:val="none" w:sz="0" w:space="0" w:color="auto"/>
            <w:bottom w:val="none" w:sz="0" w:space="0" w:color="auto"/>
            <w:right w:val="none" w:sz="0" w:space="0" w:color="auto"/>
          </w:divBdr>
          <w:divsChild>
            <w:div w:id="1622760839">
              <w:marLeft w:val="0"/>
              <w:marRight w:val="0"/>
              <w:marTop w:val="0"/>
              <w:marBottom w:val="0"/>
              <w:divBdr>
                <w:top w:val="none" w:sz="0" w:space="0" w:color="auto"/>
                <w:left w:val="none" w:sz="0" w:space="0" w:color="auto"/>
                <w:bottom w:val="none" w:sz="0" w:space="0" w:color="auto"/>
                <w:right w:val="none" w:sz="0" w:space="0" w:color="auto"/>
              </w:divBdr>
              <w:divsChild>
                <w:div w:id="21377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9677">
      <w:bodyDiv w:val="1"/>
      <w:marLeft w:val="0"/>
      <w:marRight w:val="0"/>
      <w:marTop w:val="0"/>
      <w:marBottom w:val="0"/>
      <w:divBdr>
        <w:top w:val="none" w:sz="0" w:space="0" w:color="auto"/>
        <w:left w:val="none" w:sz="0" w:space="0" w:color="auto"/>
        <w:bottom w:val="none" w:sz="0" w:space="0" w:color="auto"/>
        <w:right w:val="none" w:sz="0" w:space="0" w:color="auto"/>
      </w:divBdr>
      <w:divsChild>
        <w:div w:id="1941373335">
          <w:marLeft w:val="0"/>
          <w:marRight w:val="0"/>
          <w:marTop w:val="0"/>
          <w:marBottom w:val="0"/>
          <w:divBdr>
            <w:top w:val="none" w:sz="0" w:space="0" w:color="auto"/>
            <w:left w:val="none" w:sz="0" w:space="0" w:color="auto"/>
            <w:bottom w:val="none" w:sz="0" w:space="0" w:color="auto"/>
            <w:right w:val="none" w:sz="0" w:space="0" w:color="auto"/>
          </w:divBdr>
          <w:divsChild>
            <w:div w:id="369112404">
              <w:marLeft w:val="0"/>
              <w:marRight w:val="0"/>
              <w:marTop w:val="0"/>
              <w:marBottom w:val="0"/>
              <w:divBdr>
                <w:top w:val="none" w:sz="0" w:space="0" w:color="auto"/>
                <w:left w:val="none" w:sz="0" w:space="0" w:color="auto"/>
                <w:bottom w:val="none" w:sz="0" w:space="0" w:color="auto"/>
                <w:right w:val="none" w:sz="0" w:space="0" w:color="auto"/>
              </w:divBdr>
              <w:divsChild>
                <w:div w:id="3133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09828">
      <w:bodyDiv w:val="1"/>
      <w:marLeft w:val="0"/>
      <w:marRight w:val="0"/>
      <w:marTop w:val="0"/>
      <w:marBottom w:val="0"/>
      <w:divBdr>
        <w:top w:val="none" w:sz="0" w:space="0" w:color="auto"/>
        <w:left w:val="none" w:sz="0" w:space="0" w:color="auto"/>
        <w:bottom w:val="none" w:sz="0" w:space="0" w:color="auto"/>
        <w:right w:val="none" w:sz="0" w:space="0" w:color="auto"/>
      </w:divBdr>
      <w:divsChild>
        <w:div w:id="1751464831">
          <w:marLeft w:val="0"/>
          <w:marRight w:val="0"/>
          <w:marTop w:val="0"/>
          <w:marBottom w:val="0"/>
          <w:divBdr>
            <w:top w:val="none" w:sz="0" w:space="0" w:color="auto"/>
            <w:left w:val="none" w:sz="0" w:space="0" w:color="auto"/>
            <w:bottom w:val="none" w:sz="0" w:space="0" w:color="auto"/>
            <w:right w:val="none" w:sz="0" w:space="0" w:color="auto"/>
          </w:divBdr>
          <w:divsChild>
            <w:div w:id="192883894">
              <w:marLeft w:val="0"/>
              <w:marRight w:val="0"/>
              <w:marTop w:val="0"/>
              <w:marBottom w:val="0"/>
              <w:divBdr>
                <w:top w:val="none" w:sz="0" w:space="0" w:color="auto"/>
                <w:left w:val="none" w:sz="0" w:space="0" w:color="auto"/>
                <w:bottom w:val="none" w:sz="0" w:space="0" w:color="auto"/>
                <w:right w:val="none" w:sz="0" w:space="0" w:color="auto"/>
              </w:divBdr>
              <w:divsChild>
                <w:div w:id="533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7135">
      <w:bodyDiv w:val="1"/>
      <w:marLeft w:val="0"/>
      <w:marRight w:val="0"/>
      <w:marTop w:val="0"/>
      <w:marBottom w:val="0"/>
      <w:divBdr>
        <w:top w:val="none" w:sz="0" w:space="0" w:color="auto"/>
        <w:left w:val="none" w:sz="0" w:space="0" w:color="auto"/>
        <w:bottom w:val="none" w:sz="0" w:space="0" w:color="auto"/>
        <w:right w:val="none" w:sz="0" w:space="0" w:color="auto"/>
      </w:divBdr>
      <w:divsChild>
        <w:div w:id="861437564">
          <w:marLeft w:val="0"/>
          <w:marRight w:val="0"/>
          <w:marTop w:val="0"/>
          <w:marBottom w:val="0"/>
          <w:divBdr>
            <w:top w:val="none" w:sz="0" w:space="0" w:color="auto"/>
            <w:left w:val="none" w:sz="0" w:space="0" w:color="auto"/>
            <w:bottom w:val="none" w:sz="0" w:space="0" w:color="auto"/>
            <w:right w:val="none" w:sz="0" w:space="0" w:color="auto"/>
          </w:divBdr>
          <w:divsChild>
            <w:div w:id="1853446315">
              <w:marLeft w:val="0"/>
              <w:marRight w:val="0"/>
              <w:marTop w:val="0"/>
              <w:marBottom w:val="0"/>
              <w:divBdr>
                <w:top w:val="none" w:sz="0" w:space="0" w:color="auto"/>
                <w:left w:val="none" w:sz="0" w:space="0" w:color="auto"/>
                <w:bottom w:val="none" w:sz="0" w:space="0" w:color="auto"/>
                <w:right w:val="none" w:sz="0" w:space="0" w:color="auto"/>
              </w:divBdr>
              <w:divsChild>
                <w:div w:id="8581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911293">
          <w:marLeft w:val="0"/>
          <w:marRight w:val="0"/>
          <w:marTop w:val="0"/>
          <w:marBottom w:val="0"/>
          <w:divBdr>
            <w:top w:val="none" w:sz="0" w:space="0" w:color="auto"/>
            <w:left w:val="none" w:sz="0" w:space="0" w:color="auto"/>
            <w:bottom w:val="none" w:sz="0" w:space="0" w:color="auto"/>
            <w:right w:val="none" w:sz="0" w:space="0" w:color="auto"/>
          </w:divBdr>
          <w:divsChild>
            <w:div w:id="232666077">
              <w:marLeft w:val="0"/>
              <w:marRight w:val="0"/>
              <w:marTop w:val="0"/>
              <w:marBottom w:val="0"/>
              <w:divBdr>
                <w:top w:val="none" w:sz="0" w:space="0" w:color="auto"/>
                <w:left w:val="none" w:sz="0" w:space="0" w:color="auto"/>
                <w:bottom w:val="none" w:sz="0" w:space="0" w:color="auto"/>
                <w:right w:val="none" w:sz="0" w:space="0" w:color="auto"/>
              </w:divBdr>
              <w:divsChild>
                <w:div w:id="680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2349">
      <w:bodyDiv w:val="1"/>
      <w:marLeft w:val="0"/>
      <w:marRight w:val="0"/>
      <w:marTop w:val="0"/>
      <w:marBottom w:val="0"/>
      <w:divBdr>
        <w:top w:val="none" w:sz="0" w:space="0" w:color="auto"/>
        <w:left w:val="none" w:sz="0" w:space="0" w:color="auto"/>
        <w:bottom w:val="none" w:sz="0" w:space="0" w:color="auto"/>
        <w:right w:val="none" w:sz="0" w:space="0" w:color="auto"/>
      </w:divBdr>
    </w:div>
    <w:div w:id="285039703">
      <w:bodyDiv w:val="1"/>
      <w:marLeft w:val="0"/>
      <w:marRight w:val="0"/>
      <w:marTop w:val="0"/>
      <w:marBottom w:val="0"/>
      <w:divBdr>
        <w:top w:val="none" w:sz="0" w:space="0" w:color="auto"/>
        <w:left w:val="none" w:sz="0" w:space="0" w:color="auto"/>
        <w:bottom w:val="none" w:sz="0" w:space="0" w:color="auto"/>
        <w:right w:val="none" w:sz="0" w:space="0" w:color="auto"/>
      </w:divBdr>
      <w:divsChild>
        <w:div w:id="242373718">
          <w:marLeft w:val="0"/>
          <w:marRight w:val="0"/>
          <w:marTop w:val="0"/>
          <w:marBottom w:val="0"/>
          <w:divBdr>
            <w:top w:val="none" w:sz="0" w:space="0" w:color="auto"/>
            <w:left w:val="none" w:sz="0" w:space="0" w:color="auto"/>
            <w:bottom w:val="none" w:sz="0" w:space="0" w:color="auto"/>
            <w:right w:val="none" w:sz="0" w:space="0" w:color="auto"/>
          </w:divBdr>
          <w:divsChild>
            <w:div w:id="1000281510">
              <w:marLeft w:val="0"/>
              <w:marRight w:val="0"/>
              <w:marTop w:val="0"/>
              <w:marBottom w:val="0"/>
              <w:divBdr>
                <w:top w:val="none" w:sz="0" w:space="0" w:color="auto"/>
                <w:left w:val="none" w:sz="0" w:space="0" w:color="auto"/>
                <w:bottom w:val="none" w:sz="0" w:space="0" w:color="auto"/>
                <w:right w:val="none" w:sz="0" w:space="0" w:color="auto"/>
              </w:divBdr>
              <w:divsChild>
                <w:div w:id="21049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29555">
      <w:bodyDiv w:val="1"/>
      <w:marLeft w:val="0"/>
      <w:marRight w:val="0"/>
      <w:marTop w:val="0"/>
      <w:marBottom w:val="0"/>
      <w:divBdr>
        <w:top w:val="none" w:sz="0" w:space="0" w:color="auto"/>
        <w:left w:val="none" w:sz="0" w:space="0" w:color="auto"/>
        <w:bottom w:val="none" w:sz="0" w:space="0" w:color="auto"/>
        <w:right w:val="none" w:sz="0" w:space="0" w:color="auto"/>
      </w:divBdr>
      <w:divsChild>
        <w:div w:id="172645830">
          <w:marLeft w:val="0"/>
          <w:marRight w:val="0"/>
          <w:marTop w:val="0"/>
          <w:marBottom w:val="0"/>
          <w:divBdr>
            <w:top w:val="none" w:sz="0" w:space="0" w:color="auto"/>
            <w:left w:val="none" w:sz="0" w:space="0" w:color="auto"/>
            <w:bottom w:val="none" w:sz="0" w:space="0" w:color="auto"/>
            <w:right w:val="none" w:sz="0" w:space="0" w:color="auto"/>
          </w:divBdr>
          <w:divsChild>
            <w:div w:id="1718238569">
              <w:marLeft w:val="0"/>
              <w:marRight w:val="0"/>
              <w:marTop w:val="0"/>
              <w:marBottom w:val="0"/>
              <w:divBdr>
                <w:top w:val="none" w:sz="0" w:space="0" w:color="auto"/>
                <w:left w:val="none" w:sz="0" w:space="0" w:color="auto"/>
                <w:bottom w:val="none" w:sz="0" w:space="0" w:color="auto"/>
                <w:right w:val="none" w:sz="0" w:space="0" w:color="auto"/>
              </w:divBdr>
              <w:divsChild>
                <w:div w:id="3961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71069">
      <w:bodyDiv w:val="1"/>
      <w:marLeft w:val="0"/>
      <w:marRight w:val="0"/>
      <w:marTop w:val="0"/>
      <w:marBottom w:val="0"/>
      <w:divBdr>
        <w:top w:val="none" w:sz="0" w:space="0" w:color="auto"/>
        <w:left w:val="none" w:sz="0" w:space="0" w:color="auto"/>
        <w:bottom w:val="none" w:sz="0" w:space="0" w:color="auto"/>
        <w:right w:val="none" w:sz="0" w:space="0" w:color="auto"/>
      </w:divBdr>
      <w:divsChild>
        <w:div w:id="1541161946">
          <w:marLeft w:val="0"/>
          <w:marRight w:val="0"/>
          <w:marTop w:val="0"/>
          <w:marBottom w:val="0"/>
          <w:divBdr>
            <w:top w:val="none" w:sz="0" w:space="0" w:color="auto"/>
            <w:left w:val="none" w:sz="0" w:space="0" w:color="auto"/>
            <w:bottom w:val="none" w:sz="0" w:space="0" w:color="auto"/>
            <w:right w:val="none" w:sz="0" w:space="0" w:color="auto"/>
          </w:divBdr>
          <w:divsChild>
            <w:div w:id="999968889">
              <w:marLeft w:val="0"/>
              <w:marRight w:val="0"/>
              <w:marTop w:val="0"/>
              <w:marBottom w:val="0"/>
              <w:divBdr>
                <w:top w:val="none" w:sz="0" w:space="0" w:color="auto"/>
                <w:left w:val="none" w:sz="0" w:space="0" w:color="auto"/>
                <w:bottom w:val="none" w:sz="0" w:space="0" w:color="auto"/>
                <w:right w:val="none" w:sz="0" w:space="0" w:color="auto"/>
              </w:divBdr>
              <w:divsChild>
                <w:div w:id="17160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4184">
      <w:bodyDiv w:val="1"/>
      <w:marLeft w:val="0"/>
      <w:marRight w:val="0"/>
      <w:marTop w:val="0"/>
      <w:marBottom w:val="0"/>
      <w:divBdr>
        <w:top w:val="none" w:sz="0" w:space="0" w:color="auto"/>
        <w:left w:val="none" w:sz="0" w:space="0" w:color="auto"/>
        <w:bottom w:val="none" w:sz="0" w:space="0" w:color="auto"/>
        <w:right w:val="none" w:sz="0" w:space="0" w:color="auto"/>
      </w:divBdr>
      <w:divsChild>
        <w:div w:id="1918175436">
          <w:marLeft w:val="0"/>
          <w:marRight w:val="0"/>
          <w:marTop w:val="0"/>
          <w:marBottom w:val="0"/>
          <w:divBdr>
            <w:top w:val="none" w:sz="0" w:space="0" w:color="auto"/>
            <w:left w:val="none" w:sz="0" w:space="0" w:color="auto"/>
            <w:bottom w:val="none" w:sz="0" w:space="0" w:color="auto"/>
            <w:right w:val="none" w:sz="0" w:space="0" w:color="auto"/>
          </w:divBdr>
          <w:divsChild>
            <w:div w:id="1429618555">
              <w:marLeft w:val="0"/>
              <w:marRight w:val="0"/>
              <w:marTop w:val="0"/>
              <w:marBottom w:val="0"/>
              <w:divBdr>
                <w:top w:val="none" w:sz="0" w:space="0" w:color="auto"/>
                <w:left w:val="none" w:sz="0" w:space="0" w:color="auto"/>
                <w:bottom w:val="none" w:sz="0" w:space="0" w:color="auto"/>
                <w:right w:val="none" w:sz="0" w:space="0" w:color="auto"/>
              </w:divBdr>
              <w:divsChild>
                <w:div w:id="8013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6466">
      <w:bodyDiv w:val="1"/>
      <w:marLeft w:val="0"/>
      <w:marRight w:val="0"/>
      <w:marTop w:val="0"/>
      <w:marBottom w:val="0"/>
      <w:divBdr>
        <w:top w:val="none" w:sz="0" w:space="0" w:color="auto"/>
        <w:left w:val="none" w:sz="0" w:space="0" w:color="auto"/>
        <w:bottom w:val="none" w:sz="0" w:space="0" w:color="auto"/>
        <w:right w:val="none" w:sz="0" w:space="0" w:color="auto"/>
      </w:divBdr>
    </w:div>
    <w:div w:id="384330934">
      <w:bodyDiv w:val="1"/>
      <w:marLeft w:val="0"/>
      <w:marRight w:val="0"/>
      <w:marTop w:val="0"/>
      <w:marBottom w:val="0"/>
      <w:divBdr>
        <w:top w:val="none" w:sz="0" w:space="0" w:color="auto"/>
        <w:left w:val="none" w:sz="0" w:space="0" w:color="auto"/>
        <w:bottom w:val="none" w:sz="0" w:space="0" w:color="auto"/>
        <w:right w:val="none" w:sz="0" w:space="0" w:color="auto"/>
      </w:divBdr>
      <w:divsChild>
        <w:div w:id="1115636498">
          <w:marLeft w:val="0"/>
          <w:marRight w:val="0"/>
          <w:marTop w:val="0"/>
          <w:marBottom w:val="0"/>
          <w:divBdr>
            <w:top w:val="none" w:sz="0" w:space="0" w:color="auto"/>
            <w:left w:val="none" w:sz="0" w:space="0" w:color="auto"/>
            <w:bottom w:val="none" w:sz="0" w:space="0" w:color="auto"/>
            <w:right w:val="none" w:sz="0" w:space="0" w:color="auto"/>
          </w:divBdr>
          <w:divsChild>
            <w:div w:id="644361354">
              <w:marLeft w:val="0"/>
              <w:marRight w:val="0"/>
              <w:marTop w:val="0"/>
              <w:marBottom w:val="0"/>
              <w:divBdr>
                <w:top w:val="none" w:sz="0" w:space="0" w:color="auto"/>
                <w:left w:val="none" w:sz="0" w:space="0" w:color="auto"/>
                <w:bottom w:val="none" w:sz="0" w:space="0" w:color="auto"/>
                <w:right w:val="none" w:sz="0" w:space="0" w:color="auto"/>
              </w:divBdr>
              <w:divsChild>
                <w:div w:id="1158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2910">
      <w:bodyDiv w:val="1"/>
      <w:marLeft w:val="0"/>
      <w:marRight w:val="0"/>
      <w:marTop w:val="0"/>
      <w:marBottom w:val="0"/>
      <w:divBdr>
        <w:top w:val="none" w:sz="0" w:space="0" w:color="auto"/>
        <w:left w:val="none" w:sz="0" w:space="0" w:color="auto"/>
        <w:bottom w:val="none" w:sz="0" w:space="0" w:color="auto"/>
        <w:right w:val="none" w:sz="0" w:space="0" w:color="auto"/>
      </w:divBdr>
    </w:div>
    <w:div w:id="406659091">
      <w:bodyDiv w:val="1"/>
      <w:marLeft w:val="0"/>
      <w:marRight w:val="0"/>
      <w:marTop w:val="0"/>
      <w:marBottom w:val="0"/>
      <w:divBdr>
        <w:top w:val="none" w:sz="0" w:space="0" w:color="auto"/>
        <w:left w:val="none" w:sz="0" w:space="0" w:color="auto"/>
        <w:bottom w:val="none" w:sz="0" w:space="0" w:color="auto"/>
        <w:right w:val="none" w:sz="0" w:space="0" w:color="auto"/>
      </w:divBdr>
    </w:div>
    <w:div w:id="428431863">
      <w:bodyDiv w:val="1"/>
      <w:marLeft w:val="0"/>
      <w:marRight w:val="0"/>
      <w:marTop w:val="0"/>
      <w:marBottom w:val="0"/>
      <w:divBdr>
        <w:top w:val="none" w:sz="0" w:space="0" w:color="auto"/>
        <w:left w:val="none" w:sz="0" w:space="0" w:color="auto"/>
        <w:bottom w:val="none" w:sz="0" w:space="0" w:color="auto"/>
        <w:right w:val="none" w:sz="0" w:space="0" w:color="auto"/>
      </w:divBdr>
    </w:div>
    <w:div w:id="4637369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741">
          <w:marLeft w:val="0"/>
          <w:marRight w:val="0"/>
          <w:marTop w:val="0"/>
          <w:marBottom w:val="0"/>
          <w:divBdr>
            <w:top w:val="none" w:sz="0" w:space="0" w:color="auto"/>
            <w:left w:val="none" w:sz="0" w:space="0" w:color="auto"/>
            <w:bottom w:val="none" w:sz="0" w:space="0" w:color="auto"/>
            <w:right w:val="none" w:sz="0" w:space="0" w:color="auto"/>
          </w:divBdr>
          <w:divsChild>
            <w:div w:id="1374889192">
              <w:marLeft w:val="0"/>
              <w:marRight w:val="0"/>
              <w:marTop w:val="0"/>
              <w:marBottom w:val="0"/>
              <w:divBdr>
                <w:top w:val="none" w:sz="0" w:space="0" w:color="auto"/>
                <w:left w:val="none" w:sz="0" w:space="0" w:color="auto"/>
                <w:bottom w:val="none" w:sz="0" w:space="0" w:color="auto"/>
                <w:right w:val="none" w:sz="0" w:space="0" w:color="auto"/>
              </w:divBdr>
              <w:divsChild>
                <w:div w:id="5140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02989">
      <w:bodyDiv w:val="1"/>
      <w:marLeft w:val="0"/>
      <w:marRight w:val="0"/>
      <w:marTop w:val="0"/>
      <w:marBottom w:val="0"/>
      <w:divBdr>
        <w:top w:val="none" w:sz="0" w:space="0" w:color="auto"/>
        <w:left w:val="none" w:sz="0" w:space="0" w:color="auto"/>
        <w:bottom w:val="none" w:sz="0" w:space="0" w:color="auto"/>
        <w:right w:val="none" w:sz="0" w:space="0" w:color="auto"/>
      </w:divBdr>
      <w:divsChild>
        <w:div w:id="877939501">
          <w:marLeft w:val="0"/>
          <w:marRight w:val="0"/>
          <w:marTop w:val="0"/>
          <w:marBottom w:val="0"/>
          <w:divBdr>
            <w:top w:val="none" w:sz="0" w:space="0" w:color="auto"/>
            <w:left w:val="none" w:sz="0" w:space="0" w:color="auto"/>
            <w:bottom w:val="none" w:sz="0" w:space="0" w:color="auto"/>
            <w:right w:val="none" w:sz="0" w:space="0" w:color="auto"/>
          </w:divBdr>
          <w:divsChild>
            <w:div w:id="18315053">
              <w:marLeft w:val="0"/>
              <w:marRight w:val="0"/>
              <w:marTop w:val="0"/>
              <w:marBottom w:val="0"/>
              <w:divBdr>
                <w:top w:val="none" w:sz="0" w:space="0" w:color="auto"/>
                <w:left w:val="none" w:sz="0" w:space="0" w:color="auto"/>
                <w:bottom w:val="none" w:sz="0" w:space="0" w:color="auto"/>
                <w:right w:val="none" w:sz="0" w:space="0" w:color="auto"/>
              </w:divBdr>
              <w:divsChild>
                <w:div w:id="14874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3821">
      <w:bodyDiv w:val="1"/>
      <w:marLeft w:val="0"/>
      <w:marRight w:val="0"/>
      <w:marTop w:val="0"/>
      <w:marBottom w:val="0"/>
      <w:divBdr>
        <w:top w:val="none" w:sz="0" w:space="0" w:color="auto"/>
        <w:left w:val="none" w:sz="0" w:space="0" w:color="auto"/>
        <w:bottom w:val="none" w:sz="0" w:space="0" w:color="auto"/>
        <w:right w:val="none" w:sz="0" w:space="0" w:color="auto"/>
      </w:divBdr>
      <w:divsChild>
        <w:div w:id="1870533020">
          <w:marLeft w:val="0"/>
          <w:marRight w:val="0"/>
          <w:marTop w:val="0"/>
          <w:marBottom w:val="0"/>
          <w:divBdr>
            <w:top w:val="none" w:sz="0" w:space="0" w:color="auto"/>
            <w:left w:val="none" w:sz="0" w:space="0" w:color="auto"/>
            <w:bottom w:val="none" w:sz="0" w:space="0" w:color="auto"/>
            <w:right w:val="none" w:sz="0" w:space="0" w:color="auto"/>
          </w:divBdr>
          <w:divsChild>
            <w:div w:id="1483933879">
              <w:marLeft w:val="0"/>
              <w:marRight w:val="0"/>
              <w:marTop w:val="0"/>
              <w:marBottom w:val="0"/>
              <w:divBdr>
                <w:top w:val="none" w:sz="0" w:space="0" w:color="auto"/>
                <w:left w:val="none" w:sz="0" w:space="0" w:color="auto"/>
                <w:bottom w:val="none" w:sz="0" w:space="0" w:color="auto"/>
                <w:right w:val="none" w:sz="0" w:space="0" w:color="auto"/>
              </w:divBdr>
              <w:divsChild>
                <w:div w:id="18409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00241">
      <w:bodyDiv w:val="1"/>
      <w:marLeft w:val="0"/>
      <w:marRight w:val="0"/>
      <w:marTop w:val="0"/>
      <w:marBottom w:val="0"/>
      <w:divBdr>
        <w:top w:val="none" w:sz="0" w:space="0" w:color="auto"/>
        <w:left w:val="none" w:sz="0" w:space="0" w:color="auto"/>
        <w:bottom w:val="none" w:sz="0" w:space="0" w:color="auto"/>
        <w:right w:val="none" w:sz="0" w:space="0" w:color="auto"/>
      </w:divBdr>
      <w:divsChild>
        <w:div w:id="679770281">
          <w:marLeft w:val="0"/>
          <w:marRight w:val="0"/>
          <w:marTop w:val="0"/>
          <w:marBottom w:val="0"/>
          <w:divBdr>
            <w:top w:val="none" w:sz="0" w:space="0" w:color="auto"/>
            <w:left w:val="none" w:sz="0" w:space="0" w:color="auto"/>
            <w:bottom w:val="none" w:sz="0" w:space="0" w:color="auto"/>
            <w:right w:val="none" w:sz="0" w:space="0" w:color="auto"/>
          </w:divBdr>
          <w:divsChild>
            <w:div w:id="485098881">
              <w:marLeft w:val="0"/>
              <w:marRight w:val="0"/>
              <w:marTop w:val="0"/>
              <w:marBottom w:val="0"/>
              <w:divBdr>
                <w:top w:val="none" w:sz="0" w:space="0" w:color="auto"/>
                <w:left w:val="none" w:sz="0" w:space="0" w:color="auto"/>
                <w:bottom w:val="none" w:sz="0" w:space="0" w:color="auto"/>
                <w:right w:val="none" w:sz="0" w:space="0" w:color="auto"/>
              </w:divBdr>
              <w:divsChild>
                <w:div w:id="17378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99738">
      <w:bodyDiv w:val="1"/>
      <w:marLeft w:val="0"/>
      <w:marRight w:val="0"/>
      <w:marTop w:val="0"/>
      <w:marBottom w:val="0"/>
      <w:divBdr>
        <w:top w:val="none" w:sz="0" w:space="0" w:color="auto"/>
        <w:left w:val="none" w:sz="0" w:space="0" w:color="auto"/>
        <w:bottom w:val="none" w:sz="0" w:space="0" w:color="auto"/>
        <w:right w:val="none" w:sz="0" w:space="0" w:color="auto"/>
      </w:divBdr>
      <w:divsChild>
        <w:div w:id="872116363">
          <w:marLeft w:val="0"/>
          <w:marRight w:val="0"/>
          <w:marTop w:val="0"/>
          <w:marBottom w:val="0"/>
          <w:divBdr>
            <w:top w:val="none" w:sz="0" w:space="0" w:color="auto"/>
            <w:left w:val="none" w:sz="0" w:space="0" w:color="auto"/>
            <w:bottom w:val="none" w:sz="0" w:space="0" w:color="auto"/>
            <w:right w:val="none" w:sz="0" w:space="0" w:color="auto"/>
          </w:divBdr>
          <w:divsChild>
            <w:div w:id="1025326616">
              <w:marLeft w:val="0"/>
              <w:marRight w:val="0"/>
              <w:marTop w:val="0"/>
              <w:marBottom w:val="0"/>
              <w:divBdr>
                <w:top w:val="none" w:sz="0" w:space="0" w:color="auto"/>
                <w:left w:val="none" w:sz="0" w:space="0" w:color="auto"/>
                <w:bottom w:val="none" w:sz="0" w:space="0" w:color="auto"/>
                <w:right w:val="none" w:sz="0" w:space="0" w:color="auto"/>
              </w:divBdr>
              <w:divsChild>
                <w:div w:id="1090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61153">
      <w:bodyDiv w:val="1"/>
      <w:marLeft w:val="0"/>
      <w:marRight w:val="0"/>
      <w:marTop w:val="0"/>
      <w:marBottom w:val="0"/>
      <w:divBdr>
        <w:top w:val="none" w:sz="0" w:space="0" w:color="auto"/>
        <w:left w:val="none" w:sz="0" w:space="0" w:color="auto"/>
        <w:bottom w:val="none" w:sz="0" w:space="0" w:color="auto"/>
        <w:right w:val="none" w:sz="0" w:space="0" w:color="auto"/>
      </w:divBdr>
      <w:divsChild>
        <w:div w:id="2130463880">
          <w:marLeft w:val="0"/>
          <w:marRight w:val="0"/>
          <w:marTop w:val="0"/>
          <w:marBottom w:val="0"/>
          <w:divBdr>
            <w:top w:val="none" w:sz="0" w:space="0" w:color="auto"/>
            <w:left w:val="none" w:sz="0" w:space="0" w:color="auto"/>
            <w:bottom w:val="none" w:sz="0" w:space="0" w:color="auto"/>
            <w:right w:val="none" w:sz="0" w:space="0" w:color="auto"/>
          </w:divBdr>
          <w:divsChild>
            <w:div w:id="1865829535">
              <w:marLeft w:val="0"/>
              <w:marRight w:val="0"/>
              <w:marTop w:val="0"/>
              <w:marBottom w:val="0"/>
              <w:divBdr>
                <w:top w:val="none" w:sz="0" w:space="0" w:color="auto"/>
                <w:left w:val="none" w:sz="0" w:space="0" w:color="auto"/>
                <w:bottom w:val="none" w:sz="0" w:space="0" w:color="auto"/>
                <w:right w:val="none" w:sz="0" w:space="0" w:color="auto"/>
              </w:divBdr>
              <w:divsChild>
                <w:div w:id="9540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5276">
      <w:bodyDiv w:val="1"/>
      <w:marLeft w:val="0"/>
      <w:marRight w:val="0"/>
      <w:marTop w:val="0"/>
      <w:marBottom w:val="0"/>
      <w:divBdr>
        <w:top w:val="none" w:sz="0" w:space="0" w:color="auto"/>
        <w:left w:val="none" w:sz="0" w:space="0" w:color="auto"/>
        <w:bottom w:val="none" w:sz="0" w:space="0" w:color="auto"/>
        <w:right w:val="none" w:sz="0" w:space="0" w:color="auto"/>
      </w:divBdr>
      <w:divsChild>
        <w:div w:id="737947939">
          <w:marLeft w:val="0"/>
          <w:marRight w:val="0"/>
          <w:marTop w:val="0"/>
          <w:marBottom w:val="0"/>
          <w:divBdr>
            <w:top w:val="none" w:sz="0" w:space="0" w:color="auto"/>
            <w:left w:val="none" w:sz="0" w:space="0" w:color="auto"/>
            <w:bottom w:val="none" w:sz="0" w:space="0" w:color="auto"/>
            <w:right w:val="none" w:sz="0" w:space="0" w:color="auto"/>
          </w:divBdr>
          <w:divsChild>
            <w:div w:id="1831822104">
              <w:marLeft w:val="0"/>
              <w:marRight w:val="0"/>
              <w:marTop w:val="0"/>
              <w:marBottom w:val="0"/>
              <w:divBdr>
                <w:top w:val="none" w:sz="0" w:space="0" w:color="auto"/>
                <w:left w:val="none" w:sz="0" w:space="0" w:color="auto"/>
                <w:bottom w:val="none" w:sz="0" w:space="0" w:color="auto"/>
                <w:right w:val="none" w:sz="0" w:space="0" w:color="auto"/>
              </w:divBdr>
              <w:divsChild>
                <w:div w:id="14587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2263">
      <w:bodyDiv w:val="1"/>
      <w:marLeft w:val="0"/>
      <w:marRight w:val="0"/>
      <w:marTop w:val="0"/>
      <w:marBottom w:val="0"/>
      <w:divBdr>
        <w:top w:val="none" w:sz="0" w:space="0" w:color="auto"/>
        <w:left w:val="none" w:sz="0" w:space="0" w:color="auto"/>
        <w:bottom w:val="none" w:sz="0" w:space="0" w:color="auto"/>
        <w:right w:val="none" w:sz="0" w:space="0" w:color="auto"/>
      </w:divBdr>
      <w:divsChild>
        <w:div w:id="310449524">
          <w:marLeft w:val="0"/>
          <w:marRight w:val="0"/>
          <w:marTop w:val="0"/>
          <w:marBottom w:val="0"/>
          <w:divBdr>
            <w:top w:val="none" w:sz="0" w:space="0" w:color="auto"/>
            <w:left w:val="none" w:sz="0" w:space="0" w:color="auto"/>
            <w:bottom w:val="none" w:sz="0" w:space="0" w:color="auto"/>
            <w:right w:val="none" w:sz="0" w:space="0" w:color="auto"/>
          </w:divBdr>
          <w:divsChild>
            <w:div w:id="1952204408">
              <w:marLeft w:val="0"/>
              <w:marRight w:val="0"/>
              <w:marTop w:val="0"/>
              <w:marBottom w:val="0"/>
              <w:divBdr>
                <w:top w:val="none" w:sz="0" w:space="0" w:color="auto"/>
                <w:left w:val="none" w:sz="0" w:space="0" w:color="auto"/>
                <w:bottom w:val="none" w:sz="0" w:space="0" w:color="auto"/>
                <w:right w:val="none" w:sz="0" w:space="0" w:color="auto"/>
              </w:divBdr>
              <w:divsChild>
                <w:div w:id="2931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06629">
      <w:bodyDiv w:val="1"/>
      <w:marLeft w:val="0"/>
      <w:marRight w:val="0"/>
      <w:marTop w:val="0"/>
      <w:marBottom w:val="0"/>
      <w:divBdr>
        <w:top w:val="none" w:sz="0" w:space="0" w:color="auto"/>
        <w:left w:val="none" w:sz="0" w:space="0" w:color="auto"/>
        <w:bottom w:val="none" w:sz="0" w:space="0" w:color="auto"/>
        <w:right w:val="none" w:sz="0" w:space="0" w:color="auto"/>
      </w:divBdr>
      <w:divsChild>
        <w:div w:id="1540044207">
          <w:marLeft w:val="0"/>
          <w:marRight w:val="0"/>
          <w:marTop w:val="0"/>
          <w:marBottom w:val="0"/>
          <w:divBdr>
            <w:top w:val="none" w:sz="0" w:space="0" w:color="auto"/>
            <w:left w:val="none" w:sz="0" w:space="0" w:color="auto"/>
            <w:bottom w:val="none" w:sz="0" w:space="0" w:color="auto"/>
            <w:right w:val="none" w:sz="0" w:space="0" w:color="auto"/>
          </w:divBdr>
          <w:divsChild>
            <w:div w:id="117382912">
              <w:marLeft w:val="0"/>
              <w:marRight w:val="0"/>
              <w:marTop w:val="0"/>
              <w:marBottom w:val="0"/>
              <w:divBdr>
                <w:top w:val="none" w:sz="0" w:space="0" w:color="auto"/>
                <w:left w:val="none" w:sz="0" w:space="0" w:color="auto"/>
                <w:bottom w:val="none" w:sz="0" w:space="0" w:color="auto"/>
                <w:right w:val="none" w:sz="0" w:space="0" w:color="auto"/>
              </w:divBdr>
              <w:divsChild>
                <w:div w:id="292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1789">
      <w:bodyDiv w:val="1"/>
      <w:marLeft w:val="0"/>
      <w:marRight w:val="0"/>
      <w:marTop w:val="0"/>
      <w:marBottom w:val="0"/>
      <w:divBdr>
        <w:top w:val="none" w:sz="0" w:space="0" w:color="auto"/>
        <w:left w:val="none" w:sz="0" w:space="0" w:color="auto"/>
        <w:bottom w:val="none" w:sz="0" w:space="0" w:color="auto"/>
        <w:right w:val="none" w:sz="0" w:space="0" w:color="auto"/>
      </w:divBdr>
      <w:divsChild>
        <w:div w:id="1688214587">
          <w:marLeft w:val="1200"/>
          <w:marRight w:val="0"/>
          <w:marTop w:val="240"/>
          <w:marBottom w:val="240"/>
          <w:divBdr>
            <w:top w:val="none" w:sz="0" w:space="0" w:color="auto"/>
            <w:left w:val="none" w:sz="0" w:space="0" w:color="auto"/>
            <w:bottom w:val="none" w:sz="0" w:space="0" w:color="auto"/>
            <w:right w:val="none" w:sz="0" w:space="0" w:color="auto"/>
          </w:divBdr>
        </w:div>
      </w:divsChild>
    </w:div>
    <w:div w:id="551115111">
      <w:bodyDiv w:val="1"/>
      <w:marLeft w:val="0"/>
      <w:marRight w:val="0"/>
      <w:marTop w:val="0"/>
      <w:marBottom w:val="0"/>
      <w:divBdr>
        <w:top w:val="none" w:sz="0" w:space="0" w:color="auto"/>
        <w:left w:val="none" w:sz="0" w:space="0" w:color="auto"/>
        <w:bottom w:val="none" w:sz="0" w:space="0" w:color="auto"/>
        <w:right w:val="none" w:sz="0" w:space="0" w:color="auto"/>
      </w:divBdr>
      <w:divsChild>
        <w:div w:id="2098404">
          <w:marLeft w:val="0"/>
          <w:marRight w:val="0"/>
          <w:marTop w:val="0"/>
          <w:marBottom w:val="0"/>
          <w:divBdr>
            <w:top w:val="none" w:sz="0" w:space="0" w:color="auto"/>
            <w:left w:val="none" w:sz="0" w:space="0" w:color="auto"/>
            <w:bottom w:val="none" w:sz="0" w:space="0" w:color="auto"/>
            <w:right w:val="none" w:sz="0" w:space="0" w:color="auto"/>
          </w:divBdr>
          <w:divsChild>
            <w:div w:id="215315314">
              <w:marLeft w:val="0"/>
              <w:marRight w:val="0"/>
              <w:marTop w:val="0"/>
              <w:marBottom w:val="0"/>
              <w:divBdr>
                <w:top w:val="none" w:sz="0" w:space="0" w:color="auto"/>
                <w:left w:val="none" w:sz="0" w:space="0" w:color="auto"/>
                <w:bottom w:val="none" w:sz="0" w:space="0" w:color="auto"/>
                <w:right w:val="none" w:sz="0" w:space="0" w:color="auto"/>
              </w:divBdr>
              <w:divsChild>
                <w:div w:id="19612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18236">
      <w:bodyDiv w:val="1"/>
      <w:marLeft w:val="0"/>
      <w:marRight w:val="0"/>
      <w:marTop w:val="0"/>
      <w:marBottom w:val="0"/>
      <w:divBdr>
        <w:top w:val="none" w:sz="0" w:space="0" w:color="auto"/>
        <w:left w:val="none" w:sz="0" w:space="0" w:color="auto"/>
        <w:bottom w:val="none" w:sz="0" w:space="0" w:color="auto"/>
        <w:right w:val="none" w:sz="0" w:space="0" w:color="auto"/>
      </w:divBdr>
      <w:divsChild>
        <w:div w:id="75904638">
          <w:marLeft w:val="0"/>
          <w:marRight w:val="0"/>
          <w:marTop w:val="0"/>
          <w:marBottom w:val="0"/>
          <w:divBdr>
            <w:top w:val="none" w:sz="0" w:space="0" w:color="auto"/>
            <w:left w:val="none" w:sz="0" w:space="0" w:color="auto"/>
            <w:bottom w:val="none" w:sz="0" w:space="0" w:color="auto"/>
            <w:right w:val="none" w:sz="0" w:space="0" w:color="auto"/>
          </w:divBdr>
          <w:divsChild>
            <w:div w:id="1731032309">
              <w:marLeft w:val="0"/>
              <w:marRight w:val="0"/>
              <w:marTop w:val="0"/>
              <w:marBottom w:val="0"/>
              <w:divBdr>
                <w:top w:val="none" w:sz="0" w:space="0" w:color="auto"/>
                <w:left w:val="none" w:sz="0" w:space="0" w:color="auto"/>
                <w:bottom w:val="none" w:sz="0" w:space="0" w:color="auto"/>
                <w:right w:val="none" w:sz="0" w:space="0" w:color="auto"/>
              </w:divBdr>
              <w:divsChild>
                <w:div w:id="18940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23825">
      <w:bodyDiv w:val="1"/>
      <w:marLeft w:val="0"/>
      <w:marRight w:val="0"/>
      <w:marTop w:val="0"/>
      <w:marBottom w:val="0"/>
      <w:divBdr>
        <w:top w:val="none" w:sz="0" w:space="0" w:color="auto"/>
        <w:left w:val="none" w:sz="0" w:space="0" w:color="auto"/>
        <w:bottom w:val="none" w:sz="0" w:space="0" w:color="auto"/>
        <w:right w:val="none" w:sz="0" w:space="0" w:color="auto"/>
      </w:divBdr>
      <w:divsChild>
        <w:div w:id="1954634556">
          <w:marLeft w:val="0"/>
          <w:marRight w:val="0"/>
          <w:marTop w:val="0"/>
          <w:marBottom w:val="0"/>
          <w:divBdr>
            <w:top w:val="none" w:sz="0" w:space="0" w:color="auto"/>
            <w:left w:val="none" w:sz="0" w:space="0" w:color="auto"/>
            <w:bottom w:val="none" w:sz="0" w:space="0" w:color="auto"/>
            <w:right w:val="none" w:sz="0" w:space="0" w:color="auto"/>
          </w:divBdr>
          <w:divsChild>
            <w:div w:id="976302523">
              <w:marLeft w:val="0"/>
              <w:marRight w:val="0"/>
              <w:marTop w:val="0"/>
              <w:marBottom w:val="0"/>
              <w:divBdr>
                <w:top w:val="none" w:sz="0" w:space="0" w:color="auto"/>
                <w:left w:val="none" w:sz="0" w:space="0" w:color="auto"/>
                <w:bottom w:val="none" w:sz="0" w:space="0" w:color="auto"/>
                <w:right w:val="none" w:sz="0" w:space="0" w:color="auto"/>
              </w:divBdr>
              <w:divsChild>
                <w:div w:id="4795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88266">
      <w:bodyDiv w:val="1"/>
      <w:marLeft w:val="0"/>
      <w:marRight w:val="0"/>
      <w:marTop w:val="0"/>
      <w:marBottom w:val="0"/>
      <w:divBdr>
        <w:top w:val="none" w:sz="0" w:space="0" w:color="auto"/>
        <w:left w:val="none" w:sz="0" w:space="0" w:color="auto"/>
        <w:bottom w:val="none" w:sz="0" w:space="0" w:color="auto"/>
        <w:right w:val="none" w:sz="0" w:space="0" w:color="auto"/>
      </w:divBdr>
      <w:divsChild>
        <w:div w:id="307051608">
          <w:marLeft w:val="0"/>
          <w:marRight w:val="0"/>
          <w:marTop w:val="0"/>
          <w:marBottom w:val="0"/>
          <w:divBdr>
            <w:top w:val="none" w:sz="0" w:space="0" w:color="auto"/>
            <w:left w:val="none" w:sz="0" w:space="0" w:color="auto"/>
            <w:bottom w:val="none" w:sz="0" w:space="0" w:color="auto"/>
            <w:right w:val="none" w:sz="0" w:space="0" w:color="auto"/>
          </w:divBdr>
          <w:divsChild>
            <w:div w:id="2037611179">
              <w:marLeft w:val="0"/>
              <w:marRight w:val="0"/>
              <w:marTop w:val="0"/>
              <w:marBottom w:val="0"/>
              <w:divBdr>
                <w:top w:val="none" w:sz="0" w:space="0" w:color="auto"/>
                <w:left w:val="none" w:sz="0" w:space="0" w:color="auto"/>
                <w:bottom w:val="none" w:sz="0" w:space="0" w:color="auto"/>
                <w:right w:val="none" w:sz="0" w:space="0" w:color="auto"/>
              </w:divBdr>
              <w:divsChild>
                <w:div w:id="21417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70862">
      <w:bodyDiv w:val="1"/>
      <w:marLeft w:val="0"/>
      <w:marRight w:val="0"/>
      <w:marTop w:val="0"/>
      <w:marBottom w:val="0"/>
      <w:divBdr>
        <w:top w:val="none" w:sz="0" w:space="0" w:color="auto"/>
        <w:left w:val="none" w:sz="0" w:space="0" w:color="auto"/>
        <w:bottom w:val="none" w:sz="0" w:space="0" w:color="auto"/>
        <w:right w:val="none" w:sz="0" w:space="0" w:color="auto"/>
      </w:divBdr>
      <w:divsChild>
        <w:div w:id="1799030375">
          <w:marLeft w:val="0"/>
          <w:marRight w:val="0"/>
          <w:marTop w:val="0"/>
          <w:marBottom w:val="0"/>
          <w:divBdr>
            <w:top w:val="none" w:sz="0" w:space="0" w:color="auto"/>
            <w:left w:val="none" w:sz="0" w:space="0" w:color="auto"/>
            <w:bottom w:val="none" w:sz="0" w:space="0" w:color="auto"/>
            <w:right w:val="none" w:sz="0" w:space="0" w:color="auto"/>
          </w:divBdr>
          <w:divsChild>
            <w:div w:id="2006469323">
              <w:marLeft w:val="0"/>
              <w:marRight w:val="0"/>
              <w:marTop w:val="0"/>
              <w:marBottom w:val="0"/>
              <w:divBdr>
                <w:top w:val="none" w:sz="0" w:space="0" w:color="auto"/>
                <w:left w:val="none" w:sz="0" w:space="0" w:color="auto"/>
                <w:bottom w:val="none" w:sz="0" w:space="0" w:color="auto"/>
                <w:right w:val="none" w:sz="0" w:space="0" w:color="auto"/>
              </w:divBdr>
              <w:divsChild>
                <w:div w:id="12415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6618">
      <w:bodyDiv w:val="1"/>
      <w:marLeft w:val="0"/>
      <w:marRight w:val="0"/>
      <w:marTop w:val="0"/>
      <w:marBottom w:val="0"/>
      <w:divBdr>
        <w:top w:val="none" w:sz="0" w:space="0" w:color="auto"/>
        <w:left w:val="none" w:sz="0" w:space="0" w:color="auto"/>
        <w:bottom w:val="none" w:sz="0" w:space="0" w:color="auto"/>
        <w:right w:val="none" w:sz="0" w:space="0" w:color="auto"/>
      </w:divBdr>
      <w:divsChild>
        <w:div w:id="379019622">
          <w:marLeft w:val="0"/>
          <w:marRight w:val="0"/>
          <w:marTop w:val="0"/>
          <w:marBottom w:val="0"/>
          <w:divBdr>
            <w:top w:val="none" w:sz="0" w:space="0" w:color="auto"/>
            <w:left w:val="none" w:sz="0" w:space="0" w:color="auto"/>
            <w:bottom w:val="none" w:sz="0" w:space="0" w:color="auto"/>
            <w:right w:val="none" w:sz="0" w:space="0" w:color="auto"/>
          </w:divBdr>
          <w:divsChild>
            <w:div w:id="839081337">
              <w:marLeft w:val="0"/>
              <w:marRight w:val="0"/>
              <w:marTop w:val="0"/>
              <w:marBottom w:val="0"/>
              <w:divBdr>
                <w:top w:val="none" w:sz="0" w:space="0" w:color="auto"/>
                <w:left w:val="none" w:sz="0" w:space="0" w:color="auto"/>
                <w:bottom w:val="none" w:sz="0" w:space="0" w:color="auto"/>
                <w:right w:val="none" w:sz="0" w:space="0" w:color="auto"/>
              </w:divBdr>
              <w:divsChild>
                <w:div w:id="16455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48576">
      <w:bodyDiv w:val="1"/>
      <w:marLeft w:val="0"/>
      <w:marRight w:val="0"/>
      <w:marTop w:val="0"/>
      <w:marBottom w:val="0"/>
      <w:divBdr>
        <w:top w:val="none" w:sz="0" w:space="0" w:color="auto"/>
        <w:left w:val="none" w:sz="0" w:space="0" w:color="auto"/>
        <w:bottom w:val="none" w:sz="0" w:space="0" w:color="auto"/>
        <w:right w:val="none" w:sz="0" w:space="0" w:color="auto"/>
      </w:divBdr>
      <w:divsChild>
        <w:div w:id="1103766845">
          <w:marLeft w:val="0"/>
          <w:marRight w:val="0"/>
          <w:marTop w:val="0"/>
          <w:marBottom w:val="0"/>
          <w:divBdr>
            <w:top w:val="none" w:sz="0" w:space="0" w:color="auto"/>
            <w:left w:val="none" w:sz="0" w:space="0" w:color="auto"/>
            <w:bottom w:val="none" w:sz="0" w:space="0" w:color="auto"/>
            <w:right w:val="none" w:sz="0" w:space="0" w:color="auto"/>
          </w:divBdr>
          <w:divsChild>
            <w:div w:id="1233394722">
              <w:marLeft w:val="0"/>
              <w:marRight w:val="0"/>
              <w:marTop w:val="0"/>
              <w:marBottom w:val="0"/>
              <w:divBdr>
                <w:top w:val="none" w:sz="0" w:space="0" w:color="auto"/>
                <w:left w:val="none" w:sz="0" w:space="0" w:color="auto"/>
                <w:bottom w:val="none" w:sz="0" w:space="0" w:color="auto"/>
                <w:right w:val="none" w:sz="0" w:space="0" w:color="auto"/>
              </w:divBdr>
              <w:divsChild>
                <w:div w:id="15425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17898">
      <w:bodyDiv w:val="1"/>
      <w:marLeft w:val="0"/>
      <w:marRight w:val="0"/>
      <w:marTop w:val="0"/>
      <w:marBottom w:val="0"/>
      <w:divBdr>
        <w:top w:val="none" w:sz="0" w:space="0" w:color="auto"/>
        <w:left w:val="none" w:sz="0" w:space="0" w:color="auto"/>
        <w:bottom w:val="none" w:sz="0" w:space="0" w:color="auto"/>
        <w:right w:val="none" w:sz="0" w:space="0" w:color="auto"/>
      </w:divBdr>
      <w:divsChild>
        <w:div w:id="2016225070">
          <w:marLeft w:val="0"/>
          <w:marRight w:val="0"/>
          <w:marTop w:val="0"/>
          <w:marBottom w:val="0"/>
          <w:divBdr>
            <w:top w:val="none" w:sz="0" w:space="0" w:color="auto"/>
            <w:left w:val="none" w:sz="0" w:space="0" w:color="auto"/>
            <w:bottom w:val="none" w:sz="0" w:space="0" w:color="auto"/>
            <w:right w:val="none" w:sz="0" w:space="0" w:color="auto"/>
          </w:divBdr>
          <w:divsChild>
            <w:div w:id="888762549">
              <w:marLeft w:val="0"/>
              <w:marRight w:val="0"/>
              <w:marTop w:val="0"/>
              <w:marBottom w:val="0"/>
              <w:divBdr>
                <w:top w:val="none" w:sz="0" w:space="0" w:color="auto"/>
                <w:left w:val="none" w:sz="0" w:space="0" w:color="auto"/>
                <w:bottom w:val="none" w:sz="0" w:space="0" w:color="auto"/>
                <w:right w:val="none" w:sz="0" w:space="0" w:color="auto"/>
              </w:divBdr>
              <w:divsChild>
                <w:div w:id="21403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7584">
      <w:bodyDiv w:val="1"/>
      <w:marLeft w:val="0"/>
      <w:marRight w:val="0"/>
      <w:marTop w:val="0"/>
      <w:marBottom w:val="0"/>
      <w:divBdr>
        <w:top w:val="none" w:sz="0" w:space="0" w:color="auto"/>
        <w:left w:val="none" w:sz="0" w:space="0" w:color="auto"/>
        <w:bottom w:val="none" w:sz="0" w:space="0" w:color="auto"/>
        <w:right w:val="none" w:sz="0" w:space="0" w:color="auto"/>
      </w:divBdr>
      <w:divsChild>
        <w:div w:id="1986811768">
          <w:marLeft w:val="0"/>
          <w:marRight w:val="0"/>
          <w:marTop w:val="0"/>
          <w:marBottom w:val="0"/>
          <w:divBdr>
            <w:top w:val="none" w:sz="0" w:space="0" w:color="auto"/>
            <w:left w:val="none" w:sz="0" w:space="0" w:color="auto"/>
            <w:bottom w:val="none" w:sz="0" w:space="0" w:color="auto"/>
            <w:right w:val="none" w:sz="0" w:space="0" w:color="auto"/>
          </w:divBdr>
          <w:divsChild>
            <w:div w:id="1608467474">
              <w:marLeft w:val="0"/>
              <w:marRight w:val="0"/>
              <w:marTop w:val="0"/>
              <w:marBottom w:val="0"/>
              <w:divBdr>
                <w:top w:val="none" w:sz="0" w:space="0" w:color="auto"/>
                <w:left w:val="none" w:sz="0" w:space="0" w:color="auto"/>
                <w:bottom w:val="none" w:sz="0" w:space="0" w:color="auto"/>
                <w:right w:val="none" w:sz="0" w:space="0" w:color="auto"/>
              </w:divBdr>
              <w:divsChild>
                <w:div w:id="11373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3064">
      <w:bodyDiv w:val="1"/>
      <w:marLeft w:val="0"/>
      <w:marRight w:val="0"/>
      <w:marTop w:val="0"/>
      <w:marBottom w:val="0"/>
      <w:divBdr>
        <w:top w:val="none" w:sz="0" w:space="0" w:color="auto"/>
        <w:left w:val="none" w:sz="0" w:space="0" w:color="auto"/>
        <w:bottom w:val="none" w:sz="0" w:space="0" w:color="auto"/>
        <w:right w:val="none" w:sz="0" w:space="0" w:color="auto"/>
      </w:divBdr>
      <w:divsChild>
        <w:div w:id="884022228">
          <w:marLeft w:val="0"/>
          <w:marRight w:val="0"/>
          <w:marTop w:val="0"/>
          <w:marBottom w:val="0"/>
          <w:divBdr>
            <w:top w:val="none" w:sz="0" w:space="0" w:color="auto"/>
            <w:left w:val="none" w:sz="0" w:space="0" w:color="auto"/>
            <w:bottom w:val="none" w:sz="0" w:space="0" w:color="auto"/>
            <w:right w:val="none" w:sz="0" w:space="0" w:color="auto"/>
          </w:divBdr>
          <w:divsChild>
            <w:div w:id="1218930383">
              <w:marLeft w:val="0"/>
              <w:marRight w:val="0"/>
              <w:marTop w:val="0"/>
              <w:marBottom w:val="0"/>
              <w:divBdr>
                <w:top w:val="none" w:sz="0" w:space="0" w:color="auto"/>
                <w:left w:val="none" w:sz="0" w:space="0" w:color="auto"/>
                <w:bottom w:val="none" w:sz="0" w:space="0" w:color="auto"/>
                <w:right w:val="none" w:sz="0" w:space="0" w:color="auto"/>
              </w:divBdr>
              <w:divsChild>
                <w:div w:id="3284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4581">
      <w:bodyDiv w:val="1"/>
      <w:marLeft w:val="0"/>
      <w:marRight w:val="0"/>
      <w:marTop w:val="0"/>
      <w:marBottom w:val="0"/>
      <w:divBdr>
        <w:top w:val="none" w:sz="0" w:space="0" w:color="auto"/>
        <w:left w:val="none" w:sz="0" w:space="0" w:color="auto"/>
        <w:bottom w:val="none" w:sz="0" w:space="0" w:color="auto"/>
        <w:right w:val="none" w:sz="0" w:space="0" w:color="auto"/>
      </w:divBdr>
      <w:divsChild>
        <w:div w:id="1801876399">
          <w:marLeft w:val="0"/>
          <w:marRight w:val="0"/>
          <w:marTop w:val="0"/>
          <w:marBottom w:val="0"/>
          <w:divBdr>
            <w:top w:val="none" w:sz="0" w:space="0" w:color="auto"/>
            <w:left w:val="none" w:sz="0" w:space="0" w:color="auto"/>
            <w:bottom w:val="none" w:sz="0" w:space="0" w:color="auto"/>
            <w:right w:val="none" w:sz="0" w:space="0" w:color="auto"/>
          </w:divBdr>
          <w:divsChild>
            <w:div w:id="1751845982">
              <w:marLeft w:val="0"/>
              <w:marRight w:val="0"/>
              <w:marTop w:val="0"/>
              <w:marBottom w:val="0"/>
              <w:divBdr>
                <w:top w:val="none" w:sz="0" w:space="0" w:color="auto"/>
                <w:left w:val="none" w:sz="0" w:space="0" w:color="auto"/>
                <w:bottom w:val="none" w:sz="0" w:space="0" w:color="auto"/>
                <w:right w:val="none" w:sz="0" w:space="0" w:color="auto"/>
              </w:divBdr>
              <w:divsChild>
                <w:div w:id="7025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9934">
      <w:bodyDiv w:val="1"/>
      <w:marLeft w:val="0"/>
      <w:marRight w:val="0"/>
      <w:marTop w:val="0"/>
      <w:marBottom w:val="0"/>
      <w:divBdr>
        <w:top w:val="none" w:sz="0" w:space="0" w:color="auto"/>
        <w:left w:val="none" w:sz="0" w:space="0" w:color="auto"/>
        <w:bottom w:val="none" w:sz="0" w:space="0" w:color="auto"/>
        <w:right w:val="none" w:sz="0" w:space="0" w:color="auto"/>
      </w:divBdr>
      <w:divsChild>
        <w:div w:id="1410931525">
          <w:marLeft w:val="0"/>
          <w:marRight w:val="0"/>
          <w:marTop w:val="0"/>
          <w:marBottom w:val="0"/>
          <w:divBdr>
            <w:top w:val="none" w:sz="0" w:space="0" w:color="auto"/>
            <w:left w:val="none" w:sz="0" w:space="0" w:color="auto"/>
            <w:bottom w:val="none" w:sz="0" w:space="0" w:color="auto"/>
            <w:right w:val="none" w:sz="0" w:space="0" w:color="auto"/>
          </w:divBdr>
          <w:divsChild>
            <w:div w:id="1495146003">
              <w:marLeft w:val="0"/>
              <w:marRight w:val="0"/>
              <w:marTop w:val="0"/>
              <w:marBottom w:val="0"/>
              <w:divBdr>
                <w:top w:val="none" w:sz="0" w:space="0" w:color="auto"/>
                <w:left w:val="none" w:sz="0" w:space="0" w:color="auto"/>
                <w:bottom w:val="none" w:sz="0" w:space="0" w:color="auto"/>
                <w:right w:val="none" w:sz="0" w:space="0" w:color="auto"/>
              </w:divBdr>
              <w:divsChild>
                <w:div w:id="2850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2893">
      <w:bodyDiv w:val="1"/>
      <w:marLeft w:val="0"/>
      <w:marRight w:val="0"/>
      <w:marTop w:val="0"/>
      <w:marBottom w:val="0"/>
      <w:divBdr>
        <w:top w:val="none" w:sz="0" w:space="0" w:color="auto"/>
        <w:left w:val="none" w:sz="0" w:space="0" w:color="auto"/>
        <w:bottom w:val="none" w:sz="0" w:space="0" w:color="auto"/>
        <w:right w:val="none" w:sz="0" w:space="0" w:color="auto"/>
      </w:divBdr>
      <w:divsChild>
        <w:div w:id="84767596">
          <w:marLeft w:val="0"/>
          <w:marRight w:val="0"/>
          <w:marTop w:val="0"/>
          <w:marBottom w:val="0"/>
          <w:divBdr>
            <w:top w:val="none" w:sz="0" w:space="0" w:color="auto"/>
            <w:left w:val="none" w:sz="0" w:space="0" w:color="auto"/>
            <w:bottom w:val="none" w:sz="0" w:space="0" w:color="auto"/>
            <w:right w:val="none" w:sz="0" w:space="0" w:color="auto"/>
          </w:divBdr>
          <w:divsChild>
            <w:div w:id="966282329">
              <w:marLeft w:val="0"/>
              <w:marRight w:val="0"/>
              <w:marTop w:val="0"/>
              <w:marBottom w:val="0"/>
              <w:divBdr>
                <w:top w:val="none" w:sz="0" w:space="0" w:color="auto"/>
                <w:left w:val="none" w:sz="0" w:space="0" w:color="auto"/>
                <w:bottom w:val="none" w:sz="0" w:space="0" w:color="auto"/>
                <w:right w:val="none" w:sz="0" w:space="0" w:color="auto"/>
              </w:divBdr>
              <w:divsChild>
                <w:div w:id="17693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4213">
      <w:bodyDiv w:val="1"/>
      <w:marLeft w:val="0"/>
      <w:marRight w:val="0"/>
      <w:marTop w:val="0"/>
      <w:marBottom w:val="0"/>
      <w:divBdr>
        <w:top w:val="none" w:sz="0" w:space="0" w:color="auto"/>
        <w:left w:val="none" w:sz="0" w:space="0" w:color="auto"/>
        <w:bottom w:val="none" w:sz="0" w:space="0" w:color="auto"/>
        <w:right w:val="none" w:sz="0" w:space="0" w:color="auto"/>
      </w:divBdr>
      <w:divsChild>
        <w:div w:id="511847118">
          <w:marLeft w:val="0"/>
          <w:marRight w:val="0"/>
          <w:marTop w:val="0"/>
          <w:marBottom w:val="0"/>
          <w:divBdr>
            <w:top w:val="none" w:sz="0" w:space="0" w:color="auto"/>
            <w:left w:val="none" w:sz="0" w:space="0" w:color="auto"/>
            <w:bottom w:val="none" w:sz="0" w:space="0" w:color="auto"/>
            <w:right w:val="none" w:sz="0" w:space="0" w:color="auto"/>
          </w:divBdr>
          <w:divsChild>
            <w:div w:id="685866077">
              <w:marLeft w:val="0"/>
              <w:marRight w:val="0"/>
              <w:marTop w:val="0"/>
              <w:marBottom w:val="0"/>
              <w:divBdr>
                <w:top w:val="none" w:sz="0" w:space="0" w:color="auto"/>
                <w:left w:val="none" w:sz="0" w:space="0" w:color="auto"/>
                <w:bottom w:val="none" w:sz="0" w:space="0" w:color="auto"/>
                <w:right w:val="none" w:sz="0" w:space="0" w:color="auto"/>
              </w:divBdr>
              <w:divsChild>
                <w:div w:id="9131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904">
      <w:bodyDiv w:val="1"/>
      <w:marLeft w:val="0"/>
      <w:marRight w:val="0"/>
      <w:marTop w:val="0"/>
      <w:marBottom w:val="0"/>
      <w:divBdr>
        <w:top w:val="none" w:sz="0" w:space="0" w:color="auto"/>
        <w:left w:val="none" w:sz="0" w:space="0" w:color="auto"/>
        <w:bottom w:val="none" w:sz="0" w:space="0" w:color="auto"/>
        <w:right w:val="none" w:sz="0" w:space="0" w:color="auto"/>
      </w:divBdr>
      <w:divsChild>
        <w:div w:id="1512835357">
          <w:marLeft w:val="0"/>
          <w:marRight w:val="0"/>
          <w:marTop w:val="0"/>
          <w:marBottom w:val="0"/>
          <w:divBdr>
            <w:top w:val="none" w:sz="0" w:space="0" w:color="auto"/>
            <w:left w:val="none" w:sz="0" w:space="0" w:color="auto"/>
            <w:bottom w:val="none" w:sz="0" w:space="0" w:color="auto"/>
            <w:right w:val="none" w:sz="0" w:space="0" w:color="auto"/>
          </w:divBdr>
          <w:divsChild>
            <w:div w:id="940065872">
              <w:marLeft w:val="0"/>
              <w:marRight w:val="0"/>
              <w:marTop w:val="0"/>
              <w:marBottom w:val="0"/>
              <w:divBdr>
                <w:top w:val="none" w:sz="0" w:space="0" w:color="auto"/>
                <w:left w:val="none" w:sz="0" w:space="0" w:color="auto"/>
                <w:bottom w:val="none" w:sz="0" w:space="0" w:color="auto"/>
                <w:right w:val="none" w:sz="0" w:space="0" w:color="auto"/>
              </w:divBdr>
              <w:divsChild>
                <w:div w:id="18775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45439">
      <w:bodyDiv w:val="1"/>
      <w:marLeft w:val="0"/>
      <w:marRight w:val="0"/>
      <w:marTop w:val="0"/>
      <w:marBottom w:val="0"/>
      <w:divBdr>
        <w:top w:val="none" w:sz="0" w:space="0" w:color="auto"/>
        <w:left w:val="none" w:sz="0" w:space="0" w:color="auto"/>
        <w:bottom w:val="none" w:sz="0" w:space="0" w:color="auto"/>
        <w:right w:val="none" w:sz="0" w:space="0" w:color="auto"/>
      </w:divBdr>
      <w:divsChild>
        <w:div w:id="925188082">
          <w:marLeft w:val="0"/>
          <w:marRight w:val="0"/>
          <w:marTop w:val="0"/>
          <w:marBottom w:val="0"/>
          <w:divBdr>
            <w:top w:val="none" w:sz="0" w:space="0" w:color="auto"/>
            <w:left w:val="none" w:sz="0" w:space="0" w:color="auto"/>
            <w:bottom w:val="none" w:sz="0" w:space="0" w:color="auto"/>
            <w:right w:val="none" w:sz="0" w:space="0" w:color="auto"/>
          </w:divBdr>
          <w:divsChild>
            <w:div w:id="1535659081">
              <w:marLeft w:val="0"/>
              <w:marRight w:val="0"/>
              <w:marTop w:val="0"/>
              <w:marBottom w:val="0"/>
              <w:divBdr>
                <w:top w:val="none" w:sz="0" w:space="0" w:color="auto"/>
                <w:left w:val="none" w:sz="0" w:space="0" w:color="auto"/>
                <w:bottom w:val="none" w:sz="0" w:space="0" w:color="auto"/>
                <w:right w:val="none" w:sz="0" w:space="0" w:color="auto"/>
              </w:divBdr>
              <w:divsChild>
                <w:div w:id="6547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512">
          <w:marLeft w:val="0"/>
          <w:marRight w:val="0"/>
          <w:marTop w:val="0"/>
          <w:marBottom w:val="0"/>
          <w:divBdr>
            <w:top w:val="none" w:sz="0" w:space="0" w:color="auto"/>
            <w:left w:val="none" w:sz="0" w:space="0" w:color="auto"/>
            <w:bottom w:val="none" w:sz="0" w:space="0" w:color="auto"/>
            <w:right w:val="none" w:sz="0" w:space="0" w:color="auto"/>
          </w:divBdr>
          <w:divsChild>
            <w:div w:id="1206405641">
              <w:marLeft w:val="0"/>
              <w:marRight w:val="0"/>
              <w:marTop w:val="0"/>
              <w:marBottom w:val="0"/>
              <w:divBdr>
                <w:top w:val="none" w:sz="0" w:space="0" w:color="auto"/>
                <w:left w:val="none" w:sz="0" w:space="0" w:color="auto"/>
                <w:bottom w:val="none" w:sz="0" w:space="0" w:color="auto"/>
                <w:right w:val="none" w:sz="0" w:space="0" w:color="auto"/>
              </w:divBdr>
              <w:divsChild>
                <w:div w:id="993684796">
                  <w:marLeft w:val="0"/>
                  <w:marRight w:val="0"/>
                  <w:marTop w:val="0"/>
                  <w:marBottom w:val="0"/>
                  <w:divBdr>
                    <w:top w:val="none" w:sz="0" w:space="0" w:color="auto"/>
                    <w:left w:val="none" w:sz="0" w:space="0" w:color="auto"/>
                    <w:bottom w:val="none" w:sz="0" w:space="0" w:color="auto"/>
                    <w:right w:val="none" w:sz="0" w:space="0" w:color="auto"/>
                  </w:divBdr>
                </w:div>
              </w:divsChild>
            </w:div>
            <w:div w:id="580524675">
              <w:marLeft w:val="0"/>
              <w:marRight w:val="0"/>
              <w:marTop w:val="0"/>
              <w:marBottom w:val="0"/>
              <w:divBdr>
                <w:top w:val="none" w:sz="0" w:space="0" w:color="auto"/>
                <w:left w:val="none" w:sz="0" w:space="0" w:color="auto"/>
                <w:bottom w:val="none" w:sz="0" w:space="0" w:color="auto"/>
                <w:right w:val="none" w:sz="0" w:space="0" w:color="auto"/>
              </w:divBdr>
              <w:divsChild>
                <w:div w:id="15231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5023">
          <w:marLeft w:val="0"/>
          <w:marRight w:val="0"/>
          <w:marTop w:val="0"/>
          <w:marBottom w:val="0"/>
          <w:divBdr>
            <w:top w:val="none" w:sz="0" w:space="0" w:color="auto"/>
            <w:left w:val="none" w:sz="0" w:space="0" w:color="auto"/>
            <w:bottom w:val="none" w:sz="0" w:space="0" w:color="auto"/>
            <w:right w:val="none" w:sz="0" w:space="0" w:color="auto"/>
          </w:divBdr>
          <w:divsChild>
            <w:div w:id="1839271134">
              <w:marLeft w:val="0"/>
              <w:marRight w:val="0"/>
              <w:marTop w:val="0"/>
              <w:marBottom w:val="0"/>
              <w:divBdr>
                <w:top w:val="none" w:sz="0" w:space="0" w:color="auto"/>
                <w:left w:val="none" w:sz="0" w:space="0" w:color="auto"/>
                <w:bottom w:val="none" w:sz="0" w:space="0" w:color="auto"/>
                <w:right w:val="none" w:sz="0" w:space="0" w:color="auto"/>
              </w:divBdr>
              <w:divsChild>
                <w:div w:id="2653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32701">
      <w:bodyDiv w:val="1"/>
      <w:marLeft w:val="0"/>
      <w:marRight w:val="0"/>
      <w:marTop w:val="0"/>
      <w:marBottom w:val="0"/>
      <w:divBdr>
        <w:top w:val="none" w:sz="0" w:space="0" w:color="auto"/>
        <w:left w:val="none" w:sz="0" w:space="0" w:color="auto"/>
        <w:bottom w:val="none" w:sz="0" w:space="0" w:color="auto"/>
        <w:right w:val="none" w:sz="0" w:space="0" w:color="auto"/>
      </w:divBdr>
      <w:divsChild>
        <w:div w:id="293366226">
          <w:marLeft w:val="0"/>
          <w:marRight w:val="0"/>
          <w:marTop w:val="0"/>
          <w:marBottom w:val="0"/>
          <w:divBdr>
            <w:top w:val="none" w:sz="0" w:space="0" w:color="auto"/>
            <w:left w:val="none" w:sz="0" w:space="0" w:color="auto"/>
            <w:bottom w:val="none" w:sz="0" w:space="0" w:color="auto"/>
            <w:right w:val="none" w:sz="0" w:space="0" w:color="auto"/>
          </w:divBdr>
          <w:divsChild>
            <w:div w:id="1943759990">
              <w:marLeft w:val="0"/>
              <w:marRight w:val="0"/>
              <w:marTop w:val="0"/>
              <w:marBottom w:val="0"/>
              <w:divBdr>
                <w:top w:val="none" w:sz="0" w:space="0" w:color="auto"/>
                <w:left w:val="none" w:sz="0" w:space="0" w:color="auto"/>
                <w:bottom w:val="none" w:sz="0" w:space="0" w:color="auto"/>
                <w:right w:val="none" w:sz="0" w:space="0" w:color="auto"/>
              </w:divBdr>
              <w:divsChild>
                <w:div w:id="11663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671">
      <w:bodyDiv w:val="1"/>
      <w:marLeft w:val="0"/>
      <w:marRight w:val="0"/>
      <w:marTop w:val="0"/>
      <w:marBottom w:val="0"/>
      <w:divBdr>
        <w:top w:val="none" w:sz="0" w:space="0" w:color="auto"/>
        <w:left w:val="none" w:sz="0" w:space="0" w:color="auto"/>
        <w:bottom w:val="none" w:sz="0" w:space="0" w:color="auto"/>
        <w:right w:val="none" w:sz="0" w:space="0" w:color="auto"/>
      </w:divBdr>
      <w:divsChild>
        <w:div w:id="1701708481">
          <w:marLeft w:val="0"/>
          <w:marRight w:val="0"/>
          <w:marTop w:val="0"/>
          <w:marBottom w:val="0"/>
          <w:divBdr>
            <w:top w:val="none" w:sz="0" w:space="0" w:color="auto"/>
            <w:left w:val="none" w:sz="0" w:space="0" w:color="auto"/>
            <w:bottom w:val="none" w:sz="0" w:space="0" w:color="auto"/>
            <w:right w:val="none" w:sz="0" w:space="0" w:color="auto"/>
          </w:divBdr>
          <w:divsChild>
            <w:div w:id="2068723171">
              <w:marLeft w:val="0"/>
              <w:marRight w:val="0"/>
              <w:marTop w:val="0"/>
              <w:marBottom w:val="0"/>
              <w:divBdr>
                <w:top w:val="none" w:sz="0" w:space="0" w:color="auto"/>
                <w:left w:val="none" w:sz="0" w:space="0" w:color="auto"/>
                <w:bottom w:val="none" w:sz="0" w:space="0" w:color="auto"/>
                <w:right w:val="none" w:sz="0" w:space="0" w:color="auto"/>
              </w:divBdr>
              <w:divsChild>
                <w:div w:id="2130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09257">
      <w:bodyDiv w:val="1"/>
      <w:marLeft w:val="0"/>
      <w:marRight w:val="0"/>
      <w:marTop w:val="0"/>
      <w:marBottom w:val="0"/>
      <w:divBdr>
        <w:top w:val="none" w:sz="0" w:space="0" w:color="auto"/>
        <w:left w:val="none" w:sz="0" w:space="0" w:color="auto"/>
        <w:bottom w:val="none" w:sz="0" w:space="0" w:color="auto"/>
        <w:right w:val="none" w:sz="0" w:space="0" w:color="auto"/>
      </w:divBdr>
    </w:div>
    <w:div w:id="901720222">
      <w:bodyDiv w:val="1"/>
      <w:marLeft w:val="0"/>
      <w:marRight w:val="0"/>
      <w:marTop w:val="0"/>
      <w:marBottom w:val="0"/>
      <w:divBdr>
        <w:top w:val="none" w:sz="0" w:space="0" w:color="auto"/>
        <w:left w:val="none" w:sz="0" w:space="0" w:color="auto"/>
        <w:bottom w:val="none" w:sz="0" w:space="0" w:color="auto"/>
        <w:right w:val="none" w:sz="0" w:space="0" w:color="auto"/>
      </w:divBdr>
      <w:divsChild>
        <w:div w:id="793252660">
          <w:marLeft w:val="0"/>
          <w:marRight w:val="0"/>
          <w:marTop w:val="0"/>
          <w:marBottom w:val="0"/>
          <w:divBdr>
            <w:top w:val="none" w:sz="0" w:space="0" w:color="auto"/>
            <w:left w:val="none" w:sz="0" w:space="0" w:color="auto"/>
            <w:bottom w:val="none" w:sz="0" w:space="0" w:color="auto"/>
            <w:right w:val="none" w:sz="0" w:space="0" w:color="auto"/>
          </w:divBdr>
          <w:divsChild>
            <w:div w:id="289098351">
              <w:marLeft w:val="0"/>
              <w:marRight w:val="0"/>
              <w:marTop w:val="0"/>
              <w:marBottom w:val="0"/>
              <w:divBdr>
                <w:top w:val="none" w:sz="0" w:space="0" w:color="auto"/>
                <w:left w:val="none" w:sz="0" w:space="0" w:color="auto"/>
                <w:bottom w:val="none" w:sz="0" w:space="0" w:color="auto"/>
                <w:right w:val="none" w:sz="0" w:space="0" w:color="auto"/>
              </w:divBdr>
              <w:divsChild>
                <w:div w:id="1777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0983">
      <w:bodyDiv w:val="1"/>
      <w:marLeft w:val="0"/>
      <w:marRight w:val="0"/>
      <w:marTop w:val="0"/>
      <w:marBottom w:val="0"/>
      <w:divBdr>
        <w:top w:val="none" w:sz="0" w:space="0" w:color="auto"/>
        <w:left w:val="none" w:sz="0" w:space="0" w:color="auto"/>
        <w:bottom w:val="none" w:sz="0" w:space="0" w:color="auto"/>
        <w:right w:val="none" w:sz="0" w:space="0" w:color="auto"/>
      </w:divBdr>
      <w:divsChild>
        <w:div w:id="1960065410">
          <w:marLeft w:val="0"/>
          <w:marRight w:val="0"/>
          <w:marTop w:val="0"/>
          <w:marBottom w:val="0"/>
          <w:divBdr>
            <w:top w:val="none" w:sz="0" w:space="0" w:color="auto"/>
            <w:left w:val="none" w:sz="0" w:space="0" w:color="auto"/>
            <w:bottom w:val="none" w:sz="0" w:space="0" w:color="auto"/>
            <w:right w:val="none" w:sz="0" w:space="0" w:color="auto"/>
          </w:divBdr>
          <w:divsChild>
            <w:div w:id="1874608579">
              <w:marLeft w:val="0"/>
              <w:marRight w:val="0"/>
              <w:marTop w:val="0"/>
              <w:marBottom w:val="0"/>
              <w:divBdr>
                <w:top w:val="none" w:sz="0" w:space="0" w:color="auto"/>
                <w:left w:val="none" w:sz="0" w:space="0" w:color="auto"/>
                <w:bottom w:val="none" w:sz="0" w:space="0" w:color="auto"/>
                <w:right w:val="none" w:sz="0" w:space="0" w:color="auto"/>
              </w:divBdr>
              <w:divsChild>
                <w:div w:id="764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17716">
          <w:marLeft w:val="0"/>
          <w:marRight w:val="0"/>
          <w:marTop w:val="0"/>
          <w:marBottom w:val="0"/>
          <w:divBdr>
            <w:top w:val="none" w:sz="0" w:space="0" w:color="auto"/>
            <w:left w:val="none" w:sz="0" w:space="0" w:color="auto"/>
            <w:bottom w:val="none" w:sz="0" w:space="0" w:color="auto"/>
            <w:right w:val="none" w:sz="0" w:space="0" w:color="auto"/>
          </w:divBdr>
          <w:divsChild>
            <w:div w:id="530579497">
              <w:marLeft w:val="0"/>
              <w:marRight w:val="0"/>
              <w:marTop w:val="0"/>
              <w:marBottom w:val="0"/>
              <w:divBdr>
                <w:top w:val="none" w:sz="0" w:space="0" w:color="auto"/>
                <w:left w:val="none" w:sz="0" w:space="0" w:color="auto"/>
                <w:bottom w:val="none" w:sz="0" w:space="0" w:color="auto"/>
                <w:right w:val="none" w:sz="0" w:space="0" w:color="auto"/>
              </w:divBdr>
              <w:divsChild>
                <w:div w:id="1362783741">
                  <w:marLeft w:val="0"/>
                  <w:marRight w:val="0"/>
                  <w:marTop w:val="0"/>
                  <w:marBottom w:val="0"/>
                  <w:divBdr>
                    <w:top w:val="none" w:sz="0" w:space="0" w:color="auto"/>
                    <w:left w:val="none" w:sz="0" w:space="0" w:color="auto"/>
                    <w:bottom w:val="none" w:sz="0" w:space="0" w:color="auto"/>
                    <w:right w:val="none" w:sz="0" w:space="0" w:color="auto"/>
                  </w:divBdr>
                </w:div>
              </w:divsChild>
            </w:div>
            <w:div w:id="1754232879">
              <w:marLeft w:val="0"/>
              <w:marRight w:val="0"/>
              <w:marTop w:val="0"/>
              <w:marBottom w:val="0"/>
              <w:divBdr>
                <w:top w:val="none" w:sz="0" w:space="0" w:color="auto"/>
                <w:left w:val="none" w:sz="0" w:space="0" w:color="auto"/>
                <w:bottom w:val="none" w:sz="0" w:space="0" w:color="auto"/>
                <w:right w:val="none" w:sz="0" w:space="0" w:color="auto"/>
              </w:divBdr>
              <w:divsChild>
                <w:div w:id="9378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6226">
      <w:bodyDiv w:val="1"/>
      <w:marLeft w:val="0"/>
      <w:marRight w:val="0"/>
      <w:marTop w:val="0"/>
      <w:marBottom w:val="0"/>
      <w:divBdr>
        <w:top w:val="none" w:sz="0" w:space="0" w:color="auto"/>
        <w:left w:val="none" w:sz="0" w:space="0" w:color="auto"/>
        <w:bottom w:val="none" w:sz="0" w:space="0" w:color="auto"/>
        <w:right w:val="none" w:sz="0" w:space="0" w:color="auto"/>
      </w:divBdr>
      <w:divsChild>
        <w:div w:id="1428573678">
          <w:marLeft w:val="0"/>
          <w:marRight w:val="0"/>
          <w:marTop w:val="0"/>
          <w:marBottom w:val="0"/>
          <w:divBdr>
            <w:top w:val="none" w:sz="0" w:space="0" w:color="auto"/>
            <w:left w:val="none" w:sz="0" w:space="0" w:color="auto"/>
            <w:bottom w:val="none" w:sz="0" w:space="0" w:color="auto"/>
            <w:right w:val="none" w:sz="0" w:space="0" w:color="auto"/>
          </w:divBdr>
          <w:divsChild>
            <w:div w:id="486627440">
              <w:marLeft w:val="0"/>
              <w:marRight w:val="0"/>
              <w:marTop w:val="0"/>
              <w:marBottom w:val="0"/>
              <w:divBdr>
                <w:top w:val="none" w:sz="0" w:space="0" w:color="auto"/>
                <w:left w:val="none" w:sz="0" w:space="0" w:color="auto"/>
                <w:bottom w:val="none" w:sz="0" w:space="0" w:color="auto"/>
                <w:right w:val="none" w:sz="0" w:space="0" w:color="auto"/>
              </w:divBdr>
              <w:divsChild>
                <w:div w:id="9567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62238">
      <w:bodyDiv w:val="1"/>
      <w:marLeft w:val="0"/>
      <w:marRight w:val="0"/>
      <w:marTop w:val="0"/>
      <w:marBottom w:val="0"/>
      <w:divBdr>
        <w:top w:val="none" w:sz="0" w:space="0" w:color="auto"/>
        <w:left w:val="none" w:sz="0" w:space="0" w:color="auto"/>
        <w:bottom w:val="none" w:sz="0" w:space="0" w:color="auto"/>
        <w:right w:val="none" w:sz="0" w:space="0" w:color="auto"/>
      </w:divBdr>
      <w:divsChild>
        <w:div w:id="1850177686">
          <w:marLeft w:val="0"/>
          <w:marRight w:val="0"/>
          <w:marTop w:val="0"/>
          <w:marBottom w:val="0"/>
          <w:divBdr>
            <w:top w:val="none" w:sz="0" w:space="0" w:color="auto"/>
            <w:left w:val="none" w:sz="0" w:space="0" w:color="auto"/>
            <w:bottom w:val="none" w:sz="0" w:space="0" w:color="auto"/>
            <w:right w:val="none" w:sz="0" w:space="0" w:color="auto"/>
          </w:divBdr>
          <w:divsChild>
            <w:div w:id="486240621">
              <w:marLeft w:val="0"/>
              <w:marRight w:val="0"/>
              <w:marTop w:val="0"/>
              <w:marBottom w:val="0"/>
              <w:divBdr>
                <w:top w:val="none" w:sz="0" w:space="0" w:color="auto"/>
                <w:left w:val="none" w:sz="0" w:space="0" w:color="auto"/>
                <w:bottom w:val="none" w:sz="0" w:space="0" w:color="auto"/>
                <w:right w:val="none" w:sz="0" w:space="0" w:color="auto"/>
              </w:divBdr>
              <w:divsChild>
                <w:div w:id="1069111496">
                  <w:marLeft w:val="0"/>
                  <w:marRight w:val="0"/>
                  <w:marTop w:val="0"/>
                  <w:marBottom w:val="0"/>
                  <w:divBdr>
                    <w:top w:val="none" w:sz="0" w:space="0" w:color="auto"/>
                    <w:left w:val="none" w:sz="0" w:space="0" w:color="auto"/>
                    <w:bottom w:val="none" w:sz="0" w:space="0" w:color="auto"/>
                    <w:right w:val="none" w:sz="0" w:space="0" w:color="auto"/>
                  </w:divBdr>
                </w:div>
              </w:divsChild>
            </w:div>
            <w:div w:id="739131379">
              <w:marLeft w:val="0"/>
              <w:marRight w:val="0"/>
              <w:marTop w:val="0"/>
              <w:marBottom w:val="0"/>
              <w:divBdr>
                <w:top w:val="none" w:sz="0" w:space="0" w:color="auto"/>
                <w:left w:val="none" w:sz="0" w:space="0" w:color="auto"/>
                <w:bottom w:val="none" w:sz="0" w:space="0" w:color="auto"/>
                <w:right w:val="none" w:sz="0" w:space="0" w:color="auto"/>
              </w:divBdr>
              <w:divsChild>
                <w:div w:id="1491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4417">
          <w:marLeft w:val="0"/>
          <w:marRight w:val="0"/>
          <w:marTop w:val="0"/>
          <w:marBottom w:val="0"/>
          <w:divBdr>
            <w:top w:val="none" w:sz="0" w:space="0" w:color="auto"/>
            <w:left w:val="none" w:sz="0" w:space="0" w:color="auto"/>
            <w:bottom w:val="none" w:sz="0" w:space="0" w:color="auto"/>
            <w:right w:val="none" w:sz="0" w:space="0" w:color="auto"/>
          </w:divBdr>
          <w:divsChild>
            <w:div w:id="1732463610">
              <w:marLeft w:val="0"/>
              <w:marRight w:val="0"/>
              <w:marTop w:val="0"/>
              <w:marBottom w:val="0"/>
              <w:divBdr>
                <w:top w:val="none" w:sz="0" w:space="0" w:color="auto"/>
                <w:left w:val="none" w:sz="0" w:space="0" w:color="auto"/>
                <w:bottom w:val="none" w:sz="0" w:space="0" w:color="auto"/>
                <w:right w:val="none" w:sz="0" w:space="0" w:color="auto"/>
              </w:divBdr>
              <w:divsChild>
                <w:div w:id="1246186344">
                  <w:marLeft w:val="0"/>
                  <w:marRight w:val="0"/>
                  <w:marTop w:val="0"/>
                  <w:marBottom w:val="0"/>
                  <w:divBdr>
                    <w:top w:val="none" w:sz="0" w:space="0" w:color="auto"/>
                    <w:left w:val="none" w:sz="0" w:space="0" w:color="auto"/>
                    <w:bottom w:val="none" w:sz="0" w:space="0" w:color="auto"/>
                    <w:right w:val="none" w:sz="0" w:space="0" w:color="auto"/>
                  </w:divBdr>
                </w:div>
              </w:divsChild>
            </w:div>
            <w:div w:id="1747458850">
              <w:marLeft w:val="0"/>
              <w:marRight w:val="0"/>
              <w:marTop w:val="0"/>
              <w:marBottom w:val="0"/>
              <w:divBdr>
                <w:top w:val="none" w:sz="0" w:space="0" w:color="auto"/>
                <w:left w:val="none" w:sz="0" w:space="0" w:color="auto"/>
                <w:bottom w:val="none" w:sz="0" w:space="0" w:color="auto"/>
                <w:right w:val="none" w:sz="0" w:space="0" w:color="auto"/>
              </w:divBdr>
              <w:divsChild>
                <w:div w:id="1608197025">
                  <w:marLeft w:val="0"/>
                  <w:marRight w:val="0"/>
                  <w:marTop w:val="0"/>
                  <w:marBottom w:val="0"/>
                  <w:divBdr>
                    <w:top w:val="none" w:sz="0" w:space="0" w:color="auto"/>
                    <w:left w:val="none" w:sz="0" w:space="0" w:color="auto"/>
                    <w:bottom w:val="none" w:sz="0" w:space="0" w:color="auto"/>
                    <w:right w:val="none" w:sz="0" w:space="0" w:color="auto"/>
                  </w:divBdr>
                </w:div>
              </w:divsChild>
            </w:div>
            <w:div w:id="2132357578">
              <w:marLeft w:val="0"/>
              <w:marRight w:val="0"/>
              <w:marTop w:val="0"/>
              <w:marBottom w:val="0"/>
              <w:divBdr>
                <w:top w:val="none" w:sz="0" w:space="0" w:color="auto"/>
                <w:left w:val="none" w:sz="0" w:space="0" w:color="auto"/>
                <w:bottom w:val="none" w:sz="0" w:space="0" w:color="auto"/>
                <w:right w:val="none" w:sz="0" w:space="0" w:color="auto"/>
              </w:divBdr>
              <w:divsChild>
                <w:div w:id="20874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6270">
          <w:marLeft w:val="0"/>
          <w:marRight w:val="0"/>
          <w:marTop w:val="0"/>
          <w:marBottom w:val="0"/>
          <w:divBdr>
            <w:top w:val="none" w:sz="0" w:space="0" w:color="auto"/>
            <w:left w:val="none" w:sz="0" w:space="0" w:color="auto"/>
            <w:bottom w:val="none" w:sz="0" w:space="0" w:color="auto"/>
            <w:right w:val="none" w:sz="0" w:space="0" w:color="auto"/>
          </w:divBdr>
          <w:divsChild>
            <w:div w:id="794757818">
              <w:marLeft w:val="0"/>
              <w:marRight w:val="0"/>
              <w:marTop w:val="0"/>
              <w:marBottom w:val="0"/>
              <w:divBdr>
                <w:top w:val="none" w:sz="0" w:space="0" w:color="auto"/>
                <w:left w:val="none" w:sz="0" w:space="0" w:color="auto"/>
                <w:bottom w:val="none" w:sz="0" w:space="0" w:color="auto"/>
                <w:right w:val="none" w:sz="0" w:space="0" w:color="auto"/>
              </w:divBdr>
              <w:divsChild>
                <w:div w:id="1416391599">
                  <w:marLeft w:val="0"/>
                  <w:marRight w:val="0"/>
                  <w:marTop w:val="0"/>
                  <w:marBottom w:val="0"/>
                  <w:divBdr>
                    <w:top w:val="none" w:sz="0" w:space="0" w:color="auto"/>
                    <w:left w:val="none" w:sz="0" w:space="0" w:color="auto"/>
                    <w:bottom w:val="none" w:sz="0" w:space="0" w:color="auto"/>
                    <w:right w:val="none" w:sz="0" w:space="0" w:color="auto"/>
                  </w:divBdr>
                </w:div>
              </w:divsChild>
            </w:div>
            <w:div w:id="1830096316">
              <w:marLeft w:val="0"/>
              <w:marRight w:val="0"/>
              <w:marTop w:val="0"/>
              <w:marBottom w:val="0"/>
              <w:divBdr>
                <w:top w:val="none" w:sz="0" w:space="0" w:color="auto"/>
                <w:left w:val="none" w:sz="0" w:space="0" w:color="auto"/>
                <w:bottom w:val="none" w:sz="0" w:space="0" w:color="auto"/>
                <w:right w:val="none" w:sz="0" w:space="0" w:color="auto"/>
              </w:divBdr>
              <w:divsChild>
                <w:div w:id="33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1719">
      <w:bodyDiv w:val="1"/>
      <w:marLeft w:val="0"/>
      <w:marRight w:val="0"/>
      <w:marTop w:val="0"/>
      <w:marBottom w:val="0"/>
      <w:divBdr>
        <w:top w:val="none" w:sz="0" w:space="0" w:color="auto"/>
        <w:left w:val="none" w:sz="0" w:space="0" w:color="auto"/>
        <w:bottom w:val="none" w:sz="0" w:space="0" w:color="auto"/>
        <w:right w:val="none" w:sz="0" w:space="0" w:color="auto"/>
      </w:divBdr>
      <w:divsChild>
        <w:div w:id="1356466168">
          <w:marLeft w:val="0"/>
          <w:marRight w:val="0"/>
          <w:marTop w:val="0"/>
          <w:marBottom w:val="0"/>
          <w:divBdr>
            <w:top w:val="none" w:sz="0" w:space="0" w:color="auto"/>
            <w:left w:val="none" w:sz="0" w:space="0" w:color="auto"/>
            <w:bottom w:val="none" w:sz="0" w:space="0" w:color="auto"/>
            <w:right w:val="none" w:sz="0" w:space="0" w:color="auto"/>
          </w:divBdr>
          <w:divsChild>
            <w:div w:id="1601336640">
              <w:marLeft w:val="0"/>
              <w:marRight w:val="0"/>
              <w:marTop w:val="0"/>
              <w:marBottom w:val="0"/>
              <w:divBdr>
                <w:top w:val="none" w:sz="0" w:space="0" w:color="auto"/>
                <w:left w:val="none" w:sz="0" w:space="0" w:color="auto"/>
                <w:bottom w:val="none" w:sz="0" w:space="0" w:color="auto"/>
                <w:right w:val="none" w:sz="0" w:space="0" w:color="auto"/>
              </w:divBdr>
              <w:divsChild>
                <w:div w:id="4345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08870">
      <w:bodyDiv w:val="1"/>
      <w:marLeft w:val="0"/>
      <w:marRight w:val="0"/>
      <w:marTop w:val="0"/>
      <w:marBottom w:val="0"/>
      <w:divBdr>
        <w:top w:val="none" w:sz="0" w:space="0" w:color="auto"/>
        <w:left w:val="none" w:sz="0" w:space="0" w:color="auto"/>
        <w:bottom w:val="none" w:sz="0" w:space="0" w:color="auto"/>
        <w:right w:val="none" w:sz="0" w:space="0" w:color="auto"/>
      </w:divBdr>
      <w:divsChild>
        <w:div w:id="1178737407">
          <w:marLeft w:val="0"/>
          <w:marRight w:val="0"/>
          <w:marTop w:val="0"/>
          <w:marBottom w:val="0"/>
          <w:divBdr>
            <w:top w:val="none" w:sz="0" w:space="0" w:color="auto"/>
            <w:left w:val="none" w:sz="0" w:space="0" w:color="auto"/>
            <w:bottom w:val="none" w:sz="0" w:space="0" w:color="auto"/>
            <w:right w:val="none" w:sz="0" w:space="0" w:color="auto"/>
          </w:divBdr>
          <w:divsChild>
            <w:div w:id="480317566">
              <w:marLeft w:val="0"/>
              <w:marRight w:val="0"/>
              <w:marTop w:val="0"/>
              <w:marBottom w:val="0"/>
              <w:divBdr>
                <w:top w:val="none" w:sz="0" w:space="0" w:color="auto"/>
                <w:left w:val="none" w:sz="0" w:space="0" w:color="auto"/>
                <w:bottom w:val="none" w:sz="0" w:space="0" w:color="auto"/>
                <w:right w:val="none" w:sz="0" w:space="0" w:color="auto"/>
              </w:divBdr>
              <w:divsChild>
                <w:div w:id="1905791715">
                  <w:marLeft w:val="0"/>
                  <w:marRight w:val="0"/>
                  <w:marTop w:val="0"/>
                  <w:marBottom w:val="0"/>
                  <w:divBdr>
                    <w:top w:val="none" w:sz="0" w:space="0" w:color="auto"/>
                    <w:left w:val="none" w:sz="0" w:space="0" w:color="auto"/>
                    <w:bottom w:val="none" w:sz="0" w:space="0" w:color="auto"/>
                    <w:right w:val="none" w:sz="0" w:space="0" w:color="auto"/>
                  </w:divBdr>
                  <w:divsChild>
                    <w:div w:id="17232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1365">
      <w:bodyDiv w:val="1"/>
      <w:marLeft w:val="0"/>
      <w:marRight w:val="0"/>
      <w:marTop w:val="0"/>
      <w:marBottom w:val="0"/>
      <w:divBdr>
        <w:top w:val="none" w:sz="0" w:space="0" w:color="auto"/>
        <w:left w:val="none" w:sz="0" w:space="0" w:color="auto"/>
        <w:bottom w:val="none" w:sz="0" w:space="0" w:color="auto"/>
        <w:right w:val="none" w:sz="0" w:space="0" w:color="auto"/>
      </w:divBdr>
      <w:divsChild>
        <w:div w:id="812718900">
          <w:marLeft w:val="0"/>
          <w:marRight w:val="0"/>
          <w:marTop w:val="0"/>
          <w:marBottom w:val="0"/>
          <w:divBdr>
            <w:top w:val="none" w:sz="0" w:space="0" w:color="auto"/>
            <w:left w:val="none" w:sz="0" w:space="0" w:color="auto"/>
            <w:bottom w:val="none" w:sz="0" w:space="0" w:color="auto"/>
            <w:right w:val="none" w:sz="0" w:space="0" w:color="auto"/>
          </w:divBdr>
          <w:divsChild>
            <w:div w:id="918320911">
              <w:marLeft w:val="0"/>
              <w:marRight w:val="0"/>
              <w:marTop w:val="0"/>
              <w:marBottom w:val="0"/>
              <w:divBdr>
                <w:top w:val="none" w:sz="0" w:space="0" w:color="auto"/>
                <w:left w:val="none" w:sz="0" w:space="0" w:color="auto"/>
                <w:bottom w:val="none" w:sz="0" w:space="0" w:color="auto"/>
                <w:right w:val="none" w:sz="0" w:space="0" w:color="auto"/>
              </w:divBdr>
              <w:divsChild>
                <w:div w:id="20787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8851">
      <w:bodyDiv w:val="1"/>
      <w:marLeft w:val="0"/>
      <w:marRight w:val="0"/>
      <w:marTop w:val="0"/>
      <w:marBottom w:val="0"/>
      <w:divBdr>
        <w:top w:val="none" w:sz="0" w:space="0" w:color="auto"/>
        <w:left w:val="none" w:sz="0" w:space="0" w:color="auto"/>
        <w:bottom w:val="none" w:sz="0" w:space="0" w:color="auto"/>
        <w:right w:val="none" w:sz="0" w:space="0" w:color="auto"/>
      </w:divBdr>
      <w:divsChild>
        <w:div w:id="11079893">
          <w:marLeft w:val="0"/>
          <w:marRight w:val="0"/>
          <w:marTop w:val="0"/>
          <w:marBottom w:val="0"/>
          <w:divBdr>
            <w:top w:val="none" w:sz="0" w:space="0" w:color="auto"/>
            <w:left w:val="none" w:sz="0" w:space="0" w:color="auto"/>
            <w:bottom w:val="none" w:sz="0" w:space="0" w:color="auto"/>
            <w:right w:val="none" w:sz="0" w:space="0" w:color="auto"/>
          </w:divBdr>
          <w:divsChild>
            <w:div w:id="1793787160">
              <w:marLeft w:val="0"/>
              <w:marRight w:val="0"/>
              <w:marTop w:val="0"/>
              <w:marBottom w:val="0"/>
              <w:divBdr>
                <w:top w:val="none" w:sz="0" w:space="0" w:color="auto"/>
                <w:left w:val="none" w:sz="0" w:space="0" w:color="auto"/>
                <w:bottom w:val="none" w:sz="0" w:space="0" w:color="auto"/>
                <w:right w:val="none" w:sz="0" w:space="0" w:color="auto"/>
              </w:divBdr>
              <w:divsChild>
                <w:div w:id="12081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6680">
      <w:bodyDiv w:val="1"/>
      <w:marLeft w:val="0"/>
      <w:marRight w:val="0"/>
      <w:marTop w:val="0"/>
      <w:marBottom w:val="0"/>
      <w:divBdr>
        <w:top w:val="none" w:sz="0" w:space="0" w:color="auto"/>
        <w:left w:val="none" w:sz="0" w:space="0" w:color="auto"/>
        <w:bottom w:val="none" w:sz="0" w:space="0" w:color="auto"/>
        <w:right w:val="none" w:sz="0" w:space="0" w:color="auto"/>
      </w:divBdr>
    </w:div>
    <w:div w:id="1078792035">
      <w:bodyDiv w:val="1"/>
      <w:marLeft w:val="0"/>
      <w:marRight w:val="0"/>
      <w:marTop w:val="0"/>
      <w:marBottom w:val="0"/>
      <w:divBdr>
        <w:top w:val="none" w:sz="0" w:space="0" w:color="auto"/>
        <w:left w:val="none" w:sz="0" w:space="0" w:color="auto"/>
        <w:bottom w:val="none" w:sz="0" w:space="0" w:color="auto"/>
        <w:right w:val="none" w:sz="0" w:space="0" w:color="auto"/>
      </w:divBdr>
    </w:div>
    <w:div w:id="1090468848">
      <w:bodyDiv w:val="1"/>
      <w:marLeft w:val="0"/>
      <w:marRight w:val="0"/>
      <w:marTop w:val="0"/>
      <w:marBottom w:val="0"/>
      <w:divBdr>
        <w:top w:val="none" w:sz="0" w:space="0" w:color="auto"/>
        <w:left w:val="none" w:sz="0" w:space="0" w:color="auto"/>
        <w:bottom w:val="none" w:sz="0" w:space="0" w:color="auto"/>
        <w:right w:val="none" w:sz="0" w:space="0" w:color="auto"/>
      </w:divBdr>
      <w:divsChild>
        <w:div w:id="142701007">
          <w:marLeft w:val="0"/>
          <w:marRight w:val="0"/>
          <w:marTop w:val="0"/>
          <w:marBottom w:val="0"/>
          <w:divBdr>
            <w:top w:val="none" w:sz="0" w:space="0" w:color="auto"/>
            <w:left w:val="none" w:sz="0" w:space="0" w:color="auto"/>
            <w:bottom w:val="none" w:sz="0" w:space="0" w:color="auto"/>
            <w:right w:val="none" w:sz="0" w:space="0" w:color="auto"/>
          </w:divBdr>
          <w:divsChild>
            <w:div w:id="1892646327">
              <w:marLeft w:val="0"/>
              <w:marRight w:val="0"/>
              <w:marTop w:val="0"/>
              <w:marBottom w:val="0"/>
              <w:divBdr>
                <w:top w:val="none" w:sz="0" w:space="0" w:color="auto"/>
                <w:left w:val="none" w:sz="0" w:space="0" w:color="auto"/>
                <w:bottom w:val="none" w:sz="0" w:space="0" w:color="auto"/>
                <w:right w:val="none" w:sz="0" w:space="0" w:color="auto"/>
              </w:divBdr>
              <w:divsChild>
                <w:div w:id="16192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02137">
      <w:bodyDiv w:val="1"/>
      <w:marLeft w:val="0"/>
      <w:marRight w:val="0"/>
      <w:marTop w:val="0"/>
      <w:marBottom w:val="0"/>
      <w:divBdr>
        <w:top w:val="none" w:sz="0" w:space="0" w:color="auto"/>
        <w:left w:val="none" w:sz="0" w:space="0" w:color="auto"/>
        <w:bottom w:val="none" w:sz="0" w:space="0" w:color="auto"/>
        <w:right w:val="none" w:sz="0" w:space="0" w:color="auto"/>
      </w:divBdr>
      <w:divsChild>
        <w:div w:id="425156139">
          <w:marLeft w:val="0"/>
          <w:marRight w:val="0"/>
          <w:marTop w:val="0"/>
          <w:marBottom w:val="0"/>
          <w:divBdr>
            <w:top w:val="none" w:sz="0" w:space="0" w:color="auto"/>
            <w:left w:val="none" w:sz="0" w:space="0" w:color="auto"/>
            <w:bottom w:val="none" w:sz="0" w:space="0" w:color="auto"/>
            <w:right w:val="none" w:sz="0" w:space="0" w:color="auto"/>
          </w:divBdr>
          <w:divsChild>
            <w:div w:id="1612394907">
              <w:marLeft w:val="0"/>
              <w:marRight w:val="0"/>
              <w:marTop w:val="0"/>
              <w:marBottom w:val="0"/>
              <w:divBdr>
                <w:top w:val="none" w:sz="0" w:space="0" w:color="auto"/>
                <w:left w:val="none" w:sz="0" w:space="0" w:color="auto"/>
                <w:bottom w:val="none" w:sz="0" w:space="0" w:color="auto"/>
                <w:right w:val="none" w:sz="0" w:space="0" w:color="auto"/>
              </w:divBdr>
              <w:divsChild>
                <w:div w:id="13591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3470">
      <w:bodyDiv w:val="1"/>
      <w:marLeft w:val="0"/>
      <w:marRight w:val="0"/>
      <w:marTop w:val="0"/>
      <w:marBottom w:val="0"/>
      <w:divBdr>
        <w:top w:val="none" w:sz="0" w:space="0" w:color="auto"/>
        <w:left w:val="none" w:sz="0" w:space="0" w:color="auto"/>
        <w:bottom w:val="none" w:sz="0" w:space="0" w:color="auto"/>
        <w:right w:val="none" w:sz="0" w:space="0" w:color="auto"/>
      </w:divBdr>
      <w:divsChild>
        <w:div w:id="10182928">
          <w:marLeft w:val="0"/>
          <w:marRight w:val="0"/>
          <w:marTop w:val="0"/>
          <w:marBottom w:val="0"/>
          <w:divBdr>
            <w:top w:val="none" w:sz="0" w:space="0" w:color="auto"/>
            <w:left w:val="none" w:sz="0" w:space="0" w:color="auto"/>
            <w:bottom w:val="none" w:sz="0" w:space="0" w:color="auto"/>
            <w:right w:val="none" w:sz="0" w:space="0" w:color="auto"/>
          </w:divBdr>
          <w:divsChild>
            <w:div w:id="1042246954">
              <w:marLeft w:val="0"/>
              <w:marRight w:val="0"/>
              <w:marTop w:val="0"/>
              <w:marBottom w:val="0"/>
              <w:divBdr>
                <w:top w:val="none" w:sz="0" w:space="0" w:color="auto"/>
                <w:left w:val="none" w:sz="0" w:space="0" w:color="auto"/>
                <w:bottom w:val="none" w:sz="0" w:space="0" w:color="auto"/>
                <w:right w:val="none" w:sz="0" w:space="0" w:color="auto"/>
              </w:divBdr>
              <w:divsChild>
                <w:div w:id="2912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52310">
      <w:bodyDiv w:val="1"/>
      <w:marLeft w:val="0"/>
      <w:marRight w:val="0"/>
      <w:marTop w:val="0"/>
      <w:marBottom w:val="0"/>
      <w:divBdr>
        <w:top w:val="none" w:sz="0" w:space="0" w:color="auto"/>
        <w:left w:val="none" w:sz="0" w:space="0" w:color="auto"/>
        <w:bottom w:val="none" w:sz="0" w:space="0" w:color="auto"/>
        <w:right w:val="none" w:sz="0" w:space="0" w:color="auto"/>
      </w:divBdr>
      <w:divsChild>
        <w:div w:id="443306972">
          <w:marLeft w:val="0"/>
          <w:marRight w:val="0"/>
          <w:marTop w:val="0"/>
          <w:marBottom w:val="0"/>
          <w:divBdr>
            <w:top w:val="none" w:sz="0" w:space="0" w:color="auto"/>
            <w:left w:val="none" w:sz="0" w:space="0" w:color="auto"/>
            <w:bottom w:val="none" w:sz="0" w:space="0" w:color="auto"/>
            <w:right w:val="none" w:sz="0" w:space="0" w:color="auto"/>
          </w:divBdr>
          <w:divsChild>
            <w:div w:id="1927495952">
              <w:marLeft w:val="0"/>
              <w:marRight w:val="0"/>
              <w:marTop w:val="0"/>
              <w:marBottom w:val="0"/>
              <w:divBdr>
                <w:top w:val="none" w:sz="0" w:space="0" w:color="auto"/>
                <w:left w:val="none" w:sz="0" w:space="0" w:color="auto"/>
                <w:bottom w:val="none" w:sz="0" w:space="0" w:color="auto"/>
                <w:right w:val="none" w:sz="0" w:space="0" w:color="auto"/>
              </w:divBdr>
              <w:divsChild>
                <w:div w:id="11859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5793">
          <w:marLeft w:val="0"/>
          <w:marRight w:val="0"/>
          <w:marTop w:val="0"/>
          <w:marBottom w:val="0"/>
          <w:divBdr>
            <w:top w:val="none" w:sz="0" w:space="0" w:color="auto"/>
            <w:left w:val="none" w:sz="0" w:space="0" w:color="auto"/>
            <w:bottom w:val="none" w:sz="0" w:space="0" w:color="auto"/>
            <w:right w:val="none" w:sz="0" w:space="0" w:color="auto"/>
          </w:divBdr>
          <w:divsChild>
            <w:div w:id="1836605519">
              <w:marLeft w:val="0"/>
              <w:marRight w:val="0"/>
              <w:marTop w:val="0"/>
              <w:marBottom w:val="0"/>
              <w:divBdr>
                <w:top w:val="none" w:sz="0" w:space="0" w:color="auto"/>
                <w:left w:val="none" w:sz="0" w:space="0" w:color="auto"/>
                <w:bottom w:val="none" w:sz="0" w:space="0" w:color="auto"/>
                <w:right w:val="none" w:sz="0" w:space="0" w:color="auto"/>
              </w:divBdr>
              <w:divsChild>
                <w:div w:id="1071805131">
                  <w:marLeft w:val="0"/>
                  <w:marRight w:val="0"/>
                  <w:marTop w:val="0"/>
                  <w:marBottom w:val="0"/>
                  <w:divBdr>
                    <w:top w:val="none" w:sz="0" w:space="0" w:color="auto"/>
                    <w:left w:val="none" w:sz="0" w:space="0" w:color="auto"/>
                    <w:bottom w:val="none" w:sz="0" w:space="0" w:color="auto"/>
                    <w:right w:val="none" w:sz="0" w:space="0" w:color="auto"/>
                  </w:divBdr>
                </w:div>
              </w:divsChild>
            </w:div>
            <w:div w:id="2090691847">
              <w:marLeft w:val="0"/>
              <w:marRight w:val="0"/>
              <w:marTop w:val="0"/>
              <w:marBottom w:val="0"/>
              <w:divBdr>
                <w:top w:val="none" w:sz="0" w:space="0" w:color="auto"/>
                <w:left w:val="none" w:sz="0" w:space="0" w:color="auto"/>
                <w:bottom w:val="none" w:sz="0" w:space="0" w:color="auto"/>
                <w:right w:val="none" w:sz="0" w:space="0" w:color="auto"/>
              </w:divBdr>
              <w:divsChild>
                <w:div w:id="1675066860">
                  <w:marLeft w:val="0"/>
                  <w:marRight w:val="0"/>
                  <w:marTop w:val="0"/>
                  <w:marBottom w:val="0"/>
                  <w:divBdr>
                    <w:top w:val="none" w:sz="0" w:space="0" w:color="auto"/>
                    <w:left w:val="none" w:sz="0" w:space="0" w:color="auto"/>
                    <w:bottom w:val="none" w:sz="0" w:space="0" w:color="auto"/>
                    <w:right w:val="none" w:sz="0" w:space="0" w:color="auto"/>
                  </w:divBdr>
                </w:div>
              </w:divsChild>
            </w:div>
            <w:div w:id="281427509">
              <w:marLeft w:val="0"/>
              <w:marRight w:val="0"/>
              <w:marTop w:val="0"/>
              <w:marBottom w:val="0"/>
              <w:divBdr>
                <w:top w:val="none" w:sz="0" w:space="0" w:color="auto"/>
                <w:left w:val="none" w:sz="0" w:space="0" w:color="auto"/>
                <w:bottom w:val="none" w:sz="0" w:space="0" w:color="auto"/>
                <w:right w:val="none" w:sz="0" w:space="0" w:color="auto"/>
              </w:divBdr>
              <w:divsChild>
                <w:div w:id="10164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85008">
      <w:bodyDiv w:val="1"/>
      <w:marLeft w:val="0"/>
      <w:marRight w:val="0"/>
      <w:marTop w:val="0"/>
      <w:marBottom w:val="0"/>
      <w:divBdr>
        <w:top w:val="none" w:sz="0" w:space="0" w:color="auto"/>
        <w:left w:val="none" w:sz="0" w:space="0" w:color="auto"/>
        <w:bottom w:val="none" w:sz="0" w:space="0" w:color="auto"/>
        <w:right w:val="none" w:sz="0" w:space="0" w:color="auto"/>
      </w:divBdr>
      <w:divsChild>
        <w:div w:id="1547180032">
          <w:marLeft w:val="0"/>
          <w:marRight w:val="0"/>
          <w:marTop w:val="0"/>
          <w:marBottom w:val="0"/>
          <w:divBdr>
            <w:top w:val="none" w:sz="0" w:space="0" w:color="auto"/>
            <w:left w:val="none" w:sz="0" w:space="0" w:color="auto"/>
            <w:bottom w:val="none" w:sz="0" w:space="0" w:color="auto"/>
            <w:right w:val="none" w:sz="0" w:space="0" w:color="auto"/>
          </w:divBdr>
          <w:divsChild>
            <w:div w:id="404839886">
              <w:marLeft w:val="0"/>
              <w:marRight w:val="0"/>
              <w:marTop w:val="0"/>
              <w:marBottom w:val="0"/>
              <w:divBdr>
                <w:top w:val="none" w:sz="0" w:space="0" w:color="auto"/>
                <w:left w:val="none" w:sz="0" w:space="0" w:color="auto"/>
                <w:bottom w:val="none" w:sz="0" w:space="0" w:color="auto"/>
                <w:right w:val="none" w:sz="0" w:space="0" w:color="auto"/>
              </w:divBdr>
              <w:divsChild>
                <w:div w:id="1341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89679">
      <w:bodyDiv w:val="1"/>
      <w:marLeft w:val="0"/>
      <w:marRight w:val="0"/>
      <w:marTop w:val="0"/>
      <w:marBottom w:val="0"/>
      <w:divBdr>
        <w:top w:val="none" w:sz="0" w:space="0" w:color="auto"/>
        <w:left w:val="none" w:sz="0" w:space="0" w:color="auto"/>
        <w:bottom w:val="none" w:sz="0" w:space="0" w:color="auto"/>
        <w:right w:val="none" w:sz="0" w:space="0" w:color="auto"/>
      </w:divBdr>
    </w:div>
    <w:div w:id="1178889509">
      <w:bodyDiv w:val="1"/>
      <w:marLeft w:val="0"/>
      <w:marRight w:val="0"/>
      <w:marTop w:val="0"/>
      <w:marBottom w:val="0"/>
      <w:divBdr>
        <w:top w:val="none" w:sz="0" w:space="0" w:color="auto"/>
        <w:left w:val="none" w:sz="0" w:space="0" w:color="auto"/>
        <w:bottom w:val="none" w:sz="0" w:space="0" w:color="auto"/>
        <w:right w:val="none" w:sz="0" w:space="0" w:color="auto"/>
      </w:divBdr>
      <w:divsChild>
        <w:div w:id="1978609139">
          <w:marLeft w:val="0"/>
          <w:marRight w:val="0"/>
          <w:marTop w:val="0"/>
          <w:marBottom w:val="0"/>
          <w:divBdr>
            <w:top w:val="none" w:sz="0" w:space="0" w:color="auto"/>
            <w:left w:val="none" w:sz="0" w:space="0" w:color="auto"/>
            <w:bottom w:val="none" w:sz="0" w:space="0" w:color="auto"/>
            <w:right w:val="none" w:sz="0" w:space="0" w:color="auto"/>
          </w:divBdr>
          <w:divsChild>
            <w:div w:id="1107850184">
              <w:marLeft w:val="0"/>
              <w:marRight w:val="0"/>
              <w:marTop w:val="0"/>
              <w:marBottom w:val="0"/>
              <w:divBdr>
                <w:top w:val="none" w:sz="0" w:space="0" w:color="auto"/>
                <w:left w:val="none" w:sz="0" w:space="0" w:color="auto"/>
                <w:bottom w:val="none" w:sz="0" w:space="0" w:color="auto"/>
                <w:right w:val="none" w:sz="0" w:space="0" w:color="auto"/>
              </w:divBdr>
              <w:divsChild>
                <w:div w:id="496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68448">
      <w:bodyDiv w:val="1"/>
      <w:marLeft w:val="0"/>
      <w:marRight w:val="0"/>
      <w:marTop w:val="0"/>
      <w:marBottom w:val="0"/>
      <w:divBdr>
        <w:top w:val="none" w:sz="0" w:space="0" w:color="auto"/>
        <w:left w:val="none" w:sz="0" w:space="0" w:color="auto"/>
        <w:bottom w:val="none" w:sz="0" w:space="0" w:color="auto"/>
        <w:right w:val="none" w:sz="0" w:space="0" w:color="auto"/>
      </w:divBdr>
      <w:divsChild>
        <w:div w:id="354843158">
          <w:marLeft w:val="0"/>
          <w:marRight w:val="0"/>
          <w:marTop w:val="0"/>
          <w:marBottom w:val="0"/>
          <w:divBdr>
            <w:top w:val="none" w:sz="0" w:space="0" w:color="auto"/>
            <w:left w:val="none" w:sz="0" w:space="0" w:color="auto"/>
            <w:bottom w:val="none" w:sz="0" w:space="0" w:color="auto"/>
            <w:right w:val="none" w:sz="0" w:space="0" w:color="auto"/>
          </w:divBdr>
          <w:divsChild>
            <w:div w:id="1583904233">
              <w:marLeft w:val="0"/>
              <w:marRight w:val="0"/>
              <w:marTop w:val="0"/>
              <w:marBottom w:val="0"/>
              <w:divBdr>
                <w:top w:val="none" w:sz="0" w:space="0" w:color="auto"/>
                <w:left w:val="none" w:sz="0" w:space="0" w:color="auto"/>
                <w:bottom w:val="none" w:sz="0" w:space="0" w:color="auto"/>
                <w:right w:val="none" w:sz="0" w:space="0" w:color="auto"/>
              </w:divBdr>
              <w:divsChild>
                <w:div w:id="15118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7949">
      <w:bodyDiv w:val="1"/>
      <w:marLeft w:val="0"/>
      <w:marRight w:val="0"/>
      <w:marTop w:val="0"/>
      <w:marBottom w:val="0"/>
      <w:divBdr>
        <w:top w:val="none" w:sz="0" w:space="0" w:color="auto"/>
        <w:left w:val="none" w:sz="0" w:space="0" w:color="auto"/>
        <w:bottom w:val="none" w:sz="0" w:space="0" w:color="auto"/>
        <w:right w:val="none" w:sz="0" w:space="0" w:color="auto"/>
      </w:divBdr>
      <w:divsChild>
        <w:div w:id="1801414715">
          <w:marLeft w:val="0"/>
          <w:marRight w:val="0"/>
          <w:marTop w:val="0"/>
          <w:marBottom w:val="0"/>
          <w:divBdr>
            <w:top w:val="none" w:sz="0" w:space="0" w:color="auto"/>
            <w:left w:val="none" w:sz="0" w:space="0" w:color="auto"/>
            <w:bottom w:val="none" w:sz="0" w:space="0" w:color="auto"/>
            <w:right w:val="none" w:sz="0" w:space="0" w:color="auto"/>
          </w:divBdr>
          <w:divsChild>
            <w:div w:id="104345459">
              <w:marLeft w:val="0"/>
              <w:marRight w:val="0"/>
              <w:marTop w:val="0"/>
              <w:marBottom w:val="0"/>
              <w:divBdr>
                <w:top w:val="none" w:sz="0" w:space="0" w:color="auto"/>
                <w:left w:val="none" w:sz="0" w:space="0" w:color="auto"/>
                <w:bottom w:val="none" w:sz="0" w:space="0" w:color="auto"/>
                <w:right w:val="none" w:sz="0" w:space="0" w:color="auto"/>
              </w:divBdr>
              <w:divsChild>
                <w:div w:id="19279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1084">
      <w:bodyDiv w:val="1"/>
      <w:marLeft w:val="0"/>
      <w:marRight w:val="0"/>
      <w:marTop w:val="0"/>
      <w:marBottom w:val="0"/>
      <w:divBdr>
        <w:top w:val="none" w:sz="0" w:space="0" w:color="auto"/>
        <w:left w:val="none" w:sz="0" w:space="0" w:color="auto"/>
        <w:bottom w:val="none" w:sz="0" w:space="0" w:color="auto"/>
        <w:right w:val="none" w:sz="0" w:space="0" w:color="auto"/>
      </w:divBdr>
      <w:divsChild>
        <w:div w:id="925654244">
          <w:marLeft w:val="0"/>
          <w:marRight w:val="0"/>
          <w:marTop w:val="0"/>
          <w:marBottom w:val="0"/>
          <w:divBdr>
            <w:top w:val="none" w:sz="0" w:space="0" w:color="auto"/>
            <w:left w:val="none" w:sz="0" w:space="0" w:color="auto"/>
            <w:bottom w:val="none" w:sz="0" w:space="0" w:color="auto"/>
            <w:right w:val="none" w:sz="0" w:space="0" w:color="auto"/>
          </w:divBdr>
          <w:divsChild>
            <w:div w:id="1105927375">
              <w:marLeft w:val="0"/>
              <w:marRight w:val="0"/>
              <w:marTop w:val="0"/>
              <w:marBottom w:val="0"/>
              <w:divBdr>
                <w:top w:val="none" w:sz="0" w:space="0" w:color="auto"/>
                <w:left w:val="none" w:sz="0" w:space="0" w:color="auto"/>
                <w:bottom w:val="none" w:sz="0" w:space="0" w:color="auto"/>
                <w:right w:val="none" w:sz="0" w:space="0" w:color="auto"/>
              </w:divBdr>
              <w:divsChild>
                <w:div w:id="3119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26912">
      <w:bodyDiv w:val="1"/>
      <w:marLeft w:val="0"/>
      <w:marRight w:val="0"/>
      <w:marTop w:val="0"/>
      <w:marBottom w:val="0"/>
      <w:divBdr>
        <w:top w:val="none" w:sz="0" w:space="0" w:color="auto"/>
        <w:left w:val="none" w:sz="0" w:space="0" w:color="auto"/>
        <w:bottom w:val="none" w:sz="0" w:space="0" w:color="auto"/>
        <w:right w:val="none" w:sz="0" w:space="0" w:color="auto"/>
      </w:divBdr>
    </w:div>
    <w:div w:id="1242713197">
      <w:bodyDiv w:val="1"/>
      <w:marLeft w:val="0"/>
      <w:marRight w:val="0"/>
      <w:marTop w:val="0"/>
      <w:marBottom w:val="0"/>
      <w:divBdr>
        <w:top w:val="none" w:sz="0" w:space="0" w:color="auto"/>
        <w:left w:val="none" w:sz="0" w:space="0" w:color="auto"/>
        <w:bottom w:val="none" w:sz="0" w:space="0" w:color="auto"/>
        <w:right w:val="none" w:sz="0" w:space="0" w:color="auto"/>
      </w:divBdr>
      <w:divsChild>
        <w:div w:id="1814174687">
          <w:marLeft w:val="0"/>
          <w:marRight w:val="0"/>
          <w:marTop w:val="0"/>
          <w:marBottom w:val="0"/>
          <w:divBdr>
            <w:top w:val="none" w:sz="0" w:space="0" w:color="auto"/>
            <w:left w:val="none" w:sz="0" w:space="0" w:color="auto"/>
            <w:bottom w:val="none" w:sz="0" w:space="0" w:color="auto"/>
            <w:right w:val="none" w:sz="0" w:space="0" w:color="auto"/>
          </w:divBdr>
          <w:divsChild>
            <w:div w:id="701905720">
              <w:marLeft w:val="0"/>
              <w:marRight w:val="0"/>
              <w:marTop w:val="0"/>
              <w:marBottom w:val="0"/>
              <w:divBdr>
                <w:top w:val="none" w:sz="0" w:space="0" w:color="auto"/>
                <w:left w:val="none" w:sz="0" w:space="0" w:color="auto"/>
                <w:bottom w:val="none" w:sz="0" w:space="0" w:color="auto"/>
                <w:right w:val="none" w:sz="0" w:space="0" w:color="auto"/>
              </w:divBdr>
              <w:divsChild>
                <w:div w:id="1923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0782">
      <w:bodyDiv w:val="1"/>
      <w:marLeft w:val="0"/>
      <w:marRight w:val="0"/>
      <w:marTop w:val="0"/>
      <w:marBottom w:val="0"/>
      <w:divBdr>
        <w:top w:val="none" w:sz="0" w:space="0" w:color="auto"/>
        <w:left w:val="none" w:sz="0" w:space="0" w:color="auto"/>
        <w:bottom w:val="none" w:sz="0" w:space="0" w:color="auto"/>
        <w:right w:val="none" w:sz="0" w:space="0" w:color="auto"/>
      </w:divBdr>
      <w:divsChild>
        <w:div w:id="806968542">
          <w:marLeft w:val="0"/>
          <w:marRight w:val="0"/>
          <w:marTop w:val="0"/>
          <w:marBottom w:val="0"/>
          <w:divBdr>
            <w:top w:val="none" w:sz="0" w:space="0" w:color="auto"/>
            <w:left w:val="none" w:sz="0" w:space="0" w:color="auto"/>
            <w:bottom w:val="none" w:sz="0" w:space="0" w:color="auto"/>
            <w:right w:val="none" w:sz="0" w:space="0" w:color="auto"/>
          </w:divBdr>
          <w:divsChild>
            <w:div w:id="1110853818">
              <w:marLeft w:val="0"/>
              <w:marRight w:val="0"/>
              <w:marTop w:val="0"/>
              <w:marBottom w:val="0"/>
              <w:divBdr>
                <w:top w:val="none" w:sz="0" w:space="0" w:color="auto"/>
                <w:left w:val="none" w:sz="0" w:space="0" w:color="auto"/>
                <w:bottom w:val="none" w:sz="0" w:space="0" w:color="auto"/>
                <w:right w:val="none" w:sz="0" w:space="0" w:color="auto"/>
              </w:divBdr>
              <w:divsChild>
                <w:div w:id="1223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42818">
      <w:bodyDiv w:val="1"/>
      <w:marLeft w:val="0"/>
      <w:marRight w:val="0"/>
      <w:marTop w:val="0"/>
      <w:marBottom w:val="0"/>
      <w:divBdr>
        <w:top w:val="none" w:sz="0" w:space="0" w:color="auto"/>
        <w:left w:val="none" w:sz="0" w:space="0" w:color="auto"/>
        <w:bottom w:val="none" w:sz="0" w:space="0" w:color="auto"/>
        <w:right w:val="none" w:sz="0" w:space="0" w:color="auto"/>
      </w:divBdr>
      <w:divsChild>
        <w:div w:id="843520394">
          <w:marLeft w:val="0"/>
          <w:marRight w:val="0"/>
          <w:marTop w:val="0"/>
          <w:marBottom w:val="0"/>
          <w:divBdr>
            <w:top w:val="none" w:sz="0" w:space="0" w:color="auto"/>
            <w:left w:val="none" w:sz="0" w:space="0" w:color="auto"/>
            <w:bottom w:val="none" w:sz="0" w:space="0" w:color="auto"/>
            <w:right w:val="none" w:sz="0" w:space="0" w:color="auto"/>
          </w:divBdr>
          <w:divsChild>
            <w:div w:id="555511517">
              <w:marLeft w:val="0"/>
              <w:marRight w:val="0"/>
              <w:marTop w:val="0"/>
              <w:marBottom w:val="0"/>
              <w:divBdr>
                <w:top w:val="none" w:sz="0" w:space="0" w:color="auto"/>
                <w:left w:val="none" w:sz="0" w:space="0" w:color="auto"/>
                <w:bottom w:val="none" w:sz="0" w:space="0" w:color="auto"/>
                <w:right w:val="none" w:sz="0" w:space="0" w:color="auto"/>
              </w:divBdr>
              <w:divsChild>
                <w:div w:id="16028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9076">
      <w:bodyDiv w:val="1"/>
      <w:marLeft w:val="0"/>
      <w:marRight w:val="0"/>
      <w:marTop w:val="0"/>
      <w:marBottom w:val="0"/>
      <w:divBdr>
        <w:top w:val="none" w:sz="0" w:space="0" w:color="auto"/>
        <w:left w:val="none" w:sz="0" w:space="0" w:color="auto"/>
        <w:bottom w:val="none" w:sz="0" w:space="0" w:color="auto"/>
        <w:right w:val="none" w:sz="0" w:space="0" w:color="auto"/>
      </w:divBdr>
      <w:divsChild>
        <w:div w:id="508179995">
          <w:marLeft w:val="0"/>
          <w:marRight w:val="0"/>
          <w:marTop w:val="0"/>
          <w:marBottom w:val="0"/>
          <w:divBdr>
            <w:top w:val="none" w:sz="0" w:space="0" w:color="auto"/>
            <w:left w:val="none" w:sz="0" w:space="0" w:color="auto"/>
            <w:bottom w:val="none" w:sz="0" w:space="0" w:color="auto"/>
            <w:right w:val="none" w:sz="0" w:space="0" w:color="auto"/>
          </w:divBdr>
          <w:divsChild>
            <w:div w:id="1724794726">
              <w:marLeft w:val="0"/>
              <w:marRight w:val="0"/>
              <w:marTop w:val="0"/>
              <w:marBottom w:val="0"/>
              <w:divBdr>
                <w:top w:val="none" w:sz="0" w:space="0" w:color="auto"/>
                <w:left w:val="none" w:sz="0" w:space="0" w:color="auto"/>
                <w:bottom w:val="none" w:sz="0" w:space="0" w:color="auto"/>
                <w:right w:val="none" w:sz="0" w:space="0" w:color="auto"/>
              </w:divBdr>
              <w:divsChild>
                <w:div w:id="5872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00767">
      <w:bodyDiv w:val="1"/>
      <w:marLeft w:val="0"/>
      <w:marRight w:val="0"/>
      <w:marTop w:val="0"/>
      <w:marBottom w:val="0"/>
      <w:divBdr>
        <w:top w:val="none" w:sz="0" w:space="0" w:color="auto"/>
        <w:left w:val="none" w:sz="0" w:space="0" w:color="auto"/>
        <w:bottom w:val="none" w:sz="0" w:space="0" w:color="auto"/>
        <w:right w:val="none" w:sz="0" w:space="0" w:color="auto"/>
      </w:divBdr>
      <w:divsChild>
        <w:div w:id="390350428">
          <w:marLeft w:val="0"/>
          <w:marRight w:val="0"/>
          <w:marTop w:val="0"/>
          <w:marBottom w:val="0"/>
          <w:divBdr>
            <w:top w:val="none" w:sz="0" w:space="0" w:color="auto"/>
            <w:left w:val="none" w:sz="0" w:space="0" w:color="auto"/>
            <w:bottom w:val="none" w:sz="0" w:space="0" w:color="auto"/>
            <w:right w:val="none" w:sz="0" w:space="0" w:color="auto"/>
          </w:divBdr>
          <w:divsChild>
            <w:div w:id="801465979">
              <w:marLeft w:val="0"/>
              <w:marRight w:val="0"/>
              <w:marTop w:val="0"/>
              <w:marBottom w:val="0"/>
              <w:divBdr>
                <w:top w:val="none" w:sz="0" w:space="0" w:color="auto"/>
                <w:left w:val="none" w:sz="0" w:space="0" w:color="auto"/>
                <w:bottom w:val="none" w:sz="0" w:space="0" w:color="auto"/>
                <w:right w:val="none" w:sz="0" w:space="0" w:color="auto"/>
              </w:divBdr>
              <w:divsChild>
                <w:div w:id="19467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55">
      <w:bodyDiv w:val="1"/>
      <w:marLeft w:val="0"/>
      <w:marRight w:val="0"/>
      <w:marTop w:val="0"/>
      <w:marBottom w:val="0"/>
      <w:divBdr>
        <w:top w:val="none" w:sz="0" w:space="0" w:color="auto"/>
        <w:left w:val="none" w:sz="0" w:space="0" w:color="auto"/>
        <w:bottom w:val="none" w:sz="0" w:space="0" w:color="auto"/>
        <w:right w:val="none" w:sz="0" w:space="0" w:color="auto"/>
      </w:divBdr>
      <w:divsChild>
        <w:div w:id="2023970560">
          <w:marLeft w:val="0"/>
          <w:marRight w:val="0"/>
          <w:marTop w:val="0"/>
          <w:marBottom w:val="0"/>
          <w:divBdr>
            <w:top w:val="none" w:sz="0" w:space="0" w:color="auto"/>
            <w:left w:val="none" w:sz="0" w:space="0" w:color="auto"/>
            <w:bottom w:val="none" w:sz="0" w:space="0" w:color="auto"/>
            <w:right w:val="none" w:sz="0" w:space="0" w:color="auto"/>
          </w:divBdr>
          <w:divsChild>
            <w:div w:id="383872905">
              <w:marLeft w:val="0"/>
              <w:marRight w:val="0"/>
              <w:marTop w:val="0"/>
              <w:marBottom w:val="0"/>
              <w:divBdr>
                <w:top w:val="none" w:sz="0" w:space="0" w:color="auto"/>
                <w:left w:val="none" w:sz="0" w:space="0" w:color="auto"/>
                <w:bottom w:val="none" w:sz="0" w:space="0" w:color="auto"/>
                <w:right w:val="none" w:sz="0" w:space="0" w:color="auto"/>
              </w:divBdr>
              <w:divsChild>
                <w:div w:id="20574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73499">
      <w:bodyDiv w:val="1"/>
      <w:marLeft w:val="0"/>
      <w:marRight w:val="0"/>
      <w:marTop w:val="0"/>
      <w:marBottom w:val="0"/>
      <w:divBdr>
        <w:top w:val="none" w:sz="0" w:space="0" w:color="auto"/>
        <w:left w:val="none" w:sz="0" w:space="0" w:color="auto"/>
        <w:bottom w:val="none" w:sz="0" w:space="0" w:color="auto"/>
        <w:right w:val="none" w:sz="0" w:space="0" w:color="auto"/>
      </w:divBdr>
      <w:divsChild>
        <w:div w:id="130173212">
          <w:marLeft w:val="0"/>
          <w:marRight w:val="0"/>
          <w:marTop w:val="0"/>
          <w:marBottom w:val="0"/>
          <w:divBdr>
            <w:top w:val="none" w:sz="0" w:space="0" w:color="auto"/>
            <w:left w:val="none" w:sz="0" w:space="0" w:color="auto"/>
            <w:bottom w:val="none" w:sz="0" w:space="0" w:color="auto"/>
            <w:right w:val="none" w:sz="0" w:space="0" w:color="auto"/>
          </w:divBdr>
          <w:divsChild>
            <w:div w:id="1885633518">
              <w:marLeft w:val="0"/>
              <w:marRight w:val="0"/>
              <w:marTop w:val="0"/>
              <w:marBottom w:val="0"/>
              <w:divBdr>
                <w:top w:val="none" w:sz="0" w:space="0" w:color="auto"/>
                <w:left w:val="none" w:sz="0" w:space="0" w:color="auto"/>
                <w:bottom w:val="none" w:sz="0" w:space="0" w:color="auto"/>
                <w:right w:val="none" w:sz="0" w:space="0" w:color="auto"/>
              </w:divBdr>
              <w:divsChild>
                <w:div w:id="15572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7655">
      <w:bodyDiv w:val="1"/>
      <w:marLeft w:val="0"/>
      <w:marRight w:val="0"/>
      <w:marTop w:val="0"/>
      <w:marBottom w:val="0"/>
      <w:divBdr>
        <w:top w:val="none" w:sz="0" w:space="0" w:color="auto"/>
        <w:left w:val="none" w:sz="0" w:space="0" w:color="auto"/>
        <w:bottom w:val="none" w:sz="0" w:space="0" w:color="auto"/>
        <w:right w:val="none" w:sz="0" w:space="0" w:color="auto"/>
      </w:divBdr>
      <w:divsChild>
        <w:div w:id="399792269">
          <w:marLeft w:val="0"/>
          <w:marRight w:val="0"/>
          <w:marTop w:val="0"/>
          <w:marBottom w:val="0"/>
          <w:divBdr>
            <w:top w:val="none" w:sz="0" w:space="0" w:color="auto"/>
            <w:left w:val="none" w:sz="0" w:space="0" w:color="auto"/>
            <w:bottom w:val="none" w:sz="0" w:space="0" w:color="auto"/>
            <w:right w:val="none" w:sz="0" w:space="0" w:color="auto"/>
          </w:divBdr>
          <w:divsChild>
            <w:div w:id="2090499351">
              <w:marLeft w:val="0"/>
              <w:marRight w:val="0"/>
              <w:marTop w:val="0"/>
              <w:marBottom w:val="0"/>
              <w:divBdr>
                <w:top w:val="none" w:sz="0" w:space="0" w:color="auto"/>
                <w:left w:val="none" w:sz="0" w:space="0" w:color="auto"/>
                <w:bottom w:val="none" w:sz="0" w:space="0" w:color="auto"/>
                <w:right w:val="none" w:sz="0" w:space="0" w:color="auto"/>
              </w:divBdr>
              <w:divsChild>
                <w:div w:id="12453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2894">
      <w:bodyDiv w:val="1"/>
      <w:marLeft w:val="0"/>
      <w:marRight w:val="0"/>
      <w:marTop w:val="0"/>
      <w:marBottom w:val="0"/>
      <w:divBdr>
        <w:top w:val="none" w:sz="0" w:space="0" w:color="auto"/>
        <w:left w:val="none" w:sz="0" w:space="0" w:color="auto"/>
        <w:bottom w:val="none" w:sz="0" w:space="0" w:color="auto"/>
        <w:right w:val="none" w:sz="0" w:space="0" w:color="auto"/>
      </w:divBdr>
      <w:divsChild>
        <w:div w:id="1081026128">
          <w:marLeft w:val="0"/>
          <w:marRight w:val="0"/>
          <w:marTop w:val="0"/>
          <w:marBottom w:val="0"/>
          <w:divBdr>
            <w:top w:val="none" w:sz="0" w:space="0" w:color="auto"/>
            <w:left w:val="none" w:sz="0" w:space="0" w:color="auto"/>
            <w:bottom w:val="none" w:sz="0" w:space="0" w:color="auto"/>
            <w:right w:val="none" w:sz="0" w:space="0" w:color="auto"/>
          </w:divBdr>
          <w:divsChild>
            <w:div w:id="1477722245">
              <w:marLeft w:val="0"/>
              <w:marRight w:val="0"/>
              <w:marTop w:val="0"/>
              <w:marBottom w:val="0"/>
              <w:divBdr>
                <w:top w:val="none" w:sz="0" w:space="0" w:color="auto"/>
                <w:left w:val="none" w:sz="0" w:space="0" w:color="auto"/>
                <w:bottom w:val="none" w:sz="0" w:space="0" w:color="auto"/>
                <w:right w:val="none" w:sz="0" w:space="0" w:color="auto"/>
              </w:divBdr>
              <w:divsChild>
                <w:div w:id="19929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86">
      <w:bodyDiv w:val="1"/>
      <w:marLeft w:val="0"/>
      <w:marRight w:val="0"/>
      <w:marTop w:val="0"/>
      <w:marBottom w:val="0"/>
      <w:divBdr>
        <w:top w:val="none" w:sz="0" w:space="0" w:color="auto"/>
        <w:left w:val="none" w:sz="0" w:space="0" w:color="auto"/>
        <w:bottom w:val="none" w:sz="0" w:space="0" w:color="auto"/>
        <w:right w:val="none" w:sz="0" w:space="0" w:color="auto"/>
      </w:divBdr>
      <w:divsChild>
        <w:div w:id="390466733">
          <w:marLeft w:val="0"/>
          <w:marRight w:val="0"/>
          <w:marTop w:val="0"/>
          <w:marBottom w:val="0"/>
          <w:divBdr>
            <w:top w:val="none" w:sz="0" w:space="0" w:color="auto"/>
            <w:left w:val="none" w:sz="0" w:space="0" w:color="auto"/>
            <w:bottom w:val="none" w:sz="0" w:space="0" w:color="auto"/>
            <w:right w:val="none" w:sz="0" w:space="0" w:color="auto"/>
          </w:divBdr>
          <w:divsChild>
            <w:div w:id="1141845079">
              <w:marLeft w:val="0"/>
              <w:marRight w:val="0"/>
              <w:marTop w:val="0"/>
              <w:marBottom w:val="0"/>
              <w:divBdr>
                <w:top w:val="none" w:sz="0" w:space="0" w:color="auto"/>
                <w:left w:val="none" w:sz="0" w:space="0" w:color="auto"/>
                <w:bottom w:val="none" w:sz="0" w:space="0" w:color="auto"/>
                <w:right w:val="none" w:sz="0" w:space="0" w:color="auto"/>
              </w:divBdr>
              <w:divsChild>
                <w:div w:id="13128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414">
      <w:bodyDiv w:val="1"/>
      <w:marLeft w:val="0"/>
      <w:marRight w:val="0"/>
      <w:marTop w:val="0"/>
      <w:marBottom w:val="0"/>
      <w:divBdr>
        <w:top w:val="none" w:sz="0" w:space="0" w:color="auto"/>
        <w:left w:val="none" w:sz="0" w:space="0" w:color="auto"/>
        <w:bottom w:val="none" w:sz="0" w:space="0" w:color="auto"/>
        <w:right w:val="none" w:sz="0" w:space="0" w:color="auto"/>
      </w:divBdr>
    </w:div>
    <w:div w:id="1368605784">
      <w:bodyDiv w:val="1"/>
      <w:marLeft w:val="0"/>
      <w:marRight w:val="0"/>
      <w:marTop w:val="0"/>
      <w:marBottom w:val="0"/>
      <w:divBdr>
        <w:top w:val="none" w:sz="0" w:space="0" w:color="auto"/>
        <w:left w:val="none" w:sz="0" w:space="0" w:color="auto"/>
        <w:bottom w:val="none" w:sz="0" w:space="0" w:color="auto"/>
        <w:right w:val="none" w:sz="0" w:space="0" w:color="auto"/>
      </w:divBdr>
      <w:divsChild>
        <w:div w:id="1788507099">
          <w:marLeft w:val="0"/>
          <w:marRight w:val="0"/>
          <w:marTop w:val="0"/>
          <w:marBottom w:val="0"/>
          <w:divBdr>
            <w:top w:val="none" w:sz="0" w:space="0" w:color="auto"/>
            <w:left w:val="none" w:sz="0" w:space="0" w:color="auto"/>
            <w:bottom w:val="none" w:sz="0" w:space="0" w:color="auto"/>
            <w:right w:val="none" w:sz="0" w:space="0" w:color="auto"/>
          </w:divBdr>
          <w:divsChild>
            <w:div w:id="1034890940">
              <w:marLeft w:val="0"/>
              <w:marRight w:val="0"/>
              <w:marTop w:val="0"/>
              <w:marBottom w:val="0"/>
              <w:divBdr>
                <w:top w:val="none" w:sz="0" w:space="0" w:color="auto"/>
                <w:left w:val="none" w:sz="0" w:space="0" w:color="auto"/>
                <w:bottom w:val="none" w:sz="0" w:space="0" w:color="auto"/>
                <w:right w:val="none" w:sz="0" w:space="0" w:color="auto"/>
              </w:divBdr>
              <w:divsChild>
                <w:div w:id="561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7533">
      <w:bodyDiv w:val="1"/>
      <w:marLeft w:val="0"/>
      <w:marRight w:val="0"/>
      <w:marTop w:val="0"/>
      <w:marBottom w:val="0"/>
      <w:divBdr>
        <w:top w:val="none" w:sz="0" w:space="0" w:color="auto"/>
        <w:left w:val="none" w:sz="0" w:space="0" w:color="auto"/>
        <w:bottom w:val="none" w:sz="0" w:space="0" w:color="auto"/>
        <w:right w:val="none" w:sz="0" w:space="0" w:color="auto"/>
      </w:divBdr>
      <w:divsChild>
        <w:div w:id="1540432437">
          <w:marLeft w:val="0"/>
          <w:marRight w:val="0"/>
          <w:marTop w:val="0"/>
          <w:marBottom w:val="0"/>
          <w:divBdr>
            <w:top w:val="none" w:sz="0" w:space="0" w:color="auto"/>
            <w:left w:val="none" w:sz="0" w:space="0" w:color="auto"/>
            <w:bottom w:val="none" w:sz="0" w:space="0" w:color="auto"/>
            <w:right w:val="none" w:sz="0" w:space="0" w:color="auto"/>
          </w:divBdr>
          <w:divsChild>
            <w:div w:id="2139687836">
              <w:marLeft w:val="0"/>
              <w:marRight w:val="0"/>
              <w:marTop w:val="0"/>
              <w:marBottom w:val="0"/>
              <w:divBdr>
                <w:top w:val="none" w:sz="0" w:space="0" w:color="auto"/>
                <w:left w:val="none" w:sz="0" w:space="0" w:color="auto"/>
                <w:bottom w:val="none" w:sz="0" w:space="0" w:color="auto"/>
                <w:right w:val="none" w:sz="0" w:space="0" w:color="auto"/>
              </w:divBdr>
              <w:divsChild>
                <w:div w:id="17921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32540">
      <w:bodyDiv w:val="1"/>
      <w:marLeft w:val="0"/>
      <w:marRight w:val="0"/>
      <w:marTop w:val="0"/>
      <w:marBottom w:val="0"/>
      <w:divBdr>
        <w:top w:val="none" w:sz="0" w:space="0" w:color="auto"/>
        <w:left w:val="none" w:sz="0" w:space="0" w:color="auto"/>
        <w:bottom w:val="none" w:sz="0" w:space="0" w:color="auto"/>
        <w:right w:val="none" w:sz="0" w:space="0" w:color="auto"/>
      </w:divBdr>
      <w:divsChild>
        <w:div w:id="1554153173">
          <w:marLeft w:val="0"/>
          <w:marRight w:val="0"/>
          <w:marTop w:val="0"/>
          <w:marBottom w:val="0"/>
          <w:divBdr>
            <w:top w:val="none" w:sz="0" w:space="0" w:color="auto"/>
            <w:left w:val="none" w:sz="0" w:space="0" w:color="auto"/>
            <w:bottom w:val="none" w:sz="0" w:space="0" w:color="auto"/>
            <w:right w:val="none" w:sz="0" w:space="0" w:color="auto"/>
          </w:divBdr>
          <w:divsChild>
            <w:div w:id="1876115313">
              <w:marLeft w:val="0"/>
              <w:marRight w:val="0"/>
              <w:marTop w:val="0"/>
              <w:marBottom w:val="0"/>
              <w:divBdr>
                <w:top w:val="none" w:sz="0" w:space="0" w:color="auto"/>
                <w:left w:val="none" w:sz="0" w:space="0" w:color="auto"/>
                <w:bottom w:val="none" w:sz="0" w:space="0" w:color="auto"/>
                <w:right w:val="none" w:sz="0" w:space="0" w:color="auto"/>
              </w:divBdr>
              <w:divsChild>
                <w:div w:id="6597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2512">
      <w:bodyDiv w:val="1"/>
      <w:marLeft w:val="0"/>
      <w:marRight w:val="0"/>
      <w:marTop w:val="0"/>
      <w:marBottom w:val="0"/>
      <w:divBdr>
        <w:top w:val="none" w:sz="0" w:space="0" w:color="auto"/>
        <w:left w:val="none" w:sz="0" w:space="0" w:color="auto"/>
        <w:bottom w:val="none" w:sz="0" w:space="0" w:color="auto"/>
        <w:right w:val="none" w:sz="0" w:space="0" w:color="auto"/>
      </w:divBdr>
      <w:divsChild>
        <w:div w:id="985399662">
          <w:marLeft w:val="0"/>
          <w:marRight w:val="0"/>
          <w:marTop w:val="0"/>
          <w:marBottom w:val="0"/>
          <w:divBdr>
            <w:top w:val="none" w:sz="0" w:space="0" w:color="auto"/>
            <w:left w:val="none" w:sz="0" w:space="0" w:color="auto"/>
            <w:bottom w:val="none" w:sz="0" w:space="0" w:color="auto"/>
            <w:right w:val="none" w:sz="0" w:space="0" w:color="auto"/>
          </w:divBdr>
          <w:divsChild>
            <w:div w:id="1968469886">
              <w:marLeft w:val="0"/>
              <w:marRight w:val="0"/>
              <w:marTop w:val="0"/>
              <w:marBottom w:val="0"/>
              <w:divBdr>
                <w:top w:val="none" w:sz="0" w:space="0" w:color="auto"/>
                <w:left w:val="none" w:sz="0" w:space="0" w:color="auto"/>
                <w:bottom w:val="none" w:sz="0" w:space="0" w:color="auto"/>
                <w:right w:val="none" w:sz="0" w:space="0" w:color="auto"/>
              </w:divBdr>
              <w:divsChild>
                <w:div w:id="10772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0869">
      <w:bodyDiv w:val="1"/>
      <w:marLeft w:val="0"/>
      <w:marRight w:val="0"/>
      <w:marTop w:val="0"/>
      <w:marBottom w:val="0"/>
      <w:divBdr>
        <w:top w:val="none" w:sz="0" w:space="0" w:color="auto"/>
        <w:left w:val="none" w:sz="0" w:space="0" w:color="auto"/>
        <w:bottom w:val="none" w:sz="0" w:space="0" w:color="auto"/>
        <w:right w:val="none" w:sz="0" w:space="0" w:color="auto"/>
      </w:divBdr>
      <w:divsChild>
        <w:div w:id="948004708">
          <w:marLeft w:val="0"/>
          <w:marRight w:val="0"/>
          <w:marTop w:val="0"/>
          <w:marBottom w:val="0"/>
          <w:divBdr>
            <w:top w:val="none" w:sz="0" w:space="0" w:color="auto"/>
            <w:left w:val="none" w:sz="0" w:space="0" w:color="auto"/>
            <w:bottom w:val="none" w:sz="0" w:space="0" w:color="auto"/>
            <w:right w:val="none" w:sz="0" w:space="0" w:color="auto"/>
          </w:divBdr>
          <w:divsChild>
            <w:div w:id="1317758144">
              <w:marLeft w:val="0"/>
              <w:marRight w:val="0"/>
              <w:marTop w:val="0"/>
              <w:marBottom w:val="0"/>
              <w:divBdr>
                <w:top w:val="none" w:sz="0" w:space="0" w:color="auto"/>
                <w:left w:val="none" w:sz="0" w:space="0" w:color="auto"/>
                <w:bottom w:val="none" w:sz="0" w:space="0" w:color="auto"/>
                <w:right w:val="none" w:sz="0" w:space="0" w:color="auto"/>
              </w:divBdr>
              <w:divsChild>
                <w:div w:id="233636268">
                  <w:marLeft w:val="0"/>
                  <w:marRight w:val="0"/>
                  <w:marTop w:val="0"/>
                  <w:marBottom w:val="0"/>
                  <w:divBdr>
                    <w:top w:val="none" w:sz="0" w:space="0" w:color="auto"/>
                    <w:left w:val="none" w:sz="0" w:space="0" w:color="auto"/>
                    <w:bottom w:val="none" w:sz="0" w:space="0" w:color="auto"/>
                    <w:right w:val="none" w:sz="0" w:space="0" w:color="auto"/>
                  </w:divBdr>
                </w:div>
                <w:div w:id="5964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7446">
          <w:marLeft w:val="0"/>
          <w:marRight w:val="0"/>
          <w:marTop w:val="0"/>
          <w:marBottom w:val="0"/>
          <w:divBdr>
            <w:top w:val="none" w:sz="0" w:space="0" w:color="auto"/>
            <w:left w:val="none" w:sz="0" w:space="0" w:color="auto"/>
            <w:bottom w:val="none" w:sz="0" w:space="0" w:color="auto"/>
            <w:right w:val="none" w:sz="0" w:space="0" w:color="auto"/>
          </w:divBdr>
        </w:div>
        <w:div w:id="1992248870">
          <w:marLeft w:val="0"/>
          <w:marRight w:val="0"/>
          <w:marTop w:val="0"/>
          <w:marBottom w:val="0"/>
          <w:divBdr>
            <w:top w:val="none" w:sz="0" w:space="0" w:color="auto"/>
            <w:left w:val="none" w:sz="0" w:space="0" w:color="auto"/>
            <w:bottom w:val="none" w:sz="0" w:space="0" w:color="auto"/>
            <w:right w:val="none" w:sz="0" w:space="0" w:color="auto"/>
          </w:divBdr>
        </w:div>
        <w:div w:id="716779787">
          <w:marLeft w:val="0"/>
          <w:marRight w:val="0"/>
          <w:marTop w:val="0"/>
          <w:marBottom w:val="0"/>
          <w:divBdr>
            <w:top w:val="none" w:sz="0" w:space="0" w:color="auto"/>
            <w:left w:val="none" w:sz="0" w:space="0" w:color="auto"/>
            <w:bottom w:val="none" w:sz="0" w:space="0" w:color="auto"/>
            <w:right w:val="none" w:sz="0" w:space="0" w:color="auto"/>
          </w:divBdr>
        </w:div>
        <w:div w:id="398598529">
          <w:marLeft w:val="0"/>
          <w:marRight w:val="0"/>
          <w:marTop w:val="0"/>
          <w:marBottom w:val="0"/>
          <w:divBdr>
            <w:top w:val="none" w:sz="0" w:space="0" w:color="auto"/>
            <w:left w:val="none" w:sz="0" w:space="0" w:color="auto"/>
            <w:bottom w:val="none" w:sz="0" w:space="0" w:color="auto"/>
            <w:right w:val="none" w:sz="0" w:space="0" w:color="auto"/>
          </w:divBdr>
        </w:div>
      </w:divsChild>
    </w:div>
    <w:div w:id="1458447314">
      <w:bodyDiv w:val="1"/>
      <w:marLeft w:val="0"/>
      <w:marRight w:val="0"/>
      <w:marTop w:val="0"/>
      <w:marBottom w:val="0"/>
      <w:divBdr>
        <w:top w:val="none" w:sz="0" w:space="0" w:color="auto"/>
        <w:left w:val="none" w:sz="0" w:space="0" w:color="auto"/>
        <w:bottom w:val="none" w:sz="0" w:space="0" w:color="auto"/>
        <w:right w:val="none" w:sz="0" w:space="0" w:color="auto"/>
      </w:divBdr>
      <w:divsChild>
        <w:div w:id="8415678">
          <w:marLeft w:val="0"/>
          <w:marRight w:val="0"/>
          <w:marTop w:val="0"/>
          <w:marBottom w:val="0"/>
          <w:divBdr>
            <w:top w:val="none" w:sz="0" w:space="0" w:color="auto"/>
            <w:left w:val="none" w:sz="0" w:space="0" w:color="auto"/>
            <w:bottom w:val="none" w:sz="0" w:space="0" w:color="auto"/>
            <w:right w:val="none" w:sz="0" w:space="0" w:color="auto"/>
          </w:divBdr>
          <w:divsChild>
            <w:div w:id="987635781">
              <w:marLeft w:val="0"/>
              <w:marRight w:val="0"/>
              <w:marTop w:val="0"/>
              <w:marBottom w:val="0"/>
              <w:divBdr>
                <w:top w:val="none" w:sz="0" w:space="0" w:color="auto"/>
                <w:left w:val="none" w:sz="0" w:space="0" w:color="auto"/>
                <w:bottom w:val="none" w:sz="0" w:space="0" w:color="auto"/>
                <w:right w:val="none" w:sz="0" w:space="0" w:color="auto"/>
              </w:divBdr>
              <w:divsChild>
                <w:div w:id="8334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4838">
      <w:bodyDiv w:val="1"/>
      <w:marLeft w:val="0"/>
      <w:marRight w:val="0"/>
      <w:marTop w:val="0"/>
      <w:marBottom w:val="0"/>
      <w:divBdr>
        <w:top w:val="none" w:sz="0" w:space="0" w:color="auto"/>
        <w:left w:val="none" w:sz="0" w:space="0" w:color="auto"/>
        <w:bottom w:val="none" w:sz="0" w:space="0" w:color="auto"/>
        <w:right w:val="none" w:sz="0" w:space="0" w:color="auto"/>
      </w:divBdr>
      <w:divsChild>
        <w:div w:id="1488664916">
          <w:marLeft w:val="0"/>
          <w:marRight w:val="0"/>
          <w:marTop w:val="0"/>
          <w:marBottom w:val="0"/>
          <w:divBdr>
            <w:top w:val="none" w:sz="0" w:space="0" w:color="auto"/>
            <w:left w:val="none" w:sz="0" w:space="0" w:color="auto"/>
            <w:bottom w:val="none" w:sz="0" w:space="0" w:color="auto"/>
            <w:right w:val="none" w:sz="0" w:space="0" w:color="auto"/>
          </w:divBdr>
          <w:divsChild>
            <w:div w:id="78872434">
              <w:marLeft w:val="0"/>
              <w:marRight w:val="0"/>
              <w:marTop w:val="0"/>
              <w:marBottom w:val="0"/>
              <w:divBdr>
                <w:top w:val="none" w:sz="0" w:space="0" w:color="auto"/>
                <w:left w:val="none" w:sz="0" w:space="0" w:color="auto"/>
                <w:bottom w:val="none" w:sz="0" w:space="0" w:color="auto"/>
                <w:right w:val="none" w:sz="0" w:space="0" w:color="auto"/>
              </w:divBdr>
              <w:divsChild>
                <w:div w:id="12394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0803">
      <w:bodyDiv w:val="1"/>
      <w:marLeft w:val="0"/>
      <w:marRight w:val="0"/>
      <w:marTop w:val="0"/>
      <w:marBottom w:val="0"/>
      <w:divBdr>
        <w:top w:val="none" w:sz="0" w:space="0" w:color="auto"/>
        <w:left w:val="none" w:sz="0" w:space="0" w:color="auto"/>
        <w:bottom w:val="none" w:sz="0" w:space="0" w:color="auto"/>
        <w:right w:val="none" w:sz="0" w:space="0" w:color="auto"/>
      </w:divBdr>
      <w:divsChild>
        <w:div w:id="900139535">
          <w:marLeft w:val="0"/>
          <w:marRight w:val="0"/>
          <w:marTop w:val="0"/>
          <w:marBottom w:val="0"/>
          <w:divBdr>
            <w:top w:val="none" w:sz="0" w:space="0" w:color="auto"/>
            <w:left w:val="none" w:sz="0" w:space="0" w:color="auto"/>
            <w:bottom w:val="none" w:sz="0" w:space="0" w:color="auto"/>
            <w:right w:val="none" w:sz="0" w:space="0" w:color="auto"/>
          </w:divBdr>
        </w:div>
        <w:div w:id="389110532">
          <w:marLeft w:val="0"/>
          <w:marRight w:val="0"/>
          <w:marTop w:val="0"/>
          <w:marBottom w:val="0"/>
          <w:divBdr>
            <w:top w:val="none" w:sz="0" w:space="0" w:color="auto"/>
            <w:left w:val="none" w:sz="0" w:space="0" w:color="auto"/>
            <w:bottom w:val="none" w:sz="0" w:space="0" w:color="auto"/>
            <w:right w:val="none" w:sz="0" w:space="0" w:color="auto"/>
          </w:divBdr>
          <w:divsChild>
            <w:div w:id="25450513">
              <w:marLeft w:val="0"/>
              <w:marRight w:val="0"/>
              <w:marTop w:val="0"/>
              <w:marBottom w:val="0"/>
              <w:divBdr>
                <w:top w:val="single" w:sz="6" w:space="0" w:color="CCCCCC"/>
                <w:left w:val="single" w:sz="6" w:space="0" w:color="CCCCCC"/>
                <w:bottom w:val="single" w:sz="6" w:space="0" w:color="CCCCCC"/>
                <w:right w:val="single" w:sz="6" w:space="0" w:color="CCCCCC"/>
              </w:divBdr>
              <w:divsChild>
                <w:div w:id="623772509">
                  <w:marLeft w:val="0"/>
                  <w:marRight w:val="0"/>
                  <w:marTop w:val="0"/>
                  <w:marBottom w:val="0"/>
                  <w:divBdr>
                    <w:top w:val="none" w:sz="0" w:space="0" w:color="auto"/>
                    <w:left w:val="none" w:sz="0" w:space="0" w:color="auto"/>
                    <w:bottom w:val="none" w:sz="0" w:space="0" w:color="auto"/>
                    <w:right w:val="none" w:sz="0" w:space="0" w:color="auto"/>
                  </w:divBdr>
                  <w:divsChild>
                    <w:div w:id="16641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01330">
      <w:bodyDiv w:val="1"/>
      <w:marLeft w:val="0"/>
      <w:marRight w:val="0"/>
      <w:marTop w:val="0"/>
      <w:marBottom w:val="0"/>
      <w:divBdr>
        <w:top w:val="none" w:sz="0" w:space="0" w:color="auto"/>
        <w:left w:val="none" w:sz="0" w:space="0" w:color="auto"/>
        <w:bottom w:val="none" w:sz="0" w:space="0" w:color="auto"/>
        <w:right w:val="none" w:sz="0" w:space="0" w:color="auto"/>
      </w:divBdr>
      <w:divsChild>
        <w:div w:id="1106653600">
          <w:marLeft w:val="0"/>
          <w:marRight w:val="0"/>
          <w:marTop w:val="0"/>
          <w:marBottom w:val="0"/>
          <w:divBdr>
            <w:top w:val="none" w:sz="0" w:space="0" w:color="auto"/>
            <w:left w:val="none" w:sz="0" w:space="0" w:color="auto"/>
            <w:bottom w:val="none" w:sz="0" w:space="0" w:color="auto"/>
            <w:right w:val="none" w:sz="0" w:space="0" w:color="auto"/>
          </w:divBdr>
          <w:divsChild>
            <w:div w:id="1273248210">
              <w:marLeft w:val="0"/>
              <w:marRight w:val="0"/>
              <w:marTop w:val="0"/>
              <w:marBottom w:val="0"/>
              <w:divBdr>
                <w:top w:val="none" w:sz="0" w:space="0" w:color="auto"/>
                <w:left w:val="none" w:sz="0" w:space="0" w:color="auto"/>
                <w:bottom w:val="none" w:sz="0" w:space="0" w:color="auto"/>
                <w:right w:val="none" w:sz="0" w:space="0" w:color="auto"/>
              </w:divBdr>
              <w:divsChild>
                <w:div w:id="13530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6240">
      <w:bodyDiv w:val="1"/>
      <w:marLeft w:val="0"/>
      <w:marRight w:val="0"/>
      <w:marTop w:val="0"/>
      <w:marBottom w:val="0"/>
      <w:divBdr>
        <w:top w:val="none" w:sz="0" w:space="0" w:color="auto"/>
        <w:left w:val="none" w:sz="0" w:space="0" w:color="auto"/>
        <w:bottom w:val="none" w:sz="0" w:space="0" w:color="auto"/>
        <w:right w:val="none" w:sz="0" w:space="0" w:color="auto"/>
      </w:divBdr>
      <w:divsChild>
        <w:div w:id="2076706549">
          <w:marLeft w:val="0"/>
          <w:marRight w:val="0"/>
          <w:marTop w:val="0"/>
          <w:marBottom w:val="0"/>
          <w:divBdr>
            <w:top w:val="none" w:sz="0" w:space="0" w:color="auto"/>
            <w:left w:val="none" w:sz="0" w:space="0" w:color="auto"/>
            <w:bottom w:val="none" w:sz="0" w:space="0" w:color="auto"/>
            <w:right w:val="none" w:sz="0" w:space="0" w:color="auto"/>
          </w:divBdr>
          <w:divsChild>
            <w:div w:id="2048531564">
              <w:marLeft w:val="0"/>
              <w:marRight w:val="0"/>
              <w:marTop w:val="0"/>
              <w:marBottom w:val="0"/>
              <w:divBdr>
                <w:top w:val="none" w:sz="0" w:space="0" w:color="auto"/>
                <w:left w:val="none" w:sz="0" w:space="0" w:color="auto"/>
                <w:bottom w:val="none" w:sz="0" w:space="0" w:color="auto"/>
                <w:right w:val="none" w:sz="0" w:space="0" w:color="auto"/>
              </w:divBdr>
              <w:divsChild>
                <w:div w:id="10141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2513">
      <w:bodyDiv w:val="1"/>
      <w:marLeft w:val="0"/>
      <w:marRight w:val="0"/>
      <w:marTop w:val="0"/>
      <w:marBottom w:val="0"/>
      <w:divBdr>
        <w:top w:val="none" w:sz="0" w:space="0" w:color="auto"/>
        <w:left w:val="none" w:sz="0" w:space="0" w:color="auto"/>
        <w:bottom w:val="none" w:sz="0" w:space="0" w:color="auto"/>
        <w:right w:val="none" w:sz="0" w:space="0" w:color="auto"/>
      </w:divBdr>
      <w:divsChild>
        <w:div w:id="2073456924">
          <w:marLeft w:val="0"/>
          <w:marRight w:val="0"/>
          <w:marTop w:val="0"/>
          <w:marBottom w:val="0"/>
          <w:divBdr>
            <w:top w:val="none" w:sz="0" w:space="0" w:color="auto"/>
            <w:left w:val="none" w:sz="0" w:space="0" w:color="auto"/>
            <w:bottom w:val="none" w:sz="0" w:space="0" w:color="auto"/>
            <w:right w:val="none" w:sz="0" w:space="0" w:color="auto"/>
          </w:divBdr>
          <w:divsChild>
            <w:div w:id="1703704664">
              <w:marLeft w:val="0"/>
              <w:marRight w:val="0"/>
              <w:marTop w:val="0"/>
              <w:marBottom w:val="0"/>
              <w:divBdr>
                <w:top w:val="none" w:sz="0" w:space="0" w:color="auto"/>
                <w:left w:val="none" w:sz="0" w:space="0" w:color="auto"/>
                <w:bottom w:val="none" w:sz="0" w:space="0" w:color="auto"/>
                <w:right w:val="none" w:sz="0" w:space="0" w:color="auto"/>
              </w:divBdr>
              <w:divsChild>
                <w:div w:id="2036928369">
                  <w:marLeft w:val="0"/>
                  <w:marRight w:val="0"/>
                  <w:marTop w:val="0"/>
                  <w:marBottom w:val="0"/>
                  <w:divBdr>
                    <w:top w:val="none" w:sz="0" w:space="0" w:color="auto"/>
                    <w:left w:val="none" w:sz="0" w:space="0" w:color="auto"/>
                    <w:bottom w:val="none" w:sz="0" w:space="0" w:color="auto"/>
                    <w:right w:val="none" w:sz="0" w:space="0" w:color="auto"/>
                  </w:divBdr>
                  <w:divsChild>
                    <w:div w:id="20130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14359">
      <w:bodyDiv w:val="1"/>
      <w:marLeft w:val="0"/>
      <w:marRight w:val="0"/>
      <w:marTop w:val="0"/>
      <w:marBottom w:val="0"/>
      <w:divBdr>
        <w:top w:val="none" w:sz="0" w:space="0" w:color="auto"/>
        <w:left w:val="none" w:sz="0" w:space="0" w:color="auto"/>
        <w:bottom w:val="none" w:sz="0" w:space="0" w:color="auto"/>
        <w:right w:val="none" w:sz="0" w:space="0" w:color="auto"/>
      </w:divBdr>
    </w:div>
    <w:div w:id="1627196787">
      <w:bodyDiv w:val="1"/>
      <w:marLeft w:val="0"/>
      <w:marRight w:val="0"/>
      <w:marTop w:val="0"/>
      <w:marBottom w:val="0"/>
      <w:divBdr>
        <w:top w:val="none" w:sz="0" w:space="0" w:color="auto"/>
        <w:left w:val="none" w:sz="0" w:space="0" w:color="auto"/>
        <w:bottom w:val="none" w:sz="0" w:space="0" w:color="auto"/>
        <w:right w:val="none" w:sz="0" w:space="0" w:color="auto"/>
      </w:divBdr>
    </w:div>
    <w:div w:id="1634945341">
      <w:bodyDiv w:val="1"/>
      <w:marLeft w:val="0"/>
      <w:marRight w:val="0"/>
      <w:marTop w:val="0"/>
      <w:marBottom w:val="0"/>
      <w:divBdr>
        <w:top w:val="none" w:sz="0" w:space="0" w:color="auto"/>
        <w:left w:val="none" w:sz="0" w:space="0" w:color="auto"/>
        <w:bottom w:val="none" w:sz="0" w:space="0" w:color="auto"/>
        <w:right w:val="none" w:sz="0" w:space="0" w:color="auto"/>
      </w:divBdr>
      <w:divsChild>
        <w:div w:id="699551455">
          <w:marLeft w:val="0"/>
          <w:marRight w:val="0"/>
          <w:marTop w:val="0"/>
          <w:marBottom w:val="0"/>
          <w:divBdr>
            <w:top w:val="none" w:sz="0" w:space="0" w:color="auto"/>
            <w:left w:val="none" w:sz="0" w:space="0" w:color="auto"/>
            <w:bottom w:val="none" w:sz="0" w:space="0" w:color="auto"/>
            <w:right w:val="none" w:sz="0" w:space="0" w:color="auto"/>
          </w:divBdr>
          <w:divsChild>
            <w:div w:id="1429421478">
              <w:marLeft w:val="0"/>
              <w:marRight w:val="0"/>
              <w:marTop w:val="0"/>
              <w:marBottom w:val="0"/>
              <w:divBdr>
                <w:top w:val="none" w:sz="0" w:space="0" w:color="auto"/>
                <w:left w:val="none" w:sz="0" w:space="0" w:color="auto"/>
                <w:bottom w:val="none" w:sz="0" w:space="0" w:color="auto"/>
                <w:right w:val="none" w:sz="0" w:space="0" w:color="auto"/>
              </w:divBdr>
              <w:divsChild>
                <w:div w:id="1081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4723">
      <w:bodyDiv w:val="1"/>
      <w:marLeft w:val="0"/>
      <w:marRight w:val="0"/>
      <w:marTop w:val="0"/>
      <w:marBottom w:val="0"/>
      <w:divBdr>
        <w:top w:val="none" w:sz="0" w:space="0" w:color="auto"/>
        <w:left w:val="none" w:sz="0" w:space="0" w:color="auto"/>
        <w:bottom w:val="none" w:sz="0" w:space="0" w:color="auto"/>
        <w:right w:val="none" w:sz="0" w:space="0" w:color="auto"/>
      </w:divBdr>
    </w:div>
    <w:div w:id="1688487310">
      <w:bodyDiv w:val="1"/>
      <w:marLeft w:val="0"/>
      <w:marRight w:val="0"/>
      <w:marTop w:val="0"/>
      <w:marBottom w:val="0"/>
      <w:divBdr>
        <w:top w:val="none" w:sz="0" w:space="0" w:color="auto"/>
        <w:left w:val="none" w:sz="0" w:space="0" w:color="auto"/>
        <w:bottom w:val="none" w:sz="0" w:space="0" w:color="auto"/>
        <w:right w:val="none" w:sz="0" w:space="0" w:color="auto"/>
      </w:divBdr>
      <w:divsChild>
        <w:div w:id="23020408">
          <w:marLeft w:val="0"/>
          <w:marRight w:val="0"/>
          <w:marTop w:val="0"/>
          <w:marBottom w:val="0"/>
          <w:divBdr>
            <w:top w:val="none" w:sz="0" w:space="0" w:color="auto"/>
            <w:left w:val="none" w:sz="0" w:space="0" w:color="auto"/>
            <w:bottom w:val="none" w:sz="0" w:space="0" w:color="auto"/>
            <w:right w:val="none" w:sz="0" w:space="0" w:color="auto"/>
          </w:divBdr>
          <w:divsChild>
            <w:div w:id="104352423">
              <w:marLeft w:val="0"/>
              <w:marRight w:val="0"/>
              <w:marTop w:val="0"/>
              <w:marBottom w:val="0"/>
              <w:divBdr>
                <w:top w:val="none" w:sz="0" w:space="0" w:color="auto"/>
                <w:left w:val="none" w:sz="0" w:space="0" w:color="auto"/>
                <w:bottom w:val="none" w:sz="0" w:space="0" w:color="auto"/>
                <w:right w:val="none" w:sz="0" w:space="0" w:color="auto"/>
              </w:divBdr>
              <w:divsChild>
                <w:div w:id="20296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1831">
      <w:bodyDiv w:val="1"/>
      <w:marLeft w:val="0"/>
      <w:marRight w:val="0"/>
      <w:marTop w:val="0"/>
      <w:marBottom w:val="0"/>
      <w:divBdr>
        <w:top w:val="none" w:sz="0" w:space="0" w:color="auto"/>
        <w:left w:val="none" w:sz="0" w:space="0" w:color="auto"/>
        <w:bottom w:val="none" w:sz="0" w:space="0" w:color="auto"/>
        <w:right w:val="none" w:sz="0" w:space="0" w:color="auto"/>
      </w:divBdr>
      <w:divsChild>
        <w:div w:id="1477993208">
          <w:marLeft w:val="0"/>
          <w:marRight w:val="0"/>
          <w:marTop w:val="0"/>
          <w:marBottom w:val="0"/>
          <w:divBdr>
            <w:top w:val="none" w:sz="0" w:space="0" w:color="auto"/>
            <w:left w:val="none" w:sz="0" w:space="0" w:color="auto"/>
            <w:bottom w:val="none" w:sz="0" w:space="0" w:color="auto"/>
            <w:right w:val="none" w:sz="0" w:space="0" w:color="auto"/>
          </w:divBdr>
          <w:divsChild>
            <w:div w:id="1504930475">
              <w:marLeft w:val="0"/>
              <w:marRight w:val="0"/>
              <w:marTop w:val="0"/>
              <w:marBottom w:val="0"/>
              <w:divBdr>
                <w:top w:val="none" w:sz="0" w:space="0" w:color="auto"/>
                <w:left w:val="none" w:sz="0" w:space="0" w:color="auto"/>
                <w:bottom w:val="none" w:sz="0" w:space="0" w:color="auto"/>
                <w:right w:val="none" w:sz="0" w:space="0" w:color="auto"/>
              </w:divBdr>
              <w:divsChild>
                <w:div w:id="16601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8623">
      <w:bodyDiv w:val="1"/>
      <w:marLeft w:val="0"/>
      <w:marRight w:val="0"/>
      <w:marTop w:val="0"/>
      <w:marBottom w:val="0"/>
      <w:divBdr>
        <w:top w:val="none" w:sz="0" w:space="0" w:color="auto"/>
        <w:left w:val="none" w:sz="0" w:space="0" w:color="auto"/>
        <w:bottom w:val="none" w:sz="0" w:space="0" w:color="auto"/>
        <w:right w:val="none" w:sz="0" w:space="0" w:color="auto"/>
      </w:divBdr>
      <w:divsChild>
        <w:div w:id="1812407604">
          <w:marLeft w:val="0"/>
          <w:marRight w:val="0"/>
          <w:marTop w:val="0"/>
          <w:marBottom w:val="0"/>
          <w:divBdr>
            <w:top w:val="none" w:sz="0" w:space="0" w:color="auto"/>
            <w:left w:val="none" w:sz="0" w:space="0" w:color="auto"/>
            <w:bottom w:val="none" w:sz="0" w:space="0" w:color="auto"/>
            <w:right w:val="none" w:sz="0" w:space="0" w:color="auto"/>
          </w:divBdr>
          <w:divsChild>
            <w:div w:id="1647512874">
              <w:marLeft w:val="0"/>
              <w:marRight w:val="0"/>
              <w:marTop w:val="0"/>
              <w:marBottom w:val="0"/>
              <w:divBdr>
                <w:top w:val="none" w:sz="0" w:space="0" w:color="auto"/>
                <w:left w:val="none" w:sz="0" w:space="0" w:color="auto"/>
                <w:bottom w:val="none" w:sz="0" w:space="0" w:color="auto"/>
                <w:right w:val="none" w:sz="0" w:space="0" w:color="auto"/>
              </w:divBdr>
              <w:divsChild>
                <w:div w:id="9141252">
                  <w:marLeft w:val="0"/>
                  <w:marRight w:val="0"/>
                  <w:marTop w:val="0"/>
                  <w:marBottom w:val="0"/>
                  <w:divBdr>
                    <w:top w:val="none" w:sz="0" w:space="0" w:color="auto"/>
                    <w:left w:val="none" w:sz="0" w:space="0" w:color="auto"/>
                    <w:bottom w:val="none" w:sz="0" w:space="0" w:color="auto"/>
                    <w:right w:val="none" w:sz="0" w:space="0" w:color="auto"/>
                  </w:divBdr>
                </w:div>
              </w:divsChild>
            </w:div>
            <w:div w:id="124004888">
              <w:marLeft w:val="0"/>
              <w:marRight w:val="0"/>
              <w:marTop w:val="0"/>
              <w:marBottom w:val="0"/>
              <w:divBdr>
                <w:top w:val="none" w:sz="0" w:space="0" w:color="auto"/>
                <w:left w:val="none" w:sz="0" w:space="0" w:color="auto"/>
                <w:bottom w:val="none" w:sz="0" w:space="0" w:color="auto"/>
                <w:right w:val="none" w:sz="0" w:space="0" w:color="auto"/>
              </w:divBdr>
              <w:divsChild>
                <w:div w:id="3011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4317">
          <w:marLeft w:val="0"/>
          <w:marRight w:val="0"/>
          <w:marTop w:val="0"/>
          <w:marBottom w:val="0"/>
          <w:divBdr>
            <w:top w:val="none" w:sz="0" w:space="0" w:color="auto"/>
            <w:left w:val="none" w:sz="0" w:space="0" w:color="auto"/>
            <w:bottom w:val="none" w:sz="0" w:space="0" w:color="auto"/>
            <w:right w:val="none" w:sz="0" w:space="0" w:color="auto"/>
          </w:divBdr>
          <w:divsChild>
            <w:div w:id="457602776">
              <w:marLeft w:val="0"/>
              <w:marRight w:val="0"/>
              <w:marTop w:val="0"/>
              <w:marBottom w:val="0"/>
              <w:divBdr>
                <w:top w:val="none" w:sz="0" w:space="0" w:color="auto"/>
                <w:left w:val="none" w:sz="0" w:space="0" w:color="auto"/>
                <w:bottom w:val="none" w:sz="0" w:space="0" w:color="auto"/>
                <w:right w:val="none" w:sz="0" w:space="0" w:color="auto"/>
              </w:divBdr>
              <w:divsChild>
                <w:div w:id="1084302286">
                  <w:marLeft w:val="0"/>
                  <w:marRight w:val="0"/>
                  <w:marTop w:val="0"/>
                  <w:marBottom w:val="0"/>
                  <w:divBdr>
                    <w:top w:val="none" w:sz="0" w:space="0" w:color="auto"/>
                    <w:left w:val="none" w:sz="0" w:space="0" w:color="auto"/>
                    <w:bottom w:val="none" w:sz="0" w:space="0" w:color="auto"/>
                    <w:right w:val="none" w:sz="0" w:space="0" w:color="auto"/>
                  </w:divBdr>
                </w:div>
              </w:divsChild>
            </w:div>
            <w:div w:id="1852523817">
              <w:marLeft w:val="0"/>
              <w:marRight w:val="0"/>
              <w:marTop w:val="0"/>
              <w:marBottom w:val="0"/>
              <w:divBdr>
                <w:top w:val="none" w:sz="0" w:space="0" w:color="auto"/>
                <w:left w:val="none" w:sz="0" w:space="0" w:color="auto"/>
                <w:bottom w:val="none" w:sz="0" w:space="0" w:color="auto"/>
                <w:right w:val="none" w:sz="0" w:space="0" w:color="auto"/>
              </w:divBdr>
              <w:divsChild>
                <w:div w:id="16958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657">
          <w:marLeft w:val="0"/>
          <w:marRight w:val="0"/>
          <w:marTop w:val="0"/>
          <w:marBottom w:val="0"/>
          <w:divBdr>
            <w:top w:val="none" w:sz="0" w:space="0" w:color="auto"/>
            <w:left w:val="none" w:sz="0" w:space="0" w:color="auto"/>
            <w:bottom w:val="none" w:sz="0" w:space="0" w:color="auto"/>
            <w:right w:val="none" w:sz="0" w:space="0" w:color="auto"/>
          </w:divBdr>
          <w:divsChild>
            <w:div w:id="1781608289">
              <w:marLeft w:val="0"/>
              <w:marRight w:val="0"/>
              <w:marTop w:val="0"/>
              <w:marBottom w:val="0"/>
              <w:divBdr>
                <w:top w:val="none" w:sz="0" w:space="0" w:color="auto"/>
                <w:left w:val="none" w:sz="0" w:space="0" w:color="auto"/>
                <w:bottom w:val="none" w:sz="0" w:space="0" w:color="auto"/>
                <w:right w:val="none" w:sz="0" w:space="0" w:color="auto"/>
              </w:divBdr>
              <w:divsChild>
                <w:div w:id="10107897">
                  <w:marLeft w:val="0"/>
                  <w:marRight w:val="0"/>
                  <w:marTop w:val="0"/>
                  <w:marBottom w:val="0"/>
                  <w:divBdr>
                    <w:top w:val="none" w:sz="0" w:space="0" w:color="auto"/>
                    <w:left w:val="none" w:sz="0" w:space="0" w:color="auto"/>
                    <w:bottom w:val="none" w:sz="0" w:space="0" w:color="auto"/>
                    <w:right w:val="none" w:sz="0" w:space="0" w:color="auto"/>
                  </w:divBdr>
                </w:div>
              </w:divsChild>
            </w:div>
            <w:div w:id="271400240">
              <w:marLeft w:val="0"/>
              <w:marRight w:val="0"/>
              <w:marTop w:val="0"/>
              <w:marBottom w:val="0"/>
              <w:divBdr>
                <w:top w:val="none" w:sz="0" w:space="0" w:color="auto"/>
                <w:left w:val="none" w:sz="0" w:space="0" w:color="auto"/>
                <w:bottom w:val="none" w:sz="0" w:space="0" w:color="auto"/>
                <w:right w:val="none" w:sz="0" w:space="0" w:color="auto"/>
              </w:divBdr>
              <w:divsChild>
                <w:div w:id="704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4401">
          <w:marLeft w:val="0"/>
          <w:marRight w:val="0"/>
          <w:marTop w:val="0"/>
          <w:marBottom w:val="0"/>
          <w:divBdr>
            <w:top w:val="none" w:sz="0" w:space="0" w:color="auto"/>
            <w:left w:val="none" w:sz="0" w:space="0" w:color="auto"/>
            <w:bottom w:val="none" w:sz="0" w:space="0" w:color="auto"/>
            <w:right w:val="none" w:sz="0" w:space="0" w:color="auto"/>
          </w:divBdr>
          <w:divsChild>
            <w:div w:id="1789395733">
              <w:marLeft w:val="0"/>
              <w:marRight w:val="0"/>
              <w:marTop w:val="0"/>
              <w:marBottom w:val="0"/>
              <w:divBdr>
                <w:top w:val="none" w:sz="0" w:space="0" w:color="auto"/>
                <w:left w:val="none" w:sz="0" w:space="0" w:color="auto"/>
                <w:bottom w:val="none" w:sz="0" w:space="0" w:color="auto"/>
                <w:right w:val="none" w:sz="0" w:space="0" w:color="auto"/>
              </w:divBdr>
              <w:divsChild>
                <w:div w:id="15772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sChild>
        <w:div w:id="1779182931">
          <w:marLeft w:val="0"/>
          <w:marRight w:val="0"/>
          <w:marTop w:val="0"/>
          <w:marBottom w:val="0"/>
          <w:divBdr>
            <w:top w:val="none" w:sz="0" w:space="0" w:color="auto"/>
            <w:left w:val="none" w:sz="0" w:space="0" w:color="auto"/>
            <w:bottom w:val="none" w:sz="0" w:space="0" w:color="auto"/>
            <w:right w:val="none" w:sz="0" w:space="0" w:color="auto"/>
          </w:divBdr>
          <w:divsChild>
            <w:div w:id="856623267">
              <w:marLeft w:val="0"/>
              <w:marRight w:val="0"/>
              <w:marTop w:val="0"/>
              <w:marBottom w:val="0"/>
              <w:divBdr>
                <w:top w:val="none" w:sz="0" w:space="0" w:color="auto"/>
                <w:left w:val="none" w:sz="0" w:space="0" w:color="auto"/>
                <w:bottom w:val="none" w:sz="0" w:space="0" w:color="auto"/>
                <w:right w:val="none" w:sz="0" w:space="0" w:color="auto"/>
              </w:divBdr>
              <w:divsChild>
                <w:div w:id="1242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717">
      <w:bodyDiv w:val="1"/>
      <w:marLeft w:val="0"/>
      <w:marRight w:val="0"/>
      <w:marTop w:val="0"/>
      <w:marBottom w:val="0"/>
      <w:divBdr>
        <w:top w:val="none" w:sz="0" w:space="0" w:color="auto"/>
        <w:left w:val="none" w:sz="0" w:space="0" w:color="auto"/>
        <w:bottom w:val="none" w:sz="0" w:space="0" w:color="auto"/>
        <w:right w:val="none" w:sz="0" w:space="0" w:color="auto"/>
      </w:divBdr>
    </w:div>
    <w:div w:id="1766682155">
      <w:bodyDiv w:val="1"/>
      <w:marLeft w:val="0"/>
      <w:marRight w:val="0"/>
      <w:marTop w:val="0"/>
      <w:marBottom w:val="0"/>
      <w:divBdr>
        <w:top w:val="none" w:sz="0" w:space="0" w:color="auto"/>
        <w:left w:val="none" w:sz="0" w:space="0" w:color="auto"/>
        <w:bottom w:val="none" w:sz="0" w:space="0" w:color="auto"/>
        <w:right w:val="none" w:sz="0" w:space="0" w:color="auto"/>
      </w:divBdr>
    </w:div>
    <w:div w:id="1832678635">
      <w:bodyDiv w:val="1"/>
      <w:marLeft w:val="0"/>
      <w:marRight w:val="0"/>
      <w:marTop w:val="0"/>
      <w:marBottom w:val="0"/>
      <w:divBdr>
        <w:top w:val="none" w:sz="0" w:space="0" w:color="auto"/>
        <w:left w:val="none" w:sz="0" w:space="0" w:color="auto"/>
        <w:bottom w:val="none" w:sz="0" w:space="0" w:color="auto"/>
        <w:right w:val="none" w:sz="0" w:space="0" w:color="auto"/>
      </w:divBdr>
      <w:divsChild>
        <w:div w:id="688288732">
          <w:marLeft w:val="0"/>
          <w:marRight w:val="0"/>
          <w:marTop w:val="0"/>
          <w:marBottom w:val="0"/>
          <w:divBdr>
            <w:top w:val="none" w:sz="0" w:space="0" w:color="auto"/>
            <w:left w:val="none" w:sz="0" w:space="0" w:color="auto"/>
            <w:bottom w:val="none" w:sz="0" w:space="0" w:color="auto"/>
            <w:right w:val="none" w:sz="0" w:space="0" w:color="auto"/>
          </w:divBdr>
          <w:divsChild>
            <w:div w:id="50034220">
              <w:marLeft w:val="0"/>
              <w:marRight w:val="0"/>
              <w:marTop w:val="0"/>
              <w:marBottom w:val="0"/>
              <w:divBdr>
                <w:top w:val="none" w:sz="0" w:space="0" w:color="auto"/>
                <w:left w:val="none" w:sz="0" w:space="0" w:color="auto"/>
                <w:bottom w:val="none" w:sz="0" w:space="0" w:color="auto"/>
                <w:right w:val="none" w:sz="0" w:space="0" w:color="auto"/>
              </w:divBdr>
              <w:divsChild>
                <w:div w:id="18641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30">
      <w:bodyDiv w:val="1"/>
      <w:marLeft w:val="0"/>
      <w:marRight w:val="0"/>
      <w:marTop w:val="0"/>
      <w:marBottom w:val="0"/>
      <w:divBdr>
        <w:top w:val="none" w:sz="0" w:space="0" w:color="auto"/>
        <w:left w:val="none" w:sz="0" w:space="0" w:color="auto"/>
        <w:bottom w:val="none" w:sz="0" w:space="0" w:color="auto"/>
        <w:right w:val="none" w:sz="0" w:space="0" w:color="auto"/>
      </w:divBdr>
      <w:divsChild>
        <w:div w:id="1391537088">
          <w:marLeft w:val="0"/>
          <w:marRight w:val="0"/>
          <w:marTop w:val="0"/>
          <w:marBottom w:val="0"/>
          <w:divBdr>
            <w:top w:val="single" w:sz="6" w:space="0" w:color="CCCCCC"/>
            <w:left w:val="single" w:sz="6" w:space="0" w:color="CCCCCC"/>
            <w:bottom w:val="single" w:sz="6" w:space="0" w:color="CCCCCC"/>
            <w:right w:val="single" w:sz="6" w:space="0" w:color="CCCCCC"/>
          </w:divBdr>
          <w:divsChild>
            <w:div w:id="863245530">
              <w:marLeft w:val="0"/>
              <w:marRight w:val="0"/>
              <w:marTop w:val="0"/>
              <w:marBottom w:val="0"/>
              <w:divBdr>
                <w:top w:val="none" w:sz="0" w:space="0" w:color="auto"/>
                <w:left w:val="none" w:sz="0" w:space="0" w:color="auto"/>
                <w:bottom w:val="none" w:sz="0" w:space="0" w:color="auto"/>
                <w:right w:val="none" w:sz="0" w:space="0" w:color="auto"/>
              </w:divBdr>
              <w:divsChild>
                <w:div w:id="1974434652">
                  <w:marLeft w:val="0"/>
                  <w:marRight w:val="0"/>
                  <w:marTop w:val="0"/>
                  <w:marBottom w:val="0"/>
                  <w:divBdr>
                    <w:top w:val="none" w:sz="0" w:space="0" w:color="auto"/>
                    <w:left w:val="none" w:sz="0" w:space="0" w:color="auto"/>
                    <w:bottom w:val="none" w:sz="0" w:space="0" w:color="auto"/>
                    <w:right w:val="none" w:sz="0" w:space="0" w:color="auto"/>
                  </w:divBdr>
                </w:div>
              </w:divsChild>
            </w:div>
            <w:div w:id="2087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9293">
      <w:bodyDiv w:val="1"/>
      <w:marLeft w:val="0"/>
      <w:marRight w:val="0"/>
      <w:marTop w:val="0"/>
      <w:marBottom w:val="0"/>
      <w:divBdr>
        <w:top w:val="none" w:sz="0" w:space="0" w:color="auto"/>
        <w:left w:val="none" w:sz="0" w:space="0" w:color="auto"/>
        <w:bottom w:val="none" w:sz="0" w:space="0" w:color="auto"/>
        <w:right w:val="none" w:sz="0" w:space="0" w:color="auto"/>
      </w:divBdr>
      <w:divsChild>
        <w:div w:id="2105572287">
          <w:marLeft w:val="0"/>
          <w:marRight w:val="0"/>
          <w:marTop w:val="0"/>
          <w:marBottom w:val="0"/>
          <w:divBdr>
            <w:top w:val="none" w:sz="0" w:space="0" w:color="auto"/>
            <w:left w:val="none" w:sz="0" w:space="0" w:color="auto"/>
            <w:bottom w:val="none" w:sz="0" w:space="0" w:color="auto"/>
            <w:right w:val="none" w:sz="0" w:space="0" w:color="auto"/>
          </w:divBdr>
          <w:divsChild>
            <w:div w:id="717045054">
              <w:marLeft w:val="0"/>
              <w:marRight w:val="0"/>
              <w:marTop w:val="0"/>
              <w:marBottom w:val="0"/>
              <w:divBdr>
                <w:top w:val="none" w:sz="0" w:space="0" w:color="auto"/>
                <w:left w:val="none" w:sz="0" w:space="0" w:color="auto"/>
                <w:bottom w:val="none" w:sz="0" w:space="0" w:color="auto"/>
                <w:right w:val="none" w:sz="0" w:space="0" w:color="auto"/>
              </w:divBdr>
              <w:divsChild>
                <w:div w:id="3271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0998">
      <w:bodyDiv w:val="1"/>
      <w:marLeft w:val="0"/>
      <w:marRight w:val="0"/>
      <w:marTop w:val="0"/>
      <w:marBottom w:val="0"/>
      <w:divBdr>
        <w:top w:val="none" w:sz="0" w:space="0" w:color="auto"/>
        <w:left w:val="none" w:sz="0" w:space="0" w:color="auto"/>
        <w:bottom w:val="none" w:sz="0" w:space="0" w:color="auto"/>
        <w:right w:val="none" w:sz="0" w:space="0" w:color="auto"/>
      </w:divBdr>
      <w:divsChild>
        <w:div w:id="86116002">
          <w:marLeft w:val="0"/>
          <w:marRight w:val="0"/>
          <w:marTop w:val="0"/>
          <w:marBottom w:val="0"/>
          <w:divBdr>
            <w:top w:val="none" w:sz="0" w:space="0" w:color="auto"/>
            <w:left w:val="none" w:sz="0" w:space="0" w:color="auto"/>
            <w:bottom w:val="none" w:sz="0" w:space="0" w:color="auto"/>
            <w:right w:val="none" w:sz="0" w:space="0" w:color="auto"/>
          </w:divBdr>
          <w:divsChild>
            <w:div w:id="1260748539">
              <w:marLeft w:val="0"/>
              <w:marRight w:val="0"/>
              <w:marTop w:val="0"/>
              <w:marBottom w:val="0"/>
              <w:divBdr>
                <w:top w:val="none" w:sz="0" w:space="0" w:color="auto"/>
                <w:left w:val="none" w:sz="0" w:space="0" w:color="auto"/>
                <w:bottom w:val="none" w:sz="0" w:space="0" w:color="auto"/>
                <w:right w:val="none" w:sz="0" w:space="0" w:color="auto"/>
              </w:divBdr>
              <w:divsChild>
                <w:div w:id="8791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7054">
          <w:marLeft w:val="0"/>
          <w:marRight w:val="0"/>
          <w:marTop w:val="0"/>
          <w:marBottom w:val="0"/>
          <w:divBdr>
            <w:top w:val="none" w:sz="0" w:space="0" w:color="auto"/>
            <w:left w:val="none" w:sz="0" w:space="0" w:color="auto"/>
            <w:bottom w:val="none" w:sz="0" w:space="0" w:color="auto"/>
            <w:right w:val="none" w:sz="0" w:space="0" w:color="auto"/>
          </w:divBdr>
          <w:divsChild>
            <w:div w:id="1463886321">
              <w:marLeft w:val="0"/>
              <w:marRight w:val="0"/>
              <w:marTop w:val="0"/>
              <w:marBottom w:val="0"/>
              <w:divBdr>
                <w:top w:val="none" w:sz="0" w:space="0" w:color="auto"/>
                <w:left w:val="none" w:sz="0" w:space="0" w:color="auto"/>
                <w:bottom w:val="none" w:sz="0" w:space="0" w:color="auto"/>
                <w:right w:val="none" w:sz="0" w:space="0" w:color="auto"/>
              </w:divBdr>
              <w:divsChild>
                <w:div w:id="2031373453">
                  <w:marLeft w:val="0"/>
                  <w:marRight w:val="0"/>
                  <w:marTop w:val="0"/>
                  <w:marBottom w:val="0"/>
                  <w:divBdr>
                    <w:top w:val="none" w:sz="0" w:space="0" w:color="auto"/>
                    <w:left w:val="none" w:sz="0" w:space="0" w:color="auto"/>
                    <w:bottom w:val="none" w:sz="0" w:space="0" w:color="auto"/>
                    <w:right w:val="none" w:sz="0" w:space="0" w:color="auto"/>
                  </w:divBdr>
                </w:div>
              </w:divsChild>
            </w:div>
            <w:div w:id="2086494407">
              <w:marLeft w:val="0"/>
              <w:marRight w:val="0"/>
              <w:marTop w:val="0"/>
              <w:marBottom w:val="0"/>
              <w:divBdr>
                <w:top w:val="none" w:sz="0" w:space="0" w:color="auto"/>
                <w:left w:val="none" w:sz="0" w:space="0" w:color="auto"/>
                <w:bottom w:val="none" w:sz="0" w:space="0" w:color="auto"/>
                <w:right w:val="none" w:sz="0" w:space="0" w:color="auto"/>
              </w:divBdr>
              <w:divsChild>
                <w:div w:id="7484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9832">
          <w:marLeft w:val="0"/>
          <w:marRight w:val="0"/>
          <w:marTop w:val="0"/>
          <w:marBottom w:val="0"/>
          <w:divBdr>
            <w:top w:val="none" w:sz="0" w:space="0" w:color="auto"/>
            <w:left w:val="none" w:sz="0" w:space="0" w:color="auto"/>
            <w:bottom w:val="none" w:sz="0" w:space="0" w:color="auto"/>
            <w:right w:val="none" w:sz="0" w:space="0" w:color="auto"/>
          </w:divBdr>
          <w:divsChild>
            <w:div w:id="1771193105">
              <w:marLeft w:val="0"/>
              <w:marRight w:val="0"/>
              <w:marTop w:val="0"/>
              <w:marBottom w:val="0"/>
              <w:divBdr>
                <w:top w:val="none" w:sz="0" w:space="0" w:color="auto"/>
                <w:left w:val="none" w:sz="0" w:space="0" w:color="auto"/>
                <w:bottom w:val="none" w:sz="0" w:space="0" w:color="auto"/>
                <w:right w:val="none" w:sz="0" w:space="0" w:color="auto"/>
              </w:divBdr>
              <w:divsChild>
                <w:div w:id="1571499064">
                  <w:marLeft w:val="0"/>
                  <w:marRight w:val="0"/>
                  <w:marTop w:val="0"/>
                  <w:marBottom w:val="0"/>
                  <w:divBdr>
                    <w:top w:val="none" w:sz="0" w:space="0" w:color="auto"/>
                    <w:left w:val="none" w:sz="0" w:space="0" w:color="auto"/>
                    <w:bottom w:val="none" w:sz="0" w:space="0" w:color="auto"/>
                    <w:right w:val="none" w:sz="0" w:space="0" w:color="auto"/>
                  </w:divBdr>
                </w:div>
              </w:divsChild>
            </w:div>
            <w:div w:id="1594238326">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8517">
      <w:bodyDiv w:val="1"/>
      <w:marLeft w:val="0"/>
      <w:marRight w:val="0"/>
      <w:marTop w:val="0"/>
      <w:marBottom w:val="0"/>
      <w:divBdr>
        <w:top w:val="none" w:sz="0" w:space="0" w:color="auto"/>
        <w:left w:val="none" w:sz="0" w:space="0" w:color="auto"/>
        <w:bottom w:val="none" w:sz="0" w:space="0" w:color="auto"/>
        <w:right w:val="none" w:sz="0" w:space="0" w:color="auto"/>
      </w:divBdr>
      <w:divsChild>
        <w:div w:id="891044691">
          <w:marLeft w:val="0"/>
          <w:marRight w:val="0"/>
          <w:marTop w:val="0"/>
          <w:marBottom w:val="0"/>
          <w:divBdr>
            <w:top w:val="none" w:sz="0" w:space="0" w:color="auto"/>
            <w:left w:val="none" w:sz="0" w:space="0" w:color="auto"/>
            <w:bottom w:val="none" w:sz="0" w:space="0" w:color="auto"/>
            <w:right w:val="none" w:sz="0" w:space="0" w:color="auto"/>
          </w:divBdr>
          <w:divsChild>
            <w:div w:id="1004432029">
              <w:marLeft w:val="0"/>
              <w:marRight w:val="0"/>
              <w:marTop w:val="0"/>
              <w:marBottom w:val="0"/>
              <w:divBdr>
                <w:top w:val="none" w:sz="0" w:space="0" w:color="auto"/>
                <w:left w:val="none" w:sz="0" w:space="0" w:color="auto"/>
                <w:bottom w:val="none" w:sz="0" w:space="0" w:color="auto"/>
                <w:right w:val="none" w:sz="0" w:space="0" w:color="auto"/>
              </w:divBdr>
              <w:divsChild>
                <w:div w:id="722292019">
                  <w:marLeft w:val="0"/>
                  <w:marRight w:val="0"/>
                  <w:marTop w:val="0"/>
                  <w:marBottom w:val="0"/>
                  <w:divBdr>
                    <w:top w:val="none" w:sz="0" w:space="0" w:color="auto"/>
                    <w:left w:val="none" w:sz="0" w:space="0" w:color="auto"/>
                    <w:bottom w:val="none" w:sz="0" w:space="0" w:color="auto"/>
                    <w:right w:val="none" w:sz="0" w:space="0" w:color="auto"/>
                  </w:divBdr>
                  <w:divsChild>
                    <w:div w:id="1982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81983">
      <w:bodyDiv w:val="1"/>
      <w:marLeft w:val="0"/>
      <w:marRight w:val="0"/>
      <w:marTop w:val="0"/>
      <w:marBottom w:val="0"/>
      <w:divBdr>
        <w:top w:val="none" w:sz="0" w:space="0" w:color="auto"/>
        <w:left w:val="none" w:sz="0" w:space="0" w:color="auto"/>
        <w:bottom w:val="none" w:sz="0" w:space="0" w:color="auto"/>
        <w:right w:val="none" w:sz="0" w:space="0" w:color="auto"/>
      </w:divBdr>
      <w:divsChild>
        <w:div w:id="1254968442">
          <w:marLeft w:val="0"/>
          <w:marRight w:val="0"/>
          <w:marTop w:val="0"/>
          <w:marBottom w:val="0"/>
          <w:divBdr>
            <w:top w:val="none" w:sz="0" w:space="0" w:color="auto"/>
            <w:left w:val="none" w:sz="0" w:space="0" w:color="auto"/>
            <w:bottom w:val="none" w:sz="0" w:space="0" w:color="auto"/>
            <w:right w:val="none" w:sz="0" w:space="0" w:color="auto"/>
          </w:divBdr>
          <w:divsChild>
            <w:div w:id="1479150228">
              <w:marLeft w:val="0"/>
              <w:marRight w:val="0"/>
              <w:marTop w:val="0"/>
              <w:marBottom w:val="0"/>
              <w:divBdr>
                <w:top w:val="none" w:sz="0" w:space="0" w:color="auto"/>
                <w:left w:val="none" w:sz="0" w:space="0" w:color="auto"/>
                <w:bottom w:val="none" w:sz="0" w:space="0" w:color="auto"/>
                <w:right w:val="none" w:sz="0" w:space="0" w:color="auto"/>
              </w:divBdr>
              <w:divsChild>
                <w:div w:id="1760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39938">
      <w:bodyDiv w:val="1"/>
      <w:marLeft w:val="0"/>
      <w:marRight w:val="0"/>
      <w:marTop w:val="0"/>
      <w:marBottom w:val="0"/>
      <w:divBdr>
        <w:top w:val="none" w:sz="0" w:space="0" w:color="auto"/>
        <w:left w:val="none" w:sz="0" w:space="0" w:color="auto"/>
        <w:bottom w:val="none" w:sz="0" w:space="0" w:color="auto"/>
        <w:right w:val="none" w:sz="0" w:space="0" w:color="auto"/>
      </w:divBdr>
      <w:divsChild>
        <w:div w:id="689260385">
          <w:marLeft w:val="0"/>
          <w:marRight w:val="0"/>
          <w:marTop w:val="0"/>
          <w:marBottom w:val="0"/>
          <w:divBdr>
            <w:top w:val="none" w:sz="0" w:space="0" w:color="auto"/>
            <w:left w:val="none" w:sz="0" w:space="0" w:color="auto"/>
            <w:bottom w:val="none" w:sz="0" w:space="0" w:color="auto"/>
            <w:right w:val="none" w:sz="0" w:space="0" w:color="auto"/>
          </w:divBdr>
          <w:divsChild>
            <w:div w:id="326592730">
              <w:marLeft w:val="0"/>
              <w:marRight w:val="0"/>
              <w:marTop w:val="0"/>
              <w:marBottom w:val="0"/>
              <w:divBdr>
                <w:top w:val="none" w:sz="0" w:space="0" w:color="auto"/>
                <w:left w:val="none" w:sz="0" w:space="0" w:color="auto"/>
                <w:bottom w:val="none" w:sz="0" w:space="0" w:color="auto"/>
                <w:right w:val="none" w:sz="0" w:space="0" w:color="auto"/>
              </w:divBdr>
              <w:divsChild>
                <w:div w:id="109666024">
                  <w:marLeft w:val="0"/>
                  <w:marRight w:val="0"/>
                  <w:marTop w:val="0"/>
                  <w:marBottom w:val="0"/>
                  <w:divBdr>
                    <w:top w:val="none" w:sz="0" w:space="0" w:color="auto"/>
                    <w:left w:val="none" w:sz="0" w:space="0" w:color="auto"/>
                    <w:bottom w:val="none" w:sz="0" w:space="0" w:color="auto"/>
                    <w:right w:val="none" w:sz="0" w:space="0" w:color="auto"/>
                  </w:divBdr>
                </w:div>
                <w:div w:id="1210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3751">
      <w:bodyDiv w:val="1"/>
      <w:marLeft w:val="0"/>
      <w:marRight w:val="0"/>
      <w:marTop w:val="0"/>
      <w:marBottom w:val="0"/>
      <w:divBdr>
        <w:top w:val="none" w:sz="0" w:space="0" w:color="auto"/>
        <w:left w:val="none" w:sz="0" w:space="0" w:color="auto"/>
        <w:bottom w:val="none" w:sz="0" w:space="0" w:color="auto"/>
        <w:right w:val="none" w:sz="0" w:space="0" w:color="auto"/>
      </w:divBdr>
      <w:divsChild>
        <w:div w:id="243614544">
          <w:marLeft w:val="0"/>
          <w:marRight w:val="0"/>
          <w:marTop w:val="0"/>
          <w:marBottom w:val="0"/>
          <w:divBdr>
            <w:top w:val="none" w:sz="0" w:space="0" w:color="auto"/>
            <w:left w:val="none" w:sz="0" w:space="0" w:color="auto"/>
            <w:bottom w:val="none" w:sz="0" w:space="0" w:color="auto"/>
            <w:right w:val="none" w:sz="0" w:space="0" w:color="auto"/>
          </w:divBdr>
          <w:divsChild>
            <w:div w:id="1412003255">
              <w:marLeft w:val="0"/>
              <w:marRight w:val="0"/>
              <w:marTop w:val="0"/>
              <w:marBottom w:val="0"/>
              <w:divBdr>
                <w:top w:val="none" w:sz="0" w:space="0" w:color="auto"/>
                <w:left w:val="none" w:sz="0" w:space="0" w:color="auto"/>
                <w:bottom w:val="none" w:sz="0" w:space="0" w:color="auto"/>
                <w:right w:val="none" w:sz="0" w:space="0" w:color="auto"/>
              </w:divBdr>
              <w:divsChild>
                <w:div w:id="13319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79998">
      <w:bodyDiv w:val="1"/>
      <w:marLeft w:val="0"/>
      <w:marRight w:val="0"/>
      <w:marTop w:val="0"/>
      <w:marBottom w:val="0"/>
      <w:divBdr>
        <w:top w:val="none" w:sz="0" w:space="0" w:color="auto"/>
        <w:left w:val="none" w:sz="0" w:space="0" w:color="auto"/>
        <w:bottom w:val="none" w:sz="0" w:space="0" w:color="auto"/>
        <w:right w:val="none" w:sz="0" w:space="0" w:color="auto"/>
      </w:divBdr>
      <w:divsChild>
        <w:div w:id="1298801716">
          <w:marLeft w:val="0"/>
          <w:marRight w:val="0"/>
          <w:marTop w:val="0"/>
          <w:marBottom w:val="0"/>
          <w:divBdr>
            <w:top w:val="none" w:sz="0" w:space="0" w:color="auto"/>
            <w:left w:val="none" w:sz="0" w:space="0" w:color="auto"/>
            <w:bottom w:val="none" w:sz="0" w:space="0" w:color="auto"/>
            <w:right w:val="none" w:sz="0" w:space="0" w:color="auto"/>
          </w:divBdr>
          <w:divsChild>
            <w:div w:id="889850155">
              <w:marLeft w:val="0"/>
              <w:marRight w:val="0"/>
              <w:marTop w:val="0"/>
              <w:marBottom w:val="0"/>
              <w:divBdr>
                <w:top w:val="none" w:sz="0" w:space="0" w:color="auto"/>
                <w:left w:val="none" w:sz="0" w:space="0" w:color="auto"/>
                <w:bottom w:val="none" w:sz="0" w:space="0" w:color="auto"/>
                <w:right w:val="none" w:sz="0" w:space="0" w:color="auto"/>
              </w:divBdr>
              <w:divsChild>
                <w:div w:id="7840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9007">
      <w:bodyDiv w:val="1"/>
      <w:marLeft w:val="0"/>
      <w:marRight w:val="0"/>
      <w:marTop w:val="0"/>
      <w:marBottom w:val="0"/>
      <w:divBdr>
        <w:top w:val="none" w:sz="0" w:space="0" w:color="auto"/>
        <w:left w:val="none" w:sz="0" w:space="0" w:color="auto"/>
        <w:bottom w:val="none" w:sz="0" w:space="0" w:color="auto"/>
        <w:right w:val="none" w:sz="0" w:space="0" w:color="auto"/>
      </w:divBdr>
    </w:div>
    <w:div w:id="2043480016">
      <w:bodyDiv w:val="1"/>
      <w:marLeft w:val="0"/>
      <w:marRight w:val="0"/>
      <w:marTop w:val="0"/>
      <w:marBottom w:val="0"/>
      <w:divBdr>
        <w:top w:val="none" w:sz="0" w:space="0" w:color="auto"/>
        <w:left w:val="none" w:sz="0" w:space="0" w:color="auto"/>
        <w:bottom w:val="none" w:sz="0" w:space="0" w:color="auto"/>
        <w:right w:val="none" w:sz="0" w:space="0" w:color="auto"/>
      </w:divBdr>
      <w:divsChild>
        <w:div w:id="1983581638">
          <w:marLeft w:val="0"/>
          <w:marRight w:val="0"/>
          <w:marTop w:val="0"/>
          <w:marBottom w:val="0"/>
          <w:divBdr>
            <w:top w:val="none" w:sz="0" w:space="0" w:color="auto"/>
            <w:left w:val="none" w:sz="0" w:space="0" w:color="auto"/>
            <w:bottom w:val="none" w:sz="0" w:space="0" w:color="auto"/>
            <w:right w:val="none" w:sz="0" w:space="0" w:color="auto"/>
          </w:divBdr>
          <w:divsChild>
            <w:div w:id="1322848307">
              <w:marLeft w:val="0"/>
              <w:marRight w:val="0"/>
              <w:marTop w:val="0"/>
              <w:marBottom w:val="0"/>
              <w:divBdr>
                <w:top w:val="none" w:sz="0" w:space="0" w:color="auto"/>
                <w:left w:val="none" w:sz="0" w:space="0" w:color="auto"/>
                <w:bottom w:val="none" w:sz="0" w:space="0" w:color="auto"/>
                <w:right w:val="none" w:sz="0" w:space="0" w:color="auto"/>
              </w:divBdr>
              <w:divsChild>
                <w:div w:id="255406396">
                  <w:marLeft w:val="0"/>
                  <w:marRight w:val="0"/>
                  <w:marTop w:val="0"/>
                  <w:marBottom w:val="0"/>
                  <w:divBdr>
                    <w:top w:val="none" w:sz="0" w:space="0" w:color="auto"/>
                    <w:left w:val="none" w:sz="0" w:space="0" w:color="auto"/>
                    <w:bottom w:val="none" w:sz="0" w:space="0" w:color="auto"/>
                    <w:right w:val="none" w:sz="0" w:space="0" w:color="auto"/>
                  </w:divBdr>
                  <w:divsChild>
                    <w:div w:id="5562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7778">
      <w:bodyDiv w:val="1"/>
      <w:marLeft w:val="0"/>
      <w:marRight w:val="0"/>
      <w:marTop w:val="0"/>
      <w:marBottom w:val="0"/>
      <w:divBdr>
        <w:top w:val="none" w:sz="0" w:space="0" w:color="auto"/>
        <w:left w:val="none" w:sz="0" w:space="0" w:color="auto"/>
        <w:bottom w:val="none" w:sz="0" w:space="0" w:color="auto"/>
        <w:right w:val="none" w:sz="0" w:space="0" w:color="auto"/>
      </w:divBdr>
      <w:divsChild>
        <w:div w:id="963733131">
          <w:marLeft w:val="0"/>
          <w:marRight w:val="0"/>
          <w:marTop w:val="0"/>
          <w:marBottom w:val="0"/>
          <w:divBdr>
            <w:top w:val="none" w:sz="0" w:space="0" w:color="auto"/>
            <w:left w:val="none" w:sz="0" w:space="0" w:color="auto"/>
            <w:bottom w:val="none" w:sz="0" w:space="0" w:color="auto"/>
            <w:right w:val="none" w:sz="0" w:space="0" w:color="auto"/>
          </w:divBdr>
          <w:divsChild>
            <w:div w:id="964967693">
              <w:marLeft w:val="0"/>
              <w:marRight w:val="0"/>
              <w:marTop w:val="0"/>
              <w:marBottom w:val="0"/>
              <w:divBdr>
                <w:top w:val="none" w:sz="0" w:space="0" w:color="auto"/>
                <w:left w:val="none" w:sz="0" w:space="0" w:color="auto"/>
                <w:bottom w:val="none" w:sz="0" w:space="0" w:color="auto"/>
                <w:right w:val="none" w:sz="0" w:space="0" w:color="auto"/>
              </w:divBdr>
              <w:divsChild>
                <w:div w:id="18523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52488">
      <w:bodyDiv w:val="1"/>
      <w:marLeft w:val="0"/>
      <w:marRight w:val="0"/>
      <w:marTop w:val="0"/>
      <w:marBottom w:val="0"/>
      <w:divBdr>
        <w:top w:val="none" w:sz="0" w:space="0" w:color="auto"/>
        <w:left w:val="none" w:sz="0" w:space="0" w:color="auto"/>
        <w:bottom w:val="none" w:sz="0" w:space="0" w:color="auto"/>
        <w:right w:val="none" w:sz="0" w:space="0" w:color="auto"/>
      </w:divBdr>
      <w:divsChild>
        <w:div w:id="1835411555">
          <w:marLeft w:val="0"/>
          <w:marRight w:val="0"/>
          <w:marTop w:val="0"/>
          <w:marBottom w:val="0"/>
          <w:divBdr>
            <w:top w:val="none" w:sz="0" w:space="0" w:color="auto"/>
            <w:left w:val="none" w:sz="0" w:space="0" w:color="auto"/>
            <w:bottom w:val="none" w:sz="0" w:space="0" w:color="auto"/>
            <w:right w:val="none" w:sz="0" w:space="0" w:color="auto"/>
          </w:divBdr>
          <w:divsChild>
            <w:div w:id="1465388483">
              <w:marLeft w:val="0"/>
              <w:marRight w:val="0"/>
              <w:marTop w:val="0"/>
              <w:marBottom w:val="0"/>
              <w:divBdr>
                <w:top w:val="none" w:sz="0" w:space="0" w:color="auto"/>
                <w:left w:val="none" w:sz="0" w:space="0" w:color="auto"/>
                <w:bottom w:val="none" w:sz="0" w:space="0" w:color="auto"/>
                <w:right w:val="none" w:sz="0" w:space="0" w:color="auto"/>
              </w:divBdr>
              <w:divsChild>
                <w:div w:id="8745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2227">
      <w:bodyDiv w:val="1"/>
      <w:marLeft w:val="0"/>
      <w:marRight w:val="0"/>
      <w:marTop w:val="0"/>
      <w:marBottom w:val="0"/>
      <w:divBdr>
        <w:top w:val="none" w:sz="0" w:space="0" w:color="auto"/>
        <w:left w:val="none" w:sz="0" w:space="0" w:color="auto"/>
        <w:bottom w:val="none" w:sz="0" w:space="0" w:color="auto"/>
        <w:right w:val="none" w:sz="0" w:space="0" w:color="auto"/>
      </w:divBdr>
      <w:divsChild>
        <w:div w:id="1453668626">
          <w:marLeft w:val="0"/>
          <w:marRight w:val="0"/>
          <w:marTop w:val="0"/>
          <w:marBottom w:val="0"/>
          <w:divBdr>
            <w:top w:val="none" w:sz="0" w:space="0" w:color="auto"/>
            <w:left w:val="none" w:sz="0" w:space="0" w:color="auto"/>
            <w:bottom w:val="none" w:sz="0" w:space="0" w:color="auto"/>
            <w:right w:val="none" w:sz="0" w:space="0" w:color="auto"/>
          </w:divBdr>
          <w:divsChild>
            <w:div w:id="992173702">
              <w:marLeft w:val="0"/>
              <w:marRight w:val="0"/>
              <w:marTop w:val="0"/>
              <w:marBottom w:val="0"/>
              <w:divBdr>
                <w:top w:val="none" w:sz="0" w:space="0" w:color="auto"/>
                <w:left w:val="none" w:sz="0" w:space="0" w:color="auto"/>
                <w:bottom w:val="none" w:sz="0" w:space="0" w:color="auto"/>
                <w:right w:val="none" w:sz="0" w:space="0" w:color="auto"/>
              </w:divBdr>
              <w:divsChild>
                <w:div w:id="20065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cc.police.uk/documents/Policing%20Vision.pdf" TargetMode="External"/><Relationship Id="rId13" Type="http://schemas.openxmlformats.org/officeDocument/2006/relationships/hyperlink" Target="https://academic.oup.com/policing/advance-article/doi/10.1093/police/pay087/5161114"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ar.kent.ac.uk/66106/3/Heroic%20male.pdf"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policing/advance-article/doi/10.1093/police/paz028/5494558"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microsoft.com/office/2016/09/relationships/commentsIds" Target="commentsIds.xml"/><Relationship Id="rId10" Type="http://schemas.openxmlformats.org/officeDocument/2006/relationships/hyperlink" Target="https://publications.parliament.uk/pa/cm201719/cmselect/cmhaff/515/51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ademic.oup.com/policing/advance-article/doi/10.1093/police/pay075/5184553" TargetMode="External"/><Relationship Id="rId14" Type="http://schemas.openxmlformats.org/officeDocument/2006/relationships/image" Target="media/image1.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736020634783288E-2"/>
          <c:y val="8.5264367816091965E-2"/>
          <c:w val="0.92205309501147525"/>
          <c:h val="0.6876035840347543"/>
        </c:manualLayout>
      </c:layout>
      <c:lineChart>
        <c:grouping val="standard"/>
        <c:varyColors val="0"/>
        <c:ser>
          <c:idx val="0"/>
          <c:order val="0"/>
          <c:tx>
            <c:strRef>
              <c:f>Sheet1!$B$1</c:f>
              <c:strCache>
                <c:ptCount val="1"/>
                <c:pt idx="0">
                  <c:v>Cluster one</c:v>
                </c:pt>
              </c:strCache>
            </c:strRef>
          </c:tx>
          <c:spPr>
            <a:ln w="28575" cap="rnd">
              <a:solidFill>
                <a:schemeClr val="accent1"/>
              </a:solidFill>
              <a:prstDash val="sysDash"/>
              <a:round/>
            </a:ln>
            <a:effectLst/>
          </c:spPr>
          <c:marker>
            <c:symbol val="none"/>
          </c:marker>
          <c:cat>
            <c:strRef>
              <c:f>Sheet1!$A$2:$A$18</c:f>
              <c:strCache>
                <c:ptCount val="17"/>
                <c:pt idx="0">
                  <c:v>Cynical </c:v>
                </c:pt>
                <c:pt idx="1">
                  <c:v>Suspicious</c:v>
                </c:pt>
                <c:pt idx="2">
                  <c:v>macho</c:v>
                </c:pt>
                <c:pt idx="3">
                  <c:v>Unforgiving</c:v>
                </c:pt>
                <c:pt idx="4">
                  <c:v>Racist</c:v>
                </c:pt>
                <c:pt idx="5">
                  <c:v>Sexist</c:v>
                </c:pt>
                <c:pt idx="6">
                  <c:v>Homophobic</c:v>
                </c:pt>
                <c:pt idx="7">
                  <c:v>Anti -academic</c:v>
                </c:pt>
                <c:pt idx="8">
                  <c:v>Brave</c:v>
                </c:pt>
                <c:pt idx="9">
                  <c:v>Effective</c:v>
                </c:pt>
                <c:pt idx="10">
                  <c:v>Caring</c:v>
                </c:pt>
                <c:pt idx="11">
                  <c:v>Professional</c:v>
                </c:pt>
                <c:pt idx="12">
                  <c:v>Open</c:v>
                </c:pt>
                <c:pt idx="13">
                  <c:v>Learning organisation</c:v>
                </c:pt>
                <c:pt idx="14">
                  <c:v>Progressive</c:v>
                </c:pt>
                <c:pt idx="15">
                  <c:v>Inclusive</c:v>
                </c:pt>
                <c:pt idx="16">
                  <c:v>Efficient</c:v>
                </c:pt>
              </c:strCache>
            </c:strRef>
          </c:cat>
          <c:val>
            <c:numRef>
              <c:f>Sheet1!$B$2:$B$18</c:f>
              <c:numCache>
                <c:formatCode>General</c:formatCode>
                <c:ptCount val="17"/>
                <c:pt idx="0">
                  <c:v>3.8</c:v>
                </c:pt>
                <c:pt idx="1">
                  <c:v>3.7</c:v>
                </c:pt>
                <c:pt idx="2">
                  <c:v>2.8</c:v>
                </c:pt>
                <c:pt idx="3">
                  <c:v>2.8</c:v>
                </c:pt>
                <c:pt idx="4">
                  <c:v>1.6</c:v>
                </c:pt>
                <c:pt idx="5">
                  <c:v>2.2799999999999998</c:v>
                </c:pt>
                <c:pt idx="6">
                  <c:v>1.8</c:v>
                </c:pt>
                <c:pt idx="7">
                  <c:v>2.7</c:v>
                </c:pt>
                <c:pt idx="8">
                  <c:v>4.53</c:v>
                </c:pt>
                <c:pt idx="9">
                  <c:v>4.0199999999999996</c:v>
                </c:pt>
                <c:pt idx="10">
                  <c:v>4.0999999999999996</c:v>
                </c:pt>
                <c:pt idx="11">
                  <c:v>4.3099999999999996</c:v>
                </c:pt>
                <c:pt idx="12">
                  <c:v>4.08</c:v>
                </c:pt>
                <c:pt idx="13">
                  <c:v>3.7</c:v>
                </c:pt>
                <c:pt idx="14">
                  <c:v>3.9</c:v>
                </c:pt>
                <c:pt idx="15">
                  <c:v>3.95</c:v>
                </c:pt>
                <c:pt idx="16">
                  <c:v>3.3</c:v>
                </c:pt>
              </c:numCache>
            </c:numRef>
          </c:val>
          <c:smooth val="0"/>
          <c:extLst>
            <c:ext xmlns:c16="http://schemas.microsoft.com/office/drawing/2014/chart" uri="{C3380CC4-5D6E-409C-BE32-E72D297353CC}">
              <c16:uniqueId val="{00000000-F800-41B6-947E-E13BC4B568FF}"/>
            </c:ext>
          </c:extLst>
        </c:ser>
        <c:ser>
          <c:idx val="1"/>
          <c:order val="1"/>
          <c:tx>
            <c:strRef>
              <c:f>Sheet1!$C$1</c:f>
              <c:strCache>
                <c:ptCount val="1"/>
                <c:pt idx="0">
                  <c:v>Cluster two</c:v>
                </c:pt>
              </c:strCache>
            </c:strRef>
          </c:tx>
          <c:spPr>
            <a:ln w="28575" cap="rnd">
              <a:solidFill>
                <a:schemeClr val="accent2"/>
              </a:solidFill>
              <a:round/>
            </a:ln>
            <a:effectLst/>
          </c:spPr>
          <c:marker>
            <c:symbol val="none"/>
          </c:marker>
          <c:cat>
            <c:strRef>
              <c:f>Sheet1!$A$2:$A$18</c:f>
              <c:strCache>
                <c:ptCount val="17"/>
                <c:pt idx="0">
                  <c:v>Cynical </c:v>
                </c:pt>
                <c:pt idx="1">
                  <c:v>Suspicious</c:v>
                </c:pt>
                <c:pt idx="2">
                  <c:v>macho</c:v>
                </c:pt>
                <c:pt idx="3">
                  <c:v>Unforgiving</c:v>
                </c:pt>
                <c:pt idx="4">
                  <c:v>Racist</c:v>
                </c:pt>
                <c:pt idx="5">
                  <c:v>Sexist</c:v>
                </c:pt>
                <c:pt idx="6">
                  <c:v>Homophobic</c:v>
                </c:pt>
                <c:pt idx="7">
                  <c:v>Anti -academic</c:v>
                </c:pt>
                <c:pt idx="8">
                  <c:v>Brave</c:v>
                </c:pt>
                <c:pt idx="9">
                  <c:v>Effective</c:v>
                </c:pt>
                <c:pt idx="10">
                  <c:v>Caring</c:v>
                </c:pt>
                <c:pt idx="11">
                  <c:v>Professional</c:v>
                </c:pt>
                <c:pt idx="12">
                  <c:v>Open</c:v>
                </c:pt>
                <c:pt idx="13">
                  <c:v>Learning organisation</c:v>
                </c:pt>
                <c:pt idx="14">
                  <c:v>Progressive</c:v>
                </c:pt>
                <c:pt idx="15">
                  <c:v>Inclusive</c:v>
                </c:pt>
                <c:pt idx="16">
                  <c:v>Efficient</c:v>
                </c:pt>
              </c:strCache>
            </c:strRef>
          </c:cat>
          <c:val>
            <c:numRef>
              <c:f>Sheet1!$C$2:$C$18</c:f>
              <c:numCache>
                <c:formatCode>General</c:formatCode>
                <c:ptCount val="17"/>
                <c:pt idx="0">
                  <c:v>4.2</c:v>
                </c:pt>
                <c:pt idx="1">
                  <c:v>4</c:v>
                </c:pt>
                <c:pt idx="2">
                  <c:v>3.7</c:v>
                </c:pt>
                <c:pt idx="3">
                  <c:v>3.5</c:v>
                </c:pt>
                <c:pt idx="4">
                  <c:v>2</c:v>
                </c:pt>
                <c:pt idx="5">
                  <c:v>3.27</c:v>
                </c:pt>
                <c:pt idx="6">
                  <c:v>2.1</c:v>
                </c:pt>
                <c:pt idx="7">
                  <c:v>2.7</c:v>
                </c:pt>
                <c:pt idx="8">
                  <c:v>4.3</c:v>
                </c:pt>
                <c:pt idx="9">
                  <c:v>3.7</c:v>
                </c:pt>
                <c:pt idx="10">
                  <c:v>3.8</c:v>
                </c:pt>
                <c:pt idx="11">
                  <c:v>4</c:v>
                </c:pt>
                <c:pt idx="12">
                  <c:v>2.91</c:v>
                </c:pt>
                <c:pt idx="13">
                  <c:v>2.7</c:v>
                </c:pt>
                <c:pt idx="14">
                  <c:v>2.8</c:v>
                </c:pt>
                <c:pt idx="15">
                  <c:v>3.05</c:v>
                </c:pt>
                <c:pt idx="16">
                  <c:v>2.8</c:v>
                </c:pt>
              </c:numCache>
            </c:numRef>
          </c:val>
          <c:smooth val="0"/>
          <c:extLst>
            <c:ext xmlns:c16="http://schemas.microsoft.com/office/drawing/2014/chart" uri="{C3380CC4-5D6E-409C-BE32-E72D297353CC}">
              <c16:uniqueId val="{00000001-F800-41B6-947E-E13BC4B568FF}"/>
            </c:ext>
          </c:extLst>
        </c:ser>
        <c:ser>
          <c:idx val="2"/>
          <c:order val="2"/>
          <c:tx>
            <c:strRef>
              <c:f>Sheet1!$D$1</c:f>
              <c:strCache>
                <c:ptCount val="1"/>
                <c:pt idx="0">
                  <c:v>Cluster three</c:v>
                </c:pt>
              </c:strCache>
            </c:strRef>
          </c:tx>
          <c:spPr>
            <a:ln w="28575" cap="rnd">
              <a:solidFill>
                <a:schemeClr val="accent3"/>
              </a:solidFill>
              <a:prstDash val="sysDot"/>
              <a:round/>
            </a:ln>
            <a:effectLst/>
          </c:spPr>
          <c:marker>
            <c:symbol val="none"/>
          </c:marker>
          <c:cat>
            <c:strRef>
              <c:f>Sheet1!$A$2:$A$18</c:f>
              <c:strCache>
                <c:ptCount val="17"/>
                <c:pt idx="0">
                  <c:v>Cynical </c:v>
                </c:pt>
                <c:pt idx="1">
                  <c:v>Suspicious</c:v>
                </c:pt>
                <c:pt idx="2">
                  <c:v>macho</c:v>
                </c:pt>
                <c:pt idx="3">
                  <c:v>Unforgiving</c:v>
                </c:pt>
                <c:pt idx="4">
                  <c:v>Racist</c:v>
                </c:pt>
                <c:pt idx="5">
                  <c:v>Sexist</c:v>
                </c:pt>
                <c:pt idx="6">
                  <c:v>Homophobic</c:v>
                </c:pt>
                <c:pt idx="7">
                  <c:v>Anti -academic</c:v>
                </c:pt>
                <c:pt idx="8">
                  <c:v>Brave</c:v>
                </c:pt>
                <c:pt idx="9">
                  <c:v>Effective</c:v>
                </c:pt>
                <c:pt idx="10">
                  <c:v>Caring</c:v>
                </c:pt>
                <c:pt idx="11">
                  <c:v>Professional</c:v>
                </c:pt>
                <c:pt idx="12">
                  <c:v>Open</c:v>
                </c:pt>
                <c:pt idx="13">
                  <c:v>Learning organisation</c:v>
                </c:pt>
                <c:pt idx="14">
                  <c:v>Progressive</c:v>
                </c:pt>
                <c:pt idx="15">
                  <c:v>Inclusive</c:v>
                </c:pt>
                <c:pt idx="16">
                  <c:v>Efficient</c:v>
                </c:pt>
              </c:strCache>
            </c:strRef>
          </c:cat>
          <c:val>
            <c:numRef>
              <c:f>Sheet1!$D$2:$D$18</c:f>
              <c:numCache>
                <c:formatCode>General</c:formatCode>
                <c:ptCount val="17"/>
                <c:pt idx="0">
                  <c:v>4.8</c:v>
                </c:pt>
                <c:pt idx="1">
                  <c:v>4.2</c:v>
                </c:pt>
                <c:pt idx="2">
                  <c:v>4.4000000000000004</c:v>
                </c:pt>
                <c:pt idx="3">
                  <c:v>3.8</c:v>
                </c:pt>
                <c:pt idx="4">
                  <c:v>2.82</c:v>
                </c:pt>
                <c:pt idx="5">
                  <c:v>4</c:v>
                </c:pt>
                <c:pt idx="6">
                  <c:v>2.9</c:v>
                </c:pt>
                <c:pt idx="7">
                  <c:v>3.7</c:v>
                </c:pt>
                <c:pt idx="8">
                  <c:v>4.3499999999999996</c:v>
                </c:pt>
                <c:pt idx="9">
                  <c:v>2.88</c:v>
                </c:pt>
                <c:pt idx="10">
                  <c:v>2.2000000000000002</c:v>
                </c:pt>
                <c:pt idx="11">
                  <c:v>3.12</c:v>
                </c:pt>
                <c:pt idx="12">
                  <c:v>1.94</c:v>
                </c:pt>
                <c:pt idx="13">
                  <c:v>1.8</c:v>
                </c:pt>
                <c:pt idx="14">
                  <c:v>2</c:v>
                </c:pt>
                <c:pt idx="15">
                  <c:v>2.06</c:v>
                </c:pt>
                <c:pt idx="16">
                  <c:v>1.7</c:v>
                </c:pt>
              </c:numCache>
            </c:numRef>
          </c:val>
          <c:smooth val="0"/>
          <c:extLst>
            <c:ext xmlns:c16="http://schemas.microsoft.com/office/drawing/2014/chart" uri="{C3380CC4-5D6E-409C-BE32-E72D297353CC}">
              <c16:uniqueId val="{00000002-F800-41B6-947E-E13BC4B568FF}"/>
            </c:ext>
          </c:extLst>
        </c:ser>
        <c:dLbls>
          <c:showLegendKey val="0"/>
          <c:showVal val="0"/>
          <c:showCatName val="0"/>
          <c:showSerName val="0"/>
          <c:showPercent val="0"/>
          <c:showBubbleSize val="0"/>
        </c:dLbls>
        <c:smooth val="0"/>
        <c:axId val="390488736"/>
        <c:axId val="385642040"/>
      </c:lineChart>
      <c:catAx>
        <c:axId val="39048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642040"/>
        <c:crosses val="autoZero"/>
        <c:auto val="1"/>
        <c:lblAlgn val="ctr"/>
        <c:lblOffset val="100"/>
        <c:noMultiLvlLbl val="0"/>
      </c:catAx>
      <c:valAx>
        <c:axId val="385642040"/>
        <c:scaling>
          <c:orientation val="minMax"/>
          <c:min val="1"/>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488736"/>
        <c:crosses val="autoZero"/>
        <c:crossBetween val="between"/>
      </c:valAx>
      <c:spPr>
        <a:noFill/>
        <a:ln>
          <a:noFill/>
          <a:prstDash val="sysDot"/>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Cluster one</c:v>
                </c:pt>
              </c:strCache>
            </c:strRef>
          </c:tx>
          <c:spPr>
            <a:solidFill>
              <a:schemeClr val="bg1"/>
            </a:solidFill>
            <a:ln>
              <a:solidFill>
                <a:schemeClr val="tx1"/>
              </a:solidFill>
            </a:ln>
            <a:effectLst/>
          </c:spPr>
          <c:invertIfNegative val="0"/>
          <c:cat>
            <c:strRef>
              <c:f>Sheet1!$A$2:$A$5</c:f>
              <c:strCache>
                <c:ptCount val="4"/>
                <c:pt idx="0">
                  <c:v>Intergrity</c:v>
                </c:pt>
                <c:pt idx="1">
                  <c:v>Fairness</c:v>
                </c:pt>
                <c:pt idx="2">
                  <c:v>EI</c:v>
                </c:pt>
                <c:pt idx="3">
                  <c:v>Preseenteism</c:v>
                </c:pt>
              </c:strCache>
            </c:strRef>
          </c:cat>
          <c:val>
            <c:numRef>
              <c:f>Sheet1!$B$2:$B$5</c:f>
              <c:numCache>
                <c:formatCode>General</c:formatCode>
                <c:ptCount val="4"/>
                <c:pt idx="0">
                  <c:v>7.17</c:v>
                </c:pt>
                <c:pt idx="1">
                  <c:v>5.8</c:v>
                </c:pt>
                <c:pt idx="2">
                  <c:v>4.5999999999999996</c:v>
                </c:pt>
                <c:pt idx="3">
                  <c:v>8.67</c:v>
                </c:pt>
              </c:numCache>
            </c:numRef>
          </c:val>
          <c:extLst>
            <c:ext xmlns:c16="http://schemas.microsoft.com/office/drawing/2014/chart" uri="{C3380CC4-5D6E-409C-BE32-E72D297353CC}">
              <c16:uniqueId val="{00000000-ADCA-4F51-BE9C-EAF95CEDA62B}"/>
            </c:ext>
          </c:extLst>
        </c:ser>
        <c:ser>
          <c:idx val="1"/>
          <c:order val="1"/>
          <c:tx>
            <c:strRef>
              <c:f>Sheet1!$C$1</c:f>
              <c:strCache>
                <c:ptCount val="1"/>
                <c:pt idx="0">
                  <c:v>Cluster two</c:v>
                </c:pt>
              </c:strCache>
            </c:strRef>
          </c:tx>
          <c:spPr>
            <a:solidFill>
              <a:schemeClr val="bg1">
                <a:lumMod val="65000"/>
              </a:schemeClr>
            </a:solidFill>
            <a:ln>
              <a:solidFill>
                <a:schemeClr val="tx1"/>
              </a:solidFill>
            </a:ln>
            <a:effectLst/>
          </c:spPr>
          <c:invertIfNegative val="0"/>
          <c:cat>
            <c:strRef>
              <c:f>Sheet1!$A$2:$A$5</c:f>
              <c:strCache>
                <c:ptCount val="4"/>
                <c:pt idx="0">
                  <c:v>Intergrity</c:v>
                </c:pt>
                <c:pt idx="1">
                  <c:v>Fairness</c:v>
                </c:pt>
                <c:pt idx="2">
                  <c:v>EI</c:v>
                </c:pt>
                <c:pt idx="3">
                  <c:v>Preseenteism</c:v>
                </c:pt>
              </c:strCache>
            </c:strRef>
          </c:cat>
          <c:val>
            <c:numRef>
              <c:f>Sheet1!$C$2:$C$5</c:f>
              <c:numCache>
                <c:formatCode>General</c:formatCode>
                <c:ptCount val="4"/>
                <c:pt idx="0">
                  <c:v>8.61</c:v>
                </c:pt>
                <c:pt idx="1">
                  <c:v>7.2</c:v>
                </c:pt>
                <c:pt idx="2">
                  <c:v>5.93</c:v>
                </c:pt>
                <c:pt idx="3">
                  <c:v>7.24</c:v>
                </c:pt>
              </c:numCache>
            </c:numRef>
          </c:val>
          <c:extLst>
            <c:ext xmlns:c16="http://schemas.microsoft.com/office/drawing/2014/chart" uri="{C3380CC4-5D6E-409C-BE32-E72D297353CC}">
              <c16:uniqueId val="{00000001-ADCA-4F51-BE9C-EAF95CEDA62B}"/>
            </c:ext>
          </c:extLst>
        </c:ser>
        <c:ser>
          <c:idx val="2"/>
          <c:order val="2"/>
          <c:tx>
            <c:strRef>
              <c:f>Sheet1!$D$1</c:f>
              <c:strCache>
                <c:ptCount val="1"/>
                <c:pt idx="0">
                  <c:v>Cluster three</c:v>
                </c:pt>
              </c:strCache>
            </c:strRef>
          </c:tx>
          <c:spPr>
            <a:solidFill>
              <a:schemeClr val="tx1"/>
            </a:solidFill>
            <a:ln>
              <a:solidFill>
                <a:schemeClr val="tx1"/>
              </a:solidFill>
            </a:ln>
            <a:effectLst/>
          </c:spPr>
          <c:invertIfNegative val="0"/>
          <c:cat>
            <c:strRef>
              <c:f>Sheet1!$A$2:$A$5</c:f>
              <c:strCache>
                <c:ptCount val="4"/>
                <c:pt idx="0">
                  <c:v>Intergrity</c:v>
                </c:pt>
                <c:pt idx="1">
                  <c:v>Fairness</c:v>
                </c:pt>
                <c:pt idx="2">
                  <c:v>EI</c:v>
                </c:pt>
                <c:pt idx="3">
                  <c:v>Preseenteism</c:v>
                </c:pt>
              </c:strCache>
            </c:strRef>
          </c:cat>
          <c:val>
            <c:numRef>
              <c:f>Sheet1!$D$2:$D$5</c:f>
              <c:numCache>
                <c:formatCode>General</c:formatCode>
                <c:ptCount val="4"/>
                <c:pt idx="0">
                  <c:v>8.7899999999999991</c:v>
                </c:pt>
                <c:pt idx="1">
                  <c:v>7.76</c:v>
                </c:pt>
                <c:pt idx="2">
                  <c:v>6.12</c:v>
                </c:pt>
                <c:pt idx="3">
                  <c:v>6.84</c:v>
                </c:pt>
              </c:numCache>
            </c:numRef>
          </c:val>
          <c:extLst>
            <c:ext xmlns:c16="http://schemas.microsoft.com/office/drawing/2014/chart" uri="{C3380CC4-5D6E-409C-BE32-E72D297353CC}">
              <c16:uniqueId val="{00000002-ADCA-4F51-BE9C-EAF95CEDA62B}"/>
            </c:ext>
          </c:extLst>
        </c:ser>
        <c:dLbls>
          <c:showLegendKey val="0"/>
          <c:showVal val="0"/>
          <c:showCatName val="0"/>
          <c:showSerName val="0"/>
          <c:showPercent val="0"/>
          <c:showBubbleSize val="0"/>
        </c:dLbls>
        <c:gapWidth val="150"/>
        <c:axId val="393224560"/>
        <c:axId val="393224952"/>
      </c:barChart>
      <c:catAx>
        <c:axId val="39322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224952"/>
        <c:crosses val="autoZero"/>
        <c:auto val="1"/>
        <c:lblAlgn val="ctr"/>
        <c:lblOffset val="100"/>
        <c:noMultiLvlLbl val="0"/>
      </c:catAx>
      <c:valAx>
        <c:axId val="393224952"/>
        <c:scaling>
          <c:orientation val="minMax"/>
          <c:min val="1"/>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224560"/>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0.29095</cdr:x>
      <cdr:y>0.44149</cdr:y>
    </cdr:from>
    <cdr:to>
      <cdr:x>0.30937</cdr:x>
      <cdr:y>0.47207</cdr:y>
    </cdr:to>
    <cdr:sp macro="" textlink="">
      <cdr:nvSpPr>
        <cdr:cNvPr id="2" name="Oval 1"/>
        <cdr:cNvSpPr/>
      </cdr:nvSpPr>
      <cdr:spPr>
        <a:xfrm xmlns:a="http://schemas.openxmlformats.org/drawingml/2006/main">
          <a:off x="1765300" y="2439035"/>
          <a:ext cx="111760" cy="168910"/>
        </a:xfrm>
        <a:prstGeom xmlns:a="http://schemas.openxmlformats.org/drawingml/2006/main" prst="ellipse">
          <a:avLst/>
        </a:prstGeom>
        <a:solidFill xmlns:a="http://schemas.openxmlformats.org/drawingml/2006/main">
          <a:schemeClr val="tx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0.34118</cdr:x>
      <cdr:y>0.24184</cdr:y>
    </cdr:from>
    <cdr:to>
      <cdr:x>0.3596</cdr:x>
      <cdr:y>0.27241</cdr:y>
    </cdr:to>
    <cdr:sp macro="" textlink="">
      <cdr:nvSpPr>
        <cdr:cNvPr id="3" name="Oval 2"/>
        <cdr:cNvSpPr/>
      </cdr:nvSpPr>
      <cdr:spPr>
        <a:xfrm xmlns:a="http://schemas.openxmlformats.org/drawingml/2006/main">
          <a:off x="2070100" y="1336040"/>
          <a:ext cx="111760" cy="168910"/>
        </a:xfrm>
        <a:prstGeom xmlns:a="http://schemas.openxmlformats.org/drawingml/2006/main" prst="ellipse">
          <a:avLst/>
        </a:prstGeom>
        <a:solidFill xmlns:a="http://schemas.openxmlformats.org/drawingml/2006/main">
          <a:schemeClr val="tx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0.3977</cdr:x>
      <cdr:y>0.42943</cdr:y>
    </cdr:from>
    <cdr:to>
      <cdr:x>0.41612</cdr:x>
      <cdr:y>0.46</cdr:y>
    </cdr:to>
    <cdr:sp macro="" textlink="">
      <cdr:nvSpPr>
        <cdr:cNvPr id="4" name="Oval 3"/>
        <cdr:cNvSpPr/>
      </cdr:nvSpPr>
      <cdr:spPr>
        <a:xfrm xmlns:a="http://schemas.openxmlformats.org/drawingml/2006/main">
          <a:off x="2413000" y="2372360"/>
          <a:ext cx="111760" cy="168910"/>
        </a:xfrm>
        <a:prstGeom xmlns:a="http://schemas.openxmlformats.org/drawingml/2006/main" prst="ellipse">
          <a:avLst/>
        </a:prstGeom>
        <a:solidFill xmlns:a="http://schemas.openxmlformats.org/drawingml/2006/main">
          <a:schemeClr val="tx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0.50759</cdr:x>
      <cdr:y>0.18805</cdr:y>
    </cdr:from>
    <cdr:to>
      <cdr:x>0.52601</cdr:x>
      <cdr:y>0.21862</cdr:y>
    </cdr:to>
    <cdr:sp macro="" textlink="">
      <cdr:nvSpPr>
        <cdr:cNvPr id="5" name="Oval 4"/>
        <cdr:cNvSpPr/>
      </cdr:nvSpPr>
      <cdr:spPr>
        <a:xfrm xmlns:a="http://schemas.openxmlformats.org/drawingml/2006/main">
          <a:off x="3079750" y="1038860"/>
          <a:ext cx="111760" cy="168910"/>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0.45735</cdr:x>
      <cdr:y>0.27425</cdr:y>
    </cdr:from>
    <cdr:to>
      <cdr:x>0.47577</cdr:x>
      <cdr:y>0.30483</cdr:y>
    </cdr:to>
    <cdr:sp macro="" textlink="">
      <cdr:nvSpPr>
        <cdr:cNvPr id="6" name="Oval 5"/>
        <cdr:cNvSpPr/>
      </cdr:nvSpPr>
      <cdr:spPr>
        <a:xfrm xmlns:a="http://schemas.openxmlformats.org/drawingml/2006/main">
          <a:off x="2774950" y="1515110"/>
          <a:ext cx="111760" cy="168910"/>
        </a:xfrm>
        <a:prstGeom xmlns:a="http://schemas.openxmlformats.org/drawingml/2006/main" prst="ellipse">
          <a:avLst/>
        </a:prstGeom>
        <a:solidFill xmlns:a="http://schemas.openxmlformats.org/drawingml/2006/main">
          <a:schemeClr val="tx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0.663</cdr:x>
      <cdr:y>0.25183</cdr:y>
    </cdr:from>
    <cdr:to>
      <cdr:x>0.68142</cdr:x>
      <cdr:y>0.28241</cdr:y>
    </cdr:to>
    <cdr:sp macro="" textlink="">
      <cdr:nvSpPr>
        <cdr:cNvPr id="9" name="Oval 8"/>
        <cdr:cNvSpPr/>
      </cdr:nvSpPr>
      <cdr:spPr>
        <a:xfrm xmlns:a="http://schemas.openxmlformats.org/drawingml/2006/main">
          <a:off x="4022709" y="1391258"/>
          <a:ext cx="111762" cy="168939"/>
        </a:xfrm>
        <a:prstGeom xmlns:a="http://schemas.openxmlformats.org/drawingml/2006/main" prst="ellipse">
          <a:avLst/>
        </a:prstGeom>
        <a:solidFill xmlns:a="http://schemas.openxmlformats.org/drawingml/2006/main">
          <a:schemeClr val="bg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0.55939</cdr:x>
      <cdr:y>0.23575</cdr:y>
    </cdr:from>
    <cdr:to>
      <cdr:x>0.57781</cdr:x>
      <cdr:y>0.26632</cdr:y>
    </cdr:to>
    <cdr:sp macro="" textlink="">
      <cdr:nvSpPr>
        <cdr:cNvPr id="11" name="Oval 10"/>
        <cdr:cNvSpPr/>
      </cdr:nvSpPr>
      <cdr:spPr>
        <a:xfrm xmlns:a="http://schemas.openxmlformats.org/drawingml/2006/main">
          <a:off x="3394057" y="1302385"/>
          <a:ext cx="111762" cy="168884"/>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0.72109</cdr:x>
      <cdr:y>0.23287</cdr:y>
    </cdr:from>
    <cdr:to>
      <cdr:x>0.73951</cdr:x>
      <cdr:y>0.26345</cdr:y>
    </cdr:to>
    <cdr:sp macro="" textlink="">
      <cdr:nvSpPr>
        <cdr:cNvPr id="12" name="Oval 11"/>
        <cdr:cNvSpPr/>
      </cdr:nvSpPr>
      <cdr:spPr>
        <a:xfrm xmlns:a="http://schemas.openxmlformats.org/drawingml/2006/main">
          <a:off x="4375150" y="1286510"/>
          <a:ext cx="111760" cy="168910"/>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0.5594</cdr:x>
      <cdr:y>0.29495</cdr:y>
    </cdr:from>
    <cdr:to>
      <cdr:x>0.57782</cdr:x>
      <cdr:y>0.32552</cdr:y>
    </cdr:to>
    <cdr:sp macro="" textlink="">
      <cdr:nvSpPr>
        <cdr:cNvPr id="13" name="Oval 12"/>
        <cdr:cNvSpPr/>
      </cdr:nvSpPr>
      <cdr:spPr>
        <a:xfrm xmlns:a="http://schemas.openxmlformats.org/drawingml/2006/main">
          <a:off x="3394089" y="1629436"/>
          <a:ext cx="111762" cy="168884"/>
        </a:xfrm>
        <a:prstGeom xmlns:a="http://schemas.openxmlformats.org/drawingml/2006/main" prst="ellipse">
          <a:avLst/>
        </a:prstGeom>
        <a:solidFill xmlns:a="http://schemas.openxmlformats.org/drawingml/2006/main">
          <a:schemeClr val="bg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0.50783</cdr:x>
      <cdr:y>0.15977</cdr:y>
    </cdr:from>
    <cdr:to>
      <cdr:x>0.52625</cdr:x>
      <cdr:y>0.19034</cdr:y>
    </cdr:to>
    <cdr:sp macro="" textlink="">
      <cdr:nvSpPr>
        <cdr:cNvPr id="14" name="Oval 13"/>
        <cdr:cNvSpPr/>
      </cdr:nvSpPr>
      <cdr:spPr>
        <a:xfrm xmlns:a="http://schemas.openxmlformats.org/drawingml/2006/main">
          <a:off x="2678431" y="767216"/>
          <a:ext cx="97153" cy="146793"/>
        </a:xfrm>
        <a:prstGeom xmlns:a="http://schemas.openxmlformats.org/drawingml/2006/main" prst="ellipse">
          <a:avLst/>
        </a:prstGeom>
        <a:solidFill xmlns:a="http://schemas.openxmlformats.org/drawingml/2006/main">
          <a:schemeClr val="tx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0.61748</cdr:x>
      <cdr:y>0.22598</cdr:y>
    </cdr:from>
    <cdr:to>
      <cdr:x>0.6359</cdr:x>
      <cdr:y>0.25655</cdr:y>
    </cdr:to>
    <cdr:sp macro="" textlink="">
      <cdr:nvSpPr>
        <cdr:cNvPr id="15" name="Oval 14"/>
        <cdr:cNvSpPr/>
      </cdr:nvSpPr>
      <cdr:spPr>
        <a:xfrm xmlns:a="http://schemas.openxmlformats.org/drawingml/2006/main">
          <a:off x="3746500" y="1248410"/>
          <a:ext cx="111760" cy="168910"/>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0.66614</cdr:x>
      <cdr:y>0.18448</cdr:y>
    </cdr:from>
    <cdr:to>
      <cdr:x>0.68456</cdr:x>
      <cdr:y>0.21506</cdr:y>
    </cdr:to>
    <cdr:sp macro="" textlink="">
      <cdr:nvSpPr>
        <cdr:cNvPr id="16" name="Oval 15"/>
        <cdr:cNvSpPr/>
      </cdr:nvSpPr>
      <cdr:spPr>
        <a:xfrm xmlns:a="http://schemas.openxmlformats.org/drawingml/2006/main">
          <a:off x="4041775" y="1019175"/>
          <a:ext cx="111760" cy="168910"/>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0.77917</cdr:x>
      <cdr:y>0.29322</cdr:y>
    </cdr:from>
    <cdr:to>
      <cdr:x>0.79759</cdr:x>
      <cdr:y>0.32379</cdr:y>
    </cdr:to>
    <cdr:sp macro="" textlink="">
      <cdr:nvSpPr>
        <cdr:cNvPr id="17" name="Oval 16"/>
        <cdr:cNvSpPr/>
      </cdr:nvSpPr>
      <cdr:spPr>
        <a:xfrm xmlns:a="http://schemas.openxmlformats.org/drawingml/2006/main">
          <a:off x="4727575" y="1619885"/>
          <a:ext cx="111760" cy="168910"/>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0.83098</cdr:x>
      <cdr:y>0.26046</cdr:y>
    </cdr:from>
    <cdr:to>
      <cdr:x>0.8494</cdr:x>
      <cdr:y>0.29103</cdr:y>
    </cdr:to>
    <cdr:sp macro="" textlink="">
      <cdr:nvSpPr>
        <cdr:cNvPr id="18" name="Oval 17"/>
        <cdr:cNvSpPr/>
      </cdr:nvSpPr>
      <cdr:spPr>
        <a:xfrm xmlns:a="http://schemas.openxmlformats.org/drawingml/2006/main">
          <a:off x="5041900" y="1438910"/>
          <a:ext cx="111760" cy="168910"/>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0.88592</cdr:x>
      <cdr:y>0.25011</cdr:y>
    </cdr:from>
    <cdr:to>
      <cdr:x>0.90434</cdr:x>
      <cdr:y>0.28069</cdr:y>
    </cdr:to>
    <cdr:sp macro="" textlink="">
      <cdr:nvSpPr>
        <cdr:cNvPr id="19" name="Oval 18"/>
        <cdr:cNvSpPr/>
      </cdr:nvSpPr>
      <cdr:spPr>
        <a:xfrm xmlns:a="http://schemas.openxmlformats.org/drawingml/2006/main">
          <a:off x="5375275" y="1381760"/>
          <a:ext cx="111760" cy="168910"/>
        </a:xfrm>
        <a:prstGeom xmlns:a="http://schemas.openxmlformats.org/drawingml/2006/main" prst="ellipse">
          <a:avLst/>
        </a:prstGeom>
        <a:solidFill xmlns:a="http://schemas.openxmlformats.org/drawingml/2006/main">
          <a:schemeClr val="bg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0.50602</cdr:x>
      <cdr:y>0.21713</cdr:y>
    </cdr:from>
    <cdr:to>
      <cdr:x>0.52444</cdr:x>
      <cdr:y>0.2477</cdr:y>
    </cdr:to>
    <cdr:sp macro="" textlink="">
      <cdr:nvSpPr>
        <cdr:cNvPr id="21" name="Oval 20"/>
        <cdr:cNvSpPr/>
      </cdr:nvSpPr>
      <cdr:spPr>
        <a:xfrm xmlns:a="http://schemas.openxmlformats.org/drawingml/2006/main">
          <a:off x="3070225" y="1199515"/>
          <a:ext cx="111760" cy="168910"/>
        </a:xfrm>
        <a:prstGeom xmlns:a="http://schemas.openxmlformats.org/drawingml/2006/main" prst="ellipse">
          <a:avLst/>
        </a:prstGeom>
        <a:solidFill xmlns:a="http://schemas.openxmlformats.org/drawingml/2006/main">
          <a:schemeClr val="bg1"/>
        </a:solidFill>
        <a:ln xmlns:a="http://schemas.openxmlformats.org/drawingml/2006/main" w="12700" cap="flat" cmpd="sng" algn="ctr">
          <a:solidFill>
            <a:srgbClr val="4472C4">
              <a:shade val="50000"/>
            </a:srgbClr>
          </a:solidFill>
          <a:prstDash val="solid"/>
          <a:miter lim="800000"/>
        </a:ln>
        <a:effectLst xmlns:a="http://schemas.openxmlformats.org/drawingml/2006/mai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B118-069C-4FAB-9C16-BDBEC4DF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9161</Words>
  <Characters>52224</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Silvestri</dc:creator>
  <cp:keywords/>
  <dc:description/>
  <cp:lastModifiedBy>Fleming J.</cp:lastModifiedBy>
  <cp:revision>2</cp:revision>
  <cp:lastPrinted>2020-01-31T12:01:00Z</cp:lastPrinted>
  <dcterms:created xsi:type="dcterms:W3CDTF">2020-04-02T15:54:00Z</dcterms:created>
  <dcterms:modified xsi:type="dcterms:W3CDTF">2020-04-02T15:54:00Z</dcterms:modified>
</cp:coreProperties>
</file>