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28E82" w14:textId="0C8F60BC" w:rsidR="009A1924" w:rsidRPr="009A1924" w:rsidRDefault="009A1924" w:rsidP="009A1924">
      <w:pPr>
        <w:ind w:left="567"/>
        <w:jc w:val="right"/>
        <w:rPr>
          <w:i/>
          <w:iCs/>
        </w:rPr>
      </w:pPr>
      <w:bookmarkStart w:id="0" w:name="_GoBack"/>
      <w:bookmarkEnd w:id="0"/>
      <w:r w:rsidRPr="009A1924">
        <w:rPr>
          <w:i/>
          <w:iCs/>
        </w:rPr>
        <w:t>Cost-effectiveness SCOOP v.</w:t>
      </w:r>
      <w:r w:rsidR="00444A23">
        <w:rPr>
          <w:i/>
          <w:iCs/>
        </w:rPr>
        <w:t>5</w:t>
      </w:r>
      <w:r w:rsidR="001F01ED">
        <w:rPr>
          <w:i/>
          <w:iCs/>
        </w:rPr>
        <w:t>.</w:t>
      </w:r>
      <w:r w:rsidR="00255A60">
        <w:rPr>
          <w:i/>
          <w:iCs/>
        </w:rPr>
        <w:t>2</w:t>
      </w:r>
    </w:p>
    <w:p w14:paraId="13A1BC2A" w14:textId="3EE9C6A1" w:rsidR="009A1924" w:rsidRPr="009A1924" w:rsidRDefault="009A1924" w:rsidP="009A1924">
      <w:pPr>
        <w:ind w:left="567"/>
        <w:jc w:val="center"/>
        <w:rPr>
          <w:b/>
          <w:bCs/>
          <w:sz w:val="28"/>
          <w:szCs w:val="28"/>
        </w:rPr>
      </w:pPr>
      <w:r w:rsidRPr="009A1924">
        <w:rPr>
          <w:b/>
          <w:bCs/>
          <w:sz w:val="28"/>
          <w:szCs w:val="28"/>
        </w:rPr>
        <w:t>Long-term cost-effectiveness of screening for fracture risk in a UK primary care setting</w:t>
      </w:r>
      <w:r w:rsidR="00D636D4">
        <w:rPr>
          <w:b/>
          <w:bCs/>
          <w:sz w:val="28"/>
          <w:szCs w:val="28"/>
        </w:rPr>
        <w:t>:</w:t>
      </w:r>
      <w:r w:rsidR="00CE1891">
        <w:rPr>
          <w:b/>
          <w:bCs/>
          <w:sz w:val="28"/>
          <w:szCs w:val="28"/>
        </w:rPr>
        <w:t xml:space="preserve"> the SCOOP study</w:t>
      </w:r>
    </w:p>
    <w:p w14:paraId="3EBC4DCE" w14:textId="23D9E642" w:rsidR="009A1924" w:rsidRPr="001F240F" w:rsidRDefault="009A1924" w:rsidP="00041FCB">
      <w:pPr>
        <w:spacing w:line="276" w:lineRule="auto"/>
        <w:ind w:left="567"/>
      </w:pPr>
      <w:r w:rsidRPr="00BD2D2C">
        <w:t>E Söreskog</w:t>
      </w:r>
      <w:r w:rsidRPr="00BD2D2C">
        <w:rPr>
          <w:vertAlign w:val="superscript"/>
        </w:rPr>
        <w:t>1</w:t>
      </w:r>
      <w:bookmarkStart w:id="1" w:name="_Hlk11852571"/>
      <w:r w:rsidR="000F3CC4" w:rsidRPr="00BD2D2C">
        <w:rPr>
          <w:vertAlign w:val="superscript"/>
        </w:rPr>
        <w:t xml:space="preserve"> </w:t>
      </w:r>
      <w:r w:rsidR="000263F3" w:rsidRPr="00BD2D2C">
        <w:rPr>
          <w:rFonts w:cstheme="minorHAnsi"/>
        </w:rPr>
        <w:t>∙</w:t>
      </w:r>
      <w:bookmarkEnd w:id="1"/>
      <w:r w:rsidR="002852B8">
        <w:rPr>
          <w:rFonts w:cstheme="minorHAnsi"/>
        </w:rPr>
        <w:t xml:space="preserve"> </w:t>
      </w:r>
      <w:r w:rsidRPr="00BD2D2C">
        <w:t>F Borgström</w:t>
      </w:r>
      <w:r w:rsidRPr="00BD2D2C">
        <w:rPr>
          <w:vertAlign w:val="superscript"/>
        </w:rPr>
        <w:t>1,2</w:t>
      </w:r>
      <w:r w:rsidR="009B3FDB" w:rsidRPr="00BD2D2C">
        <w:t xml:space="preserve"> </w:t>
      </w:r>
      <w:bookmarkStart w:id="2" w:name="_Hlk20792311"/>
      <w:r w:rsidR="009B3FDB" w:rsidRPr="00BD2D2C">
        <w:t>∙</w:t>
      </w:r>
      <w:r w:rsidR="00904A33" w:rsidRPr="00BD2D2C">
        <w:t xml:space="preserve"> </w:t>
      </w:r>
      <w:r w:rsidRPr="00BD2D2C">
        <w:t>L Shepstone</w:t>
      </w:r>
      <w:r w:rsidR="007F3080" w:rsidRPr="00BD2D2C">
        <w:rPr>
          <w:vertAlign w:val="superscript"/>
        </w:rPr>
        <w:t>3</w:t>
      </w:r>
      <w:r w:rsidR="000F3CC4" w:rsidRPr="00BD2D2C">
        <w:rPr>
          <w:vertAlign w:val="superscript"/>
        </w:rPr>
        <w:t xml:space="preserve"> </w:t>
      </w:r>
      <w:bookmarkEnd w:id="2"/>
      <w:r w:rsidR="009B3FDB" w:rsidRPr="00BD2D2C">
        <w:rPr>
          <w:rFonts w:cstheme="minorHAnsi"/>
        </w:rPr>
        <w:t>∙</w:t>
      </w:r>
      <w:r w:rsidR="000F3CC4" w:rsidRPr="00BD2D2C">
        <w:rPr>
          <w:rFonts w:cstheme="minorHAnsi"/>
        </w:rPr>
        <w:t xml:space="preserve"> </w:t>
      </w:r>
      <w:r w:rsidRPr="00BD2D2C">
        <w:t>S Clarke</w:t>
      </w:r>
      <w:r w:rsidR="003428FB" w:rsidRPr="00BD2D2C">
        <w:rPr>
          <w:vertAlign w:val="superscript"/>
        </w:rPr>
        <w:t>4</w:t>
      </w:r>
      <w:r w:rsidR="000F3CC4" w:rsidRPr="00BD2D2C">
        <w:rPr>
          <w:vertAlign w:val="superscript"/>
        </w:rPr>
        <w:t xml:space="preserve"> </w:t>
      </w:r>
      <w:r w:rsidR="009B3FDB" w:rsidRPr="00BD2D2C">
        <w:rPr>
          <w:rFonts w:cstheme="minorHAnsi"/>
        </w:rPr>
        <w:t>∙</w:t>
      </w:r>
      <w:r w:rsidR="00EA1A88" w:rsidRPr="00BD2D2C">
        <w:t>C Cooper</w:t>
      </w:r>
      <w:r w:rsidR="003956FF" w:rsidRPr="00BD2D2C">
        <w:rPr>
          <w:vertAlign w:val="superscript"/>
        </w:rPr>
        <w:t>5,6,7</w:t>
      </w:r>
      <w:r w:rsidR="000F3CC4" w:rsidRPr="00BD2D2C">
        <w:rPr>
          <w:vertAlign w:val="superscript"/>
        </w:rPr>
        <w:t xml:space="preserve"> </w:t>
      </w:r>
      <w:r w:rsidR="009B3FDB" w:rsidRPr="00BD2D2C">
        <w:rPr>
          <w:rFonts w:cstheme="minorHAnsi"/>
        </w:rPr>
        <w:t>∙</w:t>
      </w:r>
      <w:r w:rsidR="000F3CC4" w:rsidRPr="00BD2D2C">
        <w:rPr>
          <w:rFonts w:cstheme="minorHAnsi"/>
        </w:rPr>
        <w:t xml:space="preserve"> </w:t>
      </w:r>
      <w:bookmarkStart w:id="3" w:name="_Hlk20792399"/>
      <w:r w:rsidRPr="00BD2D2C">
        <w:t>I Harvey</w:t>
      </w:r>
      <w:bookmarkEnd w:id="3"/>
      <w:r w:rsidR="00AE69A8" w:rsidRPr="00BD2D2C">
        <w:rPr>
          <w:vertAlign w:val="superscript"/>
        </w:rPr>
        <w:t>3</w:t>
      </w:r>
      <w:r w:rsidR="000F3CC4" w:rsidRPr="00BD2D2C">
        <w:rPr>
          <w:vertAlign w:val="superscript"/>
        </w:rPr>
        <w:t xml:space="preserve"> </w:t>
      </w:r>
      <w:r w:rsidR="009B3FDB" w:rsidRPr="00BD2D2C">
        <w:rPr>
          <w:rFonts w:cstheme="minorHAnsi"/>
        </w:rPr>
        <w:t>∙</w:t>
      </w:r>
      <w:r w:rsidR="000F3CC4" w:rsidRPr="00BD2D2C">
        <w:rPr>
          <w:rFonts w:cstheme="minorHAnsi"/>
        </w:rPr>
        <w:t xml:space="preserve"> </w:t>
      </w:r>
      <w:r w:rsidR="00666CC3" w:rsidRPr="00BD2D2C">
        <w:t>NC Harvey</w:t>
      </w:r>
      <w:r w:rsidR="006C3268" w:rsidRPr="00BD2D2C">
        <w:rPr>
          <w:vertAlign w:val="superscript"/>
        </w:rPr>
        <w:t>5,</w:t>
      </w:r>
      <w:r w:rsidR="000751B1">
        <w:rPr>
          <w:vertAlign w:val="superscript"/>
        </w:rPr>
        <w:t>8</w:t>
      </w:r>
      <w:r w:rsidR="003035DB" w:rsidRPr="00BD2D2C">
        <w:rPr>
          <w:vertAlign w:val="superscript"/>
        </w:rPr>
        <w:t xml:space="preserve"> </w:t>
      </w:r>
      <w:r w:rsidR="009B3FDB" w:rsidRPr="00BD2D2C">
        <w:rPr>
          <w:rFonts w:cstheme="minorHAnsi"/>
        </w:rPr>
        <w:t>∙</w:t>
      </w:r>
      <w:r w:rsidR="00BF4D7B" w:rsidRPr="00BD2D2C" w:rsidDel="00BF4D7B">
        <w:t xml:space="preserve"> </w:t>
      </w:r>
      <w:r w:rsidR="000F3CC4" w:rsidRPr="00BD2D2C">
        <w:rPr>
          <w:rFonts w:cstheme="minorHAnsi"/>
        </w:rPr>
        <w:t xml:space="preserve"> </w:t>
      </w:r>
      <w:r w:rsidRPr="00BD2D2C">
        <w:t>A Howe</w:t>
      </w:r>
      <w:r w:rsidR="004E7187" w:rsidRPr="00BD2D2C">
        <w:rPr>
          <w:vertAlign w:val="superscript"/>
        </w:rPr>
        <w:t>3</w:t>
      </w:r>
      <w:bookmarkStart w:id="4" w:name="_Hlk11852860"/>
      <w:r w:rsidR="000F3CC4" w:rsidRPr="00BD2D2C">
        <w:rPr>
          <w:vertAlign w:val="superscript"/>
        </w:rPr>
        <w:t xml:space="preserve"> </w:t>
      </w:r>
      <w:r w:rsidR="009B3FDB" w:rsidRPr="00BD2D2C">
        <w:rPr>
          <w:rFonts w:cstheme="minorHAnsi"/>
        </w:rPr>
        <w:t>∙</w:t>
      </w:r>
      <w:bookmarkEnd w:id="4"/>
      <w:r w:rsidR="000F3CC4" w:rsidRPr="00BD2D2C">
        <w:rPr>
          <w:rFonts w:cstheme="minorHAnsi"/>
        </w:rPr>
        <w:t xml:space="preserve"> </w:t>
      </w:r>
      <w:r w:rsidR="009121E5" w:rsidRPr="00BD2D2C">
        <w:t>H Johansson</w:t>
      </w:r>
      <w:r w:rsidR="00C12CB4">
        <w:rPr>
          <w:vertAlign w:val="superscript"/>
        </w:rPr>
        <w:t>9</w:t>
      </w:r>
      <w:r w:rsidR="00CB0C12" w:rsidRPr="00BD2D2C">
        <w:rPr>
          <w:vertAlign w:val="superscript"/>
        </w:rPr>
        <w:t>,1</w:t>
      </w:r>
      <w:r w:rsidR="00B04A01">
        <w:rPr>
          <w:vertAlign w:val="superscript"/>
        </w:rPr>
        <w:t>0</w:t>
      </w:r>
      <w:r w:rsidR="00CB0C12" w:rsidRPr="00BD2D2C">
        <w:rPr>
          <w:vertAlign w:val="superscript"/>
        </w:rPr>
        <w:t>,1</w:t>
      </w:r>
      <w:r w:rsidR="00B04A01">
        <w:rPr>
          <w:vertAlign w:val="superscript"/>
        </w:rPr>
        <w:t>1</w:t>
      </w:r>
      <w:r w:rsidR="00530399" w:rsidRPr="00BD2D2C">
        <w:rPr>
          <w:vertAlign w:val="superscript"/>
        </w:rPr>
        <w:t xml:space="preserve"> </w:t>
      </w:r>
      <w:r w:rsidR="009B3FDB" w:rsidRPr="00BD2D2C">
        <w:rPr>
          <w:rFonts w:cstheme="minorHAnsi"/>
        </w:rPr>
        <w:t>∙</w:t>
      </w:r>
      <w:r w:rsidR="000F3CC4" w:rsidRPr="00BD2D2C">
        <w:rPr>
          <w:rFonts w:cstheme="minorHAnsi"/>
        </w:rPr>
        <w:t xml:space="preserve"> </w:t>
      </w:r>
      <w:r w:rsidRPr="00BD2D2C">
        <w:t>T Marshall</w:t>
      </w:r>
      <w:r w:rsidRPr="00BD2D2C">
        <w:rPr>
          <w:vertAlign w:val="superscript"/>
        </w:rPr>
        <w:t>1</w:t>
      </w:r>
      <w:r w:rsidR="007D7E1B">
        <w:rPr>
          <w:vertAlign w:val="superscript"/>
        </w:rPr>
        <w:t>2</w:t>
      </w:r>
      <w:r w:rsidR="000F3CC4" w:rsidRPr="00BD2D2C">
        <w:rPr>
          <w:vertAlign w:val="superscript"/>
        </w:rPr>
        <w:t xml:space="preserve"> </w:t>
      </w:r>
      <w:r w:rsidR="009B3FDB" w:rsidRPr="00BD2D2C">
        <w:rPr>
          <w:rFonts w:cstheme="minorHAnsi"/>
        </w:rPr>
        <w:t>∙</w:t>
      </w:r>
      <w:r w:rsidR="000F3CC4" w:rsidRPr="00BD2D2C">
        <w:rPr>
          <w:rFonts w:cstheme="minorHAnsi"/>
        </w:rPr>
        <w:t xml:space="preserve"> </w:t>
      </w:r>
      <w:r w:rsidR="00EA1A88" w:rsidRPr="00BD2D2C">
        <w:t>TW O’Neill</w:t>
      </w:r>
      <w:r w:rsidR="002D6B26" w:rsidRPr="00BD2D2C">
        <w:rPr>
          <w:vertAlign w:val="superscript"/>
        </w:rPr>
        <w:t>1</w:t>
      </w:r>
      <w:r w:rsidR="0015624D">
        <w:rPr>
          <w:vertAlign w:val="superscript"/>
        </w:rPr>
        <w:t>3</w:t>
      </w:r>
      <w:r w:rsidR="002D6B26" w:rsidRPr="00BD2D2C">
        <w:rPr>
          <w:vertAlign w:val="superscript"/>
        </w:rPr>
        <w:t>,1</w:t>
      </w:r>
      <w:r w:rsidR="00541313">
        <w:rPr>
          <w:vertAlign w:val="superscript"/>
        </w:rPr>
        <w:t>4</w:t>
      </w:r>
      <w:r w:rsidR="000F3CC4" w:rsidRPr="00BD2D2C">
        <w:rPr>
          <w:vertAlign w:val="superscript"/>
        </w:rPr>
        <w:t xml:space="preserve"> </w:t>
      </w:r>
      <w:r w:rsidR="0067165C" w:rsidRPr="00BD2D2C">
        <w:rPr>
          <w:rFonts w:cstheme="minorHAnsi"/>
        </w:rPr>
        <w:t>∙</w:t>
      </w:r>
      <w:r w:rsidR="000F3CC4" w:rsidRPr="00BD2D2C">
        <w:rPr>
          <w:rFonts w:cstheme="minorHAnsi"/>
        </w:rPr>
        <w:t xml:space="preserve"> </w:t>
      </w:r>
      <w:r w:rsidRPr="00BD2D2C">
        <w:t xml:space="preserve">T </w:t>
      </w:r>
      <w:r w:rsidR="00A528D7" w:rsidRPr="00BD2D2C">
        <w:t xml:space="preserve">J </w:t>
      </w:r>
      <w:r w:rsidRPr="00BD2D2C">
        <w:t>Peters</w:t>
      </w:r>
      <w:r w:rsidR="007216BB" w:rsidRPr="00BD2D2C">
        <w:rPr>
          <w:vertAlign w:val="superscript"/>
        </w:rPr>
        <w:t>1</w:t>
      </w:r>
      <w:r w:rsidR="00933254">
        <w:rPr>
          <w:vertAlign w:val="superscript"/>
        </w:rPr>
        <w:t>5</w:t>
      </w:r>
      <w:r w:rsidR="002174AC" w:rsidRPr="00BD2D2C">
        <w:rPr>
          <w:vertAlign w:val="superscript"/>
        </w:rPr>
        <w:t xml:space="preserve"> </w:t>
      </w:r>
      <w:r w:rsidR="0067165C" w:rsidRPr="00BD2D2C">
        <w:rPr>
          <w:rFonts w:cstheme="minorHAnsi"/>
        </w:rPr>
        <w:t>∙</w:t>
      </w:r>
      <w:r w:rsidR="000F3CC4" w:rsidRPr="00BD2D2C">
        <w:rPr>
          <w:rFonts w:cstheme="minorHAnsi"/>
        </w:rPr>
        <w:t xml:space="preserve"> </w:t>
      </w:r>
      <w:r w:rsidR="008B41FD" w:rsidRPr="00BD2D2C">
        <w:t xml:space="preserve">N </w:t>
      </w:r>
      <w:r w:rsidR="00031450" w:rsidRPr="00BD2D2C">
        <w:t xml:space="preserve">M </w:t>
      </w:r>
      <w:r w:rsidR="008B41FD" w:rsidRPr="00BD2D2C">
        <w:t>Redmond</w:t>
      </w:r>
      <w:r w:rsidR="00724B59" w:rsidRPr="00BD2D2C">
        <w:rPr>
          <w:vertAlign w:val="superscript"/>
        </w:rPr>
        <w:t>1</w:t>
      </w:r>
      <w:r w:rsidR="00933254">
        <w:rPr>
          <w:vertAlign w:val="superscript"/>
        </w:rPr>
        <w:t>5</w:t>
      </w:r>
      <w:r w:rsidR="00724B59" w:rsidRPr="00BD2D2C">
        <w:rPr>
          <w:vertAlign w:val="superscript"/>
        </w:rPr>
        <w:t>,</w:t>
      </w:r>
      <w:r w:rsidR="002974CE" w:rsidRPr="00BD2D2C">
        <w:rPr>
          <w:vertAlign w:val="superscript"/>
        </w:rPr>
        <w:t>1</w:t>
      </w:r>
      <w:r w:rsidR="008859BD">
        <w:rPr>
          <w:vertAlign w:val="superscript"/>
        </w:rPr>
        <w:t>6</w:t>
      </w:r>
      <w:r w:rsidR="000F3CC4" w:rsidRPr="00BD2D2C">
        <w:rPr>
          <w:vertAlign w:val="superscript"/>
        </w:rPr>
        <w:t xml:space="preserve"> </w:t>
      </w:r>
      <w:r w:rsidR="000F3CC4" w:rsidRPr="00BD2D2C">
        <w:rPr>
          <w:rFonts w:cstheme="minorHAnsi"/>
        </w:rPr>
        <w:t xml:space="preserve"> </w:t>
      </w:r>
      <w:bookmarkStart w:id="5" w:name="_Hlk12626285"/>
      <w:r w:rsidR="0067165C" w:rsidRPr="00BD2D2C">
        <w:rPr>
          <w:rFonts w:cstheme="minorHAnsi"/>
        </w:rPr>
        <w:t>∙</w:t>
      </w:r>
      <w:bookmarkEnd w:id="5"/>
      <w:r w:rsidR="000F3CC4" w:rsidRPr="00BD2D2C">
        <w:rPr>
          <w:rFonts w:cstheme="minorHAnsi"/>
        </w:rPr>
        <w:t xml:space="preserve"> </w:t>
      </w:r>
      <w:r w:rsidR="009C1F93" w:rsidRPr="00BD2D2C">
        <w:t>D Turner</w:t>
      </w:r>
      <w:r w:rsidR="00FE378C" w:rsidRPr="00BD2D2C">
        <w:rPr>
          <w:vertAlign w:val="superscript"/>
        </w:rPr>
        <w:t>3</w:t>
      </w:r>
      <w:r w:rsidR="000F3CC4" w:rsidRPr="00BD2D2C">
        <w:rPr>
          <w:vertAlign w:val="superscript"/>
        </w:rPr>
        <w:t xml:space="preserve"> </w:t>
      </w:r>
      <w:bookmarkStart w:id="6" w:name="_Hlk32845871"/>
      <w:r w:rsidR="00C3520A" w:rsidRPr="00BD2D2C">
        <w:t xml:space="preserve">∙ </w:t>
      </w:r>
      <w:bookmarkEnd w:id="6"/>
      <w:r w:rsidR="00DD4E88">
        <w:t>R Hollan</w:t>
      </w:r>
      <w:r w:rsidR="00123166">
        <w:t>d</w:t>
      </w:r>
      <w:r w:rsidR="00144123" w:rsidRPr="00341880">
        <w:rPr>
          <w:vertAlign w:val="superscript"/>
        </w:rPr>
        <w:t>17</w:t>
      </w:r>
      <w:r w:rsidR="00123166">
        <w:t xml:space="preserve"> </w:t>
      </w:r>
      <w:r w:rsidR="00123166" w:rsidRPr="00BD2D2C">
        <w:t xml:space="preserve">∙ </w:t>
      </w:r>
      <w:r w:rsidR="00717AB5" w:rsidRPr="00BD2D2C">
        <w:t>E McCloskey</w:t>
      </w:r>
      <w:r w:rsidR="00C46CE2">
        <w:rPr>
          <w:vertAlign w:val="superscript"/>
        </w:rPr>
        <w:t>9</w:t>
      </w:r>
      <w:r w:rsidR="00646C28" w:rsidRPr="00BD2D2C">
        <w:rPr>
          <w:vertAlign w:val="superscript"/>
        </w:rPr>
        <w:t>,</w:t>
      </w:r>
      <w:r w:rsidR="00F0465A">
        <w:rPr>
          <w:vertAlign w:val="superscript"/>
        </w:rPr>
        <w:t>15</w:t>
      </w:r>
      <w:r w:rsidR="00646C28" w:rsidRPr="00BD2D2C">
        <w:rPr>
          <w:vertAlign w:val="superscript"/>
        </w:rPr>
        <w:t>,</w:t>
      </w:r>
      <w:r w:rsidR="00F0465A">
        <w:rPr>
          <w:vertAlign w:val="superscript"/>
        </w:rPr>
        <w:t>19</w:t>
      </w:r>
      <w:r w:rsidR="00F0465A" w:rsidRPr="00BD2D2C">
        <w:rPr>
          <w:vertAlign w:val="superscript"/>
        </w:rPr>
        <w:t xml:space="preserve"> </w:t>
      </w:r>
      <w:r w:rsidR="00FE378C" w:rsidRPr="00BD2D2C">
        <w:rPr>
          <w:rFonts w:cstheme="minorHAnsi"/>
        </w:rPr>
        <w:t>∙</w:t>
      </w:r>
      <w:r w:rsidRPr="00BD2D2C">
        <w:t xml:space="preserve"> JA Kanis</w:t>
      </w:r>
      <w:r w:rsidR="00C46CE2">
        <w:rPr>
          <w:vertAlign w:val="superscript"/>
        </w:rPr>
        <w:t>9</w:t>
      </w:r>
      <w:r w:rsidRPr="00BD2D2C">
        <w:rPr>
          <w:vertAlign w:val="superscript"/>
        </w:rPr>
        <w:t xml:space="preserve"> ,1</w:t>
      </w:r>
      <w:r w:rsidR="00C46CE2">
        <w:rPr>
          <w:vertAlign w:val="superscript"/>
        </w:rPr>
        <w:t>1</w:t>
      </w:r>
      <w:r w:rsidR="001F240F" w:rsidRPr="00BD2D2C">
        <w:t xml:space="preserve"> and the SCOOP study team</w:t>
      </w:r>
      <w:r w:rsidR="006D7ED2">
        <w:t>*</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8009"/>
      </w:tblGrid>
      <w:tr w:rsidR="00DC5AB2" w:rsidRPr="000F3CC4" w14:paraId="1A6A6997" w14:textId="77777777" w:rsidTr="00F5627D">
        <w:tc>
          <w:tcPr>
            <w:tcW w:w="440" w:type="dxa"/>
          </w:tcPr>
          <w:p w14:paraId="5901BAAA" w14:textId="77777777" w:rsidR="00DC5AB2" w:rsidRPr="000F3CC4" w:rsidRDefault="00A53CA8" w:rsidP="00552CDB">
            <w:pPr>
              <w:spacing w:line="276" w:lineRule="auto"/>
              <w:jc w:val="right"/>
              <w:rPr>
                <w:rFonts w:cstheme="minorHAnsi"/>
                <w:vertAlign w:val="superscript"/>
              </w:rPr>
            </w:pPr>
            <w:r w:rsidRPr="000F3CC4">
              <w:rPr>
                <w:rFonts w:cstheme="minorHAnsi"/>
                <w:vertAlign w:val="superscript"/>
              </w:rPr>
              <w:t>1</w:t>
            </w:r>
          </w:p>
        </w:tc>
        <w:tc>
          <w:tcPr>
            <w:tcW w:w="8009" w:type="dxa"/>
          </w:tcPr>
          <w:p w14:paraId="3262FC00" w14:textId="77777777" w:rsidR="00DC5AB2" w:rsidRPr="000F3CC4" w:rsidRDefault="003D6460" w:rsidP="00552CDB">
            <w:pPr>
              <w:spacing w:line="276" w:lineRule="auto"/>
              <w:rPr>
                <w:rFonts w:cstheme="minorHAnsi"/>
              </w:rPr>
            </w:pPr>
            <w:r w:rsidRPr="000F3CC4">
              <w:rPr>
                <w:rFonts w:cstheme="minorHAnsi"/>
              </w:rPr>
              <w:t>Quantify Research, Stockholm, Sweden.</w:t>
            </w:r>
          </w:p>
        </w:tc>
      </w:tr>
      <w:tr w:rsidR="00DC5AB2" w:rsidRPr="005E3590" w14:paraId="22EDDB04" w14:textId="77777777" w:rsidTr="00F5627D">
        <w:tc>
          <w:tcPr>
            <w:tcW w:w="440" w:type="dxa"/>
          </w:tcPr>
          <w:p w14:paraId="7F61744F" w14:textId="77777777" w:rsidR="00DC5AB2" w:rsidRPr="000F3CC4" w:rsidRDefault="00A53CA8" w:rsidP="00552CDB">
            <w:pPr>
              <w:spacing w:line="276" w:lineRule="auto"/>
              <w:jc w:val="right"/>
              <w:rPr>
                <w:rFonts w:cstheme="minorHAnsi"/>
                <w:vertAlign w:val="superscript"/>
              </w:rPr>
            </w:pPr>
            <w:r w:rsidRPr="000F3CC4">
              <w:rPr>
                <w:rFonts w:cstheme="minorHAnsi"/>
                <w:vertAlign w:val="superscript"/>
              </w:rPr>
              <w:t>2</w:t>
            </w:r>
          </w:p>
        </w:tc>
        <w:tc>
          <w:tcPr>
            <w:tcW w:w="8009" w:type="dxa"/>
          </w:tcPr>
          <w:p w14:paraId="58B7EC37" w14:textId="77777777" w:rsidR="00DC5AB2" w:rsidRPr="000F3CC4" w:rsidRDefault="003D6460" w:rsidP="00552CDB">
            <w:pPr>
              <w:spacing w:line="276" w:lineRule="auto"/>
              <w:rPr>
                <w:rFonts w:cstheme="minorHAnsi"/>
                <w:lang w:val="sv-SE"/>
              </w:rPr>
            </w:pPr>
            <w:r w:rsidRPr="000F3CC4">
              <w:rPr>
                <w:rFonts w:cstheme="minorHAnsi"/>
                <w:lang w:val="sv-SE"/>
              </w:rPr>
              <w:t>LIME/MMC, Karolinska Institutet, Stockholm, Sweden</w:t>
            </w:r>
            <w:r w:rsidR="0047607B" w:rsidRPr="000F3CC4">
              <w:rPr>
                <w:rFonts w:cstheme="minorHAnsi"/>
                <w:lang w:val="sv-SE"/>
              </w:rPr>
              <w:t>.</w:t>
            </w:r>
          </w:p>
        </w:tc>
      </w:tr>
      <w:tr w:rsidR="00DC5AB2" w:rsidRPr="000F3CC4" w14:paraId="7D02822A" w14:textId="77777777" w:rsidTr="00F5627D">
        <w:tc>
          <w:tcPr>
            <w:tcW w:w="440" w:type="dxa"/>
          </w:tcPr>
          <w:p w14:paraId="19F7E48C" w14:textId="77777777" w:rsidR="00DC5AB2" w:rsidRPr="000F3CC4" w:rsidRDefault="00A53CA8" w:rsidP="00552CDB">
            <w:pPr>
              <w:spacing w:line="276" w:lineRule="auto"/>
              <w:jc w:val="right"/>
              <w:rPr>
                <w:rFonts w:cstheme="minorHAnsi"/>
                <w:vertAlign w:val="superscript"/>
              </w:rPr>
            </w:pPr>
            <w:r w:rsidRPr="000F3CC4">
              <w:rPr>
                <w:rFonts w:cstheme="minorHAnsi"/>
                <w:vertAlign w:val="superscript"/>
              </w:rPr>
              <w:t>3</w:t>
            </w:r>
          </w:p>
        </w:tc>
        <w:tc>
          <w:tcPr>
            <w:tcW w:w="8009" w:type="dxa"/>
          </w:tcPr>
          <w:p w14:paraId="56079C42" w14:textId="77777777" w:rsidR="00DC5AB2" w:rsidRPr="000F3CC4" w:rsidRDefault="002C7309" w:rsidP="00552CDB">
            <w:pPr>
              <w:spacing w:line="276" w:lineRule="auto"/>
              <w:rPr>
                <w:rFonts w:cstheme="minorHAnsi"/>
              </w:rPr>
            </w:pPr>
            <w:r w:rsidRPr="000F3CC4">
              <w:rPr>
                <w:rFonts w:cstheme="minorHAnsi"/>
              </w:rPr>
              <w:t>Norwich Medical School, University of East Anglia, Norwich, UK</w:t>
            </w:r>
          </w:p>
        </w:tc>
      </w:tr>
      <w:tr w:rsidR="00DC5AB2" w:rsidRPr="000F3CC4" w14:paraId="5D0C4673" w14:textId="77777777" w:rsidTr="00F5627D">
        <w:tc>
          <w:tcPr>
            <w:tcW w:w="440" w:type="dxa"/>
          </w:tcPr>
          <w:p w14:paraId="64487E91" w14:textId="77777777" w:rsidR="00DC5AB2" w:rsidRPr="000F3CC4" w:rsidRDefault="00A53CA8" w:rsidP="00552CDB">
            <w:pPr>
              <w:spacing w:line="276" w:lineRule="auto"/>
              <w:jc w:val="right"/>
              <w:rPr>
                <w:rFonts w:cstheme="minorHAnsi"/>
                <w:vertAlign w:val="superscript"/>
              </w:rPr>
            </w:pPr>
            <w:r w:rsidRPr="000F3CC4">
              <w:rPr>
                <w:rFonts w:cstheme="minorHAnsi"/>
                <w:vertAlign w:val="superscript"/>
              </w:rPr>
              <w:t>4</w:t>
            </w:r>
          </w:p>
        </w:tc>
        <w:tc>
          <w:tcPr>
            <w:tcW w:w="8009" w:type="dxa"/>
          </w:tcPr>
          <w:p w14:paraId="4C2C5D83" w14:textId="77777777" w:rsidR="00DC5AB2" w:rsidRPr="000F3CC4" w:rsidRDefault="00167FD6" w:rsidP="00552CDB">
            <w:pPr>
              <w:spacing w:line="276" w:lineRule="auto"/>
              <w:rPr>
                <w:rFonts w:cstheme="minorHAnsi"/>
              </w:rPr>
            </w:pPr>
            <w:r w:rsidRPr="000F3CC4">
              <w:rPr>
                <w:rFonts w:cstheme="minorHAnsi"/>
              </w:rPr>
              <w:t>Department of Rheumatology, University Hospitals Bristol, Bristol, UK</w:t>
            </w:r>
            <w:r w:rsidR="003428FB" w:rsidRPr="000F3CC4">
              <w:rPr>
                <w:rFonts w:cstheme="minorHAnsi"/>
              </w:rPr>
              <w:t>.</w:t>
            </w:r>
          </w:p>
        </w:tc>
      </w:tr>
      <w:tr w:rsidR="00D20C8C" w:rsidRPr="000F3CC4" w14:paraId="2496F73A" w14:textId="77777777" w:rsidTr="00F5627D">
        <w:tc>
          <w:tcPr>
            <w:tcW w:w="440" w:type="dxa"/>
          </w:tcPr>
          <w:p w14:paraId="3AF79E24" w14:textId="77777777" w:rsidR="00D20C8C" w:rsidRPr="000F3CC4" w:rsidRDefault="00D20C8C" w:rsidP="00552CDB">
            <w:pPr>
              <w:spacing w:line="276" w:lineRule="auto"/>
              <w:jc w:val="right"/>
              <w:rPr>
                <w:rFonts w:cstheme="minorHAnsi"/>
                <w:vertAlign w:val="superscript"/>
              </w:rPr>
            </w:pPr>
            <w:r w:rsidRPr="000F3CC4">
              <w:rPr>
                <w:rFonts w:cstheme="minorHAnsi"/>
                <w:vertAlign w:val="superscript"/>
              </w:rPr>
              <w:t>5</w:t>
            </w:r>
          </w:p>
        </w:tc>
        <w:tc>
          <w:tcPr>
            <w:tcW w:w="8009" w:type="dxa"/>
          </w:tcPr>
          <w:p w14:paraId="487AA84A" w14:textId="77777777" w:rsidR="00D20C8C" w:rsidRPr="000F3CC4" w:rsidRDefault="00D20C8C" w:rsidP="00552CDB">
            <w:pPr>
              <w:spacing w:line="276" w:lineRule="auto"/>
              <w:rPr>
                <w:rFonts w:cstheme="minorHAnsi"/>
              </w:rPr>
            </w:pPr>
            <w:r w:rsidRPr="000F3CC4">
              <w:rPr>
                <w:rFonts w:cstheme="minorHAnsi"/>
                <w:iCs/>
                <w:color w:val="000000" w:themeColor="text1"/>
              </w:rPr>
              <w:t xml:space="preserve">MRC </w:t>
            </w:r>
            <w:proofErr w:type="spellStart"/>
            <w:r w:rsidRPr="000F3CC4">
              <w:rPr>
                <w:rFonts w:eastAsia="MS Mincho" w:cstheme="minorHAnsi"/>
                <w:iCs/>
                <w:lang w:eastAsia="ja-JP"/>
              </w:rPr>
              <w:t>Lifecourse</w:t>
            </w:r>
            <w:proofErr w:type="spellEnd"/>
            <w:r w:rsidRPr="000F3CC4">
              <w:rPr>
                <w:rFonts w:eastAsia="MS Mincho" w:cstheme="minorHAnsi"/>
                <w:iCs/>
                <w:lang w:eastAsia="ja-JP"/>
              </w:rPr>
              <w:t xml:space="preserve"> Epidemiology Unit, University of Southampton, Southampton, UK;</w:t>
            </w:r>
          </w:p>
        </w:tc>
      </w:tr>
      <w:tr w:rsidR="007014D1" w:rsidRPr="000F3CC4" w14:paraId="69F55B28" w14:textId="77777777" w:rsidTr="00F5627D">
        <w:tc>
          <w:tcPr>
            <w:tcW w:w="440" w:type="dxa"/>
          </w:tcPr>
          <w:p w14:paraId="4E972577" w14:textId="77777777" w:rsidR="007014D1" w:rsidRPr="000F3CC4" w:rsidRDefault="00550463" w:rsidP="00552CDB">
            <w:pPr>
              <w:spacing w:line="276" w:lineRule="auto"/>
              <w:jc w:val="right"/>
              <w:rPr>
                <w:rFonts w:cstheme="minorHAnsi"/>
                <w:vertAlign w:val="superscript"/>
              </w:rPr>
            </w:pPr>
            <w:r w:rsidRPr="000F3CC4">
              <w:rPr>
                <w:rFonts w:cstheme="minorHAnsi"/>
                <w:vertAlign w:val="superscript"/>
              </w:rPr>
              <w:t>6</w:t>
            </w:r>
          </w:p>
        </w:tc>
        <w:tc>
          <w:tcPr>
            <w:tcW w:w="8009" w:type="dxa"/>
          </w:tcPr>
          <w:p w14:paraId="17852551" w14:textId="77777777" w:rsidR="007014D1" w:rsidRPr="000F3CC4" w:rsidRDefault="007014D1" w:rsidP="00552CDB">
            <w:pPr>
              <w:spacing w:line="276" w:lineRule="auto"/>
              <w:rPr>
                <w:rFonts w:eastAsia="MS Mincho" w:cstheme="minorHAnsi"/>
                <w:iCs/>
                <w:lang w:eastAsia="ja-JP"/>
              </w:rPr>
            </w:pPr>
            <w:r w:rsidRPr="000F3CC4">
              <w:rPr>
                <w:rFonts w:eastAsia="MS Mincho" w:cstheme="minorHAnsi"/>
                <w:iCs/>
                <w:lang w:eastAsia="ja-JP"/>
              </w:rPr>
              <w:t>NIHR Southampton Biomedical Research Centre, University of Southampton and University Hospital Southampton NHS Foundation Trust, Southampton, UK</w:t>
            </w:r>
          </w:p>
        </w:tc>
      </w:tr>
      <w:tr w:rsidR="00D20C8C" w:rsidRPr="000F3CC4" w14:paraId="6F259F38" w14:textId="77777777" w:rsidTr="00F5627D">
        <w:tc>
          <w:tcPr>
            <w:tcW w:w="440" w:type="dxa"/>
          </w:tcPr>
          <w:p w14:paraId="04B6F95B" w14:textId="77777777" w:rsidR="00D20C8C" w:rsidRPr="000F3CC4" w:rsidRDefault="00D20C8C" w:rsidP="00552CDB">
            <w:pPr>
              <w:spacing w:line="276" w:lineRule="auto"/>
              <w:jc w:val="right"/>
              <w:rPr>
                <w:rFonts w:cstheme="minorHAnsi"/>
                <w:vertAlign w:val="superscript"/>
              </w:rPr>
            </w:pPr>
            <w:r w:rsidRPr="000F3CC4">
              <w:rPr>
                <w:rFonts w:cstheme="minorHAnsi"/>
                <w:vertAlign w:val="superscript"/>
              </w:rPr>
              <w:t>7</w:t>
            </w:r>
          </w:p>
        </w:tc>
        <w:tc>
          <w:tcPr>
            <w:tcW w:w="8009" w:type="dxa"/>
          </w:tcPr>
          <w:p w14:paraId="7A88DA24" w14:textId="77777777" w:rsidR="00D20C8C" w:rsidRPr="000F3CC4" w:rsidRDefault="00D20C8C" w:rsidP="00552CDB">
            <w:pPr>
              <w:spacing w:line="276" w:lineRule="auto"/>
              <w:rPr>
                <w:rFonts w:cstheme="minorHAnsi"/>
              </w:rPr>
            </w:pPr>
            <w:r w:rsidRPr="000F3CC4">
              <w:rPr>
                <w:rFonts w:eastAsia="MS Mincho" w:cstheme="minorHAnsi"/>
                <w:iCs/>
                <w:lang w:eastAsia="ja-JP"/>
              </w:rPr>
              <w:t>Oxford Biomedical Research Unit, University of Oxford, Oxford, UK</w:t>
            </w:r>
          </w:p>
        </w:tc>
      </w:tr>
      <w:tr w:rsidR="00BA7032" w:rsidRPr="000F3CC4" w14:paraId="4F6FF913" w14:textId="77777777" w:rsidTr="00F5627D">
        <w:tc>
          <w:tcPr>
            <w:tcW w:w="440" w:type="dxa"/>
          </w:tcPr>
          <w:p w14:paraId="7B0EAFAF" w14:textId="3E917DF3" w:rsidR="00BA7032" w:rsidRPr="000F3CC4" w:rsidRDefault="000751B1" w:rsidP="00552CDB">
            <w:pPr>
              <w:spacing w:line="276" w:lineRule="auto"/>
              <w:jc w:val="right"/>
              <w:rPr>
                <w:rFonts w:cstheme="minorHAnsi"/>
                <w:vertAlign w:val="superscript"/>
              </w:rPr>
            </w:pPr>
            <w:r>
              <w:rPr>
                <w:rFonts w:cstheme="minorHAnsi"/>
                <w:vertAlign w:val="superscript"/>
              </w:rPr>
              <w:t>8</w:t>
            </w:r>
          </w:p>
        </w:tc>
        <w:tc>
          <w:tcPr>
            <w:tcW w:w="8009" w:type="dxa"/>
          </w:tcPr>
          <w:p w14:paraId="7D76BE50" w14:textId="77777777" w:rsidR="00BA7032" w:rsidRPr="000F3CC4" w:rsidRDefault="00AF6585" w:rsidP="00552CDB">
            <w:pPr>
              <w:spacing w:line="276" w:lineRule="auto"/>
              <w:rPr>
                <w:rFonts w:cstheme="minorHAnsi"/>
              </w:rPr>
            </w:pPr>
            <w:r w:rsidRPr="000F3CC4">
              <w:rPr>
                <w:rFonts w:cstheme="minorHAnsi"/>
              </w:rPr>
              <w:t>NIHR Southampton Biomedical Research Centre, University of Southampton and University Hospital Southampton NHS Foundation Trust, Southampton, UK</w:t>
            </w:r>
          </w:p>
        </w:tc>
      </w:tr>
      <w:tr w:rsidR="000745E8" w:rsidRPr="000F3CC4" w14:paraId="4390E239" w14:textId="77777777" w:rsidTr="00F5627D">
        <w:tc>
          <w:tcPr>
            <w:tcW w:w="440" w:type="dxa"/>
          </w:tcPr>
          <w:p w14:paraId="0FE63078" w14:textId="2384DA81" w:rsidR="000745E8" w:rsidRPr="000F3CC4" w:rsidRDefault="0005103F" w:rsidP="00552CDB">
            <w:pPr>
              <w:spacing w:line="276" w:lineRule="auto"/>
              <w:jc w:val="right"/>
              <w:rPr>
                <w:rFonts w:cstheme="minorHAnsi"/>
                <w:vertAlign w:val="superscript"/>
              </w:rPr>
            </w:pPr>
            <w:r>
              <w:rPr>
                <w:rFonts w:cstheme="minorHAnsi"/>
                <w:vertAlign w:val="superscript"/>
              </w:rPr>
              <w:t>9</w:t>
            </w:r>
          </w:p>
        </w:tc>
        <w:tc>
          <w:tcPr>
            <w:tcW w:w="8009" w:type="dxa"/>
          </w:tcPr>
          <w:p w14:paraId="0CDE3481" w14:textId="77777777" w:rsidR="000745E8" w:rsidRPr="000F3CC4" w:rsidRDefault="000745E8" w:rsidP="00552CDB">
            <w:pPr>
              <w:spacing w:line="276" w:lineRule="auto"/>
              <w:rPr>
                <w:rFonts w:cstheme="minorHAnsi"/>
              </w:rPr>
            </w:pPr>
            <w:r w:rsidRPr="000F3CC4">
              <w:rPr>
                <w:rFonts w:cstheme="minorHAnsi"/>
              </w:rPr>
              <w:t>Centre for Metabolic Diseases, University of Sheffield Medical School, Beech Hill Road, Sheffield S10 2RX, UK</w:t>
            </w:r>
          </w:p>
        </w:tc>
      </w:tr>
      <w:tr w:rsidR="000745E8" w:rsidRPr="000F3CC4" w14:paraId="031C85EE" w14:textId="77777777" w:rsidTr="00F5627D">
        <w:tc>
          <w:tcPr>
            <w:tcW w:w="440" w:type="dxa"/>
          </w:tcPr>
          <w:p w14:paraId="284388BD" w14:textId="766BD6C4" w:rsidR="000745E8" w:rsidRPr="000F3CC4" w:rsidRDefault="00C03ED3" w:rsidP="00552CDB">
            <w:pPr>
              <w:spacing w:line="276" w:lineRule="auto"/>
              <w:jc w:val="right"/>
              <w:rPr>
                <w:rFonts w:cstheme="minorHAnsi"/>
                <w:vertAlign w:val="superscript"/>
              </w:rPr>
            </w:pPr>
            <w:r w:rsidRPr="000F3CC4">
              <w:rPr>
                <w:rFonts w:cstheme="minorHAnsi"/>
                <w:vertAlign w:val="superscript"/>
              </w:rPr>
              <w:t>1</w:t>
            </w:r>
            <w:r w:rsidR="00D6469A">
              <w:rPr>
                <w:rFonts w:cstheme="minorHAnsi"/>
                <w:vertAlign w:val="superscript"/>
              </w:rPr>
              <w:t>0</w:t>
            </w:r>
          </w:p>
        </w:tc>
        <w:tc>
          <w:tcPr>
            <w:tcW w:w="8009" w:type="dxa"/>
          </w:tcPr>
          <w:p w14:paraId="41E180F1" w14:textId="77777777" w:rsidR="000745E8" w:rsidRPr="000F3CC4" w:rsidRDefault="000745E8" w:rsidP="00552CDB">
            <w:pPr>
              <w:spacing w:line="276" w:lineRule="auto"/>
              <w:rPr>
                <w:rFonts w:cstheme="minorHAnsi"/>
              </w:rPr>
            </w:pPr>
            <w:r w:rsidRPr="000F3CC4">
              <w:rPr>
                <w:rFonts w:cstheme="minorHAnsi"/>
              </w:rPr>
              <w:t xml:space="preserve">Centre for Bone and Arthritis Research (CBAR), </w:t>
            </w:r>
            <w:proofErr w:type="spellStart"/>
            <w:r w:rsidRPr="000F3CC4">
              <w:rPr>
                <w:rFonts w:cstheme="minorHAnsi"/>
              </w:rPr>
              <w:t>Sahlgrenska</w:t>
            </w:r>
            <w:proofErr w:type="spellEnd"/>
            <w:r w:rsidRPr="000F3CC4">
              <w:rPr>
                <w:rFonts w:cstheme="minorHAnsi"/>
              </w:rPr>
              <w:t xml:space="preserve"> Academy, University of Gothenburg, Gothenburg, Sweden</w:t>
            </w:r>
          </w:p>
        </w:tc>
      </w:tr>
      <w:tr w:rsidR="000745E8" w:rsidRPr="000F3CC4" w14:paraId="3A428EE5" w14:textId="77777777" w:rsidTr="00F5627D">
        <w:tc>
          <w:tcPr>
            <w:tcW w:w="440" w:type="dxa"/>
          </w:tcPr>
          <w:p w14:paraId="784AAFE8" w14:textId="0538710D" w:rsidR="000745E8" w:rsidRPr="000F3CC4" w:rsidRDefault="00C03ED3" w:rsidP="00552CDB">
            <w:pPr>
              <w:spacing w:line="276" w:lineRule="auto"/>
              <w:jc w:val="right"/>
              <w:rPr>
                <w:rFonts w:cstheme="minorHAnsi"/>
                <w:vertAlign w:val="superscript"/>
              </w:rPr>
            </w:pPr>
            <w:r w:rsidRPr="000F3CC4">
              <w:rPr>
                <w:rFonts w:cstheme="minorHAnsi"/>
                <w:vertAlign w:val="superscript"/>
              </w:rPr>
              <w:t>1</w:t>
            </w:r>
            <w:r w:rsidR="00D6469A">
              <w:rPr>
                <w:rFonts w:cstheme="minorHAnsi"/>
                <w:vertAlign w:val="superscript"/>
              </w:rPr>
              <w:t>1</w:t>
            </w:r>
          </w:p>
        </w:tc>
        <w:tc>
          <w:tcPr>
            <w:tcW w:w="8009" w:type="dxa"/>
          </w:tcPr>
          <w:p w14:paraId="644B5D2E" w14:textId="77777777" w:rsidR="000745E8" w:rsidRPr="000F3CC4" w:rsidRDefault="000745E8" w:rsidP="00552CDB">
            <w:pPr>
              <w:spacing w:line="276" w:lineRule="auto"/>
              <w:rPr>
                <w:rFonts w:cstheme="minorHAnsi"/>
              </w:rPr>
            </w:pPr>
            <w:r w:rsidRPr="000F3CC4">
              <w:rPr>
                <w:rFonts w:cstheme="minorHAnsi"/>
              </w:rPr>
              <w:t>Mary MacKillop Institute for Health Research, Australian Catholic University, Melbourne, Victoria, Australia.</w:t>
            </w:r>
          </w:p>
        </w:tc>
      </w:tr>
      <w:tr w:rsidR="003D6460" w:rsidRPr="000F3CC4" w14:paraId="0BCDBD3B" w14:textId="77777777" w:rsidTr="00F5627D">
        <w:tc>
          <w:tcPr>
            <w:tcW w:w="440" w:type="dxa"/>
          </w:tcPr>
          <w:p w14:paraId="2670B139" w14:textId="6515E76B" w:rsidR="003D6460" w:rsidRPr="000F3CC4" w:rsidRDefault="00E97C17" w:rsidP="00552CDB">
            <w:pPr>
              <w:spacing w:line="276" w:lineRule="auto"/>
              <w:jc w:val="right"/>
              <w:rPr>
                <w:rFonts w:cstheme="minorHAnsi"/>
                <w:vertAlign w:val="superscript"/>
              </w:rPr>
            </w:pPr>
            <w:r w:rsidRPr="000F3CC4">
              <w:rPr>
                <w:rFonts w:cstheme="minorHAnsi"/>
                <w:vertAlign w:val="superscript"/>
              </w:rPr>
              <w:t>1</w:t>
            </w:r>
            <w:r w:rsidR="0015624D">
              <w:rPr>
                <w:rFonts w:cstheme="minorHAnsi"/>
                <w:vertAlign w:val="superscript"/>
              </w:rPr>
              <w:t>2</w:t>
            </w:r>
          </w:p>
        </w:tc>
        <w:tc>
          <w:tcPr>
            <w:tcW w:w="8009" w:type="dxa"/>
          </w:tcPr>
          <w:p w14:paraId="4C4B9CDE" w14:textId="77777777" w:rsidR="003D6460" w:rsidRPr="000F3CC4" w:rsidRDefault="00E97C17" w:rsidP="00552CDB">
            <w:pPr>
              <w:spacing w:line="276" w:lineRule="auto"/>
              <w:rPr>
                <w:rFonts w:cstheme="minorHAnsi"/>
              </w:rPr>
            </w:pPr>
            <w:r w:rsidRPr="000F3CC4">
              <w:rPr>
                <w:rFonts w:cstheme="minorHAnsi"/>
              </w:rPr>
              <w:t>Norfolk and Norwich University Hospital, Norwich, UK</w:t>
            </w:r>
          </w:p>
        </w:tc>
      </w:tr>
      <w:tr w:rsidR="00792F3E" w:rsidRPr="000F3CC4" w14:paraId="50A76427" w14:textId="77777777" w:rsidTr="00F5627D">
        <w:tc>
          <w:tcPr>
            <w:tcW w:w="440" w:type="dxa"/>
          </w:tcPr>
          <w:p w14:paraId="6EE125F8" w14:textId="37D3DA3C" w:rsidR="00792F3E" w:rsidRPr="000F3CC4" w:rsidRDefault="00CB0C12" w:rsidP="00552CDB">
            <w:pPr>
              <w:spacing w:line="276" w:lineRule="auto"/>
              <w:jc w:val="right"/>
              <w:rPr>
                <w:rFonts w:cstheme="minorHAnsi"/>
                <w:vertAlign w:val="superscript"/>
              </w:rPr>
            </w:pPr>
            <w:r w:rsidRPr="000F3CC4">
              <w:rPr>
                <w:rFonts w:cstheme="minorHAnsi"/>
                <w:vertAlign w:val="superscript"/>
              </w:rPr>
              <w:t>1</w:t>
            </w:r>
            <w:r w:rsidR="00541313">
              <w:rPr>
                <w:rFonts w:cstheme="minorHAnsi"/>
                <w:vertAlign w:val="superscript"/>
              </w:rPr>
              <w:t>3</w:t>
            </w:r>
          </w:p>
        </w:tc>
        <w:tc>
          <w:tcPr>
            <w:tcW w:w="8009" w:type="dxa"/>
          </w:tcPr>
          <w:p w14:paraId="4E7A9B5F" w14:textId="77777777" w:rsidR="00792F3E" w:rsidRPr="000F3CC4" w:rsidRDefault="00792F3E" w:rsidP="00552CDB">
            <w:pPr>
              <w:spacing w:line="276" w:lineRule="auto"/>
              <w:rPr>
                <w:rFonts w:cstheme="minorHAnsi"/>
              </w:rPr>
            </w:pPr>
            <w:r w:rsidRPr="000F3CC4">
              <w:rPr>
                <w:rFonts w:cstheme="minorHAnsi"/>
              </w:rPr>
              <w:t>NIHR Manchester Biomedical Research Centre, Manchester University NHS Foundation Trust, Manchester Academic Health Science Centre, Manchester, UK</w:t>
            </w:r>
          </w:p>
        </w:tc>
      </w:tr>
      <w:tr w:rsidR="00792F3E" w:rsidRPr="000F3CC4" w14:paraId="3D09831D" w14:textId="77777777" w:rsidTr="00F5627D">
        <w:tc>
          <w:tcPr>
            <w:tcW w:w="440" w:type="dxa"/>
          </w:tcPr>
          <w:p w14:paraId="40BA0170" w14:textId="13D63D6C" w:rsidR="00792F3E" w:rsidRPr="000F3CC4" w:rsidRDefault="00CB0C12" w:rsidP="00552CDB">
            <w:pPr>
              <w:spacing w:line="276" w:lineRule="auto"/>
              <w:jc w:val="right"/>
              <w:rPr>
                <w:rFonts w:cstheme="minorHAnsi"/>
                <w:vertAlign w:val="superscript"/>
              </w:rPr>
            </w:pPr>
            <w:r w:rsidRPr="000F3CC4">
              <w:rPr>
                <w:rFonts w:cstheme="minorHAnsi"/>
                <w:vertAlign w:val="superscript"/>
              </w:rPr>
              <w:t>1</w:t>
            </w:r>
            <w:r w:rsidR="00541313">
              <w:rPr>
                <w:rFonts w:cstheme="minorHAnsi"/>
                <w:vertAlign w:val="superscript"/>
              </w:rPr>
              <w:t>4</w:t>
            </w:r>
          </w:p>
        </w:tc>
        <w:tc>
          <w:tcPr>
            <w:tcW w:w="8009" w:type="dxa"/>
          </w:tcPr>
          <w:p w14:paraId="3AD5F44A" w14:textId="1AB70C4D" w:rsidR="002D6B26" w:rsidRPr="000F3CC4" w:rsidRDefault="00792F3E" w:rsidP="00A86DE6">
            <w:pPr>
              <w:spacing w:line="276" w:lineRule="auto"/>
              <w:rPr>
                <w:rFonts w:cstheme="minorHAnsi"/>
              </w:rPr>
            </w:pPr>
            <w:r w:rsidRPr="000F3CC4">
              <w:rPr>
                <w:rFonts w:cstheme="minorHAnsi"/>
              </w:rPr>
              <w:t>Centre for Epidemiology Versus Arthritis, University of Manchester, Manchester, UK</w:t>
            </w:r>
          </w:p>
        </w:tc>
      </w:tr>
      <w:tr w:rsidR="002174AC" w:rsidRPr="000F3CC4" w14:paraId="362D2F4C" w14:textId="77777777" w:rsidTr="00F5627D">
        <w:tc>
          <w:tcPr>
            <w:tcW w:w="440" w:type="dxa"/>
          </w:tcPr>
          <w:p w14:paraId="31C34F8D" w14:textId="699F86DB" w:rsidR="002174AC" w:rsidRPr="000F3CC4" w:rsidRDefault="002174AC" w:rsidP="002174AC">
            <w:pPr>
              <w:spacing w:line="276" w:lineRule="auto"/>
              <w:jc w:val="right"/>
              <w:rPr>
                <w:rFonts w:cstheme="minorHAnsi"/>
                <w:vertAlign w:val="superscript"/>
              </w:rPr>
            </w:pPr>
            <w:r w:rsidRPr="000F3CC4">
              <w:rPr>
                <w:rFonts w:cstheme="minorHAnsi"/>
                <w:vertAlign w:val="superscript"/>
              </w:rPr>
              <w:t>1</w:t>
            </w:r>
            <w:r w:rsidR="008859BD">
              <w:rPr>
                <w:rFonts w:cstheme="minorHAnsi"/>
                <w:vertAlign w:val="superscript"/>
              </w:rPr>
              <w:t>5</w:t>
            </w:r>
          </w:p>
        </w:tc>
        <w:tc>
          <w:tcPr>
            <w:tcW w:w="8009" w:type="dxa"/>
          </w:tcPr>
          <w:p w14:paraId="2CCFAD04" w14:textId="58D105A0" w:rsidR="002174AC" w:rsidRPr="000F3CC4" w:rsidRDefault="002174AC" w:rsidP="002174AC">
            <w:pPr>
              <w:spacing w:line="276" w:lineRule="auto"/>
              <w:rPr>
                <w:rFonts w:cstheme="minorHAnsi"/>
              </w:rPr>
            </w:pPr>
            <w:r w:rsidRPr="000F3CC4">
              <w:rPr>
                <w:rFonts w:cstheme="minorHAnsi"/>
              </w:rPr>
              <w:t>Bristol Medical School, University of Bristol, Bristol, UK</w:t>
            </w:r>
          </w:p>
        </w:tc>
      </w:tr>
      <w:tr w:rsidR="00113546" w:rsidRPr="000F3CC4" w14:paraId="3CFB0B90" w14:textId="77777777" w:rsidTr="00F5627D">
        <w:tc>
          <w:tcPr>
            <w:tcW w:w="440" w:type="dxa"/>
          </w:tcPr>
          <w:p w14:paraId="30F7CD46" w14:textId="7348ACEF" w:rsidR="00113546" w:rsidRPr="000F3CC4" w:rsidRDefault="00113546" w:rsidP="00552CDB">
            <w:pPr>
              <w:spacing w:line="276" w:lineRule="auto"/>
              <w:jc w:val="right"/>
              <w:rPr>
                <w:rFonts w:cstheme="minorHAnsi"/>
                <w:vertAlign w:val="superscript"/>
              </w:rPr>
            </w:pPr>
            <w:r w:rsidRPr="000F3CC4">
              <w:rPr>
                <w:rFonts w:cstheme="minorHAnsi"/>
                <w:vertAlign w:val="superscript"/>
              </w:rPr>
              <w:t>1</w:t>
            </w:r>
            <w:r w:rsidR="008859BD">
              <w:rPr>
                <w:rFonts w:cstheme="minorHAnsi"/>
                <w:vertAlign w:val="superscript"/>
              </w:rPr>
              <w:t>6</w:t>
            </w:r>
          </w:p>
        </w:tc>
        <w:tc>
          <w:tcPr>
            <w:tcW w:w="8009" w:type="dxa"/>
          </w:tcPr>
          <w:p w14:paraId="2D8AB2D3" w14:textId="10E0A025" w:rsidR="005B2DD2" w:rsidRPr="000F3CC4" w:rsidRDefault="002974CE" w:rsidP="001D77B7">
            <w:pPr>
              <w:spacing w:line="276" w:lineRule="auto"/>
              <w:rPr>
                <w:rFonts w:cstheme="minorHAnsi"/>
              </w:rPr>
            </w:pPr>
            <w:r w:rsidRPr="000F3CC4">
              <w:rPr>
                <w:rFonts w:cstheme="minorHAnsi"/>
              </w:rPr>
              <w:t>National Institute for Health Research Collaborations for Leadership in Applied Health Research and Care West (NIHR CLAHRC West), University Hospitals Bristol NHS Foundation, Bristol UK</w:t>
            </w:r>
          </w:p>
        </w:tc>
      </w:tr>
      <w:tr w:rsidR="00F0465A" w:rsidRPr="000F3CC4" w14:paraId="0FA1AE62" w14:textId="77777777" w:rsidTr="00F5627D">
        <w:tc>
          <w:tcPr>
            <w:tcW w:w="440" w:type="dxa"/>
          </w:tcPr>
          <w:p w14:paraId="718EF9A5" w14:textId="7830DC0D" w:rsidR="00F0465A" w:rsidRPr="000F3CC4" w:rsidRDefault="00F0465A" w:rsidP="00552CDB">
            <w:pPr>
              <w:spacing w:line="276" w:lineRule="auto"/>
              <w:jc w:val="right"/>
              <w:rPr>
                <w:rFonts w:cstheme="minorHAnsi"/>
                <w:vertAlign w:val="superscript"/>
              </w:rPr>
            </w:pPr>
            <w:r>
              <w:rPr>
                <w:rFonts w:cstheme="minorHAnsi"/>
                <w:vertAlign w:val="superscript"/>
              </w:rPr>
              <w:t>17</w:t>
            </w:r>
          </w:p>
        </w:tc>
        <w:tc>
          <w:tcPr>
            <w:tcW w:w="8009" w:type="dxa"/>
          </w:tcPr>
          <w:p w14:paraId="150C3032" w14:textId="0A6C978B" w:rsidR="00F0465A" w:rsidRPr="000F3CC4" w:rsidRDefault="00DF7B07" w:rsidP="00552CDB">
            <w:pPr>
              <w:spacing w:line="276" w:lineRule="auto"/>
              <w:rPr>
                <w:rFonts w:cstheme="minorHAnsi"/>
              </w:rPr>
            </w:pPr>
            <w:r w:rsidRPr="00DF7B07">
              <w:rPr>
                <w:rFonts w:cstheme="minorHAnsi"/>
              </w:rPr>
              <w:t>Leicester Medical School, Centre for Medicine, University of Leicester, UK</w:t>
            </w:r>
          </w:p>
        </w:tc>
      </w:tr>
      <w:tr w:rsidR="00646C28" w:rsidRPr="000F3CC4" w14:paraId="62C15365" w14:textId="77777777" w:rsidTr="00F5627D">
        <w:tc>
          <w:tcPr>
            <w:tcW w:w="440" w:type="dxa"/>
          </w:tcPr>
          <w:p w14:paraId="66BABAA7" w14:textId="79634179" w:rsidR="00646C28" w:rsidRPr="000F3CC4" w:rsidRDefault="00DF7B07" w:rsidP="00552CDB">
            <w:pPr>
              <w:spacing w:line="276" w:lineRule="auto"/>
              <w:jc w:val="right"/>
              <w:rPr>
                <w:rFonts w:cstheme="minorHAnsi"/>
                <w:vertAlign w:val="superscript"/>
              </w:rPr>
            </w:pPr>
            <w:r>
              <w:rPr>
                <w:rFonts w:cstheme="minorHAnsi"/>
                <w:vertAlign w:val="superscript"/>
              </w:rPr>
              <w:t>18</w:t>
            </w:r>
          </w:p>
        </w:tc>
        <w:tc>
          <w:tcPr>
            <w:tcW w:w="8009" w:type="dxa"/>
          </w:tcPr>
          <w:p w14:paraId="24977DC9" w14:textId="77777777" w:rsidR="00646C28" w:rsidRPr="000F3CC4" w:rsidRDefault="00646C28" w:rsidP="00552CDB">
            <w:pPr>
              <w:spacing w:line="276" w:lineRule="auto"/>
              <w:rPr>
                <w:rFonts w:cstheme="minorHAnsi"/>
              </w:rPr>
            </w:pPr>
            <w:r w:rsidRPr="000F3CC4">
              <w:rPr>
                <w:rFonts w:cstheme="minorHAnsi"/>
              </w:rPr>
              <w:t xml:space="preserve">Centre for Integrated research into Musculoskeletal Ageing, University of Sheffield Medical School, Sheffield, UK </w:t>
            </w:r>
          </w:p>
        </w:tc>
      </w:tr>
      <w:tr w:rsidR="00646C28" w:rsidRPr="00041FCB" w14:paraId="54338DC3" w14:textId="77777777" w:rsidTr="00F5627D">
        <w:tc>
          <w:tcPr>
            <w:tcW w:w="440" w:type="dxa"/>
          </w:tcPr>
          <w:p w14:paraId="2DA93F8E" w14:textId="6FD3B471" w:rsidR="00646C28" w:rsidRPr="000F3CC4" w:rsidRDefault="00DF7B07" w:rsidP="00552CDB">
            <w:pPr>
              <w:spacing w:line="276" w:lineRule="auto"/>
              <w:jc w:val="right"/>
              <w:rPr>
                <w:rFonts w:cstheme="minorHAnsi"/>
                <w:vertAlign w:val="superscript"/>
              </w:rPr>
            </w:pPr>
            <w:r>
              <w:rPr>
                <w:rFonts w:cstheme="minorHAnsi"/>
                <w:vertAlign w:val="superscript"/>
              </w:rPr>
              <w:t>19</w:t>
            </w:r>
          </w:p>
        </w:tc>
        <w:tc>
          <w:tcPr>
            <w:tcW w:w="8009" w:type="dxa"/>
          </w:tcPr>
          <w:p w14:paraId="50F7F9B6" w14:textId="77777777" w:rsidR="00646C28" w:rsidRPr="00041FCB" w:rsidRDefault="00646C28" w:rsidP="00552CDB">
            <w:pPr>
              <w:spacing w:line="276" w:lineRule="auto"/>
              <w:rPr>
                <w:rFonts w:cstheme="minorHAnsi"/>
              </w:rPr>
            </w:pPr>
            <w:r w:rsidRPr="000F3CC4">
              <w:rPr>
                <w:rFonts w:cstheme="minorHAnsi"/>
              </w:rPr>
              <w:t xml:space="preserve">Academic Unit of Bone Metabolism, Department of Oncology and Metabolism, The </w:t>
            </w:r>
            <w:proofErr w:type="spellStart"/>
            <w:r w:rsidRPr="000F3CC4">
              <w:rPr>
                <w:rFonts w:cstheme="minorHAnsi"/>
              </w:rPr>
              <w:t>Mellanby</w:t>
            </w:r>
            <w:proofErr w:type="spellEnd"/>
            <w:r w:rsidRPr="000F3CC4">
              <w:rPr>
                <w:rFonts w:cstheme="minorHAnsi"/>
              </w:rPr>
              <w:t xml:space="preserve"> Centre For Bone Research, University of Sheffield, Sheffield, UK</w:t>
            </w:r>
            <w:r w:rsidRPr="00041FCB">
              <w:rPr>
                <w:rFonts w:cstheme="minorHAnsi"/>
              </w:rPr>
              <w:t xml:space="preserve"> </w:t>
            </w:r>
          </w:p>
        </w:tc>
      </w:tr>
    </w:tbl>
    <w:p w14:paraId="58D25917" w14:textId="77777777" w:rsidR="00DC5AB2" w:rsidRDefault="00DC5AB2" w:rsidP="009A1924">
      <w:pPr>
        <w:ind w:left="567"/>
      </w:pPr>
    </w:p>
    <w:p w14:paraId="18B0ACBC" w14:textId="77777777" w:rsidR="009A1924" w:rsidRDefault="009A1924" w:rsidP="009A1924">
      <w:pPr>
        <w:ind w:left="567"/>
      </w:pPr>
    </w:p>
    <w:p w14:paraId="342EBA4B" w14:textId="4440CBC4" w:rsidR="009A1924" w:rsidRDefault="00C154F6" w:rsidP="00C154F6">
      <w:pPr>
        <w:ind w:left="567"/>
      </w:pPr>
      <w:r w:rsidRPr="00C154F6">
        <w:rPr>
          <w:b/>
          <w:bCs/>
        </w:rPr>
        <w:t>Correspondence to</w:t>
      </w:r>
      <w:r w:rsidRPr="00C154F6">
        <w:t>: Prof John A Kanis, Centre for Metabolic Bone Diseases, University of Sheffield Medical School, Beech Hill Road, Sheffield S10 2RX, UK; Tel: +44 114 285 1109; Fax: +44 114 285 1813; w.j.pontefract@shef.ac.uk</w:t>
      </w:r>
    </w:p>
    <w:p w14:paraId="7FADB0CD" w14:textId="77777777" w:rsidR="009A1924" w:rsidRDefault="009A1924"/>
    <w:p w14:paraId="3360BE5A" w14:textId="77777777" w:rsidR="00836F8B" w:rsidRDefault="00836F8B" w:rsidP="00552CDB">
      <w:pPr>
        <w:spacing w:line="276" w:lineRule="auto"/>
        <w:ind w:left="567"/>
        <w:rPr>
          <w:b/>
          <w:bCs/>
        </w:rPr>
      </w:pPr>
    </w:p>
    <w:p w14:paraId="45649558" w14:textId="741060DC" w:rsidR="0078557C" w:rsidRPr="0078557C" w:rsidRDefault="0078557C" w:rsidP="00552CDB">
      <w:pPr>
        <w:spacing w:line="276" w:lineRule="auto"/>
        <w:ind w:left="567"/>
        <w:rPr>
          <w:b/>
          <w:bCs/>
        </w:rPr>
      </w:pPr>
      <w:r w:rsidRPr="0078557C">
        <w:rPr>
          <w:b/>
          <w:bCs/>
        </w:rPr>
        <w:t xml:space="preserve">* Other SCOOP Study Team members: </w:t>
      </w:r>
    </w:p>
    <w:p w14:paraId="3EC227F6" w14:textId="2A2AFA4C" w:rsidR="00E117B1" w:rsidRDefault="00BF4D7B" w:rsidP="00552CDB">
      <w:pPr>
        <w:spacing w:line="276" w:lineRule="auto"/>
        <w:ind w:left="567"/>
      </w:pPr>
      <w:r w:rsidRPr="00DD6363">
        <w:rPr>
          <w:i/>
          <w:iCs/>
        </w:rPr>
        <w:t>Bristol</w:t>
      </w:r>
      <w:r w:rsidRPr="00BF4D7B">
        <w:t xml:space="preserve">:  Ali Heawood. </w:t>
      </w:r>
      <w:r w:rsidR="0078557C" w:rsidRPr="001B3620">
        <w:rPr>
          <w:i/>
          <w:iCs/>
        </w:rPr>
        <w:t>Birmingham</w:t>
      </w:r>
      <w:r w:rsidR="0078557C" w:rsidRPr="0078557C">
        <w:t xml:space="preserve">: Nicola Crabtree, Helen Duffy, </w:t>
      </w:r>
      <w:r w:rsidR="00345378">
        <w:t>Neil</w:t>
      </w:r>
      <w:r w:rsidR="009A6B5D">
        <w:t xml:space="preserve"> </w:t>
      </w:r>
      <w:r w:rsidR="00C868A4">
        <w:t>Gittoes,</w:t>
      </w:r>
      <w:r w:rsidR="00345378">
        <w:t xml:space="preserve"> </w:t>
      </w:r>
      <w:r w:rsidR="0078557C" w:rsidRPr="0078557C">
        <w:t xml:space="preserve">Jim </w:t>
      </w:r>
      <w:proofErr w:type="spellStart"/>
      <w:r w:rsidR="0078557C" w:rsidRPr="0078557C">
        <w:t>Parle</w:t>
      </w:r>
      <w:proofErr w:type="spellEnd"/>
      <w:r w:rsidR="0078557C" w:rsidRPr="0078557C">
        <w:t xml:space="preserve">, Farzana Rashid, Katie </w:t>
      </w:r>
      <w:proofErr w:type="spellStart"/>
      <w:r w:rsidR="0078557C" w:rsidRPr="0078557C">
        <w:t>Stant</w:t>
      </w:r>
      <w:proofErr w:type="spellEnd"/>
      <w:r w:rsidR="0078557C" w:rsidRPr="0078557C">
        <w:t xml:space="preserve">. </w:t>
      </w:r>
      <w:r w:rsidR="0078557C" w:rsidRPr="00F60AE1">
        <w:rPr>
          <w:i/>
          <w:iCs/>
        </w:rPr>
        <w:t>Bristol</w:t>
      </w:r>
      <w:r w:rsidR="0078557C" w:rsidRPr="0078557C">
        <w:t xml:space="preserve">: Kate Taylor, Clare Thomas (née Emmett). </w:t>
      </w:r>
      <w:r w:rsidR="0078557C" w:rsidRPr="00455955">
        <w:rPr>
          <w:i/>
          <w:iCs/>
        </w:rPr>
        <w:t>Manchester</w:t>
      </w:r>
      <w:r w:rsidR="0078557C" w:rsidRPr="0078557C">
        <w:t xml:space="preserve">: Emma Knox, Cherry Tenneson, Helen Williams. </w:t>
      </w:r>
      <w:r w:rsidR="0078557C" w:rsidRPr="00455955">
        <w:rPr>
          <w:i/>
          <w:iCs/>
        </w:rPr>
        <w:t>Norwich</w:t>
      </w:r>
      <w:r w:rsidR="0078557C" w:rsidRPr="0078557C">
        <w:t>: David Adams, Veronica Bion, Jeanette Blacklock, Tony Dyer</w:t>
      </w:r>
      <w:r w:rsidR="00471CE9">
        <w:t>, Rebe</w:t>
      </w:r>
      <w:r w:rsidR="00BF6A79">
        <w:t>kah Fong-Soe-</w:t>
      </w:r>
      <w:r w:rsidR="00B035F4">
        <w:t>Khioe</w:t>
      </w:r>
      <w:r w:rsidR="00F269D5">
        <w:t>, Elizabeth</w:t>
      </w:r>
      <w:r w:rsidR="00F269D5" w:rsidRPr="00F269D5">
        <w:t xml:space="preserve"> Lenaghan</w:t>
      </w:r>
      <w:r w:rsidR="0078557C" w:rsidRPr="0078557C">
        <w:t xml:space="preserve">. </w:t>
      </w:r>
      <w:r w:rsidR="0078557C" w:rsidRPr="00455955">
        <w:rPr>
          <w:i/>
          <w:iCs/>
        </w:rPr>
        <w:t>Sheffield</w:t>
      </w:r>
      <w:r w:rsidR="0078557C" w:rsidRPr="0078557C">
        <w:t xml:space="preserve">: Selina </w:t>
      </w:r>
      <w:proofErr w:type="spellStart"/>
      <w:r w:rsidR="0078557C" w:rsidRPr="0078557C">
        <w:t>Bratherton</w:t>
      </w:r>
      <w:proofErr w:type="spellEnd"/>
      <w:r w:rsidR="0078557C" w:rsidRPr="0078557C">
        <w:t xml:space="preserve"> (née Simpson), Matt Fidler, Katharine Knight, Carol McGurk, Katie Smith, Stacey Young. </w:t>
      </w:r>
      <w:r w:rsidR="0078557C" w:rsidRPr="00455955">
        <w:rPr>
          <w:i/>
          <w:iCs/>
        </w:rPr>
        <w:t>Southampton</w:t>
      </w:r>
      <w:r w:rsidR="0078557C" w:rsidRPr="0078557C">
        <w:t xml:space="preserve">: Karen Collins, Janet </w:t>
      </w:r>
      <w:proofErr w:type="spellStart"/>
      <w:r w:rsidR="0078557C" w:rsidRPr="0078557C">
        <w:t>Cushnaghan</w:t>
      </w:r>
      <w:proofErr w:type="spellEnd"/>
      <w:r w:rsidR="0078557C" w:rsidRPr="0078557C">
        <w:t xml:space="preserve">. </w:t>
      </w:r>
      <w:r w:rsidR="0078557C" w:rsidRPr="00455955">
        <w:rPr>
          <w:i/>
          <w:iCs/>
        </w:rPr>
        <w:t>York</w:t>
      </w:r>
      <w:r w:rsidR="0078557C" w:rsidRPr="0078557C">
        <w:t>: Catherine Arundel, Kerry Bell, Laura Clark, Sue Collins, Sarah Gardner, Natasha Mitchell</w:t>
      </w:r>
      <w:r w:rsidR="005371E7">
        <w:t xml:space="preserve">, David </w:t>
      </w:r>
      <w:proofErr w:type="spellStart"/>
      <w:r w:rsidR="005371E7">
        <w:t>Torgeson</w:t>
      </w:r>
      <w:proofErr w:type="spellEnd"/>
      <w:r w:rsidR="0078557C" w:rsidRPr="0078557C">
        <w:t>.</w:t>
      </w:r>
    </w:p>
    <w:p w14:paraId="3983DDC9" w14:textId="77777777" w:rsidR="00E117B1" w:rsidRDefault="00E117B1">
      <w:r>
        <w:br w:type="page"/>
      </w:r>
    </w:p>
    <w:p w14:paraId="12E0448F" w14:textId="77777777" w:rsidR="0078557C" w:rsidRPr="0078557C" w:rsidRDefault="0078557C" w:rsidP="0078557C">
      <w:pPr>
        <w:ind w:left="567"/>
      </w:pPr>
    </w:p>
    <w:p w14:paraId="40B2E1F0" w14:textId="77777777" w:rsidR="009A1924" w:rsidRPr="00085FE9" w:rsidRDefault="00085FE9" w:rsidP="009A1924">
      <w:pPr>
        <w:ind w:left="567"/>
        <w:rPr>
          <w:b/>
          <w:bCs/>
          <w:sz w:val="28"/>
          <w:szCs w:val="28"/>
        </w:rPr>
      </w:pPr>
      <w:r w:rsidRPr="00085FE9">
        <w:rPr>
          <w:b/>
          <w:bCs/>
          <w:sz w:val="28"/>
          <w:szCs w:val="28"/>
        </w:rPr>
        <w:t>A</w:t>
      </w:r>
      <w:r w:rsidR="009A1924" w:rsidRPr="00085FE9">
        <w:rPr>
          <w:b/>
          <w:bCs/>
          <w:sz w:val="28"/>
          <w:szCs w:val="28"/>
        </w:rPr>
        <w:t>bstract</w:t>
      </w:r>
    </w:p>
    <w:p w14:paraId="299292AC" w14:textId="43C05289" w:rsidR="009A1924" w:rsidRDefault="00C202AA" w:rsidP="009A1924">
      <w:pPr>
        <w:ind w:left="567"/>
      </w:pPr>
      <w:r w:rsidRPr="00C202AA">
        <w:rPr>
          <w:b/>
          <w:bCs/>
        </w:rPr>
        <w:t>Summary</w:t>
      </w:r>
      <w:r w:rsidR="007C14E6">
        <w:rPr>
          <w:b/>
          <w:bCs/>
        </w:rPr>
        <w:t xml:space="preserve"> </w:t>
      </w:r>
      <w:r w:rsidR="009A1924">
        <w:t>Community-based screening and treatment of women age 70–85 years at high fracture risk reduced fractures</w:t>
      </w:r>
      <w:r w:rsidR="00896E94">
        <w:t>;</w:t>
      </w:r>
      <w:r w:rsidR="00D2681B">
        <w:t xml:space="preserve"> </w:t>
      </w:r>
      <w:r w:rsidR="00F14FD6">
        <w:t>moreover,</w:t>
      </w:r>
      <w:r w:rsidR="00D2681B">
        <w:t xml:space="preserve"> the</w:t>
      </w:r>
      <w:r w:rsidR="009A1924">
        <w:t xml:space="preserve"> screening programme was cost</w:t>
      </w:r>
      <w:r w:rsidR="00A97AE5">
        <w:t>-</w:t>
      </w:r>
      <w:r w:rsidR="009A1924">
        <w:t>saving. The results support a case for a screening programme of fracture risk in older women in the UK.</w:t>
      </w:r>
    </w:p>
    <w:p w14:paraId="7711AC32" w14:textId="18095C28" w:rsidR="009A1924" w:rsidRDefault="009A1924" w:rsidP="00C816E0">
      <w:pPr>
        <w:ind w:left="567"/>
      </w:pPr>
      <w:r w:rsidRPr="00F667A6">
        <w:rPr>
          <w:b/>
          <w:bCs/>
        </w:rPr>
        <w:t>Purpose</w:t>
      </w:r>
      <w:r w:rsidR="007C14E6">
        <w:t xml:space="preserve"> </w:t>
      </w:r>
      <w:proofErr w:type="gramStart"/>
      <w:r w:rsidR="005033E9">
        <w:t>T</w:t>
      </w:r>
      <w:r>
        <w:t>he</w:t>
      </w:r>
      <w:proofErr w:type="gramEnd"/>
      <w:r>
        <w:t xml:space="preserve"> SCOOP (screening for prevention of fractures in older women) </w:t>
      </w:r>
      <w:r w:rsidR="005D6698">
        <w:t xml:space="preserve">randomised controlled </w:t>
      </w:r>
      <w:r w:rsidR="00B61087">
        <w:t>trial investigated</w:t>
      </w:r>
      <w:r>
        <w:t xml:space="preserve"> whether community-based screening could reduce fractures in women age 70–85 years. The objective of this study was to estimate the </w:t>
      </w:r>
      <w:r w:rsidR="00F14FD6">
        <w:t>long-term</w:t>
      </w:r>
      <w:r w:rsidR="00BE4FEB">
        <w:t xml:space="preserve"> </w:t>
      </w:r>
      <w:r>
        <w:t>cost-effectiveness of screening for fracture risk in a UK primary care setting compared with usual management, based on the SCOOP study.</w:t>
      </w:r>
    </w:p>
    <w:p w14:paraId="7C07E096" w14:textId="4692E969" w:rsidR="009A1924" w:rsidRDefault="009A1924" w:rsidP="009A1924">
      <w:pPr>
        <w:ind w:left="567"/>
      </w:pPr>
      <w:r w:rsidRPr="00F667A6">
        <w:rPr>
          <w:b/>
          <w:bCs/>
        </w:rPr>
        <w:t>Methods</w:t>
      </w:r>
      <w:r w:rsidR="005C1677">
        <w:rPr>
          <w:b/>
          <w:bCs/>
        </w:rPr>
        <w:t xml:space="preserve"> </w:t>
      </w:r>
      <w:r>
        <w:t xml:space="preserve">A health economic Markov model was used to predict the life-time consequences in terms of costs and quality of life of the screening programme compared with the control arm. The model was populated with costs related to drugs, administration and screening intervention derived from the SCOOP study. Fracture risk reduction in the screening arm compared with the usual management arm was derived from SCOOP. Modelled fracture risk corresponded to the risk observed in SCOOP. </w:t>
      </w:r>
    </w:p>
    <w:p w14:paraId="553FE662" w14:textId="6BADFCE3" w:rsidR="009A1924" w:rsidRDefault="009A1924" w:rsidP="009A1924">
      <w:pPr>
        <w:ind w:left="567"/>
      </w:pPr>
      <w:r w:rsidRPr="00F667A6">
        <w:rPr>
          <w:b/>
          <w:bCs/>
        </w:rPr>
        <w:t>Results</w:t>
      </w:r>
      <w:r w:rsidR="005C1677">
        <w:rPr>
          <w:b/>
          <w:bCs/>
        </w:rPr>
        <w:t xml:space="preserve"> </w:t>
      </w:r>
      <w:r>
        <w:t>Screening</w:t>
      </w:r>
      <w:r w:rsidR="00E601FA">
        <w:t xml:space="preserve"> of 1,000 patients</w:t>
      </w:r>
      <w:r>
        <w:t xml:space="preserve"> saved 9 hip fractures and 20 non-hip fractures over the remaining lifetime (mean 14 years) compared with usual management. In total, the screening arm saved costs (£286) and gained 0.015 QALYs/patient in comparison with usual management arm. </w:t>
      </w:r>
    </w:p>
    <w:p w14:paraId="0F761C3D" w14:textId="03654CDD" w:rsidR="009241AB" w:rsidRDefault="009A1924" w:rsidP="009A1924">
      <w:pPr>
        <w:ind w:left="567"/>
      </w:pPr>
      <w:r w:rsidRPr="009A1924">
        <w:rPr>
          <w:b/>
          <w:bCs/>
        </w:rPr>
        <w:t>Conclusions</w:t>
      </w:r>
      <w:r w:rsidR="005C1677">
        <w:rPr>
          <w:b/>
          <w:bCs/>
        </w:rPr>
        <w:t xml:space="preserve"> </w:t>
      </w:r>
      <w:r>
        <w:t xml:space="preserve">This analysis suggests that a screening programme of fracture risk in older women in the UK </w:t>
      </w:r>
      <w:r w:rsidR="00472789">
        <w:t>w</w:t>
      </w:r>
      <w:r>
        <w:t xml:space="preserve">ould gain quality of life and life </w:t>
      </w:r>
      <w:proofErr w:type="gramStart"/>
      <w:r>
        <w:t xml:space="preserve">years, </w:t>
      </w:r>
      <w:r w:rsidR="00491A1C">
        <w:t>and</w:t>
      </w:r>
      <w:proofErr w:type="gramEnd"/>
      <w:r w:rsidR="00491A1C">
        <w:t xml:space="preserve"> reduce</w:t>
      </w:r>
      <w:r>
        <w:t xml:space="preserve"> fracture costs </w:t>
      </w:r>
      <w:r w:rsidR="007D3704">
        <w:t xml:space="preserve">to more than </w:t>
      </w:r>
      <w:r>
        <w:t>offset the cost of running the programme.</w:t>
      </w:r>
    </w:p>
    <w:p w14:paraId="41261372" w14:textId="77777777" w:rsidR="009A1924" w:rsidRDefault="009A1924" w:rsidP="009A1924">
      <w:pPr>
        <w:ind w:left="567"/>
      </w:pPr>
    </w:p>
    <w:p w14:paraId="6CC4DA99" w14:textId="77777777" w:rsidR="009A1924" w:rsidRDefault="009A1924" w:rsidP="009A1924">
      <w:pPr>
        <w:ind w:left="567"/>
      </w:pPr>
      <w:r w:rsidRPr="00F667A6">
        <w:rPr>
          <w:b/>
          <w:bCs/>
        </w:rPr>
        <w:t>Key words</w:t>
      </w:r>
      <w:r w:rsidR="00F667A6">
        <w:t xml:space="preserve"> F</w:t>
      </w:r>
      <w:r w:rsidRPr="009A1924">
        <w:t>racture risk assessment</w:t>
      </w:r>
      <w:r w:rsidR="00476752" w:rsidRPr="00476752">
        <w:t xml:space="preserve"> ∙ </w:t>
      </w:r>
      <w:r w:rsidR="00F667A6">
        <w:t>C</w:t>
      </w:r>
      <w:r w:rsidRPr="009A1924">
        <w:t>ost-effectiveness</w:t>
      </w:r>
      <w:r w:rsidR="00476752" w:rsidRPr="00476752">
        <w:t xml:space="preserve"> ∙ </w:t>
      </w:r>
      <w:r w:rsidRPr="009A1924">
        <w:t>United Kingdom</w:t>
      </w:r>
      <w:r w:rsidR="00476752" w:rsidRPr="00476752">
        <w:t xml:space="preserve"> ∙ </w:t>
      </w:r>
      <w:r w:rsidRPr="009A1924">
        <w:t>FRAX</w:t>
      </w:r>
      <w:r w:rsidR="00476752" w:rsidRPr="00476752">
        <w:t xml:space="preserve"> ∙ </w:t>
      </w:r>
      <w:r w:rsidR="00F667A6">
        <w:t>R</w:t>
      </w:r>
      <w:r w:rsidRPr="009A1924">
        <w:t>andomized controlled trial</w:t>
      </w:r>
    </w:p>
    <w:p w14:paraId="570305C8" w14:textId="77777777" w:rsidR="009A1924" w:rsidRDefault="009A1924">
      <w:r>
        <w:br w:type="page"/>
      </w:r>
    </w:p>
    <w:p w14:paraId="2A01C092" w14:textId="77777777" w:rsidR="009A1924" w:rsidRPr="00DD01AD" w:rsidRDefault="009A1924" w:rsidP="009A1924">
      <w:pPr>
        <w:ind w:left="567"/>
        <w:rPr>
          <w:b/>
          <w:bCs/>
          <w:sz w:val="28"/>
          <w:szCs w:val="28"/>
        </w:rPr>
      </w:pPr>
      <w:r w:rsidRPr="00DD01AD">
        <w:rPr>
          <w:b/>
          <w:bCs/>
          <w:sz w:val="28"/>
          <w:szCs w:val="28"/>
        </w:rPr>
        <w:lastRenderedPageBreak/>
        <w:t>Introduction</w:t>
      </w:r>
    </w:p>
    <w:p w14:paraId="20455EA2" w14:textId="79720F28" w:rsidR="009A1924" w:rsidRDefault="009A1924" w:rsidP="004636A6">
      <w:pPr>
        <w:spacing w:line="276" w:lineRule="auto"/>
        <w:ind w:left="567"/>
      </w:pPr>
      <w:r>
        <w:t xml:space="preserve">It is estimated that over 500,000 fragility fractures were sustained in the UK in 2010 </w:t>
      </w:r>
      <w:r w:rsidR="006A0F87">
        <w:fldChar w:fldCharType="begin">
          <w:fldData xml:space="preserve">PEVuZE5vdGU+PENpdGU+PEF1dGhvcj5TdmVkYm9tPC9BdXRob3I+PFllYXI+MjAxMzwvWWVhcj48
UmVjTnVtPjEwPC9SZWNOdW0+PERpc3BsYXlUZXh0PlsxXTwvRGlzcGxheVRleHQ+PHJlY29yZD48
cmVjLW51bWJlcj4xMDwvcmVjLW51bWJlcj48Zm9yZWlnbi1rZXlzPjxrZXkgYXBwPSJFTiIgZGIt
aWQ9ImZ0MHN6cmFkN3cwdGFhZXhzYWF2MDJ6aHplNXowcjU1ZHRkeCIgdGltZXN0YW1wPSIxNTQz
MzQwMTM5Ij4xMDwva2V5PjwvZm9yZWlnbi1rZXlzPjxyZWYtdHlwZSBuYW1lPSJKb3VybmFsIEFy
dGljbGUiPjE3PC9yZWYtdHlwZT48Y29udHJpYnV0b3JzPjxhdXRob3JzPjxhdXRob3I+U3ZlZGJv
bSwgQS48L2F1dGhvcj48YXV0aG9yPkhlcm5sdW5kLCBFLjwvYXV0aG9yPjxhdXRob3I+SXZlcmdh
cmQsIE0uPC9hdXRob3I+PGF1dGhvcj5Db21wc3RvbiwgSi48L2F1dGhvcj48YXV0aG9yPkNvb3Bl
ciwgQy48L2F1dGhvcj48YXV0aG9yPlN0ZW5tYXJrLCBKLjwvYXV0aG9yPjxhdXRob3I+TWNDbG9z
a2V5LCBFLiBWLjwvYXV0aG9yPjxhdXRob3I+Sm9uc3NvbiwgQi48L2F1dGhvcj48YXV0aG9yPkth
bmlzLCBKLiBBLjwvYXV0aG9yPjxhdXRob3I+RS4gVS4gUmV2aWV3IFBhbmVsIG9mIElPRjwvYXV0
aG9yPjwvYXV0aG9ycz48L2NvbnRyaWJ1dG9ycz48YXV0aC1hZGRyZXNzPk9wdHVtSW5zaWdodCwg
U3RvY2tob2xtLCBTd2VkZW4uPC9hdXRoLWFkZHJlc3M+PHRpdGxlcz48dGl0bGU+T3N0ZW9wb3Jv
c2lzIGluIHRoZSBFdXJvcGVhbiBVbmlvbjogYSBjb21wZW5kaXVtIG9mIGNvdW50cnktc3BlY2lm
aWMgcmVwb3J0czwvdGl0bGU+PHNlY29uZGFyeS10aXRsZT5BcmNoIE9zdGVvcG9yb3M8L3NlY29u
ZGFyeS10aXRsZT48L3RpdGxlcz48cGVyaW9kaWNhbD48ZnVsbC10aXRsZT5BcmNoIE9zdGVvcG9y
b3M8L2Z1bGwtdGl0bGU+PC9wZXJpb2RpY2FsPjxwYWdlcz4xMzc8L3BhZ2VzPjx2b2x1bWU+ODwv
dm9sdW1lPjxrZXl3b3Jkcz48a2V5d29yZD5BZ2UgRGlzdHJpYnV0aW9uPC9rZXl3b3JkPjxrZXl3
b3JkPkFnZWQ8L2tleXdvcmQ+PGtleXdvcmQ+QWdlZCwgODAgYW5kIG92ZXI8L2tleXdvcmQ+PGtl
eXdvcmQ+Qm9uZSBEZW5zaXR5IENvbnNlcnZhdGlvbiBBZ2VudHMvZWNvbm9taWNzL3RoZXJhcGV1
dGljIHVzZTwva2V5d29yZD48a2V5d29yZD5Db3N0IG9mIElsbG5lc3M8L2tleXdvcmQ+PGtleXdv
cmQ+RXVyb3BlL2VwaWRlbWlvbG9neTwva2V5d29yZD48a2V5d29yZD5FdXJvcGVhbiBVbmlvbjwv
a2V5d29yZD48a2V5d29yZD5GZW1hbGU8L2tleXdvcmQ+PGtleXdvcmQ+Rm9yZWFybSBJbmp1cmll
cy9lY29ub21pY3MvZXBpZGVtaW9sb2d5L3RoZXJhcHk8L2tleXdvcmQ+PGtleXdvcmQ+SGlwIEZy
YWN0dXJlcy9lY29ub21pY3MvZXBpZGVtaW9sb2d5L3RoZXJhcHk8L2tleXdvcmQ+PGtleXdvcmQ+
SHVtYW5zPC9rZXl3b3JkPjxrZXl3b3JkPkluY2lkZW5jZTwva2V5d29yZD48a2V5d29yZD5NYWxl
PC9rZXl3b3JkPjxrZXl3b3JkPk1pZGRsZSBBZ2VkPC9rZXl3b3JkPjxrZXl3b3JkPk9zdGVvcG9y
b3Npcy9lY29ub21pY3MvZXBpZGVtaW9sb2d5Lyp0aGVyYXB5PC9rZXl3b3JkPjxrZXl3b3JkPk9z
dGVvcG9yb3RpYyBGcmFjdHVyZXMvZWNvbm9taWNzL2VwaWRlbWlvbG9neS8qdGhlcmFweTwva2V5
d29yZD48a2V5d29yZD5QYXRpZW50IEFjY2VwdGFuY2Ugb2YgSGVhbHRoIENhcmUvc3RhdGlzdGlj
cyAmYW1wOyBudW1lcmljYWwgZGF0YTwva2V5d29yZD48a2V5d29yZD5RdWFsaXR5LUFkanVzdGVk
IExpZmUgWWVhcnM8L2tleXdvcmQ+PGtleXdvcmQ+U2V4IERpc3RyaWJ1dGlvbjwva2V5d29yZD48
a2V5d29yZD5TcGluYWwgRnJhY3R1cmVzL2Vjb25vbWljcy9lcGlkZW1pb2xvZ3kvdGhlcmFweTwv
a2V5d29yZD48L2tleXdvcmRzPjxkYXRlcz48eWVhcj4yMDEzPC95ZWFyPjwvZGF0ZXM+PGlzYm4+
MTg2Mi0zNTE0IChFbGVjdHJvbmljKTwvaXNibj48YWNjZXNzaW9uLW51bT4yNDExMzgzODwvYWNj
ZXNzaW9uLW51bT48dXJscz48cmVsYXRlZC11cmxzPjx1cmw+aHR0cHM6Ly93d3cubmNiaS5ubG0u
bmloLmdvdi9wdWJtZWQvMjQxMTM4Mzg8L3VybD48L3JlbGF0ZWQtdXJscz48L3VybHM+PGN1c3Rv
bTI+UE1DMzg4MDQ5MjwvY3VzdG9tMj48ZWxlY3Ryb25pYy1yZXNvdXJjZS1udW0+MTAuMTAwNy9z
MTE2NTctMDEzLTAxMzctMDwvZWxlY3Ryb25pYy1yZXNvdXJjZS1udW0+PC9yZWNvcmQ+PC9DaXRl
PjwvRW5kTm90ZT5=
</w:fldData>
        </w:fldChar>
      </w:r>
      <w:r w:rsidR="000D2BF0">
        <w:instrText xml:space="preserve"> ADDIN EN.CITE </w:instrText>
      </w:r>
      <w:r w:rsidR="000D2BF0">
        <w:fldChar w:fldCharType="begin">
          <w:fldData xml:space="preserve">PEVuZE5vdGU+PENpdGU+PEF1dGhvcj5TdmVkYm9tPC9BdXRob3I+PFllYXI+MjAxMzwvWWVhcj48
UmVjTnVtPjEwPC9SZWNOdW0+PERpc3BsYXlUZXh0PlsxXTwvRGlzcGxheVRleHQ+PHJlY29yZD48
cmVjLW51bWJlcj4xMDwvcmVjLW51bWJlcj48Zm9yZWlnbi1rZXlzPjxrZXkgYXBwPSJFTiIgZGIt
aWQ9ImZ0MHN6cmFkN3cwdGFhZXhzYWF2MDJ6aHplNXowcjU1ZHRkeCIgdGltZXN0YW1wPSIxNTQz
MzQwMTM5Ij4xMDwva2V5PjwvZm9yZWlnbi1rZXlzPjxyZWYtdHlwZSBuYW1lPSJKb3VybmFsIEFy
dGljbGUiPjE3PC9yZWYtdHlwZT48Y29udHJpYnV0b3JzPjxhdXRob3JzPjxhdXRob3I+U3ZlZGJv
bSwgQS48L2F1dGhvcj48YXV0aG9yPkhlcm5sdW5kLCBFLjwvYXV0aG9yPjxhdXRob3I+SXZlcmdh
cmQsIE0uPC9hdXRob3I+PGF1dGhvcj5Db21wc3RvbiwgSi48L2F1dGhvcj48YXV0aG9yPkNvb3Bl
ciwgQy48L2F1dGhvcj48YXV0aG9yPlN0ZW5tYXJrLCBKLjwvYXV0aG9yPjxhdXRob3I+TWNDbG9z
a2V5LCBFLiBWLjwvYXV0aG9yPjxhdXRob3I+Sm9uc3NvbiwgQi48L2F1dGhvcj48YXV0aG9yPkth
bmlzLCBKLiBBLjwvYXV0aG9yPjxhdXRob3I+RS4gVS4gUmV2aWV3IFBhbmVsIG9mIElPRjwvYXV0
aG9yPjwvYXV0aG9ycz48L2NvbnRyaWJ1dG9ycz48YXV0aC1hZGRyZXNzPk9wdHVtSW5zaWdodCwg
U3RvY2tob2xtLCBTd2VkZW4uPC9hdXRoLWFkZHJlc3M+PHRpdGxlcz48dGl0bGU+T3N0ZW9wb3Jv
c2lzIGluIHRoZSBFdXJvcGVhbiBVbmlvbjogYSBjb21wZW5kaXVtIG9mIGNvdW50cnktc3BlY2lm
aWMgcmVwb3J0czwvdGl0bGU+PHNlY29uZGFyeS10aXRsZT5BcmNoIE9zdGVvcG9yb3M8L3NlY29u
ZGFyeS10aXRsZT48L3RpdGxlcz48cGVyaW9kaWNhbD48ZnVsbC10aXRsZT5BcmNoIE9zdGVvcG9y
b3M8L2Z1bGwtdGl0bGU+PC9wZXJpb2RpY2FsPjxwYWdlcz4xMzc8L3BhZ2VzPjx2b2x1bWU+ODwv
dm9sdW1lPjxrZXl3b3Jkcz48a2V5d29yZD5BZ2UgRGlzdHJpYnV0aW9uPC9rZXl3b3JkPjxrZXl3
b3JkPkFnZWQ8L2tleXdvcmQ+PGtleXdvcmQ+QWdlZCwgODAgYW5kIG92ZXI8L2tleXdvcmQ+PGtl
eXdvcmQ+Qm9uZSBEZW5zaXR5IENvbnNlcnZhdGlvbiBBZ2VudHMvZWNvbm9taWNzL3RoZXJhcGV1
dGljIHVzZTwva2V5d29yZD48a2V5d29yZD5Db3N0IG9mIElsbG5lc3M8L2tleXdvcmQ+PGtleXdv
cmQ+RXVyb3BlL2VwaWRlbWlvbG9neTwva2V5d29yZD48a2V5d29yZD5FdXJvcGVhbiBVbmlvbjwv
a2V5d29yZD48a2V5d29yZD5GZW1hbGU8L2tleXdvcmQ+PGtleXdvcmQ+Rm9yZWFybSBJbmp1cmll
cy9lY29ub21pY3MvZXBpZGVtaW9sb2d5L3RoZXJhcHk8L2tleXdvcmQ+PGtleXdvcmQ+SGlwIEZy
YWN0dXJlcy9lY29ub21pY3MvZXBpZGVtaW9sb2d5L3RoZXJhcHk8L2tleXdvcmQ+PGtleXdvcmQ+
SHVtYW5zPC9rZXl3b3JkPjxrZXl3b3JkPkluY2lkZW5jZTwva2V5d29yZD48a2V5d29yZD5NYWxl
PC9rZXl3b3JkPjxrZXl3b3JkPk1pZGRsZSBBZ2VkPC9rZXl3b3JkPjxrZXl3b3JkPk9zdGVvcG9y
b3Npcy9lY29ub21pY3MvZXBpZGVtaW9sb2d5Lyp0aGVyYXB5PC9rZXl3b3JkPjxrZXl3b3JkPk9z
dGVvcG9yb3RpYyBGcmFjdHVyZXMvZWNvbm9taWNzL2VwaWRlbWlvbG9neS8qdGhlcmFweTwva2V5
d29yZD48a2V5d29yZD5QYXRpZW50IEFjY2VwdGFuY2Ugb2YgSGVhbHRoIENhcmUvc3RhdGlzdGlj
cyAmYW1wOyBudW1lcmljYWwgZGF0YTwva2V5d29yZD48a2V5d29yZD5RdWFsaXR5LUFkanVzdGVk
IExpZmUgWWVhcnM8L2tleXdvcmQ+PGtleXdvcmQ+U2V4IERpc3RyaWJ1dGlvbjwva2V5d29yZD48
a2V5d29yZD5TcGluYWwgRnJhY3R1cmVzL2Vjb25vbWljcy9lcGlkZW1pb2xvZ3kvdGhlcmFweTwv
a2V5d29yZD48L2tleXdvcmRzPjxkYXRlcz48eWVhcj4yMDEzPC95ZWFyPjwvZGF0ZXM+PGlzYm4+
MTg2Mi0zNTE0IChFbGVjdHJvbmljKTwvaXNibj48YWNjZXNzaW9uLW51bT4yNDExMzgzODwvYWNj
ZXNzaW9uLW51bT48dXJscz48cmVsYXRlZC11cmxzPjx1cmw+aHR0cHM6Ly93d3cubmNiaS5ubG0u
bmloLmdvdi9wdWJtZWQvMjQxMTM4Mzg8L3VybD48L3JlbGF0ZWQtdXJscz48L3VybHM+PGN1c3Rv
bTI+UE1DMzg4MDQ5MjwvY3VzdG9tMj48ZWxlY3Ryb25pYy1yZXNvdXJjZS1udW0+MTAuMTAwNy9z
MTE2NTctMDEzLTAxMzctMDwvZWxlY3Ryb25pYy1yZXNvdXJjZS1udW0+PC9yZWNvcmQ+PC9DaXRl
PjwvRW5kTm90ZT5=
</w:fldData>
        </w:fldChar>
      </w:r>
      <w:r w:rsidR="000D2BF0">
        <w:instrText xml:space="preserve"> ADDIN EN.CITE.DATA </w:instrText>
      </w:r>
      <w:r w:rsidR="000D2BF0">
        <w:fldChar w:fldCharType="end"/>
      </w:r>
      <w:r w:rsidR="006A0F87">
        <w:fldChar w:fldCharType="separate"/>
      </w:r>
      <w:r w:rsidR="000D2BF0">
        <w:rPr>
          <w:noProof/>
        </w:rPr>
        <w:t>[1]</w:t>
      </w:r>
      <w:r w:rsidR="006A0F87">
        <w:fldChar w:fldCharType="end"/>
      </w:r>
      <w:r>
        <w:t xml:space="preserve">. Fragility fractures are associated with major societal costs and individual suffering. In 2010, the monetary burden of osteoporosis was £4,397 million in the UK, the majority of which was costs related to treating fractures. In addition, approximately 160,000 QALYs were lost in the same year due to incident and previous fractures. Although many available treatments for fracture prevention have been shown to be cost-effective in patients at high risk of fracture </w:t>
      </w:r>
      <w:r w:rsidR="006A0F87">
        <w:fldChar w:fldCharType="begin"/>
      </w:r>
      <w:r w:rsidR="000D2BF0">
        <w:instrText xml:space="preserve"> ADDIN EN.CITE &lt;EndNote&gt;&lt;Cite&gt;&lt;Author&gt;Kanis&lt;/Author&gt;&lt;Year&gt;2019&lt;/Year&gt;&lt;RecNum&gt;19&lt;/RecNum&gt;&lt;DisplayText&gt;[2]&lt;/DisplayText&gt;&lt;record&gt;&lt;rec-number&gt;19&lt;/rec-number&gt;&lt;foreign-keys&gt;&lt;key app="EN" db-id="ft0szrad7w0taaexsaav02zhze5z0r55dtdx" timestamp="1560518728"&gt;19&lt;/key&gt;&lt;/foreign-keys&gt;&lt;ref-type name="Journal Article"&gt;17&lt;/ref-type&gt;&lt;contributors&gt;&lt;authors&gt;&lt;author&gt;Kanis, J. A.&lt;/author&gt;&lt;author&gt;Cooper, C.&lt;/author&gt;&lt;author&gt;Rizzoli, R.&lt;/author&gt;&lt;author&gt;Reginster, J. Y.&lt;/author&gt;&lt;author&gt;on behalf of the Scientific Advisory Board of the European Society for, Clinical&lt;/author&gt;&lt;author&gt;Economic Aspects of, Osteoporosis&lt;/author&gt;&lt;author&gt;the Committees of Scientific, Advisors&lt;/author&gt;&lt;author&gt;National Societies of the International Osteoporosis, Foundation&lt;/author&gt;&lt;/authors&gt;&lt;/contributors&gt;&lt;titles&gt;&lt;title&gt;European guidance for the diagnosis and management of osteoporosis in postmenopausal women&lt;/title&gt;&lt;secondary-title&gt;Osteoporosis International&lt;/secondary-title&gt;&lt;/titles&gt;&lt;periodical&gt;&lt;full-title&gt;Osteoporosis International&lt;/full-title&gt;&lt;/periodical&gt;&lt;pages&gt;3-44&lt;/pages&gt;&lt;volume&gt;30&lt;/volume&gt;&lt;number&gt;1&lt;/number&gt;&lt;dates&gt;&lt;year&gt;2019&lt;/year&gt;&lt;pub-dates&gt;&lt;date&gt;2019/01/01&lt;/date&gt;&lt;/pub-dates&gt;&lt;/dates&gt;&lt;isbn&gt;1433-2965&lt;/isbn&gt;&lt;urls&gt;&lt;related-urls&gt;&lt;url&gt;https://doi.org/10.1007/s00198-018-4704-5&lt;/url&gt;&lt;/related-urls&gt;&lt;/urls&gt;&lt;electronic-resource-num&gt;10.1007/s00198-018-4704-5&lt;/electronic-resource-num&gt;&lt;/record&gt;&lt;/Cite&gt;&lt;/EndNote&gt;</w:instrText>
      </w:r>
      <w:r w:rsidR="006A0F87">
        <w:fldChar w:fldCharType="separate"/>
      </w:r>
      <w:r w:rsidR="000D2BF0">
        <w:rPr>
          <w:noProof/>
        </w:rPr>
        <w:t>[2]</w:t>
      </w:r>
      <w:r w:rsidR="006A0F87">
        <w:fldChar w:fldCharType="end"/>
      </w:r>
      <w:r>
        <w:t xml:space="preserve">, there is a large “treatment gap”, in that a minority of individuals at high fracture risk are identified and receive appropriate treatment </w:t>
      </w:r>
      <w:r w:rsidR="006A0F87">
        <w:fldChar w:fldCharType="begin">
          <w:fldData xml:space="preserve">PEVuZE5vdGU+PENpdGU+PEF1dGhvcj5LYW5pczwvQXV0aG9yPjxZZWFyPjIwMTM8L1llYXI+PFJl
Y051bT4xNTwvUmVjTnVtPjxEaXNwbGF5VGV4dD5bM108L0Rpc3BsYXlUZXh0PjxyZWNvcmQ+PHJl
Yy1udW1iZXI+MTU8L3JlYy1udW1iZXI+PGZvcmVpZ24ta2V5cz48a2V5IGFwcD0iRU4iIGRiLWlk
PSJmdDBzenJhZDd3MHRhYWV4c2FhdjAyemh6ZTV6MHI1NWR0ZHgiIHRpbWVzdGFtcD0iMTU0NTIy
MTQ3MCI+MTU8L2tleT48L2ZvcmVpZ24ta2V5cz48cmVmLXR5cGUgbmFtZT0iSm91cm5hbCBBcnRp
Y2xlIj4xNzwvcmVmLXR5cGU+PGNvbnRyaWJ1dG9ycz48YXV0aG9ycz48YXV0aG9yPkthbmlzLCBK
LiBBLjwvYXV0aG9yPjxhdXRob3I+Qm9yZ3N0cm9tLCBGLjwvYXV0aG9yPjxhdXRob3I+Q29tcHN0
b24sIEouPC9hdXRob3I+PGF1dGhvcj5EcmVpbmhvZmVyLCBLLjwvYXV0aG9yPjxhdXRob3I+Tm9s
dGUsIEUuPC9hdXRob3I+PGF1dGhvcj5Kb25zc29uLCBMLjwvYXV0aG9yPjxhdXRob3I+TGVtcywg
Vy4gRi48L2F1dGhvcj48YXV0aG9yPk1jQ2xvc2tleSwgRS4gVi48L2F1dGhvcj48YXV0aG9yPlJp
enpvbGksIFIuPC9hdXRob3I+PGF1dGhvcj5TdGVubWFyaywgSi48L2F1dGhvcj48L2F1dGhvcnM+
PC9jb250cmlidXRvcnM+PGF1dGgtYWRkcmVzcz5Vbml2ZXJzaXR5IG9mIFNoZWZmaWVsZCBNZWRp
Y2FsIFNjaG9vbCwgU2hlZmZpZWxkLCBVSy4gdy5qLnBvbnRlZnJhY3RAc2hlZmZpZWxkLmFjLnVr
PC9hdXRoLWFkZHJlc3M+PHRpdGxlcz48dGl0bGU+U0NPUEU6IGEgc2NvcmVjYXJkIGZvciBvc3Rl
b3Bvcm9zaXMgaW4gRXVyb3BlPC90aXRsZT48c2Vjb25kYXJ5LXRpdGxlPkFyY2ggT3N0ZW9wb3Jv
czwvc2Vjb25kYXJ5LXRpdGxlPjwvdGl0bGVzPjxwZXJpb2RpY2FsPjxmdWxsLXRpdGxlPkFyY2gg
T3N0ZW9wb3JvczwvZnVsbC10aXRsZT48L3BlcmlvZGljYWw+PHBhZ2VzPjE0NDwvcGFnZXM+PHZv
bHVtZT44PC92b2x1bWU+PGtleXdvcmRzPjxrZXl3b3JkPkFnZSBEaXN0cmlidXRpb248L2tleXdv
cmQ+PGtleXdvcmQ+QWdlZDwva2V5d29yZD48a2V5d29yZD5BZ2VkLCA4MCBhbmQgb3Zlcjwva2V5
d29yZD48a2V5d29yZD5Db3N0IG9mIElsbG5lc3M8L2tleXdvcmQ+PGtleXdvcmQ+RGVsaXZlcnkg
b2YgSGVhbHRoIENhcmUvZWNvbm9taWNzL3N0YW5kYXJkcy9zdGF0aXN0aWNzICZhbXA7IG51bWVy
aWNhbCBkYXRhPC9rZXl3b3JkPjxrZXl3b3JkPkV1cm9wZS9lcGlkZW1pb2xvZ3k8L2tleXdvcmQ+
PGtleXdvcmQ+RmVtYWxlPC9rZXl3b3JkPjxrZXl3b3JkPkhlYWx0aCBFeHBlbmRpdHVyZXM8L2tl
eXdvcmQ+PGtleXdvcmQ+SGVhbHRoIFBvbGljeTwva2V5d29yZD48a2V5d29yZD5IaXAgRnJhY3R1
cmVzL2Vjb25vbWljcy9lcGlkZW1pb2xvZ3kvdGhlcmFweTwva2V5d29yZD48a2V5d29yZD5IdW1h
bnM8L2tleXdvcmQ+PGtleXdvcmQ+SW5jaWRlbmNlPC9rZXl3b3JkPjxrZXl3b3JkPk1hbGU8L2tl
eXdvcmQ+PGtleXdvcmQ+TWlkZGxlIEFnZWQ8L2tleXdvcmQ+PGtleXdvcmQ+T3N0ZW9wb3Jvc2lz
L2Vjb25vbWljcy8qZXBpZGVtaW9sb2d5L3RoZXJhcHk8L2tleXdvcmQ+PGtleXdvcmQ+T3N0ZW9w
b3JvdGljIEZyYWN0dXJlcy9lY29ub21pY3MvKmVwaWRlbWlvbG9neS90aGVyYXB5PC9rZXl3b3Jk
PjxrZXl3b3JkPlF1YWxpdHkgb2YgSGVhbHRoIENhcmU8L2tleXdvcmQ+PGtleXdvcmQ+U2V4IERp
c3RyaWJ1dGlvbjwva2V5d29yZD48L2tleXdvcmRzPjxkYXRlcz48eWVhcj4yMDEzPC95ZWFyPjwv
ZGF0ZXM+PGlzYm4+MTg2Mi0zNTE0IChFbGVjdHJvbmljKTwvaXNibj48YWNjZXNzaW9uLW51bT4y
NDAzMDQ3OTwvYWNjZXNzaW9uLW51bT48dXJscz48cmVsYXRlZC11cmxzPjx1cmw+aHR0cHM6Ly93
d3cubmNiaS5ubG0ubmloLmdvdi9wdWJtZWQvMjQwMzA0Nzk8L3VybD48L3JlbGF0ZWQtdXJscz48
L3VybHM+PGN1c3RvbTI+UE1DMzg4MDQ4MDwvY3VzdG9tMj48ZWxlY3Ryb25pYy1yZXNvdXJjZS1u
dW0+MTAuMTAwNy9zMTE2NTctMDEzLTAxNDQtMTwvZWxlY3Ryb25pYy1yZXNvdXJjZS1udW0+PC9y
ZWNvcmQ+PC9DaXRlPjwvRW5kTm90ZT4A
</w:fldData>
        </w:fldChar>
      </w:r>
      <w:r w:rsidR="000D2BF0">
        <w:instrText xml:space="preserve"> ADDIN EN.CITE </w:instrText>
      </w:r>
      <w:r w:rsidR="000D2BF0">
        <w:fldChar w:fldCharType="begin">
          <w:fldData xml:space="preserve">PEVuZE5vdGU+PENpdGU+PEF1dGhvcj5LYW5pczwvQXV0aG9yPjxZZWFyPjIwMTM8L1llYXI+PFJl
Y051bT4xNTwvUmVjTnVtPjxEaXNwbGF5VGV4dD5bM108L0Rpc3BsYXlUZXh0PjxyZWNvcmQ+PHJl
Yy1udW1iZXI+MTU8L3JlYy1udW1iZXI+PGZvcmVpZ24ta2V5cz48a2V5IGFwcD0iRU4iIGRiLWlk
PSJmdDBzenJhZDd3MHRhYWV4c2FhdjAyemh6ZTV6MHI1NWR0ZHgiIHRpbWVzdGFtcD0iMTU0NTIy
MTQ3MCI+MTU8L2tleT48L2ZvcmVpZ24ta2V5cz48cmVmLXR5cGUgbmFtZT0iSm91cm5hbCBBcnRp
Y2xlIj4xNzwvcmVmLXR5cGU+PGNvbnRyaWJ1dG9ycz48YXV0aG9ycz48YXV0aG9yPkthbmlzLCBK
LiBBLjwvYXV0aG9yPjxhdXRob3I+Qm9yZ3N0cm9tLCBGLjwvYXV0aG9yPjxhdXRob3I+Q29tcHN0
b24sIEouPC9hdXRob3I+PGF1dGhvcj5EcmVpbmhvZmVyLCBLLjwvYXV0aG9yPjxhdXRob3I+Tm9s
dGUsIEUuPC9hdXRob3I+PGF1dGhvcj5Kb25zc29uLCBMLjwvYXV0aG9yPjxhdXRob3I+TGVtcywg
Vy4gRi48L2F1dGhvcj48YXV0aG9yPk1jQ2xvc2tleSwgRS4gVi48L2F1dGhvcj48YXV0aG9yPlJp
enpvbGksIFIuPC9hdXRob3I+PGF1dGhvcj5TdGVubWFyaywgSi48L2F1dGhvcj48L2F1dGhvcnM+
PC9jb250cmlidXRvcnM+PGF1dGgtYWRkcmVzcz5Vbml2ZXJzaXR5IG9mIFNoZWZmaWVsZCBNZWRp
Y2FsIFNjaG9vbCwgU2hlZmZpZWxkLCBVSy4gdy5qLnBvbnRlZnJhY3RAc2hlZmZpZWxkLmFjLnVr
PC9hdXRoLWFkZHJlc3M+PHRpdGxlcz48dGl0bGU+U0NPUEU6IGEgc2NvcmVjYXJkIGZvciBvc3Rl
b3Bvcm9zaXMgaW4gRXVyb3BlPC90aXRsZT48c2Vjb25kYXJ5LXRpdGxlPkFyY2ggT3N0ZW9wb3Jv
czwvc2Vjb25kYXJ5LXRpdGxlPjwvdGl0bGVzPjxwZXJpb2RpY2FsPjxmdWxsLXRpdGxlPkFyY2gg
T3N0ZW9wb3JvczwvZnVsbC10aXRsZT48L3BlcmlvZGljYWw+PHBhZ2VzPjE0NDwvcGFnZXM+PHZv
bHVtZT44PC92b2x1bWU+PGtleXdvcmRzPjxrZXl3b3JkPkFnZSBEaXN0cmlidXRpb248L2tleXdv
cmQ+PGtleXdvcmQ+QWdlZDwva2V5d29yZD48a2V5d29yZD5BZ2VkLCA4MCBhbmQgb3Zlcjwva2V5
d29yZD48a2V5d29yZD5Db3N0IG9mIElsbG5lc3M8L2tleXdvcmQ+PGtleXdvcmQ+RGVsaXZlcnkg
b2YgSGVhbHRoIENhcmUvZWNvbm9taWNzL3N0YW5kYXJkcy9zdGF0aXN0aWNzICZhbXA7IG51bWVy
aWNhbCBkYXRhPC9rZXl3b3JkPjxrZXl3b3JkPkV1cm9wZS9lcGlkZW1pb2xvZ3k8L2tleXdvcmQ+
PGtleXdvcmQ+RmVtYWxlPC9rZXl3b3JkPjxrZXl3b3JkPkhlYWx0aCBFeHBlbmRpdHVyZXM8L2tl
eXdvcmQ+PGtleXdvcmQ+SGVhbHRoIFBvbGljeTwva2V5d29yZD48a2V5d29yZD5IaXAgRnJhY3R1
cmVzL2Vjb25vbWljcy9lcGlkZW1pb2xvZ3kvdGhlcmFweTwva2V5d29yZD48a2V5d29yZD5IdW1h
bnM8L2tleXdvcmQ+PGtleXdvcmQ+SW5jaWRlbmNlPC9rZXl3b3JkPjxrZXl3b3JkPk1hbGU8L2tl
eXdvcmQ+PGtleXdvcmQ+TWlkZGxlIEFnZWQ8L2tleXdvcmQ+PGtleXdvcmQ+T3N0ZW9wb3Jvc2lz
L2Vjb25vbWljcy8qZXBpZGVtaW9sb2d5L3RoZXJhcHk8L2tleXdvcmQ+PGtleXdvcmQ+T3N0ZW9w
b3JvdGljIEZyYWN0dXJlcy9lY29ub21pY3MvKmVwaWRlbWlvbG9neS90aGVyYXB5PC9rZXl3b3Jk
PjxrZXl3b3JkPlF1YWxpdHkgb2YgSGVhbHRoIENhcmU8L2tleXdvcmQ+PGtleXdvcmQ+U2V4IERp
c3RyaWJ1dGlvbjwva2V5d29yZD48L2tleXdvcmRzPjxkYXRlcz48eWVhcj4yMDEzPC95ZWFyPjwv
ZGF0ZXM+PGlzYm4+MTg2Mi0zNTE0IChFbGVjdHJvbmljKTwvaXNibj48YWNjZXNzaW9uLW51bT4y
NDAzMDQ3OTwvYWNjZXNzaW9uLW51bT48dXJscz48cmVsYXRlZC11cmxzPjx1cmw+aHR0cHM6Ly93
d3cubmNiaS5ubG0ubmloLmdvdi9wdWJtZWQvMjQwMzA0Nzk8L3VybD48L3JlbGF0ZWQtdXJscz48
L3VybHM+PGN1c3RvbTI+UE1DMzg4MDQ4MDwvY3VzdG9tMj48ZWxlY3Ryb25pYy1yZXNvdXJjZS1u
dW0+MTAuMTAwNy9zMTE2NTctMDEzLTAxNDQtMTwvZWxlY3Ryb25pYy1yZXNvdXJjZS1udW0+PC9y
ZWNvcmQ+PC9DaXRlPjwvRW5kTm90ZT4A
</w:fldData>
        </w:fldChar>
      </w:r>
      <w:r w:rsidR="000D2BF0">
        <w:instrText xml:space="preserve"> ADDIN EN.CITE.DATA </w:instrText>
      </w:r>
      <w:r w:rsidR="000D2BF0">
        <w:fldChar w:fldCharType="end"/>
      </w:r>
      <w:r w:rsidR="006A0F87">
        <w:fldChar w:fldCharType="separate"/>
      </w:r>
      <w:r w:rsidR="000D2BF0">
        <w:rPr>
          <w:noProof/>
        </w:rPr>
        <w:t>[3]</w:t>
      </w:r>
      <w:r w:rsidR="006A0F87">
        <w:fldChar w:fldCharType="end"/>
      </w:r>
      <w:r>
        <w:t>.</w:t>
      </w:r>
    </w:p>
    <w:p w14:paraId="204C2C2B" w14:textId="5C16ECB1" w:rsidR="009A1924" w:rsidRDefault="009A1924" w:rsidP="004636A6">
      <w:pPr>
        <w:spacing w:line="276" w:lineRule="auto"/>
        <w:ind w:left="567"/>
      </w:pPr>
      <w:r>
        <w:t xml:space="preserve">Historically, fracture risk has been assessed mainly </w:t>
      </w:r>
      <w:proofErr w:type="gramStart"/>
      <w:r>
        <w:t>by the use of</w:t>
      </w:r>
      <w:proofErr w:type="gramEnd"/>
      <w:r>
        <w:t xml:space="preserve"> bone mineral density (BMD) measurement alone. BMD has been shown, however, to have low sensitivity for fracture risk in that most fragility fractures arise in individuals without densitometric osteoporosis </w:t>
      </w:r>
      <w:r w:rsidR="006A0F87">
        <w:fldChar w:fldCharType="begin"/>
      </w:r>
      <w:r w:rsidR="000D2BF0">
        <w:instrText xml:space="preserve"> ADDIN EN.CITE &lt;EndNote&gt;&lt;Cite&gt;&lt;Author&gt;Kanis&lt;/Author&gt;&lt;Year&gt;2008&lt;/Year&gt;&lt;RecNum&gt;14&lt;/RecNum&gt;&lt;DisplayText&gt;[4]&lt;/DisplayText&gt;&lt;record&gt;&lt;rec-number&gt;14&lt;/rec-number&gt;&lt;foreign-keys&gt;&lt;key app="EN" db-id="ft0szrad7w0taaexsaav02zhze5z0r55dtdx" timestamp="1543343140"&gt;14&lt;/key&gt;&lt;/foreign-keys&gt;&lt;ref-type name="Journal Article"&gt;17&lt;/ref-type&gt;&lt;contributors&gt;&lt;authors&gt;&lt;author&gt;Kanis, J. A.&lt;/author&gt;&lt;author&gt;Johnell, O.&lt;/author&gt;&lt;author&gt;Oden, A.&lt;/author&gt;&lt;author&gt;Johansson, H.&lt;/author&gt;&lt;author&gt;McCloskey, E.&lt;/author&gt;&lt;/authors&gt;&lt;/contributors&gt;&lt;auth-address&gt;WHO Collaborating Centre for Metabolic Bone Diseases, University of Sheffield Medical School, Beech Hill Road, Sheffield S10 2RX, UK. w.j.Pontefract@shef.ac.uk&lt;/auth-address&gt;&lt;titles&gt;&lt;title&gt;FRAX and the assessment of fracture probability in men and women from the UK&lt;/title&gt;&lt;secondary-title&gt;Osteoporos Int&lt;/secondary-title&gt;&lt;/titles&gt;&lt;periodical&gt;&lt;full-title&gt;Osteoporos Int&lt;/full-title&gt;&lt;/periodical&gt;&lt;pages&gt;385-97&lt;/pages&gt;&lt;volume&gt;19&lt;/volume&gt;&lt;number&gt;4&lt;/number&gt;&lt;keywords&gt;&lt;keyword&gt;Aged&lt;/keyword&gt;&lt;keyword&gt;Aged, 80 and over&lt;/keyword&gt;&lt;keyword&gt;Body Mass Index&lt;/keyword&gt;&lt;keyword&gt;Epidemiologic Methods&lt;/keyword&gt;&lt;keyword&gt;Female&lt;/keyword&gt;&lt;keyword&gt;Hip Fractures/epidemiology/*etiology&lt;/keyword&gt;&lt;keyword&gt;Humans&lt;/keyword&gt;&lt;keyword&gt;Male&lt;/keyword&gt;&lt;keyword&gt;Middle Aged&lt;/keyword&gt;&lt;keyword&gt;Osteoporosis/*complications/epidemiology&lt;/keyword&gt;&lt;keyword&gt;Research Design/statistics &amp;amp; numerical data&lt;/keyword&gt;&lt;keyword&gt;Time Factors&lt;/keyword&gt;&lt;keyword&gt;United Kingdom/epidemiology&lt;/keyword&gt;&lt;/keywords&gt;&lt;dates&gt;&lt;year&gt;2008&lt;/year&gt;&lt;pub-dates&gt;&lt;date&gt;Apr&lt;/date&gt;&lt;/pub-dates&gt;&lt;/dates&gt;&lt;isbn&gt;0937-941X (Print)&amp;#xD;0937-941X (Linking)&lt;/isbn&gt;&lt;accession-num&gt;18292978&lt;/accession-num&gt;&lt;urls&gt;&lt;related-urls&gt;&lt;url&gt;https://www.ncbi.nlm.nih.gov/pubmed/18292978&lt;/url&gt;&lt;/related-urls&gt;&lt;/urls&gt;&lt;custom2&gt;PMC2267485&lt;/custom2&gt;&lt;electronic-resource-num&gt;10.1007/s00198-007-0543-5&lt;/electronic-resource-num&gt;&lt;/record&gt;&lt;/Cite&gt;&lt;/EndNote&gt;</w:instrText>
      </w:r>
      <w:r w:rsidR="006A0F87">
        <w:fldChar w:fldCharType="separate"/>
      </w:r>
      <w:r w:rsidR="000D2BF0">
        <w:rPr>
          <w:noProof/>
        </w:rPr>
        <w:t>[4]</w:t>
      </w:r>
      <w:r w:rsidR="006A0F87">
        <w:fldChar w:fldCharType="end"/>
      </w:r>
      <w:r>
        <w:t>. FRAX® is a tool freely accessible on the web (www.shef.ac.uk/FRAX), which was developed to improve the prediction of fracture risk</w:t>
      </w:r>
      <w:r w:rsidR="00D50D3E">
        <w:t xml:space="preserve"> </w:t>
      </w:r>
      <w:r w:rsidR="006A0F87">
        <w:fldChar w:fldCharType="begin">
          <w:fldData xml:space="preserve">PEVuZE5vdGU+PENpdGU+PEF1dGhvcj5LYW5pczwvQXV0aG9yPjxZZWFyPjIwMDc8L1llYXI+PFJl
Y051bT4xMzwvUmVjTnVtPjxEaXNwbGF5VGV4dD5bNV08L0Rpc3BsYXlUZXh0PjxyZWNvcmQ+PHJl
Yy1udW1iZXI+MTM8L3JlYy1udW1iZXI+PGZvcmVpZ24ta2V5cz48a2V5IGFwcD0iRU4iIGRiLWlk
PSJmdDBzenJhZDd3MHRhYWV4c2FhdjAyemh6ZTV6MHI1NWR0ZHgiIHRpbWVzdGFtcD0iMTU0MzM0
MzA1NyI+MTM8L2tleT48L2ZvcmVpZ24ta2V5cz48cmVmLXR5cGUgbmFtZT0iSm91cm5hbCBBcnRp
Y2xlIj4xNzwvcmVmLXR5cGU+PGNvbnRyaWJ1dG9ycz48YXV0aG9ycz48YXV0aG9yPkthbmlzLCBK
LiBBLjwvYXV0aG9yPjxhdXRob3I+T2RlbiwgQS48L2F1dGhvcj48YXV0aG9yPkpvaG5lbGwsIE8u
PC9hdXRob3I+PGF1dGhvcj5Kb2hhbnNzb24sIEguPC9hdXRob3I+PGF1dGhvcj5EZSBMYWV0LCBD
LjwvYXV0aG9yPjxhdXRob3I+QnJvd24sIEouPC9hdXRob3I+PGF1dGhvcj5CdXJja2hhcmR0LCBQ
LjwvYXV0aG9yPjxhdXRob3I+Q29vcGVyLCBDLjwvYXV0aG9yPjxhdXRob3I+Q2hyaXN0aWFuc2Vu
LCBDLjwvYXV0aG9yPjxhdXRob3I+Q3VtbWluZ3MsIFMuPC9hdXRob3I+PGF1dGhvcj5FaXNtYW4s
IEouIEEuPC9hdXRob3I+PGF1dGhvcj5GdWppd2FyYSwgUy48L2F1dGhvcj48YXV0aG9yPkdsdWVy
LCBDLjwvYXV0aG9yPjxhdXRob3I+R29sdHptYW4sIEQuPC9hdXRob3I+PGF1dGhvcj5IYW5zLCBE
LjwvYXV0aG9yPjxhdXRob3I+S3JpZWcsIE0uIEEuPC9hdXRob3I+PGF1dGhvcj5MYSBDcm9peCwg
QS48L2F1dGhvcj48YXV0aG9yPk1jQ2xvc2tleSwgRS48L2F1dGhvcj48YXV0aG9yPk1lbGxzdHJv
bSwgRC48L2F1dGhvcj48YXV0aG9yPk1lbHRvbiwgTC4gSi4sIDNyZDwvYXV0aG9yPjxhdXRob3I+
UG9scywgSC48L2F1dGhvcj48YXV0aG9yPlJlZXZlLCBKLjwvYXV0aG9yPjxhdXRob3I+U2FuZGVy
cywgSy48L2F1dGhvcj48YXV0aG9yPlNjaG90dCwgQS4gTS48L2F1dGhvcj48YXV0aG9yPlNpbG1h
biwgQS48L2F1dGhvcj48YXV0aG9yPlRvcmdlcnNvbiwgRC48L2F1dGhvcj48YXV0aG9yPnZhbiBT
dGFhLCBULjwvYXV0aG9yPjxhdXRob3I+V2F0dHMsIE4uIEIuPC9hdXRob3I+PGF1dGhvcj5Zb3No
aW11cmEsIE4uPC9hdXRob3I+PC9hdXRob3JzPjwvY29udHJpYnV0b3JzPjxhdXRoLWFkZHJlc3M+
V0hPIENvbGxhYm9yYXRpbmcgQ2VudHJlIGZvciBNZXRhYm9saWMgQm9uZSBEaXNlYXNlcywgVW5p
dmVyc2l0eSBvZiBTaGVmZmllbGQgTWVkaWNhbCBTY2hvb2wsIEJlZWNoIEhpbGwgUm9hZCwgU2hl
ZmZpZWxkLCBTMTAgMlJYLCBVSy4gdy5qLlBvbnRlZnJhY3RAc2hlZi5hYy51azwvYXV0aC1hZGRy
ZXNzPjx0aXRsZXM+PHRpdGxlPlRoZSB1c2Ugb2YgY2xpbmljYWwgcmlzayBmYWN0b3JzIGVuaGFu
Y2VzIHRoZSBwZXJmb3JtYW5jZSBvZiBCTUQgaW4gdGhlIHByZWRpY3Rpb24gb2YgaGlwIGFuZCBv
c3Rlb3Bvcm90aWMgZnJhY3R1cmVzIGluIG1lbiBhbmQgd29tZW48L3RpdGxlPjxzZWNvbmRhcnkt
dGl0bGU+T3N0ZW9wb3JvcyBJbnQ8L3NlY29uZGFyeS10aXRsZT48L3RpdGxlcz48cGVyaW9kaWNh
bD48ZnVsbC10aXRsZT5Pc3Rlb3Bvcm9zIEludDwvZnVsbC10aXRsZT48L3BlcmlvZGljYWw+PHBh
Z2VzPjEwMzMtNDY8L3BhZ2VzPjx2b2x1bWU+MTg8L3ZvbHVtZT48bnVtYmVyPjg8L251bWJlcj48
a2V5d29yZHM+PGtleXdvcmQ+QWdlIEZhY3RvcnM8L2tleXdvcmQ+PGtleXdvcmQ+QWdlZDwva2V5
d29yZD48a2V5d29yZD5BZ2VkLCA4MCBhbmQgb3Zlcjwva2V5d29yZD48a2V5d29yZD5BcmVhIFVu
ZGVyIEN1cnZlPC9rZXl3b3JkPjxrZXl3b3JkPkJvbmUgRGVuc2l0eS8qcGh5c2lvbG9neTwva2V5
d29yZD48a2V5d29yZD5GZW1hbGU8L2tleXdvcmQ+PGtleXdvcmQ+RnJhY3R1cmVzLCBTcG9udGFu
ZW91cy8qZXRpb2xvZ3kvcGh5c2lvcGF0aG9sb2d5PC9rZXl3b3JkPjxrZXl3b3JkPkhpcCBGcmFj
dHVyZXMvZXRpb2xvZ3kvcGh5c2lvcGF0aG9sb2d5PC9rZXl3b3JkPjxrZXl3b3JkPkh1bWFuczwv
a2V5d29yZD48a2V5d29yZD5NYWxlPC9rZXl3b3JkPjxrZXl3b3JkPk1pZGRsZSBBZ2VkPC9rZXl3
b3JkPjxrZXl3b3JkPk9zdGVvcG9yb3Npcy9jb21wbGljYXRpb25zLypwaHlzaW9wYXRob2xvZ3k8
L2tleXdvcmQ+PGtleXdvcmQ+T3N0ZW9wb3Jvc2lzLCBQb3N0bWVub3BhdXNhbC9ldGlvbG9neS9w
aHlzaW9wYXRob2xvZ3k8L2tleXdvcmQ+PGtleXdvcmQ+UmlzayBBc3Nlc3NtZW50L21ldGhvZHM8
L2tleXdvcmQ+PGtleXdvcmQ+UmlzayBGYWN0b3JzPC9rZXl3b3JkPjwva2V5d29yZHM+PGRhdGVz
Pjx5ZWFyPjIwMDc8L3llYXI+PHB1Yi1kYXRlcz48ZGF0ZT5BdWc8L2RhdGU+PC9wdWItZGF0ZXM+
PC9kYXRlcz48aXNibj4wOTM3LTk0MVggKFByaW50KSYjeEQ7MDkzNy05NDFYIChMaW5raW5nKTwv
aXNibj48YWNjZXNzaW9uLW51bT4xNzMyMzExMDwvYWNjZXNzaW9uLW51bT48dXJscz48cmVsYXRl
ZC11cmxzPjx1cmw+aHR0cHM6Ly93d3cubmNiaS5ubG0ubmloLmdvdi9wdWJtZWQvMTczMjMxMTA8
L3VybD48L3JlbGF0ZWQtdXJscz48L3VybHM+PGVsZWN0cm9uaWMtcmVzb3VyY2UtbnVtPjEwLjEw
MDcvczAwMTk4LTAwNy0wMzQzLXk8L2VsZWN0cm9uaWMtcmVzb3VyY2UtbnVtPjwvcmVjb3JkPjwv
Q2l0ZT48L0VuZE5vdGU+
</w:fldData>
        </w:fldChar>
      </w:r>
      <w:r w:rsidR="000D2BF0">
        <w:instrText xml:space="preserve"> ADDIN EN.CITE </w:instrText>
      </w:r>
      <w:r w:rsidR="000D2BF0">
        <w:fldChar w:fldCharType="begin">
          <w:fldData xml:space="preserve">PEVuZE5vdGU+PENpdGU+PEF1dGhvcj5LYW5pczwvQXV0aG9yPjxZZWFyPjIwMDc8L1llYXI+PFJl
Y051bT4xMzwvUmVjTnVtPjxEaXNwbGF5VGV4dD5bNV08L0Rpc3BsYXlUZXh0PjxyZWNvcmQ+PHJl
Yy1udW1iZXI+MTM8L3JlYy1udW1iZXI+PGZvcmVpZ24ta2V5cz48a2V5IGFwcD0iRU4iIGRiLWlk
PSJmdDBzenJhZDd3MHRhYWV4c2FhdjAyemh6ZTV6MHI1NWR0ZHgiIHRpbWVzdGFtcD0iMTU0MzM0
MzA1NyI+MTM8L2tleT48L2ZvcmVpZ24ta2V5cz48cmVmLXR5cGUgbmFtZT0iSm91cm5hbCBBcnRp
Y2xlIj4xNzwvcmVmLXR5cGU+PGNvbnRyaWJ1dG9ycz48YXV0aG9ycz48YXV0aG9yPkthbmlzLCBK
LiBBLjwvYXV0aG9yPjxhdXRob3I+T2RlbiwgQS48L2F1dGhvcj48YXV0aG9yPkpvaG5lbGwsIE8u
PC9hdXRob3I+PGF1dGhvcj5Kb2hhbnNzb24sIEguPC9hdXRob3I+PGF1dGhvcj5EZSBMYWV0LCBD
LjwvYXV0aG9yPjxhdXRob3I+QnJvd24sIEouPC9hdXRob3I+PGF1dGhvcj5CdXJja2hhcmR0LCBQ
LjwvYXV0aG9yPjxhdXRob3I+Q29vcGVyLCBDLjwvYXV0aG9yPjxhdXRob3I+Q2hyaXN0aWFuc2Vu
LCBDLjwvYXV0aG9yPjxhdXRob3I+Q3VtbWluZ3MsIFMuPC9hdXRob3I+PGF1dGhvcj5FaXNtYW4s
IEouIEEuPC9hdXRob3I+PGF1dGhvcj5GdWppd2FyYSwgUy48L2F1dGhvcj48YXV0aG9yPkdsdWVy
LCBDLjwvYXV0aG9yPjxhdXRob3I+R29sdHptYW4sIEQuPC9hdXRob3I+PGF1dGhvcj5IYW5zLCBE
LjwvYXV0aG9yPjxhdXRob3I+S3JpZWcsIE0uIEEuPC9hdXRob3I+PGF1dGhvcj5MYSBDcm9peCwg
QS48L2F1dGhvcj48YXV0aG9yPk1jQ2xvc2tleSwgRS48L2F1dGhvcj48YXV0aG9yPk1lbGxzdHJv
bSwgRC48L2F1dGhvcj48YXV0aG9yPk1lbHRvbiwgTC4gSi4sIDNyZDwvYXV0aG9yPjxhdXRob3I+
UG9scywgSC48L2F1dGhvcj48YXV0aG9yPlJlZXZlLCBKLjwvYXV0aG9yPjxhdXRob3I+U2FuZGVy
cywgSy48L2F1dGhvcj48YXV0aG9yPlNjaG90dCwgQS4gTS48L2F1dGhvcj48YXV0aG9yPlNpbG1h
biwgQS48L2F1dGhvcj48YXV0aG9yPlRvcmdlcnNvbiwgRC48L2F1dGhvcj48YXV0aG9yPnZhbiBT
dGFhLCBULjwvYXV0aG9yPjxhdXRob3I+V2F0dHMsIE4uIEIuPC9hdXRob3I+PGF1dGhvcj5Zb3No
aW11cmEsIE4uPC9hdXRob3I+PC9hdXRob3JzPjwvY29udHJpYnV0b3JzPjxhdXRoLWFkZHJlc3M+
V0hPIENvbGxhYm9yYXRpbmcgQ2VudHJlIGZvciBNZXRhYm9saWMgQm9uZSBEaXNlYXNlcywgVW5p
dmVyc2l0eSBvZiBTaGVmZmllbGQgTWVkaWNhbCBTY2hvb2wsIEJlZWNoIEhpbGwgUm9hZCwgU2hl
ZmZpZWxkLCBTMTAgMlJYLCBVSy4gdy5qLlBvbnRlZnJhY3RAc2hlZi5hYy51azwvYXV0aC1hZGRy
ZXNzPjx0aXRsZXM+PHRpdGxlPlRoZSB1c2Ugb2YgY2xpbmljYWwgcmlzayBmYWN0b3JzIGVuaGFu
Y2VzIHRoZSBwZXJmb3JtYW5jZSBvZiBCTUQgaW4gdGhlIHByZWRpY3Rpb24gb2YgaGlwIGFuZCBv
c3Rlb3Bvcm90aWMgZnJhY3R1cmVzIGluIG1lbiBhbmQgd29tZW48L3RpdGxlPjxzZWNvbmRhcnkt
dGl0bGU+T3N0ZW9wb3JvcyBJbnQ8L3NlY29uZGFyeS10aXRsZT48L3RpdGxlcz48cGVyaW9kaWNh
bD48ZnVsbC10aXRsZT5Pc3Rlb3Bvcm9zIEludDwvZnVsbC10aXRsZT48L3BlcmlvZGljYWw+PHBh
Z2VzPjEwMzMtNDY8L3BhZ2VzPjx2b2x1bWU+MTg8L3ZvbHVtZT48bnVtYmVyPjg8L251bWJlcj48
a2V5d29yZHM+PGtleXdvcmQ+QWdlIEZhY3RvcnM8L2tleXdvcmQ+PGtleXdvcmQ+QWdlZDwva2V5
d29yZD48a2V5d29yZD5BZ2VkLCA4MCBhbmQgb3Zlcjwva2V5d29yZD48a2V5d29yZD5BcmVhIFVu
ZGVyIEN1cnZlPC9rZXl3b3JkPjxrZXl3b3JkPkJvbmUgRGVuc2l0eS8qcGh5c2lvbG9neTwva2V5
d29yZD48a2V5d29yZD5GZW1hbGU8L2tleXdvcmQ+PGtleXdvcmQ+RnJhY3R1cmVzLCBTcG9udGFu
ZW91cy8qZXRpb2xvZ3kvcGh5c2lvcGF0aG9sb2d5PC9rZXl3b3JkPjxrZXl3b3JkPkhpcCBGcmFj
dHVyZXMvZXRpb2xvZ3kvcGh5c2lvcGF0aG9sb2d5PC9rZXl3b3JkPjxrZXl3b3JkPkh1bWFuczwv
a2V5d29yZD48a2V5d29yZD5NYWxlPC9rZXl3b3JkPjxrZXl3b3JkPk1pZGRsZSBBZ2VkPC9rZXl3
b3JkPjxrZXl3b3JkPk9zdGVvcG9yb3Npcy9jb21wbGljYXRpb25zLypwaHlzaW9wYXRob2xvZ3k8
L2tleXdvcmQ+PGtleXdvcmQ+T3N0ZW9wb3Jvc2lzLCBQb3N0bWVub3BhdXNhbC9ldGlvbG9neS9w
aHlzaW9wYXRob2xvZ3k8L2tleXdvcmQ+PGtleXdvcmQ+UmlzayBBc3Nlc3NtZW50L21ldGhvZHM8
L2tleXdvcmQ+PGtleXdvcmQ+UmlzayBGYWN0b3JzPC9rZXl3b3JkPjwva2V5d29yZHM+PGRhdGVz
Pjx5ZWFyPjIwMDc8L3llYXI+PHB1Yi1kYXRlcz48ZGF0ZT5BdWc8L2RhdGU+PC9wdWItZGF0ZXM+
PC9kYXRlcz48aXNibj4wOTM3LTk0MVggKFByaW50KSYjeEQ7MDkzNy05NDFYIChMaW5raW5nKTwv
aXNibj48YWNjZXNzaW9uLW51bT4xNzMyMzExMDwvYWNjZXNzaW9uLW51bT48dXJscz48cmVsYXRl
ZC11cmxzPjx1cmw+aHR0cHM6Ly93d3cubmNiaS5ubG0ubmloLmdvdi9wdWJtZWQvMTczMjMxMTA8
L3VybD48L3JlbGF0ZWQtdXJscz48L3VybHM+PGVsZWN0cm9uaWMtcmVzb3VyY2UtbnVtPjEwLjEw
MDcvczAwMTk4LTAwNy0wMzQzLXk8L2VsZWN0cm9uaWMtcmVzb3VyY2UtbnVtPjwvcmVjb3JkPjwv
Q2l0ZT48L0VuZE5vdGU+
</w:fldData>
        </w:fldChar>
      </w:r>
      <w:r w:rsidR="000D2BF0">
        <w:instrText xml:space="preserve"> ADDIN EN.CITE.DATA </w:instrText>
      </w:r>
      <w:r w:rsidR="000D2BF0">
        <w:fldChar w:fldCharType="end"/>
      </w:r>
      <w:r w:rsidR="006A0F87">
        <w:fldChar w:fldCharType="separate"/>
      </w:r>
      <w:r w:rsidR="000D2BF0">
        <w:rPr>
          <w:noProof/>
        </w:rPr>
        <w:t>[5]</w:t>
      </w:r>
      <w:r w:rsidR="006A0F87">
        <w:fldChar w:fldCharType="end"/>
      </w:r>
      <w:r>
        <w:t xml:space="preserve">. FRAX calculates the 10-year hip and major osteoporotic fracture probabilities based on a set of clinical risk factors and is recommended, for example, by the National Institute for </w:t>
      </w:r>
      <w:r w:rsidR="00FD7010">
        <w:t xml:space="preserve">Health and </w:t>
      </w:r>
      <w:r>
        <w:t>Care Excellence (NICE) and the National Osteoporosis Guidelines Group (NOGG) for the assessment of patients in the UK</w:t>
      </w:r>
      <w:r w:rsidR="006A0F87" w:rsidRPr="006A0F87">
        <w:t xml:space="preserve"> </w:t>
      </w:r>
      <w:r w:rsidR="000F2A1F">
        <w:fldChar w:fldCharType="begin">
          <w:fldData xml:space="preserve">PEVuZE5vdGU+PENpdGU+PEF1dGhvcj5OYXRpb25hbCBJbnN0aXR1dGUgZm9yIEhlYWx0aCBhbmQg
Q2FyZSBFeGNlbGxlbmNlIChOSUNFKTwvQXV0aG9yPjxZZWFyPjIwMTQ8L1llYXI+PFJlY051bT4y
OTwvUmVjTnVtPjxEaXNwbGF5VGV4dD5bNiwgN108L0Rpc3BsYXlUZXh0PjxyZWNvcmQ+PHJlYy1u
dW1iZXI+Mjk8L3JlYy1udW1iZXI+PGZvcmVpZ24ta2V5cz48a2V5IGFwcD0iRU4iIGRiLWlkPSJm
dDBzenJhZDd3MHRhYWV4c2FhdjAyemh6ZTV6MHI1NWR0ZHgiIHRpbWVzdGFtcD0iMTU2ODczMzYx
MCI+Mjk8L2tleT48L2ZvcmVpZ24ta2V5cz48cmVmLXR5cGUgbmFtZT0iUmVwb3J0Ij4yNzwvcmVm
LXR5cGU+PGNvbnRyaWJ1dG9ycz48YXV0aG9ycz48YXV0aG9yPk5hdGlvbmFsIEluc3RpdHV0ZSBm
b3IgSGVhbHRoIGFuZCBDYXJlIEV4Y2VsbGVuY2UgKE5JQ0UpLDwvYXV0aG9yPjwvYXV0aG9ycz48
L2NvbnRyaWJ1dG9ycz48dGl0bGVzPjx0aXRsZT5OSUNFIGNsaW5pY2FsIGd1aWRlbGluZSAxNDYu
IE9zdGVvcG9yb3NpczogYXNzZXNzaW5nIHRoZSByaXNrIG9mIGZyYWdpbGl0eSBmcmFjdHVyZS4g
PC90aXRsZT48L3RpdGxlcz48ZGF0ZXM+PHllYXI+MjAxNDwveWVhcj48L2RhdGVzPjxwdWItbG9j
YXRpb24+aHR0cHM6Ly93d3cubmljZS5vcmcudWsvZ3VpZGFuY2UvY2cxNDYuIEFjY2Vzc2VkIDE4
IE1heSAyMDE5PC9wdWItbG9jYXRpb24+PHVybHM+PC91cmxzPjwvcmVjb3JkPjwvQ2l0ZT48Q2l0
ZT48QXV0aG9yPkNvbXBzdG9uPC9BdXRob3I+PFllYXI+MjAxNzwvWWVhcj48UmVjTnVtPjIwPC9S
ZWNOdW0+PHJlY29yZD48cmVjLW51bWJlcj4yMDwvcmVjLW51bWJlcj48Zm9yZWlnbi1rZXlzPjxr
ZXkgYXBwPSJFTiIgZGItaWQ9ImZ0MHN6cmFkN3cwdGFhZXhzYWF2MDJ6aHplNXowcjU1ZHRkeCIg
dGltZXN0YW1wPSIxNTYwNTE4ODE0Ij4yMDwva2V5PjwvZm9yZWlnbi1rZXlzPjxyZWYtdHlwZSBu
YW1lPSJKb3VybmFsIEFydGljbGUiPjE3PC9yZWYtdHlwZT48Y29udHJpYnV0b3JzPjxhdXRob3Jz
PjxhdXRob3I+Q29tcHN0b24sIEouPC9hdXRob3I+PGF1dGhvcj5Db29wZXIsIEEuPC9hdXRob3I+
PGF1dGhvcj5Db29wZXIsIEMuPC9hdXRob3I+PGF1dGhvcj5HaXR0b2VzLCBOLjwvYXV0aG9yPjxh
dXRob3I+R3JlZ3NvbiwgQy48L2F1dGhvcj48YXV0aG9yPkhhcnZleSwgTi48L2F1dGhvcj48YXV0
aG9yPkhvcGUsIFMuPC9hdXRob3I+PGF1dGhvcj5LYW5pcywgSi4gQS48L2F1dGhvcj48YXV0aG9y
Pk1jQ2xvc2tleSwgRS4gVi48L2F1dGhvcj48YXV0aG9yPlBvb2xlLCBLLiBFLiBTLjwvYXV0aG9y
PjxhdXRob3I+UmVpZCwgRC4gTS48L2F1dGhvcj48YXV0aG9yPlNlbGJ5LCBQLjwvYXV0aG9yPjxh
dXRob3I+VGhvbXBzb24sIEYuPC9hdXRob3I+PGF1dGhvcj5UaHVyc3RvbiwgQS48L2F1dGhvcj48
YXV0aG9yPlZpbmUsIE4uPC9hdXRob3I+PGF1dGhvcj5OYXRpb25hbCBPc3Rlb3Bvcm9zaXMgR3Vp
ZGVsaW5lLCBHcm91cDwvYXV0aG9yPjwvYXV0aG9ycz48L2NvbnRyaWJ1dG9ycz48YXV0aC1hZGRy
ZXNzPkRlcGFydG1lbnQgb2YgTWVkaWNpbmUsIENhbWJyaWRnZSBCaW9tZWRpY2FsIENhbXB1cywg
Q2FtYnJpZGdlLCBVSy4gamVjMTAwMUBjYW0uYWMudWsuJiN4RDtDcmF3bGV5IEZyYWN0dXJlIExp
YWlzb24gU2VydmljZSwgQ3Jhd2xleSwgU3Vzc2V4LCBVSy4mI3hEO01SQyBMaWZlY291cnNlIEVw
aWRlbWlvbG9neSBVbml0LCBVbml2ZXJzaXR5IG9mIFNvdXRoYW1wdG9uLCBTb3V0aGFtcHRvbiwg
VUsuJiN4RDtVbml2ZXJzaXR5IEhvc3BpdGFscyBCaXJtaW5naGFtIE5IUyBGb3VuZGF0aW9uIFRy
dXN0LCBDZW50cmUgZm9yIEVuZG9jcmlub2xvZ3ksIERpYWJldGVzIGFuZCBNZXRhYm9saXNtLCBV
bml2ZXJzaXR5IG9mIEJpcm1pbmdoYW0gJmFtcDsgQmlybWluZ2hhbSBIZWFsdGggUGFydG5lcnMs
IEJpcm1pbmdoYW0sIFVLLiYjeEQ7TXVzY3Vsb3NrZWxldGFsIFJlc2VhcmNoIFVuaXQsIFVuaXZl
cnNpdHkgb2YgQnJpc3RvbCBhbmQgUm95YWwgVW5pdGVkIEhvc3BpdGFsIE5IUyBGb3VuZGF0aW9u
IFRydXN0LCBCYXRoLCBVSy4mI3hEO01ldGFib2xpYyBCb25lLCBOdWZmaWVsZCBPcnRob3BhZWRp
YyBIb3NwaXRhbCwgT3hmb3JkLCBVSy4mI3hEO0NlbnRyZSBmb3IgTWV0YWJvbGljIERpc2Vhc2Vz
LCBVbml2ZXJzaXR5IG9mIFNoZWZmaWVsZCBNZWRpY2FsIFNjaG9vbCwgU2hlZmZpZWxkLCBVSy4m
I3hEO01ldGFib2xpYyBCb25lLCBVbml2ZXJzaXR5IG9mIFNoZWZmaWVsZCwgU2hlZmZpZWxkLCBV
Sy4mI3hEO0RlcGFydG1lbnQgb2YgTWVkaWNpbmUsIENhbWJyaWRnZSBCaW9tZWRpY2FsIENhbXB1
cywgQ2FtYnJpZGdlLCBVSy4mI3hEO0VtZXJpdHVzIFByb2Zlc3NvciBvZiBSaGV1bWF0b2xvZ3ks
IFVuaXZlcnNpdHkgb2YgQWJlcmRlZW4sIEFiZXJkZWVuLCBVSy4mI3hEO01ldGFib2xpYyBCb25l
IERpc2Vhc2UsIFVuaXZlcnNpdHkgb2YgTWFuY2hlc3RlciwgTWFuY2hlc3RlciwgVUsuJiN4RDtO
YXRpb25hbCBPc3Rlb3Bvcm9zaXMgU29jaWV0eSwgQ2FtZXJ0b24sIFVLLjwvYXV0aC1hZGRyZXNz
Pjx0aXRsZXM+PHRpdGxlPlVLIGNsaW5pY2FsIGd1aWRlbGluZSBmb3IgdGhlIHByZXZlbnRpb24g
YW5kIHRyZWF0bWVudCBvZiBvc3Rlb3Bvcm9zaXM8L3RpdGxlPjxzZWNvbmRhcnktdGl0bGU+QXJj
aCBPc3Rlb3Bvcm9zPC9zZWNvbmRhcnktdGl0bGU+PC90aXRsZXM+PHBlcmlvZGljYWw+PGZ1bGwt
dGl0bGU+QXJjaCBPc3Rlb3Bvcm9zPC9mdWxsLXRpdGxlPjwvcGVyaW9kaWNhbD48cGFnZXM+NDM8
L3BhZ2VzPjx2b2x1bWU+MTI8L3ZvbHVtZT48bnVtYmVyPjE8L251bWJlcj48ZWRpdGlvbj4yMDE3
LzA0LzIxPC9lZGl0aW9uPjxrZXl3b3Jkcz48a2V5d29yZD5BZ2VkPC9rZXl3b3JkPjxrZXl3b3Jk
PkJvbmUgRGVuc2l0eSBDb25zZXJ2YXRpb24gQWdlbnRzLypzdGFuZGFyZHMvdGhlcmFwZXV0aWMg
dXNlPC9rZXl3b3JkPjxrZXl3b3JkPkRpcGhvc3Bob25hdGVzLypzdGFuZGFyZHMvdGhlcmFwZXV0
aWMgdXNlPC9rZXl3b3JkPjxrZXl3b3JkPkZlbWFsZTwva2V5d29yZD48a2V5d29yZD5IdW1hbnM8
L2tleXdvcmQ+PGtleXdvcmQ+TGlmZSBTdHlsZTwva2V5d29yZD48a2V5d29yZD5NYWxlPC9rZXl3
b3JkPjxrZXl3b3JkPk1pZGRsZSBBZ2VkPC9rZXl3b3JkPjxrZXl3b3JkPk9zdGVvcG9yb3Npcy8q
ZHJ1ZyB0aGVyYXB5L2V0aW9sb2d5L3ByZXZlbnRpb24gJmFtcDsgY29udHJvbDwva2V5d29yZD48
a2V5d29yZD5Pc3Rlb3Bvcm90aWMgRnJhY3R1cmVzLypwcmV2ZW50aW9uICZhbXA7IGNvbnRyb2w8
L2tleXdvcmQ+PGtleXdvcmQ+KlByYWN0aWNlIEd1aWRlbGluZXMgYXMgVG9waWM8L2tleXdvcmQ+
PGtleXdvcmQ+UmlzayBBc3Nlc3NtZW50L21ldGhvZHMvc3RhbmRhcmRzPC9rZXl3b3JkPjxrZXl3
b3JkPlVuaXRlZCBLaW5nZG9tPC9rZXl3b3JkPjxrZXl3b3JkPkZyYWN0dXJlPC9rZXl3b3JkPjxr
ZXl3b3JkPkd1aWRlbGluZTwva2V5d29yZD48a2V5d29yZD5Ob2dnPC9rZXl3b3JkPjxrZXl3b3Jk
Pk9zdGVvcG9yb3Npczwva2V5d29yZD48L2tleXdvcmRzPjxkYXRlcz48eWVhcj4yMDE3PC95ZWFy
PjxwdWItZGF0ZXM+PGRhdGU+RGVjPC9kYXRlPjwvcHViLWRhdGVzPjwvZGF0ZXM+PGlzYm4+MTg2
Mi0zNTE0IChFbGVjdHJvbmljKTwvaXNibj48YWNjZXNzaW9uLW51bT4yODQyNTA4NTwvYWNjZXNz
aW9uLW51bT48dXJscz48cmVsYXRlZC11cmxzPjx1cmw+aHR0cHM6Ly93d3cubmNiaS5ubG0ubmlo
Lmdvdi9wdWJtZWQvMjg0MjUwODU8L3VybD48L3JlbGF0ZWQtdXJscz48L3VybHM+PGN1c3RvbTI+
UE1DNTM5NzQ1MjwvY3VzdG9tMj48ZWxlY3Ryb25pYy1yZXNvdXJjZS1udW0+MTAuMTAwNy9zMTE2
NTctMDE3LTAzMjQtNTwvZWxlY3Ryb25pYy1yZXNvdXJjZS1udW0+PC9yZWNvcmQ+PC9DaXRlPjwv
RW5kTm90ZT4A
</w:fldData>
        </w:fldChar>
      </w:r>
      <w:r w:rsidR="000D2BF0">
        <w:instrText xml:space="preserve"> ADDIN EN.CITE </w:instrText>
      </w:r>
      <w:r w:rsidR="000D2BF0">
        <w:fldChar w:fldCharType="begin">
          <w:fldData xml:space="preserve">PEVuZE5vdGU+PENpdGU+PEF1dGhvcj5OYXRpb25hbCBJbnN0aXR1dGUgZm9yIEhlYWx0aCBhbmQg
Q2FyZSBFeGNlbGxlbmNlIChOSUNFKTwvQXV0aG9yPjxZZWFyPjIwMTQ8L1llYXI+PFJlY051bT4y
OTwvUmVjTnVtPjxEaXNwbGF5VGV4dD5bNiwgN108L0Rpc3BsYXlUZXh0PjxyZWNvcmQ+PHJlYy1u
dW1iZXI+Mjk8L3JlYy1udW1iZXI+PGZvcmVpZ24ta2V5cz48a2V5IGFwcD0iRU4iIGRiLWlkPSJm
dDBzenJhZDd3MHRhYWV4c2FhdjAyemh6ZTV6MHI1NWR0ZHgiIHRpbWVzdGFtcD0iMTU2ODczMzYx
MCI+Mjk8L2tleT48L2ZvcmVpZ24ta2V5cz48cmVmLXR5cGUgbmFtZT0iUmVwb3J0Ij4yNzwvcmVm
LXR5cGU+PGNvbnRyaWJ1dG9ycz48YXV0aG9ycz48YXV0aG9yPk5hdGlvbmFsIEluc3RpdHV0ZSBm
b3IgSGVhbHRoIGFuZCBDYXJlIEV4Y2VsbGVuY2UgKE5JQ0UpLDwvYXV0aG9yPjwvYXV0aG9ycz48
L2NvbnRyaWJ1dG9ycz48dGl0bGVzPjx0aXRsZT5OSUNFIGNsaW5pY2FsIGd1aWRlbGluZSAxNDYu
IE9zdGVvcG9yb3NpczogYXNzZXNzaW5nIHRoZSByaXNrIG9mIGZyYWdpbGl0eSBmcmFjdHVyZS4g
PC90aXRsZT48L3RpdGxlcz48ZGF0ZXM+PHllYXI+MjAxNDwveWVhcj48L2RhdGVzPjxwdWItbG9j
YXRpb24+aHR0cHM6Ly93d3cubmljZS5vcmcudWsvZ3VpZGFuY2UvY2cxNDYuIEFjY2Vzc2VkIDE4
IE1heSAyMDE5PC9wdWItbG9jYXRpb24+PHVybHM+PC91cmxzPjwvcmVjb3JkPjwvQ2l0ZT48Q2l0
ZT48QXV0aG9yPkNvbXBzdG9uPC9BdXRob3I+PFllYXI+MjAxNzwvWWVhcj48UmVjTnVtPjIwPC9S
ZWNOdW0+PHJlY29yZD48cmVjLW51bWJlcj4yMDwvcmVjLW51bWJlcj48Zm9yZWlnbi1rZXlzPjxr
ZXkgYXBwPSJFTiIgZGItaWQ9ImZ0MHN6cmFkN3cwdGFhZXhzYWF2MDJ6aHplNXowcjU1ZHRkeCIg
dGltZXN0YW1wPSIxNTYwNTE4ODE0Ij4yMDwva2V5PjwvZm9yZWlnbi1rZXlzPjxyZWYtdHlwZSBu
YW1lPSJKb3VybmFsIEFydGljbGUiPjE3PC9yZWYtdHlwZT48Y29udHJpYnV0b3JzPjxhdXRob3Jz
PjxhdXRob3I+Q29tcHN0b24sIEouPC9hdXRob3I+PGF1dGhvcj5Db29wZXIsIEEuPC9hdXRob3I+
PGF1dGhvcj5Db29wZXIsIEMuPC9hdXRob3I+PGF1dGhvcj5HaXR0b2VzLCBOLjwvYXV0aG9yPjxh
dXRob3I+R3JlZ3NvbiwgQy48L2F1dGhvcj48YXV0aG9yPkhhcnZleSwgTi48L2F1dGhvcj48YXV0
aG9yPkhvcGUsIFMuPC9hdXRob3I+PGF1dGhvcj5LYW5pcywgSi4gQS48L2F1dGhvcj48YXV0aG9y
Pk1jQ2xvc2tleSwgRS4gVi48L2F1dGhvcj48YXV0aG9yPlBvb2xlLCBLLiBFLiBTLjwvYXV0aG9y
PjxhdXRob3I+UmVpZCwgRC4gTS48L2F1dGhvcj48YXV0aG9yPlNlbGJ5LCBQLjwvYXV0aG9yPjxh
dXRob3I+VGhvbXBzb24sIEYuPC9hdXRob3I+PGF1dGhvcj5UaHVyc3RvbiwgQS48L2F1dGhvcj48
YXV0aG9yPlZpbmUsIE4uPC9hdXRob3I+PGF1dGhvcj5OYXRpb25hbCBPc3Rlb3Bvcm9zaXMgR3Vp
ZGVsaW5lLCBHcm91cDwvYXV0aG9yPjwvYXV0aG9ycz48L2NvbnRyaWJ1dG9ycz48YXV0aC1hZGRy
ZXNzPkRlcGFydG1lbnQgb2YgTWVkaWNpbmUsIENhbWJyaWRnZSBCaW9tZWRpY2FsIENhbXB1cywg
Q2FtYnJpZGdlLCBVSy4gamVjMTAwMUBjYW0uYWMudWsuJiN4RDtDcmF3bGV5IEZyYWN0dXJlIExp
YWlzb24gU2VydmljZSwgQ3Jhd2xleSwgU3Vzc2V4LCBVSy4mI3hEO01SQyBMaWZlY291cnNlIEVw
aWRlbWlvbG9neSBVbml0LCBVbml2ZXJzaXR5IG9mIFNvdXRoYW1wdG9uLCBTb3V0aGFtcHRvbiwg
VUsuJiN4RDtVbml2ZXJzaXR5IEhvc3BpdGFscyBCaXJtaW5naGFtIE5IUyBGb3VuZGF0aW9uIFRy
dXN0LCBDZW50cmUgZm9yIEVuZG9jcmlub2xvZ3ksIERpYWJldGVzIGFuZCBNZXRhYm9saXNtLCBV
bml2ZXJzaXR5IG9mIEJpcm1pbmdoYW0gJmFtcDsgQmlybWluZ2hhbSBIZWFsdGggUGFydG5lcnMs
IEJpcm1pbmdoYW0sIFVLLiYjeEQ7TXVzY3Vsb3NrZWxldGFsIFJlc2VhcmNoIFVuaXQsIFVuaXZl
cnNpdHkgb2YgQnJpc3RvbCBhbmQgUm95YWwgVW5pdGVkIEhvc3BpdGFsIE5IUyBGb3VuZGF0aW9u
IFRydXN0LCBCYXRoLCBVSy4mI3hEO01ldGFib2xpYyBCb25lLCBOdWZmaWVsZCBPcnRob3BhZWRp
YyBIb3NwaXRhbCwgT3hmb3JkLCBVSy4mI3hEO0NlbnRyZSBmb3IgTWV0YWJvbGljIERpc2Vhc2Vz
LCBVbml2ZXJzaXR5IG9mIFNoZWZmaWVsZCBNZWRpY2FsIFNjaG9vbCwgU2hlZmZpZWxkLCBVSy4m
I3hEO01ldGFib2xpYyBCb25lLCBVbml2ZXJzaXR5IG9mIFNoZWZmaWVsZCwgU2hlZmZpZWxkLCBV
Sy4mI3hEO0RlcGFydG1lbnQgb2YgTWVkaWNpbmUsIENhbWJyaWRnZSBCaW9tZWRpY2FsIENhbXB1
cywgQ2FtYnJpZGdlLCBVSy4mI3hEO0VtZXJpdHVzIFByb2Zlc3NvciBvZiBSaGV1bWF0b2xvZ3ks
IFVuaXZlcnNpdHkgb2YgQWJlcmRlZW4sIEFiZXJkZWVuLCBVSy4mI3hEO01ldGFib2xpYyBCb25l
IERpc2Vhc2UsIFVuaXZlcnNpdHkgb2YgTWFuY2hlc3RlciwgTWFuY2hlc3RlciwgVUsuJiN4RDtO
YXRpb25hbCBPc3Rlb3Bvcm9zaXMgU29jaWV0eSwgQ2FtZXJ0b24sIFVLLjwvYXV0aC1hZGRyZXNz
Pjx0aXRsZXM+PHRpdGxlPlVLIGNsaW5pY2FsIGd1aWRlbGluZSBmb3IgdGhlIHByZXZlbnRpb24g
YW5kIHRyZWF0bWVudCBvZiBvc3Rlb3Bvcm9zaXM8L3RpdGxlPjxzZWNvbmRhcnktdGl0bGU+QXJj
aCBPc3Rlb3Bvcm9zPC9zZWNvbmRhcnktdGl0bGU+PC90aXRsZXM+PHBlcmlvZGljYWw+PGZ1bGwt
dGl0bGU+QXJjaCBPc3Rlb3Bvcm9zPC9mdWxsLXRpdGxlPjwvcGVyaW9kaWNhbD48cGFnZXM+NDM8
L3BhZ2VzPjx2b2x1bWU+MTI8L3ZvbHVtZT48bnVtYmVyPjE8L251bWJlcj48ZWRpdGlvbj4yMDE3
LzA0LzIxPC9lZGl0aW9uPjxrZXl3b3Jkcz48a2V5d29yZD5BZ2VkPC9rZXl3b3JkPjxrZXl3b3Jk
PkJvbmUgRGVuc2l0eSBDb25zZXJ2YXRpb24gQWdlbnRzLypzdGFuZGFyZHMvdGhlcmFwZXV0aWMg
dXNlPC9rZXl3b3JkPjxrZXl3b3JkPkRpcGhvc3Bob25hdGVzLypzdGFuZGFyZHMvdGhlcmFwZXV0
aWMgdXNlPC9rZXl3b3JkPjxrZXl3b3JkPkZlbWFsZTwva2V5d29yZD48a2V5d29yZD5IdW1hbnM8
L2tleXdvcmQ+PGtleXdvcmQ+TGlmZSBTdHlsZTwva2V5d29yZD48a2V5d29yZD5NYWxlPC9rZXl3
b3JkPjxrZXl3b3JkPk1pZGRsZSBBZ2VkPC9rZXl3b3JkPjxrZXl3b3JkPk9zdGVvcG9yb3Npcy8q
ZHJ1ZyB0aGVyYXB5L2V0aW9sb2d5L3ByZXZlbnRpb24gJmFtcDsgY29udHJvbDwva2V5d29yZD48
a2V5d29yZD5Pc3Rlb3Bvcm90aWMgRnJhY3R1cmVzLypwcmV2ZW50aW9uICZhbXA7IGNvbnRyb2w8
L2tleXdvcmQ+PGtleXdvcmQ+KlByYWN0aWNlIEd1aWRlbGluZXMgYXMgVG9waWM8L2tleXdvcmQ+
PGtleXdvcmQ+UmlzayBBc3Nlc3NtZW50L21ldGhvZHMvc3RhbmRhcmRzPC9rZXl3b3JkPjxrZXl3
b3JkPlVuaXRlZCBLaW5nZG9tPC9rZXl3b3JkPjxrZXl3b3JkPkZyYWN0dXJlPC9rZXl3b3JkPjxr
ZXl3b3JkPkd1aWRlbGluZTwva2V5d29yZD48a2V5d29yZD5Ob2dnPC9rZXl3b3JkPjxrZXl3b3Jk
Pk9zdGVvcG9yb3Npczwva2V5d29yZD48L2tleXdvcmRzPjxkYXRlcz48eWVhcj4yMDE3PC95ZWFy
PjxwdWItZGF0ZXM+PGRhdGU+RGVjPC9kYXRlPjwvcHViLWRhdGVzPjwvZGF0ZXM+PGlzYm4+MTg2
Mi0zNTE0IChFbGVjdHJvbmljKTwvaXNibj48YWNjZXNzaW9uLW51bT4yODQyNTA4NTwvYWNjZXNz
aW9uLW51bT48dXJscz48cmVsYXRlZC11cmxzPjx1cmw+aHR0cHM6Ly93d3cubmNiaS5ubG0ubmlo
Lmdvdi9wdWJtZWQvMjg0MjUwODU8L3VybD48L3JlbGF0ZWQtdXJscz48L3VybHM+PGN1c3RvbTI+
UE1DNTM5NzQ1MjwvY3VzdG9tMj48ZWxlY3Ryb25pYy1yZXNvdXJjZS1udW0+MTAuMTAwNy9zMTE2
NTctMDE3LTAzMjQtNTwvZWxlY3Ryb25pYy1yZXNvdXJjZS1udW0+PC9yZWNvcmQ+PC9DaXRlPjwv
RW5kTm90ZT4A
</w:fldData>
        </w:fldChar>
      </w:r>
      <w:r w:rsidR="000D2BF0">
        <w:instrText xml:space="preserve"> ADDIN EN.CITE.DATA </w:instrText>
      </w:r>
      <w:r w:rsidR="000D2BF0">
        <w:fldChar w:fldCharType="end"/>
      </w:r>
      <w:r w:rsidR="000F2A1F">
        <w:fldChar w:fldCharType="separate"/>
      </w:r>
      <w:r w:rsidR="000D2BF0">
        <w:rPr>
          <w:noProof/>
        </w:rPr>
        <w:t>[6, 7]</w:t>
      </w:r>
      <w:r w:rsidR="000F2A1F">
        <w:fldChar w:fldCharType="end"/>
      </w:r>
      <w:r>
        <w:t>. NOGG also uses FRAX probabilities as</w:t>
      </w:r>
      <w:r w:rsidR="000D5D32">
        <w:t xml:space="preserve"> the</w:t>
      </w:r>
      <w:r>
        <w:t xml:space="preserve"> basis for intervention thresholds.</w:t>
      </w:r>
    </w:p>
    <w:p w14:paraId="31D0DC16" w14:textId="3806DF37" w:rsidR="008267E8" w:rsidRDefault="009A1924" w:rsidP="004636A6">
      <w:pPr>
        <w:spacing w:line="276" w:lineRule="auto"/>
        <w:ind w:left="567"/>
      </w:pPr>
      <w:r>
        <w:t>Despite effective assessment tools and medications for osteoporosis, screening for fracture risk is not currently advocated in many countries, including the UK</w:t>
      </w:r>
      <w:r w:rsidR="00AB6272">
        <w:t>,</w:t>
      </w:r>
      <w:r>
        <w:t xml:space="preserve"> although NICE recommends assessment of fracture risk in all women aged 65 years and older. A recent randomised controlled trial, the SCOOP study, </w:t>
      </w:r>
      <w:r w:rsidR="00B654B5">
        <w:t>investigated</w:t>
      </w:r>
      <w:r w:rsidR="00101A4F">
        <w:t xml:space="preserve"> </w:t>
      </w:r>
      <w:r>
        <w:t xml:space="preserve">whether community-based screening could reduce fractures in women age 70 to 85 years </w:t>
      </w:r>
      <w:r w:rsidR="007C1EDD">
        <w:fldChar w:fldCharType="begin">
          <w:fldData xml:space="preserve">PEVuZE5vdGU+PENpdGU+PEF1dGhvcj5TaGVwc3RvbmU8L0F1dGhvcj48WWVhcj4yMDE4PC9ZZWFy
PjxSZWNOdW0+MjwvUmVjTnVtPjxEaXNwbGF5VGV4dD5bOF08L0Rpc3BsYXlUZXh0PjxyZWNvcmQ+
PHJlYy1udW1iZXI+MjwvcmVjLW51bWJlcj48Zm9yZWlnbi1rZXlzPjxrZXkgYXBwPSJFTiIgZGIt
aWQ9ImZ0MHN6cmFkN3cwdGFhZXhzYWF2MDJ6aHplNXowcjU1ZHRkeCIgdGltZXN0YW1wPSIxNTQz
MzIwOTc2Ij4yPC9rZXk+PC9mb3JlaWduLWtleXM+PHJlZi10eXBlIG5hbWU9IkpvdXJuYWwgQXJ0
aWNsZSI+MTc8L3JlZi10eXBlPjxjb250cmlidXRvcnM+PGF1dGhvcnM+PGF1dGhvcj5TaGVwc3Rv
bmUsIEwuPC9hdXRob3I+PGF1dGhvcj5MZW5hZ2hhbiwgRS48L2F1dGhvcj48YXV0aG9yPkNvb3Bl
ciwgQy48L2F1dGhvcj48YXV0aG9yPkNsYXJrZSwgUy48L2F1dGhvcj48YXV0aG9yPkZvbmctU29l
LUtoaW9lLCBSLjwvYXV0aG9yPjxhdXRob3I+Rm9yZGhhbSwgUi48L2F1dGhvcj48YXV0aG9yPkdp
dHRvZXMsIE4uPC9hdXRob3I+PGF1dGhvcj5IYXJ2ZXksIEkuPC9hdXRob3I+PGF1dGhvcj5IYXJ2
ZXksIE4uPC9hdXRob3I+PGF1dGhvcj5IZWF3b29kLCBBLjwvYXV0aG9yPjxhdXRob3I+SG9sbGFu
ZCwgUi48L2F1dGhvcj48YXV0aG9yPkhvd2UsIEEuPC9hdXRob3I+PGF1dGhvcj5LYW5pcywgSi48
L2F1dGhvcj48YXV0aG9yPk1hcnNoYWxsLCBULjwvYXV0aG9yPjxhdXRob3I+TyZhcG9zO05laWxs
LCBULjwvYXV0aG9yPjxhdXRob3I+UGV0ZXJzLCBULjwvYXV0aG9yPjxhdXRob3I+UmVkbW9uZCwg
Ti48L2F1dGhvcj48YXV0aG9yPlRvcmdlcnNvbiwgRC48L2F1dGhvcj48YXV0aG9yPlR1cm5lciwg
RC48L2F1dGhvcj48YXV0aG9yPk1jQ2xvc2tleSwgRS48L2F1dGhvcj48YXV0aG9yPlNjb29wIFN0
dWR5IFRlYW08L2F1dGhvcj48L2F1dGhvcnM+PC9jb250cmlidXRvcnM+PGF1dGgtYWRkcmVzcz5T
Y2hvb2wgb2YgTWVkaWNpbmUsIFVuaXZlcnNpdHkgb2YgRWFzdCBBbmdsaWEsIE5vcndpY2gsIFVL
LiBFbGVjdHJvbmljIGFkZHJlc3M6IGwuc2hlcHN0b25lQHVlYS5hYy51ay4mI3hEO1NjaG9vbCBv
ZiBNZWRpY2luZSwgVW5pdmVyc2l0eSBvZiBFYXN0IEFuZ2xpYSwgTm9yd2ljaCwgVUsuJiN4RDtN
ZWRpY2FsIFJlc2VhcmNoIENvdW5jaWwgTGlmZWNvdXJzZSBFcGlkZW1pb2xvZ3kgVW5pdCwgVW5p
dmVyc2l0eSBvZiBTb3V0aGFtcHRvbiwgU291dGhhbXB0b24gR2VuZXJhbCBIb3NwaXRhbCwgU291
dGhhbXB0b24sIFVLLiYjeEQ7RGVwYXJ0bWVudCBvZiBSaGV1bWF0b2xvZ3ksIFVuaXZlcnNpdHkg
SG9zcGl0YWxzIEJyaXN0b2wsIEJyaXN0b2wsIFVLLiYjeEQ7Q2VudHJlIGZvciBFbmRvY3Jpbm9s
b2d5LCBEaWFiZXRlcyBhbmQgTWV0YWJvbGlzbSwgUXVlZW4gRWxpemFiZXRoIEhvc3BpdGFsLCBC
aXJtaW5naGFtLCBVSy4mI3hEO0JyaXN0b2wgTWVkaWNhbCBTY2hvb2wsIFVuaXZlcnNpdHkgb2Yg
QnJpc3RvbCwgQnJpc3RvbCwgVUsuJiN4RDtMZWljZXN0ZXIgTWVkaWNhbCBTY2hvb2wsIENlbnRy
ZSBmb3IgTWVkaWNpbmUsIFVuaXZlcnNpdHkgb2YgTGVpY2VzdGVyLCBVSy4mI3hEO0NlbnRyZSBm
b3IgTWV0YWJvbGljIEJvbmUgRGlzZWFzZXMsIFVuaXZlcnNpdHkgb2YgU2hlZmZpZWxkLCBTaGVm
ZmllbGQsIFVLOyBBdXN0cmFsaWFuIENhdGhvbGljIFVuaXZlcnNpdHksIE1lbGJvdXJuZSwgVklD
LCBBdXN0cmFsaWEuJiN4RDtOb3Jmb2xrIGFuZCBOb3J3aWNoIFVuaXZlcnNpdHkgSG9zcGl0YWws
IE5vcndpY2gsIFVLLiYjeEQ7TmF0aW9uYWwgSW5zdGl0dXRlIG9mIEhlYWx0aCBSZXNlYXJjaCBN
YW5jaGVzdGVyIE11c2N1bG9za2VsZXRhbCBCUlUsIENlbnRyYWwgTWFuY2hlc3RlciBVbml2ZXJz
aXR5IEhvc3BpdGFscyBOSFMgRm91bmRhdGlvbiBUcnVzdCAmYW1wOyBBcnRocml0aXMgUmVzZWFy
Y2ggVUsgQ2VudHJlIGZvciBFcGlkZW1pb2xvZ3ksIFVuaXZlcnNpdHkgb2YgTWFuY2hlc3Rlciwg
TWFuY2hlc3RlciwgVUsuJiN4RDtEZXBhcnRtZW50IG9mIEhlYWx0aCBTY2llbmNlcywgVW5pdmVy
c2l0eSBvZiBZb3JrLCBZb3JrLCBVSy4mI3hEO01lbGxhbmJ5IENlbnRyZSBmb3IgQm9uZSBSZXNl
YXJjaCwgQ2VudHJlIGZvciBJbnRlZ3JhdGVkIFJlc2VhcmNoIGludG8gTXVzY3Vsb3NrZWxldGFs
IEFnZWluZywgVW5pdmVyc2l0eSBvZiBTaGVmZmllbGQsIFNoZWZmaWVsZCwgVUsuPC9hdXRoLWFk
ZHJlc3M+PHRpdGxlcz48dGl0bGU+U2NyZWVuaW5nIGluIHRoZSBjb21tdW5pdHkgdG8gcmVkdWNl
IGZyYWN0dXJlcyBpbiBvbGRlciB3b21lbiAoU0NPT1ApOiBhIHJhbmRvbWlzZWQgY29udHJvbGxl
ZCB0cmlhbDwvdGl0bGU+PHNlY29uZGFyeS10aXRsZT5MYW5jZXQ8L3NlY29uZGFyeS10aXRsZT48
L3RpdGxlcz48cGVyaW9kaWNhbD48ZnVsbC10aXRsZT5MYW5jZXQ8L2Z1bGwtdGl0bGU+PC9wZXJp
b2RpY2FsPjxwYWdlcz43NDEtNzQ3PC9wYWdlcz48dm9sdW1lPjM5MTwvdm9sdW1lPjxudW1iZXI+
MTAxMjI8L251bWJlcj48a2V5d29yZHM+PGtleXdvcmQ+QWdlZDwva2V5d29yZD48a2V5d29yZD5B
Z2VkLCA4MCBhbmQgb3Zlcjwva2V5d29yZD48a2V5d29yZD4qQ29tbXVuaXR5IEhlYWx0aCBTZXJ2
aWNlczwva2V5d29yZD48a2V5d29yZD5GZW1hbGU8L2tleXdvcmQ+PGtleXdvcmQ+SGlwIEZyYWN0
dXJlcy9kaWFnbm9zaXMvZXBpZGVtaW9sb2d5L3ByZXZlbnRpb24gJmFtcDsgY29udHJvbDwva2V5
d29yZD48a2V5d29yZD5IdW1hbnM8L2tleXdvcmQ+PGtleXdvcmQ+Kk1hc3MgU2NyZWVuaW5nPC9r
ZXl3b3JkPjxrZXl3b3JkPk9zdGVvcG9yb3RpYyBGcmFjdHVyZXMvKmRpYWdub3Npcy9lcGlkZW1p
b2xvZ3kvKnByZXZlbnRpb24gJmFtcDsgY29udHJvbDwva2V5d29yZD48a2V5d29yZD5Qcm9wb3J0
aW9uYWwgSGF6YXJkcyBNb2RlbHM8L2tleXdvcmQ+PGtleXdvcmQ+UXVhbGl0eSBvZiBMaWZlPC9r
ZXl3b3JkPjxrZXl3b3JkPlJpc2sgQXNzZXNzbWVudDwva2V5d29yZD48a2V5d29yZD5Vbml0ZWQg
S2luZ2RvbTwva2V5d29yZD48L2tleXdvcmRzPjxkYXRlcz48eWVhcj4yMDE4PC95ZWFyPjxwdWIt
ZGF0ZXM+PGRhdGU+RmViIDI0PC9kYXRlPjwvcHViLWRhdGVzPjwvZGF0ZXM+PGlzYm4+MTQ3NC01
NDdYIChFbGVjdHJvbmljKSYjeEQ7MDE0MC02NzM2IChMaW5raW5nKTwvaXNibj48YWNjZXNzaW9u
LW51bT4yOTI1NDg1ODwvYWNjZXNzaW9uLW51bT48dXJscz48cmVsYXRlZC11cmxzPjx1cmw+aHR0
cHM6Ly93d3cubmNiaS5ubG0ubmloLmdvdi9wdWJtZWQvMjkyNTQ4NTg8L3VybD48L3JlbGF0ZWQt
dXJscz48L3VybHM+PGVsZWN0cm9uaWMtcmVzb3VyY2UtbnVtPjEwLjEwMTYvUzAxNDAtNjczNigx
NykzMjY0MC01PC9lbGVjdHJvbmljLXJlc291cmNlLW51bT48L3JlY29yZD48L0NpdGU+PC9FbmRO
b3RlPn==
</w:fldData>
        </w:fldChar>
      </w:r>
      <w:r w:rsidR="000D2BF0">
        <w:instrText xml:space="preserve"> ADDIN EN.CITE </w:instrText>
      </w:r>
      <w:r w:rsidR="000D2BF0">
        <w:fldChar w:fldCharType="begin">
          <w:fldData xml:space="preserve">PEVuZE5vdGU+PENpdGU+PEF1dGhvcj5TaGVwc3RvbmU8L0F1dGhvcj48WWVhcj4yMDE4PC9ZZWFy
PjxSZWNOdW0+MjwvUmVjTnVtPjxEaXNwbGF5VGV4dD5bOF08L0Rpc3BsYXlUZXh0PjxyZWNvcmQ+
PHJlYy1udW1iZXI+MjwvcmVjLW51bWJlcj48Zm9yZWlnbi1rZXlzPjxrZXkgYXBwPSJFTiIgZGIt
aWQ9ImZ0MHN6cmFkN3cwdGFhZXhzYWF2MDJ6aHplNXowcjU1ZHRkeCIgdGltZXN0YW1wPSIxNTQz
MzIwOTc2Ij4yPC9rZXk+PC9mb3JlaWduLWtleXM+PHJlZi10eXBlIG5hbWU9IkpvdXJuYWwgQXJ0
aWNsZSI+MTc8L3JlZi10eXBlPjxjb250cmlidXRvcnM+PGF1dGhvcnM+PGF1dGhvcj5TaGVwc3Rv
bmUsIEwuPC9hdXRob3I+PGF1dGhvcj5MZW5hZ2hhbiwgRS48L2F1dGhvcj48YXV0aG9yPkNvb3Bl
ciwgQy48L2F1dGhvcj48YXV0aG9yPkNsYXJrZSwgUy48L2F1dGhvcj48YXV0aG9yPkZvbmctU29l
LUtoaW9lLCBSLjwvYXV0aG9yPjxhdXRob3I+Rm9yZGhhbSwgUi48L2F1dGhvcj48YXV0aG9yPkdp
dHRvZXMsIE4uPC9hdXRob3I+PGF1dGhvcj5IYXJ2ZXksIEkuPC9hdXRob3I+PGF1dGhvcj5IYXJ2
ZXksIE4uPC9hdXRob3I+PGF1dGhvcj5IZWF3b29kLCBBLjwvYXV0aG9yPjxhdXRob3I+SG9sbGFu
ZCwgUi48L2F1dGhvcj48YXV0aG9yPkhvd2UsIEEuPC9hdXRob3I+PGF1dGhvcj5LYW5pcywgSi48
L2F1dGhvcj48YXV0aG9yPk1hcnNoYWxsLCBULjwvYXV0aG9yPjxhdXRob3I+TyZhcG9zO05laWxs
LCBULjwvYXV0aG9yPjxhdXRob3I+UGV0ZXJzLCBULjwvYXV0aG9yPjxhdXRob3I+UmVkbW9uZCwg
Ti48L2F1dGhvcj48YXV0aG9yPlRvcmdlcnNvbiwgRC48L2F1dGhvcj48YXV0aG9yPlR1cm5lciwg
RC48L2F1dGhvcj48YXV0aG9yPk1jQ2xvc2tleSwgRS48L2F1dGhvcj48YXV0aG9yPlNjb29wIFN0
dWR5IFRlYW08L2F1dGhvcj48L2F1dGhvcnM+PC9jb250cmlidXRvcnM+PGF1dGgtYWRkcmVzcz5T
Y2hvb2wgb2YgTWVkaWNpbmUsIFVuaXZlcnNpdHkgb2YgRWFzdCBBbmdsaWEsIE5vcndpY2gsIFVL
LiBFbGVjdHJvbmljIGFkZHJlc3M6IGwuc2hlcHN0b25lQHVlYS5hYy51ay4mI3hEO1NjaG9vbCBv
ZiBNZWRpY2luZSwgVW5pdmVyc2l0eSBvZiBFYXN0IEFuZ2xpYSwgTm9yd2ljaCwgVUsuJiN4RDtN
ZWRpY2FsIFJlc2VhcmNoIENvdW5jaWwgTGlmZWNvdXJzZSBFcGlkZW1pb2xvZ3kgVW5pdCwgVW5p
dmVyc2l0eSBvZiBTb3V0aGFtcHRvbiwgU291dGhhbXB0b24gR2VuZXJhbCBIb3NwaXRhbCwgU291
dGhhbXB0b24sIFVLLiYjeEQ7RGVwYXJ0bWVudCBvZiBSaGV1bWF0b2xvZ3ksIFVuaXZlcnNpdHkg
SG9zcGl0YWxzIEJyaXN0b2wsIEJyaXN0b2wsIFVLLiYjeEQ7Q2VudHJlIGZvciBFbmRvY3Jpbm9s
b2d5LCBEaWFiZXRlcyBhbmQgTWV0YWJvbGlzbSwgUXVlZW4gRWxpemFiZXRoIEhvc3BpdGFsLCBC
aXJtaW5naGFtLCBVSy4mI3hEO0JyaXN0b2wgTWVkaWNhbCBTY2hvb2wsIFVuaXZlcnNpdHkgb2Yg
QnJpc3RvbCwgQnJpc3RvbCwgVUsuJiN4RDtMZWljZXN0ZXIgTWVkaWNhbCBTY2hvb2wsIENlbnRy
ZSBmb3IgTWVkaWNpbmUsIFVuaXZlcnNpdHkgb2YgTGVpY2VzdGVyLCBVSy4mI3hEO0NlbnRyZSBm
b3IgTWV0YWJvbGljIEJvbmUgRGlzZWFzZXMsIFVuaXZlcnNpdHkgb2YgU2hlZmZpZWxkLCBTaGVm
ZmllbGQsIFVLOyBBdXN0cmFsaWFuIENhdGhvbGljIFVuaXZlcnNpdHksIE1lbGJvdXJuZSwgVklD
LCBBdXN0cmFsaWEuJiN4RDtOb3Jmb2xrIGFuZCBOb3J3aWNoIFVuaXZlcnNpdHkgSG9zcGl0YWws
IE5vcndpY2gsIFVLLiYjeEQ7TmF0aW9uYWwgSW5zdGl0dXRlIG9mIEhlYWx0aCBSZXNlYXJjaCBN
YW5jaGVzdGVyIE11c2N1bG9za2VsZXRhbCBCUlUsIENlbnRyYWwgTWFuY2hlc3RlciBVbml2ZXJz
aXR5IEhvc3BpdGFscyBOSFMgRm91bmRhdGlvbiBUcnVzdCAmYW1wOyBBcnRocml0aXMgUmVzZWFy
Y2ggVUsgQ2VudHJlIGZvciBFcGlkZW1pb2xvZ3ksIFVuaXZlcnNpdHkgb2YgTWFuY2hlc3Rlciwg
TWFuY2hlc3RlciwgVUsuJiN4RDtEZXBhcnRtZW50IG9mIEhlYWx0aCBTY2llbmNlcywgVW5pdmVy
c2l0eSBvZiBZb3JrLCBZb3JrLCBVSy4mI3hEO01lbGxhbmJ5IENlbnRyZSBmb3IgQm9uZSBSZXNl
YXJjaCwgQ2VudHJlIGZvciBJbnRlZ3JhdGVkIFJlc2VhcmNoIGludG8gTXVzY3Vsb3NrZWxldGFs
IEFnZWluZywgVW5pdmVyc2l0eSBvZiBTaGVmZmllbGQsIFNoZWZmaWVsZCwgVUsuPC9hdXRoLWFk
ZHJlc3M+PHRpdGxlcz48dGl0bGU+U2NyZWVuaW5nIGluIHRoZSBjb21tdW5pdHkgdG8gcmVkdWNl
IGZyYWN0dXJlcyBpbiBvbGRlciB3b21lbiAoU0NPT1ApOiBhIHJhbmRvbWlzZWQgY29udHJvbGxl
ZCB0cmlhbDwvdGl0bGU+PHNlY29uZGFyeS10aXRsZT5MYW5jZXQ8L3NlY29uZGFyeS10aXRsZT48
L3RpdGxlcz48cGVyaW9kaWNhbD48ZnVsbC10aXRsZT5MYW5jZXQ8L2Z1bGwtdGl0bGU+PC9wZXJp
b2RpY2FsPjxwYWdlcz43NDEtNzQ3PC9wYWdlcz48dm9sdW1lPjM5MTwvdm9sdW1lPjxudW1iZXI+
MTAxMjI8L251bWJlcj48a2V5d29yZHM+PGtleXdvcmQ+QWdlZDwva2V5d29yZD48a2V5d29yZD5B
Z2VkLCA4MCBhbmQgb3Zlcjwva2V5d29yZD48a2V5d29yZD4qQ29tbXVuaXR5IEhlYWx0aCBTZXJ2
aWNlczwva2V5d29yZD48a2V5d29yZD5GZW1hbGU8L2tleXdvcmQ+PGtleXdvcmQ+SGlwIEZyYWN0
dXJlcy9kaWFnbm9zaXMvZXBpZGVtaW9sb2d5L3ByZXZlbnRpb24gJmFtcDsgY29udHJvbDwva2V5
d29yZD48a2V5d29yZD5IdW1hbnM8L2tleXdvcmQ+PGtleXdvcmQ+Kk1hc3MgU2NyZWVuaW5nPC9r
ZXl3b3JkPjxrZXl3b3JkPk9zdGVvcG9yb3RpYyBGcmFjdHVyZXMvKmRpYWdub3Npcy9lcGlkZW1p
b2xvZ3kvKnByZXZlbnRpb24gJmFtcDsgY29udHJvbDwva2V5d29yZD48a2V5d29yZD5Qcm9wb3J0
aW9uYWwgSGF6YXJkcyBNb2RlbHM8L2tleXdvcmQ+PGtleXdvcmQ+UXVhbGl0eSBvZiBMaWZlPC9r
ZXl3b3JkPjxrZXl3b3JkPlJpc2sgQXNzZXNzbWVudDwva2V5d29yZD48a2V5d29yZD5Vbml0ZWQg
S2luZ2RvbTwva2V5d29yZD48L2tleXdvcmRzPjxkYXRlcz48eWVhcj4yMDE4PC95ZWFyPjxwdWIt
ZGF0ZXM+PGRhdGU+RmViIDI0PC9kYXRlPjwvcHViLWRhdGVzPjwvZGF0ZXM+PGlzYm4+MTQ3NC01
NDdYIChFbGVjdHJvbmljKSYjeEQ7MDE0MC02NzM2IChMaW5raW5nKTwvaXNibj48YWNjZXNzaW9u
LW51bT4yOTI1NDg1ODwvYWNjZXNzaW9uLW51bT48dXJscz48cmVsYXRlZC11cmxzPjx1cmw+aHR0
cHM6Ly93d3cubmNiaS5ubG0ubmloLmdvdi9wdWJtZWQvMjkyNTQ4NTg8L3VybD48L3JlbGF0ZWQt
dXJscz48L3VybHM+PGVsZWN0cm9uaWMtcmVzb3VyY2UtbnVtPjEwLjEwMTYvUzAxNDAtNjczNigx
NykzMjY0MC01PC9lbGVjdHJvbmljLXJlc291cmNlLW51bT48L3JlY29yZD48L0NpdGU+PC9FbmRO
b3RlPn==
</w:fldData>
        </w:fldChar>
      </w:r>
      <w:r w:rsidR="000D2BF0">
        <w:instrText xml:space="preserve"> ADDIN EN.CITE.DATA </w:instrText>
      </w:r>
      <w:r w:rsidR="000D2BF0">
        <w:fldChar w:fldCharType="end"/>
      </w:r>
      <w:r w:rsidR="007C1EDD">
        <w:fldChar w:fldCharType="separate"/>
      </w:r>
      <w:r w:rsidR="000D2BF0">
        <w:rPr>
          <w:noProof/>
        </w:rPr>
        <w:t>[8]</w:t>
      </w:r>
      <w:r w:rsidR="007C1EDD">
        <w:fldChar w:fldCharType="end"/>
      </w:r>
      <w:r>
        <w:t xml:space="preserve">. Fracture risk was evaluated for patients randomised to the screening arm using the FRAX tool. If hip fracture probability was high, the patient was invited to undergo a dual energy X-ray absorptiometry scan (DXA) to measure BMD at the femoral neck. </w:t>
      </w:r>
      <w:r w:rsidR="00B654B5">
        <w:t xml:space="preserve">There was </w:t>
      </w:r>
      <w:r w:rsidR="001E381C">
        <w:t>a sma</w:t>
      </w:r>
      <w:r w:rsidR="00AD7EE4">
        <w:t xml:space="preserve">ll but </w:t>
      </w:r>
      <w:r w:rsidR="00F34E7C">
        <w:t>non-significant</w:t>
      </w:r>
      <w:r w:rsidR="000123E1">
        <w:t xml:space="preserve"> </w:t>
      </w:r>
      <w:r w:rsidR="004D3C64">
        <w:t xml:space="preserve">reduction </w:t>
      </w:r>
      <w:r>
        <w:t xml:space="preserve">the incidence of all osteoporosis-related fractures (HR: 0.94, 95% CI: 0.85 to 1.03) but </w:t>
      </w:r>
      <w:r w:rsidR="00303700">
        <w:t xml:space="preserve">there was </w:t>
      </w:r>
      <w:r w:rsidR="00924CAF">
        <w:t xml:space="preserve">a </w:t>
      </w:r>
      <w:r w:rsidR="000123E1">
        <w:t>significant</w:t>
      </w:r>
      <w:r w:rsidR="00303700">
        <w:t xml:space="preserve"> </w:t>
      </w:r>
      <w:r>
        <w:t>reduc</w:t>
      </w:r>
      <w:r w:rsidR="00303700">
        <w:t>tion in</w:t>
      </w:r>
      <w:r>
        <w:t xml:space="preserve"> the risk of hip fractures (HR: 0.72, 95% CI: 0.59 to 0.89)</w:t>
      </w:r>
      <w:r w:rsidR="006D34B0">
        <w:t xml:space="preserve">. </w:t>
      </w:r>
      <w:r w:rsidR="002550E5">
        <w:t xml:space="preserve"> </w:t>
      </w:r>
      <w:r w:rsidR="00F82A44">
        <w:t>A</w:t>
      </w:r>
      <w:r w:rsidR="0080641C" w:rsidRPr="0080641C">
        <w:t xml:space="preserve"> cost-effectiveness analysis based on the SCOOP study</w:t>
      </w:r>
      <w:r w:rsidR="00F859F8">
        <w:t>,</w:t>
      </w:r>
      <w:r w:rsidR="0080641C" w:rsidRPr="0080641C">
        <w:t xml:space="preserve"> </w:t>
      </w:r>
      <w:r w:rsidR="00F859F8">
        <w:t xml:space="preserve">using </w:t>
      </w:r>
      <w:r w:rsidR="00F82A44" w:rsidRPr="00F82A44">
        <w:t>a within-trial design limited to the time frame of the trial (5 years)</w:t>
      </w:r>
      <w:r w:rsidR="00F859F8">
        <w:t>,</w:t>
      </w:r>
      <w:r w:rsidR="00F82A44">
        <w:t xml:space="preserve"> </w:t>
      </w:r>
      <w:r w:rsidR="006D34B0" w:rsidRPr="006D34B0">
        <w:t xml:space="preserve">provided evidence that </w:t>
      </w:r>
      <w:r w:rsidR="006D34B0">
        <w:t xml:space="preserve">screening </w:t>
      </w:r>
      <w:r w:rsidR="006D34B0" w:rsidRPr="006D34B0">
        <w:t xml:space="preserve">was likely cost‐effective and </w:t>
      </w:r>
      <w:r w:rsidR="006D34B0">
        <w:t xml:space="preserve">an </w:t>
      </w:r>
      <w:r w:rsidR="006D34B0" w:rsidRPr="006D34B0">
        <w:t>efficient use of health care resources</w:t>
      </w:r>
      <w:r w:rsidR="006D34B0">
        <w:t xml:space="preserve"> </w:t>
      </w:r>
      <w:r w:rsidR="004A5AE2">
        <w:fldChar w:fldCharType="begin">
          <w:fldData xml:space="preserve">PEVuZE5vdGU+PENpdGU+PEF1dGhvcj5UdXJuZXI8L0F1dGhvcj48WWVhcj4yMDE4PC9ZZWFyPjxS
ZWNOdW0+MjM8L1JlY051bT48RGlzcGxheVRleHQ+WzldPC9EaXNwbGF5VGV4dD48cmVjb3JkPjxy
ZWMtbnVtYmVyPjIzPC9yZWMtbnVtYmVyPjxmb3JlaWduLWtleXM+PGtleSBhcHA9IkVOIiBkYi1p
ZD0iZnQwc3pyYWQ3dzB0YWFleHNhYXYwMnpoemU1ejByNTVkdGR4IiB0aW1lc3RhbXA9IjE1NjA1
MTkxODUiPjIzPC9rZXk+PC9mb3JlaWduLWtleXM+PHJlZi10eXBlIG5hbWU9IkpvdXJuYWwgQXJ0
aWNsZSI+MTc8L3JlZi10eXBlPjxjb250cmlidXRvcnM+PGF1dGhvcnM+PGF1dGhvcj5UdXJuZXIs
IEQuIEEuPC9hdXRob3I+PGF1dGhvcj5LaGlvZSwgUi4gRi4gUy48L2F1dGhvcj48YXV0aG9yPlNo
ZXBzdG9uZSwgTC48L2F1dGhvcj48YXV0aG9yPkxlbmFnaGFuLCBFLjwvYXV0aG9yPjxhdXRob3I+
Q29vcGVyLCBDLjwvYXV0aG9yPjxhdXRob3I+R2l0dG9lcywgTi48L2F1dGhvcj48YXV0aG9yPkhh
cnZleSwgTi4gQy48L2F1dGhvcj48YXV0aG9yPkhvbGxhbmQsIFIuPC9hdXRob3I+PGF1dGhvcj5I
b3dlLCBBLjwvYXV0aG9yPjxhdXRob3I+TWNDbG9za2V5LCBFLjwvYXV0aG9yPjxhdXRob3I+TyZh
cG9zO05laWxsLCBULiBXLjwvYXV0aG9yPjxhdXRob3I+VG9yZ2Vyc29uLCBELjwvYXV0aG9yPjxh
dXRob3I+Rm9yZGhhbSwgUi48L2F1dGhvcj48YXV0aG9yPlNjb29wIFN0dWR5IFRlYW0sPC9hdXRo
b3I+PC9hdXRob3JzPjwvY29udHJpYnV0b3JzPjxhdXRoLWFkZHJlc3M+Tm9yd2ljaCBNZWRpY2Fs
IFNjaG9vbCwgRmFjdWx0eSBvZiBNZWRpY2luZSBhbmQgSGVhbHRoIFNjaWVuY2VzLCBVbml2ZXJz
aXR5IG9mIEVhc3QgQW5nbGlhLCBOb3J3aWNoLCBVSy4mI3hEO01lZGljYWwgUmVzZWFyY2ggQ291
bmNpbCBMaWZlY291cnNlIEVwaWRlbWlvbG9neSBVbml0LCBVbml2ZXJzaXR5IG9mIFNvdXRoYW1w
dG9uLCBTb3V0aGFtcHRvbiBHZW5lcmFsIEhvc3BpdGFsLCBTb3V0aGFtcHRvbiwgVUsuJiN4RDtD
ZW50cmUgZm9yIEVuZG9jcmlub2xvZ3ksIERpYWJldGVzLCBhbmQgTWV0YWJvbGlzbSwgUXVlZW4g
RWxpemFiZXRoIEhvc3BpdGFsLCBCaXJtaW5naGFtLCBVSy4mI3hEO0xlaWNlc3RlciBNZWRpY2Fs
IFNjaG9vbCwgQ2VudHJlIGZvciBNZWRpY2luZSwgVW5pdmVyc2l0eSBvZiBMZWljZXN0ZXIsIExl
aWNlc3RlciwgVUsuJiN4RDtNZWxsYW5ieSBDZW50cmUgZm9yIEJvbmUgUmVzZWFyY2gsIENlbnRy
ZSBmb3IgSW50ZWdyYXRlZCBSZXNlYXJjaCBpbiBNdXNjdWxvc2tlbGV0YWwgQWdlaW5nLCBVbml2
ZXJzaXR5IG9mIFNoZWZmaWVsZCwgU2hlZmZpZWxkLCBVSy4mI3hEO05hdGlvbmFsIEluc3RpdHV0
ZSBvZiBIZWFsdGggUmVzZWFyY2ggTWFuY2hlc3RlciBNdXNjdWxvc2tlbGV0YWwgQlJVLCBDZW50
cmFsIE1hbmNoZXN0ZXIgVW5pdmVyc2l0eSBIb3NwaXRhbHMgTkhTIEZvdW5kYXRpb24gVHJ1c3Qg
JmFtcDsgQXJ0aHJpdGlzIFJlc2VhcmNoIFVLIENlbnRyZSBmb3IgRXBpZGVtaW9sb2d5LCBVbml2
ZXJzaXR5IG9mIE1hbmNoZXN0ZXIsIE1hbmNoZXN0ZXIsIFVLLiYjeEQ7RGVwYXJ0bWVudCBvZiBI
ZWFsdGggU2NpZW5jZXMsIFVuaXZlcnNpdHkgb2YgWW9yaywgWW9yaywgVUsuPC9hdXRoLWFkZHJl
c3M+PHRpdGxlcz48dGl0bGU+VGhlIENvc3QtRWZmZWN0aXZlbmVzcyBvZiBTY3JlZW5pbmcgaW4g
dGhlIENvbW11bml0eSB0byBSZWR1Y2UgT3N0ZW9wb3JvdGljIEZyYWN0dXJlcyBpbiBPbGRlciBX
b21lbiBpbiB0aGUgVUs6IEVjb25vbWljIEV2YWx1YXRpb24gb2YgdGhlIFNDT09QIFN0dWR5PC90
aXRsZT48c2Vjb25kYXJ5LXRpdGxlPkogQm9uZSBNaW5lciBSZXM8L3NlY29uZGFyeS10aXRsZT48
L3RpdGxlcz48cGVyaW9kaWNhbD48ZnVsbC10aXRsZT5KIEJvbmUgTWluZXIgUmVzPC9mdWxsLXRp
dGxlPjwvcGVyaW9kaWNhbD48cGFnZXM+ODQ1LTg1MTwvcGFnZXM+PHZvbHVtZT4zMzwvdm9sdW1l
PjxudW1iZXI+NTwvbnVtYmVyPjxlZGl0aW9uPjIwMTgvMDIvMjM8L2VkaXRpb24+PGtleXdvcmRz
PjxrZXl3b3JkPkR4YTwva2V5d29yZD48a2V5d29yZD5GcmFjdHVyZSBwcmV2ZW50aW9uPC9rZXl3
b3JkPjxrZXl3b3JkPkhlYWx0aCBlY29ub21pY3M8L2tleXdvcmQ+PGtleXdvcmQ+T3N0ZW9wb3Jv
c2lzPC9rZXl3b3JkPjxrZXl3b3JkPlNjcmVlbmluZzwva2V5d29yZD48L2tleXdvcmRzPjxkYXRl
cz48eWVhcj4yMDE4PC95ZWFyPjxwdWItZGF0ZXM+PGRhdGU+TWF5PC9kYXRlPjwvcHViLWRhdGVz
PjwvZGF0ZXM+PGlzYm4+MTUyMy00NjgxIChFbGVjdHJvbmljKSYjeEQ7MDg4NC0wNDMxIChMaW5r
aW5nKTwvaXNibj48YWNjZXNzaW9uLW51bT4yOTQ3MDg1NDwvYWNjZXNzaW9uLW51bT48dXJscz48
cmVsYXRlZC11cmxzPjx1cmw+aHR0cHM6Ly93d3cubmNiaS5ubG0ubmloLmdvdi9wdWJtZWQvMjk0
NzA4NTQ8L3VybD48L3JlbGF0ZWQtdXJscz48L3VybHM+PGN1c3RvbTI+UE1DNTk5MzE4NzwvY3Vz
dG9tMj48ZWxlY3Ryb25pYy1yZXNvdXJjZS1udW0+MTAuMTAwMi9qYm1yLjMzODE8L2VsZWN0cm9u
aWMtcmVzb3VyY2UtbnVtPjwvcmVjb3JkPjwvQ2l0ZT48L0VuZE5vdGU+AG==
</w:fldData>
        </w:fldChar>
      </w:r>
      <w:r w:rsidR="00314CD1">
        <w:instrText xml:space="preserve"> ADDIN EN.CITE </w:instrText>
      </w:r>
      <w:r w:rsidR="00314CD1">
        <w:fldChar w:fldCharType="begin">
          <w:fldData xml:space="preserve">PEVuZE5vdGU+PENpdGU+PEF1dGhvcj5UdXJuZXI8L0F1dGhvcj48WWVhcj4yMDE4PC9ZZWFyPjxS
ZWNOdW0+MjM8L1JlY051bT48RGlzcGxheVRleHQ+WzldPC9EaXNwbGF5VGV4dD48cmVjb3JkPjxy
ZWMtbnVtYmVyPjIzPC9yZWMtbnVtYmVyPjxmb3JlaWduLWtleXM+PGtleSBhcHA9IkVOIiBkYi1p
ZD0iZnQwc3pyYWQ3dzB0YWFleHNhYXYwMnpoemU1ejByNTVkdGR4IiB0aW1lc3RhbXA9IjE1NjA1
MTkxODUiPjIzPC9rZXk+PC9mb3JlaWduLWtleXM+PHJlZi10eXBlIG5hbWU9IkpvdXJuYWwgQXJ0
aWNsZSI+MTc8L3JlZi10eXBlPjxjb250cmlidXRvcnM+PGF1dGhvcnM+PGF1dGhvcj5UdXJuZXIs
IEQuIEEuPC9hdXRob3I+PGF1dGhvcj5LaGlvZSwgUi4gRi4gUy48L2F1dGhvcj48YXV0aG9yPlNo
ZXBzdG9uZSwgTC48L2F1dGhvcj48YXV0aG9yPkxlbmFnaGFuLCBFLjwvYXV0aG9yPjxhdXRob3I+
Q29vcGVyLCBDLjwvYXV0aG9yPjxhdXRob3I+R2l0dG9lcywgTi48L2F1dGhvcj48YXV0aG9yPkhh
cnZleSwgTi4gQy48L2F1dGhvcj48YXV0aG9yPkhvbGxhbmQsIFIuPC9hdXRob3I+PGF1dGhvcj5I
b3dlLCBBLjwvYXV0aG9yPjxhdXRob3I+TWNDbG9za2V5LCBFLjwvYXV0aG9yPjxhdXRob3I+TyZh
cG9zO05laWxsLCBULiBXLjwvYXV0aG9yPjxhdXRob3I+VG9yZ2Vyc29uLCBELjwvYXV0aG9yPjxh
dXRob3I+Rm9yZGhhbSwgUi48L2F1dGhvcj48YXV0aG9yPlNjb29wIFN0dWR5IFRlYW0sPC9hdXRo
b3I+PC9hdXRob3JzPjwvY29udHJpYnV0b3JzPjxhdXRoLWFkZHJlc3M+Tm9yd2ljaCBNZWRpY2Fs
IFNjaG9vbCwgRmFjdWx0eSBvZiBNZWRpY2luZSBhbmQgSGVhbHRoIFNjaWVuY2VzLCBVbml2ZXJz
aXR5IG9mIEVhc3QgQW5nbGlhLCBOb3J3aWNoLCBVSy4mI3hEO01lZGljYWwgUmVzZWFyY2ggQ291
bmNpbCBMaWZlY291cnNlIEVwaWRlbWlvbG9neSBVbml0LCBVbml2ZXJzaXR5IG9mIFNvdXRoYW1w
dG9uLCBTb3V0aGFtcHRvbiBHZW5lcmFsIEhvc3BpdGFsLCBTb3V0aGFtcHRvbiwgVUsuJiN4RDtD
ZW50cmUgZm9yIEVuZG9jcmlub2xvZ3ksIERpYWJldGVzLCBhbmQgTWV0YWJvbGlzbSwgUXVlZW4g
RWxpemFiZXRoIEhvc3BpdGFsLCBCaXJtaW5naGFtLCBVSy4mI3hEO0xlaWNlc3RlciBNZWRpY2Fs
IFNjaG9vbCwgQ2VudHJlIGZvciBNZWRpY2luZSwgVW5pdmVyc2l0eSBvZiBMZWljZXN0ZXIsIExl
aWNlc3RlciwgVUsuJiN4RDtNZWxsYW5ieSBDZW50cmUgZm9yIEJvbmUgUmVzZWFyY2gsIENlbnRy
ZSBmb3IgSW50ZWdyYXRlZCBSZXNlYXJjaCBpbiBNdXNjdWxvc2tlbGV0YWwgQWdlaW5nLCBVbml2
ZXJzaXR5IG9mIFNoZWZmaWVsZCwgU2hlZmZpZWxkLCBVSy4mI3hEO05hdGlvbmFsIEluc3RpdHV0
ZSBvZiBIZWFsdGggUmVzZWFyY2ggTWFuY2hlc3RlciBNdXNjdWxvc2tlbGV0YWwgQlJVLCBDZW50
cmFsIE1hbmNoZXN0ZXIgVW5pdmVyc2l0eSBIb3NwaXRhbHMgTkhTIEZvdW5kYXRpb24gVHJ1c3Qg
JmFtcDsgQXJ0aHJpdGlzIFJlc2VhcmNoIFVLIENlbnRyZSBmb3IgRXBpZGVtaW9sb2d5LCBVbml2
ZXJzaXR5IG9mIE1hbmNoZXN0ZXIsIE1hbmNoZXN0ZXIsIFVLLiYjeEQ7RGVwYXJ0bWVudCBvZiBI
ZWFsdGggU2NpZW5jZXMsIFVuaXZlcnNpdHkgb2YgWW9yaywgWW9yaywgVUsuPC9hdXRoLWFkZHJl
c3M+PHRpdGxlcz48dGl0bGU+VGhlIENvc3QtRWZmZWN0aXZlbmVzcyBvZiBTY3JlZW5pbmcgaW4g
dGhlIENvbW11bml0eSB0byBSZWR1Y2UgT3N0ZW9wb3JvdGljIEZyYWN0dXJlcyBpbiBPbGRlciBX
b21lbiBpbiB0aGUgVUs6IEVjb25vbWljIEV2YWx1YXRpb24gb2YgdGhlIFNDT09QIFN0dWR5PC90
aXRsZT48c2Vjb25kYXJ5LXRpdGxlPkogQm9uZSBNaW5lciBSZXM8L3NlY29uZGFyeS10aXRsZT48
L3RpdGxlcz48cGVyaW9kaWNhbD48ZnVsbC10aXRsZT5KIEJvbmUgTWluZXIgUmVzPC9mdWxsLXRp
dGxlPjwvcGVyaW9kaWNhbD48cGFnZXM+ODQ1LTg1MTwvcGFnZXM+PHZvbHVtZT4zMzwvdm9sdW1l
PjxudW1iZXI+NTwvbnVtYmVyPjxlZGl0aW9uPjIwMTgvMDIvMjM8L2VkaXRpb24+PGtleXdvcmRz
PjxrZXl3b3JkPkR4YTwva2V5d29yZD48a2V5d29yZD5GcmFjdHVyZSBwcmV2ZW50aW9uPC9rZXl3
b3JkPjxrZXl3b3JkPkhlYWx0aCBlY29ub21pY3M8L2tleXdvcmQ+PGtleXdvcmQ+T3N0ZW9wb3Jv
c2lzPC9rZXl3b3JkPjxrZXl3b3JkPlNjcmVlbmluZzwva2V5d29yZD48L2tleXdvcmRzPjxkYXRl
cz48eWVhcj4yMDE4PC95ZWFyPjxwdWItZGF0ZXM+PGRhdGU+TWF5PC9kYXRlPjwvcHViLWRhdGVz
PjwvZGF0ZXM+PGlzYm4+MTUyMy00NjgxIChFbGVjdHJvbmljKSYjeEQ7MDg4NC0wNDMxIChMaW5r
aW5nKTwvaXNibj48YWNjZXNzaW9uLW51bT4yOTQ3MDg1NDwvYWNjZXNzaW9uLW51bT48dXJscz48
cmVsYXRlZC11cmxzPjx1cmw+aHR0cHM6Ly93d3cubmNiaS5ubG0ubmloLmdvdi9wdWJtZWQvMjk0
NzA4NTQ8L3VybD48L3JlbGF0ZWQtdXJscz48L3VybHM+PGN1c3RvbTI+UE1DNTk5MzE4NzwvY3Vz
dG9tMj48ZWxlY3Ryb25pYy1yZXNvdXJjZS1udW0+MTAuMTAwMi9qYm1yLjMzODE8L2VsZWN0cm9u
aWMtcmVzb3VyY2UtbnVtPjwvcmVjb3JkPjwvQ2l0ZT48L0VuZE5vdGU+AG==
</w:fldData>
        </w:fldChar>
      </w:r>
      <w:r w:rsidR="00314CD1">
        <w:instrText xml:space="preserve"> ADDIN EN.CITE.DATA </w:instrText>
      </w:r>
      <w:r w:rsidR="00314CD1">
        <w:fldChar w:fldCharType="end"/>
      </w:r>
      <w:r w:rsidR="004A5AE2">
        <w:fldChar w:fldCharType="separate"/>
      </w:r>
      <w:r w:rsidR="000D2BF0">
        <w:rPr>
          <w:noProof/>
        </w:rPr>
        <w:t>[9]</w:t>
      </w:r>
      <w:r w:rsidR="004A5AE2">
        <w:fldChar w:fldCharType="end"/>
      </w:r>
      <w:r w:rsidR="00D17B08">
        <w:t>.</w:t>
      </w:r>
    </w:p>
    <w:p w14:paraId="254733C2" w14:textId="69A2D02F" w:rsidR="009A1924" w:rsidRDefault="00405600" w:rsidP="004636A6">
      <w:pPr>
        <w:spacing w:line="276" w:lineRule="auto"/>
        <w:ind w:left="567"/>
      </w:pPr>
      <w:r>
        <w:t>I</w:t>
      </w:r>
      <w:r w:rsidR="009A1924">
        <w:t>t is important to analyse the long-term consequences of screening for fracture risk in terms of costs and health</w:t>
      </w:r>
      <w:r w:rsidR="005D6698">
        <w:t>-</w:t>
      </w:r>
      <w:r w:rsidR="009A1924">
        <w:t xml:space="preserve">related outcomes to inform future decisions about such clinical strategies. The objective of this study was to estimate the </w:t>
      </w:r>
      <w:r w:rsidR="00B369BD">
        <w:t>long-term</w:t>
      </w:r>
      <w:r w:rsidR="006D34B0">
        <w:t xml:space="preserve"> </w:t>
      </w:r>
      <w:r w:rsidR="009A1924">
        <w:t>cost-effectiveness of screening for fracture risk in a UK primary care setting compared with usual management, based on the SCOOP study.</w:t>
      </w:r>
    </w:p>
    <w:p w14:paraId="37994D8D" w14:textId="77777777" w:rsidR="009A1924" w:rsidRDefault="009A1924" w:rsidP="009A1924">
      <w:pPr>
        <w:ind w:left="567"/>
      </w:pPr>
    </w:p>
    <w:p w14:paraId="0F40FD48" w14:textId="77777777" w:rsidR="009A1924" w:rsidRPr="00DD01AD" w:rsidRDefault="009A1924" w:rsidP="009A1924">
      <w:pPr>
        <w:ind w:left="567"/>
        <w:rPr>
          <w:b/>
          <w:bCs/>
          <w:sz w:val="28"/>
          <w:szCs w:val="28"/>
        </w:rPr>
      </w:pPr>
      <w:r w:rsidRPr="00DD01AD">
        <w:rPr>
          <w:b/>
          <w:bCs/>
          <w:sz w:val="28"/>
          <w:szCs w:val="28"/>
        </w:rPr>
        <w:t>Methods</w:t>
      </w:r>
    </w:p>
    <w:p w14:paraId="4B416B94" w14:textId="5797EBCF" w:rsidR="009A1924" w:rsidRPr="002605ED" w:rsidRDefault="009A1924" w:rsidP="009A1924">
      <w:pPr>
        <w:ind w:left="567"/>
        <w:rPr>
          <w:b/>
          <w:bCs/>
        </w:rPr>
      </w:pPr>
      <w:r w:rsidRPr="002605ED">
        <w:rPr>
          <w:b/>
          <w:bCs/>
        </w:rPr>
        <w:t xml:space="preserve">The SCOOP </w:t>
      </w:r>
      <w:proofErr w:type="gramStart"/>
      <w:r w:rsidRPr="002605ED">
        <w:rPr>
          <w:b/>
          <w:bCs/>
        </w:rPr>
        <w:t>study</w:t>
      </w:r>
      <w:proofErr w:type="gramEnd"/>
    </w:p>
    <w:p w14:paraId="27C8DDFD" w14:textId="59E75C51" w:rsidR="009A1924" w:rsidRDefault="009A1924" w:rsidP="004636A6">
      <w:pPr>
        <w:spacing w:line="276" w:lineRule="auto"/>
        <w:ind w:left="567"/>
      </w:pPr>
      <w:r>
        <w:lastRenderedPageBreak/>
        <w:t xml:space="preserve">SCOOP (‘screening for prevention of fractures in older women’) was a pragmatic, unblinded, two </w:t>
      </w:r>
      <w:r w:rsidR="006C7AF8">
        <w:t xml:space="preserve">parallel </w:t>
      </w:r>
      <w:r>
        <w:t>group randomised controlled trial to assess the effectiveness and cost-effectiveness of screening to prevent fractures in older women</w:t>
      </w:r>
      <w:r w:rsidR="002301E7">
        <w:t xml:space="preserve"> </w:t>
      </w:r>
      <w:r w:rsidR="004A5AE2">
        <w:fldChar w:fldCharType="begin">
          <w:fldData xml:space="preserve">PEVuZE5vdGU+PENpdGU+PEF1dGhvcj5TaGVwc3RvbmU8L0F1dGhvcj48WWVhcj4yMDE4PC9ZZWFy
PjxSZWNOdW0+MjwvUmVjTnVtPjxEaXNwbGF5VGV4dD5bOF08L0Rpc3BsYXlUZXh0PjxyZWNvcmQ+
PHJlYy1udW1iZXI+MjwvcmVjLW51bWJlcj48Zm9yZWlnbi1rZXlzPjxrZXkgYXBwPSJFTiIgZGIt
aWQ9ImZ0MHN6cmFkN3cwdGFhZXhzYWF2MDJ6aHplNXowcjU1ZHRkeCIgdGltZXN0YW1wPSIxNTQz
MzIwOTc2Ij4yPC9rZXk+PC9mb3JlaWduLWtleXM+PHJlZi10eXBlIG5hbWU9IkpvdXJuYWwgQXJ0
aWNsZSI+MTc8L3JlZi10eXBlPjxjb250cmlidXRvcnM+PGF1dGhvcnM+PGF1dGhvcj5TaGVwc3Rv
bmUsIEwuPC9hdXRob3I+PGF1dGhvcj5MZW5hZ2hhbiwgRS48L2F1dGhvcj48YXV0aG9yPkNvb3Bl
ciwgQy48L2F1dGhvcj48YXV0aG9yPkNsYXJrZSwgUy48L2F1dGhvcj48YXV0aG9yPkZvbmctU29l
LUtoaW9lLCBSLjwvYXV0aG9yPjxhdXRob3I+Rm9yZGhhbSwgUi48L2F1dGhvcj48YXV0aG9yPkdp
dHRvZXMsIE4uPC9hdXRob3I+PGF1dGhvcj5IYXJ2ZXksIEkuPC9hdXRob3I+PGF1dGhvcj5IYXJ2
ZXksIE4uPC9hdXRob3I+PGF1dGhvcj5IZWF3b29kLCBBLjwvYXV0aG9yPjxhdXRob3I+SG9sbGFu
ZCwgUi48L2F1dGhvcj48YXV0aG9yPkhvd2UsIEEuPC9hdXRob3I+PGF1dGhvcj5LYW5pcywgSi48
L2F1dGhvcj48YXV0aG9yPk1hcnNoYWxsLCBULjwvYXV0aG9yPjxhdXRob3I+TyZhcG9zO05laWxs
LCBULjwvYXV0aG9yPjxhdXRob3I+UGV0ZXJzLCBULjwvYXV0aG9yPjxhdXRob3I+UmVkbW9uZCwg
Ti48L2F1dGhvcj48YXV0aG9yPlRvcmdlcnNvbiwgRC48L2F1dGhvcj48YXV0aG9yPlR1cm5lciwg
RC48L2F1dGhvcj48YXV0aG9yPk1jQ2xvc2tleSwgRS48L2F1dGhvcj48YXV0aG9yPlNjb29wIFN0
dWR5IFRlYW08L2F1dGhvcj48L2F1dGhvcnM+PC9jb250cmlidXRvcnM+PGF1dGgtYWRkcmVzcz5T
Y2hvb2wgb2YgTWVkaWNpbmUsIFVuaXZlcnNpdHkgb2YgRWFzdCBBbmdsaWEsIE5vcndpY2gsIFVL
LiBFbGVjdHJvbmljIGFkZHJlc3M6IGwuc2hlcHN0b25lQHVlYS5hYy51ay4mI3hEO1NjaG9vbCBv
ZiBNZWRpY2luZSwgVW5pdmVyc2l0eSBvZiBFYXN0IEFuZ2xpYSwgTm9yd2ljaCwgVUsuJiN4RDtN
ZWRpY2FsIFJlc2VhcmNoIENvdW5jaWwgTGlmZWNvdXJzZSBFcGlkZW1pb2xvZ3kgVW5pdCwgVW5p
dmVyc2l0eSBvZiBTb3V0aGFtcHRvbiwgU291dGhhbXB0b24gR2VuZXJhbCBIb3NwaXRhbCwgU291
dGhhbXB0b24sIFVLLiYjeEQ7RGVwYXJ0bWVudCBvZiBSaGV1bWF0b2xvZ3ksIFVuaXZlcnNpdHkg
SG9zcGl0YWxzIEJyaXN0b2wsIEJyaXN0b2wsIFVLLiYjeEQ7Q2VudHJlIGZvciBFbmRvY3Jpbm9s
b2d5LCBEaWFiZXRlcyBhbmQgTWV0YWJvbGlzbSwgUXVlZW4gRWxpemFiZXRoIEhvc3BpdGFsLCBC
aXJtaW5naGFtLCBVSy4mI3hEO0JyaXN0b2wgTWVkaWNhbCBTY2hvb2wsIFVuaXZlcnNpdHkgb2Yg
QnJpc3RvbCwgQnJpc3RvbCwgVUsuJiN4RDtMZWljZXN0ZXIgTWVkaWNhbCBTY2hvb2wsIENlbnRy
ZSBmb3IgTWVkaWNpbmUsIFVuaXZlcnNpdHkgb2YgTGVpY2VzdGVyLCBVSy4mI3hEO0NlbnRyZSBm
b3IgTWV0YWJvbGljIEJvbmUgRGlzZWFzZXMsIFVuaXZlcnNpdHkgb2YgU2hlZmZpZWxkLCBTaGVm
ZmllbGQsIFVLOyBBdXN0cmFsaWFuIENhdGhvbGljIFVuaXZlcnNpdHksIE1lbGJvdXJuZSwgVklD
LCBBdXN0cmFsaWEuJiN4RDtOb3Jmb2xrIGFuZCBOb3J3aWNoIFVuaXZlcnNpdHkgSG9zcGl0YWws
IE5vcndpY2gsIFVLLiYjeEQ7TmF0aW9uYWwgSW5zdGl0dXRlIG9mIEhlYWx0aCBSZXNlYXJjaCBN
YW5jaGVzdGVyIE11c2N1bG9za2VsZXRhbCBCUlUsIENlbnRyYWwgTWFuY2hlc3RlciBVbml2ZXJz
aXR5IEhvc3BpdGFscyBOSFMgRm91bmRhdGlvbiBUcnVzdCAmYW1wOyBBcnRocml0aXMgUmVzZWFy
Y2ggVUsgQ2VudHJlIGZvciBFcGlkZW1pb2xvZ3ksIFVuaXZlcnNpdHkgb2YgTWFuY2hlc3Rlciwg
TWFuY2hlc3RlciwgVUsuJiN4RDtEZXBhcnRtZW50IG9mIEhlYWx0aCBTY2llbmNlcywgVW5pdmVy
c2l0eSBvZiBZb3JrLCBZb3JrLCBVSy4mI3hEO01lbGxhbmJ5IENlbnRyZSBmb3IgQm9uZSBSZXNl
YXJjaCwgQ2VudHJlIGZvciBJbnRlZ3JhdGVkIFJlc2VhcmNoIGludG8gTXVzY3Vsb3NrZWxldGFs
IEFnZWluZywgVW5pdmVyc2l0eSBvZiBTaGVmZmllbGQsIFNoZWZmaWVsZCwgVUsuPC9hdXRoLWFk
ZHJlc3M+PHRpdGxlcz48dGl0bGU+U2NyZWVuaW5nIGluIHRoZSBjb21tdW5pdHkgdG8gcmVkdWNl
IGZyYWN0dXJlcyBpbiBvbGRlciB3b21lbiAoU0NPT1ApOiBhIHJhbmRvbWlzZWQgY29udHJvbGxl
ZCB0cmlhbDwvdGl0bGU+PHNlY29uZGFyeS10aXRsZT5MYW5jZXQ8L3NlY29uZGFyeS10aXRsZT48
L3RpdGxlcz48cGVyaW9kaWNhbD48ZnVsbC10aXRsZT5MYW5jZXQ8L2Z1bGwtdGl0bGU+PC9wZXJp
b2RpY2FsPjxwYWdlcz43NDEtNzQ3PC9wYWdlcz48dm9sdW1lPjM5MTwvdm9sdW1lPjxudW1iZXI+
MTAxMjI8L251bWJlcj48a2V5d29yZHM+PGtleXdvcmQ+QWdlZDwva2V5d29yZD48a2V5d29yZD5B
Z2VkLCA4MCBhbmQgb3Zlcjwva2V5d29yZD48a2V5d29yZD4qQ29tbXVuaXR5IEhlYWx0aCBTZXJ2
aWNlczwva2V5d29yZD48a2V5d29yZD5GZW1hbGU8L2tleXdvcmQ+PGtleXdvcmQ+SGlwIEZyYWN0
dXJlcy9kaWFnbm9zaXMvZXBpZGVtaW9sb2d5L3ByZXZlbnRpb24gJmFtcDsgY29udHJvbDwva2V5
d29yZD48a2V5d29yZD5IdW1hbnM8L2tleXdvcmQ+PGtleXdvcmQ+Kk1hc3MgU2NyZWVuaW5nPC9r
ZXl3b3JkPjxrZXl3b3JkPk9zdGVvcG9yb3RpYyBGcmFjdHVyZXMvKmRpYWdub3Npcy9lcGlkZW1p
b2xvZ3kvKnByZXZlbnRpb24gJmFtcDsgY29udHJvbDwva2V5d29yZD48a2V5d29yZD5Qcm9wb3J0
aW9uYWwgSGF6YXJkcyBNb2RlbHM8L2tleXdvcmQ+PGtleXdvcmQ+UXVhbGl0eSBvZiBMaWZlPC9r
ZXl3b3JkPjxrZXl3b3JkPlJpc2sgQXNzZXNzbWVudDwva2V5d29yZD48a2V5d29yZD5Vbml0ZWQg
S2luZ2RvbTwva2V5d29yZD48L2tleXdvcmRzPjxkYXRlcz48eWVhcj4yMDE4PC95ZWFyPjxwdWIt
ZGF0ZXM+PGRhdGU+RmViIDI0PC9kYXRlPjwvcHViLWRhdGVzPjwvZGF0ZXM+PGlzYm4+MTQ3NC01
NDdYIChFbGVjdHJvbmljKSYjeEQ7MDE0MC02NzM2IChMaW5raW5nKTwvaXNibj48YWNjZXNzaW9u
LW51bT4yOTI1NDg1ODwvYWNjZXNzaW9uLW51bT48dXJscz48cmVsYXRlZC11cmxzPjx1cmw+aHR0
cHM6Ly93d3cubmNiaS5ubG0ubmloLmdvdi9wdWJtZWQvMjkyNTQ4NTg8L3VybD48L3JlbGF0ZWQt
dXJscz48L3VybHM+PGVsZWN0cm9uaWMtcmVzb3VyY2UtbnVtPjEwLjEwMTYvUzAxNDAtNjczNigx
NykzMjY0MC01PC9lbGVjdHJvbmljLXJlc291cmNlLW51bT48L3JlY29yZD48L0NpdGU+PC9FbmRO
b3RlPn==
</w:fldData>
        </w:fldChar>
      </w:r>
      <w:r w:rsidR="000D2BF0">
        <w:instrText xml:space="preserve"> ADDIN EN.CITE </w:instrText>
      </w:r>
      <w:r w:rsidR="000D2BF0">
        <w:fldChar w:fldCharType="begin">
          <w:fldData xml:space="preserve">PEVuZE5vdGU+PENpdGU+PEF1dGhvcj5TaGVwc3RvbmU8L0F1dGhvcj48WWVhcj4yMDE4PC9ZZWFy
PjxSZWNOdW0+MjwvUmVjTnVtPjxEaXNwbGF5VGV4dD5bOF08L0Rpc3BsYXlUZXh0PjxyZWNvcmQ+
PHJlYy1udW1iZXI+MjwvcmVjLW51bWJlcj48Zm9yZWlnbi1rZXlzPjxrZXkgYXBwPSJFTiIgZGIt
aWQ9ImZ0MHN6cmFkN3cwdGFhZXhzYWF2MDJ6aHplNXowcjU1ZHRkeCIgdGltZXN0YW1wPSIxNTQz
MzIwOTc2Ij4yPC9rZXk+PC9mb3JlaWduLWtleXM+PHJlZi10eXBlIG5hbWU9IkpvdXJuYWwgQXJ0
aWNsZSI+MTc8L3JlZi10eXBlPjxjb250cmlidXRvcnM+PGF1dGhvcnM+PGF1dGhvcj5TaGVwc3Rv
bmUsIEwuPC9hdXRob3I+PGF1dGhvcj5MZW5hZ2hhbiwgRS48L2F1dGhvcj48YXV0aG9yPkNvb3Bl
ciwgQy48L2F1dGhvcj48YXV0aG9yPkNsYXJrZSwgUy48L2F1dGhvcj48YXV0aG9yPkZvbmctU29l
LUtoaW9lLCBSLjwvYXV0aG9yPjxhdXRob3I+Rm9yZGhhbSwgUi48L2F1dGhvcj48YXV0aG9yPkdp
dHRvZXMsIE4uPC9hdXRob3I+PGF1dGhvcj5IYXJ2ZXksIEkuPC9hdXRob3I+PGF1dGhvcj5IYXJ2
ZXksIE4uPC9hdXRob3I+PGF1dGhvcj5IZWF3b29kLCBBLjwvYXV0aG9yPjxhdXRob3I+SG9sbGFu
ZCwgUi48L2F1dGhvcj48YXV0aG9yPkhvd2UsIEEuPC9hdXRob3I+PGF1dGhvcj5LYW5pcywgSi48
L2F1dGhvcj48YXV0aG9yPk1hcnNoYWxsLCBULjwvYXV0aG9yPjxhdXRob3I+TyZhcG9zO05laWxs
LCBULjwvYXV0aG9yPjxhdXRob3I+UGV0ZXJzLCBULjwvYXV0aG9yPjxhdXRob3I+UmVkbW9uZCwg
Ti48L2F1dGhvcj48YXV0aG9yPlRvcmdlcnNvbiwgRC48L2F1dGhvcj48YXV0aG9yPlR1cm5lciwg
RC48L2F1dGhvcj48YXV0aG9yPk1jQ2xvc2tleSwgRS48L2F1dGhvcj48YXV0aG9yPlNjb29wIFN0
dWR5IFRlYW08L2F1dGhvcj48L2F1dGhvcnM+PC9jb250cmlidXRvcnM+PGF1dGgtYWRkcmVzcz5T
Y2hvb2wgb2YgTWVkaWNpbmUsIFVuaXZlcnNpdHkgb2YgRWFzdCBBbmdsaWEsIE5vcndpY2gsIFVL
LiBFbGVjdHJvbmljIGFkZHJlc3M6IGwuc2hlcHN0b25lQHVlYS5hYy51ay4mI3hEO1NjaG9vbCBv
ZiBNZWRpY2luZSwgVW5pdmVyc2l0eSBvZiBFYXN0IEFuZ2xpYSwgTm9yd2ljaCwgVUsuJiN4RDtN
ZWRpY2FsIFJlc2VhcmNoIENvdW5jaWwgTGlmZWNvdXJzZSBFcGlkZW1pb2xvZ3kgVW5pdCwgVW5p
dmVyc2l0eSBvZiBTb3V0aGFtcHRvbiwgU291dGhhbXB0b24gR2VuZXJhbCBIb3NwaXRhbCwgU291
dGhhbXB0b24sIFVLLiYjeEQ7RGVwYXJ0bWVudCBvZiBSaGV1bWF0b2xvZ3ksIFVuaXZlcnNpdHkg
SG9zcGl0YWxzIEJyaXN0b2wsIEJyaXN0b2wsIFVLLiYjeEQ7Q2VudHJlIGZvciBFbmRvY3Jpbm9s
b2d5LCBEaWFiZXRlcyBhbmQgTWV0YWJvbGlzbSwgUXVlZW4gRWxpemFiZXRoIEhvc3BpdGFsLCBC
aXJtaW5naGFtLCBVSy4mI3hEO0JyaXN0b2wgTWVkaWNhbCBTY2hvb2wsIFVuaXZlcnNpdHkgb2Yg
QnJpc3RvbCwgQnJpc3RvbCwgVUsuJiN4RDtMZWljZXN0ZXIgTWVkaWNhbCBTY2hvb2wsIENlbnRy
ZSBmb3IgTWVkaWNpbmUsIFVuaXZlcnNpdHkgb2YgTGVpY2VzdGVyLCBVSy4mI3hEO0NlbnRyZSBm
b3IgTWV0YWJvbGljIEJvbmUgRGlzZWFzZXMsIFVuaXZlcnNpdHkgb2YgU2hlZmZpZWxkLCBTaGVm
ZmllbGQsIFVLOyBBdXN0cmFsaWFuIENhdGhvbGljIFVuaXZlcnNpdHksIE1lbGJvdXJuZSwgVklD
LCBBdXN0cmFsaWEuJiN4RDtOb3Jmb2xrIGFuZCBOb3J3aWNoIFVuaXZlcnNpdHkgSG9zcGl0YWws
IE5vcndpY2gsIFVLLiYjeEQ7TmF0aW9uYWwgSW5zdGl0dXRlIG9mIEhlYWx0aCBSZXNlYXJjaCBN
YW5jaGVzdGVyIE11c2N1bG9za2VsZXRhbCBCUlUsIENlbnRyYWwgTWFuY2hlc3RlciBVbml2ZXJz
aXR5IEhvc3BpdGFscyBOSFMgRm91bmRhdGlvbiBUcnVzdCAmYW1wOyBBcnRocml0aXMgUmVzZWFy
Y2ggVUsgQ2VudHJlIGZvciBFcGlkZW1pb2xvZ3ksIFVuaXZlcnNpdHkgb2YgTWFuY2hlc3Rlciwg
TWFuY2hlc3RlciwgVUsuJiN4RDtEZXBhcnRtZW50IG9mIEhlYWx0aCBTY2llbmNlcywgVW5pdmVy
c2l0eSBvZiBZb3JrLCBZb3JrLCBVSy4mI3hEO01lbGxhbmJ5IENlbnRyZSBmb3IgQm9uZSBSZXNl
YXJjaCwgQ2VudHJlIGZvciBJbnRlZ3JhdGVkIFJlc2VhcmNoIGludG8gTXVzY3Vsb3NrZWxldGFs
IEFnZWluZywgVW5pdmVyc2l0eSBvZiBTaGVmZmllbGQsIFNoZWZmaWVsZCwgVUsuPC9hdXRoLWFk
ZHJlc3M+PHRpdGxlcz48dGl0bGU+U2NyZWVuaW5nIGluIHRoZSBjb21tdW5pdHkgdG8gcmVkdWNl
IGZyYWN0dXJlcyBpbiBvbGRlciB3b21lbiAoU0NPT1ApOiBhIHJhbmRvbWlzZWQgY29udHJvbGxl
ZCB0cmlhbDwvdGl0bGU+PHNlY29uZGFyeS10aXRsZT5MYW5jZXQ8L3NlY29uZGFyeS10aXRsZT48
L3RpdGxlcz48cGVyaW9kaWNhbD48ZnVsbC10aXRsZT5MYW5jZXQ8L2Z1bGwtdGl0bGU+PC9wZXJp
b2RpY2FsPjxwYWdlcz43NDEtNzQ3PC9wYWdlcz48dm9sdW1lPjM5MTwvdm9sdW1lPjxudW1iZXI+
MTAxMjI8L251bWJlcj48a2V5d29yZHM+PGtleXdvcmQ+QWdlZDwva2V5d29yZD48a2V5d29yZD5B
Z2VkLCA4MCBhbmQgb3Zlcjwva2V5d29yZD48a2V5d29yZD4qQ29tbXVuaXR5IEhlYWx0aCBTZXJ2
aWNlczwva2V5d29yZD48a2V5d29yZD5GZW1hbGU8L2tleXdvcmQ+PGtleXdvcmQ+SGlwIEZyYWN0
dXJlcy9kaWFnbm9zaXMvZXBpZGVtaW9sb2d5L3ByZXZlbnRpb24gJmFtcDsgY29udHJvbDwva2V5
d29yZD48a2V5d29yZD5IdW1hbnM8L2tleXdvcmQ+PGtleXdvcmQ+Kk1hc3MgU2NyZWVuaW5nPC9r
ZXl3b3JkPjxrZXl3b3JkPk9zdGVvcG9yb3RpYyBGcmFjdHVyZXMvKmRpYWdub3Npcy9lcGlkZW1p
b2xvZ3kvKnByZXZlbnRpb24gJmFtcDsgY29udHJvbDwva2V5d29yZD48a2V5d29yZD5Qcm9wb3J0
aW9uYWwgSGF6YXJkcyBNb2RlbHM8L2tleXdvcmQ+PGtleXdvcmQ+UXVhbGl0eSBvZiBMaWZlPC9r
ZXl3b3JkPjxrZXl3b3JkPlJpc2sgQXNzZXNzbWVudDwva2V5d29yZD48a2V5d29yZD5Vbml0ZWQg
S2luZ2RvbTwva2V5d29yZD48L2tleXdvcmRzPjxkYXRlcz48eWVhcj4yMDE4PC95ZWFyPjxwdWIt
ZGF0ZXM+PGRhdGU+RmViIDI0PC9kYXRlPjwvcHViLWRhdGVzPjwvZGF0ZXM+PGlzYm4+MTQ3NC01
NDdYIChFbGVjdHJvbmljKSYjeEQ7MDE0MC02NzM2IChMaW5raW5nKTwvaXNibj48YWNjZXNzaW9u
LW51bT4yOTI1NDg1ODwvYWNjZXNzaW9uLW51bT48dXJscz48cmVsYXRlZC11cmxzPjx1cmw+aHR0
cHM6Ly93d3cubmNiaS5ubG0ubmloLmdvdi9wdWJtZWQvMjkyNTQ4NTg8L3VybD48L3JlbGF0ZWQt
dXJscz48L3VybHM+PGVsZWN0cm9uaWMtcmVzb3VyY2UtbnVtPjEwLjEwMTYvUzAxNDAtNjczNigx
NykzMjY0MC01PC9lbGVjdHJvbmljLXJlc291cmNlLW51bT48L3JlY29yZD48L0NpdGU+PC9FbmRO
b3RlPn==
</w:fldData>
        </w:fldChar>
      </w:r>
      <w:r w:rsidR="000D2BF0">
        <w:instrText xml:space="preserve"> ADDIN EN.CITE.DATA </w:instrText>
      </w:r>
      <w:r w:rsidR="000D2BF0">
        <w:fldChar w:fldCharType="end"/>
      </w:r>
      <w:r w:rsidR="004A5AE2">
        <w:fldChar w:fldCharType="separate"/>
      </w:r>
      <w:r w:rsidR="000D2BF0">
        <w:rPr>
          <w:noProof/>
        </w:rPr>
        <w:t>[8]</w:t>
      </w:r>
      <w:r w:rsidR="004A5AE2">
        <w:fldChar w:fldCharType="end"/>
      </w:r>
      <w:r w:rsidR="002301E7">
        <w:t>.</w:t>
      </w:r>
      <w:r>
        <w:t xml:space="preserve"> The primary endpoint was the proportion of participants experiencing at least one osteoporosis-related fracture over the 5-year follow-up. Women age 70–85 years were recruited from primary care in seven regions in England (Norwich, Southampton, Bristol, Birmingham, Manchester, York and Sheffield). Consenting participants were randomised to either a screening arm (n=6,233) or the control arm (n=6,250). </w:t>
      </w:r>
    </w:p>
    <w:p w14:paraId="5FF908DA" w14:textId="34ECC91D" w:rsidR="009A1924" w:rsidRDefault="009A1924" w:rsidP="004636A6">
      <w:pPr>
        <w:spacing w:line="276" w:lineRule="auto"/>
        <w:ind w:left="567"/>
      </w:pPr>
      <w:r>
        <w:t>Using a baseline risk factor questionnaire, 10-year hip fracture probability with FRAX was calculated for participants randomised to the screening arm. The risk factors included in the questionnaire and used to calculate fracture probability were age, sex, height, weight, prior fragility fracture, parental history of hip fracture, current smoking, use of oral glucocorticoids, rheumatoid arthritis, other causes of secondary osteoporosis and high daily alcohol consumption (≥3 units/day). If the hip fracture probability was high</w:t>
      </w:r>
      <w:r w:rsidR="00893B06">
        <w:t xml:space="preserve"> (5.2–8.5%, depending on age)</w:t>
      </w:r>
      <w:r>
        <w:t xml:space="preserve">, the participant was invited to undergo a DXA measurement at the femoral neck. Fracture probability was then re-calculated with the inclusion of the BMD result, and </w:t>
      </w:r>
      <w:r w:rsidR="00E04363">
        <w:t>individuals</w:t>
      </w:r>
      <w:r>
        <w:t xml:space="preserve"> with </w:t>
      </w:r>
      <w:r w:rsidR="00A60A25">
        <w:t xml:space="preserve">a </w:t>
      </w:r>
      <w:r>
        <w:t xml:space="preserve">fracture risk above the intervention threshold (hip fracture probability between 5.24% and 8.99% depending on age) were advised to make an appointment with their </w:t>
      </w:r>
      <w:r w:rsidR="00A60A25">
        <w:t>General Practitioner</w:t>
      </w:r>
      <w:r w:rsidR="00C1093F">
        <w:t xml:space="preserve"> </w:t>
      </w:r>
      <w:r w:rsidR="0014570A">
        <w:t xml:space="preserve">(GP) </w:t>
      </w:r>
      <w:r>
        <w:t xml:space="preserve">to discuss potential treatment. The </w:t>
      </w:r>
      <w:r w:rsidR="004636A6" w:rsidRPr="004636A6">
        <w:t>GP</w:t>
      </w:r>
      <w:r>
        <w:t xml:space="preserve"> was also informed directly of the screening result.</w:t>
      </w:r>
    </w:p>
    <w:p w14:paraId="6FD57A25" w14:textId="0C435349" w:rsidR="009A1924" w:rsidRDefault="009A1924" w:rsidP="009A1924">
      <w:pPr>
        <w:ind w:left="567"/>
      </w:pPr>
      <w:r>
        <w:t xml:space="preserve">For the participants randomised to the control arm, a letter was sent to the </w:t>
      </w:r>
      <w:r w:rsidR="004636A6" w:rsidRPr="004636A6">
        <w:t>GP</w:t>
      </w:r>
      <w:r>
        <w:t xml:space="preserve"> informing them of their patient’s participation in the study. No additional information was provided to these women or their </w:t>
      </w:r>
      <w:r w:rsidR="004636A6" w:rsidRPr="004636A6">
        <w:t>GP</w:t>
      </w:r>
      <w:r w:rsidR="00D13161">
        <w:t xml:space="preserve"> and </w:t>
      </w:r>
      <w:r w:rsidR="00F2387D">
        <w:t xml:space="preserve">they </w:t>
      </w:r>
      <w:r w:rsidR="00D13161">
        <w:t xml:space="preserve">received standard </w:t>
      </w:r>
      <w:r w:rsidR="00327E27">
        <w:t>management.</w:t>
      </w:r>
      <w:r>
        <w:t xml:space="preserve"> The 10-year fracture probability using FRAX was calculated for the control arm participants at the end of the study. </w:t>
      </w:r>
    </w:p>
    <w:p w14:paraId="6BBBCD4F" w14:textId="176BD530" w:rsidR="009A1924" w:rsidRDefault="009A1924" w:rsidP="009A1924">
      <w:pPr>
        <w:ind w:left="567"/>
      </w:pPr>
      <w:r>
        <w:t>Characteristics were similar across groups</w:t>
      </w:r>
      <w:r w:rsidR="00E307CA">
        <w:t>:</w:t>
      </w:r>
      <w:r>
        <w:t xml:space="preserve"> the mean age was 75.4 years (SD 4.2) in the screening arm </w:t>
      </w:r>
      <w:r w:rsidR="00357224">
        <w:t xml:space="preserve">and </w:t>
      </w:r>
      <w:r>
        <w:t>75.5 years (SD 4.1)</w:t>
      </w:r>
      <w:r w:rsidR="00357224">
        <w:t xml:space="preserve"> in the control arm</w:t>
      </w:r>
      <w:r>
        <w:t xml:space="preserve">; FRAX 10-year hip fracture probability in the screening arm was 8.5% (SD 7.4) and </w:t>
      </w:r>
      <w:r w:rsidR="00357224">
        <w:t xml:space="preserve">8.5% (SD 7.3) </w:t>
      </w:r>
      <w:r>
        <w:t xml:space="preserve">in the control arm ; </w:t>
      </w:r>
      <w:r w:rsidR="00A20517">
        <w:t>t</w:t>
      </w:r>
      <w:r>
        <w:t>he 10-year probability of a major osteoporotic fracture (distal forearm, clinical spine, proximal humerus or hip fracture)</w:t>
      </w:r>
      <w:r w:rsidR="00A20517">
        <w:t xml:space="preserve"> was</w:t>
      </w:r>
      <w:r w:rsidR="0020564A">
        <w:t xml:space="preserve"> </w:t>
      </w:r>
      <w:r w:rsidR="00600691">
        <w:t xml:space="preserve">19.3% </w:t>
      </w:r>
      <w:r>
        <w:t xml:space="preserve">in the screening arm (SD 8.9) and 19.3% (SD 8.8) in the control arm. </w:t>
      </w:r>
    </w:p>
    <w:p w14:paraId="1EC030E2" w14:textId="47BFF28B" w:rsidR="009A1924" w:rsidRDefault="009A1924" w:rsidP="009A1924">
      <w:pPr>
        <w:ind w:left="567"/>
      </w:pPr>
      <w:r>
        <w:t>Screening led to a relative reduction in hip fractures of 28% compared with the control arm (HR=0.72, 95% CI 0.59</w:t>
      </w:r>
      <w:r w:rsidR="00600691">
        <w:t xml:space="preserve"> to </w:t>
      </w:r>
      <w:r>
        <w:t xml:space="preserve">0.89, p=0.002). The proportion of women who experienced an osteoporosis-related fracture was similar in the screening arm </w:t>
      </w:r>
      <w:r w:rsidR="00AE0394">
        <w:t>to</w:t>
      </w:r>
      <w:r>
        <w:t xml:space="preserve"> the control arm (12.9% vs</w:t>
      </w:r>
      <w:r w:rsidR="00FC2F25">
        <w:t>.</w:t>
      </w:r>
      <w:r>
        <w:t xml:space="preserve"> 13.6%, HR 0.94, 95% CI 0.85</w:t>
      </w:r>
      <w:r w:rsidR="00600691">
        <w:t xml:space="preserve"> to</w:t>
      </w:r>
      <w:r w:rsidR="00F13BB2">
        <w:t xml:space="preserve"> </w:t>
      </w:r>
      <w:r>
        <w:t>1.03, p=0.178).</w:t>
      </w:r>
    </w:p>
    <w:p w14:paraId="4E201835" w14:textId="77777777" w:rsidR="009A1924" w:rsidRPr="00D24D59" w:rsidRDefault="009A1924" w:rsidP="009A1924">
      <w:pPr>
        <w:ind w:left="567"/>
        <w:rPr>
          <w:b/>
          <w:bCs/>
        </w:rPr>
      </w:pPr>
      <w:r w:rsidRPr="00D24D59">
        <w:rPr>
          <w:b/>
          <w:bCs/>
        </w:rPr>
        <w:t>Health economic model</w:t>
      </w:r>
    </w:p>
    <w:p w14:paraId="404D7562" w14:textId="4DE7C7C7" w:rsidR="009A1924" w:rsidRDefault="009A1924" w:rsidP="002A7041">
      <w:pPr>
        <w:spacing w:line="276" w:lineRule="auto"/>
        <w:ind w:left="567"/>
      </w:pPr>
      <w:r>
        <w:t xml:space="preserve">A health economic Markov model was used to predict the life-time consequences in terms of costs and quality of life of the screening programme compared with the control arm (hereafter termed usual management). </w:t>
      </w:r>
      <w:r w:rsidR="00561970">
        <w:t xml:space="preserve">The model was adapted based on previously published models of osteoporosis interventions </w:t>
      </w:r>
      <w:r w:rsidR="00561970">
        <w:fldChar w:fldCharType="begin">
          <w:fldData xml:space="preserve">PEVuZE5vdGU+PENpdGU+PEF1dGhvcj5TdHJvbTwvQXV0aG9yPjxZZWFyPjIwMDc8L1llYXI+PFJl
Y051bT43PC9SZWNOdW0+PERpc3BsYXlUZXh0PlsxMC0xMl08L0Rpc3BsYXlUZXh0PjxyZWNvcmQ+
PHJlYy1udW1iZXI+NzwvcmVjLW51bWJlcj48Zm9yZWlnbi1rZXlzPjxrZXkgYXBwPSJFTiIgZGIt
aWQ9ImZ0MHN6cmFkN3cwdGFhZXhzYWF2MDJ6aHplNXowcjU1ZHRkeCIgdGltZXN0YW1wPSIxNTQz
MzMwMTg2Ij43PC9rZXk+PC9mb3JlaWduLWtleXM+PHJlZi10eXBlIG5hbWU9IkpvdXJuYWwgQXJ0
aWNsZSI+MTc8L3JlZi10eXBlPjxjb250cmlidXRvcnM+PGF1dGhvcnM+PGF1dGhvcj5TdHJvbSwg
Ty48L2F1dGhvcj48YXV0aG9yPkJvcmdzdHJvbSwgRi48L2F1dGhvcj48YXV0aG9yPlNlbiwgUy4g
Uy48L2F1dGhvcj48YXV0aG9yPkJvb25lbiwgUy48L2F1dGhvcj48YXV0aG9yPkhhZW50amVucywg
UC48L2F1dGhvcj48YXV0aG9yPkpvaG5lbGwsIE8uPC9hdXRob3I+PGF1dGhvcj5LYW5pcywgSi4g
QS48L2F1dGhvcj48L2F1dGhvcnM+PC9jb250cmlidXRvcnM+PGF1dGgtYWRkcmVzcz5FdXJvcGVh
biBIZWFsdGggRWNvbm9taWNzLCBWYXNhZ2FhdG4gMzggMiB0ciwgU0UtMTExIDIwLCBTdG9ja2hv
bG0sIFN3ZWRlbi4gb3NrYXIuc0BoZWFsdGhlY29ub21pY3Muc2U8L2F1dGgtYWRkcmVzcz48dGl0
bGVzPjx0aXRsZT5Db3N0LWVmZmVjdGl2ZW5lc3Mgb2YgYWxlbmRyb25hdGUgaW4gdGhlIHRyZWF0
bWVudCBvZiBwb3N0bWVub3BhdXNhbCB3b21lbiBpbiA5IEV1cm9wZWFuIGNvdW50cmllcy0tYW4g
ZWNvbm9taWMgZXZhbHVhdGlvbiBiYXNlZCBvbiB0aGUgZnJhY3R1cmUgaW50ZXJ2ZW50aW9uIHRy
aWFsPC90aXRsZT48c2Vjb25kYXJ5LXRpdGxlPk9zdGVvcG9yb3MgSW50PC9zZWNvbmRhcnktdGl0
bGU+PC90aXRsZXM+PHBlcmlvZGljYWw+PGZ1bGwtdGl0bGU+T3N0ZW9wb3JvcyBJbnQ8L2Z1bGwt
dGl0bGU+PC9wZXJpb2RpY2FsPjxwYWdlcz4xMDQ3LTYxPC9wYWdlcz48dm9sdW1lPjE4PC92b2x1
bWU+PG51bWJlcj44PC9udW1iZXI+PGtleXdvcmRzPjxrZXl3b3JkPkFnZWQ8L2tleXdvcmQ+PGtl
eXdvcmQ+QWdlZCwgODAgYW5kIG92ZXI8L2tleXdvcmQ+PGtleXdvcmQ+QWxlbmRyb25hdGUvZWNv
bm9taWNzLyp0aGVyYXBldXRpYyB1c2U8L2tleXdvcmQ+PGtleXdvcmQ+Qm9uZSBEZW5zaXR5IENv
bnNlcnZhdGlvbiBBZ2VudHMvZWNvbm9taWNzLyp0aGVyYXBldXRpYyB1c2U8L2tleXdvcmQ+PGtl
eXdvcmQ+Q29tcHV0ZXIgU2ltdWxhdGlvbjwva2V5d29yZD48a2V5d29yZD5Db3N0LUJlbmVmaXQg
QW5hbHlzaXM8L2tleXdvcmQ+PGtleXdvcmQ+RXVyb3BlL2VwaWRlbWlvbG9neTwva2V5d29yZD48
a2V5d29yZD5GZW1hbGU8L2tleXdvcmQ+PGtleXdvcmQ+RnJhY3R1cmVzLCBTcG9udGFuZW91cy9l
Y29ub21pY3MvZXBpZGVtaW9sb2d5LypwcmV2ZW50aW9uICZhbXA7IGNvbnRyb2w8L2tleXdvcmQ+
PGtleXdvcmQ+SHVtYW5zPC9rZXl3b3JkPjxrZXl3b3JkPk1hcmtvdiBDaGFpbnM8L2tleXdvcmQ+
PGtleXdvcmQ+TWlkZGxlIEFnZWQ8L2tleXdvcmQ+PGtleXdvcmQ+T3N0ZW9wb3Jvc2lzLCBQb3N0
bWVub3BhdXNhbC8qZHJ1ZyB0aGVyYXB5L2Vjb25vbWljcy9lcGlkZW1pb2xvZ3k8L2tleXdvcmQ+
PGtleXdvcmQ+UXVhbGl0eSBvZiBMaWZlPC9rZXl3b3JkPjxrZXl3b3JkPlF1YWxpdHktQWRqdXN0
ZWQgTGlmZSBZZWFyczwva2V5d29yZD48a2V5d29yZD5TcGluYWwgRnJhY3R1cmVzL2Vjb25vbWlj
cy9lcGlkZW1pb2xvZ3kvcHJldmVudGlvbiAmYW1wOyBjb250cm9sPC9rZXl3b3JkPjwva2V5d29y
ZHM+PGRhdGVzPjx5ZWFyPjIwMDc8L3llYXI+PHB1Yi1kYXRlcz48ZGF0ZT5BdWc8L2RhdGU+PC9w
dWItZGF0ZXM+PC9kYXRlcz48aXNibj4wOTM3LTk0MVggKFByaW50KSYjeEQ7MDkzNy05NDFYIChM
aW5raW5nKTwvaXNibj48YWNjZXNzaW9uLW51bT4xNzMzMzQ0OTwvYWNjZXNzaW9uLW51bT48dXJs
cz48cmVsYXRlZC11cmxzPjx1cmw+aHR0cHM6Ly93d3cubmNiaS5ubG0ubmloLmdvdi9wdWJtZWQv
MTczMzM0NDk8L3VybD48L3JlbGF0ZWQtdXJscz48L3VybHM+PGVsZWN0cm9uaWMtcmVzb3VyY2Ut
bnVtPjEwLjEwMDcvczAwMTk4LTAwNy0wMzQ5LTU8L2VsZWN0cm9uaWMtcmVzb3VyY2UtbnVtPjwv
cmVjb3JkPjwvQ2l0ZT48Q2l0ZT48QXV0aG9yPkJvcmdzdHJvbTwvQXV0aG9yPjxZZWFyPjIwMDY8
L1llYXI+PFJlY051bT4yNjwvUmVjTnVtPjxyZWNvcmQ+PHJlYy1udW1iZXI+MjY8L3JlYy1udW1i
ZXI+PGZvcmVpZ24ta2V5cz48a2V5IGFwcD0iRU4iIGRiLWlkPSJmdDBzenJhZDd3MHRhYWV4c2Fh
djAyemh6ZTV6MHI1NWR0ZHgiIHRpbWVzdGFtcD0iMTU2ODcwOTEwMiI+MjY8L2tleT48L2ZvcmVp
Z24ta2V5cz48cmVmLXR5cGUgbmFtZT0iSm91cm5hbCBBcnRpY2xlIj4xNzwvcmVmLXR5cGU+PGNv
bnRyaWJ1dG9ycz48YXV0aG9ycz48YXV0aG9yPkJvcmdzdHJvbSwgRi48L2F1dGhvcj48YXV0aG9y
PkpvbnNzb24sIEIuPC9hdXRob3I+PGF1dGhvcj5TdHJvbSwgTy48L2F1dGhvcj48YXV0aG9yPkth
bmlzLCBKLiBBLjwvYXV0aG9yPjwvYXV0aG9ycz48L2NvbnRyaWJ1dG9ycz48YXV0aC1hZGRyZXNz
PlN0b2NraG9sbSBIZWFsdGggRWNvbm9taWNzLCBWYXNhZ2F0YW4gMzgsIDJuZCBmbG9vciwgU0Ut
MTExIDIxIFN0b2NraG9sbSwgU3dlZGVuLiBmcmVkcmlrLmJAaGVhbHRoZWNvbm9taWNzLnNlPC9h
dXRoLWFkZHJlc3M+PHRpdGxlcz48dGl0bGU+QW4gZWNvbm9taWMgZXZhbHVhdGlvbiBvZiBzdHJv
bnRpdW0gcmFuZWxhdGUgaW4gdGhlIHRyZWF0bWVudCBvZiBvc3Rlb3Bvcm9zaXMgaW4gYSBTd2Vk
aXNoIHNldHRpbmc6IGJhc2VkIG9uIHRoZSByZXN1bHRzIG9mIHRoZSBTT1RJIGFuZCBUUk9QT1Mg
dHJpYWxzPC90aXRsZT48c2Vjb25kYXJ5LXRpdGxlPk9zdGVvcG9yb3MgSW50PC9zZWNvbmRhcnkt
dGl0bGU+PC90aXRsZXM+PHBlcmlvZGljYWw+PGZ1bGwtdGl0bGU+T3N0ZW9wb3JvcyBJbnQ8L2Z1
bGwtdGl0bGU+PC9wZXJpb2RpY2FsPjxwYWdlcz4xNzgxLTkzPC9wYWdlcz48dm9sdW1lPjE3PC92
b2x1bWU+PG51bWJlcj4xMjwvbnVtYmVyPjxlZGl0aW9uPjIwMDYvMDkvMzA8L2VkaXRpb24+PGtl
eXdvcmRzPjxrZXl3b3JkPkFnZWQ8L2tleXdvcmQ+PGtleXdvcmQ+QWdlZCwgODAgYW5kIG92ZXI8
L2tleXdvcmQ+PGtleXdvcmQ+Qm9uZSBEZW5zaXR5IENvbnNlcnZhdGlvbiBBZ2VudHMvKmVjb25v
bWljcy90aGVyYXBldXRpYyB1c2U8L2tleXdvcmQ+PGtleXdvcmQ+Q2xpbmljYWwgVHJpYWxzLCBQ
aGFzZSBJSUkgYXMgVG9waWM8L2tleXdvcmQ+PGtleXdvcmQ+Q29zdC1CZW5lZml0IEFuYWx5c2lz
L2Vjb25vbWljczwva2V5d29yZD48a2V5d29yZD5GZW1hbGU8L2tleXdvcmQ+PGtleXdvcmQ+RnJh
Y3R1cmVzLCBCb25lL2VwaWRlbWlvbG9neS9ldGlvbG9neTwva2V5d29yZD48a2V5d29yZD5IZWFs
dGggQ2FyZSBDb3N0czwva2V5d29yZD48a2V5d29yZD5IdW1hbnM8L2tleXdvcmQ+PGtleXdvcmQ+
TWFya292IENoYWluczwva2V5d29yZD48a2V5d29yZD5Pcmdhbm9tZXRhbGxpYyBDb21wb3VuZHMv
KmVjb25vbWljcy90aGVyYXBldXRpYyB1c2U8L2tleXdvcmQ+PGtleXdvcmQ+T3N0ZW9wb3Jvc2lz
LCBQb3N0bWVub3BhdXNhbC9kcnVnIHRoZXJhcHkvKmVjb25vbWljcy9lcGlkZW1pb2xvZ3k8L2tl
eXdvcmQ+PGtleXdvcmQ+UXVhbGl0eSBvZiBMaWZlPC9rZXl3b3JkPjxrZXl3b3JkPlF1YWxpdHkt
QWRqdXN0ZWQgTGlmZSBZZWFyczwva2V5d29yZD48a2V5d29yZD5SaXNrIEZhY3RvcnM8L2tleXdv
cmQ+PGtleXdvcmQ+U3dlZGVuL2VwaWRlbWlvbG9neTwva2V5d29yZD48a2V5d29yZD5UaGlvcGhl
bmVzLyplY29ub21pY3MvdGhlcmFwZXV0aWMgdXNlPC9rZXl3b3JkPjxrZXl3b3JkPlRyZWF0bWVu
dCBPdXRjb21lPC9rZXl3b3JkPjwva2V5d29yZHM+PGRhdGVzPjx5ZWFyPjIwMDY8L3llYXI+PHB1
Yi1kYXRlcz48ZGF0ZT5EZWM8L2RhdGU+PC9wdWItZGF0ZXM+PC9kYXRlcz48aXNibj4wOTM3LTk0
MVggKFByaW50KSYjeEQ7MDkzNy05NDFYIChMaW5raW5nKTwvaXNibj48YWNjZXNzaW9uLW51bT4x
NzAwOTA4MzwvYWNjZXNzaW9uLW51bT48dXJscz48cmVsYXRlZC11cmxzPjx1cmw+aHR0cHM6Ly93
d3cubmNiaS5ubG0ubmloLmdvdi9wdWJtZWQvMTcwMDkwODM8L3VybD48L3JlbGF0ZWQtdXJscz48
L3VybHM+PGVsZWN0cm9uaWMtcmVzb3VyY2UtbnVtPjEwLjEwMDcvczAwMTk4LTAwNi0wMTkzLXo8
L2VsZWN0cm9uaWMtcmVzb3VyY2UtbnVtPjwvcmVjb3JkPjwvQ2l0ZT48Q2l0ZT48QXV0aG9yPkpv
bnNzb248L0F1dGhvcj48WWVhcj4yMDExPC9ZZWFyPjxSZWNOdW0+Mjc8L1JlY051bT48cmVjb3Jk
PjxyZWMtbnVtYmVyPjI3PC9yZWMtbnVtYmVyPjxmb3JlaWduLWtleXM+PGtleSBhcHA9IkVOIiBk
Yi1pZD0iZnQwc3pyYWQ3dzB0YWFleHNhYXYwMnpoemU1ejByNTVkdGR4IiB0aW1lc3RhbXA9IjE1
Njg3MDkxMjQiPjI3PC9rZXk+PC9mb3JlaWduLWtleXM+PHJlZi10eXBlIG5hbWU9IkpvdXJuYWwg
QXJ0aWNsZSI+MTc8L3JlZi10eXBlPjxjb250cmlidXRvcnM+PGF1dGhvcnM+PGF1dGhvcj5Kb25z
c29uLCBCLjwvYXV0aG9yPjxhdXRob3I+U3Ryb20sIE8uPC9hdXRob3I+PGF1dGhvcj5FaXNtYW4s
IEouIEEuPC9hdXRob3I+PGF1dGhvcj5QYXBhaW9hbm5vdSwgQS48L2F1dGhvcj48YXV0aG9yPlNp
cmlzLCBFLiBTLjwvYXV0aG9yPjxhdXRob3I+VG9zdGVzb24sIEEuPC9hdXRob3I+PGF1dGhvcj5L
YW5pcywgSi4gQS48L2F1dGhvcj48L2F1dGhvcnM+PC9jb250cmlidXRvcnM+PGF1dGgtYWRkcmVz
cz5TdG9ja2hvbG0gU2Nob29sIG9mIEVjb25vbWljcywgQm94IDY1MDEsIFNFIDExMzgzIFN0b2Nr
aG9sbSwgU3dlZGVuLiBCZW5ndC5Kb25zc29uQGhocy5zZTwvYXV0aC1hZGRyZXNzPjx0aXRsZXM+
PHRpdGxlPkNvc3QtZWZmZWN0aXZlbmVzcyBvZiBEZW5vc3VtYWIgZm9yIHRoZSB0cmVhdG1lbnQg
b2YgcG9zdG1lbm9wYXVzYWwgb3N0ZW9wb3Jvc2lzPC90aXRsZT48c2Vjb25kYXJ5LXRpdGxlPk9z
dGVvcG9yb3MgSW50PC9zZWNvbmRhcnktdGl0bGU+PC90aXRsZXM+PHBlcmlvZGljYWw+PGZ1bGwt
dGl0bGU+T3N0ZW9wb3JvcyBJbnQ8L2Z1bGwtdGl0bGU+PC9wZXJpb2RpY2FsPjxwYWdlcz45Njct
ODI8L3BhZ2VzPjx2b2x1bWU+MjI8L3ZvbHVtZT48bnVtYmVyPjM8L251bWJlcj48ZWRpdGlvbj4y
MDEwLzEwLzEyPC9lZGl0aW9uPjxrZXl3b3Jkcz48a2V5d29yZD5BZ2VkPC9rZXl3b3JkPjxrZXl3
b3JkPkFnZWQsIDgwIGFuZCBvdmVyPC9rZXl3b3JkPjxrZXl3b3JkPkFsZW5kcm9uYXRlL2Vjb25v
bWljcy90aGVyYXBldXRpYyB1c2U8L2tleXdvcmQ+PGtleXdvcmQ+QW50aWJvZGllcywgTW9ub2Ns
b25hbC8qZWNvbm9taWNzL3RoZXJhcGV1dGljIHVzZTwva2V5d29yZD48a2V5d29yZD5BbnRpYm9k
aWVzLCBNb25vY2xvbmFsLCBIdW1hbml6ZWQ8L2tleXdvcmQ+PGtleXdvcmQ+Qm9uZSBEZW5zaXR5
IENvbnNlcnZhdGlvbiBBZ2VudHMvKmVjb25vbWljcy90aGVyYXBldXRpYyB1c2U8L2tleXdvcmQ+
PGtleXdvcmQ+Q29ob3J0IFN0dWRpZXM8L2tleXdvcmQ+PGtleXdvcmQ+Q29zdC1CZW5lZml0IEFu
YWx5c2lzPC9rZXl3b3JkPjxrZXl3b3JkPkRlbm9zdW1hYjwva2V5d29yZD48a2V5d29yZD5FdGlk
cm9uaWMgQWNpZC9hbmFsb2dzICZhbXA7IGRlcml2YXRpdmVzL2Vjb25vbWljcy90aGVyYXBldXRp
YyB1c2U8L2tleXdvcmQ+PGtleXdvcmQ+RmVtYWxlPC9rZXl3b3JkPjxrZXl3b3JkPkh1bWFuczwv
a2V5d29yZD48a2V5d29yZD5NYXJrb3YgQ2hhaW5zPC9rZXl3b3JkPjxrZXl3b3JkPk1pZGRsZSBB
Z2VkPC9rZXl3b3JkPjxrZXl3b3JkPk9yZ2Fub21ldGFsbGljIENvbXBvdW5kcy9lY29ub21pY3Mv
dGhlcmFwZXV0aWMgdXNlPC9rZXl3b3JkPjxrZXl3b3JkPk9zdGVvcG9yb3NpcywgUG9zdG1lbm9w
YXVzYWwvZHJ1ZyB0aGVyYXB5LyplY29ub21pY3M8L2tleXdvcmQ+PGtleXdvcmQ+T3N0ZW9wb3Jv
dGljIEZyYWN0dXJlcy8qZWNvbm9taWNzL3ByZXZlbnRpb24gJmFtcDsgY29udHJvbDwva2V5d29y
ZD48a2V5d29yZD5QYXRpZW50IENvbXBsaWFuY2U8L2tleXdvcmQ+PGtleXdvcmQ+UXVhbGl0eS1B
ZGp1c3RlZCBMaWZlIFllYXJzPC9rZXl3b3JkPjxrZXl3b3JkPlJBTksgTGlnYW5kLyplY29ub21p
Y3MvdGhlcmFwZXV0aWMgdXNlPC9rZXl3b3JkPjxrZXl3b3JkPlJpc2Vkcm9uaWMgQWNpZDwva2V5
d29yZD48a2V5d29yZD5UaGlvcGhlbmVzL2Vjb25vbWljcy90aGVyYXBldXRpYyB1c2U8L2tleXdv
cmQ+PC9rZXl3b3Jkcz48ZGF0ZXM+PHllYXI+MjAxMTwveWVhcj48cHViLWRhdGVzPjxkYXRlPk1h
cjwvZGF0ZT48L3B1Yi1kYXRlcz48L2RhdGVzPjxpc2JuPjE0MzMtMjk2NSAoRWxlY3Ryb25pYykm
I3hEOzA5MzctOTQxWCAoTGlua2luZyk8L2lzYm4+PGFjY2Vzc2lvbi1udW0+MjA5MzY0MDE8L2Fj
Y2Vzc2lvbi1udW0+PHVybHM+PHJlbGF0ZWQtdXJscz48dXJsPmh0dHBzOi8vd3d3Lm5jYmkubmxt
Lm5paC5nb3YvcHVibWVkLzIwOTM2NDAxPC91cmw+PC9yZWxhdGVkLXVybHM+PC91cmxzPjxjdXN0
b20yPlBNQzUxMDQ1MzI8L2N1c3RvbTI+PGVsZWN0cm9uaWMtcmVzb3VyY2UtbnVtPjEwLjEwMDcv
czAwMTk4LTAxMC0xNDI0LXg8L2VsZWN0cm9uaWMtcmVzb3VyY2UtbnVtPjwvcmVjb3JkPjwvQ2l0
ZT48L0VuZE5vdGU+
</w:fldData>
        </w:fldChar>
      </w:r>
      <w:r w:rsidR="000D2BF0">
        <w:instrText xml:space="preserve"> ADDIN EN.CITE </w:instrText>
      </w:r>
      <w:r w:rsidR="000D2BF0">
        <w:fldChar w:fldCharType="begin">
          <w:fldData xml:space="preserve">PEVuZE5vdGU+PENpdGU+PEF1dGhvcj5TdHJvbTwvQXV0aG9yPjxZZWFyPjIwMDc8L1llYXI+PFJl
Y051bT43PC9SZWNOdW0+PERpc3BsYXlUZXh0PlsxMC0xMl08L0Rpc3BsYXlUZXh0PjxyZWNvcmQ+
PHJlYy1udW1iZXI+NzwvcmVjLW51bWJlcj48Zm9yZWlnbi1rZXlzPjxrZXkgYXBwPSJFTiIgZGIt
aWQ9ImZ0MHN6cmFkN3cwdGFhZXhzYWF2MDJ6aHplNXowcjU1ZHRkeCIgdGltZXN0YW1wPSIxNTQz
MzMwMTg2Ij43PC9rZXk+PC9mb3JlaWduLWtleXM+PHJlZi10eXBlIG5hbWU9IkpvdXJuYWwgQXJ0
aWNsZSI+MTc8L3JlZi10eXBlPjxjb250cmlidXRvcnM+PGF1dGhvcnM+PGF1dGhvcj5TdHJvbSwg
Ty48L2F1dGhvcj48YXV0aG9yPkJvcmdzdHJvbSwgRi48L2F1dGhvcj48YXV0aG9yPlNlbiwgUy4g
Uy48L2F1dGhvcj48YXV0aG9yPkJvb25lbiwgUy48L2F1dGhvcj48YXV0aG9yPkhhZW50amVucywg
UC48L2F1dGhvcj48YXV0aG9yPkpvaG5lbGwsIE8uPC9hdXRob3I+PGF1dGhvcj5LYW5pcywgSi4g
QS48L2F1dGhvcj48L2F1dGhvcnM+PC9jb250cmlidXRvcnM+PGF1dGgtYWRkcmVzcz5FdXJvcGVh
biBIZWFsdGggRWNvbm9taWNzLCBWYXNhZ2FhdG4gMzggMiB0ciwgU0UtMTExIDIwLCBTdG9ja2hv
bG0sIFN3ZWRlbi4gb3NrYXIuc0BoZWFsdGhlY29ub21pY3Muc2U8L2F1dGgtYWRkcmVzcz48dGl0
bGVzPjx0aXRsZT5Db3N0LWVmZmVjdGl2ZW5lc3Mgb2YgYWxlbmRyb25hdGUgaW4gdGhlIHRyZWF0
bWVudCBvZiBwb3N0bWVub3BhdXNhbCB3b21lbiBpbiA5IEV1cm9wZWFuIGNvdW50cmllcy0tYW4g
ZWNvbm9taWMgZXZhbHVhdGlvbiBiYXNlZCBvbiB0aGUgZnJhY3R1cmUgaW50ZXJ2ZW50aW9uIHRy
aWFsPC90aXRsZT48c2Vjb25kYXJ5LXRpdGxlPk9zdGVvcG9yb3MgSW50PC9zZWNvbmRhcnktdGl0
bGU+PC90aXRsZXM+PHBlcmlvZGljYWw+PGZ1bGwtdGl0bGU+T3N0ZW9wb3JvcyBJbnQ8L2Z1bGwt
dGl0bGU+PC9wZXJpb2RpY2FsPjxwYWdlcz4xMDQ3LTYxPC9wYWdlcz48dm9sdW1lPjE4PC92b2x1
bWU+PG51bWJlcj44PC9udW1iZXI+PGtleXdvcmRzPjxrZXl3b3JkPkFnZWQ8L2tleXdvcmQ+PGtl
eXdvcmQ+QWdlZCwgODAgYW5kIG92ZXI8L2tleXdvcmQ+PGtleXdvcmQ+QWxlbmRyb25hdGUvZWNv
bm9taWNzLyp0aGVyYXBldXRpYyB1c2U8L2tleXdvcmQ+PGtleXdvcmQ+Qm9uZSBEZW5zaXR5IENv
bnNlcnZhdGlvbiBBZ2VudHMvZWNvbm9taWNzLyp0aGVyYXBldXRpYyB1c2U8L2tleXdvcmQ+PGtl
eXdvcmQ+Q29tcHV0ZXIgU2ltdWxhdGlvbjwva2V5d29yZD48a2V5d29yZD5Db3N0LUJlbmVmaXQg
QW5hbHlzaXM8L2tleXdvcmQ+PGtleXdvcmQ+RXVyb3BlL2VwaWRlbWlvbG9neTwva2V5d29yZD48
a2V5d29yZD5GZW1hbGU8L2tleXdvcmQ+PGtleXdvcmQ+RnJhY3R1cmVzLCBTcG9udGFuZW91cy9l
Y29ub21pY3MvZXBpZGVtaW9sb2d5LypwcmV2ZW50aW9uICZhbXA7IGNvbnRyb2w8L2tleXdvcmQ+
PGtleXdvcmQ+SHVtYW5zPC9rZXl3b3JkPjxrZXl3b3JkPk1hcmtvdiBDaGFpbnM8L2tleXdvcmQ+
PGtleXdvcmQ+TWlkZGxlIEFnZWQ8L2tleXdvcmQ+PGtleXdvcmQ+T3N0ZW9wb3Jvc2lzLCBQb3N0
bWVub3BhdXNhbC8qZHJ1ZyB0aGVyYXB5L2Vjb25vbWljcy9lcGlkZW1pb2xvZ3k8L2tleXdvcmQ+
PGtleXdvcmQ+UXVhbGl0eSBvZiBMaWZlPC9rZXl3b3JkPjxrZXl3b3JkPlF1YWxpdHktQWRqdXN0
ZWQgTGlmZSBZZWFyczwva2V5d29yZD48a2V5d29yZD5TcGluYWwgRnJhY3R1cmVzL2Vjb25vbWlj
cy9lcGlkZW1pb2xvZ3kvcHJldmVudGlvbiAmYW1wOyBjb250cm9sPC9rZXl3b3JkPjwva2V5d29y
ZHM+PGRhdGVzPjx5ZWFyPjIwMDc8L3llYXI+PHB1Yi1kYXRlcz48ZGF0ZT5BdWc8L2RhdGU+PC9w
dWItZGF0ZXM+PC9kYXRlcz48aXNibj4wOTM3LTk0MVggKFByaW50KSYjeEQ7MDkzNy05NDFYIChM
aW5raW5nKTwvaXNibj48YWNjZXNzaW9uLW51bT4xNzMzMzQ0OTwvYWNjZXNzaW9uLW51bT48dXJs
cz48cmVsYXRlZC11cmxzPjx1cmw+aHR0cHM6Ly93d3cubmNiaS5ubG0ubmloLmdvdi9wdWJtZWQv
MTczMzM0NDk8L3VybD48L3JlbGF0ZWQtdXJscz48L3VybHM+PGVsZWN0cm9uaWMtcmVzb3VyY2Ut
bnVtPjEwLjEwMDcvczAwMTk4LTAwNy0wMzQ5LTU8L2VsZWN0cm9uaWMtcmVzb3VyY2UtbnVtPjwv
cmVjb3JkPjwvQ2l0ZT48Q2l0ZT48QXV0aG9yPkJvcmdzdHJvbTwvQXV0aG9yPjxZZWFyPjIwMDY8
L1llYXI+PFJlY051bT4yNjwvUmVjTnVtPjxyZWNvcmQ+PHJlYy1udW1iZXI+MjY8L3JlYy1udW1i
ZXI+PGZvcmVpZ24ta2V5cz48a2V5IGFwcD0iRU4iIGRiLWlkPSJmdDBzenJhZDd3MHRhYWV4c2Fh
djAyemh6ZTV6MHI1NWR0ZHgiIHRpbWVzdGFtcD0iMTU2ODcwOTEwMiI+MjY8L2tleT48L2ZvcmVp
Z24ta2V5cz48cmVmLXR5cGUgbmFtZT0iSm91cm5hbCBBcnRpY2xlIj4xNzwvcmVmLXR5cGU+PGNv
bnRyaWJ1dG9ycz48YXV0aG9ycz48YXV0aG9yPkJvcmdzdHJvbSwgRi48L2F1dGhvcj48YXV0aG9y
PkpvbnNzb24sIEIuPC9hdXRob3I+PGF1dGhvcj5TdHJvbSwgTy48L2F1dGhvcj48YXV0aG9yPkth
bmlzLCBKLiBBLjwvYXV0aG9yPjwvYXV0aG9ycz48L2NvbnRyaWJ1dG9ycz48YXV0aC1hZGRyZXNz
PlN0b2NraG9sbSBIZWFsdGggRWNvbm9taWNzLCBWYXNhZ2F0YW4gMzgsIDJuZCBmbG9vciwgU0Ut
MTExIDIxIFN0b2NraG9sbSwgU3dlZGVuLiBmcmVkcmlrLmJAaGVhbHRoZWNvbm9taWNzLnNlPC9h
dXRoLWFkZHJlc3M+PHRpdGxlcz48dGl0bGU+QW4gZWNvbm9taWMgZXZhbHVhdGlvbiBvZiBzdHJv
bnRpdW0gcmFuZWxhdGUgaW4gdGhlIHRyZWF0bWVudCBvZiBvc3Rlb3Bvcm9zaXMgaW4gYSBTd2Vk
aXNoIHNldHRpbmc6IGJhc2VkIG9uIHRoZSByZXN1bHRzIG9mIHRoZSBTT1RJIGFuZCBUUk9QT1Mg
dHJpYWxzPC90aXRsZT48c2Vjb25kYXJ5LXRpdGxlPk9zdGVvcG9yb3MgSW50PC9zZWNvbmRhcnkt
dGl0bGU+PC90aXRsZXM+PHBlcmlvZGljYWw+PGZ1bGwtdGl0bGU+T3N0ZW9wb3JvcyBJbnQ8L2Z1
bGwtdGl0bGU+PC9wZXJpb2RpY2FsPjxwYWdlcz4xNzgxLTkzPC9wYWdlcz48dm9sdW1lPjE3PC92
b2x1bWU+PG51bWJlcj4xMjwvbnVtYmVyPjxlZGl0aW9uPjIwMDYvMDkvMzA8L2VkaXRpb24+PGtl
eXdvcmRzPjxrZXl3b3JkPkFnZWQ8L2tleXdvcmQ+PGtleXdvcmQ+QWdlZCwgODAgYW5kIG92ZXI8
L2tleXdvcmQ+PGtleXdvcmQ+Qm9uZSBEZW5zaXR5IENvbnNlcnZhdGlvbiBBZ2VudHMvKmVjb25v
bWljcy90aGVyYXBldXRpYyB1c2U8L2tleXdvcmQ+PGtleXdvcmQ+Q2xpbmljYWwgVHJpYWxzLCBQ
aGFzZSBJSUkgYXMgVG9waWM8L2tleXdvcmQ+PGtleXdvcmQ+Q29zdC1CZW5lZml0IEFuYWx5c2lz
L2Vjb25vbWljczwva2V5d29yZD48a2V5d29yZD5GZW1hbGU8L2tleXdvcmQ+PGtleXdvcmQ+RnJh
Y3R1cmVzLCBCb25lL2VwaWRlbWlvbG9neS9ldGlvbG9neTwva2V5d29yZD48a2V5d29yZD5IZWFs
dGggQ2FyZSBDb3N0czwva2V5d29yZD48a2V5d29yZD5IdW1hbnM8L2tleXdvcmQ+PGtleXdvcmQ+
TWFya292IENoYWluczwva2V5d29yZD48a2V5d29yZD5Pcmdhbm9tZXRhbGxpYyBDb21wb3VuZHMv
KmVjb25vbWljcy90aGVyYXBldXRpYyB1c2U8L2tleXdvcmQ+PGtleXdvcmQ+T3N0ZW9wb3Jvc2lz
LCBQb3N0bWVub3BhdXNhbC9kcnVnIHRoZXJhcHkvKmVjb25vbWljcy9lcGlkZW1pb2xvZ3k8L2tl
eXdvcmQ+PGtleXdvcmQ+UXVhbGl0eSBvZiBMaWZlPC9rZXl3b3JkPjxrZXl3b3JkPlF1YWxpdHkt
QWRqdXN0ZWQgTGlmZSBZZWFyczwva2V5d29yZD48a2V5d29yZD5SaXNrIEZhY3RvcnM8L2tleXdv
cmQ+PGtleXdvcmQ+U3dlZGVuL2VwaWRlbWlvbG9neTwva2V5d29yZD48a2V5d29yZD5UaGlvcGhl
bmVzLyplY29ub21pY3MvdGhlcmFwZXV0aWMgdXNlPC9rZXl3b3JkPjxrZXl3b3JkPlRyZWF0bWVu
dCBPdXRjb21lPC9rZXl3b3JkPjwva2V5d29yZHM+PGRhdGVzPjx5ZWFyPjIwMDY8L3llYXI+PHB1
Yi1kYXRlcz48ZGF0ZT5EZWM8L2RhdGU+PC9wdWItZGF0ZXM+PC9kYXRlcz48aXNibj4wOTM3LTk0
MVggKFByaW50KSYjeEQ7MDkzNy05NDFYIChMaW5raW5nKTwvaXNibj48YWNjZXNzaW9uLW51bT4x
NzAwOTA4MzwvYWNjZXNzaW9uLW51bT48dXJscz48cmVsYXRlZC11cmxzPjx1cmw+aHR0cHM6Ly93
d3cubmNiaS5ubG0ubmloLmdvdi9wdWJtZWQvMTcwMDkwODM8L3VybD48L3JlbGF0ZWQtdXJscz48
L3VybHM+PGVsZWN0cm9uaWMtcmVzb3VyY2UtbnVtPjEwLjEwMDcvczAwMTk4LTAwNi0wMTkzLXo8
L2VsZWN0cm9uaWMtcmVzb3VyY2UtbnVtPjwvcmVjb3JkPjwvQ2l0ZT48Q2l0ZT48QXV0aG9yPkpv
bnNzb248L0F1dGhvcj48WWVhcj4yMDExPC9ZZWFyPjxSZWNOdW0+Mjc8L1JlY051bT48cmVjb3Jk
PjxyZWMtbnVtYmVyPjI3PC9yZWMtbnVtYmVyPjxmb3JlaWduLWtleXM+PGtleSBhcHA9IkVOIiBk
Yi1pZD0iZnQwc3pyYWQ3dzB0YWFleHNhYXYwMnpoemU1ejByNTVkdGR4IiB0aW1lc3RhbXA9IjE1
Njg3MDkxMjQiPjI3PC9rZXk+PC9mb3JlaWduLWtleXM+PHJlZi10eXBlIG5hbWU9IkpvdXJuYWwg
QXJ0aWNsZSI+MTc8L3JlZi10eXBlPjxjb250cmlidXRvcnM+PGF1dGhvcnM+PGF1dGhvcj5Kb25z
c29uLCBCLjwvYXV0aG9yPjxhdXRob3I+U3Ryb20sIE8uPC9hdXRob3I+PGF1dGhvcj5FaXNtYW4s
IEouIEEuPC9hdXRob3I+PGF1dGhvcj5QYXBhaW9hbm5vdSwgQS48L2F1dGhvcj48YXV0aG9yPlNp
cmlzLCBFLiBTLjwvYXV0aG9yPjxhdXRob3I+VG9zdGVzb24sIEEuPC9hdXRob3I+PGF1dGhvcj5L
YW5pcywgSi4gQS48L2F1dGhvcj48L2F1dGhvcnM+PC9jb250cmlidXRvcnM+PGF1dGgtYWRkcmVz
cz5TdG9ja2hvbG0gU2Nob29sIG9mIEVjb25vbWljcywgQm94IDY1MDEsIFNFIDExMzgzIFN0b2Nr
aG9sbSwgU3dlZGVuLiBCZW5ndC5Kb25zc29uQGhocy5zZTwvYXV0aC1hZGRyZXNzPjx0aXRsZXM+
PHRpdGxlPkNvc3QtZWZmZWN0aXZlbmVzcyBvZiBEZW5vc3VtYWIgZm9yIHRoZSB0cmVhdG1lbnQg
b2YgcG9zdG1lbm9wYXVzYWwgb3N0ZW9wb3Jvc2lzPC90aXRsZT48c2Vjb25kYXJ5LXRpdGxlPk9z
dGVvcG9yb3MgSW50PC9zZWNvbmRhcnktdGl0bGU+PC90aXRsZXM+PHBlcmlvZGljYWw+PGZ1bGwt
dGl0bGU+T3N0ZW9wb3JvcyBJbnQ8L2Z1bGwtdGl0bGU+PC9wZXJpb2RpY2FsPjxwYWdlcz45Njct
ODI8L3BhZ2VzPjx2b2x1bWU+MjI8L3ZvbHVtZT48bnVtYmVyPjM8L251bWJlcj48ZWRpdGlvbj4y
MDEwLzEwLzEyPC9lZGl0aW9uPjxrZXl3b3Jkcz48a2V5d29yZD5BZ2VkPC9rZXl3b3JkPjxrZXl3
b3JkPkFnZWQsIDgwIGFuZCBvdmVyPC9rZXl3b3JkPjxrZXl3b3JkPkFsZW5kcm9uYXRlL2Vjb25v
bWljcy90aGVyYXBldXRpYyB1c2U8L2tleXdvcmQ+PGtleXdvcmQ+QW50aWJvZGllcywgTW9ub2Ns
b25hbC8qZWNvbm9taWNzL3RoZXJhcGV1dGljIHVzZTwva2V5d29yZD48a2V5d29yZD5BbnRpYm9k
aWVzLCBNb25vY2xvbmFsLCBIdW1hbml6ZWQ8L2tleXdvcmQ+PGtleXdvcmQ+Qm9uZSBEZW5zaXR5
IENvbnNlcnZhdGlvbiBBZ2VudHMvKmVjb25vbWljcy90aGVyYXBldXRpYyB1c2U8L2tleXdvcmQ+
PGtleXdvcmQ+Q29ob3J0IFN0dWRpZXM8L2tleXdvcmQ+PGtleXdvcmQ+Q29zdC1CZW5lZml0IEFu
YWx5c2lzPC9rZXl3b3JkPjxrZXl3b3JkPkRlbm9zdW1hYjwva2V5d29yZD48a2V5d29yZD5FdGlk
cm9uaWMgQWNpZC9hbmFsb2dzICZhbXA7IGRlcml2YXRpdmVzL2Vjb25vbWljcy90aGVyYXBldXRp
YyB1c2U8L2tleXdvcmQ+PGtleXdvcmQ+RmVtYWxlPC9rZXl3b3JkPjxrZXl3b3JkPkh1bWFuczwv
a2V5d29yZD48a2V5d29yZD5NYXJrb3YgQ2hhaW5zPC9rZXl3b3JkPjxrZXl3b3JkPk1pZGRsZSBB
Z2VkPC9rZXl3b3JkPjxrZXl3b3JkPk9yZ2Fub21ldGFsbGljIENvbXBvdW5kcy9lY29ub21pY3Mv
dGhlcmFwZXV0aWMgdXNlPC9rZXl3b3JkPjxrZXl3b3JkPk9zdGVvcG9yb3NpcywgUG9zdG1lbm9w
YXVzYWwvZHJ1ZyB0aGVyYXB5LyplY29ub21pY3M8L2tleXdvcmQ+PGtleXdvcmQ+T3N0ZW9wb3Jv
dGljIEZyYWN0dXJlcy8qZWNvbm9taWNzL3ByZXZlbnRpb24gJmFtcDsgY29udHJvbDwva2V5d29y
ZD48a2V5d29yZD5QYXRpZW50IENvbXBsaWFuY2U8L2tleXdvcmQ+PGtleXdvcmQ+UXVhbGl0eS1B
ZGp1c3RlZCBMaWZlIFllYXJzPC9rZXl3b3JkPjxrZXl3b3JkPlJBTksgTGlnYW5kLyplY29ub21p
Y3MvdGhlcmFwZXV0aWMgdXNlPC9rZXl3b3JkPjxrZXl3b3JkPlJpc2Vkcm9uaWMgQWNpZDwva2V5
d29yZD48a2V5d29yZD5UaGlvcGhlbmVzL2Vjb25vbWljcy90aGVyYXBldXRpYyB1c2U8L2tleXdv
cmQ+PC9rZXl3b3Jkcz48ZGF0ZXM+PHllYXI+MjAxMTwveWVhcj48cHViLWRhdGVzPjxkYXRlPk1h
cjwvZGF0ZT48L3B1Yi1kYXRlcz48L2RhdGVzPjxpc2JuPjE0MzMtMjk2NSAoRWxlY3Ryb25pYykm
I3hEOzA5MzctOTQxWCAoTGlua2luZyk8L2lzYm4+PGFjY2Vzc2lvbi1udW0+MjA5MzY0MDE8L2Fj
Y2Vzc2lvbi1udW0+PHVybHM+PHJlbGF0ZWQtdXJscz48dXJsPmh0dHBzOi8vd3d3Lm5jYmkubmxt
Lm5paC5nb3YvcHVibWVkLzIwOTM2NDAxPC91cmw+PC9yZWxhdGVkLXVybHM+PC91cmxzPjxjdXN0
b20yPlBNQzUxMDQ1MzI8L2N1c3RvbTI+PGVsZWN0cm9uaWMtcmVzb3VyY2UtbnVtPjEwLjEwMDcv
czAwMTk4LTAxMC0xNDI0LXg8L2VsZWN0cm9uaWMtcmVzb3VyY2UtbnVtPjwvcmVjb3JkPjwvQ2l0
ZT48L0VuZE5vdGU+
</w:fldData>
        </w:fldChar>
      </w:r>
      <w:r w:rsidR="000D2BF0">
        <w:instrText xml:space="preserve"> ADDIN EN.CITE.DATA </w:instrText>
      </w:r>
      <w:r w:rsidR="000D2BF0">
        <w:fldChar w:fldCharType="end"/>
      </w:r>
      <w:r w:rsidR="00561970">
        <w:fldChar w:fldCharType="separate"/>
      </w:r>
      <w:r w:rsidR="000D2BF0">
        <w:rPr>
          <w:noProof/>
        </w:rPr>
        <w:t>[10-12]</w:t>
      </w:r>
      <w:r w:rsidR="00561970">
        <w:fldChar w:fldCharType="end"/>
      </w:r>
      <w:r w:rsidR="00561970">
        <w:t xml:space="preserve">. </w:t>
      </w:r>
      <w:r>
        <w:t>The model used a six-month cycle length and the cohort was followed from study participation until death or an age of 100 years. The model consisted of eight health states</w:t>
      </w:r>
      <w:r w:rsidR="007F5577">
        <w:t>, including</w:t>
      </w:r>
      <w:r w:rsidR="000928CE">
        <w:t>:</w:t>
      </w:r>
      <w:r w:rsidR="00D85F6E">
        <w:t xml:space="preserve"> </w:t>
      </w:r>
      <w:r w:rsidR="00E0566A">
        <w:t>wrist</w:t>
      </w:r>
      <w:r>
        <w:t xml:space="preserve"> fracture, vertebral fracture, hip fracture, other osteoporotic fracture,</w:t>
      </w:r>
      <w:r w:rsidR="00D85F6E">
        <w:t xml:space="preserve"> post-vertebral fracture, post-hip fracture, dead</w:t>
      </w:r>
      <w:r>
        <w:t xml:space="preserve"> and well (i.e. without fracture). “Other osteoporotic fracture” was a composite health state comprising pelvis, rib, humerus, tibia, clavicle, scapula, sternum and other femoral fractures. Patients who </w:t>
      </w:r>
      <w:r>
        <w:lastRenderedPageBreak/>
        <w:t>sustained a hip/vertebral fracture transitioned to the post hip/vertebral fracture state in the cycle following the fracture and remained there until sustaining a new vertebral or hip/vertebral fracture or death occurred</w:t>
      </w:r>
      <w:r w:rsidR="008267E8">
        <w:t xml:space="preserve">. </w:t>
      </w:r>
      <w:r>
        <w:t>All patients began in the “well” health state</w:t>
      </w:r>
      <w:r w:rsidR="008923A8">
        <w:t xml:space="preserve"> (</w:t>
      </w:r>
      <w:r w:rsidR="004865FD">
        <w:t xml:space="preserve">including women with </w:t>
      </w:r>
      <w:proofErr w:type="gramStart"/>
      <w:r w:rsidR="004865FD">
        <w:t>a past history</w:t>
      </w:r>
      <w:proofErr w:type="gramEnd"/>
      <w:r w:rsidR="004865FD">
        <w:t xml:space="preserve"> of fracture at basel</w:t>
      </w:r>
      <w:r w:rsidR="00F07184">
        <w:t>ine)</w:t>
      </w:r>
      <w:r>
        <w:t>.</w:t>
      </w:r>
      <w:r w:rsidR="008267E8" w:rsidRPr="008267E8">
        <w:rPr>
          <w:rStyle w:val="CommentReference"/>
        </w:rPr>
        <w:t xml:space="preserve"> </w:t>
      </w:r>
      <w:r>
        <w:t xml:space="preserve"> In each cycle, an individual was at risk of sustaining a fracture or death</w:t>
      </w:r>
      <w:r w:rsidR="002A7041">
        <w:t xml:space="preserve"> (Figure 1)</w:t>
      </w:r>
      <w:r>
        <w:t xml:space="preserve">. </w:t>
      </w:r>
    </w:p>
    <w:p w14:paraId="2995CC00" w14:textId="77777777" w:rsidR="00F43BF2" w:rsidRDefault="00F43BF2" w:rsidP="002A7041">
      <w:pPr>
        <w:spacing w:line="276" w:lineRule="auto"/>
        <w:ind w:left="567"/>
      </w:pPr>
    </w:p>
    <w:p w14:paraId="769CF90E" w14:textId="77777777" w:rsidR="00305196" w:rsidRDefault="002A7041" w:rsidP="009A1924">
      <w:pPr>
        <w:ind w:left="567"/>
        <w:rPr>
          <w:b/>
          <w:bCs/>
        </w:rPr>
      </w:pPr>
      <w:r w:rsidRPr="003D5D59">
        <w:rPr>
          <w:noProof/>
          <w:lang w:eastAsia="en-GB"/>
        </w:rPr>
        <w:drawing>
          <wp:anchor distT="0" distB="0" distL="114300" distR="114300" simplePos="0" relativeHeight="251658240" behindDoc="0" locked="0" layoutInCell="1" allowOverlap="1" wp14:anchorId="2DEBB5E1" wp14:editId="46AD458A">
            <wp:simplePos x="0" y="0"/>
            <wp:positionH relativeFrom="column">
              <wp:posOffset>1518920</wp:posOffset>
            </wp:positionH>
            <wp:positionV relativeFrom="paragraph">
              <wp:posOffset>0</wp:posOffset>
            </wp:positionV>
            <wp:extent cx="3035808" cy="2252531"/>
            <wp:effectExtent l="0" t="0" r="0" b="0"/>
            <wp:wrapTopAndBottom/>
            <wp:docPr id="20" name="Picture 19">
              <a:extLst xmlns:a="http://schemas.openxmlformats.org/drawingml/2006/main">
                <a:ext uri="{FF2B5EF4-FFF2-40B4-BE49-F238E27FC236}">
                  <a16:creationId xmlns:a16="http://schemas.microsoft.com/office/drawing/2014/main" id="{4530143F-42A5-4886-AD3F-D6BD488AB1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a:extLst>
                        <a:ext uri="{FF2B5EF4-FFF2-40B4-BE49-F238E27FC236}">
                          <a16:creationId xmlns:a16="http://schemas.microsoft.com/office/drawing/2014/main" id="{4530143F-42A5-4886-AD3F-D6BD488AB11E}"/>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35808" cy="2252531"/>
                    </a:xfrm>
                    <a:prstGeom prst="rect">
                      <a:avLst/>
                    </a:prstGeom>
                    <a:noFill/>
                    <a:ln>
                      <a:noFill/>
                    </a:ln>
                  </pic:spPr>
                </pic:pic>
              </a:graphicData>
            </a:graphic>
          </wp:anchor>
        </w:drawing>
      </w:r>
    </w:p>
    <w:p w14:paraId="7F0B80B9" w14:textId="77777777" w:rsidR="009A1924" w:rsidRDefault="009A1924" w:rsidP="00305196">
      <w:pPr>
        <w:ind w:left="567"/>
        <w:jc w:val="center"/>
      </w:pPr>
      <w:r w:rsidRPr="00305196">
        <w:rPr>
          <w:b/>
          <w:bCs/>
        </w:rPr>
        <w:t>Fig</w:t>
      </w:r>
      <w:r w:rsidR="00305196" w:rsidRPr="00305196">
        <w:rPr>
          <w:b/>
          <w:bCs/>
        </w:rPr>
        <w:t>.</w:t>
      </w:r>
      <w:r w:rsidRPr="00305196">
        <w:rPr>
          <w:b/>
          <w:bCs/>
        </w:rPr>
        <w:t>1</w:t>
      </w:r>
      <w:r w:rsidRPr="009A1924">
        <w:t xml:space="preserve"> Model structure. </w:t>
      </w:r>
      <w:proofErr w:type="spellStart"/>
      <w:r w:rsidRPr="009A1924">
        <w:t>Fx</w:t>
      </w:r>
      <w:proofErr w:type="spellEnd"/>
      <w:r w:rsidRPr="009A1924">
        <w:t xml:space="preserve"> = fracture</w:t>
      </w:r>
    </w:p>
    <w:p w14:paraId="7756361C" w14:textId="77777777" w:rsidR="00305196" w:rsidRPr="00F36248" w:rsidRDefault="00305196" w:rsidP="00305196">
      <w:pPr>
        <w:ind w:left="567"/>
        <w:rPr>
          <w:b/>
          <w:bCs/>
        </w:rPr>
      </w:pPr>
      <w:r w:rsidRPr="00F36248">
        <w:rPr>
          <w:b/>
          <w:bCs/>
        </w:rPr>
        <w:t>Data</w:t>
      </w:r>
    </w:p>
    <w:p w14:paraId="4166C895" w14:textId="778DBAA7" w:rsidR="00305196" w:rsidRDefault="00305196" w:rsidP="003118B0">
      <w:pPr>
        <w:spacing w:line="276" w:lineRule="auto"/>
        <w:ind w:left="567"/>
      </w:pPr>
      <w:r>
        <w:t>The model was populated with costs related to drugs, administration and screening intervention derived from the SCOOP</w:t>
      </w:r>
      <w:r w:rsidR="002A61AE">
        <w:t xml:space="preserve"> </w:t>
      </w:r>
      <w:r>
        <w:t>data.</w:t>
      </w:r>
      <w:r w:rsidR="00556453">
        <w:t xml:space="preserve"> Resource use and unit costs were derived from the study by Turner et al</w:t>
      </w:r>
      <w:r>
        <w:t xml:space="preserve"> </w:t>
      </w:r>
      <w:r w:rsidR="00314CD1">
        <w:fldChar w:fldCharType="begin">
          <w:fldData xml:space="preserve">PEVuZE5vdGU+PENpdGU+PEF1dGhvcj5UdXJuZXI8L0F1dGhvcj48WWVhcj4yMDE4PC9ZZWFyPjxS
ZWNOdW0+MjM8L1JlY051bT48RGlzcGxheVRleHQ+WzldPC9EaXNwbGF5VGV4dD48cmVjb3JkPjxy
ZWMtbnVtYmVyPjIzPC9yZWMtbnVtYmVyPjxmb3JlaWduLWtleXM+PGtleSBhcHA9IkVOIiBkYi1p
ZD0iZnQwc3pyYWQ3dzB0YWFleHNhYXYwMnpoemU1ejByNTVkdGR4IiB0aW1lc3RhbXA9IjE1NjA1
MTkxODUiPjIzPC9rZXk+PC9mb3JlaWduLWtleXM+PHJlZi10eXBlIG5hbWU9IkpvdXJuYWwgQXJ0
aWNsZSI+MTc8L3JlZi10eXBlPjxjb250cmlidXRvcnM+PGF1dGhvcnM+PGF1dGhvcj5UdXJuZXIs
IEQuIEEuPC9hdXRob3I+PGF1dGhvcj5LaGlvZSwgUi4gRi4gUy48L2F1dGhvcj48YXV0aG9yPlNo
ZXBzdG9uZSwgTC48L2F1dGhvcj48YXV0aG9yPkxlbmFnaGFuLCBFLjwvYXV0aG9yPjxhdXRob3I+
Q29vcGVyLCBDLjwvYXV0aG9yPjxhdXRob3I+R2l0dG9lcywgTi48L2F1dGhvcj48YXV0aG9yPkhh
cnZleSwgTi4gQy48L2F1dGhvcj48YXV0aG9yPkhvbGxhbmQsIFIuPC9hdXRob3I+PGF1dGhvcj5I
b3dlLCBBLjwvYXV0aG9yPjxhdXRob3I+TWNDbG9za2V5LCBFLjwvYXV0aG9yPjxhdXRob3I+TyZh
cG9zO05laWxsLCBULiBXLjwvYXV0aG9yPjxhdXRob3I+VG9yZ2Vyc29uLCBELjwvYXV0aG9yPjxh
dXRob3I+Rm9yZGhhbSwgUi48L2F1dGhvcj48YXV0aG9yPlNjb29wIFN0dWR5IFRlYW0sPC9hdXRo
b3I+PC9hdXRob3JzPjwvY29udHJpYnV0b3JzPjxhdXRoLWFkZHJlc3M+Tm9yd2ljaCBNZWRpY2Fs
IFNjaG9vbCwgRmFjdWx0eSBvZiBNZWRpY2luZSBhbmQgSGVhbHRoIFNjaWVuY2VzLCBVbml2ZXJz
aXR5IG9mIEVhc3QgQW5nbGlhLCBOb3J3aWNoLCBVSy4mI3hEO01lZGljYWwgUmVzZWFyY2ggQ291
bmNpbCBMaWZlY291cnNlIEVwaWRlbWlvbG9neSBVbml0LCBVbml2ZXJzaXR5IG9mIFNvdXRoYW1w
dG9uLCBTb3V0aGFtcHRvbiBHZW5lcmFsIEhvc3BpdGFsLCBTb3V0aGFtcHRvbiwgVUsuJiN4RDtD
ZW50cmUgZm9yIEVuZG9jcmlub2xvZ3ksIERpYWJldGVzLCBhbmQgTWV0YWJvbGlzbSwgUXVlZW4g
RWxpemFiZXRoIEhvc3BpdGFsLCBCaXJtaW5naGFtLCBVSy4mI3hEO0xlaWNlc3RlciBNZWRpY2Fs
IFNjaG9vbCwgQ2VudHJlIGZvciBNZWRpY2luZSwgVW5pdmVyc2l0eSBvZiBMZWljZXN0ZXIsIExl
aWNlc3RlciwgVUsuJiN4RDtNZWxsYW5ieSBDZW50cmUgZm9yIEJvbmUgUmVzZWFyY2gsIENlbnRy
ZSBmb3IgSW50ZWdyYXRlZCBSZXNlYXJjaCBpbiBNdXNjdWxvc2tlbGV0YWwgQWdlaW5nLCBVbml2
ZXJzaXR5IG9mIFNoZWZmaWVsZCwgU2hlZmZpZWxkLCBVSy4mI3hEO05hdGlvbmFsIEluc3RpdHV0
ZSBvZiBIZWFsdGggUmVzZWFyY2ggTWFuY2hlc3RlciBNdXNjdWxvc2tlbGV0YWwgQlJVLCBDZW50
cmFsIE1hbmNoZXN0ZXIgVW5pdmVyc2l0eSBIb3NwaXRhbHMgTkhTIEZvdW5kYXRpb24gVHJ1c3Qg
JmFtcDsgQXJ0aHJpdGlzIFJlc2VhcmNoIFVLIENlbnRyZSBmb3IgRXBpZGVtaW9sb2d5LCBVbml2
ZXJzaXR5IG9mIE1hbmNoZXN0ZXIsIE1hbmNoZXN0ZXIsIFVLLiYjeEQ7RGVwYXJ0bWVudCBvZiBI
ZWFsdGggU2NpZW5jZXMsIFVuaXZlcnNpdHkgb2YgWW9yaywgWW9yaywgVUsuPC9hdXRoLWFkZHJl
c3M+PHRpdGxlcz48dGl0bGU+VGhlIENvc3QtRWZmZWN0aXZlbmVzcyBvZiBTY3JlZW5pbmcgaW4g
dGhlIENvbW11bml0eSB0byBSZWR1Y2UgT3N0ZW9wb3JvdGljIEZyYWN0dXJlcyBpbiBPbGRlciBX
b21lbiBpbiB0aGUgVUs6IEVjb25vbWljIEV2YWx1YXRpb24gb2YgdGhlIFNDT09QIFN0dWR5PC90
aXRsZT48c2Vjb25kYXJ5LXRpdGxlPkogQm9uZSBNaW5lciBSZXM8L3NlY29uZGFyeS10aXRsZT48
L3RpdGxlcz48cGVyaW9kaWNhbD48ZnVsbC10aXRsZT5KIEJvbmUgTWluZXIgUmVzPC9mdWxsLXRp
dGxlPjwvcGVyaW9kaWNhbD48cGFnZXM+ODQ1LTg1MTwvcGFnZXM+PHZvbHVtZT4zMzwvdm9sdW1l
PjxudW1iZXI+NTwvbnVtYmVyPjxlZGl0aW9uPjIwMTgvMDIvMjM8L2VkaXRpb24+PGtleXdvcmRz
PjxrZXl3b3JkPkR4YTwva2V5d29yZD48a2V5d29yZD5GcmFjdHVyZSBwcmV2ZW50aW9uPC9rZXl3
b3JkPjxrZXl3b3JkPkhlYWx0aCBlY29ub21pY3M8L2tleXdvcmQ+PGtleXdvcmQ+T3N0ZW9wb3Jv
c2lzPC9rZXl3b3JkPjxrZXl3b3JkPlNjcmVlbmluZzwva2V5d29yZD48L2tleXdvcmRzPjxkYXRl
cz48eWVhcj4yMDE4PC95ZWFyPjxwdWItZGF0ZXM+PGRhdGU+TWF5PC9kYXRlPjwvcHViLWRhdGVz
PjwvZGF0ZXM+PGlzYm4+MTUyMy00NjgxIChFbGVjdHJvbmljKSYjeEQ7MDg4NC0wNDMxIChMaW5r
aW5nKTwvaXNibj48YWNjZXNzaW9uLW51bT4yOTQ3MDg1NDwvYWNjZXNzaW9uLW51bT48dXJscz48
cmVsYXRlZC11cmxzPjx1cmw+aHR0cHM6Ly93d3cubmNiaS5ubG0ubmloLmdvdi9wdWJtZWQvMjk0
NzA4NTQ8L3VybD48L3JlbGF0ZWQtdXJscz48L3VybHM+PGN1c3RvbTI+UE1DNTk5MzE4NzwvY3Vz
dG9tMj48ZWxlY3Ryb25pYy1yZXNvdXJjZS1udW0+MTAuMTAwMi9qYm1yLjMzODE8L2VsZWN0cm9u
aWMtcmVzb3VyY2UtbnVtPjwvcmVjb3JkPjwvQ2l0ZT48L0VuZE5vdGU+AG==
</w:fldData>
        </w:fldChar>
      </w:r>
      <w:r w:rsidR="00314CD1">
        <w:instrText xml:space="preserve"> ADDIN EN.CITE </w:instrText>
      </w:r>
      <w:r w:rsidR="00314CD1">
        <w:fldChar w:fldCharType="begin">
          <w:fldData xml:space="preserve">PEVuZE5vdGU+PENpdGU+PEF1dGhvcj5UdXJuZXI8L0F1dGhvcj48WWVhcj4yMDE4PC9ZZWFyPjxS
ZWNOdW0+MjM8L1JlY051bT48RGlzcGxheVRleHQ+WzldPC9EaXNwbGF5VGV4dD48cmVjb3JkPjxy
ZWMtbnVtYmVyPjIzPC9yZWMtbnVtYmVyPjxmb3JlaWduLWtleXM+PGtleSBhcHA9IkVOIiBkYi1p
ZD0iZnQwc3pyYWQ3dzB0YWFleHNhYXYwMnpoemU1ejByNTVkdGR4IiB0aW1lc3RhbXA9IjE1NjA1
MTkxODUiPjIzPC9rZXk+PC9mb3JlaWduLWtleXM+PHJlZi10eXBlIG5hbWU9IkpvdXJuYWwgQXJ0
aWNsZSI+MTc8L3JlZi10eXBlPjxjb250cmlidXRvcnM+PGF1dGhvcnM+PGF1dGhvcj5UdXJuZXIs
IEQuIEEuPC9hdXRob3I+PGF1dGhvcj5LaGlvZSwgUi4gRi4gUy48L2F1dGhvcj48YXV0aG9yPlNo
ZXBzdG9uZSwgTC48L2F1dGhvcj48YXV0aG9yPkxlbmFnaGFuLCBFLjwvYXV0aG9yPjxhdXRob3I+
Q29vcGVyLCBDLjwvYXV0aG9yPjxhdXRob3I+R2l0dG9lcywgTi48L2F1dGhvcj48YXV0aG9yPkhh
cnZleSwgTi4gQy48L2F1dGhvcj48YXV0aG9yPkhvbGxhbmQsIFIuPC9hdXRob3I+PGF1dGhvcj5I
b3dlLCBBLjwvYXV0aG9yPjxhdXRob3I+TWNDbG9za2V5LCBFLjwvYXV0aG9yPjxhdXRob3I+TyZh
cG9zO05laWxsLCBULiBXLjwvYXV0aG9yPjxhdXRob3I+VG9yZ2Vyc29uLCBELjwvYXV0aG9yPjxh
dXRob3I+Rm9yZGhhbSwgUi48L2F1dGhvcj48YXV0aG9yPlNjb29wIFN0dWR5IFRlYW0sPC9hdXRo
b3I+PC9hdXRob3JzPjwvY29udHJpYnV0b3JzPjxhdXRoLWFkZHJlc3M+Tm9yd2ljaCBNZWRpY2Fs
IFNjaG9vbCwgRmFjdWx0eSBvZiBNZWRpY2luZSBhbmQgSGVhbHRoIFNjaWVuY2VzLCBVbml2ZXJz
aXR5IG9mIEVhc3QgQW5nbGlhLCBOb3J3aWNoLCBVSy4mI3hEO01lZGljYWwgUmVzZWFyY2ggQ291
bmNpbCBMaWZlY291cnNlIEVwaWRlbWlvbG9neSBVbml0LCBVbml2ZXJzaXR5IG9mIFNvdXRoYW1w
dG9uLCBTb3V0aGFtcHRvbiBHZW5lcmFsIEhvc3BpdGFsLCBTb3V0aGFtcHRvbiwgVUsuJiN4RDtD
ZW50cmUgZm9yIEVuZG9jcmlub2xvZ3ksIERpYWJldGVzLCBhbmQgTWV0YWJvbGlzbSwgUXVlZW4g
RWxpemFiZXRoIEhvc3BpdGFsLCBCaXJtaW5naGFtLCBVSy4mI3hEO0xlaWNlc3RlciBNZWRpY2Fs
IFNjaG9vbCwgQ2VudHJlIGZvciBNZWRpY2luZSwgVW5pdmVyc2l0eSBvZiBMZWljZXN0ZXIsIExl
aWNlc3RlciwgVUsuJiN4RDtNZWxsYW5ieSBDZW50cmUgZm9yIEJvbmUgUmVzZWFyY2gsIENlbnRy
ZSBmb3IgSW50ZWdyYXRlZCBSZXNlYXJjaCBpbiBNdXNjdWxvc2tlbGV0YWwgQWdlaW5nLCBVbml2
ZXJzaXR5IG9mIFNoZWZmaWVsZCwgU2hlZmZpZWxkLCBVSy4mI3hEO05hdGlvbmFsIEluc3RpdHV0
ZSBvZiBIZWFsdGggUmVzZWFyY2ggTWFuY2hlc3RlciBNdXNjdWxvc2tlbGV0YWwgQlJVLCBDZW50
cmFsIE1hbmNoZXN0ZXIgVW5pdmVyc2l0eSBIb3NwaXRhbHMgTkhTIEZvdW5kYXRpb24gVHJ1c3Qg
JmFtcDsgQXJ0aHJpdGlzIFJlc2VhcmNoIFVLIENlbnRyZSBmb3IgRXBpZGVtaW9sb2d5LCBVbml2
ZXJzaXR5IG9mIE1hbmNoZXN0ZXIsIE1hbmNoZXN0ZXIsIFVLLiYjeEQ7RGVwYXJ0bWVudCBvZiBI
ZWFsdGggU2NpZW5jZXMsIFVuaXZlcnNpdHkgb2YgWW9yaywgWW9yaywgVUsuPC9hdXRoLWFkZHJl
c3M+PHRpdGxlcz48dGl0bGU+VGhlIENvc3QtRWZmZWN0aXZlbmVzcyBvZiBTY3JlZW5pbmcgaW4g
dGhlIENvbW11bml0eSB0byBSZWR1Y2UgT3N0ZW9wb3JvdGljIEZyYWN0dXJlcyBpbiBPbGRlciBX
b21lbiBpbiB0aGUgVUs6IEVjb25vbWljIEV2YWx1YXRpb24gb2YgdGhlIFNDT09QIFN0dWR5PC90
aXRsZT48c2Vjb25kYXJ5LXRpdGxlPkogQm9uZSBNaW5lciBSZXM8L3NlY29uZGFyeS10aXRsZT48
L3RpdGxlcz48cGVyaW9kaWNhbD48ZnVsbC10aXRsZT5KIEJvbmUgTWluZXIgUmVzPC9mdWxsLXRp
dGxlPjwvcGVyaW9kaWNhbD48cGFnZXM+ODQ1LTg1MTwvcGFnZXM+PHZvbHVtZT4zMzwvdm9sdW1l
PjxudW1iZXI+NTwvbnVtYmVyPjxlZGl0aW9uPjIwMTgvMDIvMjM8L2VkaXRpb24+PGtleXdvcmRz
PjxrZXl3b3JkPkR4YTwva2V5d29yZD48a2V5d29yZD5GcmFjdHVyZSBwcmV2ZW50aW9uPC9rZXl3
b3JkPjxrZXl3b3JkPkhlYWx0aCBlY29ub21pY3M8L2tleXdvcmQ+PGtleXdvcmQ+T3N0ZW9wb3Jv
c2lzPC9rZXl3b3JkPjxrZXl3b3JkPlNjcmVlbmluZzwva2V5d29yZD48L2tleXdvcmRzPjxkYXRl
cz48eWVhcj4yMDE4PC95ZWFyPjxwdWItZGF0ZXM+PGRhdGU+TWF5PC9kYXRlPjwvcHViLWRhdGVz
PjwvZGF0ZXM+PGlzYm4+MTUyMy00NjgxIChFbGVjdHJvbmljKSYjeEQ7MDg4NC0wNDMxIChMaW5r
aW5nKTwvaXNibj48YWNjZXNzaW9uLW51bT4yOTQ3MDg1NDwvYWNjZXNzaW9uLW51bT48dXJscz48
cmVsYXRlZC11cmxzPjx1cmw+aHR0cHM6Ly93d3cubmNiaS5ubG0ubmloLmdvdi9wdWJtZWQvMjk0
NzA4NTQ8L3VybD48L3JlbGF0ZWQtdXJscz48L3VybHM+PGN1c3RvbTI+UE1DNTk5MzE4NzwvY3Vz
dG9tMj48ZWxlY3Ryb25pYy1yZXNvdXJjZS1udW0+MTAuMTAwMi9qYm1yLjMzODE8L2VsZWN0cm9u
aWMtcmVzb3VyY2UtbnVtPjwvcmVjb3JkPjwvQ2l0ZT48L0VuZE5vdGU+AG==
</w:fldData>
        </w:fldChar>
      </w:r>
      <w:r w:rsidR="00314CD1">
        <w:instrText xml:space="preserve"> ADDIN EN.CITE.DATA </w:instrText>
      </w:r>
      <w:r w:rsidR="00314CD1">
        <w:fldChar w:fldCharType="end"/>
      </w:r>
      <w:r w:rsidR="00314CD1">
        <w:fldChar w:fldCharType="separate"/>
      </w:r>
      <w:r w:rsidR="00314CD1">
        <w:rPr>
          <w:noProof/>
        </w:rPr>
        <w:t>[9]</w:t>
      </w:r>
      <w:r w:rsidR="00314CD1">
        <w:fldChar w:fldCharType="end"/>
      </w:r>
      <w:r w:rsidR="00556453">
        <w:t>.</w:t>
      </w:r>
      <w:r w:rsidR="00556453" w:rsidRPr="00556453">
        <w:t xml:space="preserve"> </w:t>
      </w:r>
      <w:r w:rsidR="005102C6" w:rsidRPr="005102C6">
        <w:t xml:space="preserve">Treatment length was assumed to be as observed in the SCOOP trial, on average </w:t>
      </w:r>
      <w:r w:rsidR="00BB75E9">
        <w:t xml:space="preserve">for </w:t>
      </w:r>
      <w:r w:rsidR="005102C6" w:rsidRPr="005102C6">
        <w:t xml:space="preserve">2 years and </w:t>
      </w:r>
      <w:r w:rsidR="00DA405F">
        <w:t xml:space="preserve">a </w:t>
      </w:r>
      <w:r w:rsidR="005102C6" w:rsidRPr="005102C6">
        <w:t xml:space="preserve">maximum </w:t>
      </w:r>
      <w:r w:rsidR="00DA405F">
        <w:t xml:space="preserve">of </w:t>
      </w:r>
      <w:r w:rsidR="005102C6" w:rsidRPr="005102C6">
        <w:t xml:space="preserve">5 years. </w:t>
      </w:r>
      <w:r>
        <w:t>Fracture risk reduction in the screening arm compared with the usual management arm was derived from SCOOP</w:t>
      </w:r>
      <w:r w:rsidR="00891703">
        <w:t xml:space="preserve"> data</w:t>
      </w:r>
      <w:r>
        <w:t>.</w:t>
      </w:r>
      <w:r w:rsidR="008267E8" w:rsidRPr="008267E8">
        <w:rPr>
          <w:rStyle w:val="CommentReference"/>
        </w:rPr>
        <w:t xml:space="preserve"> </w:t>
      </w:r>
      <w:r>
        <w:t xml:space="preserve">Modelled fracture risk corresponded to the risk observed in SCOOP. </w:t>
      </w:r>
    </w:p>
    <w:p w14:paraId="1F29D213" w14:textId="7BFFBC74" w:rsidR="00305196" w:rsidRDefault="00305196" w:rsidP="003118B0">
      <w:pPr>
        <w:spacing w:line="276" w:lineRule="auto"/>
        <w:ind w:left="567"/>
      </w:pPr>
      <w:r>
        <w:t xml:space="preserve">Clinical costs in the first and subsequent years after fracture were </w:t>
      </w:r>
      <w:r w:rsidR="00A73D04">
        <w:t xml:space="preserve">derived </w:t>
      </w:r>
      <w:r>
        <w:t>from two retrospective cohort studies that estimated fracture costs in postmenopausal women in the UK</w:t>
      </w:r>
      <w:r w:rsidR="00163FE0">
        <w:t xml:space="preserve"> </w:t>
      </w:r>
      <w:r w:rsidR="00863094">
        <w:fldChar w:fldCharType="begin">
          <w:fldData xml:space="preserve">PEVuZE5vdGU+PENpdGU+PEF1dGhvcj5HdXRpZXJyZXo8L0F1dGhvcj48WWVhcj4yMDEyPC9ZZWFy
PjxSZWNOdW0+MzwvUmVjTnVtPjxEaXNwbGF5VGV4dD5bMTMsIDE0XTwvRGlzcGxheVRleHQ+PHJl
Y29yZD48cmVjLW51bWJlcj4zPC9yZWMtbnVtYmVyPjxmb3JlaWduLWtleXM+PGtleSBhcHA9IkVO
IiBkYi1pZD0iZnQwc3pyYWQ3dzB0YWFleHNhYXYwMnpoemU1ejByNTVkdGR4IiB0aW1lc3RhbXA9
IjE1NDMzMjQ1MjMiPjM8L2tleT48L2ZvcmVpZ24ta2V5cz48cmVmLXR5cGUgbmFtZT0iSm91cm5h
bCBBcnRpY2xlIj4xNzwvcmVmLXR5cGU+PGNvbnRyaWJ1dG9ycz48YXV0aG9ycz48YXV0aG9yPkd1
dGllcnJleiwgTC48L2F1dGhvcj48YXV0aG9yPlJvc2tlbGwsIE4uPC9hdXRob3I+PGF1dGhvcj5D
YXN0ZWxsc2FndWUsIEouPC9hdXRob3I+PGF1dGhvcj5CZWFyZCwgUy48L2F1dGhvcj48YXV0aG9y
PlJ5Y3JvZnQsIEMuPC9hdXRob3I+PGF1dGhvcj5BYmV5c2luZ2hlLCBTLjwvYXV0aG9yPjxhdXRo
b3I+U2hhbm5vbiwgUC48L2F1dGhvcj48YXV0aG9yPkdpdGxpbiwgTS48L2F1dGhvcj48YXV0aG9y
PlJvYmJpbnMsIFMuPC9hdXRob3I+PC9hdXRob3JzPjwvY29udHJpYnV0b3JzPjxhdXRoLWFkZHJl
c3M+UlRJIEhlYWx0aCBTb2x1dGlvbnMsIFRyYXYuIEdyYWNpYSA1NiBBdGljbyAxLCAwODAwNiBC
YXJjZWxvbmEsIFNwYWluLiBsZ3V0aWVycmV6QHJ0aS5vcmc8L2F1dGgtYWRkcmVzcz48dGl0bGVz
Pjx0aXRsZT5DbGluaWNhbCBidXJkZW4gYW5kIGluY3JlbWVudGFsIGNvc3Qgb2YgZnJhY3R1cmVz
IGluIHBvc3RtZW5vcGF1c2FsIHdvbWVuIGluIHRoZSBVbml0ZWQgS2luZ2RvbTwvdGl0bGU+PHNl
Y29uZGFyeS10aXRsZT5Cb25lPC9zZWNvbmRhcnktdGl0bGU+PC90aXRsZXM+PHBlcmlvZGljYWw+
PGZ1bGwtdGl0bGU+Qm9uZTwvZnVsbC10aXRsZT48L3BlcmlvZGljYWw+PHBhZ2VzPjMyNC0zMTwv
cGFnZXM+PHZvbHVtZT41MTwvdm9sdW1lPjxudW1iZXI+MzwvbnVtYmVyPjxrZXl3b3Jkcz48a2V5
d29yZD5DYXNlLUNvbnRyb2wgU3R1ZGllczwva2V5d29yZD48a2V5d29yZD5Db2hvcnQgU3R1ZGll
czwva2V5d29yZD48a2V5d29yZD4qQ29zdCBvZiBJbGxuZXNzPC9rZXl3b3JkPjxrZXl3b3JkPkRl
bW9ncmFwaHk8L2tleXdvcmQ+PGtleXdvcmQ+RmVtYWxlPC9rZXl3b3JkPjxrZXl3b3JkPkZyYWN0
dXJlcywgQm9uZS8qY29tcGxpY2F0aW9ucy8qZWNvbm9taWNzPC9rZXl3b3JkPjxrZXl3b3JkPipI
ZWFsdGggQ2FyZSBDb3N0czwva2V5d29yZD48a2V5d29yZD5IZWFsdGggUmVzb3VyY2VzL2Vjb25v
bWljcy91dGlsaXphdGlvbjwva2V5d29yZD48a2V5d29yZD5IdW1hbnM8L2tleXdvcmQ+PGtleXdv
cmQ+TWlkZGxlIEFnZWQ8L2tleXdvcmQ+PGtleXdvcmQ+T3N0ZW9wb3Jvc2lzLCBQb3N0bWVub3Bh
dXNhbC8qY29tcGxpY2F0aW9ucy8qZWNvbm9taWNzPC9rZXl3b3JkPjxrZXl3b3JkPlRyZWF0bWVu
dCBPdXRjb21lPC9rZXl3b3JkPjxrZXl3b3JkPlVuaXRlZCBLaW5nZG9tPC9rZXl3b3JkPjwva2V5
d29yZHM+PGRhdGVzPjx5ZWFyPjIwMTI8L3llYXI+PHB1Yi1kYXRlcz48ZGF0ZT5TZXA8L2RhdGU+
PC9wdWItZGF0ZXM+PC9kYXRlcz48aXNibj4xODczLTI3NjMgKEVsZWN0cm9uaWMpJiN4RDsxODcz
LTI3NjMgKExpbmtpbmcpPC9pc2JuPjxhY2Nlc3Npb24tbnVtPjIyNjg0MDAwPC9hY2Nlc3Npb24t
bnVtPjx1cmxzPjxyZWxhdGVkLXVybHM+PHVybD5odHRwczovL3d3dy5uY2JpLm5sbS5uaWguZ292
L3B1Ym1lZC8yMjY4NDAwMDwvdXJsPjwvcmVsYXRlZC11cmxzPjwvdXJscz48ZWxlY3Ryb25pYy1y
ZXNvdXJjZS1udW0+MTAuMTAxNi9qLmJvbmUuMjAxMi4wNS4wMjA8L2VsZWN0cm9uaWMtcmVzb3Vy
Y2UtbnVtPjwvcmVjb3JkPjwvQ2l0ZT48Q2l0ZT48QXV0aG9yPkd1dGllcnJlejwvQXV0aG9yPjxZ
ZWFyPjIwMTE8L1llYXI+PFJlY051bT40PC9SZWNOdW0+PHJlY29yZD48cmVjLW51bWJlcj40PC9y
ZWMtbnVtYmVyPjxmb3JlaWduLWtleXM+PGtleSBhcHA9IkVOIiBkYi1pZD0iZnQwc3pyYWQ3dzB0
YWFleHNhYXYwMnpoemU1ejByNTVkdGR4IiB0aW1lc3RhbXA9IjE1NDMzMjQ1MjciPjQ8L2tleT48
L2ZvcmVpZ24ta2V5cz48cmVmLXR5cGUgbmFtZT0iSm91cm5hbCBBcnRpY2xlIj4xNzwvcmVmLXR5
cGU+PGNvbnRyaWJ1dG9ycz48YXV0aG9ycz48YXV0aG9yPkd1dGllcnJleiwgTC48L2F1dGhvcj48
YXV0aG9yPlJvc2tlbGwsIE4uPC9hdXRob3I+PGF1dGhvcj5DYXN0ZWxsc2FndWUsIEouPC9hdXRo
b3I+PGF1dGhvcj5CZWFyZCwgUy48L2F1dGhvcj48YXV0aG9yPlJ5Y3JvZnQsIEMuPC9hdXRob3I+
PGF1dGhvcj5BYmV5c2luZ2hlLCBTLjwvYXV0aG9yPjxhdXRob3I+U2hhbm5vbiwgUC48L2F1dGhv
cj48YXV0aG9yPlJvYmJpbnMsIFMuPC9hdXRob3I+PGF1dGhvcj5HaXRsaW4sIE0uPC9hdXRob3I+
PC9hdXRob3JzPjwvY29udHJpYnV0b3JzPjxhdXRoLWFkZHJlc3M+UlRJIEhlYWx0aCBTb2x1dGlv
bnMsIFNwYWluLiBsZ3V0aWVycmV6QHJ0aS5vcmc8L2F1dGgtYWRkcmVzcz48dGl0bGVzPjx0aXRs
ZT5TdHVkeSBvZiB0aGUgaW5jcmVtZW50YWwgY29zdCBhbmQgY2xpbmljYWwgYnVyZGVuIG9mIGhp
cCBmcmFjdHVyZXMgaW4gcG9zdG1lbm9wYXVzYWwgd29tZW4gaW4gdGhlIFVuaXRlZCBLaW5nZG9t
PC90aXRsZT48c2Vjb25kYXJ5LXRpdGxlPkogTWVkIEVjb248L3NlY29uZGFyeS10aXRsZT48L3Rp
dGxlcz48cGVyaW9kaWNhbD48ZnVsbC10aXRsZT5KIE1lZCBFY29uPC9mdWxsLXRpdGxlPjwvcGVy
aW9kaWNhbD48cGFnZXM+OTktMTA3PC9wYWdlcz48dm9sdW1lPjE0PC92b2x1bWU+PG51bWJlcj4x
PC9udW1iZXI+PGtleXdvcmRzPjxrZXl3b3JkPkFnZWQ8L2tleXdvcmQ+PGtleXdvcmQ+QWdlZCwg
ODAgYW5kIG92ZXI8L2tleXdvcmQ+PGtleXdvcmQ+Q29ob3J0IFN0dWRpZXM8L2tleXdvcmQ+PGtl
eXdvcmQ+KkNvc3Qgb2YgSWxsbmVzczwva2V5d29yZD48a2V5d29yZD5GZW1hbGU8L2tleXdvcmQ+
PGtleXdvcmQ+KkhlYWx0aCBDYXJlIENvc3RzPC9rZXl3b3JkPjxrZXl3b3JkPkhlYWx0aCBTZXJ2
aWNlcy91dGlsaXphdGlvbjwva2V5d29yZD48a2V5d29yZD5IaXAgRnJhY3R1cmVzLyplY29ub21p
Y3MvZXRpb2xvZ3k8L2tleXdvcmQ+PGtleXdvcmQ+SHVtYW5zPC9rZXl3b3JkPjxrZXl3b3JkPk1p
ZGRsZSBBZ2VkPC9rZXl3b3JkPjxrZXl3b3JkPk9zdGVvcG9yb3NpcywgUG9zdG1lbm9wYXVzYWwv
KmNvbXBsaWNhdGlvbnM8L2tleXdvcmQ+PGtleXdvcmQ+UmV0cm9zcGVjdGl2ZSBTdHVkaWVzPC9r
ZXl3b3JkPjxrZXl3b3JkPlVuaXRlZCBLaW5nZG9tPC9rZXl3b3JkPjwva2V5d29yZHM+PGRhdGVz
Pjx5ZWFyPjIwMTE8L3llYXI+PC9kYXRlcz48aXNibj4xOTQxLTgzN1ggKEVsZWN0cm9uaWMpJiN4
RDsxMzY5LTY5OTggKExpbmtpbmcpPC9pc2JuPjxhY2Nlc3Npb24tbnVtPjIxMjIyNTA1PC9hY2Nl
c3Npb24tbnVtPjx1cmxzPjxyZWxhdGVkLXVybHM+PHVybD5odHRwczovL3d3dy5uY2JpLm5sbS5u
aWguZ292L3B1Ym1lZC8yMTIyMjUwNTwvdXJsPjwvcmVsYXRlZC11cmxzPjwvdXJscz48ZWxlY3Ry
b25pYy1yZXNvdXJjZS1udW0+MTAuMzExMS8xMzY5Njk5OC4yMDEwLjU0Nzk2NzwvZWxlY3Ryb25p
Yy1yZXNvdXJjZS1udW0+PC9yZWNvcmQ+PC9DaXRlPjwvRW5kTm90ZT4A
</w:fldData>
        </w:fldChar>
      </w:r>
      <w:r w:rsidR="00E5013A">
        <w:instrText xml:space="preserve"> ADDIN EN.CITE </w:instrText>
      </w:r>
      <w:r w:rsidR="00E5013A">
        <w:fldChar w:fldCharType="begin">
          <w:fldData xml:space="preserve">PEVuZE5vdGU+PENpdGU+PEF1dGhvcj5HdXRpZXJyZXo8L0F1dGhvcj48WWVhcj4yMDEyPC9ZZWFy
PjxSZWNOdW0+MzwvUmVjTnVtPjxEaXNwbGF5VGV4dD5bMTMsIDE0XTwvRGlzcGxheVRleHQ+PHJl
Y29yZD48cmVjLW51bWJlcj4zPC9yZWMtbnVtYmVyPjxmb3JlaWduLWtleXM+PGtleSBhcHA9IkVO
IiBkYi1pZD0iZnQwc3pyYWQ3dzB0YWFleHNhYXYwMnpoemU1ejByNTVkdGR4IiB0aW1lc3RhbXA9
IjE1NDMzMjQ1MjMiPjM8L2tleT48L2ZvcmVpZ24ta2V5cz48cmVmLXR5cGUgbmFtZT0iSm91cm5h
bCBBcnRpY2xlIj4xNzwvcmVmLXR5cGU+PGNvbnRyaWJ1dG9ycz48YXV0aG9ycz48YXV0aG9yPkd1
dGllcnJleiwgTC48L2F1dGhvcj48YXV0aG9yPlJvc2tlbGwsIE4uPC9hdXRob3I+PGF1dGhvcj5D
YXN0ZWxsc2FndWUsIEouPC9hdXRob3I+PGF1dGhvcj5CZWFyZCwgUy48L2F1dGhvcj48YXV0aG9y
PlJ5Y3JvZnQsIEMuPC9hdXRob3I+PGF1dGhvcj5BYmV5c2luZ2hlLCBTLjwvYXV0aG9yPjxhdXRo
b3I+U2hhbm5vbiwgUC48L2F1dGhvcj48YXV0aG9yPkdpdGxpbiwgTS48L2F1dGhvcj48YXV0aG9y
PlJvYmJpbnMsIFMuPC9hdXRob3I+PC9hdXRob3JzPjwvY29udHJpYnV0b3JzPjxhdXRoLWFkZHJl
c3M+UlRJIEhlYWx0aCBTb2x1dGlvbnMsIFRyYXYuIEdyYWNpYSA1NiBBdGljbyAxLCAwODAwNiBC
YXJjZWxvbmEsIFNwYWluLiBsZ3V0aWVycmV6QHJ0aS5vcmc8L2F1dGgtYWRkcmVzcz48dGl0bGVz
Pjx0aXRsZT5DbGluaWNhbCBidXJkZW4gYW5kIGluY3JlbWVudGFsIGNvc3Qgb2YgZnJhY3R1cmVz
IGluIHBvc3RtZW5vcGF1c2FsIHdvbWVuIGluIHRoZSBVbml0ZWQgS2luZ2RvbTwvdGl0bGU+PHNl
Y29uZGFyeS10aXRsZT5Cb25lPC9zZWNvbmRhcnktdGl0bGU+PC90aXRsZXM+PHBlcmlvZGljYWw+
PGZ1bGwtdGl0bGU+Qm9uZTwvZnVsbC10aXRsZT48L3BlcmlvZGljYWw+PHBhZ2VzPjMyNC0zMTwv
cGFnZXM+PHZvbHVtZT41MTwvdm9sdW1lPjxudW1iZXI+MzwvbnVtYmVyPjxrZXl3b3Jkcz48a2V5
d29yZD5DYXNlLUNvbnRyb2wgU3R1ZGllczwva2V5d29yZD48a2V5d29yZD5Db2hvcnQgU3R1ZGll
czwva2V5d29yZD48a2V5d29yZD4qQ29zdCBvZiBJbGxuZXNzPC9rZXl3b3JkPjxrZXl3b3JkPkRl
bW9ncmFwaHk8L2tleXdvcmQ+PGtleXdvcmQ+RmVtYWxlPC9rZXl3b3JkPjxrZXl3b3JkPkZyYWN0
dXJlcywgQm9uZS8qY29tcGxpY2F0aW9ucy8qZWNvbm9taWNzPC9rZXl3b3JkPjxrZXl3b3JkPipI
ZWFsdGggQ2FyZSBDb3N0czwva2V5d29yZD48a2V5d29yZD5IZWFsdGggUmVzb3VyY2VzL2Vjb25v
bWljcy91dGlsaXphdGlvbjwva2V5d29yZD48a2V5d29yZD5IdW1hbnM8L2tleXdvcmQ+PGtleXdv
cmQ+TWlkZGxlIEFnZWQ8L2tleXdvcmQ+PGtleXdvcmQ+T3N0ZW9wb3Jvc2lzLCBQb3N0bWVub3Bh
dXNhbC8qY29tcGxpY2F0aW9ucy8qZWNvbm9taWNzPC9rZXl3b3JkPjxrZXl3b3JkPlRyZWF0bWVu
dCBPdXRjb21lPC9rZXl3b3JkPjxrZXl3b3JkPlVuaXRlZCBLaW5nZG9tPC9rZXl3b3JkPjwva2V5
d29yZHM+PGRhdGVzPjx5ZWFyPjIwMTI8L3llYXI+PHB1Yi1kYXRlcz48ZGF0ZT5TZXA8L2RhdGU+
PC9wdWItZGF0ZXM+PC9kYXRlcz48aXNibj4xODczLTI3NjMgKEVsZWN0cm9uaWMpJiN4RDsxODcz
LTI3NjMgKExpbmtpbmcpPC9pc2JuPjxhY2Nlc3Npb24tbnVtPjIyNjg0MDAwPC9hY2Nlc3Npb24t
bnVtPjx1cmxzPjxyZWxhdGVkLXVybHM+PHVybD5odHRwczovL3d3dy5uY2JpLm5sbS5uaWguZ292
L3B1Ym1lZC8yMjY4NDAwMDwvdXJsPjwvcmVsYXRlZC11cmxzPjwvdXJscz48ZWxlY3Ryb25pYy1y
ZXNvdXJjZS1udW0+MTAuMTAxNi9qLmJvbmUuMjAxMi4wNS4wMjA8L2VsZWN0cm9uaWMtcmVzb3Vy
Y2UtbnVtPjwvcmVjb3JkPjwvQ2l0ZT48Q2l0ZT48QXV0aG9yPkd1dGllcnJlejwvQXV0aG9yPjxZ
ZWFyPjIwMTE8L1llYXI+PFJlY051bT40PC9SZWNOdW0+PHJlY29yZD48cmVjLW51bWJlcj40PC9y
ZWMtbnVtYmVyPjxmb3JlaWduLWtleXM+PGtleSBhcHA9IkVOIiBkYi1pZD0iZnQwc3pyYWQ3dzB0
YWFleHNhYXYwMnpoemU1ejByNTVkdGR4IiB0aW1lc3RhbXA9IjE1NDMzMjQ1MjciPjQ8L2tleT48
L2ZvcmVpZ24ta2V5cz48cmVmLXR5cGUgbmFtZT0iSm91cm5hbCBBcnRpY2xlIj4xNzwvcmVmLXR5
cGU+PGNvbnRyaWJ1dG9ycz48YXV0aG9ycz48YXV0aG9yPkd1dGllcnJleiwgTC48L2F1dGhvcj48
YXV0aG9yPlJvc2tlbGwsIE4uPC9hdXRob3I+PGF1dGhvcj5DYXN0ZWxsc2FndWUsIEouPC9hdXRo
b3I+PGF1dGhvcj5CZWFyZCwgUy48L2F1dGhvcj48YXV0aG9yPlJ5Y3JvZnQsIEMuPC9hdXRob3I+
PGF1dGhvcj5BYmV5c2luZ2hlLCBTLjwvYXV0aG9yPjxhdXRob3I+U2hhbm5vbiwgUC48L2F1dGhv
cj48YXV0aG9yPlJvYmJpbnMsIFMuPC9hdXRob3I+PGF1dGhvcj5HaXRsaW4sIE0uPC9hdXRob3I+
PC9hdXRob3JzPjwvY29udHJpYnV0b3JzPjxhdXRoLWFkZHJlc3M+UlRJIEhlYWx0aCBTb2x1dGlv
bnMsIFNwYWluLiBsZ3V0aWVycmV6QHJ0aS5vcmc8L2F1dGgtYWRkcmVzcz48dGl0bGVzPjx0aXRs
ZT5TdHVkeSBvZiB0aGUgaW5jcmVtZW50YWwgY29zdCBhbmQgY2xpbmljYWwgYnVyZGVuIG9mIGhp
cCBmcmFjdHVyZXMgaW4gcG9zdG1lbm9wYXVzYWwgd29tZW4gaW4gdGhlIFVuaXRlZCBLaW5nZG9t
PC90aXRsZT48c2Vjb25kYXJ5LXRpdGxlPkogTWVkIEVjb248L3NlY29uZGFyeS10aXRsZT48L3Rp
dGxlcz48cGVyaW9kaWNhbD48ZnVsbC10aXRsZT5KIE1lZCBFY29uPC9mdWxsLXRpdGxlPjwvcGVy
aW9kaWNhbD48cGFnZXM+OTktMTA3PC9wYWdlcz48dm9sdW1lPjE0PC92b2x1bWU+PG51bWJlcj4x
PC9udW1iZXI+PGtleXdvcmRzPjxrZXl3b3JkPkFnZWQ8L2tleXdvcmQ+PGtleXdvcmQ+QWdlZCwg
ODAgYW5kIG92ZXI8L2tleXdvcmQ+PGtleXdvcmQ+Q29ob3J0IFN0dWRpZXM8L2tleXdvcmQ+PGtl
eXdvcmQ+KkNvc3Qgb2YgSWxsbmVzczwva2V5d29yZD48a2V5d29yZD5GZW1hbGU8L2tleXdvcmQ+
PGtleXdvcmQ+KkhlYWx0aCBDYXJlIENvc3RzPC9rZXl3b3JkPjxrZXl3b3JkPkhlYWx0aCBTZXJ2
aWNlcy91dGlsaXphdGlvbjwva2V5d29yZD48a2V5d29yZD5IaXAgRnJhY3R1cmVzLyplY29ub21p
Y3MvZXRpb2xvZ3k8L2tleXdvcmQ+PGtleXdvcmQ+SHVtYW5zPC9rZXl3b3JkPjxrZXl3b3JkPk1p
ZGRsZSBBZ2VkPC9rZXl3b3JkPjxrZXl3b3JkPk9zdGVvcG9yb3NpcywgUG9zdG1lbm9wYXVzYWwv
KmNvbXBsaWNhdGlvbnM8L2tleXdvcmQ+PGtleXdvcmQ+UmV0cm9zcGVjdGl2ZSBTdHVkaWVzPC9r
ZXl3b3JkPjxrZXl3b3JkPlVuaXRlZCBLaW5nZG9tPC9rZXl3b3JkPjwva2V5d29yZHM+PGRhdGVz
Pjx5ZWFyPjIwMTE8L3llYXI+PC9kYXRlcz48aXNibj4xOTQxLTgzN1ggKEVsZWN0cm9uaWMpJiN4
RDsxMzY5LTY5OTggKExpbmtpbmcpPC9pc2JuPjxhY2Nlc3Npb24tbnVtPjIxMjIyNTA1PC9hY2Nl
c3Npb24tbnVtPjx1cmxzPjxyZWxhdGVkLXVybHM+PHVybD5odHRwczovL3d3dy5uY2JpLm5sbS5u
aWguZ292L3B1Ym1lZC8yMTIyMjUwNTwvdXJsPjwvcmVsYXRlZC11cmxzPjwvdXJscz48ZWxlY3Ry
b25pYy1yZXNvdXJjZS1udW0+MTAuMzExMS8xMzY5Njk5OC4yMDEwLjU0Nzk2NzwvZWxlY3Ryb25p
Yy1yZXNvdXJjZS1udW0+PC9yZWNvcmQ+PC9DaXRlPjwvRW5kTm90ZT4A
</w:fldData>
        </w:fldChar>
      </w:r>
      <w:r w:rsidR="00E5013A">
        <w:instrText xml:space="preserve"> ADDIN EN.CITE.DATA </w:instrText>
      </w:r>
      <w:r w:rsidR="00E5013A">
        <w:fldChar w:fldCharType="end"/>
      </w:r>
      <w:r w:rsidR="00863094">
        <w:fldChar w:fldCharType="separate"/>
      </w:r>
      <w:r w:rsidR="00E5013A">
        <w:rPr>
          <w:noProof/>
        </w:rPr>
        <w:t>[13, 14]</w:t>
      </w:r>
      <w:r w:rsidR="00863094">
        <w:fldChar w:fldCharType="end"/>
      </w:r>
      <w:r>
        <w:t xml:space="preserve">. </w:t>
      </w:r>
      <w:r w:rsidR="00D55822">
        <w:t>In the “Well” health state, quality of life</w:t>
      </w:r>
      <w:r w:rsidR="00122CD7">
        <w:t xml:space="preserve"> based on EQ-5D-3L</w:t>
      </w:r>
      <w:r w:rsidR="00D55822">
        <w:t xml:space="preserve"> was assumed to be equal to the age and gender matched general UK population</w:t>
      </w:r>
      <w:r w:rsidR="004D4486">
        <w:t xml:space="preserve"> </w:t>
      </w:r>
      <w:r w:rsidR="00853CB0">
        <w:t>taken from a study by</w:t>
      </w:r>
      <w:r w:rsidR="00D02793">
        <w:t xml:space="preserve"> </w:t>
      </w:r>
      <w:proofErr w:type="spellStart"/>
      <w:r w:rsidR="00D02793">
        <w:t>Szende</w:t>
      </w:r>
      <w:proofErr w:type="spellEnd"/>
      <w:r w:rsidR="00D02793">
        <w:t xml:space="preserve"> et al. </w:t>
      </w:r>
      <w:r w:rsidR="00D42B8D">
        <w:fldChar w:fldCharType="begin"/>
      </w:r>
      <w:r w:rsidR="000D2BF0">
        <w:instrText xml:space="preserve"> ADDIN EN.CITE &lt;EndNote&gt;&lt;Cite&gt;&lt;Author&gt;Szende&lt;/Author&gt;&lt;Year&gt;2014&lt;/Year&gt;&lt;RecNum&gt;28&lt;/RecNum&gt;&lt;DisplayText&gt;[15]&lt;/DisplayText&gt;&lt;record&gt;&lt;rec-number&gt;28&lt;/rec-number&gt;&lt;foreign-keys&gt;&lt;key app="EN" db-id="ft0szrad7w0taaexsaav02zhze5z0r55dtdx" timestamp="1568709561"&gt;28&lt;/key&gt;&lt;/foreign-keys&gt;&lt;ref-type name="Book"&gt;6&lt;/ref-type&gt;&lt;contributors&gt;&lt;authors&gt;&lt;author&gt;Szende, A., &lt;/author&gt;&lt;author&gt;Janssen, B., &lt;/author&gt;&lt;author&gt;Cabases, J.&lt;/author&gt;&lt;/authors&gt;&lt;/contributors&gt;&lt;titles&gt;&lt;title&gt;Self-Reported Population Health: An International Perspective based on EQ-5D&lt;/title&gt;&lt;/titles&gt;&lt;dates&gt;&lt;year&gt;2014&lt;/year&gt;&lt;/dates&gt;&lt;publisher&gt;Springer Netherlands&lt;/publisher&gt;&lt;isbn&gt;978-94-007-7596-1&lt;/isbn&gt;&lt;urls&gt;&lt;/urls&gt;&lt;electronic-resource-num&gt;10.1007/978-94-007-7596-1&lt;/electronic-resource-num&gt;&lt;/record&gt;&lt;/Cite&gt;&lt;/EndNote&gt;</w:instrText>
      </w:r>
      <w:r w:rsidR="00D42B8D">
        <w:fldChar w:fldCharType="separate"/>
      </w:r>
      <w:r w:rsidR="000D2BF0">
        <w:rPr>
          <w:noProof/>
        </w:rPr>
        <w:t>[15]</w:t>
      </w:r>
      <w:r w:rsidR="00D42B8D">
        <w:fldChar w:fldCharType="end"/>
      </w:r>
      <w:r w:rsidR="004D4486">
        <w:t>.</w:t>
      </w:r>
      <w:r w:rsidR="00E031D8">
        <w:t xml:space="preserve"> </w:t>
      </w:r>
      <w:r w:rsidR="00CA134B">
        <w:t>Wrist, hip, vertebral and other fractures were assumed to have an impact on quality of life during the first year after fracture</w:t>
      </w:r>
      <w:r w:rsidR="00C07098">
        <w:t xml:space="preserve"> (weights 0.</w:t>
      </w:r>
      <w:r w:rsidR="00054C9F">
        <w:t>82, 0.55, 0.6</w:t>
      </w:r>
      <w:r w:rsidR="00E455DD">
        <w:t>8 and</w:t>
      </w:r>
      <w:r w:rsidR="00054C9F">
        <w:t xml:space="preserve"> 0.86, respectively)</w:t>
      </w:r>
      <w:r w:rsidR="00CA134B">
        <w:t>. Hip and vertebral fractures were assumed to also have an impact on quality of life in subsequent years</w:t>
      </w:r>
      <w:r w:rsidR="00E455DD">
        <w:t xml:space="preserve"> (weights 0.82 and 0.84, respectively)</w:t>
      </w:r>
      <w:r w:rsidR="00CA134B">
        <w:t xml:space="preserve">. </w:t>
      </w:r>
      <w:r w:rsidR="008A43AA">
        <w:t xml:space="preserve">Quality of life weights, in the first year after fracture and subsequent years respectively, were </w:t>
      </w:r>
      <w:r w:rsidR="00A73D04">
        <w:t xml:space="preserve">derived </w:t>
      </w:r>
      <w:r w:rsidR="008A43AA">
        <w:t>from the International Costs and Utilities Related to Osteoporotic fractures Study (ICUROS)</w:t>
      </w:r>
      <w:r w:rsidR="00163FE0" w:rsidRPr="00163FE0">
        <w:t xml:space="preserve"> </w:t>
      </w:r>
      <w:r w:rsidR="00863094">
        <w:fldChar w:fldCharType="begin">
          <w:fldData xml:space="preserve">PEVuZE5vdGU+PENpdGU+PEF1dGhvcj5LYW5pczwvQXV0aG9yPjxZZWFyPjIwMTg8L1llYXI+PFJl
Y051bT4xNjwvUmVjTnVtPjxEaXNwbGF5VGV4dD5bMTZdPC9EaXNwbGF5VGV4dD48cmVjb3JkPjxy
ZWMtbnVtYmVyPjE2PC9yZWMtbnVtYmVyPjxmb3JlaWduLWtleXM+PGtleSBhcHA9IkVOIiBkYi1p
ZD0iZnQwc3pyYWQ3dzB0YWFleHNhYXYwMnpoemU1ejByNTVkdGR4IiB0aW1lc3RhbXA9IjE1NDUy
MjE1NzMiPjE2PC9rZXk+PC9mb3JlaWduLWtleXM+PHJlZi10eXBlIG5hbWU9IkpvdXJuYWwgQXJ0
aWNsZSI+MTc8L3JlZi10eXBlPjxjb250cmlidXRvcnM+PGF1dGhvcnM+PGF1dGhvcj5LYW5pcywg
Si4gQS48L2F1dGhvcj48YXV0aG9yPkpvaGFuc3NvbiwgSC48L2F1dGhvcj48YXV0aG9yPk9kZW4s
IEEuPC9hdXRob3I+PGF1dGhvcj5IYXJ2ZXksIE4uIEMuPC9hdXRob3I+PGF1dGhvcj5HdWRuYXNv
biwgVi48L2F1dGhvcj48YXV0aG9yPlNhbmRlcnMsIEsuIE0uPC9hdXRob3I+PGF1dGhvcj5TaWd1
cmRzc29uLCBHLjwvYXV0aG9yPjxhdXRob3I+U2lnZ2VpcnNkb3R0aXIsIEsuPC9hdXRob3I+PGF1
dGhvcj5GaXR6cGF0cmljaywgTC4gQS48L2F1dGhvcj48YXV0aG9yPkJvcmdzdHJvbSwgRi48L2F1
dGhvcj48YXV0aG9yPk1jQ2xvc2tleSwgRS4gVi48L2F1dGhvcj48L2F1dGhvcnM+PC9jb250cmli
dXRvcnM+PGF1dGgtYWRkcmVzcz5DZW50cmUgZm9yIE1ldGFib2xpYyBCb25lIERpc2Vhc2VzLCBV
bml2ZXJzaXR5IG9mIFNoZWZmaWVsZCwgU2hlZmZpZWxkLCBVSy4gdy5qLnBvbnRlZnJhY3RAc2hl
ZmZpZWxkLmFjLnVrLiYjeEQ7TWFyeSBNY0tpbGxvcCBIZWFsdGggSW5zdGl0dXRlLCBBdXN0cmFs
aWFuIENhdGhvbGljIFVuaXZlcnNpdHksIE1lbGJvdXJuZSwgQXVzdHJhbGlhLiB3LmoucG9udGVm
cmFjdEBzaGVmZmllbGQuYWMudWsuJiN4RDtDZW50cmUgZm9yIE1ldGFib2xpYyBCb25lIERpc2Vh
c2VzLCBVbml2ZXJzaXR5IG9mIFNoZWZmaWVsZCwgU2hlZmZpZWxkLCBVSy4mI3hEO01hcnkgTWNL
aWxsb3AgSGVhbHRoIEluc3RpdHV0ZSwgQXVzdHJhbGlhbiBDYXRob2xpYyBVbml2ZXJzaXR5LCBN
ZWxib3VybmUsIEF1c3RyYWxpYS4mI3hEO01SQyBMaWZlY291cnNlIEVwaWRlbWlvbG9neSBVbml0
LCBVbml2ZXJzaXR5IG9mIFNvdXRoYW1wdG9uLCBTb3V0aGFtcHRvbiwgVUsuJiN4RDtOSUhSIFNv
dXRoYW1wdG9uIEJpb21lZGljYWwgUmVzZWFyY2ggQ2VudHJlLCBVbml2ZXJzaXR5IG9mIFNvdXRo
YW1wdG9uIGFuZCBVbml2ZXJzaXR5IEhvc3BpdGFsIFNvdXRoYW1wdG9uIE5IUyBGb3VuZGF0aW9u
IFRydXN0LCBTb3V0aGFtcHRvbiwgVUsuJiN4RDtJY2VsYW5kaWMgSGVhcnQgQXNzb2NpYXRpb24g
UmVzZWFyY2ggSW5zdGl0dXRlLCBLb3Bhdm9ndXIsIEljZWxhbmQuJiN4RDtVbml2ZXJzaXR5IG9m
IEljZWxhbmQsIFJleWtqYXZpaywgSWNlbGFuZC4mI3hEO1JhZGl1cyBIZWFsdGgsIFdhbHRoYW0s
IE1BLCBVU0EuJiN4RDtMSU1FL01NQywgS2Fyb2xpbnNrYSBJbnN0aXR1dGV0LCBTdG9ja2hvbG0s
IFN3ZWRlbi4mI3hEO01lbGxhbmJ5IENlbnRyZSBmb3IgQm9uZSBSZXNlYXJjaCwgRGVwYXJ0bWVu
dCBvZiBPbmNvbG9neSBhbmQgTWV0YWJvbGlzbSwgVW5pdmVyc2l0eSBvZiBTaGVmZmllbGQsIFNo
ZWZmaWVsZCwgVUsuPC9hdXRoLWFkZHJlc3M+PHRpdGxlcz48dGl0bGU+Q2hhcmFjdGVyaXN0aWNz
IG9mIHJlY3VycmVudCBmcmFjdHVyZXM8L3RpdGxlPjxzZWNvbmRhcnktdGl0bGU+T3N0ZW9wb3Jv
cyBJbnQ8L3NlY29uZGFyeS10aXRsZT48L3RpdGxlcz48cGVyaW9kaWNhbD48ZnVsbC10aXRsZT5P
c3Rlb3Bvcm9zIEludDwvZnVsbC10aXRsZT48L3BlcmlvZGljYWw+PHBhZ2VzPjE3NDctMTc1Nzwv
cGFnZXM+PHZvbHVtZT4yOTwvdm9sdW1lPjxudW1iZXI+ODwvbnVtYmVyPjxrZXl3b3Jkcz48a2V5
d29yZD5GcmFjdHVyZSBwcm9iYWJpbGl0eTwva2V5d29yZD48a2V5d29yZD5JbW1pbmVudCByaXNr
PC9rZXl3b3JkPjxrZXl3b3JkPlNlbnRpbmVsIGZyYWN0dXJlPC9rZXl3b3JkPjxrZXl3b3JkPlV0
aWxpdHkgbG9zczwva2V5d29yZD48L2tleXdvcmRzPjxkYXRlcz48eWVhcj4yMDE4PC95ZWFyPjxw
dWItZGF0ZXM+PGRhdGU+QXVnPC9kYXRlPjwvcHViLWRhdGVzPjwvZGF0ZXM+PGlzYm4+MTQzMy0y
OTY1IChFbGVjdHJvbmljKSYjeEQ7MDkzNy05NDFYIChMaW5raW5nKTwvaXNibj48YWNjZXNzaW9u
LW51bT4yOTk0Nzg2OTwvYWNjZXNzaW9uLW51bT48dXJscz48cmVsYXRlZC11cmxzPjx1cmw+aHR0
cHM6Ly93d3cubmNiaS5ubG0ubmloLmdvdi9wdWJtZWQvMjk5NDc4Njk8L3VybD48L3JlbGF0ZWQt
dXJscz48L3VybHM+PGN1c3RvbTI+UE1DNjA3NjQzNzwvY3VzdG9tMj48ZWxlY3Ryb25pYy1yZXNv
dXJjZS1udW0+MTAuMTAwNy9zMDAxOTgtMDE4LTQ1MDItMDwvZWxlY3Ryb25pYy1yZXNvdXJjZS1u
dW0+PC9yZWNvcmQ+PC9DaXRlPjwvRW5kTm90ZT5=
</w:fldData>
        </w:fldChar>
      </w:r>
      <w:r w:rsidR="000D2BF0">
        <w:instrText xml:space="preserve"> ADDIN EN.CITE </w:instrText>
      </w:r>
      <w:r w:rsidR="000D2BF0">
        <w:fldChar w:fldCharType="begin">
          <w:fldData xml:space="preserve">PEVuZE5vdGU+PENpdGU+PEF1dGhvcj5LYW5pczwvQXV0aG9yPjxZZWFyPjIwMTg8L1llYXI+PFJl
Y051bT4xNjwvUmVjTnVtPjxEaXNwbGF5VGV4dD5bMTZdPC9EaXNwbGF5VGV4dD48cmVjb3JkPjxy
ZWMtbnVtYmVyPjE2PC9yZWMtbnVtYmVyPjxmb3JlaWduLWtleXM+PGtleSBhcHA9IkVOIiBkYi1p
ZD0iZnQwc3pyYWQ3dzB0YWFleHNhYXYwMnpoemU1ejByNTVkdGR4IiB0aW1lc3RhbXA9IjE1NDUy
MjE1NzMiPjE2PC9rZXk+PC9mb3JlaWduLWtleXM+PHJlZi10eXBlIG5hbWU9IkpvdXJuYWwgQXJ0
aWNsZSI+MTc8L3JlZi10eXBlPjxjb250cmlidXRvcnM+PGF1dGhvcnM+PGF1dGhvcj5LYW5pcywg
Si4gQS48L2F1dGhvcj48YXV0aG9yPkpvaGFuc3NvbiwgSC48L2F1dGhvcj48YXV0aG9yPk9kZW4s
IEEuPC9hdXRob3I+PGF1dGhvcj5IYXJ2ZXksIE4uIEMuPC9hdXRob3I+PGF1dGhvcj5HdWRuYXNv
biwgVi48L2F1dGhvcj48YXV0aG9yPlNhbmRlcnMsIEsuIE0uPC9hdXRob3I+PGF1dGhvcj5TaWd1
cmRzc29uLCBHLjwvYXV0aG9yPjxhdXRob3I+U2lnZ2VpcnNkb3R0aXIsIEsuPC9hdXRob3I+PGF1
dGhvcj5GaXR6cGF0cmljaywgTC4gQS48L2F1dGhvcj48YXV0aG9yPkJvcmdzdHJvbSwgRi48L2F1
dGhvcj48YXV0aG9yPk1jQ2xvc2tleSwgRS4gVi48L2F1dGhvcj48L2F1dGhvcnM+PC9jb250cmli
dXRvcnM+PGF1dGgtYWRkcmVzcz5DZW50cmUgZm9yIE1ldGFib2xpYyBCb25lIERpc2Vhc2VzLCBV
bml2ZXJzaXR5IG9mIFNoZWZmaWVsZCwgU2hlZmZpZWxkLCBVSy4gdy5qLnBvbnRlZnJhY3RAc2hl
ZmZpZWxkLmFjLnVrLiYjeEQ7TWFyeSBNY0tpbGxvcCBIZWFsdGggSW5zdGl0dXRlLCBBdXN0cmFs
aWFuIENhdGhvbGljIFVuaXZlcnNpdHksIE1lbGJvdXJuZSwgQXVzdHJhbGlhLiB3LmoucG9udGVm
cmFjdEBzaGVmZmllbGQuYWMudWsuJiN4RDtDZW50cmUgZm9yIE1ldGFib2xpYyBCb25lIERpc2Vh
c2VzLCBVbml2ZXJzaXR5IG9mIFNoZWZmaWVsZCwgU2hlZmZpZWxkLCBVSy4mI3hEO01hcnkgTWNL
aWxsb3AgSGVhbHRoIEluc3RpdHV0ZSwgQXVzdHJhbGlhbiBDYXRob2xpYyBVbml2ZXJzaXR5LCBN
ZWxib3VybmUsIEF1c3RyYWxpYS4mI3hEO01SQyBMaWZlY291cnNlIEVwaWRlbWlvbG9neSBVbml0
LCBVbml2ZXJzaXR5IG9mIFNvdXRoYW1wdG9uLCBTb3V0aGFtcHRvbiwgVUsuJiN4RDtOSUhSIFNv
dXRoYW1wdG9uIEJpb21lZGljYWwgUmVzZWFyY2ggQ2VudHJlLCBVbml2ZXJzaXR5IG9mIFNvdXRo
YW1wdG9uIGFuZCBVbml2ZXJzaXR5IEhvc3BpdGFsIFNvdXRoYW1wdG9uIE5IUyBGb3VuZGF0aW9u
IFRydXN0LCBTb3V0aGFtcHRvbiwgVUsuJiN4RDtJY2VsYW5kaWMgSGVhcnQgQXNzb2NpYXRpb24g
UmVzZWFyY2ggSW5zdGl0dXRlLCBLb3Bhdm9ndXIsIEljZWxhbmQuJiN4RDtVbml2ZXJzaXR5IG9m
IEljZWxhbmQsIFJleWtqYXZpaywgSWNlbGFuZC4mI3hEO1JhZGl1cyBIZWFsdGgsIFdhbHRoYW0s
IE1BLCBVU0EuJiN4RDtMSU1FL01NQywgS2Fyb2xpbnNrYSBJbnN0aXR1dGV0LCBTdG9ja2hvbG0s
IFN3ZWRlbi4mI3hEO01lbGxhbmJ5IENlbnRyZSBmb3IgQm9uZSBSZXNlYXJjaCwgRGVwYXJ0bWVu
dCBvZiBPbmNvbG9neSBhbmQgTWV0YWJvbGlzbSwgVW5pdmVyc2l0eSBvZiBTaGVmZmllbGQsIFNo
ZWZmaWVsZCwgVUsuPC9hdXRoLWFkZHJlc3M+PHRpdGxlcz48dGl0bGU+Q2hhcmFjdGVyaXN0aWNz
IG9mIHJlY3VycmVudCBmcmFjdHVyZXM8L3RpdGxlPjxzZWNvbmRhcnktdGl0bGU+T3N0ZW9wb3Jv
cyBJbnQ8L3NlY29uZGFyeS10aXRsZT48L3RpdGxlcz48cGVyaW9kaWNhbD48ZnVsbC10aXRsZT5P
c3Rlb3Bvcm9zIEludDwvZnVsbC10aXRsZT48L3BlcmlvZGljYWw+PHBhZ2VzPjE3NDctMTc1Nzwv
cGFnZXM+PHZvbHVtZT4yOTwvdm9sdW1lPjxudW1iZXI+ODwvbnVtYmVyPjxrZXl3b3Jkcz48a2V5
d29yZD5GcmFjdHVyZSBwcm9iYWJpbGl0eTwva2V5d29yZD48a2V5d29yZD5JbW1pbmVudCByaXNr
PC9rZXl3b3JkPjxrZXl3b3JkPlNlbnRpbmVsIGZyYWN0dXJlPC9rZXl3b3JkPjxrZXl3b3JkPlV0
aWxpdHkgbG9zczwva2V5d29yZD48L2tleXdvcmRzPjxkYXRlcz48eWVhcj4yMDE4PC95ZWFyPjxw
dWItZGF0ZXM+PGRhdGU+QXVnPC9kYXRlPjwvcHViLWRhdGVzPjwvZGF0ZXM+PGlzYm4+MTQzMy0y
OTY1IChFbGVjdHJvbmljKSYjeEQ7MDkzNy05NDFYIChMaW5raW5nKTwvaXNibj48YWNjZXNzaW9u
LW51bT4yOTk0Nzg2OTwvYWNjZXNzaW9uLW51bT48dXJscz48cmVsYXRlZC11cmxzPjx1cmw+aHR0
cHM6Ly93d3cubmNiaS5ubG0ubmloLmdvdi9wdWJtZWQvMjk5NDc4Njk8L3VybD48L3JlbGF0ZWQt
dXJscz48L3VybHM+PGN1c3RvbTI+UE1DNjA3NjQzNzwvY3VzdG9tMj48ZWxlY3Ryb25pYy1yZXNv
dXJjZS1udW0+MTAuMTAwNy9zMDAxOTgtMDE4LTQ1MDItMDwvZWxlY3Ryb25pYy1yZXNvdXJjZS1u
dW0+PC9yZWNvcmQ+PC9DaXRlPjwvRW5kTm90ZT5=
</w:fldData>
        </w:fldChar>
      </w:r>
      <w:r w:rsidR="000D2BF0">
        <w:instrText xml:space="preserve"> ADDIN EN.CITE.DATA </w:instrText>
      </w:r>
      <w:r w:rsidR="000D2BF0">
        <w:fldChar w:fldCharType="end"/>
      </w:r>
      <w:r w:rsidR="00863094">
        <w:fldChar w:fldCharType="separate"/>
      </w:r>
      <w:r w:rsidR="000D2BF0">
        <w:rPr>
          <w:noProof/>
        </w:rPr>
        <w:t>[16]</w:t>
      </w:r>
      <w:r w:rsidR="00863094">
        <w:fldChar w:fldCharType="end"/>
      </w:r>
      <w:r w:rsidR="008A43AA">
        <w:t xml:space="preserve">. </w:t>
      </w:r>
      <w:r>
        <w:t xml:space="preserve">Annual mortality in the general female population was obtained from the Office for National Statistics dataset </w:t>
      </w:r>
      <w:r w:rsidR="00863094">
        <w:fldChar w:fldCharType="begin"/>
      </w:r>
      <w:r w:rsidR="000D2BF0">
        <w:instrText xml:space="preserve"> ADDIN EN.CITE &lt;EndNote&gt;&lt;Cite ExcludeYear="1"&gt;&lt;Author&gt;Dataset: National life tables: Great Britain (2014-2016)&lt;/Author&gt;&lt;RecNum&gt;30&lt;/RecNum&gt;&lt;DisplayText&gt;[17]&lt;/DisplayText&gt;&lt;record&gt;&lt;rec-number&gt;30&lt;/rec-number&gt;&lt;foreign-keys&gt;&lt;key app="EN" db-id="ft0szrad7w0taaexsaav02zhze5z0r55dtdx" timestamp="1569337364"&gt;30&lt;/key&gt;&lt;/foreign-keys&gt;&lt;ref-type name="Web Page"&gt;12&lt;/ref-type&gt;&lt;contributors&gt;&lt;authors&gt;&lt;author&gt;Dataset: National life tables: Great Britain (2014-2016),&lt;/author&gt;&lt;/authors&gt;&lt;/contributors&gt;&lt;titles&gt;&lt;/titles&gt;&lt;number&gt;Accessed 2018-11-27&lt;/number&gt;&lt;dates&gt;&lt;/dates&gt;&lt;urls&gt;&lt;related-urls&gt;&lt;url&gt;https://www.ons.gov.uk/peoplepopulationandcommunity/birthsdeathsandmarriages/lifeexpectancies/datasets/nationallifetablesgreatbritainreferencetables&lt;/url&gt;&lt;/related-urls&gt;&lt;/urls&gt;&lt;/record&gt;&lt;/Cite&gt;&lt;/EndNote&gt;</w:instrText>
      </w:r>
      <w:r w:rsidR="00863094">
        <w:fldChar w:fldCharType="separate"/>
      </w:r>
      <w:r w:rsidR="000D2BF0">
        <w:rPr>
          <w:noProof/>
        </w:rPr>
        <w:t>[17]</w:t>
      </w:r>
      <w:r w:rsidR="00863094">
        <w:fldChar w:fldCharType="end"/>
      </w:r>
      <w:r>
        <w:t xml:space="preserve">. The relative risks of death in patients who had sustained a fracture compared with the general population were derived from a study by Jönsson et al. </w:t>
      </w:r>
      <w:r w:rsidR="00863094">
        <w:fldChar w:fldCharType="begin">
          <w:fldData xml:space="preserve">PEVuZE5vdGU+PENpdGU+PEF1dGhvcj5Kb25zc29uPC9BdXRob3I+PFllYXI+MjAxMTwvWWVhcj48
UmVjTnVtPjI3PC9SZWNOdW0+PERpc3BsYXlUZXh0PlsxMl08L0Rpc3BsYXlUZXh0PjxyZWNvcmQ+
PHJlYy1udW1iZXI+Mjc8L3JlYy1udW1iZXI+PGZvcmVpZ24ta2V5cz48a2V5IGFwcD0iRU4iIGRi
LWlkPSJmdDBzenJhZDd3MHRhYWV4c2FhdjAyemh6ZTV6MHI1NWR0ZHgiIHRpbWVzdGFtcD0iMTU2
ODcwOTEyNCI+Mjc8L2tleT48L2ZvcmVpZ24ta2V5cz48cmVmLXR5cGUgbmFtZT0iSm91cm5hbCBB
cnRpY2xlIj4xNzwvcmVmLXR5cGU+PGNvbnRyaWJ1dG9ycz48YXV0aG9ycz48YXV0aG9yPkpvbnNz
b24sIEIuPC9hdXRob3I+PGF1dGhvcj5TdHJvbSwgTy48L2F1dGhvcj48YXV0aG9yPkVpc21hbiwg
Si4gQS48L2F1dGhvcj48YXV0aG9yPlBhcGFpb2Fubm91LCBBLjwvYXV0aG9yPjxhdXRob3I+U2ly
aXMsIEUuIFMuPC9hdXRob3I+PGF1dGhvcj5Ub3N0ZXNvbiwgQS48L2F1dGhvcj48YXV0aG9yPkth
bmlzLCBKLiBBLjwvYXV0aG9yPjwvYXV0aG9ycz48L2NvbnRyaWJ1dG9ycz48YXV0aC1hZGRyZXNz
PlN0b2NraG9sbSBTY2hvb2wgb2YgRWNvbm9taWNzLCBCb3ggNjUwMSwgU0UgMTEzODMgU3RvY2to
b2xtLCBTd2VkZW4uIEJlbmd0LkpvbnNzb25AaGhzLnNlPC9hdXRoLWFkZHJlc3M+PHRpdGxlcz48
dGl0bGU+Q29zdC1lZmZlY3RpdmVuZXNzIG9mIERlbm9zdW1hYiBmb3IgdGhlIHRyZWF0bWVudCBv
ZiBwb3N0bWVub3BhdXNhbCBvc3Rlb3Bvcm9zaXM8L3RpdGxlPjxzZWNvbmRhcnktdGl0bGU+T3N0
ZW9wb3JvcyBJbnQ8L3NlY29uZGFyeS10aXRsZT48L3RpdGxlcz48cGVyaW9kaWNhbD48ZnVsbC10
aXRsZT5Pc3Rlb3Bvcm9zIEludDwvZnVsbC10aXRsZT48L3BlcmlvZGljYWw+PHBhZ2VzPjk2Ny04
MjwvcGFnZXM+PHZvbHVtZT4yMjwvdm9sdW1lPjxudW1iZXI+MzwvbnVtYmVyPjxlZGl0aW9uPjIw
MTAvMTAvMTI8L2VkaXRpb24+PGtleXdvcmRzPjxrZXl3b3JkPkFnZWQ8L2tleXdvcmQ+PGtleXdv
cmQ+QWdlZCwgODAgYW5kIG92ZXI8L2tleXdvcmQ+PGtleXdvcmQ+QWxlbmRyb25hdGUvZWNvbm9t
aWNzL3RoZXJhcGV1dGljIHVzZTwva2V5d29yZD48a2V5d29yZD5BbnRpYm9kaWVzLCBNb25vY2xv
bmFsLyplY29ub21pY3MvdGhlcmFwZXV0aWMgdXNlPC9rZXl3b3JkPjxrZXl3b3JkPkFudGlib2Rp
ZXMsIE1vbm9jbG9uYWwsIEh1bWFuaXplZDwva2V5d29yZD48a2V5d29yZD5Cb25lIERlbnNpdHkg
Q29uc2VydmF0aW9uIEFnZW50cy8qZWNvbm9taWNzL3RoZXJhcGV1dGljIHVzZTwva2V5d29yZD48
a2V5d29yZD5Db2hvcnQgU3R1ZGllczwva2V5d29yZD48a2V5d29yZD5Db3N0LUJlbmVmaXQgQW5h
bHlzaXM8L2tleXdvcmQ+PGtleXdvcmQ+RGVub3N1bWFiPC9rZXl3b3JkPjxrZXl3b3JkPkV0aWRy
b25pYyBBY2lkL2FuYWxvZ3MgJmFtcDsgZGVyaXZhdGl2ZXMvZWNvbm9taWNzL3RoZXJhcGV1dGlj
IHVzZTwva2V5d29yZD48a2V5d29yZD5GZW1hbGU8L2tleXdvcmQ+PGtleXdvcmQ+SHVtYW5zPC9r
ZXl3b3JkPjxrZXl3b3JkPk1hcmtvdiBDaGFpbnM8L2tleXdvcmQ+PGtleXdvcmQ+TWlkZGxlIEFn
ZWQ8L2tleXdvcmQ+PGtleXdvcmQ+T3JnYW5vbWV0YWxsaWMgQ29tcG91bmRzL2Vjb25vbWljcy90
aGVyYXBldXRpYyB1c2U8L2tleXdvcmQ+PGtleXdvcmQ+T3N0ZW9wb3Jvc2lzLCBQb3N0bWVub3Bh
dXNhbC9kcnVnIHRoZXJhcHkvKmVjb25vbWljczwva2V5d29yZD48a2V5d29yZD5Pc3Rlb3Bvcm90
aWMgRnJhY3R1cmVzLyplY29ub21pY3MvcHJldmVudGlvbiAmYW1wOyBjb250cm9sPC9rZXl3b3Jk
PjxrZXl3b3JkPlBhdGllbnQgQ29tcGxpYW5jZTwva2V5d29yZD48a2V5d29yZD5RdWFsaXR5LUFk
anVzdGVkIExpZmUgWWVhcnM8L2tleXdvcmQ+PGtleXdvcmQ+UkFOSyBMaWdhbmQvKmVjb25vbWlj
cy90aGVyYXBldXRpYyB1c2U8L2tleXdvcmQ+PGtleXdvcmQ+UmlzZWRyb25pYyBBY2lkPC9rZXl3
b3JkPjxrZXl3b3JkPlRoaW9waGVuZXMvZWNvbm9taWNzL3RoZXJhcGV1dGljIHVzZTwva2V5d29y
ZD48L2tleXdvcmRzPjxkYXRlcz48eWVhcj4yMDExPC95ZWFyPjxwdWItZGF0ZXM+PGRhdGU+TWFy
PC9kYXRlPjwvcHViLWRhdGVzPjwvZGF0ZXM+PGlzYm4+MTQzMy0yOTY1IChFbGVjdHJvbmljKSYj
eEQ7MDkzNy05NDFYIChMaW5raW5nKTwvaXNibj48YWNjZXNzaW9uLW51bT4yMDkzNjQwMTwvYWNj
ZXNzaW9uLW51bT48dXJscz48cmVsYXRlZC11cmxzPjx1cmw+aHR0cHM6Ly93d3cubmNiaS5ubG0u
bmloLmdvdi9wdWJtZWQvMjA5MzY0MDE8L3VybD48L3JlbGF0ZWQtdXJscz48L3VybHM+PGN1c3Rv
bTI+UE1DNTEwNDUzMjwvY3VzdG9tMj48ZWxlY3Ryb25pYy1yZXNvdXJjZS1udW0+MTAuMTAwNy9z
MDAxOTgtMDEwLTE0MjQteDwvZWxlY3Ryb25pYy1yZXNvdXJjZS1udW0+PC9yZWNvcmQ+PC9DaXRl
PjwvRW5kTm90ZT5=
</w:fldData>
        </w:fldChar>
      </w:r>
      <w:r w:rsidR="000D2BF0">
        <w:instrText xml:space="preserve"> ADDIN EN.CITE </w:instrText>
      </w:r>
      <w:r w:rsidR="000D2BF0">
        <w:fldChar w:fldCharType="begin">
          <w:fldData xml:space="preserve">PEVuZE5vdGU+PENpdGU+PEF1dGhvcj5Kb25zc29uPC9BdXRob3I+PFllYXI+MjAxMTwvWWVhcj48
UmVjTnVtPjI3PC9SZWNOdW0+PERpc3BsYXlUZXh0PlsxMl08L0Rpc3BsYXlUZXh0PjxyZWNvcmQ+
PHJlYy1udW1iZXI+Mjc8L3JlYy1udW1iZXI+PGZvcmVpZ24ta2V5cz48a2V5IGFwcD0iRU4iIGRi
LWlkPSJmdDBzenJhZDd3MHRhYWV4c2FhdjAyemh6ZTV6MHI1NWR0ZHgiIHRpbWVzdGFtcD0iMTU2
ODcwOTEyNCI+Mjc8L2tleT48L2ZvcmVpZ24ta2V5cz48cmVmLXR5cGUgbmFtZT0iSm91cm5hbCBB
cnRpY2xlIj4xNzwvcmVmLXR5cGU+PGNvbnRyaWJ1dG9ycz48YXV0aG9ycz48YXV0aG9yPkpvbnNz
b24sIEIuPC9hdXRob3I+PGF1dGhvcj5TdHJvbSwgTy48L2F1dGhvcj48YXV0aG9yPkVpc21hbiwg
Si4gQS48L2F1dGhvcj48YXV0aG9yPlBhcGFpb2Fubm91LCBBLjwvYXV0aG9yPjxhdXRob3I+U2ly
aXMsIEUuIFMuPC9hdXRob3I+PGF1dGhvcj5Ub3N0ZXNvbiwgQS48L2F1dGhvcj48YXV0aG9yPkth
bmlzLCBKLiBBLjwvYXV0aG9yPjwvYXV0aG9ycz48L2NvbnRyaWJ1dG9ycz48YXV0aC1hZGRyZXNz
PlN0b2NraG9sbSBTY2hvb2wgb2YgRWNvbm9taWNzLCBCb3ggNjUwMSwgU0UgMTEzODMgU3RvY2to
b2xtLCBTd2VkZW4uIEJlbmd0LkpvbnNzb25AaGhzLnNlPC9hdXRoLWFkZHJlc3M+PHRpdGxlcz48
dGl0bGU+Q29zdC1lZmZlY3RpdmVuZXNzIG9mIERlbm9zdW1hYiBmb3IgdGhlIHRyZWF0bWVudCBv
ZiBwb3N0bWVub3BhdXNhbCBvc3Rlb3Bvcm9zaXM8L3RpdGxlPjxzZWNvbmRhcnktdGl0bGU+T3N0
ZW9wb3JvcyBJbnQ8L3NlY29uZGFyeS10aXRsZT48L3RpdGxlcz48cGVyaW9kaWNhbD48ZnVsbC10
aXRsZT5Pc3Rlb3Bvcm9zIEludDwvZnVsbC10aXRsZT48L3BlcmlvZGljYWw+PHBhZ2VzPjk2Ny04
MjwvcGFnZXM+PHZvbHVtZT4yMjwvdm9sdW1lPjxudW1iZXI+MzwvbnVtYmVyPjxlZGl0aW9uPjIw
MTAvMTAvMTI8L2VkaXRpb24+PGtleXdvcmRzPjxrZXl3b3JkPkFnZWQ8L2tleXdvcmQ+PGtleXdv
cmQ+QWdlZCwgODAgYW5kIG92ZXI8L2tleXdvcmQ+PGtleXdvcmQ+QWxlbmRyb25hdGUvZWNvbm9t
aWNzL3RoZXJhcGV1dGljIHVzZTwva2V5d29yZD48a2V5d29yZD5BbnRpYm9kaWVzLCBNb25vY2xv
bmFsLyplY29ub21pY3MvdGhlcmFwZXV0aWMgdXNlPC9rZXl3b3JkPjxrZXl3b3JkPkFudGlib2Rp
ZXMsIE1vbm9jbG9uYWwsIEh1bWFuaXplZDwva2V5d29yZD48a2V5d29yZD5Cb25lIERlbnNpdHkg
Q29uc2VydmF0aW9uIEFnZW50cy8qZWNvbm9taWNzL3RoZXJhcGV1dGljIHVzZTwva2V5d29yZD48
a2V5d29yZD5Db2hvcnQgU3R1ZGllczwva2V5d29yZD48a2V5d29yZD5Db3N0LUJlbmVmaXQgQW5h
bHlzaXM8L2tleXdvcmQ+PGtleXdvcmQ+RGVub3N1bWFiPC9rZXl3b3JkPjxrZXl3b3JkPkV0aWRy
b25pYyBBY2lkL2FuYWxvZ3MgJmFtcDsgZGVyaXZhdGl2ZXMvZWNvbm9taWNzL3RoZXJhcGV1dGlj
IHVzZTwva2V5d29yZD48a2V5d29yZD5GZW1hbGU8L2tleXdvcmQ+PGtleXdvcmQ+SHVtYW5zPC9r
ZXl3b3JkPjxrZXl3b3JkPk1hcmtvdiBDaGFpbnM8L2tleXdvcmQ+PGtleXdvcmQ+TWlkZGxlIEFn
ZWQ8L2tleXdvcmQ+PGtleXdvcmQ+T3JnYW5vbWV0YWxsaWMgQ29tcG91bmRzL2Vjb25vbWljcy90
aGVyYXBldXRpYyB1c2U8L2tleXdvcmQ+PGtleXdvcmQ+T3N0ZW9wb3Jvc2lzLCBQb3N0bWVub3Bh
dXNhbC9kcnVnIHRoZXJhcHkvKmVjb25vbWljczwva2V5d29yZD48a2V5d29yZD5Pc3Rlb3Bvcm90
aWMgRnJhY3R1cmVzLyplY29ub21pY3MvcHJldmVudGlvbiAmYW1wOyBjb250cm9sPC9rZXl3b3Jk
PjxrZXl3b3JkPlBhdGllbnQgQ29tcGxpYW5jZTwva2V5d29yZD48a2V5d29yZD5RdWFsaXR5LUFk
anVzdGVkIExpZmUgWWVhcnM8L2tleXdvcmQ+PGtleXdvcmQ+UkFOSyBMaWdhbmQvKmVjb25vbWlj
cy90aGVyYXBldXRpYyB1c2U8L2tleXdvcmQ+PGtleXdvcmQ+UmlzZWRyb25pYyBBY2lkPC9rZXl3
b3JkPjxrZXl3b3JkPlRoaW9waGVuZXMvZWNvbm9taWNzL3RoZXJhcGV1dGljIHVzZTwva2V5d29y
ZD48L2tleXdvcmRzPjxkYXRlcz48eWVhcj4yMDExPC95ZWFyPjxwdWItZGF0ZXM+PGRhdGU+TWFy
PC9kYXRlPjwvcHViLWRhdGVzPjwvZGF0ZXM+PGlzYm4+MTQzMy0yOTY1IChFbGVjdHJvbmljKSYj
eEQ7MDkzNy05NDFYIChMaW5raW5nKTwvaXNibj48YWNjZXNzaW9uLW51bT4yMDkzNjQwMTwvYWNj
ZXNzaW9uLW51bT48dXJscz48cmVsYXRlZC11cmxzPjx1cmw+aHR0cHM6Ly93d3cubmNiaS5ubG0u
bmloLmdvdi9wdWJtZWQvMjA5MzY0MDE8L3VybD48L3JlbGF0ZWQtdXJscz48L3VybHM+PGN1c3Rv
bTI+UE1DNTEwNDUzMjwvY3VzdG9tMj48ZWxlY3Ryb25pYy1yZXNvdXJjZS1udW0+MTAuMTAwNy9z
MDAxOTgtMDEwLTE0MjQteDwvZWxlY3Ryb25pYy1yZXNvdXJjZS1udW0+PC9yZWNvcmQ+PC9DaXRl
PjwvRW5kTm90ZT5=
</w:fldData>
        </w:fldChar>
      </w:r>
      <w:r w:rsidR="000D2BF0">
        <w:instrText xml:space="preserve"> ADDIN EN.CITE.DATA </w:instrText>
      </w:r>
      <w:r w:rsidR="000D2BF0">
        <w:fldChar w:fldCharType="end"/>
      </w:r>
      <w:r w:rsidR="00863094">
        <w:fldChar w:fldCharType="separate"/>
      </w:r>
      <w:r w:rsidR="000D2BF0">
        <w:rPr>
          <w:noProof/>
        </w:rPr>
        <w:t>[12]</w:t>
      </w:r>
      <w:r w:rsidR="00863094">
        <w:fldChar w:fldCharType="end"/>
      </w:r>
      <w:r>
        <w:t xml:space="preserve">. In agreement with previous health economic studies of osteoporotic treatments it was assumed that 30% of the excess mortality after a hip, vertebral, wrist and other osteoporotic fracture was related to the </w:t>
      </w:r>
      <w:r>
        <w:lastRenderedPageBreak/>
        <w:t>fracture event</w:t>
      </w:r>
      <w:r w:rsidR="008E1ED0">
        <w:t xml:space="preserve"> </w:t>
      </w:r>
      <w:r w:rsidR="008E1ED0">
        <w:fldChar w:fldCharType="begin">
          <w:fldData xml:space="preserve">PEVuZE5vdGU+PENpdGU+PEF1dGhvcj5TdHJvbTwvQXV0aG9yPjxZZWFyPjIwMDc8L1llYXI+PFJl
Y051bT43PC9SZWNOdW0+PERpc3BsYXlUZXh0PlsxMF08L0Rpc3BsYXlUZXh0PjxyZWNvcmQ+PHJl
Yy1udW1iZXI+NzwvcmVjLW51bWJlcj48Zm9yZWlnbi1rZXlzPjxrZXkgYXBwPSJFTiIgZGItaWQ9
ImZ0MHN6cmFkN3cwdGFhZXhzYWF2MDJ6aHplNXowcjU1ZHRkeCIgdGltZXN0YW1wPSIxNTQzMzMw
MTg2Ij43PC9rZXk+PC9mb3JlaWduLWtleXM+PHJlZi10eXBlIG5hbWU9IkpvdXJuYWwgQXJ0aWNs
ZSI+MTc8L3JlZi10eXBlPjxjb250cmlidXRvcnM+PGF1dGhvcnM+PGF1dGhvcj5TdHJvbSwgTy48
L2F1dGhvcj48YXV0aG9yPkJvcmdzdHJvbSwgRi48L2F1dGhvcj48YXV0aG9yPlNlbiwgUy4gUy48
L2F1dGhvcj48YXV0aG9yPkJvb25lbiwgUy48L2F1dGhvcj48YXV0aG9yPkhhZW50amVucywgUC48
L2F1dGhvcj48YXV0aG9yPkpvaG5lbGwsIE8uPC9hdXRob3I+PGF1dGhvcj5LYW5pcywgSi4gQS48
L2F1dGhvcj48L2F1dGhvcnM+PC9jb250cmlidXRvcnM+PGF1dGgtYWRkcmVzcz5FdXJvcGVhbiBI
ZWFsdGggRWNvbm9taWNzLCBWYXNhZ2FhdG4gMzggMiB0ciwgU0UtMTExIDIwLCBTdG9ja2hvbG0s
IFN3ZWRlbi4gb3NrYXIuc0BoZWFsdGhlY29ub21pY3Muc2U8L2F1dGgtYWRkcmVzcz48dGl0bGVz
Pjx0aXRsZT5Db3N0LWVmZmVjdGl2ZW5lc3Mgb2YgYWxlbmRyb25hdGUgaW4gdGhlIHRyZWF0bWVu
dCBvZiBwb3N0bWVub3BhdXNhbCB3b21lbiBpbiA5IEV1cm9wZWFuIGNvdW50cmllcy0tYW4gZWNv
bm9taWMgZXZhbHVhdGlvbiBiYXNlZCBvbiB0aGUgZnJhY3R1cmUgaW50ZXJ2ZW50aW9uIHRyaWFs
PC90aXRsZT48c2Vjb25kYXJ5LXRpdGxlPk9zdGVvcG9yb3MgSW50PC9zZWNvbmRhcnktdGl0bGU+
PC90aXRsZXM+PHBlcmlvZGljYWw+PGZ1bGwtdGl0bGU+T3N0ZW9wb3JvcyBJbnQ8L2Z1bGwtdGl0
bGU+PC9wZXJpb2RpY2FsPjxwYWdlcz4xMDQ3LTYxPC9wYWdlcz48dm9sdW1lPjE4PC92b2x1bWU+
PG51bWJlcj44PC9udW1iZXI+PGtleXdvcmRzPjxrZXl3b3JkPkFnZWQ8L2tleXdvcmQ+PGtleXdv
cmQ+QWdlZCwgODAgYW5kIG92ZXI8L2tleXdvcmQ+PGtleXdvcmQ+QWxlbmRyb25hdGUvZWNvbm9t
aWNzLyp0aGVyYXBldXRpYyB1c2U8L2tleXdvcmQ+PGtleXdvcmQ+Qm9uZSBEZW5zaXR5IENvbnNl
cnZhdGlvbiBBZ2VudHMvZWNvbm9taWNzLyp0aGVyYXBldXRpYyB1c2U8L2tleXdvcmQ+PGtleXdv
cmQ+Q29tcHV0ZXIgU2ltdWxhdGlvbjwva2V5d29yZD48a2V5d29yZD5Db3N0LUJlbmVmaXQgQW5h
bHlzaXM8L2tleXdvcmQ+PGtleXdvcmQ+RXVyb3BlL2VwaWRlbWlvbG9neTwva2V5d29yZD48a2V5
d29yZD5GZW1hbGU8L2tleXdvcmQ+PGtleXdvcmQ+RnJhY3R1cmVzLCBTcG9udGFuZW91cy9lY29u
b21pY3MvZXBpZGVtaW9sb2d5LypwcmV2ZW50aW9uICZhbXA7IGNvbnRyb2w8L2tleXdvcmQ+PGtl
eXdvcmQ+SHVtYW5zPC9rZXl3b3JkPjxrZXl3b3JkPk1hcmtvdiBDaGFpbnM8L2tleXdvcmQ+PGtl
eXdvcmQ+TWlkZGxlIEFnZWQ8L2tleXdvcmQ+PGtleXdvcmQ+T3N0ZW9wb3Jvc2lzLCBQb3N0bWVu
b3BhdXNhbC8qZHJ1ZyB0aGVyYXB5L2Vjb25vbWljcy9lcGlkZW1pb2xvZ3k8L2tleXdvcmQ+PGtl
eXdvcmQ+UXVhbGl0eSBvZiBMaWZlPC9rZXl3b3JkPjxrZXl3b3JkPlF1YWxpdHktQWRqdXN0ZWQg
TGlmZSBZZWFyczwva2V5d29yZD48a2V5d29yZD5TcGluYWwgRnJhY3R1cmVzL2Vjb25vbWljcy9l
cGlkZW1pb2xvZ3kvcHJldmVudGlvbiAmYW1wOyBjb250cm9sPC9rZXl3b3JkPjwva2V5d29yZHM+
PGRhdGVzPjx5ZWFyPjIwMDc8L3llYXI+PHB1Yi1kYXRlcz48ZGF0ZT5BdWc8L2RhdGU+PC9wdWIt
ZGF0ZXM+PC9kYXRlcz48aXNibj4wOTM3LTk0MVggKFByaW50KSYjeEQ7MDkzNy05NDFYIChMaW5r
aW5nKTwvaXNibj48YWNjZXNzaW9uLW51bT4xNzMzMzQ0OTwvYWNjZXNzaW9uLW51bT48dXJscz48
cmVsYXRlZC11cmxzPjx1cmw+aHR0cHM6Ly93d3cubmNiaS5ubG0ubmloLmdvdi9wdWJtZWQvMTcz
MzM0NDk8L3VybD48L3JlbGF0ZWQtdXJscz48L3VybHM+PGVsZWN0cm9uaWMtcmVzb3VyY2UtbnVt
PjEwLjEwMDcvczAwMTk4LTAwNy0wMzQ5LTU8L2VsZWN0cm9uaWMtcmVzb3VyY2UtbnVtPjwvcmVj
b3JkPjwvQ2l0ZT48L0VuZE5vdGU+AG==
</w:fldData>
        </w:fldChar>
      </w:r>
      <w:r w:rsidR="008E1ED0">
        <w:instrText xml:space="preserve"> ADDIN EN.CITE </w:instrText>
      </w:r>
      <w:r w:rsidR="008E1ED0">
        <w:fldChar w:fldCharType="begin">
          <w:fldData xml:space="preserve">PEVuZE5vdGU+PENpdGU+PEF1dGhvcj5TdHJvbTwvQXV0aG9yPjxZZWFyPjIwMDc8L1llYXI+PFJl
Y051bT43PC9SZWNOdW0+PERpc3BsYXlUZXh0PlsxMF08L0Rpc3BsYXlUZXh0PjxyZWNvcmQ+PHJl
Yy1udW1iZXI+NzwvcmVjLW51bWJlcj48Zm9yZWlnbi1rZXlzPjxrZXkgYXBwPSJFTiIgZGItaWQ9
ImZ0MHN6cmFkN3cwdGFhZXhzYWF2MDJ6aHplNXowcjU1ZHRkeCIgdGltZXN0YW1wPSIxNTQzMzMw
MTg2Ij43PC9rZXk+PC9mb3JlaWduLWtleXM+PHJlZi10eXBlIG5hbWU9IkpvdXJuYWwgQXJ0aWNs
ZSI+MTc8L3JlZi10eXBlPjxjb250cmlidXRvcnM+PGF1dGhvcnM+PGF1dGhvcj5TdHJvbSwgTy48
L2F1dGhvcj48YXV0aG9yPkJvcmdzdHJvbSwgRi48L2F1dGhvcj48YXV0aG9yPlNlbiwgUy4gUy48
L2F1dGhvcj48YXV0aG9yPkJvb25lbiwgUy48L2F1dGhvcj48YXV0aG9yPkhhZW50amVucywgUC48
L2F1dGhvcj48YXV0aG9yPkpvaG5lbGwsIE8uPC9hdXRob3I+PGF1dGhvcj5LYW5pcywgSi4gQS48
L2F1dGhvcj48L2F1dGhvcnM+PC9jb250cmlidXRvcnM+PGF1dGgtYWRkcmVzcz5FdXJvcGVhbiBI
ZWFsdGggRWNvbm9taWNzLCBWYXNhZ2FhdG4gMzggMiB0ciwgU0UtMTExIDIwLCBTdG9ja2hvbG0s
IFN3ZWRlbi4gb3NrYXIuc0BoZWFsdGhlY29ub21pY3Muc2U8L2F1dGgtYWRkcmVzcz48dGl0bGVz
Pjx0aXRsZT5Db3N0LWVmZmVjdGl2ZW5lc3Mgb2YgYWxlbmRyb25hdGUgaW4gdGhlIHRyZWF0bWVu
dCBvZiBwb3N0bWVub3BhdXNhbCB3b21lbiBpbiA5IEV1cm9wZWFuIGNvdW50cmllcy0tYW4gZWNv
bm9taWMgZXZhbHVhdGlvbiBiYXNlZCBvbiB0aGUgZnJhY3R1cmUgaW50ZXJ2ZW50aW9uIHRyaWFs
PC90aXRsZT48c2Vjb25kYXJ5LXRpdGxlPk9zdGVvcG9yb3MgSW50PC9zZWNvbmRhcnktdGl0bGU+
PC90aXRsZXM+PHBlcmlvZGljYWw+PGZ1bGwtdGl0bGU+T3N0ZW9wb3JvcyBJbnQ8L2Z1bGwtdGl0
bGU+PC9wZXJpb2RpY2FsPjxwYWdlcz4xMDQ3LTYxPC9wYWdlcz48dm9sdW1lPjE4PC92b2x1bWU+
PG51bWJlcj44PC9udW1iZXI+PGtleXdvcmRzPjxrZXl3b3JkPkFnZWQ8L2tleXdvcmQ+PGtleXdv
cmQ+QWdlZCwgODAgYW5kIG92ZXI8L2tleXdvcmQ+PGtleXdvcmQ+QWxlbmRyb25hdGUvZWNvbm9t
aWNzLyp0aGVyYXBldXRpYyB1c2U8L2tleXdvcmQ+PGtleXdvcmQ+Qm9uZSBEZW5zaXR5IENvbnNl
cnZhdGlvbiBBZ2VudHMvZWNvbm9taWNzLyp0aGVyYXBldXRpYyB1c2U8L2tleXdvcmQ+PGtleXdv
cmQ+Q29tcHV0ZXIgU2ltdWxhdGlvbjwva2V5d29yZD48a2V5d29yZD5Db3N0LUJlbmVmaXQgQW5h
bHlzaXM8L2tleXdvcmQ+PGtleXdvcmQ+RXVyb3BlL2VwaWRlbWlvbG9neTwva2V5d29yZD48a2V5
d29yZD5GZW1hbGU8L2tleXdvcmQ+PGtleXdvcmQ+RnJhY3R1cmVzLCBTcG9udGFuZW91cy9lY29u
b21pY3MvZXBpZGVtaW9sb2d5LypwcmV2ZW50aW9uICZhbXA7IGNvbnRyb2w8L2tleXdvcmQ+PGtl
eXdvcmQ+SHVtYW5zPC9rZXl3b3JkPjxrZXl3b3JkPk1hcmtvdiBDaGFpbnM8L2tleXdvcmQ+PGtl
eXdvcmQ+TWlkZGxlIEFnZWQ8L2tleXdvcmQ+PGtleXdvcmQ+T3N0ZW9wb3Jvc2lzLCBQb3N0bWVu
b3BhdXNhbC8qZHJ1ZyB0aGVyYXB5L2Vjb25vbWljcy9lcGlkZW1pb2xvZ3k8L2tleXdvcmQ+PGtl
eXdvcmQ+UXVhbGl0eSBvZiBMaWZlPC9rZXl3b3JkPjxrZXl3b3JkPlF1YWxpdHktQWRqdXN0ZWQg
TGlmZSBZZWFyczwva2V5d29yZD48a2V5d29yZD5TcGluYWwgRnJhY3R1cmVzL2Vjb25vbWljcy9l
cGlkZW1pb2xvZ3kvcHJldmVudGlvbiAmYW1wOyBjb250cm9sPC9rZXl3b3JkPjwva2V5d29yZHM+
PGRhdGVzPjx5ZWFyPjIwMDc8L3llYXI+PHB1Yi1kYXRlcz48ZGF0ZT5BdWc8L2RhdGU+PC9wdWIt
ZGF0ZXM+PC9kYXRlcz48aXNibj4wOTM3LTk0MVggKFByaW50KSYjeEQ7MDkzNy05NDFYIChMaW5r
aW5nKTwvaXNibj48YWNjZXNzaW9uLW51bT4xNzMzMzQ0OTwvYWNjZXNzaW9uLW51bT48dXJscz48
cmVsYXRlZC11cmxzPjx1cmw+aHR0cHM6Ly93d3cubmNiaS5ubG0ubmloLmdvdi9wdWJtZWQvMTcz
MzM0NDk8L3VybD48L3JlbGF0ZWQtdXJscz48L3VybHM+PGVsZWN0cm9uaWMtcmVzb3VyY2UtbnVt
PjEwLjEwMDcvczAwMTk4LTAwNy0wMzQ5LTU8L2VsZWN0cm9uaWMtcmVzb3VyY2UtbnVtPjwvcmVj
b3JkPjwvQ2l0ZT48L0VuZE5vdGU+AG==
</w:fldData>
        </w:fldChar>
      </w:r>
      <w:r w:rsidR="008E1ED0">
        <w:instrText xml:space="preserve"> ADDIN EN.CITE.DATA </w:instrText>
      </w:r>
      <w:r w:rsidR="008E1ED0">
        <w:fldChar w:fldCharType="end"/>
      </w:r>
      <w:r w:rsidR="008E1ED0">
        <w:fldChar w:fldCharType="separate"/>
      </w:r>
      <w:r w:rsidR="008E1ED0">
        <w:rPr>
          <w:noProof/>
        </w:rPr>
        <w:t>[10]</w:t>
      </w:r>
      <w:r w:rsidR="008E1ED0">
        <w:fldChar w:fldCharType="end"/>
      </w:r>
      <w:r>
        <w:t xml:space="preserve">. The remaining excess mortality was assumed to be related to other concomitant diseases </w:t>
      </w:r>
      <w:r w:rsidR="00863094">
        <w:fldChar w:fldCharType="begin">
          <w:fldData xml:space="preserve">PEVuZE5vdGU+PENpdGU+PEF1dGhvcj5QYXJrZXI8L0F1dGhvcj48WWVhcj4xOTkxPC9ZZWFyPjxS
ZWNOdW0+ODwvUmVjTnVtPjxEaXNwbGF5VGV4dD5bMTgsIDE5XTwvRGlzcGxheVRleHQ+PHJlY29y
ZD48cmVjLW51bWJlcj44PC9yZWMtbnVtYmVyPjxmb3JlaWduLWtleXM+PGtleSBhcHA9IkVOIiBk
Yi1pZD0iZnQwc3pyYWQ3dzB0YWFleHNhYXYwMnpoemU1ejByNTVkdGR4IiB0aW1lc3RhbXA9IjE1
NDMzMzAzMjMiPjg8L2tleT48L2ZvcmVpZ24ta2V5cz48cmVmLXR5cGUgbmFtZT0iSm91cm5hbCBB
cnRpY2xlIj4xNzwvcmVmLXR5cGU+PGNvbnRyaWJ1dG9ycz48YXV0aG9ycz48YXV0aG9yPlBhcmtl
ciwgTS4gSi48L2F1dGhvcj48YXV0aG9yPkFuYW5kLCBKLiBLLjwvYXV0aG9yPjwvYXV0aG9ycz48
L2NvbnRyaWJ1dG9ycz48YXV0aC1hZGRyZXNzPlBldGVyYm9yb3VnaCBEaXN0cmljdCBIb3NwaXRh
bC48L2F1dGgtYWRkcmVzcz48dGl0bGVzPjx0aXRsZT5XaGF0IGlzIHRoZSB0cnVlIG1vcnRhbGl0
eSBvZiBoaXAgZnJhY3R1cmVzPzwvdGl0bGU+PHNlY29uZGFyeS10aXRsZT5QdWJsaWMgSGVhbHRo
PC9zZWNvbmRhcnktdGl0bGU+PC90aXRsZXM+PHBlcmlvZGljYWw+PGZ1bGwtdGl0bGU+UHVibGlj
IEhlYWx0aDwvZnVsbC10aXRsZT48L3BlcmlvZGljYWw+PHBhZ2VzPjQ0My02PC9wYWdlcz48dm9s
dW1lPjEwNTwvdm9sdW1lPjxudW1iZXI+NjwvbnVtYmVyPjxrZXl3b3Jkcz48a2V5d29yZD5BZ2Ug
RmFjdG9yczwva2V5d29yZD48a2V5d29yZD5BZ2VkPC9rZXl3b3JkPjxrZXl3b3JkPkFnZWQsIDgw
IGFuZCBvdmVyPC9rZXl3b3JkPjxrZXl3b3JkPkNhdXNlIG9mIERlYXRoPC9rZXl3b3JkPjxrZXl3
b3JkPkVuZ2xhbmQvZXBpZGVtaW9sb2d5PC9rZXl3b3JkPjxrZXl3b3JkPkZlbWFsZTwva2V5d29y
ZD48a2V5d29yZD5IaXAgRnJhY3R1cmVzLyptb3J0YWxpdHk8L2tleXdvcmQ+PGtleXdvcmQ+SHVt
YW5zPC9rZXl3b3JkPjxrZXl3b3JkPkluY2lkZW5jZTwva2V5d29yZD48a2V5d29yZD5NYWxlPC9r
ZXl3b3JkPjxrZXl3b3JkPk1pZGRsZSBBZ2VkPC9rZXl3b3JkPjxrZXl3b3JkPlByb3NwZWN0aXZl
IFN0dWRpZXM8L2tleXdvcmQ+PGtleXdvcmQ+U2V4IEZhY3RvcnM8L2tleXdvcmQ+PGtleXdvcmQ+
V2FsZXMvZXBpZGVtaW9sb2d5PC9rZXl3b3JkPjwva2V5d29yZHM+PGRhdGVzPjx5ZWFyPjE5OTE8
L3llYXI+PHB1Yi1kYXRlcz48ZGF0ZT5Ob3Y8L2RhdGU+PC9wdWItZGF0ZXM+PC9kYXRlcz48aXNi
bj4wMDMzLTM1MDYgKFByaW50KSYjeEQ7MDAzMy0zNTA2IChMaW5raW5nKTwvaXNibj48YWNjZXNz
aW9uLW51bT4xODAzNDAzPC9hY2Nlc3Npb24tbnVtPjx1cmxzPjxyZWxhdGVkLXVybHM+PHVybD5o
dHRwczovL3d3dy5uY2JpLm5sbS5uaWguZ292L3B1Ym1lZC8xODAzNDAzPC91cmw+PC9yZWxhdGVk
LXVybHM+PC91cmxzPjwvcmVjb3JkPjwvQ2l0ZT48Q2l0ZT48QXV0aG9yPkthbmlzPC9BdXRob3I+
PFllYXI+MjAwMzwvWWVhcj48UmVjTnVtPjk8L1JlY051bT48cmVjb3JkPjxyZWMtbnVtYmVyPjk8
L3JlYy1udW1iZXI+PGZvcmVpZ24ta2V5cz48a2V5IGFwcD0iRU4iIGRiLWlkPSJmdDBzenJhZDd3
MHRhYWV4c2FhdjAyemh6ZTV6MHI1NWR0ZHgiIHRpbWVzdGFtcD0iMTU0MzMzMDM0NyI+OTwva2V5
PjwvZm9yZWlnbi1rZXlzPjxyZWYtdHlwZSBuYW1lPSJKb3VybmFsIEFydGljbGUiPjE3PC9yZWYt
dHlwZT48Y29udHJpYnV0b3JzPjxhdXRob3JzPjxhdXRob3I+S2FuaXMsIEouIEEuPC9hdXRob3I+
PGF1dGhvcj5PZGVuLCBBLjwvYXV0aG9yPjxhdXRob3I+Sm9obmVsbCwgTy48L2F1dGhvcj48YXV0
aG9yPkRlIExhZXQsIEMuPC9hdXRob3I+PGF1dGhvcj5Kb25zc29uLCBCLjwvYXV0aG9yPjxhdXRo
b3I+T2dsZXNieSwgQS4gSy48L2F1dGhvcj48L2F1dGhvcnM+PC9jb250cmlidXRvcnM+PGF1dGgt
YWRkcmVzcz5XSE8gQ29sbGFib3JhdGluZyBDZW50cmUgZm9yIE1ldGFib2xpYyBCb25lIERpc2Vh
c2VzLCBVbml2ZXJzaXR5IG9mIFNoZWZmaWVsZCBNZWRpY2FsIFNjaG9vbCwgQmVlY2ggSGlsbCBS
b2FkLCBTaGVmZmllbGQgUzEwIDJSWCwgVUsuIHcuai5wb250ZWZyYWN0QHNoZWZmaWVsZC5hYy51
azwvYXV0aC1hZGRyZXNzPjx0aXRsZXM+PHRpdGxlPlRoZSBjb21wb25lbnRzIG9mIGV4Y2VzcyBt
b3J0YWxpdHkgYWZ0ZXIgaGlwIGZyYWN0dXJlPC90aXRsZT48c2Vjb25kYXJ5LXRpdGxlPkJvbmU8
L3NlY29uZGFyeS10aXRsZT48L3RpdGxlcz48cGVyaW9kaWNhbD48ZnVsbC10aXRsZT5Cb25lPC9m
dWxsLXRpdGxlPjwvcGVyaW9kaWNhbD48cGFnZXM+NDY4LTczPC9wYWdlcz48dm9sdW1lPjMyPC92
b2x1bWU+PG51bWJlcj41PC9udW1iZXI+PGtleXdvcmRzPjxrZXl3b3JkPkFnZWQ8L2tleXdvcmQ+
PGtleXdvcmQ+QWdlZCwgODAgYW5kIG92ZXI8L2tleXdvcmQ+PGtleXdvcmQ+Q29zdCBvZiBJbGxu
ZXNzPC9rZXl3b3JkPjxrZXl3b3JkPkZlbWFsZTwva2V5d29yZD48a2V5d29yZD5IaXAgRnJhY3R1
cmVzLyptb3J0YWxpdHk8L2tleXdvcmQ+PGtleXdvcmQ+SG9zcGl0YWxpemF0aW9uL3N0YXRpc3Rp
Y3MgJmFtcDsgbnVtZXJpY2FsIGRhdGE8L2tleXdvcmQ+PGtleXdvcmQ+SHVtYW5zPC9rZXl3b3Jk
PjxrZXl3b3JkPkluY2lkZW5jZTwva2V5d29yZD48a2V5d29yZD5NYWxlPC9rZXl3b3JkPjxrZXl3
b3JkPk1pZGRsZSBBZ2VkPC9rZXl3b3JkPjxrZXl3b3JkPipNb2RlbHMsIFN0YXRpc3RpY2FsPC9r
ZXl3b3JkPjxrZXl3b3JkPlN1cnZpdmFsIEFuYWx5c2lzPC9rZXl3b3JkPjxrZXl3b3JkPlN3ZWRl
bi9lcGlkZW1pb2xvZ3k8L2tleXdvcmQ+PC9rZXl3b3Jkcz48ZGF0ZXM+PHllYXI+MjAwMzwveWVh
cj48cHViLWRhdGVzPjxkYXRlPk1heTwvZGF0ZT48L3B1Yi1kYXRlcz48L2RhdGVzPjxpc2JuPjg3
NTYtMzI4MiAoUHJpbnQpJiN4RDsxODczLTI3NjMgKExpbmtpbmcpPC9pc2JuPjxhY2Nlc3Npb24t
bnVtPjEyNzUzODYyPC9hY2Nlc3Npb24tbnVtPjx1cmxzPjxyZWxhdGVkLXVybHM+PHVybD5odHRw
czovL3d3dy5uY2JpLm5sbS5uaWguZ292L3B1Ym1lZC8xMjc1Mzg2MjwvdXJsPjwvcmVsYXRlZC11
cmxzPjwvdXJscz48L3JlY29yZD48L0NpdGU+PC9FbmROb3RlPgB=
</w:fldData>
        </w:fldChar>
      </w:r>
      <w:r w:rsidR="000D2BF0">
        <w:instrText xml:space="preserve"> ADDIN EN.CITE </w:instrText>
      </w:r>
      <w:r w:rsidR="000D2BF0">
        <w:fldChar w:fldCharType="begin">
          <w:fldData xml:space="preserve">PEVuZE5vdGU+PENpdGU+PEF1dGhvcj5QYXJrZXI8L0F1dGhvcj48WWVhcj4xOTkxPC9ZZWFyPjxS
ZWNOdW0+ODwvUmVjTnVtPjxEaXNwbGF5VGV4dD5bMTgsIDE5XTwvRGlzcGxheVRleHQ+PHJlY29y
ZD48cmVjLW51bWJlcj44PC9yZWMtbnVtYmVyPjxmb3JlaWduLWtleXM+PGtleSBhcHA9IkVOIiBk
Yi1pZD0iZnQwc3pyYWQ3dzB0YWFleHNhYXYwMnpoemU1ejByNTVkdGR4IiB0aW1lc3RhbXA9IjE1
NDMzMzAzMjMiPjg8L2tleT48L2ZvcmVpZ24ta2V5cz48cmVmLXR5cGUgbmFtZT0iSm91cm5hbCBB
cnRpY2xlIj4xNzwvcmVmLXR5cGU+PGNvbnRyaWJ1dG9ycz48YXV0aG9ycz48YXV0aG9yPlBhcmtl
ciwgTS4gSi48L2F1dGhvcj48YXV0aG9yPkFuYW5kLCBKLiBLLjwvYXV0aG9yPjwvYXV0aG9ycz48
L2NvbnRyaWJ1dG9ycz48YXV0aC1hZGRyZXNzPlBldGVyYm9yb3VnaCBEaXN0cmljdCBIb3NwaXRh
bC48L2F1dGgtYWRkcmVzcz48dGl0bGVzPjx0aXRsZT5XaGF0IGlzIHRoZSB0cnVlIG1vcnRhbGl0
eSBvZiBoaXAgZnJhY3R1cmVzPzwvdGl0bGU+PHNlY29uZGFyeS10aXRsZT5QdWJsaWMgSGVhbHRo
PC9zZWNvbmRhcnktdGl0bGU+PC90aXRsZXM+PHBlcmlvZGljYWw+PGZ1bGwtdGl0bGU+UHVibGlj
IEhlYWx0aDwvZnVsbC10aXRsZT48L3BlcmlvZGljYWw+PHBhZ2VzPjQ0My02PC9wYWdlcz48dm9s
dW1lPjEwNTwvdm9sdW1lPjxudW1iZXI+NjwvbnVtYmVyPjxrZXl3b3Jkcz48a2V5d29yZD5BZ2Ug
RmFjdG9yczwva2V5d29yZD48a2V5d29yZD5BZ2VkPC9rZXl3b3JkPjxrZXl3b3JkPkFnZWQsIDgw
IGFuZCBvdmVyPC9rZXl3b3JkPjxrZXl3b3JkPkNhdXNlIG9mIERlYXRoPC9rZXl3b3JkPjxrZXl3
b3JkPkVuZ2xhbmQvZXBpZGVtaW9sb2d5PC9rZXl3b3JkPjxrZXl3b3JkPkZlbWFsZTwva2V5d29y
ZD48a2V5d29yZD5IaXAgRnJhY3R1cmVzLyptb3J0YWxpdHk8L2tleXdvcmQ+PGtleXdvcmQ+SHVt
YW5zPC9rZXl3b3JkPjxrZXl3b3JkPkluY2lkZW5jZTwva2V5d29yZD48a2V5d29yZD5NYWxlPC9r
ZXl3b3JkPjxrZXl3b3JkPk1pZGRsZSBBZ2VkPC9rZXl3b3JkPjxrZXl3b3JkPlByb3NwZWN0aXZl
IFN0dWRpZXM8L2tleXdvcmQ+PGtleXdvcmQ+U2V4IEZhY3RvcnM8L2tleXdvcmQ+PGtleXdvcmQ+
V2FsZXMvZXBpZGVtaW9sb2d5PC9rZXl3b3JkPjwva2V5d29yZHM+PGRhdGVzPjx5ZWFyPjE5OTE8
L3llYXI+PHB1Yi1kYXRlcz48ZGF0ZT5Ob3Y8L2RhdGU+PC9wdWItZGF0ZXM+PC9kYXRlcz48aXNi
bj4wMDMzLTM1MDYgKFByaW50KSYjeEQ7MDAzMy0zNTA2IChMaW5raW5nKTwvaXNibj48YWNjZXNz
aW9uLW51bT4xODAzNDAzPC9hY2Nlc3Npb24tbnVtPjx1cmxzPjxyZWxhdGVkLXVybHM+PHVybD5o
dHRwczovL3d3dy5uY2JpLm5sbS5uaWguZ292L3B1Ym1lZC8xODAzNDAzPC91cmw+PC9yZWxhdGVk
LXVybHM+PC91cmxzPjwvcmVjb3JkPjwvQ2l0ZT48Q2l0ZT48QXV0aG9yPkthbmlzPC9BdXRob3I+
PFllYXI+MjAwMzwvWWVhcj48UmVjTnVtPjk8L1JlY051bT48cmVjb3JkPjxyZWMtbnVtYmVyPjk8
L3JlYy1udW1iZXI+PGZvcmVpZ24ta2V5cz48a2V5IGFwcD0iRU4iIGRiLWlkPSJmdDBzenJhZDd3
MHRhYWV4c2FhdjAyemh6ZTV6MHI1NWR0ZHgiIHRpbWVzdGFtcD0iMTU0MzMzMDM0NyI+OTwva2V5
PjwvZm9yZWlnbi1rZXlzPjxyZWYtdHlwZSBuYW1lPSJKb3VybmFsIEFydGljbGUiPjE3PC9yZWYt
dHlwZT48Y29udHJpYnV0b3JzPjxhdXRob3JzPjxhdXRob3I+S2FuaXMsIEouIEEuPC9hdXRob3I+
PGF1dGhvcj5PZGVuLCBBLjwvYXV0aG9yPjxhdXRob3I+Sm9obmVsbCwgTy48L2F1dGhvcj48YXV0
aG9yPkRlIExhZXQsIEMuPC9hdXRob3I+PGF1dGhvcj5Kb25zc29uLCBCLjwvYXV0aG9yPjxhdXRo
b3I+T2dsZXNieSwgQS4gSy48L2F1dGhvcj48L2F1dGhvcnM+PC9jb250cmlidXRvcnM+PGF1dGgt
YWRkcmVzcz5XSE8gQ29sbGFib3JhdGluZyBDZW50cmUgZm9yIE1ldGFib2xpYyBCb25lIERpc2Vh
c2VzLCBVbml2ZXJzaXR5IG9mIFNoZWZmaWVsZCBNZWRpY2FsIFNjaG9vbCwgQmVlY2ggSGlsbCBS
b2FkLCBTaGVmZmllbGQgUzEwIDJSWCwgVUsuIHcuai5wb250ZWZyYWN0QHNoZWZmaWVsZC5hYy51
azwvYXV0aC1hZGRyZXNzPjx0aXRsZXM+PHRpdGxlPlRoZSBjb21wb25lbnRzIG9mIGV4Y2VzcyBt
b3J0YWxpdHkgYWZ0ZXIgaGlwIGZyYWN0dXJlPC90aXRsZT48c2Vjb25kYXJ5LXRpdGxlPkJvbmU8
L3NlY29uZGFyeS10aXRsZT48L3RpdGxlcz48cGVyaW9kaWNhbD48ZnVsbC10aXRsZT5Cb25lPC9m
dWxsLXRpdGxlPjwvcGVyaW9kaWNhbD48cGFnZXM+NDY4LTczPC9wYWdlcz48dm9sdW1lPjMyPC92
b2x1bWU+PG51bWJlcj41PC9udW1iZXI+PGtleXdvcmRzPjxrZXl3b3JkPkFnZWQ8L2tleXdvcmQ+
PGtleXdvcmQ+QWdlZCwgODAgYW5kIG92ZXI8L2tleXdvcmQ+PGtleXdvcmQ+Q29zdCBvZiBJbGxu
ZXNzPC9rZXl3b3JkPjxrZXl3b3JkPkZlbWFsZTwva2V5d29yZD48a2V5d29yZD5IaXAgRnJhY3R1
cmVzLyptb3J0YWxpdHk8L2tleXdvcmQ+PGtleXdvcmQ+SG9zcGl0YWxpemF0aW9uL3N0YXRpc3Rp
Y3MgJmFtcDsgbnVtZXJpY2FsIGRhdGE8L2tleXdvcmQ+PGtleXdvcmQ+SHVtYW5zPC9rZXl3b3Jk
PjxrZXl3b3JkPkluY2lkZW5jZTwva2V5d29yZD48a2V5d29yZD5NYWxlPC9rZXl3b3JkPjxrZXl3
b3JkPk1pZGRsZSBBZ2VkPC9rZXl3b3JkPjxrZXl3b3JkPipNb2RlbHMsIFN0YXRpc3RpY2FsPC9r
ZXl3b3JkPjxrZXl3b3JkPlN1cnZpdmFsIEFuYWx5c2lzPC9rZXl3b3JkPjxrZXl3b3JkPlN3ZWRl
bi9lcGlkZW1pb2xvZ3k8L2tleXdvcmQ+PC9rZXl3b3Jkcz48ZGF0ZXM+PHllYXI+MjAwMzwveWVh
cj48cHViLWRhdGVzPjxkYXRlPk1heTwvZGF0ZT48L3B1Yi1kYXRlcz48L2RhdGVzPjxpc2JuPjg3
NTYtMzI4MiAoUHJpbnQpJiN4RDsxODczLTI3NjMgKExpbmtpbmcpPC9pc2JuPjxhY2Nlc3Npb24t
bnVtPjEyNzUzODYyPC9hY2Nlc3Npb24tbnVtPjx1cmxzPjxyZWxhdGVkLXVybHM+PHVybD5odHRw
czovL3d3dy5uY2JpLm5sbS5uaWguZ292L3B1Ym1lZC8xMjc1Mzg2MjwvdXJsPjwvcmVsYXRlZC11
cmxzPjwvdXJscz48L3JlY29yZD48L0NpdGU+PC9FbmROb3RlPgB=
</w:fldData>
        </w:fldChar>
      </w:r>
      <w:r w:rsidR="000D2BF0">
        <w:instrText xml:space="preserve"> ADDIN EN.CITE.DATA </w:instrText>
      </w:r>
      <w:r w:rsidR="000D2BF0">
        <w:fldChar w:fldCharType="end"/>
      </w:r>
      <w:r w:rsidR="00863094">
        <w:fldChar w:fldCharType="separate"/>
      </w:r>
      <w:r w:rsidR="000D2BF0">
        <w:rPr>
          <w:noProof/>
        </w:rPr>
        <w:t>[18, 19]</w:t>
      </w:r>
      <w:r w:rsidR="00863094">
        <w:fldChar w:fldCharType="end"/>
      </w:r>
      <w:r>
        <w:t>.</w:t>
      </w:r>
      <w:r w:rsidR="008267E8" w:rsidRPr="008267E8">
        <w:rPr>
          <w:rStyle w:val="CommentReference"/>
        </w:rPr>
        <w:t xml:space="preserve"> </w:t>
      </w:r>
    </w:p>
    <w:p w14:paraId="226CE37E" w14:textId="77777777" w:rsidR="00305196" w:rsidRPr="003118B0" w:rsidRDefault="00305196" w:rsidP="00305196">
      <w:pPr>
        <w:ind w:left="567"/>
        <w:rPr>
          <w:b/>
          <w:bCs/>
        </w:rPr>
      </w:pPr>
      <w:r w:rsidRPr="003118B0">
        <w:rPr>
          <w:b/>
          <w:bCs/>
        </w:rPr>
        <w:t>Analysis</w:t>
      </w:r>
    </w:p>
    <w:p w14:paraId="46602247" w14:textId="137E7D39" w:rsidR="00305196" w:rsidRPr="00BD1421" w:rsidRDefault="00305196" w:rsidP="000D671E">
      <w:pPr>
        <w:spacing w:line="276" w:lineRule="auto"/>
        <w:ind w:left="567"/>
      </w:pPr>
      <w:r>
        <w:t>The outcome measures were life years, quality-adjusted life years (QALYs), costs and incremental cost per QALY (ICER).</w:t>
      </w:r>
      <w:r w:rsidR="00755239">
        <w:t xml:space="preserve"> Cost-effectiveness analysis evaluate</w:t>
      </w:r>
      <w:r w:rsidR="0074799B">
        <w:t>d</w:t>
      </w:r>
      <w:r w:rsidR="00755239">
        <w:t xml:space="preserve"> the effectiveness</w:t>
      </w:r>
      <w:r w:rsidR="00CC0B43">
        <w:t xml:space="preserve"> of screening on QALYs relative to the cost compared with usual management. </w:t>
      </w:r>
      <w:r>
        <w:t xml:space="preserve"> The intervention was assumed to be cost-effective if the ICER lay at or below NICE’s willingness-to-pay (WTP) threshold for recommending new treatment of £20,000–30,000 per QALY gained</w:t>
      </w:r>
      <w:r w:rsidR="00451C37" w:rsidRPr="00451C37">
        <w:t xml:space="preserve"> </w:t>
      </w:r>
      <w:r w:rsidR="00451C37">
        <w:fldChar w:fldCharType="begin"/>
      </w:r>
      <w:r w:rsidR="000D2BF0">
        <w:instrText xml:space="preserve"> ADDIN EN.CITE &lt;EndNote&gt;&lt;Cite&gt;&lt;Author&gt;National Institute for Health and Care Excellence (NICE)&lt;/Author&gt;&lt;Year&gt;2013&lt;/Year&gt;&lt;RecNum&gt;1&lt;/RecNum&gt;&lt;DisplayText&gt;[20]&lt;/DisplayText&gt;&lt;record&gt;&lt;rec-number&gt;1&lt;/rec-number&gt;&lt;foreign-keys&gt;&lt;key app="EN" db-id="ft0szrad7w0taaexsaav02zhze5z0r55dtdx" timestamp="1543320684"&gt;1&lt;/key&gt;&lt;/foreign-keys&gt;&lt;ref-type name="Generic"&gt;13&lt;/ref-type&gt;&lt;contributors&gt;&lt;authors&gt;&lt;author&gt;National Institute for Health and Care Excellence (NICE),&lt;/author&gt;&lt;/authors&gt;&lt;/contributors&gt;&lt;titles&gt;&lt;title&gt;Guide to the methods of technology appraisal &lt;/title&gt;&lt;/titles&gt;&lt;dates&gt;&lt;year&gt;2013&lt;/year&gt;&lt;/dates&gt;&lt;pub-location&gt;https://www.nice.org.uk/process/pmg9/chapter/foreword&lt;/pub-location&gt;&lt;isbn&gt;978-1-4731-0119-7&lt;/isbn&gt;&lt;urls&gt;&lt;/urls&gt;&lt;/record&gt;&lt;/Cite&gt;&lt;/EndNote&gt;</w:instrText>
      </w:r>
      <w:r w:rsidR="00451C37">
        <w:fldChar w:fldCharType="separate"/>
      </w:r>
      <w:r w:rsidR="000D2BF0">
        <w:rPr>
          <w:noProof/>
        </w:rPr>
        <w:t>[20]</w:t>
      </w:r>
      <w:r w:rsidR="00451C37">
        <w:fldChar w:fldCharType="end"/>
      </w:r>
      <w:r>
        <w:t>.</w:t>
      </w:r>
      <w:r w:rsidR="00BD1421">
        <w:t xml:space="preserve"> Intervention is assumed to be cost saving if it produces more health benefit at net cost savings.</w:t>
      </w:r>
      <w:r w:rsidR="002A10A1">
        <w:t xml:space="preserve"> Costs and effects were discounted by 3.5% annually in accordance with NICE guidelines </w:t>
      </w:r>
      <w:r w:rsidR="002A10A1">
        <w:fldChar w:fldCharType="begin"/>
      </w:r>
      <w:r w:rsidR="002A10A1">
        <w:instrText xml:space="preserve"> ADDIN EN.CITE &lt;EndNote&gt;&lt;Cite&gt;&lt;Author&gt;National Institute for Health and Care Excellence (NICE)&lt;/Author&gt;&lt;Year&gt;2013&lt;/Year&gt;&lt;RecNum&gt;1&lt;/RecNum&gt;&lt;DisplayText&gt;[20]&lt;/DisplayText&gt;&lt;record&gt;&lt;rec-number&gt;1&lt;/rec-number&gt;&lt;foreign-keys&gt;&lt;key app="EN" db-id="ft0szrad7w0taaexsaav02zhze5z0r55dtdx" timestamp="1543320684"&gt;1&lt;/key&gt;&lt;/foreign-keys&gt;&lt;ref-type name="Generic"&gt;13&lt;/ref-type&gt;&lt;contributors&gt;&lt;authors&gt;&lt;author&gt;National Institute for Health and Care Excellence (NICE),&lt;/author&gt;&lt;/authors&gt;&lt;/contributors&gt;&lt;titles&gt;&lt;title&gt;Guide to the methods of technology appraisal &lt;/title&gt;&lt;/titles&gt;&lt;dates&gt;&lt;year&gt;2013&lt;/year&gt;&lt;/dates&gt;&lt;pub-location&gt;https://www.nice.org.uk/process/pmg9/chapter/foreword&lt;/pub-location&gt;&lt;isbn&gt;978-1-4731-0119-7&lt;/isbn&gt;&lt;urls&gt;&lt;/urls&gt;&lt;/record&gt;&lt;/Cite&gt;&lt;/EndNote&gt;</w:instrText>
      </w:r>
      <w:r w:rsidR="002A10A1">
        <w:fldChar w:fldCharType="separate"/>
      </w:r>
      <w:r w:rsidR="002A10A1">
        <w:rPr>
          <w:noProof/>
        </w:rPr>
        <w:t>[20]</w:t>
      </w:r>
      <w:r w:rsidR="002A10A1">
        <w:fldChar w:fldCharType="end"/>
      </w:r>
      <w:r w:rsidR="002A10A1">
        <w:t>.</w:t>
      </w:r>
    </w:p>
    <w:p w14:paraId="710FDEE6" w14:textId="348AF4A2" w:rsidR="00305196" w:rsidRDefault="00305196" w:rsidP="000D671E">
      <w:pPr>
        <w:spacing w:line="276" w:lineRule="auto"/>
        <w:ind w:left="567"/>
      </w:pPr>
      <w:r>
        <w:t xml:space="preserve">A probabilistic sensitivity analysis (PSA) was conducted by simultaneously sampling from estimated probability distributions of </w:t>
      </w:r>
      <w:r w:rsidR="009E3874">
        <w:t>treatment effect</w:t>
      </w:r>
      <w:r>
        <w:t xml:space="preserve"> </w:t>
      </w:r>
      <w:r w:rsidR="00AC2360">
        <w:t xml:space="preserve">of screening vs. usual management </w:t>
      </w:r>
      <w:r>
        <w:t xml:space="preserve">to obtain 1,000 sets of model input estimates. For each simulation, expected costs and QALYs were calculated for the screening arm and the usual management arm, respectively, along with the difference between comparators. Acceptability curves were constructed for the pairwise comparison. </w:t>
      </w:r>
    </w:p>
    <w:p w14:paraId="08E706FC" w14:textId="7BA8676B" w:rsidR="00305196" w:rsidRDefault="00305196" w:rsidP="000D671E">
      <w:pPr>
        <w:spacing w:line="276" w:lineRule="auto"/>
        <w:ind w:left="567"/>
      </w:pPr>
      <w:r>
        <w:t>Since the</w:t>
      </w:r>
      <w:r w:rsidR="00A30FA1">
        <w:t xml:space="preserve"> SCOOP study only provided evidence </w:t>
      </w:r>
      <w:r w:rsidR="00A73349">
        <w:t>of an</w:t>
      </w:r>
      <w:r>
        <w:t xml:space="preserve"> effect of screening compared with usual management for hip fracture risk reduction, a deterministic sensitivity analysis was conducted assuming that screening had </w:t>
      </w:r>
      <w:r w:rsidR="00C1765E">
        <w:t xml:space="preserve">an </w:t>
      </w:r>
      <w:r>
        <w:t>effect only on th</w:t>
      </w:r>
      <w:r w:rsidR="00A73349">
        <w:t>is risk</w:t>
      </w:r>
      <w:r>
        <w:t xml:space="preserve">. </w:t>
      </w:r>
    </w:p>
    <w:p w14:paraId="2203948A" w14:textId="6980A381" w:rsidR="00305196" w:rsidRDefault="00305196" w:rsidP="000D671E">
      <w:pPr>
        <w:spacing w:line="276" w:lineRule="auto"/>
        <w:ind w:left="567"/>
      </w:pPr>
      <w:r>
        <w:t xml:space="preserve">Other deterministic sensitivity analyses were conducted to estimate the impact on the results of changing the discount rate, modelling time horizon, </w:t>
      </w:r>
      <w:r w:rsidR="00F655F2">
        <w:t xml:space="preserve">age, </w:t>
      </w:r>
      <w:r>
        <w:t xml:space="preserve">and </w:t>
      </w:r>
      <w:proofErr w:type="gramStart"/>
      <w:r>
        <w:t>assuming that</w:t>
      </w:r>
      <w:proofErr w:type="gramEnd"/>
      <w:r>
        <w:t xml:space="preserve"> 100% of the excess mortality of fracture was related to the fracture event.</w:t>
      </w:r>
    </w:p>
    <w:p w14:paraId="7E66454D" w14:textId="77777777" w:rsidR="00305196" w:rsidRDefault="00305196" w:rsidP="00305196">
      <w:pPr>
        <w:ind w:left="567"/>
      </w:pPr>
    </w:p>
    <w:p w14:paraId="347D8CA4" w14:textId="77777777" w:rsidR="00305196" w:rsidRPr="00DD01AD" w:rsidRDefault="00305196" w:rsidP="00305196">
      <w:pPr>
        <w:ind w:left="567"/>
        <w:rPr>
          <w:b/>
          <w:bCs/>
          <w:sz w:val="28"/>
          <w:szCs w:val="28"/>
        </w:rPr>
      </w:pPr>
      <w:r w:rsidRPr="00DD01AD">
        <w:rPr>
          <w:b/>
          <w:bCs/>
          <w:sz w:val="28"/>
          <w:szCs w:val="28"/>
        </w:rPr>
        <w:t>Results</w:t>
      </w:r>
    </w:p>
    <w:p w14:paraId="4F89382F" w14:textId="77777777" w:rsidR="00305196" w:rsidRPr="008F1E2B" w:rsidRDefault="00305196" w:rsidP="00305196">
      <w:pPr>
        <w:ind w:left="567"/>
        <w:rPr>
          <w:b/>
          <w:bCs/>
        </w:rPr>
      </w:pPr>
      <w:r w:rsidRPr="008F1E2B">
        <w:rPr>
          <w:b/>
          <w:bCs/>
        </w:rPr>
        <w:t>Base case scenario</w:t>
      </w:r>
    </w:p>
    <w:p w14:paraId="5E3D3D49" w14:textId="08E87571" w:rsidR="00305196" w:rsidRDefault="00305196" w:rsidP="008F1E2B">
      <w:pPr>
        <w:spacing w:line="276" w:lineRule="auto"/>
        <w:ind w:left="567"/>
      </w:pPr>
      <w:r>
        <w:t>Over the remaining lifetime (mean 14 years) of 1,000 women, screening saved 9 hip fractures and 20 non-hip fractures compared with usual management. Fracture-related costs were £551 lower per patient in the screening arm compared with the usual management arm (Table 1). Drug and intervention costs were £265 higher in the screening arm. In total, the screening arm was cost</w:t>
      </w:r>
      <w:r w:rsidR="00D52C41">
        <w:t>-</w:t>
      </w:r>
      <w:r>
        <w:t xml:space="preserve">saving (£286) and gained 0.015 QALYs/patient in comparison with usual management arm. </w:t>
      </w:r>
    </w:p>
    <w:p w14:paraId="6E650E08" w14:textId="77777777" w:rsidR="00305196" w:rsidRDefault="00305196" w:rsidP="00305196">
      <w:pPr>
        <w:ind w:left="567"/>
      </w:pPr>
      <w:r>
        <w:tab/>
      </w:r>
    </w:p>
    <w:p w14:paraId="35D8340E" w14:textId="3CD38809" w:rsidR="00305196" w:rsidRDefault="00305196" w:rsidP="00305196">
      <w:pPr>
        <w:ind w:left="567"/>
      </w:pPr>
      <w:r w:rsidRPr="00F774AA">
        <w:rPr>
          <w:b/>
          <w:bCs/>
        </w:rPr>
        <w:t>Table 1</w:t>
      </w:r>
      <w:r>
        <w:t xml:space="preserve"> Base case </w:t>
      </w:r>
      <w:r w:rsidR="00515988">
        <w:t xml:space="preserve">deterministic </w:t>
      </w:r>
      <w:r>
        <w:t>cost-effectiveness results</w:t>
      </w:r>
    </w:p>
    <w:tbl>
      <w:tblPr>
        <w:tblStyle w:val="TableTheme"/>
        <w:tblW w:w="0" w:type="auto"/>
        <w:tblInd w:w="7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1356"/>
        <w:gridCol w:w="1359"/>
        <w:gridCol w:w="1879"/>
      </w:tblGrid>
      <w:tr w:rsidR="00305196" w:rsidRPr="00305196" w14:paraId="6E5271F4" w14:textId="77777777" w:rsidTr="000E3BF3">
        <w:trPr>
          <w:trHeight w:val="300"/>
        </w:trPr>
        <w:tc>
          <w:tcPr>
            <w:tcW w:w="0" w:type="auto"/>
            <w:noWrap/>
            <w:hideMark/>
          </w:tcPr>
          <w:p w14:paraId="4251CD56" w14:textId="77777777" w:rsidR="00305196" w:rsidRPr="00334F78" w:rsidRDefault="00305196" w:rsidP="00305196">
            <w:pPr>
              <w:rPr>
                <w:rFonts w:ascii="Calibri" w:eastAsia="Calibri" w:hAnsi="Calibri" w:cs="Calibri"/>
                <w:color w:val="000000"/>
                <w:lang w:val="en-US" w:eastAsia="en-GB"/>
              </w:rPr>
            </w:pPr>
          </w:p>
        </w:tc>
        <w:tc>
          <w:tcPr>
            <w:tcW w:w="1356" w:type="dxa"/>
            <w:tcBorders>
              <w:top w:val="single" w:sz="4" w:space="0" w:color="auto"/>
              <w:bottom w:val="single" w:sz="4" w:space="0" w:color="auto"/>
            </w:tcBorders>
            <w:noWrap/>
            <w:hideMark/>
          </w:tcPr>
          <w:p w14:paraId="573F2452" w14:textId="77777777" w:rsidR="00305196" w:rsidRPr="00305196" w:rsidRDefault="00305196" w:rsidP="00305196">
            <w:pPr>
              <w:jc w:val="center"/>
              <w:rPr>
                <w:rFonts w:ascii="Calibri" w:eastAsia="Calibri" w:hAnsi="Calibri" w:cs="Calibri"/>
                <w:color w:val="000000"/>
                <w:lang w:eastAsia="en-GB"/>
              </w:rPr>
            </w:pPr>
            <w:r w:rsidRPr="00305196">
              <w:rPr>
                <w:rFonts w:ascii="Calibri" w:eastAsia="Calibri" w:hAnsi="Calibri" w:cs="Calibri"/>
                <w:color w:val="000000"/>
                <w:lang w:eastAsia="en-GB"/>
              </w:rPr>
              <w:t>Usual management</w:t>
            </w:r>
          </w:p>
        </w:tc>
        <w:tc>
          <w:tcPr>
            <w:tcW w:w="1359" w:type="dxa"/>
            <w:tcBorders>
              <w:top w:val="single" w:sz="4" w:space="0" w:color="auto"/>
              <w:bottom w:val="single" w:sz="4" w:space="0" w:color="auto"/>
            </w:tcBorders>
            <w:noWrap/>
            <w:hideMark/>
          </w:tcPr>
          <w:p w14:paraId="2C6153F4" w14:textId="77777777" w:rsidR="00305196" w:rsidRPr="00305196" w:rsidRDefault="00305196" w:rsidP="00305196">
            <w:pPr>
              <w:jc w:val="center"/>
              <w:rPr>
                <w:rFonts w:ascii="Calibri" w:eastAsia="Calibri" w:hAnsi="Calibri" w:cs="Calibri"/>
                <w:color w:val="000000"/>
                <w:lang w:eastAsia="en-GB"/>
              </w:rPr>
            </w:pPr>
            <w:r w:rsidRPr="00305196">
              <w:rPr>
                <w:rFonts w:ascii="Calibri" w:eastAsia="Calibri" w:hAnsi="Calibri" w:cs="Calibri"/>
                <w:color w:val="000000"/>
                <w:lang w:eastAsia="en-GB"/>
              </w:rPr>
              <w:t>Screening</w:t>
            </w:r>
          </w:p>
        </w:tc>
        <w:tc>
          <w:tcPr>
            <w:tcW w:w="1879" w:type="dxa"/>
            <w:tcBorders>
              <w:top w:val="single" w:sz="4" w:space="0" w:color="auto"/>
              <w:bottom w:val="single" w:sz="4" w:space="0" w:color="auto"/>
            </w:tcBorders>
            <w:noWrap/>
            <w:hideMark/>
          </w:tcPr>
          <w:p w14:paraId="2CDE7C47" w14:textId="77777777" w:rsidR="00305196" w:rsidRPr="00305196" w:rsidRDefault="00305196" w:rsidP="00305196">
            <w:pPr>
              <w:jc w:val="center"/>
              <w:rPr>
                <w:rFonts w:ascii="Calibri" w:eastAsia="Calibri" w:hAnsi="Calibri" w:cs="Calibri"/>
                <w:color w:val="000000"/>
                <w:lang w:eastAsia="en-GB"/>
              </w:rPr>
            </w:pPr>
            <w:r w:rsidRPr="00305196">
              <w:rPr>
                <w:rFonts w:ascii="Calibri" w:eastAsia="Calibri" w:hAnsi="Calibri" w:cs="Calibri"/>
                <w:color w:val="000000"/>
                <w:lang w:eastAsia="en-GB"/>
              </w:rPr>
              <w:t>Screening vs. usual management</w:t>
            </w:r>
          </w:p>
        </w:tc>
      </w:tr>
      <w:tr w:rsidR="00305196" w:rsidRPr="00305196" w14:paraId="6198CBFE" w14:textId="77777777" w:rsidTr="000E3BF3">
        <w:trPr>
          <w:trHeight w:val="300"/>
        </w:trPr>
        <w:tc>
          <w:tcPr>
            <w:tcW w:w="0" w:type="auto"/>
            <w:noWrap/>
            <w:hideMark/>
          </w:tcPr>
          <w:p w14:paraId="6BEA8663" w14:textId="2D010E69" w:rsidR="00305196" w:rsidRPr="00305196" w:rsidRDefault="00305196" w:rsidP="00305196">
            <w:pPr>
              <w:rPr>
                <w:rFonts w:ascii="Calibri" w:eastAsia="Calibri" w:hAnsi="Calibri" w:cs="Calibri"/>
                <w:b/>
                <w:color w:val="000000"/>
                <w:lang w:eastAsia="en-GB"/>
              </w:rPr>
            </w:pPr>
            <w:r w:rsidRPr="00305196">
              <w:rPr>
                <w:rFonts w:ascii="Calibri" w:eastAsia="Calibri" w:hAnsi="Calibri" w:cs="Calibri"/>
                <w:b/>
                <w:color w:val="000000"/>
                <w:lang w:eastAsia="en-GB"/>
              </w:rPr>
              <w:t>Mean costs, per patient (£)</w:t>
            </w:r>
          </w:p>
        </w:tc>
        <w:tc>
          <w:tcPr>
            <w:tcW w:w="1356" w:type="dxa"/>
            <w:tcBorders>
              <w:top w:val="single" w:sz="4" w:space="0" w:color="auto"/>
            </w:tcBorders>
            <w:noWrap/>
            <w:hideMark/>
          </w:tcPr>
          <w:p w14:paraId="1F3281C6" w14:textId="77777777" w:rsidR="00305196" w:rsidRPr="00305196" w:rsidRDefault="00305196" w:rsidP="00305196">
            <w:pPr>
              <w:rPr>
                <w:rFonts w:ascii="Calibri" w:eastAsia="Calibri" w:hAnsi="Calibri" w:cs="Calibri"/>
                <w:color w:val="000000"/>
                <w:lang w:eastAsia="en-GB"/>
              </w:rPr>
            </w:pPr>
          </w:p>
        </w:tc>
        <w:tc>
          <w:tcPr>
            <w:tcW w:w="1359" w:type="dxa"/>
            <w:tcBorders>
              <w:top w:val="single" w:sz="4" w:space="0" w:color="auto"/>
            </w:tcBorders>
            <w:noWrap/>
            <w:hideMark/>
          </w:tcPr>
          <w:p w14:paraId="6FA93B81" w14:textId="77777777" w:rsidR="00305196" w:rsidRPr="00305196" w:rsidRDefault="00305196" w:rsidP="00305196">
            <w:pPr>
              <w:rPr>
                <w:rFonts w:ascii="Calibri" w:eastAsia="Calibri" w:hAnsi="Calibri" w:cs="Calibri"/>
                <w:lang w:eastAsia="en-GB"/>
              </w:rPr>
            </w:pPr>
          </w:p>
        </w:tc>
        <w:tc>
          <w:tcPr>
            <w:tcW w:w="1879" w:type="dxa"/>
            <w:tcBorders>
              <w:top w:val="single" w:sz="4" w:space="0" w:color="auto"/>
            </w:tcBorders>
            <w:noWrap/>
            <w:hideMark/>
          </w:tcPr>
          <w:p w14:paraId="4A5CB501" w14:textId="77777777" w:rsidR="00305196" w:rsidRPr="00305196" w:rsidRDefault="00305196" w:rsidP="00305196">
            <w:pPr>
              <w:rPr>
                <w:rFonts w:ascii="Calibri" w:eastAsia="Calibri" w:hAnsi="Calibri" w:cs="Calibri"/>
                <w:lang w:eastAsia="en-GB"/>
              </w:rPr>
            </w:pPr>
          </w:p>
        </w:tc>
      </w:tr>
      <w:tr w:rsidR="00305196" w:rsidRPr="00305196" w14:paraId="2486A4AD" w14:textId="77777777" w:rsidTr="000E3BF3">
        <w:trPr>
          <w:trHeight w:val="300"/>
        </w:trPr>
        <w:tc>
          <w:tcPr>
            <w:tcW w:w="0" w:type="auto"/>
            <w:noWrap/>
            <w:hideMark/>
          </w:tcPr>
          <w:p w14:paraId="3DD6A6F1" w14:textId="77777777" w:rsidR="00305196" w:rsidRPr="00305196" w:rsidRDefault="00305196" w:rsidP="00305196">
            <w:pPr>
              <w:ind w:right="170"/>
              <w:rPr>
                <w:rFonts w:ascii="Calibri" w:eastAsia="Calibri" w:hAnsi="Calibri" w:cs="Calibri"/>
                <w:b/>
                <w:color w:val="000000"/>
                <w:lang w:eastAsia="en-GB"/>
              </w:rPr>
            </w:pPr>
            <w:r w:rsidRPr="00305196">
              <w:rPr>
                <w:rFonts w:ascii="Calibri" w:eastAsia="Calibri" w:hAnsi="Calibri" w:cs="Calibri"/>
                <w:color w:val="000000"/>
                <w:lang w:eastAsia="en-GB"/>
              </w:rPr>
              <w:t>Hospitalisations</w:t>
            </w:r>
          </w:p>
        </w:tc>
        <w:tc>
          <w:tcPr>
            <w:tcW w:w="1356" w:type="dxa"/>
            <w:noWrap/>
            <w:hideMark/>
          </w:tcPr>
          <w:p w14:paraId="6ECF32F4" w14:textId="77777777" w:rsidR="00305196" w:rsidRPr="00305196" w:rsidRDefault="00305196" w:rsidP="00305196">
            <w:pPr>
              <w:jc w:val="center"/>
              <w:rPr>
                <w:rFonts w:ascii="Calibri" w:eastAsia="Calibri" w:hAnsi="Calibri" w:cs="Calibri"/>
                <w:color w:val="000000"/>
                <w:lang w:eastAsia="en-GB"/>
              </w:rPr>
            </w:pPr>
            <w:r w:rsidRPr="00305196">
              <w:rPr>
                <w:rFonts w:ascii="Calibri" w:eastAsia="Calibri" w:hAnsi="Calibri" w:cs="Calibri"/>
                <w:color w:val="000000"/>
                <w:lang w:eastAsia="en-GB"/>
              </w:rPr>
              <w:t>3,059</w:t>
            </w:r>
          </w:p>
        </w:tc>
        <w:tc>
          <w:tcPr>
            <w:tcW w:w="1359" w:type="dxa"/>
            <w:noWrap/>
            <w:hideMark/>
          </w:tcPr>
          <w:p w14:paraId="1DE2BED1" w14:textId="1D72B402" w:rsidR="00305196" w:rsidRPr="00305196" w:rsidRDefault="00305196" w:rsidP="00305196">
            <w:pPr>
              <w:jc w:val="center"/>
              <w:rPr>
                <w:rFonts w:ascii="Calibri" w:eastAsia="Calibri" w:hAnsi="Calibri" w:cs="Calibri"/>
                <w:color w:val="000000"/>
                <w:lang w:eastAsia="en-GB"/>
              </w:rPr>
            </w:pPr>
            <w:r w:rsidRPr="00305196">
              <w:rPr>
                <w:rFonts w:ascii="Calibri" w:eastAsia="Calibri" w:hAnsi="Calibri" w:cs="Calibri"/>
                <w:color w:val="000000"/>
                <w:lang w:eastAsia="en-GB"/>
              </w:rPr>
              <w:t>2,934</w:t>
            </w:r>
          </w:p>
        </w:tc>
        <w:tc>
          <w:tcPr>
            <w:tcW w:w="1879" w:type="dxa"/>
            <w:noWrap/>
            <w:hideMark/>
          </w:tcPr>
          <w:p w14:paraId="1EBF1B4A" w14:textId="77777777" w:rsidR="00305196" w:rsidRPr="00305196" w:rsidRDefault="00305196" w:rsidP="00305196">
            <w:pPr>
              <w:jc w:val="center"/>
              <w:rPr>
                <w:rFonts w:ascii="Calibri" w:eastAsia="Calibri" w:hAnsi="Calibri" w:cs="Calibri"/>
                <w:color w:val="000000"/>
                <w:lang w:eastAsia="en-GB"/>
              </w:rPr>
            </w:pPr>
            <w:r w:rsidRPr="00305196">
              <w:rPr>
                <w:rFonts w:ascii="Calibri" w:eastAsia="Calibri" w:hAnsi="Calibri" w:cs="Calibri"/>
                <w:color w:val="000000"/>
                <w:lang w:eastAsia="en-GB"/>
              </w:rPr>
              <w:t>-125</w:t>
            </w:r>
          </w:p>
        </w:tc>
      </w:tr>
      <w:tr w:rsidR="00305196" w:rsidRPr="00305196" w14:paraId="5370F60C" w14:textId="77777777" w:rsidTr="000E3BF3">
        <w:trPr>
          <w:trHeight w:val="300"/>
        </w:trPr>
        <w:tc>
          <w:tcPr>
            <w:tcW w:w="0" w:type="auto"/>
            <w:noWrap/>
            <w:hideMark/>
          </w:tcPr>
          <w:p w14:paraId="5C683C90" w14:textId="77777777" w:rsidR="00305196" w:rsidRPr="00305196" w:rsidRDefault="00305196" w:rsidP="00305196">
            <w:pPr>
              <w:rPr>
                <w:rFonts w:ascii="Calibri" w:eastAsia="Calibri" w:hAnsi="Calibri" w:cs="Calibri"/>
                <w:b/>
                <w:color w:val="000000"/>
                <w:lang w:eastAsia="en-GB"/>
              </w:rPr>
            </w:pPr>
            <w:r w:rsidRPr="00305196">
              <w:rPr>
                <w:rFonts w:ascii="Calibri" w:eastAsia="Calibri" w:hAnsi="Calibri" w:cs="Calibri"/>
                <w:color w:val="000000"/>
                <w:lang w:eastAsia="en-GB"/>
              </w:rPr>
              <w:t>Nursing home</w:t>
            </w:r>
          </w:p>
        </w:tc>
        <w:tc>
          <w:tcPr>
            <w:tcW w:w="1356" w:type="dxa"/>
            <w:noWrap/>
            <w:hideMark/>
          </w:tcPr>
          <w:p w14:paraId="25E8579A" w14:textId="77777777" w:rsidR="00305196" w:rsidRPr="00305196" w:rsidRDefault="00305196" w:rsidP="00305196">
            <w:pPr>
              <w:jc w:val="center"/>
              <w:rPr>
                <w:rFonts w:ascii="Calibri" w:eastAsia="Calibri" w:hAnsi="Calibri" w:cs="Calibri"/>
                <w:color w:val="000000"/>
                <w:lang w:eastAsia="en-GB"/>
              </w:rPr>
            </w:pPr>
            <w:r w:rsidRPr="00305196">
              <w:rPr>
                <w:rFonts w:ascii="Calibri" w:eastAsia="Calibri" w:hAnsi="Calibri" w:cs="Calibri"/>
                <w:color w:val="000000"/>
                <w:lang w:eastAsia="en-GB"/>
              </w:rPr>
              <w:t>6,056</w:t>
            </w:r>
          </w:p>
        </w:tc>
        <w:tc>
          <w:tcPr>
            <w:tcW w:w="1359" w:type="dxa"/>
            <w:noWrap/>
            <w:hideMark/>
          </w:tcPr>
          <w:p w14:paraId="5D756903" w14:textId="77777777" w:rsidR="00305196" w:rsidRPr="00305196" w:rsidRDefault="00305196" w:rsidP="00305196">
            <w:pPr>
              <w:jc w:val="center"/>
              <w:rPr>
                <w:rFonts w:ascii="Calibri" w:eastAsia="Calibri" w:hAnsi="Calibri" w:cs="Calibri"/>
                <w:color w:val="000000"/>
                <w:lang w:eastAsia="en-GB"/>
              </w:rPr>
            </w:pPr>
            <w:r w:rsidRPr="00305196">
              <w:rPr>
                <w:rFonts w:ascii="Calibri" w:eastAsia="Calibri" w:hAnsi="Calibri" w:cs="Calibri"/>
                <w:color w:val="000000"/>
                <w:lang w:eastAsia="en-GB"/>
              </w:rPr>
              <w:t>5,645</w:t>
            </w:r>
          </w:p>
        </w:tc>
        <w:tc>
          <w:tcPr>
            <w:tcW w:w="1879" w:type="dxa"/>
            <w:noWrap/>
            <w:hideMark/>
          </w:tcPr>
          <w:p w14:paraId="7C4A8F86" w14:textId="77777777" w:rsidR="00305196" w:rsidRPr="00305196" w:rsidRDefault="00305196" w:rsidP="00305196">
            <w:pPr>
              <w:jc w:val="center"/>
              <w:rPr>
                <w:rFonts w:ascii="Calibri" w:eastAsia="Calibri" w:hAnsi="Calibri" w:cs="Calibri"/>
                <w:color w:val="000000"/>
                <w:lang w:eastAsia="en-GB"/>
              </w:rPr>
            </w:pPr>
            <w:r w:rsidRPr="00305196">
              <w:rPr>
                <w:rFonts w:ascii="Calibri" w:eastAsia="Calibri" w:hAnsi="Calibri" w:cs="Calibri"/>
                <w:color w:val="000000"/>
                <w:lang w:eastAsia="en-GB"/>
              </w:rPr>
              <w:t>-410</w:t>
            </w:r>
          </w:p>
        </w:tc>
      </w:tr>
      <w:tr w:rsidR="00305196" w:rsidRPr="00305196" w14:paraId="13F4DCDF" w14:textId="77777777" w:rsidTr="000E3BF3">
        <w:trPr>
          <w:trHeight w:val="300"/>
        </w:trPr>
        <w:tc>
          <w:tcPr>
            <w:tcW w:w="0" w:type="auto"/>
            <w:noWrap/>
            <w:hideMark/>
          </w:tcPr>
          <w:p w14:paraId="2F9C19A1" w14:textId="77777777" w:rsidR="00305196" w:rsidRPr="00305196" w:rsidRDefault="00305196" w:rsidP="00305196">
            <w:pPr>
              <w:rPr>
                <w:rFonts w:ascii="Calibri" w:eastAsia="Calibri" w:hAnsi="Calibri" w:cs="Calibri"/>
                <w:b/>
                <w:color w:val="000000"/>
                <w:lang w:eastAsia="en-GB"/>
              </w:rPr>
            </w:pPr>
            <w:r w:rsidRPr="00305196">
              <w:rPr>
                <w:rFonts w:ascii="Calibri" w:eastAsia="Calibri" w:hAnsi="Calibri" w:cs="Calibri"/>
                <w:color w:val="000000"/>
                <w:lang w:eastAsia="en-GB"/>
              </w:rPr>
              <w:lastRenderedPageBreak/>
              <w:t>Outpatient</w:t>
            </w:r>
          </w:p>
        </w:tc>
        <w:tc>
          <w:tcPr>
            <w:tcW w:w="1356" w:type="dxa"/>
            <w:noWrap/>
            <w:hideMark/>
          </w:tcPr>
          <w:p w14:paraId="12900537" w14:textId="77777777" w:rsidR="00305196" w:rsidRPr="00305196" w:rsidRDefault="00305196" w:rsidP="00305196">
            <w:pPr>
              <w:jc w:val="center"/>
              <w:rPr>
                <w:rFonts w:ascii="Calibri" w:eastAsia="Calibri" w:hAnsi="Calibri" w:cs="Calibri"/>
                <w:color w:val="000000"/>
                <w:lang w:eastAsia="en-GB"/>
              </w:rPr>
            </w:pPr>
            <w:r w:rsidRPr="00305196">
              <w:rPr>
                <w:rFonts w:ascii="Calibri" w:eastAsia="Calibri" w:hAnsi="Calibri" w:cs="Calibri"/>
                <w:color w:val="000000"/>
                <w:lang w:eastAsia="en-GB"/>
              </w:rPr>
              <w:t>378</w:t>
            </w:r>
          </w:p>
        </w:tc>
        <w:tc>
          <w:tcPr>
            <w:tcW w:w="1359" w:type="dxa"/>
            <w:noWrap/>
            <w:hideMark/>
          </w:tcPr>
          <w:p w14:paraId="3A24CCA6" w14:textId="77777777" w:rsidR="00305196" w:rsidRPr="00305196" w:rsidRDefault="00305196" w:rsidP="00305196">
            <w:pPr>
              <w:jc w:val="center"/>
              <w:rPr>
                <w:rFonts w:ascii="Calibri" w:eastAsia="Calibri" w:hAnsi="Calibri" w:cs="Calibri"/>
                <w:color w:val="000000"/>
                <w:lang w:eastAsia="en-GB"/>
              </w:rPr>
            </w:pPr>
            <w:r w:rsidRPr="00305196">
              <w:rPr>
                <w:rFonts w:ascii="Calibri" w:eastAsia="Calibri" w:hAnsi="Calibri" w:cs="Calibri"/>
                <w:color w:val="000000"/>
                <w:lang w:eastAsia="en-GB"/>
              </w:rPr>
              <w:t>363</w:t>
            </w:r>
          </w:p>
        </w:tc>
        <w:tc>
          <w:tcPr>
            <w:tcW w:w="1879" w:type="dxa"/>
            <w:noWrap/>
            <w:hideMark/>
          </w:tcPr>
          <w:p w14:paraId="30CBC297" w14:textId="77777777" w:rsidR="00305196" w:rsidRPr="00305196" w:rsidRDefault="00305196" w:rsidP="00305196">
            <w:pPr>
              <w:jc w:val="center"/>
              <w:rPr>
                <w:rFonts w:ascii="Calibri" w:eastAsia="Calibri" w:hAnsi="Calibri" w:cs="Calibri"/>
                <w:color w:val="000000"/>
                <w:lang w:eastAsia="en-GB"/>
              </w:rPr>
            </w:pPr>
            <w:r w:rsidRPr="00305196">
              <w:rPr>
                <w:rFonts w:ascii="Calibri" w:eastAsia="Calibri" w:hAnsi="Calibri" w:cs="Calibri"/>
                <w:color w:val="000000"/>
                <w:lang w:eastAsia="en-GB"/>
              </w:rPr>
              <w:t>-15</w:t>
            </w:r>
          </w:p>
        </w:tc>
      </w:tr>
      <w:tr w:rsidR="00305196" w:rsidRPr="00305196" w14:paraId="4ECA198C" w14:textId="77777777" w:rsidTr="000E3BF3">
        <w:trPr>
          <w:trHeight w:val="300"/>
        </w:trPr>
        <w:tc>
          <w:tcPr>
            <w:tcW w:w="0" w:type="auto"/>
            <w:noWrap/>
            <w:hideMark/>
          </w:tcPr>
          <w:p w14:paraId="33CA0B76" w14:textId="77777777" w:rsidR="00305196" w:rsidRPr="00305196" w:rsidRDefault="00305196" w:rsidP="00305196">
            <w:pPr>
              <w:rPr>
                <w:rFonts w:ascii="Calibri" w:eastAsia="Calibri" w:hAnsi="Calibri" w:cs="Calibri"/>
                <w:color w:val="000000"/>
                <w:lang w:eastAsia="en-GB"/>
              </w:rPr>
            </w:pPr>
            <w:r w:rsidRPr="00305196">
              <w:rPr>
                <w:rFonts w:ascii="Calibri" w:eastAsia="Calibri" w:hAnsi="Calibri" w:cs="Calibri"/>
                <w:color w:val="000000"/>
                <w:lang w:eastAsia="en-GB"/>
              </w:rPr>
              <w:t>Total morbidity cost</w:t>
            </w:r>
          </w:p>
        </w:tc>
        <w:tc>
          <w:tcPr>
            <w:tcW w:w="1356" w:type="dxa"/>
            <w:noWrap/>
            <w:hideMark/>
          </w:tcPr>
          <w:p w14:paraId="69268D66" w14:textId="77777777" w:rsidR="00305196" w:rsidRPr="00305196" w:rsidRDefault="00305196" w:rsidP="00305196">
            <w:pPr>
              <w:jc w:val="center"/>
              <w:rPr>
                <w:rFonts w:ascii="Calibri" w:eastAsia="Calibri" w:hAnsi="Calibri" w:cs="Calibri"/>
                <w:b/>
                <w:lang w:eastAsia="en-GB"/>
              </w:rPr>
            </w:pPr>
            <w:r w:rsidRPr="00305196">
              <w:rPr>
                <w:rFonts w:ascii="Calibri" w:eastAsia="Calibri" w:hAnsi="Calibri" w:cs="Calibri"/>
                <w:b/>
                <w:lang w:eastAsia="en-GB"/>
              </w:rPr>
              <w:t>9,493</w:t>
            </w:r>
          </w:p>
        </w:tc>
        <w:tc>
          <w:tcPr>
            <w:tcW w:w="1359" w:type="dxa"/>
            <w:noWrap/>
            <w:hideMark/>
          </w:tcPr>
          <w:p w14:paraId="070B729A" w14:textId="77777777" w:rsidR="00305196" w:rsidRPr="00305196" w:rsidRDefault="00305196" w:rsidP="00305196">
            <w:pPr>
              <w:jc w:val="center"/>
              <w:rPr>
                <w:rFonts w:ascii="Calibri" w:eastAsia="Calibri" w:hAnsi="Calibri" w:cs="Calibri"/>
                <w:b/>
                <w:lang w:eastAsia="en-GB"/>
              </w:rPr>
            </w:pPr>
            <w:r w:rsidRPr="00305196">
              <w:rPr>
                <w:rFonts w:ascii="Calibri" w:eastAsia="Calibri" w:hAnsi="Calibri" w:cs="Calibri"/>
                <w:b/>
                <w:lang w:eastAsia="en-GB"/>
              </w:rPr>
              <w:t>8,942</w:t>
            </w:r>
          </w:p>
        </w:tc>
        <w:tc>
          <w:tcPr>
            <w:tcW w:w="1879" w:type="dxa"/>
            <w:noWrap/>
            <w:hideMark/>
          </w:tcPr>
          <w:p w14:paraId="5D382AAD" w14:textId="77777777" w:rsidR="00305196" w:rsidRPr="00305196" w:rsidRDefault="00305196" w:rsidP="00305196">
            <w:pPr>
              <w:jc w:val="center"/>
              <w:rPr>
                <w:rFonts w:ascii="Calibri" w:eastAsia="Calibri" w:hAnsi="Calibri" w:cs="Calibri"/>
                <w:b/>
                <w:lang w:eastAsia="en-GB"/>
              </w:rPr>
            </w:pPr>
            <w:r w:rsidRPr="00305196">
              <w:rPr>
                <w:rFonts w:ascii="Calibri" w:eastAsia="Calibri" w:hAnsi="Calibri" w:cs="Calibri"/>
                <w:b/>
                <w:lang w:eastAsia="en-GB"/>
              </w:rPr>
              <w:t>-551</w:t>
            </w:r>
          </w:p>
        </w:tc>
      </w:tr>
      <w:tr w:rsidR="00305196" w:rsidRPr="00305196" w14:paraId="66480DE4" w14:textId="77777777" w:rsidTr="000E3BF3">
        <w:trPr>
          <w:trHeight w:val="300"/>
        </w:trPr>
        <w:tc>
          <w:tcPr>
            <w:tcW w:w="0" w:type="auto"/>
            <w:noWrap/>
            <w:hideMark/>
          </w:tcPr>
          <w:p w14:paraId="3A42DC83" w14:textId="77777777" w:rsidR="00305196" w:rsidRPr="00305196" w:rsidRDefault="00305196" w:rsidP="00305196">
            <w:pPr>
              <w:rPr>
                <w:rFonts w:ascii="Calibri" w:eastAsia="Calibri" w:hAnsi="Calibri" w:cs="Calibri"/>
                <w:color w:val="000000"/>
                <w:lang w:eastAsia="en-GB"/>
              </w:rPr>
            </w:pPr>
          </w:p>
        </w:tc>
        <w:tc>
          <w:tcPr>
            <w:tcW w:w="1356" w:type="dxa"/>
            <w:noWrap/>
            <w:hideMark/>
          </w:tcPr>
          <w:p w14:paraId="32126076" w14:textId="77777777" w:rsidR="00305196" w:rsidRPr="00305196" w:rsidRDefault="00305196" w:rsidP="00305196">
            <w:pPr>
              <w:jc w:val="center"/>
              <w:rPr>
                <w:rFonts w:ascii="Calibri" w:eastAsia="Calibri" w:hAnsi="Calibri" w:cs="Calibri"/>
                <w:lang w:eastAsia="en-GB"/>
              </w:rPr>
            </w:pPr>
          </w:p>
        </w:tc>
        <w:tc>
          <w:tcPr>
            <w:tcW w:w="1359" w:type="dxa"/>
            <w:noWrap/>
            <w:hideMark/>
          </w:tcPr>
          <w:p w14:paraId="060B64AA" w14:textId="77777777" w:rsidR="00305196" w:rsidRPr="00305196" w:rsidRDefault="00305196" w:rsidP="00305196">
            <w:pPr>
              <w:jc w:val="center"/>
              <w:rPr>
                <w:rFonts w:ascii="Calibri" w:eastAsia="Calibri" w:hAnsi="Calibri" w:cs="Calibri"/>
                <w:lang w:eastAsia="en-GB"/>
              </w:rPr>
            </w:pPr>
          </w:p>
        </w:tc>
        <w:tc>
          <w:tcPr>
            <w:tcW w:w="1879" w:type="dxa"/>
            <w:noWrap/>
            <w:hideMark/>
          </w:tcPr>
          <w:p w14:paraId="7E218068" w14:textId="77777777" w:rsidR="00305196" w:rsidRPr="00305196" w:rsidRDefault="00305196" w:rsidP="00305196">
            <w:pPr>
              <w:jc w:val="center"/>
              <w:rPr>
                <w:rFonts w:ascii="Calibri" w:eastAsia="Calibri" w:hAnsi="Calibri" w:cs="Calibri"/>
                <w:lang w:eastAsia="en-GB"/>
              </w:rPr>
            </w:pPr>
          </w:p>
        </w:tc>
      </w:tr>
      <w:tr w:rsidR="00305196" w:rsidRPr="00305196" w14:paraId="438ED08E" w14:textId="77777777" w:rsidTr="000E3BF3">
        <w:trPr>
          <w:trHeight w:val="300"/>
        </w:trPr>
        <w:tc>
          <w:tcPr>
            <w:tcW w:w="0" w:type="auto"/>
            <w:noWrap/>
            <w:hideMark/>
          </w:tcPr>
          <w:p w14:paraId="7549C442" w14:textId="49885B3B" w:rsidR="00305196" w:rsidRPr="00305196" w:rsidRDefault="00305196" w:rsidP="00305196">
            <w:pPr>
              <w:rPr>
                <w:rFonts w:ascii="Calibri" w:eastAsia="Calibri" w:hAnsi="Calibri" w:cs="Calibri"/>
                <w:b/>
                <w:color w:val="000000"/>
                <w:lang w:eastAsia="en-GB"/>
              </w:rPr>
            </w:pPr>
            <w:r w:rsidRPr="00305196">
              <w:rPr>
                <w:rFonts w:ascii="Calibri" w:eastAsia="Calibri" w:hAnsi="Calibri" w:cs="Calibri"/>
                <w:color w:val="000000"/>
                <w:lang w:eastAsia="en-GB"/>
              </w:rPr>
              <w:t>Drugs</w:t>
            </w:r>
          </w:p>
        </w:tc>
        <w:tc>
          <w:tcPr>
            <w:tcW w:w="1356" w:type="dxa"/>
            <w:noWrap/>
            <w:hideMark/>
          </w:tcPr>
          <w:p w14:paraId="29FB0F6A" w14:textId="77777777" w:rsidR="00305196" w:rsidRPr="00305196" w:rsidRDefault="00305196" w:rsidP="00305196">
            <w:pPr>
              <w:jc w:val="center"/>
              <w:rPr>
                <w:rFonts w:ascii="Calibri" w:eastAsia="Calibri" w:hAnsi="Calibri" w:cs="Calibri"/>
                <w:lang w:eastAsia="en-GB"/>
              </w:rPr>
            </w:pPr>
            <w:r w:rsidRPr="00305196">
              <w:rPr>
                <w:rFonts w:ascii="Calibri" w:eastAsia="Calibri" w:hAnsi="Calibri" w:cs="Calibri"/>
                <w:lang w:eastAsia="en-GB"/>
              </w:rPr>
              <w:t>12</w:t>
            </w:r>
          </w:p>
        </w:tc>
        <w:tc>
          <w:tcPr>
            <w:tcW w:w="1359" w:type="dxa"/>
            <w:noWrap/>
            <w:hideMark/>
          </w:tcPr>
          <w:p w14:paraId="1F8B1DAB" w14:textId="77777777" w:rsidR="00305196" w:rsidRPr="00305196" w:rsidRDefault="00305196" w:rsidP="00305196">
            <w:pPr>
              <w:jc w:val="center"/>
              <w:rPr>
                <w:rFonts w:ascii="Calibri" w:eastAsia="Calibri" w:hAnsi="Calibri" w:cs="Calibri"/>
                <w:lang w:eastAsia="en-GB"/>
              </w:rPr>
            </w:pPr>
            <w:r w:rsidRPr="00305196">
              <w:rPr>
                <w:rFonts w:ascii="Calibri" w:eastAsia="Calibri" w:hAnsi="Calibri" w:cs="Calibri"/>
                <w:lang w:eastAsia="en-GB"/>
              </w:rPr>
              <w:t>43</w:t>
            </w:r>
          </w:p>
        </w:tc>
        <w:tc>
          <w:tcPr>
            <w:tcW w:w="1879" w:type="dxa"/>
            <w:noWrap/>
            <w:hideMark/>
          </w:tcPr>
          <w:p w14:paraId="36FDD987" w14:textId="77777777" w:rsidR="00305196" w:rsidRPr="00305196" w:rsidRDefault="00305196" w:rsidP="00305196">
            <w:pPr>
              <w:jc w:val="center"/>
              <w:rPr>
                <w:rFonts w:ascii="Calibri" w:eastAsia="Calibri" w:hAnsi="Calibri" w:cs="Calibri"/>
                <w:lang w:eastAsia="en-GB"/>
              </w:rPr>
            </w:pPr>
            <w:r w:rsidRPr="00305196">
              <w:rPr>
                <w:rFonts w:ascii="Calibri" w:eastAsia="Calibri" w:hAnsi="Calibri" w:cs="Calibri"/>
                <w:lang w:eastAsia="en-GB"/>
              </w:rPr>
              <w:t>31</w:t>
            </w:r>
          </w:p>
        </w:tc>
      </w:tr>
      <w:tr w:rsidR="00305196" w:rsidRPr="00305196" w14:paraId="1F041CDB" w14:textId="77777777" w:rsidTr="000E3BF3">
        <w:trPr>
          <w:trHeight w:val="300"/>
        </w:trPr>
        <w:tc>
          <w:tcPr>
            <w:tcW w:w="0" w:type="auto"/>
            <w:noWrap/>
            <w:hideMark/>
          </w:tcPr>
          <w:p w14:paraId="58E3C07C" w14:textId="77777777" w:rsidR="00305196" w:rsidRPr="00305196" w:rsidRDefault="00305196" w:rsidP="00305196">
            <w:pPr>
              <w:rPr>
                <w:rFonts w:ascii="Calibri" w:eastAsia="Calibri" w:hAnsi="Calibri" w:cs="Calibri"/>
                <w:b/>
                <w:color w:val="000000"/>
                <w:lang w:eastAsia="en-GB"/>
              </w:rPr>
            </w:pPr>
            <w:r w:rsidRPr="00305196">
              <w:rPr>
                <w:rFonts w:ascii="Calibri" w:eastAsia="Calibri" w:hAnsi="Calibri" w:cs="Calibri"/>
                <w:color w:val="000000"/>
                <w:lang w:eastAsia="en-GB"/>
              </w:rPr>
              <w:t>Treatment management</w:t>
            </w:r>
          </w:p>
        </w:tc>
        <w:tc>
          <w:tcPr>
            <w:tcW w:w="1356" w:type="dxa"/>
            <w:noWrap/>
            <w:hideMark/>
          </w:tcPr>
          <w:p w14:paraId="345C3A47" w14:textId="77777777" w:rsidR="00305196" w:rsidRPr="00305196" w:rsidRDefault="00305196" w:rsidP="00305196">
            <w:pPr>
              <w:jc w:val="center"/>
              <w:rPr>
                <w:rFonts w:ascii="Calibri" w:eastAsia="Calibri" w:hAnsi="Calibri" w:cs="Calibri"/>
                <w:lang w:eastAsia="en-GB"/>
              </w:rPr>
            </w:pPr>
            <w:r w:rsidRPr="00305196">
              <w:rPr>
                <w:rFonts w:ascii="Calibri" w:eastAsia="Calibri" w:hAnsi="Calibri" w:cs="Calibri"/>
                <w:lang w:eastAsia="en-GB"/>
              </w:rPr>
              <w:t>92</w:t>
            </w:r>
          </w:p>
        </w:tc>
        <w:tc>
          <w:tcPr>
            <w:tcW w:w="1359" w:type="dxa"/>
            <w:noWrap/>
            <w:hideMark/>
          </w:tcPr>
          <w:p w14:paraId="5134787A" w14:textId="77777777" w:rsidR="00305196" w:rsidRPr="00305196" w:rsidRDefault="00305196" w:rsidP="00305196">
            <w:pPr>
              <w:jc w:val="center"/>
              <w:rPr>
                <w:rFonts w:ascii="Calibri" w:eastAsia="Calibri" w:hAnsi="Calibri" w:cs="Calibri"/>
                <w:lang w:eastAsia="en-GB"/>
              </w:rPr>
            </w:pPr>
            <w:r w:rsidRPr="00305196">
              <w:rPr>
                <w:rFonts w:ascii="Calibri" w:eastAsia="Calibri" w:hAnsi="Calibri" w:cs="Calibri"/>
                <w:lang w:eastAsia="en-GB"/>
              </w:rPr>
              <w:t>326</w:t>
            </w:r>
          </w:p>
        </w:tc>
        <w:tc>
          <w:tcPr>
            <w:tcW w:w="1879" w:type="dxa"/>
            <w:noWrap/>
            <w:hideMark/>
          </w:tcPr>
          <w:p w14:paraId="64FED37C" w14:textId="77777777" w:rsidR="00305196" w:rsidRPr="00305196" w:rsidRDefault="00305196" w:rsidP="00305196">
            <w:pPr>
              <w:jc w:val="center"/>
              <w:rPr>
                <w:rFonts w:ascii="Calibri" w:eastAsia="Calibri" w:hAnsi="Calibri" w:cs="Calibri"/>
                <w:lang w:eastAsia="en-GB"/>
              </w:rPr>
            </w:pPr>
            <w:r w:rsidRPr="00305196">
              <w:rPr>
                <w:rFonts w:ascii="Calibri" w:eastAsia="Calibri" w:hAnsi="Calibri" w:cs="Calibri"/>
                <w:lang w:eastAsia="en-GB"/>
              </w:rPr>
              <w:t>234</w:t>
            </w:r>
          </w:p>
        </w:tc>
      </w:tr>
      <w:tr w:rsidR="00305196" w:rsidRPr="00305196" w14:paraId="41340E3D" w14:textId="77777777" w:rsidTr="000E3BF3">
        <w:trPr>
          <w:trHeight w:val="300"/>
        </w:trPr>
        <w:tc>
          <w:tcPr>
            <w:tcW w:w="0" w:type="auto"/>
            <w:noWrap/>
            <w:hideMark/>
          </w:tcPr>
          <w:p w14:paraId="7BD3CB1B" w14:textId="77777777" w:rsidR="00305196" w:rsidRPr="00305196" w:rsidRDefault="00305196" w:rsidP="00305196">
            <w:pPr>
              <w:rPr>
                <w:rFonts w:ascii="Calibri" w:eastAsia="Calibri" w:hAnsi="Calibri" w:cs="Calibri"/>
                <w:color w:val="000000"/>
                <w:lang w:eastAsia="en-GB"/>
              </w:rPr>
            </w:pPr>
            <w:r w:rsidRPr="00305196">
              <w:rPr>
                <w:rFonts w:ascii="Calibri" w:eastAsia="Calibri" w:hAnsi="Calibri" w:cs="Calibri"/>
                <w:color w:val="000000"/>
                <w:lang w:eastAsia="en-GB"/>
              </w:rPr>
              <w:t>Total intervention cost</w:t>
            </w:r>
          </w:p>
        </w:tc>
        <w:tc>
          <w:tcPr>
            <w:tcW w:w="1356" w:type="dxa"/>
            <w:noWrap/>
            <w:hideMark/>
          </w:tcPr>
          <w:p w14:paraId="0723CAF1" w14:textId="77777777" w:rsidR="00305196" w:rsidRPr="00305196" w:rsidRDefault="00305196" w:rsidP="00305196">
            <w:pPr>
              <w:jc w:val="center"/>
              <w:rPr>
                <w:rFonts w:ascii="Calibri" w:eastAsia="Calibri" w:hAnsi="Calibri" w:cs="Calibri"/>
                <w:b/>
                <w:lang w:eastAsia="en-GB"/>
              </w:rPr>
            </w:pPr>
            <w:r w:rsidRPr="00305196">
              <w:rPr>
                <w:rFonts w:ascii="Calibri" w:eastAsia="Calibri" w:hAnsi="Calibri" w:cs="Calibri"/>
                <w:b/>
                <w:lang w:eastAsia="en-GB"/>
              </w:rPr>
              <w:t>104</w:t>
            </w:r>
          </w:p>
        </w:tc>
        <w:tc>
          <w:tcPr>
            <w:tcW w:w="1359" w:type="dxa"/>
            <w:noWrap/>
            <w:hideMark/>
          </w:tcPr>
          <w:p w14:paraId="032D240B" w14:textId="77777777" w:rsidR="00305196" w:rsidRPr="00305196" w:rsidRDefault="00305196" w:rsidP="00305196">
            <w:pPr>
              <w:jc w:val="center"/>
              <w:rPr>
                <w:rFonts w:ascii="Calibri" w:eastAsia="Calibri" w:hAnsi="Calibri" w:cs="Calibri"/>
                <w:b/>
                <w:lang w:eastAsia="en-GB"/>
              </w:rPr>
            </w:pPr>
            <w:r w:rsidRPr="00305196">
              <w:rPr>
                <w:rFonts w:ascii="Calibri" w:eastAsia="Calibri" w:hAnsi="Calibri" w:cs="Calibri"/>
                <w:b/>
                <w:lang w:eastAsia="en-GB"/>
              </w:rPr>
              <w:t>369</w:t>
            </w:r>
          </w:p>
        </w:tc>
        <w:tc>
          <w:tcPr>
            <w:tcW w:w="1879" w:type="dxa"/>
            <w:noWrap/>
            <w:hideMark/>
          </w:tcPr>
          <w:p w14:paraId="75CC7F14" w14:textId="77777777" w:rsidR="00305196" w:rsidRPr="00305196" w:rsidRDefault="00305196" w:rsidP="00305196">
            <w:pPr>
              <w:jc w:val="center"/>
              <w:rPr>
                <w:rFonts w:ascii="Calibri" w:eastAsia="Calibri" w:hAnsi="Calibri" w:cs="Calibri"/>
                <w:b/>
                <w:lang w:eastAsia="en-GB"/>
              </w:rPr>
            </w:pPr>
            <w:r w:rsidRPr="00305196">
              <w:rPr>
                <w:rFonts w:ascii="Calibri" w:eastAsia="Calibri" w:hAnsi="Calibri" w:cs="Calibri"/>
                <w:b/>
                <w:lang w:eastAsia="en-GB"/>
              </w:rPr>
              <w:t>265</w:t>
            </w:r>
          </w:p>
        </w:tc>
      </w:tr>
      <w:tr w:rsidR="00305196" w:rsidRPr="00305196" w14:paraId="0087B3A5" w14:textId="77777777" w:rsidTr="000E3BF3">
        <w:trPr>
          <w:trHeight w:val="300"/>
        </w:trPr>
        <w:tc>
          <w:tcPr>
            <w:tcW w:w="0" w:type="auto"/>
            <w:noWrap/>
            <w:hideMark/>
          </w:tcPr>
          <w:p w14:paraId="05132131" w14:textId="77777777" w:rsidR="00305196" w:rsidRPr="00305196" w:rsidRDefault="00305196" w:rsidP="00305196">
            <w:pPr>
              <w:rPr>
                <w:rFonts w:ascii="Calibri" w:eastAsia="Calibri" w:hAnsi="Calibri" w:cs="Calibri"/>
                <w:color w:val="000000"/>
                <w:lang w:eastAsia="en-GB"/>
              </w:rPr>
            </w:pPr>
          </w:p>
        </w:tc>
        <w:tc>
          <w:tcPr>
            <w:tcW w:w="1356" w:type="dxa"/>
            <w:noWrap/>
            <w:hideMark/>
          </w:tcPr>
          <w:p w14:paraId="49ECFEE9" w14:textId="77777777" w:rsidR="00305196" w:rsidRPr="00305196" w:rsidRDefault="00305196" w:rsidP="00305196">
            <w:pPr>
              <w:jc w:val="center"/>
              <w:rPr>
                <w:rFonts w:ascii="Calibri" w:eastAsia="Calibri" w:hAnsi="Calibri" w:cs="Calibri"/>
                <w:lang w:eastAsia="en-GB"/>
              </w:rPr>
            </w:pPr>
          </w:p>
        </w:tc>
        <w:tc>
          <w:tcPr>
            <w:tcW w:w="1359" w:type="dxa"/>
            <w:noWrap/>
            <w:hideMark/>
          </w:tcPr>
          <w:p w14:paraId="23FC0DA2" w14:textId="77777777" w:rsidR="00305196" w:rsidRPr="00305196" w:rsidRDefault="00305196" w:rsidP="00305196">
            <w:pPr>
              <w:jc w:val="center"/>
              <w:rPr>
                <w:rFonts w:ascii="Calibri" w:eastAsia="Calibri" w:hAnsi="Calibri" w:cs="Calibri"/>
                <w:lang w:eastAsia="en-GB"/>
              </w:rPr>
            </w:pPr>
          </w:p>
        </w:tc>
        <w:tc>
          <w:tcPr>
            <w:tcW w:w="1879" w:type="dxa"/>
            <w:noWrap/>
            <w:hideMark/>
          </w:tcPr>
          <w:p w14:paraId="17A3C34A" w14:textId="77777777" w:rsidR="00305196" w:rsidRPr="00305196" w:rsidRDefault="00305196" w:rsidP="00305196">
            <w:pPr>
              <w:jc w:val="center"/>
              <w:rPr>
                <w:rFonts w:ascii="Calibri" w:eastAsia="Calibri" w:hAnsi="Calibri" w:cs="Calibri"/>
                <w:lang w:eastAsia="en-GB"/>
              </w:rPr>
            </w:pPr>
          </w:p>
        </w:tc>
      </w:tr>
      <w:tr w:rsidR="00305196" w:rsidRPr="00305196" w14:paraId="440DC967" w14:textId="77777777" w:rsidTr="000E3BF3">
        <w:trPr>
          <w:trHeight w:val="300"/>
        </w:trPr>
        <w:tc>
          <w:tcPr>
            <w:tcW w:w="0" w:type="auto"/>
            <w:noWrap/>
            <w:hideMark/>
          </w:tcPr>
          <w:p w14:paraId="71037889" w14:textId="77777777" w:rsidR="00305196" w:rsidRPr="00305196" w:rsidRDefault="00305196" w:rsidP="00305196">
            <w:pPr>
              <w:rPr>
                <w:rFonts w:ascii="Calibri" w:eastAsia="Calibri" w:hAnsi="Calibri" w:cs="Calibri"/>
                <w:color w:val="000000"/>
                <w:lang w:eastAsia="en-GB"/>
              </w:rPr>
            </w:pPr>
            <w:r w:rsidRPr="00305196">
              <w:rPr>
                <w:rFonts w:ascii="Calibri" w:eastAsia="Calibri" w:hAnsi="Calibri" w:cs="Calibri"/>
                <w:color w:val="000000"/>
                <w:lang w:eastAsia="en-GB"/>
              </w:rPr>
              <w:t>Total cost</w:t>
            </w:r>
          </w:p>
        </w:tc>
        <w:tc>
          <w:tcPr>
            <w:tcW w:w="1356" w:type="dxa"/>
            <w:noWrap/>
            <w:hideMark/>
          </w:tcPr>
          <w:p w14:paraId="2D34176F" w14:textId="77777777" w:rsidR="00305196" w:rsidRPr="00305196" w:rsidRDefault="00305196" w:rsidP="00305196">
            <w:pPr>
              <w:jc w:val="center"/>
              <w:rPr>
                <w:rFonts w:ascii="Calibri" w:eastAsia="Calibri" w:hAnsi="Calibri" w:cs="Calibri"/>
                <w:b/>
                <w:color w:val="000000"/>
                <w:lang w:eastAsia="en-GB"/>
              </w:rPr>
            </w:pPr>
            <w:r w:rsidRPr="00305196">
              <w:rPr>
                <w:rFonts w:ascii="Calibri" w:eastAsia="Calibri" w:hAnsi="Calibri" w:cs="Calibri"/>
                <w:b/>
                <w:color w:val="000000"/>
                <w:lang w:eastAsia="en-GB"/>
              </w:rPr>
              <w:t>9,596</w:t>
            </w:r>
          </w:p>
        </w:tc>
        <w:tc>
          <w:tcPr>
            <w:tcW w:w="1359" w:type="dxa"/>
            <w:noWrap/>
            <w:hideMark/>
          </w:tcPr>
          <w:p w14:paraId="4273BF7C" w14:textId="77777777" w:rsidR="00305196" w:rsidRPr="00305196" w:rsidRDefault="00305196" w:rsidP="00305196">
            <w:pPr>
              <w:jc w:val="center"/>
              <w:rPr>
                <w:rFonts w:ascii="Calibri" w:eastAsia="Calibri" w:hAnsi="Calibri" w:cs="Calibri"/>
                <w:b/>
                <w:color w:val="000000"/>
                <w:lang w:eastAsia="en-GB"/>
              </w:rPr>
            </w:pPr>
            <w:r w:rsidRPr="00305196">
              <w:rPr>
                <w:rFonts w:ascii="Calibri" w:eastAsia="Calibri" w:hAnsi="Calibri" w:cs="Calibri"/>
                <w:b/>
                <w:color w:val="000000"/>
                <w:lang w:eastAsia="en-GB"/>
              </w:rPr>
              <w:t>9,310</w:t>
            </w:r>
          </w:p>
        </w:tc>
        <w:tc>
          <w:tcPr>
            <w:tcW w:w="1879" w:type="dxa"/>
            <w:noWrap/>
            <w:hideMark/>
          </w:tcPr>
          <w:p w14:paraId="6D85E0CB" w14:textId="77777777" w:rsidR="00305196" w:rsidRPr="00305196" w:rsidRDefault="00305196" w:rsidP="00305196">
            <w:pPr>
              <w:jc w:val="center"/>
              <w:rPr>
                <w:rFonts w:ascii="Calibri" w:eastAsia="Calibri" w:hAnsi="Calibri" w:cs="Calibri"/>
                <w:b/>
                <w:color w:val="000000"/>
                <w:lang w:eastAsia="en-GB"/>
              </w:rPr>
            </w:pPr>
            <w:r w:rsidRPr="00305196">
              <w:rPr>
                <w:rFonts w:ascii="Calibri" w:eastAsia="Calibri" w:hAnsi="Calibri" w:cs="Calibri"/>
                <w:b/>
                <w:color w:val="000000"/>
                <w:lang w:eastAsia="en-GB"/>
              </w:rPr>
              <w:t>-286</w:t>
            </w:r>
          </w:p>
        </w:tc>
      </w:tr>
      <w:tr w:rsidR="00305196" w:rsidRPr="00305196" w14:paraId="3B1E2DAC" w14:textId="77777777" w:rsidTr="000E3BF3">
        <w:trPr>
          <w:trHeight w:val="300"/>
        </w:trPr>
        <w:tc>
          <w:tcPr>
            <w:tcW w:w="0" w:type="auto"/>
            <w:noWrap/>
            <w:hideMark/>
          </w:tcPr>
          <w:p w14:paraId="5FF43F6B" w14:textId="77777777" w:rsidR="00305196" w:rsidRPr="00305196" w:rsidRDefault="00305196" w:rsidP="00305196">
            <w:pPr>
              <w:rPr>
                <w:rFonts w:ascii="Calibri" w:eastAsia="Calibri" w:hAnsi="Calibri" w:cs="Calibri"/>
                <w:color w:val="000000"/>
                <w:lang w:eastAsia="en-GB"/>
              </w:rPr>
            </w:pPr>
          </w:p>
        </w:tc>
        <w:tc>
          <w:tcPr>
            <w:tcW w:w="1356" w:type="dxa"/>
            <w:noWrap/>
            <w:hideMark/>
          </w:tcPr>
          <w:p w14:paraId="3831E541" w14:textId="77777777" w:rsidR="00305196" w:rsidRPr="00305196" w:rsidRDefault="00305196" w:rsidP="00305196">
            <w:pPr>
              <w:jc w:val="center"/>
              <w:rPr>
                <w:rFonts w:ascii="Calibri" w:eastAsia="Calibri" w:hAnsi="Calibri" w:cs="Calibri"/>
                <w:lang w:eastAsia="en-GB"/>
              </w:rPr>
            </w:pPr>
          </w:p>
        </w:tc>
        <w:tc>
          <w:tcPr>
            <w:tcW w:w="1359" w:type="dxa"/>
            <w:noWrap/>
            <w:hideMark/>
          </w:tcPr>
          <w:p w14:paraId="6D34D257" w14:textId="77777777" w:rsidR="00305196" w:rsidRPr="00305196" w:rsidRDefault="00305196" w:rsidP="00305196">
            <w:pPr>
              <w:jc w:val="center"/>
              <w:rPr>
                <w:rFonts w:ascii="Calibri" w:eastAsia="Calibri" w:hAnsi="Calibri" w:cs="Calibri"/>
                <w:lang w:eastAsia="en-GB"/>
              </w:rPr>
            </w:pPr>
          </w:p>
        </w:tc>
        <w:tc>
          <w:tcPr>
            <w:tcW w:w="1879" w:type="dxa"/>
            <w:noWrap/>
            <w:hideMark/>
          </w:tcPr>
          <w:p w14:paraId="1E764ABE" w14:textId="77777777" w:rsidR="00305196" w:rsidRPr="00305196" w:rsidRDefault="00305196" w:rsidP="00305196">
            <w:pPr>
              <w:jc w:val="center"/>
              <w:rPr>
                <w:rFonts w:ascii="Calibri" w:eastAsia="Calibri" w:hAnsi="Calibri" w:cs="Calibri"/>
                <w:lang w:eastAsia="en-GB"/>
              </w:rPr>
            </w:pPr>
          </w:p>
        </w:tc>
      </w:tr>
      <w:tr w:rsidR="00305196" w:rsidRPr="00305196" w14:paraId="2C021A96" w14:textId="77777777" w:rsidTr="000E3BF3">
        <w:trPr>
          <w:trHeight w:val="300"/>
        </w:trPr>
        <w:tc>
          <w:tcPr>
            <w:tcW w:w="0" w:type="auto"/>
            <w:noWrap/>
            <w:hideMark/>
          </w:tcPr>
          <w:p w14:paraId="0FCAE060" w14:textId="77777777" w:rsidR="00305196" w:rsidRPr="00305196" w:rsidRDefault="00305196" w:rsidP="00305196">
            <w:pPr>
              <w:rPr>
                <w:rFonts w:ascii="Calibri" w:eastAsia="Calibri" w:hAnsi="Calibri" w:cs="Calibri"/>
                <w:b/>
                <w:color w:val="000000"/>
                <w:lang w:eastAsia="en-GB"/>
              </w:rPr>
            </w:pPr>
            <w:r w:rsidRPr="00305196">
              <w:rPr>
                <w:rFonts w:ascii="Calibri" w:eastAsia="Calibri" w:hAnsi="Calibri" w:cs="Calibri"/>
                <w:b/>
                <w:color w:val="000000"/>
                <w:lang w:eastAsia="en-GB"/>
              </w:rPr>
              <w:t>Effects, per patient</w:t>
            </w:r>
          </w:p>
        </w:tc>
        <w:tc>
          <w:tcPr>
            <w:tcW w:w="1356" w:type="dxa"/>
            <w:noWrap/>
            <w:hideMark/>
          </w:tcPr>
          <w:p w14:paraId="750E81E3" w14:textId="77777777" w:rsidR="00305196" w:rsidRPr="00305196" w:rsidRDefault="00305196" w:rsidP="00305196">
            <w:pPr>
              <w:jc w:val="center"/>
              <w:rPr>
                <w:rFonts w:ascii="Calibri" w:eastAsia="Calibri" w:hAnsi="Calibri" w:cs="Calibri"/>
                <w:color w:val="000000"/>
                <w:lang w:eastAsia="en-GB"/>
              </w:rPr>
            </w:pPr>
          </w:p>
        </w:tc>
        <w:tc>
          <w:tcPr>
            <w:tcW w:w="1359" w:type="dxa"/>
            <w:noWrap/>
            <w:hideMark/>
          </w:tcPr>
          <w:p w14:paraId="4899D873" w14:textId="77777777" w:rsidR="00305196" w:rsidRPr="00305196" w:rsidRDefault="00305196" w:rsidP="00305196">
            <w:pPr>
              <w:jc w:val="center"/>
              <w:rPr>
                <w:rFonts w:ascii="Calibri" w:eastAsia="Calibri" w:hAnsi="Calibri" w:cs="Calibri"/>
                <w:lang w:eastAsia="en-GB"/>
              </w:rPr>
            </w:pPr>
          </w:p>
        </w:tc>
        <w:tc>
          <w:tcPr>
            <w:tcW w:w="1879" w:type="dxa"/>
            <w:noWrap/>
            <w:hideMark/>
          </w:tcPr>
          <w:p w14:paraId="51119EB3" w14:textId="77777777" w:rsidR="00305196" w:rsidRPr="00305196" w:rsidRDefault="00305196" w:rsidP="00305196">
            <w:pPr>
              <w:jc w:val="center"/>
              <w:rPr>
                <w:rFonts w:ascii="Calibri" w:eastAsia="Calibri" w:hAnsi="Calibri" w:cs="Calibri"/>
                <w:lang w:eastAsia="en-GB"/>
              </w:rPr>
            </w:pPr>
          </w:p>
        </w:tc>
      </w:tr>
      <w:tr w:rsidR="00305196" w:rsidRPr="00305196" w14:paraId="732B5FE3" w14:textId="77777777" w:rsidTr="000E3BF3">
        <w:trPr>
          <w:trHeight w:val="300"/>
        </w:trPr>
        <w:tc>
          <w:tcPr>
            <w:tcW w:w="0" w:type="auto"/>
            <w:noWrap/>
            <w:hideMark/>
          </w:tcPr>
          <w:p w14:paraId="67C2B2FF" w14:textId="77777777" w:rsidR="00305196" w:rsidRPr="00305196" w:rsidRDefault="00305196" w:rsidP="00305196">
            <w:pPr>
              <w:rPr>
                <w:rFonts w:ascii="Calibri" w:eastAsia="Calibri" w:hAnsi="Calibri" w:cs="Calibri"/>
                <w:b/>
                <w:color w:val="000000"/>
                <w:lang w:eastAsia="en-GB"/>
              </w:rPr>
            </w:pPr>
            <w:r w:rsidRPr="00305196">
              <w:rPr>
                <w:rFonts w:ascii="Calibri" w:eastAsia="Calibri" w:hAnsi="Calibri" w:cs="Calibri"/>
                <w:color w:val="000000"/>
                <w:lang w:eastAsia="en-GB"/>
              </w:rPr>
              <w:t>Life years</w:t>
            </w:r>
          </w:p>
        </w:tc>
        <w:tc>
          <w:tcPr>
            <w:tcW w:w="1356" w:type="dxa"/>
            <w:noWrap/>
            <w:hideMark/>
          </w:tcPr>
          <w:p w14:paraId="3359DDEB" w14:textId="77777777" w:rsidR="00305196" w:rsidRPr="00305196" w:rsidRDefault="00305196" w:rsidP="00305196">
            <w:pPr>
              <w:jc w:val="center"/>
              <w:rPr>
                <w:rFonts w:ascii="Calibri" w:eastAsia="Calibri" w:hAnsi="Calibri" w:cs="Calibri"/>
                <w:color w:val="000000"/>
                <w:lang w:eastAsia="en-GB"/>
              </w:rPr>
            </w:pPr>
            <w:r w:rsidRPr="00305196">
              <w:rPr>
                <w:rFonts w:ascii="Calibri" w:eastAsia="Calibri" w:hAnsi="Calibri" w:cs="Calibri"/>
                <w:color w:val="000000"/>
                <w:lang w:eastAsia="en-GB"/>
              </w:rPr>
              <w:t>10.485</w:t>
            </w:r>
          </w:p>
        </w:tc>
        <w:tc>
          <w:tcPr>
            <w:tcW w:w="1359" w:type="dxa"/>
            <w:noWrap/>
            <w:hideMark/>
          </w:tcPr>
          <w:p w14:paraId="19A34ED3" w14:textId="77777777" w:rsidR="00305196" w:rsidRPr="00305196" w:rsidRDefault="00305196" w:rsidP="00305196">
            <w:pPr>
              <w:jc w:val="center"/>
              <w:rPr>
                <w:rFonts w:ascii="Calibri" w:eastAsia="Calibri" w:hAnsi="Calibri" w:cs="Calibri"/>
                <w:color w:val="000000"/>
                <w:lang w:eastAsia="en-GB"/>
              </w:rPr>
            </w:pPr>
            <w:r w:rsidRPr="00305196">
              <w:rPr>
                <w:rFonts w:ascii="Calibri" w:eastAsia="Calibri" w:hAnsi="Calibri" w:cs="Calibri"/>
                <w:color w:val="000000"/>
                <w:lang w:eastAsia="en-GB"/>
              </w:rPr>
              <w:t>10.487</w:t>
            </w:r>
          </w:p>
        </w:tc>
        <w:tc>
          <w:tcPr>
            <w:tcW w:w="1879" w:type="dxa"/>
            <w:noWrap/>
            <w:hideMark/>
          </w:tcPr>
          <w:p w14:paraId="2913AEF3" w14:textId="77777777" w:rsidR="00305196" w:rsidRPr="00305196" w:rsidRDefault="00305196" w:rsidP="00305196">
            <w:pPr>
              <w:jc w:val="center"/>
              <w:rPr>
                <w:rFonts w:ascii="Calibri" w:eastAsia="Calibri" w:hAnsi="Calibri" w:cs="Calibri"/>
                <w:color w:val="000000"/>
                <w:lang w:eastAsia="en-GB"/>
              </w:rPr>
            </w:pPr>
            <w:r w:rsidRPr="00305196">
              <w:rPr>
                <w:rFonts w:ascii="Calibri" w:eastAsia="Calibri" w:hAnsi="Calibri" w:cs="Calibri"/>
                <w:color w:val="000000"/>
                <w:lang w:eastAsia="en-GB"/>
              </w:rPr>
              <w:t>0.002</w:t>
            </w:r>
          </w:p>
        </w:tc>
      </w:tr>
      <w:tr w:rsidR="00305196" w:rsidRPr="00305196" w14:paraId="0CDE9187" w14:textId="77777777" w:rsidTr="000E3BF3">
        <w:trPr>
          <w:trHeight w:val="300"/>
        </w:trPr>
        <w:tc>
          <w:tcPr>
            <w:tcW w:w="0" w:type="auto"/>
            <w:noWrap/>
            <w:hideMark/>
          </w:tcPr>
          <w:p w14:paraId="620A8FD5" w14:textId="77777777" w:rsidR="00305196" w:rsidRPr="00305196" w:rsidRDefault="00305196" w:rsidP="00305196">
            <w:pPr>
              <w:rPr>
                <w:rFonts w:ascii="Calibri" w:eastAsia="Calibri" w:hAnsi="Calibri" w:cs="Calibri"/>
                <w:b/>
                <w:color w:val="000000"/>
                <w:lang w:eastAsia="en-GB"/>
              </w:rPr>
            </w:pPr>
            <w:r w:rsidRPr="00305196">
              <w:rPr>
                <w:rFonts w:ascii="Calibri" w:eastAsia="Calibri" w:hAnsi="Calibri" w:cs="Calibri"/>
                <w:color w:val="000000"/>
                <w:lang w:eastAsia="en-GB"/>
              </w:rPr>
              <w:t>QALYs</w:t>
            </w:r>
          </w:p>
        </w:tc>
        <w:tc>
          <w:tcPr>
            <w:tcW w:w="1356" w:type="dxa"/>
            <w:noWrap/>
            <w:hideMark/>
          </w:tcPr>
          <w:p w14:paraId="4A3CCEB2" w14:textId="77777777" w:rsidR="00305196" w:rsidRPr="00305196" w:rsidRDefault="00305196" w:rsidP="00305196">
            <w:pPr>
              <w:jc w:val="center"/>
              <w:rPr>
                <w:rFonts w:ascii="Calibri" w:eastAsia="Calibri" w:hAnsi="Calibri" w:cs="Calibri"/>
                <w:color w:val="000000"/>
                <w:lang w:eastAsia="en-GB"/>
              </w:rPr>
            </w:pPr>
            <w:r w:rsidRPr="00305196">
              <w:rPr>
                <w:rFonts w:ascii="Calibri" w:eastAsia="Calibri" w:hAnsi="Calibri" w:cs="Calibri"/>
                <w:color w:val="000000"/>
                <w:lang w:eastAsia="en-GB"/>
              </w:rPr>
              <w:t>7.359</w:t>
            </w:r>
          </w:p>
        </w:tc>
        <w:tc>
          <w:tcPr>
            <w:tcW w:w="1359" w:type="dxa"/>
            <w:noWrap/>
            <w:hideMark/>
          </w:tcPr>
          <w:p w14:paraId="19D26738" w14:textId="77777777" w:rsidR="00305196" w:rsidRPr="00305196" w:rsidRDefault="00305196" w:rsidP="00305196">
            <w:pPr>
              <w:jc w:val="center"/>
              <w:rPr>
                <w:rFonts w:ascii="Calibri" w:eastAsia="Calibri" w:hAnsi="Calibri" w:cs="Calibri"/>
                <w:color w:val="000000"/>
                <w:lang w:eastAsia="en-GB"/>
              </w:rPr>
            </w:pPr>
            <w:r w:rsidRPr="00305196">
              <w:rPr>
                <w:rFonts w:ascii="Calibri" w:eastAsia="Calibri" w:hAnsi="Calibri" w:cs="Calibri"/>
                <w:color w:val="000000"/>
                <w:lang w:eastAsia="en-GB"/>
              </w:rPr>
              <w:t>7.374</w:t>
            </w:r>
          </w:p>
        </w:tc>
        <w:tc>
          <w:tcPr>
            <w:tcW w:w="1879" w:type="dxa"/>
            <w:noWrap/>
            <w:hideMark/>
          </w:tcPr>
          <w:p w14:paraId="37CEA00B" w14:textId="66CA9A2B" w:rsidR="00305196" w:rsidRPr="00305196" w:rsidRDefault="00305196" w:rsidP="00305196">
            <w:pPr>
              <w:jc w:val="center"/>
              <w:rPr>
                <w:rFonts w:ascii="Calibri" w:eastAsia="Calibri" w:hAnsi="Calibri" w:cs="Calibri"/>
                <w:color w:val="000000"/>
                <w:lang w:eastAsia="en-GB"/>
              </w:rPr>
            </w:pPr>
            <w:r w:rsidRPr="00305196">
              <w:rPr>
                <w:rFonts w:ascii="Calibri" w:eastAsia="Calibri" w:hAnsi="Calibri" w:cs="Calibri"/>
                <w:color w:val="000000"/>
                <w:lang w:eastAsia="en-GB"/>
              </w:rPr>
              <w:t>0.015</w:t>
            </w:r>
          </w:p>
        </w:tc>
      </w:tr>
      <w:tr w:rsidR="00305196" w:rsidRPr="00305196" w14:paraId="3A020ADD" w14:textId="77777777" w:rsidTr="000E3BF3">
        <w:trPr>
          <w:trHeight w:val="300"/>
        </w:trPr>
        <w:tc>
          <w:tcPr>
            <w:tcW w:w="0" w:type="auto"/>
            <w:noWrap/>
            <w:hideMark/>
          </w:tcPr>
          <w:p w14:paraId="51819F1D" w14:textId="77777777" w:rsidR="00305196" w:rsidRPr="00305196" w:rsidRDefault="00305196" w:rsidP="00305196">
            <w:pPr>
              <w:jc w:val="right"/>
              <w:rPr>
                <w:rFonts w:ascii="Calibri" w:eastAsia="Calibri" w:hAnsi="Calibri" w:cs="Calibri"/>
                <w:color w:val="000000"/>
                <w:lang w:eastAsia="en-GB"/>
              </w:rPr>
            </w:pPr>
          </w:p>
        </w:tc>
        <w:tc>
          <w:tcPr>
            <w:tcW w:w="1356" w:type="dxa"/>
            <w:noWrap/>
            <w:hideMark/>
          </w:tcPr>
          <w:p w14:paraId="74C208C7" w14:textId="77777777" w:rsidR="00305196" w:rsidRPr="00305196" w:rsidRDefault="00305196" w:rsidP="00305196">
            <w:pPr>
              <w:rPr>
                <w:rFonts w:ascii="Calibri" w:eastAsia="Calibri" w:hAnsi="Calibri" w:cs="Calibri"/>
                <w:lang w:eastAsia="en-GB"/>
              </w:rPr>
            </w:pPr>
          </w:p>
        </w:tc>
        <w:tc>
          <w:tcPr>
            <w:tcW w:w="1359" w:type="dxa"/>
            <w:noWrap/>
            <w:hideMark/>
          </w:tcPr>
          <w:p w14:paraId="52D7B40D" w14:textId="77777777" w:rsidR="00305196" w:rsidRPr="00305196" w:rsidRDefault="00305196" w:rsidP="00305196">
            <w:pPr>
              <w:rPr>
                <w:rFonts w:ascii="Calibri" w:eastAsia="Calibri" w:hAnsi="Calibri" w:cs="Calibri"/>
                <w:lang w:eastAsia="en-GB"/>
              </w:rPr>
            </w:pPr>
          </w:p>
        </w:tc>
        <w:tc>
          <w:tcPr>
            <w:tcW w:w="1879" w:type="dxa"/>
            <w:noWrap/>
            <w:hideMark/>
          </w:tcPr>
          <w:p w14:paraId="38233702" w14:textId="77777777" w:rsidR="00305196" w:rsidRPr="00305196" w:rsidRDefault="00305196" w:rsidP="00305196">
            <w:pPr>
              <w:rPr>
                <w:rFonts w:ascii="Calibri" w:eastAsia="Calibri" w:hAnsi="Calibri" w:cs="Calibri"/>
                <w:lang w:eastAsia="en-GB"/>
              </w:rPr>
            </w:pPr>
          </w:p>
        </w:tc>
      </w:tr>
      <w:tr w:rsidR="00305196" w:rsidRPr="00305196" w14:paraId="31A13E25" w14:textId="77777777" w:rsidTr="000E3BF3">
        <w:trPr>
          <w:trHeight w:val="300"/>
        </w:trPr>
        <w:tc>
          <w:tcPr>
            <w:tcW w:w="5173" w:type="dxa"/>
            <w:gridSpan w:val="3"/>
            <w:noWrap/>
            <w:hideMark/>
          </w:tcPr>
          <w:p w14:paraId="7B679088" w14:textId="77777777" w:rsidR="00305196" w:rsidRPr="00305196" w:rsidRDefault="00305196" w:rsidP="00305196">
            <w:pPr>
              <w:rPr>
                <w:rFonts w:ascii="Calibri" w:eastAsia="Calibri" w:hAnsi="Calibri" w:cs="Calibri"/>
                <w:color w:val="000000"/>
                <w:lang w:eastAsia="en-GB"/>
              </w:rPr>
            </w:pPr>
            <w:r w:rsidRPr="00305196">
              <w:rPr>
                <w:rFonts w:ascii="Calibri" w:eastAsia="Calibri" w:hAnsi="Calibri" w:cs="Calibri"/>
                <w:color w:val="000000"/>
                <w:lang w:eastAsia="en-GB"/>
              </w:rPr>
              <w:t>Cost-effectiveness ratios</w:t>
            </w:r>
          </w:p>
        </w:tc>
        <w:tc>
          <w:tcPr>
            <w:tcW w:w="1879" w:type="dxa"/>
            <w:noWrap/>
            <w:hideMark/>
          </w:tcPr>
          <w:p w14:paraId="4F209FDA" w14:textId="77777777" w:rsidR="00305196" w:rsidRPr="00305196" w:rsidRDefault="00305196" w:rsidP="00305196">
            <w:pPr>
              <w:rPr>
                <w:rFonts w:ascii="Calibri" w:eastAsia="Calibri" w:hAnsi="Calibri" w:cs="Calibri"/>
                <w:color w:val="000000"/>
                <w:lang w:eastAsia="en-GB"/>
              </w:rPr>
            </w:pPr>
          </w:p>
        </w:tc>
      </w:tr>
      <w:tr w:rsidR="00305196" w:rsidRPr="00305196" w14:paraId="7BACB056" w14:textId="77777777" w:rsidTr="000E3BF3">
        <w:trPr>
          <w:trHeight w:val="300"/>
        </w:trPr>
        <w:tc>
          <w:tcPr>
            <w:tcW w:w="3814" w:type="dxa"/>
            <w:gridSpan w:val="2"/>
            <w:noWrap/>
            <w:hideMark/>
          </w:tcPr>
          <w:p w14:paraId="11D9E404" w14:textId="77777777" w:rsidR="00305196" w:rsidRPr="00305196" w:rsidRDefault="00305196" w:rsidP="00305196">
            <w:pPr>
              <w:rPr>
                <w:rFonts w:ascii="Calibri" w:eastAsia="Calibri" w:hAnsi="Calibri" w:cs="Calibri"/>
                <w:b/>
                <w:color w:val="000000"/>
                <w:lang w:eastAsia="en-GB"/>
              </w:rPr>
            </w:pPr>
            <w:r w:rsidRPr="00305196">
              <w:rPr>
                <w:rFonts w:ascii="Calibri" w:eastAsia="Calibri" w:hAnsi="Calibri" w:cs="Calibri"/>
                <w:color w:val="000000"/>
                <w:lang w:eastAsia="en-GB"/>
              </w:rPr>
              <w:t>Cost/Life year</w:t>
            </w:r>
          </w:p>
        </w:tc>
        <w:tc>
          <w:tcPr>
            <w:tcW w:w="1359" w:type="dxa"/>
            <w:noWrap/>
            <w:hideMark/>
          </w:tcPr>
          <w:p w14:paraId="6F0D275F" w14:textId="77777777" w:rsidR="00305196" w:rsidRPr="00305196" w:rsidRDefault="00305196" w:rsidP="00305196">
            <w:pPr>
              <w:rPr>
                <w:rFonts w:ascii="Calibri" w:eastAsia="Calibri" w:hAnsi="Calibri" w:cs="Calibri"/>
                <w:color w:val="000000"/>
                <w:lang w:eastAsia="en-GB"/>
              </w:rPr>
            </w:pPr>
          </w:p>
        </w:tc>
        <w:tc>
          <w:tcPr>
            <w:tcW w:w="1879" w:type="dxa"/>
            <w:noWrap/>
            <w:hideMark/>
          </w:tcPr>
          <w:p w14:paraId="66AC5102" w14:textId="77777777" w:rsidR="00305196" w:rsidRPr="00305196" w:rsidRDefault="00305196" w:rsidP="00305196">
            <w:pPr>
              <w:jc w:val="center"/>
              <w:rPr>
                <w:rFonts w:ascii="Calibri" w:eastAsia="Calibri" w:hAnsi="Calibri" w:cs="Calibri"/>
                <w:color w:val="000000"/>
                <w:lang w:eastAsia="en-GB"/>
              </w:rPr>
            </w:pPr>
            <w:r w:rsidRPr="00305196">
              <w:rPr>
                <w:rFonts w:ascii="Calibri" w:eastAsia="Calibri" w:hAnsi="Calibri" w:cs="Calibri"/>
                <w:color w:val="000000"/>
                <w:lang w:eastAsia="en-GB"/>
              </w:rPr>
              <w:t>Cost-saving</w:t>
            </w:r>
          </w:p>
        </w:tc>
      </w:tr>
      <w:tr w:rsidR="00305196" w:rsidRPr="00305196" w14:paraId="2808008E" w14:textId="77777777" w:rsidTr="000E3BF3">
        <w:trPr>
          <w:trHeight w:val="300"/>
        </w:trPr>
        <w:tc>
          <w:tcPr>
            <w:tcW w:w="3814" w:type="dxa"/>
            <w:gridSpan w:val="2"/>
            <w:noWrap/>
            <w:hideMark/>
          </w:tcPr>
          <w:p w14:paraId="2AF5C1B0" w14:textId="77777777" w:rsidR="00305196" w:rsidRPr="00305196" w:rsidRDefault="00305196" w:rsidP="00305196">
            <w:pPr>
              <w:rPr>
                <w:rFonts w:ascii="Calibri" w:eastAsia="Calibri" w:hAnsi="Calibri" w:cs="Calibri"/>
                <w:b/>
                <w:color w:val="000000"/>
                <w:lang w:eastAsia="en-GB"/>
              </w:rPr>
            </w:pPr>
            <w:r w:rsidRPr="00305196">
              <w:rPr>
                <w:rFonts w:ascii="Calibri" w:eastAsia="Calibri" w:hAnsi="Calibri" w:cs="Calibri"/>
                <w:color w:val="000000"/>
                <w:lang w:eastAsia="en-GB"/>
              </w:rPr>
              <w:t>Cost/QALY</w:t>
            </w:r>
          </w:p>
        </w:tc>
        <w:tc>
          <w:tcPr>
            <w:tcW w:w="1359" w:type="dxa"/>
            <w:noWrap/>
            <w:hideMark/>
          </w:tcPr>
          <w:p w14:paraId="31144CE3" w14:textId="77777777" w:rsidR="00305196" w:rsidRPr="00305196" w:rsidRDefault="00305196" w:rsidP="00305196">
            <w:pPr>
              <w:rPr>
                <w:rFonts w:ascii="Calibri" w:eastAsia="Calibri" w:hAnsi="Calibri" w:cs="Calibri"/>
                <w:color w:val="000000"/>
                <w:lang w:eastAsia="en-GB"/>
              </w:rPr>
            </w:pPr>
          </w:p>
        </w:tc>
        <w:tc>
          <w:tcPr>
            <w:tcW w:w="1879" w:type="dxa"/>
            <w:noWrap/>
            <w:hideMark/>
          </w:tcPr>
          <w:p w14:paraId="72D67308" w14:textId="77777777" w:rsidR="00305196" w:rsidRPr="00305196" w:rsidRDefault="00305196" w:rsidP="00305196">
            <w:pPr>
              <w:jc w:val="center"/>
              <w:rPr>
                <w:rFonts w:ascii="Calibri" w:eastAsia="Calibri" w:hAnsi="Calibri" w:cs="Calibri"/>
                <w:color w:val="000000"/>
                <w:lang w:eastAsia="en-GB"/>
              </w:rPr>
            </w:pPr>
            <w:r w:rsidRPr="00305196">
              <w:rPr>
                <w:rFonts w:ascii="Calibri" w:eastAsia="Calibri" w:hAnsi="Calibri" w:cs="Calibri"/>
                <w:color w:val="000000"/>
                <w:lang w:eastAsia="en-GB"/>
              </w:rPr>
              <w:t>Cost-saving</w:t>
            </w:r>
          </w:p>
        </w:tc>
      </w:tr>
    </w:tbl>
    <w:p w14:paraId="560A0ACC" w14:textId="77777777" w:rsidR="00305196" w:rsidRDefault="00305196" w:rsidP="00305196">
      <w:pPr>
        <w:ind w:left="567"/>
      </w:pPr>
    </w:p>
    <w:p w14:paraId="334D6D7F" w14:textId="77777777" w:rsidR="00305196" w:rsidRPr="009140E3" w:rsidRDefault="00305196" w:rsidP="00305196">
      <w:pPr>
        <w:ind w:left="567"/>
        <w:rPr>
          <w:b/>
          <w:bCs/>
        </w:rPr>
      </w:pPr>
      <w:r w:rsidRPr="009140E3">
        <w:rPr>
          <w:b/>
          <w:bCs/>
        </w:rPr>
        <w:t>Probabilistic sensitivity analysis (PSA)</w:t>
      </w:r>
    </w:p>
    <w:p w14:paraId="3C6E6240" w14:textId="52B05CC0" w:rsidR="00305196" w:rsidRDefault="00E659CE" w:rsidP="002A54ED">
      <w:pPr>
        <w:spacing w:line="276" w:lineRule="auto"/>
        <w:ind w:left="567"/>
      </w:pPr>
      <w:r w:rsidRPr="00E659CE">
        <w:rPr>
          <w:noProof/>
          <w:lang w:eastAsia="en-GB"/>
        </w:rPr>
        <w:drawing>
          <wp:anchor distT="0" distB="0" distL="114300" distR="114300" simplePos="0" relativeHeight="251660288" behindDoc="0" locked="0" layoutInCell="1" allowOverlap="1" wp14:anchorId="00519FF2" wp14:editId="5671AE1A">
            <wp:simplePos x="0" y="0"/>
            <wp:positionH relativeFrom="column">
              <wp:posOffset>1151890</wp:posOffset>
            </wp:positionH>
            <wp:positionV relativeFrom="paragraph">
              <wp:posOffset>1052195</wp:posOffset>
            </wp:positionV>
            <wp:extent cx="3924300" cy="267144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6952" t="10489" r="14580" b="6629"/>
                    <a:stretch/>
                  </pic:blipFill>
                  <pic:spPr bwMode="auto">
                    <a:xfrm>
                      <a:off x="0" y="0"/>
                      <a:ext cx="3924300" cy="2671445"/>
                    </a:xfrm>
                    <a:prstGeom prst="rect">
                      <a:avLst/>
                    </a:prstGeom>
                    <a:ln>
                      <a:noFill/>
                    </a:ln>
                    <a:extLst>
                      <a:ext uri="{53640926-AAD7-44D8-BBD7-CCE9431645EC}">
                        <a14:shadowObscured xmlns:a14="http://schemas.microsoft.com/office/drawing/2010/main"/>
                      </a:ext>
                    </a:extLst>
                  </pic:spPr>
                </pic:pic>
              </a:graphicData>
            </a:graphic>
          </wp:anchor>
        </w:drawing>
      </w:r>
      <w:r w:rsidR="00305196">
        <w:t>The PSA showed that the probability of screening being cost-effective at a willingness-to-pay (WTP) of £20,000 was 97% and 98% at a WTP of £30,000. In 87% of the PSA simulations, screening was cost-saving, i.e. saved costs and gained QALYs, compared with usual management.</w:t>
      </w:r>
      <w:r w:rsidR="003233D7">
        <w:t xml:space="preserve"> Mean difference in QALYs (screening vs. usual management) was 0.015 (95% CI 0.007</w:t>
      </w:r>
      <w:r w:rsidR="00A418C5">
        <w:t xml:space="preserve">, </w:t>
      </w:r>
      <w:r w:rsidR="003233D7">
        <w:t>0.023)</w:t>
      </w:r>
      <w:r w:rsidR="00481AB4">
        <w:t xml:space="preserve">. </w:t>
      </w:r>
      <w:r w:rsidR="00214335">
        <w:t xml:space="preserve">Mean difference in costs was </w:t>
      </w:r>
      <w:r w:rsidR="005D076F">
        <w:t>£</w:t>
      </w:r>
      <w:r w:rsidR="00A36F1D">
        <w:t>-281 (95% CI -579</w:t>
      </w:r>
      <w:r w:rsidR="00A418C5">
        <w:t xml:space="preserve">, </w:t>
      </w:r>
      <w:r w:rsidR="00451BAC">
        <w:t>-</w:t>
      </w:r>
      <w:r w:rsidR="00A36F1D">
        <w:t>77)</w:t>
      </w:r>
      <w:r w:rsidR="004E62ED">
        <w:t xml:space="preserve">. </w:t>
      </w:r>
    </w:p>
    <w:p w14:paraId="71BC052B" w14:textId="77777777" w:rsidR="00E659CE" w:rsidRDefault="00E659CE" w:rsidP="00E659CE">
      <w:pPr>
        <w:spacing w:line="276" w:lineRule="auto"/>
        <w:ind w:left="567"/>
        <w:jc w:val="center"/>
      </w:pPr>
    </w:p>
    <w:p w14:paraId="551F2D3E" w14:textId="77777777" w:rsidR="001318EB" w:rsidRDefault="001318EB" w:rsidP="00E659CE">
      <w:pPr>
        <w:ind w:left="1843" w:right="1513"/>
      </w:pPr>
      <w:r w:rsidRPr="002A54ED">
        <w:rPr>
          <w:b/>
          <w:bCs/>
        </w:rPr>
        <w:t>Fig</w:t>
      </w:r>
      <w:r w:rsidR="002A54ED" w:rsidRPr="002A54ED">
        <w:rPr>
          <w:b/>
          <w:bCs/>
        </w:rPr>
        <w:t>.</w:t>
      </w:r>
      <w:r w:rsidRPr="002A54ED">
        <w:rPr>
          <w:b/>
          <w:bCs/>
        </w:rPr>
        <w:t xml:space="preserve"> 2</w:t>
      </w:r>
      <w:r>
        <w:t xml:space="preserve"> Cost-effectiveness acceptability curve for pairwise comparison of screening vs. no screening</w:t>
      </w:r>
      <w:r w:rsidR="00444E49">
        <w:t>.</w:t>
      </w:r>
    </w:p>
    <w:p w14:paraId="28178FA6" w14:textId="77777777" w:rsidR="001318EB" w:rsidRDefault="001318EB" w:rsidP="001318EB">
      <w:pPr>
        <w:ind w:left="567"/>
      </w:pPr>
    </w:p>
    <w:p w14:paraId="2AEE8AE7" w14:textId="77777777" w:rsidR="001318EB" w:rsidRDefault="001318EB" w:rsidP="001318EB">
      <w:pPr>
        <w:ind w:left="567"/>
        <w:rPr>
          <w:b/>
          <w:bCs/>
        </w:rPr>
      </w:pPr>
      <w:r w:rsidRPr="00444E49">
        <w:rPr>
          <w:b/>
          <w:bCs/>
        </w:rPr>
        <w:t>Deterministic sensitivity analyses</w:t>
      </w:r>
    </w:p>
    <w:p w14:paraId="1C539138" w14:textId="13FEA080" w:rsidR="001318EB" w:rsidRDefault="001318EB" w:rsidP="00BF6E9C">
      <w:pPr>
        <w:spacing w:line="276" w:lineRule="auto"/>
        <w:ind w:left="567"/>
      </w:pPr>
      <w:r>
        <w:lastRenderedPageBreak/>
        <w:t>When it was assumed that screening had an effect only on the risk of hip fracture, the QALY gained and cost</w:t>
      </w:r>
      <w:r w:rsidR="005C1677">
        <w:t>-</w:t>
      </w:r>
      <w:r>
        <w:t xml:space="preserve">savings were lower compared with the base case scenario. However, the results showed that screening would still be </w:t>
      </w:r>
      <w:proofErr w:type="gramStart"/>
      <w:r>
        <w:t>cost-saving</w:t>
      </w:r>
      <w:proofErr w:type="gramEnd"/>
      <w:r>
        <w:t xml:space="preserve"> if the programme had an effect on hip fractures alone (Table 2).</w:t>
      </w:r>
    </w:p>
    <w:p w14:paraId="4CF6C7E4" w14:textId="77777777" w:rsidR="001318EB" w:rsidRDefault="001318EB" w:rsidP="001318EB">
      <w:pPr>
        <w:ind w:left="567"/>
      </w:pPr>
    </w:p>
    <w:p w14:paraId="325F58A9" w14:textId="77777777" w:rsidR="001318EB" w:rsidRDefault="001318EB" w:rsidP="001318EB">
      <w:pPr>
        <w:ind w:left="567"/>
      </w:pPr>
      <w:r w:rsidRPr="00BF6E9C">
        <w:rPr>
          <w:b/>
          <w:bCs/>
        </w:rPr>
        <w:t>Table 2</w:t>
      </w:r>
      <w:r>
        <w:t xml:space="preserve"> Results of deterministic sensitivity analysis assuming screening had an effect only on the risk of hip fracture</w:t>
      </w:r>
    </w:p>
    <w:tbl>
      <w:tblPr>
        <w:tblStyle w:val="TableTheme"/>
        <w:tblW w:w="6853" w:type="dxa"/>
        <w:tblInd w:w="655" w:type="dxa"/>
        <w:tblLook w:val="04A0" w:firstRow="1" w:lastRow="0" w:firstColumn="1" w:lastColumn="0" w:noHBand="0" w:noVBand="1"/>
      </w:tblPr>
      <w:tblGrid>
        <w:gridCol w:w="1980"/>
        <w:gridCol w:w="1755"/>
        <w:gridCol w:w="1275"/>
        <w:gridCol w:w="1843"/>
      </w:tblGrid>
      <w:tr w:rsidR="001318EB" w:rsidRPr="001318EB" w14:paraId="7F43A716" w14:textId="77777777" w:rsidTr="0042008C">
        <w:trPr>
          <w:trHeight w:val="557"/>
        </w:trPr>
        <w:tc>
          <w:tcPr>
            <w:tcW w:w="1980" w:type="dxa"/>
            <w:hideMark/>
          </w:tcPr>
          <w:p w14:paraId="0ED91547" w14:textId="77777777" w:rsidR="001318EB" w:rsidRPr="00017576" w:rsidRDefault="001318EB" w:rsidP="001318EB">
            <w:pPr>
              <w:spacing w:line="360" w:lineRule="auto"/>
              <w:jc w:val="both"/>
              <w:rPr>
                <w:rFonts w:ascii="Calibri" w:hAnsi="Calibri" w:cs="Calibri"/>
                <w:lang w:val="en-US"/>
              </w:rPr>
            </w:pPr>
          </w:p>
        </w:tc>
        <w:tc>
          <w:tcPr>
            <w:tcW w:w="1755" w:type="dxa"/>
            <w:hideMark/>
          </w:tcPr>
          <w:p w14:paraId="3911FC04" w14:textId="77777777" w:rsidR="001318EB" w:rsidRPr="0042008C" w:rsidRDefault="001318EB" w:rsidP="001318EB">
            <w:pPr>
              <w:spacing w:line="360" w:lineRule="auto"/>
              <w:jc w:val="both"/>
              <w:rPr>
                <w:rFonts w:ascii="Calibri" w:hAnsi="Calibri" w:cs="Calibri"/>
              </w:rPr>
            </w:pPr>
            <w:r w:rsidRPr="0042008C">
              <w:rPr>
                <w:rFonts w:ascii="Calibri" w:hAnsi="Calibri" w:cs="Calibri"/>
              </w:rPr>
              <w:t>Usual management</w:t>
            </w:r>
          </w:p>
        </w:tc>
        <w:tc>
          <w:tcPr>
            <w:tcW w:w="1275" w:type="dxa"/>
            <w:hideMark/>
          </w:tcPr>
          <w:p w14:paraId="01FDFA47" w14:textId="77777777" w:rsidR="001318EB" w:rsidRPr="0042008C" w:rsidRDefault="001318EB" w:rsidP="001318EB">
            <w:pPr>
              <w:spacing w:line="360" w:lineRule="auto"/>
              <w:jc w:val="both"/>
              <w:rPr>
                <w:rFonts w:ascii="Calibri" w:hAnsi="Calibri" w:cs="Calibri"/>
              </w:rPr>
            </w:pPr>
            <w:r w:rsidRPr="0042008C">
              <w:rPr>
                <w:rFonts w:ascii="Calibri" w:hAnsi="Calibri" w:cs="Calibri"/>
              </w:rPr>
              <w:t>Screening</w:t>
            </w:r>
          </w:p>
        </w:tc>
        <w:tc>
          <w:tcPr>
            <w:tcW w:w="1843" w:type="dxa"/>
            <w:hideMark/>
          </w:tcPr>
          <w:p w14:paraId="07771A96" w14:textId="77777777" w:rsidR="001318EB" w:rsidRPr="0042008C" w:rsidRDefault="001318EB" w:rsidP="001318EB">
            <w:pPr>
              <w:spacing w:line="360" w:lineRule="auto"/>
              <w:jc w:val="both"/>
              <w:rPr>
                <w:rFonts w:ascii="Calibri" w:hAnsi="Calibri" w:cs="Calibri"/>
              </w:rPr>
            </w:pPr>
            <w:r w:rsidRPr="0042008C">
              <w:rPr>
                <w:rFonts w:ascii="Calibri" w:hAnsi="Calibri" w:cs="Calibri"/>
              </w:rPr>
              <w:t>Screening vs. usual management</w:t>
            </w:r>
          </w:p>
        </w:tc>
      </w:tr>
      <w:tr w:rsidR="001318EB" w:rsidRPr="001318EB" w14:paraId="105E2F67" w14:textId="77777777" w:rsidTr="0042008C">
        <w:trPr>
          <w:trHeight w:val="268"/>
        </w:trPr>
        <w:tc>
          <w:tcPr>
            <w:tcW w:w="1980" w:type="dxa"/>
            <w:hideMark/>
          </w:tcPr>
          <w:p w14:paraId="616DE979" w14:textId="77777777" w:rsidR="001318EB" w:rsidRPr="0042008C" w:rsidRDefault="001318EB" w:rsidP="001318EB">
            <w:pPr>
              <w:spacing w:line="360" w:lineRule="auto"/>
              <w:jc w:val="both"/>
              <w:rPr>
                <w:rFonts w:ascii="Calibri" w:hAnsi="Calibri" w:cs="Calibri"/>
              </w:rPr>
            </w:pPr>
            <w:r w:rsidRPr="0042008C">
              <w:rPr>
                <w:rFonts w:ascii="Calibri" w:hAnsi="Calibri" w:cs="Calibri"/>
              </w:rPr>
              <w:t>Total cost (£), per patient</w:t>
            </w:r>
          </w:p>
        </w:tc>
        <w:tc>
          <w:tcPr>
            <w:tcW w:w="1755" w:type="dxa"/>
            <w:hideMark/>
          </w:tcPr>
          <w:p w14:paraId="50A2A6A4" w14:textId="77777777" w:rsidR="001318EB" w:rsidRPr="001318EB" w:rsidRDefault="001318EB" w:rsidP="001318EB">
            <w:pPr>
              <w:spacing w:line="360" w:lineRule="auto"/>
              <w:jc w:val="both"/>
              <w:rPr>
                <w:rFonts w:ascii="Calibri" w:hAnsi="Calibri" w:cs="Calibri"/>
              </w:rPr>
            </w:pPr>
            <w:r w:rsidRPr="001318EB">
              <w:rPr>
                <w:rFonts w:ascii="Calibri" w:hAnsi="Calibri" w:cs="Calibri"/>
              </w:rPr>
              <w:t>9,596</w:t>
            </w:r>
          </w:p>
        </w:tc>
        <w:tc>
          <w:tcPr>
            <w:tcW w:w="1275" w:type="dxa"/>
            <w:hideMark/>
          </w:tcPr>
          <w:p w14:paraId="0ADFB9B3" w14:textId="77777777" w:rsidR="001318EB" w:rsidRPr="001318EB" w:rsidRDefault="001318EB" w:rsidP="001318EB">
            <w:pPr>
              <w:spacing w:line="360" w:lineRule="auto"/>
              <w:jc w:val="both"/>
              <w:rPr>
                <w:rFonts w:ascii="Calibri" w:hAnsi="Calibri" w:cs="Calibri"/>
              </w:rPr>
            </w:pPr>
            <w:r w:rsidRPr="001318EB">
              <w:rPr>
                <w:rFonts w:ascii="Calibri" w:hAnsi="Calibri" w:cs="Calibri"/>
              </w:rPr>
              <w:t>9,355</w:t>
            </w:r>
          </w:p>
        </w:tc>
        <w:tc>
          <w:tcPr>
            <w:tcW w:w="1843" w:type="dxa"/>
            <w:hideMark/>
          </w:tcPr>
          <w:p w14:paraId="43E3AC84" w14:textId="77777777" w:rsidR="001318EB" w:rsidRPr="001318EB" w:rsidRDefault="001318EB" w:rsidP="001318EB">
            <w:pPr>
              <w:spacing w:line="360" w:lineRule="auto"/>
              <w:jc w:val="both"/>
              <w:rPr>
                <w:rFonts w:ascii="Calibri" w:hAnsi="Calibri" w:cs="Calibri"/>
              </w:rPr>
            </w:pPr>
            <w:r w:rsidRPr="001318EB">
              <w:rPr>
                <w:rFonts w:ascii="Calibri" w:hAnsi="Calibri" w:cs="Calibri"/>
              </w:rPr>
              <w:t>-241</w:t>
            </w:r>
          </w:p>
        </w:tc>
      </w:tr>
      <w:tr w:rsidR="001318EB" w:rsidRPr="001318EB" w14:paraId="633808F3" w14:textId="77777777" w:rsidTr="0042008C">
        <w:trPr>
          <w:trHeight w:val="268"/>
        </w:trPr>
        <w:tc>
          <w:tcPr>
            <w:tcW w:w="1980" w:type="dxa"/>
            <w:hideMark/>
          </w:tcPr>
          <w:p w14:paraId="084D4808" w14:textId="0A548C7A" w:rsidR="001318EB" w:rsidRPr="0042008C" w:rsidRDefault="001318EB" w:rsidP="001318EB">
            <w:pPr>
              <w:spacing w:line="360" w:lineRule="auto"/>
              <w:jc w:val="both"/>
              <w:rPr>
                <w:rFonts w:ascii="Calibri" w:hAnsi="Calibri" w:cs="Calibri"/>
              </w:rPr>
            </w:pPr>
            <w:r w:rsidRPr="0042008C">
              <w:rPr>
                <w:rFonts w:ascii="Calibri" w:hAnsi="Calibri" w:cs="Calibri"/>
              </w:rPr>
              <w:t>QALYs, per patient</w:t>
            </w:r>
          </w:p>
        </w:tc>
        <w:tc>
          <w:tcPr>
            <w:tcW w:w="1755" w:type="dxa"/>
            <w:hideMark/>
          </w:tcPr>
          <w:p w14:paraId="17D10492" w14:textId="77777777" w:rsidR="001318EB" w:rsidRPr="001318EB" w:rsidRDefault="001318EB" w:rsidP="001318EB">
            <w:pPr>
              <w:spacing w:line="360" w:lineRule="auto"/>
              <w:jc w:val="both"/>
              <w:rPr>
                <w:rFonts w:ascii="Calibri" w:hAnsi="Calibri" w:cs="Calibri"/>
              </w:rPr>
            </w:pPr>
            <w:r w:rsidRPr="001318EB">
              <w:rPr>
                <w:rFonts w:ascii="Calibri" w:hAnsi="Calibri" w:cs="Calibri"/>
              </w:rPr>
              <w:t>7.359</w:t>
            </w:r>
          </w:p>
        </w:tc>
        <w:tc>
          <w:tcPr>
            <w:tcW w:w="1275" w:type="dxa"/>
            <w:hideMark/>
          </w:tcPr>
          <w:p w14:paraId="48A90837" w14:textId="77777777" w:rsidR="001318EB" w:rsidRPr="001318EB" w:rsidRDefault="001318EB" w:rsidP="001318EB">
            <w:pPr>
              <w:spacing w:line="360" w:lineRule="auto"/>
              <w:jc w:val="both"/>
              <w:rPr>
                <w:rFonts w:ascii="Calibri" w:hAnsi="Calibri" w:cs="Calibri"/>
              </w:rPr>
            </w:pPr>
            <w:r w:rsidRPr="001318EB">
              <w:rPr>
                <w:rFonts w:ascii="Calibri" w:hAnsi="Calibri" w:cs="Calibri"/>
              </w:rPr>
              <w:t>7.369</w:t>
            </w:r>
          </w:p>
        </w:tc>
        <w:tc>
          <w:tcPr>
            <w:tcW w:w="1843" w:type="dxa"/>
            <w:hideMark/>
          </w:tcPr>
          <w:p w14:paraId="17AD0225" w14:textId="77777777" w:rsidR="001318EB" w:rsidRPr="001318EB" w:rsidRDefault="001318EB" w:rsidP="001318EB">
            <w:pPr>
              <w:spacing w:line="360" w:lineRule="auto"/>
              <w:jc w:val="both"/>
              <w:rPr>
                <w:rFonts w:ascii="Calibri" w:hAnsi="Calibri" w:cs="Calibri"/>
              </w:rPr>
            </w:pPr>
            <w:r w:rsidRPr="001318EB">
              <w:rPr>
                <w:rFonts w:ascii="Calibri" w:hAnsi="Calibri" w:cs="Calibri"/>
              </w:rPr>
              <w:t>0.011</w:t>
            </w:r>
          </w:p>
        </w:tc>
      </w:tr>
      <w:tr w:rsidR="001318EB" w:rsidRPr="001318EB" w14:paraId="21765296" w14:textId="77777777" w:rsidTr="0042008C">
        <w:trPr>
          <w:trHeight w:val="268"/>
        </w:trPr>
        <w:tc>
          <w:tcPr>
            <w:tcW w:w="1980" w:type="dxa"/>
            <w:hideMark/>
          </w:tcPr>
          <w:p w14:paraId="77BC455D" w14:textId="77777777" w:rsidR="001318EB" w:rsidRPr="0042008C" w:rsidRDefault="001318EB" w:rsidP="001318EB">
            <w:pPr>
              <w:spacing w:line="360" w:lineRule="auto"/>
              <w:jc w:val="both"/>
              <w:rPr>
                <w:rFonts w:ascii="Calibri" w:hAnsi="Calibri" w:cs="Calibri"/>
              </w:rPr>
            </w:pPr>
            <w:r w:rsidRPr="0042008C">
              <w:rPr>
                <w:rFonts w:ascii="Calibri" w:hAnsi="Calibri" w:cs="Calibri"/>
              </w:rPr>
              <w:t>Cost/QALY</w:t>
            </w:r>
          </w:p>
        </w:tc>
        <w:tc>
          <w:tcPr>
            <w:tcW w:w="1755" w:type="dxa"/>
            <w:hideMark/>
          </w:tcPr>
          <w:p w14:paraId="0CBE00FE" w14:textId="77777777" w:rsidR="001318EB" w:rsidRPr="001318EB" w:rsidRDefault="001318EB" w:rsidP="001318EB">
            <w:pPr>
              <w:spacing w:line="360" w:lineRule="auto"/>
              <w:jc w:val="both"/>
              <w:rPr>
                <w:rFonts w:ascii="Calibri" w:hAnsi="Calibri" w:cs="Calibri"/>
              </w:rPr>
            </w:pPr>
          </w:p>
        </w:tc>
        <w:tc>
          <w:tcPr>
            <w:tcW w:w="1275" w:type="dxa"/>
            <w:hideMark/>
          </w:tcPr>
          <w:p w14:paraId="7038BBA8" w14:textId="77777777" w:rsidR="001318EB" w:rsidRPr="001318EB" w:rsidRDefault="001318EB" w:rsidP="001318EB">
            <w:pPr>
              <w:spacing w:line="360" w:lineRule="auto"/>
              <w:jc w:val="both"/>
              <w:rPr>
                <w:rFonts w:ascii="Calibri" w:hAnsi="Calibri" w:cs="Calibri"/>
              </w:rPr>
            </w:pPr>
          </w:p>
        </w:tc>
        <w:tc>
          <w:tcPr>
            <w:tcW w:w="1843" w:type="dxa"/>
            <w:hideMark/>
          </w:tcPr>
          <w:p w14:paraId="4B83FC63" w14:textId="77777777" w:rsidR="001318EB" w:rsidRPr="001318EB" w:rsidRDefault="001318EB" w:rsidP="001318EB">
            <w:pPr>
              <w:spacing w:line="360" w:lineRule="auto"/>
              <w:jc w:val="both"/>
              <w:rPr>
                <w:rFonts w:ascii="Calibri" w:hAnsi="Calibri" w:cs="Calibri"/>
              </w:rPr>
            </w:pPr>
            <w:r w:rsidRPr="001318EB">
              <w:rPr>
                <w:rFonts w:ascii="Calibri" w:hAnsi="Calibri" w:cs="Calibri"/>
              </w:rPr>
              <w:t>Cost-saving</w:t>
            </w:r>
          </w:p>
        </w:tc>
      </w:tr>
    </w:tbl>
    <w:p w14:paraId="534AF831" w14:textId="77777777" w:rsidR="001318EB" w:rsidRDefault="001318EB" w:rsidP="001318EB">
      <w:pPr>
        <w:ind w:left="567"/>
      </w:pPr>
    </w:p>
    <w:p w14:paraId="7E205660" w14:textId="77777777" w:rsidR="001318EB" w:rsidRPr="0042008C" w:rsidRDefault="001318EB" w:rsidP="001318EB">
      <w:pPr>
        <w:ind w:left="567"/>
        <w:rPr>
          <w:b/>
          <w:bCs/>
        </w:rPr>
      </w:pPr>
      <w:r w:rsidRPr="0042008C">
        <w:rPr>
          <w:b/>
          <w:bCs/>
        </w:rPr>
        <w:t>Other sensitivity analyses</w:t>
      </w:r>
    </w:p>
    <w:p w14:paraId="399E9444" w14:textId="60B118F7" w:rsidR="001318EB" w:rsidRDefault="001318EB" w:rsidP="0042008C">
      <w:pPr>
        <w:spacing w:line="276" w:lineRule="auto"/>
        <w:ind w:left="567"/>
      </w:pPr>
      <w:r>
        <w:t xml:space="preserve">The impact of changing modelling assumptions on the QALY gained of screening compared with usual management is shown in Table 3. In all scenarios, screening was cost-saving (not shown in table). The results were most sensitive to assuming a 0% discount rate on effects and costs. Results were also rather sensitive to assuming that 100% of excess mortality was attributable to fractures. Applying a 10-year time horizon had a small negative impact in this population of older women. </w:t>
      </w:r>
      <w:r w:rsidR="004255ED" w:rsidRPr="004255ED">
        <w:t>An additional sensitivity analysis (not shown in Table 3), showed that the cost per QALY gained of screening vs</w:t>
      </w:r>
      <w:r w:rsidR="00640C76">
        <w:t>.</w:t>
      </w:r>
      <w:r w:rsidR="004255ED" w:rsidRPr="004255ED">
        <w:t xml:space="preserve"> usual management </w:t>
      </w:r>
      <w:r w:rsidR="000F6DC7">
        <w:t>was</w:t>
      </w:r>
      <w:r w:rsidR="00F923BD">
        <w:t xml:space="preserve"> </w:t>
      </w:r>
      <w:r w:rsidR="0033471C">
        <w:t>age dependent</w:t>
      </w:r>
      <w:r w:rsidR="004255ED" w:rsidRPr="004255ED">
        <w:t>. Screening became cost-neutral at the start age of 71</w:t>
      </w:r>
      <w:r w:rsidR="0033471C">
        <w:t xml:space="preserve"> years</w:t>
      </w:r>
      <w:r w:rsidR="004255ED" w:rsidRPr="004255ED">
        <w:t>.</w:t>
      </w:r>
    </w:p>
    <w:p w14:paraId="13AAC40E" w14:textId="77777777" w:rsidR="001318EB" w:rsidRDefault="001318EB" w:rsidP="001318EB">
      <w:pPr>
        <w:ind w:left="567"/>
      </w:pPr>
    </w:p>
    <w:p w14:paraId="19300E47" w14:textId="77777777" w:rsidR="001318EB" w:rsidRDefault="001318EB" w:rsidP="001318EB">
      <w:pPr>
        <w:ind w:left="567"/>
      </w:pPr>
      <w:r w:rsidRPr="00CE0D4A">
        <w:rPr>
          <w:b/>
          <w:bCs/>
        </w:rPr>
        <w:t>Table 3</w:t>
      </w:r>
      <w:r>
        <w:t xml:space="preserve"> Other sensitivity analyses</w:t>
      </w:r>
    </w:p>
    <w:tbl>
      <w:tblPr>
        <w:tblStyle w:val="TableGrid1"/>
        <w:tblW w:w="4326" w:type="pct"/>
        <w:tblInd w:w="558" w:type="dxa"/>
        <w:tblLook w:val="04A0" w:firstRow="1" w:lastRow="0" w:firstColumn="1" w:lastColumn="0" w:noHBand="0" w:noVBand="1"/>
      </w:tblPr>
      <w:tblGrid>
        <w:gridCol w:w="4369"/>
        <w:gridCol w:w="3432"/>
      </w:tblGrid>
      <w:tr w:rsidR="001318EB" w:rsidRPr="001318EB" w14:paraId="66CB1384" w14:textId="77777777" w:rsidTr="00CE0D4A">
        <w:tc>
          <w:tcPr>
            <w:tcW w:w="2800" w:type="pct"/>
          </w:tcPr>
          <w:p w14:paraId="63A06E51" w14:textId="77777777" w:rsidR="001318EB" w:rsidRPr="00CE0D4A" w:rsidRDefault="001318EB" w:rsidP="001318EB">
            <w:pPr>
              <w:rPr>
                <w:rFonts w:ascii="Calibri" w:eastAsia="Calibri" w:hAnsi="Calibri" w:cs="Times New Roman"/>
                <w:bCs/>
              </w:rPr>
            </w:pPr>
            <w:r w:rsidRPr="00CE0D4A">
              <w:rPr>
                <w:rFonts w:ascii="Calibri" w:eastAsia="Calibri" w:hAnsi="Calibri" w:cs="Times New Roman"/>
                <w:bCs/>
              </w:rPr>
              <w:t>Scenario</w:t>
            </w:r>
          </w:p>
        </w:tc>
        <w:tc>
          <w:tcPr>
            <w:tcW w:w="2200" w:type="pct"/>
          </w:tcPr>
          <w:p w14:paraId="1CB4FFEE" w14:textId="77777777" w:rsidR="001318EB" w:rsidRPr="00CE0D4A" w:rsidRDefault="001318EB" w:rsidP="001318EB">
            <w:pPr>
              <w:rPr>
                <w:rFonts w:ascii="Calibri" w:eastAsia="Calibri" w:hAnsi="Calibri" w:cs="Times New Roman"/>
                <w:bCs/>
              </w:rPr>
            </w:pPr>
            <w:r w:rsidRPr="00CE0D4A">
              <w:rPr>
                <w:rFonts w:ascii="Calibri" w:eastAsia="Calibri" w:hAnsi="Calibri" w:cs="Times New Roman"/>
                <w:bCs/>
              </w:rPr>
              <w:t>QALY difference per patient, screening vs. usual management</w:t>
            </w:r>
          </w:p>
        </w:tc>
      </w:tr>
      <w:tr w:rsidR="001318EB" w:rsidRPr="001318EB" w14:paraId="289D7293" w14:textId="77777777" w:rsidTr="00CE0D4A">
        <w:tc>
          <w:tcPr>
            <w:tcW w:w="2800" w:type="pct"/>
          </w:tcPr>
          <w:p w14:paraId="17B8A8CA" w14:textId="77777777" w:rsidR="001318EB" w:rsidRPr="001318EB" w:rsidRDefault="001318EB" w:rsidP="001318EB">
            <w:pPr>
              <w:rPr>
                <w:rFonts w:ascii="Calibri" w:eastAsia="Calibri" w:hAnsi="Calibri" w:cs="Times New Roman"/>
              </w:rPr>
            </w:pPr>
            <w:r w:rsidRPr="001318EB">
              <w:rPr>
                <w:rFonts w:ascii="Calibri" w:eastAsia="Calibri" w:hAnsi="Calibri" w:cs="Times New Roman"/>
              </w:rPr>
              <w:t>Base case</w:t>
            </w:r>
          </w:p>
        </w:tc>
        <w:tc>
          <w:tcPr>
            <w:tcW w:w="2200" w:type="pct"/>
          </w:tcPr>
          <w:p w14:paraId="22300E33" w14:textId="77777777" w:rsidR="001318EB" w:rsidRPr="001318EB" w:rsidRDefault="001318EB" w:rsidP="001318EB">
            <w:pPr>
              <w:rPr>
                <w:rFonts w:ascii="Calibri" w:eastAsia="Calibri" w:hAnsi="Calibri" w:cs="Times New Roman"/>
              </w:rPr>
            </w:pPr>
            <w:r w:rsidRPr="001318EB">
              <w:rPr>
                <w:rFonts w:ascii="Calibri" w:eastAsia="Calibri" w:hAnsi="Calibri" w:cs="Times New Roman"/>
              </w:rPr>
              <w:t>0.015</w:t>
            </w:r>
          </w:p>
        </w:tc>
      </w:tr>
      <w:tr w:rsidR="001318EB" w:rsidRPr="001318EB" w14:paraId="1F3345FE" w14:textId="77777777" w:rsidTr="00CE0D4A">
        <w:tc>
          <w:tcPr>
            <w:tcW w:w="2800" w:type="pct"/>
          </w:tcPr>
          <w:p w14:paraId="3B414626" w14:textId="77777777" w:rsidR="001318EB" w:rsidRPr="001318EB" w:rsidRDefault="001318EB" w:rsidP="001318EB">
            <w:pPr>
              <w:rPr>
                <w:rFonts w:ascii="Calibri" w:eastAsia="Calibri" w:hAnsi="Calibri" w:cs="Times New Roman"/>
              </w:rPr>
            </w:pPr>
            <w:r w:rsidRPr="001318EB">
              <w:rPr>
                <w:rFonts w:ascii="Calibri" w:eastAsia="Calibri" w:hAnsi="Calibri" w:cs="Times New Roman"/>
              </w:rPr>
              <w:t>5% discount rates</w:t>
            </w:r>
          </w:p>
        </w:tc>
        <w:tc>
          <w:tcPr>
            <w:tcW w:w="2200" w:type="pct"/>
          </w:tcPr>
          <w:p w14:paraId="522CE3FD" w14:textId="77777777" w:rsidR="001318EB" w:rsidRPr="001318EB" w:rsidRDefault="001318EB" w:rsidP="001318EB">
            <w:pPr>
              <w:rPr>
                <w:rFonts w:ascii="Calibri" w:eastAsia="Calibri" w:hAnsi="Calibri" w:cs="Times New Roman"/>
              </w:rPr>
            </w:pPr>
            <w:r w:rsidRPr="001318EB">
              <w:rPr>
                <w:rFonts w:ascii="Calibri" w:eastAsia="Calibri" w:hAnsi="Calibri" w:cs="Times New Roman"/>
              </w:rPr>
              <w:t>0.014</w:t>
            </w:r>
          </w:p>
        </w:tc>
      </w:tr>
      <w:tr w:rsidR="001318EB" w:rsidRPr="001318EB" w14:paraId="530A5FC4" w14:textId="77777777" w:rsidTr="00CE0D4A">
        <w:tc>
          <w:tcPr>
            <w:tcW w:w="2800" w:type="pct"/>
          </w:tcPr>
          <w:p w14:paraId="0D10D607" w14:textId="77777777" w:rsidR="001318EB" w:rsidRPr="001318EB" w:rsidRDefault="001318EB" w:rsidP="001318EB">
            <w:pPr>
              <w:rPr>
                <w:rFonts w:ascii="Calibri" w:eastAsia="Calibri" w:hAnsi="Calibri" w:cs="Times New Roman"/>
              </w:rPr>
            </w:pPr>
            <w:r w:rsidRPr="001318EB">
              <w:rPr>
                <w:rFonts w:ascii="Calibri" w:eastAsia="Calibri" w:hAnsi="Calibri" w:cs="Times New Roman"/>
              </w:rPr>
              <w:t>0% discount rates</w:t>
            </w:r>
          </w:p>
        </w:tc>
        <w:tc>
          <w:tcPr>
            <w:tcW w:w="2200" w:type="pct"/>
          </w:tcPr>
          <w:p w14:paraId="59EF7939" w14:textId="77777777" w:rsidR="001318EB" w:rsidRPr="001318EB" w:rsidRDefault="001318EB" w:rsidP="001318EB">
            <w:pPr>
              <w:rPr>
                <w:rFonts w:ascii="Calibri" w:eastAsia="Calibri" w:hAnsi="Calibri" w:cs="Times New Roman"/>
              </w:rPr>
            </w:pPr>
            <w:r w:rsidRPr="001318EB">
              <w:rPr>
                <w:rFonts w:ascii="Calibri" w:eastAsia="Calibri" w:hAnsi="Calibri" w:cs="Times New Roman"/>
              </w:rPr>
              <w:t>0.020</w:t>
            </w:r>
          </w:p>
        </w:tc>
      </w:tr>
      <w:tr w:rsidR="001318EB" w:rsidRPr="001318EB" w14:paraId="7B785C29" w14:textId="77777777" w:rsidTr="00CE0D4A">
        <w:tc>
          <w:tcPr>
            <w:tcW w:w="2800" w:type="pct"/>
          </w:tcPr>
          <w:p w14:paraId="5008B6CC" w14:textId="77777777" w:rsidR="001318EB" w:rsidRPr="001318EB" w:rsidRDefault="001318EB" w:rsidP="001318EB">
            <w:pPr>
              <w:rPr>
                <w:rFonts w:ascii="Calibri" w:eastAsia="Calibri" w:hAnsi="Calibri" w:cs="Times New Roman"/>
              </w:rPr>
            </w:pPr>
            <w:r w:rsidRPr="001318EB">
              <w:rPr>
                <w:rFonts w:ascii="Calibri" w:eastAsia="Calibri" w:hAnsi="Calibri" w:cs="Times New Roman"/>
              </w:rPr>
              <w:t>10-year modelling time horizon</w:t>
            </w:r>
          </w:p>
        </w:tc>
        <w:tc>
          <w:tcPr>
            <w:tcW w:w="2200" w:type="pct"/>
          </w:tcPr>
          <w:p w14:paraId="79598CB8" w14:textId="77777777" w:rsidR="001318EB" w:rsidRPr="001318EB" w:rsidRDefault="001318EB" w:rsidP="001318EB">
            <w:pPr>
              <w:rPr>
                <w:rFonts w:ascii="Calibri" w:eastAsia="Calibri" w:hAnsi="Calibri" w:cs="Times New Roman"/>
              </w:rPr>
            </w:pPr>
            <w:r w:rsidRPr="001318EB">
              <w:rPr>
                <w:rFonts w:ascii="Calibri" w:eastAsia="Calibri" w:hAnsi="Calibri" w:cs="Times New Roman"/>
              </w:rPr>
              <w:t>0.012</w:t>
            </w:r>
          </w:p>
        </w:tc>
      </w:tr>
      <w:tr w:rsidR="001318EB" w:rsidRPr="001318EB" w14:paraId="1C571D80" w14:textId="77777777" w:rsidTr="00CE0D4A">
        <w:tc>
          <w:tcPr>
            <w:tcW w:w="2800" w:type="pct"/>
          </w:tcPr>
          <w:p w14:paraId="537491B2" w14:textId="77777777" w:rsidR="001318EB" w:rsidRPr="001318EB" w:rsidRDefault="001318EB" w:rsidP="001318EB">
            <w:pPr>
              <w:rPr>
                <w:rFonts w:ascii="Calibri" w:eastAsia="Calibri" w:hAnsi="Calibri" w:cs="Times New Roman"/>
              </w:rPr>
            </w:pPr>
            <w:r w:rsidRPr="001318EB">
              <w:rPr>
                <w:rFonts w:ascii="Calibri" w:eastAsia="Calibri" w:hAnsi="Calibri" w:cs="Times New Roman"/>
              </w:rPr>
              <w:t>100% of excess mortality attributable to fractures</w:t>
            </w:r>
          </w:p>
        </w:tc>
        <w:tc>
          <w:tcPr>
            <w:tcW w:w="2200" w:type="pct"/>
          </w:tcPr>
          <w:p w14:paraId="3A063CCB" w14:textId="77777777" w:rsidR="001318EB" w:rsidRPr="001318EB" w:rsidRDefault="001318EB" w:rsidP="001318EB">
            <w:pPr>
              <w:rPr>
                <w:rFonts w:ascii="Calibri" w:eastAsia="Calibri" w:hAnsi="Calibri" w:cs="Times New Roman"/>
              </w:rPr>
            </w:pPr>
            <w:r w:rsidRPr="001318EB">
              <w:rPr>
                <w:rFonts w:ascii="Calibri" w:eastAsia="Calibri" w:hAnsi="Calibri" w:cs="Times New Roman"/>
              </w:rPr>
              <w:t>0.019</w:t>
            </w:r>
          </w:p>
        </w:tc>
      </w:tr>
    </w:tbl>
    <w:p w14:paraId="5513849A" w14:textId="77777777" w:rsidR="001318EB" w:rsidRDefault="001318EB" w:rsidP="001318EB">
      <w:pPr>
        <w:ind w:left="567"/>
      </w:pPr>
    </w:p>
    <w:p w14:paraId="68D2DE43" w14:textId="77777777" w:rsidR="001318EB" w:rsidRPr="00293731" w:rsidRDefault="001318EB" w:rsidP="001318EB">
      <w:pPr>
        <w:ind w:left="567"/>
        <w:rPr>
          <w:b/>
          <w:bCs/>
          <w:sz w:val="28"/>
          <w:szCs w:val="28"/>
        </w:rPr>
      </w:pPr>
      <w:r w:rsidRPr="00293731">
        <w:rPr>
          <w:b/>
          <w:bCs/>
          <w:sz w:val="28"/>
          <w:szCs w:val="28"/>
        </w:rPr>
        <w:t>Discussion</w:t>
      </w:r>
    </w:p>
    <w:p w14:paraId="7CA593C4" w14:textId="707090CD" w:rsidR="001318EB" w:rsidRDefault="001318EB" w:rsidP="00E614F0">
      <w:pPr>
        <w:spacing w:line="276" w:lineRule="auto"/>
        <w:ind w:left="567"/>
      </w:pPr>
      <w:r>
        <w:t xml:space="preserve">Osteoporosis is a silent disease that tends to go underdiagnosed and undertreated despite the availability of effective assessment tools and medications. This study estimated the cost-effectiveness of screening for hip fracture risk with the FRAX tool compared with usual management in UK primary care setting, using a health economic Markov model to estimate </w:t>
      </w:r>
      <w:r>
        <w:lastRenderedPageBreak/>
        <w:t xml:space="preserve">the life-time consequences of screening. The population </w:t>
      </w:r>
      <w:r w:rsidR="008C11D9" w:rsidRPr="008C11D9">
        <w:t xml:space="preserve">modelled </w:t>
      </w:r>
      <w:r>
        <w:t xml:space="preserve">and fracture risks were </w:t>
      </w:r>
      <w:r w:rsidR="00267BD2">
        <w:t>based on</w:t>
      </w:r>
      <w:r>
        <w:t xml:space="preserve"> to the SCOOP study. We found that screening</w:t>
      </w:r>
      <w:r w:rsidR="00140241">
        <w:t xml:space="preserve"> is expected to</w:t>
      </w:r>
      <w:r>
        <w:t xml:space="preserve"> gain 0.015 QALYs and save £286 per patient because of fracture risk reduction compared with usual management; the </w:t>
      </w:r>
      <w:r w:rsidR="001A0892">
        <w:t xml:space="preserve">conclusions </w:t>
      </w:r>
      <w:r>
        <w:t xml:space="preserve">were robust across </w:t>
      </w:r>
      <w:proofErr w:type="gramStart"/>
      <w:r>
        <w:t>a number of</w:t>
      </w:r>
      <w:proofErr w:type="gramEnd"/>
      <w:r>
        <w:t xml:space="preserve"> sensitivity analyses. Th</w:t>
      </w:r>
      <w:r w:rsidR="007036B4">
        <w:t>is study</w:t>
      </w:r>
      <w:r>
        <w:t xml:space="preserve"> indicate</w:t>
      </w:r>
      <w:r w:rsidR="007036B4">
        <w:t>s</w:t>
      </w:r>
      <w:r>
        <w:t xml:space="preserve"> that screening for fracture risk in elderly women is an efficient means to identify high risk patients, improve treatment uptake in these patients, and ultimately improve health outcomes.</w:t>
      </w:r>
    </w:p>
    <w:p w14:paraId="7722C7D3" w14:textId="1A84F077" w:rsidR="001318EB" w:rsidRDefault="001318EB" w:rsidP="00E614F0">
      <w:pPr>
        <w:spacing w:line="276" w:lineRule="auto"/>
        <w:ind w:left="567"/>
      </w:pPr>
      <w:r>
        <w:t xml:space="preserve">Our study has </w:t>
      </w:r>
      <w:proofErr w:type="gramStart"/>
      <w:r>
        <w:t>a number of</w:t>
      </w:r>
      <w:proofErr w:type="gramEnd"/>
      <w:r>
        <w:t xml:space="preserve"> strengths and limitations. A major strength is the use of fracture risk data and costs as observed in the SCOOP </w:t>
      </w:r>
      <w:r w:rsidR="004D49CB">
        <w:t>pragmatic trial</w:t>
      </w:r>
      <w:r>
        <w:t>,</w:t>
      </w:r>
      <w:r w:rsidR="008267E8" w:rsidRPr="008267E8">
        <w:rPr>
          <w:rStyle w:val="CommentReference"/>
        </w:rPr>
        <w:t xml:space="preserve"> </w:t>
      </w:r>
      <w:r>
        <w:t xml:space="preserve">permitting an accurate depiction of the relative effect of screening based </w:t>
      </w:r>
      <w:r w:rsidR="00276801">
        <w:t>i</w:t>
      </w:r>
      <w:r>
        <w:t xml:space="preserve">n a real-world setting. The structure of the Markov model used in this study is validated and </w:t>
      </w:r>
      <w:r w:rsidR="00E74406">
        <w:t>adapted based on</w:t>
      </w:r>
      <w:r w:rsidR="00624CB7">
        <w:t xml:space="preserve"> a</w:t>
      </w:r>
      <w:r>
        <w:t xml:space="preserve"> model</w:t>
      </w:r>
      <w:r w:rsidR="00624CB7">
        <w:t xml:space="preserve"> used</w:t>
      </w:r>
      <w:r>
        <w:t xml:space="preserve"> in previously published studies </w:t>
      </w:r>
      <w:r w:rsidR="00673BD7">
        <w:fldChar w:fldCharType="begin">
          <w:fldData xml:space="preserve">PEVuZE5vdGU+PENpdGU+PEF1dGhvcj5Kb25zc29uPC9BdXRob3I+PFllYXI+MjAxMTwvWWVhcj48
UmVjTnVtPjI3PC9SZWNOdW0+PERpc3BsYXlUZXh0PlsxMl08L0Rpc3BsYXlUZXh0PjxyZWNvcmQ+
PHJlYy1udW1iZXI+Mjc8L3JlYy1udW1iZXI+PGZvcmVpZ24ta2V5cz48a2V5IGFwcD0iRU4iIGRi
LWlkPSJmdDBzenJhZDd3MHRhYWV4c2FhdjAyemh6ZTV6MHI1NWR0ZHgiIHRpbWVzdGFtcD0iMTU2
ODcwOTEyNCI+Mjc8L2tleT48L2ZvcmVpZ24ta2V5cz48cmVmLXR5cGUgbmFtZT0iSm91cm5hbCBB
cnRpY2xlIj4xNzwvcmVmLXR5cGU+PGNvbnRyaWJ1dG9ycz48YXV0aG9ycz48YXV0aG9yPkpvbnNz
b24sIEIuPC9hdXRob3I+PGF1dGhvcj5TdHJvbSwgTy48L2F1dGhvcj48YXV0aG9yPkVpc21hbiwg
Si4gQS48L2F1dGhvcj48YXV0aG9yPlBhcGFpb2Fubm91LCBBLjwvYXV0aG9yPjxhdXRob3I+U2ly
aXMsIEUuIFMuPC9hdXRob3I+PGF1dGhvcj5Ub3N0ZXNvbiwgQS48L2F1dGhvcj48YXV0aG9yPkth
bmlzLCBKLiBBLjwvYXV0aG9yPjwvYXV0aG9ycz48L2NvbnRyaWJ1dG9ycz48YXV0aC1hZGRyZXNz
PlN0b2NraG9sbSBTY2hvb2wgb2YgRWNvbm9taWNzLCBCb3ggNjUwMSwgU0UgMTEzODMgU3RvY2to
b2xtLCBTd2VkZW4uIEJlbmd0LkpvbnNzb25AaGhzLnNlPC9hdXRoLWFkZHJlc3M+PHRpdGxlcz48
dGl0bGU+Q29zdC1lZmZlY3RpdmVuZXNzIG9mIERlbm9zdW1hYiBmb3IgdGhlIHRyZWF0bWVudCBv
ZiBwb3N0bWVub3BhdXNhbCBvc3Rlb3Bvcm9zaXM8L3RpdGxlPjxzZWNvbmRhcnktdGl0bGU+T3N0
ZW9wb3JvcyBJbnQ8L3NlY29uZGFyeS10aXRsZT48L3RpdGxlcz48cGVyaW9kaWNhbD48ZnVsbC10
aXRsZT5Pc3Rlb3Bvcm9zIEludDwvZnVsbC10aXRsZT48L3BlcmlvZGljYWw+PHBhZ2VzPjk2Ny04
MjwvcGFnZXM+PHZvbHVtZT4yMjwvdm9sdW1lPjxudW1iZXI+MzwvbnVtYmVyPjxlZGl0aW9uPjIw
MTAvMTAvMTI8L2VkaXRpb24+PGtleXdvcmRzPjxrZXl3b3JkPkFnZWQ8L2tleXdvcmQ+PGtleXdv
cmQ+QWdlZCwgODAgYW5kIG92ZXI8L2tleXdvcmQ+PGtleXdvcmQ+QWxlbmRyb25hdGUvZWNvbm9t
aWNzL3RoZXJhcGV1dGljIHVzZTwva2V5d29yZD48a2V5d29yZD5BbnRpYm9kaWVzLCBNb25vY2xv
bmFsLyplY29ub21pY3MvdGhlcmFwZXV0aWMgdXNlPC9rZXl3b3JkPjxrZXl3b3JkPkFudGlib2Rp
ZXMsIE1vbm9jbG9uYWwsIEh1bWFuaXplZDwva2V5d29yZD48a2V5d29yZD5Cb25lIERlbnNpdHkg
Q29uc2VydmF0aW9uIEFnZW50cy8qZWNvbm9taWNzL3RoZXJhcGV1dGljIHVzZTwva2V5d29yZD48
a2V5d29yZD5Db2hvcnQgU3R1ZGllczwva2V5d29yZD48a2V5d29yZD5Db3N0LUJlbmVmaXQgQW5h
bHlzaXM8L2tleXdvcmQ+PGtleXdvcmQ+RGVub3N1bWFiPC9rZXl3b3JkPjxrZXl3b3JkPkV0aWRy
b25pYyBBY2lkL2FuYWxvZ3MgJmFtcDsgZGVyaXZhdGl2ZXMvZWNvbm9taWNzL3RoZXJhcGV1dGlj
IHVzZTwva2V5d29yZD48a2V5d29yZD5GZW1hbGU8L2tleXdvcmQ+PGtleXdvcmQ+SHVtYW5zPC9r
ZXl3b3JkPjxrZXl3b3JkPk1hcmtvdiBDaGFpbnM8L2tleXdvcmQ+PGtleXdvcmQ+TWlkZGxlIEFn
ZWQ8L2tleXdvcmQ+PGtleXdvcmQ+T3JnYW5vbWV0YWxsaWMgQ29tcG91bmRzL2Vjb25vbWljcy90
aGVyYXBldXRpYyB1c2U8L2tleXdvcmQ+PGtleXdvcmQ+T3N0ZW9wb3Jvc2lzLCBQb3N0bWVub3Bh
dXNhbC9kcnVnIHRoZXJhcHkvKmVjb25vbWljczwva2V5d29yZD48a2V5d29yZD5Pc3Rlb3Bvcm90
aWMgRnJhY3R1cmVzLyplY29ub21pY3MvcHJldmVudGlvbiAmYW1wOyBjb250cm9sPC9rZXl3b3Jk
PjxrZXl3b3JkPlBhdGllbnQgQ29tcGxpYW5jZTwva2V5d29yZD48a2V5d29yZD5RdWFsaXR5LUFk
anVzdGVkIExpZmUgWWVhcnM8L2tleXdvcmQ+PGtleXdvcmQ+UkFOSyBMaWdhbmQvKmVjb25vbWlj
cy90aGVyYXBldXRpYyB1c2U8L2tleXdvcmQ+PGtleXdvcmQ+UmlzZWRyb25pYyBBY2lkPC9rZXl3
b3JkPjxrZXl3b3JkPlRoaW9waGVuZXMvZWNvbm9taWNzL3RoZXJhcGV1dGljIHVzZTwva2V5d29y
ZD48L2tleXdvcmRzPjxkYXRlcz48eWVhcj4yMDExPC95ZWFyPjxwdWItZGF0ZXM+PGRhdGU+TWFy
PC9kYXRlPjwvcHViLWRhdGVzPjwvZGF0ZXM+PGlzYm4+MTQzMy0yOTY1IChFbGVjdHJvbmljKSYj
eEQ7MDkzNy05NDFYIChMaW5raW5nKTwvaXNibj48YWNjZXNzaW9uLW51bT4yMDkzNjQwMTwvYWNj
ZXNzaW9uLW51bT48dXJscz48cmVsYXRlZC11cmxzPjx1cmw+aHR0cHM6Ly93d3cubmNiaS5ubG0u
bmloLmdvdi9wdWJtZWQvMjA5MzY0MDE8L3VybD48L3JlbGF0ZWQtdXJscz48L3VybHM+PGN1c3Rv
bTI+UE1DNTEwNDUzMjwvY3VzdG9tMj48ZWxlY3Ryb25pYy1yZXNvdXJjZS1udW0+MTAuMTAwNy9z
MDAxOTgtMDEwLTE0MjQteDwvZWxlY3Ryb25pYy1yZXNvdXJjZS1udW0+PC9yZWNvcmQ+PC9DaXRl
PjwvRW5kTm90ZT5=
</w:fldData>
        </w:fldChar>
      </w:r>
      <w:r w:rsidR="000D2BF0">
        <w:instrText xml:space="preserve"> ADDIN EN.CITE </w:instrText>
      </w:r>
      <w:r w:rsidR="000D2BF0">
        <w:fldChar w:fldCharType="begin">
          <w:fldData xml:space="preserve">PEVuZE5vdGU+PENpdGU+PEF1dGhvcj5Kb25zc29uPC9BdXRob3I+PFllYXI+MjAxMTwvWWVhcj48
UmVjTnVtPjI3PC9SZWNOdW0+PERpc3BsYXlUZXh0PlsxMl08L0Rpc3BsYXlUZXh0PjxyZWNvcmQ+
PHJlYy1udW1iZXI+Mjc8L3JlYy1udW1iZXI+PGZvcmVpZ24ta2V5cz48a2V5IGFwcD0iRU4iIGRi
LWlkPSJmdDBzenJhZDd3MHRhYWV4c2FhdjAyemh6ZTV6MHI1NWR0ZHgiIHRpbWVzdGFtcD0iMTU2
ODcwOTEyNCI+Mjc8L2tleT48L2ZvcmVpZ24ta2V5cz48cmVmLXR5cGUgbmFtZT0iSm91cm5hbCBB
cnRpY2xlIj4xNzwvcmVmLXR5cGU+PGNvbnRyaWJ1dG9ycz48YXV0aG9ycz48YXV0aG9yPkpvbnNz
b24sIEIuPC9hdXRob3I+PGF1dGhvcj5TdHJvbSwgTy48L2F1dGhvcj48YXV0aG9yPkVpc21hbiwg
Si4gQS48L2F1dGhvcj48YXV0aG9yPlBhcGFpb2Fubm91LCBBLjwvYXV0aG9yPjxhdXRob3I+U2ly
aXMsIEUuIFMuPC9hdXRob3I+PGF1dGhvcj5Ub3N0ZXNvbiwgQS48L2F1dGhvcj48YXV0aG9yPkth
bmlzLCBKLiBBLjwvYXV0aG9yPjwvYXV0aG9ycz48L2NvbnRyaWJ1dG9ycz48YXV0aC1hZGRyZXNz
PlN0b2NraG9sbSBTY2hvb2wgb2YgRWNvbm9taWNzLCBCb3ggNjUwMSwgU0UgMTEzODMgU3RvY2to
b2xtLCBTd2VkZW4uIEJlbmd0LkpvbnNzb25AaGhzLnNlPC9hdXRoLWFkZHJlc3M+PHRpdGxlcz48
dGl0bGU+Q29zdC1lZmZlY3RpdmVuZXNzIG9mIERlbm9zdW1hYiBmb3IgdGhlIHRyZWF0bWVudCBv
ZiBwb3N0bWVub3BhdXNhbCBvc3Rlb3Bvcm9zaXM8L3RpdGxlPjxzZWNvbmRhcnktdGl0bGU+T3N0
ZW9wb3JvcyBJbnQ8L3NlY29uZGFyeS10aXRsZT48L3RpdGxlcz48cGVyaW9kaWNhbD48ZnVsbC10
aXRsZT5Pc3Rlb3Bvcm9zIEludDwvZnVsbC10aXRsZT48L3BlcmlvZGljYWw+PHBhZ2VzPjk2Ny04
MjwvcGFnZXM+PHZvbHVtZT4yMjwvdm9sdW1lPjxudW1iZXI+MzwvbnVtYmVyPjxlZGl0aW9uPjIw
MTAvMTAvMTI8L2VkaXRpb24+PGtleXdvcmRzPjxrZXl3b3JkPkFnZWQ8L2tleXdvcmQ+PGtleXdv
cmQ+QWdlZCwgODAgYW5kIG92ZXI8L2tleXdvcmQ+PGtleXdvcmQ+QWxlbmRyb25hdGUvZWNvbm9t
aWNzL3RoZXJhcGV1dGljIHVzZTwva2V5d29yZD48a2V5d29yZD5BbnRpYm9kaWVzLCBNb25vY2xv
bmFsLyplY29ub21pY3MvdGhlcmFwZXV0aWMgdXNlPC9rZXl3b3JkPjxrZXl3b3JkPkFudGlib2Rp
ZXMsIE1vbm9jbG9uYWwsIEh1bWFuaXplZDwva2V5d29yZD48a2V5d29yZD5Cb25lIERlbnNpdHkg
Q29uc2VydmF0aW9uIEFnZW50cy8qZWNvbm9taWNzL3RoZXJhcGV1dGljIHVzZTwva2V5d29yZD48
a2V5d29yZD5Db2hvcnQgU3R1ZGllczwva2V5d29yZD48a2V5d29yZD5Db3N0LUJlbmVmaXQgQW5h
bHlzaXM8L2tleXdvcmQ+PGtleXdvcmQ+RGVub3N1bWFiPC9rZXl3b3JkPjxrZXl3b3JkPkV0aWRy
b25pYyBBY2lkL2FuYWxvZ3MgJmFtcDsgZGVyaXZhdGl2ZXMvZWNvbm9taWNzL3RoZXJhcGV1dGlj
IHVzZTwva2V5d29yZD48a2V5d29yZD5GZW1hbGU8L2tleXdvcmQ+PGtleXdvcmQ+SHVtYW5zPC9r
ZXl3b3JkPjxrZXl3b3JkPk1hcmtvdiBDaGFpbnM8L2tleXdvcmQ+PGtleXdvcmQ+TWlkZGxlIEFn
ZWQ8L2tleXdvcmQ+PGtleXdvcmQ+T3JnYW5vbWV0YWxsaWMgQ29tcG91bmRzL2Vjb25vbWljcy90
aGVyYXBldXRpYyB1c2U8L2tleXdvcmQ+PGtleXdvcmQ+T3N0ZW9wb3Jvc2lzLCBQb3N0bWVub3Bh
dXNhbC9kcnVnIHRoZXJhcHkvKmVjb25vbWljczwva2V5d29yZD48a2V5d29yZD5Pc3Rlb3Bvcm90
aWMgRnJhY3R1cmVzLyplY29ub21pY3MvcHJldmVudGlvbiAmYW1wOyBjb250cm9sPC9rZXl3b3Jk
PjxrZXl3b3JkPlBhdGllbnQgQ29tcGxpYW5jZTwva2V5d29yZD48a2V5d29yZD5RdWFsaXR5LUFk
anVzdGVkIExpZmUgWWVhcnM8L2tleXdvcmQ+PGtleXdvcmQ+UkFOSyBMaWdhbmQvKmVjb25vbWlj
cy90aGVyYXBldXRpYyB1c2U8L2tleXdvcmQ+PGtleXdvcmQ+UmlzZWRyb25pYyBBY2lkPC9rZXl3
b3JkPjxrZXl3b3JkPlRoaW9waGVuZXMvZWNvbm9taWNzL3RoZXJhcGV1dGljIHVzZTwva2V5d29y
ZD48L2tleXdvcmRzPjxkYXRlcz48eWVhcj4yMDExPC95ZWFyPjxwdWItZGF0ZXM+PGRhdGU+TWFy
PC9kYXRlPjwvcHViLWRhdGVzPjwvZGF0ZXM+PGlzYm4+MTQzMy0yOTY1IChFbGVjdHJvbmljKSYj
eEQ7MDkzNy05NDFYIChMaW5raW5nKTwvaXNibj48YWNjZXNzaW9uLW51bT4yMDkzNjQwMTwvYWNj
ZXNzaW9uLW51bT48dXJscz48cmVsYXRlZC11cmxzPjx1cmw+aHR0cHM6Ly93d3cubmNiaS5ubG0u
bmloLmdvdi9wdWJtZWQvMjA5MzY0MDE8L3VybD48L3JlbGF0ZWQtdXJscz48L3VybHM+PGN1c3Rv
bTI+UE1DNTEwNDUzMjwvY3VzdG9tMj48ZWxlY3Ryb25pYy1yZXNvdXJjZS1udW0+MTAuMTAwNy9z
MDAxOTgtMDEwLTE0MjQteDwvZWxlY3Ryb25pYy1yZXNvdXJjZS1udW0+PC9yZWNvcmQ+PC9DaXRl
PjwvRW5kTm90ZT5=
</w:fldData>
        </w:fldChar>
      </w:r>
      <w:r w:rsidR="000D2BF0">
        <w:instrText xml:space="preserve"> ADDIN EN.CITE.DATA </w:instrText>
      </w:r>
      <w:r w:rsidR="000D2BF0">
        <w:fldChar w:fldCharType="end"/>
      </w:r>
      <w:r w:rsidR="00673BD7">
        <w:fldChar w:fldCharType="separate"/>
      </w:r>
      <w:r w:rsidR="000D2BF0">
        <w:rPr>
          <w:noProof/>
        </w:rPr>
        <w:t>[12]</w:t>
      </w:r>
      <w:r w:rsidR="00673BD7">
        <w:fldChar w:fldCharType="end"/>
      </w:r>
      <w:r>
        <w:t>. A limitation of the model is that it has a hierarchical structure that causes a slight underestimation of the number of less severe fractures, as patients suffering a hip or vertebral fracture cannot subsequently sustain wrist or other fractures in following cycles (i.e. remain in post hip/vertebral state). Some other assumptions were necessary to estimate the life-time consequences of screening and usual management. The most conservative assumption was that the effect of screening was only modelled for a maximum of 5 years,</w:t>
      </w:r>
      <w:r w:rsidR="008267E8" w:rsidRPr="008267E8">
        <w:rPr>
          <w:rStyle w:val="CommentReference"/>
        </w:rPr>
        <w:t xml:space="preserve"> </w:t>
      </w:r>
      <w:r w:rsidR="008267E8">
        <w:t>-</w:t>
      </w:r>
      <w:r>
        <w:t xml:space="preserve"> the follow-up time in the SCOOP study, and thereafter women in the screening arm were assumed to be at the same fracture risk as the usual management arm. This assumption sets a ceiling on the potential gains as it ignores the fact that many high-risk women would </w:t>
      </w:r>
      <w:proofErr w:type="gramStart"/>
      <w:r>
        <w:t>continue on</w:t>
      </w:r>
      <w:proofErr w:type="gramEnd"/>
      <w:r>
        <w:t xml:space="preserve"> treatment for longer than 5 years and that the offset of treatment effects is not immediate. Population-based studies show long term reductions in hip fractures risk during longer exposures to anti-resorptive medications similar to those used in SCOOP </w:t>
      </w:r>
      <w:r w:rsidR="004965AD">
        <w:fldChar w:fldCharType="begin">
          <w:fldData xml:space="preserve">PEVuZE5vdGU+PENpdGU+PEF1dGhvcj5BYnJhaGFtc2VuPC9BdXRob3I+PFllYXI+MjAxNjwvWWVh
cj48UmVjTnVtPjMxPC9SZWNOdW0+PERpc3BsYXlUZXh0PlsyMV08L0Rpc3BsYXlUZXh0PjxyZWNv
cmQ+PHJlYy1udW1iZXI+MzE8L3JlYy1udW1iZXI+PGZvcmVpZ24ta2V5cz48a2V5IGFwcD0iRU4i
IGRiLWlkPSJmdDBzenJhZDd3MHRhYWV4c2FhdjAyemh6ZTV6MHI1NWR0ZHgiIHRpbWVzdGFtcD0i
MTU2OTMzNzY3OCI+MzE8L2tleT48L2ZvcmVpZ24ta2V5cz48cmVmLXR5cGUgbmFtZT0iSm91cm5h
bCBBcnRpY2xlIj4xNzwvcmVmLXR5cGU+PGNvbnRyaWJ1dG9ycz48YXV0aG9ycz48YXV0aG9yPkFi
cmFoYW1zZW4sIEIuPC9hdXRob3I+PGF1dGhvcj5FaWtlbiwgUC48L2F1dGhvcj48YXV0aG9yPlBy
aWV0by1BbGhhbWJyYSwgRC48L2F1dGhvcj48YXV0aG9yPkVhc3RlbGwsIFIuPC9hdXRob3I+PC9h
dXRob3JzPjwvY29udHJpYnV0b3JzPjxhdXRoLWFkZHJlc3M+T2RlbnNlIFBhdGllbnQgRGF0YSBF
eHBsb3JhdGl2ZSBOZXR3b3JrLCBEZXBhcnRtZW50IG9mIENsaW5pY2FsIFJlc2VhcmNoLCBVbml2
ZXJzaXR5IG9mIFNvdXRoZXJuIERlbm1hcmssIEouQi4gV2luc2xvd3MgVmVqIDkgQSwgMy4gU2Fs
LCBESy01MDAwLCBPZGVuc2UsIERlbm1hcmsgRGVwYXJ0bWVudCBvZiBNZWRpY2luZSwgSG9sYmFl
ayBIb3NwaXRhbCwgU21lZGVsdW5kc2dhZGUgNjAsIDQzMDAgSG9sYmFlaywgRGVubWFyay4mI3hE
O0RlcGFydG1lbnQgb2YgQ2FyZGlvbG9neSwgTmVwaHJvbG9neSBhbmQgRW5kb2NyaW5vbG9neSwg
SGlsbGVyb2QgSG9zcGl0YWwsIER5cmVoYXZldmVqIDI5LCAzNDAwIEhpbGxlcm9kLCBEZW5tYXJr
LCBQaWEgRWlrZW4gRmFjdWx0eSBvZiBIZWFsdGggYW5kIE1lZGljYWwgU2NpZW5jZXMsIFVuaXZl
cnNpdHkgb2YgQ29wZW5oYWdlbiwgQmxlZ2RhbXN2ZWogM0IsIDIyMDAgQ29wZW5oYWdlbiwgRGVu
bWFyaywgUGlhIEVpa2VuLiYjeEQ7T3hmb3JkIE5JSFIgTXVzY3Vsb3NrZWxldGFsIEJpb21lZGlj
YWwgUmVzZWFyY2ggVW5pdCwgTnVmZmllbGQgRGVwYXJ0bWVudCBvZiBPcnRob3BhZWRpY3MsIFJo
ZXVtYXRvbG9neSwgYW5kIE11c2N1bG9za2VsdGFsIFNjaWVuY2VzIChORE9STVMpLCBVbml2ZXJz
aXR5IG9mIE94Zm9yZCwgQm90bmFyIFJlc2VhcmNoIENlbnRyZSwgT3hmb3JkIE9YMyA3TEQsIFVL
IE11c2N1bG9za2VsZXRhbCBSZXNlYXJjaCBVbml0LCBJTUlNLVBhcmMgZGUgU2FsdXQgTWFyIGFu
ZCBSRVRJQ0VGLCBVbml2ZXJzaXRhdCBBdXRvbm9tYSBkZSBCYXJjZWxvbmEgYW5kIEluc3RpdHV0
byBDYXJsb3MgSUlJIChGRURFUiBSZXNlYXJjaCBGdW5kcyksIFBhc3NlaWcgTWFyaXRpbSAyNS0y
OSwgMDgwMDMgQmFyY2Vsb25hLCBTcGFpbiwgRGFuaWVsLnByaWV0b2FsaGFtYnJhQG5kb3Jtcy5v
eC5hYy51ay4mI3hEO0FjYWRlbWljIFVuaXQgb2YgQm9uZSBNZXRhYm9saXNtIChBVUJNKSwgTm9y
dGhlcm4gR2VuZXJhbCBIb3NwaXRhbCBhbmQgVW5pdmVyc2l0eSBvZiBTaGVmZmllbGQsIFNoZWZm
aWVsZCBTNSA3QVUsIFVLLjwvYXV0aC1hZGRyZXNzPjx0aXRsZXM+PHRpdGxlPlJpc2sgb2YgaGlw
LCBzdWJ0cm9jaGFudGVyaWMsIGFuZCBmZW1vcmFsIHNoYWZ0IGZyYWN0dXJlcyBhbW9uZyBtaWQg
YW5kIGxvbmcgdGVybSB1c2VycyBvZiBhbGVuZHJvbmF0ZTogbmF0aW9ud2lkZSBjb2hvcnQgYW5k
IG5lc3RlZCBjYXNlLWNvbnRyb2wgc3R1ZHk8L3RpdGxlPjxzZWNvbmRhcnktdGl0bGU+Qk1KPC9z
ZWNvbmRhcnktdGl0bGU+PC90aXRsZXM+PHBlcmlvZGljYWw+PGZ1bGwtdGl0bGU+Qk1KPC9mdWxs
LXRpdGxlPjwvcGVyaW9kaWNhbD48cGFnZXM+aTMzNjU8L3BhZ2VzPjx2b2x1bWU+MzUzPC92b2x1
bWU+PGVkaXRpb24+MjAxNi8wNi8zMDwvZWRpdGlvbj48a2V5d29yZHM+PGtleXdvcmQ+QWdlZDwv
a2V5d29yZD48a2V5d29yZD5BZ2VkLCA4MCBhbmQgb3Zlcjwva2V5d29yZD48a2V5d29yZD4qQWxl
bmRyb25hdGUvYWRtaW5pc3RyYXRpb24gJmFtcDsgZG9zYWdlL2FkdmVyc2UgZWZmZWN0czwva2V5
d29yZD48a2V5d29yZD5Cb25lIERlbnNpdHkgQ29uc2VydmF0aW9uIEFnZW50cy9hZG1pbmlzdHJh
dGlvbiAmYW1wOyBkb3NhZ2UvYWR2ZXJzZSBlZmZlY3RzPC9rZXl3b3JkPjxrZXl3b3JkPkNhc2Ut
Q29udHJvbCBTdHVkaWVzPC9rZXl3b3JkPjxrZXl3b3JkPkNvaG9ydCBTdHVkaWVzPC9rZXl3b3Jk
PjxrZXl3b3JkPkNvbW9yYmlkaXR5PC9rZXl3b3JkPjxrZXl3b3JkPkRlbm1hcmsvZXBpZGVtaW9s
b2d5PC9rZXl3b3JkPjxrZXl3b3JkPkZlbWFsZTwva2V5d29yZD48a2V5d29yZD4qRmVtb3JhbCBG
cmFjdHVyZXMvZGlhZ25vc2lzL2VwaWRlbWlvbG9neS9ldGlvbG9neTwva2V5d29yZD48a2V5d29y
ZD5IdW1hbnM8L2tleXdvcmQ+PGtleXdvcmQ+SW5jaWRlbmNlPC9rZXl3b3JkPjxrZXl3b3JkPkxv
bmcgVGVybSBBZHZlcnNlIEVmZmVjdHMvZGlhZ25vc2lzL2VwaWRlbWlvbG9neS9ldGlvbG9neTwv
a2V5d29yZD48a2V5d29yZD5NYWxlPC9rZXl3b3JkPjxrZXl3b3JkPk1pZGRsZSBBZ2VkPC9rZXl3
b3JkPjxrZXl3b3JkPk9kZHMgUmF0aW88L2tleXdvcmQ+PGtleXdvcmQ+Kk9zdGVvcG9yb3Npcy9k
cnVnIHRoZXJhcHkvZXBpZGVtaW9sb2d5PC9rZXl3b3JkPjxrZXl3b3JkPlJpc2sgQXNzZXNzbWVu
dDwva2V5d29yZD48L2tleXdvcmRzPjxkYXRlcz48eWVhcj4yMDE2PC95ZWFyPjxwdWItZGF0ZXM+
PGRhdGU+SnVuIDI4PC9kYXRlPjwvcHViLWRhdGVzPjwvZGF0ZXM+PGlzYm4+MTc1Ni0xODMzIChF
bGVjdHJvbmljKSYjeEQ7MDk1OS04MTM4IChMaW5raW5nKTwvaXNibj48YWNjZXNzaW9uLW51bT4y
NzM1MzU5NjwvYWNjZXNzaW9uLW51bT48dXJscz48cmVsYXRlZC11cmxzPjx1cmw+aHR0cHM6Ly93
d3cubmNiaS5ubG0ubmloLmdvdi9wdWJtZWQvMjczNTM1OTY8L3VybD48L3JlbGF0ZWQtdXJscz48
L3VybHM+PGN1c3RvbTI+UE1DNDkyNDU5NjwvY3VzdG9tMj48ZWxlY3Ryb25pYy1yZXNvdXJjZS1u
dW0+MTAuMTEzNi9ibWouaTMzNjU8L2VsZWN0cm9uaWMtcmVzb3VyY2UtbnVtPjwvcmVjb3JkPjwv
Q2l0ZT48L0VuZE5vdGU+AG==
</w:fldData>
        </w:fldChar>
      </w:r>
      <w:r w:rsidR="000D2BF0">
        <w:instrText xml:space="preserve"> ADDIN EN.CITE </w:instrText>
      </w:r>
      <w:r w:rsidR="000D2BF0">
        <w:fldChar w:fldCharType="begin">
          <w:fldData xml:space="preserve">PEVuZE5vdGU+PENpdGU+PEF1dGhvcj5BYnJhaGFtc2VuPC9BdXRob3I+PFllYXI+MjAxNjwvWWVh
cj48UmVjTnVtPjMxPC9SZWNOdW0+PERpc3BsYXlUZXh0PlsyMV08L0Rpc3BsYXlUZXh0PjxyZWNv
cmQ+PHJlYy1udW1iZXI+MzE8L3JlYy1udW1iZXI+PGZvcmVpZ24ta2V5cz48a2V5IGFwcD0iRU4i
IGRiLWlkPSJmdDBzenJhZDd3MHRhYWV4c2FhdjAyemh6ZTV6MHI1NWR0ZHgiIHRpbWVzdGFtcD0i
MTU2OTMzNzY3OCI+MzE8L2tleT48L2ZvcmVpZ24ta2V5cz48cmVmLXR5cGUgbmFtZT0iSm91cm5h
bCBBcnRpY2xlIj4xNzwvcmVmLXR5cGU+PGNvbnRyaWJ1dG9ycz48YXV0aG9ycz48YXV0aG9yPkFi
cmFoYW1zZW4sIEIuPC9hdXRob3I+PGF1dGhvcj5FaWtlbiwgUC48L2F1dGhvcj48YXV0aG9yPlBy
aWV0by1BbGhhbWJyYSwgRC48L2F1dGhvcj48YXV0aG9yPkVhc3RlbGwsIFIuPC9hdXRob3I+PC9h
dXRob3JzPjwvY29udHJpYnV0b3JzPjxhdXRoLWFkZHJlc3M+T2RlbnNlIFBhdGllbnQgRGF0YSBF
eHBsb3JhdGl2ZSBOZXR3b3JrLCBEZXBhcnRtZW50IG9mIENsaW5pY2FsIFJlc2VhcmNoLCBVbml2
ZXJzaXR5IG9mIFNvdXRoZXJuIERlbm1hcmssIEouQi4gV2luc2xvd3MgVmVqIDkgQSwgMy4gU2Fs
LCBESy01MDAwLCBPZGVuc2UsIERlbm1hcmsgRGVwYXJ0bWVudCBvZiBNZWRpY2luZSwgSG9sYmFl
ayBIb3NwaXRhbCwgU21lZGVsdW5kc2dhZGUgNjAsIDQzMDAgSG9sYmFlaywgRGVubWFyay4mI3hE
O0RlcGFydG1lbnQgb2YgQ2FyZGlvbG9neSwgTmVwaHJvbG9neSBhbmQgRW5kb2NyaW5vbG9neSwg
SGlsbGVyb2QgSG9zcGl0YWwsIER5cmVoYXZldmVqIDI5LCAzNDAwIEhpbGxlcm9kLCBEZW5tYXJr
LCBQaWEgRWlrZW4gRmFjdWx0eSBvZiBIZWFsdGggYW5kIE1lZGljYWwgU2NpZW5jZXMsIFVuaXZl
cnNpdHkgb2YgQ29wZW5oYWdlbiwgQmxlZ2RhbXN2ZWogM0IsIDIyMDAgQ29wZW5oYWdlbiwgRGVu
bWFyaywgUGlhIEVpa2VuLiYjeEQ7T3hmb3JkIE5JSFIgTXVzY3Vsb3NrZWxldGFsIEJpb21lZGlj
YWwgUmVzZWFyY2ggVW5pdCwgTnVmZmllbGQgRGVwYXJ0bWVudCBvZiBPcnRob3BhZWRpY3MsIFJo
ZXVtYXRvbG9neSwgYW5kIE11c2N1bG9za2VsdGFsIFNjaWVuY2VzIChORE9STVMpLCBVbml2ZXJz
aXR5IG9mIE94Zm9yZCwgQm90bmFyIFJlc2VhcmNoIENlbnRyZSwgT3hmb3JkIE9YMyA3TEQsIFVL
IE11c2N1bG9za2VsZXRhbCBSZXNlYXJjaCBVbml0LCBJTUlNLVBhcmMgZGUgU2FsdXQgTWFyIGFu
ZCBSRVRJQ0VGLCBVbml2ZXJzaXRhdCBBdXRvbm9tYSBkZSBCYXJjZWxvbmEgYW5kIEluc3RpdHV0
byBDYXJsb3MgSUlJIChGRURFUiBSZXNlYXJjaCBGdW5kcyksIFBhc3NlaWcgTWFyaXRpbSAyNS0y
OSwgMDgwMDMgQmFyY2Vsb25hLCBTcGFpbiwgRGFuaWVsLnByaWV0b2FsaGFtYnJhQG5kb3Jtcy5v
eC5hYy51ay4mI3hEO0FjYWRlbWljIFVuaXQgb2YgQm9uZSBNZXRhYm9saXNtIChBVUJNKSwgTm9y
dGhlcm4gR2VuZXJhbCBIb3NwaXRhbCBhbmQgVW5pdmVyc2l0eSBvZiBTaGVmZmllbGQsIFNoZWZm
aWVsZCBTNSA3QVUsIFVLLjwvYXV0aC1hZGRyZXNzPjx0aXRsZXM+PHRpdGxlPlJpc2sgb2YgaGlw
LCBzdWJ0cm9jaGFudGVyaWMsIGFuZCBmZW1vcmFsIHNoYWZ0IGZyYWN0dXJlcyBhbW9uZyBtaWQg
YW5kIGxvbmcgdGVybSB1c2VycyBvZiBhbGVuZHJvbmF0ZTogbmF0aW9ud2lkZSBjb2hvcnQgYW5k
IG5lc3RlZCBjYXNlLWNvbnRyb2wgc3R1ZHk8L3RpdGxlPjxzZWNvbmRhcnktdGl0bGU+Qk1KPC9z
ZWNvbmRhcnktdGl0bGU+PC90aXRsZXM+PHBlcmlvZGljYWw+PGZ1bGwtdGl0bGU+Qk1KPC9mdWxs
LXRpdGxlPjwvcGVyaW9kaWNhbD48cGFnZXM+aTMzNjU8L3BhZ2VzPjx2b2x1bWU+MzUzPC92b2x1
bWU+PGVkaXRpb24+MjAxNi8wNi8zMDwvZWRpdGlvbj48a2V5d29yZHM+PGtleXdvcmQ+QWdlZDwv
a2V5d29yZD48a2V5d29yZD5BZ2VkLCA4MCBhbmQgb3Zlcjwva2V5d29yZD48a2V5d29yZD4qQWxl
bmRyb25hdGUvYWRtaW5pc3RyYXRpb24gJmFtcDsgZG9zYWdlL2FkdmVyc2UgZWZmZWN0czwva2V5
d29yZD48a2V5d29yZD5Cb25lIERlbnNpdHkgQ29uc2VydmF0aW9uIEFnZW50cy9hZG1pbmlzdHJh
dGlvbiAmYW1wOyBkb3NhZ2UvYWR2ZXJzZSBlZmZlY3RzPC9rZXl3b3JkPjxrZXl3b3JkPkNhc2Ut
Q29udHJvbCBTdHVkaWVzPC9rZXl3b3JkPjxrZXl3b3JkPkNvaG9ydCBTdHVkaWVzPC9rZXl3b3Jk
PjxrZXl3b3JkPkNvbW9yYmlkaXR5PC9rZXl3b3JkPjxrZXl3b3JkPkRlbm1hcmsvZXBpZGVtaW9s
b2d5PC9rZXl3b3JkPjxrZXl3b3JkPkZlbWFsZTwva2V5d29yZD48a2V5d29yZD4qRmVtb3JhbCBG
cmFjdHVyZXMvZGlhZ25vc2lzL2VwaWRlbWlvbG9neS9ldGlvbG9neTwva2V5d29yZD48a2V5d29y
ZD5IdW1hbnM8L2tleXdvcmQ+PGtleXdvcmQ+SW5jaWRlbmNlPC9rZXl3b3JkPjxrZXl3b3JkPkxv
bmcgVGVybSBBZHZlcnNlIEVmZmVjdHMvZGlhZ25vc2lzL2VwaWRlbWlvbG9neS9ldGlvbG9neTwv
a2V5d29yZD48a2V5d29yZD5NYWxlPC9rZXl3b3JkPjxrZXl3b3JkPk1pZGRsZSBBZ2VkPC9rZXl3
b3JkPjxrZXl3b3JkPk9kZHMgUmF0aW88L2tleXdvcmQ+PGtleXdvcmQ+Kk9zdGVvcG9yb3Npcy9k
cnVnIHRoZXJhcHkvZXBpZGVtaW9sb2d5PC9rZXl3b3JkPjxrZXl3b3JkPlJpc2sgQXNzZXNzbWVu
dDwva2V5d29yZD48L2tleXdvcmRzPjxkYXRlcz48eWVhcj4yMDE2PC95ZWFyPjxwdWItZGF0ZXM+
PGRhdGU+SnVuIDI4PC9kYXRlPjwvcHViLWRhdGVzPjwvZGF0ZXM+PGlzYm4+MTc1Ni0xODMzIChF
bGVjdHJvbmljKSYjeEQ7MDk1OS04MTM4IChMaW5raW5nKTwvaXNibj48YWNjZXNzaW9uLW51bT4y
NzM1MzU5NjwvYWNjZXNzaW9uLW51bT48dXJscz48cmVsYXRlZC11cmxzPjx1cmw+aHR0cHM6Ly93
d3cubmNiaS5ubG0ubmloLmdvdi9wdWJtZWQvMjczNTM1OTY8L3VybD48L3JlbGF0ZWQtdXJscz48
L3VybHM+PGN1c3RvbTI+UE1DNDkyNDU5NjwvY3VzdG9tMj48ZWxlY3Ryb25pYy1yZXNvdXJjZS1u
dW0+MTAuMTEzNi9ibWouaTMzNjU8L2VsZWN0cm9uaWMtcmVzb3VyY2UtbnVtPjwvcmVjb3JkPjwv
Q2l0ZT48L0VuZE5vdGU+AG==
</w:fldData>
        </w:fldChar>
      </w:r>
      <w:r w:rsidR="000D2BF0">
        <w:instrText xml:space="preserve"> ADDIN EN.CITE.DATA </w:instrText>
      </w:r>
      <w:r w:rsidR="000D2BF0">
        <w:fldChar w:fldCharType="end"/>
      </w:r>
      <w:r w:rsidR="004965AD">
        <w:fldChar w:fldCharType="separate"/>
      </w:r>
      <w:r w:rsidR="000D2BF0">
        <w:rPr>
          <w:noProof/>
        </w:rPr>
        <w:t>[21]</w:t>
      </w:r>
      <w:r w:rsidR="004965AD">
        <w:fldChar w:fldCharType="end"/>
      </w:r>
      <w:r>
        <w:t xml:space="preserve">. The assumption that the protective effect on fracture risk ceases on the day of medication discontinuation is very conservative and further contributes to the ceiling effect. </w:t>
      </w:r>
      <w:r w:rsidR="00E23951">
        <w:t>For example, o</w:t>
      </w:r>
      <w:r>
        <w:t>ral bisphosphonates, the predominant treatment prescribed for high risk patients in SCOOP, are known to at least partially reduce bone turnover and bone mineral density for several months or years following discontinuation</w:t>
      </w:r>
      <w:r w:rsidR="00A9195E" w:rsidRPr="00A9195E">
        <w:t xml:space="preserve"> </w:t>
      </w:r>
      <w:r w:rsidR="004965AD">
        <w:fldChar w:fldCharType="begin">
          <w:fldData xml:space="preserve">PEVuZE5vdGU+PENpdGU+PEF1dGhvcj5CbGFjazwvQXV0aG9yPjxZZWFyPjIwMDY8L1llYXI+PFJl
Y051bT4zMjwvUmVjTnVtPjxEaXNwbGF5VGV4dD5bMjIsIDIzXTwvRGlzcGxheVRleHQ+PHJlY29y
ZD48cmVjLW51bWJlcj4zMjwvcmVjLW51bWJlcj48Zm9yZWlnbi1rZXlzPjxrZXkgYXBwPSJFTiIg
ZGItaWQ9ImZ0MHN6cmFkN3cwdGFhZXhzYWF2MDJ6aHplNXowcjU1ZHRkeCIgdGltZXN0YW1wPSIx
NTY5MzM3NzYyIj4zMjwva2V5PjwvZm9yZWlnbi1rZXlzPjxyZWYtdHlwZSBuYW1lPSJKb3VybmFs
IEFydGljbGUiPjE3PC9yZWYtdHlwZT48Y29udHJpYnV0b3JzPjxhdXRob3JzPjxhdXRob3I+Qmxh
Y2ssIEQuIE0uPC9hdXRob3I+PGF1dGhvcj5TY2h3YXJ0eiwgQS4gVi48L2F1dGhvcj48YXV0aG9y
PkVuc3J1ZCwgSy4gRS48L2F1dGhvcj48YXV0aG9yPkNhdWxleSwgSi4gQS48L2F1dGhvcj48YXV0
aG9yPkxldmlzLCBTLjwvYXV0aG9yPjxhdXRob3I+UXVhbmR0LCBTLiBBLjwvYXV0aG9yPjxhdXRo
b3I+U2F0dGVyZmllbGQsIFMuPC9hdXRob3I+PGF1dGhvcj5XYWxsYWNlLCBSLiBCLjwvYXV0aG9y
PjxhdXRob3I+QmF1ZXIsIEQuIEMuPC9hdXRob3I+PGF1dGhvcj5QYWxlcm1vLCBMLjwvYXV0aG9y
PjxhdXRob3I+V2VocmVuLCBMLiBFLjwvYXV0aG9yPjxhdXRob3I+TG9tYmFyZGksIEEuPC9hdXRo
b3I+PGF1dGhvcj5TYW50b3JhLCBBLiBDLjwvYXV0aG9yPjxhdXRob3I+Q3VtbWluZ3MsIFMuIFIu
PC9hdXRob3I+PGF1dGhvcj5GbGV4IFJlc2VhcmNoIEdyb3VwPC9hdXRob3I+PC9hdXRob3JzPjwv
Y29udHJpYnV0b3JzPjxhdXRoLWFkZHJlc3M+U2FuIEZyYW5jaXNjbyBDb29yZGluYXRpbmcgQ2Vu
dGVyLCBEZXBhcnRtZW50IG9mIEVwaWRlbWlvbG9neSBhbmQgQmlvc3RhdGlzdGljcywgVW5pdmVy
c2l0eSBvZiBDYWxpZm9ybmlhLCBTYW4gRnJhbmNpc2NvLCBDQSA5NDEwNywgVVNBLiBkYmxhY2tA
cHNnLnVjc2YuZWR1PC9hdXRoLWFkZHJlc3M+PHRpdGxlcz48dGl0bGU+RWZmZWN0cyBvZiBjb250
aW51aW5nIG9yIHN0b3BwaW5nIGFsZW5kcm9uYXRlIGFmdGVyIDUgeWVhcnMgb2YgdHJlYXRtZW50
OiB0aGUgRnJhY3R1cmUgSW50ZXJ2ZW50aW9uIFRyaWFsIExvbmctdGVybSBFeHRlbnNpb24gKEZM
RVgpOiBhIHJhbmRvbWl6ZWQgdHJpYWw8L3RpdGxlPjxzZWNvbmRhcnktdGl0bGU+SkFNQTwvc2Vj
b25kYXJ5LXRpdGxlPjwvdGl0bGVzPjxwZXJpb2RpY2FsPjxmdWxsLXRpdGxlPkpBTUE8L2Z1bGwt
dGl0bGU+PC9wZXJpb2RpY2FsPjxwYWdlcz4yOTI3LTM4PC9wYWdlcz48dm9sdW1lPjI5Njwvdm9s
dW1lPjxudW1iZXI+MjQ8L251bWJlcj48ZWRpdGlvbj4yMDA2LzEyLzI4PC9lZGl0aW9uPjxrZXl3
b3Jkcz48a2V5d29yZD5BZ2VkPC9rZXl3b3JkPjxrZXl3b3JkPkFsZW5kcm9uYXRlLyphZG1pbmlz
dHJhdGlvbiAmYW1wOyBkb3NhZ2UvdGhlcmFwZXV0aWMgdXNlPC9rZXl3b3JkPjxrZXl3b3JkPkJp
b21hcmtlcnMvYmxvb2Q8L2tleXdvcmQ+PGtleXdvcmQ+QmlvcHN5PC9rZXl3b3JkPjxrZXl3b3Jk
PkJvbmUgRGVuc2l0eS8qZHJ1ZyBlZmZlY3RzPC9rZXl3b3JkPjxrZXl3b3JkPkJvbmUgRGVuc2l0
eSBDb25zZXJ2YXRpb24gQWdlbnRzLyphZG1pbmlzdHJhdGlvbiAmYW1wOyBkb3NhZ2UvdGhlcmFw
ZXV0aWMgdXNlPC9rZXl3b3JkPjxrZXl3b3JkPkJvbmUgUmVtb2RlbGluZy9kcnVnIGVmZmVjdHMv
cGh5c2lvbG9neTwva2V5d29yZD48a2V5d29yZD5Eb3VibGUtQmxpbmQgTWV0aG9kPC9rZXl3b3Jk
PjxrZXl3b3JkPkZlbWFsZTwva2V5d29yZD48a2V5d29yZD5Gb2xsb3ctVXAgU3R1ZGllczwva2V5
d29yZD48a2V5d29yZD5GcmFjdHVyZXMsIEJvbmUvKmVwaWRlbWlvbG9neS9wcmV2ZW50aW9uICZh
bXA7IGNvbnRyb2w8L2tleXdvcmQ+PGtleXdvcmQ+SHVtYW5zPC9rZXl3b3JkPjxrZXl3b3JkPkls
aXVtL3BhdGhvbG9neTwva2V5d29yZD48a2V5d29yZD5Pc3Rlb3Bvcm9zaXMsIFBvc3RtZW5vcGF1
c2FsL2RydWcgdGhlcmFweTwva2V5d29yZD48a2V5d29yZD5Qb3N0bWVub3BhdXNlPC9rZXl3b3Jk
PjxrZXl3b3JkPlJpc2s8L2tleXdvcmQ+PGtleXdvcmQ+U3BpbmFsIEZyYWN0dXJlcy9lcGlkZW1p
b2xvZ3k8L2tleXdvcmQ+PGtleXdvcmQ+VGltZSBGYWN0b3JzPC9rZXl3b3JkPjwva2V5d29yZHM+
PGRhdGVzPjx5ZWFyPjIwMDY8L3llYXI+PHB1Yi1kYXRlcz48ZGF0ZT5EZWMgMjc8L2RhdGU+PC9w
dWItZGF0ZXM+PC9kYXRlcz48aXNibj4xNTM4LTM1OTggKEVsZWN0cm9uaWMpJiN4RDswMDk4LTc0
ODQgKExpbmtpbmcpPC9pc2JuPjxhY2Nlc3Npb24tbnVtPjE3MTkwODkzPC9hY2Nlc3Npb24tbnVt
Pjx1cmxzPjxyZWxhdGVkLXVybHM+PHVybD5odHRwczovL3d3dy5uY2JpLm5sbS5uaWguZ292L3B1
Ym1lZC8xNzE5MDg5MzwvdXJsPjwvcmVsYXRlZC11cmxzPjwvdXJscz48ZWxlY3Ryb25pYy1yZXNv
dXJjZS1udW0+MTAuMTAwMS9qYW1hLjI5Ni4yNC4yOTI3PC9lbGVjdHJvbmljLXJlc291cmNlLW51
bT48L3JlY29yZD48L0NpdGU+PENpdGU+PEF1dGhvcj5FbnNydWQ8L0F1dGhvcj48WWVhcj4yMDA0
PC9ZZWFyPjxSZWNOdW0+MzM8L1JlY051bT48cmVjb3JkPjxyZWMtbnVtYmVyPjMzPC9yZWMtbnVt
YmVyPjxmb3JlaWduLWtleXM+PGtleSBhcHA9IkVOIiBkYi1pZD0iZnQwc3pyYWQ3dzB0YWFleHNh
YXYwMnpoemU1ejByNTVkdGR4IiB0aW1lc3RhbXA9IjE1NjkzMzc4NjUiPjMzPC9rZXk+PC9mb3Jl
aWduLWtleXM+PHJlZi10eXBlIG5hbWU9IkpvdXJuYWwgQXJ0aWNsZSI+MTc8L3JlZi10eXBlPjxj
b250cmlidXRvcnM+PGF1dGhvcnM+PGF1dGhvcj5FbnNydWQsIEsuIEUuPC9hdXRob3I+PGF1dGhv
cj5CYXJyZXR0LUNvbm5vciwgRS4gTC48L2F1dGhvcj48YXV0aG9yPlNjaHdhcnR6LCBBLjwvYXV0
aG9yPjxhdXRob3I+U2FudG9yYSwgQS4gQy48L2F1dGhvcj48YXV0aG9yPkJhdWVyLCBELiBDLjwv
YXV0aG9yPjxhdXRob3I+U3VyeWF3YW5zaGksIFMuPC9hdXRob3I+PGF1dGhvcj5GZWxkc3RlaW4s
IEEuPC9hdXRob3I+PGF1dGhvcj5IYXNrZWxsLCBXLiBMLjwvYXV0aG9yPjxhdXRob3I+SG9jaGJl
cmcsIE0uIEMuPC9hdXRob3I+PGF1dGhvcj5Ub3JuZXIsIEouIEMuPC9hdXRob3I+PGF1dGhvcj5M
b21iYXJkaSwgQS48L2F1dGhvcj48YXV0aG9yPkJsYWNrLCBELiBNLjwvYXV0aG9yPjxhdXRob3I+
RnJhY3R1cmUgSW50ZXJ2ZW50aW9uIFRyaWFsIExvbmctVGVybSBFeHRlbnNpb24gUmVzZWFyY2gs
IEdyb3VwPC9hdXRob3I+PC9hdXRob3JzPjwvY29udHJpYnV0b3JzPjxhdXRoLWFkZHJlc3M+RGVw
YXJ0bWVudCBvZiBNZWRpY2luZSwgVkEgTWVkaWNhbCBDZW50ZXIsIE1pbm5lYXBvbGlzLCBNaW5u
ZXNvdGEgNTU0MTcsIFVTQS4gRW5zcnUwMDFAdW1uLmVkdTwvYXV0aC1hZGRyZXNzPjx0aXRsZXM+
PHRpdGxlPlJhbmRvbWl6ZWQgdHJpYWwgb2YgZWZmZWN0IG9mIGFsZW5kcm9uYXRlIGNvbnRpbnVh
dGlvbiB2ZXJzdXMgZGlzY29udGludWF0aW9uIGluIHdvbWVuIHdpdGggbG93IEJNRDogcmVzdWx0
cyBmcm9tIHRoZSBGcmFjdHVyZSBJbnRlcnZlbnRpb24gVHJpYWwgbG9uZy10ZXJtIGV4dGVuc2lv
bjwvdGl0bGU+PHNlY29uZGFyeS10aXRsZT5KIEJvbmUgTWluZXIgUmVzPC9zZWNvbmRhcnktdGl0
bGU+PC90aXRsZXM+PHBlcmlvZGljYWw+PGZ1bGwtdGl0bGU+SiBCb25lIE1pbmVyIFJlczwvZnVs
bC10aXRsZT48L3BlcmlvZGljYWw+PHBhZ2VzPjEyNTktNjk8L3BhZ2VzPjx2b2x1bWU+MTk8L3Zv
bHVtZT48bnVtYmVyPjg8L251bWJlcj48ZWRpdGlvbj4yMDA0LzA3LzAzPC9lZGl0aW9uPjxrZXl3
b3Jkcz48a2V5d29yZD5BZ2VkPC9rZXl3b3JkPjxrZXl3b3JkPkFnZWQsIDgwIGFuZCBvdmVyPC9r
ZXl3b3JkPjxrZXl3b3JkPkFsZW5kcm9uYXRlLyphZG1pbmlzdHJhdGlvbiAmYW1wOyBkb3NhZ2Uv
YWR2ZXJzZSBlZmZlY3RzL3RoZXJhcGV1dGljIHVzZTwva2V5d29yZD48a2V5d29yZD5BbGthbGlu
ZSBQaG9zcGhhdGFzZS9ibG9vZDwva2V5d29yZD48a2V5d29yZD5Cb25lIERlbnNpdHkvKmRydWcg
ZWZmZWN0czwva2V5d29yZD48a2V5d29yZD5Cb25lIGFuZCBCb25lcy9kcnVnIGVmZmVjdHMvZW56
eW1vbG9neS8qbWV0YWJvbGlzbTwva2V5d29yZD48a2V5d29yZD5Cb25lcyBvZiBVcHBlciBFeHRy
ZW1pdHkvY2hlbWlzdHJ5PC9rZXl3b3JkPjxrZXl3b3JkPkNvbGxhZ2VuL3VyaW5lPC9rZXl3b3Jk
PjxrZXl3b3JkPkRvdWJsZS1CbGluZCBNZXRob2Q8L2tleXdvcmQ+PGtleXdvcmQ+RmVtYWxlPC9r
ZXl3b3JkPjxrZXl3b3JkPkZlbXVyL2NoZW1pc3RyeTwva2V5d29yZD48a2V5d29yZD5IdW1hbnM8
L2tleXdvcmQ+PGtleXdvcmQ+UGF0aWVudCBTZWxlY3Rpb248L2tleXdvcmQ+PGtleXdvcmQ+UGVs
dmljIEJvbmVzL2NoZW1pc3RyeTwva2V5d29yZD48a2V5d29yZD5TcGluZS9jaGVtaXN0cnk8L2tl
eXdvcmQ+PGtleXdvcmQ+VHJlYXRtZW50IE91dGNvbWU8L2tleXdvcmQ+PC9rZXl3b3Jkcz48ZGF0
ZXM+PHllYXI+MjAwNDwveWVhcj48cHViLWRhdGVzPjxkYXRlPkF1ZzwvZGF0ZT48L3B1Yi1kYXRl
cz48L2RhdGVzPjxpc2JuPjA4ODQtMDQzMSAoUHJpbnQpJiN4RDswODg0LTA0MzEgKExpbmtpbmcp
PC9pc2JuPjxhY2Nlc3Npb24tbnVtPjE1MjMxMDEyPC9hY2Nlc3Npb24tbnVtPjx1cmxzPjxyZWxh
dGVkLXVybHM+PHVybD5odHRwczovL3d3dy5uY2JpLm5sbS5uaWguZ292L3B1Ym1lZC8xNTIzMTAx
MjwvdXJsPjwvcmVsYXRlZC11cmxzPjwvdXJscz48ZWxlY3Ryb25pYy1yZXNvdXJjZS1udW0+MTAu
MTM1OS9KQk1SLjA0MDMyNjwvZWxlY3Ryb25pYy1yZXNvdXJjZS1udW0+PC9yZWNvcmQ+PC9DaXRl
PjwvRW5kTm90ZT5=
</w:fldData>
        </w:fldChar>
      </w:r>
      <w:r w:rsidR="000D2BF0">
        <w:instrText xml:space="preserve"> ADDIN EN.CITE </w:instrText>
      </w:r>
      <w:r w:rsidR="000D2BF0">
        <w:fldChar w:fldCharType="begin">
          <w:fldData xml:space="preserve">PEVuZE5vdGU+PENpdGU+PEF1dGhvcj5CbGFjazwvQXV0aG9yPjxZZWFyPjIwMDY8L1llYXI+PFJl
Y051bT4zMjwvUmVjTnVtPjxEaXNwbGF5VGV4dD5bMjIsIDIzXTwvRGlzcGxheVRleHQ+PHJlY29y
ZD48cmVjLW51bWJlcj4zMjwvcmVjLW51bWJlcj48Zm9yZWlnbi1rZXlzPjxrZXkgYXBwPSJFTiIg
ZGItaWQ9ImZ0MHN6cmFkN3cwdGFhZXhzYWF2MDJ6aHplNXowcjU1ZHRkeCIgdGltZXN0YW1wPSIx
NTY5MzM3NzYyIj4zMjwva2V5PjwvZm9yZWlnbi1rZXlzPjxyZWYtdHlwZSBuYW1lPSJKb3VybmFs
IEFydGljbGUiPjE3PC9yZWYtdHlwZT48Y29udHJpYnV0b3JzPjxhdXRob3JzPjxhdXRob3I+Qmxh
Y2ssIEQuIE0uPC9hdXRob3I+PGF1dGhvcj5TY2h3YXJ0eiwgQS4gVi48L2F1dGhvcj48YXV0aG9y
PkVuc3J1ZCwgSy4gRS48L2F1dGhvcj48YXV0aG9yPkNhdWxleSwgSi4gQS48L2F1dGhvcj48YXV0
aG9yPkxldmlzLCBTLjwvYXV0aG9yPjxhdXRob3I+UXVhbmR0LCBTLiBBLjwvYXV0aG9yPjxhdXRo
b3I+U2F0dGVyZmllbGQsIFMuPC9hdXRob3I+PGF1dGhvcj5XYWxsYWNlLCBSLiBCLjwvYXV0aG9y
PjxhdXRob3I+QmF1ZXIsIEQuIEMuPC9hdXRob3I+PGF1dGhvcj5QYWxlcm1vLCBMLjwvYXV0aG9y
PjxhdXRob3I+V2VocmVuLCBMLiBFLjwvYXV0aG9yPjxhdXRob3I+TG9tYmFyZGksIEEuPC9hdXRo
b3I+PGF1dGhvcj5TYW50b3JhLCBBLiBDLjwvYXV0aG9yPjxhdXRob3I+Q3VtbWluZ3MsIFMuIFIu
PC9hdXRob3I+PGF1dGhvcj5GbGV4IFJlc2VhcmNoIEdyb3VwPC9hdXRob3I+PC9hdXRob3JzPjwv
Y29udHJpYnV0b3JzPjxhdXRoLWFkZHJlc3M+U2FuIEZyYW5jaXNjbyBDb29yZGluYXRpbmcgQ2Vu
dGVyLCBEZXBhcnRtZW50IG9mIEVwaWRlbWlvbG9neSBhbmQgQmlvc3RhdGlzdGljcywgVW5pdmVy
c2l0eSBvZiBDYWxpZm9ybmlhLCBTYW4gRnJhbmNpc2NvLCBDQSA5NDEwNywgVVNBLiBkYmxhY2tA
cHNnLnVjc2YuZWR1PC9hdXRoLWFkZHJlc3M+PHRpdGxlcz48dGl0bGU+RWZmZWN0cyBvZiBjb250
aW51aW5nIG9yIHN0b3BwaW5nIGFsZW5kcm9uYXRlIGFmdGVyIDUgeWVhcnMgb2YgdHJlYXRtZW50
OiB0aGUgRnJhY3R1cmUgSW50ZXJ2ZW50aW9uIFRyaWFsIExvbmctdGVybSBFeHRlbnNpb24gKEZM
RVgpOiBhIHJhbmRvbWl6ZWQgdHJpYWw8L3RpdGxlPjxzZWNvbmRhcnktdGl0bGU+SkFNQTwvc2Vj
b25kYXJ5LXRpdGxlPjwvdGl0bGVzPjxwZXJpb2RpY2FsPjxmdWxsLXRpdGxlPkpBTUE8L2Z1bGwt
dGl0bGU+PC9wZXJpb2RpY2FsPjxwYWdlcz4yOTI3LTM4PC9wYWdlcz48dm9sdW1lPjI5Njwvdm9s
dW1lPjxudW1iZXI+MjQ8L251bWJlcj48ZWRpdGlvbj4yMDA2LzEyLzI4PC9lZGl0aW9uPjxrZXl3
b3Jkcz48a2V5d29yZD5BZ2VkPC9rZXl3b3JkPjxrZXl3b3JkPkFsZW5kcm9uYXRlLyphZG1pbmlz
dHJhdGlvbiAmYW1wOyBkb3NhZ2UvdGhlcmFwZXV0aWMgdXNlPC9rZXl3b3JkPjxrZXl3b3JkPkJp
b21hcmtlcnMvYmxvb2Q8L2tleXdvcmQ+PGtleXdvcmQ+QmlvcHN5PC9rZXl3b3JkPjxrZXl3b3Jk
PkJvbmUgRGVuc2l0eS8qZHJ1ZyBlZmZlY3RzPC9rZXl3b3JkPjxrZXl3b3JkPkJvbmUgRGVuc2l0
eSBDb25zZXJ2YXRpb24gQWdlbnRzLyphZG1pbmlzdHJhdGlvbiAmYW1wOyBkb3NhZ2UvdGhlcmFw
ZXV0aWMgdXNlPC9rZXl3b3JkPjxrZXl3b3JkPkJvbmUgUmVtb2RlbGluZy9kcnVnIGVmZmVjdHMv
cGh5c2lvbG9neTwva2V5d29yZD48a2V5d29yZD5Eb3VibGUtQmxpbmQgTWV0aG9kPC9rZXl3b3Jk
PjxrZXl3b3JkPkZlbWFsZTwva2V5d29yZD48a2V5d29yZD5Gb2xsb3ctVXAgU3R1ZGllczwva2V5
d29yZD48a2V5d29yZD5GcmFjdHVyZXMsIEJvbmUvKmVwaWRlbWlvbG9neS9wcmV2ZW50aW9uICZh
bXA7IGNvbnRyb2w8L2tleXdvcmQ+PGtleXdvcmQ+SHVtYW5zPC9rZXl3b3JkPjxrZXl3b3JkPkls
aXVtL3BhdGhvbG9neTwva2V5d29yZD48a2V5d29yZD5Pc3Rlb3Bvcm9zaXMsIFBvc3RtZW5vcGF1
c2FsL2RydWcgdGhlcmFweTwva2V5d29yZD48a2V5d29yZD5Qb3N0bWVub3BhdXNlPC9rZXl3b3Jk
PjxrZXl3b3JkPlJpc2s8L2tleXdvcmQ+PGtleXdvcmQ+U3BpbmFsIEZyYWN0dXJlcy9lcGlkZW1p
b2xvZ3k8L2tleXdvcmQ+PGtleXdvcmQ+VGltZSBGYWN0b3JzPC9rZXl3b3JkPjwva2V5d29yZHM+
PGRhdGVzPjx5ZWFyPjIwMDY8L3llYXI+PHB1Yi1kYXRlcz48ZGF0ZT5EZWMgMjc8L2RhdGU+PC9w
dWItZGF0ZXM+PC9kYXRlcz48aXNibj4xNTM4LTM1OTggKEVsZWN0cm9uaWMpJiN4RDswMDk4LTc0
ODQgKExpbmtpbmcpPC9pc2JuPjxhY2Nlc3Npb24tbnVtPjE3MTkwODkzPC9hY2Nlc3Npb24tbnVt
Pjx1cmxzPjxyZWxhdGVkLXVybHM+PHVybD5odHRwczovL3d3dy5uY2JpLm5sbS5uaWguZ292L3B1
Ym1lZC8xNzE5MDg5MzwvdXJsPjwvcmVsYXRlZC11cmxzPjwvdXJscz48ZWxlY3Ryb25pYy1yZXNv
dXJjZS1udW0+MTAuMTAwMS9qYW1hLjI5Ni4yNC4yOTI3PC9lbGVjdHJvbmljLXJlc291cmNlLW51
bT48L3JlY29yZD48L0NpdGU+PENpdGU+PEF1dGhvcj5FbnNydWQ8L0F1dGhvcj48WWVhcj4yMDA0
PC9ZZWFyPjxSZWNOdW0+MzM8L1JlY051bT48cmVjb3JkPjxyZWMtbnVtYmVyPjMzPC9yZWMtbnVt
YmVyPjxmb3JlaWduLWtleXM+PGtleSBhcHA9IkVOIiBkYi1pZD0iZnQwc3pyYWQ3dzB0YWFleHNh
YXYwMnpoemU1ejByNTVkdGR4IiB0aW1lc3RhbXA9IjE1NjkzMzc4NjUiPjMzPC9rZXk+PC9mb3Jl
aWduLWtleXM+PHJlZi10eXBlIG5hbWU9IkpvdXJuYWwgQXJ0aWNsZSI+MTc8L3JlZi10eXBlPjxj
b250cmlidXRvcnM+PGF1dGhvcnM+PGF1dGhvcj5FbnNydWQsIEsuIEUuPC9hdXRob3I+PGF1dGhv
cj5CYXJyZXR0LUNvbm5vciwgRS4gTC48L2F1dGhvcj48YXV0aG9yPlNjaHdhcnR6LCBBLjwvYXV0
aG9yPjxhdXRob3I+U2FudG9yYSwgQS4gQy48L2F1dGhvcj48YXV0aG9yPkJhdWVyLCBELiBDLjwv
YXV0aG9yPjxhdXRob3I+U3VyeWF3YW5zaGksIFMuPC9hdXRob3I+PGF1dGhvcj5GZWxkc3RlaW4s
IEEuPC9hdXRob3I+PGF1dGhvcj5IYXNrZWxsLCBXLiBMLjwvYXV0aG9yPjxhdXRob3I+SG9jaGJl
cmcsIE0uIEMuPC9hdXRob3I+PGF1dGhvcj5Ub3JuZXIsIEouIEMuPC9hdXRob3I+PGF1dGhvcj5M
b21iYXJkaSwgQS48L2F1dGhvcj48YXV0aG9yPkJsYWNrLCBELiBNLjwvYXV0aG9yPjxhdXRob3I+
RnJhY3R1cmUgSW50ZXJ2ZW50aW9uIFRyaWFsIExvbmctVGVybSBFeHRlbnNpb24gUmVzZWFyY2gs
IEdyb3VwPC9hdXRob3I+PC9hdXRob3JzPjwvY29udHJpYnV0b3JzPjxhdXRoLWFkZHJlc3M+RGVw
YXJ0bWVudCBvZiBNZWRpY2luZSwgVkEgTWVkaWNhbCBDZW50ZXIsIE1pbm5lYXBvbGlzLCBNaW5u
ZXNvdGEgNTU0MTcsIFVTQS4gRW5zcnUwMDFAdW1uLmVkdTwvYXV0aC1hZGRyZXNzPjx0aXRsZXM+
PHRpdGxlPlJhbmRvbWl6ZWQgdHJpYWwgb2YgZWZmZWN0IG9mIGFsZW5kcm9uYXRlIGNvbnRpbnVh
dGlvbiB2ZXJzdXMgZGlzY29udGludWF0aW9uIGluIHdvbWVuIHdpdGggbG93IEJNRDogcmVzdWx0
cyBmcm9tIHRoZSBGcmFjdHVyZSBJbnRlcnZlbnRpb24gVHJpYWwgbG9uZy10ZXJtIGV4dGVuc2lv
bjwvdGl0bGU+PHNlY29uZGFyeS10aXRsZT5KIEJvbmUgTWluZXIgUmVzPC9zZWNvbmRhcnktdGl0
bGU+PC90aXRsZXM+PHBlcmlvZGljYWw+PGZ1bGwtdGl0bGU+SiBCb25lIE1pbmVyIFJlczwvZnVs
bC10aXRsZT48L3BlcmlvZGljYWw+PHBhZ2VzPjEyNTktNjk8L3BhZ2VzPjx2b2x1bWU+MTk8L3Zv
bHVtZT48bnVtYmVyPjg8L251bWJlcj48ZWRpdGlvbj4yMDA0LzA3LzAzPC9lZGl0aW9uPjxrZXl3
b3Jkcz48a2V5d29yZD5BZ2VkPC9rZXl3b3JkPjxrZXl3b3JkPkFnZWQsIDgwIGFuZCBvdmVyPC9r
ZXl3b3JkPjxrZXl3b3JkPkFsZW5kcm9uYXRlLyphZG1pbmlzdHJhdGlvbiAmYW1wOyBkb3NhZ2Uv
YWR2ZXJzZSBlZmZlY3RzL3RoZXJhcGV1dGljIHVzZTwva2V5d29yZD48a2V5d29yZD5BbGthbGlu
ZSBQaG9zcGhhdGFzZS9ibG9vZDwva2V5d29yZD48a2V5d29yZD5Cb25lIERlbnNpdHkvKmRydWcg
ZWZmZWN0czwva2V5d29yZD48a2V5d29yZD5Cb25lIGFuZCBCb25lcy9kcnVnIGVmZmVjdHMvZW56
eW1vbG9neS8qbWV0YWJvbGlzbTwva2V5d29yZD48a2V5d29yZD5Cb25lcyBvZiBVcHBlciBFeHRy
ZW1pdHkvY2hlbWlzdHJ5PC9rZXl3b3JkPjxrZXl3b3JkPkNvbGxhZ2VuL3VyaW5lPC9rZXl3b3Jk
PjxrZXl3b3JkPkRvdWJsZS1CbGluZCBNZXRob2Q8L2tleXdvcmQ+PGtleXdvcmQ+RmVtYWxlPC9r
ZXl3b3JkPjxrZXl3b3JkPkZlbXVyL2NoZW1pc3RyeTwva2V5d29yZD48a2V5d29yZD5IdW1hbnM8
L2tleXdvcmQ+PGtleXdvcmQ+UGF0aWVudCBTZWxlY3Rpb248L2tleXdvcmQ+PGtleXdvcmQ+UGVs
dmljIEJvbmVzL2NoZW1pc3RyeTwva2V5d29yZD48a2V5d29yZD5TcGluZS9jaGVtaXN0cnk8L2tl
eXdvcmQ+PGtleXdvcmQ+VHJlYXRtZW50IE91dGNvbWU8L2tleXdvcmQ+PC9rZXl3b3Jkcz48ZGF0
ZXM+PHllYXI+MjAwNDwveWVhcj48cHViLWRhdGVzPjxkYXRlPkF1ZzwvZGF0ZT48L3B1Yi1kYXRl
cz48L2RhdGVzPjxpc2JuPjA4ODQtMDQzMSAoUHJpbnQpJiN4RDswODg0LTA0MzEgKExpbmtpbmcp
PC9pc2JuPjxhY2Nlc3Npb24tbnVtPjE1MjMxMDEyPC9hY2Nlc3Npb24tbnVtPjx1cmxzPjxyZWxh
dGVkLXVybHM+PHVybD5odHRwczovL3d3dy5uY2JpLm5sbS5uaWguZ292L3B1Ym1lZC8xNTIzMTAx
MjwvdXJsPjwvcmVsYXRlZC11cmxzPjwvdXJscz48ZWxlY3Ryb25pYy1yZXNvdXJjZS1udW0+MTAu
MTM1OS9KQk1SLjA0MDMyNjwvZWxlY3Ryb25pYy1yZXNvdXJjZS1udW0+PC9yZWNvcmQ+PC9DaXRl
PjwvRW5kTm90ZT5=
</w:fldData>
        </w:fldChar>
      </w:r>
      <w:r w:rsidR="000D2BF0">
        <w:instrText xml:space="preserve"> ADDIN EN.CITE.DATA </w:instrText>
      </w:r>
      <w:r w:rsidR="000D2BF0">
        <w:fldChar w:fldCharType="end"/>
      </w:r>
      <w:r w:rsidR="004965AD">
        <w:fldChar w:fldCharType="separate"/>
      </w:r>
      <w:r w:rsidR="000D2BF0">
        <w:rPr>
          <w:noProof/>
        </w:rPr>
        <w:t>[22, 23]</w:t>
      </w:r>
      <w:r w:rsidR="004965AD">
        <w:fldChar w:fldCharType="end"/>
      </w:r>
      <w:r>
        <w:t xml:space="preserve">, with likely persisting </w:t>
      </w:r>
      <w:r w:rsidR="00F8130B">
        <w:t xml:space="preserve">effects on </w:t>
      </w:r>
      <w:r>
        <w:t xml:space="preserve">fracture </w:t>
      </w:r>
      <w:r w:rsidR="00F8130B">
        <w:t>risk</w:t>
      </w:r>
      <w:r>
        <w:t>. The</w:t>
      </w:r>
      <w:r w:rsidR="00422CCC">
        <w:t xml:space="preserve"> continui</w:t>
      </w:r>
      <w:r w:rsidR="00520BE8">
        <w:t>ng therapeutic effect when t</w:t>
      </w:r>
      <w:r w:rsidR="0049747A">
        <w:t>reatment is stopped</w:t>
      </w:r>
      <w:r>
        <w:t xml:space="preserve"> </w:t>
      </w:r>
      <w:r w:rsidR="0049747A">
        <w:t>is</w:t>
      </w:r>
      <w:r w:rsidR="00482D6D">
        <w:t xml:space="preserve"> consistent</w:t>
      </w:r>
      <w:r w:rsidR="00531249">
        <w:t xml:space="preserve"> with</w:t>
      </w:r>
      <w:r w:rsidR="00482D6D">
        <w:t xml:space="preserve"> </w:t>
      </w:r>
      <w:r>
        <w:t xml:space="preserve">recent suggestions that patients could undertake a break from bisphosphonate therapy without immediately losing fracture protection </w:t>
      </w:r>
      <w:r w:rsidR="006034A0">
        <w:fldChar w:fldCharType="begin">
          <w:fldData xml:space="preserve">PEVuZE5vdGU+PENpdGU+PEF1dGhvcj5BZGFtczwvQXV0aG9yPjxZZWFyPjIwMTg8L1llYXI+PFJl
Y051bT4zNDwvUmVjTnVtPjxEaXNwbGF5VGV4dD5bMjQtMjddPC9EaXNwbGF5VGV4dD48cmVjb3Jk
PjxyZWMtbnVtYmVyPjM0PC9yZWMtbnVtYmVyPjxmb3JlaWduLWtleXM+PGtleSBhcHA9IkVOIiBk
Yi1pZD0iZnQwc3pyYWQ3dzB0YWFleHNhYXYwMnpoemU1ejByNTVkdGR4IiB0aW1lc3RhbXA9IjE1
NjkzMzc5NDgiPjM0PC9rZXk+PC9mb3JlaWduLWtleXM+PHJlZi10eXBlIG5hbWU9IkpvdXJuYWwg
QXJ0aWNsZSI+MTc8L3JlZi10eXBlPjxjb250cmlidXRvcnM+PGF1dGhvcnM+PGF1dGhvcj5BZGFt
cywgQS4gTC48L2F1dGhvcj48YXV0aG9yPkFkYW1zLCBKLiBMLjwvYXV0aG9yPjxhdXRob3I+UmFl
YmVsLCBNLiBBLjwvYXV0aG9yPjxhdXRob3I+VGFuZywgQi4gVC48L2F1dGhvcj48YXV0aG9yPkt1
bnR6LCBKLiBMLjwvYXV0aG9yPjxhdXRob3I+VmlqYXlhZGV2YSwgVi48L2F1dGhvcj48YXV0aG9y
Pk1jR2x5bm4sIEUuIEEuPC9hdXRob3I+PGF1dGhvcj5Hb3phbnNreSwgVy4gUy48L2F1dGhvcj48
L2F1dGhvcnM+PC9jb250cmlidXRvcnM+PGF1dGgtYWRkcmVzcz5EZXBhcnRtZW50IG9mIFJlc2Vh
cmNoICZhbXA7IEV2YWx1YXRpb24sIEthaXNlciBQZXJtYW5lbnRlIFNvdXRoZXJuIENhbGlmb3Ju
aWEsIFBhc2FkZW5hLCBDQSwgVVNBLiYjeEQ7S2Fpc2VyIFBlcm1hbmVudGUgQ2VudGVyIGZvciBF
ZmZlY3RpdmVuZXNzICZhbXA7IFNhZmV0eSBSZXNlYXJjaCwgUGFzYWRlbmEsIENBLCBVU0EuJiN4
RDtJbnN0aXR1dGUgZm9yIEhlYWx0aCBSZXNlYXJjaCwgS2Fpc2VyIFBlcm1hbmVudGUgQ29sb3Jh
ZG8sIERlbnZlciwgQ08sIFVTQS4mI3hEO1RoZSBDZW50ZXIgZm9yIEhlYWx0aCBSZXNlYXJjaCwg
S2Fpc2VyIFBlcm1hbmVudGUgTm9ydGh3ZXN0LCBQb3J0bGFuZCwgT1IsIFVTQS4mI3hEO1RoZSBD
ZW50ZXIgZm9yIEhlYWx0aCBSZXNlYXJjaCwgS2Fpc2VyIFBlcm1hbmVudGUgSGF3YWlpLCBIb25v
bHVsdSwgSEksIFVTQS48L2F1dGgtYWRkcmVzcz48dGl0bGVzPjx0aXRsZT5CaXNwaG9zcGhvbmF0
ZSBEcnVnIEhvbGlkYXkgYW5kIEZyYWN0dXJlIFJpc2s6IEEgUG9wdWxhdGlvbi1CYXNlZCBDb2hv
cnQgU3R1ZHk8L3RpdGxlPjxzZWNvbmRhcnktdGl0bGU+SiBCb25lIE1pbmVyIFJlczwvc2Vjb25k
YXJ5LXRpdGxlPjwvdGl0bGVzPjxwZXJpb2RpY2FsPjxmdWxsLXRpdGxlPkogQm9uZSBNaW5lciBS
ZXM8L2Z1bGwtdGl0bGU+PC9wZXJpb2RpY2FsPjxwYWdlcz4xMjUyLTEyNTk8L3BhZ2VzPjx2b2x1
bWU+MzM8L3ZvbHVtZT48bnVtYmVyPjc8L251bWJlcj48ZWRpdGlvbj4yMDE4LzAzLzEzPC9lZGl0
aW9uPjxrZXl3b3Jkcz48a2V5d29yZD4qYW50aXJlc29ycHRpdmVzPC9rZXl3b3JkPjxrZXl3b3Jk
PipmcmFjdHVyZSBwcmV2ZW50aW9uPC9rZXl3b3JkPjxrZXl3b3JkPipvc3Rlb3Bvcm9zaXM8L2tl
eXdvcmQ+PC9rZXl3b3Jkcz48ZGF0ZXM+PHllYXI+MjAxODwveWVhcj48cHViLWRhdGVzPjxkYXRl
Pkp1bDwvZGF0ZT48L3B1Yi1kYXRlcz48L2RhdGVzPjxpc2JuPjE1MjMtNDY4MSAoRWxlY3Ryb25p
YykmI3hEOzA4ODQtMDQzMSAoTGlua2luZyk8L2lzYm4+PGFjY2Vzc2lvbi1udW0+Mjk1MjkzMzQ8
L2FjY2Vzc2lvbi1udW0+PHVybHM+PHJlbGF0ZWQtdXJscz48dXJsPmh0dHBzOi8vd3d3Lm5jYmku
bmxtLm5paC5nb3YvcHVibWVkLzI5NTI5MzM0PC91cmw+PC9yZWxhdGVkLXVybHM+PC91cmxzPjxl
bGVjdHJvbmljLXJlc291cmNlLW51bT4xMC4xMDAyL2pibXIuMzQyMDwvZWxlY3Ryb25pYy1yZXNv
dXJjZS1udW0+PC9yZWNvcmQ+PC9DaXRlPjxDaXRlPjxBdXRob3I+QWRsZXI8L0F1dGhvcj48WWVh
cj4yMDE2PC9ZZWFyPjxSZWNOdW0+MzU8L1JlY051bT48cmVjb3JkPjxyZWMtbnVtYmVyPjM1PC9y
ZWMtbnVtYmVyPjxmb3JlaWduLWtleXM+PGtleSBhcHA9IkVOIiBkYi1pZD0iZnQwc3pyYWQ3dzB0
YWFleHNhYXYwMnpoemU1ejByNTVkdGR4IiB0aW1lc3RhbXA9IjE1NjkzMzc5NzgiPjM1PC9rZXk+
PC9mb3JlaWduLWtleXM+PHJlZi10eXBlIG5hbWU9IkpvdXJuYWwgQXJ0aWNsZSI+MTc8L3JlZi10
eXBlPjxjb250cmlidXRvcnM+PGF1dGhvcnM+PGF1dGhvcj5BZGxlciwgUi4gQS48L2F1dGhvcj48
YXV0aG9yPkVsLUhhamogRnVsZWloYW4sIEcuPC9hdXRob3I+PGF1dGhvcj5CYXVlciwgRC4gQy48
L2F1dGhvcj48YXV0aG9yPkNhbWFjaG8sIFAuIE0uPC9hdXRob3I+PGF1dGhvcj5DbGFya2UsIEIu
IEwuPC9hdXRob3I+PGF1dGhvcj5DbGluZXMsIEcuIEEuPC9hdXRob3I+PGF1dGhvcj5Db21wc3Rv
biwgSi4gRS48L2F1dGhvcj48YXV0aG9yPkRyYWtlLCBNLiBULjwvYXV0aG9yPjxhdXRob3I+RWR3
YXJkcywgQi4gSi48L2F1dGhvcj48YXV0aG9yPkZhdnVzLCBNLiBKLjwvYXV0aG9yPjxhdXRob3I+
R3JlZW5zcGFuLCBTLiBMLjwvYXV0aG9yPjxhdXRob3I+TWNLaW5uZXksIFIuLCBKci48L2F1dGhv
cj48YXV0aG9yPlBpZ25vbG8sIFIuIEouPC9hdXRob3I+PGF1dGhvcj5TZWxsbWV5ZXIsIEQuIEUu
PC9hdXRob3I+PC9hdXRob3JzPjwvY29udHJpYnV0b3JzPjxhdXRoLWFkZHJlc3M+TWNHdWlyZSBW
ZXRlcmFucyBBZmZhaXJzIE1lZGljYWwgQ2VudGVyIGFuZCBWaXJnaW5pYSBDb21tb253ZWFsdGgg
VW5pdmVyc2l0eSBTY2hvb2wgb2YgTWVkaWNpbmUsIFJpY2htb25kLCBWQSwgVVNBLiYjeEQ7QW1l
cmljYW4gVW5pdmVyc2l0eSBvZiBCZWlydXQgTWVkaWNhbCBDZW50ZXIsIEJlaXJ1dCwgTGViYW5v
bi4mI3hEO1VuaXZlcnNpdHkgb2YgQ2FsaWZvcm5pYSwgU2FuIEZyYW5jaXNjbywgU2FuIEZyYW5j
aXNjbywgQ0EsIFVTQS4mI3hEO0xveW9sYSBVbml2ZXJzaXR5IG9mIENoaWNhZ28sIE1heXdvb2Qs
IElMLCBVU0EuJiN4RDtNYXlvIENsaW5pYyBDb2xsZWdlIG9mIE1lZGljaW5lLCBSb2NoZXN0ZXIs
IE1OLCBVU0EuJiN4RDtVbml2ZXJzaXR5IG9mIE1pY2hpZ2FuLCBBbm4gQXJib3IsIE1JLCBVU0Eu
JiN4RDtVbml2ZXJzaXR5IG9mIENhbWJyaWRnZSBTY2hvb2wgb2YgQ2xpbmljYWwgTWVkaWNpbmUs
IENhbWJyaWRnZSwgVUsuJiN4RDtNRCBBbmRlcnNvbiBDYW5jZXIgQ2VudGVyLCBIb3VzdG9uLCBU
WCwgVVNBLiYjeEQ7VW5pdmVyc2l0eSBvZiBDaGljYWdvLCBDaGljYWdvLCBJTCwgVVNBLiYjeEQ7
VW5pdmVyc2l0eSBvZiBQaXR0c2J1cmdoLCBQaXR0c2J1cmdoLCBQQSwgVVNBLiYjeEQ7RHVrZSBV
bml2ZXJzaXR5IFNjaG9vbCBvZiBNZWRpY2luZSwgRHVyaGFtLCBOQywgVVNBLiYjeEQ7VW5pdmVy
c2l0eSBvZiBQZW5uc3lsdmFuaWEsIFBoaWxhZGVscGhpYSwgUEEsIFVTQS4mI3hEO1RoZSBKb2hu
cyBIb3BraW5zIEJheXZpZXcgTWVkaWNhbCBDZW50ZXIsIEJhbHRpbW9yZSwgTUQsIFVTQS48L2F1
dGgtYWRkcmVzcz48dGl0bGVzPjx0aXRsZT5NYW5hZ2luZyBPc3Rlb3Bvcm9zaXMgaW4gUGF0aWVu
dHMgb24gTG9uZy1UZXJtIEJpc3Bob3NwaG9uYXRlIFRyZWF0bWVudDogUmVwb3J0IG9mIGEgVGFz
ayBGb3JjZSBvZiB0aGUgQW1lcmljYW4gU29jaWV0eSBmb3IgQm9uZSBhbmQgTWluZXJhbCBSZXNl
YXJjaDwvdGl0bGU+PHNlY29uZGFyeS10aXRsZT5KIEJvbmUgTWluZXIgUmVzPC9zZWNvbmRhcnkt
dGl0bGU+PC90aXRsZXM+PHBlcmlvZGljYWw+PGZ1bGwtdGl0bGU+SiBCb25lIE1pbmVyIFJlczwv
ZnVsbC10aXRsZT48L3BlcmlvZGljYWw+PHBhZ2VzPjE2LTM1PC9wYWdlcz48dm9sdW1lPjMxPC92
b2x1bWU+PG51bWJlcj4xPC9udW1iZXI+PGVkaXRpb24+MjAxNS8wOS8xMDwvZWRpdGlvbj48a2V5
d29yZHM+PGtleXdvcmQ+QWR2aXNvcnkgQ29tbWl0dGVlczwva2V5d29yZD48a2V5d29yZD5BZ2Ug
RmFjdG9yczwva2V5d29yZD48a2V5d29yZD5EaXBob3NwaG9uYXRlcy9hZHZlcnNlIGVmZmVjdHMv
KnRoZXJhcGV1dGljIHVzZTwva2V5d29yZD48a2V5d29yZD5GZW1hbGU8L2tleXdvcmQ+PGtleXdv
cmQ+RmVtb3JhbCBGcmFjdHVyZXMvZXBpZGVtaW9sb2d5L21ldGFib2xpc20vKnByZXZlbnRpb24g
JmFtcDsgY29udHJvbDwva2V5d29yZD48a2V5d29yZD5IdW1hbnM8L2tleXdvcmQ+PGtleXdvcmQ+
SW1pZGF6b2xlcy9hZHZlcnNlIGVmZmVjdHMvKnRoZXJhcGV1dGljIHVzZTwva2V5d29yZD48a2V5
d29yZD5NYWxlPC9rZXl3b3JkPjxrZXl3b3JkPk9zdGVvcG9yb3Npcy9jaGVtaWNhbGx5IGluZHVj
ZWQvKmRydWcgdGhlcmFweS9lcGlkZW1pb2xvZ3kvbWV0YWJvbGlzbTwva2V5d29yZD48a2V5d29y
ZD5SaXNrIEZhY3RvcnM8L2tleXdvcmQ+PGtleXdvcmQ+U2V4IEZhY3RvcnM8L2tleXdvcmQ+PGtl
eXdvcmQ+U3BpbmFsIEZyYWN0dXJlcy9lcGlkZW1pb2xvZ3kvbWV0YWJvbGlzbS8qcHJldmVudGlv
biAmYW1wOyBjb250cm9sPC9rZXl3b3JkPjxrZXl3b3JkPlpvbGVkcm9uaWMgQWNpZDwva2V5d29y
ZD48a2V5d29yZD5CaXNwaG9zcGhvbmF0ZXM8L2tleXdvcmQ+PGtleXdvcmQ+RHJ1ZyBob2xpZGF5
PC9rZXl3b3JkPjxrZXl3b3JkPkxvbmcgdGVybS1iaXNwaG9zcGhvbmF0ZSB1c2U8L2tleXdvcmQ+
PGtleXdvcmQ+T3RoZXIgb3N0ZW9wb3Jvc2lzIHRoZXJhcGllczwva2V5d29yZD48a2V5d29yZD5S
aXNrIGJlbmVmaXQ8L2tleXdvcmQ+PC9rZXl3b3Jkcz48ZGF0ZXM+PHllYXI+MjAxNjwveWVhcj48
cHViLWRhdGVzPjxkYXRlPkphbjwvZGF0ZT48L3B1Yi1kYXRlcz48L2RhdGVzPjxpc2JuPjE1MjMt
NDY4MSAoRWxlY3Ryb25pYykmI3hEOzA4ODQtMDQzMSAoTGlua2luZyk8L2lzYm4+PGFjY2Vzc2lv
bi1udW0+MjYzNTAxNzE8L2FjY2Vzc2lvbi1udW0+PHVybHM+PHJlbGF0ZWQtdXJscz48dXJsPmh0
dHBzOi8vd3d3Lm5jYmkubmxtLm5paC5nb3YvcHVibWVkLzI2MzUwMTcxPC91cmw+PC9yZWxhdGVk
LXVybHM+PC91cmxzPjxjdXN0b20yPlBNQzQ5MDY1NDI8L2N1c3RvbTI+PGVsZWN0cm9uaWMtcmVz
b3VyY2UtbnVtPjEwLjEwMDIvamJtci4yNzA4PC9lbGVjdHJvbmljLXJlc291cmNlLW51bT48L3Jl
Y29yZD48L0NpdGU+PENpdGU+PEF1dGhvcj5NY0NsdW5nPC9BdXRob3I+PFllYXI+MjAxMzwvWWVh
cj48UmVjTnVtPjM2PC9SZWNOdW0+PHJlY29yZD48cmVjLW51bWJlcj4zNjwvcmVjLW51bWJlcj48
Zm9yZWlnbi1rZXlzPjxrZXkgYXBwPSJFTiIgZGItaWQ9ImZ0MHN6cmFkN3cwdGFhZXhzYWF2MDJ6
aHplNXowcjU1ZHRkeCIgdGltZXN0YW1wPSIxNTY5MzM4MDA1Ij4zNjwva2V5PjwvZm9yZWlnbi1r
ZXlzPjxyZWYtdHlwZSBuYW1lPSJKb3VybmFsIEFydGljbGUiPjE3PC9yZWYtdHlwZT48Y29udHJp
YnV0b3JzPjxhdXRob3JzPjxhdXRob3I+TWNDbHVuZywgTS48L2F1dGhvcj48YXV0aG9yPkhhcnJp
cywgUy4gVC48L2F1dGhvcj48YXV0aG9yPk1pbGxlciwgUC4gRC48L2F1dGhvcj48YXV0aG9yPkJh
dWVyLCBELiBDLjwvYXV0aG9yPjxhdXRob3I+RGF2aXNvbiwgSy4gUy48L2F1dGhvcj48YXV0aG9y
PkRpYW4sIEwuPC9hdXRob3I+PGF1dGhvcj5IYW5sZXksIEQuIEEuPC9hdXRob3I+PGF1dGhvcj5L
ZW5kbGVyLCBELiBMLjwvYXV0aG9yPjxhdXRob3I+WXVlbiwgQy4gSy48L2F1dGhvcj48YXV0aG9y
Pkxld2llY2tpLCBFLiBNLjwvYXV0aG9yPjwvYXV0aG9ycz48L2NvbnRyaWJ1dG9ycz48YXV0aC1h
ZGRyZXNzPk9yZWdvbiBPc3Rlb3Bvcm9zaXMgQ2VudGVyLCBQb3J0bGFuZCwgT1IgOTcyMTMsIFVT
QS4gbW1jY2x1bmdAb3Jvc3QuY29tPC9hdXRoLWFkZHJlc3M+PHRpdGxlcz48dGl0bGU+QmlzcGhv
c3Bob25hdGUgdGhlcmFweSBmb3Igb3N0ZW9wb3Jvc2lzOiBiZW5lZml0cywgcmlza3MsIGFuZCBk
cnVnIGhvbGlkYXk8L3RpdGxlPjxzZWNvbmRhcnktdGl0bGU+QW0gSiBNZWQ8L3NlY29uZGFyeS10
aXRsZT48L3RpdGxlcz48cGVyaW9kaWNhbD48ZnVsbC10aXRsZT5BbSBKIE1lZDwvZnVsbC10aXRs
ZT48L3BlcmlvZGljYWw+PHBhZ2VzPjEzLTIwPC9wYWdlcz48dm9sdW1lPjEyNjwvdm9sdW1lPjxu
dW1iZXI+MTwvbnVtYmVyPjxlZGl0aW9uPjIwMTIvMTEvMjg8L2VkaXRpb24+PGtleXdvcmRzPjxr
ZXl3b3JkPkF0cmlhbCBGaWJyaWxsYXRpb24vY2hlbWljYWxseSBpbmR1Y2VkPC9rZXl3b3JkPjxr
ZXl3b3JkPkJpc3Bob3NwaG9uYXRlLUFzc29jaWF0ZWQgT3N0ZW9uZWNyb3NpcyBvZiB0aGUgSmF3
L2V0aW9sb2d5PC9rZXl3b3JkPjxrZXl3b3JkPkJvbmUgRGVuc2l0eSBDb25zZXJ2YXRpb24gQWdl
bnRzLyphZHZlcnNlIGVmZmVjdHMvcGhhcm1hY29raW5ldGljczwva2V5d29yZD48a2V5d29yZD5E
aXBob3NwaG9uYXRlcy8qYWR2ZXJzZSBlZmZlY3RzL3BoYXJtYWNva2luZXRpY3M8L2tleXdvcmQ+
PGtleXdvcmQ+RXNvcGhhZ2VhbCBOZW9wbGFzbXMvY2hlbWljYWxseSBpbmR1Y2VkPC9rZXl3b3Jk
PjxrZXl3b3JkPkZlbW9yYWwgRnJhY3R1cmVzL2NoZW1pY2FsbHkgaW5kdWNlZDwva2V5d29yZD48
a2V5d29yZD5GcmFjdHVyZXMsIEJvbmUvKnByZXZlbnRpb24gJmFtcDsgY29udHJvbDwva2V5d29y
ZD48a2V5d29yZD5IdW1hbnM8L2tleXdvcmQ+PGtleXdvcmQ+T3N0ZW9wb3Jvc2lzLypkcnVnIHRo
ZXJhcHk8L2tleXdvcmQ+PGtleXdvcmQ+UmlzayBBc3Nlc3NtZW50PC9rZXl3b3JkPjwva2V5d29y
ZHM+PGRhdGVzPjx5ZWFyPjIwMTM8L3llYXI+PHB1Yi1kYXRlcz48ZGF0ZT5KYW48L2RhdGU+PC9w
dWItZGF0ZXM+PC9kYXRlcz48aXNibj4xNTU1LTcxNjIgKEVsZWN0cm9uaWMpJiN4RDswMDAyLTkz
NDMgKExpbmtpbmcpPC9pc2JuPjxhY2Nlc3Npb24tbnVtPjIzMTc3NTUzPC9hY2Nlc3Npb24tbnVt
Pjx1cmxzPjxyZWxhdGVkLXVybHM+PHVybD5odHRwczovL3d3dy5uY2JpLm5sbS5uaWguZ292L3B1
Ym1lZC8yMzE3NzU1MzwvdXJsPjwvcmVsYXRlZC11cmxzPjwvdXJscz48ZWxlY3Ryb25pYy1yZXNv
dXJjZS1udW0+MTAuMTAxNi9qLmFtam1lZC4yMDEyLjA2LjAyMzwvZWxlY3Ryb25pYy1yZXNvdXJj
ZS1udW0+PC9yZWNvcmQ+PC9DaXRlPjxDaXRlPjxBdXRob3I+Q3VydGlzPC9BdXRob3I+PFllYXI+
MjAwODwvWWVhcj48UmVjTnVtPjM3PC9SZWNOdW0+PHJlY29yZD48cmVjLW51bWJlcj4zNzwvcmVj
LW51bWJlcj48Zm9yZWlnbi1rZXlzPjxrZXkgYXBwPSJFTiIgZGItaWQ9ImZ0MHN6cmFkN3cwdGFh
ZXhzYWF2MDJ6aHplNXowcjU1ZHRkeCIgdGltZXN0YW1wPSIxNTY5MzM4MDE4Ij4zNzwva2V5Pjwv
Zm9yZWlnbi1rZXlzPjxyZWYtdHlwZSBuYW1lPSJKb3VybmFsIEFydGljbGUiPjE3PC9yZWYtdHlw
ZT48Y29udHJpYnV0b3JzPjxhdXRob3JzPjxhdXRob3I+Q3VydGlzLCBKLiBSLjwvYXV0aG9yPjxh
dXRob3I+V2VzdGZhbGwsIEEuIE8uPC9hdXRob3I+PGF1dGhvcj5DaGVuZywgSC48L2F1dGhvcj48
YXV0aG9yPkRlbHplbGwsIEUuPC9hdXRob3I+PGF1dGhvcj5TYWFnLCBLLiBHLjwvYXV0aG9yPjwv
YXV0aG9ycz48L2NvbnRyaWJ1dG9ycz48YXV0aC1hZGRyZXNzPkNlbnRlciBmb3IgRWR1Y2F0aW9u
IGFuZCBSZXNlYXJjaCBvbiBUaGVyYXBldXRpY3Mgb2YgTXVzY3Vsb3NrZWxldGFsIERpc29yZGVy
cywgVW5pdmVyc2l0eSBvZiBBbGFiYW1hIGF0IEJpcm1pbmdoYW0sIEJpcm1pbmdoYW0sIEFMLCBV
U0EuIGpjdXJ0aXNAdWFiLmVkdTwvYXV0aC1hZGRyZXNzPjx0aXRsZXM+PHRpdGxlPlJpc2sgb2Yg
aGlwIGZyYWN0dXJlIGFmdGVyIGJpc3Bob3NwaG9uYXRlIGRpc2NvbnRpbnVhdGlvbjogaW1wbGlj
YXRpb25zIGZvciBhIGRydWcgaG9saWRheTwvdGl0bGU+PHNlY29uZGFyeS10aXRsZT5Pc3Rlb3Bv
cm9zIEludDwvc2Vjb25kYXJ5LXRpdGxlPjwvdGl0bGVzPjxwZXJpb2RpY2FsPjxmdWxsLXRpdGxl
Pk9zdGVvcG9yb3MgSW50PC9mdWxsLXRpdGxlPjwvcGVyaW9kaWNhbD48cGFnZXM+MTYxMy0yMDwv
cGFnZXM+PHZvbHVtZT4xOTwvdm9sdW1lPjxudW1iZXI+MTE8L251bWJlcj48ZWRpdGlvbj4yMDA4
LzA1LzE3PC9lZGl0aW9uPjxrZXl3b3Jkcz48a2V5d29yZD5BZ2VkPC9rZXl3b3JkPjxrZXl3b3Jk
PkJvbmUgRGVuc2l0eSBDb25zZXJ2YXRpb24gQWdlbnRzLyphZG1pbmlzdHJhdGlvbiAmYW1wOyBk
b3NhZ2UvdGhlcmFwZXV0aWMgdXNlPC9rZXl3b3JkPjxrZXl3b3JkPkRpcGhvc3Bob25hdGVzLyph
ZG1pbmlzdHJhdGlvbiAmYW1wOyBkb3NhZ2UvdGhlcmFwZXV0aWMgdXNlPC9rZXl3b3JkPjxrZXl3
b3JkPkRydWcgQWRtaW5pc3RyYXRpb24gU2NoZWR1bGU8L2tleXdvcmQ+PGtleXdvcmQ+RXBpZGVt
aW9sb2dpYyBNZXRob2RzPC9rZXl3b3JkPjxrZXl3b3JkPkZlbWFsZTwva2V5d29yZD48a2V5d29y
ZD5IZWFsdGggU2VydmljZXMvc3RhdGlzdGljcyAmYW1wOyBudW1lcmljYWwgZGF0YTwva2V5d29y
ZD48a2V5d29yZD5IaXAgRnJhY3R1cmVzL2VwaWRlbWlvbG9neS8qZXRpb2xvZ3kvcHJldmVudGlv
biAmYW1wOyBjb250cm9sPC9rZXl3b3JkPjxrZXl3b3JkPkh1bWFuczwva2V5d29yZD48a2V5d29y
ZD5NaWRkbGUgQWdlZDwva2V5d29yZD48a2V5d29yZD5Pc3Rlb3Bvcm9zaXMsIFBvc3RtZW5vcGF1
c2FsL2NvbXBsaWNhdGlvbnMvKmRydWcgdGhlcmFweS9lcGlkZW1pb2xvZ3k8L2tleXdvcmQ+PGtl
eXdvcmQ+UGF0aWVudCBDb21wbGlhbmNlL3N0YXRpc3RpY3MgJmFtcDsgbnVtZXJpY2FsIGRhdGE8
L2tleXdvcmQ+PGtleXdvcmQ+VW5pdGVkIFN0YXRlcy9lcGlkZW1pb2xvZ3k8L2tleXdvcmQ+PC9r
ZXl3b3Jkcz48ZGF0ZXM+PHllYXI+MjAwODwveWVhcj48cHViLWRhdGVzPjxkYXRlPk5vdjwvZGF0
ZT48L3B1Yi1kYXRlcz48L2RhdGVzPjxpc2JuPjE0MzMtMjk2NSAoRWxlY3Ryb25pYykmI3hEOzA5
MzctOTQxWCAoTGlua2luZyk8L2lzYm4+PGFjY2Vzc2lvbi1udW0+MTg0ODM2ODk8L2FjY2Vzc2lv
bi1udW0+PHVybHM+PHJlbGF0ZWQtdXJscz48dXJsPmh0dHBzOi8vd3d3Lm5jYmkubmxtLm5paC5n
b3YvcHVibWVkLzE4NDgzNjg5PC91cmw+PC9yZWxhdGVkLXVybHM+PC91cmxzPjxjdXN0b20yPlBN
QzI1NzQ2MjY8L2N1c3RvbTI+PGVsZWN0cm9uaWMtcmVzb3VyY2UtbnVtPjEwLjEwMDcvczAwMTk4
LTAwOC0wNjA0LTQ8L2VsZWN0cm9uaWMtcmVzb3VyY2UtbnVtPjwvcmVjb3JkPjwvQ2l0ZT48L0Vu
ZE5vdGU+AG==
</w:fldData>
        </w:fldChar>
      </w:r>
      <w:r w:rsidR="000D2BF0">
        <w:instrText xml:space="preserve"> ADDIN EN.CITE </w:instrText>
      </w:r>
      <w:r w:rsidR="000D2BF0">
        <w:fldChar w:fldCharType="begin">
          <w:fldData xml:space="preserve">PEVuZE5vdGU+PENpdGU+PEF1dGhvcj5BZGFtczwvQXV0aG9yPjxZZWFyPjIwMTg8L1llYXI+PFJl
Y051bT4zNDwvUmVjTnVtPjxEaXNwbGF5VGV4dD5bMjQtMjddPC9EaXNwbGF5VGV4dD48cmVjb3Jk
PjxyZWMtbnVtYmVyPjM0PC9yZWMtbnVtYmVyPjxmb3JlaWduLWtleXM+PGtleSBhcHA9IkVOIiBk
Yi1pZD0iZnQwc3pyYWQ3dzB0YWFleHNhYXYwMnpoemU1ejByNTVkdGR4IiB0aW1lc3RhbXA9IjE1
NjkzMzc5NDgiPjM0PC9rZXk+PC9mb3JlaWduLWtleXM+PHJlZi10eXBlIG5hbWU9IkpvdXJuYWwg
QXJ0aWNsZSI+MTc8L3JlZi10eXBlPjxjb250cmlidXRvcnM+PGF1dGhvcnM+PGF1dGhvcj5BZGFt
cywgQS4gTC48L2F1dGhvcj48YXV0aG9yPkFkYW1zLCBKLiBMLjwvYXV0aG9yPjxhdXRob3I+UmFl
YmVsLCBNLiBBLjwvYXV0aG9yPjxhdXRob3I+VGFuZywgQi4gVC48L2F1dGhvcj48YXV0aG9yPkt1
bnR6LCBKLiBMLjwvYXV0aG9yPjxhdXRob3I+VmlqYXlhZGV2YSwgVi48L2F1dGhvcj48YXV0aG9y
Pk1jR2x5bm4sIEUuIEEuPC9hdXRob3I+PGF1dGhvcj5Hb3phbnNreSwgVy4gUy48L2F1dGhvcj48
L2F1dGhvcnM+PC9jb250cmlidXRvcnM+PGF1dGgtYWRkcmVzcz5EZXBhcnRtZW50IG9mIFJlc2Vh
cmNoICZhbXA7IEV2YWx1YXRpb24sIEthaXNlciBQZXJtYW5lbnRlIFNvdXRoZXJuIENhbGlmb3Ju
aWEsIFBhc2FkZW5hLCBDQSwgVVNBLiYjeEQ7S2Fpc2VyIFBlcm1hbmVudGUgQ2VudGVyIGZvciBF
ZmZlY3RpdmVuZXNzICZhbXA7IFNhZmV0eSBSZXNlYXJjaCwgUGFzYWRlbmEsIENBLCBVU0EuJiN4
RDtJbnN0aXR1dGUgZm9yIEhlYWx0aCBSZXNlYXJjaCwgS2Fpc2VyIFBlcm1hbmVudGUgQ29sb3Jh
ZG8sIERlbnZlciwgQ08sIFVTQS4mI3hEO1RoZSBDZW50ZXIgZm9yIEhlYWx0aCBSZXNlYXJjaCwg
S2Fpc2VyIFBlcm1hbmVudGUgTm9ydGh3ZXN0LCBQb3J0bGFuZCwgT1IsIFVTQS4mI3hEO1RoZSBD
ZW50ZXIgZm9yIEhlYWx0aCBSZXNlYXJjaCwgS2Fpc2VyIFBlcm1hbmVudGUgSGF3YWlpLCBIb25v
bHVsdSwgSEksIFVTQS48L2F1dGgtYWRkcmVzcz48dGl0bGVzPjx0aXRsZT5CaXNwaG9zcGhvbmF0
ZSBEcnVnIEhvbGlkYXkgYW5kIEZyYWN0dXJlIFJpc2s6IEEgUG9wdWxhdGlvbi1CYXNlZCBDb2hv
cnQgU3R1ZHk8L3RpdGxlPjxzZWNvbmRhcnktdGl0bGU+SiBCb25lIE1pbmVyIFJlczwvc2Vjb25k
YXJ5LXRpdGxlPjwvdGl0bGVzPjxwZXJpb2RpY2FsPjxmdWxsLXRpdGxlPkogQm9uZSBNaW5lciBS
ZXM8L2Z1bGwtdGl0bGU+PC9wZXJpb2RpY2FsPjxwYWdlcz4xMjUyLTEyNTk8L3BhZ2VzPjx2b2x1
bWU+MzM8L3ZvbHVtZT48bnVtYmVyPjc8L251bWJlcj48ZWRpdGlvbj4yMDE4LzAzLzEzPC9lZGl0
aW9uPjxrZXl3b3Jkcz48a2V5d29yZD4qYW50aXJlc29ycHRpdmVzPC9rZXl3b3JkPjxrZXl3b3Jk
PipmcmFjdHVyZSBwcmV2ZW50aW9uPC9rZXl3b3JkPjxrZXl3b3JkPipvc3Rlb3Bvcm9zaXM8L2tl
eXdvcmQ+PC9rZXl3b3Jkcz48ZGF0ZXM+PHllYXI+MjAxODwveWVhcj48cHViLWRhdGVzPjxkYXRl
Pkp1bDwvZGF0ZT48L3B1Yi1kYXRlcz48L2RhdGVzPjxpc2JuPjE1MjMtNDY4MSAoRWxlY3Ryb25p
YykmI3hEOzA4ODQtMDQzMSAoTGlua2luZyk8L2lzYm4+PGFjY2Vzc2lvbi1udW0+Mjk1MjkzMzQ8
L2FjY2Vzc2lvbi1udW0+PHVybHM+PHJlbGF0ZWQtdXJscz48dXJsPmh0dHBzOi8vd3d3Lm5jYmku
bmxtLm5paC5nb3YvcHVibWVkLzI5NTI5MzM0PC91cmw+PC9yZWxhdGVkLXVybHM+PC91cmxzPjxl
bGVjdHJvbmljLXJlc291cmNlLW51bT4xMC4xMDAyL2pibXIuMzQyMDwvZWxlY3Ryb25pYy1yZXNv
dXJjZS1udW0+PC9yZWNvcmQ+PC9DaXRlPjxDaXRlPjxBdXRob3I+QWRsZXI8L0F1dGhvcj48WWVh
cj4yMDE2PC9ZZWFyPjxSZWNOdW0+MzU8L1JlY051bT48cmVjb3JkPjxyZWMtbnVtYmVyPjM1PC9y
ZWMtbnVtYmVyPjxmb3JlaWduLWtleXM+PGtleSBhcHA9IkVOIiBkYi1pZD0iZnQwc3pyYWQ3dzB0
YWFleHNhYXYwMnpoemU1ejByNTVkdGR4IiB0aW1lc3RhbXA9IjE1NjkzMzc5NzgiPjM1PC9rZXk+
PC9mb3JlaWduLWtleXM+PHJlZi10eXBlIG5hbWU9IkpvdXJuYWwgQXJ0aWNsZSI+MTc8L3JlZi10
eXBlPjxjb250cmlidXRvcnM+PGF1dGhvcnM+PGF1dGhvcj5BZGxlciwgUi4gQS48L2F1dGhvcj48
YXV0aG9yPkVsLUhhamogRnVsZWloYW4sIEcuPC9hdXRob3I+PGF1dGhvcj5CYXVlciwgRC4gQy48
L2F1dGhvcj48YXV0aG9yPkNhbWFjaG8sIFAuIE0uPC9hdXRob3I+PGF1dGhvcj5DbGFya2UsIEIu
IEwuPC9hdXRob3I+PGF1dGhvcj5DbGluZXMsIEcuIEEuPC9hdXRob3I+PGF1dGhvcj5Db21wc3Rv
biwgSi4gRS48L2F1dGhvcj48YXV0aG9yPkRyYWtlLCBNLiBULjwvYXV0aG9yPjxhdXRob3I+RWR3
YXJkcywgQi4gSi48L2F1dGhvcj48YXV0aG9yPkZhdnVzLCBNLiBKLjwvYXV0aG9yPjxhdXRob3I+
R3JlZW5zcGFuLCBTLiBMLjwvYXV0aG9yPjxhdXRob3I+TWNLaW5uZXksIFIuLCBKci48L2F1dGhv
cj48YXV0aG9yPlBpZ25vbG8sIFIuIEouPC9hdXRob3I+PGF1dGhvcj5TZWxsbWV5ZXIsIEQuIEUu
PC9hdXRob3I+PC9hdXRob3JzPjwvY29udHJpYnV0b3JzPjxhdXRoLWFkZHJlc3M+TWNHdWlyZSBW
ZXRlcmFucyBBZmZhaXJzIE1lZGljYWwgQ2VudGVyIGFuZCBWaXJnaW5pYSBDb21tb253ZWFsdGgg
VW5pdmVyc2l0eSBTY2hvb2wgb2YgTWVkaWNpbmUsIFJpY2htb25kLCBWQSwgVVNBLiYjeEQ7QW1l
cmljYW4gVW5pdmVyc2l0eSBvZiBCZWlydXQgTWVkaWNhbCBDZW50ZXIsIEJlaXJ1dCwgTGViYW5v
bi4mI3hEO1VuaXZlcnNpdHkgb2YgQ2FsaWZvcm5pYSwgU2FuIEZyYW5jaXNjbywgU2FuIEZyYW5j
aXNjbywgQ0EsIFVTQS4mI3hEO0xveW9sYSBVbml2ZXJzaXR5IG9mIENoaWNhZ28sIE1heXdvb2Qs
IElMLCBVU0EuJiN4RDtNYXlvIENsaW5pYyBDb2xsZWdlIG9mIE1lZGljaW5lLCBSb2NoZXN0ZXIs
IE1OLCBVU0EuJiN4RDtVbml2ZXJzaXR5IG9mIE1pY2hpZ2FuLCBBbm4gQXJib3IsIE1JLCBVU0Eu
JiN4RDtVbml2ZXJzaXR5IG9mIENhbWJyaWRnZSBTY2hvb2wgb2YgQ2xpbmljYWwgTWVkaWNpbmUs
IENhbWJyaWRnZSwgVUsuJiN4RDtNRCBBbmRlcnNvbiBDYW5jZXIgQ2VudGVyLCBIb3VzdG9uLCBU
WCwgVVNBLiYjeEQ7VW5pdmVyc2l0eSBvZiBDaGljYWdvLCBDaGljYWdvLCBJTCwgVVNBLiYjeEQ7
VW5pdmVyc2l0eSBvZiBQaXR0c2J1cmdoLCBQaXR0c2J1cmdoLCBQQSwgVVNBLiYjeEQ7RHVrZSBV
bml2ZXJzaXR5IFNjaG9vbCBvZiBNZWRpY2luZSwgRHVyaGFtLCBOQywgVVNBLiYjeEQ7VW5pdmVy
c2l0eSBvZiBQZW5uc3lsdmFuaWEsIFBoaWxhZGVscGhpYSwgUEEsIFVTQS4mI3hEO1RoZSBKb2hu
cyBIb3BraW5zIEJheXZpZXcgTWVkaWNhbCBDZW50ZXIsIEJhbHRpbW9yZSwgTUQsIFVTQS48L2F1
dGgtYWRkcmVzcz48dGl0bGVzPjx0aXRsZT5NYW5hZ2luZyBPc3Rlb3Bvcm9zaXMgaW4gUGF0aWVu
dHMgb24gTG9uZy1UZXJtIEJpc3Bob3NwaG9uYXRlIFRyZWF0bWVudDogUmVwb3J0IG9mIGEgVGFz
ayBGb3JjZSBvZiB0aGUgQW1lcmljYW4gU29jaWV0eSBmb3IgQm9uZSBhbmQgTWluZXJhbCBSZXNl
YXJjaDwvdGl0bGU+PHNlY29uZGFyeS10aXRsZT5KIEJvbmUgTWluZXIgUmVzPC9zZWNvbmRhcnkt
dGl0bGU+PC90aXRsZXM+PHBlcmlvZGljYWw+PGZ1bGwtdGl0bGU+SiBCb25lIE1pbmVyIFJlczwv
ZnVsbC10aXRsZT48L3BlcmlvZGljYWw+PHBhZ2VzPjE2LTM1PC9wYWdlcz48dm9sdW1lPjMxPC92
b2x1bWU+PG51bWJlcj4xPC9udW1iZXI+PGVkaXRpb24+MjAxNS8wOS8xMDwvZWRpdGlvbj48a2V5
d29yZHM+PGtleXdvcmQ+QWR2aXNvcnkgQ29tbWl0dGVlczwva2V5d29yZD48a2V5d29yZD5BZ2Ug
RmFjdG9yczwva2V5d29yZD48a2V5d29yZD5EaXBob3NwaG9uYXRlcy9hZHZlcnNlIGVmZmVjdHMv
KnRoZXJhcGV1dGljIHVzZTwva2V5d29yZD48a2V5d29yZD5GZW1hbGU8L2tleXdvcmQ+PGtleXdv
cmQ+RmVtb3JhbCBGcmFjdHVyZXMvZXBpZGVtaW9sb2d5L21ldGFib2xpc20vKnByZXZlbnRpb24g
JmFtcDsgY29udHJvbDwva2V5d29yZD48a2V5d29yZD5IdW1hbnM8L2tleXdvcmQ+PGtleXdvcmQ+
SW1pZGF6b2xlcy9hZHZlcnNlIGVmZmVjdHMvKnRoZXJhcGV1dGljIHVzZTwva2V5d29yZD48a2V5
d29yZD5NYWxlPC9rZXl3b3JkPjxrZXl3b3JkPk9zdGVvcG9yb3Npcy9jaGVtaWNhbGx5IGluZHVj
ZWQvKmRydWcgdGhlcmFweS9lcGlkZW1pb2xvZ3kvbWV0YWJvbGlzbTwva2V5d29yZD48a2V5d29y
ZD5SaXNrIEZhY3RvcnM8L2tleXdvcmQ+PGtleXdvcmQ+U2V4IEZhY3RvcnM8L2tleXdvcmQ+PGtl
eXdvcmQ+U3BpbmFsIEZyYWN0dXJlcy9lcGlkZW1pb2xvZ3kvbWV0YWJvbGlzbS8qcHJldmVudGlv
biAmYW1wOyBjb250cm9sPC9rZXl3b3JkPjxrZXl3b3JkPlpvbGVkcm9uaWMgQWNpZDwva2V5d29y
ZD48a2V5d29yZD5CaXNwaG9zcGhvbmF0ZXM8L2tleXdvcmQ+PGtleXdvcmQ+RHJ1ZyBob2xpZGF5
PC9rZXl3b3JkPjxrZXl3b3JkPkxvbmcgdGVybS1iaXNwaG9zcGhvbmF0ZSB1c2U8L2tleXdvcmQ+
PGtleXdvcmQ+T3RoZXIgb3N0ZW9wb3Jvc2lzIHRoZXJhcGllczwva2V5d29yZD48a2V5d29yZD5S
aXNrIGJlbmVmaXQ8L2tleXdvcmQ+PC9rZXl3b3Jkcz48ZGF0ZXM+PHllYXI+MjAxNjwveWVhcj48
cHViLWRhdGVzPjxkYXRlPkphbjwvZGF0ZT48L3B1Yi1kYXRlcz48L2RhdGVzPjxpc2JuPjE1MjMt
NDY4MSAoRWxlY3Ryb25pYykmI3hEOzA4ODQtMDQzMSAoTGlua2luZyk8L2lzYm4+PGFjY2Vzc2lv
bi1udW0+MjYzNTAxNzE8L2FjY2Vzc2lvbi1udW0+PHVybHM+PHJlbGF0ZWQtdXJscz48dXJsPmh0
dHBzOi8vd3d3Lm5jYmkubmxtLm5paC5nb3YvcHVibWVkLzI2MzUwMTcxPC91cmw+PC9yZWxhdGVk
LXVybHM+PC91cmxzPjxjdXN0b20yPlBNQzQ5MDY1NDI8L2N1c3RvbTI+PGVsZWN0cm9uaWMtcmVz
b3VyY2UtbnVtPjEwLjEwMDIvamJtci4yNzA4PC9lbGVjdHJvbmljLXJlc291cmNlLW51bT48L3Jl
Y29yZD48L0NpdGU+PENpdGU+PEF1dGhvcj5NY0NsdW5nPC9BdXRob3I+PFllYXI+MjAxMzwvWWVh
cj48UmVjTnVtPjM2PC9SZWNOdW0+PHJlY29yZD48cmVjLW51bWJlcj4zNjwvcmVjLW51bWJlcj48
Zm9yZWlnbi1rZXlzPjxrZXkgYXBwPSJFTiIgZGItaWQ9ImZ0MHN6cmFkN3cwdGFhZXhzYWF2MDJ6
aHplNXowcjU1ZHRkeCIgdGltZXN0YW1wPSIxNTY5MzM4MDA1Ij4zNjwva2V5PjwvZm9yZWlnbi1r
ZXlzPjxyZWYtdHlwZSBuYW1lPSJKb3VybmFsIEFydGljbGUiPjE3PC9yZWYtdHlwZT48Y29udHJp
YnV0b3JzPjxhdXRob3JzPjxhdXRob3I+TWNDbHVuZywgTS48L2F1dGhvcj48YXV0aG9yPkhhcnJp
cywgUy4gVC48L2F1dGhvcj48YXV0aG9yPk1pbGxlciwgUC4gRC48L2F1dGhvcj48YXV0aG9yPkJh
dWVyLCBELiBDLjwvYXV0aG9yPjxhdXRob3I+RGF2aXNvbiwgSy4gUy48L2F1dGhvcj48YXV0aG9y
PkRpYW4sIEwuPC9hdXRob3I+PGF1dGhvcj5IYW5sZXksIEQuIEEuPC9hdXRob3I+PGF1dGhvcj5L
ZW5kbGVyLCBELiBMLjwvYXV0aG9yPjxhdXRob3I+WXVlbiwgQy4gSy48L2F1dGhvcj48YXV0aG9y
Pkxld2llY2tpLCBFLiBNLjwvYXV0aG9yPjwvYXV0aG9ycz48L2NvbnRyaWJ1dG9ycz48YXV0aC1h
ZGRyZXNzPk9yZWdvbiBPc3Rlb3Bvcm9zaXMgQ2VudGVyLCBQb3J0bGFuZCwgT1IgOTcyMTMsIFVT
QS4gbW1jY2x1bmdAb3Jvc3QuY29tPC9hdXRoLWFkZHJlc3M+PHRpdGxlcz48dGl0bGU+QmlzcGhv
c3Bob25hdGUgdGhlcmFweSBmb3Igb3N0ZW9wb3Jvc2lzOiBiZW5lZml0cywgcmlza3MsIGFuZCBk
cnVnIGhvbGlkYXk8L3RpdGxlPjxzZWNvbmRhcnktdGl0bGU+QW0gSiBNZWQ8L3NlY29uZGFyeS10
aXRsZT48L3RpdGxlcz48cGVyaW9kaWNhbD48ZnVsbC10aXRsZT5BbSBKIE1lZDwvZnVsbC10aXRs
ZT48L3BlcmlvZGljYWw+PHBhZ2VzPjEzLTIwPC9wYWdlcz48dm9sdW1lPjEyNjwvdm9sdW1lPjxu
dW1iZXI+MTwvbnVtYmVyPjxlZGl0aW9uPjIwMTIvMTEvMjg8L2VkaXRpb24+PGtleXdvcmRzPjxr
ZXl3b3JkPkF0cmlhbCBGaWJyaWxsYXRpb24vY2hlbWljYWxseSBpbmR1Y2VkPC9rZXl3b3JkPjxr
ZXl3b3JkPkJpc3Bob3NwaG9uYXRlLUFzc29jaWF0ZWQgT3N0ZW9uZWNyb3NpcyBvZiB0aGUgSmF3
L2V0aW9sb2d5PC9rZXl3b3JkPjxrZXl3b3JkPkJvbmUgRGVuc2l0eSBDb25zZXJ2YXRpb24gQWdl
bnRzLyphZHZlcnNlIGVmZmVjdHMvcGhhcm1hY29raW5ldGljczwva2V5d29yZD48a2V5d29yZD5E
aXBob3NwaG9uYXRlcy8qYWR2ZXJzZSBlZmZlY3RzL3BoYXJtYWNva2luZXRpY3M8L2tleXdvcmQ+
PGtleXdvcmQ+RXNvcGhhZ2VhbCBOZW9wbGFzbXMvY2hlbWljYWxseSBpbmR1Y2VkPC9rZXl3b3Jk
PjxrZXl3b3JkPkZlbW9yYWwgRnJhY3R1cmVzL2NoZW1pY2FsbHkgaW5kdWNlZDwva2V5d29yZD48
a2V5d29yZD5GcmFjdHVyZXMsIEJvbmUvKnByZXZlbnRpb24gJmFtcDsgY29udHJvbDwva2V5d29y
ZD48a2V5d29yZD5IdW1hbnM8L2tleXdvcmQ+PGtleXdvcmQ+T3N0ZW9wb3Jvc2lzLypkcnVnIHRo
ZXJhcHk8L2tleXdvcmQ+PGtleXdvcmQ+UmlzayBBc3Nlc3NtZW50PC9rZXl3b3JkPjwva2V5d29y
ZHM+PGRhdGVzPjx5ZWFyPjIwMTM8L3llYXI+PHB1Yi1kYXRlcz48ZGF0ZT5KYW48L2RhdGU+PC9w
dWItZGF0ZXM+PC9kYXRlcz48aXNibj4xNTU1LTcxNjIgKEVsZWN0cm9uaWMpJiN4RDswMDAyLTkz
NDMgKExpbmtpbmcpPC9pc2JuPjxhY2Nlc3Npb24tbnVtPjIzMTc3NTUzPC9hY2Nlc3Npb24tbnVt
Pjx1cmxzPjxyZWxhdGVkLXVybHM+PHVybD5odHRwczovL3d3dy5uY2JpLm5sbS5uaWguZ292L3B1
Ym1lZC8yMzE3NzU1MzwvdXJsPjwvcmVsYXRlZC11cmxzPjwvdXJscz48ZWxlY3Ryb25pYy1yZXNv
dXJjZS1udW0+MTAuMTAxNi9qLmFtam1lZC4yMDEyLjA2LjAyMzwvZWxlY3Ryb25pYy1yZXNvdXJj
ZS1udW0+PC9yZWNvcmQ+PC9DaXRlPjxDaXRlPjxBdXRob3I+Q3VydGlzPC9BdXRob3I+PFllYXI+
MjAwODwvWWVhcj48UmVjTnVtPjM3PC9SZWNOdW0+PHJlY29yZD48cmVjLW51bWJlcj4zNzwvcmVj
LW51bWJlcj48Zm9yZWlnbi1rZXlzPjxrZXkgYXBwPSJFTiIgZGItaWQ9ImZ0MHN6cmFkN3cwdGFh
ZXhzYWF2MDJ6aHplNXowcjU1ZHRkeCIgdGltZXN0YW1wPSIxNTY5MzM4MDE4Ij4zNzwva2V5Pjwv
Zm9yZWlnbi1rZXlzPjxyZWYtdHlwZSBuYW1lPSJKb3VybmFsIEFydGljbGUiPjE3PC9yZWYtdHlw
ZT48Y29udHJpYnV0b3JzPjxhdXRob3JzPjxhdXRob3I+Q3VydGlzLCBKLiBSLjwvYXV0aG9yPjxh
dXRob3I+V2VzdGZhbGwsIEEuIE8uPC9hdXRob3I+PGF1dGhvcj5DaGVuZywgSC48L2F1dGhvcj48
YXV0aG9yPkRlbHplbGwsIEUuPC9hdXRob3I+PGF1dGhvcj5TYWFnLCBLLiBHLjwvYXV0aG9yPjwv
YXV0aG9ycz48L2NvbnRyaWJ1dG9ycz48YXV0aC1hZGRyZXNzPkNlbnRlciBmb3IgRWR1Y2F0aW9u
IGFuZCBSZXNlYXJjaCBvbiBUaGVyYXBldXRpY3Mgb2YgTXVzY3Vsb3NrZWxldGFsIERpc29yZGVy
cywgVW5pdmVyc2l0eSBvZiBBbGFiYW1hIGF0IEJpcm1pbmdoYW0sIEJpcm1pbmdoYW0sIEFMLCBV
U0EuIGpjdXJ0aXNAdWFiLmVkdTwvYXV0aC1hZGRyZXNzPjx0aXRsZXM+PHRpdGxlPlJpc2sgb2Yg
aGlwIGZyYWN0dXJlIGFmdGVyIGJpc3Bob3NwaG9uYXRlIGRpc2NvbnRpbnVhdGlvbjogaW1wbGlj
YXRpb25zIGZvciBhIGRydWcgaG9saWRheTwvdGl0bGU+PHNlY29uZGFyeS10aXRsZT5Pc3Rlb3Bv
cm9zIEludDwvc2Vjb25kYXJ5LXRpdGxlPjwvdGl0bGVzPjxwZXJpb2RpY2FsPjxmdWxsLXRpdGxl
Pk9zdGVvcG9yb3MgSW50PC9mdWxsLXRpdGxlPjwvcGVyaW9kaWNhbD48cGFnZXM+MTYxMy0yMDwv
cGFnZXM+PHZvbHVtZT4xOTwvdm9sdW1lPjxudW1iZXI+MTE8L251bWJlcj48ZWRpdGlvbj4yMDA4
LzA1LzE3PC9lZGl0aW9uPjxrZXl3b3Jkcz48a2V5d29yZD5BZ2VkPC9rZXl3b3JkPjxrZXl3b3Jk
PkJvbmUgRGVuc2l0eSBDb25zZXJ2YXRpb24gQWdlbnRzLyphZG1pbmlzdHJhdGlvbiAmYW1wOyBk
b3NhZ2UvdGhlcmFwZXV0aWMgdXNlPC9rZXl3b3JkPjxrZXl3b3JkPkRpcGhvc3Bob25hdGVzLyph
ZG1pbmlzdHJhdGlvbiAmYW1wOyBkb3NhZ2UvdGhlcmFwZXV0aWMgdXNlPC9rZXl3b3JkPjxrZXl3
b3JkPkRydWcgQWRtaW5pc3RyYXRpb24gU2NoZWR1bGU8L2tleXdvcmQ+PGtleXdvcmQ+RXBpZGVt
aW9sb2dpYyBNZXRob2RzPC9rZXl3b3JkPjxrZXl3b3JkPkZlbWFsZTwva2V5d29yZD48a2V5d29y
ZD5IZWFsdGggU2VydmljZXMvc3RhdGlzdGljcyAmYW1wOyBudW1lcmljYWwgZGF0YTwva2V5d29y
ZD48a2V5d29yZD5IaXAgRnJhY3R1cmVzL2VwaWRlbWlvbG9neS8qZXRpb2xvZ3kvcHJldmVudGlv
biAmYW1wOyBjb250cm9sPC9rZXl3b3JkPjxrZXl3b3JkPkh1bWFuczwva2V5d29yZD48a2V5d29y
ZD5NaWRkbGUgQWdlZDwva2V5d29yZD48a2V5d29yZD5Pc3Rlb3Bvcm9zaXMsIFBvc3RtZW5vcGF1
c2FsL2NvbXBsaWNhdGlvbnMvKmRydWcgdGhlcmFweS9lcGlkZW1pb2xvZ3k8L2tleXdvcmQ+PGtl
eXdvcmQ+UGF0aWVudCBDb21wbGlhbmNlL3N0YXRpc3RpY3MgJmFtcDsgbnVtZXJpY2FsIGRhdGE8
L2tleXdvcmQ+PGtleXdvcmQ+VW5pdGVkIFN0YXRlcy9lcGlkZW1pb2xvZ3k8L2tleXdvcmQ+PC9r
ZXl3b3Jkcz48ZGF0ZXM+PHllYXI+MjAwODwveWVhcj48cHViLWRhdGVzPjxkYXRlPk5vdjwvZGF0
ZT48L3B1Yi1kYXRlcz48L2RhdGVzPjxpc2JuPjE0MzMtMjk2NSAoRWxlY3Ryb25pYykmI3hEOzA5
MzctOTQxWCAoTGlua2luZyk8L2lzYm4+PGFjY2Vzc2lvbi1udW0+MTg0ODM2ODk8L2FjY2Vzc2lv
bi1udW0+PHVybHM+PHJlbGF0ZWQtdXJscz48dXJsPmh0dHBzOi8vd3d3Lm5jYmkubmxtLm5paC5n
b3YvcHVibWVkLzE4NDgzNjg5PC91cmw+PC9yZWxhdGVkLXVybHM+PC91cmxzPjxjdXN0b20yPlBN
QzI1NzQ2MjY8L2N1c3RvbTI+PGVsZWN0cm9uaWMtcmVzb3VyY2UtbnVtPjEwLjEwMDcvczAwMTk4
LTAwOC0wNjA0LTQ8L2VsZWN0cm9uaWMtcmVzb3VyY2UtbnVtPjwvcmVjb3JkPjwvQ2l0ZT48L0Vu
ZE5vdGU+AG==
</w:fldData>
        </w:fldChar>
      </w:r>
      <w:r w:rsidR="000D2BF0">
        <w:instrText xml:space="preserve"> ADDIN EN.CITE.DATA </w:instrText>
      </w:r>
      <w:r w:rsidR="000D2BF0">
        <w:fldChar w:fldCharType="end"/>
      </w:r>
      <w:r w:rsidR="006034A0">
        <w:fldChar w:fldCharType="separate"/>
      </w:r>
      <w:r w:rsidR="000D2BF0">
        <w:rPr>
          <w:noProof/>
        </w:rPr>
        <w:t>[24-27]</w:t>
      </w:r>
      <w:r w:rsidR="006034A0">
        <w:fldChar w:fldCharType="end"/>
      </w:r>
      <w:r>
        <w:t xml:space="preserve">. An assumption of a linear offset of the fracture protective effect over a few years has been built into previous models of oral </w:t>
      </w:r>
      <w:r w:rsidR="00A946AF">
        <w:t>bisphosphonate and</w:t>
      </w:r>
      <w:r>
        <w:t xml:space="preserve"> has a significant impact on improving cost-effectiveness </w:t>
      </w:r>
      <w:r w:rsidR="00080F53">
        <w:fldChar w:fldCharType="begin"/>
      </w:r>
      <w:r w:rsidR="000D2BF0">
        <w:instrText xml:space="preserve"> ADDIN EN.CITE &lt;EndNote&gt;&lt;Cite&gt;&lt;Author&gt;Jonsson&lt;/Author&gt;&lt;Year&gt;1999&lt;/Year&gt;&lt;RecNum&gt;22&lt;/RecNum&gt;&lt;DisplayText&gt;[28]&lt;/DisplayText&gt;&lt;record&gt;&lt;rec-number&gt;22&lt;/rec-number&gt;&lt;foreign-keys&gt;&lt;key app="EN" db-id="ft0szrad7w0taaexsaav02zhze5z0r55dtdx" timestamp="1560519094"&gt;22&lt;/key&gt;&lt;/foreign-keys&gt;&lt;ref-type name="Journal Article"&gt;17&lt;/ref-type&gt;&lt;contributors&gt;&lt;authors&gt;&lt;author&gt;Jonsson, B.&lt;/author&gt;&lt;author&gt;Kanis, J.&lt;/author&gt;&lt;author&gt;Dawson, A.&lt;/author&gt;&lt;author&gt;Oden, A.&lt;/author&gt;&lt;author&gt;Johnell, O.&lt;/author&gt;&lt;/authors&gt;&lt;/contributors&gt;&lt;auth-address&gt;Department of Economics, Stockholm School of Economics, Stockholm, Sweden.&lt;/auth-address&gt;&lt;titles&gt;&lt;title&gt;Effect and offset of effect of treatments for hip fracture on health outcomes&lt;/title&gt;&lt;secondary-title&gt;Osteoporos Int&lt;/secondary-title&gt;&lt;/titles&gt;&lt;periodical&gt;&lt;full-title&gt;Osteoporos Int&lt;/full-title&gt;&lt;/periodical&gt;&lt;pages&gt;193-9&lt;/pages&gt;&lt;volume&gt;10&lt;/volume&gt;&lt;number&gt;3&lt;/number&gt;&lt;edition&gt;1999/10/20&lt;/edition&gt;&lt;keywords&gt;&lt;keyword&gt;Age Factors&lt;/keyword&gt;&lt;keyword&gt;Aged&lt;/keyword&gt;&lt;keyword&gt;Aged, 80 and over&lt;/keyword&gt;&lt;keyword&gt;Computer Simulation&lt;/keyword&gt;&lt;keyword&gt;Cost-Benefit Analysis&lt;/keyword&gt;&lt;keyword&gt;Female&lt;/keyword&gt;&lt;keyword&gt;Hip Fractures/economics/*prevention &amp;amp; control&lt;/keyword&gt;&lt;keyword&gt;Humans&lt;/keyword&gt;&lt;keyword&gt;Markov Chains&lt;/keyword&gt;&lt;keyword&gt;Middle Aged&lt;/keyword&gt;&lt;keyword&gt;Osteoporosis/economics/*therapy&lt;/keyword&gt;&lt;keyword&gt;Quality-Adjusted Life Years&lt;/keyword&gt;&lt;keyword&gt;Treatment Outcome&lt;/keyword&gt;&lt;/keywords&gt;&lt;dates&gt;&lt;year&gt;1999&lt;/year&gt;&lt;/dates&gt;&lt;isbn&gt;0937-941X (Print)&amp;#xD;0937-941X (Linking)&lt;/isbn&gt;&lt;accession-num&gt;10525710&lt;/accession-num&gt;&lt;urls&gt;&lt;related-urls&gt;&lt;url&gt;https://www.ncbi.nlm.nih.gov/pubmed/10525710&lt;/url&gt;&lt;/related-urls&gt;&lt;/urls&gt;&lt;electronic-resource-num&gt;10.1007/s001980050215&lt;/electronic-resource-num&gt;&lt;/record&gt;&lt;/Cite&gt;&lt;/EndNote&gt;</w:instrText>
      </w:r>
      <w:r w:rsidR="00080F53">
        <w:fldChar w:fldCharType="separate"/>
      </w:r>
      <w:r w:rsidR="000D2BF0">
        <w:rPr>
          <w:noProof/>
        </w:rPr>
        <w:t>[28]</w:t>
      </w:r>
      <w:r w:rsidR="00080F53">
        <w:fldChar w:fldCharType="end"/>
      </w:r>
      <w:r>
        <w:t xml:space="preserve">. </w:t>
      </w:r>
    </w:p>
    <w:p w14:paraId="0C58F326" w14:textId="51F4212B" w:rsidR="001318EB" w:rsidRDefault="00C40CDD" w:rsidP="00E614F0">
      <w:pPr>
        <w:spacing w:line="276" w:lineRule="auto"/>
        <w:ind w:left="567"/>
      </w:pPr>
      <w:r w:rsidRPr="00C40CDD">
        <w:t xml:space="preserve">The cost-effectiveness analysis based on the SCOOP study by Turner et al [9] used, in contrast to the analysis in this paper, a within-trial design limited to the time frame of the trial (5 years). Additionally, it used questionnaires (EQ-5D-3L) to document self-reported quality of life (QoL) at 6-month intervals during the first year and then at annual intervals to derive QALYs. The results showed that the QALYs per person gained with screening was 0.0237 (95% CI: -0.0034 to 0.0508) with an incremental total health care cost of £66 (95% CI -21.7, 153) compared with usual management, providing a cost per QALY gained of £2,772. This compares with the longer-term gains of 0.015 QALYs (95% CI 0.007, 0.023) per person and a £241 (95% CI -579, -77) lower cost yielding a cost-saving result in the present analysis. Confidence intervals for the within trial analysis of the effect on QALYs are broader than the </w:t>
      </w:r>
      <w:r w:rsidR="000D05E2" w:rsidRPr="00C40CDD">
        <w:t>model-based</w:t>
      </w:r>
      <w:r w:rsidRPr="00C40CDD">
        <w:t xml:space="preserve"> values and overlap these values. The expectation, given the different study designs, would be </w:t>
      </w:r>
      <w:r w:rsidRPr="00C40CDD">
        <w:lastRenderedPageBreak/>
        <w:t>that modelling over a longer time period (remaining lifetime) would provide larger cost-savings [29]. While we might also expect a larger average QALY gain over a longer timeframe, the within-trial analysis showed a larger apparent gain (0.0237 vs. 0.015), despite the QoL questionnaires not being administered at the time of the incident fracture events. The reason for the difference is not entirely clear.</w:t>
      </w:r>
      <w:r w:rsidR="00C72CCB">
        <w:t xml:space="preserve"> </w:t>
      </w:r>
      <w:r w:rsidR="001318EB">
        <w:t>One potential explanation</w:t>
      </w:r>
      <w:r w:rsidR="00A8065B">
        <w:t>, besides the inherent differences in study design between modelling and within-trial analysis,</w:t>
      </w:r>
      <w:r w:rsidR="001318EB">
        <w:t xml:space="preserve"> could be that the within-trial study design captured an additional element of quality of life improvement resulting from screening, an improvement that hasn’t been noted in screening studies in other diseases</w:t>
      </w:r>
      <w:r w:rsidR="004E123D">
        <w:t xml:space="preserve"> </w:t>
      </w:r>
      <w:r w:rsidR="00E5013A">
        <w:fldChar w:fldCharType="begin">
          <w:fldData xml:space="preserve">PEVuZE5vdGU+PENpdGU+PEF1dGhvcj5FZGVsbWFuPC9BdXRob3I+PFllYXI+MjAwMjwvWWVhcj48
UmVjTnVtPjM5PC9SZWNOdW0+PERpc3BsYXlUZXh0PlsyOSwgMzBdPC9EaXNwbGF5VGV4dD48cmVj
b3JkPjxyZWMtbnVtYmVyPjM5PC9yZWMtbnVtYmVyPjxmb3JlaWduLWtleXM+PGtleSBhcHA9IkVO
IiBkYi1pZD0iZnQwc3pyYWQ3dzB0YWFleHNhYXYwMnpoemU1ejByNTVkdGR4IiB0aW1lc3RhbXA9
IjE1NjkzMzgzNTUiPjM5PC9rZXk+PC9mb3JlaWduLWtleXM+PHJlZi10eXBlIG5hbWU9IkpvdXJu
YWwgQXJ0aWNsZSI+MTc8L3JlZi10eXBlPjxjb250cmlidXRvcnM+PGF1dGhvcnM+PGF1dGhvcj5F
ZGVsbWFuLCBELjwvYXV0aG9yPjxhdXRob3I+T2xzZW4sIE0uIEsuPC9hdXRob3I+PGF1dGhvcj5E
dWRsZXksIFQuIEsuPC9hdXRob3I+PGF1dGhvcj5IYXJyaXMsIEEuIEMuPC9hdXRob3I+PGF1dGhv
cj5PZGRvbmUsIEUuIFouPC9hdXRob3I+PC9hdXRob3JzPjwvY29udHJpYnV0b3JzPjxhdXRoLWFk
ZHJlc3M+Q2VudGVyIGZvciBIZWFsdGggU2VydmljZXMgUmVzZWFyY2ggaW4gUHJpbWFyeSBDYXJl
LCBEdXJoYW0gVmV0ZXJhbnMgQWZmYWlycyBNZWRpY2FsIENlbnRlciwgRHVyaGFtLCBOb3J0aCBD
YXJvbGluYSAyNzcwNSwgVVNBLiBkZWRlbG1hbkBhY3B1Yi5kdWtlLmVkdTwvYXV0aC1hZGRyZXNz
Pjx0aXRsZXM+PHRpdGxlPkltcGFjdCBvZiBkaWFiZXRlcyBzY3JlZW5pbmcgb24gcXVhbGl0eSBv
ZiBsaWZlPC90aXRsZT48c2Vjb25kYXJ5LXRpdGxlPkRpYWJldGVzIENhcmU8L3NlY29uZGFyeS10
aXRsZT48L3RpdGxlcz48cGVyaW9kaWNhbD48ZnVsbC10aXRsZT5EaWFiZXRlcyBDYXJlPC9mdWxs
LXRpdGxlPjwvcGVyaW9kaWNhbD48cGFnZXM+MTAyMi02PC9wYWdlcz48dm9sdW1lPjI1PC92b2x1
bWU+PG51bWJlcj42PC9udW1iZXI+PGVkaXRpb24+MjAwMi8wNS8yOTwvZWRpdGlvbj48a2V5d29y
ZHM+PGtleXdvcmQ+KkF0dGl0dWRlIHRvIEhlYWx0aDwva2V5d29yZD48a2V5d29yZD5Db21vcmJp
ZGl0eTwva2V5d29yZD48a2V5d29yZD5Db250aW5lbnRhbCBQb3B1bGF0aW9uIEdyb3Vwczwva2V5
d29yZD48a2V5d29yZD5EaWFiZXRlcyBNZWxsaXR1cy8qZGlhZ25vc2lzL2VwaWRlbWlvbG9neTwv
a2V5d29yZD48a2V5d29yZD5GZW1hbGU8L2tleXdvcmQ+PGtleXdvcmQ+Rm9sbG93LVVwIFN0dWRp
ZXM8L2tleXdvcmQ+PGtleXdvcmQ+SGVhbHRoIFN1cnZleXM8L2tleXdvcmQ+PGtleXdvcmQ+SHVt
YW5zPC9rZXl3b3JkPjxrZXl3b3JkPk1hbGU8L2tleXdvcmQ+PGtleXdvcmQ+TWFzcyBTY3JlZW5p
bmcvKnBzeWNob2xvZ3k8L2tleXdvcmQ+PGtleXdvcmQ+TWlkZGxlIEFnZWQ8L2tleXdvcmQ+PGtl
eXdvcmQ+Tm9ydGggQ2Fyb2xpbmEvZXBpZGVtaW9sb2d5PC9rZXl3b3JkPjxrZXl3b3JkPk9iZXNp
dHkvZXBpZGVtaW9sb2d5PC9rZXl3b3JkPjxrZXl3b3JkPipRdWFsaXR5IG9mIExpZmU8L2tleXdv
cmQ+PGtleXdvcmQ+U3VydmV5cyBhbmQgUXVlc3Rpb25uYWlyZXM8L2tleXdvcmQ+PGtleXdvcmQ+
VGltZSBGYWN0b3JzPC9rZXl3b3JkPjwva2V5d29yZHM+PGRhdGVzPjx5ZWFyPjIwMDI8L3llYXI+
PHB1Yi1kYXRlcz48ZGF0ZT5KdW48L2RhdGU+PC9wdWItZGF0ZXM+PC9kYXRlcz48aXNibj4wMTQ5
LTU5OTIgKFByaW50KSYjeEQ7MDE0OS01OTkyIChMaW5raW5nKTwvaXNibj48YWNjZXNzaW9uLW51
bT4xMjAzMjEwOTwvYWNjZXNzaW9uLW51bT48dXJscz48cmVsYXRlZC11cmxzPjx1cmw+aHR0cHM6
Ly93d3cubmNiaS5ubG0ubmloLmdvdi9wdWJtZWQvMTIwMzIxMDk8L3VybD48L3JlbGF0ZWQtdXJs
cz48L3VybHM+PGVsZWN0cm9uaWMtcmVzb3VyY2UtbnVtPjEwLjIzMzcvZGlhY2FyZS4yNS42LjEw
MjI8L2VsZWN0cm9uaWMtcmVzb3VyY2UtbnVtPjwvcmVjb3JkPjwvQ2l0ZT48Q2l0ZT48QXV0aG9y
PkNvbGxpbnM8L0F1dGhvcj48WWVhcj4yMDExPC9ZZWFyPjxSZWNOdW0+NDA8L1JlY051bT48cmVj
b3JkPjxyZWMtbnVtYmVyPjQwPC9yZWMtbnVtYmVyPjxmb3JlaWduLWtleXM+PGtleSBhcHA9IkVO
IiBkYi1pZD0iZnQwc3pyYWQ3dzB0YWFleHNhYXYwMnpoemU1ejByNTVkdGR4IiB0aW1lc3RhbXA9
IjE1NjkzOTc3MzEiPjQwPC9rZXk+PC9mb3JlaWduLWtleXM+PHJlZi10eXBlIG5hbWU9IkpvdXJu
YWwgQXJ0aWNsZSI+MTc8L3JlZi10eXBlPjxjb250cmlidXRvcnM+PGF1dGhvcnM+PGF1dGhvcj5D
b2xsaW5zLCBSLiBFLjwvYXV0aG9yPjxhdXRob3I+TG9wZXosIEwuIE0uPC9hdXRob3I+PGF1dGhv
cj5NYXJ0ZWF1LCBULiBNLjwvYXV0aG9yPjwvYXV0aG9ycz48L2NvbnRyaWJ1dG9ycz48YXV0aC1h
ZGRyZXNzPkRlcGFydG1lbnQgb2YgUHN5Y2hvbG9neSAoYXQgR3V5JmFwb3M7cyksIEtpbmdzIENv
bGxlZ2UgTG9uZG9uLCBIZWFsdGggUHN5Y2hvbG9neSBTZWN0aW9uLCA1dGggRmxvb3IgQmVybW9u
ZHNleSBXaW5nLCBHdXkmYXBvcztzIENhbXB1cywgTG9uZG9uLCBTRTEgOVJULCBVSy48L2F1dGgt
YWRkcmVzcz48dGl0bGVzPjx0aXRsZT5FbW90aW9uYWwgaW1wYWN0IG9mIHNjcmVlbmluZzogYSBz
eXN0ZW1hdGljIHJldmlldyBhbmQgbWV0YS1hbmFseXNpczwvdGl0bGU+PHNlY29uZGFyeS10aXRs
ZT5CTUMgUHVibGljIEhlYWx0aDwvc2Vjb25kYXJ5LXRpdGxlPjwvdGl0bGVzPjxwZXJpb2RpY2Fs
PjxmdWxsLXRpdGxlPkJNQyBQdWJsaWMgSGVhbHRoPC9mdWxsLXRpdGxlPjwvcGVyaW9kaWNhbD48
cGFnZXM+NjAzPC9wYWdlcz48dm9sdW1lPjExPC92b2x1bWU+PGVkaXRpb24+MjAxMS8wNy8zMDwv
ZWRpdGlvbj48a2V5d29yZHM+PGtleXdvcmQ+KkVtb3Rpb25zPC9rZXl3b3JkPjxrZXl3b3JkPkh1
bWFuczwva2V5d29yZD48a2V5d29yZD5NYXNzIFNjcmVlbmluZy8qcHN5Y2hvbG9neTwva2V5d29y
ZD48a2V5d29yZD5SYW5kb21pemVkIENvbnRyb2xsZWQgVHJpYWxzIGFzIFRvcGljPC9rZXl3b3Jk
PjxrZXl3b3JkPlRpbWUgRmFjdG9yczwva2V5d29yZD48L2tleXdvcmRzPjxkYXRlcz48eWVhcj4y
MDExPC95ZWFyPjxwdWItZGF0ZXM+PGRhdGU+SnVsIDI4PC9kYXRlPjwvcHViLWRhdGVzPjwvZGF0
ZXM+PGlzYm4+MTQ3MS0yNDU4IChFbGVjdHJvbmljKSYjeEQ7MTQ3MS0yNDU4IChMaW5raW5nKTwv
aXNibj48YWNjZXNzaW9uLW51bT4yMTc5ODA0NjwvYWNjZXNzaW9uLW51bT48dXJscz48cmVsYXRl
ZC11cmxzPjx1cmw+aHR0cHM6Ly93d3cubmNiaS5ubG0ubmloLmdvdi9wdWJtZWQvMjE3OTgwNDY8
L3VybD48L3JlbGF0ZWQtdXJscz48L3VybHM+PGN1c3RvbTI+UE1DMzIyMzkyOTwvY3VzdG9tMj48
ZWxlY3Ryb25pYy1yZXNvdXJjZS1udW0+MTAuMTE4Ni8xNDcxLTI0NTgtMTEtNjAzPC9lbGVjdHJv
bmljLXJlc291cmNlLW51bT48L3JlY29yZD48L0NpdGU+PC9FbmROb3RlPn==
</w:fldData>
        </w:fldChar>
      </w:r>
      <w:r w:rsidR="00314CD1">
        <w:instrText xml:space="preserve"> ADDIN EN.CITE </w:instrText>
      </w:r>
      <w:r w:rsidR="00314CD1">
        <w:fldChar w:fldCharType="begin">
          <w:fldData xml:space="preserve">PEVuZE5vdGU+PENpdGU+PEF1dGhvcj5FZGVsbWFuPC9BdXRob3I+PFllYXI+MjAwMjwvWWVhcj48
UmVjTnVtPjM5PC9SZWNOdW0+PERpc3BsYXlUZXh0PlsyOSwgMzBdPC9EaXNwbGF5VGV4dD48cmVj
b3JkPjxyZWMtbnVtYmVyPjM5PC9yZWMtbnVtYmVyPjxmb3JlaWduLWtleXM+PGtleSBhcHA9IkVO
IiBkYi1pZD0iZnQwc3pyYWQ3dzB0YWFleHNhYXYwMnpoemU1ejByNTVkdGR4IiB0aW1lc3RhbXA9
IjE1NjkzMzgzNTUiPjM5PC9rZXk+PC9mb3JlaWduLWtleXM+PHJlZi10eXBlIG5hbWU9IkpvdXJu
YWwgQXJ0aWNsZSI+MTc8L3JlZi10eXBlPjxjb250cmlidXRvcnM+PGF1dGhvcnM+PGF1dGhvcj5F
ZGVsbWFuLCBELjwvYXV0aG9yPjxhdXRob3I+T2xzZW4sIE0uIEsuPC9hdXRob3I+PGF1dGhvcj5E
dWRsZXksIFQuIEsuPC9hdXRob3I+PGF1dGhvcj5IYXJyaXMsIEEuIEMuPC9hdXRob3I+PGF1dGhv
cj5PZGRvbmUsIEUuIFouPC9hdXRob3I+PC9hdXRob3JzPjwvY29udHJpYnV0b3JzPjxhdXRoLWFk
ZHJlc3M+Q2VudGVyIGZvciBIZWFsdGggU2VydmljZXMgUmVzZWFyY2ggaW4gUHJpbWFyeSBDYXJl
LCBEdXJoYW0gVmV0ZXJhbnMgQWZmYWlycyBNZWRpY2FsIENlbnRlciwgRHVyaGFtLCBOb3J0aCBD
YXJvbGluYSAyNzcwNSwgVVNBLiBkZWRlbG1hbkBhY3B1Yi5kdWtlLmVkdTwvYXV0aC1hZGRyZXNz
Pjx0aXRsZXM+PHRpdGxlPkltcGFjdCBvZiBkaWFiZXRlcyBzY3JlZW5pbmcgb24gcXVhbGl0eSBv
ZiBsaWZlPC90aXRsZT48c2Vjb25kYXJ5LXRpdGxlPkRpYWJldGVzIENhcmU8L3NlY29uZGFyeS10
aXRsZT48L3RpdGxlcz48cGVyaW9kaWNhbD48ZnVsbC10aXRsZT5EaWFiZXRlcyBDYXJlPC9mdWxs
LXRpdGxlPjwvcGVyaW9kaWNhbD48cGFnZXM+MTAyMi02PC9wYWdlcz48dm9sdW1lPjI1PC92b2x1
bWU+PG51bWJlcj42PC9udW1iZXI+PGVkaXRpb24+MjAwMi8wNS8yOTwvZWRpdGlvbj48a2V5d29y
ZHM+PGtleXdvcmQ+KkF0dGl0dWRlIHRvIEhlYWx0aDwva2V5d29yZD48a2V5d29yZD5Db21vcmJp
ZGl0eTwva2V5d29yZD48a2V5d29yZD5Db250aW5lbnRhbCBQb3B1bGF0aW9uIEdyb3Vwczwva2V5
d29yZD48a2V5d29yZD5EaWFiZXRlcyBNZWxsaXR1cy8qZGlhZ25vc2lzL2VwaWRlbWlvbG9neTwv
a2V5d29yZD48a2V5d29yZD5GZW1hbGU8L2tleXdvcmQ+PGtleXdvcmQ+Rm9sbG93LVVwIFN0dWRp
ZXM8L2tleXdvcmQ+PGtleXdvcmQ+SGVhbHRoIFN1cnZleXM8L2tleXdvcmQ+PGtleXdvcmQ+SHVt
YW5zPC9rZXl3b3JkPjxrZXl3b3JkPk1hbGU8L2tleXdvcmQ+PGtleXdvcmQ+TWFzcyBTY3JlZW5p
bmcvKnBzeWNob2xvZ3k8L2tleXdvcmQ+PGtleXdvcmQ+TWlkZGxlIEFnZWQ8L2tleXdvcmQ+PGtl
eXdvcmQ+Tm9ydGggQ2Fyb2xpbmEvZXBpZGVtaW9sb2d5PC9rZXl3b3JkPjxrZXl3b3JkPk9iZXNp
dHkvZXBpZGVtaW9sb2d5PC9rZXl3b3JkPjxrZXl3b3JkPipRdWFsaXR5IG9mIExpZmU8L2tleXdv
cmQ+PGtleXdvcmQ+U3VydmV5cyBhbmQgUXVlc3Rpb25uYWlyZXM8L2tleXdvcmQ+PGtleXdvcmQ+
VGltZSBGYWN0b3JzPC9rZXl3b3JkPjwva2V5d29yZHM+PGRhdGVzPjx5ZWFyPjIwMDI8L3llYXI+
PHB1Yi1kYXRlcz48ZGF0ZT5KdW48L2RhdGU+PC9wdWItZGF0ZXM+PC9kYXRlcz48aXNibj4wMTQ5
LTU5OTIgKFByaW50KSYjeEQ7MDE0OS01OTkyIChMaW5raW5nKTwvaXNibj48YWNjZXNzaW9uLW51
bT4xMjAzMjEwOTwvYWNjZXNzaW9uLW51bT48dXJscz48cmVsYXRlZC11cmxzPjx1cmw+aHR0cHM6
Ly93d3cubmNiaS5ubG0ubmloLmdvdi9wdWJtZWQvMTIwMzIxMDk8L3VybD48L3JlbGF0ZWQtdXJs
cz48L3VybHM+PGVsZWN0cm9uaWMtcmVzb3VyY2UtbnVtPjEwLjIzMzcvZGlhY2FyZS4yNS42LjEw
MjI8L2VsZWN0cm9uaWMtcmVzb3VyY2UtbnVtPjwvcmVjb3JkPjwvQ2l0ZT48Q2l0ZT48QXV0aG9y
PkNvbGxpbnM8L0F1dGhvcj48WWVhcj4yMDExPC9ZZWFyPjxSZWNOdW0+NDA8L1JlY051bT48cmVj
b3JkPjxyZWMtbnVtYmVyPjQwPC9yZWMtbnVtYmVyPjxmb3JlaWduLWtleXM+PGtleSBhcHA9IkVO
IiBkYi1pZD0iZnQwc3pyYWQ3dzB0YWFleHNhYXYwMnpoemU1ejByNTVkdGR4IiB0aW1lc3RhbXA9
IjE1NjkzOTc3MzEiPjQwPC9rZXk+PC9mb3JlaWduLWtleXM+PHJlZi10eXBlIG5hbWU9IkpvdXJu
YWwgQXJ0aWNsZSI+MTc8L3JlZi10eXBlPjxjb250cmlidXRvcnM+PGF1dGhvcnM+PGF1dGhvcj5D
b2xsaW5zLCBSLiBFLjwvYXV0aG9yPjxhdXRob3I+TG9wZXosIEwuIE0uPC9hdXRob3I+PGF1dGhv
cj5NYXJ0ZWF1LCBULiBNLjwvYXV0aG9yPjwvYXV0aG9ycz48L2NvbnRyaWJ1dG9ycz48YXV0aC1h
ZGRyZXNzPkRlcGFydG1lbnQgb2YgUHN5Y2hvbG9neSAoYXQgR3V5JmFwb3M7cyksIEtpbmdzIENv
bGxlZ2UgTG9uZG9uLCBIZWFsdGggUHN5Y2hvbG9neSBTZWN0aW9uLCA1dGggRmxvb3IgQmVybW9u
ZHNleSBXaW5nLCBHdXkmYXBvcztzIENhbXB1cywgTG9uZG9uLCBTRTEgOVJULCBVSy48L2F1dGgt
YWRkcmVzcz48dGl0bGVzPjx0aXRsZT5FbW90aW9uYWwgaW1wYWN0IG9mIHNjcmVlbmluZzogYSBz
eXN0ZW1hdGljIHJldmlldyBhbmQgbWV0YS1hbmFseXNpczwvdGl0bGU+PHNlY29uZGFyeS10aXRs
ZT5CTUMgUHVibGljIEhlYWx0aDwvc2Vjb25kYXJ5LXRpdGxlPjwvdGl0bGVzPjxwZXJpb2RpY2Fs
PjxmdWxsLXRpdGxlPkJNQyBQdWJsaWMgSGVhbHRoPC9mdWxsLXRpdGxlPjwvcGVyaW9kaWNhbD48
cGFnZXM+NjAzPC9wYWdlcz48dm9sdW1lPjExPC92b2x1bWU+PGVkaXRpb24+MjAxMS8wNy8zMDwv
ZWRpdGlvbj48a2V5d29yZHM+PGtleXdvcmQ+KkVtb3Rpb25zPC9rZXl3b3JkPjxrZXl3b3JkPkh1
bWFuczwva2V5d29yZD48a2V5d29yZD5NYXNzIFNjcmVlbmluZy8qcHN5Y2hvbG9neTwva2V5d29y
ZD48a2V5d29yZD5SYW5kb21pemVkIENvbnRyb2xsZWQgVHJpYWxzIGFzIFRvcGljPC9rZXl3b3Jk
PjxrZXl3b3JkPlRpbWUgRmFjdG9yczwva2V5d29yZD48L2tleXdvcmRzPjxkYXRlcz48eWVhcj4y
MDExPC95ZWFyPjxwdWItZGF0ZXM+PGRhdGU+SnVsIDI4PC9kYXRlPjwvcHViLWRhdGVzPjwvZGF0
ZXM+PGlzYm4+MTQ3MS0yNDU4IChFbGVjdHJvbmljKSYjeEQ7MTQ3MS0yNDU4IChMaW5raW5nKTwv
aXNibj48YWNjZXNzaW9uLW51bT4yMTc5ODA0NjwvYWNjZXNzaW9uLW51bT48dXJscz48cmVsYXRl
ZC11cmxzPjx1cmw+aHR0cHM6Ly93d3cubmNiaS5ubG0ubmloLmdvdi9wdWJtZWQvMjE3OTgwNDY8
L3VybD48L3JlbGF0ZWQtdXJscz48L3VybHM+PGN1c3RvbTI+UE1DMzIyMzkyOTwvY3VzdG9tMj48
ZWxlY3Ryb25pYy1yZXNvdXJjZS1udW0+MTAuMTE4Ni8xNDcxLTI0NTgtMTEtNjAzPC9lbGVjdHJv
bmljLXJlc291cmNlLW51bT48L3JlY29yZD48L0NpdGU+PC9FbmROb3RlPn==
</w:fldData>
        </w:fldChar>
      </w:r>
      <w:r w:rsidR="00314CD1">
        <w:instrText xml:space="preserve"> ADDIN EN.CITE.DATA </w:instrText>
      </w:r>
      <w:r w:rsidR="00314CD1">
        <w:fldChar w:fldCharType="end"/>
      </w:r>
      <w:r w:rsidR="00E5013A">
        <w:fldChar w:fldCharType="separate"/>
      </w:r>
      <w:r w:rsidR="00314CD1">
        <w:rPr>
          <w:noProof/>
        </w:rPr>
        <w:t>[29, 30]</w:t>
      </w:r>
      <w:r w:rsidR="00E5013A">
        <w:fldChar w:fldCharType="end"/>
      </w:r>
      <w:r w:rsidR="001318EB">
        <w:t>. Alternatively, it could be an effect related to pharmaceutical treatment or fracture prevention, but this seems unlikely given the small proportion of patients on treatment in the screening arm (approximately 14%). It remains possible that the measured larger gain in QALYs occurred by chance,</w:t>
      </w:r>
      <w:r w:rsidR="008267E8" w:rsidRPr="008267E8">
        <w:rPr>
          <w:rStyle w:val="CommentReference"/>
        </w:rPr>
        <w:t xml:space="preserve"> </w:t>
      </w:r>
      <w:r w:rsidR="001318EB">
        <w:t xml:space="preserve"> given that SCOOP was not primarily powered to detect a statistical difference in QALYs between arms, and </w:t>
      </w:r>
      <w:r w:rsidR="006F7BEE">
        <w:t>indeed</w:t>
      </w:r>
      <w:r w:rsidR="00112372">
        <w:t xml:space="preserve"> </w:t>
      </w:r>
      <w:r w:rsidR="006F7BEE">
        <w:t xml:space="preserve">there was no evidence of such a </w:t>
      </w:r>
      <w:r w:rsidR="001318EB">
        <w:t>difference</w:t>
      </w:r>
      <w:r w:rsidR="00FC5400">
        <w:t xml:space="preserve"> as displayed in the confidence interval around the mean</w:t>
      </w:r>
      <w:r w:rsidR="001318EB">
        <w:t xml:space="preserve"> </w:t>
      </w:r>
      <w:r w:rsidR="00E5013A">
        <w:fldChar w:fldCharType="begin">
          <w:fldData xml:space="preserve">PEVuZE5vdGU+PENpdGU+PEF1dGhvcj5UdXJuZXI8L0F1dGhvcj48WWVhcj4yMDE4PC9ZZWFyPjxS
ZWNOdW0+MjM8L1JlY051bT48RGlzcGxheVRleHQ+WzldPC9EaXNwbGF5VGV4dD48cmVjb3JkPjxy
ZWMtbnVtYmVyPjIzPC9yZWMtbnVtYmVyPjxmb3JlaWduLWtleXM+PGtleSBhcHA9IkVOIiBkYi1p
ZD0iZnQwc3pyYWQ3dzB0YWFleHNhYXYwMnpoemU1ejByNTVkdGR4IiB0aW1lc3RhbXA9IjE1NjA1
MTkxODUiPjIzPC9rZXk+PC9mb3JlaWduLWtleXM+PHJlZi10eXBlIG5hbWU9IkpvdXJuYWwgQXJ0
aWNsZSI+MTc8L3JlZi10eXBlPjxjb250cmlidXRvcnM+PGF1dGhvcnM+PGF1dGhvcj5UdXJuZXIs
IEQuIEEuPC9hdXRob3I+PGF1dGhvcj5LaGlvZSwgUi4gRi4gUy48L2F1dGhvcj48YXV0aG9yPlNo
ZXBzdG9uZSwgTC48L2F1dGhvcj48YXV0aG9yPkxlbmFnaGFuLCBFLjwvYXV0aG9yPjxhdXRob3I+
Q29vcGVyLCBDLjwvYXV0aG9yPjxhdXRob3I+R2l0dG9lcywgTi48L2F1dGhvcj48YXV0aG9yPkhh
cnZleSwgTi4gQy48L2F1dGhvcj48YXV0aG9yPkhvbGxhbmQsIFIuPC9hdXRob3I+PGF1dGhvcj5I
b3dlLCBBLjwvYXV0aG9yPjxhdXRob3I+TWNDbG9za2V5LCBFLjwvYXV0aG9yPjxhdXRob3I+TyZh
cG9zO05laWxsLCBULiBXLjwvYXV0aG9yPjxhdXRob3I+VG9yZ2Vyc29uLCBELjwvYXV0aG9yPjxh
dXRob3I+Rm9yZGhhbSwgUi48L2F1dGhvcj48YXV0aG9yPlNjb29wIFN0dWR5IFRlYW0sPC9hdXRo
b3I+PC9hdXRob3JzPjwvY29udHJpYnV0b3JzPjxhdXRoLWFkZHJlc3M+Tm9yd2ljaCBNZWRpY2Fs
IFNjaG9vbCwgRmFjdWx0eSBvZiBNZWRpY2luZSBhbmQgSGVhbHRoIFNjaWVuY2VzLCBVbml2ZXJz
aXR5IG9mIEVhc3QgQW5nbGlhLCBOb3J3aWNoLCBVSy4mI3hEO01lZGljYWwgUmVzZWFyY2ggQ291
bmNpbCBMaWZlY291cnNlIEVwaWRlbWlvbG9neSBVbml0LCBVbml2ZXJzaXR5IG9mIFNvdXRoYW1w
dG9uLCBTb3V0aGFtcHRvbiBHZW5lcmFsIEhvc3BpdGFsLCBTb3V0aGFtcHRvbiwgVUsuJiN4RDtD
ZW50cmUgZm9yIEVuZG9jcmlub2xvZ3ksIERpYWJldGVzLCBhbmQgTWV0YWJvbGlzbSwgUXVlZW4g
RWxpemFiZXRoIEhvc3BpdGFsLCBCaXJtaW5naGFtLCBVSy4mI3hEO0xlaWNlc3RlciBNZWRpY2Fs
IFNjaG9vbCwgQ2VudHJlIGZvciBNZWRpY2luZSwgVW5pdmVyc2l0eSBvZiBMZWljZXN0ZXIsIExl
aWNlc3RlciwgVUsuJiN4RDtNZWxsYW5ieSBDZW50cmUgZm9yIEJvbmUgUmVzZWFyY2gsIENlbnRy
ZSBmb3IgSW50ZWdyYXRlZCBSZXNlYXJjaCBpbiBNdXNjdWxvc2tlbGV0YWwgQWdlaW5nLCBVbml2
ZXJzaXR5IG9mIFNoZWZmaWVsZCwgU2hlZmZpZWxkLCBVSy4mI3hEO05hdGlvbmFsIEluc3RpdHV0
ZSBvZiBIZWFsdGggUmVzZWFyY2ggTWFuY2hlc3RlciBNdXNjdWxvc2tlbGV0YWwgQlJVLCBDZW50
cmFsIE1hbmNoZXN0ZXIgVW5pdmVyc2l0eSBIb3NwaXRhbHMgTkhTIEZvdW5kYXRpb24gVHJ1c3Qg
JmFtcDsgQXJ0aHJpdGlzIFJlc2VhcmNoIFVLIENlbnRyZSBmb3IgRXBpZGVtaW9sb2d5LCBVbml2
ZXJzaXR5IG9mIE1hbmNoZXN0ZXIsIE1hbmNoZXN0ZXIsIFVLLiYjeEQ7RGVwYXJ0bWVudCBvZiBI
ZWFsdGggU2NpZW5jZXMsIFVuaXZlcnNpdHkgb2YgWW9yaywgWW9yaywgVUsuPC9hdXRoLWFkZHJl
c3M+PHRpdGxlcz48dGl0bGU+VGhlIENvc3QtRWZmZWN0aXZlbmVzcyBvZiBTY3JlZW5pbmcgaW4g
dGhlIENvbW11bml0eSB0byBSZWR1Y2UgT3N0ZW9wb3JvdGljIEZyYWN0dXJlcyBpbiBPbGRlciBX
b21lbiBpbiB0aGUgVUs6IEVjb25vbWljIEV2YWx1YXRpb24gb2YgdGhlIFNDT09QIFN0dWR5PC90
aXRsZT48c2Vjb25kYXJ5LXRpdGxlPkogQm9uZSBNaW5lciBSZXM8L3NlY29uZGFyeS10aXRsZT48
L3RpdGxlcz48cGVyaW9kaWNhbD48ZnVsbC10aXRsZT5KIEJvbmUgTWluZXIgUmVzPC9mdWxsLXRp
dGxlPjwvcGVyaW9kaWNhbD48cGFnZXM+ODQ1LTg1MTwvcGFnZXM+PHZvbHVtZT4zMzwvdm9sdW1l
PjxudW1iZXI+NTwvbnVtYmVyPjxlZGl0aW9uPjIwMTgvMDIvMjM8L2VkaXRpb24+PGtleXdvcmRz
PjxrZXl3b3JkPkR4YTwva2V5d29yZD48a2V5d29yZD5GcmFjdHVyZSBwcmV2ZW50aW9uPC9rZXl3
b3JkPjxrZXl3b3JkPkhlYWx0aCBlY29ub21pY3M8L2tleXdvcmQ+PGtleXdvcmQ+T3N0ZW9wb3Jv
c2lzPC9rZXl3b3JkPjxrZXl3b3JkPlNjcmVlbmluZzwva2V5d29yZD48L2tleXdvcmRzPjxkYXRl
cz48eWVhcj4yMDE4PC95ZWFyPjxwdWItZGF0ZXM+PGRhdGU+TWF5PC9kYXRlPjwvcHViLWRhdGVz
PjwvZGF0ZXM+PGlzYm4+MTUyMy00NjgxIChFbGVjdHJvbmljKSYjeEQ7MDg4NC0wNDMxIChMaW5r
aW5nKTwvaXNibj48YWNjZXNzaW9uLW51bT4yOTQ3MDg1NDwvYWNjZXNzaW9uLW51bT48dXJscz48
cmVsYXRlZC11cmxzPjx1cmw+aHR0cHM6Ly93d3cubmNiaS5ubG0ubmloLmdvdi9wdWJtZWQvMjk0
NzA4NTQ8L3VybD48L3JlbGF0ZWQtdXJscz48L3VybHM+PGN1c3RvbTI+UE1DNTk5MzE4NzwvY3Vz
dG9tMj48ZWxlY3Ryb25pYy1yZXNvdXJjZS1udW0+MTAuMTAwMi9qYm1yLjMzODE8L2VsZWN0cm9u
aWMtcmVzb3VyY2UtbnVtPjwvcmVjb3JkPjwvQ2l0ZT48L0VuZE5vdGU+AG==
</w:fldData>
        </w:fldChar>
      </w:r>
      <w:r w:rsidR="00314CD1">
        <w:instrText xml:space="preserve"> ADDIN EN.CITE </w:instrText>
      </w:r>
      <w:r w:rsidR="00314CD1">
        <w:fldChar w:fldCharType="begin">
          <w:fldData xml:space="preserve">PEVuZE5vdGU+PENpdGU+PEF1dGhvcj5UdXJuZXI8L0F1dGhvcj48WWVhcj4yMDE4PC9ZZWFyPjxS
ZWNOdW0+MjM8L1JlY051bT48RGlzcGxheVRleHQ+WzldPC9EaXNwbGF5VGV4dD48cmVjb3JkPjxy
ZWMtbnVtYmVyPjIzPC9yZWMtbnVtYmVyPjxmb3JlaWduLWtleXM+PGtleSBhcHA9IkVOIiBkYi1p
ZD0iZnQwc3pyYWQ3dzB0YWFleHNhYXYwMnpoemU1ejByNTVkdGR4IiB0aW1lc3RhbXA9IjE1NjA1
MTkxODUiPjIzPC9rZXk+PC9mb3JlaWduLWtleXM+PHJlZi10eXBlIG5hbWU9IkpvdXJuYWwgQXJ0
aWNsZSI+MTc8L3JlZi10eXBlPjxjb250cmlidXRvcnM+PGF1dGhvcnM+PGF1dGhvcj5UdXJuZXIs
IEQuIEEuPC9hdXRob3I+PGF1dGhvcj5LaGlvZSwgUi4gRi4gUy48L2F1dGhvcj48YXV0aG9yPlNo
ZXBzdG9uZSwgTC48L2F1dGhvcj48YXV0aG9yPkxlbmFnaGFuLCBFLjwvYXV0aG9yPjxhdXRob3I+
Q29vcGVyLCBDLjwvYXV0aG9yPjxhdXRob3I+R2l0dG9lcywgTi48L2F1dGhvcj48YXV0aG9yPkhh
cnZleSwgTi4gQy48L2F1dGhvcj48YXV0aG9yPkhvbGxhbmQsIFIuPC9hdXRob3I+PGF1dGhvcj5I
b3dlLCBBLjwvYXV0aG9yPjxhdXRob3I+TWNDbG9za2V5LCBFLjwvYXV0aG9yPjxhdXRob3I+TyZh
cG9zO05laWxsLCBULiBXLjwvYXV0aG9yPjxhdXRob3I+VG9yZ2Vyc29uLCBELjwvYXV0aG9yPjxh
dXRob3I+Rm9yZGhhbSwgUi48L2F1dGhvcj48YXV0aG9yPlNjb29wIFN0dWR5IFRlYW0sPC9hdXRo
b3I+PC9hdXRob3JzPjwvY29udHJpYnV0b3JzPjxhdXRoLWFkZHJlc3M+Tm9yd2ljaCBNZWRpY2Fs
IFNjaG9vbCwgRmFjdWx0eSBvZiBNZWRpY2luZSBhbmQgSGVhbHRoIFNjaWVuY2VzLCBVbml2ZXJz
aXR5IG9mIEVhc3QgQW5nbGlhLCBOb3J3aWNoLCBVSy4mI3hEO01lZGljYWwgUmVzZWFyY2ggQ291
bmNpbCBMaWZlY291cnNlIEVwaWRlbWlvbG9neSBVbml0LCBVbml2ZXJzaXR5IG9mIFNvdXRoYW1w
dG9uLCBTb3V0aGFtcHRvbiBHZW5lcmFsIEhvc3BpdGFsLCBTb3V0aGFtcHRvbiwgVUsuJiN4RDtD
ZW50cmUgZm9yIEVuZG9jcmlub2xvZ3ksIERpYWJldGVzLCBhbmQgTWV0YWJvbGlzbSwgUXVlZW4g
RWxpemFiZXRoIEhvc3BpdGFsLCBCaXJtaW5naGFtLCBVSy4mI3hEO0xlaWNlc3RlciBNZWRpY2Fs
IFNjaG9vbCwgQ2VudHJlIGZvciBNZWRpY2luZSwgVW5pdmVyc2l0eSBvZiBMZWljZXN0ZXIsIExl
aWNlc3RlciwgVUsuJiN4RDtNZWxsYW5ieSBDZW50cmUgZm9yIEJvbmUgUmVzZWFyY2gsIENlbnRy
ZSBmb3IgSW50ZWdyYXRlZCBSZXNlYXJjaCBpbiBNdXNjdWxvc2tlbGV0YWwgQWdlaW5nLCBVbml2
ZXJzaXR5IG9mIFNoZWZmaWVsZCwgU2hlZmZpZWxkLCBVSy4mI3hEO05hdGlvbmFsIEluc3RpdHV0
ZSBvZiBIZWFsdGggUmVzZWFyY2ggTWFuY2hlc3RlciBNdXNjdWxvc2tlbGV0YWwgQlJVLCBDZW50
cmFsIE1hbmNoZXN0ZXIgVW5pdmVyc2l0eSBIb3NwaXRhbHMgTkhTIEZvdW5kYXRpb24gVHJ1c3Qg
JmFtcDsgQXJ0aHJpdGlzIFJlc2VhcmNoIFVLIENlbnRyZSBmb3IgRXBpZGVtaW9sb2d5LCBVbml2
ZXJzaXR5IG9mIE1hbmNoZXN0ZXIsIE1hbmNoZXN0ZXIsIFVLLiYjeEQ7RGVwYXJ0bWVudCBvZiBI
ZWFsdGggU2NpZW5jZXMsIFVuaXZlcnNpdHkgb2YgWW9yaywgWW9yaywgVUsuPC9hdXRoLWFkZHJl
c3M+PHRpdGxlcz48dGl0bGU+VGhlIENvc3QtRWZmZWN0aXZlbmVzcyBvZiBTY3JlZW5pbmcgaW4g
dGhlIENvbW11bml0eSB0byBSZWR1Y2UgT3N0ZW9wb3JvdGljIEZyYWN0dXJlcyBpbiBPbGRlciBX
b21lbiBpbiB0aGUgVUs6IEVjb25vbWljIEV2YWx1YXRpb24gb2YgdGhlIFNDT09QIFN0dWR5PC90
aXRsZT48c2Vjb25kYXJ5LXRpdGxlPkogQm9uZSBNaW5lciBSZXM8L3NlY29uZGFyeS10aXRsZT48
L3RpdGxlcz48cGVyaW9kaWNhbD48ZnVsbC10aXRsZT5KIEJvbmUgTWluZXIgUmVzPC9mdWxsLXRp
dGxlPjwvcGVyaW9kaWNhbD48cGFnZXM+ODQ1LTg1MTwvcGFnZXM+PHZvbHVtZT4zMzwvdm9sdW1l
PjxudW1iZXI+NTwvbnVtYmVyPjxlZGl0aW9uPjIwMTgvMDIvMjM8L2VkaXRpb24+PGtleXdvcmRz
PjxrZXl3b3JkPkR4YTwva2V5d29yZD48a2V5d29yZD5GcmFjdHVyZSBwcmV2ZW50aW9uPC9rZXl3
b3JkPjxrZXl3b3JkPkhlYWx0aCBlY29ub21pY3M8L2tleXdvcmQ+PGtleXdvcmQ+T3N0ZW9wb3Jv
c2lzPC9rZXl3b3JkPjxrZXl3b3JkPlNjcmVlbmluZzwva2V5d29yZD48L2tleXdvcmRzPjxkYXRl
cz48eWVhcj4yMDE4PC95ZWFyPjxwdWItZGF0ZXM+PGRhdGU+TWF5PC9kYXRlPjwvcHViLWRhdGVz
PjwvZGF0ZXM+PGlzYm4+MTUyMy00NjgxIChFbGVjdHJvbmljKSYjeEQ7MDg4NC0wNDMxIChMaW5r
aW5nKTwvaXNibj48YWNjZXNzaW9uLW51bT4yOTQ3MDg1NDwvYWNjZXNzaW9uLW51bT48dXJscz48
cmVsYXRlZC11cmxzPjx1cmw+aHR0cHM6Ly93d3cubmNiaS5ubG0ubmloLmdvdi9wdWJtZWQvMjk0
NzA4NTQ8L3VybD48L3JlbGF0ZWQtdXJscz48L3VybHM+PGN1c3RvbTI+UE1DNTk5MzE4NzwvY3Vz
dG9tMj48ZWxlY3Ryb25pYy1yZXNvdXJjZS1udW0+MTAuMTAwMi9qYm1yLjMzODE8L2VsZWN0cm9u
aWMtcmVzb3VyY2UtbnVtPjwvcmVjb3JkPjwvQ2l0ZT48L0VuZE5vdGU+AG==
</w:fldData>
        </w:fldChar>
      </w:r>
      <w:r w:rsidR="00314CD1">
        <w:instrText xml:space="preserve"> ADDIN EN.CITE.DATA </w:instrText>
      </w:r>
      <w:r w:rsidR="00314CD1">
        <w:fldChar w:fldCharType="end"/>
      </w:r>
      <w:r w:rsidR="00E5013A">
        <w:fldChar w:fldCharType="separate"/>
      </w:r>
      <w:r w:rsidR="000D2BF0">
        <w:rPr>
          <w:noProof/>
        </w:rPr>
        <w:t>[9]</w:t>
      </w:r>
      <w:r w:rsidR="00E5013A">
        <w:fldChar w:fldCharType="end"/>
      </w:r>
      <w:r w:rsidR="001318EB">
        <w:t>.</w:t>
      </w:r>
      <w:r w:rsidR="00B425BA">
        <w:t xml:space="preserve"> </w:t>
      </w:r>
      <w:r w:rsidR="001318EB">
        <w:t xml:space="preserve">Disregarding the unexpected difference in QALYs gained between the two studies, </w:t>
      </w:r>
      <w:proofErr w:type="gramStart"/>
      <w:r w:rsidR="001318EB">
        <w:t>it is clear that both</w:t>
      </w:r>
      <w:proofErr w:type="gramEnd"/>
      <w:r w:rsidR="001318EB">
        <w:t xml:space="preserve"> studies used well accepted health economic methods, and both consistently indicate that a screening program</w:t>
      </w:r>
      <w:r w:rsidR="00112372">
        <w:t>me</w:t>
      </w:r>
      <w:r w:rsidR="001318EB">
        <w:t xml:space="preserve"> of fracture risk is a cost-effective intervention. </w:t>
      </w:r>
    </w:p>
    <w:p w14:paraId="4B74B845" w14:textId="0CCA5C4A" w:rsidR="001318EB" w:rsidRDefault="001318EB" w:rsidP="00E614F0">
      <w:pPr>
        <w:spacing w:line="276" w:lineRule="auto"/>
        <w:ind w:left="567"/>
      </w:pPr>
      <w:r>
        <w:t xml:space="preserve">A small number of randomised studies have now addressed the potential benefit of population screening for fracture prevention. In the Aberdeen Prospective Osteoporosis Screening Study (APOSS), 4,800 women aged 45–54 years were screened by </w:t>
      </w:r>
      <w:r w:rsidR="00B14F3F">
        <w:t>BMD</w:t>
      </w:r>
      <w:r w:rsidR="00790E8C">
        <w:t>.</w:t>
      </w:r>
      <w:r>
        <w:t xml:space="preserve"> </w:t>
      </w:r>
      <w:r w:rsidR="00790E8C">
        <w:t>O</w:t>
      </w:r>
      <w:r>
        <w:t>steoporosis treatment, predominantly hormone replacement therapy (HRT)</w:t>
      </w:r>
      <w:r w:rsidR="00790E8C">
        <w:t xml:space="preserve"> was </w:t>
      </w:r>
      <w:r>
        <w:t xml:space="preserve">recommended to those women with BMD in the lowest quartile of the screening arm. The study showed an increase in HRT uptake in those so identified </w:t>
      </w:r>
      <w:r w:rsidR="00E5013A">
        <w:fldChar w:fldCharType="begin"/>
      </w:r>
      <w:r w:rsidR="00314CD1">
        <w:instrText xml:space="preserve"> ADDIN EN.CITE &lt;EndNote&gt;&lt;Cite&gt;&lt;Author&gt;Torgerson&lt;/Author&gt;&lt;Year&gt;1997&lt;/Year&gt;&lt;RecNum&gt;41&lt;/RecNum&gt;&lt;DisplayText&gt;[31]&lt;/DisplayText&gt;&lt;record&gt;&lt;rec-number&gt;41&lt;/rec-number&gt;&lt;foreign-keys&gt;&lt;key app="EN" db-id="ft0szrad7w0taaexsaav02zhze5z0r55dtdx" timestamp="1569397799"&gt;41&lt;/key&gt;&lt;/foreign-keys&gt;&lt;ref-type name="Journal Article"&gt;17&lt;/ref-type&gt;&lt;contributors&gt;&lt;authors&gt;&lt;author&gt;Torgerson, D. J.&lt;/author&gt;&lt;author&gt;Thomas, R. E.&lt;/author&gt;&lt;author&gt;Campbell, M. K.&lt;/author&gt;&lt;author&gt;Reid, D. M.&lt;/author&gt;&lt;/authors&gt;&lt;/contributors&gt;&lt;auth-address&gt;National Primary Care Research and Development Centre, University of York, England. djt6@york.ac.uk&lt;/auth-address&gt;&lt;titles&gt;&lt;title&gt;Randomized trial of osteoporosis screening. Use of hormone replacement therapy and quality-of-life results&lt;/title&gt;&lt;secondary-title&gt;Arch Intern Med&lt;/secondary-title&gt;&lt;/titles&gt;&lt;periodical&gt;&lt;full-title&gt;Arch Intern Med&lt;/full-title&gt;&lt;/periodical&gt;&lt;pages&gt;2121-5&lt;/pages&gt;&lt;volume&gt;157&lt;/volume&gt;&lt;number&gt;18&lt;/number&gt;&lt;edition&gt;1997/10/24&lt;/edition&gt;&lt;keywords&gt;&lt;keyword&gt;*Bone Density&lt;/keyword&gt;&lt;keyword&gt;*Estrogen Replacement Therapy/psychology&lt;/keyword&gt;&lt;keyword&gt;Female&lt;/keyword&gt;&lt;keyword&gt;Follow-Up Studies&lt;/keyword&gt;&lt;keyword&gt;Humans&lt;/keyword&gt;&lt;keyword&gt;Logistic Models&lt;/keyword&gt;&lt;keyword&gt;*Mass Screening&lt;/keyword&gt;&lt;keyword&gt;Middle Aged&lt;/keyword&gt;&lt;keyword&gt;Multivariate Analysis&lt;/keyword&gt;&lt;keyword&gt;Odds Ratio&lt;/keyword&gt;&lt;keyword&gt;Osteoporosis, Postmenopausal/physiopathology/*prevention &amp;amp; control/psychology&lt;/keyword&gt;&lt;keyword&gt;*Quality of Life&lt;/keyword&gt;&lt;keyword&gt;Surveys and Questionnaires&lt;/keyword&gt;&lt;/keywords&gt;&lt;dates&gt;&lt;year&gt;1997&lt;/year&gt;&lt;pub-dates&gt;&lt;date&gt;Oct 13&lt;/date&gt;&lt;/pub-dates&gt;&lt;/dates&gt;&lt;isbn&gt;0003-9926 (Print)&amp;#xD;0003-9926 (Linking)&lt;/isbn&gt;&lt;accession-num&gt;9382669&lt;/accession-num&gt;&lt;urls&gt;&lt;related-urls&gt;&lt;url&gt;https://www.ncbi.nlm.nih.gov/pubmed/9382669&lt;/url&gt;&lt;/related-urls&gt;&lt;/urls&gt;&lt;electronic-resource-num&gt;10.1001/archinte.157.18.2121&lt;/electronic-resource-num&gt;&lt;/record&gt;&lt;/Cite&gt;&lt;/EndNote&gt;</w:instrText>
      </w:r>
      <w:r w:rsidR="00E5013A">
        <w:fldChar w:fldCharType="separate"/>
      </w:r>
      <w:r w:rsidR="00314CD1">
        <w:rPr>
          <w:noProof/>
        </w:rPr>
        <w:t>[31]</w:t>
      </w:r>
      <w:r w:rsidR="00E5013A">
        <w:fldChar w:fldCharType="end"/>
      </w:r>
      <w:r>
        <w:t xml:space="preserve">, and a parallel increase in uptake of other osteoporosis therapies </w:t>
      </w:r>
      <w:r w:rsidR="00E5013A">
        <w:fldChar w:fldCharType="begin"/>
      </w:r>
      <w:r w:rsidR="00314CD1">
        <w:instrText xml:space="preserve"> ADDIN EN.CITE &lt;EndNote&gt;&lt;Cite&gt;&lt;Author&gt;Barr&lt;/Author&gt;&lt;Year&gt;2010&lt;/Year&gt;&lt;RecNum&gt;42&lt;/RecNum&gt;&lt;DisplayText&gt;[32]&lt;/DisplayText&gt;&lt;record&gt;&lt;rec-number&gt;42&lt;/rec-number&gt;&lt;foreign-keys&gt;&lt;key app="EN" db-id="ft0szrad7w0taaexsaav02zhze5z0r55dtdx" timestamp="1569397846"&gt;42&lt;/key&gt;&lt;/foreign-keys&gt;&lt;ref-type name="Journal Article"&gt;17&lt;/ref-type&gt;&lt;contributors&gt;&lt;authors&gt;&lt;author&gt;Barr, R. J.&lt;/author&gt;&lt;author&gt;Stewart, A.&lt;/author&gt;&lt;author&gt;Torgerson, D. J.&lt;/author&gt;&lt;author&gt;Reid, D. M.&lt;/author&gt;&lt;/authors&gt;&lt;/contributors&gt;&lt;auth-address&gt;Bone and Musculoskeletal Research Programme, University of Aberdeen, Foresterhill, Aberdeen, UK. r.j.barr@abdn.ac.uk&lt;/auth-address&gt;&lt;titles&gt;&lt;title&gt;Population screening for osteoporosis risk: a randomised control trial of medication use and fracture risk&lt;/title&gt;&lt;secondary-title&gt;Osteoporos Int&lt;/secondary-title&gt;&lt;/titles&gt;&lt;periodical&gt;&lt;full-title&gt;Osteoporos Int&lt;/full-title&gt;&lt;/periodical&gt;&lt;pages&gt;561-8&lt;/pages&gt;&lt;volume&gt;21&lt;/volume&gt;&lt;number&gt;4&lt;/number&gt;&lt;edition&gt;2009/07/01&lt;/edition&gt;&lt;keywords&gt;&lt;keyword&gt;Bone Density&lt;/keyword&gt;&lt;keyword&gt;Bone Density Conservation Agents/*therapeutic use&lt;/keyword&gt;&lt;keyword&gt;Chi-Square Distribution&lt;/keyword&gt;&lt;keyword&gt;Estrogen Replacement Therapy/*statistics &amp;amp; numerical data&lt;/keyword&gt;&lt;keyword&gt;Female&lt;/keyword&gt;&lt;keyword&gt;Humans&lt;/keyword&gt;&lt;keyword&gt;Mass Screening/*methods&lt;/keyword&gt;&lt;keyword&gt;Middle Aged&lt;/keyword&gt;&lt;keyword&gt;Osteoporosis, Postmenopausal/*diagnosis/epidemiology/physiopathology&lt;/keyword&gt;&lt;keyword&gt;Osteoporotic Fractures/epidemiology/*prevention &amp;amp; control&lt;/keyword&gt;&lt;keyword&gt;Proportional Hazards Models&lt;/keyword&gt;&lt;keyword&gt;Scotland/epidemiology&lt;/keyword&gt;&lt;/keywords&gt;&lt;dates&gt;&lt;year&gt;2010&lt;/year&gt;&lt;pub-dates&gt;&lt;date&gt;Apr&lt;/date&gt;&lt;/pub-dates&gt;&lt;/dates&gt;&lt;isbn&gt;1433-2965 (Electronic)&amp;#xD;0937-941X (Linking)&lt;/isbn&gt;&lt;accession-num&gt;19565176&lt;/accession-num&gt;&lt;urls&gt;&lt;related-urls&gt;&lt;url&gt;https://www.ncbi.nlm.nih.gov/pubmed/19565176&lt;/url&gt;&lt;/related-urls&gt;&lt;/urls&gt;&lt;electronic-resource-num&gt;10.1007/s00198-009-1007-x&lt;/electronic-resource-num&gt;&lt;/record&gt;&lt;/Cite&gt;&lt;/EndNote&gt;</w:instrText>
      </w:r>
      <w:r w:rsidR="00E5013A">
        <w:fldChar w:fldCharType="separate"/>
      </w:r>
      <w:r w:rsidR="00314CD1">
        <w:rPr>
          <w:noProof/>
        </w:rPr>
        <w:t>[32]</w:t>
      </w:r>
      <w:r w:rsidR="00E5013A">
        <w:fldChar w:fldCharType="end"/>
      </w:r>
      <w:r>
        <w:t xml:space="preserve">. After a follow-up of 9 years, the study reported </w:t>
      </w:r>
      <w:r w:rsidR="001159EA">
        <w:t xml:space="preserve">weak evidence of </w:t>
      </w:r>
      <w:r>
        <w:t xml:space="preserve">a decrease in fracture rates in the screened arm, but this did not alter the UK National Screening Committee’s position of not recommending screening in osteoporosis </w:t>
      </w:r>
      <w:r w:rsidR="00725A15">
        <w:fldChar w:fldCharType="begin"/>
      </w:r>
      <w:r w:rsidR="00314CD1">
        <w:instrText xml:space="preserve"> ADDIN EN.CITE &lt;EndNote&gt;&lt;Cite&gt;&lt;Author&gt;Peto L.&lt;/Author&gt;&lt;Year&gt;2013&lt;/Year&gt;&lt;RecNum&gt;43&lt;/RecNum&gt;&lt;DisplayText&gt;[33]&lt;/DisplayText&gt;&lt;record&gt;&lt;rec-number&gt;43&lt;/rec-number&gt;&lt;foreign-keys&gt;&lt;key app="EN" db-id="ft0szrad7w0taaexsaav02zhze5z0r55dtdx" timestamp="1569397937"&gt;43&lt;/key&gt;&lt;/foreign-keys&gt;&lt;ref-type name="Report"&gt;27&lt;/ref-type&gt;&lt;contributors&gt;&lt;authors&gt;&lt;author&gt;Peto L.,&lt;/author&gt;&lt;author&gt;Allaby M.,&lt;/author&gt;&lt;/authors&gt;&lt;/contributors&gt;&lt;titles&gt;&lt;title&gt;Screening for osteoporosis in postmenopausal women.  A report for the UK National Screening Committee&lt;/title&gt;&lt;/titles&gt;&lt;dates&gt;&lt;year&gt;2013&lt;/year&gt;&lt;/dates&gt;&lt;urls&gt;&lt;related-urls&gt;&lt;url&gt;https://legacyscreening.phe.org.uk/policydb_download.php?doc=270&lt;/url&gt;&lt;/related-urls&gt;&lt;/urls&gt;&lt;/record&gt;&lt;/Cite&gt;&lt;/EndNote&gt;</w:instrText>
      </w:r>
      <w:r w:rsidR="00725A15">
        <w:fldChar w:fldCharType="separate"/>
      </w:r>
      <w:r w:rsidR="00314CD1">
        <w:rPr>
          <w:noProof/>
        </w:rPr>
        <w:t>[33]</w:t>
      </w:r>
      <w:r w:rsidR="00725A15">
        <w:fldChar w:fldCharType="end"/>
      </w:r>
      <w:r>
        <w:t>. The latter decision was underpinned by the conclusion that there was no randomised controlled trial assessing the clinical and cost</w:t>
      </w:r>
      <w:r w:rsidR="00E65862">
        <w:t>-</w:t>
      </w:r>
      <w:r>
        <w:t>effectiveness of any current approach to screening for osteoporosis. The SCOOP study has now addressed this, and recently a</w:t>
      </w:r>
      <w:r w:rsidR="00E65862">
        <w:t>nother</w:t>
      </w:r>
      <w:r>
        <w:t xml:space="preserve"> study of screening using the FRAX tool has been published from Denmark </w:t>
      </w:r>
      <w:r w:rsidR="00CC0A52">
        <w:fldChar w:fldCharType="begin">
          <w:fldData xml:space="preserve">PEVuZE5vdGU+PENpdGU+PEF1dGhvcj5Ib2liZXJnPC9BdXRob3I+PFllYXI+MjAxOTwvWWVhcj48
UmVjTnVtPjQ0PC9SZWNOdW0+PERpc3BsYXlUZXh0PlszNC0zNl08L0Rpc3BsYXlUZXh0PjxyZWNv
cmQ+PHJlYy1udW1iZXI+NDQ8L3JlYy1udW1iZXI+PGZvcmVpZ24ta2V5cz48a2V5IGFwcD0iRU4i
IGRiLWlkPSJmdDBzenJhZDd3MHRhYWV4c2FhdjAyemh6ZTV6MHI1NWR0ZHgiIHRpbWVzdGFtcD0i
MTU2OTM5ODAxMSI+NDQ8L2tleT48L2ZvcmVpZ24ta2V5cz48cmVmLXR5cGUgbmFtZT0iSm91cm5h
bCBBcnRpY2xlIj4xNzwvcmVmLXR5cGU+PGNvbnRyaWJ1dG9ycz48YXV0aG9ycz48YXV0aG9yPkhv
aWJlcmcsIE0uIFAuPC9hdXRob3I+PGF1dGhvcj5SdWJpbiwgSy4gSC48L2F1dGhvcj48YXV0aG9y
PkhvbG1iZXJnLCBULjwvYXV0aG9yPjxhdXRob3I+Um90aG1hbm4sIE0uIEouPC9hdXRob3I+PGF1
dGhvcj5Nb2xsZXIsIFMuPC9hdXRob3I+PGF1dGhvcj5HcmFtLCBKLjwvYXV0aG9yPjxhdXRob3I+
QmVjaCwgTS48L2F1dGhvcj48YXV0aG9yPkJyaXhlbiwgSy48L2F1dGhvcj48YXV0aG9yPkhlcm1h
bm4sIEEuIFAuPC9hdXRob3I+PC9hdXRob3JzPjwvY29udHJpYnV0b3JzPjxhdXRoLWFkZHJlc3M+
RGVwYXJ0bWVudCBvZiBDbGluaWNhbCBSZXNlYXJjaCwgVW5pdmVyc2l0eSBvZiBTb3V0aGVybiBE
ZW5tYXJrLCBPZGVuc2UsIERlbm1hcmsuIG1pa2tlbGhvaWJlcmdAZ21haWwuY29tLiYjeEQ7RGVw
YXJ0bWVudCBvZiBSZXNlYXJjaCwgSG9zcGl0YWwgb2YgU291dGhlcm4gTm9yd2F5LCBFZ3N2ZWll
biA0LCBOLTQ2MDQsIEtyaXN0aWFuc2FuZCwgTm9yd2F5LiBtaWtrZWxob2liZXJnQGdtYWlsLmNv
bS4mI3hEO09QRU4gLSBPZGVuc2UgUGF0aWVudCBEYXRhIEV4cGxvcmF0aXZlIE5ldHdvcmssIERl
cGFydG1lbnQgb2YgQ2xpbmljYWwgUmVzZWFyY2gsIFVuaXZlcnNpdHkgb2YgU291dGhlcm4gRGVu
bWFyayBhbmQgT2RlbnNlIFVuaXZlcnNpdHkgSG9zcGl0YWwsIE9kZW5zZSwgRGVubWFyay4mI3hE
O05hdGlvbmFsIEluc3RpdHV0ZSBvZiBQdWJsaWMgSGVhbHRoLCBVbml2ZXJzaXR5IG9mIFNvdXRo
ZXJuIERlbm1hcmssIENvcGVuaGFnZW4sIERlbm1hcmsuJiN4RDtEZXBhcnRtZW50IG9mIENsaW5p
Y2FsIFJlc2VhcmNoLCBVbml2ZXJzaXR5IG9mIFNvdXRoZXJuIERlbm1hcmssIE9kZW5zZSwgRGVu
bWFyay4mI3hEO0RlcGFydG1lbnQgb2YgRW5kb2NyaW5vbG9neSwgT2RlbnNlIFVuaXZlcnNpdHkg
SG9zcGl0YWwsIE9kZW5zZSwgRGVubWFyay4mI3hEO0RlcGFydG1lbnQgb2YgUmhldW1hdG9sb2d5
LCBPZGVuc2UgVW5pdmVyc2l0eSBIb3NwaXRhbCwgT2RlbnNlLCBEZW5tYXJrLiYjeEQ7RGVwYXJ0
bWVudCBvZiBFbmRvY3Jpbm9sb2d5LCBIb3NwaXRhbCBvZiBTb3V0aHdlc3QgRGVubWFyaywgRXNi
amVyZywgRGVubWFyay4mI3hEO1ZJVkUgLSBUaGUgRGFuaXNoIENlbnRlciBmb3IgU29jaWFsIFNj
aWVuY2UgUmVzZWFyY2gsIENvcGVuaGFnZW4sIERlbm1hcmsuPC9hdXRoLWFkZHJlc3M+PHRpdGxl
cz48dGl0bGU+VXNlIG9mIGFudGlvc3Rlb3Bvcm90aWMgbWVkaWNhdGlvbiBpbiB0aGUgRGFuaXNo
IFJPU0UgcG9wdWxhdGlvbi1iYXNlZCBzY3JlZW5pbmcgc3R1ZHk8L3RpdGxlPjxzZWNvbmRhcnkt
dGl0bGU+T3N0ZW9wb3JvcyBJbnQ8L3NlY29uZGFyeS10aXRsZT48L3RpdGxlcz48cGVyaW9kaWNh
bD48ZnVsbC10aXRsZT5Pc3Rlb3Bvcm9zIEludDwvZnVsbC10aXRsZT48L3BlcmlvZGljYWw+PHBh
Z2VzPjEyMjMtMTIzMzwvcGFnZXM+PHZvbHVtZT4zMDwvdm9sdW1lPjxudW1iZXI+NjwvbnVtYmVy
PjxlZGl0aW9uPjIwMTkvMDMvMjc8L2VkaXRpb24+PGtleXdvcmRzPjxrZXl3b3JkPkFkaGVyZW5j
ZTwva2V5d29yZD48a2V5d29yZD5Db21wbGlhbmNlPC9rZXl3b3JkPjxrZXl3b3JkPk1lZGljYXRp
b248L2tleXdvcmQ+PGtleXdvcmQ+T3N0ZW9wb3Jvc2lzPC9rZXl3b3JkPjxrZXl3b3JkPlBlcnNp
c3RlbmNlPC9rZXl3b3JkPjxrZXl3b3JkPlBvcHVsYXRpb24tYmFzZWQgc2NyZWVuaW5nPC9rZXl3
b3JkPjwva2V5d29yZHM+PGRhdGVzPjx5ZWFyPjIwMTk8L3llYXI+PHB1Yi1kYXRlcz48ZGF0ZT5K
dW48L2RhdGU+PC9wdWItZGF0ZXM+PC9kYXRlcz48aXNibj4xNDMzLTI5NjUgKEVsZWN0cm9uaWMp
JiN4RDswOTM3LTk0MVggKExpbmtpbmcpPC9pc2JuPjxhY2Nlc3Npb24tbnVtPjMwOTExNzgyPC9h
Y2Nlc3Npb24tbnVtPjx1cmxzPjxyZWxhdGVkLXVybHM+PHVybD5odHRwczovL3d3dy5uY2JpLm5s
bS5uaWguZ292L3B1Ym1lZC8zMDkxMTc4MjwvdXJsPjwvcmVsYXRlZC11cmxzPjwvdXJscz48ZWxl
Y3Ryb25pYy1yZXNvdXJjZS1udW0+MTAuMTAwNy9zMDAxOTgtMDE5LTA0OTM0LTc8L2VsZWN0cm9u
aWMtcmVzb3VyY2UtbnVtPjwvcmVjb3JkPjwvQ2l0ZT48Q2l0ZT48QXV0aG9yPlJ1YmluPC9BdXRo
b3I+PFllYXI+MjAxODwvWWVhcj48UmVjTnVtPjQ1PC9SZWNOdW0+PHJlY29yZD48cmVjLW51bWJl
cj40NTwvcmVjLW51bWJlcj48Zm9yZWlnbi1rZXlzPjxrZXkgYXBwPSJFTiIgZGItaWQ9ImZ0MHN6
cmFkN3cwdGFhZXhzYWF2MDJ6aHplNXowcjU1ZHRkeCIgdGltZXN0YW1wPSIxNTY5Mzk4MDcxIj40
NTwva2V5PjwvZm9yZWlnbi1rZXlzPjxyZWYtdHlwZSBuYW1lPSJKb3VybmFsIEFydGljbGUiPjE3
PC9yZWYtdHlwZT48Y29udHJpYnV0b3JzPjxhdXRob3JzPjxhdXRob3I+UnViaW4sIEsuIEguPC9h
dXRob3I+PGF1dGhvcj5Sb3RobWFubiwgTS4gSi48L2F1dGhvcj48YXV0aG9yPkhvbG1iZXJnLCBU
LjwvYXV0aG9yPjxhdXRob3I+SG9pYmVyZywgTS48L2F1dGhvcj48YXV0aG9yPk1vbGxlciwgUy48
L2F1dGhvcj48YXV0aG9yPkJhcmttYW5uLCBSLjwvYXV0aG9yPjxhdXRob3I+R2x1ZXIsIEMuIEMu
PC9hdXRob3I+PGF1dGhvcj5IZXJtYW5uLCBBLiBQLjwvYXV0aG9yPjxhdXRob3I+QmVjaCwgTS48
L2F1dGhvcj48YXV0aG9yPkdyYW0sIEouPC9hdXRob3I+PGF1dGhvcj5Ccml4ZW4sIEsuPC9hdXRo
b3I+PC9hdXRob3JzPjwvY29udHJpYnV0b3JzPjxhdXRoLWFkZHJlc3M+T1BFTi1PZGVuc2UgUGF0
aWVudCBEYXRhIEV4cGxvcmF0aXZlIE5ldHdvcmssIERlcGFydG1lbnQgb2YgQ2xpbmljYWwgUmVz
ZWFyY2gsIFVuaXZlcnNpdHkgb2YgU291dGhlcm4gRGVubWFyayBhbmQgT2RlbnNlIFVuaXZlcnNp
dHkgSG9zcGl0YWwsIE9kZW5zZSBDLCBEZW5tYXJrLiBrcnViaW5AaGVhbHRoLnNkdS5kay4mI3hE
O0RlcGFydG1lbnQgb2YgRW5kb2NyaW5vbG9neSwgT2RlbnNlIFVuaXZlcnNpdHkgSG9zcGl0YWws
IE9kZW5zZSwgRGVubWFyay4mI3hEO0RlcGFydG1lbnQgb2YgQ2xpbmljYWwgUmVzZWFyY2gsIFVu
aXZlcnNpdHkgb2YgU291dGhlcm4gRGVubWFyaywgT2RlbnNlLCBEZW5tYXJrLiYjeEQ7TmF0aW9u
YWwgSW5zdGl0dXRlIG9mIFB1YmxpYyBIZWFsdGgsIFVuaXZlcnNpdHkgb2YgU291dGhlcm4gRGVu
bWFyaywgQ29wZW5oYWdlbiwgRGVubWFyay4mI3hEO0RlcGFydG1lbnQgb2YgUmVzZWFyY2gsIEhv
c3BpdGFsIG9mIFNvdXRoZXJuIE5vcndheSwgS3Jpc3RpYW5zYW5kLCBOb3J3YXkuJiN4RDtPUEVO
LU9kZW5zZSBQYXRpZW50IERhdGEgRXhwbG9yYXRpdmUgTmV0d29yaywgRGVwYXJ0bWVudCBvZiBD
bGluaWNhbCBSZXNlYXJjaCwgVW5pdmVyc2l0eSBvZiBTb3V0aGVybiBEZW5tYXJrIGFuZCBPZGVu
c2UgVW5pdmVyc2l0eSBIb3NwaXRhbCwgT2RlbnNlIEMsIERlbm1hcmsuJiN4RDtEZXBhcnRtZW50
IG9mIERpYWdub3N0aWMgUmFkaW9sb2d5LCBNb2xlY3VsYXIgSW1hZ2luZyBOb3J0aCBDb21wZXRl
bmNlIENlbnRlciAoTU9JTiBDQyksIFVuaXZlcnNpdHkgSG9zcGl0YWwgU2NobGVzd2lnLUhvbHN0
ZWluIGluIEtpZWwsIEtpZWwsIEdlcm1hbnkuJiN4RDtWSVZFLCBUaGUgRGFuaXNoIENlbnRyZSBv
ZiBBcHBsaWVkIFNvY2lhbCBTY2llbmNlLCBDb3BlbmhhZ2VuLCBEZW5tYXJrLiYjeEQ7RGVwYXJ0
bWVudCBvZiBFbmRvY3Jpbm9sb2d5LCBIb3NwaXRhbCBvZiBTb3V0aHdlc3QgRGVubWFyaywgRXNi
amVyZywgRGVubWFyay48L2F1dGgtYWRkcmVzcz48dGl0bGVzPjx0aXRsZT5FZmZlY3RpdmVuZXNz
IG9mIGEgdHdvLXN0ZXAgcG9wdWxhdGlvbi1iYXNlZCBvc3Rlb3Bvcm9zaXMgc2NyZWVuaW5nIHBy
b2dyYW0gdXNpbmcgRlJBWDogdGhlIHJhbmRvbWl6ZWQgUmlzay1zdHJhdGlmaWVkIE9zdGVvcG9y
b3NpcyBTdHJhdGVneSBFdmFsdWF0aW9uIChST1NFKSBzdHVkeTwvdGl0bGU+PHNlY29uZGFyeS10
aXRsZT5Pc3Rlb3Bvcm9zIEludDwvc2Vjb25kYXJ5LXRpdGxlPjwvdGl0bGVzPjxwZXJpb2RpY2Fs
PjxmdWxsLXRpdGxlPk9zdGVvcG9yb3MgSW50PC9mdWxsLXRpdGxlPjwvcGVyaW9kaWNhbD48cGFn
ZXM+NTY3LTU3ODwvcGFnZXM+PHZvbHVtZT4yOTwvdm9sdW1lPjxudW1iZXI+MzwvbnVtYmVyPjxl
ZGl0aW9uPjIwMTcvMTIvMDk8L2VkaXRpb24+PGtleXdvcmRzPjxrZXl3b3JkPkFic29ycHRpb21l
dHJ5LCBQaG90b24vbWV0aG9kczwva2V5d29yZD48a2V5d29yZD5BZ2VkPC9rZXl3b3JkPjxrZXl3
b3JkPkFnZWQsIDgwIGFuZCBvdmVyPC9rZXl3b3JkPjxrZXl3b3JkPkRlbm1hcmsvZXBpZGVtaW9s
b2d5PC9rZXl3b3JkPjxrZXl3b3JkPkZlbWFsZTwva2V5d29yZD48a2V5d29yZD5Gb2xsb3ctVXAg
U3R1ZGllczwva2V5d29yZD48a2V5d29yZD5IaXAgRnJhY3R1cmVzL2VwaWRlbWlvbG9neS9ldGlv
bG9neS9wcmV2ZW50aW9uICZhbXA7IGNvbnRyb2w8L2tleXdvcmQ+PGtleXdvcmQ+SHVtYW5zPC9r
ZXl3b3JkPjxrZXl3b3JkPkluY2lkZW5jZTwva2V5d29yZD48a2V5d29yZD5NYXNzIFNjcmVlbmlu
Zy9tZXRob2RzLypvcmdhbml6YXRpb24gJmFtcDsgYWRtaW5pc3RyYXRpb248L2tleXdvcmQ+PGtl
eXdvcmQ+T3N0ZW9wb3Jvc2lzLCBQb3N0bWVub3BhdXNhbC9jb21wbGljYXRpb25zLypkaWFnbm9z
dGljIGltYWdpbmcvZXBpZGVtaW9sb2d5PC9rZXl3b3JkPjxrZXl3b3JkPk9zdGVvcG9yb3RpYyBG
cmFjdHVyZXMvZXBpZGVtaW9sb2d5L2V0aW9sb2d5LypwcmV2ZW50aW9uICZhbXA7IGNvbnRyb2w8
L2tleXdvcmQ+PGtleXdvcmQ+UmlzayBBc3Nlc3NtZW50L21ldGhvZHM8L2tleXdvcmQ+PGtleXdv
cmQ+UmlzayBGYWN0b3JzPC9rZXl3b3JkPjxrZXl3b3JkPlNvY2lvZWNvbm9taWMgRmFjdG9yczwv
a2V5d29yZD48a2V5d29yZD5TdXJ2ZXlzIGFuZCBRdWVzdGlvbm5haXJlczwva2V5d29yZD48a2V5
d29yZD4qZnJheDwva2V5d29yZD48a2V5d29yZD4qRnJhY3R1cmU8L2tleXdvcmQ+PGtleXdvcmQ+
Kk9zdGVvcG9yb3Npczwva2V5d29yZD48a2V5d29yZD4qUG9wdWxhdGlvbi1iYXNlZCBzY3JlZW5p
bmc8L2tleXdvcmQ+PGtleXdvcmQ+KlByZXZlbnRpb248L2tleXdvcmQ+PGtleXdvcmQ+KldvbWVu
PC9rZXl3b3JkPjwva2V5d29yZHM+PGRhdGVzPjx5ZWFyPjIwMTg8L3llYXI+PHB1Yi1kYXRlcz48
ZGF0ZT5NYXI8L2RhdGU+PC9wdWItZGF0ZXM+PC9kYXRlcz48aXNibj4xNDMzLTI5NjUgKEVsZWN0
cm9uaWMpJiN4RDswOTM3LTk0MVggKExpbmtpbmcpPC9pc2JuPjxhY2Nlc3Npb24tbnVtPjI5MjE4
MzgxPC9hY2Nlc3Npb24tbnVtPjx1cmxzPjxyZWxhdGVkLXVybHM+PHVybD5odHRwczovL3d3dy5u
Y2JpLm5sbS5uaWguZ292L3B1Ym1lZC8yOTIxODM4MTwvdXJsPjwvcmVsYXRlZC11cmxzPjwvdXJs
cz48ZWxlY3Ryb25pYy1yZXNvdXJjZS1udW0+MTAuMTAwNy9zMDAxOTgtMDE3LTQzMjYtMzwvZWxl
Y3Ryb25pYy1yZXNvdXJjZS1udW0+PC9yZWNvcmQ+PC9DaXRlPjxDaXRlPjxBdXRob3I+Um90aG1h
bm48L0F1dGhvcj48WWVhcj4yMDE3PC9ZZWFyPjxSZWNOdW0+NDY8L1JlY051bT48cmVjb3JkPjxy
ZWMtbnVtYmVyPjQ2PC9yZWMtbnVtYmVyPjxmb3JlaWduLWtleXM+PGtleSBhcHA9IkVOIiBkYi1p
ZD0iZnQwc3pyYWQ3dzB0YWFleHNhYXYwMnpoemU1ejByNTVkdGR4IiB0aW1lc3RhbXA9IjE1Njkz
OTgxMTkiPjQ2PC9rZXk+PC9mb3JlaWduLWtleXM+PHJlZi10eXBlIG5hbWU9IkpvdXJuYWwgQXJ0
aWNsZSI+MTc8L3JlZi10eXBlPjxjb250cmlidXRvcnM+PGF1dGhvcnM+PGF1dGhvcj5Sb3RobWFu
biwgTS4gSi48L2F1dGhvcj48YXV0aG9yPk1vbGxlciwgUy48L2F1dGhvcj48YXV0aG9yPkhvbG1i
ZXJnLCBULjwvYXV0aG9yPjxhdXRob3I+SG9qYmVyZywgTS48L2F1dGhvcj48YXV0aG9yPkdyYW0s
IEouPC9hdXRob3I+PGF1dGhvcj5CZWNoLCBNLjwvYXV0aG9yPjxhdXRob3I+QnJpeGVuLCBLLjwv
YXV0aG9yPjxhdXRob3I+SGVybWFubiwgQS4gUC48L2F1dGhvcj48YXV0aG9yPkdsdWVyLCBDLiBD
LjwvYXV0aG9yPjxhdXRob3I+QmFya21hbm4sIFIuPC9hdXRob3I+PGF1dGhvcj5SdWJpbiwgSy4g
SC48L2F1dGhvcj48L2F1dGhvcnM+PC9jb250cmlidXRvcnM+PGF1dGgtYWRkcmVzcz5EZXBhcnRt
ZW50IG9mIEVuZG9jcmlub2xvZ3ksIE9kZW5zZSBVbml2ZXJzaXR5IEhvc3BpdGFsLCBLbG9ldmVy
dmFlbmdldCAxMCwgNi5zYWwsIDUwMDAsIE9kZW5zZSBDLCBPZGVuc2UsIERlbm1hcmsuIG1ldHRl
LnJvdGhtYW5uQHJzeWQuZGsuJiN4RDtEZXBhcnRtZW50IG9mIENsaW5pY2FsIFJlc2VhcmNoLCBV
bml2ZXJzaXR5IG9mIFNvdXRoZXJuIERlbm1hcmssIE9kZW5zZSwgRGVubWFyay4gbWV0dGUucm90
aG1hbm5AcnN5ZC5kay4mI3hEO09kZW5zZSBQYXRpZW50IERhdGEgRXhwbG9yYXRpdmUgTmV0d29y
ayAoT1BFTiksIERlcGFydG1lbnQgb2YgQ2xpbmljYWwgUmVzZWFyY2gsIFVuaXZlcnNpdHkgb2Yg
U291dGhlcm4gRGVubWFyayBhbmQgT2RlbnNlIFVuaXZlcnNpdHkgSG9zcGl0YWwsIE9kZW5zZSwg
RGVubWFyay4mI3hEO0RlcGFydG1lbnQgb2YgSGVhbHRoIFByb21vdGlvbiBhbmQgUHJldmVudGlv
biwgTmF0aW9uYWwgSW5zdGl0dXRlIG9mIFB1YmxpYyBIZWFsdGgsIFVuaXZlcnNpdHkgb2YgU291
dGhlcm4gRGVubWFyaywgQ29wZW5oYWdlbiwgRGVubWFyay4mI3hEO0RlcGFydG1lbnQgb2YgQ2xp
bmljYWwgUmVzZWFyY2gsIFVuaXZlcnNpdHkgb2YgU291dGhlcm4gRGVubWFyaywgT2RlbnNlLCBE
ZW5tYXJrLiYjeEQ7RGVwYXJ0bWVudCBvZiBSZXNlYXJjaCwgSG9zcGl0YWwgb2YgU291dGhlcm4g
Tm9yd2F5LCBLcmlzdGlhbnNhbmQsIE5vcndheS4mI3hEO0RlcGFydG1lbnQgb2YgRW5kb2NyaW5v
bG9neSwgSG9zcGl0YWwgb2YgU291dGh3ZXN0IERlbm1hcmssIEVzYmplcmcsIERlbm1hcmsuJiN4
RDtLT1JBLCB0aGUgRGFuaXNoIEluc3RpdHV0ZSBmb3IgTG9jYWwgYW5kIFJlZ2lvbmFsIEdvdmVy
bm1lbnQgUmVzZWFyY2gsIENvcGVuaGFnZW4sIERlbm1hcmsuJiN4RDtPZGVuc2UgVW5pdmVyc2l0
eSBIb3NwaXRhbCwgT2RlbnNlLCBEZW5tYXJrLiYjeEQ7RGVwYXJ0bWVudCBvZiBFbmRvY3Jpbm9s
b2d5LCBPZGVuc2UgVW5pdmVyc2l0eSBIb3NwaXRhbCwgS2xvZXZlcnZhZW5nZXQgMTAsIDYuc2Fs
LCA1MDAwLCBPZGVuc2UgQywgT2RlbnNlLCBEZW5tYXJrLiYjeEQ7U2VjdGlvbiBCaW9tZWRpY2Fs
IEltYWdpbmcsIERlcGFydG1lbnQgb2YgUmFkaW9sb2d5IGFuZCBOZXVyb3JhZGlvbG9neSwgQ2hy
aXN0aWFuLUFsYnJlY2h0cy1Vbml2ZXJzaXRhdHMgenUgS2llbCwgS2llbCwgR2VybWFueS48L2F1
dGgtYWRkcmVzcz48dGl0bGVzPjx0aXRsZT5Ob24tcGFydGljaXBhdGlvbiBpbiBzeXN0ZW1hdGlj
IHNjcmVlbmluZyBmb3Igb3N0ZW9wb3Jvc2lzLXRoZSBST1NFIHRyaWFsPC90aXRsZT48c2Vjb25k
YXJ5LXRpdGxlPk9zdGVvcG9yb3MgSW50PC9zZWNvbmRhcnktdGl0bGU+PC90aXRsZXM+PHBlcmlv
ZGljYWw+PGZ1bGwtdGl0bGU+T3N0ZW9wb3JvcyBJbnQ8L2Z1bGwtdGl0bGU+PC9wZXJpb2RpY2Fs
PjxwYWdlcz4zMzg5LTMzOTk8L3BhZ2VzPjx2b2x1bWU+Mjg8L3ZvbHVtZT48bnVtYmVyPjEyPC9u
dW1iZXI+PGVkaXRpb24+MjAxNy8wOS8wNzwvZWRpdGlvbj48a2V5d29yZHM+PGtleXdvcmQ+QWJz
b3JwdGlvbWV0cnksIFBob3Rvbi9tZXRob2RzPC9rZXl3b3JkPjxrZXl3b3JkPkFnZWQ8L2tleXdv
cmQ+PGtleXdvcmQ+QWdlZCwgODAgYW5kIG92ZXI8L2tleXdvcmQ+PGtleXdvcmQ+Q29tb3JiaWRp
dHk8L2tleXdvcmQ+PGtleXdvcmQ+RGVubWFyazwva2V5d29yZD48a2V5d29yZD5GZW1hbGU8L2tl
eXdvcmQ+PGtleXdvcmQ+SHVtYW5zPC9rZXl3b3JkPjxrZXl3b3JkPk1hc3MgU2NyZWVuaW5nL21l
dGhvZHMvKnBzeWNob2xvZ3k8L2tleXdvcmQ+PGtleXdvcmQ+T3N0ZW9wb3Jvc2lzLCBQb3N0bWVu
b3BhdXNhbC8qZGlhZ25vc2lzL3BzeWNob2xvZ3k8L2tleXdvcmQ+PGtleXdvcmQ+T3N0ZW9wb3Jv
dGljIEZyYWN0dXJlcy9ldGlvbG9neS9wcmV2ZW50aW9uICZhbXA7IGNvbnRyb2wvcHN5Y2hvbG9n
eTwva2V5d29yZD48a2V5d29yZD5QYXRpZW50IEFjY2VwdGFuY2Ugb2YgSGVhbHRoIENhcmUvcHN5
Y2hvbG9neS8qc3RhdGlzdGljcyAmYW1wOyBudW1lcmljYWwgZGF0YTwva2V5d29yZD48a2V5d29y
ZD5QYXRpZW50IERyb3BvdXRzL3BzeWNob2xvZ3kvc3RhdGlzdGljcyAmYW1wOyBudW1lcmljYWwg
ZGF0YTwva2V5d29yZD48a2V5d29yZD5QYXRpZW50IFBhcnRpY2lwYXRpb248L2tleXdvcmQ+PGtl
eXdvcmQ+UmlzayBBc3Nlc3NtZW50L21ldGhvZHM8L2tleXdvcmQ+PGtleXdvcmQ+U29jaW9lY29u
b21pYyBGYWN0b3JzPC9rZXl3b3JkPjxrZXl3b3JkPlN1cnZleXMgYW5kIFF1ZXN0aW9ubmFpcmVz
PC9rZXl3b3JkPjxrZXl3b3JkPipEZWNsaW5lPC9rZXl3b3JkPjxrZXl3b3JkPipOb24tcGFydGlj
aXBhdGlvbjwva2V5d29yZD48a2V5d29yZD4qT3N0ZW9wb3Jvc2lzPC9rZXl3b3JkPjxrZXl3b3Jk
PipQb3B1bGF0aW9uLWJhc2VkIHNjcmVlbmluZzwva2V5d29yZD48a2V5d29yZD4qV29tZW48L2tl
eXdvcmQ+PC9rZXl3b3Jkcz48ZGF0ZXM+PHllYXI+MjAxNzwveWVhcj48cHViLWRhdGVzPjxkYXRl
PkRlYzwvZGF0ZT48L3B1Yi1kYXRlcz48L2RhdGVzPjxpc2JuPjE0MzMtMjk2NSAoRWxlY3Ryb25p
YykmI3hEOzA5MzctOTQxWCAoTGlua2luZyk8L2lzYm4+PGFjY2Vzc2lvbi1udW0+Mjg4NzUyNTc8
L2FjY2Vzc2lvbi1udW0+PHVybHM+PHJlbGF0ZWQtdXJscz48dXJsPmh0dHBzOi8vd3d3Lm5jYmku
bmxtLm5paC5nb3YvcHVibWVkLzI4ODc1MjU3PC91cmw+PC9yZWxhdGVkLXVybHM+PC91cmxzPjxl
bGVjdHJvbmljLXJlc291cmNlLW51bT4xMC4xMDA3L3MwMDE5OC0wMTctNDIwNS15PC9lbGVjdHJv
bmljLXJlc291cmNlLW51bT48L3JlY29yZD48L0NpdGU+PC9FbmROb3RlPgB=
</w:fldData>
        </w:fldChar>
      </w:r>
      <w:r w:rsidR="00314CD1">
        <w:instrText xml:space="preserve"> ADDIN EN.CITE </w:instrText>
      </w:r>
      <w:r w:rsidR="00314CD1">
        <w:fldChar w:fldCharType="begin">
          <w:fldData xml:space="preserve">PEVuZE5vdGU+PENpdGU+PEF1dGhvcj5Ib2liZXJnPC9BdXRob3I+PFllYXI+MjAxOTwvWWVhcj48
UmVjTnVtPjQ0PC9SZWNOdW0+PERpc3BsYXlUZXh0PlszNC0zNl08L0Rpc3BsYXlUZXh0PjxyZWNv
cmQ+PHJlYy1udW1iZXI+NDQ8L3JlYy1udW1iZXI+PGZvcmVpZ24ta2V5cz48a2V5IGFwcD0iRU4i
IGRiLWlkPSJmdDBzenJhZDd3MHRhYWV4c2FhdjAyemh6ZTV6MHI1NWR0ZHgiIHRpbWVzdGFtcD0i
MTU2OTM5ODAxMSI+NDQ8L2tleT48L2ZvcmVpZ24ta2V5cz48cmVmLXR5cGUgbmFtZT0iSm91cm5h
bCBBcnRpY2xlIj4xNzwvcmVmLXR5cGU+PGNvbnRyaWJ1dG9ycz48YXV0aG9ycz48YXV0aG9yPkhv
aWJlcmcsIE0uIFAuPC9hdXRob3I+PGF1dGhvcj5SdWJpbiwgSy4gSC48L2F1dGhvcj48YXV0aG9y
PkhvbG1iZXJnLCBULjwvYXV0aG9yPjxhdXRob3I+Um90aG1hbm4sIE0uIEouPC9hdXRob3I+PGF1
dGhvcj5Nb2xsZXIsIFMuPC9hdXRob3I+PGF1dGhvcj5HcmFtLCBKLjwvYXV0aG9yPjxhdXRob3I+
QmVjaCwgTS48L2F1dGhvcj48YXV0aG9yPkJyaXhlbiwgSy48L2F1dGhvcj48YXV0aG9yPkhlcm1h
bm4sIEEuIFAuPC9hdXRob3I+PC9hdXRob3JzPjwvY29udHJpYnV0b3JzPjxhdXRoLWFkZHJlc3M+
RGVwYXJ0bWVudCBvZiBDbGluaWNhbCBSZXNlYXJjaCwgVW5pdmVyc2l0eSBvZiBTb3V0aGVybiBE
ZW5tYXJrLCBPZGVuc2UsIERlbm1hcmsuIG1pa2tlbGhvaWJlcmdAZ21haWwuY29tLiYjeEQ7RGVw
YXJ0bWVudCBvZiBSZXNlYXJjaCwgSG9zcGl0YWwgb2YgU291dGhlcm4gTm9yd2F5LCBFZ3N2ZWll
biA0LCBOLTQ2MDQsIEtyaXN0aWFuc2FuZCwgTm9yd2F5LiBtaWtrZWxob2liZXJnQGdtYWlsLmNv
bS4mI3hEO09QRU4gLSBPZGVuc2UgUGF0aWVudCBEYXRhIEV4cGxvcmF0aXZlIE5ldHdvcmssIERl
cGFydG1lbnQgb2YgQ2xpbmljYWwgUmVzZWFyY2gsIFVuaXZlcnNpdHkgb2YgU291dGhlcm4gRGVu
bWFyayBhbmQgT2RlbnNlIFVuaXZlcnNpdHkgSG9zcGl0YWwsIE9kZW5zZSwgRGVubWFyay4mI3hE
O05hdGlvbmFsIEluc3RpdHV0ZSBvZiBQdWJsaWMgSGVhbHRoLCBVbml2ZXJzaXR5IG9mIFNvdXRo
ZXJuIERlbm1hcmssIENvcGVuaGFnZW4sIERlbm1hcmsuJiN4RDtEZXBhcnRtZW50IG9mIENsaW5p
Y2FsIFJlc2VhcmNoLCBVbml2ZXJzaXR5IG9mIFNvdXRoZXJuIERlbm1hcmssIE9kZW5zZSwgRGVu
bWFyay4mI3hEO0RlcGFydG1lbnQgb2YgRW5kb2NyaW5vbG9neSwgT2RlbnNlIFVuaXZlcnNpdHkg
SG9zcGl0YWwsIE9kZW5zZSwgRGVubWFyay4mI3hEO0RlcGFydG1lbnQgb2YgUmhldW1hdG9sb2d5
LCBPZGVuc2UgVW5pdmVyc2l0eSBIb3NwaXRhbCwgT2RlbnNlLCBEZW5tYXJrLiYjeEQ7RGVwYXJ0
bWVudCBvZiBFbmRvY3Jpbm9sb2d5LCBIb3NwaXRhbCBvZiBTb3V0aHdlc3QgRGVubWFyaywgRXNi
amVyZywgRGVubWFyay4mI3hEO1ZJVkUgLSBUaGUgRGFuaXNoIENlbnRlciBmb3IgU29jaWFsIFNj
aWVuY2UgUmVzZWFyY2gsIENvcGVuaGFnZW4sIERlbm1hcmsuPC9hdXRoLWFkZHJlc3M+PHRpdGxl
cz48dGl0bGU+VXNlIG9mIGFudGlvc3Rlb3Bvcm90aWMgbWVkaWNhdGlvbiBpbiB0aGUgRGFuaXNo
IFJPU0UgcG9wdWxhdGlvbi1iYXNlZCBzY3JlZW5pbmcgc3R1ZHk8L3RpdGxlPjxzZWNvbmRhcnkt
dGl0bGU+T3N0ZW9wb3JvcyBJbnQ8L3NlY29uZGFyeS10aXRsZT48L3RpdGxlcz48cGVyaW9kaWNh
bD48ZnVsbC10aXRsZT5Pc3Rlb3Bvcm9zIEludDwvZnVsbC10aXRsZT48L3BlcmlvZGljYWw+PHBh
Z2VzPjEyMjMtMTIzMzwvcGFnZXM+PHZvbHVtZT4zMDwvdm9sdW1lPjxudW1iZXI+NjwvbnVtYmVy
PjxlZGl0aW9uPjIwMTkvMDMvMjc8L2VkaXRpb24+PGtleXdvcmRzPjxrZXl3b3JkPkFkaGVyZW5j
ZTwva2V5d29yZD48a2V5d29yZD5Db21wbGlhbmNlPC9rZXl3b3JkPjxrZXl3b3JkPk1lZGljYXRp
b248L2tleXdvcmQ+PGtleXdvcmQ+T3N0ZW9wb3Jvc2lzPC9rZXl3b3JkPjxrZXl3b3JkPlBlcnNp
c3RlbmNlPC9rZXl3b3JkPjxrZXl3b3JkPlBvcHVsYXRpb24tYmFzZWQgc2NyZWVuaW5nPC9rZXl3
b3JkPjwva2V5d29yZHM+PGRhdGVzPjx5ZWFyPjIwMTk8L3llYXI+PHB1Yi1kYXRlcz48ZGF0ZT5K
dW48L2RhdGU+PC9wdWItZGF0ZXM+PC9kYXRlcz48aXNibj4xNDMzLTI5NjUgKEVsZWN0cm9uaWMp
JiN4RDswOTM3LTk0MVggKExpbmtpbmcpPC9pc2JuPjxhY2Nlc3Npb24tbnVtPjMwOTExNzgyPC9h
Y2Nlc3Npb24tbnVtPjx1cmxzPjxyZWxhdGVkLXVybHM+PHVybD5odHRwczovL3d3dy5uY2JpLm5s
bS5uaWguZ292L3B1Ym1lZC8zMDkxMTc4MjwvdXJsPjwvcmVsYXRlZC11cmxzPjwvdXJscz48ZWxl
Y3Ryb25pYy1yZXNvdXJjZS1udW0+MTAuMTAwNy9zMDAxOTgtMDE5LTA0OTM0LTc8L2VsZWN0cm9u
aWMtcmVzb3VyY2UtbnVtPjwvcmVjb3JkPjwvQ2l0ZT48Q2l0ZT48QXV0aG9yPlJ1YmluPC9BdXRo
b3I+PFllYXI+MjAxODwvWWVhcj48UmVjTnVtPjQ1PC9SZWNOdW0+PHJlY29yZD48cmVjLW51bWJl
cj40NTwvcmVjLW51bWJlcj48Zm9yZWlnbi1rZXlzPjxrZXkgYXBwPSJFTiIgZGItaWQ9ImZ0MHN6
cmFkN3cwdGFhZXhzYWF2MDJ6aHplNXowcjU1ZHRkeCIgdGltZXN0YW1wPSIxNTY5Mzk4MDcxIj40
NTwva2V5PjwvZm9yZWlnbi1rZXlzPjxyZWYtdHlwZSBuYW1lPSJKb3VybmFsIEFydGljbGUiPjE3
PC9yZWYtdHlwZT48Y29udHJpYnV0b3JzPjxhdXRob3JzPjxhdXRob3I+UnViaW4sIEsuIEguPC9h
dXRob3I+PGF1dGhvcj5Sb3RobWFubiwgTS4gSi48L2F1dGhvcj48YXV0aG9yPkhvbG1iZXJnLCBU
LjwvYXV0aG9yPjxhdXRob3I+SG9pYmVyZywgTS48L2F1dGhvcj48YXV0aG9yPk1vbGxlciwgUy48
L2F1dGhvcj48YXV0aG9yPkJhcmttYW5uLCBSLjwvYXV0aG9yPjxhdXRob3I+R2x1ZXIsIEMuIEMu
PC9hdXRob3I+PGF1dGhvcj5IZXJtYW5uLCBBLiBQLjwvYXV0aG9yPjxhdXRob3I+QmVjaCwgTS48
L2F1dGhvcj48YXV0aG9yPkdyYW0sIEouPC9hdXRob3I+PGF1dGhvcj5Ccml4ZW4sIEsuPC9hdXRo
b3I+PC9hdXRob3JzPjwvY29udHJpYnV0b3JzPjxhdXRoLWFkZHJlc3M+T1BFTi1PZGVuc2UgUGF0
aWVudCBEYXRhIEV4cGxvcmF0aXZlIE5ldHdvcmssIERlcGFydG1lbnQgb2YgQ2xpbmljYWwgUmVz
ZWFyY2gsIFVuaXZlcnNpdHkgb2YgU291dGhlcm4gRGVubWFyayBhbmQgT2RlbnNlIFVuaXZlcnNp
dHkgSG9zcGl0YWwsIE9kZW5zZSBDLCBEZW5tYXJrLiBrcnViaW5AaGVhbHRoLnNkdS5kay4mI3hE
O0RlcGFydG1lbnQgb2YgRW5kb2NyaW5vbG9neSwgT2RlbnNlIFVuaXZlcnNpdHkgSG9zcGl0YWws
IE9kZW5zZSwgRGVubWFyay4mI3hEO0RlcGFydG1lbnQgb2YgQ2xpbmljYWwgUmVzZWFyY2gsIFVu
aXZlcnNpdHkgb2YgU291dGhlcm4gRGVubWFyaywgT2RlbnNlLCBEZW5tYXJrLiYjeEQ7TmF0aW9u
YWwgSW5zdGl0dXRlIG9mIFB1YmxpYyBIZWFsdGgsIFVuaXZlcnNpdHkgb2YgU291dGhlcm4gRGVu
bWFyaywgQ29wZW5oYWdlbiwgRGVubWFyay4mI3hEO0RlcGFydG1lbnQgb2YgUmVzZWFyY2gsIEhv
c3BpdGFsIG9mIFNvdXRoZXJuIE5vcndheSwgS3Jpc3RpYW5zYW5kLCBOb3J3YXkuJiN4RDtPUEVO
LU9kZW5zZSBQYXRpZW50IERhdGEgRXhwbG9yYXRpdmUgTmV0d29yaywgRGVwYXJ0bWVudCBvZiBD
bGluaWNhbCBSZXNlYXJjaCwgVW5pdmVyc2l0eSBvZiBTb3V0aGVybiBEZW5tYXJrIGFuZCBPZGVu
c2UgVW5pdmVyc2l0eSBIb3NwaXRhbCwgT2RlbnNlIEMsIERlbm1hcmsuJiN4RDtEZXBhcnRtZW50
IG9mIERpYWdub3N0aWMgUmFkaW9sb2d5LCBNb2xlY3VsYXIgSW1hZ2luZyBOb3J0aCBDb21wZXRl
bmNlIENlbnRlciAoTU9JTiBDQyksIFVuaXZlcnNpdHkgSG9zcGl0YWwgU2NobGVzd2lnLUhvbHN0
ZWluIGluIEtpZWwsIEtpZWwsIEdlcm1hbnkuJiN4RDtWSVZFLCBUaGUgRGFuaXNoIENlbnRyZSBv
ZiBBcHBsaWVkIFNvY2lhbCBTY2llbmNlLCBDb3BlbmhhZ2VuLCBEZW5tYXJrLiYjeEQ7RGVwYXJ0
bWVudCBvZiBFbmRvY3Jpbm9sb2d5LCBIb3NwaXRhbCBvZiBTb3V0aHdlc3QgRGVubWFyaywgRXNi
amVyZywgRGVubWFyay48L2F1dGgtYWRkcmVzcz48dGl0bGVzPjx0aXRsZT5FZmZlY3RpdmVuZXNz
IG9mIGEgdHdvLXN0ZXAgcG9wdWxhdGlvbi1iYXNlZCBvc3Rlb3Bvcm9zaXMgc2NyZWVuaW5nIHBy
b2dyYW0gdXNpbmcgRlJBWDogdGhlIHJhbmRvbWl6ZWQgUmlzay1zdHJhdGlmaWVkIE9zdGVvcG9y
b3NpcyBTdHJhdGVneSBFdmFsdWF0aW9uIChST1NFKSBzdHVkeTwvdGl0bGU+PHNlY29uZGFyeS10
aXRsZT5Pc3Rlb3Bvcm9zIEludDwvc2Vjb25kYXJ5LXRpdGxlPjwvdGl0bGVzPjxwZXJpb2RpY2Fs
PjxmdWxsLXRpdGxlPk9zdGVvcG9yb3MgSW50PC9mdWxsLXRpdGxlPjwvcGVyaW9kaWNhbD48cGFn
ZXM+NTY3LTU3ODwvcGFnZXM+PHZvbHVtZT4yOTwvdm9sdW1lPjxudW1iZXI+MzwvbnVtYmVyPjxl
ZGl0aW9uPjIwMTcvMTIvMDk8L2VkaXRpb24+PGtleXdvcmRzPjxrZXl3b3JkPkFic29ycHRpb21l
dHJ5LCBQaG90b24vbWV0aG9kczwva2V5d29yZD48a2V5d29yZD5BZ2VkPC9rZXl3b3JkPjxrZXl3
b3JkPkFnZWQsIDgwIGFuZCBvdmVyPC9rZXl3b3JkPjxrZXl3b3JkPkRlbm1hcmsvZXBpZGVtaW9s
b2d5PC9rZXl3b3JkPjxrZXl3b3JkPkZlbWFsZTwva2V5d29yZD48a2V5d29yZD5Gb2xsb3ctVXAg
U3R1ZGllczwva2V5d29yZD48a2V5d29yZD5IaXAgRnJhY3R1cmVzL2VwaWRlbWlvbG9neS9ldGlv
bG9neS9wcmV2ZW50aW9uICZhbXA7IGNvbnRyb2w8L2tleXdvcmQ+PGtleXdvcmQ+SHVtYW5zPC9r
ZXl3b3JkPjxrZXl3b3JkPkluY2lkZW5jZTwva2V5d29yZD48a2V5d29yZD5NYXNzIFNjcmVlbmlu
Zy9tZXRob2RzLypvcmdhbml6YXRpb24gJmFtcDsgYWRtaW5pc3RyYXRpb248L2tleXdvcmQ+PGtl
eXdvcmQ+T3N0ZW9wb3Jvc2lzLCBQb3N0bWVub3BhdXNhbC9jb21wbGljYXRpb25zLypkaWFnbm9z
dGljIGltYWdpbmcvZXBpZGVtaW9sb2d5PC9rZXl3b3JkPjxrZXl3b3JkPk9zdGVvcG9yb3RpYyBG
cmFjdHVyZXMvZXBpZGVtaW9sb2d5L2V0aW9sb2d5LypwcmV2ZW50aW9uICZhbXA7IGNvbnRyb2w8
L2tleXdvcmQ+PGtleXdvcmQ+UmlzayBBc3Nlc3NtZW50L21ldGhvZHM8L2tleXdvcmQ+PGtleXdv
cmQ+UmlzayBGYWN0b3JzPC9rZXl3b3JkPjxrZXl3b3JkPlNvY2lvZWNvbm9taWMgRmFjdG9yczwv
a2V5d29yZD48a2V5d29yZD5TdXJ2ZXlzIGFuZCBRdWVzdGlvbm5haXJlczwva2V5d29yZD48a2V5
d29yZD4qZnJheDwva2V5d29yZD48a2V5d29yZD4qRnJhY3R1cmU8L2tleXdvcmQ+PGtleXdvcmQ+
Kk9zdGVvcG9yb3Npczwva2V5d29yZD48a2V5d29yZD4qUG9wdWxhdGlvbi1iYXNlZCBzY3JlZW5p
bmc8L2tleXdvcmQ+PGtleXdvcmQ+KlByZXZlbnRpb248L2tleXdvcmQ+PGtleXdvcmQ+KldvbWVu
PC9rZXl3b3JkPjwva2V5d29yZHM+PGRhdGVzPjx5ZWFyPjIwMTg8L3llYXI+PHB1Yi1kYXRlcz48
ZGF0ZT5NYXI8L2RhdGU+PC9wdWItZGF0ZXM+PC9kYXRlcz48aXNibj4xNDMzLTI5NjUgKEVsZWN0
cm9uaWMpJiN4RDswOTM3LTk0MVggKExpbmtpbmcpPC9pc2JuPjxhY2Nlc3Npb24tbnVtPjI5MjE4
MzgxPC9hY2Nlc3Npb24tbnVtPjx1cmxzPjxyZWxhdGVkLXVybHM+PHVybD5odHRwczovL3d3dy5u
Y2JpLm5sbS5uaWguZ292L3B1Ym1lZC8yOTIxODM4MTwvdXJsPjwvcmVsYXRlZC11cmxzPjwvdXJs
cz48ZWxlY3Ryb25pYy1yZXNvdXJjZS1udW0+MTAuMTAwNy9zMDAxOTgtMDE3LTQzMjYtMzwvZWxl
Y3Ryb25pYy1yZXNvdXJjZS1udW0+PC9yZWNvcmQ+PC9DaXRlPjxDaXRlPjxBdXRob3I+Um90aG1h
bm48L0F1dGhvcj48WWVhcj4yMDE3PC9ZZWFyPjxSZWNOdW0+NDY8L1JlY051bT48cmVjb3JkPjxy
ZWMtbnVtYmVyPjQ2PC9yZWMtbnVtYmVyPjxmb3JlaWduLWtleXM+PGtleSBhcHA9IkVOIiBkYi1p
ZD0iZnQwc3pyYWQ3dzB0YWFleHNhYXYwMnpoemU1ejByNTVkdGR4IiB0aW1lc3RhbXA9IjE1Njkz
OTgxMTkiPjQ2PC9rZXk+PC9mb3JlaWduLWtleXM+PHJlZi10eXBlIG5hbWU9IkpvdXJuYWwgQXJ0
aWNsZSI+MTc8L3JlZi10eXBlPjxjb250cmlidXRvcnM+PGF1dGhvcnM+PGF1dGhvcj5Sb3RobWFu
biwgTS4gSi48L2F1dGhvcj48YXV0aG9yPk1vbGxlciwgUy48L2F1dGhvcj48YXV0aG9yPkhvbG1i
ZXJnLCBULjwvYXV0aG9yPjxhdXRob3I+SG9qYmVyZywgTS48L2F1dGhvcj48YXV0aG9yPkdyYW0s
IEouPC9hdXRob3I+PGF1dGhvcj5CZWNoLCBNLjwvYXV0aG9yPjxhdXRob3I+QnJpeGVuLCBLLjwv
YXV0aG9yPjxhdXRob3I+SGVybWFubiwgQS4gUC48L2F1dGhvcj48YXV0aG9yPkdsdWVyLCBDLiBD
LjwvYXV0aG9yPjxhdXRob3I+QmFya21hbm4sIFIuPC9hdXRob3I+PGF1dGhvcj5SdWJpbiwgSy4g
SC48L2F1dGhvcj48L2F1dGhvcnM+PC9jb250cmlidXRvcnM+PGF1dGgtYWRkcmVzcz5EZXBhcnRt
ZW50IG9mIEVuZG9jcmlub2xvZ3ksIE9kZW5zZSBVbml2ZXJzaXR5IEhvc3BpdGFsLCBLbG9ldmVy
dmFlbmdldCAxMCwgNi5zYWwsIDUwMDAsIE9kZW5zZSBDLCBPZGVuc2UsIERlbm1hcmsuIG1ldHRl
LnJvdGhtYW5uQHJzeWQuZGsuJiN4RDtEZXBhcnRtZW50IG9mIENsaW5pY2FsIFJlc2VhcmNoLCBV
bml2ZXJzaXR5IG9mIFNvdXRoZXJuIERlbm1hcmssIE9kZW5zZSwgRGVubWFyay4gbWV0dGUucm90
aG1hbm5AcnN5ZC5kay4mI3hEO09kZW5zZSBQYXRpZW50IERhdGEgRXhwbG9yYXRpdmUgTmV0d29y
ayAoT1BFTiksIERlcGFydG1lbnQgb2YgQ2xpbmljYWwgUmVzZWFyY2gsIFVuaXZlcnNpdHkgb2Yg
U291dGhlcm4gRGVubWFyayBhbmQgT2RlbnNlIFVuaXZlcnNpdHkgSG9zcGl0YWwsIE9kZW5zZSwg
RGVubWFyay4mI3hEO0RlcGFydG1lbnQgb2YgSGVhbHRoIFByb21vdGlvbiBhbmQgUHJldmVudGlv
biwgTmF0aW9uYWwgSW5zdGl0dXRlIG9mIFB1YmxpYyBIZWFsdGgsIFVuaXZlcnNpdHkgb2YgU291
dGhlcm4gRGVubWFyaywgQ29wZW5oYWdlbiwgRGVubWFyay4mI3hEO0RlcGFydG1lbnQgb2YgQ2xp
bmljYWwgUmVzZWFyY2gsIFVuaXZlcnNpdHkgb2YgU291dGhlcm4gRGVubWFyaywgT2RlbnNlLCBE
ZW5tYXJrLiYjeEQ7RGVwYXJ0bWVudCBvZiBSZXNlYXJjaCwgSG9zcGl0YWwgb2YgU291dGhlcm4g
Tm9yd2F5LCBLcmlzdGlhbnNhbmQsIE5vcndheS4mI3hEO0RlcGFydG1lbnQgb2YgRW5kb2NyaW5v
bG9neSwgSG9zcGl0YWwgb2YgU291dGh3ZXN0IERlbm1hcmssIEVzYmplcmcsIERlbm1hcmsuJiN4
RDtLT1JBLCB0aGUgRGFuaXNoIEluc3RpdHV0ZSBmb3IgTG9jYWwgYW5kIFJlZ2lvbmFsIEdvdmVy
bm1lbnQgUmVzZWFyY2gsIENvcGVuaGFnZW4sIERlbm1hcmsuJiN4RDtPZGVuc2UgVW5pdmVyc2l0
eSBIb3NwaXRhbCwgT2RlbnNlLCBEZW5tYXJrLiYjeEQ7RGVwYXJ0bWVudCBvZiBFbmRvY3Jpbm9s
b2d5LCBPZGVuc2UgVW5pdmVyc2l0eSBIb3NwaXRhbCwgS2xvZXZlcnZhZW5nZXQgMTAsIDYuc2Fs
LCA1MDAwLCBPZGVuc2UgQywgT2RlbnNlLCBEZW5tYXJrLiYjeEQ7U2VjdGlvbiBCaW9tZWRpY2Fs
IEltYWdpbmcsIERlcGFydG1lbnQgb2YgUmFkaW9sb2d5IGFuZCBOZXVyb3JhZGlvbG9neSwgQ2hy
aXN0aWFuLUFsYnJlY2h0cy1Vbml2ZXJzaXRhdHMgenUgS2llbCwgS2llbCwgR2VybWFueS48L2F1
dGgtYWRkcmVzcz48dGl0bGVzPjx0aXRsZT5Ob24tcGFydGljaXBhdGlvbiBpbiBzeXN0ZW1hdGlj
IHNjcmVlbmluZyBmb3Igb3N0ZW9wb3Jvc2lzLXRoZSBST1NFIHRyaWFsPC90aXRsZT48c2Vjb25k
YXJ5LXRpdGxlPk9zdGVvcG9yb3MgSW50PC9zZWNvbmRhcnktdGl0bGU+PC90aXRsZXM+PHBlcmlv
ZGljYWw+PGZ1bGwtdGl0bGU+T3N0ZW9wb3JvcyBJbnQ8L2Z1bGwtdGl0bGU+PC9wZXJpb2RpY2Fs
PjxwYWdlcz4zMzg5LTMzOTk8L3BhZ2VzPjx2b2x1bWU+Mjg8L3ZvbHVtZT48bnVtYmVyPjEyPC9u
dW1iZXI+PGVkaXRpb24+MjAxNy8wOS8wNzwvZWRpdGlvbj48a2V5d29yZHM+PGtleXdvcmQ+QWJz
b3JwdGlvbWV0cnksIFBob3Rvbi9tZXRob2RzPC9rZXl3b3JkPjxrZXl3b3JkPkFnZWQ8L2tleXdv
cmQ+PGtleXdvcmQ+QWdlZCwgODAgYW5kIG92ZXI8L2tleXdvcmQ+PGtleXdvcmQ+Q29tb3JiaWRp
dHk8L2tleXdvcmQ+PGtleXdvcmQ+RGVubWFyazwva2V5d29yZD48a2V5d29yZD5GZW1hbGU8L2tl
eXdvcmQ+PGtleXdvcmQ+SHVtYW5zPC9rZXl3b3JkPjxrZXl3b3JkPk1hc3MgU2NyZWVuaW5nL21l
dGhvZHMvKnBzeWNob2xvZ3k8L2tleXdvcmQ+PGtleXdvcmQ+T3N0ZW9wb3Jvc2lzLCBQb3N0bWVu
b3BhdXNhbC8qZGlhZ25vc2lzL3BzeWNob2xvZ3k8L2tleXdvcmQ+PGtleXdvcmQ+T3N0ZW9wb3Jv
dGljIEZyYWN0dXJlcy9ldGlvbG9neS9wcmV2ZW50aW9uICZhbXA7IGNvbnRyb2wvcHN5Y2hvbG9n
eTwva2V5d29yZD48a2V5d29yZD5QYXRpZW50IEFjY2VwdGFuY2Ugb2YgSGVhbHRoIENhcmUvcHN5
Y2hvbG9neS8qc3RhdGlzdGljcyAmYW1wOyBudW1lcmljYWwgZGF0YTwva2V5d29yZD48a2V5d29y
ZD5QYXRpZW50IERyb3BvdXRzL3BzeWNob2xvZ3kvc3RhdGlzdGljcyAmYW1wOyBudW1lcmljYWwg
ZGF0YTwva2V5d29yZD48a2V5d29yZD5QYXRpZW50IFBhcnRpY2lwYXRpb248L2tleXdvcmQ+PGtl
eXdvcmQ+UmlzayBBc3Nlc3NtZW50L21ldGhvZHM8L2tleXdvcmQ+PGtleXdvcmQ+U29jaW9lY29u
b21pYyBGYWN0b3JzPC9rZXl3b3JkPjxrZXl3b3JkPlN1cnZleXMgYW5kIFF1ZXN0aW9ubmFpcmVz
PC9rZXl3b3JkPjxrZXl3b3JkPipEZWNsaW5lPC9rZXl3b3JkPjxrZXl3b3JkPipOb24tcGFydGlj
aXBhdGlvbjwva2V5d29yZD48a2V5d29yZD4qT3N0ZW9wb3Jvc2lzPC9rZXl3b3JkPjxrZXl3b3Jk
PipQb3B1bGF0aW9uLWJhc2VkIHNjcmVlbmluZzwva2V5d29yZD48a2V5d29yZD4qV29tZW48L2tl
eXdvcmQ+PC9rZXl3b3Jkcz48ZGF0ZXM+PHllYXI+MjAxNzwveWVhcj48cHViLWRhdGVzPjxkYXRl
PkRlYzwvZGF0ZT48L3B1Yi1kYXRlcz48L2RhdGVzPjxpc2JuPjE0MzMtMjk2NSAoRWxlY3Ryb25p
YykmI3hEOzA5MzctOTQxWCAoTGlua2luZyk8L2lzYm4+PGFjY2Vzc2lvbi1udW0+Mjg4NzUyNTc8
L2FjY2Vzc2lvbi1udW0+PHVybHM+PHJlbGF0ZWQtdXJscz48dXJsPmh0dHBzOi8vd3d3Lm5jYmku
bmxtLm5paC5nb3YvcHVibWVkLzI4ODc1MjU3PC91cmw+PC9yZWxhdGVkLXVybHM+PC91cmxzPjxl
bGVjdHJvbmljLXJlc291cmNlLW51bT4xMC4xMDA3L3MwMDE5OC0wMTctNDIwNS15PC9lbGVjdHJv
bmljLXJlc291cmNlLW51bT48L3JlY29yZD48L0NpdGU+PC9FbmROb3RlPgB=
</w:fldData>
        </w:fldChar>
      </w:r>
      <w:r w:rsidR="00314CD1">
        <w:instrText xml:space="preserve"> ADDIN EN.CITE.DATA </w:instrText>
      </w:r>
      <w:r w:rsidR="00314CD1">
        <w:fldChar w:fldCharType="end"/>
      </w:r>
      <w:r w:rsidR="00CC0A52">
        <w:fldChar w:fldCharType="separate"/>
      </w:r>
      <w:r w:rsidR="00314CD1">
        <w:rPr>
          <w:noProof/>
        </w:rPr>
        <w:t>[34-36]</w:t>
      </w:r>
      <w:r w:rsidR="00CC0A52">
        <w:fldChar w:fldCharType="end"/>
      </w:r>
      <w:r>
        <w:t xml:space="preserve">. While no formal cost-effectiveness analysis has yet been published from the latter study, the FRAX approach in both studies </w:t>
      </w:r>
      <w:r w:rsidR="006526FB">
        <w:t xml:space="preserve">reduces </w:t>
      </w:r>
      <w:r>
        <w:t xml:space="preserve">the use of bone mineral density measurements, thus reducing this contribution to screening costs. A </w:t>
      </w:r>
      <w:r w:rsidR="00261852">
        <w:t xml:space="preserve">systematic </w:t>
      </w:r>
      <w:r>
        <w:t xml:space="preserve">review found that screen-and-treat strategies based on FRAX and similar tools were more cost-effective compared with selecting patients based solely on age, gender and </w:t>
      </w:r>
      <w:r w:rsidR="00261852">
        <w:t>BMD</w:t>
      </w:r>
      <w:r>
        <w:t xml:space="preserve"> </w:t>
      </w:r>
      <w:r w:rsidR="00CC0A52">
        <w:fldChar w:fldCharType="begin"/>
      </w:r>
      <w:r w:rsidR="00314CD1">
        <w:instrText xml:space="preserve"> ADDIN EN.CITE &lt;EndNote&gt;&lt;Cite&gt;&lt;Author&gt;Muller&lt;/Author&gt;&lt;Year&gt;2012&lt;/Year&gt;&lt;RecNum&gt;25&lt;/RecNum&gt;&lt;DisplayText&gt;[37]&lt;/DisplayText&gt;&lt;record&gt;&lt;rec-number&gt;25&lt;/rec-number&gt;&lt;foreign-keys&gt;&lt;key app="EN" db-id="ft0szrad7w0taaexsaav02zhze5z0r55dtdx" timestamp="1560774175"&gt;25&lt;/key&gt;&lt;/foreign-keys&gt;&lt;ref-type name="Journal Article"&gt;17&lt;/ref-type&gt;&lt;contributors&gt;&lt;authors&gt;&lt;author&gt;Muller, D.&lt;/author&gt;&lt;author&gt;Pulm, J.&lt;/author&gt;&lt;author&gt;Gandjour, A.&lt;/author&gt;&lt;/authors&gt;&lt;/contributors&gt;&lt;auth-address&gt;Department of Health Economics and Health Care Management, University of Cologne, Cologne, Germany. dirk.mueller@uk-koeln.de&lt;/auth-address&gt;&lt;titles&gt;&lt;title&gt;Cost-effectiveness of different strategies for selecting and treating individuals at increased risk of osteoporosis or osteopenia: a systematic review&lt;/title&gt;&lt;secondary-title&gt;Value Health&lt;/secondary-title&gt;&lt;/titles&gt;&lt;periodical&gt;&lt;full-title&gt;Value Health&lt;/full-title&gt;&lt;/periodical&gt;&lt;pages&gt;284-98&lt;/pages&gt;&lt;volume&gt;15&lt;/volume&gt;&lt;number&gt;2&lt;/number&gt;&lt;edition&gt;2012/03/22&lt;/edition&gt;&lt;keywords&gt;&lt;keyword&gt;Adult&lt;/keyword&gt;&lt;keyword&gt;Aged&lt;/keyword&gt;&lt;keyword&gt;Aged, 80 and over&lt;/keyword&gt;&lt;keyword&gt;Bone Density&lt;/keyword&gt;&lt;keyword&gt;Cost-Benefit Analysis&lt;/keyword&gt;&lt;keyword&gt;Decision Making&lt;/keyword&gt;&lt;keyword&gt;Europe&lt;/keyword&gt;&lt;keyword&gt;Female&lt;/keyword&gt;&lt;keyword&gt;*Health Care Costs&lt;/keyword&gt;&lt;keyword&gt;Humans&lt;/keyword&gt;&lt;keyword&gt;Male&lt;/keyword&gt;&lt;keyword&gt;Middle Aged&lt;/keyword&gt;&lt;keyword&gt;Osteoporosis/*drug therapy/economics/*prevention &amp;amp; control&lt;/keyword&gt;&lt;keyword&gt;*Patient Selection&lt;/keyword&gt;&lt;keyword&gt;Risk Assessment&lt;/keyword&gt;&lt;/keywords&gt;&lt;dates&gt;&lt;year&gt;2012&lt;/year&gt;&lt;pub-dates&gt;&lt;date&gt;Mar-Apr&lt;/date&gt;&lt;/pub-dates&gt;&lt;/dates&gt;&lt;isbn&gt;1524-4733 (Electronic)&amp;#xD;1098-3015 (Linking)&lt;/isbn&gt;&lt;accession-num&gt;22433760&lt;/accession-num&gt;&lt;urls&gt;&lt;related-urls&gt;&lt;url&gt;https://www.ncbi.nlm.nih.gov/pubmed/22433760&lt;/url&gt;&lt;/related-urls&gt;&lt;/urls&gt;&lt;electronic-resource-num&gt;10.1016/j.jval.2011.11.030&lt;/electronic-resource-num&gt;&lt;/record&gt;&lt;/Cite&gt;&lt;/EndNote&gt;</w:instrText>
      </w:r>
      <w:r w:rsidR="00CC0A52">
        <w:fldChar w:fldCharType="separate"/>
      </w:r>
      <w:r w:rsidR="00314CD1">
        <w:rPr>
          <w:noProof/>
        </w:rPr>
        <w:t>[37]</w:t>
      </w:r>
      <w:r w:rsidR="00CC0A52">
        <w:fldChar w:fldCharType="end"/>
      </w:r>
      <w:r>
        <w:t xml:space="preserve">. This may be explained by lower screening costs due to avoided </w:t>
      </w:r>
      <w:r w:rsidR="00261852">
        <w:t>BMD</w:t>
      </w:r>
      <w:r>
        <w:t xml:space="preserve"> measurements, but also that FRAX and similar tools enables finding patients where it</w:t>
      </w:r>
      <w:r w:rsidR="00485542">
        <w:t xml:space="preserve"> i</w:t>
      </w:r>
      <w:r>
        <w:t>s cost-effective to treat even at lower ages (e.g. 50–60 years).</w:t>
      </w:r>
    </w:p>
    <w:p w14:paraId="57CE0323" w14:textId="77777777" w:rsidR="001318EB" w:rsidRDefault="001318EB" w:rsidP="00E614F0">
      <w:pPr>
        <w:spacing w:line="276" w:lineRule="auto"/>
        <w:ind w:left="567"/>
      </w:pPr>
    </w:p>
    <w:p w14:paraId="155B27EA" w14:textId="77777777" w:rsidR="001318EB" w:rsidRPr="00BE56BB" w:rsidRDefault="001318EB" w:rsidP="00E614F0">
      <w:pPr>
        <w:spacing w:line="276" w:lineRule="auto"/>
        <w:ind w:left="567"/>
        <w:rPr>
          <w:b/>
          <w:bCs/>
        </w:rPr>
      </w:pPr>
      <w:r w:rsidRPr="00BE56BB">
        <w:rPr>
          <w:b/>
          <w:bCs/>
        </w:rPr>
        <w:t>Conclusion</w:t>
      </w:r>
    </w:p>
    <w:p w14:paraId="6516F972" w14:textId="13AACB89" w:rsidR="001318EB" w:rsidRDefault="001318EB" w:rsidP="00E614F0">
      <w:pPr>
        <w:spacing w:line="276" w:lineRule="auto"/>
        <w:ind w:left="567"/>
      </w:pPr>
      <w:r>
        <w:t xml:space="preserve">The burden of fragility fractures in ageing populations is high and increasing. There is a </w:t>
      </w:r>
      <w:r w:rsidR="006833B9">
        <w:t xml:space="preserve">substantial </w:t>
      </w:r>
      <w:r>
        <w:t xml:space="preserve">treatment gap so that most women at high risk of fracture are neither identified nor treated. This analysis suggests that a screening programme for fracture risk in older </w:t>
      </w:r>
      <w:r>
        <w:lastRenderedPageBreak/>
        <w:t xml:space="preserve">women in the UK could gain quality of life and life </w:t>
      </w:r>
      <w:proofErr w:type="gramStart"/>
      <w:r>
        <w:t>years, and</w:t>
      </w:r>
      <w:proofErr w:type="gramEnd"/>
      <w:r>
        <w:t xml:space="preserve"> reduce fracture costs </w:t>
      </w:r>
      <w:r w:rsidR="00261A49">
        <w:t xml:space="preserve">so as to more than </w:t>
      </w:r>
      <w:r>
        <w:t>offset the cost of running the programme.</w:t>
      </w:r>
    </w:p>
    <w:p w14:paraId="3D6C8885" w14:textId="77777777" w:rsidR="001318EB" w:rsidRPr="00BE56BB" w:rsidRDefault="001318EB" w:rsidP="00E614F0">
      <w:pPr>
        <w:spacing w:line="276" w:lineRule="auto"/>
        <w:ind w:left="567"/>
        <w:rPr>
          <w:b/>
          <w:bCs/>
        </w:rPr>
      </w:pPr>
      <w:r w:rsidRPr="00BE56BB">
        <w:rPr>
          <w:b/>
          <w:bCs/>
        </w:rPr>
        <w:t>Acknowledgements</w:t>
      </w:r>
    </w:p>
    <w:p w14:paraId="07BE24B2" w14:textId="77777777" w:rsidR="001318EB" w:rsidRDefault="001318EB" w:rsidP="00E614F0">
      <w:pPr>
        <w:spacing w:line="276" w:lineRule="auto"/>
        <w:ind w:left="567"/>
      </w:pPr>
      <w:r>
        <w:t>Ethical approval was obtained from the North Western - Haydock Research Ethics Committee of England in September 2007 (REC 07/H1010/70). The trial was registered on the International Standard Randomised Controlled Trial Register in June 2007 (ISRCTN 55814835). The Arthritis Research United Kingdom (ARUK), formerly the Arthritis Research Campaign (ARC), and the Medical Research Council (MRC) of the UK jointly funded this trial.</w:t>
      </w:r>
    </w:p>
    <w:p w14:paraId="249273FE" w14:textId="2B3A6A24" w:rsidR="001318EB" w:rsidRDefault="001318EB" w:rsidP="00E614F0">
      <w:pPr>
        <w:spacing w:line="276" w:lineRule="auto"/>
        <w:ind w:left="567"/>
      </w:pPr>
      <w:r w:rsidRPr="00BE56BB">
        <w:rPr>
          <w:b/>
          <w:bCs/>
        </w:rPr>
        <w:t>Disclosures</w:t>
      </w:r>
      <w:r>
        <w:t xml:space="preserve"> </w:t>
      </w:r>
    </w:p>
    <w:p w14:paraId="35A900D7" w14:textId="37845391" w:rsidR="00322EC1" w:rsidRDefault="00603F0A" w:rsidP="00E614F0">
      <w:pPr>
        <w:spacing w:line="276" w:lineRule="auto"/>
        <w:ind w:left="567"/>
      </w:pPr>
      <w:r w:rsidRPr="00603F0A">
        <w:t>C</w:t>
      </w:r>
      <w:r w:rsidR="00C30D2A">
        <w:t xml:space="preserve"> </w:t>
      </w:r>
      <w:r w:rsidRPr="00603F0A">
        <w:t>C</w:t>
      </w:r>
      <w:r w:rsidR="00C30D2A">
        <w:t>ooper</w:t>
      </w:r>
      <w:r w:rsidRPr="00603F0A">
        <w:t xml:space="preserve"> has received consultancy fees and honoraria from Amgen, Danone, Eli Lilly, GlaxoSmithKline, Medtronic, Merck, Nestlé, Novartis, </w:t>
      </w:r>
      <w:proofErr w:type="spellStart"/>
      <w:r w:rsidRPr="00603F0A">
        <w:t>Pfzer</w:t>
      </w:r>
      <w:proofErr w:type="spellEnd"/>
      <w:r w:rsidRPr="00603F0A">
        <w:t xml:space="preserve">, Roche, </w:t>
      </w:r>
      <w:proofErr w:type="spellStart"/>
      <w:r w:rsidRPr="00603F0A">
        <w:t>Servier</w:t>
      </w:r>
      <w:proofErr w:type="spellEnd"/>
      <w:r w:rsidRPr="00603F0A">
        <w:t>, Shire, Takeda, and UCB.</w:t>
      </w:r>
      <w:r w:rsidR="00C30D2A">
        <w:t xml:space="preserve"> </w:t>
      </w:r>
      <w:r w:rsidR="00E36321" w:rsidRPr="00E36321">
        <w:t>N</w:t>
      </w:r>
      <w:r w:rsidR="00E36321">
        <w:t xml:space="preserve"> </w:t>
      </w:r>
      <w:r w:rsidR="00E36321" w:rsidRPr="00E36321">
        <w:t>H</w:t>
      </w:r>
      <w:r w:rsidR="00E36321">
        <w:t>arvey</w:t>
      </w:r>
      <w:r w:rsidR="00E36321" w:rsidRPr="00E36321">
        <w:t xml:space="preserve"> has received consultancy, lecture fees, and honoraria from Alliance for Better Bone Health, Amgen, MSD, Eli Lilly, </w:t>
      </w:r>
      <w:proofErr w:type="spellStart"/>
      <w:r w:rsidR="00E36321" w:rsidRPr="00E36321">
        <w:t>Servier</w:t>
      </w:r>
      <w:proofErr w:type="spellEnd"/>
      <w:r w:rsidR="00E36321" w:rsidRPr="00E36321">
        <w:t xml:space="preserve">, Shire, UCB, </w:t>
      </w:r>
      <w:proofErr w:type="spellStart"/>
      <w:r w:rsidR="00E36321" w:rsidRPr="00E36321">
        <w:t>Consilient</w:t>
      </w:r>
      <w:proofErr w:type="spellEnd"/>
      <w:r w:rsidR="00E36321" w:rsidRPr="00E36321">
        <w:t xml:space="preserve"> Healthcare, and </w:t>
      </w:r>
      <w:proofErr w:type="spellStart"/>
      <w:r w:rsidR="00E36321" w:rsidRPr="00E36321">
        <w:t>Internis</w:t>
      </w:r>
      <w:proofErr w:type="spellEnd"/>
      <w:r w:rsidR="00E36321" w:rsidRPr="00E36321">
        <w:t xml:space="preserve"> Pharma </w:t>
      </w:r>
      <w:r w:rsidR="001318EB">
        <w:t xml:space="preserve">JA </w:t>
      </w:r>
      <w:proofErr w:type="spellStart"/>
      <w:r w:rsidR="001318EB">
        <w:t>Kanis</w:t>
      </w:r>
      <w:proofErr w:type="spellEnd"/>
      <w:r w:rsidR="001318EB">
        <w:t xml:space="preserve"> reports grants from UCB, Amgen and Radius Health outside the submitted work. </w:t>
      </w:r>
      <w:r w:rsidR="005B44CE" w:rsidRPr="005B44CE">
        <w:t>E</w:t>
      </w:r>
      <w:r w:rsidR="005B44CE">
        <w:t xml:space="preserve"> </w:t>
      </w:r>
      <w:r w:rsidR="005B44CE" w:rsidRPr="005B44CE">
        <w:t>M</w:t>
      </w:r>
      <w:r w:rsidR="005B44CE">
        <w:t>cCloskey</w:t>
      </w:r>
      <w:r w:rsidR="005B44CE" w:rsidRPr="005B44CE">
        <w:t xml:space="preserve"> has been, or currently is, an adviser or speaker for and has received research support from </w:t>
      </w:r>
      <w:proofErr w:type="spellStart"/>
      <w:r w:rsidR="005B44CE" w:rsidRPr="005B44CE">
        <w:t>ActiveSignal</w:t>
      </w:r>
      <w:proofErr w:type="spellEnd"/>
      <w:r w:rsidR="005B44CE" w:rsidRPr="005B44CE">
        <w:t xml:space="preserve">, Amgen, AstraZeneca, </w:t>
      </w:r>
      <w:proofErr w:type="spellStart"/>
      <w:r w:rsidR="005B44CE" w:rsidRPr="005B44CE">
        <w:t>Consilient</w:t>
      </w:r>
      <w:proofErr w:type="spellEnd"/>
      <w:r w:rsidR="005B44CE" w:rsidRPr="005B44CE">
        <w:t xml:space="preserve"> Healthcare, GlaxoSmithKline, Hologic, </w:t>
      </w:r>
      <w:proofErr w:type="spellStart"/>
      <w:r w:rsidR="005B44CE" w:rsidRPr="005B44CE">
        <w:t>Internis</w:t>
      </w:r>
      <w:proofErr w:type="spellEnd"/>
      <w:r w:rsidR="005B44CE" w:rsidRPr="005B44CE">
        <w:t xml:space="preserve">, Eli Lilly, Medtronic, Merck, Novartis, </w:t>
      </w:r>
      <w:proofErr w:type="spellStart"/>
      <w:r w:rsidR="005B44CE" w:rsidRPr="005B44CE">
        <w:t>Pfzer</w:t>
      </w:r>
      <w:proofErr w:type="spellEnd"/>
      <w:r w:rsidR="005B44CE" w:rsidRPr="005B44CE">
        <w:t xml:space="preserve">, Roche, </w:t>
      </w:r>
      <w:proofErr w:type="spellStart"/>
      <w:r w:rsidR="005B44CE" w:rsidRPr="005B44CE">
        <w:t>Sanof</w:t>
      </w:r>
      <w:proofErr w:type="spellEnd"/>
      <w:r w:rsidR="005B44CE" w:rsidRPr="005B44CE">
        <w:t xml:space="preserve">-Aventis, </w:t>
      </w:r>
      <w:proofErr w:type="spellStart"/>
      <w:r w:rsidR="005B44CE" w:rsidRPr="005B44CE">
        <w:t>Servier</w:t>
      </w:r>
      <w:proofErr w:type="spellEnd"/>
      <w:r w:rsidR="005B44CE" w:rsidRPr="005B44CE">
        <w:t xml:space="preserve">, </w:t>
      </w:r>
      <w:proofErr w:type="spellStart"/>
      <w:r w:rsidR="005B44CE" w:rsidRPr="005B44CE">
        <w:t>Synexus</w:t>
      </w:r>
      <w:proofErr w:type="spellEnd"/>
      <w:r w:rsidR="005B44CE" w:rsidRPr="005B44CE">
        <w:t xml:space="preserve">, Tethys, UCB, and Warner Chilcott; and has received research support from I3 </w:t>
      </w:r>
      <w:proofErr w:type="spellStart"/>
      <w:r w:rsidR="005B44CE" w:rsidRPr="005B44CE">
        <w:t>Innovus</w:t>
      </w:r>
      <w:proofErr w:type="spellEnd"/>
      <w:r w:rsidR="005B44CE" w:rsidRPr="005B44CE">
        <w:t xml:space="preserve">, International Osteoporosis Foundation, and Unilever. </w:t>
      </w:r>
      <w:r w:rsidR="001318EB">
        <w:t xml:space="preserve">E </w:t>
      </w:r>
      <w:r w:rsidR="001B631C" w:rsidRPr="001B631C">
        <w:t>Söreskog</w:t>
      </w:r>
      <w:r w:rsidR="001318EB">
        <w:t xml:space="preserve"> and F Borgström have previously consulted for companies marketing products for osteoporosis.</w:t>
      </w:r>
      <w:r w:rsidR="000D0E10">
        <w:t xml:space="preserve"> </w:t>
      </w:r>
      <w:r w:rsidR="00D559F5" w:rsidRPr="00D559F5">
        <w:t>T O’Neill has received consultancy fees from UCB and research support from A</w:t>
      </w:r>
      <w:r w:rsidR="000E56B7">
        <w:t>mgen</w:t>
      </w:r>
      <w:r w:rsidR="00D559F5" w:rsidRPr="00D559F5">
        <w:t xml:space="preserve"> outside the submitted work</w:t>
      </w:r>
      <w:r w:rsidR="000E56B7">
        <w:t>.</w:t>
      </w:r>
    </w:p>
    <w:p w14:paraId="21789B03" w14:textId="20E45DB3" w:rsidR="001318EB" w:rsidRDefault="00AB4C6A" w:rsidP="00E614F0">
      <w:pPr>
        <w:spacing w:line="276" w:lineRule="auto"/>
        <w:ind w:left="567"/>
      </w:pPr>
      <w:r w:rsidRPr="00AB4C6A">
        <w:t>S Clarke</w:t>
      </w:r>
      <w:r>
        <w:t>,</w:t>
      </w:r>
      <w:r w:rsidRPr="00AB4C6A">
        <w:t xml:space="preserve"> </w:t>
      </w:r>
      <w:r w:rsidR="000C3F69" w:rsidRPr="000C3F69">
        <w:t>I Harvey</w:t>
      </w:r>
      <w:r w:rsidR="00CE31B6">
        <w:t>,</w:t>
      </w:r>
      <w:r w:rsidR="000C3F69" w:rsidRPr="000C3F69">
        <w:t xml:space="preserve"> </w:t>
      </w:r>
      <w:r w:rsidR="00BA3F35">
        <w:t xml:space="preserve">R Holland, </w:t>
      </w:r>
      <w:r w:rsidR="00070560" w:rsidRPr="00070560">
        <w:t>A Howe</w:t>
      </w:r>
      <w:r w:rsidR="00070560">
        <w:t xml:space="preserve">, </w:t>
      </w:r>
      <w:r w:rsidR="00070560" w:rsidRPr="00070560">
        <w:t>H Johansson</w:t>
      </w:r>
      <w:r w:rsidR="00070560">
        <w:t>,</w:t>
      </w:r>
      <w:r w:rsidR="00070560" w:rsidRPr="00070560">
        <w:t xml:space="preserve"> T Marshall</w:t>
      </w:r>
      <w:r w:rsidR="00070560">
        <w:t xml:space="preserve">, </w:t>
      </w:r>
      <w:r w:rsidR="000D0E10">
        <w:t>T Peters, N Redmond</w:t>
      </w:r>
      <w:r w:rsidR="007404F6">
        <w:t>,</w:t>
      </w:r>
      <w:r w:rsidR="00CF0C1E" w:rsidRPr="00CF0C1E">
        <w:t xml:space="preserve"> L Shepstone </w:t>
      </w:r>
      <w:r w:rsidR="000D0E10">
        <w:t>have nothing to disclose.</w:t>
      </w:r>
    </w:p>
    <w:p w14:paraId="2ADF7D5C" w14:textId="77777777" w:rsidR="001318EB" w:rsidRPr="00B14BF1" w:rsidRDefault="001318EB" w:rsidP="001318EB">
      <w:pPr>
        <w:ind w:left="567"/>
        <w:rPr>
          <w:b/>
          <w:bCs/>
          <w:sz w:val="28"/>
          <w:szCs w:val="28"/>
        </w:rPr>
      </w:pPr>
      <w:r w:rsidRPr="00B14BF1">
        <w:rPr>
          <w:b/>
          <w:bCs/>
          <w:sz w:val="28"/>
          <w:szCs w:val="28"/>
        </w:rPr>
        <w:t>References</w:t>
      </w:r>
    </w:p>
    <w:p w14:paraId="3933D4C3" w14:textId="77777777" w:rsidR="00314CD1" w:rsidRPr="00314CD1" w:rsidRDefault="00561970" w:rsidP="00314CD1">
      <w:pPr>
        <w:pStyle w:val="EndNoteBibliography"/>
        <w:spacing w:after="0"/>
        <w:ind w:left="720" w:hanging="720"/>
      </w:pPr>
      <w:r w:rsidRPr="00534307">
        <w:rPr>
          <w:highlight w:val="yellow"/>
        </w:rPr>
        <w:fldChar w:fldCharType="begin"/>
      </w:r>
      <w:r w:rsidRPr="00534307">
        <w:rPr>
          <w:highlight w:val="yellow"/>
        </w:rPr>
        <w:instrText xml:space="preserve"> ADDIN EN.REFLIST </w:instrText>
      </w:r>
      <w:r w:rsidRPr="00534307">
        <w:rPr>
          <w:highlight w:val="yellow"/>
        </w:rPr>
        <w:fldChar w:fldCharType="separate"/>
      </w:r>
      <w:r w:rsidR="00314CD1" w:rsidRPr="00314CD1">
        <w:t>1.</w:t>
      </w:r>
      <w:r w:rsidR="00314CD1" w:rsidRPr="00314CD1">
        <w:tab/>
        <w:t>Svedbom, A, Hernlund, E, Ivergard, M, Compston, J, Cooper, C, Stenmark, J, McCloskey, EV, Jonsson, B, Kanis, JA, and IOF, EURPo (2013) Osteoporosis in the European Union: a compendium of country-specific reports. Arch Osteoporos 8: 137. doi:  10.1007/s11657-013-0137-0</w:t>
      </w:r>
    </w:p>
    <w:p w14:paraId="187BCBB2" w14:textId="77777777" w:rsidR="00314CD1" w:rsidRPr="00314CD1" w:rsidRDefault="00314CD1" w:rsidP="00314CD1">
      <w:pPr>
        <w:pStyle w:val="EndNoteBibliography"/>
        <w:spacing w:after="0"/>
        <w:ind w:left="720" w:hanging="720"/>
      </w:pPr>
      <w:r w:rsidRPr="00314CD1">
        <w:t>2.</w:t>
      </w:r>
      <w:r w:rsidRPr="00314CD1">
        <w:tab/>
        <w:t>Kanis, JA, Cooper, C, Rizzoli, R, Reginster, JY, on behalf of the Scientific Advisory Board of the European Society for, C, Economic Aspects of, O, the Committees of Scientific, A, and National Societies of the International Osteoporosis, F (2019) European guidance for the diagnosis and management of osteoporosis in postmenopausal women. Osteoporosis International 30(1): 3-44. doi:  10.1007/s00198-018-4704-5</w:t>
      </w:r>
    </w:p>
    <w:p w14:paraId="69A5221B" w14:textId="77777777" w:rsidR="00314CD1" w:rsidRPr="00314CD1" w:rsidRDefault="00314CD1" w:rsidP="00314CD1">
      <w:pPr>
        <w:pStyle w:val="EndNoteBibliography"/>
        <w:spacing w:after="0"/>
        <w:ind w:left="720" w:hanging="720"/>
      </w:pPr>
      <w:r w:rsidRPr="00314CD1">
        <w:t>3.</w:t>
      </w:r>
      <w:r w:rsidRPr="00314CD1">
        <w:tab/>
        <w:t>Kanis, JA, Borgstrom, F, Compston, J, Dreinhofer, K, Nolte, E, Jonsson, L, Lems, WF, McCloskey, EV, Rizzoli, R, and Stenmark, J (2013) SCOPE: a scorecard for osteoporosis in Europe. Arch Osteoporos 8: 144. doi:  10.1007/s11657-013-0144-1</w:t>
      </w:r>
    </w:p>
    <w:p w14:paraId="40B88518" w14:textId="77777777" w:rsidR="00314CD1" w:rsidRPr="00314CD1" w:rsidRDefault="00314CD1" w:rsidP="00314CD1">
      <w:pPr>
        <w:pStyle w:val="EndNoteBibliography"/>
        <w:spacing w:after="0"/>
        <w:ind w:left="720" w:hanging="720"/>
      </w:pPr>
      <w:r w:rsidRPr="00314CD1">
        <w:t>4.</w:t>
      </w:r>
      <w:r w:rsidRPr="00314CD1">
        <w:tab/>
        <w:t>Kanis, JA, Johnell, O, Oden, A, Johansson, H, and McCloskey, E (2008) FRAX and the assessment of fracture probability in men and women from the UK. Osteoporos Int 19(4): 385-97. doi:  10.1007/s00198-007-0543-5</w:t>
      </w:r>
    </w:p>
    <w:p w14:paraId="279D7712" w14:textId="77777777" w:rsidR="00314CD1" w:rsidRPr="00314CD1" w:rsidRDefault="00314CD1" w:rsidP="00314CD1">
      <w:pPr>
        <w:pStyle w:val="EndNoteBibliography"/>
        <w:spacing w:after="0"/>
        <w:ind w:left="720" w:hanging="720"/>
      </w:pPr>
      <w:r w:rsidRPr="00314CD1">
        <w:t>5.</w:t>
      </w:r>
      <w:r w:rsidRPr="00314CD1">
        <w:tab/>
        <w:t xml:space="preserve">Kanis, JA, Oden, A, Johnell, O, Johansson, H, De Laet, C, Brown, J, Burckhardt, P, Cooper, C, Christiansen, C, Cummings, S, Eisman, JA, Fujiwara, S, Gluer, C, Goltzman, D, Hans, D, Krieg, MA, La Croix, A, McCloskey, E, Mellstrom, D, Melton, LJ, 3rd, Pols, H, Reeve, J, Sanders, K, </w:t>
      </w:r>
      <w:r w:rsidRPr="00314CD1">
        <w:lastRenderedPageBreak/>
        <w:t>Schott, AM, Silman, A, Torgerson, D, van Staa, T, Watts, NB, and Yoshimura, N (2007) The use of clinical risk factors enhances the performance of BMD in the prediction of hip and osteoporotic fractures in men and women. Osteoporos Int 18(8): 1033-46. doi:  10.1007/s00198-007-0343-y</w:t>
      </w:r>
    </w:p>
    <w:p w14:paraId="682E16D6" w14:textId="77777777" w:rsidR="00314CD1" w:rsidRPr="00314CD1" w:rsidRDefault="00314CD1" w:rsidP="00314CD1">
      <w:pPr>
        <w:pStyle w:val="EndNoteBibliography"/>
        <w:spacing w:after="0"/>
        <w:ind w:left="720" w:hanging="720"/>
      </w:pPr>
      <w:r w:rsidRPr="00314CD1">
        <w:t>6.</w:t>
      </w:r>
      <w:r w:rsidRPr="00314CD1">
        <w:tab/>
        <w:t>National Institute for Health and Care Excellence (NICE). NICE clinical guideline 146. Osteoporosis: assessing the risk of fragility fracture. . of Medium] 2014 Last Update  [cited Access 2014.</w:t>
      </w:r>
    </w:p>
    <w:p w14:paraId="449117E3" w14:textId="77777777" w:rsidR="00314CD1" w:rsidRPr="00314CD1" w:rsidRDefault="00314CD1" w:rsidP="00314CD1">
      <w:pPr>
        <w:pStyle w:val="EndNoteBibliography"/>
        <w:spacing w:after="0"/>
        <w:ind w:left="720" w:hanging="720"/>
      </w:pPr>
      <w:r w:rsidRPr="00314CD1">
        <w:t>7.</w:t>
      </w:r>
      <w:r w:rsidRPr="00314CD1">
        <w:tab/>
        <w:t>Compston, J, Cooper, A, Cooper, C, Gittoes, N, Gregson, C, Harvey, N, Hope, S, Kanis, JA, McCloskey, EV, Poole, KES, Reid, DM, Selby, P, Thompson, F, Thurston, A, Vine, N, and National Osteoporosis Guideline, G (2017) UK clinical guideline for the prevention and treatment of osteoporosis. Arch Osteoporos 12(1): 43. doi:  10.1007/s11657-017-0324-5</w:t>
      </w:r>
    </w:p>
    <w:p w14:paraId="5AE4C6D7" w14:textId="77777777" w:rsidR="00314CD1" w:rsidRPr="00314CD1" w:rsidRDefault="00314CD1" w:rsidP="00314CD1">
      <w:pPr>
        <w:pStyle w:val="EndNoteBibliography"/>
        <w:spacing w:after="0"/>
        <w:ind w:left="720" w:hanging="720"/>
      </w:pPr>
      <w:r w:rsidRPr="00314CD1">
        <w:t>8.</w:t>
      </w:r>
      <w:r w:rsidRPr="00314CD1">
        <w:tab/>
        <w:t>Shepstone, L, Lenaghan, E, Cooper, C, Clarke, S, Fong-Soe-Khioe, R, Fordham, R, Gittoes, N, Harvey, I, Harvey, N, Heawood, A, Holland, R, Howe, A, Kanis, J, Marshall, T, O'Neill, T, Peters, T, Redmond, N, Torgerson, D, Turner, D, McCloskey, E, and Team, SS (2018) Screening in the community to reduce fractures in older women (SCOOP): a randomised controlled trial. Lancet 391(10122): 741-747. doi:  10.1016/S0140-6736(17)32640-5</w:t>
      </w:r>
    </w:p>
    <w:p w14:paraId="35626A2F" w14:textId="77777777" w:rsidR="00314CD1" w:rsidRPr="00314CD1" w:rsidRDefault="00314CD1" w:rsidP="00314CD1">
      <w:pPr>
        <w:pStyle w:val="EndNoteBibliography"/>
        <w:spacing w:after="0"/>
        <w:ind w:left="720" w:hanging="720"/>
      </w:pPr>
      <w:r w:rsidRPr="00314CD1">
        <w:t>9.</w:t>
      </w:r>
      <w:r w:rsidRPr="00314CD1">
        <w:tab/>
        <w:t>Turner, DA, Khioe, RFS, Shepstone, L, Lenaghan, E, Cooper, C, Gittoes, N, Harvey, NC, Holland, R, Howe, A, McCloskey, E, O'Neill, TW, Torgerson, D, Fordham, R, and Scoop Study Team (2018) The Cost-Effectiveness of Screening in the Community to Reduce Osteoporotic Fractures in Older Women in the UK: Economic Evaluation of the SCOOP Study. J Bone Miner Res 33(5): 845-851. doi:  10.1002/jbmr.3381</w:t>
      </w:r>
    </w:p>
    <w:p w14:paraId="358756C3" w14:textId="77777777" w:rsidR="00314CD1" w:rsidRPr="00314CD1" w:rsidRDefault="00314CD1" w:rsidP="00314CD1">
      <w:pPr>
        <w:pStyle w:val="EndNoteBibliography"/>
        <w:spacing w:after="0"/>
        <w:ind w:left="720" w:hanging="720"/>
      </w:pPr>
      <w:r w:rsidRPr="00314CD1">
        <w:t>10.</w:t>
      </w:r>
      <w:r w:rsidRPr="00314CD1">
        <w:tab/>
        <w:t>Strom, O, Borgstrom, F, Sen, SS, Boonen, S, Haentjens, P, Johnell, O, and Kanis, JA (2007) Cost-effectiveness of alendronate in the treatment of postmenopausal women in 9 European countries--an economic evaluation based on the fracture intervention trial. Osteoporos Int 18(8): 1047-61. doi:  10.1007/s00198-007-0349-5</w:t>
      </w:r>
    </w:p>
    <w:p w14:paraId="3E9E9938" w14:textId="77777777" w:rsidR="00314CD1" w:rsidRPr="00314CD1" w:rsidRDefault="00314CD1" w:rsidP="00314CD1">
      <w:pPr>
        <w:pStyle w:val="EndNoteBibliography"/>
        <w:spacing w:after="0"/>
        <w:ind w:left="720" w:hanging="720"/>
      </w:pPr>
      <w:r w:rsidRPr="00314CD1">
        <w:t>11.</w:t>
      </w:r>
      <w:r w:rsidRPr="00314CD1">
        <w:tab/>
        <w:t>Borgstrom, F, Jonsson, B, Strom, O, and Kanis, JA (2006) An economic evaluation of strontium ranelate in the treatment of osteoporosis in a Swedish setting: based on the results of the SOTI and TROPOS trials. Osteoporos Int 17(12): 1781-93. doi:  10.1007/s00198-006-0193-z</w:t>
      </w:r>
    </w:p>
    <w:p w14:paraId="48B3B765" w14:textId="77777777" w:rsidR="00314CD1" w:rsidRPr="00314CD1" w:rsidRDefault="00314CD1" w:rsidP="00314CD1">
      <w:pPr>
        <w:pStyle w:val="EndNoteBibliography"/>
        <w:spacing w:after="0"/>
        <w:ind w:left="720" w:hanging="720"/>
      </w:pPr>
      <w:r w:rsidRPr="00314CD1">
        <w:t>12.</w:t>
      </w:r>
      <w:r w:rsidRPr="00314CD1">
        <w:tab/>
        <w:t>Jonsson, B, Strom, O, Eisman, JA, Papaioannou, A, Siris, ES, Tosteson, A, and Kanis, JA (2011) Cost-effectiveness of Denosumab for the treatment of postmenopausal osteoporosis. Osteoporos Int 22(3): 967-82. doi:  10.1007/s00198-010-1424-x</w:t>
      </w:r>
    </w:p>
    <w:p w14:paraId="0B6DF19F" w14:textId="77777777" w:rsidR="00314CD1" w:rsidRPr="00314CD1" w:rsidRDefault="00314CD1" w:rsidP="00314CD1">
      <w:pPr>
        <w:pStyle w:val="EndNoteBibliography"/>
        <w:spacing w:after="0"/>
        <w:ind w:left="720" w:hanging="720"/>
      </w:pPr>
      <w:r w:rsidRPr="00314CD1">
        <w:t>13.</w:t>
      </w:r>
      <w:r w:rsidRPr="00314CD1">
        <w:tab/>
        <w:t>Gutierrez, L, Roskell, N, Castellsague, J, Beard, S, Rycroft, C, Abeysinghe, S, Shannon, P, Gitlin, M, and Robbins, S (2012) Clinical burden and incremental cost of fractures in postmenopausal women in the United Kingdom. Bone 51(3): 324-31. doi:  10.1016/j.bone.2012.05.020</w:t>
      </w:r>
    </w:p>
    <w:p w14:paraId="7D829B8E" w14:textId="77777777" w:rsidR="00314CD1" w:rsidRPr="00314CD1" w:rsidRDefault="00314CD1" w:rsidP="00314CD1">
      <w:pPr>
        <w:pStyle w:val="EndNoteBibliography"/>
        <w:spacing w:after="0"/>
        <w:ind w:left="720" w:hanging="720"/>
      </w:pPr>
      <w:r w:rsidRPr="00314CD1">
        <w:t>14.</w:t>
      </w:r>
      <w:r w:rsidRPr="00314CD1">
        <w:tab/>
        <w:t>Gutierrez, L, Roskell, N, Castellsague, J, Beard, S, Rycroft, C, Abeysinghe, S, Shannon, P, Robbins, S, and Gitlin, M (2011) Study of the incremental cost and clinical burden of hip fractures in postmenopausal women in the United Kingdom. J Med Econ 14(1): 99-107. doi:  10.3111/13696998.2010.547967</w:t>
      </w:r>
    </w:p>
    <w:p w14:paraId="30360F49" w14:textId="77777777" w:rsidR="00314CD1" w:rsidRPr="00314CD1" w:rsidRDefault="00314CD1" w:rsidP="00314CD1">
      <w:pPr>
        <w:pStyle w:val="EndNoteBibliography"/>
        <w:spacing w:after="0"/>
        <w:ind w:left="720" w:hanging="720"/>
      </w:pPr>
      <w:r w:rsidRPr="00314CD1">
        <w:t>15.</w:t>
      </w:r>
      <w:r w:rsidRPr="00314CD1">
        <w:tab/>
        <w:t>Szende, A, Janssen, B, and Cabases, J, Self-Reported Population Health: An International Perspective based on EQ-5D. 2014: Springer Netherlands.</w:t>
      </w:r>
    </w:p>
    <w:p w14:paraId="7D0D54BF" w14:textId="77777777" w:rsidR="00314CD1" w:rsidRPr="00314CD1" w:rsidRDefault="00314CD1" w:rsidP="00314CD1">
      <w:pPr>
        <w:pStyle w:val="EndNoteBibliography"/>
        <w:spacing w:after="0"/>
        <w:ind w:left="720" w:hanging="720"/>
      </w:pPr>
      <w:r w:rsidRPr="00314CD1">
        <w:t>16.</w:t>
      </w:r>
      <w:r w:rsidRPr="00314CD1">
        <w:tab/>
        <w:t>Kanis, JA, Johansson, H, Oden, A, Harvey, NC, Gudnason, V, Sanders, KM, Sigurdsson, G, Siggeirsdottir, K, Fitzpatrick, LA, Borgstrom, F, and McCloskey, EV (2018) Characteristics of recurrent fractures. Osteoporos Int 29(8): 1747-1757. doi:  10.1007/s00198-018-4502-0</w:t>
      </w:r>
    </w:p>
    <w:p w14:paraId="607CAF6D" w14:textId="6BD9ECDB" w:rsidR="00314CD1" w:rsidRPr="00314CD1" w:rsidRDefault="00314CD1" w:rsidP="00314CD1">
      <w:pPr>
        <w:pStyle w:val="EndNoteBibliography"/>
        <w:spacing w:after="0"/>
        <w:ind w:left="720" w:hanging="720"/>
      </w:pPr>
      <w:r w:rsidRPr="00314CD1">
        <w:t>17.</w:t>
      </w:r>
      <w:r w:rsidRPr="00314CD1">
        <w:tab/>
        <w:t xml:space="preserve">Dataset: National life tables: Great Britain (2014-2016).  Accessed 2018-11-27]; Available from: </w:t>
      </w:r>
      <w:hyperlink r:id="rId9" w:history="1">
        <w:r w:rsidRPr="00314CD1">
          <w:rPr>
            <w:rStyle w:val="Hyperlink"/>
          </w:rPr>
          <w:t>https://www.ons.gov.uk/peoplepopulationandcommunity/birthsdeathsandmarriages/lifeexpectancies/datasets/nationallifetablesgreatbritainreferencetables</w:t>
        </w:r>
      </w:hyperlink>
      <w:r w:rsidRPr="00314CD1">
        <w:t>.</w:t>
      </w:r>
    </w:p>
    <w:p w14:paraId="2A095184" w14:textId="77777777" w:rsidR="00314CD1" w:rsidRPr="00314CD1" w:rsidRDefault="00314CD1" w:rsidP="00314CD1">
      <w:pPr>
        <w:pStyle w:val="EndNoteBibliography"/>
        <w:spacing w:after="0"/>
        <w:ind w:left="720" w:hanging="720"/>
      </w:pPr>
      <w:r w:rsidRPr="00314CD1">
        <w:t>18.</w:t>
      </w:r>
      <w:r w:rsidRPr="00314CD1">
        <w:tab/>
        <w:t>Parker, MJ and Anand, JK (1991) What is the true mortality of hip fractures? Public Health 105(6): 443-6.</w:t>
      </w:r>
    </w:p>
    <w:p w14:paraId="0F029E42" w14:textId="77777777" w:rsidR="00314CD1" w:rsidRPr="00314CD1" w:rsidRDefault="00314CD1" w:rsidP="00314CD1">
      <w:pPr>
        <w:pStyle w:val="EndNoteBibliography"/>
        <w:spacing w:after="0"/>
        <w:ind w:left="720" w:hanging="720"/>
      </w:pPr>
      <w:r w:rsidRPr="00314CD1">
        <w:lastRenderedPageBreak/>
        <w:t>19.</w:t>
      </w:r>
      <w:r w:rsidRPr="00314CD1">
        <w:tab/>
        <w:t>Kanis, JA, Oden, A, Johnell, O, De Laet, C, Jonsson, B, and Oglesby, AK (2003) The components of excess mortality after hip fracture. Bone 32(5): 468-73.</w:t>
      </w:r>
    </w:p>
    <w:p w14:paraId="69638CF9" w14:textId="1B957E59" w:rsidR="00314CD1" w:rsidRPr="00314CD1" w:rsidRDefault="00314CD1" w:rsidP="00314CD1">
      <w:pPr>
        <w:pStyle w:val="EndNoteBibliography"/>
        <w:spacing w:after="0"/>
        <w:ind w:left="720" w:hanging="720"/>
      </w:pPr>
      <w:r w:rsidRPr="00314CD1">
        <w:t>20.</w:t>
      </w:r>
      <w:r w:rsidRPr="00314CD1">
        <w:tab/>
        <w:t xml:space="preserve">National Institute for Health and Care Excellence (NICE), Guide to the methods of technology appraisal 2013: </w:t>
      </w:r>
      <w:hyperlink r:id="rId10" w:history="1">
        <w:r w:rsidRPr="00314CD1">
          <w:rPr>
            <w:rStyle w:val="Hyperlink"/>
          </w:rPr>
          <w:t>https://www.nice.org.uk/process/pmg9/chapter/foreword</w:t>
        </w:r>
      </w:hyperlink>
      <w:r w:rsidRPr="00314CD1">
        <w:t>.</w:t>
      </w:r>
    </w:p>
    <w:p w14:paraId="61EB511C" w14:textId="77777777" w:rsidR="00314CD1" w:rsidRPr="00314CD1" w:rsidRDefault="00314CD1" w:rsidP="00314CD1">
      <w:pPr>
        <w:pStyle w:val="EndNoteBibliography"/>
        <w:spacing w:after="0"/>
        <w:ind w:left="720" w:hanging="720"/>
      </w:pPr>
      <w:r w:rsidRPr="00314CD1">
        <w:t>21.</w:t>
      </w:r>
      <w:r w:rsidRPr="00314CD1">
        <w:tab/>
        <w:t>Abrahamsen, B, Eiken, P, Prieto-Alhambra, D, and Eastell, R (2016) Risk of hip, subtrochanteric, and femoral shaft fractures among mid and long term users of alendronate: nationwide cohort and nested case-control study. BMJ 353: i3365. doi:  10.1136/bmj.i3365</w:t>
      </w:r>
    </w:p>
    <w:p w14:paraId="38841AEE" w14:textId="77777777" w:rsidR="00314CD1" w:rsidRPr="00314CD1" w:rsidRDefault="00314CD1" w:rsidP="00314CD1">
      <w:pPr>
        <w:pStyle w:val="EndNoteBibliography"/>
        <w:spacing w:after="0"/>
        <w:ind w:left="720" w:hanging="720"/>
      </w:pPr>
      <w:r w:rsidRPr="00314CD1">
        <w:t>22.</w:t>
      </w:r>
      <w:r w:rsidRPr="00314CD1">
        <w:tab/>
        <w:t>Black, DM, Schwartz, AV, Ensrud, KE, Cauley, JA, Levis, S, Quandt, SA, Satterfield, S, Wallace, RB, Bauer, DC, Palermo, L, Wehren, LE, Lombardi, A, Santora, AC, Cummings, SR, and Group, FR (2006) Effects of continuing or stopping alendronate after 5 years of treatment: the Fracture Intervention Trial Long-term Extension (FLEX): a randomized trial. JAMA 296(24): 2927-38. doi:  10.1001/jama.296.24.2927</w:t>
      </w:r>
    </w:p>
    <w:p w14:paraId="11047CF9" w14:textId="77777777" w:rsidR="00314CD1" w:rsidRPr="00314CD1" w:rsidRDefault="00314CD1" w:rsidP="00314CD1">
      <w:pPr>
        <w:pStyle w:val="EndNoteBibliography"/>
        <w:spacing w:after="0"/>
        <w:ind w:left="720" w:hanging="720"/>
      </w:pPr>
      <w:r w:rsidRPr="00314CD1">
        <w:t>23.</w:t>
      </w:r>
      <w:r w:rsidRPr="00314CD1">
        <w:tab/>
        <w:t>Ensrud, KE, Barrett-Connor, EL, Schwartz, A, Santora, AC, Bauer, DC, Suryawanshi, S, Feldstein, A, Haskell, WL, Hochberg, MC, Torner, JC, Lombardi, A, Black, DM, and Fracture Intervention Trial Long-Term Extension Research, G (2004) Randomized trial of effect of alendronate continuation versus discontinuation in women with low BMD: results from the Fracture Intervention Trial long-term extension. J Bone Miner Res 19(8): 1259-69. doi:  10.1359/JBMR.040326</w:t>
      </w:r>
    </w:p>
    <w:p w14:paraId="5D010175" w14:textId="77777777" w:rsidR="00314CD1" w:rsidRPr="00314CD1" w:rsidRDefault="00314CD1" w:rsidP="00314CD1">
      <w:pPr>
        <w:pStyle w:val="EndNoteBibliography"/>
        <w:spacing w:after="0"/>
        <w:ind w:left="720" w:hanging="720"/>
      </w:pPr>
      <w:r w:rsidRPr="00314CD1">
        <w:t>24.</w:t>
      </w:r>
      <w:r w:rsidRPr="00314CD1">
        <w:tab/>
        <w:t>Adams, AL, Adams, JL, Raebel, MA, Tang, BT, Kuntz, JL, Vijayadeva, V, McGlynn, EA, and Gozansky, WS (2018) Bisphosphonate Drug Holiday and Fracture Risk: A Population-Based Cohort Study. J Bone Miner Res 33(7): 1252-1259. doi:  10.1002/jbmr.3420</w:t>
      </w:r>
    </w:p>
    <w:p w14:paraId="52C4D198" w14:textId="77777777" w:rsidR="00314CD1" w:rsidRPr="00314CD1" w:rsidRDefault="00314CD1" w:rsidP="00314CD1">
      <w:pPr>
        <w:pStyle w:val="EndNoteBibliography"/>
        <w:spacing w:after="0"/>
        <w:ind w:left="720" w:hanging="720"/>
      </w:pPr>
      <w:r w:rsidRPr="00314CD1">
        <w:t>25.</w:t>
      </w:r>
      <w:r w:rsidRPr="00314CD1">
        <w:tab/>
        <w:t>Adler, RA, El-Hajj Fuleihan, G, Bauer, DC, Camacho, PM, Clarke, BL, Clines, GA, Compston, JE, Drake, MT, Edwards, BJ, Favus, MJ, Greenspan, SL, McKinney, R, Jr., Pignolo, RJ, and Sellmeyer, DE (2016) Managing Osteoporosis in Patients on Long-Term Bisphosphonate Treatment: Report of a Task Force of the American Society for Bone and Mineral Research. J Bone Miner Res 31(1): 16-35. doi:  10.1002/jbmr.2708</w:t>
      </w:r>
    </w:p>
    <w:p w14:paraId="41530916" w14:textId="77777777" w:rsidR="00314CD1" w:rsidRPr="00314CD1" w:rsidRDefault="00314CD1" w:rsidP="00314CD1">
      <w:pPr>
        <w:pStyle w:val="EndNoteBibliography"/>
        <w:spacing w:after="0"/>
        <w:ind w:left="720" w:hanging="720"/>
      </w:pPr>
      <w:r w:rsidRPr="00314CD1">
        <w:t>26.</w:t>
      </w:r>
      <w:r w:rsidRPr="00314CD1">
        <w:tab/>
        <w:t>McClung, M, Harris, ST, Miller, PD, Bauer, DC, Davison, KS, Dian, L, Hanley, DA, Kendler, DL, Yuen, CK, and Lewiecki, EM (2013) Bisphosphonate therapy for osteoporosis: benefits, risks, and drug holiday. Am J Med 126(1): 13-20. doi:  10.1016/j.amjmed.2012.06.023</w:t>
      </w:r>
    </w:p>
    <w:p w14:paraId="35F62125" w14:textId="77777777" w:rsidR="00314CD1" w:rsidRPr="00314CD1" w:rsidRDefault="00314CD1" w:rsidP="00314CD1">
      <w:pPr>
        <w:pStyle w:val="EndNoteBibliography"/>
        <w:spacing w:after="0"/>
        <w:ind w:left="720" w:hanging="720"/>
      </w:pPr>
      <w:r w:rsidRPr="00314CD1">
        <w:t>27.</w:t>
      </w:r>
      <w:r w:rsidRPr="00314CD1">
        <w:tab/>
        <w:t>Curtis, JR, Westfall, AO, Cheng, H, Delzell, E, and Saag, KG (2008) Risk of hip fracture after bisphosphonate discontinuation: implications for a drug holiday. Osteoporos Int 19(11): 1613-20. doi:  10.1007/s00198-008-0604-4</w:t>
      </w:r>
    </w:p>
    <w:p w14:paraId="5EA65E3C" w14:textId="77777777" w:rsidR="00314CD1" w:rsidRPr="00314CD1" w:rsidRDefault="00314CD1" w:rsidP="00314CD1">
      <w:pPr>
        <w:pStyle w:val="EndNoteBibliography"/>
        <w:spacing w:after="0"/>
        <w:ind w:left="720" w:hanging="720"/>
      </w:pPr>
      <w:r w:rsidRPr="00314CD1">
        <w:t>28.</w:t>
      </w:r>
      <w:r w:rsidRPr="00314CD1">
        <w:tab/>
        <w:t>Jonsson, B, Kanis, J, Dawson, A, Oden, A, and Johnell, O (1999) Effect and offset of effect of treatments for hip fracture on health outcomes. Osteoporos Int 10(3): 193-9. doi:  10.1007/s001980050215</w:t>
      </w:r>
    </w:p>
    <w:p w14:paraId="225AD47F" w14:textId="77777777" w:rsidR="00314CD1" w:rsidRPr="00314CD1" w:rsidRDefault="00314CD1" w:rsidP="00314CD1">
      <w:pPr>
        <w:pStyle w:val="EndNoteBibliography"/>
        <w:spacing w:after="0"/>
        <w:ind w:left="720" w:hanging="720"/>
      </w:pPr>
      <w:r w:rsidRPr="00314CD1">
        <w:t>29.</w:t>
      </w:r>
      <w:r w:rsidRPr="00314CD1">
        <w:tab/>
        <w:t>Edelman, D, Olsen, MK, Dudley, TK, Harris, AC, and Oddone, EZ (2002) Impact of diabetes screening on quality of life. Diabetes Care 25(6): 1022-6. doi:  10.2337/diacare.25.6.1022</w:t>
      </w:r>
    </w:p>
    <w:p w14:paraId="4DE86117" w14:textId="77777777" w:rsidR="00314CD1" w:rsidRPr="00314CD1" w:rsidRDefault="00314CD1" w:rsidP="00314CD1">
      <w:pPr>
        <w:pStyle w:val="EndNoteBibliography"/>
        <w:spacing w:after="0"/>
        <w:ind w:left="720" w:hanging="720"/>
      </w:pPr>
      <w:r w:rsidRPr="00314CD1">
        <w:t>30.</w:t>
      </w:r>
      <w:r w:rsidRPr="00314CD1">
        <w:tab/>
        <w:t>Collins, RE, Lopez, LM, and Marteau, TM (2011) Emotional impact of screening: a systematic review and meta-analysis. BMC Public Health 11: 603. doi:  10.1186/1471-2458-11-603</w:t>
      </w:r>
    </w:p>
    <w:p w14:paraId="45CADEC8" w14:textId="77777777" w:rsidR="00314CD1" w:rsidRPr="00314CD1" w:rsidRDefault="00314CD1" w:rsidP="00314CD1">
      <w:pPr>
        <w:pStyle w:val="EndNoteBibliography"/>
        <w:spacing w:after="0"/>
        <w:ind w:left="720" w:hanging="720"/>
      </w:pPr>
      <w:r w:rsidRPr="00314CD1">
        <w:t>31.</w:t>
      </w:r>
      <w:r w:rsidRPr="00314CD1">
        <w:tab/>
        <w:t>Torgerson, DJ, Thomas, RE, Campbell, MK, and Reid, DM (1997) Randomized trial of osteoporosis screening. Use of hormone replacement therapy and quality-of-life results. Arch Intern Med 157(18): 2121-5. doi:  10.1001/archinte.157.18.2121</w:t>
      </w:r>
    </w:p>
    <w:p w14:paraId="33B68087" w14:textId="77777777" w:rsidR="00314CD1" w:rsidRPr="00314CD1" w:rsidRDefault="00314CD1" w:rsidP="00314CD1">
      <w:pPr>
        <w:pStyle w:val="EndNoteBibliography"/>
        <w:spacing w:after="0"/>
        <w:ind w:left="720" w:hanging="720"/>
      </w:pPr>
      <w:r w:rsidRPr="00314CD1">
        <w:t>32.</w:t>
      </w:r>
      <w:r w:rsidRPr="00314CD1">
        <w:tab/>
        <w:t>Barr, RJ, Stewart, A, Torgerson, DJ, and Reid, DM (2010) Population screening for osteoporosis risk: a randomised control trial of medication use and fracture risk. Osteoporos Int 21(4): 561-8. doi:  10.1007/s00198-009-1007-x</w:t>
      </w:r>
    </w:p>
    <w:p w14:paraId="2E471809" w14:textId="2C63E861" w:rsidR="00314CD1" w:rsidRPr="00314CD1" w:rsidRDefault="00314CD1" w:rsidP="00314CD1">
      <w:pPr>
        <w:pStyle w:val="EndNoteBibliography"/>
        <w:spacing w:after="0"/>
        <w:ind w:left="720" w:hanging="720"/>
      </w:pPr>
      <w:r w:rsidRPr="00314CD1">
        <w:t>33.</w:t>
      </w:r>
      <w:r w:rsidRPr="00314CD1">
        <w:tab/>
        <w:t xml:space="preserve">Peto L. and Allaby M. Screening for osteoporosis in postmenopausal women.  A report for the UK National Screening Committee. of Medium] 2013 Last Update  [cited Access 2013; Available from: </w:t>
      </w:r>
      <w:hyperlink r:id="rId11" w:history="1">
        <w:r w:rsidRPr="00314CD1">
          <w:rPr>
            <w:rStyle w:val="Hyperlink"/>
          </w:rPr>
          <w:t>https://legacyscreening.phe.org.uk/policydb_download.php?doc=270</w:t>
        </w:r>
      </w:hyperlink>
      <w:r w:rsidRPr="00314CD1">
        <w:t>.</w:t>
      </w:r>
    </w:p>
    <w:p w14:paraId="740F26E9" w14:textId="77777777" w:rsidR="00314CD1" w:rsidRPr="00314CD1" w:rsidRDefault="00314CD1" w:rsidP="00314CD1">
      <w:pPr>
        <w:pStyle w:val="EndNoteBibliography"/>
        <w:spacing w:after="0"/>
        <w:ind w:left="720" w:hanging="720"/>
      </w:pPr>
      <w:r w:rsidRPr="00314CD1">
        <w:t>34.</w:t>
      </w:r>
      <w:r w:rsidRPr="00314CD1">
        <w:tab/>
        <w:t>Hoiberg, MP, Rubin, KH, Holmberg, T, Rothmann, MJ, Moller, S, Gram, J, Bech, M, Brixen, K, and Hermann, AP (2019) Use of antiosteoporotic medication in the Danish ROSE population-based screening study. Osteoporos Int 30(6): 1223-1233. doi:  10.1007/s00198-019-04934-7</w:t>
      </w:r>
    </w:p>
    <w:p w14:paraId="3515AFF3" w14:textId="77777777" w:rsidR="00314CD1" w:rsidRPr="00314CD1" w:rsidRDefault="00314CD1" w:rsidP="00314CD1">
      <w:pPr>
        <w:pStyle w:val="EndNoteBibliography"/>
        <w:spacing w:after="0"/>
        <w:ind w:left="720" w:hanging="720"/>
      </w:pPr>
      <w:r w:rsidRPr="00314CD1">
        <w:lastRenderedPageBreak/>
        <w:t>35.</w:t>
      </w:r>
      <w:r w:rsidRPr="00314CD1">
        <w:tab/>
        <w:t>Rubin, KH, Rothmann, MJ, Holmberg, T, Hoiberg, M, Moller, S, Barkmann, R, Gluer, CC, Hermann, AP, Bech, M, Gram, J, and Brixen, K (2018) Effectiveness of a two-step population-based osteoporosis screening program using FRAX: the randomized Risk-stratified Osteoporosis Strategy Evaluation (ROSE) study. Osteoporos Int 29(3): 567-578. doi:  10.1007/s00198-017-4326-3</w:t>
      </w:r>
    </w:p>
    <w:p w14:paraId="5E2906E2" w14:textId="77777777" w:rsidR="00314CD1" w:rsidRPr="00314CD1" w:rsidRDefault="00314CD1" w:rsidP="00314CD1">
      <w:pPr>
        <w:pStyle w:val="EndNoteBibliography"/>
        <w:spacing w:after="0"/>
        <w:ind w:left="720" w:hanging="720"/>
      </w:pPr>
      <w:r w:rsidRPr="00314CD1">
        <w:t>36.</w:t>
      </w:r>
      <w:r w:rsidRPr="00314CD1">
        <w:tab/>
        <w:t>Rothmann, MJ, Moller, S, Holmberg, T, Hojberg, M, Gram, J, Bech, M, Brixen, K, Hermann, AP, Gluer, CC, Barkmann, R, and Rubin, KH (2017) Non-participation in systematic screening for osteoporosis-the ROSE trial. Osteoporos Int 28(12): 3389-3399. doi:  10.1007/s00198-017-4205-y</w:t>
      </w:r>
    </w:p>
    <w:p w14:paraId="50742A68" w14:textId="77777777" w:rsidR="00314CD1" w:rsidRPr="00314CD1" w:rsidRDefault="00314CD1" w:rsidP="00314CD1">
      <w:pPr>
        <w:pStyle w:val="EndNoteBibliography"/>
        <w:ind w:left="720" w:hanging="720"/>
      </w:pPr>
      <w:r w:rsidRPr="00314CD1">
        <w:t>37.</w:t>
      </w:r>
      <w:r w:rsidRPr="00314CD1">
        <w:tab/>
        <w:t>Muller, D, Pulm, J, and Gandjour, A (2012) Cost-effectiveness of different strategies for selecting and treating individuals at increased risk of osteoporosis or osteopenia: a systematic review. Value Health 15(2): 284-98. doi:  10.1016/j.jval.2011.11.030</w:t>
      </w:r>
    </w:p>
    <w:p w14:paraId="28610AE5" w14:textId="200A9148" w:rsidR="001318EB" w:rsidRDefault="00561970" w:rsidP="00534307">
      <w:pPr>
        <w:spacing w:after="120" w:line="240" w:lineRule="auto"/>
        <w:ind w:left="1134" w:hanging="567"/>
      </w:pPr>
      <w:r w:rsidRPr="00534307">
        <w:rPr>
          <w:highlight w:val="yellow"/>
        </w:rPr>
        <w:fldChar w:fldCharType="end"/>
      </w:r>
    </w:p>
    <w:sectPr w:rsidR="001318EB" w:rsidSect="007364A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8F4AB" w14:textId="77777777" w:rsidR="00997946" w:rsidRDefault="00997946" w:rsidP="009A1924">
      <w:pPr>
        <w:spacing w:after="0" w:line="240" w:lineRule="auto"/>
      </w:pPr>
      <w:r>
        <w:separator/>
      </w:r>
    </w:p>
  </w:endnote>
  <w:endnote w:type="continuationSeparator" w:id="0">
    <w:p w14:paraId="3DC7AE36" w14:textId="77777777" w:rsidR="00997946" w:rsidRDefault="00997946" w:rsidP="009A1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ACFCD" w14:textId="77777777" w:rsidR="00BF4D7B" w:rsidRDefault="00BF4D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8208159"/>
      <w:docPartObj>
        <w:docPartGallery w:val="Page Numbers (Bottom of Page)"/>
        <w:docPartUnique/>
      </w:docPartObj>
    </w:sdtPr>
    <w:sdtEndPr>
      <w:rPr>
        <w:noProof/>
      </w:rPr>
    </w:sdtEndPr>
    <w:sdtContent>
      <w:p w14:paraId="72F6E472" w14:textId="77777777" w:rsidR="00BF4D7B" w:rsidRDefault="00BF4D7B">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14:paraId="04A6CF9F" w14:textId="77777777" w:rsidR="00BF4D7B" w:rsidRDefault="00BF4D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3ADA5" w14:textId="77777777" w:rsidR="00BF4D7B" w:rsidRDefault="00BF4D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36D5B" w14:textId="77777777" w:rsidR="00997946" w:rsidRDefault="00997946" w:rsidP="009A1924">
      <w:pPr>
        <w:spacing w:after="0" w:line="240" w:lineRule="auto"/>
      </w:pPr>
      <w:r>
        <w:separator/>
      </w:r>
    </w:p>
  </w:footnote>
  <w:footnote w:type="continuationSeparator" w:id="0">
    <w:p w14:paraId="0986D8A4" w14:textId="77777777" w:rsidR="00997946" w:rsidRDefault="00997946" w:rsidP="009A19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6C2C0" w14:textId="77777777" w:rsidR="00BF4D7B" w:rsidRDefault="00BF4D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E5D10" w14:textId="77777777" w:rsidR="00BF4D7B" w:rsidRDefault="00BF4D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C17DF" w14:textId="77777777" w:rsidR="00BF4D7B" w:rsidRDefault="00BF4D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Numbered Copy2&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t0szrad7w0taaexsaav02zhze5z0r55dtdx&quot;&gt;SCOOP manuscript-Converted&lt;record-ids&gt;&lt;item&gt;1&lt;/item&gt;&lt;item&gt;2&lt;/item&gt;&lt;item&gt;3&lt;/item&gt;&lt;item&gt;4&lt;/item&gt;&lt;item&gt;7&lt;/item&gt;&lt;item&gt;8&lt;/item&gt;&lt;item&gt;9&lt;/item&gt;&lt;item&gt;10&lt;/item&gt;&lt;item&gt;13&lt;/item&gt;&lt;item&gt;14&lt;/item&gt;&lt;item&gt;15&lt;/item&gt;&lt;item&gt;16&lt;/item&gt;&lt;item&gt;19&lt;/item&gt;&lt;item&gt;20&lt;/item&gt;&lt;item&gt;22&lt;/item&gt;&lt;item&gt;23&lt;/item&gt;&lt;item&gt;25&lt;/item&gt;&lt;item&gt;26&lt;/item&gt;&lt;item&gt;27&lt;/item&gt;&lt;item&gt;28&lt;/item&gt;&lt;item&gt;29&lt;/item&gt;&lt;item&gt;30&lt;/item&gt;&lt;item&gt;31&lt;/item&gt;&lt;item&gt;32&lt;/item&gt;&lt;item&gt;33&lt;/item&gt;&lt;item&gt;34&lt;/item&gt;&lt;item&gt;35&lt;/item&gt;&lt;item&gt;36&lt;/item&gt;&lt;item&gt;37&lt;/item&gt;&lt;item&gt;39&lt;/item&gt;&lt;item&gt;40&lt;/item&gt;&lt;item&gt;41&lt;/item&gt;&lt;item&gt;42&lt;/item&gt;&lt;item&gt;43&lt;/item&gt;&lt;item&gt;44&lt;/item&gt;&lt;item&gt;45&lt;/item&gt;&lt;item&gt;46&lt;/item&gt;&lt;/record-ids&gt;&lt;/item&gt;&lt;/Libraries&gt;"/>
  </w:docVars>
  <w:rsids>
    <w:rsidRoot w:val="009A1924"/>
    <w:rsid w:val="0000104F"/>
    <w:rsid w:val="0000281E"/>
    <w:rsid w:val="00002A0A"/>
    <w:rsid w:val="00003DC9"/>
    <w:rsid w:val="0000410F"/>
    <w:rsid w:val="00011E2E"/>
    <w:rsid w:val="000123E1"/>
    <w:rsid w:val="0001394B"/>
    <w:rsid w:val="00013EDB"/>
    <w:rsid w:val="00017576"/>
    <w:rsid w:val="000263F3"/>
    <w:rsid w:val="00031450"/>
    <w:rsid w:val="0003329B"/>
    <w:rsid w:val="00041FCB"/>
    <w:rsid w:val="00042037"/>
    <w:rsid w:val="0005103F"/>
    <w:rsid w:val="00054C9F"/>
    <w:rsid w:val="00055A56"/>
    <w:rsid w:val="000565B1"/>
    <w:rsid w:val="0006654F"/>
    <w:rsid w:val="00070560"/>
    <w:rsid w:val="000719CA"/>
    <w:rsid w:val="000745E8"/>
    <w:rsid w:val="000751B1"/>
    <w:rsid w:val="0007744A"/>
    <w:rsid w:val="00077F47"/>
    <w:rsid w:val="00080AC4"/>
    <w:rsid w:val="00080F53"/>
    <w:rsid w:val="000818C7"/>
    <w:rsid w:val="00081AF5"/>
    <w:rsid w:val="00085FE9"/>
    <w:rsid w:val="000928CE"/>
    <w:rsid w:val="00096604"/>
    <w:rsid w:val="000A1570"/>
    <w:rsid w:val="000A1634"/>
    <w:rsid w:val="000A1C26"/>
    <w:rsid w:val="000A57EE"/>
    <w:rsid w:val="000A7780"/>
    <w:rsid w:val="000B2E7D"/>
    <w:rsid w:val="000C1A4E"/>
    <w:rsid w:val="000C3F69"/>
    <w:rsid w:val="000D05E2"/>
    <w:rsid w:val="000D0E10"/>
    <w:rsid w:val="000D2BF0"/>
    <w:rsid w:val="000D45D6"/>
    <w:rsid w:val="000D5D32"/>
    <w:rsid w:val="000D671E"/>
    <w:rsid w:val="000E3BF3"/>
    <w:rsid w:val="000E56B7"/>
    <w:rsid w:val="000F0B6F"/>
    <w:rsid w:val="000F2A1F"/>
    <w:rsid w:val="000F3CC4"/>
    <w:rsid w:val="000F6DC7"/>
    <w:rsid w:val="00100B16"/>
    <w:rsid w:val="00101A4F"/>
    <w:rsid w:val="00105C4B"/>
    <w:rsid w:val="0011221B"/>
    <w:rsid w:val="00112372"/>
    <w:rsid w:val="00113546"/>
    <w:rsid w:val="00114BC2"/>
    <w:rsid w:val="001159EA"/>
    <w:rsid w:val="001164FB"/>
    <w:rsid w:val="001206E0"/>
    <w:rsid w:val="00122CD7"/>
    <w:rsid w:val="00123166"/>
    <w:rsid w:val="001318EB"/>
    <w:rsid w:val="00133D95"/>
    <w:rsid w:val="00140241"/>
    <w:rsid w:val="00142C0A"/>
    <w:rsid w:val="00143854"/>
    <w:rsid w:val="00144123"/>
    <w:rsid w:val="001454F9"/>
    <w:rsid w:val="00145628"/>
    <w:rsid w:val="0014570A"/>
    <w:rsid w:val="001538F5"/>
    <w:rsid w:val="0015624D"/>
    <w:rsid w:val="00163FE0"/>
    <w:rsid w:val="00167FD6"/>
    <w:rsid w:val="00170E89"/>
    <w:rsid w:val="001749D4"/>
    <w:rsid w:val="00176777"/>
    <w:rsid w:val="0018232C"/>
    <w:rsid w:val="00186137"/>
    <w:rsid w:val="00191C79"/>
    <w:rsid w:val="00194DE0"/>
    <w:rsid w:val="001A0892"/>
    <w:rsid w:val="001A3718"/>
    <w:rsid w:val="001A65A4"/>
    <w:rsid w:val="001B3620"/>
    <w:rsid w:val="001B631C"/>
    <w:rsid w:val="001C2545"/>
    <w:rsid w:val="001D3A8A"/>
    <w:rsid w:val="001D77B7"/>
    <w:rsid w:val="001D781D"/>
    <w:rsid w:val="001E381C"/>
    <w:rsid w:val="001F01ED"/>
    <w:rsid w:val="001F0443"/>
    <w:rsid w:val="001F0B74"/>
    <w:rsid w:val="001F240F"/>
    <w:rsid w:val="0020564A"/>
    <w:rsid w:val="00207510"/>
    <w:rsid w:val="00214335"/>
    <w:rsid w:val="00214590"/>
    <w:rsid w:val="002174AC"/>
    <w:rsid w:val="0022255F"/>
    <w:rsid w:val="0022687B"/>
    <w:rsid w:val="002301E7"/>
    <w:rsid w:val="00230269"/>
    <w:rsid w:val="00230DFA"/>
    <w:rsid w:val="00235874"/>
    <w:rsid w:val="002450A0"/>
    <w:rsid w:val="0024511C"/>
    <w:rsid w:val="0024668C"/>
    <w:rsid w:val="002550E5"/>
    <w:rsid w:val="00255A60"/>
    <w:rsid w:val="00257FB5"/>
    <w:rsid w:val="002605ED"/>
    <w:rsid w:val="00261852"/>
    <w:rsid w:val="00261A49"/>
    <w:rsid w:val="00261E45"/>
    <w:rsid w:val="00266288"/>
    <w:rsid w:val="00267BD2"/>
    <w:rsid w:val="0027449F"/>
    <w:rsid w:val="002745E6"/>
    <w:rsid w:val="00275128"/>
    <w:rsid w:val="002752DD"/>
    <w:rsid w:val="00276801"/>
    <w:rsid w:val="00277F2F"/>
    <w:rsid w:val="00284990"/>
    <w:rsid w:val="002852B8"/>
    <w:rsid w:val="00286498"/>
    <w:rsid w:val="00293731"/>
    <w:rsid w:val="0029565D"/>
    <w:rsid w:val="002974CE"/>
    <w:rsid w:val="002A10A1"/>
    <w:rsid w:val="002A3286"/>
    <w:rsid w:val="002A49A2"/>
    <w:rsid w:val="002A4C7A"/>
    <w:rsid w:val="002A54ED"/>
    <w:rsid w:val="002A55F4"/>
    <w:rsid w:val="002A61AE"/>
    <w:rsid w:val="002A7041"/>
    <w:rsid w:val="002B0C85"/>
    <w:rsid w:val="002B1905"/>
    <w:rsid w:val="002B36AC"/>
    <w:rsid w:val="002C0235"/>
    <w:rsid w:val="002C2AAC"/>
    <w:rsid w:val="002C2B81"/>
    <w:rsid w:val="002C7309"/>
    <w:rsid w:val="002D656B"/>
    <w:rsid w:val="002D6B26"/>
    <w:rsid w:val="002E21DD"/>
    <w:rsid w:val="002E27C9"/>
    <w:rsid w:val="002E60E7"/>
    <w:rsid w:val="002F7791"/>
    <w:rsid w:val="00300F76"/>
    <w:rsid w:val="00301FAC"/>
    <w:rsid w:val="003035DB"/>
    <w:rsid w:val="00303700"/>
    <w:rsid w:val="00305196"/>
    <w:rsid w:val="003061BB"/>
    <w:rsid w:val="003118B0"/>
    <w:rsid w:val="00314CD1"/>
    <w:rsid w:val="00322EC1"/>
    <w:rsid w:val="003233D7"/>
    <w:rsid w:val="00327E27"/>
    <w:rsid w:val="003306B4"/>
    <w:rsid w:val="0033286D"/>
    <w:rsid w:val="0033327C"/>
    <w:rsid w:val="0033471C"/>
    <w:rsid w:val="00334F78"/>
    <w:rsid w:val="00341880"/>
    <w:rsid w:val="003428FB"/>
    <w:rsid w:val="00345378"/>
    <w:rsid w:val="003536C0"/>
    <w:rsid w:val="003550D0"/>
    <w:rsid w:val="00357224"/>
    <w:rsid w:val="00361F14"/>
    <w:rsid w:val="00362C68"/>
    <w:rsid w:val="0036364E"/>
    <w:rsid w:val="00363C66"/>
    <w:rsid w:val="00375BE5"/>
    <w:rsid w:val="00376EC3"/>
    <w:rsid w:val="00384CD7"/>
    <w:rsid w:val="00385439"/>
    <w:rsid w:val="003861CB"/>
    <w:rsid w:val="003956FF"/>
    <w:rsid w:val="003A53EF"/>
    <w:rsid w:val="003A6812"/>
    <w:rsid w:val="003A6EB6"/>
    <w:rsid w:val="003B2F63"/>
    <w:rsid w:val="003B326F"/>
    <w:rsid w:val="003B3A93"/>
    <w:rsid w:val="003B77CB"/>
    <w:rsid w:val="003B7A89"/>
    <w:rsid w:val="003C64AF"/>
    <w:rsid w:val="003D6460"/>
    <w:rsid w:val="003D6533"/>
    <w:rsid w:val="003D66F8"/>
    <w:rsid w:val="003E020F"/>
    <w:rsid w:val="003E1312"/>
    <w:rsid w:val="003E63F6"/>
    <w:rsid w:val="004014B7"/>
    <w:rsid w:val="00405600"/>
    <w:rsid w:val="004118F0"/>
    <w:rsid w:val="0042008C"/>
    <w:rsid w:val="004202B6"/>
    <w:rsid w:val="0042259E"/>
    <w:rsid w:val="00422CCC"/>
    <w:rsid w:val="004255ED"/>
    <w:rsid w:val="00426E30"/>
    <w:rsid w:val="00430118"/>
    <w:rsid w:val="00431CDE"/>
    <w:rsid w:val="0043448A"/>
    <w:rsid w:val="00444664"/>
    <w:rsid w:val="00444A23"/>
    <w:rsid w:val="00444E49"/>
    <w:rsid w:val="004459FD"/>
    <w:rsid w:val="00445D2F"/>
    <w:rsid w:val="004478EB"/>
    <w:rsid w:val="004506EE"/>
    <w:rsid w:val="00451BAC"/>
    <w:rsid w:val="00451C37"/>
    <w:rsid w:val="004524B3"/>
    <w:rsid w:val="00455955"/>
    <w:rsid w:val="00455BE1"/>
    <w:rsid w:val="004636A6"/>
    <w:rsid w:val="00464DC7"/>
    <w:rsid w:val="00467060"/>
    <w:rsid w:val="00467496"/>
    <w:rsid w:val="00471CE9"/>
    <w:rsid w:val="00472789"/>
    <w:rsid w:val="004731EB"/>
    <w:rsid w:val="00473A16"/>
    <w:rsid w:val="00474618"/>
    <w:rsid w:val="0047607B"/>
    <w:rsid w:val="00476752"/>
    <w:rsid w:val="00481AB4"/>
    <w:rsid w:val="00482D6D"/>
    <w:rsid w:val="00485542"/>
    <w:rsid w:val="004865FD"/>
    <w:rsid w:val="0049027D"/>
    <w:rsid w:val="004911D2"/>
    <w:rsid w:val="00491A1C"/>
    <w:rsid w:val="00492228"/>
    <w:rsid w:val="004965AD"/>
    <w:rsid w:val="0049747A"/>
    <w:rsid w:val="004A5AE2"/>
    <w:rsid w:val="004C04F0"/>
    <w:rsid w:val="004C133E"/>
    <w:rsid w:val="004D1EF1"/>
    <w:rsid w:val="004D2953"/>
    <w:rsid w:val="004D3C64"/>
    <w:rsid w:val="004D4486"/>
    <w:rsid w:val="004D46DE"/>
    <w:rsid w:val="004D49CB"/>
    <w:rsid w:val="004D6D8B"/>
    <w:rsid w:val="004E123D"/>
    <w:rsid w:val="004E2CBC"/>
    <w:rsid w:val="004E55A3"/>
    <w:rsid w:val="004E62ED"/>
    <w:rsid w:val="004E7187"/>
    <w:rsid w:val="004F3A7A"/>
    <w:rsid w:val="004F5309"/>
    <w:rsid w:val="005001B8"/>
    <w:rsid w:val="00501ED1"/>
    <w:rsid w:val="00502DFF"/>
    <w:rsid w:val="005033E9"/>
    <w:rsid w:val="005102C6"/>
    <w:rsid w:val="00514282"/>
    <w:rsid w:val="00514664"/>
    <w:rsid w:val="00515988"/>
    <w:rsid w:val="00516952"/>
    <w:rsid w:val="00520BE8"/>
    <w:rsid w:val="00530399"/>
    <w:rsid w:val="00531249"/>
    <w:rsid w:val="00531A23"/>
    <w:rsid w:val="00533340"/>
    <w:rsid w:val="00534307"/>
    <w:rsid w:val="005371E7"/>
    <w:rsid w:val="00541313"/>
    <w:rsid w:val="00542B59"/>
    <w:rsid w:val="0054515F"/>
    <w:rsid w:val="00547424"/>
    <w:rsid w:val="00550463"/>
    <w:rsid w:val="00552CDB"/>
    <w:rsid w:val="005544FA"/>
    <w:rsid w:val="005551D6"/>
    <w:rsid w:val="00556453"/>
    <w:rsid w:val="00561970"/>
    <w:rsid w:val="005632E2"/>
    <w:rsid w:val="00566B08"/>
    <w:rsid w:val="00570869"/>
    <w:rsid w:val="00574B18"/>
    <w:rsid w:val="005856B5"/>
    <w:rsid w:val="00591C98"/>
    <w:rsid w:val="0059209D"/>
    <w:rsid w:val="00596D06"/>
    <w:rsid w:val="00597DF1"/>
    <w:rsid w:val="005B2DD2"/>
    <w:rsid w:val="005B44CE"/>
    <w:rsid w:val="005B76E4"/>
    <w:rsid w:val="005C1677"/>
    <w:rsid w:val="005C3C01"/>
    <w:rsid w:val="005C53B6"/>
    <w:rsid w:val="005D076F"/>
    <w:rsid w:val="005D6698"/>
    <w:rsid w:val="005E3590"/>
    <w:rsid w:val="005E3FEA"/>
    <w:rsid w:val="005F01AB"/>
    <w:rsid w:val="005F7E5D"/>
    <w:rsid w:val="00600691"/>
    <w:rsid w:val="006034A0"/>
    <w:rsid w:val="00603F0A"/>
    <w:rsid w:val="00610A24"/>
    <w:rsid w:val="0061298E"/>
    <w:rsid w:val="00612D4D"/>
    <w:rsid w:val="00616140"/>
    <w:rsid w:val="00620A6D"/>
    <w:rsid w:val="00624CB7"/>
    <w:rsid w:val="0062517C"/>
    <w:rsid w:val="00630936"/>
    <w:rsid w:val="006400FD"/>
    <w:rsid w:val="006407CD"/>
    <w:rsid w:val="00640C76"/>
    <w:rsid w:val="00646C28"/>
    <w:rsid w:val="006526FB"/>
    <w:rsid w:val="00653A97"/>
    <w:rsid w:val="0065462B"/>
    <w:rsid w:val="0066187E"/>
    <w:rsid w:val="00666CC3"/>
    <w:rsid w:val="0066742E"/>
    <w:rsid w:val="0067165C"/>
    <w:rsid w:val="0067247D"/>
    <w:rsid w:val="00673BD7"/>
    <w:rsid w:val="006833B9"/>
    <w:rsid w:val="00693A7A"/>
    <w:rsid w:val="006A0F87"/>
    <w:rsid w:val="006A4F70"/>
    <w:rsid w:val="006A799B"/>
    <w:rsid w:val="006B0CE4"/>
    <w:rsid w:val="006B1461"/>
    <w:rsid w:val="006B53D1"/>
    <w:rsid w:val="006C3268"/>
    <w:rsid w:val="006C43C4"/>
    <w:rsid w:val="006C48BB"/>
    <w:rsid w:val="006C7AF8"/>
    <w:rsid w:val="006D2DC9"/>
    <w:rsid w:val="006D34B0"/>
    <w:rsid w:val="006D58CC"/>
    <w:rsid w:val="006D7ED2"/>
    <w:rsid w:val="006E206C"/>
    <w:rsid w:val="006F4572"/>
    <w:rsid w:val="006F7091"/>
    <w:rsid w:val="006F7BEE"/>
    <w:rsid w:val="007014D1"/>
    <w:rsid w:val="007036B4"/>
    <w:rsid w:val="007068C2"/>
    <w:rsid w:val="007077EF"/>
    <w:rsid w:val="0071022E"/>
    <w:rsid w:val="00712898"/>
    <w:rsid w:val="00717AB5"/>
    <w:rsid w:val="007216BB"/>
    <w:rsid w:val="0072307C"/>
    <w:rsid w:val="00724B59"/>
    <w:rsid w:val="00725410"/>
    <w:rsid w:val="0072554E"/>
    <w:rsid w:val="00725A15"/>
    <w:rsid w:val="00726C80"/>
    <w:rsid w:val="00727919"/>
    <w:rsid w:val="007310D6"/>
    <w:rsid w:val="00731C2F"/>
    <w:rsid w:val="007330EE"/>
    <w:rsid w:val="007364A7"/>
    <w:rsid w:val="007404F6"/>
    <w:rsid w:val="00742EC8"/>
    <w:rsid w:val="00744D23"/>
    <w:rsid w:val="00744F51"/>
    <w:rsid w:val="0074799B"/>
    <w:rsid w:val="0075012A"/>
    <w:rsid w:val="00751A66"/>
    <w:rsid w:val="007531F4"/>
    <w:rsid w:val="00755239"/>
    <w:rsid w:val="00755CB9"/>
    <w:rsid w:val="007614BE"/>
    <w:rsid w:val="00762C95"/>
    <w:rsid w:val="00765944"/>
    <w:rsid w:val="00770996"/>
    <w:rsid w:val="00780337"/>
    <w:rsid w:val="0078557C"/>
    <w:rsid w:val="00790E8C"/>
    <w:rsid w:val="00791346"/>
    <w:rsid w:val="0079178D"/>
    <w:rsid w:val="00792F3E"/>
    <w:rsid w:val="00795A22"/>
    <w:rsid w:val="0079716E"/>
    <w:rsid w:val="007A1CD7"/>
    <w:rsid w:val="007A4083"/>
    <w:rsid w:val="007A5F0A"/>
    <w:rsid w:val="007A76AC"/>
    <w:rsid w:val="007B07C4"/>
    <w:rsid w:val="007B1CF6"/>
    <w:rsid w:val="007B203F"/>
    <w:rsid w:val="007B27DF"/>
    <w:rsid w:val="007B6961"/>
    <w:rsid w:val="007B7E76"/>
    <w:rsid w:val="007C11E8"/>
    <w:rsid w:val="007C14E6"/>
    <w:rsid w:val="007C1EDD"/>
    <w:rsid w:val="007C2FDA"/>
    <w:rsid w:val="007C4180"/>
    <w:rsid w:val="007D1158"/>
    <w:rsid w:val="007D3704"/>
    <w:rsid w:val="007D7810"/>
    <w:rsid w:val="007D7E1B"/>
    <w:rsid w:val="007E1BA4"/>
    <w:rsid w:val="007E1EEF"/>
    <w:rsid w:val="007E2C8F"/>
    <w:rsid w:val="007F3080"/>
    <w:rsid w:val="007F5577"/>
    <w:rsid w:val="007F6E2E"/>
    <w:rsid w:val="008041F8"/>
    <w:rsid w:val="0080641C"/>
    <w:rsid w:val="008101D1"/>
    <w:rsid w:val="00810965"/>
    <w:rsid w:val="00814AAA"/>
    <w:rsid w:val="00825754"/>
    <w:rsid w:val="008267E8"/>
    <w:rsid w:val="00827A54"/>
    <w:rsid w:val="00830763"/>
    <w:rsid w:val="00834605"/>
    <w:rsid w:val="00836F8B"/>
    <w:rsid w:val="008370D6"/>
    <w:rsid w:val="00837585"/>
    <w:rsid w:val="00837AA2"/>
    <w:rsid w:val="00853CB0"/>
    <w:rsid w:val="0085465B"/>
    <w:rsid w:val="00857976"/>
    <w:rsid w:val="00863094"/>
    <w:rsid w:val="00864CDE"/>
    <w:rsid w:val="00864D20"/>
    <w:rsid w:val="00864EB9"/>
    <w:rsid w:val="00874354"/>
    <w:rsid w:val="008859BD"/>
    <w:rsid w:val="00886F02"/>
    <w:rsid w:val="0088762D"/>
    <w:rsid w:val="00887BE5"/>
    <w:rsid w:val="00891703"/>
    <w:rsid w:val="008923A8"/>
    <w:rsid w:val="008923EF"/>
    <w:rsid w:val="008925D0"/>
    <w:rsid w:val="00893B06"/>
    <w:rsid w:val="00896E94"/>
    <w:rsid w:val="008A290B"/>
    <w:rsid w:val="008A43AA"/>
    <w:rsid w:val="008A6E34"/>
    <w:rsid w:val="008B41FD"/>
    <w:rsid w:val="008C11D9"/>
    <w:rsid w:val="008C21D9"/>
    <w:rsid w:val="008C4DA3"/>
    <w:rsid w:val="008C519D"/>
    <w:rsid w:val="008E1ED0"/>
    <w:rsid w:val="008E20F7"/>
    <w:rsid w:val="008E3F83"/>
    <w:rsid w:val="008E4146"/>
    <w:rsid w:val="008F03F8"/>
    <w:rsid w:val="008F1E2B"/>
    <w:rsid w:val="008F2CCE"/>
    <w:rsid w:val="008F3F0F"/>
    <w:rsid w:val="008F5515"/>
    <w:rsid w:val="00904A33"/>
    <w:rsid w:val="00906CA3"/>
    <w:rsid w:val="009121E5"/>
    <w:rsid w:val="009140E3"/>
    <w:rsid w:val="009164E2"/>
    <w:rsid w:val="0092038A"/>
    <w:rsid w:val="00921FED"/>
    <w:rsid w:val="009228F2"/>
    <w:rsid w:val="00924043"/>
    <w:rsid w:val="009241AB"/>
    <w:rsid w:val="0092470B"/>
    <w:rsid w:val="00924CAF"/>
    <w:rsid w:val="0093060C"/>
    <w:rsid w:val="00930E02"/>
    <w:rsid w:val="00931B8E"/>
    <w:rsid w:val="009320B5"/>
    <w:rsid w:val="00932E03"/>
    <w:rsid w:val="00933254"/>
    <w:rsid w:val="00941FF0"/>
    <w:rsid w:val="00944A0E"/>
    <w:rsid w:val="00946A1A"/>
    <w:rsid w:val="00962A2E"/>
    <w:rsid w:val="00966C4D"/>
    <w:rsid w:val="00971574"/>
    <w:rsid w:val="00973302"/>
    <w:rsid w:val="00975846"/>
    <w:rsid w:val="009763C6"/>
    <w:rsid w:val="00985287"/>
    <w:rsid w:val="009858D2"/>
    <w:rsid w:val="009962E7"/>
    <w:rsid w:val="00997946"/>
    <w:rsid w:val="009A1924"/>
    <w:rsid w:val="009A272A"/>
    <w:rsid w:val="009A4457"/>
    <w:rsid w:val="009A4672"/>
    <w:rsid w:val="009A5CCC"/>
    <w:rsid w:val="009A6B5D"/>
    <w:rsid w:val="009B07FA"/>
    <w:rsid w:val="009B3FDB"/>
    <w:rsid w:val="009B4262"/>
    <w:rsid w:val="009B5257"/>
    <w:rsid w:val="009C1F93"/>
    <w:rsid w:val="009C219A"/>
    <w:rsid w:val="009C6819"/>
    <w:rsid w:val="009C6F5C"/>
    <w:rsid w:val="009D58C1"/>
    <w:rsid w:val="009E3874"/>
    <w:rsid w:val="009E7404"/>
    <w:rsid w:val="009F58C3"/>
    <w:rsid w:val="00A06BB8"/>
    <w:rsid w:val="00A06C1C"/>
    <w:rsid w:val="00A20517"/>
    <w:rsid w:val="00A20F1E"/>
    <w:rsid w:val="00A25AB3"/>
    <w:rsid w:val="00A30FA1"/>
    <w:rsid w:val="00A35BAB"/>
    <w:rsid w:val="00A36F1D"/>
    <w:rsid w:val="00A37963"/>
    <w:rsid w:val="00A37D81"/>
    <w:rsid w:val="00A418C5"/>
    <w:rsid w:val="00A44133"/>
    <w:rsid w:val="00A441FC"/>
    <w:rsid w:val="00A47561"/>
    <w:rsid w:val="00A528D7"/>
    <w:rsid w:val="00A53CA8"/>
    <w:rsid w:val="00A54272"/>
    <w:rsid w:val="00A5471B"/>
    <w:rsid w:val="00A55698"/>
    <w:rsid w:val="00A56AD9"/>
    <w:rsid w:val="00A57C96"/>
    <w:rsid w:val="00A6050A"/>
    <w:rsid w:val="00A60A25"/>
    <w:rsid w:val="00A67817"/>
    <w:rsid w:val="00A70FFC"/>
    <w:rsid w:val="00A71B48"/>
    <w:rsid w:val="00A7234E"/>
    <w:rsid w:val="00A725A2"/>
    <w:rsid w:val="00A73349"/>
    <w:rsid w:val="00A73D04"/>
    <w:rsid w:val="00A740D6"/>
    <w:rsid w:val="00A767B2"/>
    <w:rsid w:val="00A76F47"/>
    <w:rsid w:val="00A8065B"/>
    <w:rsid w:val="00A838DC"/>
    <w:rsid w:val="00A865A9"/>
    <w:rsid w:val="00A86DE6"/>
    <w:rsid w:val="00A9195E"/>
    <w:rsid w:val="00A92AC4"/>
    <w:rsid w:val="00A946AF"/>
    <w:rsid w:val="00A97AE5"/>
    <w:rsid w:val="00AB4C6A"/>
    <w:rsid w:val="00AB6272"/>
    <w:rsid w:val="00AB79A3"/>
    <w:rsid w:val="00AC2360"/>
    <w:rsid w:val="00AC60FF"/>
    <w:rsid w:val="00AD7EE4"/>
    <w:rsid w:val="00AE0394"/>
    <w:rsid w:val="00AE053D"/>
    <w:rsid w:val="00AE560C"/>
    <w:rsid w:val="00AE69A8"/>
    <w:rsid w:val="00AF6585"/>
    <w:rsid w:val="00B035F4"/>
    <w:rsid w:val="00B04A01"/>
    <w:rsid w:val="00B14BF1"/>
    <w:rsid w:val="00B14F3F"/>
    <w:rsid w:val="00B2707B"/>
    <w:rsid w:val="00B33F5C"/>
    <w:rsid w:val="00B35EBB"/>
    <w:rsid w:val="00B369BD"/>
    <w:rsid w:val="00B425BA"/>
    <w:rsid w:val="00B43FFD"/>
    <w:rsid w:val="00B44E83"/>
    <w:rsid w:val="00B47CC7"/>
    <w:rsid w:val="00B500C1"/>
    <w:rsid w:val="00B53D77"/>
    <w:rsid w:val="00B57B93"/>
    <w:rsid w:val="00B608B2"/>
    <w:rsid w:val="00B60BED"/>
    <w:rsid w:val="00B61087"/>
    <w:rsid w:val="00B654B5"/>
    <w:rsid w:val="00B66E1A"/>
    <w:rsid w:val="00B70C0E"/>
    <w:rsid w:val="00B70F05"/>
    <w:rsid w:val="00B81128"/>
    <w:rsid w:val="00B82F8F"/>
    <w:rsid w:val="00B90F1F"/>
    <w:rsid w:val="00B93CB0"/>
    <w:rsid w:val="00B95877"/>
    <w:rsid w:val="00B961B9"/>
    <w:rsid w:val="00B97F64"/>
    <w:rsid w:val="00BA3F35"/>
    <w:rsid w:val="00BA7032"/>
    <w:rsid w:val="00BB559F"/>
    <w:rsid w:val="00BB75E9"/>
    <w:rsid w:val="00BC0E33"/>
    <w:rsid w:val="00BC563B"/>
    <w:rsid w:val="00BD0533"/>
    <w:rsid w:val="00BD1144"/>
    <w:rsid w:val="00BD1421"/>
    <w:rsid w:val="00BD2D2C"/>
    <w:rsid w:val="00BD32BD"/>
    <w:rsid w:val="00BD4D6B"/>
    <w:rsid w:val="00BE2777"/>
    <w:rsid w:val="00BE4FEB"/>
    <w:rsid w:val="00BE56BB"/>
    <w:rsid w:val="00BF4D7B"/>
    <w:rsid w:val="00BF6A79"/>
    <w:rsid w:val="00BF6E9C"/>
    <w:rsid w:val="00BF782B"/>
    <w:rsid w:val="00C007AA"/>
    <w:rsid w:val="00C01545"/>
    <w:rsid w:val="00C02442"/>
    <w:rsid w:val="00C03ED3"/>
    <w:rsid w:val="00C04ED6"/>
    <w:rsid w:val="00C07098"/>
    <w:rsid w:val="00C1093F"/>
    <w:rsid w:val="00C12CB4"/>
    <w:rsid w:val="00C154F6"/>
    <w:rsid w:val="00C1765E"/>
    <w:rsid w:val="00C202AA"/>
    <w:rsid w:val="00C25DA4"/>
    <w:rsid w:val="00C267D0"/>
    <w:rsid w:val="00C30D2A"/>
    <w:rsid w:val="00C3520A"/>
    <w:rsid w:val="00C36020"/>
    <w:rsid w:val="00C37DD0"/>
    <w:rsid w:val="00C40CDD"/>
    <w:rsid w:val="00C46CE2"/>
    <w:rsid w:val="00C47EEE"/>
    <w:rsid w:val="00C55A09"/>
    <w:rsid w:val="00C57DE8"/>
    <w:rsid w:val="00C60FBA"/>
    <w:rsid w:val="00C72CCB"/>
    <w:rsid w:val="00C7469F"/>
    <w:rsid w:val="00C7570F"/>
    <w:rsid w:val="00C81059"/>
    <w:rsid w:val="00C816E0"/>
    <w:rsid w:val="00C82C71"/>
    <w:rsid w:val="00C868A4"/>
    <w:rsid w:val="00C95019"/>
    <w:rsid w:val="00CA134B"/>
    <w:rsid w:val="00CA3F03"/>
    <w:rsid w:val="00CB0C12"/>
    <w:rsid w:val="00CB1F3C"/>
    <w:rsid w:val="00CC0A0B"/>
    <w:rsid w:val="00CC0A52"/>
    <w:rsid w:val="00CC0B43"/>
    <w:rsid w:val="00CC4E45"/>
    <w:rsid w:val="00CD008F"/>
    <w:rsid w:val="00CD4F75"/>
    <w:rsid w:val="00CD5B2E"/>
    <w:rsid w:val="00CD6AAF"/>
    <w:rsid w:val="00CE0D4A"/>
    <w:rsid w:val="00CE1891"/>
    <w:rsid w:val="00CE31B6"/>
    <w:rsid w:val="00CE70D6"/>
    <w:rsid w:val="00CE79FA"/>
    <w:rsid w:val="00CE7AEB"/>
    <w:rsid w:val="00CF0C1E"/>
    <w:rsid w:val="00D0225D"/>
    <w:rsid w:val="00D02793"/>
    <w:rsid w:val="00D029A9"/>
    <w:rsid w:val="00D02BAE"/>
    <w:rsid w:val="00D05D9E"/>
    <w:rsid w:val="00D13161"/>
    <w:rsid w:val="00D1412C"/>
    <w:rsid w:val="00D17B08"/>
    <w:rsid w:val="00D20C8C"/>
    <w:rsid w:val="00D23075"/>
    <w:rsid w:val="00D2352A"/>
    <w:rsid w:val="00D24D59"/>
    <w:rsid w:val="00D2681B"/>
    <w:rsid w:val="00D27853"/>
    <w:rsid w:val="00D35D06"/>
    <w:rsid w:val="00D426DF"/>
    <w:rsid w:val="00D42B8D"/>
    <w:rsid w:val="00D50360"/>
    <w:rsid w:val="00D50CB8"/>
    <w:rsid w:val="00D50D3E"/>
    <w:rsid w:val="00D51EC6"/>
    <w:rsid w:val="00D52C41"/>
    <w:rsid w:val="00D535C7"/>
    <w:rsid w:val="00D53A11"/>
    <w:rsid w:val="00D55822"/>
    <w:rsid w:val="00D559F5"/>
    <w:rsid w:val="00D620B2"/>
    <w:rsid w:val="00D6301B"/>
    <w:rsid w:val="00D63412"/>
    <w:rsid w:val="00D636D4"/>
    <w:rsid w:val="00D6469A"/>
    <w:rsid w:val="00D65381"/>
    <w:rsid w:val="00D70A51"/>
    <w:rsid w:val="00D76563"/>
    <w:rsid w:val="00D857B7"/>
    <w:rsid w:val="00D85F6E"/>
    <w:rsid w:val="00D86ED5"/>
    <w:rsid w:val="00D94448"/>
    <w:rsid w:val="00D949EF"/>
    <w:rsid w:val="00D97AAC"/>
    <w:rsid w:val="00DA1D5C"/>
    <w:rsid w:val="00DA405F"/>
    <w:rsid w:val="00DA5980"/>
    <w:rsid w:val="00DA74F9"/>
    <w:rsid w:val="00DB281B"/>
    <w:rsid w:val="00DB3D58"/>
    <w:rsid w:val="00DB5DCF"/>
    <w:rsid w:val="00DB61B4"/>
    <w:rsid w:val="00DB7509"/>
    <w:rsid w:val="00DC0DB3"/>
    <w:rsid w:val="00DC571C"/>
    <w:rsid w:val="00DC5AB2"/>
    <w:rsid w:val="00DD01AD"/>
    <w:rsid w:val="00DD4E88"/>
    <w:rsid w:val="00DD6363"/>
    <w:rsid w:val="00DE0616"/>
    <w:rsid w:val="00DE07FC"/>
    <w:rsid w:val="00DE22C5"/>
    <w:rsid w:val="00DE3694"/>
    <w:rsid w:val="00DE53BA"/>
    <w:rsid w:val="00DF06C1"/>
    <w:rsid w:val="00DF5E7A"/>
    <w:rsid w:val="00DF727B"/>
    <w:rsid w:val="00DF7B07"/>
    <w:rsid w:val="00DF7C12"/>
    <w:rsid w:val="00E031D8"/>
    <w:rsid w:val="00E04363"/>
    <w:rsid w:val="00E0566A"/>
    <w:rsid w:val="00E07C81"/>
    <w:rsid w:val="00E117B1"/>
    <w:rsid w:val="00E12608"/>
    <w:rsid w:val="00E15287"/>
    <w:rsid w:val="00E16C77"/>
    <w:rsid w:val="00E2259C"/>
    <w:rsid w:val="00E23951"/>
    <w:rsid w:val="00E25439"/>
    <w:rsid w:val="00E307CA"/>
    <w:rsid w:val="00E321B2"/>
    <w:rsid w:val="00E36321"/>
    <w:rsid w:val="00E4155C"/>
    <w:rsid w:val="00E43808"/>
    <w:rsid w:val="00E455DD"/>
    <w:rsid w:val="00E45B2A"/>
    <w:rsid w:val="00E47B2E"/>
    <w:rsid w:val="00E5013A"/>
    <w:rsid w:val="00E54371"/>
    <w:rsid w:val="00E54ED7"/>
    <w:rsid w:val="00E601FA"/>
    <w:rsid w:val="00E60A9B"/>
    <w:rsid w:val="00E61020"/>
    <w:rsid w:val="00E614F0"/>
    <w:rsid w:val="00E65862"/>
    <w:rsid w:val="00E659CE"/>
    <w:rsid w:val="00E67616"/>
    <w:rsid w:val="00E71270"/>
    <w:rsid w:val="00E72B6E"/>
    <w:rsid w:val="00E74406"/>
    <w:rsid w:val="00E81EC6"/>
    <w:rsid w:val="00E827E3"/>
    <w:rsid w:val="00E948B5"/>
    <w:rsid w:val="00E97C17"/>
    <w:rsid w:val="00EA1A88"/>
    <w:rsid w:val="00EB07A5"/>
    <w:rsid w:val="00EB1EAE"/>
    <w:rsid w:val="00EB343A"/>
    <w:rsid w:val="00EB5D68"/>
    <w:rsid w:val="00EB6040"/>
    <w:rsid w:val="00EB7819"/>
    <w:rsid w:val="00ED260A"/>
    <w:rsid w:val="00ED28C9"/>
    <w:rsid w:val="00ED3C52"/>
    <w:rsid w:val="00ED6CDC"/>
    <w:rsid w:val="00EE486B"/>
    <w:rsid w:val="00EE7A5C"/>
    <w:rsid w:val="00EF0CCA"/>
    <w:rsid w:val="00EF5913"/>
    <w:rsid w:val="00EF6617"/>
    <w:rsid w:val="00F01E8E"/>
    <w:rsid w:val="00F0465A"/>
    <w:rsid w:val="00F07184"/>
    <w:rsid w:val="00F1059F"/>
    <w:rsid w:val="00F10850"/>
    <w:rsid w:val="00F11F3C"/>
    <w:rsid w:val="00F13BB2"/>
    <w:rsid w:val="00F13D2C"/>
    <w:rsid w:val="00F14FD6"/>
    <w:rsid w:val="00F173EE"/>
    <w:rsid w:val="00F21A14"/>
    <w:rsid w:val="00F2387D"/>
    <w:rsid w:val="00F269D5"/>
    <w:rsid w:val="00F27211"/>
    <w:rsid w:val="00F30BF5"/>
    <w:rsid w:val="00F31246"/>
    <w:rsid w:val="00F34E7C"/>
    <w:rsid w:val="00F36248"/>
    <w:rsid w:val="00F43BF2"/>
    <w:rsid w:val="00F449A4"/>
    <w:rsid w:val="00F53529"/>
    <w:rsid w:val="00F5627D"/>
    <w:rsid w:val="00F60AE1"/>
    <w:rsid w:val="00F62578"/>
    <w:rsid w:val="00F655F2"/>
    <w:rsid w:val="00F667A6"/>
    <w:rsid w:val="00F774AA"/>
    <w:rsid w:val="00F8130B"/>
    <w:rsid w:val="00F82297"/>
    <w:rsid w:val="00F82697"/>
    <w:rsid w:val="00F82A44"/>
    <w:rsid w:val="00F859F8"/>
    <w:rsid w:val="00F85FBC"/>
    <w:rsid w:val="00F91DFD"/>
    <w:rsid w:val="00F91EBD"/>
    <w:rsid w:val="00F923BD"/>
    <w:rsid w:val="00F94543"/>
    <w:rsid w:val="00F94CCE"/>
    <w:rsid w:val="00F96F11"/>
    <w:rsid w:val="00FA05C6"/>
    <w:rsid w:val="00FA1F7B"/>
    <w:rsid w:val="00FA3069"/>
    <w:rsid w:val="00FA4C81"/>
    <w:rsid w:val="00FA587D"/>
    <w:rsid w:val="00FC08DF"/>
    <w:rsid w:val="00FC2F25"/>
    <w:rsid w:val="00FC3A37"/>
    <w:rsid w:val="00FC5400"/>
    <w:rsid w:val="00FC5CCD"/>
    <w:rsid w:val="00FD5097"/>
    <w:rsid w:val="00FD7010"/>
    <w:rsid w:val="00FE208F"/>
    <w:rsid w:val="00FE378C"/>
    <w:rsid w:val="00FF7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9EED5"/>
  <w15:docId w15:val="{3E7E35FE-3432-4013-9F4E-BF454C49D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D4F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A1924"/>
    <w:rPr>
      <w:sz w:val="16"/>
      <w:szCs w:val="16"/>
    </w:rPr>
  </w:style>
  <w:style w:type="paragraph" w:styleId="CommentText">
    <w:name w:val="annotation text"/>
    <w:basedOn w:val="Normal"/>
    <w:link w:val="CommentTextChar"/>
    <w:uiPriority w:val="99"/>
    <w:unhideWhenUsed/>
    <w:rsid w:val="009A1924"/>
    <w:pPr>
      <w:spacing w:line="240" w:lineRule="auto"/>
    </w:pPr>
    <w:rPr>
      <w:sz w:val="20"/>
      <w:szCs w:val="20"/>
    </w:rPr>
  </w:style>
  <w:style w:type="character" w:customStyle="1" w:styleId="CommentTextChar">
    <w:name w:val="Comment Text Char"/>
    <w:basedOn w:val="DefaultParagraphFont"/>
    <w:link w:val="CommentText"/>
    <w:uiPriority w:val="99"/>
    <w:rsid w:val="009A1924"/>
    <w:rPr>
      <w:sz w:val="20"/>
      <w:szCs w:val="20"/>
    </w:rPr>
  </w:style>
  <w:style w:type="paragraph" w:styleId="CommentSubject">
    <w:name w:val="annotation subject"/>
    <w:basedOn w:val="CommentText"/>
    <w:next w:val="CommentText"/>
    <w:link w:val="CommentSubjectChar"/>
    <w:uiPriority w:val="99"/>
    <w:semiHidden/>
    <w:unhideWhenUsed/>
    <w:rsid w:val="009A1924"/>
    <w:rPr>
      <w:b/>
      <w:bCs/>
    </w:rPr>
  </w:style>
  <w:style w:type="character" w:customStyle="1" w:styleId="CommentSubjectChar">
    <w:name w:val="Comment Subject Char"/>
    <w:basedOn w:val="CommentTextChar"/>
    <w:link w:val="CommentSubject"/>
    <w:uiPriority w:val="99"/>
    <w:semiHidden/>
    <w:rsid w:val="009A1924"/>
    <w:rPr>
      <w:b/>
      <w:bCs/>
      <w:sz w:val="20"/>
      <w:szCs w:val="20"/>
    </w:rPr>
  </w:style>
  <w:style w:type="paragraph" w:styleId="BalloonText">
    <w:name w:val="Balloon Text"/>
    <w:basedOn w:val="Normal"/>
    <w:link w:val="BalloonTextChar"/>
    <w:uiPriority w:val="99"/>
    <w:semiHidden/>
    <w:unhideWhenUsed/>
    <w:rsid w:val="009A19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924"/>
    <w:rPr>
      <w:rFonts w:ascii="Segoe UI" w:hAnsi="Segoe UI" w:cs="Segoe UI"/>
      <w:sz w:val="18"/>
      <w:szCs w:val="18"/>
    </w:rPr>
  </w:style>
  <w:style w:type="paragraph" w:styleId="Header">
    <w:name w:val="header"/>
    <w:basedOn w:val="Normal"/>
    <w:link w:val="HeaderChar"/>
    <w:uiPriority w:val="99"/>
    <w:unhideWhenUsed/>
    <w:rsid w:val="009A19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924"/>
  </w:style>
  <w:style w:type="paragraph" w:styleId="Footer">
    <w:name w:val="footer"/>
    <w:basedOn w:val="Normal"/>
    <w:link w:val="FooterChar"/>
    <w:uiPriority w:val="99"/>
    <w:unhideWhenUsed/>
    <w:rsid w:val="009A19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924"/>
  </w:style>
  <w:style w:type="table" w:styleId="TableTheme">
    <w:name w:val="Table Theme"/>
    <w:basedOn w:val="TableNormal"/>
    <w:rsid w:val="00305196"/>
    <w:pPr>
      <w:suppressAutoHyphens/>
      <w:spacing w:after="0" w:line="240" w:lineRule="auto"/>
    </w:pPr>
    <w:rPr>
      <w:rFonts w:ascii="Arial" w:eastAsia="Times New Roman" w:hAnsi="Arial" w:cs="Times New Roman"/>
      <w:sz w:val="20"/>
      <w:szCs w:val="20"/>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318E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31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next w:val="ListTable3-Accent52"/>
    <w:uiPriority w:val="48"/>
    <w:rsid w:val="007531F4"/>
    <w:pPr>
      <w:spacing w:after="0" w:line="240" w:lineRule="auto"/>
    </w:pPr>
    <w:rPr>
      <w:lang w:val="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52">
    <w:name w:val="List Table 3 - Accent 52"/>
    <w:basedOn w:val="TableNormal"/>
    <w:uiPriority w:val="48"/>
    <w:rsid w:val="007531F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customStyle="1" w:styleId="EndNoteBibliographyTitle">
    <w:name w:val="EndNote Bibliography Title"/>
    <w:basedOn w:val="Normal"/>
    <w:link w:val="EndNoteBibliographyTitleChar"/>
    <w:rsid w:val="00561970"/>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561970"/>
    <w:rPr>
      <w:rFonts w:ascii="Calibri" w:hAnsi="Calibri" w:cs="Calibri"/>
      <w:noProof/>
      <w:lang w:val="en-US"/>
    </w:rPr>
  </w:style>
  <w:style w:type="paragraph" w:customStyle="1" w:styleId="EndNoteBibliography">
    <w:name w:val="EndNote Bibliography"/>
    <w:basedOn w:val="Normal"/>
    <w:link w:val="EndNoteBibliographyChar"/>
    <w:rsid w:val="00561970"/>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561970"/>
    <w:rPr>
      <w:rFonts w:ascii="Calibri" w:hAnsi="Calibri" w:cs="Calibri"/>
      <w:noProof/>
      <w:lang w:val="en-US"/>
    </w:rPr>
  </w:style>
  <w:style w:type="character" w:styleId="Hyperlink">
    <w:name w:val="Hyperlink"/>
    <w:basedOn w:val="DefaultParagraphFont"/>
    <w:uiPriority w:val="99"/>
    <w:unhideWhenUsed/>
    <w:rsid w:val="000F2A1F"/>
    <w:rPr>
      <w:color w:val="0563C1" w:themeColor="hyperlink"/>
      <w:u w:val="single"/>
    </w:rPr>
  </w:style>
  <w:style w:type="character" w:styleId="UnresolvedMention">
    <w:name w:val="Unresolved Mention"/>
    <w:basedOn w:val="DefaultParagraphFont"/>
    <w:uiPriority w:val="99"/>
    <w:semiHidden/>
    <w:unhideWhenUsed/>
    <w:rsid w:val="000F2A1F"/>
    <w:rPr>
      <w:color w:val="605E5C"/>
      <w:shd w:val="clear" w:color="auto" w:fill="E1DFDD"/>
    </w:rPr>
  </w:style>
  <w:style w:type="paragraph" w:styleId="Revision">
    <w:name w:val="Revision"/>
    <w:hidden/>
    <w:uiPriority w:val="99"/>
    <w:semiHidden/>
    <w:rsid w:val="007077EF"/>
    <w:pPr>
      <w:spacing w:after="0" w:line="240" w:lineRule="auto"/>
    </w:pPr>
  </w:style>
  <w:style w:type="table" w:styleId="PlainTable1">
    <w:name w:val="Plain Table 1"/>
    <w:basedOn w:val="TableNormal"/>
    <w:uiPriority w:val="41"/>
    <w:rsid w:val="00D2785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LineNumber">
    <w:name w:val="line number"/>
    <w:basedOn w:val="DefaultParagraphFont"/>
    <w:uiPriority w:val="99"/>
    <w:semiHidden/>
    <w:unhideWhenUsed/>
    <w:rsid w:val="00357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076393">
      <w:bodyDiv w:val="1"/>
      <w:marLeft w:val="0"/>
      <w:marRight w:val="0"/>
      <w:marTop w:val="0"/>
      <w:marBottom w:val="0"/>
      <w:divBdr>
        <w:top w:val="none" w:sz="0" w:space="0" w:color="auto"/>
        <w:left w:val="none" w:sz="0" w:space="0" w:color="auto"/>
        <w:bottom w:val="none" w:sz="0" w:space="0" w:color="auto"/>
        <w:right w:val="none" w:sz="0" w:space="0" w:color="auto"/>
      </w:divBdr>
      <w:divsChild>
        <w:div w:id="924074490">
          <w:marLeft w:val="0"/>
          <w:marRight w:val="0"/>
          <w:marTop w:val="0"/>
          <w:marBottom w:val="0"/>
          <w:divBdr>
            <w:top w:val="none" w:sz="0" w:space="0" w:color="auto"/>
            <w:left w:val="none" w:sz="0" w:space="0" w:color="auto"/>
            <w:bottom w:val="none" w:sz="0" w:space="0" w:color="auto"/>
            <w:right w:val="none" w:sz="0" w:space="0" w:color="auto"/>
          </w:divBdr>
          <w:divsChild>
            <w:div w:id="131487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61329">
      <w:bodyDiv w:val="1"/>
      <w:marLeft w:val="0"/>
      <w:marRight w:val="0"/>
      <w:marTop w:val="0"/>
      <w:marBottom w:val="0"/>
      <w:divBdr>
        <w:top w:val="none" w:sz="0" w:space="0" w:color="auto"/>
        <w:left w:val="none" w:sz="0" w:space="0" w:color="auto"/>
        <w:bottom w:val="none" w:sz="0" w:space="0" w:color="auto"/>
        <w:right w:val="none" w:sz="0" w:space="0" w:color="auto"/>
      </w:divBdr>
      <w:divsChild>
        <w:div w:id="73555393">
          <w:marLeft w:val="0"/>
          <w:marRight w:val="0"/>
          <w:marTop w:val="0"/>
          <w:marBottom w:val="0"/>
          <w:divBdr>
            <w:top w:val="none" w:sz="0" w:space="0" w:color="auto"/>
            <w:left w:val="none" w:sz="0" w:space="0" w:color="auto"/>
            <w:bottom w:val="none" w:sz="0" w:space="0" w:color="auto"/>
            <w:right w:val="none" w:sz="0" w:space="0" w:color="auto"/>
          </w:divBdr>
          <w:divsChild>
            <w:div w:id="76699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94757">
      <w:bodyDiv w:val="1"/>
      <w:marLeft w:val="0"/>
      <w:marRight w:val="0"/>
      <w:marTop w:val="0"/>
      <w:marBottom w:val="0"/>
      <w:divBdr>
        <w:top w:val="none" w:sz="0" w:space="0" w:color="auto"/>
        <w:left w:val="none" w:sz="0" w:space="0" w:color="auto"/>
        <w:bottom w:val="none" w:sz="0" w:space="0" w:color="auto"/>
        <w:right w:val="none" w:sz="0" w:space="0" w:color="auto"/>
      </w:divBdr>
      <w:divsChild>
        <w:div w:id="1441485889">
          <w:marLeft w:val="0"/>
          <w:marRight w:val="0"/>
          <w:marTop w:val="0"/>
          <w:marBottom w:val="0"/>
          <w:divBdr>
            <w:top w:val="none" w:sz="0" w:space="0" w:color="auto"/>
            <w:left w:val="none" w:sz="0" w:space="0" w:color="auto"/>
            <w:bottom w:val="none" w:sz="0" w:space="0" w:color="auto"/>
            <w:right w:val="none" w:sz="0" w:space="0" w:color="auto"/>
          </w:divBdr>
          <w:divsChild>
            <w:div w:id="111393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egacyscreening.phe.org.uk/policydb_download.php?doc=27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nice.org.uk/process/pmg9/chapter/forewor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ons.gov.uk/peoplepopulationandcommunity/birthsdeathsandmarriages/lifeexpectancies/datasets/nationallifetablesgreatbritainreferencetabl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44F64-318F-462F-ABD2-280BA4FFD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8185</Words>
  <Characters>46660</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Kanis</dc:creator>
  <cp:lastModifiedBy>Drake K.A.</cp:lastModifiedBy>
  <cp:revision>2</cp:revision>
  <dcterms:created xsi:type="dcterms:W3CDTF">2020-04-06T15:12:00Z</dcterms:created>
  <dcterms:modified xsi:type="dcterms:W3CDTF">2020-04-06T15:12:00Z</dcterms:modified>
</cp:coreProperties>
</file>