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F9F1E" w14:textId="2DF3CA91" w:rsidR="00395DC1" w:rsidRDefault="00395DC1" w:rsidP="00395DC1">
      <w:pPr>
        <w:pStyle w:val="Heading1"/>
        <w:rPr>
          <w:b/>
        </w:rPr>
      </w:pPr>
      <w:r>
        <w:rPr>
          <w:b/>
        </w:rPr>
        <w:t>Costs and consequences of using average demand to plan baseline nurse staffing levels: A computer simulation study</w:t>
      </w:r>
    </w:p>
    <w:p w14:paraId="0FA29627" w14:textId="77777777" w:rsidR="0031288E" w:rsidRDefault="0031288E" w:rsidP="0031288E"/>
    <w:p w14:paraId="1AC832AB" w14:textId="4A30529A" w:rsidR="00395DC1" w:rsidRDefault="00395DC1" w:rsidP="00395DC1">
      <w:pPr>
        <w:pStyle w:val="Heading1"/>
      </w:pPr>
      <w:r>
        <w:t xml:space="preserve">Abstract </w:t>
      </w:r>
    </w:p>
    <w:p w14:paraId="0D4C8BC3" w14:textId="77777777" w:rsidR="00395DC1" w:rsidRDefault="00395DC1" w:rsidP="00395DC1">
      <w:pPr>
        <w:pStyle w:val="Heading2"/>
        <w:spacing w:before="0"/>
      </w:pPr>
      <w:bookmarkStart w:id="0" w:name="_GoBack"/>
      <w:r>
        <w:t>Background</w:t>
      </w:r>
    </w:p>
    <w:p w14:paraId="4C9A6FD0" w14:textId="119EAA8E" w:rsidR="00395DC1" w:rsidRDefault="00395DC1" w:rsidP="00395DC1">
      <w:pPr>
        <w:pStyle w:val="Heading2"/>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Planning numbers of nursing staff allocated to each hospital ward (the “</w:t>
      </w:r>
      <w:r w:rsidR="00180ABA">
        <w:rPr>
          <w:rFonts w:asciiTheme="minorHAnsi" w:eastAsiaTheme="minorHAnsi" w:hAnsiTheme="minorHAnsi" w:cstheme="minorBidi"/>
          <w:color w:val="auto"/>
          <w:sz w:val="22"/>
          <w:szCs w:val="22"/>
        </w:rPr>
        <w:t xml:space="preserve">staffing </w:t>
      </w:r>
      <w:r>
        <w:rPr>
          <w:rFonts w:asciiTheme="minorHAnsi" w:eastAsiaTheme="minorHAnsi" w:hAnsiTheme="minorHAnsi" w:cstheme="minorBidi"/>
          <w:color w:val="auto"/>
          <w:sz w:val="22"/>
          <w:szCs w:val="22"/>
        </w:rPr>
        <w:t xml:space="preserve">establishment”) is challenging because both demand for and supply of staff </w:t>
      </w:r>
      <w:r w:rsidR="001B0FF5">
        <w:rPr>
          <w:rFonts w:asciiTheme="minorHAnsi" w:eastAsiaTheme="minorHAnsi" w:hAnsiTheme="minorHAnsi" w:cstheme="minorBidi"/>
          <w:color w:val="auto"/>
          <w:sz w:val="22"/>
          <w:szCs w:val="22"/>
        </w:rPr>
        <w:t>vary</w:t>
      </w:r>
      <w:r>
        <w:rPr>
          <w:rFonts w:asciiTheme="minorHAnsi" w:eastAsiaTheme="minorHAnsi" w:hAnsiTheme="minorHAnsi" w:cstheme="minorBidi"/>
          <w:color w:val="auto"/>
          <w:sz w:val="22"/>
          <w:szCs w:val="22"/>
        </w:rPr>
        <w:t xml:space="preserve">. </w:t>
      </w:r>
      <w:r w:rsidR="00C2030F">
        <w:rPr>
          <w:rFonts w:asciiTheme="minorHAnsi" w:eastAsiaTheme="minorHAnsi" w:hAnsiTheme="minorHAnsi" w:cstheme="minorBidi"/>
          <w:color w:val="auto"/>
          <w:sz w:val="22"/>
          <w:szCs w:val="22"/>
        </w:rPr>
        <w:t xml:space="preserve">Having low numbers of registered nurses working on a shift is associated with worse quality of care and adverse patient outcomes, including higher risk of patient safety incidents. </w:t>
      </w:r>
      <w:r>
        <w:rPr>
          <w:rFonts w:asciiTheme="minorHAnsi" w:eastAsiaTheme="minorHAnsi" w:hAnsiTheme="minorHAnsi" w:cstheme="minorBidi"/>
          <w:color w:val="auto"/>
          <w:sz w:val="22"/>
          <w:szCs w:val="22"/>
        </w:rPr>
        <w:t xml:space="preserve">Most nurse staffing tools recommend setting staffing levels at the average </w:t>
      </w:r>
      <w:r w:rsidR="00474629">
        <w:rPr>
          <w:rFonts w:asciiTheme="minorHAnsi" w:eastAsiaTheme="minorHAnsi" w:hAnsiTheme="minorHAnsi" w:cstheme="minorBidi"/>
          <w:color w:val="auto"/>
          <w:sz w:val="22"/>
          <w:szCs w:val="22"/>
        </w:rPr>
        <w:t>needed but</w:t>
      </w:r>
      <w:r>
        <w:rPr>
          <w:rFonts w:asciiTheme="minorHAnsi" w:eastAsiaTheme="minorHAnsi" w:hAnsiTheme="minorHAnsi" w:cstheme="minorBidi"/>
          <w:color w:val="auto"/>
          <w:sz w:val="22"/>
          <w:szCs w:val="22"/>
        </w:rPr>
        <w:t xml:space="preserve"> modelling studies </w:t>
      </w:r>
      <w:r w:rsidR="001B0FF5">
        <w:rPr>
          <w:rFonts w:asciiTheme="minorHAnsi" w:eastAsiaTheme="minorHAnsi" w:hAnsiTheme="minorHAnsi" w:cstheme="minorBidi"/>
          <w:color w:val="auto"/>
          <w:sz w:val="22"/>
          <w:szCs w:val="22"/>
        </w:rPr>
        <w:t>suggest</w:t>
      </w:r>
      <w:r>
        <w:rPr>
          <w:rFonts w:asciiTheme="minorHAnsi" w:eastAsiaTheme="minorHAnsi" w:hAnsiTheme="minorHAnsi" w:cstheme="minorBidi"/>
          <w:color w:val="auto"/>
          <w:sz w:val="22"/>
          <w:szCs w:val="22"/>
        </w:rPr>
        <w:t xml:space="preserve"> that this </w:t>
      </w:r>
      <w:r w:rsidR="001B2801">
        <w:rPr>
          <w:rFonts w:asciiTheme="minorHAnsi" w:eastAsiaTheme="minorHAnsi" w:hAnsiTheme="minorHAnsi" w:cstheme="minorBidi"/>
          <w:color w:val="auto"/>
          <w:sz w:val="22"/>
          <w:szCs w:val="22"/>
        </w:rPr>
        <w:t xml:space="preserve">may not </w:t>
      </w:r>
      <w:r>
        <w:rPr>
          <w:rFonts w:asciiTheme="minorHAnsi" w:eastAsiaTheme="minorHAnsi" w:hAnsiTheme="minorHAnsi" w:cstheme="minorBidi"/>
          <w:color w:val="auto"/>
          <w:sz w:val="22"/>
          <w:szCs w:val="22"/>
        </w:rPr>
        <w:t>lead to optimal level</w:t>
      </w:r>
      <w:r w:rsidR="001B2801">
        <w:rPr>
          <w:rFonts w:asciiTheme="minorHAnsi" w:eastAsiaTheme="minorHAnsi" w:hAnsiTheme="minorHAnsi" w:cstheme="minorBidi"/>
          <w:color w:val="auto"/>
          <w:sz w:val="22"/>
          <w:szCs w:val="22"/>
        </w:rPr>
        <w:t>s</w:t>
      </w:r>
      <w:r>
        <w:rPr>
          <w:rFonts w:asciiTheme="minorHAnsi" w:eastAsiaTheme="minorHAnsi" w:hAnsiTheme="minorHAnsi" w:cstheme="minorBidi"/>
          <w:color w:val="auto"/>
          <w:sz w:val="22"/>
          <w:szCs w:val="22"/>
        </w:rPr>
        <w:t>.</w:t>
      </w:r>
    </w:p>
    <w:p w14:paraId="5BC04C56" w14:textId="77777777" w:rsidR="00395DC1" w:rsidRDefault="00395DC1" w:rsidP="00395DC1">
      <w:pPr>
        <w:pStyle w:val="Heading2"/>
      </w:pPr>
      <w:r>
        <w:t>Aim</w:t>
      </w:r>
    </w:p>
    <w:p w14:paraId="7B3D6DE8" w14:textId="525C5B07" w:rsidR="00395DC1" w:rsidRDefault="008668AF" w:rsidP="00395DC1">
      <w:pPr>
        <w:spacing w:line="240" w:lineRule="auto"/>
      </w:pPr>
      <w:r>
        <w:t xml:space="preserve">Using computer simulation to </w:t>
      </w:r>
      <w:r w:rsidR="00395DC1">
        <w:t xml:space="preserve">estimate the costs and </w:t>
      </w:r>
      <w:r>
        <w:t>u</w:t>
      </w:r>
      <w:r w:rsidR="002259C0">
        <w:t xml:space="preserve">nderstaffing/overstaffing rates </w:t>
      </w:r>
      <w:r w:rsidR="00242E13">
        <w:t xml:space="preserve">delivered/caused by </w:t>
      </w:r>
      <w:r w:rsidR="00395DC1">
        <w:t xml:space="preserve">different approaches to </w:t>
      </w:r>
      <w:proofErr w:type="gramStart"/>
      <w:r w:rsidR="00395DC1">
        <w:t>setting</w:t>
      </w:r>
      <w:proofErr w:type="gramEnd"/>
      <w:r w:rsidR="00395DC1">
        <w:t xml:space="preserve"> </w:t>
      </w:r>
      <w:r w:rsidR="001B0FF5">
        <w:t>staffing establishments</w:t>
      </w:r>
      <w:r>
        <w:t>.</w:t>
      </w:r>
    </w:p>
    <w:p w14:paraId="7EAE6858" w14:textId="77777777" w:rsidR="00395DC1" w:rsidRDefault="00395DC1" w:rsidP="00395DC1">
      <w:pPr>
        <w:pStyle w:val="Heading2"/>
      </w:pPr>
      <w:r>
        <w:t>Methods</w:t>
      </w:r>
    </w:p>
    <w:p w14:paraId="18EA6FCC" w14:textId="37DB7C0C" w:rsidR="00395DC1" w:rsidRDefault="00395DC1" w:rsidP="00395DC1">
      <w:pPr>
        <w:spacing w:before="40" w:line="240" w:lineRule="auto"/>
      </w:pPr>
      <w:r>
        <w:t xml:space="preserve">We used patient and roster data from 81 inpatient wards in four English hospital </w:t>
      </w:r>
      <w:r w:rsidR="001B0FF5">
        <w:t xml:space="preserve">Trusts </w:t>
      </w:r>
      <w:r>
        <w:t xml:space="preserve">to develop a simulation of </w:t>
      </w:r>
      <w:r w:rsidR="002259C0">
        <w:t xml:space="preserve">nurse staffing. Outcome measures were </w:t>
      </w:r>
      <w:r>
        <w:t xml:space="preserve">understaffed/overstaffed patient shifts and the cost per patient day. We compared </w:t>
      </w:r>
      <w:r w:rsidR="00180ABA">
        <w:t xml:space="preserve">staffing </w:t>
      </w:r>
      <w:r>
        <w:t xml:space="preserve">establishments based on average demand with higher and lower baseline levels, using an evidence-based tool to assess daily demand and to guide flexible staff redeployments and temporary staffing hires to make up any shortfalls. </w:t>
      </w:r>
    </w:p>
    <w:p w14:paraId="29267975" w14:textId="77777777" w:rsidR="00395DC1" w:rsidRDefault="00395DC1" w:rsidP="00395DC1">
      <w:pPr>
        <w:pStyle w:val="Heading2"/>
      </w:pPr>
      <w:r>
        <w:t>Results</w:t>
      </w:r>
    </w:p>
    <w:p w14:paraId="4A5A50E1" w14:textId="3C1CFE73" w:rsidR="00504142" w:rsidRDefault="00395DC1" w:rsidP="00C12A94">
      <w:r>
        <w:t xml:space="preserve">When baseline staffing </w:t>
      </w:r>
      <w:r w:rsidR="001B0FF5">
        <w:t xml:space="preserve">was </w:t>
      </w:r>
      <w:r>
        <w:t xml:space="preserve">set to meet the average demand, 32% of </w:t>
      </w:r>
      <w:r w:rsidR="00D1713F">
        <w:t xml:space="preserve">patient </w:t>
      </w:r>
      <w:r>
        <w:t xml:space="preserve">shifts </w:t>
      </w:r>
      <w:r w:rsidR="001B0FF5">
        <w:t xml:space="preserve">were </w:t>
      </w:r>
      <w:r>
        <w:t xml:space="preserve">understaffed by more than </w:t>
      </w:r>
      <w:r w:rsidR="00D1713F">
        <w:t>15%</w:t>
      </w:r>
      <w:r>
        <w:t xml:space="preserve"> after redeployment and hiring from a limited pool of temporary staff. Higher baseline staffing </w:t>
      </w:r>
      <w:r w:rsidR="001B0FF5">
        <w:t xml:space="preserve">reduced </w:t>
      </w:r>
      <w:r>
        <w:t>understaffing</w:t>
      </w:r>
      <w:r w:rsidR="00943130">
        <w:t xml:space="preserve"> rates</w:t>
      </w:r>
      <w:r w:rsidR="00DA54FC">
        <w:t xml:space="preserve"> to 21% of patient shifts</w:t>
      </w:r>
      <w:r>
        <w:t xml:space="preserve">. Flexible staffing </w:t>
      </w:r>
      <w:r w:rsidR="001B0FF5">
        <w:t xml:space="preserve">reduced </w:t>
      </w:r>
      <w:r>
        <w:t xml:space="preserve">both overstaffing and understaffing but when used with low </w:t>
      </w:r>
      <w:r w:rsidR="00180ABA">
        <w:t xml:space="preserve">staffing </w:t>
      </w:r>
      <w:r>
        <w:t>establishments</w:t>
      </w:r>
      <w:r w:rsidR="001B0FF5">
        <w:t>,</w:t>
      </w:r>
      <w:r>
        <w:t xml:space="preserve"> the risk of critical understaffing </w:t>
      </w:r>
      <w:r w:rsidR="001B0FF5">
        <w:t xml:space="preserve">was </w:t>
      </w:r>
      <w:r>
        <w:t>high, unless temporary staff</w:t>
      </w:r>
      <w:r w:rsidR="00575612">
        <w:t xml:space="preserve"> were unlimited</w:t>
      </w:r>
      <w:r>
        <w:t xml:space="preserve">, which </w:t>
      </w:r>
      <w:r w:rsidR="001B0FF5">
        <w:t xml:space="preserve">was </w:t>
      </w:r>
      <w:r>
        <w:t>associated with high costs.</w:t>
      </w:r>
      <w:r w:rsidDel="001F5B32">
        <w:t xml:space="preserve"> </w:t>
      </w:r>
    </w:p>
    <w:p w14:paraId="712BEB53" w14:textId="77777777" w:rsidR="00395DC1" w:rsidRDefault="00395DC1">
      <w:pPr>
        <w:pStyle w:val="Heading2"/>
      </w:pPr>
      <w:r>
        <w:t>Conclusion</w:t>
      </w:r>
    </w:p>
    <w:p w14:paraId="5419A6E9" w14:textId="138DFB0E" w:rsidR="00504142" w:rsidRPr="00C12A94" w:rsidRDefault="002259C0" w:rsidP="00C12A94">
      <w:bookmarkStart w:id="1" w:name="_Hlk29371494"/>
      <w:r w:rsidRPr="00B87E1B">
        <w:t xml:space="preserve">While it is common practice to base staffing establishments on average demand, </w:t>
      </w:r>
      <w:r w:rsidR="00474629" w:rsidRPr="00B87E1B">
        <w:t xml:space="preserve">our results </w:t>
      </w:r>
      <w:r w:rsidRPr="00B87E1B">
        <w:t xml:space="preserve">suggest </w:t>
      </w:r>
      <w:r w:rsidR="00474629" w:rsidRPr="00B87E1B">
        <w:t xml:space="preserve">that </w:t>
      </w:r>
      <w:r w:rsidRPr="00B87E1B">
        <w:t xml:space="preserve">this may lead to more understaffing than setting establishments at higher levels. </w:t>
      </w:r>
      <w:r w:rsidR="00395DC1" w:rsidRPr="00B87E1B">
        <w:t>Flexible staffing, while an important adjunct to the base</w:t>
      </w:r>
      <w:r w:rsidR="00474629" w:rsidRPr="00B87E1B">
        <w:t>line</w:t>
      </w:r>
      <w:r w:rsidR="00395DC1" w:rsidRPr="00B87E1B">
        <w:t xml:space="preserve"> staffing, </w:t>
      </w:r>
      <w:r w:rsidR="00FB3F6A" w:rsidRPr="00B87E1B">
        <w:t xml:space="preserve">was </w:t>
      </w:r>
      <w:r w:rsidR="00395DC1" w:rsidRPr="00B87E1B">
        <w:t xml:space="preserve">most effective at avoiding understaffing when </w:t>
      </w:r>
      <w:r w:rsidR="00FB3F6A" w:rsidRPr="00B87E1B">
        <w:t xml:space="preserve">high numbers of permanent staff were employed. </w:t>
      </w:r>
      <w:bookmarkStart w:id="2" w:name="_Hlk29203710"/>
      <w:r w:rsidR="00395DC1" w:rsidRPr="00B87E1B">
        <w:t xml:space="preserve">Low </w:t>
      </w:r>
      <w:r w:rsidR="00180ABA" w:rsidRPr="00B87E1B">
        <w:t xml:space="preserve">staffing </w:t>
      </w:r>
      <w:r w:rsidR="00395DC1" w:rsidRPr="00B87E1B">
        <w:t xml:space="preserve">establishments </w:t>
      </w:r>
      <w:r w:rsidR="00FB3F6A" w:rsidRPr="00B87E1B">
        <w:t xml:space="preserve">with flexible staffing </w:t>
      </w:r>
      <w:r w:rsidR="00395DC1" w:rsidRPr="00B87E1B">
        <w:t>save</w:t>
      </w:r>
      <w:r w:rsidR="00FB3F6A" w:rsidRPr="00B87E1B">
        <w:t>d</w:t>
      </w:r>
      <w:r w:rsidR="00395DC1" w:rsidRPr="00B87E1B">
        <w:t xml:space="preserve"> money because shifts </w:t>
      </w:r>
      <w:r w:rsidR="00FB3F6A" w:rsidRPr="00B87E1B">
        <w:t xml:space="preserve">were </w:t>
      </w:r>
      <w:r w:rsidR="00395DC1" w:rsidRPr="00B87E1B">
        <w:t>unfilled</w:t>
      </w:r>
      <w:r w:rsidR="003B3950" w:rsidRPr="00B87E1B">
        <w:t xml:space="preserve"> </w:t>
      </w:r>
      <w:r w:rsidR="00FB3F6A" w:rsidRPr="00B87E1B">
        <w:t>rather than due to efficiencies.</w:t>
      </w:r>
      <w:r w:rsidR="00C2030F" w:rsidRPr="00B87E1B">
        <w:t xml:space="preserve"> Thus, employing low numbers of permanent staff (and relying on temporary staff and redeployments) </w:t>
      </w:r>
      <w:r w:rsidR="00242E13" w:rsidRPr="00B87E1B">
        <w:t>risks</w:t>
      </w:r>
      <w:r w:rsidR="00C2030F" w:rsidRPr="00B87E1B">
        <w:t xml:space="preserve"> quality of care and patient safety.</w:t>
      </w:r>
    </w:p>
    <w:bookmarkEnd w:id="1"/>
    <w:bookmarkEnd w:id="2"/>
    <w:bookmarkEnd w:id="0"/>
    <w:p w14:paraId="559C971F" w14:textId="3E755B05" w:rsidR="00504142" w:rsidRDefault="00504142">
      <w:pPr>
        <w:spacing w:after="0" w:line="240" w:lineRule="auto"/>
        <w:rPr>
          <w:rFonts w:asciiTheme="majorHAnsi" w:eastAsiaTheme="majorEastAsia" w:hAnsiTheme="majorHAnsi" w:cstheme="majorBidi"/>
          <w:color w:val="2E74B5" w:themeColor="accent1" w:themeShade="BF"/>
          <w:sz w:val="32"/>
          <w:szCs w:val="32"/>
        </w:rPr>
      </w:pPr>
      <w:r>
        <w:br w:type="page"/>
      </w:r>
    </w:p>
    <w:p w14:paraId="3774EF14" w14:textId="4D547672" w:rsidR="000867D1" w:rsidRDefault="00E77614">
      <w:pPr>
        <w:pStyle w:val="Heading1"/>
      </w:pPr>
      <w:r>
        <w:lastRenderedPageBreak/>
        <w:t xml:space="preserve">Introduction </w:t>
      </w:r>
    </w:p>
    <w:p w14:paraId="1C04B5FF" w14:textId="61DC9657" w:rsidR="000867D1" w:rsidRDefault="00E77614">
      <w:r>
        <w:t>Planning numbers of nursing staff on hospital inpatient wards is challenging because the demand for nursing staff is neither constant nor foreseeable, and to a lesser extent, neither is the supply. Demand on a single ward varies over time,</w:t>
      </w:r>
      <w:r w:rsidR="00DA6892">
        <w:fldChar w:fldCharType="begin"/>
      </w:r>
      <w:r w:rsidR="00C12A94">
        <w:instrText xml:space="preserve"> ADDIN EN.CITE &lt;EndNote&gt;&lt;Cite&gt;&lt;Author&gt;Harper&lt;/Author&gt;&lt;Year&gt;2010&lt;/Year&gt;&lt;RecNum&gt;70&lt;/RecNum&gt;&lt;DisplayText&gt;&lt;style face="superscript"&gt;1&lt;/style&gt;&lt;/DisplayText&gt;&lt;record&gt;&lt;rec-number&gt;70&lt;/rec-number&gt;&lt;foreign-keys&gt;&lt;key app="EN" db-id="p2tev255vrssdres92r5e9aif0xaeszzepzf" timestamp="1564668269"&gt;70&lt;/key&gt;&lt;key app="ENWeb" db-id=""&gt;0&lt;/key&gt;&lt;/foreign-keys&gt;&lt;ref-type name="Journal Article"&gt;17&lt;/ref-type&gt;&lt;contributors&gt;&lt;authors&gt;&lt;author&gt;Harper, P. R.&lt;/author&gt;&lt;author&gt;Powell, N. H.&lt;/author&gt;&lt;author&gt;Williams, J. E.&lt;/author&gt;&lt;/authors&gt;&lt;/contributors&gt;&lt;titles&gt;&lt;title&gt;Modelling the size and skill-mix of hospital nursing teams&lt;/title&gt;&lt;secondary-title&gt;Journal of the Operational Research Society&lt;/secondary-title&gt;&lt;/titles&gt;&lt;periodical&gt;&lt;full-title&gt;Journal of the Operational Research Society&lt;/full-title&gt;&lt;/periodical&gt;&lt;pages&gt;768-779&lt;/pages&gt;&lt;volume&gt;61&lt;/volume&gt;&lt;number&gt;5&lt;/number&gt;&lt;section&gt;768&lt;/section&gt;&lt;dates&gt;&lt;year&gt;2010&lt;/year&gt;&lt;/dates&gt;&lt;isbn&gt;0160-5682&amp;#xD;1476-9360&lt;/isbn&gt;&lt;urls&gt;&lt;/urls&gt;&lt;electronic-resource-num&gt;10.1057/jors.2009.43&lt;/electronic-resource-num&gt;&lt;/record&gt;&lt;/Cite&gt;&lt;/EndNote&gt;</w:instrText>
      </w:r>
      <w:r w:rsidR="00DA6892">
        <w:fldChar w:fldCharType="separate"/>
      </w:r>
      <w:r w:rsidR="00DA6892" w:rsidRPr="00DA6892">
        <w:rPr>
          <w:noProof/>
          <w:vertAlign w:val="superscript"/>
        </w:rPr>
        <w:t>1</w:t>
      </w:r>
      <w:r w:rsidR="00DA6892">
        <w:fldChar w:fldCharType="end"/>
      </w:r>
      <w:r>
        <w:t xml:space="preserve"> for example due to changing patient numbers, changing needs of those patients and changes in admission/discharge activity. Predicting demand before a shift is difficult, particularly on wards mainly dealing with unplanned admissions</w:t>
      </w:r>
      <w:r w:rsidR="00DA6892">
        <w:t>,</w:t>
      </w:r>
      <w:r w:rsidR="00DA6892">
        <w:fldChar w:fldCharType="begin"/>
      </w:r>
      <w:r w:rsidR="00097A5A">
        <w:instrText xml:space="preserve"> ADDIN EN.CITE &lt;EndNote&gt;&lt;Cite&gt;&lt;Author&gt;Bagust&lt;/Author&gt;&lt;Year&gt;1999&lt;/Year&gt;&lt;RecNum&gt;39&lt;/RecNum&gt;&lt;DisplayText&gt;&lt;style face="superscript"&gt;2 3&lt;/style&gt;&lt;/DisplayText&gt;&lt;record&gt;&lt;rec-number&gt;39&lt;/rec-number&gt;&lt;foreign-keys&gt;&lt;key app="EN" db-id="p2tev255vrssdres92r5e9aif0xaeszzepzf" timestamp="1564568917"&gt;39&lt;/key&gt;&lt;/foreign-keys&gt;&lt;ref-type name="Journal Article"&gt;17&lt;/ref-type&gt;&lt;contributors&gt;&lt;authors&gt;&lt;author&gt;Bagust, A&lt;/author&gt;&lt;author&gt;Place, M &lt;/author&gt;&lt;author&gt;Posnett, JW&lt;/author&gt;&lt;/authors&gt;&lt;/contributors&gt;&lt;titles&gt;&lt;title&gt;Dynamics of bed use in accommodating emergency admissions: stochastic simulation model&lt;/title&gt;&lt;secondary-title&gt;Br Med J&lt;/secondary-title&gt;&lt;/titles&gt;&lt;periodical&gt;&lt;full-title&gt;Br Med J&lt;/full-title&gt;&lt;/periodical&gt;&lt;pages&gt;155–158&lt;/pages&gt;&lt;volume&gt;319&lt;/volume&gt;&lt;dates&gt;&lt;year&gt;1999&lt;/year&gt;&lt;/dates&gt;&lt;urls&gt;&lt;/urls&gt;&lt;/record&gt;&lt;/Cite&gt;&lt;Cite&gt;&lt;Author&gt;Oakley&lt;/Author&gt;&lt;Year&gt;2019&lt;/Year&gt;&lt;RecNum&gt;40&lt;/RecNum&gt;&lt;record&gt;&lt;rec-number&gt;40&lt;/rec-number&gt;&lt;foreign-keys&gt;&lt;key app="EN" db-id="p2tev255vrssdres92r5e9aif0xaeszzepzf" timestamp="1564570235"&gt;40&lt;/key&gt;&lt;/foreign-keys&gt;&lt;ref-type name="Journal Article"&gt;17&lt;/ref-type&gt;&lt;contributors&gt;&lt;authors&gt;&lt;author&gt;Oakley, David&lt;/author&gt;&lt;author&gt;Onggo, Bhakti Stephan&lt;/author&gt;&lt;author&gt;Worthington,  Dave &lt;/author&gt;&lt;/authors&gt;&lt;/contributors&gt;&lt;titles&gt;&lt;title&gt;Symbiotic simulation for the operational management of inpatient beds: model development and validation using Δ-method&lt;/title&gt;&lt;/titles&gt;&lt;dates&gt;&lt;year&gt;2019&lt;/year&gt;&lt;/dates&gt;&lt;urls&gt;&lt;/urls&gt;&lt;electronic-resource-num&gt;10.1007/s10729-019-09485-1&lt;/electronic-resource-num&gt;&lt;/record&gt;&lt;/Cite&gt;&lt;/EndNote&gt;</w:instrText>
      </w:r>
      <w:r w:rsidR="00DA6892">
        <w:fldChar w:fldCharType="separate"/>
      </w:r>
      <w:r w:rsidR="00DA6892" w:rsidRPr="00DA6892">
        <w:rPr>
          <w:noProof/>
          <w:vertAlign w:val="superscript"/>
        </w:rPr>
        <w:t>2 3</w:t>
      </w:r>
      <w:r w:rsidR="00DA6892">
        <w:fldChar w:fldCharType="end"/>
      </w:r>
      <w:r w:rsidR="00DA6892">
        <w:t xml:space="preserve"> a</w:t>
      </w:r>
      <w:r>
        <w:t>lthough even planned admissions’ length</w:t>
      </w:r>
      <w:r w:rsidR="004E3F71">
        <w:t>s</w:t>
      </w:r>
      <w:r>
        <w:t xml:space="preserve"> of stay and needs may vary due to variation in recovery times and surgical complications. Furthermore, nurses scheduled to work may be absent at short notice</w:t>
      </w:r>
      <w:r w:rsidR="00CE5D50">
        <w:t xml:space="preserve"> and</w:t>
      </w:r>
      <w:r>
        <w:t xml:space="preserve"> </w:t>
      </w:r>
      <w:r w:rsidR="00575612">
        <w:t>opportunities for</w:t>
      </w:r>
      <w:r w:rsidR="00CE5D50" w:rsidRPr="00CE5D50">
        <w:t xml:space="preserve"> internal redeployment, overtime or hiring temporary staff to cover resulting shortfalls</w:t>
      </w:r>
      <w:r w:rsidR="00575612">
        <w:t xml:space="preserve"> may be limited</w:t>
      </w:r>
      <w:r w:rsidR="00CE5D50">
        <w:t>.</w:t>
      </w:r>
    </w:p>
    <w:p w14:paraId="7BC6C868" w14:textId="16B4556C" w:rsidR="000867D1" w:rsidRDefault="002D5532" w:rsidP="00874BD4">
      <w:r>
        <w:t>The method for determining</w:t>
      </w:r>
      <w:r w:rsidR="00E77614">
        <w:t xml:space="preserve"> the number of nursing staff allocated to a ward (the “</w:t>
      </w:r>
      <w:r w:rsidR="00180ABA">
        <w:t xml:space="preserve">staffing </w:t>
      </w:r>
      <w:r w:rsidR="00E77614">
        <w:t xml:space="preserve">establishment”) </w:t>
      </w:r>
      <w:r w:rsidR="009D79D8">
        <w:t xml:space="preserve">is </w:t>
      </w:r>
      <w:r w:rsidR="00E77614">
        <w:t>critical because it affects the number of nurses working each shift</w:t>
      </w:r>
      <w:bookmarkStart w:id="3" w:name="_Hlk34395545"/>
      <w:r w:rsidR="00E77614">
        <w:t xml:space="preserve">. </w:t>
      </w:r>
      <w:r w:rsidR="00DA6892" w:rsidRPr="00BC1E78">
        <w:t xml:space="preserve"> </w:t>
      </w:r>
      <w:r w:rsidR="00A92F6F">
        <w:t>Important elements of patient care are more likely to be omitted or delayed when nurse staffing is inadequate</w:t>
      </w:r>
      <w:r w:rsidR="00321E63">
        <w:t>.</w:t>
      </w:r>
      <w:r w:rsidR="00321E63">
        <w:fldChar w:fldCharType="begin">
          <w:fldData xml:space="preserve">PEVuZE5vdGU+PENpdGU+PEF1dGhvcj5HcmlmZml0aHM8L0F1dGhvcj48WWVhcj4yMDE4YzwvWWVh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</w:fldData>
        </w:fldChar>
      </w:r>
      <w:r w:rsidR="00C12A94">
        <w:instrText xml:space="preserve"> ADDIN EN.CITE </w:instrText>
      </w:r>
      <w:r w:rsidR="00C12A94">
        <w:fldChar w:fldCharType="begin">
          <w:fldData xml:space="preserve">PEVuZE5vdGU+PENpdGU+PEF1dGhvcj5HcmlmZml0aHM8L0F1dGhvcj48WWVhcj4yMDE4YzwvWWVh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</w:fldData>
        </w:fldChar>
      </w:r>
      <w:r w:rsidR="00C12A94">
        <w:instrText xml:space="preserve"> ADDIN EN.CITE.DATA </w:instrText>
      </w:r>
      <w:r w:rsidR="00C12A94">
        <w:fldChar w:fldCharType="end"/>
      </w:r>
      <w:r w:rsidR="00321E63">
        <w:fldChar w:fldCharType="separate"/>
      </w:r>
      <w:r w:rsidR="00504142" w:rsidRPr="00504142">
        <w:rPr>
          <w:noProof/>
          <w:vertAlign w:val="superscript"/>
        </w:rPr>
        <w:t>4</w:t>
      </w:r>
      <w:r w:rsidR="00321E63">
        <w:fldChar w:fldCharType="end"/>
      </w:r>
      <w:r w:rsidR="00A92F6F">
        <w:t xml:space="preserve"> Omissions range from vital patient surveillance and delayed response to deterioration</w:t>
      </w:r>
      <w:r w:rsidR="00321E63">
        <w:fldChar w:fldCharType="begin"/>
      </w:r>
      <w:r w:rsidR="00504142">
        <w:instrText xml:space="preserve"> ADDIN EN.CITE &lt;EndNote&gt;&lt;Cite&gt;&lt;Author&gt;Smith&lt;/Author&gt;&lt;Year&gt;2020&lt;/Year&gt;&lt;RecNum&gt;40793&lt;/RecNum&gt;&lt;DisplayText&gt;&lt;style face="superscript"&gt;5&lt;/style&gt;&lt;/DisplayText&gt;&lt;record&gt;&lt;rec-number&gt;40793&lt;/rec-number&gt;&lt;foreign-keys&gt;&lt;key app="EN" db-id="9szzaf5xbwsxt5ezwsapa29xasw2z0v25v5r" timestamp="1583502601"&gt;40793&lt;/key&gt;&lt;/foreign-keys&gt;&lt;ref-type name="Journal Article"&gt;17&lt;/ref-type&gt;&lt;contributors&gt;&lt;authors&gt;&lt;author&gt;Smith, G. B. &lt;/author&gt;&lt;author&gt;Redfern, O.&lt;/author&gt;&lt;author&gt;Maruotti, A.&lt;/author&gt;&lt;author&gt;Recio-Saucedo, A.&lt;/author&gt;&lt;author&gt;Griffiths, P. &lt;/author&gt;&lt;/authors&gt;&lt;/contributors&gt;&lt;titles&gt;&lt;title&gt;The association between nurse staffing levels and a failure to respond to patients with deranged physiology: A retrospective observational study in the UK&lt;/title&gt;&lt;secondary-title&gt;Resuscitation&lt;/secondary-title&gt;&lt;/titles&gt;&lt;periodical&gt;&lt;full-title&gt;Resuscitation&lt;/full-title&gt;&lt;abbr-1&gt;Resuscitation&lt;/abbr-1&gt;&lt;abbr-2&gt;Resuscitation&lt;/abbr-2&gt;&lt;/periodical&gt;&lt;dates&gt;&lt;year&gt;2020&lt;/year&gt;&lt;/dates&gt;&lt;urls&gt;&lt;/urls&gt;&lt;electronic-resource-num&gt;10.1016/j.resuscitation.2020.01.001&lt;/electronic-resource-num&gt;&lt;/record&gt;&lt;/Cite&gt;&lt;/EndNote&gt;</w:instrText>
      </w:r>
      <w:r w:rsidR="00321E63">
        <w:fldChar w:fldCharType="separate"/>
      </w:r>
      <w:r w:rsidR="00504142" w:rsidRPr="00504142">
        <w:rPr>
          <w:noProof/>
          <w:vertAlign w:val="superscript"/>
        </w:rPr>
        <w:t>5</w:t>
      </w:r>
      <w:r w:rsidR="00321E63">
        <w:fldChar w:fldCharType="end"/>
      </w:r>
      <w:r w:rsidR="00A92F6F">
        <w:t xml:space="preserve"> to interpersonal care</w:t>
      </w:r>
      <w:r w:rsidR="007979D1">
        <w:fldChar w:fldCharType="begin"/>
      </w:r>
      <w:r w:rsidR="00504142">
        <w:instrText xml:space="preserve"> ADDIN EN.CITE &lt;EndNote&gt;&lt;Cite&gt;&lt;Author&gt;Bruyneel&lt;/Author&gt;&lt;Year&gt;2015&lt;/Year&gt;&lt;RecNum&gt;40794&lt;/RecNum&gt;&lt;DisplayText&gt;&lt;style face="superscript"&gt;6&lt;/style&gt;&lt;/DisplayText&gt;&lt;record&gt;&lt;rec-number&gt;40794&lt;/rec-number&gt;&lt;foreign-keys&gt;&lt;key app="EN" db-id="9szzaf5xbwsxt5ezwsapa29xasw2z0v25v5r" timestamp="1583502850"&gt;40794&lt;/key&gt;&lt;/foreign-keys&gt;&lt;ref-type name="Journal Article"&gt;17&lt;/ref-type&gt;&lt;contributors&gt;&lt;authors&gt;&lt;author&gt;Bruyneel, L.&lt;/author&gt;&lt;author&gt;Li, B.&lt;/author&gt;&lt;author&gt;Ausserhofer, D.&lt;/author&gt;&lt;author&gt;Lesaffre, E.&lt;/author&gt;&lt;author&gt;Dumitrescu, I.&lt;/author&gt;&lt;author&gt;Smith, H. L.&lt;/author&gt;&lt;/authors&gt;&lt;/contributors&gt;&lt;titles&gt;&lt;title&gt;Organization of Hospital Nursing, Provision of Nursing Care, and Patient Experiences With Care in Europe&lt;/title&gt;&lt;secondary-title&gt;Medical Care Research and Review&lt;/secondary-title&gt;&lt;/titles&gt;&lt;periodical&gt;&lt;full-title&gt;Medical Care Research and Review&lt;/full-title&gt;&lt;abbr-1&gt;Med. Care Res. Rev.&lt;/abbr-1&gt;&lt;abbr-2&gt;Med Care Res Rev&lt;/abbr-2&gt;&lt;abbr-3&gt;Medical Care Research &amp;amp; Review&lt;/abbr-3&gt;&lt;/periodical&gt;&lt;pages&gt;643-664&lt;/pages&gt;&lt;volume&gt;72&lt;/volume&gt;&lt;number&gt;6&lt;/number&gt;&lt;dates&gt;&lt;year&gt;2015&lt;/year&gt;&lt;/dates&gt;&lt;urls&gt;&lt;/urls&gt;&lt;electronic-resource-num&gt;10.1177/1077558715589188&lt;/electronic-resource-num&gt;&lt;/record&gt;&lt;/Cite&gt;&lt;/EndNote&gt;</w:instrText>
      </w:r>
      <w:r w:rsidR="007979D1">
        <w:fldChar w:fldCharType="separate"/>
      </w:r>
      <w:r w:rsidR="00504142" w:rsidRPr="00504142">
        <w:rPr>
          <w:noProof/>
          <w:vertAlign w:val="superscript"/>
        </w:rPr>
        <w:t>6</w:t>
      </w:r>
      <w:r w:rsidR="007979D1">
        <w:fldChar w:fldCharType="end"/>
      </w:r>
      <w:r w:rsidR="00A92F6F">
        <w:t xml:space="preserve"> and there is growing evidence that these omissions adversely affect both patient safety and experience</w:t>
      </w:r>
      <w:r w:rsidR="007979D1">
        <w:t>.</w:t>
      </w:r>
      <w:r w:rsidR="00321E63" w:rsidRPr="00BC1E78">
        <w:fldChar w:fldCharType="begin">
          <w:fldData xml:space="preserve">PEVuZE5vdGU+PENpdGU+PEF1dGhvcj5HcmlmZml0aHM8L0F1dGhvcj48WWVhcj4yMDE3PC9ZZWFy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</w:fldData>
        </w:fldChar>
      </w:r>
      <w:r w:rsidR="00504142">
        <w:instrText xml:space="preserve"> ADDIN EN.CITE </w:instrText>
      </w:r>
      <w:r w:rsidR="00504142">
        <w:fldChar w:fldCharType="begin">
          <w:fldData xml:space="preserve">PEVuZE5vdGU+PENpdGU+PEF1dGhvcj5HcmlmZml0aHM8L0F1dGhvcj48WWVhcj4yMDE3PC9ZZWFy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</w:fldData>
        </w:fldChar>
      </w:r>
      <w:r w:rsidR="00504142">
        <w:instrText xml:space="preserve"> ADDIN EN.CITE.DATA </w:instrText>
      </w:r>
      <w:r w:rsidR="00504142">
        <w:fldChar w:fldCharType="end"/>
      </w:r>
      <w:r w:rsidR="00321E63" w:rsidRPr="00BC1E78">
        <w:fldChar w:fldCharType="separate"/>
      </w:r>
      <w:r w:rsidR="00504142" w:rsidRPr="00504142">
        <w:rPr>
          <w:noProof/>
          <w:vertAlign w:val="superscript"/>
        </w:rPr>
        <w:t>7-10</w:t>
      </w:r>
      <w:r w:rsidR="00321E63" w:rsidRPr="00BC1E78">
        <w:fldChar w:fldCharType="end"/>
      </w:r>
      <w:r w:rsidR="00321E63" w:rsidRPr="00BC1E78">
        <w:fldChar w:fldCharType="begin"/>
      </w:r>
      <w:r w:rsidR="00321E63" w:rsidRPr="00BC1E78">
        <w:instrText>ADDIN EN.CITE</w:instrText>
      </w:r>
      <w:r w:rsidR="00321E63" w:rsidRPr="00BC1E78">
        <w:fldChar w:fldCharType="end"/>
      </w:r>
      <w:r w:rsidR="00A92F6F">
        <w:t xml:space="preserve"> </w:t>
      </w:r>
      <w:r w:rsidR="00874BD4">
        <w:t>For example, ac</w:t>
      </w:r>
      <w:r w:rsidR="00874BD4" w:rsidRPr="00575612">
        <w:rPr>
          <w:rFonts w:cstheme="minorHAnsi"/>
        </w:rPr>
        <w:t>cording to recent studies in England and the USA, a patient’s hazard of death in hospital increased by 2-3% for each day of low registered nurse staffing.</w:t>
      </w:r>
      <w:r w:rsidR="00874BD4" w:rsidRPr="00575612">
        <w:rPr>
          <w:rFonts w:cstheme="minorHAnsi"/>
        </w:rPr>
        <w:fldChar w:fldCharType="begin">
          <w:fldData xml:space="preserve">PEVuZE5vdGU+PENpdGU+PEF1dGhvcj5HcmlmZml0aHM8L0F1dGhvcj48WWVhcj4yMDE4YTwvWWVh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</w:fldData>
        </w:fldChar>
      </w:r>
      <w:r w:rsidR="00C12A94">
        <w:rPr>
          <w:rFonts w:cstheme="minorHAnsi"/>
        </w:rPr>
        <w:instrText xml:space="preserve"> ADDIN EN.CITE </w:instrText>
      </w:r>
      <w:r w:rsidR="00C12A94">
        <w:rPr>
          <w:rFonts w:cstheme="minorHAnsi"/>
        </w:rPr>
        <w:fldChar w:fldCharType="begin">
          <w:fldData xml:space="preserve">PEVuZE5vdGU+PENpdGU+PEF1dGhvcj5HcmlmZml0aHM8L0F1dGhvcj48WWVhcj4yMDE4YTwvWWVh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</w:fldData>
        </w:fldChar>
      </w:r>
      <w:r w:rsidR="00C12A94">
        <w:rPr>
          <w:rFonts w:cstheme="minorHAnsi"/>
        </w:rPr>
        <w:instrText xml:space="preserve"> ADDIN EN.CITE.DATA </w:instrText>
      </w:r>
      <w:r w:rsidR="00C12A94">
        <w:rPr>
          <w:rFonts w:cstheme="minorHAnsi"/>
        </w:rPr>
      </w:r>
      <w:r w:rsidR="00C12A94">
        <w:rPr>
          <w:rFonts w:cstheme="minorHAnsi"/>
        </w:rPr>
        <w:fldChar w:fldCharType="end"/>
      </w:r>
      <w:r w:rsidR="00874BD4" w:rsidRPr="00575612">
        <w:rPr>
          <w:rFonts w:cstheme="minorHAnsi"/>
        </w:rPr>
      </w:r>
      <w:r w:rsidR="00874BD4" w:rsidRPr="00575612">
        <w:rPr>
          <w:rFonts w:cstheme="minorHAnsi"/>
        </w:rPr>
        <w:fldChar w:fldCharType="separate"/>
      </w:r>
      <w:r w:rsidR="00504142" w:rsidRPr="00504142">
        <w:rPr>
          <w:rFonts w:cstheme="minorHAnsi"/>
          <w:noProof/>
          <w:vertAlign w:val="superscript"/>
        </w:rPr>
        <w:t>11-13</w:t>
      </w:r>
      <w:r w:rsidR="00874BD4" w:rsidRPr="00575612">
        <w:rPr>
          <w:rFonts w:cstheme="minorHAnsi"/>
        </w:rPr>
        <w:fldChar w:fldCharType="end"/>
      </w:r>
      <w:r w:rsidR="00874BD4" w:rsidRPr="00575612">
        <w:rPr>
          <w:rFonts w:cstheme="minorHAnsi"/>
        </w:rPr>
        <w:t xml:space="preserve"> </w:t>
      </w:r>
      <w:r w:rsidR="00A92F6F">
        <w:t xml:space="preserve"> </w:t>
      </w:r>
      <w:r w:rsidR="00321E63">
        <w:t>Furthermore, having too few nurses working on a shift is also associated with worse staff outcomes.</w:t>
      </w:r>
      <w:r w:rsidR="00321E63" w:rsidRPr="00321E63">
        <w:t xml:space="preserve"> </w:t>
      </w:r>
      <w:r w:rsidR="00321E63" w:rsidRPr="00BC1E78">
        <w:fldChar w:fldCharType="begin"/>
      </w:r>
      <w:r w:rsidR="00504142">
        <w:instrText xml:space="preserve"> ADDIN EN.CITE &lt;EndNote&gt;&lt;Cite&gt;&lt;Author&gt;Sheward L&lt;/Author&gt;&lt;Year&gt;2005&lt;/Year&gt;&lt;RecNum&gt;30&lt;/RecNum&gt;&lt;DisplayText&gt;&lt;style face="superscript"&gt;14&lt;/style&gt;&lt;/DisplayText&gt;&lt;record&gt;&lt;rec-number&gt;30&lt;/rec-number&gt;&lt;foreign-keys&gt;&lt;key app="EN" db-id="p2tev255vrssdres92r5e9aif0xaeszzepzf" timestamp="1560764888"&gt;30&lt;/key&gt;&lt;/foreign-keys&gt;&lt;ref-type name="Journal Article"&gt;17&lt;/ref-type&gt;&lt;contributors&gt;&lt;authors&gt;&lt;author&gt;Sheward L, Hunt J, Hagen S, Macleod M, Ball J. &lt;/author&gt;&lt;/authors&gt;&lt;/contributors&gt;&lt;titles&gt;&lt;title&gt;The relationship between UK hospital nurse staffing and emotional exhaustion and job dissatisfaction&lt;/title&gt;&lt;secondary-title&gt;J Nurs Manag&lt;/secondary-title&gt;&lt;/titles&gt;&lt;periodical&gt;&lt;full-title&gt;J Nurs Manag&lt;/full-title&gt;&lt;/periodical&gt;&lt;pages&gt;51-60&lt;/pages&gt;&lt;volume&gt;13&lt;/volume&gt;&lt;dates&gt;&lt;year&gt;2005&lt;/year&gt;&lt;/dates&gt;&lt;urls&gt;&lt;/urls&gt;&lt;/record&gt;&lt;/Cite&gt;&lt;/EndNote&gt;</w:instrText>
      </w:r>
      <w:r w:rsidR="00321E63" w:rsidRPr="00BC1E78">
        <w:fldChar w:fldCharType="separate"/>
      </w:r>
      <w:r w:rsidR="00504142" w:rsidRPr="00504142">
        <w:rPr>
          <w:noProof/>
          <w:vertAlign w:val="superscript"/>
        </w:rPr>
        <w:t>14</w:t>
      </w:r>
      <w:r w:rsidR="00321E63" w:rsidRPr="00BC1E78">
        <w:fldChar w:fldCharType="end"/>
      </w:r>
      <w:r w:rsidR="00321E63">
        <w:t xml:space="preserve"> </w:t>
      </w:r>
      <w:bookmarkEnd w:id="3"/>
      <w:r w:rsidR="00E77614">
        <w:t xml:space="preserve">On the other hand, having </w:t>
      </w:r>
      <w:r w:rsidR="00CE5D50">
        <w:t xml:space="preserve">unnecessarily </w:t>
      </w:r>
      <w:r w:rsidR="00E77614">
        <w:t xml:space="preserve">high numbers of nurses working on a shift could be a waste of a scarce resource; worldwide, </w:t>
      </w:r>
      <w:r w:rsidR="002A321B">
        <w:t xml:space="preserve">nursing </w:t>
      </w:r>
      <w:r w:rsidR="00E77614">
        <w:t>vacanc</w:t>
      </w:r>
      <w:r w:rsidR="002A321B">
        <w:t>y rates are high</w:t>
      </w:r>
      <w:r w:rsidR="00E77614">
        <w:t xml:space="preserve"> </w:t>
      </w:r>
      <w:r w:rsidR="00465B0E">
        <w:t>and registered nurses</w:t>
      </w:r>
      <w:r w:rsidR="002A321B">
        <w:t xml:space="preserve"> are in short supply</w:t>
      </w:r>
      <w:r w:rsidR="00A77337">
        <w:t>.</w:t>
      </w:r>
      <w:r w:rsidR="00A77337">
        <w:fldChar w:fldCharType="begin"/>
      </w:r>
      <w:r w:rsidR="00C12A94">
        <w:instrText xml:space="preserve"> ADDIN EN.CITE &lt;EndNote&gt;&lt;Cite&gt;&lt;Author&gt;Mitchell&lt;/Author&gt;&lt;Year&gt;2019&lt;/Year&gt;&lt;RecNum&gt;25&lt;/RecNum&gt;&lt;DisplayText&gt;&lt;style face="superscript"&gt;15 16&lt;/style&gt;&lt;/DisplayText&gt;&lt;record&gt;&lt;rec-number&gt;25&lt;/rec-number&gt;&lt;foreign-keys&gt;&lt;key app="EN" db-id="p2tev255vrssdres92r5e9aif0xaeszzepzf" timestamp="1560444165"&gt;25&lt;/key&gt;&lt;/foreign-keys&gt;&lt;ref-type name="Web Page"&gt;12&lt;/ref-type&gt;&lt;contributors&gt;&lt;authors&gt;&lt;author&gt;Mitchell, Gemma &lt;/author&gt;&lt;/authors&gt;&lt;/contributors&gt;&lt;titles&gt;&lt;title&gt;Nurse retention &amp;apos;critical&amp;apos; as world faces nine million shortage by 2030.&lt;/title&gt;&lt;secondary-title&gt;Nursing Times&lt;/secondary-title&gt;&lt;/titles&gt;&lt;periodical&gt;&lt;full-title&gt;Nursing Times&lt;/full-title&gt;&lt;/periodical&gt;&lt;dates&gt;&lt;year&gt;2019&lt;/year&gt;&lt;/dates&gt;&lt;urls&gt;&lt;related-urls&gt;&lt;url&gt;https://www.nursingtimes.net/news/workforce/nurse-retention-critical-as-world-faces-nine-million-shortage-by-2030/7028072.article&lt;/url&gt;&lt;/related-urls&gt;&lt;/urls&gt;&lt;/record&gt;&lt;/Cite&gt;&lt;Cite&gt;&lt;Author&gt;World Health Organization&lt;/Author&gt;&lt;Year&gt;2013&lt;/Year&gt;&lt;RecNum&gt;38&lt;/RecNum&gt;&lt;record&gt;&lt;rec-number&gt;38&lt;/rec-number&gt;&lt;foreign-keys&gt;&lt;key app="EN" db-id="p2tev255vrssdres92r5e9aif0xaeszzepzf" timestamp="1564567922"&gt;38&lt;/key&gt;&lt;/foreign-keys&gt;&lt;ref-type name="Web Page"&gt;12&lt;/ref-type&gt;&lt;contributors&gt;&lt;authors&gt;&lt;author&gt;World Health Organization,&lt;/author&gt;&lt;/authors&gt;&lt;/contributors&gt;&lt;titles&gt;&lt;title&gt;Global health workforce shortage to reach 12.9 million in coming decades&lt;/title&gt;&lt;/titles&gt;&lt;number&gt;July 2019&lt;/number&gt;&lt;dates&gt;&lt;year&gt;2013&lt;/year&gt;&lt;/dates&gt;&lt;urls&gt;&lt;related-urls&gt;&lt;url&gt;https://www.who.int/mediacentre/news/releases/2013/health-workforce-shortage/en/&lt;/url&gt;&lt;/related-urls&gt;&lt;/urls&gt;&lt;/record&gt;&lt;/Cite&gt;&lt;/EndNote&gt;</w:instrText>
      </w:r>
      <w:r w:rsidR="00A77337">
        <w:fldChar w:fldCharType="separate"/>
      </w:r>
      <w:r w:rsidR="007979D1" w:rsidRPr="007979D1">
        <w:rPr>
          <w:noProof/>
          <w:vertAlign w:val="superscript"/>
        </w:rPr>
        <w:t>15 16</w:t>
      </w:r>
      <w:r w:rsidR="00A77337">
        <w:fldChar w:fldCharType="end"/>
      </w:r>
      <w:r w:rsidR="00A77337">
        <w:t xml:space="preserve"> </w:t>
      </w:r>
    </w:p>
    <w:p w14:paraId="45816578" w14:textId="1F3DE0C9" w:rsidR="00B260F3" w:rsidRDefault="00E77614">
      <w:r>
        <w:t>Nurse staffing tools and guidelines often recommend estimating the number of nurses needed each shift/day over a timeframe, then taking the average to give a baseline staffing level for the ward.</w:t>
      </w:r>
      <w:r w:rsidR="00E07C96" w:rsidRPr="00E07C96">
        <w:t xml:space="preserve"> </w:t>
      </w:r>
      <w:r w:rsidR="00E07C96">
        <w:fldChar w:fldCharType="begin">
          <w:fldData xml:space="preserve">PEVuZE5vdGU+PENpdGU+PEF1dGhvcj5TYXZpbGxlPC9BdXRob3I+PFllYXI+MjAxOTwvWWVhcj48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</w:fldData>
        </w:fldChar>
      </w:r>
      <w:r w:rsidR="007979D1">
        <w:instrText xml:space="preserve"> ADDIN EN.CITE </w:instrText>
      </w:r>
      <w:r w:rsidR="007979D1">
        <w:fldChar w:fldCharType="begin">
          <w:fldData xml:space="preserve">PEVuZE5vdGU+PENpdGU+PEF1dGhvcj5TYXZpbGxlPC9BdXRob3I+PFllYXI+MjAxOTwvWWVhcj48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</w:fldData>
        </w:fldChar>
      </w:r>
      <w:r w:rsidR="007979D1">
        <w:instrText xml:space="preserve"> ADDIN EN.CITE.DATA </w:instrText>
      </w:r>
      <w:r w:rsidR="007979D1">
        <w:fldChar w:fldCharType="end"/>
      </w:r>
      <w:r w:rsidR="00E07C96">
        <w:fldChar w:fldCharType="separate"/>
      </w:r>
      <w:r w:rsidR="007979D1" w:rsidRPr="007979D1">
        <w:rPr>
          <w:noProof/>
          <w:vertAlign w:val="superscript"/>
        </w:rPr>
        <w:t>17-20</w:t>
      </w:r>
      <w:r w:rsidR="00E07C96">
        <w:fldChar w:fldCharType="end"/>
      </w:r>
      <w:r>
        <w:fldChar w:fldCharType="begin"/>
      </w:r>
      <w:r w:rsidRPr="00A77337">
        <w:instrText>ADDIN EN.CITE</w:instrText>
      </w:r>
      <w:r>
        <w:fldChar w:fldCharType="end"/>
      </w:r>
      <w:r w:rsidR="00B260F3">
        <w:t xml:space="preserve"> </w:t>
      </w:r>
      <w:bookmarkStart w:id="4" w:name="_Hlk29218627"/>
      <w:r w:rsidR="00B260F3">
        <w:t xml:space="preserve">However, whether this will lead to having enough staff on the day is likely to be affected by how much demand varies from day-to-day and </w:t>
      </w:r>
      <w:r w:rsidR="00B260F3" w:rsidRPr="00BC1E78">
        <w:t xml:space="preserve">the availability of temporary staff to cover any shortfalls </w:t>
      </w:r>
      <w:r w:rsidR="00B260F3">
        <w:t>during peak periods</w:t>
      </w:r>
      <w:r w:rsidR="00B260F3" w:rsidRPr="00BC1E78">
        <w:t>.</w:t>
      </w:r>
    </w:p>
    <w:p w14:paraId="140336A5" w14:textId="0E583E8A" w:rsidR="000867D1" w:rsidRDefault="00BC1E78">
      <w:r w:rsidRPr="00BC1E78">
        <w:t xml:space="preserve"> </w:t>
      </w:r>
      <w:bookmarkEnd w:id="4"/>
      <w:r>
        <w:t>I</w:t>
      </w:r>
      <w:r w:rsidR="00E77614">
        <w:t xml:space="preserve">n a simulation study involving stochastic optimisation, </w:t>
      </w:r>
      <w:r w:rsidR="00A77337">
        <w:fldChar w:fldCharType="begin"/>
      </w:r>
      <w:r w:rsidR="00C12A94">
        <w:instrText xml:space="preserve"> ADDIN EN.CITE &lt;EndNote&gt;&lt;Cite AuthorYear="1"&gt;&lt;Author&gt;Harper&lt;/Author&gt;&lt;Year&gt;2010&lt;/Year&gt;&lt;RecNum&gt;70&lt;/RecNum&gt;&lt;DisplayText&gt;Harper, et al. &lt;style face="superscript"&gt;1&lt;/style&gt;&lt;/DisplayText&gt;&lt;record&gt;&lt;rec-number&gt;70&lt;/rec-number&gt;&lt;foreign-keys&gt;&lt;key app="EN" db-id="p2tev255vrssdres92r5e9aif0xaeszzepzf" timestamp="1564668269"&gt;70&lt;/key&gt;&lt;key app="ENWeb" db-id=""&gt;0&lt;/key&gt;&lt;/foreign-keys&gt;&lt;ref-type name="Journal Article"&gt;17&lt;/ref-type&gt;&lt;contributors&gt;&lt;authors&gt;&lt;author&gt;Harper, P. R.&lt;/author&gt;&lt;author&gt;Powell, N. H.&lt;/author&gt;&lt;author&gt;Williams, J. E.&lt;/author&gt;&lt;/authors&gt;&lt;/contributors&gt;&lt;titles&gt;&lt;title&gt;Modelling the size and skill-mix of hospital nursing teams&lt;/title&gt;&lt;secondary-title&gt;Journal of the Operational Research Society&lt;/secondary-title&gt;&lt;/titles&gt;&lt;periodical&gt;&lt;full-title&gt;Journal of the Operational Research Society&lt;/full-title&gt;&lt;/periodical&gt;&lt;pages&gt;768-779&lt;/pages&gt;&lt;volume&gt;61&lt;/volume&gt;&lt;number&gt;5&lt;/number&gt;&lt;section&gt;768&lt;/section&gt;&lt;dates&gt;&lt;year&gt;2010&lt;/year&gt;&lt;/dates&gt;&lt;isbn&gt;0160-5682&amp;#xD;1476-9360&lt;/isbn&gt;&lt;urls&gt;&lt;/urls&gt;&lt;electronic-resource-num&gt;10.1057/jors.2009.43&lt;/electronic-resource-num&gt;&lt;/record&gt;&lt;/Cite&gt;&lt;/EndNote&gt;</w:instrText>
      </w:r>
      <w:r w:rsidR="00A77337">
        <w:fldChar w:fldCharType="separate"/>
      </w:r>
      <w:r w:rsidR="00A77337">
        <w:rPr>
          <w:noProof/>
        </w:rPr>
        <w:t xml:space="preserve">Harper, et al. </w:t>
      </w:r>
      <w:r w:rsidR="00A77337" w:rsidRPr="00A77337">
        <w:rPr>
          <w:noProof/>
          <w:vertAlign w:val="superscript"/>
        </w:rPr>
        <w:t>1</w:t>
      </w:r>
      <w:r w:rsidR="00A77337">
        <w:fldChar w:fldCharType="end"/>
      </w:r>
      <w:r w:rsidR="00A77337">
        <w:t xml:space="preserve"> </w:t>
      </w:r>
      <w:r w:rsidR="00E77614">
        <w:t>found that</w:t>
      </w:r>
      <w:r w:rsidR="004E3F71">
        <w:t xml:space="preserve"> when more permanent nursing staff than the average needed were employed,</w:t>
      </w:r>
      <w:r w:rsidR="00E77614">
        <w:t xml:space="preserve"> the overall nurse staffing costs were lower. In a different context, </w:t>
      </w:r>
      <w:r w:rsidR="00A77337">
        <w:fldChar w:fldCharType="begin"/>
      </w:r>
      <w:r w:rsidR="007979D1">
        <w:instrText xml:space="preserve"> ADDIN EN.CITE &lt;EndNote&gt;&lt;Cite AuthorYear="1"&gt;&lt;Author&gt;Monks&lt;/Author&gt;&lt;Year&gt;2016&lt;/Year&gt;&lt;RecNum&gt;24&lt;/RecNum&gt;&lt;DisplayText&gt;Monks, et al. &lt;style face="superscript"&gt;21&lt;/style&gt;&lt;/DisplayText&gt;&lt;record&gt;&lt;rec-number&gt;24&lt;/rec-number&gt;&lt;foreign-keys&gt;&lt;key app="EN" db-id="p2tev255vrssdres92r5e9aif0xaeszzepzf" timestamp="1560419259"&gt;24&lt;/key&gt;&lt;/foreign-keys&gt;&lt;ref-type name="Journal Article"&gt;17&lt;/ref-type&gt;&lt;contributors&gt;&lt;authors&gt;&lt;author&gt;Monks, T., &lt;/author&gt;&lt;author&gt;Worthington, D., &lt;/author&gt;&lt;author&gt;Allen, M., Pitt, M., &lt;/author&gt;&lt;author&gt;Stein, K.,&lt;/author&gt;&lt;author&gt;James, M. A. &lt;/author&gt;&lt;/authors&gt;&lt;/contributors&gt;&lt;titles&gt;&lt;title&gt;A modelling tool for capacity planning in acute and community stroke services&lt;/title&gt;&lt;secondary-title&gt;BMC health services research&lt;/secondary-title&gt;&lt;/titles&gt;&lt;periodical&gt;&lt;full-title&gt;BMC health services research&lt;/full-title&gt;&lt;/periodical&gt;&lt;pages&gt;530&lt;/pages&gt;&lt;volume&gt;16&lt;/volume&gt;&lt;number&gt;1&lt;/number&gt;&lt;dates&gt;&lt;year&gt;2016&lt;/year&gt;&lt;/dates&gt;&lt;urls&gt;&lt;/urls&gt;&lt;/record&gt;&lt;/Cite&gt;&lt;/EndNote&gt;</w:instrText>
      </w:r>
      <w:r w:rsidR="00A77337">
        <w:fldChar w:fldCharType="separate"/>
      </w:r>
      <w:r w:rsidR="007979D1">
        <w:rPr>
          <w:noProof/>
        </w:rPr>
        <w:t xml:space="preserve">Monks, et al. </w:t>
      </w:r>
      <w:r w:rsidR="007979D1" w:rsidRPr="007979D1">
        <w:rPr>
          <w:noProof/>
          <w:vertAlign w:val="superscript"/>
        </w:rPr>
        <w:t>21</w:t>
      </w:r>
      <w:r w:rsidR="00A77337">
        <w:fldChar w:fldCharType="end"/>
      </w:r>
      <w:r w:rsidR="00A77337">
        <w:t xml:space="preserve"> </w:t>
      </w:r>
      <w:r w:rsidR="00E77614">
        <w:t xml:space="preserve">highlighted the fallacy of supposing that planning stroke service capacity based on average occupancy is optimal. </w:t>
      </w:r>
      <w:r w:rsidR="002D5532">
        <w:t>Instead,</w:t>
      </w:r>
      <w:r w:rsidR="00E77614">
        <w:t xml:space="preserve"> they recommended basing decisions on the trade-off between the simulated probability of delay</w:t>
      </w:r>
      <w:r w:rsidR="00180ABA">
        <w:t xml:space="preserve"> in admission</w:t>
      </w:r>
      <w:r w:rsidR="00E77614">
        <w:t xml:space="preserve"> and the number of beds.</w:t>
      </w:r>
    </w:p>
    <w:p w14:paraId="52E2EA46" w14:textId="722DB828" w:rsidR="00942B71" w:rsidRDefault="00942B71">
      <w:r w:rsidRPr="00942B71">
        <w:t>The impact of setting staffing levels at the average needed, remains unclear. Existing modelling studies assessing nurse staffing decisions are limited by their use of small datasets (or assumptions) on how demand varies on wards. The question of whether these findings generalised is unanswered</w:t>
      </w:r>
      <w:r w:rsidR="00504142">
        <w:t>.</w:t>
      </w:r>
      <w:r w:rsidRPr="00942B71">
        <w:t xml:space="preserve"> Furthermore, existing studies neglect four practical issues that could affect staffing levels and costs</w:t>
      </w:r>
      <w:r w:rsidR="00E77614">
        <w:t>.</w:t>
      </w:r>
      <w:r w:rsidR="00A77337">
        <w:fldChar w:fldCharType="begin"/>
      </w:r>
      <w:r w:rsidR="00C12A94">
        <w:instrText xml:space="preserve"> ADDIN EN.CITE &lt;EndNote&gt;&lt;Cite&gt;&lt;Author&gt;Saville&lt;/Author&gt;&lt;Year&gt;2019&lt;/Year&gt;&lt;RecNum&gt;3&lt;/RecNum&gt;&lt;DisplayText&gt;&lt;style face="superscript"&gt;1 17&lt;/style&gt;&lt;/DisplayText&gt;&lt;record&gt;&lt;rec-number&gt;3&lt;/rec-number&gt;&lt;foreign-keys&gt;&lt;key app="EN" db-id="p2tev255vrssdres92r5e9aif0xaeszzepzf" timestamp="1558087852"&gt;3&lt;/key&gt;&lt;/foreign-keys&gt;&lt;ref-type name="Journal Article"&gt;17&lt;/ref-type&gt;&lt;contributors&gt;&lt;authors&gt;&lt;author&gt;Saville, Christina E&lt;/author&gt;&lt;author&gt;Griffiths, Peter&lt;/author&gt;&lt;author&gt;Ball, Jane E&lt;/author&gt;&lt;author&gt;Monks, Thomas&lt;/author&gt;&lt;/authors&gt;&lt;/contributors&gt;&lt;titles&gt;&lt;title&gt;How many nurses do we need? A review and discussion of operational research techniques applied to nurse staffing&lt;/title&gt;&lt;secondary-title&gt;International Journal of Nursing Studies&lt;/secondary-title&gt;&lt;/titles&gt;&lt;periodical&gt;&lt;full-title&gt;International Journal of Nursing Studies&lt;/full-title&gt;&lt;/periodical&gt;&lt;pages&gt;7-13&lt;/pages&gt;&lt;volume&gt;97&lt;/volume&gt;&lt;dates&gt;&lt;year&gt;2019&lt;/year&gt;&lt;/dates&gt;&lt;urls&gt;&lt;/urls&gt;&lt;electronic-resource-num&gt;10.1016/j.ijnurstu.2019.04.015&lt;/electronic-resource-num&gt;&lt;/record&gt;&lt;/Cite&gt;&lt;Cite&gt;&lt;Author&gt;Harper&lt;/Author&gt;&lt;Year&gt;2010&lt;/Year&gt;&lt;RecNum&gt;70&lt;/RecNum&gt;&lt;record&gt;&lt;rec-number&gt;70&lt;/rec-number&gt;&lt;foreign-keys&gt;&lt;key app="EN" db-id="p2tev255vrssdres92r5e9aif0xaeszzepzf" timestamp="1564668269"&gt;70&lt;/key&gt;&lt;key app="ENWeb" db-id=""&gt;0&lt;/key&gt;&lt;/foreign-keys&gt;&lt;ref-type name="Journal Article"&gt;17&lt;/ref-type&gt;&lt;contributors&gt;&lt;authors&gt;&lt;author&gt;Harper, P. R.&lt;/author&gt;&lt;author&gt;Powell, N. H.&lt;/author&gt;&lt;author&gt;Williams, J. E.&lt;/author&gt;&lt;/authors&gt;&lt;/contributors&gt;&lt;titles&gt;&lt;title&gt;Modelling the size and skill-mix of hospital nursing teams&lt;/title&gt;&lt;secondary-title&gt;Journal of the Operational Research Society&lt;/secondary-title&gt;&lt;/titles&gt;&lt;periodical&gt;&lt;full-title&gt;Journal of the Operational Research Society&lt;/full-title&gt;&lt;/periodical&gt;&lt;pages&gt;768-779&lt;/pages&gt;&lt;volume&gt;61&lt;/volume&gt;&lt;number&gt;5&lt;/number&gt;&lt;section&gt;768&lt;/section&gt;&lt;dates&gt;&lt;year&gt;2010&lt;/year&gt;&lt;/dates&gt;&lt;isbn&gt;0160-5682&amp;#xD;1476-9360&lt;/isbn&gt;&lt;urls&gt;&lt;/urls&gt;&lt;electronic-resource-num&gt;10.1057/jors.2009.43&lt;/electronic-resource-num&gt;&lt;/record&gt;&lt;/Cite&gt;&lt;/EndNote&gt;</w:instrText>
      </w:r>
      <w:r w:rsidR="00A77337">
        <w:fldChar w:fldCharType="separate"/>
      </w:r>
      <w:r w:rsidR="007979D1" w:rsidRPr="007979D1">
        <w:rPr>
          <w:noProof/>
          <w:vertAlign w:val="superscript"/>
        </w:rPr>
        <w:t>1 17</w:t>
      </w:r>
      <w:r w:rsidR="00A77337">
        <w:fldChar w:fldCharType="end"/>
      </w:r>
      <w:r w:rsidR="00E77614">
        <w:t xml:space="preserve"> </w:t>
      </w:r>
      <w:r w:rsidRPr="00942B71">
        <w:t>The first issue is the need for models to round to whole people/shifts (or realistic fractions) to reflect the reality of deploying staff, since staff time cannot be treated as continuously variable or divisible, allowing very small units of time to be allocated. Rather staff must be employed, deployed or moved for significant blocks of time (e.g. minimum of three hours).</w:t>
      </w:r>
      <w:r w:rsidR="00504142">
        <w:t xml:space="preserve"> </w:t>
      </w:r>
      <w:r w:rsidRPr="00942B71">
        <w:t xml:space="preserve">The second shortcoming is the models neglect to include additional requirements for one-to-one care (known as enhanced care or </w:t>
      </w:r>
      <w:proofErr w:type="spellStart"/>
      <w:r w:rsidRPr="00942B71">
        <w:t>specialing</w:t>
      </w:r>
      <w:proofErr w:type="spellEnd"/>
      <w:r w:rsidRPr="00942B71">
        <w:t xml:space="preserve">), which is increasingly important since some patient groups requiring </w:t>
      </w:r>
      <w:proofErr w:type="spellStart"/>
      <w:r w:rsidRPr="00942B71">
        <w:t>specialing</w:t>
      </w:r>
      <w:proofErr w:type="spellEnd"/>
      <w:r w:rsidRPr="00942B71">
        <w:t>, such as those with severe mental health difficulties or at risk of falls, are growing</w:t>
      </w:r>
      <w:r>
        <w:t>.</w:t>
      </w:r>
      <w:r w:rsidR="001E0948">
        <w:fldChar w:fldCharType="begin">
          <w:fldData xml:space="preserve">PEVuZE5vdGU+PENpdGU+PEF1dGhvcj5Xb29kPC9BdXRob3I+PFllYXI+MjAxODwvWWVhcj48UmVj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==
</w:fldData>
        </w:fldChar>
      </w:r>
      <w:r w:rsidR="007979D1">
        <w:instrText xml:space="preserve"> ADDIN EN.CITE </w:instrText>
      </w:r>
      <w:r w:rsidR="007979D1">
        <w:fldChar w:fldCharType="begin">
          <w:fldData xml:space="preserve">PEVuZE5vdGU+PENpdGU+PEF1dGhvcj5Xb29kPC9BdXRob3I+PFllYXI+MjAxODwvWWVhcj48UmVj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==
</w:fldData>
        </w:fldChar>
      </w:r>
      <w:r w:rsidR="007979D1">
        <w:instrText xml:space="preserve"> ADDIN EN.CITE.DATA </w:instrText>
      </w:r>
      <w:r w:rsidR="007979D1">
        <w:fldChar w:fldCharType="end"/>
      </w:r>
      <w:r w:rsidR="001E0948">
        <w:fldChar w:fldCharType="separate"/>
      </w:r>
      <w:r w:rsidR="007979D1" w:rsidRPr="007979D1">
        <w:rPr>
          <w:noProof/>
          <w:vertAlign w:val="superscript"/>
        </w:rPr>
        <w:t>22</w:t>
      </w:r>
      <w:r w:rsidR="001E0948">
        <w:fldChar w:fldCharType="end"/>
      </w:r>
      <w:r w:rsidR="001E0948">
        <w:t xml:space="preserve"> </w:t>
      </w:r>
      <w:r w:rsidRPr="00942B71">
        <w:t xml:space="preserve">Thirdly, existing studies assume that the relative productivity of staff is taken into account when requesting additional staff, when in reality it is likely that one nurse will be requested to cover for one absent nurse even if they </w:t>
      </w:r>
      <w:r w:rsidRPr="00942B71">
        <w:lastRenderedPageBreak/>
        <w:t xml:space="preserve">are likely to be less familiar with the ward and therefore less productive. Finally, studies tend to assume that the estimate of demand made in advance is accurate while in fact patient needs are likely to vary from the plan. </w:t>
      </w:r>
    </w:p>
    <w:p w14:paraId="5F018CC4" w14:textId="5EFED7EE" w:rsidR="00180ABA" w:rsidRPr="00B24DA6" w:rsidRDefault="00180ABA" w:rsidP="00942B71">
      <w:pPr>
        <w:rPr>
          <w:color w:val="5B9BD5" w:themeColor="accent1"/>
        </w:rPr>
      </w:pPr>
      <w:bookmarkStart w:id="5" w:name="_Hlk29206522"/>
      <w:r>
        <w:t xml:space="preserve">In order to </w:t>
      </w:r>
      <w:r w:rsidR="00E03CD9">
        <w:t>address this research gap,</w:t>
      </w:r>
      <w:r>
        <w:t xml:space="preserve"> w</w:t>
      </w:r>
      <w:r w:rsidR="00E07C96">
        <w:t>e</w:t>
      </w:r>
      <w:r w:rsidR="00E77614">
        <w:t xml:space="preserve"> use </w:t>
      </w:r>
      <w:r w:rsidR="00942B71">
        <w:t xml:space="preserve">computer </w:t>
      </w:r>
      <w:r w:rsidR="00E77614">
        <w:t>simulation to estimate the impact of different baseline staffing levels on under- and over-staffing rates, and on staffing costs</w:t>
      </w:r>
      <w:r w:rsidR="00A932F6">
        <w:t xml:space="preserve"> in </w:t>
      </w:r>
      <w:r w:rsidR="00A126D1">
        <w:t>general wards of acute hospitals</w:t>
      </w:r>
      <w:r w:rsidR="00E77614">
        <w:t xml:space="preserve">. </w:t>
      </w:r>
      <w:r w:rsidR="006A233A" w:rsidRPr="006A233A">
        <w:t xml:space="preserve">This </w:t>
      </w:r>
      <w:r w:rsidR="006A233A">
        <w:t>study</w:t>
      </w:r>
      <w:r w:rsidR="006A233A" w:rsidRPr="006A233A">
        <w:t xml:space="preserve"> aims to help policy makers and managers planning staff on wards</w:t>
      </w:r>
      <w:r w:rsidR="006A233A">
        <w:t>,</w:t>
      </w:r>
      <w:r w:rsidR="006A233A" w:rsidRPr="006A233A">
        <w:t xml:space="preserve"> by </w:t>
      </w:r>
      <w:r w:rsidR="00942B71">
        <w:t>exploring</w:t>
      </w:r>
      <w:r w:rsidR="006A233A" w:rsidRPr="006A233A">
        <w:t xml:space="preserve"> different strategies for setting staffing establishments in a safe, virtual environment, rather than testing them out on real wards with real patients.</w:t>
      </w:r>
      <w:r w:rsidR="006A233A">
        <w:t xml:space="preserve"> </w:t>
      </w:r>
      <w:r>
        <w:t xml:space="preserve">Unlike previous </w:t>
      </w:r>
      <w:r w:rsidR="00103634">
        <w:t xml:space="preserve">simulation </w:t>
      </w:r>
      <w:r>
        <w:t>studies</w:t>
      </w:r>
      <w:r w:rsidR="00097A5A">
        <w:t xml:space="preserve"> of nurse staffing decisions</w:t>
      </w:r>
      <w:r w:rsidR="00103634">
        <w:fldChar w:fldCharType="begin">
          <w:fldData xml:space="preserve">PEVuZE5vdGU+PENpdGU+PEF1dGhvcj5TdW5kYXJhbW9vcnRoaTwvQXV0aG9yPjxZZWFyPjIwMTA8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</w:fldData>
        </w:fldChar>
      </w:r>
      <w:r w:rsidR="00C12A94">
        <w:instrText xml:space="preserve"> ADDIN EN.CITE </w:instrText>
      </w:r>
      <w:r w:rsidR="00C12A94">
        <w:fldChar w:fldCharType="begin">
          <w:fldData xml:space="preserve">PEVuZE5vdGU+PENpdGU+PEF1dGhvcj5TdW5kYXJhbW9vcnRoaTwvQXV0aG9yPjxZZWFyPjIwMTA8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</w:fldData>
        </w:fldChar>
      </w:r>
      <w:r w:rsidR="00C12A94">
        <w:instrText xml:space="preserve"> ADDIN EN.CITE.DATA </w:instrText>
      </w:r>
      <w:r w:rsidR="00C12A94">
        <w:fldChar w:fldCharType="end"/>
      </w:r>
      <w:r w:rsidR="00103634">
        <w:fldChar w:fldCharType="separate"/>
      </w:r>
      <w:r w:rsidR="007979D1" w:rsidRPr="007979D1">
        <w:rPr>
          <w:noProof/>
          <w:vertAlign w:val="superscript"/>
        </w:rPr>
        <w:t>1 23-27</w:t>
      </w:r>
      <w:r w:rsidR="00103634">
        <w:fldChar w:fldCharType="end"/>
      </w:r>
      <w:r w:rsidR="00103634">
        <w:t>,</w:t>
      </w:r>
      <w:r>
        <w:t xml:space="preserve"> we incorporate a range of practical issues and make use of large datasets</w:t>
      </w:r>
      <w:r w:rsidR="00103634">
        <w:t xml:space="preserve">, in particular </w:t>
      </w:r>
      <w:r w:rsidR="00A003EF">
        <w:t>for</w:t>
      </w:r>
      <w:r w:rsidR="00103634">
        <w:t xml:space="preserve"> the variation in need on each ward</w:t>
      </w:r>
      <w:r>
        <w:t xml:space="preserve">. </w:t>
      </w:r>
      <w:r w:rsidRPr="00DD0AA6">
        <w:t>Our objectives are firstly to compare simulation results (understaffing rates, overstaffing rates and costs) when baseline staffing levels are set at the average needed, versus lower and higher levels</w:t>
      </w:r>
      <w:r w:rsidR="00E03CD9">
        <w:t>,</w:t>
      </w:r>
      <w:r w:rsidRPr="00DD0AA6">
        <w:t xml:space="preserve"> and secondly to investigate the effects of flexible staffing to respond to variation in demand, assuming different </w:t>
      </w:r>
      <w:r w:rsidR="00A003EF">
        <w:t>degrees</w:t>
      </w:r>
      <w:r w:rsidRPr="00DD0AA6">
        <w:t xml:space="preserve"> of temporary staff availability.</w:t>
      </w:r>
    </w:p>
    <w:bookmarkEnd w:id="5"/>
    <w:p w14:paraId="1C242B7A" w14:textId="77777777" w:rsidR="000867D1" w:rsidRDefault="00E77614">
      <w:pPr>
        <w:pStyle w:val="Heading1"/>
      </w:pPr>
      <w:r>
        <w:t>Methods</w:t>
      </w:r>
    </w:p>
    <w:p w14:paraId="4FA0DBC9" w14:textId="6CCB6A0C" w:rsidR="00E601F4" w:rsidRDefault="002F1B37" w:rsidP="00A55AB5">
      <w:r>
        <w:t xml:space="preserve">Using workforce and patient data, we developed a </w:t>
      </w:r>
      <w:r w:rsidR="00E601F4">
        <w:t>Monte Carlo simulation</w:t>
      </w:r>
      <w:r>
        <w:t xml:space="preserve"> of nurse staffing on general hospital wards. We simulated the </w:t>
      </w:r>
      <w:r w:rsidR="00E601F4">
        <w:t xml:space="preserve">varying demand for nursing care </w:t>
      </w:r>
      <w:r>
        <w:t>(measured by the ‘Safer Nursing Care Tool’, the SNCT</w:t>
      </w:r>
      <w:r>
        <w:fldChar w:fldCharType="begin"/>
      </w:r>
      <w:r w:rsidR="007979D1">
        <w:instrText xml:space="preserve"> ADDIN EN.CITE &lt;EndNote&gt;&lt;Cite&gt;&lt;Author&gt;The Shelford Group&lt;/Author&gt;&lt;Year&gt;2014&lt;/Year&gt;&lt;RecNum&gt;13&lt;/RecNum&gt;&lt;DisplayText&gt;&lt;style face="superscript"&gt;18&lt;/style&gt;&lt;/DisplayText&gt;&lt;record&gt;&lt;rec-number&gt;13&lt;/rec-number&gt;&lt;foreign-keys&gt;&lt;key app="EN" db-id="p2tev255vrssdres92r5e9aif0xaeszzepzf" timestamp="1559307191"&gt;13&lt;/key&gt;&lt;/foreign-keys&gt;&lt;ref-type name="Report"&gt;27&lt;/ref-type&gt;&lt;contributors&gt;&lt;authors&gt;&lt;author&gt;The Shelford Group,&lt;/author&gt;&lt;/authors&gt;&lt;/contributors&gt;&lt;titles&gt;&lt;title&gt;Safer Nursing Care Tool: Implementation Resource Pack&lt;/title&gt;&lt;/titles&gt;&lt;dates&gt;&lt;year&gt;2014&lt;/year&gt;&lt;/dates&gt;&lt;urls&gt;&lt;/urls&gt;&lt;/record&gt;&lt;/Cite&gt;&lt;/EndNote&gt;</w:instrText>
      </w:r>
      <w:r>
        <w:fldChar w:fldCharType="separate"/>
      </w:r>
      <w:r w:rsidR="007979D1" w:rsidRPr="007979D1">
        <w:rPr>
          <w:noProof/>
          <w:vertAlign w:val="superscript"/>
        </w:rPr>
        <w:t>18</w:t>
      </w:r>
      <w:r>
        <w:fldChar w:fldCharType="end"/>
      </w:r>
      <w:r>
        <w:t xml:space="preserve">) </w:t>
      </w:r>
      <w:r w:rsidR="00E601F4">
        <w:t xml:space="preserve">and </w:t>
      </w:r>
      <w:r>
        <w:t xml:space="preserve">varying </w:t>
      </w:r>
      <w:r w:rsidR="00E601F4">
        <w:t>available staffing levels</w:t>
      </w:r>
      <w:r>
        <w:t>. We tested</w:t>
      </w:r>
      <w:r w:rsidR="00E601F4">
        <w:t xml:space="preserve"> different strategies to meet the demand</w:t>
      </w:r>
      <w:r>
        <w:t xml:space="preserve"> and compared their staffing c</w:t>
      </w:r>
      <w:r w:rsidR="00E601F4">
        <w:t xml:space="preserve">osts and understaffing/overstaffing rates. </w:t>
      </w:r>
    </w:p>
    <w:p w14:paraId="70E1899F" w14:textId="77777777" w:rsidR="000867D1" w:rsidRDefault="00E77614">
      <w:pPr>
        <w:pStyle w:val="Heading2"/>
      </w:pPr>
      <w:r>
        <w:t xml:space="preserve">Study setting </w:t>
      </w:r>
    </w:p>
    <w:p w14:paraId="176994C5" w14:textId="7AC1F6BD" w:rsidR="000867D1" w:rsidRDefault="00E77614">
      <w:r>
        <w:t xml:space="preserve">To provide parameters for our models, we collected data in the adult medical/surgical inpatient wards of four acute hospital </w:t>
      </w:r>
      <w:r w:rsidR="001B0FF5">
        <w:t>Trust</w:t>
      </w:r>
      <w:r>
        <w:t>s</w:t>
      </w:r>
      <w:r w:rsidR="00CE5D50">
        <w:t xml:space="preserve"> (hereafter referred to as hospitals)</w:t>
      </w:r>
      <w:r>
        <w:t xml:space="preserve">, consisting of </w:t>
      </w:r>
      <w:r>
        <w:rPr>
          <w:rFonts w:cs="Calibri"/>
        </w:rPr>
        <w:t xml:space="preserve">one university hospital, two district general hospitals and one specialist cancer hospital based in London, South East and South West England. We excluded </w:t>
      </w:r>
      <w:r w:rsidR="008F17F9">
        <w:rPr>
          <w:rFonts w:cs="Calibri"/>
        </w:rPr>
        <w:t xml:space="preserve">highly </w:t>
      </w:r>
      <w:r>
        <w:t xml:space="preserve">specialised services and day </w:t>
      </w:r>
      <w:proofErr w:type="spellStart"/>
      <w:r>
        <w:t>case</w:t>
      </w:r>
      <w:proofErr w:type="spellEnd"/>
      <w:r>
        <w:t xml:space="preserve"> units. </w:t>
      </w:r>
      <w:bookmarkStart w:id="6" w:name="_Hlk29209872"/>
      <w:r>
        <w:t xml:space="preserve">Our </w:t>
      </w:r>
      <w:r w:rsidR="00037FA6">
        <w:t xml:space="preserve">dataset </w:t>
      </w:r>
      <w:r>
        <w:t>included 81 wards with 2178 beds (74% of all beds</w:t>
      </w:r>
      <w:r w:rsidR="00037FA6">
        <w:t xml:space="preserve"> in the study hospitals</w:t>
      </w:r>
      <w:r>
        <w:t xml:space="preserve">). </w:t>
      </w:r>
      <w:bookmarkStart w:id="7" w:name="_Hlk29209298"/>
      <w:bookmarkEnd w:id="6"/>
      <w:r w:rsidR="00C476E9" w:rsidRPr="00C476E9">
        <w:t>Wards in these hospitals used a variety of shift patterns with variation between and within wards in the mixture of long (12+ hour</w:t>
      </w:r>
      <w:r w:rsidR="002D1917">
        <w:t>s</w:t>
      </w:r>
      <w:r w:rsidR="00C476E9" w:rsidRPr="00C476E9">
        <w:t xml:space="preserve">) and shorter shifts. </w:t>
      </w:r>
      <w:bookmarkEnd w:id="7"/>
      <w:r>
        <w:t xml:space="preserve">Data were gathered over the course of a year (2017) in order to provide robust estimates of all model parameters, and </w:t>
      </w:r>
      <w:proofErr w:type="gramStart"/>
      <w:r>
        <w:t>sufficient</w:t>
      </w:r>
      <w:proofErr w:type="gramEnd"/>
      <w:r>
        <w:t xml:space="preserve"> observations for each ward from which to sample the numbers of patients and their acuity/dependency levels.  </w:t>
      </w:r>
    </w:p>
    <w:p w14:paraId="7F9CD9ED" w14:textId="77777777" w:rsidR="00C87161" w:rsidRPr="00AD7133" w:rsidRDefault="00C87161" w:rsidP="00C87161">
      <w:pPr>
        <w:keepNext/>
        <w:keepLines/>
        <w:spacing w:before="40" w:after="0"/>
        <w:outlineLvl w:val="1"/>
        <w:rPr>
          <w:rFonts w:asciiTheme="majorHAnsi" w:eastAsiaTheme="majorEastAsia" w:hAnsiTheme="majorHAnsi" w:cstheme="majorBidi"/>
          <w:color w:val="2E74B5" w:themeColor="accent1" w:themeShade="BF"/>
          <w:sz w:val="26"/>
          <w:szCs w:val="26"/>
        </w:rPr>
      </w:pPr>
      <w:r w:rsidRPr="00AD7133">
        <w:rPr>
          <w:rFonts w:asciiTheme="majorHAnsi" w:eastAsiaTheme="majorEastAsia" w:hAnsiTheme="majorHAnsi" w:cstheme="majorBidi"/>
          <w:color w:val="2E74B5" w:themeColor="accent1" w:themeShade="BF"/>
          <w:sz w:val="26"/>
          <w:szCs w:val="26"/>
        </w:rPr>
        <w:t>Outcome measures</w:t>
      </w:r>
    </w:p>
    <w:p w14:paraId="3F6149DD" w14:textId="09A25CC3" w:rsidR="00C87161" w:rsidRPr="00AD7133" w:rsidRDefault="00C87161" w:rsidP="00C87161">
      <w:r w:rsidRPr="00AD7133">
        <w:t>We calculated the number of ‘patient shifts’ (the sum of patients occupying beds on wards at the start of each shift) that were understaffed</w:t>
      </w:r>
      <w:r>
        <w:t>/</w:t>
      </w:r>
      <w:r w:rsidRPr="00AD7133">
        <w:t>overstaffed by more than 15%, relative to the actual staffing requirement for each day. The tolerance of 15% corresponds to that used in the RAFAELA staffing tool.</w:t>
      </w:r>
      <w:r w:rsidRPr="00AD7133">
        <w:fldChar w:fldCharType="begin"/>
      </w:r>
      <w:r w:rsidR="007979D1">
        <w:instrText xml:space="preserve"> ADDIN EN.CITE &lt;EndNote&gt;&lt;Cite&gt;&lt;Author&gt;Fagerström&lt;/Author&gt;&lt;Year&gt;2014&lt;/Year&gt;&lt;RecNum&gt;18&lt;/RecNum&gt;&lt;DisplayText&gt;&lt;style face="superscript"&gt;28&lt;/style&gt;&lt;/DisplayText&gt;&lt;record&gt;&lt;rec-number&gt;18&lt;/rec-number&gt;&lt;foreign-keys&gt;&lt;key app="EN" db-id="p2tev255vrssdres92r5e9aif0xaeszzepzf" timestamp="1559308835"&gt;18&lt;/key&gt;&lt;/foreign-keys&gt;&lt;ref-type name="Journal Article"&gt;17&lt;/ref-type&gt;&lt;contributors&gt;&lt;authors&gt;&lt;author&gt;Fagerström, Lisbeth &lt;/author&gt;&lt;author&gt;Lønning, Kjersti  &lt;/author&gt;&lt;author&gt;Andersen, Marit Helen  &lt;/author&gt;&lt;/authors&gt;&lt;/contributors&gt;&lt;titles&gt;&lt;title&gt;The RAFAELA system: a workforce planning tool for nurse staffing and human resource management&lt;/title&gt;&lt;secondary-title&gt;Nursing Management&lt;/secondary-title&gt;&lt;/titles&gt;&lt;periodical&gt;&lt;full-title&gt;Nursing Management&lt;/full-title&gt;&lt;/periodical&gt;&lt;volume&gt;21&lt;/volume&gt;&lt;number&gt;2&lt;/number&gt;&lt;dates&gt;&lt;year&gt;2014&lt;/year&gt;&lt;/dates&gt;&lt;urls&gt;&lt;/urls&gt;&lt;/record&gt;&lt;/Cite&gt;&lt;/EndNote&gt;</w:instrText>
      </w:r>
      <w:r w:rsidRPr="00AD7133">
        <w:fldChar w:fldCharType="separate"/>
      </w:r>
      <w:r w:rsidR="007979D1" w:rsidRPr="007979D1">
        <w:rPr>
          <w:noProof/>
          <w:vertAlign w:val="superscript"/>
        </w:rPr>
        <w:t>28</w:t>
      </w:r>
      <w:r w:rsidRPr="00AD7133">
        <w:fldChar w:fldCharType="end"/>
      </w:r>
      <w:r w:rsidRPr="00AD7133">
        <w:t xml:space="preserve"> The achieved staffing takes account of reduced productivity of redeployed and temporary staff and the actual staffing requirement accounts for patient needs varying from the typical need for their acuity/dependency category.</w:t>
      </w:r>
    </w:p>
    <w:p w14:paraId="125B8B5D" w14:textId="77777777" w:rsidR="00C87161" w:rsidRPr="00AD7133" w:rsidRDefault="00C87161" w:rsidP="00C87161">
      <w:r w:rsidRPr="00AD7133">
        <w:t>We also calculated the cost per patient day</w:t>
      </w:r>
      <w:r>
        <w:t xml:space="preserve"> from</w:t>
      </w:r>
      <w:r w:rsidRPr="00AD7133">
        <w:t xml:space="preserve"> the total annual staffing cost, including both permanent and temporary staff across all wards, as well as payments for working unsocial hours. This uses</w:t>
      </w:r>
      <w:r>
        <w:t xml:space="preserve"> the</w:t>
      </w:r>
      <w:r w:rsidRPr="00AD7133">
        <w:t xml:space="preserve"> band (grade) mixes of permanent staff </w:t>
      </w:r>
      <w:r>
        <w:t xml:space="preserve">as actually worked on </w:t>
      </w:r>
      <w:r w:rsidRPr="00AD7133">
        <w:t>each ward</w:t>
      </w:r>
      <w:r>
        <w:t>, and the band mixes of temporary staff as worked across each hospital.</w:t>
      </w:r>
    </w:p>
    <w:p w14:paraId="487D14B8" w14:textId="77777777" w:rsidR="000867D1" w:rsidRDefault="00E77614">
      <w:pPr>
        <w:pStyle w:val="Heading2"/>
      </w:pPr>
      <w:bookmarkStart w:id="8" w:name="_Hlk29218740"/>
      <w:r>
        <w:t xml:space="preserve">The simulation </w:t>
      </w:r>
      <w:proofErr w:type="gramStart"/>
      <w:r>
        <w:t>model</w:t>
      </w:r>
      <w:proofErr w:type="gramEnd"/>
      <w:r>
        <w:t xml:space="preserve"> </w:t>
      </w:r>
    </w:p>
    <w:p w14:paraId="5BEA8B4E" w14:textId="6F0DBDBF" w:rsidR="00FE1B05" w:rsidRDefault="00F33F93" w:rsidP="00FE1B05">
      <w:r w:rsidRPr="00AD7133">
        <w:t xml:space="preserve">Our model simulated variation in the demand for nurses as measured by the SNCT for each shift on each ward on each day. </w:t>
      </w:r>
      <w:r>
        <w:t>W</w:t>
      </w:r>
      <w:r w:rsidRPr="00AD7133">
        <w:t xml:space="preserve">e also simulated the staff deployed on the ward after unexpected </w:t>
      </w:r>
      <w:r w:rsidRPr="00AD7133">
        <w:lastRenderedPageBreak/>
        <w:t>absences, internal redeployment and deployment of temporary staff from the internal bank or external agencies.</w:t>
      </w:r>
      <w:r>
        <w:t xml:space="preserve"> </w:t>
      </w:r>
      <w:r w:rsidR="00FE1B05" w:rsidRPr="00FE1B05">
        <w:t xml:space="preserve">For each shift for each ward the model sought to fill any staffing shortfalls, firstly by redeploying staff from wards with an excess of staff (subject to constraints about whole people who must be redeployed for </w:t>
      </w:r>
      <w:r w:rsidR="00FE1B05">
        <w:t>a half/whole shift</w:t>
      </w:r>
      <w:r w:rsidR="00FE1B05" w:rsidRPr="00FE1B05">
        <w:t>)</w:t>
      </w:r>
      <w:r w:rsidR="00FE1B05">
        <w:t>.</w:t>
      </w:r>
      <w:r w:rsidR="00FE1B05" w:rsidRPr="00FE1B05">
        <w:t xml:space="preserve"> Where staff were not available from other wards</w:t>
      </w:r>
      <w:r w:rsidR="00FE1B05">
        <w:t>,</w:t>
      </w:r>
      <w:r w:rsidR="00FE1B05" w:rsidRPr="00FE1B05">
        <w:t xml:space="preserve"> temporary staff were deployed, subject to constraints on the availability of temporary staff at short notice.</w:t>
      </w:r>
    </w:p>
    <w:p w14:paraId="0190B7CE" w14:textId="0A93627C" w:rsidR="000867D1" w:rsidRDefault="002A1B42">
      <w:bookmarkStart w:id="9" w:name="_Hlk29206053"/>
      <w:r>
        <w:t xml:space="preserve">The model is an agent-based </w:t>
      </w:r>
      <w:r w:rsidR="00E853B0">
        <w:t>simulation</w:t>
      </w:r>
      <w:r w:rsidR="00B25EBF">
        <w:t xml:space="preserve"> (ABS)</w:t>
      </w:r>
      <w:r w:rsidR="00E853B0">
        <w:t xml:space="preserve"> </w:t>
      </w:r>
      <w:r w:rsidR="00725891" w:rsidRPr="00725891">
        <w:t xml:space="preserve">of a hospital with a </w:t>
      </w:r>
      <w:r>
        <w:t>flexible</w:t>
      </w:r>
      <w:r w:rsidR="00725891" w:rsidRPr="00725891">
        <w:t xml:space="preserve"> number of wards</w:t>
      </w:r>
      <w:r>
        <w:t>, specified by the user</w:t>
      </w:r>
      <w:r w:rsidR="00725891" w:rsidRPr="00725891">
        <w:t>. These wards are the ‘agents’</w:t>
      </w:r>
      <w:r w:rsidR="00575612">
        <w:t>,</w:t>
      </w:r>
      <w:r w:rsidR="00725891" w:rsidRPr="00725891">
        <w:t xml:space="preserve"> which move between being understaffed, adequately staffed or overstaffed (their ‘states’) each shift</w:t>
      </w:r>
      <w:r w:rsidR="00725891">
        <w:t>.</w:t>
      </w:r>
      <w:r>
        <w:t xml:space="preserve"> We developed the simulation in </w:t>
      </w:r>
      <w:proofErr w:type="spellStart"/>
      <w:r>
        <w:t>Anylogic</w:t>
      </w:r>
      <w:proofErr w:type="spellEnd"/>
      <w:r>
        <w:t xml:space="preserve"> software. It is an example of a Monte Carlo simulation since many input parameters (such as absence rates</w:t>
      </w:r>
      <w:r w:rsidR="00F33F93">
        <w:t xml:space="preserve"> and</w:t>
      </w:r>
      <w:r>
        <w:t xml:space="preserve"> demand for nurses) are stochastic so are modelled as random variables following probability distributions. </w:t>
      </w:r>
      <w:r w:rsidR="00E77614">
        <w:t>Figure 1 shows the main simulation steps</w:t>
      </w:r>
      <w:r w:rsidR="00AB1FAF">
        <w:t>, a</w:t>
      </w:r>
      <w:r w:rsidR="00372BEB">
        <w:t>nd both a</w:t>
      </w:r>
      <w:r w:rsidR="00AB1FAF">
        <w:t xml:space="preserve"> vi</w:t>
      </w:r>
      <w:r w:rsidR="00372BEB">
        <w:t>deo of the si</w:t>
      </w:r>
      <w:r w:rsidR="00C04B57">
        <w:t>mulation in action</w:t>
      </w:r>
      <w:r w:rsidR="00C04B57">
        <w:fldChar w:fldCharType="begin"/>
      </w:r>
      <w:r w:rsidR="007979D1">
        <w:instrText xml:space="preserve"> ADDIN EN.CITE &lt;EndNote&gt;&lt;Cite&gt;&lt;Author&gt;Saville&lt;/Author&gt;&lt;Year&gt;2019&lt;/Year&gt;&lt;RecNum&gt;232&lt;/RecNum&gt;&lt;DisplayText&gt;&lt;style face="superscript"&gt;29&lt;/style&gt;&lt;/DisplayText&gt;&lt;record&gt;&lt;rec-number&gt;232&lt;/rec-number&gt;&lt;foreign-keys&gt;&lt;key app="EN" db-id="p2tev255vrssdres92r5e9aif0xaeszzepzf" timestamp="1571303494"&gt;232&lt;/key&gt;&lt;/foreign-keys&gt;&lt;ref-type name="Web Page"&gt;12&lt;/ref-type&gt;&lt;contributors&gt;&lt;authors&gt;&lt;author&gt;Saville, Christina &lt;/author&gt;&lt;author&gt;Monks, Thomas&lt;/author&gt;&lt;/authors&gt;&lt;/contributors&gt;&lt;titles&gt;&lt;title&gt;Video of nurse staffing simulation&lt;/title&gt;&lt;/titles&gt;&lt;dates&gt;&lt;year&gt;2019&lt;/year&gt;&lt;/dates&gt;&lt;urls&gt;&lt;related-urls&gt;&lt;url&gt;https://eprints.soton.ac.uk/id/eprint/430632&lt;/url&gt;&lt;/related-urls&gt;&lt;/urls&gt;&lt;/record&gt;&lt;/Cite&gt;&lt;/EndNote&gt;</w:instrText>
      </w:r>
      <w:r w:rsidR="00C04B57">
        <w:fldChar w:fldCharType="separate"/>
      </w:r>
      <w:r w:rsidR="007979D1" w:rsidRPr="007979D1">
        <w:rPr>
          <w:noProof/>
          <w:vertAlign w:val="superscript"/>
        </w:rPr>
        <w:t>29</w:t>
      </w:r>
      <w:r w:rsidR="00C04B57">
        <w:fldChar w:fldCharType="end"/>
      </w:r>
      <w:r w:rsidR="00E77614">
        <w:t xml:space="preserve"> and </w:t>
      </w:r>
      <w:r w:rsidR="00C04B57">
        <w:t>a detailed model description</w:t>
      </w:r>
      <w:r w:rsidR="00B25EBF">
        <w:t xml:space="preserve"> following the STRESS reporting guidelines for ABS</w:t>
      </w:r>
      <w:r w:rsidR="00B25EBF">
        <w:fldChar w:fldCharType="begin"/>
      </w:r>
      <w:r w:rsidR="007979D1">
        <w:instrText xml:space="preserve"> ADDIN EN.CITE &lt;EndNote&gt;&lt;Cite&gt;&lt;Author&gt;Monks&lt;/Author&gt;&lt;Year&gt;2019&lt;/Year&gt;&lt;RecNum&gt;36&lt;/RecNum&gt;&lt;DisplayText&gt;&lt;style face="superscript"&gt;30&lt;/style&gt;&lt;/DisplayText&gt;&lt;record&gt;&lt;rec-number&gt;36&lt;/rec-number&gt;&lt;foreign-keys&gt;&lt;key app="EN" db-id="p2tev255vrssdres92r5e9aif0xaeszzepzf" timestamp="1560783073"&gt;36&lt;/key&gt;&lt;/foreign-keys&gt;&lt;ref-type name="Journal Article"&gt;17&lt;/ref-type&gt;&lt;contributors&gt;&lt;authors&gt;&lt;author&gt;Monks, T&lt;/author&gt;&lt;author&gt;Currie, CSM&lt;/author&gt;&lt;author&gt;Onggo, BS&lt;/author&gt;&lt;author&gt;Robinson, S&lt;/author&gt;&lt;author&gt;Kunc, M&lt;/author&gt;&lt;author&gt;Taylor, SJE&lt;/author&gt;&lt;/authors&gt;&lt;/contributors&gt;&lt;titles&gt;&lt;title&gt;Strengthening the reporting of empirical simulation studies: Introducing the STRESS guidelines&lt;/title&gt;&lt;secondary-title&gt;Journal of Simulation&lt;/secondary-title&gt;&lt;/titles&gt;&lt;periodical&gt;&lt;full-title&gt;Journal of Simulation&lt;/full-title&gt;&lt;/periodical&gt;&lt;pages&gt;55-67&lt;/pages&gt;&lt;volume&gt;13&lt;/volume&gt;&lt;number&gt;1&lt;/number&gt;&lt;dates&gt;&lt;year&gt;2019&lt;/year&gt;&lt;/dates&gt;&lt;urls&gt;&lt;/urls&gt;&lt;/record&gt;&lt;/Cite&gt;&lt;/EndNote&gt;</w:instrText>
      </w:r>
      <w:r w:rsidR="00B25EBF">
        <w:fldChar w:fldCharType="separate"/>
      </w:r>
      <w:r w:rsidR="007979D1" w:rsidRPr="007979D1">
        <w:rPr>
          <w:noProof/>
          <w:vertAlign w:val="superscript"/>
        </w:rPr>
        <w:t>30</w:t>
      </w:r>
      <w:r w:rsidR="00B25EBF">
        <w:fldChar w:fldCharType="end"/>
      </w:r>
      <w:r>
        <w:t xml:space="preserve"> (see Supplementary material)</w:t>
      </w:r>
      <w:r w:rsidR="00C04B57">
        <w:t xml:space="preserve"> </w:t>
      </w:r>
      <w:r w:rsidR="000F19A4">
        <w:t xml:space="preserve">are available. </w:t>
      </w:r>
      <w:r w:rsidR="00FE1B05">
        <w:t xml:space="preserve"> </w:t>
      </w:r>
    </w:p>
    <w:bookmarkEnd w:id="8"/>
    <w:bookmarkEnd w:id="9"/>
    <w:p w14:paraId="0C92C4E5" w14:textId="727725E6" w:rsidR="000867D1" w:rsidRDefault="0044788C">
      <w:r>
        <w:rPr>
          <w:noProof/>
          <w:lang w:eastAsia="en-GB"/>
        </w:rPr>
        <w:t>[Insert Figure 1 here]</w:t>
      </w:r>
    </w:p>
    <w:p w14:paraId="759835C8" w14:textId="77777777" w:rsidR="000867D1" w:rsidRDefault="00E77614">
      <w:pPr>
        <w:pStyle w:val="Caption"/>
        <w:keepNext/>
      </w:pPr>
      <w:r>
        <w:t>Figure 1: Flowchart of simulation steps</w:t>
      </w:r>
    </w:p>
    <w:p w14:paraId="6B541EC5" w14:textId="77777777" w:rsidR="000867D1" w:rsidRDefault="00E77614">
      <w:pPr>
        <w:pStyle w:val="Heading2"/>
      </w:pPr>
      <w:r>
        <w:t>Staffing scenarios</w:t>
      </w:r>
    </w:p>
    <w:p w14:paraId="3F05F063" w14:textId="0831854D" w:rsidR="009761B7" w:rsidRDefault="00E77614">
      <w:r>
        <w:t>In our primary experiments, we investigated the impact of different baseline staffing levels</w:t>
      </w:r>
      <w:bookmarkStart w:id="10" w:name="_Hlk29210387"/>
      <w:r w:rsidR="00AD7133">
        <w:t xml:space="preserve"> on under-/over-staffing and costs</w:t>
      </w:r>
      <w:bookmarkEnd w:id="10"/>
      <w:r>
        <w:t>. To calculate these</w:t>
      </w:r>
      <w:r w:rsidR="00AD7133">
        <w:t xml:space="preserve"> staffing levels</w:t>
      </w:r>
      <w:r>
        <w:t>, we used daily records of patient demand for nursing care, as assessed by the nurse in charge using the SNCT. Th</w:t>
      </w:r>
      <w:r w:rsidR="00F436D5">
        <w:t xml:space="preserve">is </w:t>
      </w:r>
      <w:r>
        <w:t>is a patient classification tool, which works by categorising patients according to their acuity and dependency on nursing care.</w:t>
      </w:r>
      <w:r w:rsidR="00C04B57">
        <w:fldChar w:fldCharType="begin"/>
      </w:r>
      <w:r w:rsidR="007979D1">
        <w:instrText xml:space="preserve"> ADDIN EN.CITE &lt;EndNote&gt;&lt;Cite&gt;&lt;Author&gt;The Shelford Group&lt;/Author&gt;&lt;Year&gt;2014&lt;/Year&gt;&lt;RecNum&gt;13&lt;/RecNum&gt;&lt;DisplayText&gt;&lt;style face="superscript"&gt;18&lt;/style&gt;&lt;/DisplayText&gt;&lt;record&gt;&lt;rec-number&gt;13&lt;/rec-number&gt;&lt;foreign-keys&gt;&lt;key app="EN" db-id="p2tev255vrssdres92r5e9aif0xaeszzepzf" timestamp="1559307191"&gt;13&lt;/key&gt;&lt;/foreign-keys&gt;&lt;ref-type name="Report"&gt;27&lt;/ref-type&gt;&lt;contributors&gt;&lt;authors&gt;&lt;author&gt;The Shelford Group,&lt;/author&gt;&lt;/authors&gt;&lt;/contributors&gt;&lt;titles&gt;&lt;title&gt;Safer Nursing Care Tool: Implementation Resource Pack&lt;/title&gt;&lt;/titles&gt;&lt;dates&gt;&lt;year&gt;2014&lt;/year&gt;&lt;/dates&gt;&lt;urls&gt;&lt;/urls&gt;&lt;/record&gt;&lt;/Cite&gt;&lt;/EndNote&gt;</w:instrText>
      </w:r>
      <w:r w:rsidR="00C04B57">
        <w:fldChar w:fldCharType="separate"/>
      </w:r>
      <w:r w:rsidR="007979D1" w:rsidRPr="007979D1">
        <w:rPr>
          <w:noProof/>
          <w:vertAlign w:val="superscript"/>
        </w:rPr>
        <w:t>18</w:t>
      </w:r>
      <w:r w:rsidR="00C04B57">
        <w:fldChar w:fldCharType="end"/>
      </w:r>
      <w:r w:rsidR="00AD7133">
        <w:t xml:space="preserve"> </w:t>
      </w:r>
      <w:bookmarkStart w:id="11" w:name="_Hlk29211044"/>
      <w:r w:rsidR="002A321B">
        <w:t>The</w:t>
      </w:r>
      <w:r w:rsidR="00AD7133">
        <w:t xml:space="preserve"> five categories (level 0, 1a, 1b, 2 and 3) range from</w:t>
      </w:r>
      <w:r w:rsidR="00E56EB4">
        <w:t xml:space="preserve"> patients needing</w:t>
      </w:r>
      <w:r w:rsidR="00AD7133">
        <w:t xml:space="preserve"> normal ward care to </w:t>
      </w:r>
      <w:r w:rsidR="00E56EB4">
        <w:t xml:space="preserve">those needing </w:t>
      </w:r>
      <w:r w:rsidR="00AD7133">
        <w:t xml:space="preserve">advanced respiratory support/therapeutic support of multiple organs. </w:t>
      </w:r>
      <w:bookmarkEnd w:id="11"/>
      <w:r>
        <w:t xml:space="preserve">According to a recent survey, </w:t>
      </w:r>
      <w:r w:rsidR="00C04B57">
        <w:t xml:space="preserve">this </w:t>
      </w:r>
      <w:r w:rsidR="00536692">
        <w:t>tool is used to guide staffing decisions in most acute NHS hospitals in</w:t>
      </w:r>
      <w:r>
        <w:t xml:space="preserve"> England</w:t>
      </w:r>
      <w:r w:rsidR="00C04B57">
        <w:fldChar w:fldCharType="begin"/>
      </w:r>
      <w:r w:rsidR="007979D1">
        <w:instrText xml:space="preserve"> ADDIN EN.CITE &lt;EndNote&gt;&lt;Cite&gt;&lt;Author&gt;Ball&lt;/Author&gt;&lt;Year&gt;2019&lt;/Year&gt;&lt;RecNum&gt;7&lt;/RecNum&gt;&lt;DisplayText&gt;&lt;style face="superscript"&gt;31&lt;/style&gt;&lt;/DisplayText&gt;&lt;record&gt;&lt;rec-number&gt;7&lt;/rec-number&gt;&lt;foreign-keys&gt;&lt;key app="EN" db-id="p2tev255vrssdres92r5e9aif0xaeszzepzf" timestamp="1559220338"&gt;7&lt;/key&gt;&lt;/foreign-keys&gt;&lt;ref-type name="Web Page"&gt;12&lt;/ref-type&gt;&lt;contributors&gt;&lt;authors&gt;&lt;author&gt;Ball, J&lt;/author&gt;&lt;author&gt;Barker, H &lt;/author&gt;&lt;author&gt;Griffiths, P &lt;/author&gt;&lt;author&gt;Jones, J &lt;/author&gt;&lt;author&gt;Lawless, J &lt;/author&gt;&lt;author&gt;Burton, CR &lt;/author&gt;&lt;author&gt;Crouch, R&lt;/author&gt;&lt;author&gt;Rycroft-Malone, J&lt;/author&gt;&lt;/authors&gt;&lt;/contributors&gt;&lt;titles&gt;&lt;title&gt;Implementation, impact and costs of policies for safe staffing in acute NHS Trusts&lt;/title&gt;&lt;/titles&gt;&lt;dates&gt;&lt;year&gt;2019&lt;/year&gt;&lt;/dates&gt;&lt;publisher&gt;University of Southampton&lt;/publisher&gt;&lt;urls&gt;&lt;related-urls&gt;&lt;url&gt;https://eprints.soton.ac.uk/430184/1/7315_01_Safe_Staffing_Report_v3.pdf&lt;/url&gt;&lt;/related-urls&gt;&lt;/urls&gt;&lt;/record&gt;&lt;/Cite&gt;&lt;/EndNote&gt;</w:instrText>
      </w:r>
      <w:r w:rsidR="00C04B57">
        <w:fldChar w:fldCharType="separate"/>
      </w:r>
      <w:r w:rsidR="007979D1" w:rsidRPr="007979D1">
        <w:rPr>
          <w:noProof/>
          <w:vertAlign w:val="superscript"/>
        </w:rPr>
        <w:t>31</w:t>
      </w:r>
      <w:r w:rsidR="00C04B57">
        <w:fldChar w:fldCharType="end"/>
      </w:r>
      <w:r>
        <w:fldChar w:fldCharType="begin"/>
      </w:r>
      <w:r>
        <w:instrText>ADDIN EN.CITE &lt;EndNote&gt;&lt;Cite&gt;&lt;Author&gt;Ball&lt;/Author&gt;&lt;Year&gt;2018&lt;/Year&gt;&lt;RecNum&gt;7&lt;/RecNum&gt;&lt;DisplayText&gt;&lt;style face="superscript"&gt;17&lt;/style&gt;&lt;/DisplayText&gt;&lt;record&gt;&lt;rec-number&gt;7&lt;/rec-number&gt;&lt;foreign-keys&gt;&lt;key app="EN" db-id="p2tev255vrssdres92r5e9aif0xaeszzepzf" timestamp="1559220338"&gt;7&lt;/key&gt;&lt;/foreign-keys&gt;&lt;ref-type name="Report"&gt;27&lt;/ref-type&gt;&lt;contributors&gt;&lt;authors&gt;&lt;author&gt;Ball, J&lt;/author&gt;&lt;author&gt;Barker, H &lt;/author&gt;&lt;author&gt;Griffiths, P &lt;/author&gt;&lt;author&gt;Jones, J &lt;/author&gt;&lt;author&gt;Lawless, J &lt;/author&gt;&lt;author&gt;Burton, CR &lt;/author&gt;&lt;author&gt;Crouch, R&lt;/author&gt;&lt;author&gt;Rycroft-Malone, J&lt;/author&gt;&lt;/authors&gt;&lt;/contributors&gt;&lt;titles&gt;&lt;title&gt;Implementation, impact and costs of policies for safe staffing in acute Trusts&lt;/title&gt;&lt;/titles&gt;&lt;dates&gt;&lt;year&gt;2018&lt;/year&gt;&lt;/dates&gt;&lt;publisher&gt;Report to Funders: NIHR Policy Research programme&lt;/publisher&gt;&lt;urls&gt;&lt;/urls&gt;&lt;/record&gt;&lt;/Cite&gt;&lt;/EndNote&gt;</w:instrText>
      </w:r>
      <w:r>
        <w:fldChar w:fldCharType="end"/>
      </w:r>
      <w:bookmarkStart w:id="12" w:name="Bookmark19"/>
      <w:bookmarkEnd w:id="12"/>
      <w:r>
        <w:t xml:space="preserve"> </w:t>
      </w:r>
      <w:r w:rsidR="00A003EF">
        <w:t>and is also used in Canada and New Zealand.</w:t>
      </w:r>
    </w:p>
    <w:p w14:paraId="152D5D63" w14:textId="6E81D8AF" w:rsidR="000867D1" w:rsidRDefault="009761B7">
      <w:r>
        <w:t>For the primary experiments, w</w:t>
      </w:r>
      <w:r w:rsidR="00E77614">
        <w:t xml:space="preserve">e combined the daily demand across an observation period in different ways to obtain the total number of nursing staff to employ on a ward (see Table 1). </w:t>
      </w:r>
      <w:r w:rsidR="004D4FC9">
        <w:t xml:space="preserve">The observation period </w:t>
      </w:r>
      <w:r w:rsidR="00536692">
        <w:t xml:space="preserve">to determine baseline </w:t>
      </w:r>
      <w:r w:rsidR="00180ABA">
        <w:t xml:space="preserve">staffing </w:t>
      </w:r>
      <w:r w:rsidR="00536692">
        <w:t xml:space="preserve">establishments </w:t>
      </w:r>
      <w:r w:rsidR="004D4FC9">
        <w:t>recommended in the current version of the SNCT guidelines is 20 days twice a year in January and in June,</w:t>
      </w:r>
      <w:r w:rsidR="00C04B57">
        <w:fldChar w:fldCharType="begin"/>
      </w:r>
      <w:r w:rsidR="007979D1">
        <w:instrText xml:space="preserve"> ADDIN EN.CITE &lt;EndNote&gt;&lt;Cite&gt;&lt;Author&gt;The Shelford Group&lt;/Author&gt;&lt;Year&gt;2014&lt;/Year&gt;&lt;RecNum&gt;13&lt;/RecNum&gt;&lt;DisplayText&gt;&lt;style face="superscript"&gt;18&lt;/style&gt;&lt;/DisplayText&gt;&lt;record&gt;&lt;rec-number&gt;13&lt;/rec-number&gt;&lt;foreign-keys&gt;&lt;key app="EN" db-id="p2tev255vrssdres92r5e9aif0xaeszzepzf" timestamp="1559307191"&gt;13&lt;/key&gt;&lt;/foreign-keys&gt;&lt;ref-type name="Report"&gt;27&lt;/ref-type&gt;&lt;contributors&gt;&lt;authors&gt;&lt;author&gt;The Shelford Group,&lt;/author&gt;&lt;/authors&gt;&lt;/contributors&gt;&lt;titles&gt;&lt;title&gt;Safer Nursing Care Tool: Implementation Resource Pack&lt;/title&gt;&lt;/titles&gt;&lt;dates&gt;&lt;year&gt;2014&lt;/year&gt;&lt;/dates&gt;&lt;urls&gt;&lt;/urls&gt;&lt;/record&gt;&lt;/Cite&gt;&lt;/EndNote&gt;</w:instrText>
      </w:r>
      <w:r w:rsidR="00C04B57">
        <w:fldChar w:fldCharType="separate"/>
      </w:r>
      <w:r w:rsidR="007979D1" w:rsidRPr="007979D1">
        <w:rPr>
          <w:noProof/>
          <w:vertAlign w:val="superscript"/>
        </w:rPr>
        <w:t>18</w:t>
      </w:r>
      <w:r w:rsidR="00C04B57">
        <w:fldChar w:fldCharType="end"/>
      </w:r>
      <w:r w:rsidR="004D4FC9">
        <w:t xml:space="preserve"> and we used June to avoid any peculiarities relating to new year. </w:t>
      </w:r>
      <w:r w:rsidR="00E77614">
        <w:t xml:space="preserve">We converted </w:t>
      </w:r>
      <w:r w:rsidR="004D4FC9">
        <w:t xml:space="preserve">the number of staff to employ </w:t>
      </w:r>
      <w:r w:rsidR="00E77614">
        <w:t>into a daily measure (nursing hours per day)</w:t>
      </w:r>
      <w:r w:rsidR="00EC7697">
        <w:t xml:space="preserve">. We </w:t>
      </w:r>
      <w:r w:rsidR="00E77614">
        <w:t xml:space="preserve">accounted for skill mix by splitting staffing levels between registered nurses and </w:t>
      </w:r>
      <w:r w:rsidR="00F33F93">
        <w:t>assistants</w:t>
      </w:r>
      <w:r w:rsidR="00E77614">
        <w:t xml:space="preserve"> according to the observed skill mix on each ward</w:t>
      </w:r>
      <w:r w:rsidR="00EC7697">
        <w:t xml:space="preserve"> (the SNCT advises using professional judgement for the skill mix so this is a proxy)</w:t>
      </w:r>
      <w:r w:rsidR="00E77614">
        <w:t xml:space="preserve">. </w:t>
      </w:r>
      <w:r w:rsidR="00536692" w:rsidRPr="00575612">
        <w:t xml:space="preserve">To account for variation between shifts, </w:t>
      </w:r>
      <w:r w:rsidR="00E77614" w:rsidRPr="00575612">
        <w:t xml:space="preserve">we calculated the planned morning/afternoon/evening and night staffing by distributing staff over four 6-hour </w:t>
      </w:r>
      <w:r w:rsidR="00536692" w:rsidRPr="00575612">
        <w:t>periods, corresponding to the mixed pattern of 12</w:t>
      </w:r>
      <w:r w:rsidR="00F436D5" w:rsidRPr="00575612">
        <w:t>-</w:t>
      </w:r>
      <w:r w:rsidR="00536692" w:rsidRPr="00575612">
        <w:t xml:space="preserve">hour and short shift systems used and </w:t>
      </w:r>
      <w:r w:rsidR="00E77614" w:rsidRPr="00575612">
        <w:t>according to observed patterns in staffing levels over 24</w:t>
      </w:r>
      <w:r w:rsidR="00F436D5" w:rsidRPr="00575612">
        <w:t>-</w:t>
      </w:r>
      <w:r w:rsidR="00E77614" w:rsidRPr="00575612">
        <w:t>hour periods.</w:t>
      </w:r>
      <w:r w:rsidR="00E77614">
        <w:t xml:space="preserve"> We rounded requirements to the nearest multiple of </w:t>
      </w:r>
      <w:r w:rsidR="00E77614" w:rsidRPr="00575612">
        <w:t>four</w:t>
      </w:r>
      <w:r w:rsidR="00E77614">
        <w:t>/six hours to recognise that staff can only be requested for fixed time blocks.</w:t>
      </w:r>
      <w:r w:rsidRPr="009761B7">
        <w:t xml:space="preserve"> </w:t>
      </w:r>
      <w:bookmarkStart w:id="13" w:name="_Hlk29212516"/>
      <w:r w:rsidR="00A91CF9">
        <w:t>W</w:t>
      </w:r>
      <w:r w:rsidRPr="009761B7">
        <w:t xml:space="preserve">e based the availability of temporary staff on empirical data provided by one of the participating hospitals. </w:t>
      </w:r>
      <w:r w:rsidR="00A91CF9">
        <w:t>Here</w:t>
      </w:r>
      <w:r w:rsidRPr="009761B7">
        <w:t>, the chance of bank/agency staff being available to cover at short notice was between 5% and 45% depending on the time of day and staff type.</w:t>
      </w:r>
      <w:bookmarkEnd w:id="13"/>
    </w:p>
    <w:p w14:paraId="08644F26" w14:textId="6EA61DC1" w:rsidR="000867D1" w:rsidRDefault="00E77614">
      <w:r>
        <w:t>In our secondary experiments, we investigated the impact of different degrees of flexible staffing</w:t>
      </w:r>
      <w:r w:rsidR="009761B7">
        <w:t xml:space="preserve"> (see Table 1)</w:t>
      </w:r>
      <w:r>
        <w:t>. We considered the following types of flexible staffing</w:t>
      </w:r>
      <w:bookmarkStart w:id="14" w:name="_Hlk29220085"/>
      <w:r>
        <w:t>.</w:t>
      </w:r>
      <w:r w:rsidR="00A91CF9">
        <w:t xml:space="preserve"> </w:t>
      </w:r>
      <w:r>
        <w:t xml:space="preserve">As a first response to a shortage </w:t>
      </w:r>
      <w:bookmarkEnd w:id="14"/>
      <w:r>
        <w:t xml:space="preserve">(assessed relative to the SNCT-estimate for the patients present on that shift), </w:t>
      </w:r>
      <w:bookmarkStart w:id="15" w:name="_Hlk29220040"/>
      <w:r w:rsidR="00F73B3B">
        <w:t xml:space="preserve">attempts are made to </w:t>
      </w:r>
      <w:r>
        <w:t>redeploy</w:t>
      </w:r>
      <w:r w:rsidR="00F73B3B">
        <w:t xml:space="preserve"> staff</w:t>
      </w:r>
      <w:r>
        <w:t xml:space="preserve"> between wards in the same </w:t>
      </w:r>
      <w:r w:rsidR="00E601F4">
        <w:t xml:space="preserve">speciality-specific </w:t>
      </w:r>
      <w:r w:rsidR="00E56EB4">
        <w:t>division</w:t>
      </w:r>
      <w:bookmarkEnd w:id="15"/>
      <w:r w:rsidR="00774410">
        <w:t xml:space="preserve">. </w:t>
      </w:r>
      <w:r>
        <w:t xml:space="preserve">If shortages persist, </w:t>
      </w:r>
      <w:r w:rsidR="00A91CF9">
        <w:t xml:space="preserve">internal </w:t>
      </w:r>
      <w:r>
        <w:lastRenderedPageBreak/>
        <w:t xml:space="preserve">bank and then </w:t>
      </w:r>
      <w:r w:rsidR="00A91CF9">
        <w:t xml:space="preserve">external </w:t>
      </w:r>
      <w:r>
        <w:t xml:space="preserve">agency staff are requested. </w:t>
      </w:r>
      <w:bookmarkStart w:id="16" w:name="_Hlk29220418"/>
      <w:r w:rsidR="00F73B3B">
        <w:t xml:space="preserve">In all cases, registered nurses </w:t>
      </w:r>
      <w:r w:rsidR="00A91CF9">
        <w:t>a</w:t>
      </w:r>
      <w:r w:rsidR="00F73B3B">
        <w:t xml:space="preserve">re substituted for registered nurses, and assistants </w:t>
      </w:r>
      <w:r w:rsidR="00A91CF9">
        <w:t>a</w:t>
      </w:r>
      <w:r w:rsidR="00F73B3B">
        <w:t xml:space="preserve">re substituted for assistants. </w:t>
      </w:r>
      <w:bookmarkEnd w:id="16"/>
      <w:r w:rsidR="002A321B">
        <w:t>E</w:t>
      </w:r>
      <w:r w:rsidR="00F35C5E">
        <w:t>vidence suggest</w:t>
      </w:r>
      <w:r w:rsidR="002A321B">
        <w:t>s</w:t>
      </w:r>
      <w:r w:rsidR="00F35C5E">
        <w:t xml:space="preserve"> that tem</w:t>
      </w:r>
      <w:r w:rsidR="008905C5">
        <w:t>porary and redeployed staff may be associated with worse care quality and outcomes,</w:t>
      </w:r>
      <w:r w:rsidR="00C04B57">
        <w:fldChar w:fldCharType="begin"/>
      </w:r>
      <w:r w:rsidR="007979D1">
        <w:instrText xml:space="preserve"> ADDIN EN.CITE &lt;EndNote&gt;&lt;Cite&gt;&lt;Author&gt;Duffield&lt;/Author&gt;&lt;Year&gt;2019&lt;/Year&gt;&lt;RecNum&gt;233&lt;/RecNum&gt;&lt;DisplayText&gt;&lt;style face="superscript"&gt;32&lt;/style&gt;&lt;/DisplayText&gt;&lt;record&gt;&lt;rec-number&gt;233&lt;/rec-number&gt;&lt;foreign-keys&gt;&lt;key app="EN" db-id="p2tev255vrssdres92r5e9aif0xaeszzepzf" timestamp="1571647641"&gt;233&lt;/key&gt;&lt;key app="ENWeb" db-id=""&gt;0&lt;/key&gt;&lt;/foreign-keys&gt;&lt;ref-type name="Journal Article"&gt;17&lt;/ref-type&gt;&lt;contributors&gt;&lt;authors&gt;&lt;author&gt;Duffield, C.&lt;/author&gt;&lt;author&gt;Roche, M. A.&lt;/author&gt;&lt;author&gt;Wise, S.&lt;/author&gt;&lt;author&gt;Debono, D.&lt;/author&gt;&lt;/authors&gt;&lt;/contributors&gt;&lt;auth-address&gt;Centre for Health Services Management, Faculty of Health, University of Technology Sydney, Ultimo, Australia.&amp;#xD;School of Nursing and Midwifery, Edith Cowan University, Joondalup, Australia.&amp;#xD;Centre for Health Economic Research and Evaluation, UTS Business School, University of Technology Sydney, Ultimo, Australia.&lt;/auth-address&gt;&lt;titles&gt;&lt;title&gt;Harnessing ward-level administrative data and expert knowledge to improve staffing decisions: A multi-method case study&lt;/title&gt;&lt;secondary-title&gt;J Adv Nurs&lt;/secondary-title&gt;&lt;/titles&gt;&lt;periodical&gt;&lt;full-title&gt;J Adv Nurs&lt;/full-title&gt;&lt;/periodical&gt;&lt;edition&gt;2019/10/01&lt;/edition&gt;&lt;keywords&gt;&lt;keyword&gt;diagnosis-related groups&lt;/keyword&gt;&lt;keyword&gt;major diagnostic categories&lt;/keyword&gt;&lt;keyword&gt;nursing&lt;/keyword&gt;&lt;keyword&gt;patient churn&lt;/keyword&gt;&lt;keyword&gt;ratios&lt;/keyword&gt;&lt;keyword&gt;resource intensity&lt;/keyword&gt;&lt;keyword&gt;staffing&lt;/keyword&gt;&lt;keyword&gt;work intensification&lt;/keyword&gt;&lt;keyword&gt;workforce&lt;/keyword&gt;&lt;keyword&gt;workloads&lt;/keyword&gt;&lt;/keywords&gt;&lt;dates&gt;&lt;year&gt;2019&lt;/year&gt;&lt;pub-dates&gt;&lt;date&gt;Sep 30&lt;/date&gt;&lt;/pub-dates&gt;&lt;/dates&gt;&lt;isbn&gt;1365-2648 (Electronic)&amp;#xD;0309-2402 (Linking)&lt;/isbn&gt;&lt;accession-num&gt;31566795&lt;/accession-num&gt;&lt;urls&gt;&lt;related-urls&gt;&lt;url&gt;https://www.ncbi.nlm.nih.gov/pubmed/31566795&lt;/url&gt;&lt;/related-urls&gt;&lt;/urls&gt;&lt;electronic-resource-num&gt;10.1111/jan.14207&lt;/electronic-resource-num&gt;&lt;/record&gt;&lt;/Cite&gt;&lt;/EndNote&gt;</w:instrText>
      </w:r>
      <w:r w:rsidR="00C04B57">
        <w:fldChar w:fldCharType="separate"/>
      </w:r>
      <w:r w:rsidR="007979D1" w:rsidRPr="007979D1">
        <w:rPr>
          <w:noProof/>
          <w:vertAlign w:val="superscript"/>
        </w:rPr>
        <w:t>32</w:t>
      </w:r>
      <w:r w:rsidR="00C04B57">
        <w:fldChar w:fldCharType="end"/>
      </w:r>
      <w:r w:rsidR="008905C5">
        <w:t xml:space="preserve"> </w:t>
      </w:r>
      <w:r w:rsidR="002A321B">
        <w:t xml:space="preserve">so </w:t>
      </w:r>
      <w:r w:rsidR="008905C5">
        <w:t>we</w:t>
      </w:r>
      <w:r>
        <w:t xml:space="preserve"> assumed </w:t>
      </w:r>
      <w:r w:rsidR="002A321B">
        <w:t>they</w:t>
      </w:r>
      <w:r>
        <w:t xml:space="preserve"> were less productive than permanent staff</w:t>
      </w:r>
      <w:r w:rsidR="00F436D5">
        <w:t>,</w:t>
      </w:r>
      <w:r>
        <w:t xml:space="preserve"> with redeployed and bank staff being 90% as efficient, and agency staff being 75% as efficient. </w:t>
      </w:r>
    </w:p>
    <w:p w14:paraId="0B3D106B" w14:textId="32BC5A8E" w:rsidR="000867D1" w:rsidRDefault="00E77614">
      <w:pPr>
        <w:pStyle w:val="Caption"/>
        <w:keepNext/>
      </w:pPr>
      <w:r>
        <w:t xml:space="preserve">Table </w:t>
      </w:r>
      <w:r>
        <w:fldChar w:fldCharType="begin"/>
      </w:r>
      <w:r>
        <w:instrText>SEQ Table \* ARABIC</w:instrText>
      </w:r>
      <w:r>
        <w:fldChar w:fldCharType="separate"/>
      </w:r>
      <w:r w:rsidR="00170088">
        <w:rPr>
          <w:noProof/>
        </w:rPr>
        <w:t>1</w:t>
      </w:r>
      <w:r>
        <w:fldChar w:fldCharType="end"/>
      </w:r>
      <w:r>
        <w:t>: Staffing scenarios</w:t>
      </w:r>
    </w:p>
    <w:tbl>
      <w:tblPr>
        <w:tblStyle w:val="TableGrid"/>
        <w:tblW w:w="8217" w:type="dxa"/>
        <w:tblLook w:val="04A0" w:firstRow="1" w:lastRow="0" w:firstColumn="1" w:lastColumn="0" w:noHBand="0" w:noVBand="1"/>
      </w:tblPr>
      <w:tblGrid>
        <w:gridCol w:w="2688"/>
        <w:gridCol w:w="5529"/>
      </w:tblGrid>
      <w:tr w:rsidR="000867D1" w14:paraId="0E9056E4" w14:textId="77777777">
        <w:tc>
          <w:tcPr>
            <w:tcW w:w="8216" w:type="dxa"/>
            <w:gridSpan w:val="2"/>
            <w:shd w:val="clear" w:color="auto" w:fill="D0CECE"/>
          </w:tcPr>
          <w:p w14:paraId="40AB8168" w14:textId="77777777" w:rsidR="000867D1" w:rsidRDefault="00E77614">
            <w:pPr>
              <w:spacing w:after="0" w:line="240" w:lineRule="auto"/>
              <w:rPr>
                <w:rFonts w:ascii="Calibri" w:eastAsia="Calibri" w:hAnsi="Calibri" w:cs="Calibri"/>
              </w:rPr>
            </w:pPr>
            <w:r>
              <w:rPr>
                <w:rFonts w:eastAsia="Calibri" w:cs="Calibri"/>
                <w:b/>
              </w:rPr>
              <w:t>Primary experiments - Baseline staffing levels</w:t>
            </w:r>
          </w:p>
        </w:tc>
      </w:tr>
      <w:tr w:rsidR="000867D1" w14:paraId="39BEDE7C" w14:textId="77777777">
        <w:tc>
          <w:tcPr>
            <w:tcW w:w="2688" w:type="dxa"/>
            <w:shd w:val="clear" w:color="auto" w:fill="auto"/>
          </w:tcPr>
          <w:p w14:paraId="52620FB7" w14:textId="77777777" w:rsidR="000867D1" w:rsidRDefault="00E77614">
            <w:pPr>
              <w:spacing w:after="0" w:line="240" w:lineRule="auto"/>
              <w:rPr>
                <w:rFonts w:ascii="Calibri" w:eastAsia="Calibri" w:hAnsi="Calibri" w:cs="Calibri"/>
              </w:rPr>
            </w:pPr>
            <w:r>
              <w:rPr>
                <w:rFonts w:eastAsia="Calibri" w:cs="Calibri"/>
              </w:rPr>
              <w:t>Standard (Core assumption)</w:t>
            </w:r>
          </w:p>
        </w:tc>
        <w:tc>
          <w:tcPr>
            <w:tcW w:w="5528" w:type="dxa"/>
            <w:shd w:val="clear" w:color="auto" w:fill="auto"/>
          </w:tcPr>
          <w:p w14:paraId="1701C3BD" w14:textId="00ADB4E2" w:rsidR="000867D1" w:rsidRDefault="00E77614">
            <w:pPr>
              <w:spacing w:after="0" w:line="240" w:lineRule="auto"/>
              <w:rPr>
                <w:rFonts w:ascii="Calibri" w:eastAsia="Calibri" w:hAnsi="Calibri" w:cs="Calibri"/>
              </w:rPr>
            </w:pPr>
            <w:r>
              <w:rPr>
                <w:rFonts w:eastAsia="Calibri" w:cs="Calibri"/>
              </w:rPr>
              <w:t>Average demand measured by the S</w:t>
            </w:r>
            <w:r w:rsidR="005431AC">
              <w:rPr>
                <w:rFonts w:eastAsia="Calibri" w:cs="Calibri"/>
              </w:rPr>
              <w:t xml:space="preserve">afer </w:t>
            </w:r>
            <w:r>
              <w:rPr>
                <w:rFonts w:eastAsia="Calibri" w:cs="Calibri"/>
              </w:rPr>
              <w:t>N</w:t>
            </w:r>
            <w:r w:rsidR="005431AC">
              <w:rPr>
                <w:rFonts w:eastAsia="Calibri" w:cs="Calibri"/>
              </w:rPr>
              <w:t xml:space="preserve">ursing </w:t>
            </w:r>
            <w:r>
              <w:rPr>
                <w:rFonts w:eastAsia="Calibri" w:cs="Calibri"/>
              </w:rPr>
              <w:t>C</w:t>
            </w:r>
            <w:r w:rsidR="005431AC">
              <w:rPr>
                <w:rFonts w:eastAsia="Calibri" w:cs="Calibri"/>
              </w:rPr>
              <w:t xml:space="preserve">are </w:t>
            </w:r>
            <w:r>
              <w:rPr>
                <w:rFonts w:eastAsia="Calibri" w:cs="Calibri"/>
              </w:rPr>
              <w:t>T</w:t>
            </w:r>
            <w:r w:rsidR="005431AC">
              <w:rPr>
                <w:rFonts w:eastAsia="Calibri" w:cs="Calibri"/>
              </w:rPr>
              <w:t>ool (SNCT)</w:t>
            </w:r>
            <w:r>
              <w:rPr>
                <w:rFonts w:eastAsia="Calibri" w:cs="Calibri"/>
              </w:rPr>
              <w:t xml:space="preserve"> across 20 days in June* as recommended by the tool guidelines.</w:t>
            </w:r>
          </w:p>
        </w:tc>
      </w:tr>
      <w:tr w:rsidR="000867D1" w14:paraId="36E188EF" w14:textId="77777777">
        <w:tc>
          <w:tcPr>
            <w:tcW w:w="2688" w:type="dxa"/>
            <w:shd w:val="clear" w:color="auto" w:fill="auto"/>
          </w:tcPr>
          <w:p w14:paraId="6A6A170E" w14:textId="77777777" w:rsidR="000867D1" w:rsidRDefault="00E77614">
            <w:pPr>
              <w:spacing w:after="0" w:line="240" w:lineRule="auto"/>
              <w:rPr>
                <w:rFonts w:ascii="Calibri" w:eastAsia="Calibri" w:hAnsi="Calibri" w:cs="Calibri"/>
              </w:rPr>
            </w:pPr>
            <w:r>
              <w:rPr>
                <w:rFonts w:eastAsia="Calibri" w:cs="Calibri"/>
              </w:rPr>
              <w:t>Low</w:t>
            </w:r>
          </w:p>
        </w:tc>
        <w:tc>
          <w:tcPr>
            <w:tcW w:w="5528" w:type="dxa"/>
            <w:shd w:val="clear" w:color="auto" w:fill="auto"/>
          </w:tcPr>
          <w:p w14:paraId="03037664" w14:textId="2938D46C" w:rsidR="000867D1" w:rsidRDefault="00E77614" w:rsidP="003A107C">
            <w:pPr>
              <w:spacing w:after="0" w:line="240" w:lineRule="auto"/>
              <w:rPr>
                <w:rFonts w:ascii="Calibri" w:eastAsia="Calibri" w:hAnsi="Calibri" w:cs="Calibri"/>
              </w:rPr>
            </w:pPr>
            <w:r>
              <w:rPr>
                <w:rFonts w:eastAsia="Calibri" w:cs="Calibri"/>
              </w:rPr>
              <w:t xml:space="preserve">80% of average demand measured by the SNCT across 20 days in June*. Lower than the standard either due to vacancies or </w:t>
            </w:r>
            <w:r w:rsidR="003A107C">
              <w:rPr>
                <w:rFonts w:eastAsia="Calibri" w:cs="Calibri"/>
              </w:rPr>
              <w:t>set to provide bare minimum coverage with</w:t>
            </w:r>
            <w:r>
              <w:rPr>
                <w:rFonts w:eastAsia="Calibri" w:cs="Calibri"/>
              </w:rPr>
              <w:t xml:space="preserve"> high use of flexible staffing.</w:t>
            </w:r>
          </w:p>
        </w:tc>
      </w:tr>
      <w:tr w:rsidR="000867D1" w14:paraId="553A0BBD" w14:textId="77777777">
        <w:tc>
          <w:tcPr>
            <w:tcW w:w="2688" w:type="dxa"/>
            <w:shd w:val="clear" w:color="auto" w:fill="auto"/>
          </w:tcPr>
          <w:p w14:paraId="054F11EC" w14:textId="77777777" w:rsidR="000867D1" w:rsidRDefault="00E77614">
            <w:pPr>
              <w:spacing w:after="0" w:line="240" w:lineRule="auto"/>
              <w:rPr>
                <w:rFonts w:ascii="Calibri" w:eastAsia="Calibri" w:hAnsi="Calibri" w:cs="Calibri"/>
              </w:rPr>
            </w:pPr>
            <w:r>
              <w:rPr>
                <w:rFonts w:eastAsia="Calibri" w:cs="Calibri"/>
              </w:rPr>
              <w:t>High</w:t>
            </w:r>
          </w:p>
        </w:tc>
        <w:tc>
          <w:tcPr>
            <w:tcW w:w="5528" w:type="dxa"/>
            <w:shd w:val="clear" w:color="auto" w:fill="auto"/>
          </w:tcPr>
          <w:p w14:paraId="456F2DBA" w14:textId="77777777" w:rsidR="000867D1" w:rsidRDefault="00E77614">
            <w:pPr>
              <w:spacing w:after="0" w:line="240" w:lineRule="auto"/>
              <w:rPr>
                <w:rFonts w:ascii="Calibri" w:eastAsia="Calibri" w:hAnsi="Calibri" w:cs="Calibri"/>
              </w:rPr>
            </w:pPr>
            <w:r>
              <w:rPr>
                <w:rFonts w:eastAsia="Calibri" w:cs="Calibri"/>
              </w:rPr>
              <w:t>90</w:t>
            </w:r>
            <w:r>
              <w:rPr>
                <w:rFonts w:eastAsia="Calibri" w:cs="Calibri"/>
                <w:vertAlign w:val="superscript"/>
              </w:rPr>
              <w:t>th</w:t>
            </w:r>
            <w:r>
              <w:rPr>
                <w:rFonts w:eastAsia="Calibri" w:cs="Calibri"/>
              </w:rPr>
              <w:t xml:space="preserve"> percentile of demand measured by the SNCT across 20 days in June*. Designed to meet demand on most days - it is theoretically enough to meet demand through permanent staff on 90% of days.</w:t>
            </w:r>
          </w:p>
        </w:tc>
      </w:tr>
      <w:tr w:rsidR="000867D1" w14:paraId="12E0B60D" w14:textId="77777777">
        <w:tc>
          <w:tcPr>
            <w:tcW w:w="8216" w:type="dxa"/>
            <w:gridSpan w:val="2"/>
            <w:shd w:val="clear" w:color="auto" w:fill="D0CECE"/>
          </w:tcPr>
          <w:p w14:paraId="2EE14354" w14:textId="77777777" w:rsidR="000867D1" w:rsidRDefault="00E77614">
            <w:pPr>
              <w:spacing w:after="0" w:line="240" w:lineRule="auto"/>
              <w:rPr>
                <w:rFonts w:ascii="Calibri" w:eastAsia="Calibri" w:hAnsi="Calibri" w:cs="Calibri"/>
              </w:rPr>
            </w:pPr>
            <w:r>
              <w:rPr>
                <w:rFonts w:eastAsia="Calibri" w:cs="Calibri"/>
                <w:b/>
              </w:rPr>
              <w:t>Secondary experiments - Flexible staffing options</w:t>
            </w:r>
          </w:p>
        </w:tc>
      </w:tr>
      <w:tr w:rsidR="000867D1" w14:paraId="6A74D989" w14:textId="77777777">
        <w:tc>
          <w:tcPr>
            <w:tcW w:w="2688" w:type="dxa"/>
            <w:shd w:val="clear" w:color="auto" w:fill="auto"/>
          </w:tcPr>
          <w:p w14:paraId="51B4BD9B" w14:textId="77777777" w:rsidR="000867D1" w:rsidRDefault="00E77614">
            <w:pPr>
              <w:spacing w:after="0" w:line="240" w:lineRule="auto"/>
              <w:rPr>
                <w:rFonts w:ascii="Calibri" w:eastAsia="Calibri" w:hAnsi="Calibri" w:cs="Calibri"/>
              </w:rPr>
            </w:pPr>
            <w:r>
              <w:rPr>
                <w:rFonts w:eastAsia="Calibri" w:cs="Calibri"/>
              </w:rPr>
              <w:t>Empirical availability (Core assumption)</w:t>
            </w:r>
          </w:p>
        </w:tc>
        <w:tc>
          <w:tcPr>
            <w:tcW w:w="5528" w:type="dxa"/>
            <w:shd w:val="clear" w:color="auto" w:fill="auto"/>
          </w:tcPr>
          <w:p w14:paraId="1DDAB595" w14:textId="3E402FAD" w:rsidR="000867D1" w:rsidRDefault="00E77614" w:rsidP="003A107C">
            <w:pPr>
              <w:spacing w:after="0" w:line="240" w:lineRule="auto"/>
              <w:rPr>
                <w:rFonts w:ascii="Calibri" w:eastAsia="Calibri" w:hAnsi="Calibri" w:cs="Calibri"/>
              </w:rPr>
            </w:pPr>
            <w:r>
              <w:rPr>
                <w:rFonts w:eastAsia="Calibri" w:cs="Calibri"/>
              </w:rPr>
              <w:t xml:space="preserve">Redeployments and empirical availability of temporary staff (&lt;50% chance of fulfilled requests for all staff types and times of day). </w:t>
            </w:r>
            <w:r w:rsidR="003A107C">
              <w:rPr>
                <w:rFonts w:eastAsia="Calibri" w:cs="Calibri"/>
              </w:rPr>
              <w:t>B</w:t>
            </w:r>
            <w:r>
              <w:rPr>
                <w:rFonts w:eastAsia="Calibri" w:cs="Calibri"/>
              </w:rPr>
              <w:t xml:space="preserve">ased on </w:t>
            </w:r>
            <w:r w:rsidR="003A107C">
              <w:rPr>
                <w:rFonts w:eastAsia="Calibri" w:cs="Calibri"/>
              </w:rPr>
              <w:t>data for temporary staffing request fulfilled for one of the participating hospitals</w:t>
            </w:r>
            <w:r>
              <w:rPr>
                <w:rFonts w:eastAsia="Calibri" w:cs="Calibri"/>
              </w:rPr>
              <w:t>.</w:t>
            </w:r>
          </w:p>
        </w:tc>
      </w:tr>
      <w:tr w:rsidR="000867D1" w14:paraId="2C4E0C74" w14:textId="77777777">
        <w:tc>
          <w:tcPr>
            <w:tcW w:w="2688" w:type="dxa"/>
            <w:shd w:val="clear" w:color="auto" w:fill="auto"/>
          </w:tcPr>
          <w:p w14:paraId="1FCA56C1" w14:textId="77777777" w:rsidR="000867D1" w:rsidRDefault="00E77614">
            <w:pPr>
              <w:spacing w:after="0" w:line="240" w:lineRule="auto"/>
              <w:rPr>
                <w:rFonts w:ascii="Calibri" w:eastAsia="Calibri" w:hAnsi="Calibri" w:cs="Calibri"/>
              </w:rPr>
            </w:pPr>
            <w:r>
              <w:rPr>
                <w:rFonts w:eastAsia="Calibri" w:cs="Calibri"/>
              </w:rPr>
              <w:t>No temporary staff or redeployments</w:t>
            </w:r>
          </w:p>
        </w:tc>
        <w:tc>
          <w:tcPr>
            <w:tcW w:w="5528" w:type="dxa"/>
            <w:shd w:val="clear" w:color="auto" w:fill="auto"/>
          </w:tcPr>
          <w:p w14:paraId="306EF8DD" w14:textId="77777777" w:rsidR="000867D1" w:rsidRDefault="00E77614">
            <w:pPr>
              <w:spacing w:after="0" w:line="240" w:lineRule="auto"/>
              <w:rPr>
                <w:rFonts w:ascii="Calibri" w:eastAsia="Calibri" w:hAnsi="Calibri" w:cs="Calibri"/>
              </w:rPr>
            </w:pPr>
            <w:r>
              <w:rPr>
                <w:rFonts w:eastAsia="Calibri" w:cs="Calibri"/>
              </w:rPr>
              <w:t>No redeployments and no temporary staff.</w:t>
            </w:r>
          </w:p>
        </w:tc>
      </w:tr>
      <w:tr w:rsidR="000867D1" w14:paraId="5911324A" w14:textId="77777777">
        <w:tc>
          <w:tcPr>
            <w:tcW w:w="2688" w:type="dxa"/>
            <w:shd w:val="clear" w:color="auto" w:fill="auto"/>
          </w:tcPr>
          <w:p w14:paraId="494093A2" w14:textId="77777777" w:rsidR="000867D1" w:rsidRDefault="00E77614">
            <w:pPr>
              <w:spacing w:after="0" w:line="240" w:lineRule="auto"/>
              <w:rPr>
                <w:rFonts w:ascii="Calibri" w:eastAsia="Calibri" w:hAnsi="Calibri" w:cs="Calibri"/>
              </w:rPr>
            </w:pPr>
            <w:r>
              <w:rPr>
                <w:rFonts w:eastAsia="Calibri" w:cs="Calibri"/>
              </w:rPr>
              <w:t>Higher availability</w:t>
            </w:r>
          </w:p>
        </w:tc>
        <w:tc>
          <w:tcPr>
            <w:tcW w:w="5528" w:type="dxa"/>
            <w:shd w:val="clear" w:color="auto" w:fill="auto"/>
          </w:tcPr>
          <w:p w14:paraId="4D6C915B" w14:textId="77777777" w:rsidR="000867D1" w:rsidRDefault="00E77614">
            <w:pPr>
              <w:spacing w:after="0" w:line="240" w:lineRule="auto"/>
            </w:pPr>
            <w:r>
              <w:rPr>
                <w:rFonts w:eastAsia="Calibri" w:cs="Calibri"/>
              </w:rPr>
              <w:t xml:space="preserve">Redeployments and bank/agency staff requests each have 50% chance of being fulfilled. </w:t>
            </w:r>
            <w:proofErr w:type="gramStart"/>
            <w:r>
              <w:rPr>
                <w:rFonts w:eastAsia="Calibri" w:cs="Calibri"/>
              </w:rPr>
              <w:t>Thus</w:t>
            </w:r>
            <w:proofErr w:type="gramEnd"/>
            <w:r>
              <w:rPr>
                <w:rFonts w:eastAsia="Calibri" w:cs="Calibri"/>
              </w:rPr>
              <w:t xml:space="preserve"> this assumes higher availability of temporary staff than the core assumption.</w:t>
            </w:r>
          </w:p>
        </w:tc>
      </w:tr>
      <w:tr w:rsidR="000867D1" w14:paraId="3E33D3CD" w14:textId="77777777">
        <w:tc>
          <w:tcPr>
            <w:tcW w:w="2688" w:type="dxa"/>
            <w:shd w:val="clear" w:color="auto" w:fill="auto"/>
          </w:tcPr>
          <w:p w14:paraId="03C31FBF" w14:textId="77777777" w:rsidR="000867D1" w:rsidRDefault="00E77614">
            <w:pPr>
              <w:spacing w:after="0" w:line="240" w:lineRule="auto"/>
              <w:rPr>
                <w:rFonts w:ascii="Calibri" w:eastAsia="Calibri" w:hAnsi="Calibri" w:cs="Calibri"/>
              </w:rPr>
            </w:pPr>
            <w:r>
              <w:rPr>
                <w:rFonts w:eastAsia="Calibri" w:cs="Calibri"/>
              </w:rPr>
              <w:t>Unlimited availability</w:t>
            </w:r>
          </w:p>
        </w:tc>
        <w:tc>
          <w:tcPr>
            <w:tcW w:w="5528" w:type="dxa"/>
            <w:shd w:val="clear" w:color="auto" w:fill="auto"/>
          </w:tcPr>
          <w:p w14:paraId="6FA59436" w14:textId="77777777" w:rsidR="000867D1" w:rsidRDefault="00E77614">
            <w:pPr>
              <w:spacing w:after="0" w:line="240" w:lineRule="auto"/>
              <w:rPr>
                <w:rFonts w:ascii="Calibri" w:eastAsia="Calibri" w:hAnsi="Calibri" w:cs="Calibri"/>
              </w:rPr>
            </w:pPr>
            <w:r>
              <w:rPr>
                <w:rFonts w:eastAsia="Calibri" w:cs="Calibri"/>
              </w:rPr>
              <w:t>Redeployments and bank staff requests each have 50% chance of being fulfilled and agency staff requests have 100% chance of being fulfilled.</w:t>
            </w:r>
          </w:p>
        </w:tc>
      </w:tr>
      <w:tr w:rsidR="000867D1" w14:paraId="7A15EC74" w14:textId="77777777">
        <w:tc>
          <w:tcPr>
            <w:tcW w:w="8216" w:type="dxa"/>
            <w:gridSpan w:val="2"/>
            <w:tcBorders>
              <w:left w:val="nil"/>
              <w:bottom w:val="nil"/>
              <w:right w:val="nil"/>
            </w:tcBorders>
            <w:shd w:val="clear" w:color="auto" w:fill="auto"/>
          </w:tcPr>
          <w:p w14:paraId="655146CC" w14:textId="77777777" w:rsidR="000867D1" w:rsidRDefault="00E77614">
            <w:pPr>
              <w:spacing w:after="0" w:line="240" w:lineRule="auto"/>
              <w:rPr>
                <w:rFonts w:ascii="Calibri" w:eastAsia="Calibri" w:hAnsi="Calibri" w:cs="Calibri"/>
                <w:sz w:val="16"/>
                <w:szCs w:val="16"/>
              </w:rPr>
            </w:pPr>
            <w:r>
              <w:rPr>
                <w:rFonts w:eastAsia="Calibri" w:cs="Calibri"/>
                <w:sz w:val="16"/>
                <w:szCs w:val="16"/>
              </w:rPr>
              <w:t>*Or next month if unavailable.</w:t>
            </w:r>
            <w:r>
              <w:rPr>
                <w:sz w:val="16"/>
                <w:szCs w:val="16"/>
              </w:rPr>
              <w:t xml:space="preserve"> </w:t>
            </w:r>
            <w:r>
              <w:rPr>
                <w:rFonts w:eastAsia="Calibri" w:cs="Calibri"/>
                <w:sz w:val="16"/>
                <w:szCs w:val="16"/>
              </w:rPr>
              <w:t>Where needed for wards that have no data for example in the second half of the year, we applied the average percentage increase/decrease between January to June for other wards at that hospital.</w:t>
            </w:r>
          </w:p>
        </w:tc>
      </w:tr>
    </w:tbl>
    <w:p w14:paraId="361D1102" w14:textId="77777777" w:rsidR="000867D1" w:rsidRDefault="000867D1"/>
    <w:p w14:paraId="23C60D11" w14:textId="77777777" w:rsidR="000867D1" w:rsidRDefault="00E77614">
      <w:pPr>
        <w:pStyle w:val="Heading2"/>
      </w:pPr>
      <w:r>
        <w:t>Data sources</w:t>
      </w:r>
    </w:p>
    <w:p w14:paraId="4A914CF8" w14:textId="79345576" w:rsidR="005F6FEA" w:rsidRDefault="00E77614">
      <w:r>
        <w:t xml:space="preserve">The data sources consisted of </w:t>
      </w:r>
      <w:bookmarkStart w:id="17" w:name="_Hlk29212948"/>
      <w:r w:rsidR="0018065B">
        <w:t xml:space="preserve">actual worked </w:t>
      </w:r>
      <w:bookmarkEnd w:id="17"/>
      <w:r>
        <w:t xml:space="preserve">rosters (for skill mixes and the distribution of staff over the day), patient admissions/transfers/discharges (for numbers of patients), SNCT ratings (for proportions of patients in each acuity/dependency level) and </w:t>
      </w:r>
      <w:proofErr w:type="spellStart"/>
      <w:r>
        <w:t>specialed</w:t>
      </w:r>
      <w:proofErr w:type="spellEnd"/>
      <w:r>
        <w:t xml:space="preserve"> </w:t>
      </w:r>
      <w:r w:rsidR="005F6FEA">
        <w:t>patients’</w:t>
      </w:r>
      <w:r>
        <w:t xml:space="preserve"> reports (for numbers of patients requiring one-to-one or cohort </w:t>
      </w:r>
      <w:proofErr w:type="spellStart"/>
      <w:r>
        <w:t>specialing</w:t>
      </w:r>
      <w:proofErr w:type="spellEnd"/>
      <w:r>
        <w:t>).</w:t>
      </w:r>
      <w:bookmarkStart w:id="18" w:name="_Hlk29210132"/>
      <w:r w:rsidR="00037FA6" w:rsidRPr="00037FA6">
        <w:t xml:space="preserve"> Administrative patient data on ward admissions and discharge</w:t>
      </w:r>
      <w:r w:rsidR="00037FA6">
        <w:t>s</w:t>
      </w:r>
      <w:r w:rsidR="00037FA6" w:rsidRPr="00037FA6">
        <w:t xml:space="preserve"> are updated by ward staff and bed managers. SNCT rating</w:t>
      </w:r>
      <w:r w:rsidR="00037FA6">
        <w:t>s</w:t>
      </w:r>
      <w:r w:rsidR="00037FA6" w:rsidRPr="00037FA6">
        <w:t xml:space="preserve"> are undertaken by </w:t>
      </w:r>
      <w:r w:rsidR="00037FA6">
        <w:t xml:space="preserve">nurse </w:t>
      </w:r>
      <w:r w:rsidR="00037FA6" w:rsidRPr="00037FA6">
        <w:t>shift leaders and recorded in near real</w:t>
      </w:r>
      <w:r w:rsidR="005F6FEA">
        <w:t>-</w:t>
      </w:r>
      <w:r w:rsidR="00037FA6" w:rsidRPr="00037FA6">
        <w:t>time on a dedicated system, which is used to monitor acuity across the hospitals. Roster data is input in advance by ward managers and verified/</w:t>
      </w:r>
      <w:r w:rsidR="00037FA6">
        <w:t>u</w:t>
      </w:r>
      <w:r w:rsidR="00037FA6" w:rsidRPr="00037FA6">
        <w:t>pdated to reflect changes on the day</w:t>
      </w:r>
      <w:r w:rsidR="005F6FEA">
        <w:t>,</w:t>
      </w:r>
      <w:r w:rsidR="00037FA6" w:rsidRPr="00037FA6">
        <w:t xml:space="preserve"> including </w:t>
      </w:r>
      <w:r w:rsidR="005F6FEA">
        <w:t>recording</w:t>
      </w:r>
      <w:r w:rsidR="00037FA6" w:rsidRPr="00037FA6">
        <w:t xml:space="preserve"> staff absence</w:t>
      </w:r>
      <w:r w:rsidR="005F6FEA">
        <w:t>s</w:t>
      </w:r>
      <w:r w:rsidR="00037FA6" w:rsidRPr="00037FA6">
        <w:t xml:space="preserve"> and temporary staff</w:t>
      </w:r>
      <w:r w:rsidR="005F6FEA">
        <w:t xml:space="preserve"> hires</w:t>
      </w:r>
      <w:r w:rsidR="00037FA6" w:rsidRPr="00037FA6">
        <w:t>.</w:t>
      </w:r>
      <w:bookmarkEnd w:id="18"/>
    </w:p>
    <w:p w14:paraId="36BAF277" w14:textId="0C900D21" w:rsidR="000867D1" w:rsidRDefault="00E77614">
      <w:r>
        <w:t>We used national reference costs</w:t>
      </w:r>
      <w:r w:rsidR="00C04B57">
        <w:fldChar w:fldCharType="begin"/>
      </w:r>
      <w:r w:rsidR="007979D1">
        <w:instrText xml:space="preserve"> ADDIN EN.CITE &lt;EndNote&gt;&lt;Cite&gt;&lt;Author&gt;Curtis&lt;/Author&gt;&lt;Year&gt;2017&lt;/Year&gt;&lt;RecNum&gt;187&lt;/RecNum&gt;&lt;DisplayText&gt;&lt;style face="superscript"&gt;33&lt;/style&gt;&lt;/DisplayText&gt;&lt;record&gt;&lt;rec-number&gt;187&lt;/rec-number&gt;&lt;foreign-keys&gt;&lt;key app="EN" db-id="p2tev255vrssdres92r5e9aif0xaeszzepzf" timestamp="1564668382"&gt;187&lt;/key&gt;&lt;key app="ENWeb" db-id=""&gt;0&lt;/key&gt;&lt;/foreign-keys&gt;&lt;ref-type name="Web Page"&gt;12&lt;/ref-type&gt;&lt;contributors&gt;&lt;authors&gt;&lt;author&gt;Curtis, L.&lt;/author&gt;&lt;author&gt;Burns, A.&lt;/author&gt;&lt;/authors&gt;&lt;/contributors&gt;&lt;titles&gt;&lt;title&gt;Unit Costs of Health and Social Care 2017&lt;/title&gt;&lt;/titles&gt;&lt;dates&gt;&lt;year&gt;2017&lt;/year&gt;&lt;/dates&gt;&lt;pub-location&gt;Canterbury&lt;/pub-location&gt;&lt;publisher&gt;Personal Social Services Research Unit, University of Kent&lt;/publisher&gt;&lt;urls&gt;&lt;related-urls&gt;&lt;url&gt;https://www.pssru.ac.uk/project-pages/unit-costs/unit-costs-2017/&lt;/url&gt;&lt;/related-urls&gt;&lt;/urls&gt;&lt;/record&gt;&lt;/Cite&gt;&lt;/EndNote&gt;</w:instrText>
      </w:r>
      <w:r w:rsidR="00C04B57">
        <w:fldChar w:fldCharType="separate"/>
      </w:r>
      <w:r w:rsidR="007979D1" w:rsidRPr="007979D1">
        <w:rPr>
          <w:noProof/>
          <w:vertAlign w:val="superscript"/>
        </w:rPr>
        <w:t>33</w:t>
      </w:r>
      <w:r w:rsidR="00C04B57">
        <w:fldChar w:fldCharType="end"/>
      </w:r>
      <w:r>
        <w:t xml:space="preserve"> for the unit costs of staff in each pay band. We assumed that employers pay superannuation payments for 50% of bank staff</w:t>
      </w:r>
      <w:r w:rsidR="0018065B">
        <w:t xml:space="preserve"> (</w:t>
      </w:r>
      <w:bookmarkStart w:id="19" w:name="_Hlk29213150"/>
      <w:r w:rsidR="0018065B">
        <w:t>senior nurses agreed this was a reasonable assumption</w:t>
      </w:r>
      <w:bookmarkEnd w:id="19"/>
      <w:r w:rsidR="0018065B">
        <w:t>)</w:t>
      </w:r>
      <w:r>
        <w:t xml:space="preserve">, making their hourly rate slightly cheaper than for permanent staff in the </w:t>
      </w:r>
      <w:r>
        <w:lastRenderedPageBreak/>
        <w:t>same pay band. Agency costs were based on agency caps</w:t>
      </w:r>
      <w:r w:rsidR="006301FF">
        <w:fldChar w:fldCharType="begin"/>
      </w:r>
      <w:r w:rsidR="007979D1">
        <w:instrText xml:space="preserve"> ADDIN EN.CITE &lt;EndNote&gt;&lt;Cite&gt;&lt;Author&gt;NHS Improvement&lt;/Author&gt;&lt;Year&gt;2018&lt;/Year&gt;&lt;RecNum&gt;211&lt;/RecNum&gt;&lt;DisplayText&gt;&lt;style face="superscript"&gt;34&lt;/style&gt;&lt;/DisplayText&gt;&lt;record&gt;&lt;rec-number&gt;211&lt;/rec-number&gt;&lt;foreign-keys&gt;&lt;key app="EN" db-id="p2tev255vrssdres92r5e9aif0xaeszzepzf" timestamp="1564668435"&gt;211&lt;/key&gt;&lt;key app="ENWeb" db-id=""&gt;0&lt;/key&gt;&lt;/foreign-keys&gt;&lt;ref-type name="Web Page"&gt;12&lt;/ref-type&gt;&lt;contributors&gt;&lt;authors&gt;&lt;author&gt;NHS Improvement,&lt;/author&gt;&lt;/authors&gt;&lt;/contributors&gt;&lt;titles&gt;&lt;title&gt;Agency rules&lt;/title&gt;&lt;/titles&gt;&lt;dates&gt;&lt;year&gt;2018&lt;/year&gt;&lt;/dates&gt;&lt;urls&gt;&lt;related-urls&gt;&lt;url&gt;https://improvement.nhs.uk/documents/2827/Agency_rules_-_2018_final_draft.pdf&lt;/url&gt;&lt;/related-urls&gt;&lt;/urls&gt;&lt;/record&gt;&lt;/Cite&gt;&lt;/EndNote&gt;</w:instrText>
      </w:r>
      <w:r w:rsidR="006301FF">
        <w:fldChar w:fldCharType="separate"/>
      </w:r>
      <w:r w:rsidR="007979D1" w:rsidRPr="007979D1">
        <w:rPr>
          <w:noProof/>
          <w:vertAlign w:val="superscript"/>
        </w:rPr>
        <w:t>34</w:t>
      </w:r>
      <w:r w:rsidR="006301FF">
        <w:fldChar w:fldCharType="end"/>
      </w:r>
      <w:r>
        <w:t xml:space="preserve"> and unsocial hours rates were those in use at the time of the study.</w:t>
      </w:r>
      <w:r w:rsidR="006301FF">
        <w:fldChar w:fldCharType="begin"/>
      </w:r>
      <w:r w:rsidR="007979D1">
        <w:instrText xml:space="preserve"> ADDIN EN.CITE &lt;EndNote&gt;&lt;Cite&gt;&lt;Author&gt;NHS Improvement&lt;/Author&gt;&lt;Year&gt;2018&lt;/Year&gt;&lt;RecNum&gt;15&lt;/RecNum&gt;&lt;DisplayText&gt;&lt;style face="superscript"&gt;35&lt;/style&gt;&lt;/DisplayText&gt;&lt;record&gt;&lt;rec-number&gt;15&lt;/rec-number&gt;&lt;foreign-keys&gt;&lt;key app="EN" db-id="p2tev255vrssdres92r5e9aif0xaeszzepzf" timestamp="1559307683"&gt;15&lt;/key&gt;&lt;/foreign-keys&gt;&lt;ref-type name="Web Page"&gt;12&lt;/ref-type&gt;&lt;contributors&gt;&lt;authors&gt;&lt;author&gt;NHS Improvement,&lt;/author&gt;&lt;/authors&gt;&lt;/contributors&gt;&lt;titles&gt;&lt;title&gt;Reference costs (2017/18)&lt;/title&gt;&lt;/titles&gt;&lt;dates&gt;&lt;year&gt;2018&lt;/year&gt;&lt;/dates&gt;&lt;urls&gt;&lt;related-urls&gt;&lt;url&gt;https://improvement.nhs.uk/resources/reference-costs/#rc1718&lt;/url&gt;&lt;/related-urls&gt;&lt;/urls&gt;&lt;/record&gt;&lt;/Cite&gt;&lt;/EndNote&gt;</w:instrText>
      </w:r>
      <w:r w:rsidR="006301FF">
        <w:fldChar w:fldCharType="separate"/>
      </w:r>
      <w:r w:rsidR="007979D1" w:rsidRPr="007979D1">
        <w:rPr>
          <w:noProof/>
          <w:vertAlign w:val="superscript"/>
        </w:rPr>
        <w:t>35</w:t>
      </w:r>
      <w:r w:rsidR="006301FF">
        <w:fldChar w:fldCharType="end"/>
      </w:r>
    </w:p>
    <w:p w14:paraId="3F67EDF6" w14:textId="6946D679" w:rsidR="0061748C" w:rsidRPr="0061748C" w:rsidRDefault="00E80428" w:rsidP="00E80428">
      <w:pPr>
        <w:pStyle w:val="Heading2"/>
      </w:pPr>
      <w:r>
        <w:t>Model</w:t>
      </w:r>
      <w:r w:rsidR="0061748C">
        <w:t xml:space="preserve"> parameters</w:t>
      </w:r>
      <w:r>
        <w:t>, run length and replications</w:t>
      </w:r>
    </w:p>
    <w:p w14:paraId="0FA3CD93" w14:textId="2B8DBAEA" w:rsidR="000867D1" w:rsidRDefault="00E77614">
      <w:r>
        <w:t xml:space="preserve">In the simulation, we modelled the variability inherent in various aspects of the nurse staffing process by sampling from empirical probability distributions. Proportions of patients in each acuity/dependency level were sampled once per 6-hour shift from empirical data for each ward. For the numbers of patients, we did the same but with different distributions for each day of the week.  </w:t>
      </w:r>
      <w:r w:rsidR="00F03E44">
        <w:t>C</w:t>
      </w:r>
      <w:r w:rsidR="00F6492F" w:rsidRPr="00681426">
        <w:t xml:space="preserve">urrent national sickness rates for nursing staff </w:t>
      </w:r>
      <w:r w:rsidR="00F03E44">
        <w:t>are</w:t>
      </w:r>
      <w:r w:rsidR="00F6492F" w:rsidRPr="00681426">
        <w:t xml:space="preserve"> 4.5%,</w:t>
      </w:r>
      <w:r w:rsidR="00F6492F" w:rsidRPr="00681426">
        <w:fldChar w:fldCharType="begin"/>
      </w:r>
      <w:r w:rsidR="007979D1">
        <w:instrText xml:space="preserve"> ADDIN EN.CITE &lt;EndNote&gt;&lt;Cite&gt;&lt;Author&gt;Moberly&lt;/Author&gt;&lt;Year&gt;2018&lt;/Year&gt;&lt;RecNum&gt;186&lt;/RecNum&gt;&lt;DisplayText&gt;&lt;style face="superscript"&gt;36&lt;/style&gt;&lt;/DisplayText&gt;&lt;record&gt;&lt;rec-number&gt;186&lt;/rec-number&gt;&lt;foreign-keys&gt;&lt;key app="EN" db-id="p2tev255vrssdres92r5e9aif0xaeszzepzf" timestamp="1564668381"&gt;186&lt;/key&gt;&lt;/foreign-keys&gt;&lt;ref-type name="Journal Article"&gt;17&lt;/ref-type&gt;&lt;contributors&gt;&lt;authors&gt;&lt;author&gt;Moberly, Tom&lt;/author&gt;&lt;/authors&gt;&lt;/contributors&gt;&lt;titles&gt;&lt;title&gt;Sickness absence rates across the NHS&lt;/title&gt;&lt;secondary-title&gt;BMJ&lt;/secondary-title&gt;&lt;/titles&gt;&lt;periodical&gt;&lt;full-title&gt;BMJ&lt;/full-title&gt;&lt;/periodical&gt;&lt;volume&gt;361&lt;/volume&gt;&lt;dates&gt;&lt;year&gt;2018&lt;/year&gt;&lt;pub-dates&gt;&lt;date&gt;2018-05-25 09:25:57&lt;/date&gt;&lt;/pub-dates&gt;&lt;/dates&gt;&lt;urls&gt;&lt;/urls&gt;&lt;electronic-resource-num&gt;https://doi.org/10.1136/bmj.k2210&lt;/electronic-resource-num&gt;&lt;/record&gt;&lt;/Cite&gt;&lt;/EndNote&gt;</w:instrText>
      </w:r>
      <w:r w:rsidR="00F6492F" w:rsidRPr="00681426">
        <w:fldChar w:fldCharType="separate"/>
      </w:r>
      <w:r w:rsidR="007979D1" w:rsidRPr="007979D1">
        <w:rPr>
          <w:noProof/>
          <w:vertAlign w:val="superscript"/>
        </w:rPr>
        <w:t>36</w:t>
      </w:r>
      <w:r w:rsidR="00F6492F" w:rsidRPr="00681426">
        <w:fldChar w:fldCharType="end"/>
      </w:r>
      <w:r w:rsidR="00F6492F" w:rsidRPr="00681426">
        <w:t xml:space="preserve"> so we assumed rates of unanticipated absence through short notice sickness </w:t>
      </w:r>
      <w:r w:rsidR="00F6492F">
        <w:t>of</w:t>
      </w:r>
      <w:r w:rsidR="00F6492F" w:rsidRPr="00681426">
        <w:t xml:space="preserve"> 4% for </w:t>
      </w:r>
      <w:r w:rsidR="00F33F93">
        <w:t>assistants</w:t>
      </w:r>
      <w:r w:rsidR="00F6492F" w:rsidRPr="00681426">
        <w:t xml:space="preserve"> and 3% for registered nurses</w:t>
      </w:r>
      <w:r w:rsidR="00F436D5">
        <w:t xml:space="preserve">, </w:t>
      </w:r>
      <w:r w:rsidR="00F6492F" w:rsidRPr="00681426">
        <w:t>approximat</w:t>
      </w:r>
      <w:r w:rsidR="00F436D5">
        <w:t>ing</w:t>
      </w:r>
      <w:r w:rsidR="00F6492F" w:rsidRPr="00681426">
        <w:t xml:space="preserve"> known differences in sickness absence between </w:t>
      </w:r>
      <w:r w:rsidR="00F436D5">
        <w:t>these groups</w:t>
      </w:r>
      <w:r w:rsidR="00F6492F" w:rsidRPr="00681426">
        <w:t>.</w:t>
      </w:r>
      <w:r w:rsidR="00F6492F" w:rsidRPr="00681426">
        <w:fldChar w:fldCharType="begin"/>
      </w:r>
      <w:r w:rsidR="007979D1">
        <w:instrText xml:space="preserve"> ADDIN EN.CITE &lt;EndNote&gt;&lt;Cite&gt;&lt;Author&gt;Dall’Ora&lt;/Author&gt;&lt;Year&gt;2019&lt;/Year&gt;&lt;RecNum&gt;234&lt;/RecNum&gt;&lt;DisplayText&gt;&lt;style face="superscript"&gt;37&lt;/style&gt;&lt;/DisplayText&gt;&lt;record&gt;&lt;rec-number&gt;234&lt;/rec-number&gt;&lt;foreign-keys&gt;&lt;key app="EN" db-id="p2tev255vrssdres92r5e9aif0xaeszzepzf" timestamp="1578322091"&gt;234&lt;/key&gt;&lt;/foreign-keys&gt;&lt;ref-type name="Journal Article"&gt;17&lt;/ref-type&gt;&lt;contributors&gt;&lt;authors&gt;&lt;author&gt;Dall’Ora, Chiara&lt;/author&gt;&lt;author&gt;Ball, Jane&lt;/author&gt;&lt;author&gt;Redfern, Oliver&lt;/author&gt;&lt;author&gt;Recio-Saucedo, Alejandra&lt;/author&gt;&lt;author&gt;Maruotti, Antonello&lt;/author&gt;&lt;author&gt;Meredith, Paul&lt;/author&gt;&lt;author&gt;Griffiths, Peter&lt;/author&gt;&lt;/authors&gt;&lt;/contributors&gt;&lt;titles&gt;&lt;title&gt;Are long nursing shifts on hospital wards associated with sickness absence? A longitudinal retrospective observational study&lt;/title&gt;&lt;secondary-title&gt;Journal of Nursing Management&lt;/secondary-title&gt;&lt;/titles&gt;&lt;periodical&gt;&lt;full-title&gt;Journal of nursing management&lt;/full-title&gt;&lt;/periodical&gt;&lt;pages&gt;19-26&lt;/pages&gt;&lt;volume&gt;27&lt;/volume&gt;&lt;number&gt;1&lt;/number&gt;&lt;dates&gt;&lt;year&gt;2019&lt;/year&gt;&lt;/dates&gt;&lt;urls&gt;&lt;related-urls&gt;&lt;url&gt;https://onlinelibrary.wiley.com/doi/abs/10.1111/jonm.12643&lt;/url&gt;&lt;url&gt;https://onlinelibrary.wiley.com/doi/pdf/10.1111/jonm.12643&lt;/url&gt;&lt;/related-urls&gt;&lt;/urls&gt;&lt;electronic-resource-num&gt;doi:10.1111/jonm.12643&lt;/electronic-resource-num&gt;&lt;/record&gt;&lt;/Cite&gt;&lt;/EndNote&gt;</w:instrText>
      </w:r>
      <w:r w:rsidR="00F6492F" w:rsidRPr="00681426">
        <w:fldChar w:fldCharType="separate"/>
      </w:r>
      <w:r w:rsidR="007979D1" w:rsidRPr="007979D1">
        <w:rPr>
          <w:noProof/>
          <w:vertAlign w:val="superscript"/>
        </w:rPr>
        <w:t>37</w:t>
      </w:r>
      <w:r w:rsidR="00F6492F" w:rsidRPr="00681426">
        <w:fldChar w:fldCharType="end"/>
      </w:r>
      <w:r w:rsidR="00F03E44">
        <w:t xml:space="preserve"> </w:t>
      </w:r>
      <w:r>
        <w:t xml:space="preserve">The probability of bank and agency staff requests being fulfilled were based on different assumptions regarding the availability of these staff (see Table 1). </w:t>
      </w:r>
    </w:p>
    <w:p w14:paraId="1A12402B" w14:textId="58624692" w:rsidR="000867D1" w:rsidRDefault="00E77614">
      <w:r>
        <w:t xml:space="preserve">The model was run to simulate data for a period of one year because hospital finances are typically planned over a year. We ran the model 10 times (i.e. for 10 independent years) for each hospital and for each staffing </w:t>
      </w:r>
      <w:proofErr w:type="gramStart"/>
      <w:r>
        <w:t>scenario, and</w:t>
      </w:r>
      <w:proofErr w:type="gramEnd"/>
      <w:r>
        <w:t xml:space="preserve"> calculated 95% confidence intervals around the means to assess the errors around the estimates. We chose this number of replications because it gave 95% confidence intervals that were narrow (for the standard staffing scenario, widths were &lt;£0.25 cost per patient day and &lt;0.7 per cent understaffed patient shifts at all hospital</w:t>
      </w:r>
      <w:r w:rsidR="00CE5D50">
        <w:t>s</w:t>
      </w:r>
      <w:r>
        <w:t>)</w:t>
      </w:r>
      <w:r w:rsidR="002A0F2B">
        <w:t xml:space="preserve"> with manageable computation times (&lt;1 hour per model)</w:t>
      </w:r>
      <w:r>
        <w:t xml:space="preserve">. Given the narrow confidence intervals, we report </w:t>
      </w:r>
      <w:r w:rsidR="002A0F2B">
        <w:t xml:space="preserve">means </w:t>
      </w:r>
      <w:r>
        <w:t>only.</w:t>
      </w:r>
    </w:p>
    <w:p w14:paraId="49347B33" w14:textId="77777777" w:rsidR="000867D1" w:rsidRDefault="00E77614">
      <w:pPr>
        <w:pStyle w:val="Heading2"/>
      </w:pPr>
      <w:r>
        <w:t>Model verification and validation</w:t>
      </w:r>
    </w:p>
    <w:p w14:paraId="7D673B99" w14:textId="6B87669C" w:rsidR="000867D1" w:rsidRDefault="00E77614">
      <w:r>
        <w:t>Throughout model development, we performed verification (checking correct implementation of the model in simulation software) and validation (checking that we built an appropriate and accurate enough model). As recommended by</w:t>
      </w:r>
      <w:r w:rsidR="000D3B9D">
        <w:t xml:space="preserve"> </w:t>
      </w:r>
      <w:r w:rsidR="000D3B9D">
        <w:fldChar w:fldCharType="begin"/>
      </w:r>
      <w:r w:rsidR="007979D1">
        <w:instrText xml:space="preserve"> ADDIN EN.CITE &lt;EndNote&gt;&lt;Cite AuthorYear="1"&gt;&lt;Author&gt;Sargent&lt;/Author&gt;&lt;Year&gt;2017&lt;/Year&gt;&lt;RecNum&gt;19&lt;/RecNum&gt;&lt;DisplayText&gt;Sargent &lt;style face="superscript"&gt;38&lt;/style&gt;&lt;/DisplayText&gt;&lt;record&gt;&lt;rec-number&gt;19&lt;/rec-number&gt;&lt;foreign-keys&gt;&lt;key app="EN" db-id="p2tev255vrssdres92r5e9aif0xaeszzepzf" timestamp="1559308876"&gt;19&lt;/key&gt;&lt;key app="ENWeb" db-id=""&gt;0&lt;/key&gt;&lt;/foreign-keys&gt;&lt;ref-type name="Journal Article"&gt;17&lt;/ref-type&gt;&lt;contributors&gt;&lt;authors&gt;&lt;author&gt;Sargent, R. G.&lt;/author&gt;&lt;/authors&gt;&lt;/contributors&gt;&lt;titles&gt;&lt;title&gt;Verification and validation of simulation models&lt;/title&gt;&lt;secondary-title&gt;Journal of Simulation&lt;/secondary-title&gt;&lt;/titles&gt;&lt;periodical&gt;&lt;full-title&gt;Journal of Simulation&lt;/full-title&gt;&lt;/periodical&gt;&lt;pages&gt;12-24&lt;/pages&gt;&lt;volume&gt;7&lt;/volume&gt;&lt;number&gt;1&lt;/number&gt;&lt;section&gt;12&lt;/section&gt;&lt;dates&gt;&lt;year&gt;2017&lt;/year&gt;&lt;/dates&gt;&lt;isbn&gt;1747-7778&amp;#xD;1747-7786&lt;/isbn&gt;&lt;urls&gt;&lt;/urls&gt;&lt;electronic-resource-num&gt;10.1057/jos.2012.20&lt;/electronic-resource-num&gt;&lt;/record&gt;&lt;/Cite&gt;&lt;/EndNote&gt;</w:instrText>
      </w:r>
      <w:r w:rsidR="000D3B9D">
        <w:fldChar w:fldCharType="separate"/>
      </w:r>
      <w:r w:rsidR="007979D1">
        <w:rPr>
          <w:noProof/>
        </w:rPr>
        <w:t xml:space="preserve">Sargent </w:t>
      </w:r>
      <w:r w:rsidR="007979D1" w:rsidRPr="007979D1">
        <w:rPr>
          <w:noProof/>
          <w:vertAlign w:val="superscript"/>
        </w:rPr>
        <w:t>38</w:t>
      </w:r>
      <w:r w:rsidR="000D3B9D">
        <w:fldChar w:fldCharType="end"/>
      </w:r>
      <w:r>
        <w:t xml:space="preserve">, we documented </w:t>
      </w:r>
      <w:r w:rsidR="00F436D5">
        <w:t>these checks</w:t>
      </w:r>
      <w:r w:rsidR="00AE1F92">
        <w:t xml:space="preserve"> (see supplementary material)</w:t>
      </w:r>
      <w:r w:rsidR="002A0F2B">
        <w:t>.</w:t>
      </w:r>
      <w:r>
        <w:t xml:space="preserve"> </w:t>
      </w:r>
      <w:proofErr w:type="gramStart"/>
      <w:r>
        <w:t>In particular, we</w:t>
      </w:r>
      <w:proofErr w:type="gramEnd"/>
      <w:r>
        <w:t xml:space="preserve"> worked closely with nurses with responsibilities for workforce at the four hospital</w:t>
      </w:r>
      <w:r w:rsidR="00CE5D50">
        <w:t>s</w:t>
      </w:r>
      <w:r>
        <w:t xml:space="preserve">, who agreed assumptions and sense-checked results. We also presented and discussed early versions of the simulation model and results with the project steering group, which included nursing research, mathematical modelling and nursing workforce experts. </w:t>
      </w:r>
    </w:p>
    <w:p w14:paraId="447871DF" w14:textId="444F868F" w:rsidR="00942B71" w:rsidRDefault="00942B71">
      <w:bookmarkStart w:id="20" w:name="_Hlk34396625"/>
      <w:r>
        <w:t>The results of the models are not directly comparable with the experiences of the hospitals that we derived the data from because they may not always use the SNCT ratings to guide their decisions of baseline staffing, which may be constrained and altered by staff availability, whereas our models were mostly based on the assumption that hospitals could employ the establishments that they required, only using temporary staff to make up shortfalls. The level of temporary staff actually used in these hospitals was consequently generally higher than in our models (table 9 in our report</w:t>
      </w:r>
      <w:r>
        <w:fldChar w:fldCharType="begin"/>
      </w:r>
      <w:r w:rsidR="00C12A94">
        <w:instrText xml:space="preserve"> ADDIN EN.CITE &lt;EndNote&gt;&lt;Cite&gt;&lt;Author&gt;Griffiths&lt;/Author&gt;&lt;Year&gt;2019&lt;/Year&gt;&lt;RecNum&gt;17&lt;/RecNum&gt;&lt;DisplayText&gt;&lt;style face="superscript"&gt;39&lt;/style&gt;&lt;/DisplayText&gt;&lt;record&gt;&lt;rec-number&gt;17&lt;/rec-number&gt;&lt;foreign-keys&gt;&lt;key app="EN" db-id="p2tev255vrssdres92r5e9aif0xaeszzepzf" timestamp="1559308445"&gt;17&lt;/key&gt;&lt;/foreign-keys&gt;&lt;ref-type name="Journal Article"&gt;17&lt;/ref-type&gt;&lt;contributors&gt;&lt;authors&gt;&lt;author&gt;Griffiths, Peter&lt;/author&gt;&lt;author&gt;Saville, Christina&lt;/author&gt;&lt;author&gt;Ball, Jane&lt;/author&gt;&lt;author&gt;Chable, Rosemary&lt;/author&gt;&lt;author&gt;Dimech, Andrew&lt;/author&gt;&lt;author&gt;Jones, Jeremy&lt;/author&gt;&lt;author&gt;Jeffrey, Yvonne&lt;/author&gt;&lt;author&gt;Pattison, Natalie&lt;/author&gt;&lt;author&gt;Recio Saucedo, Alejandra&lt;/author&gt;&lt;author&gt;Sinden, Nicola&lt;/author&gt;&lt;author&gt;Monks, Thomas&lt;/author&gt;&lt;/authors&gt;&lt;/contributors&gt;&lt;titles&gt;&lt;title&gt;Identifying nurse-staffing requirements using the Safer Nursing Care Tool. Modelling the costs and consequences of real world application to address variation in patient need on hospital wards (In Press)&lt;/title&gt;&lt;secondary-title&gt;Health Services and Delivery Research Journal&lt;/secondary-title&gt;&lt;/titles&gt;&lt;periodical&gt;&lt;full-title&gt;Health Services and Delivery Research Journal&lt;/full-title&gt;&lt;/periodical&gt;&lt;dates&gt;&lt;year&gt;2019&lt;/year&gt;&lt;/dates&gt;&lt;urls&gt;&lt;related-urls&gt;&lt;url&gt;https://www.journalslibrary.nihr.ac.uk/programmes/hsdr/1419421/#/&lt;/url&gt;&lt;/related-urls&gt;&lt;/urls&gt;&lt;electronic-resource-num&gt;https://www.journalslibrary.nihr.ac.uk/programmes/hsdr/1419421/#/&lt;/electronic-resource-num&gt;&lt;/record&gt;&lt;/Cite&gt;&lt;/EndNote&gt;</w:instrText>
      </w:r>
      <w:r>
        <w:fldChar w:fldCharType="separate"/>
      </w:r>
      <w:r w:rsidR="00C12A94" w:rsidRPr="00C12A94">
        <w:rPr>
          <w:noProof/>
          <w:vertAlign w:val="superscript"/>
        </w:rPr>
        <w:t>39</w:t>
      </w:r>
      <w:r>
        <w:fldChar w:fldCharType="end"/>
      </w:r>
      <w:r>
        <w:t xml:space="preserve">) as were the staff costs. However, estimated daily staff costs were broadly similar (£140-150 per </w:t>
      </w:r>
      <w:r w:rsidR="00C12A94">
        <w:t xml:space="preserve">patient </w:t>
      </w:r>
      <w:r>
        <w:t>day [data in table 15</w:t>
      </w:r>
      <w:r>
        <w:fldChar w:fldCharType="begin"/>
      </w:r>
      <w:r w:rsidR="00C12A94">
        <w:instrText xml:space="preserve"> ADDIN EN.CITE &lt;EndNote&gt;&lt;Cite&gt;&lt;Author&gt;Griffiths&lt;/Author&gt;&lt;Year&gt;2019&lt;/Year&gt;&lt;RecNum&gt;17&lt;/RecNum&gt;&lt;DisplayText&gt;&lt;style face="superscript"&gt;39&lt;/style&gt;&lt;/DisplayText&gt;&lt;record&gt;&lt;rec-number&gt;17&lt;/rec-number&gt;&lt;foreign-keys&gt;&lt;key app="EN" db-id="p2tev255vrssdres92r5e9aif0xaeszzepzf" timestamp="1559308445"&gt;17&lt;/key&gt;&lt;/foreign-keys&gt;&lt;ref-type name="Journal Article"&gt;17&lt;/ref-type&gt;&lt;contributors&gt;&lt;authors&gt;&lt;author&gt;Griffiths, Peter&lt;/author&gt;&lt;author&gt;Saville, Christina&lt;/author&gt;&lt;author&gt;Ball, Jane&lt;/author&gt;&lt;author&gt;Chable, Rosemary&lt;/author&gt;&lt;author&gt;Dimech, Andrew&lt;/author&gt;&lt;author&gt;Jones, Jeremy&lt;/author&gt;&lt;author&gt;Jeffrey, Yvonne&lt;/author&gt;&lt;author&gt;Pattison, Natalie&lt;/author&gt;&lt;author&gt;Recio Saucedo, Alejandra&lt;/author&gt;&lt;author&gt;Sinden, Nicola&lt;/author&gt;&lt;author&gt;Monks, Thomas&lt;/author&gt;&lt;/authors&gt;&lt;/contributors&gt;&lt;titles&gt;&lt;title&gt;Identifying nurse-staffing requirements using the Safer Nursing Care Tool. Modelling the costs and consequences of real world application to address variation in patient need on hospital wards (In Press)&lt;/title&gt;&lt;secondary-title&gt;Health Services and Delivery Research Journal&lt;/secondary-title&gt;&lt;/titles&gt;&lt;periodical&gt;&lt;full-title&gt;Health Services and Delivery Research Journal&lt;/full-title&gt;&lt;/periodical&gt;&lt;dates&gt;&lt;year&gt;2019&lt;/year&gt;&lt;/dates&gt;&lt;urls&gt;&lt;related-urls&gt;&lt;url&gt;https://www.journalslibrary.nihr.ac.uk/programmes/hsdr/1419421/#/&lt;/url&gt;&lt;/related-urls&gt;&lt;/urls&gt;&lt;electronic-resource-num&gt;https://www.journalslibrary.nihr.ac.uk/programmes/hsdr/1419421/#/&lt;/electronic-resource-num&gt;&lt;/record&gt;&lt;/Cite&gt;&lt;/EndNote&gt;</w:instrText>
      </w:r>
      <w:r>
        <w:fldChar w:fldCharType="separate"/>
      </w:r>
      <w:r w:rsidR="00C12A94" w:rsidRPr="00C12A94">
        <w:rPr>
          <w:noProof/>
          <w:vertAlign w:val="superscript"/>
        </w:rPr>
        <w:t>39</w:t>
      </w:r>
      <w:r>
        <w:fldChar w:fldCharType="end"/>
      </w:r>
      <w:r>
        <w:t>]) except in the specialist hospital whose actual costs were much higher than we estimated. In this hospital it is recognised that the establishments deployed are very high relative to those calculated by the SNCT.</w:t>
      </w:r>
    </w:p>
    <w:bookmarkEnd w:id="20"/>
    <w:p w14:paraId="7C66683F" w14:textId="77777777" w:rsidR="000867D1" w:rsidRDefault="00E77614">
      <w:pPr>
        <w:pStyle w:val="Heading1"/>
      </w:pPr>
      <w:r>
        <w:t>Results</w:t>
      </w:r>
    </w:p>
    <w:p w14:paraId="7FBA28E7" w14:textId="77777777" w:rsidR="000867D1" w:rsidRDefault="00E77614">
      <w:pPr>
        <w:pStyle w:val="Heading2"/>
      </w:pPr>
      <w:r>
        <w:t>Sample sizes and planned baseline staffing levels</w:t>
      </w:r>
    </w:p>
    <w:p w14:paraId="23C0150A" w14:textId="566CDCB2" w:rsidR="000867D1" w:rsidRDefault="00E77614">
      <w:r>
        <w:t xml:space="preserve">‘Standard’ baseline staffing levels </w:t>
      </w:r>
      <w:r w:rsidR="0018065B">
        <w:t xml:space="preserve">were </w:t>
      </w:r>
      <w:r>
        <w:t>on average 155, 207, 78 and 171 total (registered nurse plus assistant) hours per day across wards at hospital</w:t>
      </w:r>
      <w:r w:rsidR="00CE5D50">
        <w:t>s</w:t>
      </w:r>
      <w:r>
        <w:t xml:space="preserve"> A, B, C and D respectively, varying between wards from 42 to 576 hours per day. Patient numbers </w:t>
      </w:r>
      <w:r w:rsidR="0018065B">
        <w:t>varied</w:t>
      </w:r>
      <w:r>
        <w:t>, but on average across all wards, standard baseline staffing levels correspond</w:t>
      </w:r>
      <w:r w:rsidR="00C07968">
        <w:t>ed</w:t>
      </w:r>
      <w:r>
        <w:t xml:space="preserve"> to 6.7 hours per patient day (see Table 2). The skill mixes </w:t>
      </w:r>
      <w:r>
        <w:lastRenderedPageBreak/>
        <w:t xml:space="preserve">(percentage of daily hours provided by registered nurses) </w:t>
      </w:r>
      <w:r w:rsidR="0018065B">
        <w:t xml:space="preserve">were </w:t>
      </w:r>
      <w:r>
        <w:t>51%, 56%, 75% and 49% on a</w:t>
      </w:r>
      <w:r w:rsidR="00CE5D50">
        <w:t xml:space="preserve">verage across wards at hospitals </w:t>
      </w:r>
      <w:r>
        <w:t>A</w:t>
      </w:r>
      <w:r w:rsidR="00F436D5">
        <w:t>-D</w:t>
      </w:r>
      <w:r>
        <w:t>.</w:t>
      </w:r>
    </w:p>
    <w:p w14:paraId="1944EF04" w14:textId="68E36DEA" w:rsidR="000867D1" w:rsidRDefault="00F065CD">
      <w:r>
        <w:t xml:space="preserve">By construction, </w:t>
      </w:r>
      <w:bookmarkStart w:id="21" w:name="_Hlk29213965"/>
      <w:r w:rsidR="00E77614">
        <w:t>‘</w:t>
      </w:r>
      <w:r>
        <w:t>l</w:t>
      </w:r>
      <w:r w:rsidR="00E77614">
        <w:t xml:space="preserve">ow’ baseline staffing levels </w:t>
      </w:r>
      <w:r w:rsidR="0018065B">
        <w:t xml:space="preserve">were </w:t>
      </w:r>
      <w:r w:rsidR="00E77614">
        <w:t>approximately 80% of standard levels, with slight differences due to rounding whole bodies/shifts.</w:t>
      </w:r>
      <w:r w:rsidR="00E87E46">
        <w:t xml:space="preserve"> </w:t>
      </w:r>
      <w:bookmarkEnd w:id="21"/>
      <w:r w:rsidR="00E77614">
        <w:t>The low baseline staffing levels correspond</w:t>
      </w:r>
      <w:r w:rsidR="00C07968">
        <w:t>ed</w:t>
      </w:r>
      <w:r w:rsidR="00E77614">
        <w:t xml:space="preserve"> to 5.4 nursing hours per patient day on average across all wards. ‘High’ baseline staffing levels </w:t>
      </w:r>
      <w:r w:rsidR="00C07968">
        <w:t xml:space="preserve">were </w:t>
      </w:r>
      <w:r w:rsidR="00E77614">
        <w:t>on average 10% higher than standard levels. These high baseline staffing levels correspond</w:t>
      </w:r>
      <w:r w:rsidR="00C07968">
        <w:t>ed</w:t>
      </w:r>
      <w:r w:rsidR="00E77614">
        <w:t xml:space="preserve"> to 7.3 nursing hours per patient day on average across all wards.    </w:t>
      </w:r>
    </w:p>
    <w:tbl>
      <w:tblPr>
        <w:tblStyle w:val="TableGrid1"/>
        <w:tblpPr w:leftFromText="180" w:rightFromText="180" w:vertAnchor="text" w:horzAnchor="margin" w:tblpY="339"/>
        <w:tblW w:w="5000" w:type="pct"/>
        <w:tblLook w:val="04A0" w:firstRow="1" w:lastRow="0" w:firstColumn="1" w:lastColumn="0" w:noHBand="0" w:noVBand="1"/>
      </w:tblPr>
      <w:tblGrid>
        <w:gridCol w:w="975"/>
        <w:gridCol w:w="809"/>
        <w:gridCol w:w="886"/>
        <w:gridCol w:w="997"/>
        <w:gridCol w:w="895"/>
        <w:gridCol w:w="895"/>
        <w:gridCol w:w="895"/>
        <w:gridCol w:w="882"/>
        <w:gridCol w:w="1094"/>
        <w:gridCol w:w="698"/>
      </w:tblGrid>
      <w:tr w:rsidR="003755D4" w14:paraId="126D52FB" w14:textId="77777777" w:rsidTr="004C22A6">
        <w:tc>
          <w:tcPr>
            <w:tcW w:w="975" w:type="dxa"/>
            <w:vMerge w:val="restart"/>
            <w:tcBorders>
              <w:top w:val="nil"/>
              <w:left w:val="nil"/>
              <w:bottom w:val="nil"/>
              <w:right w:val="nil"/>
            </w:tcBorders>
            <w:shd w:val="clear" w:color="auto" w:fill="auto"/>
          </w:tcPr>
          <w:p w14:paraId="04922DDF" w14:textId="5C93AFFF" w:rsidR="003755D4" w:rsidRDefault="003755D4" w:rsidP="00CE5D50">
            <w:pPr>
              <w:spacing w:after="0" w:line="240" w:lineRule="auto"/>
              <w:rPr>
                <w:b/>
              </w:rPr>
            </w:pPr>
            <w:r>
              <w:rPr>
                <w:b/>
              </w:rPr>
              <w:t xml:space="preserve">Hospital </w:t>
            </w:r>
          </w:p>
        </w:tc>
        <w:tc>
          <w:tcPr>
            <w:tcW w:w="809" w:type="dxa"/>
            <w:tcBorders>
              <w:top w:val="nil"/>
              <w:left w:val="nil"/>
              <w:right w:val="nil"/>
            </w:tcBorders>
            <w:shd w:val="clear" w:color="auto" w:fill="auto"/>
          </w:tcPr>
          <w:p w14:paraId="76F66713" w14:textId="77777777" w:rsidR="003755D4" w:rsidRDefault="003755D4">
            <w:pPr>
              <w:spacing w:after="0" w:line="240" w:lineRule="auto"/>
              <w:rPr>
                <w:b/>
              </w:rPr>
            </w:pPr>
            <w:r>
              <w:rPr>
                <w:b/>
              </w:rPr>
              <w:t>Wards</w:t>
            </w:r>
          </w:p>
        </w:tc>
        <w:tc>
          <w:tcPr>
            <w:tcW w:w="886" w:type="dxa"/>
            <w:tcBorders>
              <w:top w:val="nil"/>
              <w:left w:val="nil"/>
              <w:right w:val="nil"/>
            </w:tcBorders>
            <w:shd w:val="clear" w:color="auto" w:fill="auto"/>
          </w:tcPr>
          <w:p w14:paraId="65DD4467" w14:textId="77777777" w:rsidR="003755D4" w:rsidRDefault="003755D4">
            <w:pPr>
              <w:spacing w:after="0" w:line="240" w:lineRule="auto"/>
              <w:rPr>
                <w:b/>
              </w:rPr>
            </w:pPr>
            <w:r>
              <w:rPr>
                <w:b/>
              </w:rPr>
              <w:t>Ward shifts</w:t>
            </w:r>
          </w:p>
        </w:tc>
        <w:tc>
          <w:tcPr>
            <w:tcW w:w="997" w:type="dxa"/>
            <w:tcBorders>
              <w:top w:val="nil"/>
              <w:left w:val="nil"/>
              <w:right w:val="nil"/>
            </w:tcBorders>
            <w:shd w:val="clear" w:color="auto" w:fill="auto"/>
          </w:tcPr>
          <w:p w14:paraId="74961109" w14:textId="77777777" w:rsidR="003755D4" w:rsidRDefault="003755D4">
            <w:pPr>
              <w:spacing w:after="0" w:line="240" w:lineRule="auto"/>
              <w:rPr>
                <w:b/>
              </w:rPr>
            </w:pPr>
            <w:r>
              <w:rPr>
                <w:b/>
              </w:rPr>
              <w:t>Patient shifts</w:t>
            </w:r>
          </w:p>
        </w:tc>
        <w:tc>
          <w:tcPr>
            <w:tcW w:w="2685" w:type="dxa"/>
            <w:gridSpan w:val="3"/>
            <w:tcBorders>
              <w:top w:val="nil"/>
              <w:left w:val="nil"/>
              <w:right w:val="nil"/>
            </w:tcBorders>
          </w:tcPr>
          <w:p w14:paraId="4F27CB59" w14:textId="1DF93987" w:rsidR="003755D4" w:rsidRDefault="003755D4">
            <w:pPr>
              <w:spacing w:after="0" w:line="240" w:lineRule="auto"/>
              <w:jc w:val="center"/>
              <w:rPr>
                <w:b/>
              </w:rPr>
            </w:pPr>
            <w:r>
              <w:rPr>
                <w:b/>
              </w:rPr>
              <w:t>Ward beds</w:t>
            </w:r>
          </w:p>
        </w:tc>
        <w:tc>
          <w:tcPr>
            <w:tcW w:w="2674" w:type="dxa"/>
            <w:gridSpan w:val="3"/>
            <w:tcBorders>
              <w:top w:val="nil"/>
              <w:left w:val="nil"/>
              <w:right w:val="nil"/>
            </w:tcBorders>
            <w:shd w:val="clear" w:color="auto" w:fill="auto"/>
          </w:tcPr>
          <w:p w14:paraId="3C187C82" w14:textId="77FC8DCF" w:rsidR="003755D4" w:rsidRDefault="003755D4">
            <w:pPr>
              <w:spacing w:after="0" w:line="240" w:lineRule="auto"/>
              <w:jc w:val="center"/>
              <w:rPr>
                <w:b/>
              </w:rPr>
            </w:pPr>
            <w:r>
              <w:rPr>
                <w:b/>
              </w:rPr>
              <w:t>Baseline staffing (hours per patient day) – mean per ward</w:t>
            </w:r>
          </w:p>
        </w:tc>
      </w:tr>
      <w:tr w:rsidR="003755D4" w14:paraId="386B6620" w14:textId="77777777" w:rsidTr="00DD0AA6">
        <w:tc>
          <w:tcPr>
            <w:tcW w:w="975" w:type="dxa"/>
            <w:vMerge/>
            <w:tcBorders>
              <w:top w:val="nil"/>
              <w:left w:val="nil"/>
              <w:right w:val="nil"/>
            </w:tcBorders>
            <w:shd w:val="clear" w:color="auto" w:fill="auto"/>
          </w:tcPr>
          <w:p w14:paraId="0715332A" w14:textId="77777777" w:rsidR="003755D4" w:rsidRDefault="003755D4">
            <w:pPr>
              <w:spacing w:after="0" w:line="240" w:lineRule="auto"/>
              <w:rPr>
                <w:b/>
              </w:rPr>
            </w:pPr>
          </w:p>
        </w:tc>
        <w:tc>
          <w:tcPr>
            <w:tcW w:w="809" w:type="dxa"/>
            <w:tcBorders>
              <w:left w:val="nil"/>
              <w:right w:val="nil"/>
            </w:tcBorders>
            <w:shd w:val="clear" w:color="auto" w:fill="auto"/>
          </w:tcPr>
          <w:p w14:paraId="53588CC7" w14:textId="77777777" w:rsidR="003755D4" w:rsidRDefault="003755D4">
            <w:pPr>
              <w:spacing w:after="0" w:line="240" w:lineRule="auto"/>
              <w:rPr>
                <w:b/>
              </w:rPr>
            </w:pPr>
            <w:r>
              <w:rPr>
                <w:b/>
              </w:rPr>
              <w:t>N</w:t>
            </w:r>
          </w:p>
        </w:tc>
        <w:tc>
          <w:tcPr>
            <w:tcW w:w="886" w:type="dxa"/>
            <w:tcBorders>
              <w:left w:val="nil"/>
              <w:right w:val="nil"/>
            </w:tcBorders>
            <w:shd w:val="clear" w:color="auto" w:fill="auto"/>
          </w:tcPr>
          <w:p w14:paraId="071D82D1" w14:textId="77777777" w:rsidR="003755D4" w:rsidRDefault="003755D4">
            <w:pPr>
              <w:spacing w:after="0" w:line="240" w:lineRule="auto"/>
              <w:rPr>
                <w:b/>
              </w:rPr>
            </w:pPr>
            <w:r>
              <w:rPr>
                <w:b/>
              </w:rPr>
              <w:t>N</w:t>
            </w:r>
          </w:p>
        </w:tc>
        <w:tc>
          <w:tcPr>
            <w:tcW w:w="997" w:type="dxa"/>
            <w:tcBorders>
              <w:left w:val="nil"/>
              <w:right w:val="nil"/>
            </w:tcBorders>
            <w:shd w:val="clear" w:color="auto" w:fill="auto"/>
          </w:tcPr>
          <w:p w14:paraId="12303B35" w14:textId="77777777" w:rsidR="003755D4" w:rsidRDefault="003755D4">
            <w:pPr>
              <w:spacing w:after="0" w:line="240" w:lineRule="auto"/>
              <w:rPr>
                <w:b/>
              </w:rPr>
            </w:pPr>
            <w:r>
              <w:rPr>
                <w:b/>
              </w:rPr>
              <w:t xml:space="preserve"> N* </w:t>
            </w:r>
          </w:p>
        </w:tc>
        <w:tc>
          <w:tcPr>
            <w:tcW w:w="895" w:type="dxa"/>
            <w:tcBorders>
              <w:left w:val="nil"/>
              <w:right w:val="nil"/>
            </w:tcBorders>
          </w:tcPr>
          <w:p w14:paraId="228826D2" w14:textId="167DBAF7" w:rsidR="003755D4" w:rsidRDefault="003755D4">
            <w:pPr>
              <w:spacing w:after="0" w:line="240" w:lineRule="auto"/>
              <w:rPr>
                <w:b/>
              </w:rPr>
            </w:pPr>
            <w:r>
              <w:rPr>
                <w:b/>
              </w:rPr>
              <w:t>Mean</w:t>
            </w:r>
          </w:p>
        </w:tc>
        <w:tc>
          <w:tcPr>
            <w:tcW w:w="895" w:type="dxa"/>
            <w:tcBorders>
              <w:left w:val="nil"/>
              <w:right w:val="nil"/>
            </w:tcBorders>
          </w:tcPr>
          <w:p w14:paraId="4F047FB1" w14:textId="50EC4771" w:rsidR="003755D4" w:rsidRDefault="003755D4">
            <w:pPr>
              <w:spacing w:after="0" w:line="240" w:lineRule="auto"/>
              <w:rPr>
                <w:b/>
              </w:rPr>
            </w:pPr>
            <w:r>
              <w:rPr>
                <w:b/>
              </w:rPr>
              <w:t>Min</w:t>
            </w:r>
          </w:p>
        </w:tc>
        <w:tc>
          <w:tcPr>
            <w:tcW w:w="895" w:type="dxa"/>
            <w:tcBorders>
              <w:left w:val="nil"/>
              <w:right w:val="nil"/>
            </w:tcBorders>
          </w:tcPr>
          <w:p w14:paraId="55E2197B" w14:textId="4DA2D937" w:rsidR="003755D4" w:rsidRDefault="003755D4">
            <w:pPr>
              <w:spacing w:after="0" w:line="240" w:lineRule="auto"/>
              <w:rPr>
                <w:b/>
              </w:rPr>
            </w:pPr>
            <w:r>
              <w:rPr>
                <w:b/>
              </w:rPr>
              <w:t>Max</w:t>
            </w:r>
          </w:p>
        </w:tc>
        <w:tc>
          <w:tcPr>
            <w:tcW w:w="882" w:type="dxa"/>
            <w:tcBorders>
              <w:left w:val="nil"/>
              <w:right w:val="nil"/>
            </w:tcBorders>
            <w:shd w:val="clear" w:color="auto" w:fill="auto"/>
          </w:tcPr>
          <w:p w14:paraId="5F5C2B55" w14:textId="44B1038D" w:rsidR="003755D4" w:rsidRDefault="003755D4">
            <w:pPr>
              <w:spacing w:after="0" w:line="240" w:lineRule="auto"/>
              <w:rPr>
                <w:b/>
              </w:rPr>
            </w:pPr>
            <w:r>
              <w:rPr>
                <w:b/>
              </w:rPr>
              <w:t>Low</w:t>
            </w:r>
          </w:p>
        </w:tc>
        <w:tc>
          <w:tcPr>
            <w:tcW w:w="1094" w:type="dxa"/>
            <w:tcBorders>
              <w:left w:val="nil"/>
              <w:right w:val="nil"/>
            </w:tcBorders>
            <w:shd w:val="clear" w:color="auto" w:fill="auto"/>
          </w:tcPr>
          <w:p w14:paraId="6DF735DE" w14:textId="77777777" w:rsidR="003755D4" w:rsidRDefault="003755D4">
            <w:pPr>
              <w:spacing w:after="0" w:line="240" w:lineRule="auto"/>
              <w:rPr>
                <w:b/>
              </w:rPr>
            </w:pPr>
            <w:r>
              <w:rPr>
                <w:b/>
              </w:rPr>
              <w:t>Standard</w:t>
            </w:r>
          </w:p>
        </w:tc>
        <w:tc>
          <w:tcPr>
            <w:tcW w:w="698" w:type="dxa"/>
            <w:tcBorders>
              <w:left w:val="nil"/>
              <w:right w:val="nil"/>
            </w:tcBorders>
            <w:shd w:val="clear" w:color="auto" w:fill="auto"/>
          </w:tcPr>
          <w:p w14:paraId="3FDA6542" w14:textId="77777777" w:rsidR="003755D4" w:rsidRDefault="003755D4">
            <w:pPr>
              <w:spacing w:after="0" w:line="240" w:lineRule="auto"/>
              <w:rPr>
                <w:b/>
              </w:rPr>
            </w:pPr>
            <w:r>
              <w:rPr>
                <w:b/>
              </w:rPr>
              <w:t>High</w:t>
            </w:r>
          </w:p>
        </w:tc>
      </w:tr>
      <w:tr w:rsidR="003755D4" w14:paraId="191DA9C1" w14:textId="77777777" w:rsidTr="00DD0AA6">
        <w:tc>
          <w:tcPr>
            <w:tcW w:w="975" w:type="dxa"/>
            <w:tcBorders>
              <w:left w:val="nil"/>
              <w:bottom w:val="nil"/>
              <w:right w:val="nil"/>
            </w:tcBorders>
            <w:shd w:val="clear" w:color="auto" w:fill="auto"/>
          </w:tcPr>
          <w:p w14:paraId="0B39A89A" w14:textId="77777777" w:rsidR="003755D4" w:rsidRDefault="003755D4">
            <w:pPr>
              <w:spacing w:after="0" w:line="240" w:lineRule="auto"/>
              <w:rPr>
                <w:b/>
              </w:rPr>
            </w:pPr>
            <w:r>
              <w:rPr>
                <w:b/>
              </w:rPr>
              <w:t>A</w:t>
            </w:r>
          </w:p>
        </w:tc>
        <w:tc>
          <w:tcPr>
            <w:tcW w:w="809" w:type="dxa"/>
            <w:tcBorders>
              <w:left w:val="nil"/>
              <w:bottom w:val="nil"/>
              <w:right w:val="nil"/>
            </w:tcBorders>
            <w:shd w:val="clear" w:color="auto" w:fill="auto"/>
          </w:tcPr>
          <w:p w14:paraId="3E05E0A8" w14:textId="77777777" w:rsidR="003755D4" w:rsidRDefault="003755D4">
            <w:pPr>
              <w:spacing w:after="0" w:line="240" w:lineRule="auto"/>
            </w:pPr>
            <w:r>
              <w:t>19</w:t>
            </w:r>
          </w:p>
        </w:tc>
        <w:tc>
          <w:tcPr>
            <w:tcW w:w="886" w:type="dxa"/>
            <w:tcBorders>
              <w:left w:val="nil"/>
              <w:bottom w:val="nil"/>
              <w:right w:val="nil"/>
            </w:tcBorders>
            <w:shd w:val="clear" w:color="auto" w:fill="auto"/>
            <w:vAlign w:val="center"/>
          </w:tcPr>
          <w:p w14:paraId="0288562A" w14:textId="77777777" w:rsidR="003755D4" w:rsidRDefault="003755D4">
            <w:pPr>
              <w:spacing w:after="0" w:line="240" w:lineRule="auto"/>
            </w:pPr>
            <w:r>
              <w:rPr>
                <w:color w:val="000000"/>
              </w:rPr>
              <w:t>27759</w:t>
            </w:r>
          </w:p>
        </w:tc>
        <w:tc>
          <w:tcPr>
            <w:tcW w:w="997" w:type="dxa"/>
            <w:tcBorders>
              <w:left w:val="nil"/>
              <w:bottom w:val="nil"/>
              <w:right w:val="nil"/>
            </w:tcBorders>
            <w:shd w:val="clear" w:color="auto" w:fill="auto"/>
            <w:vAlign w:val="bottom"/>
          </w:tcPr>
          <w:p w14:paraId="435E4786" w14:textId="77777777" w:rsidR="003755D4" w:rsidRDefault="003755D4">
            <w:pPr>
              <w:spacing w:after="0" w:line="240" w:lineRule="auto"/>
            </w:pPr>
            <w:r>
              <w:rPr>
                <w:rFonts w:cs="Calibri"/>
                <w:color w:val="000000"/>
              </w:rPr>
              <w:t>632060</w:t>
            </w:r>
          </w:p>
        </w:tc>
        <w:tc>
          <w:tcPr>
            <w:tcW w:w="895" w:type="dxa"/>
            <w:tcBorders>
              <w:left w:val="nil"/>
              <w:bottom w:val="nil"/>
              <w:right w:val="nil"/>
            </w:tcBorders>
          </w:tcPr>
          <w:p w14:paraId="069C6293" w14:textId="67E433FD" w:rsidR="003755D4" w:rsidRDefault="00364508">
            <w:pPr>
              <w:spacing w:after="0" w:line="240" w:lineRule="auto"/>
              <w:rPr>
                <w:rFonts w:cs="Calibri"/>
                <w:color w:val="000000"/>
              </w:rPr>
            </w:pPr>
            <w:r>
              <w:rPr>
                <w:rFonts w:cs="Calibri"/>
                <w:color w:val="000000"/>
              </w:rPr>
              <w:t>23</w:t>
            </w:r>
          </w:p>
        </w:tc>
        <w:tc>
          <w:tcPr>
            <w:tcW w:w="895" w:type="dxa"/>
            <w:tcBorders>
              <w:left w:val="nil"/>
              <w:bottom w:val="nil"/>
              <w:right w:val="nil"/>
            </w:tcBorders>
          </w:tcPr>
          <w:p w14:paraId="6C8C1D86" w14:textId="738CE8B4" w:rsidR="003755D4" w:rsidRDefault="00364508">
            <w:pPr>
              <w:spacing w:after="0" w:line="240" w:lineRule="auto"/>
              <w:rPr>
                <w:rFonts w:cs="Calibri"/>
                <w:color w:val="000000"/>
              </w:rPr>
            </w:pPr>
            <w:r>
              <w:rPr>
                <w:rFonts w:cs="Calibri"/>
                <w:color w:val="000000"/>
              </w:rPr>
              <w:t>8</w:t>
            </w:r>
          </w:p>
        </w:tc>
        <w:tc>
          <w:tcPr>
            <w:tcW w:w="895" w:type="dxa"/>
            <w:tcBorders>
              <w:left w:val="nil"/>
              <w:bottom w:val="nil"/>
              <w:right w:val="nil"/>
            </w:tcBorders>
          </w:tcPr>
          <w:p w14:paraId="1AD57E9D" w14:textId="1F2FDE46" w:rsidR="003755D4" w:rsidRDefault="00364508">
            <w:pPr>
              <w:spacing w:after="0" w:line="240" w:lineRule="auto"/>
              <w:rPr>
                <w:rFonts w:cs="Calibri"/>
                <w:color w:val="000000"/>
              </w:rPr>
            </w:pPr>
            <w:r>
              <w:rPr>
                <w:rFonts w:cs="Calibri"/>
                <w:color w:val="000000"/>
              </w:rPr>
              <w:t>42</w:t>
            </w:r>
          </w:p>
        </w:tc>
        <w:tc>
          <w:tcPr>
            <w:tcW w:w="882" w:type="dxa"/>
            <w:tcBorders>
              <w:left w:val="nil"/>
              <w:bottom w:val="nil"/>
              <w:right w:val="nil"/>
            </w:tcBorders>
            <w:shd w:val="clear" w:color="auto" w:fill="auto"/>
            <w:vAlign w:val="center"/>
          </w:tcPr>
          <w:p w14:paraId="12EAB75A" w14:textId="5DF854AE" w:rsidR="003755D4" w:rsidRDefault="003755D4">
            <w:pPr>
              <w:spacing w:after="0" w:line="240" w:lineRule="auto"/>
            </w:pPr>
            <w:r>
              <w:rPr>
                <w:rFonts w:cs="Calibri"/>
                <w:color w:val="000000"/>
              </w:rPr>
              <w:t>5.5</w:t>
            </w:r>
          </w:p>
        </w:tc>
        <w:tc>
          <w:tcPr>
            <w:tcW w:w="1094" w:type="dxa"/>
            <w:tcBorders>
              <w:left w:val="nil"/>
              <w:bottom w:val="nil"/>
              <w:right w:val="nil"/>
            </w:tcBorders>
            <w:shd w:val="clear" w:color="auto" w:fill="auto"/>
            <w:vAlign w:val="center"/>
          </w:tcPr>
          <w:p w14:paraId="5188AFBE" w14:textId="77777777" w:rsidR="003755D4" w:rsidRDefault="003755D4">
            <w:pPr>
              <w:spacing w:after="0" w:line="240" w:lineRule="auto"/>
            </w:pPr>
            <w:r>
              <w:rPr>
                <w:rFonts w:cs="Calibri"/>
                <w:color w:val="000000"/>
              </w:rPr>
              <w:t>6.8</w:t>
            </w:r>
          </w:p>
        </w:tc>
        <w:tc>
          <w:tcPr>
            <w:tcW w:w="698" w:type="dxa"/>
            <w:tcBorders>
              <w:left w:val="nil"/>
              <w:bottom w:val="nil"/>
              <w:right w:val="nil"/>
            </w:tcBorders>
            <w:shd w:val="clear" w:color="auto" w:fill="auto"/>
            <w:vAlign w:val="center"/>
          </w:tcPr>
          <w:p w14:paraId="03CAE0C5" w14:textId="77777777" w:rsidR="003755D4" w:rsidRDefault="003755D4">
            <w:pPr>
              <w:spacing w:after="0" w:line="240" w:lineRule="auto"/>
            </w:pPr>
            <w:r>
              <w:rPr>
                <w:rFonts w:cs="Calibri"/>
                <w:color w:val="000000"/>
              </w:rPr>
              <w:t>7.5</w:t>
            </w:r>
          </w:p>
        </w:tc>
      </w:tr>
      <w:tr w:rsidR="003755D4" w14:paraId="6A67838D" w14:textId="77777777" w:rsidTr="00DD0AA6">
        <w:tc>
          <w:tcPr>
            <w:tcW w:w="975" w:type="dxa"/>
            <w:tcBorders>
              <w:top w:val="nil"/>
              <w:left w:val="nil"/>
              <w:bottom w:val="nil"/>
              <w:right w:val="nil"/>
            </w:tcBorders>
            <w:shd w:val="clear" w:color="auto" w:fill="auto"/>
          </w:tcPr>
          <w:p w14:paraId="22060FD5" w14:textId="77777777" w:rsidR="003755D4" w:rsidRDefault="003755D4">
            <w:pPr>
              <w:spacing w:after="0" w:line="240" w:lineRule="auto"/>
              <w:rPr>
                <w:b/>
              </w:rPr>
            </w:pPr>
            <w:r>
              <w:rPr>
                <w:b/>
              </w:rPr>
              <w:t>B</w:t>
            </w:r>
          </w:p>
        </w:tc>
        <w:tc>
          <w:tcPr>
            <w:tcW w:w="809" w:type="dxa"/>
            <w:tcBorders>
              <w:top w:val="nil"/>
              <w:left w:val="nil"/>
              <w:bottom w:val="nil"/>
              <w:right w:val="nil"/>
            </w:tcBorders>
            <w:shd w:val="clear" w:color="auto" w:fill="auto"/>
          </w:tcPr>
          <w:p w14:paraId="5D9A1320" w14:textId="77777777" w:rsidR="003755D4" w:rsidRDefault="003755D4">
            <w:pPr>
              <w:spacing w:after="0" w:line="240" w:lineRule="auto"/>
            </w:pPr>
            <w:r>
              <w:t>31</w:t>
            </w:r>
          </w:p>
        </w:tc>
        <w:tc>
          <w:tcPr>
            <w:tcW w:w="886" w:type="dxa"/>
            <w:tcBorders>
              <w:top w:val="nil"/>
              <w:left w:val="nil"/>
              <w:bottom w:val="nil"/>
              <w:right w:val="nil"/>
            </w:tcBorders>
            <w:shd w:val="clear" w:color="auto" w:fill="auto"/>
            <w:vAlign w:val="center"/>
          </w:tcPr>
          <w:p w14:paraId="7ADCAE07" w14:textId="77777777" w:rsidR="003755D4" w:rsidRDefault="003755D4">
            <w:pPr>
              <w:spacing w:after="0" w:line="240" w:lineRule="auto"/>
            </w:pPr>
            <w:r>
              <w:rPr>
                <w:color w:val="000000"/>
              </w:rPr>
              <w:t>45291</w:t>
            </w:r>
          </w:p>
        </w:tc>
        <w:tc>
          <w:tcPr>
            <w:tcW w:w="997" w:type="dxa"/>
            <w:tcBorders>
              <w:top w:val="nil"/>
              <w:left w:val="nil"/>
              <w:bottom w:val="nil"/>
              <w:right w:val="nil"/>
            </w:tcBorders>
            <w:shd w:val="clear" w:color="auto" w:fill="auto"/>
            <w:vAlign w:val="bottom"/>
          </w:tcPr>
          <w:p w14:paraId="7F0D48F6" w14:textId="77777777" w:rsidR="003755D4" w:rsidRDefault="003755D4">
            <w:pPr>
              <w:spacing w:after="0" w:line="240" w:lineRule="auto"/>
            </w:pPr>
            <w:r>
              <w:rPr>
                <w:rFonts w:cs="Calibri"/>
                <w:color w:val="000000"/>
              </w:rPr>
              <w:t>1361430</w:t>
            </w:r>
          </w:p>
        </w:tc>
        <w:tc>
          <w:tcPr>
            <w:tcW w:w="895" w:type="dxa"/>
            <w:tcBorders>
              <w:top w:val="nil"/>
              <w:left w:val="nil"/>
              <w:bottom w:val="nil"/>
              <w:right w:val="nil"/>
            </w:tcBorders>
          </w:tcPr>
          <w:p w14:paraId="5F99C3C8" w14:textId="2CED9A0A" w:rsidR="003755D4" w:rsidRDefault="00364508">
            <w:pPr>
              <w:spacing w:after="0" w:line="240" w:lineRule="auto"/>
              <w:rPr>
                <w:rFonts w:cs="Calibri"/>
                <w:color w:val="000000"/>
              </w:rPr>
            </w:pPr>
            <w:r>
              <w:rPr>
                <w:rFonts w:cs="Calibri"/>
                <w:color w:val="000000"/>
              </w:rPr>
              <w:t>29</w:t>
            </w:r>
          </w:p>
        </w:tc>
        <w:tc>
          <w:tcPr>
            <w:tcW w:w="895" w:type="dxa"/>
            <w:tcBorders>
              <w:top w:val="nil"/>
              <w:left w:val="nil"/>
              <w:bottom w:val="nil"/>
              <w:right w:val="nil"/>
            </w:tcBorders>
          </w:tcPr>
          <w:p w14:paraId="2E20B2A4" w14:textId="252A1474" w:rsidR="003755D4" w:rsidRDefault="00364508">
            <w:pPr>
              <w:spacing w:after="0" w:line="240" w:lineRule="auto"/>
              <w:rPr>
                <w:rFonts w:cs="Calibri"/>
                <w:color w:val="000000"/>
              </w:rPr>
            </w:pPr>
            <w:r>
              <w:rPr>
                <w:rFonts w:cs="Calibri"/>
                <w:color w:val="000000"/>
              </w:rPr>
              <w:t>10</w:t>
            </w:r>
          </w:p>
        </w:tc>
        <w:tc>
          <w:tcPr>
            <w:tcW w:w="895" w:type="dxa"/>
            <w:tcBorders>
              <w:top w:val="nil"/>
              <w:left w:val="nil"/>
              <w:bottom w:val="nil"/>
              <w:right w:val="nil"/>
            </w:tcBorders>
          </w:tcPr>
          <w:p w14:paraId="0D5CC74B" w14:textId="3545E9FD" w:rsidR="003755D4" w:rsidRDefault="00364508">
            <w:pPr>
              <w:spacing w:after="0" w:line="240" w:lineRule="auto"/>
              <w:rPr>
                <w:rFonts w:cs="Calibri"/>
                <w:color w:val="000000"/>
              </w:rPr>
            </w:pPr>
            <w:r>
              <w:rPr>
                <w:rFonts w:cs="Calibri"/>
                <w:color w:val="000000"/>
              </w:rPr>
              <w:t>63</w:t>
            </w:r>
          </w:p>
        </w:tc>
        <w:tc>
          <w:tcPr>
            <w:tcW w:w="882" w:type="dxa"/>
            <w:tcBorders>
              <w:top w:val="nil"/>
              <w:left w:val="nil"/>
              <w:bottom w:val="nil"/>
              <w:right w:val="nil"/>
            </w:tcBorders>
            <w:shd w:val="clear" w:color="auto" w:fill="auto"/>
            <w:vAlign w:val="center"/>
          </w:tcPr>
          <w:p w14:paraId="3BB5007A" w14:textId="0B6719FD" w:rsidR="003755D4" w:rsidRDefault="003755D4">
            <w:pPr>
              <w:spacing w:after="0" w:line="240" w:lineRule="auto"/>
            </w:pPr>
            <w:r>
              <w:rPr>
                <w:rFonts w:cs="Calibri"/>
                <w:color w:val="000000"/>
              </w:rPr>
              <w:t>5.5</w:t>
            </w:r>
          </w:p>
        </w:tc>
        <w:tc>
          <w:tcPr>
            <w:tcW w:w="1094" w:type="dxa"/>
            <w:tcBorders>
              <w:top w:val="nil"/>
              <w:left w:val="nil"/>
              <w:bottom w:val="nil"/>
              <w:right w:val="nil"/>
            </w:tcBorders>
            <w:shd w:val="clear" w:color="auto" w:fill="auto"/>
            <w:vAlign w:val="center"/>
          </w:tcPr>
          <w:p w14:paraId="29E00C95" w14:textId="77777777" w:rsidR="003755D4" w:rsidRDefault="003755D4">
            <w:pPr>
              <w:spacing w:after="0" w:line="240" w:lineRule="auto"/>
            </w:pPr>
            <w:r>
              <w:rPr>
                <w:rFonts w:cs="Calibri"/>
                <w:color w:val="000000"/>
              </w:rPr>
              <w:t>6.9</w:t>
            </w:r>
          </w:p>
        </w:tc>
        <w:tc>
          <w:tcPr>
            <w:tcW w:w="698" w:type="dxa"/>
            <w:tcBorders>
              <w:top w:val="nil"/>
              <w:left w:val="nil"/>
              <w:bottom w:val="nil"/>
              <w:right w:val="nil"/>
            </w:tcBorders>
            <w:shd w:val="clear" w:color="auto" w:fill="auto"/>
            <w:vAlign w:val="center"/>
          </w:tcPr>
          <w:p w14:paraId="134F75D1" w14:textId="77777777" w:rsidR="003755D4" w:rsidRDefault="003755D4">
            <w:pPr>
              <w:spacing w:after="0" w:line="240" w:lineRule="auto"/>
            </w:pPr>
            <w:r>
              <w:rPr>
                <w:rFonts w:cs="Calibri"/>
                <w:color w:val="000000"/>
              </w:rPr>
              <w:t>7.3</w:t>
            </w:r>
          </w:p>
        </w:tc>
      </w:tr>
      <w:tr w:rsidR="003755D4" w14:paraId="479216E2" w14:textId="77777777" w:rsidTr="00DD0AA6">
        <w:tc>
          <w:tcPr>
            <w:tcW w:w="975" w:type="dxa"/>
            <w:tcBorders>
              <w:top w:val="nil"/>
              <w:left w:val="nil"/>
              <w:bottom w:val="nil"/>
              <w:right w:val="nil"/>
            </w:tcBorders>
            <w:shd w:val="clear" w:color="auto" w:fill="auto"/>
          </w:tcPr>
          <w:p w14:paraId="202EB402" w14:textId="77777777" w:rsidR="003755D4" w:rsidRDefault="003755D4">
            <w:pPr>
              <w:spacing w:after="0" w:line="240" w:lineRule="auto"/>
              <w:rPr>
                <w:b/>
              </w:rPr>
            </w:pPr>
            <w:r>
              <w:rPr>
                <w:b/>
              </w:rPr>
              <w:t>C</w:t>
            </w:r>
          </w:p>
        </w:tc>
        <w:tc>
          <w:tcPr>
            <w:tcW w:w="809" w:type="dxa"/>
            <w:tcBorders>
              <w:top w:val="nil"/>
              <w:left w:val="nil"/>
              <w:bottom w:val="nil"/>
              <w:right w:val="nil"/>
            </w:tcBorders>
            <w:shd w:val="clear" w:color="auto" w:fill="auto"/>
          </w:tcPr>
          <w:p w14:paraId="3ABC66E6" w14:textId="77777777" w:rsidR="003755D4" w:rsidRDefault="003755D4">
            <w:pPr>
              <w:spacing w:after="0" w:line="240" w:lineRule="auto"/>
            </w:pPr>
            <w:r>
              <w:t>12</w:t>
            </w:r>
          </w:p>
        </w:tc>
        <w:tc>
          <w:tcPr>
            <w:tcW w:w="886" w:type="dxa"/>
            <w:tcBorders>
              <w:top w:val="nil"/>
              <w:left w:val="nil"/>
              <w:bottom w:val="nil"/>
              <w:right w:val="nil"/>
            </w:tcBorders>
            <w:shd w:val="clear" w:color="auto" w:fill="auto"/>
            <w:vAlign w:val="center"/>
          </w:tcPr>
          <w:p w14:paraId="68C46BE8" w14:textId="77777777" w:rsidR="003755D4" w:rsidRDefault="003755D4">
            <w:pPr>
              <w:spacing w:after="0" w:line="240" w:lineRule="auto"/>
            </w:pPr>
            <w:r>
              <w:rPr>
                <w:color w:val="000000"/>
              </w:rPr>
              <w:t>17532</w:t>
            </w:r>
          </w:p>
        </w:tc>
        <w:tc>
          <w:tcPr>
            <w:tcW w:w="997" w:type="dxa"/>
            <w:tcBorders>
              <w:top w:val="nil"/>
              <w:left w:val="nil"/>
              <w:bottom w:val="nil"/>
              <w:right w:val="nil"/>
            </w:tcBorders>
            <w:shd w:val="clear" w:color="auto" w:fill="auto"/>
            <w:vAlign w:val="bottom"/>
          </w:tcPr>
          <w:p w14:paraId="526C81C4" w14:textId="77777777" w:rsidR="003755D4" w:rsidRDefault="003755D4">
            <w:pPr>
              <w:spacing w:after="0" w:line="240" w:lineRule="auto"/>
            </w:pPr>
            <w:r>
              <w:rPr>
                <w:rFonts w:cs="Calibri"/>
                <w:color w:val="000000"/>
              </w:rPr>
              <w:t>210492</w:t>
            </w:r>
          </w:p>
        </w:tc>
        <w:tc>
          <w:tcPr>
            <w:tcW w:w="895" w:type="dxa"/>
            <w:tcBorders>
              <w:top w:val="nil"/>
              <w:left w:val="nil"/>
              <w:bottom w:val="nil"/>
              <w:right w:val="nil"/>
            </w:tcBorders>
          </w:tcPr>
          <w:p w14:paraId="69D578EA" w14:textId="674C75DA" w:rsidR="003755D4" w:rsidRDefault="00364508">
            <w:pPr>
              <w:spacing w:after="0" w:line="240" w:lineRule="auto"/>
              <w:rPr>
                <w:rFonts w:cs="Calibri"/>
                <w:color w:val="000000"/>
              </w:rPr>
            </w:pPr>
            <w:r>
              <w:rPr>
                <w:rFonts w:cs="Calibri"/>
                <w:color w:val="000000"/>
              </w:rPr>
              <w:t>14</w:t>
            </w:r>
          </w:p>
        </w:tc>
        <w:tc>
          <w:tcPr>
            <w:tcW w:w="895" w:type="dxa"/>
            <w:tcBorders>
              <w:top w:val="nil"/>
              <w:left w:val="nil"/>
              <w:bottom w:val="nil"/>
              <w:right w:val="nil"/>
            </w:tcBorders>
          </w:tcPr>
          <w:p w14:paraId="2F0D54A4" w14:textId="4F075EDD" w:rsidR="003755D4" w:rsidRDefault="00364508">
            <w:pPr>
              <w:spacing w:after="0" w:line="240" w:lineRule="auto"/>
              <w:rPr>
                <w:rFonts w:cs="Calibri"/>
                <w:color w:val="000000"/>
              </w:rPr>
            </w:pPr>
            <w:r>
              <w:rPr>
                <w:rFonts w:cs="Calibri"/>
                <w:color w:val="000000"/>
              </w:rPr>
              <w:t>8</w:t>
            </w:r>
          </w:p>
        </w:tc>
        <w:tc>
          <w:tcPr>
            <w:tcW w:w="895" w:type="dxa"/>
            <w:tcBorders>
              <w:top w:val="nil"/>
              <w:left w:val="nil"/>
              <w:bottom w:val="nil"/>
              <w:right w:val="nil"/>
            </w:tcBorders>
          </w:tcPr>
          <w:p w14:paraId="78EA1B19" w14:textId="6137E4BF" w:rsidR="003755D4" w:rsidRDefault="00364508">
            <w:pPr>
              <w:spacing w:after="0" w:line="240" w:lineRule="auto"/>
              <w:rPr>
                <w:rFonts w:cs="Calibri"/>
                <w:color w:val="000000"/>
              </w:rPr>
            </w:pPr>
            <w:r>
              <w:rPr>
                <w:rFonts w:cs="Calibri"/>
                <w:color w:val="000000"/>
              </w:rPr>
              <w:t>21</w:t>
            </w:r>
          </w:p>
        </w:tc>
        <w:tc>
          <w:tcPr>
            <w:tcW w:w="882" w:type="dxa"/>
            <w:tcBorders>
              <w:top w:val="nil"/>
              <w:left w:val="nil"/>
              <w:bottom w:val="nil"/>
              <w:right w:val="nil"/>
            </w:tcBorders>
            <w:shd w:val="clear" w:color="auto" w:fill="auto"/>
            <w:vAlign w:val="center"/>
          </w:tcPr>
          <w:p w14:paraId="27BB17EB" w14:textId="3B564D8E" w:rsidR="003755D4" w:rsidRDefault="003755D4">
            <w:pPr>
              <w:spacing w:after="0" w:line="240" w:lineRule="auto"/>
            </w:pPr>
            <w:r>
              <w:rPr>
                <w:rFonts w:cs="Calibri"/>
                <w:color w:val="000000"/>
              </w:rPr>
              <w:t>5.5</w:t>
            </w:r>
          </w:p>
        </w:tc>
        <w:tc>
          <w:tcPr>
            <w:tcW w:w="1094" w:type="dxa"/>
            <w:tcBorders>
              <w:top w:val="nil"/>
              <w:left w:val="nil"/>
              <w:bottom w:val="nil"/>
              <w:right w:val="nil"/>
            </w:tcBorders>
            <w:shd w:val="clear" w:color="auto" w:fill="auto"/>
            <w:vAlign w:val="center"/>
          </w:tcPr>
          <w:p w14:paraId="4F91526F" w14:textId="77777777" w:rsidR="003755D4" w:rsidRDefault="003755D4">
            <w:pPr>
              <w:spacing w:after="0" w:line="240" w:lineRule="auto"/>
            </w:pPr>
            <w:r>
              <w:rPr>
                <w:rFonts w:cs="Calibri"/>
                <w:color w:val="000000"/>
              </w:rPr>
              <w:t>6.5</w:t>
            </w:r>
          </w:p>
        </w:tc>
        <w:tc>
          <w:tcPr>
            <w:tcW w:w="698" w:type="dxa"/>
            <w:tcBorders>
              <w:top w:val="nil"/>
              <w:left w:val="nil"/>
              <w:bottom w:val="nil"/>
              <w:right w:val="nil"/>
            </w:tcBorders>
            <w:shd w:val="clear" w:color="auto" w:fill="auto"/>
            <w:vAlign w:val="center"/>
          </w:tcPr>
          <w:p w14:paraId="151451C8" w14:textId="77777777" w:rsidR="003755D4" w:rsidRDefault="003755D4">
            <w:pPr>
              <w:spacing w:after="0" w:line="240" w:lineRule="auto"/>
            </w:pPr>
            <w:r>
              <w:rPr>
                <w:rFonts w:cs="Calibri"/>
                <w:color w:val="000000"/>
              </w:rPr>
              <w:t>7.7</w:t>
            </w:r>
          </w:p>
        </w:tc>
      </w:tr>
      <w:tr w:rsidR="003755D4" w14:paraId="361054E0" w14:textId="77777777" w:rsidTr="00DD0AA6">
        <w:tc>
          <w:tcPr>
            <w:tcW w:w="975" w:type="dxa"/>
            <w:tcBorders>
              <w:top w:val="nil"/>
              <w:left w:val="nil"/>
              <w:bottom w:val="nil"/>
              <w:right w:val="nil"/>
            </w:tcBorders>
            <w:shd w:val="clear" w:color="auto" w:fill="auto"/>
          </w:tcPr>
          <w:p w14:paraId="4A84C2E7" w14:textId="77777777" w:rsidR="003755D4" w:rsidRDefault="003755D4">
            <w:pPr>
              <w:spacing w:after="0" w:line="240" w:lineRule="auto"/>
              <w:rPr>
                <w:b/>
              </w:rPr>
            </w:pPr>
            <w:r>
              <w:rPr>
                <w:b/>
              </w:rPr>
              <w:t>D</w:t>
            </w:r>
          </w:p>
        </w:tc>
        <w:tc>
          <w:tcPr>
            <w:tcW w:w="809" w:type="dxa"/>
            <w:tcBorders>
              <w:top w:val="nil"/>
              <w:left w:val="nil"/>
              <w:bottom w:val="nil"/>
              <w:right w:val="nil"/>
            </w:tcBorders>
            <w:shd w:val="clear" w:color="auto" w:fill="auto"/>
          </w:tcPr>
          <w:p w14:paraId="6235F9D9" w14:textId="77777777" w:rsidR="003755D4" w:rsidRDefault="003755D4">
            <w:pPr>
              <w:spacing w:after="0" w:line="240" w:lineRule="auto"/>
            </w:pPr>
            <w:r>
              <w:t>19</w:t>
            </w:r>
          </w:p>
        </w:tc>
        <w:tc>
          <w:tcPr>
            <w:tcW w:w="886" w:type="dxa"/>
            <w:tcBorders>
              <w:top w:val="nil"/>
              <w:left w:val="nil"/>
              <w:bottom w:val="nil"/>
              <w:right w:val="nil"/>
            </w:tcBorders>
            <w:shd w:val="clear" w:color="auto" w:fill="auto"/>
            <w:vAlign w:val="center"/>
          </w:tcPr>
          <w:p w14:paraId="4BBEE32E" w14:textId="77777777" w:rsidR="003755D4" w:rsidRDefault="003755D4">
            <w:pPr>
              <w:spacing w:after="0" w:line="240" w:lineRule="auto"/>
            </w:pPr>
            <w:r>
              <w:rPr>
                <w:color w:val="000000"/>
              </w:rPr>
              <w:t>27759</w:t>
            </w:r>
          </w:p>
        </w:tc>
        <w:tc>
          <w:tcPr>
            <w:tcW w:w="997" w:type="dxa"/>
            <w:tcBorders>
              <w:top w:val="nil"/>
              <w:left w:val="nil"/>
              <w:bottom w:val="nil"/>
              <w:right w:val="nil"/>
            </w:tcBorders>
            <w:shd w:val="clear" w:color="auto" w:fill="auto"/>
            <w:vAlign w:val="bottom"/>
          </w:tcPr>
          <w:p w14:paraId="751E4462" w14:textId="77777777" w:rsidR="003755D4" w:rsidRDefault="003755D4">
            <w:pPr>
              <w:spacing w:after="0" w:line="240" w:lineRule="auto"/>
            </w:pPr>
            <w:r>
              <w:rPr>
                <w:rFonts w:cs="Calibri"/>
                <w:color w:val="000000"/>
              </w:rPr>
              <w:t>719632</w:t>
            </w:r>
          </w:p>
        </w:tc>
        <w:tc>
          <w:tcPr>
            <w:tcW w:w="895" w:type="dxa"/>
            <w:tcBorders>
              <w:top w:val="nil"/>
              <w:left w:val="nil"/>
              <w:bottom w:val="nil"/>
              <w:right w:val="nil"/>
            </w:tcBorders>
          </w:tcPr>
          <w:p w14:paraId="55788E7D" w14:textId="45D1EAA9" w:rsidR="003755D4" w:rsidRDefault="00364508">
            <w:pPr>
              <w:spacing w:after="0" w:line="240" w:lineRule="auto"/>
              <w:rPr>
                <w:rFonts w:cs="Calibri"/>
                <w:color w:val="000000"/>
              </w:rPr>
            </w:pPr>
            <w:r>
              <w:rPr>
                <w:rFonts w:cs="Calibri"/>
                <w:color w:val="000000"/>
              </w:rPr>
              <w:t>27</w:t>
            </w:r>
          </w:p>
        </w:tc>
        <w:tc>
          <w:tcPr>
            <w:tcW w:w="895" w:type="dxa"/>
            <w:tcBorders>
              <w:top w:val="nil"/>
              <w:left w:val="nil"/>
              <w:bottom w:val="nil"/>
              <w:right w:val="nil"/>
            </w:tcBorders>
          </w:tcPr>
          <w:p w14:paraId="75FA7A1B" w14:textId="31344590" w:rsidR="003755D4" w:rsidRDefault="00364508">
            <w:pPr>
              <w:spacing w:after="0" w:line="240" w:lineRule="auto"/>
              <w:rPr>
                <w:rFonts w:cs="Calibri"/>
                <w:color w:val="000000"/>
              </w:rPr>
            </w:pPr>
            <w:r>
              <w:rPr>
                <w:rFonts w:cs="Calibri"/>
                <w:color w:val="000000"/>
              </w:rPr>
              <w:t>18</w:t>
            </w:r>
          </w:p>
        </w:tc>
        <w:tc>
          <w:tcPr>
            <w:tcW w:w="895" w:type="dxa"/>
            <w:tcBorders>
              <w:top w:val="nil"/>
              <w:left w:val="nil"/>
              <w:bottom w:val="nil"/>
              <w:right w:val="nil"/>
            </w:tcBorders>
          </w:tcPr>
          <w:p w14:paraId="53F27E8C" w14:textId="265D9345" w:rsidR="003755D4" w:rsidRDefault="00364508">
            <w:pPr>
              <w:spacing w:after="0" w:line="240" w:lineRule="auto"/>
              <w:rPr>
                <w:rFonts w:cs="Calibri"/>
                <w:color w:val="000000"/>
              </w:rPr>
            </w:pPr>
            <w:r>
              <w:rPr>
                <w:rFonts w:cs="Calibri"/>
                <w:color w:val="000000"/>
              </w:rPr>
              <w:t>36</w:t>
            </w:r>
          </w:p>
        </w:tc>
        <w:tc>
          <w:tcPr>
            <w:tcW w:w="882" w:type="dxa"/>
            <w:tcBorders>
              <w:top w:val="nil"/>
              <w:left w:val="nil"/>
              <w:bottom w:val="nil"/>
              <w:right w:val="nil"/>
            </w:tcBorders>
            <w:shd w:val="clear" w:color="auto" w:fill="auto"/>
            <w:vAlign w:val="center"/>
          </w:tcPr>
          <w:p w14:paraId="25325A4A" w14:textId="481E781B" w:rsidR="003755D4" w:rsidRDefault="003755D4">
            <w:pPr>
              <w:spacing w:after="0" w:line="240" w:lineRule="auto"/>
            </w:pPr>
            <w:r>
              <w:rPr>
                <w:rFonts w:cs="Calibri"/>
                <w:color w:val="000000"/>
              </w:rPr>
              <w:t>5.2</w:t>
            </w:r>
          </w:p>
        </w:tc>
        <w:tc>
          <w:tcPr>
            <w:tcW w:w="1094" w:type="dxa"/>
            <w:tcBorders>
              <w:top w:val="nil"/>
              <w:left w:val="nil"/>
              <w:bottom w:val="nil"/>
              <w:right w:val="nil"/>
            </w:tcBorders>
            <w:shd w:val="clear" w:color="auto" w:fill="auto"/>
            <w:vAlign w:val="center"/>
          </w:tcPr>
          <w:p w14:paraId="17BE97EF" w14:textId="77777777" w:rsidR="003755D4" w:rsidRDefault="003755D4">
            <w:pPr>
              <w:spacing w:after="0" w:line="240" w:lineRule="auto"/>
            </w:pPr>
            <w:r>
              <w:rPr>
                <w:rFonts w:cs="Calibri"/>
                <w:color w:val="000000"/>
              </w:rPr>
              <w:t>6.6</w:t>
            </w:r>
          </w:p>
        </w:tc>
        <w:tc>
          <w:tcPr>
            <w:tcW w:w="698" w:type="dxa"/>
            <w:tcBorders>
              <w:top w:val="nil"/>
              <w:left w:val="nil"/>
              <w:bottom w:val="nil"/>
              <w:right w:val="nil"/>
            </w:tcBorders>
            <w:shd w:val="clear" w:color="auto" w:fill="auto"/>
            <w:vAlign w:val="center"/>
          </w:tcPr>
          <w:p w14:paraId="05D77781" w14:textId="77777777" w:rsidR="003755D4" w:rsidRDefault="003755D4">
            <w:pPr>
              <w:spacing w:after="0" w:line="240" w:lineRule="auto"/>
            </w:pPr>
            <w:r>
              <w:rPr>
                <w:rFonts w:cs="Calibri"/>
                <w:color w:val="000000"/>
              </w:rPr>
              <w:t>7.1</w:t>
            </w:r>
          </w:p>
        </w:tc>
      </w:tr>
      <w:tr w:rsidR="003755D4" w14:paraId="5E3F92FB" w14:textId="77777777" w:rsidTr="00DD0AA6">
        <w:tc>
          <w:tcPr>
            <w:tcW w:w="975" w:type="dxa"/>
            <w:tcBorders>
              <w:top w:val="nil"/>
              <w:left w:val="nil"/>
              <w:bottom w:val="nil"/>
              <w:right w:val="nil"/>
            </w:tcBorders>
            <w:shd w:val="clear" w:color="auto" w:fill="auto"/>
          </w:tcPr>
          <w:p w14:paraId="2B94D404" w14:textId="77777777" w:rsidR="003755D4" w:rsidRDefault="003755D4">
            <w:pPr>
              <w:spacing w:after="0" w:line="240" w:lineRule="auto"/>
              <w:rPr>
                <w:b/>
              </w:rPr>
            </w:pPr>
            <w:r>
              <w:rPr>
                <w:b/>
              </w:rPr>
              <w:t>All</w:t>
            </w:r>
          </w:p>
        </w:tc>
        <w:tc>
          <w:tcPr>
            <w:tcW w:w="809" w:type="dxa"/>
            <w:tcBorders>
              <w:top w:val="nil"/>
              <w:left w:val="nil"/>
              <w:bottom w:val="nil"/>
              <w:right w:val="nil"/>
            </w:tcBorders>
            <w:shd w:val="clear" w:color="auto" w:fill="auto"/>
          </w:tcPr>
          <w:p w14:paraId="0796719A" w14:textId="77777777" w:rsidR="003755D4" w:rsidRDefault="003755D4">
            <w:pPr>
              <w:spacing w:after="0" w:line="240" w:lineRule="auto"/>
            </w:pPr>
            <w:r>
              <w:t>81</w:t>
            </w:r>
          </w:p>
        </w:tc>
        <w:tc>
          <w:tcPr>
            <w:tcW w:w="886" w:type="dxa"/>
            <w:tcBorders>
              <w:top w:val="nil"/>
              <w:left w:val="nil"/>
              <w:bottom w:val="nil"/>
              <w:right w:val="nil"/>
            </w:tcBorders>
            <w:shd w:val="clear" w:color="auto" w:fill="auto"/>
            <w:vAlign w:val="center"/>
          </w:tcPr>
          <w:p w14:paraId="3190D3BF" w14:textId="77777777" w:rsidR="003755D4" w:rsidRDefault="003755D4">
            <w:pPr>
              <w:spacing w:after="0" w:line="240" w:lineRule="auto"/>
            </w:pPr>
            <w:r>
              <w:rPr>
                <w:color w:val="000000"/>
              </w:rPr>
              <w:t>118341</w:t>
            </w:r>
          </w:p>
        </w:tc>
        <w:tc>
          <w:tcPr>
            <w:tcW w:w="997" w:type="dxa"/>
            <w:tcBorders>
              <w:top w:val="nil"/>
              <w:left w:val="nil"/>
              <w:bottom w:val="nil"/>
              <w:right w:val="nil"/>
            </w:tcBorders>
            <w:shd w:val="clear" w:color="auto" w:fill="auto"/>
          </w:tcPr>
          <w:p w14:paraId="1C182613" w14:textId="77777777" w:rsidR="003755D4" w:rsidRDefault="003755D4">
            <w:pPr>
              <w:spacing w:after="0" w:line="240" w:lineRule="auto"/>
            </w:pPr>
            <w:r>
              <w:rPr>
                <w:rFonts w:eastAsia="Times New Roman" w:cs="Calibri"/>
                <w:color w:val="000000"/>
                <w:lang w:eastAsia="en-GB"/>
              </w:rPr>
              <w:t>2923614</w:t>
            </w:r>
          </w:p>
        </w:tc>
        <w:tc>
          <w:tcPr>
            <w:tcW w:w="895" w:type="dxa"/>
            <w:tcBorders>
              <w:top w:val="nil"/>
              <w:left w:val="nil"/>
              <w:bottom w:val="nil"/>
              <w:right w:val="nil"/>
            </w:tcBorders>
          </w:tcPr>
          <w:p w14:paraId="3866B72B" w14:textId="388008A0" w:rsidR="003755D4" w:rsidRDefault="00364508">
            <w:pPr>
              <w:spacing w:after="0" w:line="240" w:lineRule="auto"/>
              <w:rPr>
                <w:rFonts w:cs="Calibri"/>
              </w:rPr>
            </w:pPr>
            <w:r>
              <w:rPr>
                <w:rFonts w:cs="Calibri"/>
              </w:rPr>
              <w:t>25</w:t>
            </w:r>
          </w:p>
        </w:tc>
        <w:tc>
          <w:tcPr>
            <w:tcW w:w="895" w:type="dxa"/>
            <w:tcBorders>
              <w:top w:val="nil"/>
              <w:left w:val="nil"/>
              <w:bottom w:val="nil"/>
              <w:right w:val="nil"/>
            </w:tcBorders>
          </w:tcPr>
          <w:p w14:paraId="0BB40B90" w14:textId="245BD863" w:rsidR="003755D4" w:rsidRDefault="00364508">
            <w:pPr>
              <w:spacing w:after="0" w:line="240" w:lineRule="auto"/>
              <w:rPr>
                <w:rFonts w:cs="Calibri"/>
              </w:rPr>
            </w:pPr>
            <w:r>
              <w:rPr>
                <w:rFonts w:cs="Calibri"/>
              </w:rPr>
              <w:t>8</w:t>
            </w:r>
          </w:p>
        </w:tc>
        <w:tc>
          <w:tcPr>
            <w:tcW w:w="895" w:type="dxa"/>
            <w:tcBorders>
              <w:top w:val="nil"/>
              <w:left w:val="nil"/>
              <w:bottom w:val="nil"/>
              <w:right w:val="nil"/>
            </w:tcBorders>
          </w:tcPr>
          <w:p w14:paraId="6E23B8E5" w14:textId="394E8C7C" w:rsidR="003755D4" w:rsidRDefault="00364508">
            <w:pPr>
              <w:spacing w:after="0" w:line="240" w:lineRule="auto"/>
              <w:rPr>
                <w:rFonts w:cs="Calibri"/>
              </w:rPr>
            </w:pPr>
            <w:r>
              <w:rPr>
                <w:rFonts w:cs="Calibri"/>
              </w:rPr>
              <w:t>63</w:t>
            </w:r>
          </w:p>
        </w:tc>
        <w:tc>
          <w:tcPr>
            <w:tcW w:w="882" w:type="dxa"/>
            <w:tcBorders>
              <w:top w:val="nil"/>
              <w:left w:val="nil"/>
              <w:bottom w:val="nil"/>
              <w:right w:val="nil"/>
            </w:tcBorders>
            <w:shd w:val="clear" w:color="000000" w:fill="FFFFFF"/>
            <w:vAlign w:val="center"/>
          </w:tcPr>
          <w:p w14:paraId="657958A7" w14:textId="18ED996D" w:rsidR="003755D4" w:rsidRDefault="003755D4">
            <w:pPr>
              <w:spacing w:after="0" w:line="240" w:lineRule="auto"/>
            </w:pPr>
            <w:r>
              <w:rPr>
                <w:rFonts w:cs="Calibri"/>
              </w:rPr>
              <w:t>5.4</w:t>
            </w:r>
          </w:p>
        </w:tc>
        <w:tc>
          <w:tcPr>
            <w:tcW w:w="1094" w:type="dxa"/>
            <w:tcBorders>
              <w:top w:val="nil"/>
              <w:left w:val="nil"/>
              <w:bottom w:val="nil"/>
              <w:right w:val="nil"/>
            </w:tcBorders>
            <w:shd w:val="clear" w:color="000000" w:fill="FFFFFF"/>
            <w:vAlign w:val="center"/>
          </w:tcPr>
          <w:p w14:paraId="7B4AEFE2" w14:textId="77777777" w:rsidR="003755D4" w:rsidRDefault="003755D4">
            <w:pPr>
              <w:spacing w:after="0" w:line="240" w:lineRule="auto"/>
            </w:pPr>
            <w:r>
              <w:rPr>
                <w:rFonts w:cs="Calibri"/>
              </w:rPr>
              <w:t>6.7</w:t>
            </w:r>
          </w:p>
        </w:tc>
        <w:tc>
          <w:tcPr>
            <w:tcW w:w="698" w:type="dxa"/>
            <w:tcBorders>
              <w:top w:val="nil"/>
              <w:left w:val="nil"/>
              <w:bottom w:val="nil"/>
              <w:right w:val="nil"/>
            </w:tcBorders>
            <w:shd w:val="clear" w:color="000000" w:fill="FFFFFF"/>
            <w:vAlign w:val="center"/>
          </w:tcPr>
          <w:p w14:paraId="04E19C8D" w14:textId="77777777" w:rsidR="003755D4" w:rsidRDefault="003755D4">
            <w:pPr>
              <w:spacing w:after="0" w:line="240" w:lineRule="auto"/>
            </w:pPr>
            <w:r>
              <w:rPr>
                <w:rFonts w:cs="Calibri"/>
              </w:rPr>
              <w:t>7.3</w:t>
            </w:r>
          </w:p>
        </w:tc>
      </w:tr>
      <w:tr w:rsidR="003755D4" w14:paraId="575EADBD" w14:textId="77777777" w:rsidTr="004C22A6">
        <w:tc>
          <w:tcPr>
            <w:tcW w:w="9026" w:type="dxa"/>
            <w:gridSpan w:val="10"/>
            <w:tcBorders>
              <w:top w:val="nil"/>
              <w:left w:val="nil"/>
              <w:bottom w:val="nil"/>
              <w:right w:val="nil"/>
            </w:tcBorders>
          </w:tcPr>
          <w:p w14:paraId="47F68525" w14:textId="6B792246" w:rsidR="003755D4" w:rsidRDefault="003755D4">
            <w:pPr>
              <w:spacing w:after="0" w:line="240" w:lineRule="auto"/>
            </w:pPr>
            <w:r>
              <w:rPr>
                <w:rStyle w:val="Heading1Char"/>
                <w:color w:val="auto"/>
                <w:sz w:val="22"/>
                <w:szCs w:val="26"/>
              </w:rPr>
              <w:t>*</w:t>
            </w:r>
            <w:r>
              <w:rPr>
                <w:rFonts w:eastAsia="Times New Roman" w:cs="Times New Roman"/>
                <w:sz w:val="18"/>
                <w:lang w:eastAsia="en-GB"/>
              </w:rPr>
              <w:t xml:space="preserve">Varies </w:t>
            </w:r>
            <w:r>
              <w:rPr>
                <w:rFonts w:eastAsia="Times New Roman" w:cs="Times New Roman"/>
                <w:color w:val="000000"/>
                <w:sz w:val="18"/>
                <w:lang w:eastAsia="en-GB"/>
              </w:rPr>
              <w:t>between runs since the number of patients is random sample of what is expected in a typical year. This is the average across 10 runs for the core scenario (empirical availability and standard staffing).</w:t>
            </w:r>
          </w:p>
        </w:tc>
      </w:tr>
    </w:tbl>
    <w:p w14:paraId="663C0892" w14:textId="77777777" w:rsidR="000867D1" w:rsidRDefault="000867D1"/>
    <w:p w14:paraId="2821ABDF" w14:textId="2ED93C4E" w:rsidR="000867D1" w:rsidRDefault="00E77614">
      <w:pPr>
        <w:pStyle w:val="Caption"/>
        <w:keepNext/>
      </w:pPr>
      <w:r>
        <w:t xml:space="preserve">Table </w:t>
      </w:r>
      <w:r>
        <w:fldChar w:fldCharType="begin"/>
      </w:r>
      <w:r>
        <w:instrText>SEQ Table \* ARABIC</w:instrText>
      </w:r>
      <w:r>
        <w:fldChar w:fldCharType="separate"/>
      </w:r>
      <w:r w:rsidR="00170088">
        <w:rPr>
          <w:noProof/>
        </w:rPr>
        <w:t>2</w:t>
      </w:r>
      <w:r>
        <w:fldChar w:fldCharType="end"/>
      </w:r>
      <w:r>
        <w:t xml:space="preserve">: </w:t>
      </w:r>
      <w:r w:rsidR="005431AC">
        <w:t>Characteristics of the study hospitals</w:t>
      </w:r>
    </w:p>
    <w:p w14:paraId="2ECB53E4" w14:textId="0CCEB13A" w:rsidR="000867D1" w:rsidRDefault="00E77614">
      <w:pPr>
        <w:pStyle w:val="Heading2"/>
        <w:rPr>
          <w:rStyle w:val="Heading1Char"/>
          <w:sz w:val="26"/>
          <w:szCs w:val="26"/>
        </w:rPr>
      </w:pPr>
      <w:r>
        <w:rPr>
          <w:rStyle w:val="Heading1Char"/>
          <w:sz w:val="26"/>
          <w:szCs w:val="26"/>
        </w:rPr>
        <w:t xml:space="preserve">Primary experiments: </w:t>
      </w:r>
      <w:r w:rsidR="00E07C96">
        <w:rPr>
          <w:rStyle w:val="Heading1Char"/>
          <w:sz w:val="26"/>
          <w:szCs w:val="26"/>
        </w:rPr>
        <w:t>A</w:t>
      </w:r>
      <w:r>
        <w:rPr>
          <w:rStyle w:val="Heading1Char"/>
          <w:sz w:val="26"/>
          <w:szCs w:val="26"/>
        </w:rPr>
        <w:t xml:space="preserve">lternative baseline staffing levels </w:t>
      </w:r>
    </w:p>
    <w:p w14:paraId="495E2F6A" w14:textId="5539E166" w:rsidR="000867D1" w:rsidRDefault="00E77614">
      <w:r>
        <w:t>We start by reporting</w:t>
      </w:r>
      <w:r w:rsidR="00C07968">
        <w:t xml:space="preserve"> simulation</w:t>
      </w:r>
      <w:r>
        <w:t xml:space="preserve"> results for the whole sample</w:t>
      </w:r>
      <w:r w:rsidR="00AB69DF">
        <w:t>, assuming the empirical availability of temporary staff (&lt;50%),</w:t>
      </w:r>
      <w:r>
        <w:t xml:space="preserve"> and then explore </w:t>
      </w:r>
      <w:r w:rsidR="00CE5D50">
        <w:t>hospital</w:t>
      </w:r>
      <w:r>
        <w:t xml:space="preserve">- and ward-level variation. </w:t>
      </w:r>
    </w:p>
    <w:p w14:paraId="3D4DCA54" w14:textId="33E1EB50" w:rsidR="000867D1" w:rsidRDefault="00E77614">
      <w:r>
        <w:t xml:space="preserve">For all baseline staffing levels tested, understaffing </w:t>
      </w:r>
      <w:r w:rsidR="00C07968">
        <w:t xml:space="preserve">occurred </w:t>
      </w:r>
      <w:r>
        <w:t xml:space="preserve">relatively often, despite using flexible staffing. When baseline staffing </w:t>
      </w:r>
      <w:r w:rsidR="00C07968">
        <w:t xml:space="preserve">was </w:t>
      </w:r>
      <w:r>
        <w:t>set to meet the average needed</w:t>
      </w:r>
      <w:r w:rsidR="002A0F2B">
        <w:t xml:space="preserve"> </w:t>
      </w:r>
      <w:r w:rsidR="005F6FEA">
        <w:t>(</w:t>
      </w:r>
      <w:r w:rsidR="002A0F2B">
        <w:t>the standard approach</w:t>
      </w:r>
      <w:r w:rsidR="005F6FEA">
        <w:t>)</w:t>
      </w:r>
      <w:r w:rsidR="002A0F2B">
        <w:t xml:space="preserve">, </w:t>
      </w:r>
      <w:r>
        <w:t xml:space="preserve">32% of patient shifts </w:t>
      </w:r>
      <w:r w:rsidR="00C07968">
        <w:t xml:space="preserve">were </w:t>
      </w:r>
      <w:r>
        <w:t xml:space="preserve">understaffed (more than 15% </w:t>
      </w:r>
      <w:r w:rsidR="004D4FC9">
        <w:t xml:space="preserve">hours </w:t>
      </w:r>
      <w:r>
        <w:t xml:space="preserve">short). When baseline staffing levels </w:t>
      </w:r>
      <w:r w:rsidR="00C07968">
        <w:t xml:space="preserve">were </w:t>
      </w:r>
      <w:r>
        <w:t xml:space="preserve">‘low’ (10% lower than standard levels), the understaffing rate </w:t>
      </w:r>
      <w:r w:rsidR="00C07968">
        <w:t xml:space="preserve">was </w:t>
      </w:r>
      <w:r>
        <w:t xml:space="preserve">substantially higher, at 65% of patient shifts. Understaffing rates </w:t>
      </w:r>
      <w:r w:rsidR="00C07968">
        <w:t xml:space="preserve">were </w:t>
      </w:r>
      <w:r>
        <w:t xml:space="preserve">reduced to 21% of patient shifts for ‘high’ baseline staffing levels (theoretically enough to meet observed demand on 9 out of 10 days). </w:t>
      </w:r>
    </w:p>
    <w:p w14:paraId="7DFA5813" w14:textId="39BFF576" w:rsidR="000867D1" w:rsidRDefault="00E77614">
      <w:r>
        <w:t xml:space="preserve">Overstaffing (more than 15% surplus hours) </w:t>
      </w:r>
      <w:r w:rsidR="005F6FEA">
        <w:t>occurred</w:t>
      </w:r>
      <w:r w:rsidR="00C07968">
        <w:t xml:space="preserve"> </w:t>
      </w:r>
      <w:r>
        <w:t xml:space="preserve">relatively rarely for all baseline staffing levels tested. With standard staffing levels, 4% of patient shifts </w:t>
      </w:r>
      <w:r w:rsidR="00C07968">
        <w:t xml:space="preserve">were </w:t>
      </w:r>
      <w:r>
        <w:t xml:space="preserve">overstaffed, while with low staffing levels, less than 1% of patient shifts </w:t>
      </w:r>
      <w:r w:rsidR="00C07968">
        <w:t xml:space="preserve">were </w:t>
      </w:r>
      <w:r>
        <w:t xml:space="preserve">overstaffed. With high staffing levels, just under 10% of patient shifts </w:t>
      </w:r>
      <w:r w:rsidR="00C07968">
        <w:t xml:space="preserve">were </w:t>
      </w:r>
      <w:r>
        <w:t xml:space="preserve">overstaffed. For all the baseline staffing levels, staff </w:t>
      </w:r>
      <w:r w:rsidR="00C07968">
        <w:t xml:space="preserve">were </w:t>
      </w:r>
      <w:r>
        <w:t>rarely moved between wards</w:t>
      </w:r>
      <w:r w:rsidR="0046745A">
        <w:t xml:space="preserve"> (see Appendix Table)</w:t>
      </w:r>
      <w:r w:rsidR="00AB69DF">
        <w:t xml:space="preserve">, because overstaffing is </w:t>
      </w:r>
      <w:r w:rsidR="0046745A">
        <w:t xml:space="preserve">relatively </w:t>
      </w:r>
      <w:proofErr w:type="gramStart"/>
      <w:r w:rsidR="00AB69DF">
        <w:t>rare</w:t>
      </w:r>
      <w:proofErr w:type="gramEnd"/>
      <w:r w:rsidR="0046745A">
        <w:t xml:space="preserve"> and redeployment can only occur when und</w:t>
      </w:r>
      <w:r w:rsidR="00F03E44">
        <w:t>erstaffing is matched with over</w:t>
      </w:r>
      <w:r w:rsidR="0046745A">
        <w:t>staffing within the redeployment pool</w:t>
      </w:r>
      <w:r>
        <w:t xml:space="preserve">. Of the total hours worked, 0.2%, 0.6% and 0.9% </w:t>
      </w:r>
      <w:r w:rsidR="00C07968">
        <w:t xml:space="preserve">were </w:t>
      </w:r>
      <w:r>
        <w:t xml:space="preserve">worked by redeployed staff under low, standard and high baseline staffing levels respectively. </w:t>
      </w:r>
    </w:p>
    <w:p w14:paraId="2ED4C774" w14:textId="72CC8145" w:rsidR="000867D1" w:rsidRDefault="00E77614">
      <w:r>
        <w:t xml:space="preserve">The higher the baseline staffing level, the fewer hours </w:t>
      </w:r>
      <w:r w:rsidR="00C07968">
        <w:t xml:space="preserve">were </w:t>
      </w:r>
      <w:r>
        <w:t xml:space="preserve">worked by temporary staff. Of the total hours worked, 16%, 7% and 5% </w:t>
      </w:r>
      <w:r w:rsidR="00C07968">
        <w:t xml:space="preserve">were </w:t>
      </w:r>
      <w:r>
        <w:t xml:space="preserve">worked by temporary staff under low, standard and high baseline staffing levels respectively. </w:t>
      </w:r>
      <w:r w:rsidR="00FF517E">
        <w:t>Total s</w:t>
      </w:r>
      <w:r>
        <w:t xml:space="preserve">taffing costs </w:t>
      </w:r>
      <w:r w:rsidR="00C07968">
        <w:t xml:space="preserve">were </w:t>
      </w:r>
      <w:r>
        <w:t xml:space="preserve">higher for higher baseline staffing. The staffing costs </w:t>
      </w:r>
      <w:r w:rsidR="00C07968">
        <w:t xml:space="preserve">were </w:t>
      </w:r>
      <w:r>
        <w:t xml:space="preserve">on average £120, £135 and £142 per patient day for low, standard and high staffing levels respectively. </w:t>
      </w:r>
    </w:p>
    <w:p w14:paraId="33F47752" w14:textId="47916E8C" w:rsidR="000867D1" w:rsidRDefault="00E77614">
      <w:pPr>
        <w:pStyle w:val="Caption"/>
        <w:keepNext/>
      </w:pPr>
      <w:r>
        <w:lastRenderedPageBreak/>
        <w:t xml:space="preserve">Table </w:t>
      </w:r>
      <w:r>
        <w:fldChar w:fldCharType="begin"/>
      </w:r>
      <w:r>
        <w:instrText>SEQ Table \* ARABIC</w:instrText>
      </w:r>
      <w:r>
        <w:fldChar w:fldCharType="separate"/>
      </w:r>
      <w:r w:rsidR="00170088">
        <w:rPr>
          <w:noProof/>
        </w:rPr>
        <w:t>3</w:t>
      </w:r>
      <w:r>
        <w:fldChar w:fldCharType="end"/>
      </w:r>
      <w:r>
        <w:t xml:space="preserve">: Variation in under-/over-staffed patient shifts and costs between </w:t>
      </w:r>
      <w:r w:rsidR="00CE5D50">
        <w:t>hospital</w:t>
      </w:r>
      <w:r>
        <w:t>s, for different baseline staffing scenarios, assuming empirical availability of temporary staff</w:t>
      </w:r>
    </w:p>
    <w:tbl>
      <w:tblPr>
        <w:tblStyle w:val="TableGrid"/>
        <w:tblW w:w="12434" w:type="dxa"/>
        <w:tblLayout w:type="fixed"/>
        <w:tblCellMar>
          <w:left w:w="57" w:type="dxa"/>
          <w:right w:w="57" w:type="dxa"/>
        </w:tblCellMar>
        <w:tblLook w:val="04A0" w:firstRow="1" w:lastRow="0" w:firstColumn="1" w:lastColumn="0" w:noHBand="0" w:noVBand="1"/>
      </w:tblPr>
      <w:tblGrid>
        <w:gridCol w:w="882"/>
        <w:gridCol w:w="895"/>
        <w:gridCol w:w="917"/>
        <w:gridCol w:w="895"/>
        <w:gridCol w:w="664"/>
        <w:gridCol w:w="709"/>
        <w:gridCol w:w="708"/>
        <w:gridCol w:w="567"/>
        <w:gridCol w:w="709"/>
        <w:gridCol w:w="709"/>
        <w:gridCol w:w="567"/>
        <w:gridCol w:w="709"/>
        <w:gridCol w:w="567"/>
        <w:gridCol w:w="2453"/>
        <w:gridCol w:w="483"/>
      </w:tblGrid>
      <w:tr w:rsidR="00BB2C4A" w14:paraId="0420710A" w14:textId="77777777" w:rsidTr="00CD6E6B">
        <w:trPr>
          <w:trHeight w:val="300"/>
        </w:trPr>
        <w:tc>
          <w:tcPr>
            <w:tcW w:w="882" w:type="dxa"/>
            <w:tcBorders>
              <w:top w:val="nil"/>
              <w:left w:val="nil"/>
              <w:right w:val="nil"/>
            </w:tcBorders>
            <w:shd w:val="clear" w:color="auto" w:fill="auto"/>
          </w:tcPr>
          <w:p w14:paraId="449257E2" w14:textId="77777777" w:rsidR="000867D1" w:rsidRDefault="00E77614">
            <w:pPr>
              <w:spacing w:after="0" w:line="240" w:lineRule="auto"/>
              <w:jc w:val="center"/>
              <w:rPr>
                <w:rFonts w:ascii="Times New Roman" w:eastAsia="Times New Roman" w:hAnsi="Times New Roman" w:cs="Times New Roman"/>
                <w:sz w:val="24"/>
                <w:szCs w:val="24"/>
                <w:lang w:eastAsia="en-GB"/>
              </w:rPr>
            </w:pPr>
            <w:r>
              <w:rPr>
                <w:rFonts w:eastAsia="Times New Roman" w:cs="Calibri"/>
                <w:b/>
                <w:bCs/>
                <w:color w:val="000000"/>
                <w:lang w:eastAsia="en-GB"/>
              </w:rPr>
              <w:t>Baseline staffing</w:t>
            </w:r>
          </w:p>
        </w:tc>
        <w:tc>
          <w:tcPr>
            <w:tcW w:w="895" w:type="dxa"/>
            <w:tcBorders>
              <w:top w:val="nil"/>
              <w:left w:val="nil"/>
              <w:right w:val="nil"/>
            </w:tcBorders>
            <w:shd w:val="clear" w:color="auto" w:fill="auto"/>
          </w:tcPr>
          <w:p w14:paraId="3D4263CD"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Low</w:t>
            </w:r>
          </w:p>
        </w:tc>
        <w:tc>
          <w:tcPr>
            <w:tcW w:w="917" w:type="dxa"/>
            <w:tcBorders>
              <w:top w:val="nil"/>
              <w:left w:val="nil"/>
              <w:right w:val="nil"/>
            </w:tcBorders>
            <w:shd w:val="clear" w:color="auto" w:fill="auto"/>
          </w:tcPr>
          <w:p w14:paraId="36FB7C20"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Stan-</w:t>
            </w:r>
            <w:proofErr w:type="spellStart"/>
            <w:r>
              <w:rPr>
                <w:rFonts w:eastAsia="Times New Roman" w:cs="Calibri"/>
                <w:b/>
                <w:bCs/>
                <w:color w:val="000000"/>
                <w:lang w:eastAsia="en-GB"/>
              </w:rPr>
              <w:t>dard</w:t>
            </w:r>
            <w:proofErr w:type="spellEnd"/>
          </w:p>
        </w:tc>
        <w:tc>
          <w:tcPr>
            <w:tcW w:w="895" w:type="dxa"/>
            <w:tcBorders>
              <w:top w:val="nil"/>
              <w:left w:val="nil"/>
              <w:right w:val="nil"/>
            </w:tcBorders>
            <w:shd w:val="clear" w:color="auto" w:fill="auto"/>
          </w:tcPr>
          <w:p w14:paraId="68D5AA7E"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High</w:t>
            </w:r>
          </w:p>
        </w:tc>
        <w:tc>
          <w:tcPr>
            <w:tcW w:w="664" w:type="dxa"/>
            <w:tcBorders>
              <w:top w:val="nil"/>
              <w:left w:val="nil"/>
              <w:right w:val="nil"/>
            </w:tcBorders>
            <w:shd w:val="clear" w:color="auto" w:fill="auto"/>
          </w:tcPr>
          <w:p w14:paraId="67FA9FED"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Low</w:t>
            </w:r>
          </w:p>
        </w:tc>
        <w:tc>
          <w:tcPr>
            <w:tcW w:w="709" w:type="dxa"/>
            <w:tcBorders>
              <w:top w:val="nil"/>
              <w:left w:val="nil"/>
              <w:right w:val="nil"/>
            </w:tcBorders>
            <w:shd w:val="clear" w:color="auto" w:fill="auto"/>
          </w:tcPr>
          <w:p w14:paraId="14D6467B"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Stan-</w:t>
            </w:r>
            <w:proofErr w:type="spellStart"/>
            <w:r>
              <w:rPr>
                <w:rFonts w:eastAsia="Times New Roman" w:cs="Calibri"/>
                <w:b/>
                <w:bCs/>
                <w:color w:val="000000"/>
                <w:lang w:eastAsia="en-GB"/>
              </w:rPr>
              <w:t>dard</w:t>
            </w:r>
            <w:proofErr w:type="spellEnd"/>
          </w:p>
        </w:tc>
        <w:tc>
          <w:tcPr>
            <w:tcW w:w="708" w:type="dxa"/>
            <w:tcBorders>
              <w:top w:val="nil"/>
              <w:left w:val="nil"/>
              <w:right w:val="nil"/>
            </w:tcBorders>
            <w:shd w:val="clear" w:color="auto" w:fill="auto"/>
          </w:tcPr>
          <w:p w14:paraId="7B5A8810"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High</w:t>
            </w:r>
          </w:p>
        </w:tc>
        <w:tc>
          <w:tcPr>
            <w:tcW w:w="567" w:type="dxa"/>
            <w:tcBorders>
              <w:top w:val="nil"/>
              <w:left w:val="nil"/>
              <w:right w:val="nil"/>
            </w:tcBorders>
            <w:shd w:val="clear" w:color="auto" w:fill="auto"/>
          </w:tcPr>
          <w:p w14:paraId="5B22D488"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Low</w:t>
            </w:r>
          </w:p>
        </w:tc>
        <w:tc>
          <w:tcPr>
            <w:tcW w:w="709" w:type="dxa"/>
            <w:tcBorders>
              <w:top w:val="nil"/>
              <w:left w:val="nil"/>
              <w:right w:val="nil"/>
            </w:tcBorders>
            <w:shd w:val="clear" w:color="auto" w:fill="auto"/>
          </w:tcPr>
          <w:p w14:paraId="62405606"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Stan-</w:t>
            </w:r>
            <w:proofErr w:type="spellStart"/>
            <w:r>
              <w:rPr>
                <w:rFonts w:eastAsia="Times New Roman" w:cs="Calibri"/>
                <w:b/>
                <w:bCs/>
                <w:color w:val="000000"/>
                <w:lang w:eastAsia="en-GB"/>
              </w:rPr>
              <w:t>dard</w:t>
            </w:r>
            <w:proofErr w:type="spellEnd"/>
          </w:p>
        </w:tc>
        <w:tc>
          <w:tcPr>
            <w:tcW w:w="709" w:type="dxa"/>
            <w:tcBorders>
              <w:top w:val="nil"/>
              <w:left w:val="nil"/>
              <w:right w:val="nil"/>
            </w:tcBorders>
            <w:shd w:val="clear" w:color="auto" w:fill="auto"/>
          </w:tcPr>
          <w:p w14:paraId="5930FE3E"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High</w:t>
            </w:r>
          </w:p>
        </w:tc>
        <w:tc>
          <w:tcPr>
            <w:tcW w:w="567" w:type="dxa"/>
            <w:tcBorders>
              <w:top w:val="nil"/>
              <w:left w:val="nil"/>
              <w:right w:val="nil"/>
            </w:tcBorders>
            <w:shd w:val="clear" w:color="auto" w:fill="auto"/>
          </w:tcPr>
          <w:p w14:paraId="4796771A"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Low</w:t>
            </w:r>
          </w:p>
        </w:tc>
        <w:tc>
          <w:tcPr>
            <w:tcW w:w="709" w:type="dxa"/>
            <w:tcBorders>
              <w:top w:val="nil"/>
              <w:left w:val="nil"/>
              <w:right w:val="nil"/>
            </w:tcBorders>
            <w:shd w:val="clear" w:color="auto" w:fill="auto"/>
          </w:tcPr>
          <w:p w14:paraId="7263ED78"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Stan-</w:t>
            </w:r>
            <w:proofErr w:type="spellStart"/>
            <w:r>
              <w:rPr>
                <w:rFonts w:eastAsia="Times New Roman" w:cs="Calibri"/>
                <w:b/>
                <w:bCs/>
                <w:color w:val="000000"/>
                <w:lang w:eastAsia="en-GB"/>
              </w:rPr>
              <w:t>dard</w:t>
            </w:r>
            <w:proofErr w:type="spellEnd"/>
          </w:p>
        </w:tc>
        <w:tc>
          <w:tcPr>
            <w:tcW w:w="567" w:type="dxa"/>
            <w:tcBorders>
              <w:top w:val="nil"/>
              <w:left w:val="nil"/>
              <w:right w:val="nil"/>
            </w:tcBorders>
            <w:shd w:val="clear" w:color="auto" w:fill="auto"/>
          </w:tcPr>
          <w:p w14:paraId="7E9A0A4D"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High</w:t>
            </w:r>
          </w:p>
        </w:tc>
        <w:tc>
          <w:tcPr>
            <w:tcW w:w="2453" w:type="dxa"/>
            <w:tcBorders>
              <w:top w:val="nil"/>
              <w:left w:val="nil"/>
              <w:bottom w:val="nil"/>
              <w:right w:val="nil"/>
            </w:tcBorders>
            <w:shd w:val="clear" w:color="auto" w:fill="auto"/>
          </w:tcPr>
          <w:p w14:paraId="768A39F5" w14:textId="77777777" w:rsidR="000867D1" w:rsidRDefault="000867D1">
            <w:pPr>
              <w:spacing w:after="0" w:line="240" w:lineRule="auto"/>
            </w:pPr>
          </w:p>
        </w:tc>
        <w:tc>
          <w:tcPr>
            <w:tcW w:w="483" w:type="dxa"/>
            <w:tcBorders>
              <w:top w:val="nil"/>
              <w:left w:val="nil"/>
              <w:bottom w:val="nil"/>
              <w:right w:val="nil"/>
            </w:tcBorders>
            <w:shd w:val="clear" w:color="auto" w:fill="auto"/>
          </w:tcPr>
          <w:p w14:paraId="2FDE744D" w14:textId="77777777" w:rsidR="000867D1" w:rsidRDefault="000867D1">
            <w:pPr>
              <w:spacing w:after="0" w:line="240" w:lineRule="auto"/>
            </w:pPr>
          </w:p>
        </w:tc>
      </w:tr>
      <w:tr w:rsidR="000867D1" w14:paraId="3A7D0E9B" w14:textId="77777777" w:rsidTr="00CD6E6B">
        <w:trPr>
          <w:trHeight w:val="300"/>
        </w:trPr>
        <w:tc>
          <w:tcPr>
            <w:tcW w:w="882" w:type="dxa"/>
            <w:vMerge w:val="restart"/>
            <w:tcBorders>
              <w:left w:val="nil"/>
              <w:right w:val="nil"/>
            </w:tcBorders>
            <w:shd w:val="clear" w:color="auto" w:fill="auto"/>
          </w:tcPr>
          <w:p w14:paraId="6B9D2F8C" w14:textId="023A6D25" w:rsidR="000867D1" w:rsidRDefault="00E77614" w:rsidP="00CE5D50">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 xml:space="preserve">Hospital </w:t>
            </w:r>
          </w:p>
        </w:tc>
        <w:tc>
          <w:tcPr>
            <w:tcW w:w="2707" w:type="dxa"/>
            <w:gridSpan w:val="3"/>
            <w:tcBorders>
              <w:left w:val="nil"/>
              <w:right w:val="nil"/>
            </w:tcBorders>
            <w:shd w:val="clear" w:color="auto" w:fill="auto"/>
          </w:tcPr>
          <w:p w14:paraId="0836006E"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Patient shifts</w:t>
            </w:r>
          </w:p>
        </w:tc>
        <w:tc>
          <w:tcPr>
            <w:tcW w:w="2081" w:type="dxa"/>
            <w:gridSpan w:val="3"/>
            <w:tcBorders>
              <w:left w:val="nil"/>
              <w:right w:val="nil"/>
            </w:tcBorders>
            <w:shd w:val="clear" w:color="auto" w:fill="auto"/>
          </w:tcPr>
          <w:p w14:paraId="1ABB2519"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Understaffed</w:t>
            </w:r>
          </w:p>
        </w:tc>
        <w:tc>
          <w:tcPr>
            <w:tcW w:w="1985" w:type="dxa"/>
            <w:gridSpan w:val="3"/>
            <w:tcBorders>
              <w:left w:val="nil"/>
              <w:right w:val="nil"/>
            </w:tcBorders>
            <w:shd w:val="clear" w:color="auto" w:fill="auto"/>
          </w:tcPr>
          <w:p w14:paraId="188AFF36"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Overstaffed</w:t>
            </w:r>
          </w:p>
        </w:tc>
        <w:tc>
          <w:tcPr>
            <w:tcW w:w="1843" w:type="dxa"/>
            <w:gridSpan w:val="3"/>
            <w:tcBorders>
              <w:left w:val="nil"/>
              <w:right w:val="nil"/>
            </w:tcBorders>
            <w:shd w:val="clear" w:color="auto" w:fill="auto"/>
          </w:tcPr>
          <w:p w14:paraId="276D66E7"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Cost per patient day</w:t>
            </w:r>
          </w:p>
        </w:tc>
        <w:tc>
          <w:tcPr>
            <w:tcW w:w="2453" w:type="dxa"/>
            <w:tcBorders>
              <w:top w:val="nil"/>
              <w:left w:val="nil"/>
              <w:bottom w:val="nil"/>
              <w:right w:val="nil"/>
            </w:tcBorders>
            <w:shd w:val="clear" w:color="auto" w:fill="auto"/>
          </w:tcPr>
          <w:p w14:paraId="2B116CCF" w14:textId="77777777" w:rsidR="000867D1" w:rsidRDefault="000867D1">
            <w:pPr>
              <w:spacing w:after="0" w:line="240" w:lineRule="auto"/>
            </w:pPr>
          </w:p>
        </w:tc>
        <w:tc>
          <w:tcPr>
            <w:tcW w:w="483" w:type="dxa"/>
            <w:tcBorders>
              <w:top w:val="nil"/>
              <w:left w:val="nil"/>
              <w:bottom w:val="nil"/>
              <w:right w:val="nil"/>
            </w:tcBorders>
            <w:shd w:val="clear" w:color="auto" w:fill="auto"/>
          </w:tcPr>
          <w:p w14:paraId="56880036" w14:textId="77777777" w:rsidR="000867D1" w:rsidRDefault="000867D1">
            <w:pPr>
              <w:spacing w:after="0" w:line="240" w:lineRule="auto"/>
            </w:pPr>
          </w:p>
        </w:tc>
      </w:tr>
      <w:tr w:rsidR="00BB2C4A" w14:paraId="45E7A44F" w14:textId="77777777" w:rsidTr="00CD6E6B">
        <w:trPr>
          <w:trHeight w:val="290"/>
        </w:trPr>
        <w:tc>
          <w:tcPr>
            <w:tcW w:w="882" w:type="dxa"/>
            <w:vMerge/>
            <w:tcBorders>
              <w:top w:val="nil"/>
              <w:left w:val="nil"/>
              <w:right w:val="nil"/>
            </w:tcBorders>
            <w:shd w:val="clear" w:color="auto" w:fill="auto"/>
          </w:tcPr>
          <w:p w14:paraId="6AA614DE" w14:textId="77777777" w:rsidR="000867D1" w:rsidRDefault="000867D1">
            <w:pPr>
              <w:spacing w:after="0" w:line="240" w:lineRule="auto"/>
              <w:jc w:val="center"/>
              <w:rPr>
                <w:rFonts w:ascii="Calibri" w:eastAsia="Times New Roman" w:hAnsi="Calibri" w:cs="Calibri"/>
                <w:b/>
                <w:bCs/>
                <w:color w:val="000000"/>
                <w:lang w:eastAsia="en-GB"/>
              </w:rPr>
            </w:pPr>
          </w:p>
        </w:tc>
        <w:tc>
          <w:tcPr>
            <w:tcW w:w="895" w:type="dxa"/>
            <w:tcBorders>
              <w:left w:val="nil"/>
              <w:right w:val="nil"/>
            </w:tcBorders>
            <w:shd w:val="clear" w:color="auto" w:fill="auto"/>
          </w:tcPr>
          <w:p w14:paraId="007B6A36"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N</w:t>
            </w:r>
          </w:p>
        </w:tc>
        <w:tc>
          <w:tcPr>
            <w:tcW w:w="917" w:type="dxa"/>
            <w:tcBorders>
              <w:left w:val="nil"/>
              <w:right w:val="nil"/>
            </w:tcBorders>
            <w:shd w:val="clear" w:color="auto" w:fill="auto"/>
          </w:tcPr>
          <w:p w14:paraId="19A639C4"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N</w:t>
            </w:r>
          </w:p>
        </w:tc>
        <w:tc>
          <w:tcPr>
            <w:tcW w:w="895" w:type="dxa"/>
            <w:tcBorders>
              <w:left w:val="nil"/>
              <w:right w:val="nil"/>
            </w:tcBorders>
            <w:shd w:val="clear" w:color="auto" w:fill="auto"/>
          </w:tcPr>
          <w:p w14:paraId="1902C4C3"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N</w:t>
            </w:r>
          </w:p>
        </w:tc>
        <w:tc>
          <w:tcPr>
            <w:tcW w:w="664" w:type="dxa"/>
            <w:tcBorders>
              <w:left w:val="nil"/>
              <w:right w:val="nil"/>
            </w:tcBorders>
            <w:shd w:val="clear" w:color="auto" w:fill="auto"/>
          </w:tcPr>
          <w:p w14:paraId="1A43206E"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w:t>
            </w:r>
          </w:p>
        </w:tc>
        <w:tc>
          <w:tcPr>
            <w:tcW w:w="709" w:type="dxa"/>
            <w:tcBorders>
              <w:left w:val="nil"/>
              <w:right w:val="nil"/>
            </w:tcBorders>
            <w:shd w:val="clear" w:color="auto" w:fill="auto"/>
          </w:tcPr>
          <w:p w14:paraId="1C3FE4E8"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w:t>
            </w:r>
          </w:p>
        </w:tc>
        <w:tc>
          <w:tcPr>
            <w:tcW w:w="708" w:type="dxa"/>
            <w:tcBorders>
              <w:left w:val="nil"/>
              <w:right w:val="nil"/>
            </w:tcBorders>
            <w:shd w:val="clear" w:color="auto" w:fill="auto"/>
          </w:tcPr>
          <w:p w14:paraId="5A3D584E"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w:t>
            </w:r>
          </w:p>
        </w:tc>
        <w:tc>
          <w:tcPr>
            <w:tcW w:w="567" w:type="dxa"/>
            <w:tcBorders>
              <w:left w:val="nil"/>
              <w:right w:val="nil"/>
            </w:tcBorders>
            <w:shd w:val="clear" w:color="auto" w:fill="auto"/>
          </w:tcPr>
          <w:p w14:paraId="7E719D7C"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w:t>
            </w:r>
          </w:p>
        </w:tc>
        <w:tc>
          <w:tcPr>
            <w:tcW w:w="709" w:type="dxa"/>
            <w:tcBorders>
              <w:left w:val="nil"/>
              <w:right w:val="nil"/>
            </w:tcBorders>
            <w:shd w:val="clear" w:color="auto" w:fill="auto"/>
          </w:tcPr>
          <w:p w14:paraId="67B38AD7"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w:t>
            </w:r>
          </w:p>
        </w:tc>
        <w:tc>
          <w:tcPr>
            <w:tcW w:w="709" w:type="dxa"/>
            <w:tcBorders>
              <w:left w:val="nil"/>
              <w:right w:val="nil"/>
            </w:tcBorders>
            <w:shd w:val="clear" w:color="auto" w:fill="auto"/>
          </w:tcPr>
          <w:p w14:paraId="6DE2506A"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w:t>
            </w:r>
          </w:p>
        </w:tc>
        <w:tc>
          <w:tcPr>
            <w:tcW w:w="567" w:type="dxa"/>
            <w:tcBorders>
              <w:left w:val="nil"/>
              <w:right w:val="nil"/>
            </w:tcBorders>
            <w:shd w:val="clear" w:color="auto" w:fill="auto"/>
          </w:tcPr>
          <w:p w14:paraId="1E33EB72"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w:t>
            </w:r>
          </w:p>
        </w:tc>
        <w:tc>
          <w:tcPr>
            <w:tcW w:w="709" w:type="dxa"/>
            <w:tcBorders>
              <w:left w:val="nil"/>
              <w:right w:val="nil"/>
            </w:tcBorders>
            <w:shd w:val="clear" w:color="auto" w:fill="auto"/>
          </w:tcPr>
          <w:p w14:paraId="48DC2E7C"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w:t>
            </w:r>
          </w:p>
        </w:tc>
        <w:tc>
          <w:tcPr>
            <w:tcW w:w="567" w:type="dxa"/>
            <w:tcBorders>
              <w:left w:val="nil"/>
              <w:right w:val="nil"/>
            </w:tcBorders>
            <w:shd w:val="clear" w:color="auto" w:fill="auto"/>
          </w:tcPr>
          <w:p w14:paraId="41F01C1F" w14:textId="77777777" w:rsidR="000867D1" w:rsidRDefault="00E77614">
            <w:pPr>
              <w:spacing w:after="0" w:line="240" w:lineRule="auto"/>
              <w:jc w:val="center"/>
              <w:rPr>
                <w:rFonts w:ascii="Calibri" w:eastAsia="Times New Roman" w:hAnsi="Calibri" w:cs="Calibri"/>
                <w:b/>
                <w:bCs/>
                <w:color w:val="000000"/>
                <w:lang w:eastAsia="en-GB"/>
              </w:rPr>
            </w:pPr>
            <w:r>
              <w:rPr>
                <w:rFonts w:eastAsia="Times New Roman" w:cs="Calibri"/>
                <w:b/>
                <w:bCs/>
                <w:color w:val="000000"/>
                <w:lang w:eastAsia="en-GB"/>
              </w:rPr>
              <w:t>£</w:t>
            </w:r>
          </w:p>
        </w:tc>
        <w:tc>
          <w:tcPr>
            <w:tcW w:w="2453" w:type="dxa"/>
            <w:tcBorders>
              <w:top w:val="nil"/>
              <w:left w:val="nil"/>
              <w:bottom w:val="nil"/>
              <w:right w:val="nil"/>
            </w:tcBorders>
            <w:shd w:val="clear" w:color="auto" w:fill="auto"/>
          </w:tcPr>
          <w:p w14:paraId="33739945" w14:textId="77777777" w:rsidR="000867D1" w:rsidRDefault="000867D1">
            <w:pPr>
              <w:spacing w:after="0" w:line="240" w:lineRule="auto"/>
            </w:pPr>
          </w:p>
        </w:tc>
        <w:tc>
          <w:tcPr>
            <w:tcW w:w="483" w:type="dxa"/>
            <w:tcBorders>
              <w:top w:val="nil"/>
              <w:left w:val="nil"/>
              <w:bottom w:val="nil"/>
              <w:right w:val="nil"/>
            </w:tcBorders>
            <w:shd w:val="clear" w:color="auto" w:fill="auto"/>
          </w:tcPr>
          <w:p w14:paraId="74CBB4E5" w14:textId="77777777" w:rsidR="000867D1" w:rsidRDefault="000867D1">
            <w:pPr>
              <w:spacing w:after="0" w:line="240" w:lineRule="auto"/>
            </w:pPr>
          </w:p>
        </w:tc>
      </w:tr>
      <w:tr w:rsidR="00BB2C4A" w14:paraId="7956604B" w14:textId="77777777" w:rsidTr="00CD6E6B">
        <w:trPr>
          <w:trHeight w:val="290"/>
        </w:trPr>
        <w:tc>
          <w:tcPr>
            <w:tcW w:w="882" w:type="dxa"/>
            <w:tcBorders>
              <w:left w:val="nil"/>
              <w:bottom w:val="nil"/>
              <w:right w:val="nil"/>
            </w:tcBorders>
            <w:shd w:val="clear" w:color="auto" w:fill="auto"/>
          </w:tcPr>
          <w:p w14:paraId="629752EC" w14:textId="77777777" w:rsidR="000867D1" w:rsidRDefault="00E77614">
            <w:pPr>
              <w:spacing w:after="0" w:line="240" w:lineRule="auto"/>
              <w:rPr>
                <w:rFonts w:ascii="Calibri" w:eastAsia="Times New Roman" w:hAnsi="Calibri" w:cs="Calibri"/>
                <w:b/>
                <w:bCs/>
                <w:color w:val="000000"/>
                <w:lang w:eastAsia="en-GB"/>
              </w:rPr>
            </w:pPr>
            <w:r>
              <w:rPr>
                <w:rFonts w:eastAsia="Times New Roman" w:cs="Calibri"/>
                <w:b/>
                <w:bCs/>
                <w:color w:val="000000"/>
                <w:lang w:eastAsia="en-GB"/>
              </w:rPr>
              <w:t>A</w:t>
            </w:r>
          </w:p>
        </w:tc>
        <w:tc>
          <w:tcPr>
            <w:tcW w:w="895" w:type="dxa"/>
            <w:tcBorders>
              <w:top w:val="nil"/>
              <w:left w:val="nil"/>
              <w:bottom w:val="nil"/>
              <w:right w:val="nil"/>
            </w:tcBorders>
            <w:shd w:val="clear" w:color="auto" w:fill="auto"/>
            <w:vAlign w:val="bottom"/>
          </w:tcPr>
          <w:p w14:paraId="62551AF9" w14:textId="77777777" w:rsidR="000867D1" w:rsidRDefault="00E77614">
            <w:pPr>
              <w:spacing w:after="0" w:line="240" w:lineRule="auto"/>
              <w:jc w:val="right"/>
              <w:rPr>
                <w:rFonts w:ascii="Calibri" w:hAnsi="Calibri" w:cs="Calibri"/>
                <w:color w:val="000000"/>
              </w:rPr>
            </w:pPr>
            <w:r>
              <w:rPr>
                <w:rFonts w:cs="Calibri"/>
                <w:color w:val="000000"/>
              </w:rPr>
              <w:t>632316</w:t>
            </w:r>
          </w:p>
        </w:tc>
        <w:tc>
          <w:tcPr>
            <w:tcW w:w="917" w:type="dxa"/>
            <w:tcBorders>
              <w:top w:val="nil"/>
              <w:left w:val="nil"/>
              <w:bottom w:val="nil"/>
              <w:right w:val="nil"/>
            </w:tcBorders>
            <w:shd w:val="clear" w:color="auto" w:fill="auto"/>
            <w:vAlign w:val="bottom"/>
          </w:tcPr>
          <w:p w14:paraId="75F8AA3B"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632060</w:t>
            </w:r>
          </w:p>
        </w:tc>
        <w:tc>
          <w:tcPr>
            <w:tcW w:w="895" w:type="dxa"/>
            <w:tcBorders>
              <w:top w:val="nil"/>
              <w:left w:val="nil"/>
              <w:bottom w:val="nil"/>
              <w:right w:val="nil"/>
            </w:tcBorders>
            <w:shd w:val="clear" w:color="auto" w:fill="auto"/>
            <w:vAlign w:val="bottom"/>
          </w:tcPr>
          <w:p w14:paraId="5FA7893A"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632256</w:t>
            </w:r>
          </w:p>
        </w:tc>
        <w:tc>
          <w:tcPr>
            <w:tcW w:w="664" w:type="dxa"/>
            <w:tcBorders>
              <w:top w:val="nil"/>
              <w:left w:val="nil"/>
              <w:bottom w:val="nil"/>
              <w:right w:val="nil"/>
            </w:tcBorders>
            <w:shd w:val="clear" w:color="auto" w:fill="auto"/>
            <w:vAlign w:val="bottom"/>
          </w:tcPr>
          <w:p w14:paraId="39485036"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55.7%</w:t>
            </w:r>
          </w:p>
        </w:tc>
        <w:tc>
          <w:tcPr>
            <w:tcW w:w="709" w:type="dxa"/>
            <w:tcBorders>
              <w:top w:val="nil"/>
              <w:left w:val="nil"/>
              <w:bottom w:val="nil"/>
              <w:right w:val="nil"/>
            </w:tcBorders>
            <w:shd w:val="clear" w:color="auto" w:fill="auto"/>
            <w:vAlign w:val="bottom"/>
          </w:tcPr>
          <w:p w14:paraId="2639EECD"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17.8%</w:t>
            </w:r>
          </w:p>
        </w:tc>
        <w:tc>
          <w:tcPr>
            <w:tcW w:w="708" w:type="dxa"/>
            <w:tcBorders>
              <w:top w:val="nil"/>
              <w:left w:val="nil"/>
              <w:bottom w:val="nil"/>
              <w:right w:val="nil"/>
            </w:tcBorders>
            <w:shd w:val="clear" w:color="auto" w:fill="auto"/>
            <w:vAlign w:val="bottom"/>
          </w:tcPr>
          <w:p w14:paraId="178AF761"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7.5%</w:t>
            </w:r>
          </w:p>
        </w:tc>
        <w:tc>
          <w:tcPr>
            <w:tcW w:w="567" w:type="dxa"/>
            <w:tcBorders>
              <w:top w:val="nil"/>
              <w:left w:val="nil"/>
              <w:bottom w:val="nil"/>
              <w:right w:val="nil"/>
            </w:tcBorders>
            <w:shd w:val="clear" w:color="auto" w:fill="auto"/>
            <w:vAlign w:val="bottom"/>
          </w:tcPr>
          <w:p w14:paraId="494113F6"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1.0%</w:t>
            </w:r>
          </w:p>
        </w:tc>
        <w:tc>
          <w:tcPr>
            <w:tcW w:w="709" w:type="dxa"/>
            <w:tcBorders>
              <w:top w:val="nil"/>
              <w:left w:val="nil"/>
              <w:bottom w:val="nil"/>
              <w:right w:val="nil"/>
            </w:tcBorders>
            <w:shd w:val="clear" w:color="auto" w:fill="auto"/>
            <w:vAlign w:val="bottom"/>
          </w:tcPr>
          <w:p w14:paraId="60A7A865"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8.8%</w:t>
            </w:r>
          </w:p>
        </w:tc>
        <w:tc>
          <w:tcPr>
            <w:tcW w:w="709" w:type="dxa"/>
            <w:tcBorders>
              <w:top w:val="nil"/>
              <w:left w:val="nil"/>
              <w:bottom w:val="nil"/>
              <w:right w:val="nil"/>
            </w:tcBorders>
            <w:shd w:val="clear" w:color="auto" w:fill="auto"/>
            <w:vAlign w:val="bottom"/>
          </w:tcPr>
          <w:p w14:paraId="1AF41757"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18.6%</w:t>
            </w:r>
          </w:p>
        </w:tc>
        <w:tc>
          <w:tcPr>
            <w:tcW w:w="567" w:type="dxa"/>
            <w:tcBorders>
              <w:top w:val="nil"/>
              <w:left w:val="nil"/>
              <w:bottom w:val="nil"/>
              <w:right w:val="nil"/>
            </w:tcBorders>
            <w:shd w:val="clear" w:color="auto" w:fill="auto"/>
            <w:vAlign w:val="bottom"/>
          </w:tcPr>
          <w:p w14:paraId="2130269F"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£110</w:t>
            </w:r>
          </w:p>
        </w:tc>
        <w:tc>
          <w:tcPr>
            <w:tcW w:w="709" w:type="dxa"/>
            <w:tcBorders>
              <w:top w:val="nil"/>
              <w:left w:val="nil"/>
              <w:bottom w:val="nil"/>
              <w:right w:val="nil"/>
            </w:tcBorders>
            <w:shd w:val="clear" w:color="auto" w:fill="auto"/>
            <w:vAlign w:val="bottom"/>
          </w:tcPr>
          <w:p w14:paraId="4F465636" w14:textId="77777777" w:rsidR="000867D1" w:rsidRDefault="00E77614">
            <w:pPr>
              <w:spacing w:after="0" w:line="240" w:lineRule="auto"/>
              <w:jc w:val="right"/>
              <w:rPr>
                <w:rFonts w:ascii="Calibri" w:hAnsi="Calibri" w:cs="Calibri"/>
                <w:color w:val="000000"/>
              </w:rPr>
            </w:pPr>
            <w:r>
              <w:rPr>
                <w:rFonts w:cs="Calibri"/>
                <w:color w:val="000000"/>
              </w:rPr>
              <w:t>£125</w:t>
            </w:r>
          </w:p>
        </w:tc>
        <w:tc>
          <w:tcPr>
            <w:tcW w:w="567" w:type="dxa"/>
            <w:tcBorders>
              <w:top w:val="nil"/>
              <w:left w:val="nil"/>
              <w:bottom w:val="nil"/>
              <w:right w:val="nil"/>
            </w:tcBorders>
            <w:shd w:val="clear" w:color="auto" w:fill="auto"/>
            <w:vAlign w:val="bottom"/>
          </w:tcPr>
          <w:p w14:paraId="58663526" w14:textId="77777777" w:rsidR="000867D1" w:rsidRDefault="00E77614">
            <w:pPr>
              <w:spacing w:after="0" w:line="240" w:lineRule="auto"/>
              <w:jc w:val="right"/>
              <w:rPr>
                <w:rFonts w:ascii="Calibri" w:hAnsi="Calibri" w:cs="Calibri"/>
                <w:color w:val="000000"/>
              </w:rPr>
            </w:pPr>
            <w:r>
              <w:rPr>
                <w:rFonts w:cs="Calibri"/>
                <w:color w:val="000000"/>
              </w:rPr>
              <w:t>£136</w:t>
            </w:r>
          </w:p>
        </w:tc>
        <w:tc>
          <w:tcPr>
            <w:tcW w:w="2453" w:type="dxa"/>
            <w:tcBorders>
              <w:top w:val="nil"/>
              <w:left w:val="nil"/>
              <w:bottom w:val="nil"/>
              <w:right w:val="nil"/>
            </w:tcBorders>
            <w:shd w:val="clear" w:color="auto" w:fill="auto"/>
          </w:tcPr>
          <w:p w14:paraId="6411E358" w14:textId="77777777" w:rsidR="000867D1" w:rsidRDefault="000867D1">
            <w:pPr>
              <w:spacing w:after="0" w:line="240" w:lineRule="auto"/>
            </w:pPr>
          </w:p>
        </w:tc>
        <w:tc>
          <w:tcPr>
            <w:tcW w:w="483" w:type="dxa"/>
            <w:tcBorders>
              <w:top w:val="nil"/>
              <w:left w:val="nil"/>
              <w:bottom w:val="nil"/>
              <w:right w:val="nil"/>
            </w:tcBorders>
            <w:shd w:val="clear" w:color="auto" w:fill="auto"/>
          </w:tcPr>
          <w:p w14:paraId="1D4BA06E" w14:textId="77777777" w:rsidR="000867D1" w:rsidRDefault="000867D1">
            <w:pPr>
              <w:spacing w:after="0" w:line="240" w:lineRule="auto"/>
            </w:pPr>
          </w:p>
        </w:tc>
      </w:tr>
      <w:tr w:rsidR="00BB2C4A" w14:paraId="13272AE9" w14:textId="77777777" w:rsidTr="00CD6E6B">
        <w:trPr>
          <w:trHeight w:val="290"/>
        </w:trPr>
        <w:tc>
          <w:tcPr>
            <w:tcW w:w="882" w:type="dxa"/>
            <w:tcBorders>
              <w:top w:val="nil"/>
              <w:left w:val="nil"/>
              <w:bottom w:val="nil"/>
              <w:right w:val="nil"/>
            </w:tcBorders>
            <w:shd w:val="clear" w:color="auto" w:fill="auto"/>
          </w:tcPr>
          <w:p w14:paraId="01B91044" w14:textId="77777777" w:rsidR="000867D1" w:rsidRDefault="00E77614">
            <w:pPr>
              <w:spacing w:after="0" w:line="240" w:lineRule="auto"/>
              <w:rPr>
                <w:rFonts w:ascii="Calibri" w:eastAsia="Times New Roman" w:hAnsi="Calibri" w:cs="Calibri"/>
                <w:b/>
                <w:bCs/>
                <w:color w:val="000000"/>
                <w:lang w:eastAsia="en-GB"/>
              </w:rPr>
            </w:pPr>
            <w:r>
              <w:rPr>
                <w:rFonts w:eastAsia="Times New Roman" w:cs="Calibri"/>
                <w:b/>
                <w:bCs/>
                <w:color w:val="000000"/>
                <w:lang w:eastAsia="en-GB"/>
              </w:rPr>
              <w:t>B</w:t>
            </w:r>
          </w:p>
        </w:tc>
        <w:tc>
          <w:tcPr>
            <w:tcW w:w="895" w:type="dxa"/>
            <w:tcBorders>
              <w:top w:val="nil"/>
              <w:left w:val="nil"/>
              <w:bottom w:val="nil"/>
              <w:right w:val="nil"/>
            </w:tcBorders>
            <w:shd w:val="clear" w:color="auto" w:fill="auto"/>
            <w:vAlign w:val="bottom"/>
          </w:tcPr>
          <w:p w14:paraId="33B1AD49" w14:textId="77777777" w:rsidR="000867D1" w:rsidRDefault="00E77614">
            <w:pPr>
              <w:spacing w:after="0" w:line="240" w:lineRule="auto"/>
              <w:jc w:val="right"/>
              <w:rPr>
                <w:rFonts w:ascii="Calibri" w:hAnsi="Calibri" w:cs="Calibri"/>
                <w:color w:val="000000"/>
              </w:rPr>
            </w:pPr>
            <w:r>
              <w:rPr>
                <w:rFonts w:cs="Calibri"/>
                <w:color w:val="000000"/>
              </w:rPr>
              <w:t>1361556</w:t>
            </w:r>
          </w:p>
        </w:tc>
        <w:tc>
          <w:tcPr>
            <w:tcW w:w="917" w:type="dxa"/>
            <w:tcBorders>
              <w:top w:val="nil"/>
              <w:left w:val="nil"/>
              <w:bottom w:val="nil"/>
              <w:right w:val="nil"/>
            </w:tcBorders>
            <w:shd w:val="clear" w:color="auto" w:fill="auto"/>
            <w:vAlign w:val="bottom"/>
          </w:tcPr>
          <w:p w14:paraId="4251A649"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1361430</w:t>
            </w:r>
          </w:p>
        </w:tc>
        <w:tc>
          <w:tcPr>
            <w:tcW w:w="895" w:type="dxa"/>
            <w:tcBorders>
              <w:top w:val="nil"/>
              <w:left w:val="nil"/>
              <w:bottom w:val="nil"/>
              <w:right w:val="nil"/>
            </w:tcBorders>
            <w:shd w:val="clear" w:color="auto" w:fill="auto"/>
            <w:vAlign w:val="bottom"/>
          </w:tcPr>
          <w:p w14:paraId="5165040D"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1361442</w:t>
            </w:r>
          </w:p>
        </w:tc>
        <w:tc>
          <w:tcPr>
            <w:tcW w:w="664" w:type="dxa"/>
            <w:tcBorders>
              <w:top w:val="nil"/>
              <w:left w:val="nil"/>
              <w:bottom w:val="nil"/>
              <w:right w:val="nil"/>
            </w:tcBorders>
            <w:shd w:val="clear" w:color="auto" w:fill="auto"/>
            <w:vAlign w:val="bottom"/>
          </w:tcPr>
          <w:p w14:paraId="2B595625"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69.9%</w:t>
            </w:r>
          </w:p>
        </w:tc>
        <w:tc>
          <w:tcPr>
            <w:tcW w:w="709" w:type="dxa"/>
            <w:tcBorders>
              <w:top w:val="nil"/>
              <w:left w:val="nil"/>
              <w:bottom w:val="nil"/>
              <w:right w:val="nil"/>
            </w:tcBorders>
            <w:shd w:val="clear" w:color="auto" w:fill="auto"/>
            <w:vAlign w:val="bottom"/>
          </w:tcPr>
          <w:p w14:paraId="1D4A80BE"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36.1%</w:t>
            </w:r>
          </w:p>
        </w:tc>
        <w:tc>
          <w:tcPr>
            <w:tcW w:w="708" w:type="dxa"/>
            <w:tcBorders>
              <w:top w:val="nil"/>
              <w:left w:val="nil"/>
              <w:bottom w:val="nil"/>
              <w:right w:val="nil"/>
            </w:tcBorders>
            <w:shd w:val="clear" w:color="auto" w:fill="auto"/>
            <w:vAlign w:val="bottom"/>
          </w:tcPr>
          <w:p w14:paraId="4E39AE72"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26.4%</w:t>
            </w:r>
          </w:p>
        </w:tc>
        <w:tc>
          <w:tcPr>
            <w:tcW w:w="567" w:type="dxa"/>
            <w:tcBorders>
              <w:top w:val="nil"/>
              <w:left w:val="nil"/>
              <w:bottom w:val="nil"/>
              <w:right w:val="nil"/>
            </w:tcBorders>
            <w:shd w:val="clear" w:color="auto" w:fill="auto"/>
            <w:vAlign w:val="bottom"/>
          </w:tcPr>
          <w:p w14:paraId="15E638D0"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0.3%</w:t>
            </w:r>
          </w:p>
        </w:tc>
        <w:tc>
          <w:tcPr>
            <w:tcW w:w="709" w:type="dxa"/>
            <w:tcBorders>
              <w:top w:val="nil"/>
              <w:left w:val="nil"/>
              <w:bottom w:val="nil"/>
              <w:right w:val="nil"/>
            </w:tcBorders>
            <w:shd w:val="clear" w:color="auto" w:fill="auto"/>
            <w:vAlign w:val="bottom"/>
          </w:tcPr>
          <w:p w14:paraId="3C1E3E88"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2.2%</w:t>
            </w:r>
          </w:p>
        </w:tc>
        <w:tc>
          <w:tcPr>
            <w:tcW w:w="709" w:type="dxa"/>
            <w:tcBorders>
              <w:top w:val="nil"/>
              <w:left w:val="nil"/>
              <w:bottom w:val="nil"/>
              <w:right w:val="nil"/>
            </w:tcBorders>
            <w:shd w:val="clear" w:color="auto" w:fill="auto"/>
            <w:vAlign w:val="bottom"/>
          </w:tcPr>
          <w:p w14:paraId="6F51BF5F"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5.3%</w:t>
            </w:r>
          </w:p>
        </w:tc>
        <w:tc>
          <w:tcPr>
            <w:tcW w:w="567" w:type="dxa"/>
            <w:tcBorders>
              <w:top w:val="nil"/>
              <w:left w:val="nil"/>
              <w:bottom w:val="nil"/>
              <w:right w:val="nil"/>
            </w:tcBorders>
            <w:shd w:val="clear" w:color="auto" w:fill="auto"/>
            <w:vAlign w:val="bottom"/>
          </w:tcPr>
          <w:p w14:paraId="2E2782CB"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£125</w:t>
            </w:r>
          </w:p>
        </w:tc>
        <w:tc>
          <w:tcPr>
            <w:tcW w:w="709" w:type="dxa"/>
            <w:tcBorders>
              <w:top w:val="nil"/>
              <w:left w:val="nil"/>
              <w:bottom w:val="nil"/>
              <w:right w:val="nil"/>
            </w:tcBorders>
            <w:shd w:val="clear" w:color="auto" w:fill="auto"/>
            <w:vAlign w:val="bottom"/>
          </w:tcPr>
          <w:p w14:paraId="3CD17326" w14:textId="77777777" w:rsidR="000867D1" w:rsidRDefault="00E77614">
            <w:pPr>
              <w:spacing w:after="0" w:line="240" w:lineRule="auto"/>
              <w:jc w:val="right"/>
              <w:rPr>
                <w:rFonts w:ascii="Calibri" w:hAnsi="Calibri" w:cs="Calibri"/>
                <w:color w:val="000000"/>
              </w:rPr>
            </w:pPr>
            <w:r>
              <w:rPr>
                <w:rFonts w:cs="Calibri"/>
                <w:color w:val="000000"/>
              </w:rPr>
              <w:t>£138</w:t>
            </w:r>
          </w:p>
        </w:tc>
        <w:tc>
          <w:tcPr>
            <w:tcW w:w="567" w:type="dxa"/>
            <w:tcBorders>
              <w:top w:val="nil"/>
              <w:left w:val="nil"/>
              <w:bottom w:val="nil"/>
              <w:right w:val="nil"/>
            </w:tcBorders>
            <w:shd w:val="clear" w:color="auto" w:fill="auto"/>
            <w:vAlign w:val="bottom"/>
          </w:tcPr>
          <w:p w14:paraId="4A3B44A2" w14:textId="77777777" w:rsidR="000867D1" w:rsidRDefault="00E77614">
            <w:pPr>
              <w:spacing w:after="0" w:line="240" w:lineRule="auto"/>
              <w:jc w:val="right"/>
              <w:rPr>
                <w:rFonts w:ascii="Calibri" w:hAnsi="Calibri" w:cs="Calibri"/>
                <w:color w:val="000000"/>
              </w:rPr>
            </w:pPr>
            <w:r>
              <w:rPr>
                <w:rFonts w:cs="Calibri"/>
                <w:color w:val="000000"/>
              </w:rPr>
              <w:t>£144</w:t>
            </w:r>
          </w:p>
        </w:tc>
        <w:tc>
          <w:tcPr>
            <w:tcW w:w="2453" w:type="dxa"/>
            <w:tcBorders>
              <w:top w:val="nil"/>
              <w:left w:val="nil"/>
              <w:bottom w:val="nil"/>
              <w:right w:val="nil"/>
            </w:tcBorders>
            <w:shd w:val="clear" w:color="auto" w:fill="auto"/>
          </w:tcPr>
          <w:p w14:paraId="5EC4CDCC" w14:textId="77777777" w:rsidR="000867D1" w:rsidRDefault="000867D1">
            <w:pPr>
              <w:spacing w:after="0" w:line="240" w:lineRule="auto"/>
            </w:pPr>
          </w:p>
        </w:tc>
        <w:tc>
          <w:tcPr>
            <w:tcW w:w="483" w:type="dxa"/>
            <w:tcBorders>
              <w:top w:val="nil"/>
              <w:left w:val="nil"/>
              <w:bottom w:val="nil"/>
              <w:right w:val="nil"/>
            </w:tcBorders>
            <w:shd w:val="clear" w:color="auto" w:fill="auto"/>
          </w:tcPr>
          <w:p w14:paraId="3F17E7DF" w14:textId="77777777" w:rsidR="000867D1" w:rsidRDefault="000867D1">
            <w:pPr>
              <w:spacing w:after="0" w:line="240" w:lineRule="auto"/>
            </w:pPr>
          </w:p>
        </w:tc>
      </w:tr>
      <w:tr w:rsidR="00BB2C4A" w14:paraId="2B53FEF0" w14:textId="77777777" w:rsidTr="00CD6E6B">
        <w:trPr>
          <w:trHeight w:val="290"/>
        </w:trPr>
        <w:tc>
          <w:tcPr>
            <w:tcW w:w="882" w:type="dxa"/>
            <w:tcBorders>
              <w:top w:val="nil"/>
              <w:left w:val="nil"/>
              <w:bottom w:val="nil"/>
              <w:right w:val="nil"/>
            </w:tcBorders>
            <w:shd w:val="clear" w:color="auto" w:fill="auto"/>
          </w:tcPr>
          <w:p w14:paraId="60A5D867" w14:textId="77777777" w:rsidR="000867D1" w:rsidRDefault="00E77614">
            <w:pPr>
              <w:spacing w:after="0" w:line="240" w:lineRule="auto"/>
              <w:rPr>
                <w:rFonts w:ascii="Calibri" w:eastAsia="Times New Roman" w:hAnsi="Calibri" w:cs="Calibri"/>
                <w:b/>
                <w:bCs/>
                <w:color w:val="000000"/>
                <w:lang w:eastAsia="en-GB"/>
              </w:rPr>
            </w:pPr>
            <w:r>
              <w:rPr>
                <w:rFonts w:eastAsia="Times New Roman" w:cs="Calibri"/>
                <w:b/>
                <w:bCs/>
                <w:color w:val="000000"/>
                <w:lang w:eastAsia="en-GB"/>
              </w:rPr>
              <w:t>C</w:t>
            </w:r>
          </w:p>
        </w:tc>
        <w:tc>
          <w:tcPr>
            <w:tcW w:w="895" w:type="dxa"/>
            <w:tcBorders>
              <w:top w:val="nil"/>
              <w:left w:val="nil"/>
              <w:bottom w:val="nil"/>
              <w:right w:val="nil"/>
            </w:tcBorders>
            <w:shd w:val="clear" w:color="auto" w:fill="auto"/>
            <w:vAlign w:val="bottom"/>
          </w:tcPr>
          <w:p w14:paraId="556BC441" w14:textId="77777777" w:rsidR="000867D1" w:rsidRDefault="00E77614">
            <w:pPr>
              <w:spacing w:after="0" w:line="240" w:lineRule="auto"/>
              <w:jc w:val="right"/>
              <w:rPr>
                <w:rFonts w:ascii="Calibri" w:hAnsi="Calibri" w:cs="Calibri"/>
                <w:color w:val="000000"/>
              </w:rPr>
            </w:pPr>
            <w:r>
              <w:rPr>
                <w:rFonts w:cs="Calibri"/>
                <w:color w:val="000000"/>
              </w:rPr>
              <w:t>210644</w:t>
            </w:r>
          </w:p>
        </w:tc>
        <w:tc>
          <w:tcPr>
            <w:tcW w:w="917" w:type="dxa"/>
            <w:tcBorders>
              <w:top w:val="nil"/>
              <w:left w:val="nil"/>
              <w:bottom w:val="nil"/>
              <w:right w:val="nil"/>
            </w:tcBorders>
            <w:shd w:val="clear" w:color="auto" w:fill="auto"/>
            <w:vAlign w:val="bottom"/>
          </w:tcPr>
          <w:p w14:paraId="2254CD7A"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210492</w:t>
            </w:r>
          </w:p>
        </w:tc>
        <w:tc>
          <w:tcPr>
            <w:tcW w:w="895" w:type="dxa"/>
            <w:tcBorders>
              <w:top w:val="nil"/>
              <w:left w:val="nil"/>
              <w:bottom w:val="nil"/>
              <w:right w:val="nil"/>
            </w:tcBorders>
            <w:shd w:val="clear" w:color="auto" w:fill="auto"/>
            <w:vAlign w:val="bottom"/>
          </w:tcPr>
          <w:p w14:paraId="2A5B8F53"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210648</w:t>
            </w:r>
          </w:p>
        </w:tc>
        <w:tc>
          <w:tcPr>
            <w:tcW w:w="664" w:type="dxa"/>
            <w:tcBorders>
              <w:top w:val="nil"/>
              <w:left w:val="nil"/>
              <w:bottom w:val="nil"/>
              <w:right w:val="nil"/>
            </w:tcBorders>
            <w:shd w:val="clear" w:color="auto" w:fill="auto"/>
            <w:vAlign w:val="bottom"/>
          </w:tcPr>
          <w:p w14:paraId="15961A01"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60.4%</w:t>
            </w:r>
          </w:p>
        </w:tc>
        <w:tc>
          <w:tcPr>
            <w:tcW w:w="709" w:type="dxa"/>
            <w:tcBorders>
              <w:top w:val="nil"/>
              <w:left w:val="nil"/>
              <w:bottom w:val="nil"/>
              <w:right w:val="nil"/>
            </w:tcBorders>
            <w:shd w:val="clear" w:color="auto" w:fill="auto"/>
            <w:vAlign w:val="bottom"/>
          </w:tcPr>
          <w:p w14:paraId="3A704A57"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37.4%</w:t>
            </w:r>
          </w:p>
        </w:tc>
        <w:tc>
          <w:tcPr>
            <w:tcW w:w="708" w:type="dxa"/>
            <w:tcBorders>
              <w:top w:val="nil"/>
              <w:left w:val="nil"/>
              <w:bottom w:val="nil"/>
              <w:right w:val="nil"/>
            </w:tcBorders>
            <w:shd w:val="clear" w:color="auto" w:fill="auto"/>
            <w:vAlign w:val="bottom"/>
          </w:tcPr>
          <w:p w14:paraId="00E0CB5E"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16.2%</w:t>
            </w:r>
          </w:p>
        </w:tc>
        <w:tc>
          <w:tcPr>
            <w:tcW w:w="567" w:type="dxa"/>
            <w:tcBorders>
              <w:top w:val="nil"/>
              <w:left w:val="nil"/>
              <w:bottom w:val="nil"/>
              <w:right w:val="nil"/>
            </w:tcBorders>
            <w:shd w:val="clear" w:color="auto" w:fill="auto"/>
            <w:vAlign w:val="bottom"/>
          </w:tcPr>
          <w:p w14:paraId="4AE68DDE"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4.6%</w:t>
            </w:r>
          </w:p>
        </w:tc>
        <w:tc>
          <w:tcPr>
            <w:tcW w:w="709" w:type="dxa"/>
            <w:tcBorders>
              <w:top w:val="nil"/>
              <w:left w:val="nil"/>
              <w:bottom w:val="nil"/>
              <w:right w:val="nil"/>
            </w:tcBorders>
            <w:shd w:val="clear" w:color="auto" w:fill="auto"/>
            <w:vAlign w:val="bottom"/>
          </w:tcPr>
          <w:p w14:paraId="09DD6AC0"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13.0%</w:t>
            </w:r>
          </w:p>
        </w:tc>
        <w:tc>
          <w:tcPr>
            <w:tcW w:w="709" w:type="dxa"/>
            <w:tcBorders>
              <w:top w:val="nil"/>
              <w:left w:val="nil"/>
              <w:bottom w:val="nil"/>
              <w:right w:val="nil"/>
            </w:tcBorders>
            <w:shd w:val="clear" w:color="auto" w:fill="auto"/>
            <w:vAlign w:val="bottom"/>
          </w:tcPr>
          <w:p w14:paraId="0E54F250"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30.7%</w:t>
            </w:r>
          </w:p>
        </w:tc>
        <w:tc>
          <w:tcPr>
            <w:tcW w:w="567" w:type="dxa"/>
            <w:tcBorders>
              <w:top w:val="nil"/>
              <w:left w:val="nil"/>
              <w:bottom w:val="nil"/>
              <w:right w:val="nil"/>
            </w:tcBorders>
            <w:shd w:val="clear" w:color="auto" w:fill="auto"/>
            <w:vAlign w:val="bottom"/>
          </w:tcPr>
          <w:p w14:paraId="6BE0A121"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£130</w:t>
            </w:r>
          </w:p>
        </w:tc>
        <w:tc>
          <w:tcPr>
            <w:tcW w:w="709" w:type="dxa"/>
            <w:tcBorders>
              <w:top w:val="nil"/>
              <w:left w:val="nil"/>
              <w:bottom w:val="nil"/>
              <w:right w:val="nil"/>
            </w:tcBorders>
            <w:shd w:val="clear" w:color="auto" w:fill="auto"/>
            <w:vAlign w:val="bottom"/>
          </w:tcPr>
          <w:p w14:paraId="2392666D" w14:textId="77777777" w:rsidR="000867D1" w:rsidRDefault="00E77614">
            <w:pPr>
              <w:spacing w:after="0" w:line="240" w:lineRule="auto"/>
              <w:jc w:val="right"/>
              <w:rPr>
                <w:rFonts w:ascii="Calibri" w:hAnsi="Calibri" w:cs="Calibri"/>
                <w:color w:val="000000"/>
              </w:rPr>
            </w:pPr>
            <w:r>
              <w:rPr>
                <w:rFonts w:cs="Calibri"/>
                <w:color w:val="000000"/>
              </w:rPr>
              <w:t>£148</w:t>
            </w:r>
          </w:p>
        </w:tc>
        <w:tc>
          <w:tcPr>
            <w:tcW w:w="567" w:type="dxa"/>
            <w:tcBorders>
              <w:top w:val="nil"/>
              <w:left w:val="nil"/>
              <w:bottom w:val="nil"/>
              <w:right w:val="nil"/>
            </w:tcBorders>
            <w:shd w:val="clear" w:color="auto" w:fill="auto"/>
            <w:vAlign w:val="bottom"/>
          </w:tcPr>
          <w:p w14:paraId="42702BC1" w14:textId="77777777" w:rsidR="000867D1" w:rsidRDefault="00E77614">
            <w:pPr>
              <w:spacing w:after="0" w:line="240" w:lineRule="auto"/>
              <w:jc w:val="right"/>
              <w:rPr>
                <w:rFonts w:ascii="Calibri" w:hAnsi="Calibri" w:cs="Calibri"/>
                <w:color w:val="000000"/>
              </w:rPr>
            </w:pPr>
            <w:r>
              <w:rPr>
                <w:rFonts w:cs="Calibri"/>
                <w:color w:val="000000"/>
              </w:rPr>
              <w:t>£169</w:t>
            </w:r>
          </w:p>
        </w:tc>
        <w:tc>
          <w:tcPr>
            <w:tcW w:w="2453" w:type="dxa"/>
            <w:tcBorders>
              <w:top w:val="nil"/>
              <w:left w:val="nil"/>
              <w:bottom w:val="nil"/>
              <w:right w:val="nil"/>
            </w:tcBorders>
            <w:shd w:val="clear" w:color="auto" w:fill="auto"/>
          </w:tcPr>
          <w:p w14:paraId="644B61E1" w14:textId="77777777" w:rsidR="000867D1" w:rsidRDefault="000867D1">
            <w:pPr>
              <w:spacing w:after="0" w:line="240" w:lineRule="auto"/>
            </w:pPr>
          </w:p>
        </w:tc>
        <w:tc>
          <w:tcPr>
            <w:tcW w:w="483" w:type="dxa"/>
            <w:tcBorders>
              <w:top w:val="nil"/>
              <w:left w:val="nil"/>
              <w:bottom w:val="nil"/>
              <w:right w:val="nil"/>
            </w:tcBorders>
            <w:shd w:val="clear" w:color="auto" w:fill="auto"/>
          </w:tcPr>
          <w:p w14:paraId="3AF6DB9E" w14:textId="77777777" w:rsidR="000867D1" w:rsidRDefault="000867D1">
            <w:pPr>
              <w:spacing w:after="0" w:line="240" w:lineRule="auto"/>
            </w:pPr>
          </w:p>
        </w:tc>
      </w:tr>
      <w:tr w:rsidR="00BB2C4A" w14:paraId="37DF5943" w14:textId="77777777" w:rsidTr="00CD6E6B">
        <w:trPr>
          <w:trHeight w:val="290"/>
        </w:trPr>
        <w:tc>
          <w:tcPr>
            <w:tcW w:w="882" w:type="dxa"/>
            <w:tcBorders>
              <w:top w:val="nil"/>
              <w:left w:val="nil"/>
              <w:bottom w:val="nil"/>
              <w:right w:val="nil"/>
            </w:tcBorders>
            <w:shd w:val="clear" w:color="auto" w:fill="auto"/>
          </w:tcPr>
          <w:p w14:paraId="5067FC0D" w14:textId="77777777" w:rsidR="000867D1" w:rsidRDefault="00E77614">
            <w:pPr>
              <w:spacing w:after="0" w:line="240" w:lineRule="auto"/>
              <w:rPr>
                <w:rFonts w:ascii="Calibri" w:eastAsia="Times New Roman" w:hAnsi="Calibri" w:cs="Calibri"/>
                <w:b/>
                <w:bCs/>
                <w:color w:val="000000"/>
                <w:lang w:eastAsia="en-GB"/>
              </w:rPr>
            </w:pPr>
            <w:r>
              <w:rPr>
                <w:rFonts w:eastAsia="Times New Roman" w:cs="Calibri"/>
                <w:b/>
                <w:bCs/>
                <w:color w:val="000000"/>
                <w:lang w:eastAsia="en-GB"/>
              </w:rPr>
              <w:t>D</w:t>
            </w:r>
          </w:p>
        </w:tc>
        <w:tc>
          <w:tcPr>
            <w:tcW w:w="895" w:type="dxa"/>
            <w:tcBorders>
              <w:top w:val="nil"/>
              <w:left w:val="nil"/>
              <w:bottom w:val="nil"/>
              <w:right w:val="nil"/>
            </w:tcBorders>
            <w:shd w:val="clear" w:color="auto" w:fill="auto"/>
            <w:vAlign w:val="bottom"/>
          </w:tcPr>
          <w:p w14:paraId="403D67C6" w14:textId="77777777" w:rsidR="000867D1" w:rsidRDefault="00E77614">
            <w:pPr>
              <w:spacing w:after="0" w:line="240" w:lineRule="auto"/>
              <w:jc w:val="right"/>
              <w:rPr>
                <w:rFonts w:ascii="Calibri" w:hAnsi="Calibri" w:cs="Calibri"/>
                <w:color w:val="000000"/>
              </w:rPr>
            </w:pPr>
            <w:r>
              <w:rPr>
                <w:rFonts w:cs="Calibri"/>
                <w:color w:val="000000"/>
              </w:rPr>
              <w:t>719490</w:t>
            </w:r>
          </w:p>
        </w:tc>
        <w:tc>
          <w:tcPr>
            <w:tcW w:w="917" w:type="dxa"/>
            <w:tcBorders>
              <w:top w:val="nil"/>
              <w:left w:val="nil"/>
              <w:bottom w:val="nil"/>
              <w:right w:val="nil"/>
            </w:tcBorders>
            <w:shd w:val="clear" w:color="auto" w:fill="auto"/>
            <w:vAlign w:val="bottom"/>
          </w:tcPr>
          <w:p w14:paraId="0EC2E3BC"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719632</w:t>
            </w:r>
          </w:p>
        </w:tc>
        <w:tc>
          <w:tcPr>
            <w:tcW w:w="895" w:type="dxa"/>
            <w:tcBorders>
              <w:top w:val="nil"/>
              <w:left w:val="nil"/>
              <w:bottom w:val="nil"/>
              <w:right w:val="nil"/>
            </w:tcBorders>
            <w:shd w:val="clear" w:color="auto" w:fill="auto"/>
            <w:vAlign w:val="bottom"/>
          </w:tcPr>
          <w:p w14:paraId="65A75DBD"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719741</w:t>
            </w:r>
          </w:p>
        </w:tc>
        <w:tc>
          <w:tcPr>
            <w:tcW w:w="664" w:type="dxa"/>
            <w:tcBorders>
              <w:top w:val="nil"/>
              <w:left w:val="nil"/>
              <w:bottom w:val="nil"/>
              <w:right w:val="nil"/>
            </w:tcBorders>
            <w:shd w:val="clear" w:color="auto" w:fill="auto"/>
            <w:vAlign w:val="bottom"/>
          </w:tcPr>
          <w:p w14:paraId="60C40F93"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66.8%</w:t>
            </w:r>
          </w:p>
        </w:tc>
        <w:tc>
          <w:tcPr>
            <w:tcW w:w="709" w:type="dxa"/>
            <w:tcBorders>
              <w:top w:val="nil"/>
              <w:left w:val="nil"/>
              <w:bottom w:val="nil"/>
              <w:right w:val="nil"/>
            </w:tcBorders>
            <w:shd w:val="clear" w:color="auto" w:fill="auto"/>
            <w:vAlign w:val="bottom"/>
          </w:tcPr>
          <w:p w14:paraId="5C96542A"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34.4%</w:t>
            </w:r>
          </w:p>
        </w:tc>
        <w:tc>
          <w:tcPr>
            <w:tcW w:w="708" w:type="dxa"/>
            <w:tcBorders>
              <w:top w:val="nil"/>
              <w:left w:val="nil"/>
              <w:bottom w:val="nil"/>
              <w:right w:val="nil"/>
            </w:tcBorders>
            <w:shd w:val="clear" w:color="auto" w:fill="auto"/>
            <w:vAlign w:val="bottom"/>
          </w:tcPr>
          <w:p w14:paraId="0E27C054"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25.0%</w:t>
            </w:r>
          </w:p>
        </w:tc>
        <w:tc>
          <w:tcPr>
            <w:tcW w:w="567" w:type="dxa"/>
            <w:tcBorders>
              <w:top w:val="nil"/>
              <w:left w:val="nil"/>
              <w:bottom w:val="nil"/>
              <w:right w:val="nil"/>
            </w:tcBorders>
            <w:shd w:val="clear" w:color="auto" w:fill="auto"/>
            <w:vAlign w:val="bottom"/>
          </w:tcPr>
          <w:p w14:paraId="260A0DAA"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0.2%</w:t>
            </w:r>
          </w:p>
        </w:tc>
        <w:tc>
          <w:tcPr>
            <w:tcW w:w="709" w:type="dxa"/>
            <w:tcBorders>
              <w:top w:val="nil"/>
              <w:left w:val="nil"/>
              <w:bottom w:val="nil"/>
              <w:right w:val="nil"/>
            </w:tcBorders>
            <w:shd w:val="clear" w:color="auto" w:fill="auto"/>
            <w:vAlign w:val="bottom"/>
          </w:tcPr>
          <w:p w14:paraId="6ABB009B"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2.3%</w:t>
            </w:r>
          </w:p>
        </w:tc>
        <w:tc>
          <w:tcPr>
            <w:tcW w:w="709" w:type="dxa"/>
            <w:tcBorders>
              <w:top w:val="nil"/>
              <w:left w:val="nil"/>
              <w:bottom w:val="nil"/>
              <w:right w:val="nil"/>
            </w:tcBorders>
            <w:shd w:val="clear" w:color="auto" w:fill="auto"/>
            <w:vAlign w:val="bottom"/>
          </w:tcPr>
          <w:p w14:paraId="23132FF3"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4.7%</w:t>
            </w:r>
          </w:p>
        </w:tc>
        <w:tc>
          <w:tcPr>
            <w:tcW w:w="567" w:type="dxa"/>
            <w:tcBorders>
              <w:top w:val="nil"/>
              <w:left w:val="nil"/>
              <w:bottom w:val="nil"/>
              <w:right w:val="nil"/>
            </w:tcBorders>
            <w:shd w:val="clear" w:color="auto" w:fill="auto"/>
            <w:vAlign w:val="bottom"/>
          </w:tcPr>
          <w:p w14:paraId="3223377F" w14:textId="77777777" w:rsidR="000867D1" w:rsidRDefault="00E77614">
            <w:pPr>
              <w:spacing w:after="0" w:line="240" w:lineRule="auto"/>
              <w:jc w:val="right"/>
              <w:rPr>
                <w:rFonts w:ascii="Calibri" w:eastAsia="Times New Roman" w:hAnsi="Calibri" w:cs="Calibri"/>
                <w:color w:val="000000"/>
                <w:lang w:eastAsia="en-GB"/>
              </w:rPr>
            </w:pPr>
            <w:r>
              <w:rPr>
                <w:rFonts w:cs="Calibri"/>
                <w:color w:val="000000"/>
              </w:rPr>
              <w:t>£119</w:t>
            </w:r>
          </w:p>
        </w:tc>
        <w:tc>
          <w:tcPr>
            <w:tcW w:w="709" w:type="dxa"/>
            <w:tcBorders>
              <w:top w:val="nil"/>
              <w:left w:val="nil"/>
              <w:bottom w:val="nil"/>
              <w:right w:val="nil"/>
            </w:tcBorders>
            <w:shd w:val="clear" w:color="auto" w:fill="auto"/>
            <w:vAlign w:val="bottom"/>
          </w:tcPr>
          <w:p w14:paraId="0C14E226" w14:textId="77777777" w:rsidR="000867D1" w:rsidRDefault="00E77614">
            <w:pPr>
              <w:spacing w:after="0" w:line="240" w:lineRule="auto"/>
              <w:jc w:val="right"/>
              <w:rPr>
                <w:rFonts w:ascii="Calibri" w:hAnsi="Calibri" w:cs="Calibri"/>
                <w:color w:val="000000"/>
              </w:rPr>
            </w:pPr>
            <w:r>
              <w:rPr>
                <w:rFonts w:cs="Calibri"/>
                <w:color w:val="000000"/>
              </w:rPr>
              <w:t>£132</w:t>
            </w:r>
          </w:p>
        </w:tc>
        <w:tc>
          <w:tcPr>
            <w:tcW w:w="567" w:type="dxa"/>
            <w:tcBorders>
              <w:top w:val="nil"/>
              <w:left w:val="nil"/>
              <w:bottom w:val="nil"/>
              <w:right w:val="nil"/>
            </w:tcBorders>
            <w:shd w:val="clear" w:color="auto" w:fill="auto"/>
            <w:vAlign w:val="bottom"/>
          </w:tcPr>
          <w:p w14:paraId="18348B92" w14:textId="77777777" w:rsidR="000867D1" w:rsidRDefault="00E77614">
            <w:pPr>
              <w:spacing w:after="0" w:line="240" w:lineRule="auto"/>
              <w:jc w:val="right"/>
              <w:rPr>
                <w:rFonts w:ascii="Calibri" w:hAnsi="Calibri" w:cs="Calibri"/>
                <w:color w:val="000000"/>
              </w:rPr>
            </w:pPr>
            <w:r>
              <w:rPr>
                <w:rFonts w:cs="Calibri"/>
                <w:color w:val="000000"/>
              </w:rPr>
              <w:t>£137</w:t>
            </w:r>
          </w:p>
        </w:tc>
        <w:tc>
          <w:tcPr>
            <w:tcW w:w="2453" w:type="dxa"/>
            <w:tcBorders>
              <w:top w:val="nil"/>
              <w:left w:val="nil"/>
              <w:bottom w:val="nil"/>
              <w:right w:val="nil"/>
            </w:tcBorders>
            <w:shd w:val="clear" w:color="auto" w:fill="auto"/>
          </w:tcPr>
          <w:p w14:paraId="32DB299F" w14:textId="77777777" w:rsidR="000867D1" w:rsidRDefault="000867D1">
            <w:pPr>
              <w:spacing w:after="0" w:line="240" w:lineRule="auto"/>
            </w:pPr>
          </w:p>
        </w:tc>
        <w:tc>
          <w:tcPr>
            <w:tcW w:w="483" w:type="dxa"/>
            <w:tcBorders>
              <w:top w:val="nil"/>
              <w:left w:val="nil"/>
              <w:bottom w:val="nil"/>
              <w:right w:val="nil"/>
            </w:tcBorders>
            <w:shd w:val="clear" w:color="auto" w:fill="auto"/>
          </w:tcPr>
          <w:p w14:paraId="1CD87A7A" w14:textId="77777777" w:rsidR="000867D1" w:rsidRDefault="000867D1">
            <w:pPr>
              <w:spacing w:after="0" w:line="240" w:lineRule="auto"/>
            </w:pPr>
          </w:p>
        </w:tc>
      </w:tr>
      <w:tr w:rsidR="00BB2C4A" w14:paraId="7E1A8634" w14:textId="77777777" w:rsidTr="00CD6E6B">
        <w:trPr>
          <w:trHeight w:val="290"/>
        </w:trPr>
        <w:tc>
          <w:tcPr>
            <w:tcW w:w="882" w:type="dxa"/>
            <w:tcBorders>
              <w:top w:val="nil"/>
              <w:left w:val="nil"/>
              <w:bottom w:val="nil"/>
              <w:right w:val="nil"/>
            </w:tcBorders>
            <w:shd w:val="clear" w:color="auto" w:fill="auto"/>
          </w:tcPr>
          <w:p w14:paraId="0E7028FF" w14:textId="77777777" w:rsidR="000867D1" w:rsidRDefault="00E77614">
            <w:pPr>
              <w:spacing w:after="0" w:line="240" w:lineRule="auto"/>
              <w:rPr>
                <w:rFonts w:ascii="Calibri" w:eastAsia="Times New Roman" w:hAnsi="Calibri" w:cs="Calibri"/>
                <w:b/>
                <w:bCs/>
                <w:color w:val="000000"/>
                <w:lang w:eastAsia="en-GB"/>
              </w:rPr>
            </w:pPr>
            <w:r>
              <w:rPr>
                <w:rFonts w:eastAsia="Times New Roman" w:cs="Calibri"/>
                <w:b/>
                <w:bCs/>
                <w:color w:val="000000"/>
                <w:lang w:eastAsia="en-GB"/>
              </w:rPr>
              <w:t>Whole sample</w:t>
            </w:r>
          </w:p>
        </w:tc>
        <w:tc>
          <w:tcPr>
            <w:tcW w:w="895" w:type="dxa"/>
            <w:tcBorders>
              <w:top w:val="nil"/>
              <w:left w:val="nil"/>
              <w:bottom w:val="nil"/>
              <w:right w:val="nil"/>
            </w:tcBorders>
            <w:shd w:val="clear" w:color="auto" w:fill="auto"/>
          </w:tcPr>
          <w:p w14:paraId="7FE18750"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2924006</w:t>
            </w:r>
          </w:p>
        </w:tc>
        <w:tc>
          <w:tcPr>
            <w:tcW w:w="917" w:type="dxa"/>
            <w:tcBorders>
              <w:top w:val="nil"/>
              <w:left w:val="nil"/>
              <w:bottom w:val="nil"/>
              <w:right w:val="nil"/>
            </w:tcBorders>
            <w:shd w:val="clear" w:color="auto" w:fill="auto"/>
          </w:tcPr>
          <w:p w14:paraId="0A110F9D"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2923614</w:t>
            </w:r>
          </w:p>
        </w:tc>
        <w:tc>
          <w:tcPr>
            <w:tcW w:w="895" w:type="dxa"/>
            <w:tcBorders>
              <w:top w:val="nil"/>
              <w:left w:val="nil"/>
              <w:bottom w:val="nil"/>
              <w:right w:val="nil"/>
            </w:tcBorders>
            <w:shd w:val="clear" w:color="auto" w:fill="auto"/>
          </w:tcPr>
          <w:p w14:paraId="4B909DC7"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2924087</w:t>
            </w:r>
          </w:p>
        </w:tc>
        <w:tc>
          <w:tcPr>
            <w:tcW w:w="664" w:type="dxa"/>
            <w:tcBorders>
              <w:top w:val="nil"/>
              <w:left w:val="nil"/>
              <w:bottom w:val="nil"/>
              <w:right w:val="nil"/>
            </w:tcBorders>
            <w:shd w:val="clear" w:color="auto" w:fill="auto"/>
          </w:tcPr>
          <w:p w14:paraId="0601A76D"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65.4%</w:t>
            </w:r>
          </w:p>
        </w:tc>
        <w:tc>
          <w:tcPr>
            <w:tcW w:w="709" w:type="dxa"/>
            <w:tcBorders>
              <w:top w:val="nil"/>
              <w:left w:val="nil"/>
              <w:bottom w:val="nil"/>
              <w:right w:val="nil"/>
            </w:tcBorders>
            <w:shd w:val="clear" w:color="auto" w:fill="auto"/>
          </w:tcPr>
          <w:p w14:paraId="0880A2B2"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31.8%</w:t>
            </w:r>
          </w:p>
        </w:tc>
        <w:tc>
          <w:tcPr>
            <w:tcW w:w="708" w:type="dxa"/>
            <w:tcBorders>
              <w:top w:val="nil"/>
              <w:left w:val="nil"/>
              <w:bottom w:val="nil"/>
              <w:right w:val="nil"/>
            </w:tcBorders>
            <w:shd w:val="clear" w:color="auto" w:fill="auto"/>
          </w:tcPr>
          <w:p w14:paraId="49EE2C94"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21.2%</w:t>
            </w:r>
          </w:p>
        </w:tc>
        <w:tc>
          <w:tcPr>
            <w:tcW w:w="567" w:type="dxa"/>
            <w:tcBorders>
              <w:top w:val="nil"/>
              <w:left w:val="nil"/>
              <w:bottom w:val="nil"/>
              <w:right w:val="nil"/>
            </w:tcBorders>
            <w:shd w:val="clear" w:color="auto" w:fill="auto"/>
          </w:tcPr>
          <w:p w14:paraId="51310028"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0.7%</w:t>
            </w:r>
          </w:p>
        </w:tc>
        <w:tc>
          <w:tcPr>
            <w:tcW w:w="709" w:type="dxa"/>
            <w:tcBorders>
              <w:top w:val="nil"/>
              <w:left w:val="nil"/>
              <w:bottom w:val="nil"/>
              <w:right w:val="nil"/>
            </w:tcBorders>
            <w:shd w:val="clear" w:color="auto" w:fill="auto"/>
          </w:tcPr>
          <w:p w14:paraId="5FDFE8EE"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4.4%</w:t>
            </w:r>
          </w:p>
        </w:tc>
        <w:tc>
          <w:tcPr>
            <w:tcW w:w="709" w:type="dxa"/>
            <w:tcBorders>
              <w:top w:val="nil"/>
              <w:left w:val="nil"/>
              <w:bottom w:val="nil"/>
              <w:right w:val="nil"/>
            </w:tcBorders>
            <w:shd w:val="clear" w:color="auto" w:fill="auto"/>
          </w:tcPr>
          <w:p w14:paraId="2BF7C99B"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9.9%</w:t>
            </w:r>
          </w:p>
        </w:tc>
        <w:tc>
          <w:tcPr>
            <w:tcW w:w="567" w:type="dxa"/>
            <w:tcBorders>
              <w:top w:val="nil"/>
              <w:left w:val="nil"/>
              <w:bottom w:val="nil"/>
              <w:right w:val="nil"/>
            </w:tcBorders>
            <w:shd w:val="clear" w:color="auto" w:fill="auto"/>
          </w:tcPr>
          <w:p w14:paraId="5BFDFC4D"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£120</w:t>
            </w:r>
          </w:p>
        </w:tc>
        <w:tc>
          <w:tcPr>
            <w:tcW w:w="709" w:type="dxa"/>
            <w:tcBorders>
              <w:top w:val="nil"/>
              <w:left w:val="nil"/>
              <w:bottom w:val="nil"/>
              <w:right w:val="nil"/>
            </w:tcBorders>
            <w:shd w:val="clear" w:color="auto" w:fill="auto"/>
          </w:tcPr>
          <w:p w14:paraId="39C4EA45" w14:textId="77777777" w:rsidR="000867D1" w:rsidRDefault="00E77614">
            <w:pPr>
              <w:spacing w:after="0" w:line="240" w:lineRule="auto"/>
              <w:jc w:val="right"/>
              <w:rPr>
                <w:rFonts w:ascii="Calibri" w:eastAsia="Times New Roman" w:hAnsi="Calibri" w:cs="Calibri"/>
                <w:color w:val="000000"/>
                <w:lang w:eastAsia="en-GB"/>
              </w:rPr>
            </w:pPr>
            <w:r>
              <w:rPr>
                <w:rFonts w:eastAsia="Times New Roman" w:cs="Calibri"/>
                <w:color w:val="000000"/>
                <w:lang w:eastAsia="en-GB"/>
              </w:rPr>
              <w:t>£135</w:t>
            </w:r>
          </w:p>
        </w:tc>
        <w:tc>
          <w:tcPr>
            <w:tcW w:w="567" w:type="dxa"/>
            <w:tcBorders>
              <w:top w:val="nil"/>
              <w:left w:val="nil"/>
              <w:bottom w:val="nil"/>
              <w:right w:val="nil"/>
            </w:tcBorders>
            <w:shd w:val="clear" w:color="auto" w:fill="auto"/>
          </w:tcPr>
          <w:p w14:paraId="525C19CE" w14:textId="77777777" w:rsidR="000867D1" w:rsidRDefault="00E77614">
            <w:pPr>
              <w:spacing w:after="0" w:line="240" w:lineRule="auto"/>
              <w:rPr>
                <w:rFonts w:ascii="Calibri" w:eastAsia="Times New Roman" w:hAnsi="Calibri" w:cs="Calibri"/>
                <w:color w:val="000000"/>
                <w:lang w:eastAsia="en-GB"/>
              </w:rPr>
            </w:pPr>
            <w:r>
              <w:rPr>
                <w:rFonts w:eastAsia="Times New Roman" w:cs="Calibri"/>
                <w:color w:val="000000"/>
                <w:lang w:eastAsia="en-GB"/>
              </w:rPr>
              <w:t>£142</w:t>
            </w:r>
          </w:p>
        </w:tc>
        <w:tc>
          <w:tcPr>
            <w:tcW w:w="2453" w:type="dxa"/>
            <w:tcBorders>
              <w:top w:val="nil"/>
              <w:left w:val="nil"/>
              <w:bottom w:val="nil"/>
              <w:right w:val="nil"/>
            </w:tcBorders>
            <w:shd w:val="clear" w:color="auto" w:fill="auto"/>
          </w:tcPr>
          <w:p w14:paraId="3256CB47" w14:textId="77777777" w:rsidR="000867D1" w:rsidRDefault="000867D1">
            <w:pPr>
              <w:spacing w:after="0" w:line="240" w:lineRule="auto"/>
            </w:pPr>
          </w:p>
        </w:tc>
        <w:tc>
          <w:tcPr>
            <w:tcW w:w="483" w:type="dxa"/>
            <w:tcBorders>
              <w:top w:val="nil"/>
              <w:left w:val="nil"/>
              <w:bottom w:val="nil"/>
              <w:right w:val="nil"/>
            </w:tcBorders>
            <w:shd w:val="clear" w:color="auto" w:fill="auto"/>
          </w:tcPr>
          <w:p w14:paraId="46C13BA8" w14:textId="77777777" w:rsidR="000867D1" w:rsidRDefault="000867D1">
            <w:pPr>
              <w:spacing w:after="0" w:line="240" w:lineRule="auto"/>
            </w:pPr>
          </w:p>
        </w:tc>
      </w:tr>
    </w:tbl>
    <w:p w14:paraId="5A9B617D" w14:textId="5740E792" w:rsidR="000867D1" w:rsidRDefault="00E77614">
      <w:pPr>
        <w:rPr>
          <w:i/>
        </w:rPr>
      </w:pPr>
      <w:r>
        <w:rPr>
          <w:i/>
        </w:rPr>
        <w:t>Average results across 10 runs of the simulation model</w:t>
      </w:r>
    </w:p>
    <w:p w14:paraId="7000B2EA" w14:textId="3A909ADD" w:rsidR="00F72796" w:rsidRDefault="00F72796">
      <w:pPr>
        <w:rPr>
          <w:i/>
        </w:rPr>
      </w:pPr>
      <w:bookmarkStart w:id="22" w:name="_Hlk34397065"/>
      <w:r>
        <w:rPr>
          <w:i/>
        </w:rPr>
        <w:t>For all hospitals, the 95% confidence intervals were less than 1%/£0.50, so not reported</w:t>
      </w:r>
    </w:p>
    <w:bookmarkEnd w:id="22"/>
    <w:p w14:paraId="15F7E822" w14:textId="47F96F73" w:rsidR="000867D1" w:rsidRDefault="00E77614">
      <w:r>
        <w:t xml:space="preserve">The pattern of results </w:t>
      </w:r>
      <w:r w:rsidR="00C07968">
        <w:t>wa</w:t>
      </w:r>
      <w:r>
        <w:t xml:space="preserve">s the same at all </w:t>
      </w:r>
      <w:r w:rsidR="00CE5D50">
        <w:t>hospital</w:t>
      </w:r>
      <w:r>
        <w:t xml:space="preserve">s; the higher the baseline staffing level, the fewer patient shifts </w:t>
      </w:r>
      <w:r w:rsidR="00C07968">
        <w:t xml:space="preserve">were </w:t>
      </w:r>
      <w:r>
        <w:t xml:space="preserve">understaffed and the more patient shifts </w:t>
      </w:r>
      <w:r w:rsidR="00C07968">
        <w:t xml:space="preserve">were </w:t>
      </w:r>
      <w:r>
        <w:t>overstaffed</w:t>
      </w:r>
      <w:r w:rsidR="0090688A">
        <w:t xml:space="preserve"> (see Table 3)</w:t>
      </w:r>
      <w:r>
        <w:t>. However, the rates of understaffing and overstaffing differ</w:t>
      </w:r>
      <w:r w:rsidR="00C07968">
        <w:t>ed</w:t>
      </w:r>
      <w:r>
        <w:t xml:space="preserve"> between </w:t>
      </w:r>
      <w:r w:rsidR="00CE5D50">
        <w:t>hospital</w:t>
      </w:r>
      <w:r>
        <w:t xml:space="preserve">s. At all </w:t>
      </w:r>
      <w:r w:rsidR="00CE5D50">
        <w:t>hospital</w:t>
      </w:r>
      <w:r>
        <w:t xml:space="preserve">s, under low baseline staffing, more than 55% of patient shifts </w:t>
      </w:r>
      <w:r w:rsidR="00C07968">
        <w:t>we</w:t>
      </w:r>
      <w:r>
        <w:t xml:space="preserve">re understaffed, while under high baseline staffing, fewer than 30% of patient shifts </w:t>
      </w:r>
      <w:r w:rsidR="00C07968">
        <w:t xml:space="preserve">were </w:t>
      </w:r>
      <w:r>
        <w:t xml:space="preserve">understaffed. Differences between </w:t>
      </w:r>
      <w:r w:rsidR="00CE5D50">
        <w:t>hospital</w:t>
      </w:r>
      <w:r>
        <w:t>s reflect ward-level differences in the impact of different baseline staffing levels. The costs also differ</w:t>
      </w:r>
      <w:r w:rsidR="00C07968">
        <w:t>ed</w:t>
      </w:r>
      <w:r>
        <w:t xml:space="preserve"> between </w:t>
      </w:r>
      <w:r w:rsidR="00CE5D50">
        <w:t>hospital</w:t>
      </w:r>
      <w:r>
        <w:t xml:space="preserve">s, due to the different skill and band mixes in their wards, as well as different degrees of temporary staff use. </w:t>
      </w:r>
      <w:r w:rsidR="00CE5D50">
        <w:t>Hospital</w:t>
      </w:r>
      <w:r>
        <w:t xml:space="preserve"> A had the lowest costs in all scenarios while </w:t>
      </w:r>
      <w:r w:rsidR="00CE5D50">
        <w:t>hospital</w:t>
      </w:r>
      <w:r>
        <w:t xml:space="preserve"> C had the highest.</w:t>
      </w:r>
    </w:p>
    <w:p w14:paraId="62910D28" w14:textId="264CE836" w:rsidR="000867D1" w:rsidRPr="00CD6E6B" w:rsidRDefault="002A321B">
      <w:pPr>
        <w:rPr>
          <w:strike/>
        </w:rPr>
      </w:pPr>
      <w:r>
        <w:rPr>
          <w:rFonts w:cstheme="minorHAnsi"/>
        </w:rPr>
        <w:t>U</w:t>
      </w:r>
      <w:r w:rsidR="00E77614">
        <w:rPr>
          <w:rFonts w:cstheme="minorHAnsi"/>
        </w:rPr>
        <w:t xml:space="preserve">nderstaffing </w:t>
      </w:r>
      <w:r>
        <w:rPr>
          <w:rFonts w:cstheme="minorHAnsi"/>
        </w:rPr>
        <w:t xml:space="preserve">varied considerably </w:t>
      </w:r>
      <w:r w:rsidR="00E77614">
        <w:rPr>
          <w:rFonts w:cstheme="minorHAnsi"/>
        </w:rPr>
        <w:t>at a ward level (understaffed patient shifts ranged from 7%</w:t>
      </w:r>
      <w:r w:rsidR="0090688A">
        <w:rPr>
          <w:rFonts w:cstheme="minorHAnsi"/>
        </w:rPr>
        <w:t>-</w:t>
      </w:r>
      <w:r w:rsidR="00E77614">
        <w:rPr>
          <w:rFonts w:cstheme="minorHAnsi"/>
        </w:rPr>
        <w:t xml:space="preserve"> 80% under the ‘standard’ staffing scenario) but less variation in overstaffing (corresponding range 0%</w:t>
      </w:r>
      <w:r w:rsidR="0090688A">
        <w:rPr>
          <w:rFonts w:cstheme="minorHAnsi"/>
        </w:rPr>
        <w:t>-</w:t>
      </w:r>
      <w:r w:rsidR="00E77614">
        <w:rPr>
          <w:rFonts w:cstheme="minorHAnsi"/>
        </w:rPr>
        <w:t xml:space="preserve"> 35%). </w:t>
      </w:r>
      <w:r>
        <w:rPr>
          <w:rFonts w:cstheme="minorHAnsi"/>
          <w:lang w:eastAsia="zh-CN"/>
        </w:rPr>
        <w:t xml:space="preserve">The </w:t>
      </w:r>
      <w:r w:rsidR="00E77614">
        <w:rPr>
          <w:rFonts w:cstheme="minorHAnsi"/>
          <w:lang w:eastAsia="zh-CN"/>
        </w:rPr>
        <w:t xml:space="preserve">percentage of shifts that </w:t>
      </w:r>
      <w:r w:rsidR="00C07968">
        <w:rPr>
          <w:rFonts w:cstheme="minorHAnsi"/>
          <w:lang w:eastAsia="zh-CN"/>
        </w:rPr>
        <w:t xml:space="preserve">were </w:t>
      </w:r>
      <w:r w:rsidR="00E77614">
        <w:rPr>
          <w:rFonts w:cstheme="minorHAnsi"/>
          <w:lang w:eastAsia="zh-CN"/>
        </w:rPr>
        <w:t xml:space="preserve">overstaffed and the percentage of shifts that </w:t>
      </w:r>
      <w:r w:rsidR="00C07968">
        <w:rPr>
          <w:rFonts w:cstheme="minorHAnsi"/>
          <w:lang w:eastAsia="zh-CN"/>
        </w:rPr>
        <w:t xml:space="preserve">were </w:t>
      </w:r>
      <w:r w:rsidR="00E77614">
        <w:rPr>
          <w:rFonts w:cstheme="minorHAnsi"/>
          <w:lang w:eastAsia="zh-CN"/>
        </w:rPr>
        <w:t>understaffed</w:t>
      </w:r>
      <w:r>
        <w:rPr>
          <w:rFonts w:cstheme="minorHAnsi"/>
          <w:lang w:eastAsia="zh-CN"/>
        </w:rPr>
        <w:t xml:space="preserve"> were moderately negatively correlated</w:t>
      </w:r>
      <w:r w:rsidR="00E77614">
        <w:rPr>
          <w:rFonts w:cstheme="minorHAnsi"/>
          <w:lang w:eastAsia="zh-CN"/>
        </w:rPr>
        <w:t xml:space="preserve"> (rho=-.460 p&lt;0.01). </w:t>
      </w:r>
    </w:p>
    <w:p w14:paraId="71B2A932" w14:textId="7A764D03" w:rsidR="000867D1" w:rsidRDefault="00E77614">
      <w:pPr>
        <w:pStyle w:val="Heading2"/>
        <w:rPr>
          <w:rStyle w:val="Heading1Char"/>
          <w:sz w:val="26"/>
          <w:szCs w:val="26"/>
        </w:rPr>
      </w:pPr>
      <w:r>
        <w:rPr>
          <w:rStyle w:val="Heading1Char"/>
          <w:sz w:val="26"/>
          <w:szCs w:val="26"/>
        </w:rPr>
        <w:t>S</w:t>
      </w:r>
      <w:r w:rsidR="00E07C96">
        <w:rPr>
          <w:rStyle w:val="Heading1Char"/>
          <w:sz w:val="26"/>
          <w:szCs w:val="26"/>
        </w:rPr>
        <w:t>econdary experiments: Use of flexible staff</w:t>
      </w:r>
    </w:p>
    <w:p w14:paraId="455762AA" w14:textId="3EDC9440" w:rsidR="000506F8" w:rsidRDefault="00E77614" w:rsidP="000506F8">
      <w:r>
        <w:t xml:space="preserve">The </w:t>
      </w:r>
      <w:r w:rsidR="0078740E">
        <w:t xml:space="preserve">assumed availability and use of </w:t>
      </w:r>
      <w:r>
        <w:t>flexibl</w:t>
      </w:r>
      <w:r w:rsidR="0078740E">
        <w:t>e staff to meet demand</w:t>
      </w:r>
      <w:r>
        <w:t xml:space="preserve"> affected the understaffing rate and costs substantially. For all baseline staffing levels, as more temporary staff </w:t>
      </w:r>
      <w:r w:rsidR="00F065CD">
        <w:t xml:space="preserve">were </w:t>
      </w:r>
      <w:r>
        <w:t>available to cover at short notice, costs increase</w:t>
      </w:r>
      <w:r w:rsidR="00F065CD">
        <w:t>d</w:t>
      </w:r>
      <w:r>
        <w:t xml:space="preserve"> while the rate of understaffing </w:t>
      </w:r>
      <w:r w:rsidR="00F065CD">
        <w:t xml:space="preserve">decreased </w:t>
      </w:r>
      <w:r>
        <w:t xml:space="preserve">(see Table 4). The difference between baseline staffing scenarios </w:t>
      </w:r>
      <w:r w:rsidR="00F065CD">
        <w:t xml:space="preserve">reduced </w:t>
      </w:r>
      <w:r>
        <w:t xml:space="preserve">the more temporary staff </w:t>
      </w:r>
      <w:r w:rsidR="00F065CD">
        <w:t xml:space="preserve">were </w:t>
      </w:r>
      <w:r>
        <w:t xml:space="preserve">available, both in terms of costs and understaffing. Even </w:t>
      </w:r>
      <w:r w:rsidR="002A321B">
        <w:t>with</w:t>
      </w:r>
      <w:r w:rsidR="00F065CD">
        <w:t xml:space="preserve"> </w:t>
      </w:r>
      <w:r>
        <w:t xml:space="preserve">unlimited temporary staff, the low baseline staffing strategy still </w:t>
      </w:r>
      <w:r w:rsidR="00F065CD">
        <w:t xml:space="preserve">led </w:t>
      </w:r>
      <w:r>
        <w:t xml:space="preserve">to </w:t>
      </w:r>
      <w:r w:rsidR="00BE6D29">
        <w:t xml:space="preserve">considerably </w:t>
      </w:r>
      <w:r>
        <w:t xml:space="preserve">more understaffed patient shifts </w:t>
      </w:r>
      <w:r w:rsidR="00BE6D29">
        <w:t xml:space="preserve">(&gt;17%) </w:t>
      </w:r>
      <w:r>
        <w:t>than higher baselines</w:t>
      </w:r>
      <w:r w:rsidR="00BE6D29">
        <w:t xml:space="preserve"> (8% or less)</w:t>
      </w:r>
      <w:r w:rsidR="00F065CD">
        <w:t>,</w:t>
      </w:r>
      <w:r w:rsidR="00BE6D29">
        <w:t xml:space="preserve"> while cost differences between scenarios </w:t>
      </w:r>
      <w:r w:rsidR="00F065CD">
        <w:t xml:space="preserve">were </w:t>
      </w:r>
      <w:r w:rsidR="00BE6D29">
        <w:t>substantially reduced, with the high staffing scenario costing £7 per patient day less than low staffing.</w:t>
      </w:r>
      <w:r>
        <w:t xml:space="preserve"> This is because more temporary staff work</w:t>
      </w:r>
      <w:r w:rsidR="00F065CD">
        <w:t>ed</w:t>
      </w:r>
      <w:r>
        <w:t xml:space="preserve"> when baseline staffing </w:t>
      </w:r>
      <w:r w:rsidR="00F065CD">
        <w:t xml:space="preserve">was </w:t>
      </w:r>
      <w:r>
        <w:t xml:space="preserve">low and temporary staff </w:t>
      </w:r>
      <w:r w:rsidR="00C87161">
        <w:t xml:space="preserve">were assumed to be </w:t>
      </w:r>
      <w:r>
        <w:t>less productive. The cost per patient day</w:t>
      </w:r>
      <w:r w:rsidR="00F065CD">
        <w:t xml:space="preserve"> was</w:t>
      </w:r>
      <w:r>
        <w:t xml:space="preserve"> lowest when flexible staffing </w:t>
      </w:r>
      <w:r w:rsidR="00F065CD">
        <w:t xml:space="preserve">was </w:t>
      </w:r>
      <w:r>
        <w:t xml:space="preserve">not used, but in this </w:t>
      </w:r>
      <w:proofErr w:type="gramStart"/>
      <w:r>
        <w:t>case</w:t>
      </w:r>
      <w:proofErr w:type="gramEnd"/>
      <w:r>
        <w:t xml:space="preserve"> staffing </w:t>
      </w:r>
      <w:r w:rsidR="00F065CD">
        <w:t xml:space="preserve">was </w:t>
      </w:r>
      <w:r>
        <w:t xml:space="preserve">poorly matched to demand; both understaffing and overstaffing </w:t>
      </w:r>
      <w:r w:rsidR="00F065CD">
        <w:t xml:space="preserve">were </w:t>
      </w:r>
      <w:r>
        <w:t>high. Overstaffing</w:t>
      </w:r>
      <w:r w:rsidR="00F065CD">
        <w:t xml:space="preserve"> was</w:t>
      </w:r>
      <w:r>
        <w:t xml:space="preserve"> highest when there </w:t>
      </w:r>
      <w:r w:rsidR="00F065CD">
        <w:t xml:space="preserve">was </w:t>
      </w:r>
      <w:r>
        <w:t>no flex</w:t>
      </w:r>
      <w:r w:rsidR="00BE6D29">
        <w:t>ible</w:t>
      </w:r>
      <w:r>
        <w:t xml:space="preserve"> staffing</w:t>
      </w:r>
      <w:r w:rsidR="000506F8">
        <w:t xml:space="preserve">; with flexible staffing, attempts were made to move </w:t>
      </w:r>
      <w:r>
        <w:t>surplus staff elsewhere</w:t>
      </w:r>
      <w:r w:rsidR="00486604">
        <w:t xml:space="preserve"> and </w:t>
      </w:r>
      <w:r w:rsidR="000506F8">
        <w:t>temporary staff were only requested to raise staffing levels to “adequate” so did not contribute to overstaffing.</w:t>
      </w:r>
    </w:p>
    <w:p w14:paraId="691D888F" w14:textId="77777777" w:rsidR="000506F8" w:rsidRDefault="000506F8" w:rsidP="000506F8"/>
    <w:p w14:paraId="6E54EB02" w14:textId="7DCEE63C" w:rsidR="000867D1" w:rsidRDefault="00E77614">
      <w:pPr>
        <w:pStyle w:val="Caption"/>
        <w:keepNext/>
      </w:pPr>
      <w:r>
        <w:lastRenderedPageBreak/>
        <w:t xml:space="preserve">Table </w:t>
      </w:r>
      <w:r>
        <w:fldChar w:fldCharType="begin"/>
      </w:r>
      <w:r>
        <w:instrText>SEQ Table \* ARABIC</w:instrText>
      </w:r>
      <w:r>
        <w:fldChar w:fldCharType="separate"/>
      </w:r>
      <w:r w:rsidR="00170088">
        <w:rPr>
          <w:noProof/>
        </w:rPr>
        <w:t>4</w:t>
      </w:r>
      <w:r>
        <w:fldChar w:fldCharType="end"/>
      </w:r>
      <w:r>
        <w:t>: Understaffed</w:t>
      </w:r>
      <w:r w:rsidR="004C22ED">
        <w:t>/</w:t>
      </w:r>
      <w:r>
        <w:t>overstaffed patient shifts</w:t>
      </w:r>
      <w:r w:rsidR="004C22ED">
        <w:t xml:space="preserve"> and costs</w:t>
      </w:r>
      <w:r>
        <w:t xml:space="preserve"> by temporary staff availability for different baseline staffing levels</w:t>
      </w:r>
    </w:p>
    <w:tbl>
      <w:tblPr>
        <w:tblStyle w:val="TableGrid2"/>
        <w:tblW w:w="9781" w:type="dxa"/>
        <w:tblLayout w:type="fixed"/>
        <w:tblCellMar>
          <w:left w:w="57" w:type="dxa"/>
          <w:right w:w="57" w:type="dxa"/>
        </w:tblCellMar>
        <w:tblLook w:val="04A0" w:firstRow="1" w:lastRow="0" w:firstColumn="1" w:lastColumn="0" w:noHBand="0" w:noVBand="1"/>
      </w:tblPr>
      <w:tblGrid>
        <w:gridCol w:w="1134"/>
        <w:gridCol w:w="851"/>
        <w:gridCol w:w="992"/>
        <w:gridCol w:w="992"/>
        <w:gridCol w:w="709"/>
        <w:gridCol w:w="709"/>
        <w:gridCol w:w="709"/>
        <w:gridCol w:w="567"/>
        <w:gridCol w:w="567"/>
        <w:gridCol w:w="708"/>
        <w:gridCol w:w="567"/>
        <w:gridCol w:w="709"/>
        <w:gridCol w:w="567"/>
      </w:tblGrid>
      <w:tr w:rsidR="004D4FC9" w:rsidRPr="004D4FC9" w14:paraId="0760B4A8" w14:textId="77777777" w:rsidTr="00CD6E6B">
        <w:trPr>
          <w:trHeight w:val="290"/>
        </w:trPr>
        <w:tc>
          <w:tcPr>
            <w:tcW w:w="1134" w:type="dxa"/>
            <w:tcBorders>
              <w:top w:val="nil"/>
              <w:left w:val="nil"/>
              <w:right w:val="nil"/>
            </w:tcBorders>
            <w:shd w:val="clear" w:color="auto" w:fill="auto"/>
          </w:tcPr>
          <w:p w14:paraId="4AC89D78"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Baseline staffing</w:t>
            </w:r>
          </w:p>
        </w:tc>
        <w:tc>
          <w:tcPr>
            <w:tcW w:w="851" w:type="dxa"/>
            <w:tcBorders>
              <w:top w:val="nil"/>
              <w:left w:val="nil"/>
              <w:right w:val="nil"/>
            </w:tcBorders>
            <w:shd w:val="clear" w:color="auto" w:fill="auto"/>
          </w:tcPr>
          <w:p w14:paraId="0D4DD43F"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Low</w:t>
            </w:r>
          </w:p>
        </w:tc>
        <w:tc>
          <w:tcPr>
            <w:tcW w:w="992" w:type="dxa"/>
            <w:tcBorders>
              <w:top w:val="nil"/>
              <w:left w:val="nil"/>
              <w:right w:val="nil"/>
            </w:tcBorders>
            <w:shd w:val="clear" w:color="auto" w:fill="auto"/>
          </w:tcPr>
          <w:p w14:paraId="7DD42B95"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Stand-</w:t>
            </w:r>
            <w:proofErr w:type="spellStart"/>
            <w:r w:rsidRPr="00CD6E6B">
              <w:rPr>
                <w:rFonts w:eastAsia="Times New Roman" w:cs="Calibri"/>
                <w:b/>
                <w:color w:val="000000"/>
                <w:sz w:val="20"/>
                <w:lang w:eastAsia="en-GB"/>
              </w:rPr>
              <w:t>ard</w:t>
            </w:r>
            <w:proofErr w:type="spellEnd"/>
          </w:p>
        </w:tc>
        <w:tc>
          <w:tcPr>
            <w:tcW w:w="992" w:type="dxa"/>
            <w:tcBorders>
              <w:top w:val="nil"/>
              <w:left w:val="nil"/>
              <w:right w:val="nil"/>
            </w:tcBorders>
            <w:shd w:val="clear" w:color="auto" w:fill="auto"/>
          </w:tcPr>
          <w:p w14:paraId="4F98E3E5"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High</w:t>
            </w:r>
          </w:p>
        </w:tc>
        <w:tc>
          <w:tcPr>
            <w:tcW w:w="709" w:type="dxa"/>
            <w:tcBorders>
              <w:top w:val="nil"/>
              <w:left w:val="nil"/>
              <w:right w:val="nil"/>
            </w:tcBorders>
            <w:shd w:val="clear" w:color="auto" w:fill="auto"/>
          </w:tcPr>
          <w:p w14:paraId="376BB045"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Low</w:t>
            </w:r>
          </w:p>
        </w:tc>
        <w:tc>
          <w:tcPr>
            <w:tcW w:w="709" w:type="dxa"/>
            <w:tcBorders>
              <w:top w:val="nil"/>
              <w:left w:val="nil"/>
              <w:right w:val="nil"/>
            </w:tcBorders>
            <w:shd w:val="clear" w:color="auto" w:fill="auto"/>
          </w:tcPr>
          <w:p w14:paraId="39560602"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Stand-</w:t>
            </w:r>
            <w:proofErr w:type="spellStart"/>
            <w:r w:rsidRPr="00CD6E6B">
              <w:rPr>
                <w:rFonts w:eastAsia="Times New Roman" w:cs="Calibri"/>
                <w:b/>
                <w:color w:val="000000"/>
                <w:sz w:val="20"/>
                <w:lang w:eastAsia="en-GB"/>
              </w:rPr>
              <w:t>ard</w:t>
            </w:r>
            <w:proofErr w:type="spellEnd"/>
          </w:p>
        </w:tc>
        <w:tc>
          <w:tcPr>
            <w:tcW w:w="709" w:type="dxa"/>
            <w:tcBorders>
              <w:top w:val="nil"/>
              <w:left w:val="nil"/>
              <w:right w:val="nil"/>
            </w:tcBorders>
            <w:shd w:val="clear" w:color="auto" w:fill="auto"/>
          </w:tcPr>
          <w:p w14:paraId="34314462"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High</w:t>
            </w:r>
          </w:p>
        </w:tc>
        <w:tc>
          <w:tcPr>
            <w:tcW w:w="567" w:type="dxa"/>
            <w:tcBorders>
              <w:top w:val="nil"/>
              <w:left w:val="nil"/>
              <w:right w:val="nil"/>
            </w:tcBorders>
            <w:shd w:val="clear" w:color="auto" w:fill="auto"/>
          </w:tcPr>
          <w:p w14:paraId="61192C48"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Low</w:t>
            </w:r>
          </w:p>
        </w:tc>
        <w:tc>
          <w:tcPr>
            <w:tcW w:w="567" w:type="dxa"/>
            <w:tcBorders>
              <w:top w:val="nil"/>
              <w:left w:val="nil"/>
              <w:right w:val="nil"/>
            </w:tcBorders>
            <w:shd w:val="clear" w:color="auto" w:fill="auto"/>
          </w:tcPr>
          <w:p w14:paraId="1DC4A757"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Stand-</w:t>
            </w:r>
            <w:proofErr w:type="spellStart"/>
            <w:r w:rsidRPr="00CD6E6B">
              <w:rPr>
                <w:rFonts w:eastAsia="Times New Roman" w:cs="Calibri"/>
                <w:b/>
                <w:color w:val="000000"/>
                <w:sz w:val="20"/>
                <w:lang w:eastAsia="en-GB"/>
              </w:rPr>
              <w:t>ard</w:t>
            </w:r>
            <w:proofErr w:type="spellEnd"/>
          </w:p>
        </w:tc>
        <w:tc>
          <w:tcPr>
            <w:tcW w:w="708" w:type="dxa"/>
            <w:tcBorders>
              <w:top w:val="nil"/>
              <w:left w:val="nil"/>
              <w:right w:val="nil"/>
            </w:tcBorders>
            <w:shd w:val="clear" w:color="auto" w:fill="auto"/>
          </w:tcPr>
          <w:p w14:paraId="1C547EA3"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High</w:t>
            </w:r>
          </w:p>
        </w:tc>
        <w:tc>
          <w:tcPr>
            <w:tcW w:w="567" w:type="dxa"/>
            <w:tcBorders>
              <w:top w:val="nil"/>
              <w:left w:val="nil"/>
              <w:right w:val="nil"/>
            </w:tcBorders>
            <w:shd w:val="clear" w:color="auto" w:fill="auto"/>
          </w:tcPr>
          <w:p w14:paraId="708AF85F"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Low</w:t>
            </w:r>
          </w:p>
        </w:tc>
        <w:tc>
          <w:tcPr>
            <w:tcW w:w="709" w:type="dxa"/>
            <w:tcBorders>
              <w:top w:val="nil"/>
              <w:left w:val="nil"/>
              <w:right w:val="nil"/>
            </w:tcBorders>
            <w:shd w:val="clear" w:color="auto" w:fill="auto"/>
          </w:tcPr>
          <w:p w14:paraId="1E674774"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Stand-</w:t>
            </w:r>
            <w:proofErr w:type="spellStart"/>
            <w:r w:rsidRPr="00CD6E6B">
              <w:rPr>
                <w:rFonts w:eastAsia="Times New Roman" w:cs="Calibri"/>
                <w:b/>
                <w:color w:val="000000"/>
                <w:sz w:val="20"/>
                <w:lang w:eastAsia="en-GB"/>
              </w:rPr>
              <w:t>ard</w:t>
            </w:r>
            <w:proofErr w:type="spellEnd"/>
          </w:p>
        </w:tc>
        <w:tc>
          <w:tcPr>
            <w:tcW w:w="567" w:type="dxa"/>
            <w:tcBorders>
              <w:top w:val="nil"/>
              <w:left w:val="nil"/>
              <w:right w:val="nil"/>
            </w:tcBorders>
            <w:shd w:val="clear" w:color="auto" w:fill="auto"/>
          </w:tcPr>
          <w:p w14:paraId="7B2CF931"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High</w:t>
            </w:r>
          </w:p>
        </w:tc>
      </w:tr>
      <w:tr w:rsidR="004D4FC9" w:rsidRPr="004D4FC9" w14:paraId="27D17109" w14:textId="77777777" w:rsidTr="00CD6E6B">
        <w:trPr>
          <w:trHeight w:val="290"/>
        </w:trPr>
        <w:tc>
          <w:tcPr>
            <w:tcW w:w="1134" w:type="dxa"/>
            <w:vMerge w:val="restart"/>
            <w:tcBorders>
              <w:left w:val="nil"/>
              <w:bottom w:val="nil"/>
              <w:right w:val="nil"/>
            </w:tcBorders>
            <w:shd w:val="clear" w:color="auto" w:fill="auto"/>
          </w:tcPr>
          <w:p w14:paraId="23FF3B38"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Flexible staffing option</w:t>
            </w:r>
          </w:p>
        </w:tc>
        <w:tc>
          <w:tcPr>
            <w:tcW w:w="2835" w:type="dxa"/>
            <w:gridSpan w:val="3"/>
            <w:tcBorders>
              <w:left w:val="nil"/>
              <w:right w:val="nil"/>
            </w:tcBorders>
            <w:shd w:val="clear" w:color="auto" w:fill="auto"/>
          </w:tcPr>
          <w:p w14:paraId="118F90F0" w14:textId="77777777" w:rsidR="000867D1" w:rsidRPr="00CD6E6B" w:rsidRDefault="00E77614">
            <w:pPr>
              <w:spacing w:after="0" w:line="240" w:lineRule="auto"/>
              <w:jc w:val="center"/>
              <w:rPr>
                <w:rFonts w:ascii="Calibri" w:eastAsia="Times New Roman" w:hAnsi="Calibri" w:cs="Calibri"/>
                <w:b/>
                <w:color w:val="000000"/>
                <w:sz w:val="20"/>
                <w:lang w:eastAsia="en-GB"/>
              </w:rPr>
            </w:pPr>
            <w:r w:rsidRPr="00CD6E6B">
              <w:rPr>
                <w:rFonts w:eastAsia="Times New Roman" w:cs="Calibri"/>
                <w:b/>
                <w:color w:val="000000"/>
                <w:sz w:val="20"/>
                <w:lang w:eastAsia="en-GB"/>
              </w:rPr>
              <w:t>Patient shifts</w:t>
            </w:r>
          </w:p>
        </w:tc>
        <w:tc>
          <w:tcPr>
            <w:tcW w:w="2127" w:type="dxa"/>
            <w:gridSpan w:val="3"/>
            <w:tcBorders>
              <w:left w:val="nil"/>
              <w:right w:val="nil"/>
            </w:tcBorders>
            <w:shd w:val="clear" w:color="auto" w:fill="auto"/>
          </w:tcPr>
          <w:p w14:paraId="4BB80680"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Understaffed patient shifts</w:t>
            </w:r>
          </w:p>
        </w:tc>
        <w:tc>
          <w:tcPr>
            <w:tcW w:w="1842" w:type="dxa"/>
            <w:gridSpan w:val="3"/>
            <w:tcBorders>
              <w:left w:val="nil"/>
              <w:right w:val="nil"/>
            </w:tcBorders>
            <w:shd w:val="clear" w:color="auto" w:fill="auto"/>
          </w:tcPr>
          <w:p w14:paraId="6DDE48FE"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Overstaffed patient shifts</w:t>
            </w:r>
          </w:p>
        </w:tc>
        <w:tc>
          <w:tcPr>
            <w:tcW w:w="1843" w:type="dxa"/>
            <w:gridSpan w:val="3"/>
            <w:tcBorders>
              <w:left w:val="nil"/>
              <w:right w:val="nil"/>
            </w:tcBorders>
            <w:shd w:val="clear" w:color="auto" w:fill="auto"/>
          </w:tcPr>
          <w:p w14:paraId="03A33914"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Cost per patient day</w:t>
            </w:r>
          </w:p>
        </w:tc>
      </w:tr>
      <w:tr w:rsidR="004D4FC9" w:rsidRPr="004D4FC9" w14:paraId="55E7BD92" w14:textId="77777777" w:rsidTr="00CD6E6B">
        <w:trPr>
          <w:trHeight w:val="290"/>
        </w:trPr>
        <w:tc>
          <w:tcPr>
            <w:tcW w:w="1134" w:type="dxa"/>
            <w:vMerge/>
            <w:tcBorders>
              <w:top w:val="nil"/>
              <w:left w:val="nil"/>
              <w:bottom w:val="nil"/>
              <w:right w:val="nil"/>
            </w:tcBorders>
            <w:shd w:val="clear" w:color="auto" w:fill="auto"/>
          </w:tcPr>
          <w:p w14:paraId="28EA25A9" w14:textId="77777777" w:rsidR="000867D1" w:rsidRPr="00CD6E6B" w:rsidRDefault="000867D1">
            <w:pPr>
              <w:spacing w:after="0" w:line="240" w:lineRule="auto"/>
              <w:rPr>
                <w:rFonts w:ascii="Calibri" w:eastAsia="Times New Roman" w:hAnsi="Calibri" w:cs="Calibri"/>
                <w:b/>
                <w:color w:val="000000"/>
                <w:sz w:val="20"/>
                <w:lang w:eastAsia="en-GB"/>
              </w:rPr>
            </w:pPr>
          </w:p>
        </w:tc>
        <w:tc>
          <w:tcPr>
            <w:tcW w:w="851" w:type="dxa"/>
            <w:tcBorders>
              <w:left w:val="nil"/>
              <w:right w:val="nil"/>
            </w:tcBorders>
            <w:shd w:val="clear" w:color="auto" w:fill="auto"/>
          </w:tcPr>
          <w:p w14:paraId="39B3917F"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N</w:t>
            </w:r>
          </w:p>
        </w:tc>
        <w:tc>
          <w:tcPr>
            <w:tcW w:w="992" w:type="dxa"/>
            <w:tcBorders>
              <w:left w:val="nil"/>
              <w:right w:val="nil"/>
            </w:tcBorders>
            <w:shd w:val="clear" w:color="auto" w:fill="auto"/>
          </w:tcPr>
          <w:p w14:paraId="38E18B74"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N</w:t>
            </w:r>
          </w:p>
        </w:tc>
        <w:tc>
          <w:tcPr>
            <w:tcW w:w="992" w:type="dxa"/>
            <w:tcBorders>
              <w:left w:val="nil"/>
              <w:right w:val="nil"/>
            </w:tcBorders>
            <w:shd w:val="clear" w:color="auto" w:fill="auto"/>
          </w:tcPr>
          <w:p w14:paraId="3FAFC492"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N</w:t>
            </w:r>
          </w:p>
        </w:tc>
        <w:tc>
          <w:tcPr>
            <w:tcW w:w="709" w:type="dxa"/>
            <w:tcBorders>
              <w:left w:val="nil"/>
              <w:right w:val="nil"/>
            </w:tcBorders>
            <w:shd w:val="clear" w:color="auto" w:fill="auto"/>
          </w:tcPr>
          <w:p w14:paraId="5514F04D"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w:t>
            </w:r>
          </w:p>
        </w:tc>
        <w:tc>
          <w:tcPr>
            <w:tcW w:w="709" w:type="dxa"/>
            <w:tcBorders>
              <w:left w:val="nil"/>
              <w:right w:val="nil"/>
            </w:tcBorders>
            <w:shd w:val="clear" w:color="auto" w:fill="auto"/>
          </w:tcPr>
          <w:p w14:paraId="1F539CF5"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w:t>
            </w:r>
          </w:p>
        </w:tc>
        <w:tc>
          <w:tcPr>
            <w:tcW w:w="709" w:type="dxa"/>
            <w:tcBorders>
              <w:left w:val="nil"/>
              <w:right w:val="nil"/>
            </w:tcBorders>
            <w:shd w:val="clear" w:color="auto" w:fill="auto"/>
          </w:tcPr>
          <w:p w14:paraId="65B91474"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w:t>
            </w:r>
          </w:p>
        </w:tc>
        <w:tc>
          <w:tcPr>
            <w:tcW w:w="567" w:type="dxa"/>
            <w:tcBorders>
              <w:left w:val="nil"/>
              <w:right w:val="nil"/>
            </w:tcBorders>
            <w:shd w:val="clear" w:color="auto" w:fill="auto"/>
          </w:tcPr>
          <w:p w14:paraId="0852A1DA"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w:t>
            </w:r>
          </w:p>
        </w:tc>
        <w:tc>
          <w:tcPr>
            <w:tcW w:w="567" w:type="dxa"/>
            <w:tcBorders>
              <w:left w:val="nil"/>
              <w:right w:val="nil"/>
            </w:tcBorders>
            <w:shd w:val="clear" w:color="auto" w:fill="auto"/>
          </w:tcPr>
          <w:p w14:paraId="6517D766"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w:t>
            </w:r>
          </w:p>
        </w:tc>
        <w:tc>
          <w:tcPr>
            <w:tcW w:w="708" w:type="dxa"/>
            <w:tcBorders>
              <w:left w:val="nil"/>
              <w:right w:val="nil"/>
            </w:tcBorders>
            <w:shd w:val="clear" w:color="auto" w:fill="auto"/>
          </w:tcPr>
          <w:p w14:paraId="5EAF4E87"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w:t>
            </w:r>
          </w:p>
        </w:tc>
        <w:tc>
          <w:tcPr>
            <w:tcW w:w="567" w:type="dxa"/>
            <w:tcBorders>
              <w:left w:val="nil"/>
              <w:right w:val="nil"/>
            </w:tcBorders>
            <w:shd w:val="clear" w:color="auto" w:fill="auto"/>
          </w:tcPr>
          <w:p w14:paraId="06646F28"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w:t>
            </w:r>
          </w:p>
        </w:tc>
        <w:tc>
          <w:tcPr>
            <w:tcW w:w="709" w:type="dxa"/>
            <w:tcBorders>
              <w:left w:val="nil"/>
              <w:right w:val="nil"/>
            </w:tcBorders>
            <w:shd w:val="clear" w:color="auto" w:fill="auto"/>
          </w:tcPr>
          <w:p w14:paraId="56090A67"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w:t>
            </w:r>
          </w:p>
        </w:tc>
        <w:tc>
          <w:tcPr>
            <w:tcW w:w="567" w:type="dxa"/>
            <w:tcBorders>
              <w:left w:val="nil"/>
              <w:right w:val="nil"/>
            </w:tcBorders>
            <w:shd w:val="clear" w:color="auto" w:fill="auto"/>
          </w:tcPr>
          <w:p w14:paraId="33E0E617"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w:t>
            </w:r>
          </w:p>
        </w:tc>
      </w:tr>
      <w:tr w:rsidR="004D4FC9" w:rsidRPr="004D4FC9" w14:paraId="3BE0E524" w14:textId="77777777" w:rsidTr="00CD6E6B">
        <w:trPr>
          <w:trHeight w:val="657"/>
        </w:trPr>
        <w:tc>
          <w:tcPr>
            <w:tcW w:w="1134" w:type="dxa"/>
            <w:tcBorders>
              <w:top w:val="nil"/>
              <w:left w:val="nil"/>
              <w:bottom w:val="nil"/>
              <w:right w:val="nil"/>
            </w:tcBorders>
            <w:shd w:val="clear" w:color="auto" w:fill="auto"/>
          </w:tcPr>
          <w:p w14:paraId="3660733D"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Unlimited availability</w:t>
            </w:r>
          </w:p>
        </w:tc>
        <w:tc>
          <w:tcPr>
            <w:tcW w:w="851" w:type="dxa"/>
            <w:tcBorders>
              <w:left w:val="nil"/>
              <w:bottom w:val="nil"/>
              <w:right w:val="nil"/>
            </w:tcBorders>
            <w:shd w:val="clear" w:color="auto" w:fill="auto"/>
          </w:tcPr>
          <w:p w14:paraId="2D31C5E6"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2924099</w:t>
            </w:r>
          </w:p>
        </w:tc>
        <w:tc>
          <w:tcPr>
            <w:tcW w:w="992" w:type="dxa"/>
            <w:tcBorders>
              <w:left w:val="nil"/>
              <w:bottom w:val="nil"/>
              <w:right w:val="nil"/>
            </w:tcBorders>
            <w:shd w:val="clear" w:color="auto" w:fill="auto"/>
          </w:tcPr>
          <w:p w14:paraId="6981E11E"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2923561</w:t>
            </w:r>
          </w:p>
        </w:tc>
        <w:tc>
          <w:tcPr>
            <w:tcW w:w="992" w:type="dxa"/>
            <w:tcBorders>
              <w:left w:val="nil"/>
              <w:bottom w:val="nil"/>
              <w:right w:val="nil"/>
            </w:tcBorders>
            <w:shd w:val="clear" w:color="auto" w:fill="auto"/>
          </w:tcPr>
          <w:p w14:paraId="36A63090"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2923896</w:t>
            </w:r>
          </w:p>
        </w:tc>
        <w:tc>
          <w:tcPr>
            <w:tcW w:w="709" w:type="dxa"/>
            <w:tcBorders>
              <w:left w:val="nil"/>
              <w:bottom w:val="nil"/>
              <w:right w:val="nil"/>
            </w:tcBorders>
            <w:shd w:val="clear" w:color="auto" w:fill="auto"/>
          </w:tcPr>
          <w:p w14:paraId="20A1D709"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17.1%</w:t>
            </w:r>
          </w:p>
        </w:tc>
        <w:tc>
          <w:tcPr>
            <w:tcW w:w="709" w:type="dxa"/>
            <w:tcBorders>
              <w:left w:val="nil"/>
              <w:bottom w:val="nil"/>
              <w:right w:val="nil"/>
            </w:tcBorders>
            <w:shd w:val="clear" w:color="auto" w:fill="auto"/>
          </w:tcPr>
          <w:p w14:paraId="7BC33C1F"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8.0%</w:t>
            </w:r>
          </w:p>
        </w:tc>
        <w:tc>
          <w:tcPr>
            <w:tcW w:w="709" w:type="dxa"/>
            <w:tcBorders>
              <w:left w:val="nil"/>
              <w:bottom w:val="nil"/>
              <w:right w:val="nil"/>
            </w:tcBorders>
            <w:shd w:val="clear" w:color="auto" w:fill="auto"/>
          </w:tcPr>
          <w:p w14:paraId="0BE678E3"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4.4%</w:t>
            </w:r>
          </w:p>
        </w:tc>
        <w:tc>
          <w:tcPr>
            <w:tcW w:w="567" w:type="dxa"/>
            <w:tcBorders>
              <w:left w:val="nil"/>
              <w:bottom w:val="nil"/>
              <w:right w:val="nil"/>
            </w:tcBorders>
            <w:shd w:val="clear" w:color="auto" w:fill="auto"/>
          </w:tcPr>
          <w:p w14:paraId="23B84740"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0.7%</w:t>
            </w:r>
          </w:p>
        </w:tc>
        <w:tc>
          <w:tcPr>
            <w:tcW w:w="567" w:type="dxa"/>
            <w:tcBorders>
              <w:left w:val="nil"/>
              <w:bottom w:val="nil"/>
              <w:right w:val="nil"/>
            </w:tcBorders>
            <w:shd w:val="clear" w:color="auto" w:fill="auto"/>
          </w:tcPr>
          <w:p w14:paraId="6F923139"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4.5%</w:t>
            </w:r>
          </w:p>
        </w:tc>
        <w:tc>
          <w:tcPr>
            <w:tcW w:w="708" w:type="dxa"/>
            <w:tcBorders>
              <w:left w:val="nil"/>
              <w:bottom w:val="nil"/>
              <w:right w:val="nil"/>
            </w:tcBorders>
            <w:shd w:val="clear" w:color="auto" w:fill="auto"/>
          </w:tcPr>
          <w:p w14:paraId="567742C7"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9.9%</w:t>
            </w:r>
          </w:p>
        </w:tc>
        <w:tc>
          <w:tcPr>
            <w:tcW w:w="567" w:type="dxa"/>
            <w:tcBorders>
              <w:left w:val="nil"/>
              <w:bottom w:val="nil"/>
              <w:right w:val="nil"/>
            </w:tcBorders>
            <w:shd w:val="clear" w:color="auto" w:fill="auto"/>
          </w:tcPr>
          <w:p w14:paraId="3849BBDD"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£145</w:t>
            </w:r>
          </w:p>
        </w:tc>
        <w:tc>
          <w:tcPr>
            <w:tcW w:w="709" w:type="dxa"/>
            <w:tcBorders>
              <w:left w:val="nil"/>
              <w:bottom w:val="nil"/>
              <w:right w:val="nil"/>
            </w:tcBorders>
            <w:shd w:val="clear" w:color="auto" w:fill="auto"/>
          </w:tcPr>
          <w:p w14:paraId="7FB8D284"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£147</w:t>
            </w:r>
          </w:p>
        </w:tc>
        <w:tc>
          <w:tcPr>
            <w:tcW w:w="567" w:type="dxa"/>
            <w:tcBorders>
              <w:left w:val="nil"/>
              <w:bottom w:val="nil"/>
              <w:right w:val="nil"/>
            </w:tcBorders>
            <w:shd w:val="clear" w:color="auto" w:fill="auto"/>
          </w:tcPr>
          <w:p w14:paraId="70710BDC"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£152</w:t>
            </w:r>
          </w:p>
        </w:tc>
      </w:tr>
      <w:tr w:rsidR="004D4FC9" w:rsidRPr="004D4FC9" w14:paraId="6323C798" w14:textId="77777777" w:rsidTr="00CD6E6B">
        <w:trPr>
          <w:trHeight w:val="704"/>
        </w:trPr>
        <w:tc>
          <w:tcPr>
            <w:tcW w:w="1134" w:type="dxa"/>
            <w:tcBorders>
              <w:top w:val="nil"/>
              <w:left w:val="nil"/>
              <w:bottom w:val="nil"/>
              <w:right w:val="nil"/>
            </w:tcBorders>
            <w:shd w:val="clear" w:color="auto" w:fill="auto"/>
          </w:tcPr>
          <w:p w14:paraId="3DC37769"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Higher availability</w:t>
            </w:r>
          </w:p>
        </w:tc>
        <w:tc>
          <w:tcPr>
            <w:tcW w:w="851" w:type="dxa"/>
            <w:tcBorders>
              <w:top w:val="nil"/>
              <w:left w:val="nil"/>
              <w:bottom w:val="nil"/>
              <w:right w:val="nil"/>
            </w:tcBorders>
            <w:shd w:val="clear" w:color="auto" w:fill="auto"/>
          </w:tcPr>
          <w:p w14:paraId="0EC8CF1D"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2923631</w:t>
            </w:r>
          </w:p>
        </w:tc>
        <w:tc>
          <w:tcPr>
            <w:tcW w:w="992" w:type="dxa"/>
            <w:tcBorders>
              <w:top w:val="nil"/>
              <w:left w:val="nil"/>
              <w:bottom w:val="nil"/>
              <w:right w:val="nil"/>
            </w:tcBorders>
            <w:shd w:val="clear" w:color="auto" w:fill="auto"/>
          </w:tcPr>
          <w:p w14:paraId="48BE4874"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2924193</w:t>
            </w:r>
          </w:p>
        </w:tc>
        <w:tc>
          <w:tcPr>
            <w:tcW w:w="992" w:type="dxa"/>
            <w:tcBorders>
              <w:top w:val="nil"/>
              <w:left w:val="nil"/>
              <w:bottom w:val="nil"/>
              <w:right w:val="nil"/>
            </w:tcBorders>
            <w:shd w:val="clear" w:color="auto" w:fill="auto"/>
          </w:tcPr>
          <w:p w14:paraId="46EE5777"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2923489</w:t>
            </w:r>
          </w:p>
        </w:tc>
        <w:tc>
          <w:tcPr>
            <w:tcW w:w="709" w:type="dxa"/>
            <w:tcBorders>
              <w:top w:val="nil"/>
              <w:left w:val="nil"/>
              <w:bottom w:val="nil"/>
              <w:right w:val="nil"/>
            </w:tcBorders>
            <w:shd w:val="clear" w:color="auto" w:fill="auto"/>
          </w:tcPr>
          <w:p w14:paraId="409E5B74"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41.1%</w:t>
            </w:r>
          </w:p>
        </w:tc>
        <w:tc>
          <w:tcPr>
            <w:tcW w:w="709" w:type="dxa"/>
            <w:tcBorders>
              <w:top w:val="nil"/>
              <w:left w:val="nil"/>
              <w:bottom w:val="nil"/>
              <w:right w:val="nil"/>
            </w:tcBorders>
            <w:shd w:val="clear" w:color="auto" w:fill="auto"/>
          </w:tcPr>
          <w:p w14:paraId="16274836"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18.2%</w:t>
            </w:r>
          </w:p>
        </w:tc>
        <w:tc>
          <w:tcPr>
            <w:tcW w:w="709" w:type="dxa"/>
            <w:tcBorders>
              <w:top w:val="nil"/>
              <w:left w:val="nil"/>
              <w:bottom w:val="nil"/>
              <w:right w:val="nil"/>
            </w:tcBorders>
            <w:shd w:val="clear" w:color="auto" w:fill="auto"/>
          </w:tcPr>
          <w:p w14:paraId="7C09F5A3"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11.5%</w:t>
            </w:r>
          </w:p>
        </w:tc>
        <w:tc>
          <w:tcPr>
            <w:tcW w:w="567" w:type="dxa"/>
            <w:tcBorders>
              <w:top w:val="nil"/>
              <w:left w:val="nil"/>
              <w:bottom w:val="nil"/>
              <w:right w:val="nil"/>
            </w:tcBorders>
            <w:shd w:val="clear" w:color="auto" w:fill="auto"/>
          </w:tcPr>
          <w:p w14:paraId="25216CFF"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0.7%</w:t>
            </w:r>
          </w:p>
        </w:tc>
        <w:tc>
          <w:tcPr>
            <w:tcW w:w="567" w:type="dxa"/>
            <w:tcBorders>
              <w:top w:val="nil"/>
              <w:left w:val="nil"/>
              <w:bottom w:val="nil"/>
              <w:right w:val="nil"/>
            </w:tcBorders>
            <w:shd w:val="clear" w:color="auto" w:fill="auto"/>
          </w:tcPr>
          <w:p w14:paraId="0E5F3301"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4.4%</w:t>
            </w:r>
          </w:p>
        </w:tc>
        <w:tc>
          <w:tcPr>
            <w:tcW w:w="708" w:type="dxa"/>
            <w:tcBorders>
              <w:top w:val="nil"/>
              <w:left w:val="nil"/>
              <w:bottom w:val="nil"/>
              <w:right w:val="nil"/>
            </w:tcBorders>
            <w:shd w:val="clear" w:color="auto" w:fill="auto"/>
          </w:tcPr>
          <w:p w14:paraId="753461F6"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9.9%</w:t>
            </w:r>
          </w:p>
        </w:tc>
        <w:tc>
          <w:tcPr>
            <w:tcW w:w="567" w:type="dxa"/>
            <w:tcBorders>
              <w:top w:val="nil"/>
              <w:left w:val="nil"/>
              <w:bottom w:val="nil"/>
              <w:right w:val="nil"/>
            </w:tcBorders>
            <w:shd w:val="clear" w:color="auto" w:fill="auto"/>
          </w:tcPr>
          <w:p w14:paraId="759F07D6"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£135</w:t>
            </w:r>
          </w:p>
        </w:tc>
        <w:tc>
          <w:tcPr>
            <w:tcW w:w="709" w:type="dxa"/>
            <w:tcBorders>
              <w:top w:val="nil"/>
              <w:left w:val="nil"/>
              <w:bottom w:val="nil"/>
              <w:right w:val="nil"/>
            </w:tcBorders>
            <w:shd w:val="clear" w:color="auto" w:fill="auto"/>
          </w:tcPr>
          <w:p w14:paraId="70FC851D"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£142</w:t>
            </w:r>
          </w:p>
        </w:tc>
        <w:tc>
          <w:tcPr>
            <w:tcW w:w="567" w:type="dxa"/>
            <w:tcBorders>
              <w:top w:val="nil"/>
              <w:left w:val="nil"/>
              <w:bottom w:val="nil"/>
              <w:right w:val="nil"/>
            </w:tcBorders>
            <w:shd w:val="clear" w:color="auto" w:fill="auto"/>
          </w:tcPr>
          <w:p w14:paraId="228BAACA"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£148</w:t>
            </w:r>
          </w:p>
        </w:tc>
      </w:tr>
      <w:tr w:rsidR="004D4FC9" w:rsidRPr="004D4FC9" w14:paraId="6C923D03" w14:textId="77777777" w:rsidTr="00CD6E6B">
        <w:trPr>
          <w:trHeight w:val="714"/>
        </w:trPr>
        <w:tc>
          <w:tcPr>
            <w:tcW w:w="1134" w:type="dxa"/>
            <w:tcBorders>
              <w:top w:val="nil"/>
              <w:left w:val="nil"/>
              <w:bottom w:val="nil"/>
              <w:right w:val="nil"/>
            </w:tcBorders>
            <w:shd w:val="clear" w:color="auto" w:fill="auto"/>
          </w:tcPr>
          <w:p w14:paraId="6EAD059B" w14:textId="77777777"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Empirical availability</w:t>
            </w:r>
          </w:p>
        </w:tc>
        <w:tc>
          <w:tcPr>
            <w:tcW w:w="851" w:type="dxa"/>
            <w:tcBorders>
              <w:top w:val="nil"/>
              <w:left w:val="nil"/>
              <w:bottom w:val="nil"/>
              <w:right w:val="nil"/>
            </w:tcBorders>
            <w:shd w:val="clear" w:color="auto" w:fill="auto"/>
          </w:tcPr>
          <w:p w14:paraId="7EBD0104"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2924006</w:t>
            </w:r>
          </w:p>
        </w:tc>
        <w:tc>
          <w:tcPr>
            <w:tcW w:w="992" w:type="dxa"/>
            <w:tcBorders>
              <w:top w:val="nil"/>
              <w:left w:val="nil"/>
              <w:bottom w:val="nil"/>
              <w:right w:val="nil"/>
            </w:tcBorders>
            <w:shd w:val="clear" w:color="auto" w:fill="auto"/>
          </w:tcPr>
          <w:p w14:paraId="33DD0471"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2923614</w:t>
            </w:r>
          </w:p>
        </w:tc>
        <w:tc>
          <w:tcPr>
            <w:tcW w:w="992" w:type="dxa"/>
            <w:tcBorders>
              <w:top w:val="nil"/>
              <w:left w:val="nil"/>
              <w:bottom w:val="nil"/>
              <w:right w:val="nil"/>
            </w:tcBorders>
            <w:shd w:val="clear" w:color="auto" w:fill="auto"/>
          </w:tcPr>
          <w:p w14:paraId="410044FB"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2924087</w:t>
            </w:r>
          </w:p>
        </w:tc>
        <w:tc>
          <w:tcPr>
            <w:tcW w:w="709" w:type="dxa"/>
            <w:tcBorders>
              <w:top w:val="nil"/>
              <w:left w:val="nil"/>
              <w:bottom w:val="nil"/>
              <w:right w:val="nil"/>
            </w:tcBorders>
            <w:shd w:val="clear" w:color="auto" w:fill="auto"/>
          </w:tcPr>
          <w:p w14:paraId="42633A88"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65.4%</w:t>
            </w:r>
          </w:p>
        </w:tc>
        <w:tc>
          <w:tcPr>
            <w:tcW w:w="709" w:type="dxa"/>
            <w:tcBorders>
              <w:top w:val="nil"/>
              <w:left w:val="nil"/>
              <w:bottom w:val="nil"/>
              <w:right w:val="nil"/>
            </w:tcBorders>
            <w:shd w:val="clear" w:color="auto" w:fill="auto"/>
          </w:tcPr>
          <w:p w14:paraId="73C95C14"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31.8%</w:t>
            </w:r>
          </w:p>
        </w:tc>
        <w:tc>
          <w:tcPr>
            <w:tcW w:w="709" w:type="dxa"/>
            <w:tcBorders>
              <w:top w:val="nil"/>
              <w:left w:val="nil"/>
              <w:bottom w:val="nil"/>
              <w:right w:val="nil"/>
            </w:tcBorders>
            <w:shd w:val="clear" w:color="auto" w:fill="auto"/>
          </w:tcPr>
          <w:p w14:paraId="0EDE61F5"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21.2%</w:t>
            </w:r>
          </w:p>
        </w:tc>
        <w:tc>
          <w:tcPr>
            <w:tcW w:w="567" w:type="dxa"/>
            <w:tcBorders>
              <w:top w:val="nil"/>
              <w:left w:val="nil"/>
              <w:bottom w:val="nil"/>
              <w:right w:val="nil"/>
            </w:tcBorders>
            <w:shd w:val="clear" w:color="auto" w:fill="auto"/>
          </w:tcPr>
          <w:p w14:paraId="04609CB2"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0.7%</w:t>
            </w:r>
          </w:p>
        </w:tc>
        <w:tc>
          <w:tcPr>
            <w:tcW w:w="567" w:type="dxa"/>
            <w:tcBorders>
              <w:top w:val="nil"/>
              <w:left w:val="nil"/>
              <w:bottom w:val="nil"/>
              <w:right w:val="nil"/>
            </w:tcBorders>
            <w:shd w:val="clear" w:color="auto" w:fill="auto"/>
          </w:tcPr>
          <w:p w14:paraId="0967FDFB"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4.4%</w:t>
            </w:r>
          </w:p>
        </w:tc>
        <w:tc>
          <w:tcPr>
            <w:tcW w:w="708" w:type="dxa"/>
            <w:tcBorders>
              <w:top w:val="nil"/>
              <w:left w:val="nil"/>
              <w:bottom w:val="nil"/>
              <w:right w:val="nil"/>
            </w:tcBorders>
            <w:shd w:val="clear" w:color="auto" w:fill="auto"/>
          </w:tcPr>
          <w:p w14:paraId="75874B31"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9.9%</w:t>
            </w:r>
          </w:p>
        </w:tc>
        <w:tc>
          <w:tcPr>
            <w:tcW w:w="567" w:type="dxa"/>
            <w:tcBorders>
              <w:top w:val="nil"/>
              <w:left w:val="nil"/>
              <w:bottom w:val="nil"/>
              <w:right w:val="nil"/>
            </w:tcBorders>
            <w:shd w:val="clear" w:color="auto" w:fill="auto"/>
          </w:tcPr>
          <w:p w14:paraId="625C7BCD"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£120</w:t>
            </w:r>
          </w:p>
        </w:tc>
        <w:tc>
          <w:tcPr>
            <w:tcW w:w="709" w:type="dxa"/>
            <w:tcBorders>
              <w:top w:val="nil"/>
              <w:left w:val="nil"/>
              <w:bottom w:val="nil"/>
              <w:right w:val="nil"/>
            </w:tcBorders>
            <w:shd w:val="clear" w:color="auto" w:fill="auto"/>
          </w:tcPr>
          <w:p w14:paraId="110661FC"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£135</w:t>
            </w:r>
          </w:p>
        </w:tc>
        <w:tc>
          <w:tcPr>
            <w:tcW w:w="567" w:type="dxa"/>
            <w:tcBorders>
              <w:top w:val="nil"/>
              <w:left w:val="nil"/>
              <w:bottom w:val="nil"/>
              <w:right w:val="nil"/>
            </w:tcBorders>
            <w:shd w:val="clear" w:color="auto" w:fill="auto"/>
          </w:tcPr>
          <w:p w14:paraId="3CE9B359"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£142</w:t>
            </w:r>
          </w:p>
        </w:tc>
      </w:tr>
      <w:tr w:rsidR="004D4FC9" w:rsidRPr="004D4FC9" w14:paraId="10A70ECD" w14:textId="77777777" w:rsidTr="00CD6E6B">
        <w:trPr>
          <w:trHeight w:val="290"/>
        </w:trPr>
        <w:tc>
          <w:tcPr>
            <w:tcW w:w="1134" w:type="dxa"/>
            <w:tcBorders>
              <w:top w:val="nil"/>
              <w:left w:val="nil"/>
              <w:bottom w:val="nil"/>
              <w:right w:val="nil"/>
            </w:tcBorders>
            <w:shd w:val="clear" w:color="auto" w:fill="auto"/>
          </w:tcPr>
          <w:p w14:paraId="413B9A92" w14:textId="0F3D6565" w:rsidR="000867D1" w:rsidRPr="00CD6E6B" w:rsidRDefault="00E77614">
            <w:pPr>
              <w:spacing w:after="0" w:line="240" w:lineRule="auto"/>
              <w:rPr>
                <w:rFonts w:ascii="Calibri" w:eastAsia="Times New Roman" w:hAnsi="Calibri" w:cs="Calibri"/>
                <w:b/>
                <w:color w:val="000000"/>
                <w:sz w:val="20"/>
                <w:lang w:eastAsia="en-GB"/>
              </w:rPr>
            </w:pPr>
            <w:r w:rsidRPr="00CD6E6B">
              <w:rPr>
                <w:rFonts w:eastAsia="Times New Roman" w:cs="Calibri"/>
                <w:b/>
                <w:color w:val="000000"/>
                <w:sz w:val="20"/>
                <w:lang w:eastAsia="en-GB"/>
              </w:rPr>
              <w:t>No temporary staff or redeploy</w:t>
            </w:r>
            <w:r w:rsidR="004D4FC9">
              <w:rPr>
                <w:rFonts w:eastAsia="Times New Roman" w:cs="Calibri"/>
                <w:b/>
                <w:color w:val="000000"/>
                <w:sz w:val="20"/>
                <w:lang w:eastAsia="en-GB"/>
              </w:rPr>
              <w:t>-</w:t>
            </w:r>
            <w:proofErr w:type="spellStart"/>
            <w:r w:rsidRPr="00CD6E6B">
              <w:rPr>
                <w:rFonts w:eastAsia="Times New Roman" w:cs="Calibri"/>
                <w:b/>
                <w:color w:val="000000"/>
                <w:sz w:val="20"/>
                <w:lang w:eastAsia="en-GB"/>
              </w:rPr>
              <w:t>ments</w:t>
            </w:r>
            <w:proofErr w:type="spellEnd"/>
            <w:r w:rsidRPr="00CD6E6B">
              <w:rPr>
                <w:rFonts w:eastAsia="Times New Roman" w:cs="Calibri"/>
                <w:b/>
                <w:color w:val="000000"/>
                <w:sz w:val="20"/>
                <w:lang w:eastAsia="en-GB"/>
              </w:rPr>
              <w:t xml:space="preserve"> </w:t>
            </w:r>
          </w:p>
        </w:tc>
        <w:tc>
          <w:tcPr>
            <w:tcW w:w="851" w:type="dxa"/>
            <w:tcBorders>
              <w:top w:val="nil"/>
              <w:left w:val="nil"/>
              <w:bottom w:val="nil"/>
              <w:right w:val="nil"/>
            </w:tcBorders>
            <w:shd w:val="clear" w:color="auto" w:fill="auto"/>
          </w:tcPr>
          <w:p w14:paraId="26A59DE5"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2923940</w:t>
            </w:r>
          </w:p>
        </w:tc>
        <w:tc>
          <w:tcPr>
            <w:tcW w:w="992" w:type="dxa"/>
            <w:tcBorders>
              <w:top w:val="nil"/>
              <w:left w:val="nil"/>
              <w:bottom w:val="nil"/>
              <w:right w:val="nil"/>
            </w:tcBorders>
            <w:shd w:val="clear" w:color="auto" w:fill="auto"/>
          </w:tcPr>
          <w:p w14:paraId="3AA71F47"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2923668</w:t>
            </w:r>
          </w:p>
        </w:tc>
        <w:tc>
          <w:tcPr>
            <w:tcW w:w="992" w:type="dxa"/>
            <w:tcBorders>
              <w:top w:val="nil"/>
              <w:left w:val="nil"/>
              <w:bottom w:val="nil"/>
              <w:right w:val="nil"/>
            </w:tcBorders>
            <w:shd w:val="clear" w:color="auto" w:fill="auto"/>
          </w:tcPr>
          <w:p w14:paraId="3867AC67"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2923786</w:t>
            </w:r>
          </w:p>
        </w:tc>
        <w:tc>
          <w:tcPr>
            <w:tcW w:w="709" w:type="dxa"/>
            <w:tcBorders>
              <w:top w:val="nil"/>
              <w:left w:val="nil"/>
              <w:bottom w:val="nil"/>
              <w:right w:val="nil"/>
            </w:tcBorders>
            <w:shd w:val="clear" w:color="auto" w:fill="auto"/>
          </w:tcPr>
          <w:p w14:paraId="7C4DBB70"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86.0%</w:t>
            </w:r>
          </w:p>
        </w:tc>
        <w:tc>
          <w:tcPr>
            <w:tcW w:w="709" w:type="dxa"/>
            <w:tcBorders>
              <w:top w:val="nil"/>
              <w:left w:val="nil"/>
              <w:bottom w:val="nil"/>
              <w:right w:val="nil"/>
            </w:tcBorders>
            <w:shd w:val="clear" w:color="auto" w:fill="auto"/>
          </w:tcPr>
          <w:p w14:paraId="4D1CB797"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46.6%</w:t>
            </w:r>
          </w:p>
        </w:tc>
        <w:tc>
          <w:tcPr>
            <w:tcW w:w="709" w:type="dxa"/>
            <w:tcBorders>
              <w:top w:val="nil"/>
              <w:left w:val="nil"/>
              <w:bottom w:val="nil"/>
              <w:right w:val="nil"/>
            </w:tcBorders>
            <w:shd w:val="clear" w:color="auto" w:fill="auto"/>
          </w:tcPr>
          <w:p w14:paraId="61BBF817"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33.8%</w:t>
            </w:r>
          </w:p>
        </w:tc>
        <w:tc>
          <w:tcPr>
            <w:tcW w:w="567" w:type="dxa"/>
            <w:tcBorders>
              <w:top w:val="nil"/>
              <w:left w:val="nil"/>
              <w:bottom w:val="nil"/>
              <w:right w:val="nil"/>
            </w:tcBorders>
            <w:shd w:val="clear" w:color="auto" w:fill="auto"/>
          </w:tcPr>
          <w:p w14:paraId="03297B34"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1.0%</w:t>
            </w:r>
          </w:p>
        </w:tc>
        <w:tc>
          <w:tcPr>
            <w:tcW w:w="567" w:type="dxa"/>
            <w:tcBorders>
              <w:top w:val="nil"/>
              <w:left w:val="nil"/>
              <w:bottom w:val="nil"/>
              <w:right w:val="nil"/>
            </w:tcBorders>
            <w:shd w:val="clear" w:color="auto" w:fill="auto"/>
          </w:tcPr>
          <w:p w14:paraId="69681C21"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5.8%</w:t>
            </w:r>
          </w:p>
        </w:tc>
        <w:tc>
          <w:tcPr>
            <w:tcW w:w="708" w:type="dxa"/>
            <w:tcBorders>
              <w:top w:val="nil"/>
              <w:left w:val="nil"/>
              <w:bottom w:val="nil"/>
              <w:right w:val="nil"/>
            </w:tcBorders>
            <w:shd w:val="clear" w:color="auto" w:fill="auto"/>
          </w:tcPr>
          <w:p w14:paraId="5A0C1E91"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12.4%</w:t>
            </w:r>
          </w:p>
        </w:tc>
        <w:tc>
          <w:tcPr>
            <w:tcW w:w="567" w:type="dxa"/>
            <w:tcBorders>
              <w:top w:val="nil"/>
              <w:left w:val="nil"/>
              <w:bottom w:val="nil"/>
              <w:right w:val="nil"/>
            </w:tcBorders>
            <w:shd w:val="clear" w:color="auto" w:fill="auto"/>
          </w:tcPr>
          <w:p w14:paraId="1DFD85D5"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£100</w:t>
            </w:r>
          </w:p>
        </w:tc>
        <w:tc>
          <w:tcPr>
            <w:tcW w:w="709" w:type="dxa"/>
            <w:tcBorders>
              <w:top w:val="nil"/>
              <w:left w:val="nil"/>
              <w:bottom w:val="nil"/>
              <w:right w:val="nil"/>
            </w:tcBorders>
            <w:shd w:val="clear" w:color="auto" w:fill="auto"/>
          </w:tcPr>
          <w:p w14:paraId="2203F819"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£124</w:t>
            </w:r>
          </w:p>
        </w:tc>
        <w:tc>
          <w:tcPr>
            <w:tcW w:w="567" w:type="dxa"/>
            <w:tcBorders>
              <w:top w:val="nil"/>
              <w:left w:val="nil"/>
              <w:bottom w:val="nil"/>
              <w:right w:val="nil"/>
            </w:tcBorders>
            <w:shd w:val="clear" w:color="auto" w:fill="auto"/>
          </w:tcPr>
          <w:p w14:paraId="0D51A802" w14:textId="77777777" w:rsidR="000867D1" w:rsidRPr="00CD6E6B" w:rsidRDefault="00E77614">
            <w:pPr>
              <w:spacing w:after="0" w:line="240" w:lineRule="auto"/>
              <w:jc w:val="right"/>
              <w:rPr>
                <w:rFonts w:ascii="Calibri" w:eastAsia="Times New Roman" w:hAnsi="Calibri" w:cs="Calibri"/>
                <w:color w:val="000000"/>
                <w:sz w:val="20"/>
                <w:lang w:eastAsia="en-GB"/>
              </w:rPr>
            </w:pPr>
            <w:r w:rsidRPr="00CD6E6B">
              <w:rPr>
                <w:rFonts w:eastAsia="Times New Roman" w:cs="Calibri"/>
                <w:color w:val="000000"/>
                <w:sz w:val="20"/>
                <w:lang w:eastAsia="en-GB"/>
              </w:rPr>
              <w:t>£135</w:t>
            </w:r>
          </w:p>
        </w:tc>
      </w:tr>
      <w:tr w:rsidR="000867D1" w:rsidRPr="004D4FC9" w14:paraId="4508C815" w14:textId="77777777" w:rsidTr="00CD6E6B">
        <w:trPr>
          <w:trHeight w:val="307"/>
        </w:trPr>
        <w:tc>
          <w:tcPr>
            <w:tcW w:w="9781" w:type="dxa"/>
            <w:gridSpan w:val="13"/>
            <w:tcBorders>
              <w:top w:val="nil"/>
              <w:left w:val="nil"/>
              <w:bottom w:val="nil"/>
              <w:right w:val="nil"/>
            </w:tcBorders>
            <w:shd w:val="clear" w:color="auto" w:fill="auto"/>
          </w:tcPr>
          <w:p w14:paraId="73EF792E" w14:textId="6AEEE233" w:rsidR="000867D1" w:rsidRPr="00CD6E6B" w:rsidRDefault="00E77614" w:rsidP="00CE5D50">
            <w:pPr>
              <w:spacing w:after="0" w:line="240" w:lineRule="auto"/>
              <w:rPr>
                <w:rFonts w:ascii="Calibri" w:eastAsia="Times New Roman" w:hAnsi="Calibri" w:cs="Calibri"/>
                <w:color w:val="000000"/>
                <w:sz w:val="20"/>
                <w:lang w:eastAsia="en-GB"/>
              </w:rPr>
            </w:pPr>
            <w:r w:rsidRPr="00CD6E6B">
              <w:rPr>
                <w:i/>
                <w:sz w:val="20"/>
              </w:rPr>
              <w:t xml:space="preserve">Calculated from average results across 10 runs of the simulation model for each hospital </w:t>
            </w:r>
          </w:p>
        </w:tc>
      </w:tr>
    </w:tbl>
    <w:p w14:paraId="7CF09688" w14:textId="77777777" w:rsidR="000867D1" w:rsidRDefault="000867D1">
      <w:pPr>
        <w:pStyle w:val="Heading2"/>
      </w:pPr>
    </w:p>
    <w:p w14:paraId="34CBD57F" w14:textId="2F30273B" w:rsidR="000867D1" w:rsidRDefault="00E77614">
      <w:pPr>
        <w:pStyle w:val="Heading2"/>
      </w:pPr>
      <w:r>
        <w:t xml:space="preserve">Discussion </w:t>
      </w:r>
    </w:p>
    <w:p w14:paraId="64F26546" w14:textId="7648D4DE" w:rsidR="00D92616" w:rsidRDefault="00D92616">
      <w:r>
        <w:t>Our simulation model has demonstrate</w:t>
      </w:r>
      <w:r w:rsidR="001B2801">
        <w:t>d</w:t>
      </w:r>
      <w:r>
        <w:t xml:space="preserve"> that setting baseline staffing to meet average demand is associated with high levels of understaffing even </w:t>
      </w:r>
      <w:r w:rsidR="0090688A">
        <w:t>if</w:t>
      </w:r>
      <w:r>
        <w:t xml:space="preserve"> unlimited use of flexible staffing to meet need is assumed. While a lower baseline staffing level is associated with lower costs, these lower costs arise almost entirely due to leaving shifts unfilled. If unlimited availability of temporary staff is assumed</w:t>
      </w:r>
      <w:r w:rsidR="001B2801">
        <w:t>,</w:t>
      </w:r>
      <w:r>
        <w:t xml:space="preserve"> the risk of understaffing is reduced but </w:t>
      </w:r>
      <w:r w:rsidR="001B2801">
        <w:t xml:space="preserve">it </w:t>
      </w:r>
      <w:r>
        <w:t xml:space="preserve">remains relatively high, with cost savings substantially reduced. </w:t>
      </w:r>
      <w:r w:rsidR="00796CDC">
        <w:t>Higher baseline staffing, set to meet the demand observed on 90% of occasions</w:t>
      </w:r>
      <w:r w:rsidR="001B2801">
        <w:t>,</w:t>
      </w:r>
      <w:r w:rsidR="00796CDC">
        <w:t xml:space="preserve"> is associated with much lower risk of understaffing with modest increases in cost when extensive use is made of flexible staffing.</w:t>
      </w:r>
    </w:p>
    <w:p w14:paraId="0ACA26CE" w14:textId="655DBCF3" w:rsidR="000867D1" w:rsidRDefault="00E77614">
      <w:r>
        <w:t>The fallacy of using averages for planning has been documented elsewhere,</w:t>
      </w:r>
      <w:r w:rsidR="000D3B9D">
        <w:fldChar w:fldCharType="begin"/>
      </w:r>
      <w:r w:rsidR="007979D1">
        <w:instrText xml:space="preserve"> ADDIN EN.CITE &lt;EndNote&gt;&lt;Cite&gt;&lt;Author&gt;Monks&lt;/Author&gt;&lt;Year&gt;2016&lt;/Year&gt;&lt;RecNum&gt;24&lt;/RecNum&gt;&lt;DisplayText&gt;&lt;style face="superscript"&gt;21&lt;/style&gt;&lt;/DisplayText&gt;&lt;record&gt;&lt;rec-number&gt;24&lt;/rec-number&gt;&lt;foreign-keys&gt;&lt;key app="EN" db-id="p2tev255vrssdres92r5e9aif0xaeszzepzf" timestamp="1560419259"&gt;24&lt;/key&gt;&lt;/foreign-keys&gt;&lt;ref-type name="Journal Article"&gt;17&lt;/ref-type&gt;&lt;contributors&gt;&lt;authors&gt;&lt;author&gt;Monks, T., &lt;/author&gt;&lt;author&gt;Worthington, D., &lt;/author&gt;&lt;author&gt;Allen, M., Pitt, M., &lt;/author&gt;&lt;author&gt;Stein, K.,&lt;/author&gt;&lt;author&gt;James, M. A. &lt;/author&gt;&lt;/authors&gt;&lt;/contributors&gt;&lt;titles&gt;&lt;title&gt;A modelling tool for capacity planning in acute and community stroke services&lt;/title&gt;&lt;secondary-title&gt;BMC health services research&lt;/secondary-title&gt;&lt;/titles&gt;&lt;periodical&gt;&lt;full-title&gt;BMC health services research&lt;/full-title&gt;&lt;/periodical&gt;&lt;pages&gt;530&lt;/pages&gt;&lt;volume&gt;16&lt;/volume&gt;&lt;number&gt;1&lt;/number&gt;&lt;dates&gt;&lt;year&gt;2016&lt;/year&gt;&lt;/dates&gt;&lt;urls&gt;&lt;/urls&gt;&lt;/record&gt;&lt;/Cite&gt;&lt;/EndNote&gt;</w:instrText>
      </w:r>
      <w:r w:rsidR="000D3B9D">
        <w:fldChar w:fldCharType="separate"/>
      </w:r>
      <w:r w:rsidR="007979D1" w:rsidRPr="007979D1">
        <w:rPr>
          <w:noProof/>
          <w:vertAlign w:val="superscript"/>
        </w:rPr>
        <w:t>21</w:t>
      </w:r>
      <w:r w:rsidR="000D3B9D">
        <w:fldChar w:fldCharType="end"/>
      </w:r>
      <w:r>
        <w:t xml:space="preserve"> yet </w:t>
      </w:r>
      <w:r w:rsidR="001B2801">
        <w:t xml:space="preserve">planning nurse </w:t>
      </w:r>
      <w:r w:rsidR="00977FEC">
        <w:t xml:space="preserve">staffing </w:t>
      </w:r>
      <w:r w:rsidR="001B2801">
        <w:t xml:space="preserve">levels </w:t>
      </w:r>
      <w:r w:rsidR="00977FEC">
        <w:t>to meet average demand</w:t>
      </w:r>
      <w:r>
        <w:t xml:space="preserve"> is still widespread in nursing tools and </w:t>
      </w:r>
      <w:r w:rsidR="002128BB">
        <w:t xml:space="preserve">in </w:t>
      </w:r>
      <w:r>
        <w:t>national guidance for safe nurse staffing levels.</w:t>
      </w:r>
      <w:r>
        <w:fldChar w:fldCharType="begin"/>
      </w:r>
      <w:r>
        <w:instrText>ADDIN EN.CITE &lt;EndNote&gt;&lt;Cite&gt;&lt;Author&gt;Saville&lt;/Author&gt;&lt;Year&gt;2019&lt;/Year&gt;&lt;RecNum&gt;3&lt;/RecNum&gt;&lt;DisplayText&gt;&lt;style face="superscript"&gt;10 24&lt;/style&gt;&lt;/DisplayText&gt;&lt;record&gt;&lt;rec-number&gt;3&lt;/rec-number&gt;&lt;foreign-keys&gt;&lt;key app="EN" db-id="p2tev255vrssdres92r5e9aif0xaeszzepzf" timestamp="1558087852"&gt;3&lt;/key&gt;&lt;/foreign-keys&gt;&lt;ref-type name="Journal Article"&gt;17&lt;/ref-type&gt;&lt;contributors&gt;&lt;authors&gt;&lt;author&gt;Saville, Christina E&lt;/author&gt;&lt;author&gt;Griffiths, Peter&lt;/author&gt;&lt;author&gt;Ball, Jane E&lt;/author&gt;&lt;author&gt;Monks, Thomas&lt;/author&gt;&lt;/authors&gt;&lt;/contributors&gt;&lt;titles&gt;&lt;title&gt;How many nurses do we need? A review and discussion of operational research techniques applied to nurse staffing&lt;/title&gt;&lt;secondary-title&gt;International Journal of Nursing Studies&lt;/secondary-title&gt;&lt;/titles&gt;&lt;periodical&gt;&lt;full-title&gt;International Journal of Nursing Studies&lt;/full-title&gt;&lt;/periodical&gt;&lt;pages&gt;7-13&lt;/pages&gt;&lt;volume&gt;97&lt;/volume&gt;&lt;dates&gt;&lt;year&gt;2019&lt;/year&gt;&lt;/dates&gt;&lt;urls&gt;&lt;/urls&gt;&lt;electronic-resource-num&gt;10.1016/j.ijnurstu.2019.04.015&lt;/electronic-resource-num&gt;&lt;/record&gt;&lt;/Cite&gt;&lt;Cite&gt;&lt;Author&gt;National Institute for Health and Care Excellence&lt;/Author&gt;&lt;Year&gt;2014&lt;/Year&gt;&lt;RecNum&gt;133&lt;/RecNum&gt;&lt;record&gt;&lt;rec-number&gt;133&lt;/rec-number&gt;&lt;foreign-keys&gt;&lt;key app="EN" db-id="p2tev255vrssdres92r5e9aif0xaeszzepzf" timestamp="1564668326"&gt;133&lt;/key&gt;&lt;/foreign-keys&gt;&lt;ref-type name="Report"&gt;27&lt;/ref-type&gt;&lt;contributors&gt;&lt;authors&gt;&lt;author&gt;National Institute for Health and Care Excellence,&lt;/author&gt;&lt;/authors&gt;&lt;/contributors&gt;&lt;titles&gt;&lt;title&gt;Safe staffing for nursing in adult inpatient wards in acute hospitals (Guidance)&lt;/title&gt;&lt;/titles&gt;&lt;number&gt;SG1&lt;/number&gt;&lt;dates&gt;&lt;year&gt;2014&lt;/year&gt;&lt;/dates&gt;&lt;urls&gt;&lt;related-urls&gt;&lt;url&gt;nice.org.uk/guidance/sg1&lt;/url&gt;&lt;/related-urls&gt;&lt;/urls&gt;&lt;/record&gt;&lt;/Cite&gt;&lt;/EndNote&gt;</w:instrText>
      </w:r>
      <w:r>
        <w:fldChar w:fldCharType="end"/>
      </w:r>
      <w:bookmarkStart w:id="23" w:name="Bookmark28"/>
      <w:bookmarkEnd w:id="23"/>
      <w:r w:rsidR="000D3B9D">
        <w:fldChar w:fldCharType="begin"/>
      </w:r>
      <w:r w:rsidR="007979D1">
        <w:instrText xml:space="preserve"> ADDIN EN.CITE &lt;EndNote&gt;&lt;Cite&gt;&lt;Author&gt;The Shelford Group&lt;/Author&gt;&lt;Year&gt;2014&lt;/Year&gt;&lt;RecNum&gt;13&lt;/RecNum&gt;&lt;DisplayText&gt;&lt;style face="superscript"&gt;18 19&lt;/style&gt;&lt;/DisplayText&gt;&lt;record&gt;&lt;rec-number&gt;13&lt;/rec-number&gt;&lt;foreign-keys&gt;&lt;key app="EN" db-id="p2tev255vrssdres92r5e9aif0xaeszzepzf" timestamp="1559307191"&gt;13&lt;/key&gt;&lt;/foreign-keys&gt;&lt;ref-type name="Report"&gt;27&lt;/ref-type&gt;&lt;contributors&gt;&lt;authors&gt;&lt;author&gt;The Shelford Group,&lt;/author&gt;&lt;/authors&gt;&lt;/contributors&gt;&lt;titles&gt;&lt;title&gt;Safer Nursing Care Tool: Implementation Resource Pack&lt;/title&gt;&lt;/titles&gt;&lt;dates&gt;&lt;year&gt;2014&lt;/year&gt;&lt;/dates&gt;&lt;urls&gt;&lt;/urls&gt;&lt;/record&gt;&lt;/Cite&gt;&lt;Cite&gt;&lt;Author&gt;National Institute for Health and Care Excellence&lt;/Author&gt;&lt;Year&gt;2014&lt;/Year&gt;&lt;RecNum&gt;133&lt;/RecNum&gt;&lt;record&gt;&lt;rec-number&gt;133&lt;/rec-number&gt;&lt;foreign-keys&gt;&lt;key app="EN" db-id="p2tev255vrssdres92r5e9aif0xaeszzepzf" timestamp="1564668326"&gt;133&lt;/key&gt;&lt;/foreign-keys&gt;&lt;ref-type name="Web Page"&gt;12&lt;/ref-type&gt;&lt;contributors&gt;&lt;authors&gt;&lt;author&gt;National Institute for Health and Care Excellence,&lt;/author&gt;&lt;/authors&gt;&lt;/contributors&gt;&lt;titles&gt;&lt;title&gt;Safe staffing for nursing in adult inpatient wards in acute hospitals. Safe staffing guideline [SG1]&lt;/title&gt;&lt;/titles&gt;&lt;dates&gt;&lt;year&gt;2014&lt;/year&gt;&lt;/dates&gt;&lt;urls&gt;&lt;related-urls&gt;&lt;url&gt;nice.org.uk/guidance/sg1&lt;/url&gt;&lt;/related-urls&gt;&lt;/urls&gt;&lt;/record&gt;&lt;/Cite&gt;&lt;/EndNote&gt;</w:instrText>
      </w:r>
      <w:r w:rsidR="000D3B9D">
        <w:fldChar w:fldCharType="separate"/>
      </w:r>
      <w:r w:rsidR="007979D1" w:rsidRPr="007979D1">
        <w:rPr>
          <w:noProof/>
          <w:vertAlign w:val="superscript"/>
        </w:rPr>
        <w:t>18 19</w:t>
      </w:r>
      <w:r w:rsidR="000D3B9D">
        <w:fldChar w:fldCharType="end"/>
      </w:r>
      <w:r>
        <w:t xml:space="preserve"> In contrast, both the Royal College of Physicians’ guidance for medical staffing</w:t>
      </w:r>
      <w:r w:rsidR="0013076D">
        <w:fldChar w:fldCharType="begin"/>
      </w:r>
      <w:r w:rsidR="00C12A94">
        <w:instrText xml:space="preserve"> ADDIN EN.CITE &lt;EndNote&gt;&lt;Cite&gt;&lt;Author&gt;Royal College of Physicians&lt;/Author&gt;&lt;Year&gt;2018&lt;/Year&gt;&lt;RecNum&gt;224&lt;/RecNum&gt;&lt;DisplayText&gt;&lt;style face="superscript"&gt;40&lt;/style&gt;&lt;/DisplayText&gt;&lt;record&gt;&lt;rec-number&gt;224&lt;/rec-number&gt;&lt;foreign-keys&gt;&lt;key app="EN" db-id="p2tev255vrssdres92r5e9aif0xaeszzepzf" timestamp="1564736287"&gt;224&lt;/key&gt;&lt;/foreign-keys&gt;&lt;ref-type name="Web Page"&gt;12&lt;/ref-type&gt;&lt;contributors&gt;&lt;authors&gt;&lt;author&gt;Royal College of Physicians,&lt;/author&gt;&lt;/authors&gt;&lt;/contributors&gt;&lt;titles&gt;&lt;title&gt;Guidance on safe medical staffing&lt;/title&gt;&lt;secondary-title&gt;Report of a working party&lt;/secondary-title&gt;&lt;/titles&gt;&lt;dates&gt;&lt;year&gt;2018&lt;/year&gt;&lt;/dates&gt;&lt;pub-location&gt;London&lt;/pub-location&gt;&lt;publisher&gt;RCP&lt;/publisher&gt;&lt;urls&gt;&lt;related-urls&gt;&lt;url&gt;https://www.bmj.com/content/362/bmj.k3136&lt;/url&gt;&lt;/related-urls&gt;&lt;/urls&gt;&lt;/record&gt;&lt;/Cite&gt;&lt;/EndNote&gt;</w:instrText>
      </w:r>
      <w:r w:rsidR="0013076D">
        <w:fldChar w:fldCharType="separate"/>
      </w:r>
      <w:r w:rsidR="00C12A94" w:rsidRPr="00C12A94">
        <w:rPr>
          <w:noProof/>
          <w:vertAlign w:val="superscript"/>
        </w:rPr>
        <w:t>40</w:t>
      </w:r>
      <w:r w:rsidR="0013076D">
        <w:fldChar w:fldCharType="end"/>
      </w:r>
      <w:r w:rsidR="0013076D">
        <w:t xml:space="preserve"> </w:t>
      </w:r>
      <w:r>
        <w:t>and the Royal College of Midwives’ guidance for midwifery staffing on maternity wards</w:t>
      </w:r>
      <w:r w:rsidR="0013076D">
        <w:fldChar w:fldCharType="begin"/>
      </w:r>
      <w:r w:rsidR="00C12A94">
        <w:instrText xml:space="preserve"> ADDIN EN.CITE &lt;EndNote&gt;&lt;Cite&gt;&lt;Author&gt;The Royal College of Midwives&lt;/Author&gt;&lt;Year&gt;2016&lt;/Year&gt;&lt;RecNum&gt;225&lt;/RecNum&gt;&lt;DisplayText&gt;&lt;style face="superscript"&gt;41&lt;/style&gt;&lt;/DisplayText&gt;&lt;record&gt;&lt;rec-number&gt;225&lt;/rec-number&gt;&lt;foreign-keys&gt;&lt;key app="EN" db-id="p2tev255vrssdres92r5e9aif0xaeszzepzf" timestamp="1564736924"&gt;225&lt;/key&gt;&lt;/foreign-keys&gt;&lt;ref-type name="Web Page"&gt;12&lt;/ref-type&gt;&lt;contributors&gt;&lt;authors&gt;&lt;author&gt;The Royal College of Midwives,&lt;/author&gt;&lt;/authors&gt;&lt;/contributors&gt;&lt;titles&gt;&lt;title&gt;RCM guidance on implementing the NICE safe staffing guideline on midwifery staffing in maternity settings&lt;/title&gt;&lt;/titles&gt;&lt;dates&gt;&lt;year&gt;2016&lt;/year&gt;&lt;/dates&gt;&lt;urls&gt;&lt;related-urls&gt;&lt;url&gt;https://www.rcm.org.uk/media/2369/rcm-guidance-on-implementing-the-nice-safe-staffing-guideline-on-midwifery-staffing-in-maternity-settings.pdf&lt;/url&gt;&lt;/related-urls&gt;&lt;/urls&gt;&lt;/record&gt;&lt;/Cite&gt;&lt;/EndNote&gt;</w:instrText>
      </w:r>
      <w:r w:rsidR="0013076D">
        <w:fldChar w:fldCharType="separate"/>
      </w:r>
      <w:r w:rsidR="00C12A94" w:rsidRPr="00C12A94">
        <w:rPr>
          <w:noProof/>
          <w:vertAlign w:val="superscript"/>
        </w:rPr>
        <w:t>41</w:t>
      </w:r>
      <w:r w:rsidR="0013076D">
        <w:fldChar w:fldCharType="end"/>
      </w:r>
      <w:r w:rsidR="0013076D">
        <w:t xml:space="preserve"> </w:t>
      </w:r>
      <w:r>
        <w:t xml:space="preserve">recommend that staffing should be set at 80% of maximum demand. The midwifery staffing guidance recognises that this could be tailored up or down, with higher figures requiring less use of flexible staff. Setting baseline staffing levels at the average observed demand means that even before accounting for issues such as rostering/rounding, unavailability of staff and additional one-to-one care demands, staffing will only be </w:t>
      </w:r>
      <w:proofErr w:type="gramStart"/>
      <w:r>
        <w:t>sufficient</w:t>
      </w:r>
      <w:proofErr w:type="gramEnd"/>
      <w:r>
        <w:t xml:space="preserve"> on days with close to average or lower-than-average demand. We observed that the staffing requirement on many wards (1 out of 3) had a left-skewed distribution; on these wards mean average staffing demand is likely to be exceeded more than 50% of the time. Our simulation results </w:t>
      </w:r>
      <w:r w:rsidR="002259C0">
        <w:t xml:space="preserve">suggest </w:t>
      </w:r>
      <w:r>
        <w:t xml:space="preserve">higher than average staffing giving better fit to need in terms of fewer understaffed patient shifts. </w:t>
      </w:r>
      <w:r w:rsidR="00796CDC">
        <w:t>Overstaffing, while potentially costly, was relatively rare</w:t>
      </w:r>
      <w:r w:rsidR="003503C3">
        <w:t>.</w:t>
      </w:r>
    </w:p>
    <w:p w14:paraId="083F731F" w14:textId="29A0980D" w:rsidR="000867D1" w:rsidRDefault="00E77614">
      <w:r>
        <w:t xml:space="preserve">The availability of temporary staff who can work at short notice greatly affects the results, particularly at lower baseline staffing levels when they are requested more often. The greater the availability, the less difference between high, standard and low baseline staffing scenario results. </w:t>
      </w:r>
      <w:proofErr w:type="gramStart"/>
      <w:r>
        <w:t xml:space="preserve">In </w:t>
      </w:r>
      <w:r>
        <w:lastRenderedPageBreak/>
        <w:t xml:space="preserve">particular, </w:t>
      </w:r>
      <w:r w:rsidR="002A321B">
        <w:t>with</w:t>
      </w:r>
      <w:proofErr w:type="gramEnd"/>
      <w:r>
        <w:t xml:space="preserve"> unlimited temporary staff (needed for the low baseline staffing level to be feasible in terms of staffing adequacy), the cost savings compared to higher staffing levels are smallest. Rather than employing more staff, an alternative approach could be to find ways to increase the chance of temporary staff being available at short notice. </w:t>
      </w:r>
      <w:proofErr w:type="gramStart"/>
      <w:r>
        <w:t>However</w:t>
      </w:r>
      <w:proofErr w:type="gramEnd"/>
      <w:r>
        <w:t xml:space="preserve"> </w:t>
      </w:r>
      <w:r w:rsidR="0090688A" w:rsidRPr="0090688A">
        <w:t>cost savings might be negate</w:t>
      </w:r>
      <w:r w:rsidR="0090688A">
        <w:t>d through additional payments</w:t>
      </w:r>
      <w:r>
        <w:t>, e.g. higher rates for on-call</w:t>
      </w:r>
      <w:r w:rsidR="00C87161">
        <w:t>/stand-by</w:t>
      </w:r>
      <w:r>
        <w:t xml:space="preserve"> </w:t>
      </w:r>
      <w:r w:rsidR="00C87161">
        <w:t xml:space="preserve">staff </w:t>
      </w:r>
      <w:r>
        <w:t>or unpopular shifts</w:t>
      </w:r>
      <w:r w:rsidR="0090688A">
        <w:t>.</w:t>
      </w:r>
      <w:r>
        <w:t xml:space="preserve"> </w:t>
      </w:r>
    </w:p>
    <w:p w14:paraId="05302E47" w14:textId="7D1BADCC" w:rsidR="000867D1" w:rsidRDefault="00E77614">
      <w:r>
        <w:t>Under our core assumption for the availability of temporary staff, flexible staffing with low baseline staffing exposes patients to more than 50% understaffed patient shift</w:t>
      </w:r>
      <w:r w:rsidR="00372BEB">
        <w:t>s at all four included hospital</w:t>
      </w:r>
      <w:r>
        <w:t xml:space="preserve">s. The high rate of understaffing occurs despite redeploying staff between wards and requesting temporary staff to cover when needed. This is because under low baseline staffing levels, wards rarely have surplus staff to redeploy elsewhere. Furthermore, according to empirical data from hospital B, </w:t>
      </w:r>
      <w:r w:rsidR="002A321B">
        <w:t xml:space="preserve">the </w:t>
      </w:r>
      <w:r>
        <w:t>chance of a request for bank/agency staff being fulfilled at short notice</w:t>
      </w:r>
      <w:r w:rsidR="002A321B">
        <w:t xml:space="preserve"> is less than 50%</w:t>
      </w:r>
      <w:r>
        <w:t xml:space="preserve">, with the chance being as low as 5-10% for some staff types and time periods. Although cost savings </w:t>
      </w:r>
      <w:r w:rsidR="002A321B">
        <w:t xml:space="preserve">are apparent </w:t>
      </w:r>
      <w:r>
        <w:t>when lowering baseline staffing levels, this is largely due to having too few staff working on the day, rather than only reducing cases of surplus staff.</w:t>
      </w:r>
    </w:p>
    <w:p w14:paraId="246C0E3F" w14:textId="5826B129" w:rsidR="000867D1" w:rsidRDefault="00E77614">
      <w:r>
        <w:t>In contrast, flexible staffing coupled with high baseline staffing levels is</w:t>
      </w:r>
      <w:r w:rsidR="00417295">
        <w:t xml:space="preserve"> a more</w:t>
      </w:r>
      <w:r>
        <w:t xml:space="preserve"> promising</w:t>
      </w:r>
      <w:r w:rsidR="00417295">
        <w:t xml:space="preserve"> approach. </w:t>
      </w:r>
      <w:r>
        <w:t xml:space="preserve">Setting baseline staffing at levels high enough to meet measured demand on 90% of days means that flexible staff, who </w:t>
      </w:r>
      <w:r w:rsidR="00C87161">
        <w:t>were assumed to</w:t>
      </w:r>
      <w:r>
        <w:t xml:space="preserve"> be less productive, are only used to cover shifts with the highest demand. The simulation results highlight the importance of employing enough staff, as opposed to relying on flexible staff as a ‘magic bullet’ in times of workforce shortages. </w:t>
      </w:r>
      <w:r w:rsidR="000C0F30">
        <w:t>Under our core assumptions about flexible staffing, t</w:t>
      </w:r>
      <w:r>
        <w:t>he additional cost of high baseline staffing over standard baseline staffing is £</w:t>
      </w:r>
      <w:r w:rsidR="000C0F30">
        <w:t xml:space="preserve">7 </w:t>
      </w:r>
      <w:r>
        <w:t>per patient day, but these costs do not account for potential savings of reduced bed days or improved patient outcomes</w:t>
      </w:r>
      <w:r w:rsidR="000C0F30">
        <w:t xml:space="preserve"> associated with the substantially reduced risk that patients experience understaffing</w:t>
      </w:r>
      <w:r>
        <w:t>.</w:t>
      </w:r>
      <w:r w:rsidR="00F761BB">
        <w:fldChar w:fldCharType="begin">
          <w:fldData xml:space="preserve">PEVuZE5vdGU+PENpdGU+PEF1dGhvcj5HcmlmZml0aHM8L0F1dGhvcj48WWVhcj4yMDE5PC9ZZWFy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</w:fldData>
        </w:fldChar>
      </w:r>
      <w:r w:rsidR="00C12A94">
        <w:instrText xml:space="preserve"> ADDIN EN.CITE </w:instrText>
      </w:r>
      <w:r w:rsidR="00C12A94">
        <w:fldChar w:fldCharType="begin">
          <w:fldData xml:space="preserve">PEVuZE5vdGU+PENpdGU+PEF1dGhvcj5HcmlmZml0aHM8L0F1dGhvcj48WWVhcj4yMDE5PC9ZZWFy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</w:fldData>
        </w:fldChar>
      </w:r>
      <w:r w:rsidR="00C12A94">
        <w:instrText xml:space="preserve"> ADDIN EN.CITE.DATA </w:instrText>
      </w:r>
      <w:r w:rsidR="00C12A94">
        <w:fldChar w:fldCharType="end"/>
      </w:r>
      <w:r w:rsidR="00F761BB">
        <w:fldChar w:fldCharType="separate"/>
      </w:r>
      <w:r w:rsidR="00C12A94" w:rsidRPr="00C12A94">
        <w:rPr>
          <w:noProof/>
          <w:vertAlign w:val="superscript"/>
        </w:rPr>
        <w:t>42 43</w:t>
      </w:r>
      <w:r w:rsidR="00F761BB">
        <w:fldChar w:fldCharType="end"/>
      </w:r>
      <w:r>
        <w:t xml:space="preserve"> </w:t>
      </w:r>
    </w:p>
    <w:p w14:paraId="0508B459" w14:textId="59F4A0DA" w:rsidR="00774410" w:rsidRPr="00774410" w:rsidRDefault="00C338B1" w:rsidP="00774410">
      <w:r w:rsidRPr="00575612">
        <w:rPr>
          <w:rFonts w:cstheme="minorHAnsi"/>
        </w:rPr>
        <w:t>For patients, the</w:t>
      </w:r>
      <w:r w:rsidR="00976C70" w:rsidRPr="00575612">
        <w:rPr>
          <w:rFonts w:cstheme="minorHAnsi"/>
        </w:rPr>
        <w:t xml:space="preserve">re are multiple </w:t>
      </w:r>
      <w:r w:rsidRPr="00575612">
        <w:rPr>
          <w:rFonts w:cstheme="minorHAnsi"/>
        </w:rPr>
        <w:t xml:space="preserve">quality and safety consequences of being cared for on </w:t>
      </w:r>
      <w:r w:rsidR="00575612">
        <w:rPr>
          <w:rFonts w:cstheme="minorHAnsi"/>
        </w:rPr>
        <w:t xml:space="preserve">understaffed </w:t>
      </w:r>
      <w:r w:rsidRPr="00575612">
        <w:rPr>
          <w:rFonts w:cstheme="minorHAnsi"/>
        </w:rPr>
        <w:t>wards</w:t>
      </w:r>
      <w:r w:rsidR="00303784" w:rsidRPr="00575612">
        <w:rPr>
          <w:rFonts w:cstheme="minorHAnsi"/>
        </w:rPr>
        <w:t xml:space="preserve">. </w:t>
      </w:r>
      <w:r w:rsidR="00190858">
        <w:rPr>
          <w:rFonts w:cstheme="minorHAnsi"/>
        </w:rPr>
        <w:t>H</w:t>
      </w:r>
      <w:r w:rsidR="00190858" w:rsidRPr="00190858">
        <w:rPr>
          <w:rFonts w:cstheme="minorHAnsi"/>
        </w:rPr>
        <w:t>aving enough staff is, in itself, a key measure of quality</w:t>
      </w:r>
      <w:r w:rsidR="00190858">
        <w:rPr>
          <w:rFonts w:cstheme="minorHAnsi"/>
        </w:rPr>
        <w:t>;</w:t>
      </w:r>
      <w:r w:rsidR="00190858" w:rsidRPr="00190858">
        <w:rPr>
          <w:rFonts w:cstheme="minorHAnsi"/>
        </w:rPr>
        <w:t xml:space="preserve"> the publication of ‘fill rates’ by the NHS in the past is </w:t>
      </w:r>
      <w:r w:rsidR="00190858">
        <w:rPr>
          <w:rFonts w:cstheme="minorHAnsi"/>
        </w:rPr>
        <w:t>an</w:t>
      </w:r>
      <w:r w:rsidR="00190858" w:rsidRPr="00190858">
        <w:rPr>
          <w:rFonts w:cstheme="minorHAnsi"/>
        </w:rPr>
        <w:t xml:space="preserve"> acknowledgement of this</w:t>
      </w:r>
      <w:r w:rsidR="00190858">
        <w:rPr>
          <w:rFonts w:cstheme="minorHAnsi"/>
        </w:rPr>
        <w:t>.</w:t>
      </w:r>
      <w:r w:rsidR="000506F8">
        <w:rPr>
          <w:rFonts w:cstheme="minorHAnsi"/>
        </w:rPr>
        <w:fldChar w:fldCharType="begin"/>
      </w:r>
      <w:r w:rsidR="00C12A94">
        <w:rPr>
          <w:rFonts w:cstheme="minorHAnsi"/>
        </w:rPr>
        <w:instrText xml:space="preserve"> ADDIN EN.CITE &lt;EndNote&gt;&lt;Cite&gt;&lt;Author&gt;NHS Digital&lt;/Author&gt;&lt;Year&gt;2018&lt;/Year&gt;&lt;RecNum&gt;237&lt;/RecNum&gt;&lt;DisplayText&gt;&lt;style face="superscript"&gt;44&lt;/style&gt;&lt;/DisplayText&gt;&lt;record&gt;&lt;rec-number&gt;237&lt;/rec-number&gt;&lt;foreign-keys&gt;&lt;key app="EN" db-id="p2tev255vrssdres92r5e9aif0xaeszzepzf" timestamp="1581942581"&gt;237&lt;/key&gt;&lt;/foreign-keys&gt;&lt;ref-type name="Web Page"&gt;12&lt;/ref-type&gt;&lt;contributors&gt;&lt;authors&gt;&lt;author&gt;NHS Digital,&lt;/author&gt;&lt;/authors&gt;&lt;/contributors&gt;&lt;titles&gt;&lt;title&gt;Nurse Staffing Fill Rate (NStf_Fil) Data Provision Notice&lt;/title&gt;&lt;/titles&gt;&lt;dates&gt;&lt;year&gt;2018&lt;/year&gt;&lt;/dates&gt;&lt;urls&gt;&lt;related-urls&gt;&lt;url&gt;https://digital.nhs.uk/about-nhs-digital/corporate-information-and-documents/directions-and-data-provision-notices/data-provision-notices-dpns/nurse-staffing-fill-rate-nstf-fil-data-provision-notice&lt;/url&gt;&lt;/related-urls&gt;&lt;/urls&gt;&lt;/record&gt;&lt;/Cite&gt;&lt;/EndNote&gt;</w:instrText>
      </w:r>
      <w:r w:rsidR="000506F8">
        <w:rPr>
          <w:rFonts w:cstheme="minorHAnsi"/>
        </w:rPr>
        <w:fldChar w:fldCharType="separate"/>
      </w:r>
      <w:r w:rsidR="00C12A94" w:rsidRPr="00C12A94">
        <w:rPr>
          <w:rFonts w:cstheme="minorHAnsi"/>
          <w:noProof/>
          <w:vertAlign w:val="superscript"/>
        </w:rPr>
        <w:t>44</w:t>
      </w:r>
      <w:r w:rsidR="000506F8">
        <w:rPr>
          <w:rFonts w:cstheme="minorHAnsi"/>
        </w:rPr>
        <w:fldChar w:fldCharType="end"/>
      </w:r>
      <w:r w:rsidR="00190858">
        <w:rPr>
          <w:rFonts w:cstheme="minorHAnsi"/>
        </w:rPr>
        <w:t xml:space="preserve"> </w:t>
      </w:r>
      <w:r w:rsidR="00303784" w:rsidRPr="00575612">
        <w:rPr>
          <w:rFonts w:cstheme="minorHAnsi"/>
        </w:rPr>
        <w:t xml:space="preserve">A </w:t>
      </w:r>
      <w:r w:rsidR="0072765C" w:rsidRPr="00575612">
        <w:rPr>
          <w:rFonts w:cstheme="minorHAnsi"/>
        </w:rPr>
        <w:t xml:space="preserve">recent </w:t>
      </w:r>
      <w:r w:rsidR="00303784" w:rsidRPr="00575612">
        <w:rPr>
          <w:rFonts w:cstheme="minorHAnsi"/>
        </w:rPr>
        <w:t>review found fourteen studies linking low nurse staffing levels with omissions of nursing care provided to patients.</w:t>
      </w:r>
      <w:r w:rsidR="00303784" w:rsidRPr="00575612">
        <w:rPr>
          <w:rFonts w:cstheme="minorHAnsi"/>
        </w:rPr>
        <w:fldChar w:fldCharType="begin">
          <w:fldData xml:space="preserve">PEVuZE5vdGU+PENpdGU+PEF1dGhvcj5HcmlmZml0aHM8L0F1dGhvcj48WWVhcj4yMDE4YzwvWWVh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</w:fldData>
        </w:fldChar>
      </w:r>
      <w:r w:rsidR="00C12A94">
        <w:rPr>
          <w:rFonts w:cstheme="minorHAnsi"/>
        </w:rPr>
        <w:instrText xml:space="preserve"> ADDIN EN.CITE </w:instrText>
      </w:r>
      <w:r w:rsidR="00C12A94">
        <w:rPr>
          <w:rFonts w:cstheme="minorHAnsi"/>
        </w:rPr>
        <w:fldChar w:fldCharType="begin">
          <w:fldData xml:space="preserve">PEVuZE5vdGU+PENpdGU+PEF1dGhvcj5HcmlmZml0aHM8L0F1dGhvcj48WWVhcj4yMDE4YzwvWWVh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</w:fldData>
        </w:fldChar>
      </w:r>
      <w:r w:rsidR="00C12A94">
        <w:rPr>
          <w:rFonts w:cstheme="minorHAnsi"/>
        </w:rPr>
        <w:instrText xml:space="preserve"> ADDIN EN.CITE.DATA </w:instrText>
      </w:r>
      <w:r w:rsidR="00C12A94">
        <w:rPr>
          <w:rFonts w:cstheme="minorHAnsi"/>
        </w:rPr>
      </w:r>
      <w:r w:rsidR="00C12A94">
        <w:rPr>
          <w:rFonts w:cstheme="minorHAnsi"/>
        </w:rPr>
        <w:fldChar w:fldCharType="end"/>
      </w:r>
      <w:r w:rsidR="00303784" w:rsidRPr="00575612">
        <w:rPr>
          <w:rFonts w:cstheme="minorHAnsi"/>
        </w:rPr>
      </w:r>
      <w:r w:rsidR="00303784" w:rsidRPr="00575612">
        <w:rPr>
          <w:rFonts w:cstheme="minorHAnsi"/>
        </w:rPr>
        <w:fldChar w:fldCharType="separate"/>
      </w:r>
      <w:r w:rsidR="00504142" w:rsidRPr="00504142">
        <w:rPr>
          <w:rFonts w:cstheme="minorHAnsi"/>
          <w:noProof/>
          <w:vertAlign w:val="superscript"/>
        </w:rPr>
        <w:t>4</w:t>
      </w:r>
      <w:r w:rsidR="00303784" w:rsidRPr="00575612">
        <w:rPr>
          <w:rFonts w:cstheme="minorHAnsi"/>
        </w:rPr>
        <w:fldChar w:fldCharType="end"/>
      </w:r>
      <w:r w:rsidR="00303784" w:rsidRPr="00575612">
        <w:rPr>
          <w:rFonts w:cstheme="minorHAnsi"/>
        </w:rPr>
        <w:t xml:space="preserve"> </w:t>
      </w:r>
      <w:r w:rsidR="0072765C" w:rsidRPr="00575612">
        <w:rPr>
          <w:rFonts w:cstheme="minorHAnsi"/>
        </w:rPr>
        <w:t>A systematic review in 2007 showed the link between higher registered nurse staffing levels and lower risks of a range of adverse patient outcomes including pneumonia acquired in hospital, cardiac arrest</w:t>
      </w:r>
      <w:r w:rsidR="00874BD4">
        <w:rPr>
          <w:rFonts w:cstheme="minorHAnsi"/>
        </w:rPr>
        <w:t>,</w:t>
      </w:r>
      <w:r w:rsidR="0072765C" w:rsidRPr="00575612">
        <w:rPr>
          <w:rFonts w:cstheme="minorHAnsi"/>
        </w:rPr>
        <w:t xml:space="preserve"> respiratory failure</w:t>
      </w:r>
      <w:r w:rsidR="00874BD4">
        <w:rPr>
          <w:rFonts w:cstheme="minorHAnsi"/>
        </w:rPr>
        <w:t xml:space="preserve"> and hospital-related mortality</w:t>
      </w:r>
      <w:r w:rsidR="0072765C" w:rsidRPr="00575612">
        <w:rPr>
          <w:rFonts w:cstheme="minorHAnsi"/>
        </w:rPr>
        <w:t>.</w:t>
      </w:r>
      <w:r w:rsidR="0072765C" w:rsidRPr="00575612">
        <w:rPr>
          <w:rFonts w:cstheme="minorHAnsi"/>
        </w:rPr>
        <w:fldChar w:fldCharType="begin"/>
      </w:r>
      <w:r w:rsidR="00504142">
        <w:rPr>
          <w:rFonts w:cstheme="minorHAnsi"/>
        </w:rPr>
        <w:instrText xml:space="preserve"> ADDIN EN.CITE &lt;EndNote&gt;&lt;Cite&gt;&lt;Author&gt;Kane&lt;/Author&gt;&lt;Year&gt;2007&lt;/Year&gt;&lt;RecNum&gt;36720&lt;/RecNum&gt;&lt;DisplayText&gt;&lt;style face="superscript"&gt;9&lt;/style&gt;&lt;/DisplayText&gt;&lt;record&gt;&lt;rec-number&gt;36720&lt;/rec-number&gt;&lt;foreign-keys&gt;&lt;key app="EN" db-id="9szzaf5xbwsxt5ezwsapa29xasw2z0v25v5r" timestamp="1355239389"&gt;36720&lt;/key&gt;&lt;key app="ENWeb" db-id=""&gt;0&lt;/key&gt;&lt;/foreign-keys&gt;&lt;ref-type name="Journal Article"&gt;17&lt;/ref-type&gt;&lt;contributors&gt;&lt;authors&gt;&lt;author&gt;Kane, Robert L.&lt;/author&gt;&lt;author&gt;Shamliyan, Tatyana A.&lt;/author&gt;&lt;author&gt;Mueller, Christine&lt;/author&gt;&lt;author&gt;Duval, Sue&lt;/author&gt;&lt;author&gt;Wilt, Timothy J.&lt;/author&gt;&lt;/authors&gt;&lt;/contributors&gt;&lt;titles&gt;&lt;title&gt;The Association of Registered Nurse Staffing Levels and Patient Outcomes: Systematic Review and Meta-Analysis&lt;/title&gt;&lt;secondary-title&gt;Medical Care&lt;/secondary-title&gt;&lt;/titles&gt;&lt;periodical&gt;&lt;full-title&gt;Medical Care&lt;/full-title&gt;&lt;abbr-1&gt;Med. Care&lt;/abbr-1&gt;&lt;abbr-2&gt;Med Care&lt;/abbr-2&gt;&lt;/periodical&gt;&lt;pages&gt;1195-1204&lt;/pages&gt;&lt;volume&gt;45&lt;/volume&gt;&lt;number&gt;12&lt;/number&gt;&lt;keywords&gt;&lt;keyword&gt;nursing staff&lt;/keyword&gt;&lt;keyword&gt;hospital&lt;/keyword&gt;&lt;keyword&gt;quality&lt;/keyword&gt;&lt;keyword&gt;length of stay&lt;/keyword&gt;&lt;keyword&gt;mortality&lt;/keyword&gt;&lt;keyword&gt;safety&lt;/keyword&gt;&lt;keyword&gt;failure to rescue&lt;/keyword&gt;&lt;keyword&gt;00005650-200712000-00011&lt;/keyword&gt;&lt;/keywords&gt;&lt;dates&gt;&lt;year&gt;2007&lt;/year&gt;&lt;/dates&gt;&lt;isbn&gt;0025-7079&lt;/isbn&gt;&lt;urls&gt;&lt;related-urls&gt;&lt;url&gt;http://journals.lww.com/lww-medicalcare/Fulltext/2007/12000/The_Association_of_Registered_Nurse_Staffing.11.aspx&lt;/url&gt;&lt;url&gt;http://graphics.tx.ovid.com/ovftpdfs/FPDDNCOBGGFNFI00/fs047/ovft/live/gv031/00005650/00005650-200712000-00011.pdf&lt;/url&gt;&lt;/related-urls&gt;&lt;/urls&gt;&lt;/record&gt;&lt;/Cite&gt;&lt;/EndNote&gt;</w:instrText>
      </w:r>
      <w:r w:rsidR="0072765C" w:rsidRPr="00575612">
        <w:rPr>
          <w:rFonts w:cstheme="minorHAnsi"/>
        </w:rPr>
        <w:fldChar w:fldCharType="separate"/>
      </w:r>
      <w:r w:rsidR="00504142" w:rsidRPr="00504142">
        <w:rPr>
          <w:rFonts w:cstheme="minorHAnsi"/>
          <w:noProof/>
          <w:vertAlign w:val="superscript"/>
        </w:rPr>
        <w:t>9</w:t>
      </w:r>
      <w:r w:rsidR="0072765C" w:rsidRPr="00575612">
        <w:rPr>
          <w:rFonts w:cstheme="minorHAnsi"/>
        </w:rPr>
        <w:fldChar w:fldCharType="end"/>
      </w:r>
      <w:r w:rsidR="0072765C" w:rsidRPr="00575612">
        <w:rPr>
          <w:rFonts w:cstheme="minorHAnsi"/>
        </w:rPr>
        <w:t xml:space="preserve"> </w:t>
      </w:r>
    </w:p>
    <w:p w14:paraId="606B400E" w14:textId="7A8D4EDD" w:rsidR="000867D1" w:rsidRDefault="005431AC">
      <w:pPr>
        <w:pStyle w:val="Heading2"/>
      </w:pPr>
      <w:r>
        <w:t xml:space="preserve">Comparison </w:t>
      </w:r>
      <w:r w:rsidR="00E77614">
        <w:t xml:space="preserve">with </w:t>
      </w:r>
      <w:r>
        <w:t>previous</w:t>
      </w:r>
      <w:r w:rsidR="00E77614">
        <w:t xml:space="preserve"> studies</w:t>
      </w:r>
    </w:p>
    <w:p w14:paraId="0D8549A2" w14:textId="62C2DA7B" w:rsidR="000867D1" w:rsidRDefault="0013076D">
      <w:r>
        <w:fldChar w:fldCharType="begin"/>
      </w:r>
      <w:r w:rsidR="00C12A94">
        <w:instrText xml:space="preserve"> ADDIN EN.CITE &lt;EndNote&gt;&lt;Cite AuthorYear="1"&gt;&lt;Author&gt;Harper&lt;/Author&gt;&lt;Year&gt;2010&lt;/Year&gt;&lt;RecNum&gt;70&lt;/RecNum&gt;&lt;DisplayText&gt;Harper, et al. &lt;style face="superscript"&gt;1&lt;/style&gt;&lt;/DisplayText&gt;&lt;record&gt;&lt;rec-number&gt;70&lt;/rec-number&gt;&lt;foreign-keys&gt;&lt;key app="EN" db-id="p2tev255vrssdres92r5e9aif0xaeszzepzf" timestamp="1564668269"&gt;70&lt;/key&gt;&lt;key app="ENWeb" db-id=""&gt;0&lt;/key&gt;&lt;/foreign-keys&gt;&lt;ref-type name="Journal Article"&gt;17&lt;/ref-type&gt;&lt;contributors&gt;&lt;authors&gt;&lt;author&gt;Harper, P. R.&lt;/author&gt;&lt;author&gt;Powell, N. H.&lt;/author&gt;&lt;author&gt;Williams, J. E.&lt;/author&gt;&lt;/authors&gt;&lt;/contributors&gt;&lt;titles&gt;&lt;title&gt;Modelling the size and skill-mix of hospital nursing teams&lt;/title&gt;&lt;secondary-title&gt;Journal of the Operational Research Society&lt;/secondary-title&gt;&lt;/titles&gt;&lt;periodical&gt;&lt;full-title&gt;Journal of the Operational Research Society&lt;/full-title&gt;&lt;/periodical&gt;&lt;pages&gt;768-779&lt;/pages&gt;&lt;volume&gt;61&lt;/volume&gt;&lt;number&gt;5&lt;/number&gt;&lt;section&gt;768&lt;/section&gt;&lt;dates&gt;&lt;year&gt;2010&lt;/year&gt;&lt;/dates&gt;&lt;isbn&gt;0160-5682&amp;#xD;1476-9360&lt;/isbn&gt;&lt;urls&gt;&lt;/urls&gt;&lt;electronic-resource-num&gt;10.1057/jors.2009.43&lt;/electronic-resource-num&gt;&lt;/record&gt;&lt;/Cite&gt;&lt;/EndNote&gt;</w:instrText>
      </w:r>
      <w:r>
        <w:fldChar w:fldCharType="separate"/>
      </w:r>
      <w:r>
        <w:rPr>
          <w:noProof/>
        </w:rPr>
        <w:t xml:space="preserve">Harper, et al. </w:t>
      </w:r>
      <w:r w:rsidRPr="0013076D">
        <w:rPr>
          <w:noProof/>
          <w:vertAlign w:val="superscript"/>
        </w:rPr>
        <w:t>1</w:t>
      </w:r>
      <w:r>
        <w:fldChar w:fldCharType="end"/>
      </w:r>
      <w:r>
        <w:t xml:space="preserve"> </w:t>
      </w:r>
      <w:r w:rsidR="00E77614">
        <w:t xml:space="preserve">found that total nurse staffing costs were lower when more permanent nursing staff than the average needed were employed. Their assumptions correspond most closely with our ‘unlimited temporary staff’ scenario but they assumed that all demand would be met, i.e. more flexible staff would be deployed to do the job of one permanent member and the true demand was the same as what was planned for. Therefore, it was unnecessary to compare understaffing rates between scenarios. </w:t>
      </w:r>
    </w:p>
    <w:p w14:paraId="4D667895" w14:textId="0B3FF03D" w:rsidR="000867D1" w:rsidRDefault="00E77614">
      <w:r>
        <w:t>In contrast, we found the opposite: setting baseline staffing at the average demand was cheaper than setting it at higher levels, with a further smaller cost saving achieved by setting levels lower. This shows the sensitivity of results to assumptions and unit costs. Like</w:t>
      </w:r>
      <w:r w:rsidR="0013076D">
        <w:t xml:space="preserve"> </w:t>
      </w:r>
      <w:r w:rsidR="0013076D">
        <w:fldChar w:fldCharType="begin"/>
      </w:r>
      <w:r w:rsidR="00C12A94">
        <w:instrText xml:space="preserve"> ADDIN EN.CITE &lt;EndNote&gt;&lt;Cite AuthorYear="1"&gt;&lt;Author&gt;Harper&lt;/Author&gt;&lt;Year&gt;2010&lt;/Year&gt;&lt;RecNum&gt;70&lt;/RecNum&gt;&lt;DisplayText&gt;Harper, et al. &lt;style face="superscript"&gt;1&lt;/style&gt;&lt;/DisplayText&gt;&lt;record&gt;&lt;rec-number&gt;70&lt;/rec-number&gt;&lt;foreign-keys&gt;&lt;key app="EN" db-id="p2tev255vrssdres92r5e9aif0xaeszzepzf" timestamp="1564668269"&gt;70&lt;/key&gt;&lt;key app="ENWeb" db-id=""&gt;0&lt;/key&gt;&lt;/foreign-keys&gt;&lt;ref-type name="Journal Article"&gt;17&lt;/ref-type&gt;&lt;contributors&gt;&lt;authors&gt;&lt;author&gt;Harper, P. R.&lt;/author&gt;&lt;author&gt;Powell, N. H.&lt;/author&gt;&lt;author&gt;Williams, J. E.&lt;/author&gt;&lt;/authors&gt;&lt;/contributors&gt;&lt;titles&gt;&lt;title&gt;Modelling the size and skill-mix of hospital nursing teams&lt;/title&gt;&lt;secondary-title&gt;Journal of the Operational Research Society&lt;/secondary-title&gt;&lt;/titles&gt;&lt;periodical&gt;&lt;full-title&gt;Journal of the Operational Research Society&lt;/full-title&gt;&lt;/periodical&gt;&lt;pages&gt;768-779&lt;/pages&gt;&lt;volume&gt;61&lt;/volume&gt;&lt;number&gt;5&lt;/number&gt;&lt;section&gt;768&lt;/section&gt;&lt;dates&gt;&lt;year&gt;2010&lt;/year&gt;&lt;/dates&gt;&lt;isbn&gt;0160-5682&amp;#xD;1476-9360&lt;/isbn&gt;&lt;urls&gt;&lt;/urls&gt;&lt;electronic-resource-num&gt;10.1057/jors.2009.43&lt;/electronic-resource-num&gt;&lt;/record&gt;&lt;/Cite&gt;&lt;/EndNote&gt;</w:instrText>
      </w:r>
      <w:r w:rsidR="0013076D">
        <w:fldChar w:fldCharType="separate"/>
      </w:r>
      <w:r w:rsidR="0013076D">
        <w:rPr>
          <w:noProof/>
        </w:rPr>
        <w:t xml:space="preserve">Harper, et al. </w:t>
      </w:r>
      <w:r w:rsidR="0013076D" w:rsidRPr="0013076D">
        <w:rPr>
          <w:noProof/>
          <w:vertAlign w:val="superscript"/>
        </w:rPr>
        <w:t>1</w:t>
      </w:r>
      <w:r w:rsidR="0013076D">
        <w:fldChar w:fldCharType="end"/>
      </w:r>
      <w:r>
        <w:t xml:space="preserve">, our results also lead us to recommend higher staffing levels but for reasons of reducing understaffing rather than </w:t>
      </w:r>
      <w:r w:rsidR="002C6DD2">
        <w:t xml:space="preserve">direct </w:t>
      </w:r>
      <w:r>
        <w:t>cost savings</w:t>
      </w:r>
      <w:r w:rsidR="002C6DD2">
        <w:t>, although as temporary staffing availability increases, our results converge</w:t>
      </w:r>
      <w:r>
        <w:t xml:space="preserve">. </w:t>
      </w:r>
    </w:p>
    <w:p w14:paraId="6F2CD6D3" w14:textId="77777777" w:rsidR="000867D1" w:rsidRDefault="00E77614">
      <w:pPr>
        <w:pStyle w:val="Heading2"/>
      </w:pPr>
      <w:r>
        <w:lastRenderedPageBreak/>
        <w:t>Strengths and Limitations</w:t>
      </w:r>
    </w:p>
    <w:p w14:paraId="6FEDE415" w14:textId="0E82753F" w:rsidR="00FC7AEC" w:rsidRDefault="00E77614" w:rsidP="00DD0AA6">
      <w:pPr>
        <w:pStyle w:val="PlainText"/>
      </w:pPr>
      <w:r>
        <w:t xml:space="preserve">This study helps bridge the gap between </w:t>
      </w:r>
      <w:r w:rsidR="00506A8F">
        <w:t xml:space="preserve">the existing, mainly theoretical, </w:t>
      </w:r>
      <w:r>
        <w:t>modelling studies</w:t>
      </w:r>
      <w:r w:rsidR="00506A8F">
        <w:fldChar w:fldCharType="begin"/>
      </w:r>
      <w:r w:rsidR="007979D1">
        <w:instrText xml:space="preserve"> ADDIN EN.CITE &lt;EndNote&gt;&lt;Cite&gt;&lt;Author&gt;Saville&lt;/Author&gt;&lt;Year&gt;2019&lt;/Year&gt;&lt;RecNum&gt;3&lt;/RecNum&gt;&lt;DisplayText&gt;&lt;style face="superscript"&gt;17&lt;/style&gt;&lt;/DisplayText&gt;&lt;record&gt;&lt;rec-number&gt;3&lt;/rec-number&gt;&lt;foreign-keys&gt;&lt;key app="EN" db-id="p2tev255vrssdres92r5e9aif0xaeszzepzf" timestamp="1558087852"&gt;3&lt;/key&gt;&lt;/foreign-keys&gt;&lt;ref-type name="Journal Article"&gt;17&lt;/ref-type&gt;&lt;contributors&gt;&lt;authors&gt;&lt;author&gt;Saville, Christina E&lt;/author&gt;&lt;author&gt;Griffiths, Peter&lt;/author&gt;&lt;author&gt;Ball, Jane E&lt;/author&gt;&lt;author&gt;Monks, Thomas&lt;/author&gt;&lt;/authors&gt;&lt;/contributors&gt;&lt;titles&gt;&lt;title&gt;How many nurses do we need? A review and discussion of operational research techniques applied to nurse staffing&lt;/title&gt;&lt;secondary-title&gt;International Journal of Nursing Studies&lt;/secondary-title&gt;&lt;/titles&gt;&lt;periodical&gt;&lt;full-title&gt;International Journal of Nursing Studies&lt;/full-title&gt;&lt;/periodical&gt;&lt;pages&gt;7-13&lt;/pages&gt;&lt;volume&gt;97&lt;/volume&gt;&lt;dates&gt;&lt;year&gt;2019&lt;/year&gt;&lt;/dates&gt;&lt;urls&gt;&lt;/urls&gt;&lt;electronic-resource-num&gt;10.1016/j.ijnurstu.2019.04.015&lt;/electronic-resource-num&gt;&lt;/record&gt;&lt;/Cite&gt;&lt;/EndNote&gt;</w:instrText>
      </w:r>
      <w:r w:rsidR="00506A8F">
        <w:fldChar w:fldCharType="separate"/>
      </w:r>
      <w:r w:rsidR="007979D1" w:rsidRPr="007979D1">
        <w:rPr>
          <w:noProof/>
          <w:vertAlign w:val="superscript"/>
        </w:rPr>
        <w:t>17</w:t>
      </w:r>
      <w:r w:rsidR="00506A8F">
        <w:fldChar w:fldCharType="end"/>
      </w:r>
      <w:r>
        <w:t xml:space="preserve"> and practical questions around nurse staffing, by incorporating real-world issues and using extensive empirical data. Collaborating with nurse staffing research specialists and nurse managers highlighted practical issues to include in the simulation model, so was essential for the validity and usability of the results. In particular, the model accounted for the unpredictability of the true staffing requirement each shift (patients’ needs can vary from the average for their acuity/dependency category), ability of staff to adapt to workload variation (buffer around staffing requirements each shift), </w:t>
      </w:r>
      <w:r w:rsidR="00103634">
        <w:t xml:space="preserve">limited </w:t>
      </w:r>
      <w:r w:rsidRPr="00575612">
        <w:t>availability of temporary staff</w:t>
      </w:r>
      <w:r>
        <w:t xml:space="preserve">, one-to-one and cohort care requirements, rostering limitations (staff are deployed for 4- or 6-hour time blocks) and the fact that at the time of requesting, temporary staff are assumed to be as efficient as permanent staff. </w:t>
      </w:r>
      <w:bookmarkStart w:id="24" w:name="_Hlk29223139"/>
      <w:r w:rsidR="004C22A6">
        <w:t xml:space="preserve">As far as we </w:t>
      </w:r>
      <w:r w:rsidR="00097A5A">
        <w:t>can ascertain</w:t>
      </w:r>
      <w:r w:rsidR="004C22A6">
        <w:t xml:space="preserve">, </w:t>
      </w:r>
      <w:r w:rsidR="00097A5A">
        <w:t>other simulation studies have not addressed</w:t>
      </w:r>
      <w:r w:rsidR="004C22A6">
        <w:t xml:space="preserve"> these factors</w:t>
      </w:r>
      <w:r w:rsidR="00FC7AEC">
        <w:t>.</w:t>
      </w:r>
      <w:bookmarkEnd w:id="24"/>
      <w:r w:rsidR="0040760E">
        <w:fldChar w:fldCharType="begin">
          <w:fldData xml:space="preserve">PEVuZE5vdGU+PENpdGU+PEF1dGhvcj5TdW5kYXJhbW9vcnRoaTwvQXV0aG9yPjxZZWFyPjIwMTA8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</w:fldData>
        </w:fldChar>
      </w:r>
      <w:r w:rsidR="00C12A94">
        <w:instrText xml:space="preserve"> ADDIN EN.CITE </w:instrText>
      </w:r>
      <w:r w:rsidR="00C12A94">
        <w:fldChar w:fldCharType="begin">
          <w:fldData xml:space="preserve">PEVuZE5vdGU+PENpdGU+PEF1dGhvcj5TdW5kYXJhbW9vcnRoaTwvQXV0aG9yPjxZZWFyPjIwMTA8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</w:fldData>
        </w:fldChar>
      </w:r>
      <w:r w:rsidR="00C12A94">
        <w:instrText xml:space="preserve"> ADDIN EN.CITE.DATA </w:instrText>
      </w:r>
      <w:r w:rsidR="00C12A94">
        <w:fldChar w:fldCharType="end"/>
      </w:r>
      <w:r w:rsidR="0040760E">
        <w:fldChar w:fldCharType="separate"/>
      </w:r>
      <w:r w:rsidR="007979D1" w:rsidRPr="007979D1">
        <w:rPr>
          <w:noProof/>
          <w:vertAlign w:val="superscript"/>
        </w:rPr>
        <w:t>1 23-27</w:t>
      </w:r>
      <w:r w:rsidR="0040760E">
        <w:fldChar w:fldCharType="end"/>
      </w:r>
      <w:r w:rsidR="00FC7AEC">
        <w:t xml:space="preserve"> </w:t>
      </w:r>
      <w:r w:rsidR="00BD0D7C" w:rsidRPr="00DD0AA6">
        <w:t>The focus of previous studies has tended to be on developing new models/methods and demonstrating their use on datasets for single wards/single hospitals. Although we also developed a new model, our focus was on generating findings</w:t>
      </w:r>
      <w:r w:rsidR="00BD0D7C">
        <w:t xml:space="preserve"> relevant to more than one place</w:t>
      </w:r>
      <w:r w:rsidR="00BD0D7C" w:rsidRPr="00DD0AA6">
        <w:t xml:space="preserve">, so we conducted a large study on linked data from 81 wards in four hospitals. </w:t>
      </w:r>
      <w:r>
        <w:t>By collecting data across multiple settings, we showed that patterns were consistent and not unique to one hospital.</w:t>
      </w:r>
    </w:p>
    <w:p w14:paraId="335D8381" w14:textId="77777777" w:rsidR="00BD0D7C" w:rsidRDefault="00BD0D7C" w:rsidP="00DD0AA6">
      <w:pPr>
        <w:pStyle w:val="PlainText"/>
      </w:pPr>
    </w:p>
    <w:p w14:paraId="2E3436F0" w14:textId="1EED08C7" w:rsidR="000867D1" w:rsidRDefault="00E77614">
      <w:r>
        <w:t xml:space="preserve">Our modelling included </w:t>
      </w:r>
      <w:proofErr w:type="gramStart"/>
      <w:r>
        <w:t>a number of</w:t>
      </w:r>
      <w:proofErr w:type="gramEnd"/>
      <w:r>
        <w:t xml:space="preserve"> assumptions. We assumed there is no interaction between the demand for nursing in different wards and that time periods are independent of one another. </w:t>
      </w:r>
      <w:r w:rsidR="00882344">
        <w:t xml:space="preserve">Any such dependencies would likely exacerbate staff shortages, making redeployments less likely. </w:t>
      </w:r>
      <w:r w:rsidR="004C22A6" w:rsidRPr="004C22A6">
        <w:t>Although the effect of this assumption remains untested, the contribution of internal redeployments to remedy staffing shortfalls was relatively small and so overall results are unlikely to change dramatically.</w:t>
      </w:r>
      <w:r w:rsidR="004C22A6">
        <w:t xml:space="preserve"> </w:t>
      </w:r>
      <w:r>
        <w:t xml:space="preserve">We only modelled rostering processes indirectly, by rounding nursing hours. </w:t>
      </w:r>
      <w:bookmarkStart w:id="25" w:name="_Hlk29212062"/>
      <w:r w:rsidR="00372BEB" w:rsidRPr="00372BEB">
        <w:t>Our particular assumptions about the relative productivity of temporary staff were untested</w:t>
      </w:r>
      <w:r w:rsidR="00372BEB">
        <w:t>,</w:t>
      </w:r>
      <w:r w:rsidR="00372BEB" w:rsidRPr="00372BEB">
        <w:t xml:space="preserve"> but our sensitivity analysis suggested that this assumption made little difference to the overall estimate of understaffing,</w:t>
      </w:r>
      <w:r w:rsidR="00977FEC">
        <w:fldChar w:fldCharType="begin"/>
      </w:r>
      <w:r w:rsidR="00C12A94">
        <w:instrText xml:space="preserve"> ADDIN EN.CITE &lt;EndNote&gt;&lt;Cite&gt;&lt;Author&gt;Griffiths&lt;/Author&gt;&lt;Year&gt;2019&lt;/Year&gt;&lt;RecNum&gt;17&lt;/RecNum&gt;&lt;DisplayText&gt;&lt;style face="superscript"&gt;39&lt;/style&gt;&lt;/DisplayText&gt;&lt;record&gt;&lt;rec-number&gt;17&lt;/rec-number&gt;&lt;foreign-keys&gt;&lt;key app="EN" db-id="p2tev255vrssdres92r5e9aif0xaeszzepzf" timestamp="1559308445"&gt;17&lt;/key&gt;&lt;/foreign-keys&gt;&lt;ref-type name="Journal Article"&gt;17&lt;/ref-type&gt;&lt;contributors&gt;&lt;authors&gt;&lt;author&gt;Griffiths, Peter&lt;/author&gt;&lt;author&gt;Saville, Christina&lt;/author&gt;&lt;author&gt;Ball, Jane&lt;/author&gt;&lt;author&gt;Chable, Rosemary&lt;/author&gt;&lt;author&gt;Dimech, Andrew&lt;/author&gt;&lt;author&gt;Jones, Jeremy&lt;/author&gt;&lt;author&gt;Jeffrey, Yvonne&lt;/author&gt;&lt;author&gt;Pattison, Natalie&lt;/author&gt;&lt;author&gt;Recio Saucedo, Alejandra&lt;/author&gt;&lt;author&gt;Sinden, Nicola&lt;/author&gt;&lt;author&gt;Monks, Thomas&lt;/author&gt;&lt;/authors&gt;&lt;/contributors&gt;&lt;titles&gt;&lt;title&gt;Identifying nurse-staffing requirements using the Safer Nursing Care Tool. Modelling the costs and consequences of real world application to address variation in patient need on hospital wards (In Press)&lt;/title&gt;&lt;secondary-title&gt;Health Services and Delivery Research Journal&lt;/secondary-title&gt;&lt;/titles&gt;&lt;periodical&gt;&lt;full-title&gt;Health Services and Delivery Research Journal&lt;/full-title&gt;&lt;/periodical&gt;&lt;dates&gt;&lt;year&gt;2019&lt;/year&gt;&lt;/dates&gt;&lt;urls&gt;&lt;related-urls&gt;&lt;url&gt;https://www.journalslibrary.nihr.ac.uk/programmes/hsdr/1419421/#/&lt;/url&gt;&lt;/related-urls&gt;&lt;/urls&gt;&lt;electronic-resource-num&gt;https://www.journalslibrary.nihr.ac.uk/programmes/hsdr/1419421/#/&lt;/electronic-resource-num&gt;&lt;/record&gt;&lt;/Cite&gt;&lt;/EndNote&gt;</w:instrText>
      </w:r>
      <w:r w:rsidR="00977FEC">
        <w:fldChar w:fldCharType="separate"/>
      </w:r>
      <w:r w:rsidR="00C12A94" w:rsidRPr="00C12A94">
        <w:rPr>
          <w:noProof/>
          <w:vertAlign w:val="superscript"/>
        </w:rPr>
        <w:t>39</w:t>
      </w:r>
      <w:r w:rsidR="00977FEC">
        <w:fldChar w:fldCharType="end"/>
      </w:r>
      <w:r w:rsidR="00372BEB" w:rsidRPr="00372BEB">
        <w:t xml:space="preserve"> </w:t>
      </w:r>
      <w:bookmarkEnd w:id="25"/>
      <w:r w:rsidR="00372BEB" w:rsidRPr="00372BEB">
        <w:t>although recent studies highlight the potential that supervision of temporary staff may reduce the productivity of the team as a whole</w:t>
      </w:r>
      <w:r w:rsidR="00372BEB">
        <w:t>.</w:t>
      </w:r>
      <w:r w:rsidR="00372BEB">
        <w:fldChar w:fldCharType="begin"/>
      </w:r>
      <w:r w:rsidR="007979D1">
        <w:instrText xml:space="preserve"> ADDIN EN.CITE &lt;EndNote&gt;&lt;Cite&gt;&lt;Author&gt;Duffield&lt;/Author&gt;&lt;Year&gt;2019&lt;/Year&gt;&lt;RecNum&gt;233&lt;/RecNum&gt;&lt;DisplayText&gt;&lt;style face="superscript"&gt;32&lt;/style&gt;&lt;/DisplayText&gt;&lt;record&gt;&lt;rec-number&gt;233&lt;/rec-number&gt;&lt;foreign-keys&gt;&lt;key app="EN" db-id="p2tev255vrssdres92r5e9aif0xaeszzepzf" timestamp="1571647641"&gt;233&lt;/key&gt;&lt;key app="ENWeb" db-id=""&gt;0&lt;/key&gt;&lt;/foreign-keys&gt;&lt;ref-type name="Journal Article"&gt;17&lt;/ref-type&gt;&lt;contributors&gt;&lt;authors&gt;&lt;author&gt;Duffield, C.&lt;/author&gt;&lt;author&gt;Roche, M. A.&lt;/author&gt;&lt;author&gt;Wise, S.&lt;/author&gt;&lt;author&gt;Debono, D.&lt;/author&gt;&lt;/authors&gt;&lt;/contributors&gt;&lt;auth-address&gt;Centre for Health Services Management, Faculty of Health, University of Technology Sydney, Ultimo, Australia.&amp;#xD;School of Nursing and Midwifery, Edith Cowan University, Joondalup, Australia.&amp;#xD;Centre for Health Economic Research and Evaluation, UTS Business School, University of Technology Sydney, Ultimo, Australia.&lt;/auth-address&gt;&lt;titles&gt;&lt;title&gt;Harnessing ward-level administrative data and expert knowledge to improve staffing decisions: A multi-method case study&lt;/title&gt;&lt;secondary-title&gt;J Adv Nurs&lt;/secondary-title&gt;&lt;/titles&gt;&lt;periodical&gt;&lt;full-title&gt;J Adv Nurs&lt;/full-title&gt;&lt;/periodical&gt;&lt;edition&gt;2019/10/01&lt;/edition&gt;&lt;keywords&gt;&lt;keyword&gt;diagnosis-related groups&lt;/keyword&gt;&lt;keyword&gt;major diagnostic categories&lt;/keyword&gt;&lt;keyword&gt;nursing&lt;/keyword&gt;&lt;keyword&gt;patient churn&lt;/keyword&gt;&lt;keyword&gt;ratios&lt;/keyword&gt;&lt;keyword&gt;resource intensity&lt;/keyword&gt;&lt;keyword&gt;staffing&lt;/keyword&gt;&lt;keyword&gt;work intensification&lt;/keyword&gt;&lt;keyword&gt;workforce&lt;/keyword&gt;&lt;keyword&gt;workloads&lt;/keyword&gt;&lt;/keywords&gt;&lt;dates&gt;&lt;year&gt;2019&lt;/year&gt;&lt;pub-dates&gt;&lt;date&gt;Sep 30&lt;/date&gt;&lt;/pub-dates&gt;&lt;/dates&gt;&lt;isbn&gt;1365-2648 (Electronic)&amp;#xD;0309-2402 (Linking)&lt;/isbn&gt;&lt;accession-num&gt;31566795&lt;/accession-num&gt;&lt;urls&gt;&lt;related-urls&gt;&lt;url&gt;https://www.ncbi.nlm.nih.gov/pubmed/31566795&lt;/url&gt;&lt;/related-urls&gt;&lt;/urls&gt;&lt;electronic-resource-num&gt;10.1111/jan.14207&lt;/electronic-resource-num&gt;&lt;/record&gt;&lt;/Cite&gt;&lt;/EndNote&gt;</w:instrText>
      </w:r>
      <w:r w:rsidR="00372BEB">
        <w:fldChar w:fldCharType="separate"/>
      </w:r>
      <w:r w:rsidR="007979D1" w:rsidRPr="007979D1">
        <w:rPr>
          <w:noProof/>
          <w:vertAlign w:val="superscript"/>
        </w:rPr>
        <w:t>32</w:t>
      </w:r>
      <w:r w:rsidR="00372BEB">
        <w:fldChar w:fldCharType="end"/>
      </w:r>
      <w:r w:rsidR="00372BEB">
        <w:t xml:space="preserve"> </w:t>
      </w:r>
      <w:r>
        <w:t xml:space="preserve">We used data from four hospitals in England </w:t>
      </w:r>
      <w:r w:rsidR="00882344">
        <w:t xml:space="preserve">and saw consistent patterns, but </w:t>
      </w:r>
      <w:r>
        <w:t>the results may not transfer to other settings.</w:t>
      </w:r>
    </w:p>
    <w:p w14:paraId="242C6A15" w14:textId="77777777" w:rsidR="000867D1" w:rsidRDefault="00E77614">
      <w:pPr>
        <w:pStyle w:val="Heading2"/>
      </w:pPr>
      <w:r>
        <w:t xml:space="preserve">Implications </w:t>
      </w:r>
    </w:p>
    <w:p w14:paraId="56EE79C0" w14:textId="3F851938" w:rsidR="000867D1" w:rsidRDefault="00E77614">
      <w:r>
        <w:t>Based on the results of this study we recommend that</w:t>
      </w:r>
      <w:r w:rsidR="002128BB">
        <w:t>,</w:t>
      </w:r>
      <w:r>
        <w:t xml:space="preserve"> </w:t>
      </w:r>
      <w:r w:rsidR="002128BB">
        <w:t>as in other fields,</w:t>
      </w:r>
      <w:r w:rsidR="00333678">
        <w:fldChar w:fldCharType="begin"/>
      </w:r>
      <w:r w:rsidR="00C12A94">
        <w:instrText xml:space="preserve"> ADDIN EN.CITE &lt;EndNote&gt;&lt;Cite&gt;&lt;Author&gt;The Royal College of Midwives&lt;/Author&gt;&lt;Year&gt;2016&lt;/Year&gt;&lt;RecNum&gt;225&lt;/RecNum&gt;&lt;DisplayText&gt;&lt;style face="superscript"&gt;40 41&lt;/style&gt;&lt;/DisplayText&gt;&lt;record&gt;&lt;rec-number&gt;225&lt;/rec-number&gt;&lt;foreign-keys&gt;&lt;key app="EN" db-id="p2tev255vrssdres92r5e9aif0xaeszzepzf" timestamp="1564736924"&gt;225&lt;/key&gt;&lt;/foreign-keys&gt;&lt;ref-type name="Web Page"&gt;12&lt;/ref-type&gt;&lt;contributors&gt;&lt;authors&gt;&lt;author&gt;The Royal College of Midwives,&lt;/author&gt;&lt;/authors&gt;&lt;/contributors&gt;&lt;titles&gt;&lt;title&gt;RCM guidance on implementing the NICE safe staffing guideline on midwifery staffing in maternity settings&lt;/title&gt;&lt;/titles&gt;&lt;dates&gt;&lt;year&gt;2016&lt;/year&gt;&lt;/dates&gt;&lt;urls&gt;&lt;related-urls&gt;&lt;url&gt;https://www.rcm.org.uk/media/2369/rcm-guidance-on-implementing-the-nice-safe-staffing-guideline-on-midwifery-staffing-in-maternity-settings.pdf&lt;/url&gt;&lt;/related-urls&gt;&lt;/urls&gt;&lt;/record&gt;&lt;/Cite&gt;&lt;Cite&gt;&lt;Author&gt;Royal College of Physicians&lt;/Author&gt;&lt;Year&gt;2018&lt;/Year&gt;&lt;RecNum&gt;224&lt;/RecNum&gt;&lt;record&gt;&lt;rec-number&gt;224&lt;/rec-number&gt;&lt;foreign-keys&gt;&lt;key app="EN" db-id="p2tev255vrssdres92r5e9aif0xaeszzepzf" timestamp="1564736287"&gt;224&lt;/key&gt;&lt;/foreign-keys&gt;&lt;ref-type name="Web Page"&gt;12&lt;/ref-type&gt;&lt;contributors&gt;&lt;authors&gt;&lt;author&gt;Royal College of Physicians,&lt;/author&gt;&lt;/authors&gt;&lt;/contributors&gt;&lt;titles&gt;&lt;title&gt;Guidance on safe medical staffing&lt;/title&gt;&lt;secondary-title&gt;Report of a working party&lt;/secondary-title&gt;&lt;/titles&gt;&lt;dates&gt;&lt;year&gt;2018&lt;/year&gt;&lt;/dates&gt;&lt;pub-location&gt;London&lt;/pub-location&gt;&lt;publisher&gt;RCP&lt;/publisher&gt;&lt;urls&gt;&lt;related-urls&gt;&lt;url&gt;https://www.bmj.com/content/362/bmj.k3136&lt;/url&gt;&lt;/related-urls&gt;&lt;/urls&gt;&lt;/record&gt;&lt;/Cite&gt;&lt;/EndNote&gt;</w:instrText>
      </w:r>
      <w:r w:rsidR="00333678">
        <w:fldChar w:fldCharType="separate"/>
      </w:r>
      <w:r w:rsidR="00C12A94" w:rsidRPr="00C12A94">
        <w:rPr>
          <w:noProof/>
          <w:vertAlign w:val="superscript"/>
        </w:rPr>
        <w:t>40 41</w:t>
      </w:r>
      <w:r w:rsidR="00333678">
        <w:fldChar w:fldCharType="end"/>
      </w:r>
      <w:r w:rsidR="002128BB">
        <w:t xml:space="preserve"> </w:t>
      </w:r>
      <w:r>
        <w:t xml:space="preserve">planning to the average should cease to be the default position in nurse staffing tools. </w:t>
      </w:r>
      <w:r w:rsidR="00F12734">
        <w:t xml:space="preserve">Our study demonstrates the importance of flexible </w:t>
      </w:r>
      <w:proofErr w:type="gramStart"/>
      <w:r w:rsidR="00F12734">
        <w:t>staffing</w:t>
      </w:r>
      <w:proofErr w:type="gramEnd"/>
      <w:r w:rsidR="00F12734">
        <w:t xml:space="preserve"> but the results challenge the assumption that a low baseline </w:t>
      </w:r>
      <w:r w:rsidR="00180ABA">
        <w:t xml:space="preserve">staffing </w:t>
      </w:r>
      <w:r w:rsidR="00F12734">
        <w:t xml:space="preserve">establishment with heavy use of flexible staffing is either feasible, effective or efficient. </w:t>
      </w:r>
      <w:r>
        <w:t xml:space="preserve">Rather, the priority is to ensure high baseline staffing levels, for example </w:t>
      </w:r>
      <w:proofErr w:type="gramStart"/>
      <w:r>
        <w:t>sufficient</w:t>
      </w:r>
      <w:proofErr w:type="gramEnd"/>
      <w:r>
        <w:t xml:space="preserve"> to meet ward needs on 90% of days. Flexible staffing can be used to make minor adjustments to staffing levels on the day. </w:t>
      </w:r>
    </w:p>
    <w:p w14:paraId="2534D4B5" w14:textId="554899FF" w:rsidR="00B90439" w:rsidRPr="00DD0AA6" w:rsidRDefault="00B90439" w:rsidP="00B90439">
      <w:pPr>
        <w:pStyle w:val="PlainText"/>
      </w:pPr>
      <w:r w:rsidRPr="00DD0AA6">
        <w:t>In order to be more useful to nurse managers, we recommend that models looking at other nurse staffing decisions consider more practical issues and how model results differ between settings.</w:t>
      </w:r>
    </w:p>
    <w:p w14:paraId="33A45276" w14:textId="360D4A07" w:rsidR="00B90439" w:rsidRPr="00DD0AA6" w:rsidRDefault="00B90439" w:rsidP="00B90439">
      <w:pPr>
        <w:pStyle w:val="PlainText"/>
      </w:pPr>
      <w:r w:rsidRPr="00DD0AA6">
        <w:t>This study focussed on hospital-level understaffing rates, but this hides difference</w:t>
      </w:r>
      <w:r w:rsidR="00F55A4E">
        <w:t>s</w:t>
      </w:r>
      <w:r w:rsidRPr="00DD0AA6">
        <w:t xml:space="preserve"> between wards, which warrant further investigation. </w:t>
      </w:r>
    </w:p>
    <w:p w14:paraId="7264875F" w14:textId="77777777" w:rsidR="00B90439" w:rsidRPr="0028251E" w:rsidRDefault="00B90439" w:rsidP="00B90439">
      <w:pPr>
        <w:pStyle w:val="PlainText"/>
        <w:rPr>
          <w:color w:val="5B9BD5" w:themeColor="accent1"/>
        </w:rPr>
      </w:pPr>
    </w:p>
    <w:p w14:paraId="15C19797" w14:textId="77777777" w:rsidR="000867D1" w:rsidRDefault="00E77614">
      <w:pPr>
        <w:pStyle w:val="Heading2"/>
      </w:pPr>
      <w:r>
        <w:t>Conclusions</w:t>
      </w:r>
    </w:p>
    <w:p w14:paraId="00E03BC6" w14:textId="77777777" w:rsidR="00C87161" w:rsidRDefault="00C87161" w:rsidP="00C87161">
      <w:r w:rsidRPr="002259C0">
        <w:t xml:space="preserve">While it is common practice to </w:t>
      </w:r>
      <w:r>
        <w:t xml:space="preserve">base staffing establishments on </w:t>
      </w:r>
      <w:r w:rsidRPr="002259C0">
        <w:t xml:space="preserve">average </w:t>
      </w:r>
      <w:r>
        <w:t>demand</w:t>
      </w:r>
      <w:r w:rsidRPr="002259C0">
        <w:t>,</w:t>
      </w:r>
      <w:r>
        <w:t xml:space="preserve"> our results suggest that this may lead to more understaffing than setting establishments at higher levels. Flexible staffing</w:t>
      </w:r>
      <w:r w:rsidRPr="00E77614">
        <w:t>,</w:t>
      </w:r>
      <w:r>
        <w:t xml:space="preserve"> while an important adjunct to the baseline staffing, was most effective at avoiding understaffing when high numbers of permanent staff were employed. Low staffing establishments with flexible staffing saved money because shifts were unfilled rather than due to efficiencies. Thus, </w:t>
      </w:r>
      <w:r>
        <w:lastRenderedPageBreak/>
        <w:t>employing low numbers of permanent staff (and relying on temporary staff and redeployments) risks quality of care and patient safety.</w:t>
      </w:r>
    </w:p>
    <w:p w14:paraId="19E936F6" w14:textId="77777777" w:rsidR="0031288E" w:rsidRPr="0031288E" w:rsidRDefault="0031288E" w:rsidP="0031288E"/>
    <w:p w14:paraId="0F6CA2AA" w14:textId="77777777" w:rsidR="000867D1" w:rsidRDefault="000867D1">
      <w:pPr>
        <w:spacing w:before="240" w:line="240" w:lineRule="auto"/>
      </w:pPr>
    </w:p>
    <w:p w14:paraId="55A905BC" w14:textId="77777777" w:rsidR="000867D1" w:rsidRDefault="00E77614">
      <w:r>
        <w:br w:type="page"/>
      </w:r>
    </w:p>
    <w:p w14:paraId="504DDD0E" w14:textId="77777777" w:rsidR="000867D1" w:rsidRDefault="00E77614">
      <w:pPr>
        <w:pStyle w:val="Heading2"/>
        <w:rPr>
          <w:rFonts w:asciiTheme="minorHAnsi" w:eastAsiaTheme="minorHAnsi" w:hAnsiTheme="minorHAnsi" w:cstheme="minorBidi"/>
          <w:color w:val="auto"/>
          <w:sz w:val="22"/>
          <w:szCs w:val="22"/>
        </w:rPr>
      </w:pPr>
      <w:r>
        <w:lastRenderedPageBreak/>
        <w:t>References</w:t>
      </w:r>
    </w:p>
    <w:p w14:paraId="360926C8" w14:textId="77777777" w:rsidR="00C12A94" w:rsidRPr="00C12A94" w:rsidRDefault="00AB1FAF" w:rsidP="00C12A94">
      <w:pPr>
        <w:pStyle w:val="EndNoteBibliography"/>
        <w:spacing w:after="0"/>
        <w:ind w:left="720" w:hanging="720"/>
        <w:rPr>
          <w:noProof/>
        </w:rPr>
      </w:pPr>
      <w:r>
        <w:fldChar w:fldCharType="begin"/>
      </w:r>
      <w:r w:rsidRPr="004C22ED">
        <w:instrText xml:space="preserve"> ADDIN EN.REFLIST </w:instrText>
      </w:r>
      <w:r>
        <w:fldChar w:fldCharType="separate"/>
      </w:r>
      <w:r w:rsidR="00C12A94" w:rsidRPr="00C12A94">
        <w:rPr>
          <w:noProof/>
        </w:rPr>
        <w:t xml:space="preserve">1. Harper PR, Powell NH, Williams JE. Modelling the size and skill-mix of hospital nursing teams. </w:t>
      </w:r>
      <w:r w:rsidR="00C12A94" w:rsidRPr="00C12A94">
        <w:rPr>
          <w:i/>
          <w:noProof/>
        </w:rPr>
        <w:t>Journal of the Operational Research Society</w:t>
      </w:r>
      <w:r w:rsidR="00C12A94" w:rsidRPr="00C12A94">
        <w:rPr>
          <w:noProof/>
        </w:rPr>
        <w:t xml:space="preserve"> 2010;61(5):768-79. doi: 10.1057/jors.2009.43</w:t>
      </w:r>
    </w:p>
    <w:p w14:paraId="4662502F" w14:textId="77777777" w:rsidR="00C12A94" w:rsidRPr="00C12A94" w:rsidRDefault="00C12A94" w:rsidP="00C12A94">
      <w:pPr>
        <w:pStyle w:val="EndNoteBibliography"/>
        <w:spacing w:after="0"/>
        <w:ind w:left="720" w:hanging="720"/>
        <w:rPr>
          <w:noProof/>
        </w:rPr>
      </w:pPr>
      <w:r w:rsidRPr="00C12A94">
        <w:rPr>
          <w:noProof/>
        </w:rPr>
        <w:t xml:space="preserve">2. Bagust A, Place M, Posnett J. Dynamics of bed use in accommodating emergency admissions: stochastic simulation model. </w:t>
      </w:r>
      <w:r w:rsidRPr="00C12A94">
        <w:rPr>
          <w:i/>
          <w:noProof/>
        </w:rPr>
        <w:t>Br Med J</w:t>
      </w:r>
      <w:r w:rsidRPr="00C12A94">
        <w:rPr>
          <w:noProof/>
        </w:rPr>
        <w:t xml:space="preserve"> 1999;319:155–58.</w:t>
      </w:r>
    </w:p>
    <w:p w14:paraId="66AA8C9A" w14:textId="77777777" w:rsidR="00C12A94" w:rsidRPr="00C12A94" w:rsidRDefault="00C12A94" w:rsidP="00C12A94">
      <w:pPr>
        <w:pStyle w:val="EndNoteBibliography"/>
        <w:spacing w:after="0"/>
        <w:ind w:left="720" w:hanging="720"/>
        <w:rPr>
          <w:noProof/>
        </w:rPr>
      </w:pPr>
      <w:r w:rsidRPr="00C12A94">
        <w:rPr>
          <w:noProof/>
        </w:rPr>
        <w:t>3. Oakley D, Onggo BS, Worthington D. Symbiotic simulation for the operational management of inpatient beds: model development and validation using Δ-method. 2019 doi: 10.1007/s10729-019-09485-1</w:t>
      </w:r>
    </w:p>
    <w:p w14:paraId="4B1EF6D7" w14:textId="77777777" w:rsidR="00C12A94" w:rsidRPr="00C12A94" w:rsidRDefault="00C12A94" w:rsidP="00C12A94">
      <w:pPr>
        <w:pStyle w:val="EndNoteBibliography"/>
        <w:spacing w:after="0"/>
        <w:ind w:left="720" w:hanging="720"/>
        <w:rPr>
          <w:noProof/>
        </w:rPr>
      </w:pPr>
      <w:r w:rsidRPr="00C12A94">
        <w:rPr>
          <w:noProof/>
        </w:rPr>
        <w:t xml:space="preserve">4. Griffiths P, Recio-Saucedo A, Dall'Ora C, et al. The association between nurse staffing and omissions in nursing care: A systematic review. </w:t>
      </w:r>
      <w:r w:rsidRPr="00C12A94">
        <w:rPr>
          <w:i/>
          <w:noProof/>
        </w:rPr>
        <w:t>J Adv Nurs</w:t>
      </w:r>
      <w:r w:rsidRPr="00C12A94">
        <w:rPr>
          <w:noProof/>
        </w:rPr>
        <w:t xml:space="preserve"> 2018c;74(7):1474-87. doi: 10.1111/jan.13564 [published Online First: 2018/03/09]</w:t>
      </w:r>
    </w:p>
    <w:p w14:paraId="4E6D245C" w14:textId="77777777" w:rsidR="00C12A94" w:rsidRPr="00C12A94" w:rsidRDefault="00C12A94" w:rsidP="00C12A94">
      <w:pPr>
        <w:pStyle w:val="EndNoteBibliography"/>
        <w:spacing w:after="0"/>
        <w:ind w:left="720" w:hanging="720"/>
        <w:rPr>
          <w:noProof/>
        </w:rPr>
      </w:pPr>
      <w:r w:rsidRPr="00C12A94">
        <w:rPr>
          <w:noProof/>
        </w:rPr>
        <w:t xml:space="preserve">5. Smith GB, Redfern O, Maruotti A, et al. The association between nurse staffing levels and a failure to respond to patients with deranged physiology: A retrospective observational study in the UK. </w:t>
      </w:r>
      <w:r w:rsidRPr="00C12A94">
        <w:rPr>
          <w:i/>
          <w:noProof/>
        </w:rPr>
        <w:t>Resuscitation</w:t>
      </w:r>
      <w:r w:rsidRPr="00C12A94">
        <w:rPr>
          <w:noProof/>
        </w:rPr>
        <w:t xml:space="preserve"> 2020 doi: 10.1016/j.resuscitation.2020.01.001</w:t>
      </w:r>
    </w:p>
    <w:p w14:paraId="6980AAED" w14:textId="77777777" w:rsidR="00C12A94" w:rsidRPr="00C12A94" w:rsidRDefault="00C12A94" w:rsidP="00C12A94">
      <w:pPr>
        <w:pStyle w:val="EndNoteBibliography"/>
        <w:spacing w:after="0"/>
        <w:ind w:left="720" w:hanging="720"/>
        <w:rPr>
          <w:noProof/>
        </w:rPr>
      </w:pPr>
      <w:r w:rsidRPr="00C12A94">
        <w:rPr>
          <w:noProof/>
        </w:rPr>
        <w:t xml:space="preserve">6. Bruyneel L, Li B, Ausserhofer D, et al. Organization of Hospital Nursing, Provision of Nursing Care, and Patient Experiences With Care in Europe. </w:t>
      </w:r>
      <w:r w:rsidRPr="00C12A94">
        <w:rPr>
          <w:i/>
          <w:noProof/>
        </w:rPr>
        <w:t>Med Care Res Rev</w:t>
      </w:r>
      <w:r w:rsidRPr="00C12A94">
        <w:rPr>
          <w:noProof/>
        </w:rPr>
        <w:t xml:space="preserve"> 2015;72(6):643-64. doi: 10.1177/1077558715589188</w:t>
      </w:r>
    </w:p>
    <w:p w14:paraId="075C5293" w14:textId="75A31085" w:rsidR="00C12A94" w:rsidRPr="00C12A94" w:rsidRDefault="00C12A94" w:rsidP="00C12A94">
      <w:pPr>
        <w:pStyle w:val="EndNoteBibliography"/>
        <w:spacing w:after="0"/>
        <w:ind w:left="720" w:hanging="720"/>
        <w:rPr>
          <w:noProof/>
        </w:rPr>
      </w:pPr>
      <w:r w:rsidRPr="00C12A94">
        <w:rPr>
          <w:noProof/>
        </w:rPr>
        <w:t xml:space="preserve">7. Griffiths P, Dall'ora C, Ball J. Nurse staffing levels, quality and outcomes of care in NHS hospital wards: what does the evidence say? : Health Work; 2017 [1(1):[Available from: </w:t>
      </w:r>
      <w:hyperlink r:id="rId7" w:history="1">
        <w:r w:rsidRPr="00C12A94">
          <w:rPr>
            <w:rStyle w:val="Hyperlink"/>
            <w:noProof/>
          </w:rPr>
          <w:t>https://eprints.soton.ac.uk/412518/</w:t>
        </w:r>
      </w:hyperlink>
      <w:r w:rsidRPr="00C12A94">
        <w:rPr>
          <w:noProof/>
        </w:rPr>
        <w:t>.</w:t>
      </w:r>
    </w:p>
    <w:p w14:paraId="6D96DCD1" w14:textId="77777777" w:rsidR="00C12A94" w:rsidRPr="00C12A94" w:rsidRDefault="00C12A94" w:rsidP="00C12A94">
      <w:pPr>
        <w:pStyle w:val="EndNoteBibliography"/>
        <w:spacing w:after="0"/>
        <w:ind w:left="720" w:hanging="720"/>
        <w:rPr>
          <w:noProof/>
        </w:rPr>
      </w:pPr>
      <w:r w:rsidRPr="00C12A94">
        <w:rPr>
          <w:noProof/>
        </w:rPr>
        <w:t xml:space="preserve">8. Griffiths P, Recio-Saucedo A, Dall'Ora C, et al. The association between nurse staffing and omissions in nursing care: A systematic review. </w:t>
      </w:r>
      <w:r w:rsidRPr="00C12A94">
        <w:rPr>
          <w:i/>
          <w:noProof/>
        </w:rPr>
        <w:t>J Adv Nurs</w:t>
      </w:r>
      <w:r w:rsidRPr="00C12A94">
        <w:rPr>
          <w:noProof/>
        </w:rPr>
        <w:t xml:space="preserve"> 2018 doi: 10.1111/jan.13564 [published Online First: 2018/03/09]</w:t>
      </w:r>
    </w:p>
    <w:p w14:paraId="2BF19351" w14:textId="77777777" w:rsidR="00C12A94" w:rsidRPr="00C12A94" w:rsidRDefault="00C12A94" w:rsidP="00C12A94">
      <w:pPr>
        <w:pStyle w:val="EndNoteBibliography"/>
        <w:spacing w:after="0"/>
        <w:ind w:left="720" w:hanging="720"/>
        <w:rPr>
          <w:noProof/>
        </w:rPr>
      </w:pPr>
      <w:r w:rsidRPr="00C12A94">
        <w:rPr>
          <w:noProof/>
        </w:rPr>
        <w:t xml:space="preserve">9. Kane RL, Shamliyan TA, Mueller C, et al. The Association of Registered Nurse Staffing Levels and Patient Outcomes: Systematic Review and Meta-Analysis. </w:t>
      </w:r>
      <w:r w:rsidRPr="00C12A94">
        <w:rPr>
          <w:i/>
          <w:noProof/>
        </w:rPr>
        <w:t>Med Care</w:t>
      </w:r>
      <w:r w:rsidRPr="00C12A94">
        <w:rPr>
          <w:noProof/>
        </w:rPr>
        <w:t xml:space="preserve"> 2007;45(12):1195-204.</w:t>
      </w:r>
    </w:p>
    <w:p w14:paraId="3492163B" w14:textId="77777777" w:rsidR="00C12A94" w:rsidRPr="00C12A94" w:rsidRDefault="00C12A94" w:rsidP="00C12A94">
      <w:pPr>
        <w:pStyle w:val="EndNoteBibliography"/>
        <w:spacing w:after="0"/>
        <w:ind w:left="720" w:hanging="720"/>
        <w:rPr>
          <w:noProof/>
        </w:rPr>
      </w:pPr>
      <w:r w:rsidRPr="00C12A94">
        <w:rPr>
          <w:noProof/>
        </w:rPr>
        <w:t xml:space="preserve">10. Recio-Saucedo A, Dall'Ora C, Maruotti A, et al. What impact does nursing care left undone have on patient outcomes? Review of the literature </w:t>
      </w:r>
      <w:r w:rsidRPr="00C12A94">
        <w:rPr>
          <w:i/>
          <w:noProof/>
        </w:rPr>
        <w:t xml:space="preserve"> Journal of Clinical Nursing</w:t>
      </w:r>
      <w:r w:rsidRPr="00C12A94">
        <w:rPr>
          <w:noProof/>
        </w:rPr>
        <w:t xml:space="preserve"> 2018;27(11-12):2248-59. doi: 10.1111/jocn.14058</w:t>
      </w:r>
    </w:p>
    <w:p w14:paraId="5C698F9E" w14:textId="77777777" w:rsidR="00C12A94" w:rsidRPr="00C12A94" w:rsidRDefault="00C12A94" w:rsidP="00C12A94">
      <w:pPr>
        <w:pStyle w:val="EndNoteBibliography"/>
        <w:spacing w:after="0"/>
        <w:ind w:left="720" w:hanging="720"/>
        <w:rPr>
          <w:noProof/>
        </w:rPr>
      </w:pPr>
      <w:r w:rsidRPr="00C12A94">
        <w:rPr>
          <w:noProof/>
        </w:rPr>
        <w:t xml:space="preserve">11. Griffiths P, Maruotti A, Recio Saucedo A, et al. Nurse staffing, nursing assistants and hospital mortality: retrospective longitudinal cohort study. </w:t>
      </w:r>
      <w:r w:rsidRPr="00C12A94">
        <w:rPr>
          <w:i/>
          <w:noProof/>
        </w:rPr>
        <w:t>BMJ Qual Saf</w:t>
      </w:r>
      <w:r w:rsidRPr="00C12A94">
        <w:rPr>
          <w:noProof/>
        </w:rPr>
        <w:t xml:space="preserve"> 2018a doi: 10.1136/bmjqs-2018-008043 [published Online First: 2018/12/04]</w:t>
      </w:r>
    </w:p>
    <w:p w14:paraId="1229C437" w14:textId="77777777" w:rsidR="00C12A94" w:rsidRPr="00C12A94" w:rsidRDefault="00C12A94" w:rsidP="00C12A94">
      <w:pPr>
        <w:pStyle w:val="EndNoteBibliography"/>
        <w:spacing w:after="0"/>
        <w:ind w:left="720" w:hanging="720"/>
        <w:rPr>
          <w:noProof/>
        </w:rPr>
      </w:pPr>
      <w:r w:rsidRPr="00C12A94">
        <w:rPr>
          <w:noProof/>
        </w:rPr>
        <w:t xml:space="preserve">12. Needleman J, Buerhaus P, Pankratz VS, et al. Nurse staffing and inpatient hospital mortality. </w:t>
      </w:r>
      <w:r w:rsidRPr="00C12A94">
        <w:rPr>
          <w:i/>
          <w:noProof/>
        </w:rPr>
        <w:t>New England Journal of Medicine</w:t>
      </w:r>
      <w:r w:rsidRPr="00C12A94">
        <w:rPr>
          <w:noProof/>
        </w:rPr>
        <w:t xml:space="preserve"> 2011;364(11):1037-45. doi: 10.1056/NEJMsa1001025</w:t>
      </w:r>
    </w:p>
    <w:p w14:paraId="380533D5" w14:textId="77777777" w:rsidR="00C12A94" w:rsidRPr="00C12A94" w:rsidRDefault="00C12A94" w:rsidP="00C12A94">
      <w:pPr>
        <w:pStyle w:val="EndNoteBibliography"/>
        <w:spacing w:after="0"/>
        <w:ind w:left="720" w:hanging="720"/>
        <w:rPr>
          <w:noProof/>
        </w:rPr>
      </w:pPr>
      <w:r w:rsidRPr="00C12A94">
        <w:rPr>
          <w:noProof/>
        </w:rPr>
        <w:t xml:space="preserve">13. Fagerstrom L, Kinnunen M, Saarela J. Nursing workload, patient safety incidents and mortality: an observational study from Finland. </w:t>
      </w:r>
      <w:r w:rsidRPr="00C12A94">
        <w:rPr>
          <w:i/>
          <w:noProof/>
        </w:rPr>
        <w:t>BMJ Open</w:t>
      </w:r>
      <w:r w:rsidRPr="00C12A94">
        <w:rPr>
          <w:noProof/>
        </w:rPr>
        <w:t xml:space="preserve"> 2018;8(4):e016367. doi: 10.1136/bmjopen-2017-016367 [published Online First: 2018/04/25]</w:t>
      </w:r>
    </w:p>
    <w:p w14:paraId="58ECF141" w14:textId="77777777" w:rsidR="00C12A94" w:rsidRPr="00C12A94" w:rsidRDefault="00C12A94" w:rsidP="00C12A94">
      <w:pPr>
        <w:pStyle w:val="EndNoteBibliography"/>
        <w:spacing w:after="0"/>
        <w:ind w:left="720" w:hanging="720"/>
        <w:rPr>
          <w:noProof/>
        </w:rPr>
      </w:pPr>
      <w:r w:rsidRPr="00C12A94">
        <w:rPr>
          <w:noProof/>
        </w:rPr>
        <w:t xml:space="preserve">14. Sheward L HJ, Hagen S, Macleod M, Ball J. . The relationship between UK hospital nurse staffing and emotional exhaustion and job dissatisfaction. </w:t>
      </w:r>
      <w:r w:rsidRPr="00C12A94">
        <w:rPr>
          <w:i/>
          <w:noProof/>
        </w:rPr>
        <w:t>J Nurs Manag</w:t>
      </w:r>
      <w:r w:rsidRPr="00C12A94">
        <w:rPr>
          <w:noProof/>
        </w:rPr>
        <w:t xml:space="preserve"> 2005;13:51-60.</w:t>
      </w:r>
    </w:p>
    <w:p w14:paraId="61C21107" w14:textId="68B5EF95" w:rsidR="00C12A94" w:rsidRPr="00C12A94" w:rsidRDefault="00C12A94" w:rsidP="00C12A94">
      <w:pPr>
        <w:pStyle w:val="EndNoteBibliography"/>
        <w:spacing w:after="0"/>
        <w:ind w:left="720" w:hanging="720"/>
        <w:rPr>
          <w:noProof/>
        </w:rPr>
      </w:pPr>
      <w:r w:rsidRPr="00C12A94">
        <w:rPr>
          <w:noProof/>
        </w:rPr>
        <w:t xml:space="preserve">15. Mitchell G. Nurse retention 'critical' as world faces nine million shortage by 2030. 2019 [Available from: </w:t>
      </w:r>
      <w:hyperlink r:id="rId8" w:history="1">
        <w:r w:rsidRPr="00C12A94">
          <w:rPr>
            <w:rStyle w:val="Hyperlink"/>
            <w:noProof/>
          </w:rPr>
          <w:t>https://www.nursingtimes.net/news/workforce/nurse-retention-critical-as-world-faces-nine-million-shortage-by-2030/7028072.article</w:t>
        </w:r>
      </w:hyperlink>
      <w:r w:rsidRPr="00C12A94">
        <w:rPr>
          <w:noProof/>
        </w:rPr>
        <w:t>.</w:t>
      </w:r>
    </w:p>
    <w:p w14:paraId="037FEF2B" w14:textId="0E5EA8EA" w:rsidR="00C12A94" w:rsidRPr="00C12A94" w:rsidRDefault="00C12A94" w:rsidP="00C12A94">
      <w:pPr>
        <w:pStyle w:val="EndNoteBibliography"/>
        <w:spacing w:after="0"/>
        <w:ind w:left="720" w:hanging="720"/>
        <w:rPr>
          <w:noProof/>
        </w:rPr>
      </w:pPr>
      <w:r w:rsidRPr="00C12A94">
        <w:rPr>
          <w:noProof/>
        </w:rPr>
        <w:t xml:space="preserve">16. World Health Organization. Global health workforce shortage to reach 12.9 million in coming decades 2013 [Available from: </w:t>
      </w:r>
      <w:hyperlink r:id="rId9" w:history="1">
        <w:r w:rsidRPr="00C12A94">
          <w:rPr>
            <w:rStyle w:val="Hyperlink"/>
            <w:noProof/>
          </w:rPr>
          <w:t>https://www.who.int/mediacentre/news/releases/2013/health-workforce-shortage/en/</w:t>
        </w:r>
      </w:hyperlink>
      <w:r w:rsidRPr="00C12A94">
        <w:rPr>
          <w:noProof/>
        </w:rPr>
        <w:t xml:space="preserve"> accessed July 2019.</w:t>
      </w:r>
    </w:p>
    <w:p w14:paraId="54A3719B" w14:textId="77777777" w:rsidR="00C12A94" w:rsidRPr="00C12A94" w:rsidRDefault="00C12A94" w:rsidP="00C12A94">
      <w:pPr>
        <w:pStyle w:val="EndNoteBibliography"/>
        <w:spacing w:after="0"/>
        <w:ind w:left="720" w:hanging="720"/>
        <w:rPr>
          <w:noProof/>
        </w:rPr>
      </w:pPr>
      <w:r w:rsidRPr="00C12A94">
        <w:rPr>
          <w:noProof/>
        </w:rPr>
        <w:t xml:space="preserve">17. Saville CE, Griffiths P, Ball JE, et al. How many nurses do we need? A review and discussion of operational research techniques applied to nurse staffing. </w:t>
      </w:r>
      <w:r w:rsidRPr="00C12A94">
        <w:rPr>
          <w:i/>
          <w:noProof/>
        </w:rPr>
        <w:t>International Journal of Nursing Studies</w:t>
      </w:r>
      <w:r w:rsidRPr="00C12A94">
        <w:rPr>
          <w:noProof/>
        </w:rPr>
        <w:t xml:space="preserve"> 2019;97:7-13. doi: 10.1016/j.ijnurstu.2019.04.015</w:t>
      </w:r>
    </w:p>
    <w:p w14:paraId="426A6382" w14:textId="77777777" w:rsidR="00C12A94" w:rsidRPr="00C12A94" w:rsidRDefault="00C12A94" w:rsidP="00C12A94">
      <w:pPr>
        <w:pStyle w:val="EndNoteBibliography"/>
        <w:spacing w:after="0"/>
        <w:ind w:left="720" w:hanging="720"/>
        <w:rPr>
          <w:noProof/>
        </w:rPr>
      </w:pPr>
      <w:r w:rsidRPr="00C12A94">
        <w:rPr>
          <w:noProof/>
        </w:rPr>
        <w:t>18. The Shelford Group. Safer Nursing Care Tool: Implementation Resource Pack, 2014.</w:t>
      </w:r>
    </w:p>
    <w:p w14:paraId="71AC1B60" w14:textId="77777777" w:rsidR="00C12A94" w:rsidRPr="00C12A94" w:rsidRDefault="00C12A94" w:rsidP="00C12A94">
      <w:pPr>
        <w:pStyle w:val="EndNoteBibliography"/>
        <w:spacing w:after="0"/>
        <w:ind w:left="720" w:hanging="720"/>
        <w:rPr>
          <w:noProof/>
        </w:rPr>
      </w:pPr>
      <w:r w:rsidRPr="00C12A94">
        <w:rPr>
          <w:noProof/>
        </w:rPr>
        <w:lastRenderedPageBreak/>
        <w:t>19. National Institute for Health and Care Excellence. Safe staffing for nursing in adult inpatient wards in acute hospitals. Safe staffing guideline [SG1] 2014 [Available from: nice.org.uk/guidance/sg1.</w:t>
      </w:r>
    </w:p>
    <w:p w14:paraId="77FCAE1D" w14:textId="23CCE6D0" w:rsidR="00C12A94" w:rsidRPr="00C12A94" w:rsidRDefault="00C12A94" w:rsidP="00C12A94">
      <w:pPr>
        <w:pStyle w:val="EndNoteBibliography"/>
        <w:spacing w:after="0"/>
        <w:ind w:left="720" w:hanging="720"/>
        <w:rPr>
          <w:noProof/>
        </w:rPr>
      </w:pPr>
      <w:r w:rsidRPr="00C12A94">
        <w:rPr>
          <w:noProof/>
        </w:rPr>
        <w:t xml:space="preserve">20. Taskforce on Staffing and Skill Mix for Nursing. Interim Report and Recommendations on a Framework for Safe Nurse Staffing and Skill Mix in General and Specialist Medical and Surgical Care Settings in Adult Hospitals in Ireland: An Roinn Slainte, Department of Health; 2016 [Available from: </w:t>
      </w:r>
      <w:hyperlink r:id="rId10" w:history="1">
        <w:r w:rsidRPr="00C12A94">
          <w:rPr>
            <w:rStyle w:val="Hyperlink"/>
            <w:noProof/>
          </w:rPr>
          <w:t>https://assets.gov.ie/10055/fcd2816ed066419fb5fcefc784ba5f30.pdf</w:t>
        </w:r>
      </w:hyperlink>
      <w:r w:rsidRPr="00C12A94">
        <w:rPr>
          <w:noProof/>
        </w:rPr>
        <w:t>.</w:t>
      </w:r>
    </w:p>
    <w:p w14:paraId="61D71F80" w14:textId="77777777" w:rsidR="00C12A94" w:rsidRPr="00C12A94" w:rsidRDefault="00C12A94" w:rsidP="00C12A94">
      <w:pPr>
        <w:pStyle w:val="EndNoteBibliography"/>
        <w:spacing w:after="0"/>
        <w:ind w:left="720" w:hanging="720"/>
        <w:rPr>
          <w:noProof/>
        </w:rPr>
      </w:pPr>
      <w:r w:rsidRPr="00C12A94">
        <w:rPr>
          <w:noProof/>
        </w:rPr>
        <w:t xml:space="preserve">21. Monks T, Worthington D, Allen M, Pitt, M., , et al. A modelling tool for capacity planning in acute and community stroke services. </w:t>
      </w:r>
      <w:r w:rsidRPr="00C12A94">
        <w:rPr>
          <w:i/>
          <w:noProof/>
        </w:rPr>
        <w:t>BMC health services research</w:t>
      </w:r>
      <w:r w:rsidRPr="00C12A94">
        <w:rPr>
          <w:noProof/>
        </w:rPr>
        <w:t xml:space="preserve"> 2016;16(1):530.</w:t>
      </w:r>
    </w:p>
    <w:p w14:paraId="18EBA708" w14:textId="77777777" w:rsidR="00C12A94" w:rsidRPr="00C12A94" w:rsidRDefault="00C12A94" w:rsidP="00C12A94">
      <w:pPr>
        <w:pStyle w:val="EndNoteBibliography"/>
        <w:spacing w:after="0"/>
        <w:ind w:left="720" w:hanging="720"/>
        <w:rPr>
          <w:noProof/>
        </w:rPr>
      </w:pPr>
      <w:r w:rsidRPr="00C12A94">
        <w:rPr>
          <w:noProof/>
        </w:rPr>
        <w:t xml:space="preserve">22. Wood VJ, Vindrola-Padros C, Swart N, et al. One to one specialling and sitters in acute care hospitals: A scoping review. </w:t>
      </w:r>
      <w:r w:rsidRPr="00C12A94">
        <w:rPr>
          <w:i/>
          <w:noProof/>
        </w:rPr>
        <w:t>Int J Nurs Stud</w:t>
      </w:r>
      <w:r w:rsidRPr="00C12A94">
        <w:rPr>
          <w:noProof/>
        </w:rPr>
        <w:t xml:space="preserve"> 2018;84:61-77. doi: 10.1016/j.ijnurstu.2018.04.018 [published Online First: 2018/05/18]</w:t>
      </w:r>
    </w:p>
    <w:p w14:paraId="61EBF0E2" w14:textId="77777777" w:rsidR="00C12A94" w:rsidRPr="00C12A94" w:rsidRDefault="00C12A94" w:rsidP="00C12A94">
      <w:pPr>
        <w:pStyle w:val="EndNoteBibliography"/>
        <w:spacing w:after="0"/>
        <w:ind w:left="720" w:hanging="720"/>
        <w:rPr>
          <w:noProof/>
        </w:rPr>
      </w:pPr>
      <w:r w:rsidRPr="00C12A94">
        <w:rPr>
          <w:noProof/>
        </w:rPr>
        <w:t xml:space="preserve">23. Sundaramoorthi D, Chen VCP, Rosenberger JM, et al. A data-integrated simulation-based optimization for assigning nurses to patient admissions. </w:t>
      </w:r>
      <w:r w:rsidRPr="00C12A94">
        <w:rPr>
          <w:i/>
          <w:noProof/>
        </w:rPr>
        <w:t>Health Care Management Science</w:t>
      </w:r>
      <w:r w:rsidRPr="00C12A94">
        <w:rPr>
          <w:noProof/>
        </w:rPr>
        <w:t xml:space="preserve"> 2010;13(3):210-21. doi: 10.1007/s10729-009-9124-9</w:t>
      </w:r>
    </w:p>
    <w:p w14:paraId="0D0AB6FE" w14:textId="77777777" w:rsidR="00C12A94" w:rsidRPr="00C12A94" w:rsidRDefault="00C12A94" w:rsidP="00C12A94">
      <w:pPr>
        <w:pStyle w:val="EndNoteBibliography"/>
        <w:spacing w:after="0"/>
        <w:ind w:left="720" w:hanging="720"/>
        <w:rPr>
          <w:noProof/>
        </w:rPr>
      </w:pPr>
      <w:r w:rsidRPr="00C12A94">
        <w:rPr>
          <w:noProof/>
        </w:rPr>
        <w:t xml:space="preserve">24. De Véricourt F, Jennings OB. Nurse staffing in medical units: A queueing perspective. </w:t>
      </w:r>
      <w:r w:rsidRPr="00C12A94">
        <w:rPr>
          <w:i/>
          <w:noProof/>
        </w:rPr>
        <w:t>Operations Research</w:t>
      </w:r>
      <w:r w:rsidRPr="00C12A94">
        <w:rPr>
          <w:noProof/>
        </w:rPr>
        <w:t xml:space="preserve"> 2011;59(6):1320-31. doi: 10.1287/opre.1110.0968</w:t>
      </w:r>
    </w:p>
    <w:p w14:paraId="5D7CA9C0" w14:textId="77777777" w:rsidR="00C12A94" w:rsidRPr="00C12A94" w:rsidRDefault="00C12A94" w:rsidP="00C12A94">
      <w:pPr>
        <w:pStyle w:val="EndNoteBibliography"/>
        <w:spacing w:after="0"/>
        <w:ind w:left="720" w:hanging="720"/>
        <w:rPr>
          <w:noProof/>
        </w:rPr>
      </w:pPr>
      <w:r w:rsidRPr="00C12A94">
        <w:rPr>
          <w:noProof/>
        </w:rPr>
        <w:t xml:space="preserve">25. Siferd SP, Benton WC. A decision modes for shift scheduling of nurses. </w:t>
      </w:r>
      <w:r w:rsidRPr="00C12A94">
        <w:rPr>
          <w:i/>
          <w:noProof/>
        </w:rPr>
        <w:t>Eur J Oper Res</w:t>
      </w:r>
      <w:r w:rsidRPr="00C12A94">
        <w:rPr>
          <w:noProof/>
        </w:rPr>
        <w:t xml:space="preserve"> 1994;74(3):519-27. doi: 10.1016/0377-2217(94)90228-3</w:t>
      </w:r>
    </w:p>
    <w:p w14:paraId="6F053058" w14:textId="77777777" w:rsidR="00C12A94" w:rsidRPr="00C12A94" w:rsidRDefault="00C12A94" w:rsidP="00C12A94">
      <w:pPr>
        <w:pStyle w:val="EndNoteBibliography"/>
        <w:spacing w:after="0"/>
        <w:ind w:left="720" w:hanging="720"/>
        <w:rPr>
          <w:noProof/>
        </w:rPr>
      </w:pPr>
      <w:r w:rsidRPr="00C12A94">
        <w:rPr>
          <w:noProof/>
        </w:rPr>
        <w:t xml:space="preserve">26. Yankovic N, Green LV. Identifying good nursing levels: A queuing approach. </w:t>
      </w:r>
      <w:r w:rsidRPr="00C12A94">
        <w:rPr>
          <w:i/>
          <w:noProof/>
        </w:rPr>
        <w:t>Operations Research</w:t>
      </w:r>
      <w:r w:rsidRPr="00C12A94">
        <w:rPr>
          <w:noProof/>
        </w:rPr>
        <w:t xml:space="preserve"> 2011;59(4):942-55. doi: 10.1287/opre.1110.0943</w:t>
      </w:r>
    </w:p>
    <w:p w14:paraId="2453BFAA" w14:textId="77777777" w:rsidR="00C12A94" w:rsidRPr="00C12A94" w:rsidRDefault="00C12A94" w:rsidP="00C12A94">
      <w:pPr>
        <w:pStyle w:val="EndNoteBibliography"/>
        <w:spacing w:after="0"/>
        <w:ind w:left="720" w:hanging="720"/>
        <w:rPr>
          <w:noProof/>
        </w:rPr>
      </w:pPr>
      <w:r w:rsidRPr="00C12A94">
        <w:rPr>
          <w:noProof/>
        </w:rPr>
        <w:t xml:space="preserve">27. Gutjahr WJ, Rauner MS. An ACO algorithm for a dynamic regional nurse-scheduling problem in Austria. </w:t>
      </w:r>
      <w:r w:rsidRPr="00C12A94">
        <w:rPr>
          <w:i/>
          <w:noProof/>
        </w:rPr>
        <w:t>Computers &amp; Operations Research</w:t>
      </w:r>
      <w:r w:rsidRPr="00C12A94">
        <w:rPr>
          <w:noProof/>
        </w:rPr>
        <w:t xml:space="preserve"> 2007;34(3):642-66. doi: 10.1016/j.cor.2005.03.018</w:t>
      </w:r>
    </w:p>
    <w:p w14:paraId="630F39AA" w14:textId="77777777" w:rsidR="00C12A94" w:rsidRPr="00C12A94" w:rsidRDefault="00C12A94" w:rsidP="00C12A94">
      <w:pPr>
        <w:pStyle w:val="EndNoteBibliography"/>
        <w:spacing w:after="0"/>
        <w:ind w:left="720" w:hanging="720"/>
        <w:rPr>
          <w:noProof/>
        </w:rPr>
      </w:pPr>
      <w:r w:rsidRPr="00C12A94">
        <w:rPr>
          <w:noProof/>
        </w:rPr>
        <w:t xml:space="preserve">28. Fagerström L, Lønning K, Andersen MH. The RAFAELA system: a workforce planning tool for nurse staffing and human resource management. </w:t>
      </w:r>
      <w:r w:rsidRPr="00C12A94">
        <w:rPr>
          <w:i/>
          <w:noProof/>
        </w:rPr>
        <w:t>Nursing Management</w:t>
      </w:r>
      <w:r w:rsidRPr="00C12A94">
        <w:rPr>
          <w:noProof/>
        </w:rPr>
        <w:t xml:space="preserve"> 2014;21(2)</w:t>
      </w:r>
    </w:p>
    <w:p w14:paraId="34B826A4" w14:textId="1B26D1F0" w:rsidR="00C12A94" w:rsidRPr="00C12A94" w:rsidRDefault="00C12A94" w:rsidP="00C12A94">
      <w:pPr>
        <w:pStyle w:val="EndNoteBibliography"/>
        <w:spacing w:after="0"/>
        <w:ind w:left="720" w:hanging="720"/>
        <w:rPr>
          <w:noProof/>
        </w:rPr>
      </w:pPr>
      <w:r w:rsidRPr="00C12A94">
        <w:rPr>
          <w:noProof/>
        </w:rPr>
        <w:t xml:space="preserve">29. Saville C, Monks T. Video of nurse staffing simulation 2019 [Available from: </w:t>
      </w:r>
      <w:hyperlink r:id="rId11" w:history="1">
        <w:r w:rsidRPr="00C12A94">
          <w:rPr>
            <w:rStyle w:val="Hyperlink"/>
            <w:noProof/>
          </w:rPr>
          <w:t>https://eprints.soton.ac.uk/id/eprint/430632</w:t>
        </w:r>
      </w:hyperlink>
      <w:r w:rsidRPr="00C12A94">
        <w:rPr>
          <w:noProof/>
        </w:rPr>
        <w:t>.</w:t>
      </w:r>
    </w:p>
    <w:p w14:paraId="68F2A057" w14:textId="77777777" w:rsidR="00C12A94" w:rsidRPr="00C12A94" w:rsidRDefault="00C12A94" w:rsidP="00C12A94">
      <w:pPr>
        <w:pStyle w:val="EndNoteBibliography"/>
        <w:spacing w:after="0"/>
        <w:ind w:left="720" w:hanging="720"/>
        <w:rPr>
          <w:noProof/>
        </w:rPr>
      </w:pPr>
      <w:r w:rsidRPr="00C12A94">
        <w:rPr>
          <w:noProof/>
        </w:rPr>
        <w:t xml:space="preserve">30. Monks T, Currie C, Onggo B, et al. Strengthening the reporting of empirical simulation studies: Introducing the STRESS guidelines. </w:t>
      </w:r>
      <w:r w:rsidRPr="00C12A94">
        <w:rPr>
          <w:i/>
          <w:noProof/>
        </w:rPr>
        <w:t>Journal of Simulation</w:t>
      </w:r>
      <w:r w:rsidRPr="00C12A94">
        <w:rPr>
          <w:noProof/>
        </w:rPr>
        <w:t xml:space="preserve"> 2019;13(1):55-67.</w:t>
      </w:r>
    </w:p>
    <w:p w14:paraId="7DB691B0" w14:textId="285B2859" w:rsidR="00C12A94" w:rsidRPr="00C12A94" w:rsidRDefault="00C12A94" w:rsidP="00C12A94">
      <w:pPr>
        <w:pStyle w:val="EndNoteBibliography"/>
        <w:spacing w:after="0"/>
        <w:ind w:left="720" w:hanging="720"/>
        <w:rPr>
          <w:noProof/>
        </w:rPr>
      </w:pPr>
      <w:r w:rsidRPr="00C12A94">
        <w:rPr>
          <w:noProof/>
        </w:rPr>
        <w:t xml:space="preserve">31. Ball J, Barker H, Griffiths P, et al. Implementation, impact and costs of policies for safe staffing in acute NHS Trusts: University of Southampton; 2019 [Available from: </w:t>
      </w:r>
      <w:hyperlink r:id="rId12" w:history="1">
        <w:r w:rsidRPr="00C12A94">
          <w:rPr>
            <w:rStyle w:val="Hyperlink"/>
            <w:noProof/>
          </w:rPr>
          <w:t>https://eprints.soton.ac.uk/430184/1/7315_01_Safe_Staffing_Report_v3.pdf</w:t>
        </w:r>
      </w:hyperlink>
      <w:r w:rsidRPr="00C12A94">
        <w:rPr>
          <w:noProof/>
        </w:rPr>
        <w:t>.</w:t>
      </w:r>
    </w:p>
    <w:p w14:paraId="2B8C9C74" w14:textId="77777777" w:rsidR="00C12A94" w:rsidRPr="00C12A94" w:rsidRDefault="00C12A94" w:rsidP="00C12A94">
      <w:pPr>
        <w:pStyle w:val="EndNoteBibliography"/>
        <w:spacing w:after="0"/>
        <w:ind w:left="720" w:hanging="720"/>
        <w:rPr>
          <w:noProof/>
        </w:rPr>
      </w:pPr>
      <w:r w:rsidRPr="00C12A94">
        <w:rPr>
          <w:noProof/>
        </w:rPr>
        <w:t xml:space="preserve">32. Duffield C, Roche MA, Wise S, et al. Harnessing ward-level administrative data and expert knowledge to improve staffing decisions: A multi-method case study. </w:t>
      </w:r>
      <w:r w:rsidRPr="00C12A94">
        <w:rPr>
          <w:i/>
          <w:noProof/>
        </w:rPr>
        <w:t>J Adv Nurs</w:t>
      </w:r>
      <w:r w:rsidRPr="00C12A94">
        <w:rPr>
          <w:noProof/>
        </w:rPr>
        <w:t xml:space="preserve"> 2019 doi: 10.1111/jan.14207 [published Online First: 2019/10/01]</w:t>
      </w:r>
    </w:p>
    <w:p w14:paraId="4E3CA2E2" w14:textId="25FDF4F1" w:rsidR="00C12A94" w:rsidRPr="00C12A94" w:rsidRDefault="00C12A94" w:rsidP="00C12A94">
      <w:pPr>
        <w:pStyle w:val="EndNoteBibliography"/>
        <w:spacing w:after="0"/>
        <w:ind w:left="720" w:hanging="720"/>
        <w:rPr>
          <w:noProof/>
        </w:rPr>
      </w:pPr>
      <w:r w:rsidRPr="00C12A94">
        <w:rPr>
          <w:noProof/>
        </w:rPr>
        <w:t xml:space="preserve">33. Curtis L, Burns A. Unit Costs of Health and Social Care 2017 Canterbury: Personal Social Services Research Unit, University of Kent; 2017 [Available from: </w:t>
      </w:r>
      <w:hyperlink r:id="rId13" w:history="1">
        <w:r w:rsidRPr="00C12A94">
          <w:rPr>
            <w:rStyle w:val="Hyperlink"/>
            <w:noProof/>
          </w:rPr>
          <w:t>https://www.pssru.ac.uk/project-pages/unit-costs/unit-costs-2017/</w:t>
        </w:r>
      </w:hyperlink>
      <w:r w:rsidRPr="00C12A94">
        <w:rPr>
          <w:noProof/>
        </w:rPr>
        <w:t>.</w:t>
      </w:r>
    </w:p>
    <w:p w14:paraId="77ED8EB7" w14:textId="0E765BB0" w:rsidR="00C12A94" w:rsidRPr="00C12A94" w:rsidRDefault="00C12A94" w:rsidP="00C12A94">
      <w:pPr>
        <w:pStyle w:val="EndNoteBibliography"/>
        <w:spacing w:after="0"/>
        <w:ind w:left="720" w:hanging="720"/>
        <w:rPr>
          <w:noProof/>
        </w:rPr>
      </w:pPr>
      <w:r w:rsidRPr="00C12A94">
        <w:rPr>
          <w:noProof/>
        </w:rPr>
        <w:t xml:space="preserve">34. NHS Improvement. Agency rules 2018 [Available from: </w:t>
      </w:r>
      <w:hyperlink r:id="rId14" w:history="1">
        <w:r w:rsidRPr="00C12A94">
          <w:rPr>
            <w:rStyle w:val="Hyperlink"/>
            <w:noProof/>
          </w:rPr>
          <w:t>https://improvement.nhs.uk/documents/2827/Agency_rules_-_2018_final_draft.pdf</w:t>
        </w:r>
      </w:hyperlink>
      <w:r w:rsidRPr="00C12A94">
        <w:rPr>
          <w:noProof/>
        </w:rPr>
        <w:t>.</w:t>
      </w:r>
    </w:p>
    <w:p w14:paraId="0961DD81" w14:textId="1EBE8284" w:rsidR="00C12A94" w:rsidRPr="00C12A94" w:rsidRDefault="00C12A94" w:rsidP="00C12A94">
      <w:pPr>
        <w:pStyle w:val="EndNoteBibliography"/>
        <w:spacing w:after="0"/>
        <w:ind w:left="720" w:hanging="720"/>
        <w:rPr>
          <w:noProof/>
        </w:rPr>
      </w:pPr>
      <w:r w:rsidRPr="00C12A94">
        <w:rPr>
          <w:noProof/>
        </w:rPr>
        <w:t xml:space="preserve">35. NHS Improvement. Reference costs (2017/18) 2018 [Available from: </w:t>
      </w:r>
      <w:hyperlink r:id="rId15" w:anchor="rc1718" w:history="1">
        <w:r w:rsidRPr="00C12A94">
          <w:rPr>
            <w:rStyle w:val="Hyperlink"/>
            <w:noProof/>
          </w:rPr>
          <w:t>https://improvement.nhs.uk/resources/reference-costs/#rc1718</w:t>
        </w:r>
      </w:hyperlink>
      <w:r w:rsidRPr="00C12A94">
        <w:rPr>
          <w:noProof/>
        </w:rPr>
        <w:t>.</w:t>
      </w:r>
    </w:p>
    <w:p w14:paraId="3A4DACDC" w14:textId="6E172455" w:rsidR="00C12A94" w:rsidRPr="00C12A94" w:rsidRDefault="00C12A94" w:rsidP="00C12A94">
      <w:pPr>
        <w:pStyle w:val="EndNoteBibliography"/>
        <w:spacing w:after="0"/>
        <w:ind w:left="720" w:hanging="720"/>
        <w:rPr>
          <w:noProof/>
        </w:rPr>
      </w:pPr>
      <w:r w:rsidRPr="00C12A94">
        <w:rPr>
          <w:noProof/>
        </w:rPr>
        <w:t xml:space="preserve">36. Moberly T. Sickness absence rates across the NHS. </w:t>
      </w:r>
      <w:r w:rsidRPr="00C12A94">
        <w:rPr>
          <w:i/>
          <w:noProof/>
        </w:rPr>
        <w:t>BMJ</w:t>
      </w:r>
      <w:r w:rsidRPr="00C12A94">
        <w:rPr>
          <w:noProof/>
        </w:rPr>
        <w:t xml:space="preserve"> 2018;361 doi: </w:t>
      </w:r>
      <w:hyperlink r:id="rId16" w:history="1">
        <w:r w:rsidRPr="00C12A94">
          <w:rPr>
            <w:rStyle w:val="Hyperlink"/>
            <w:noProof/>
          </w:rPr>
          <w:t>https://doi.org/10.1136/bmj.k2210</w:t>
        </w:r>
      </w:hyperlink>
    </w:p>
    <w:p w14:paraId="484E11F4" w14:textId="77777777" w:rsidR="00C12A94" w:rsidRPr="00C12A94" w:rsidRDefault="00C12A94" w:rsidP="00C12A94">
      <w:pPr>
        <w:pStyle w:val="EndNoteBibliography"/>
        <w:spacing w:after="0"/>
        <w:ind w:left="720" w:hanging="720"/>
        <w:rPr>
          <w:noProof/>
        </w:rPr>
      </w:pPr>
      <w:r w:rsidRPr="00C12A94">
        <w:rPr>
          <w:noProof/>
        </w:rPr>
        <w:t xml:space="preserve">37. Dall’Ora C, Ball J, Redfern O, et al. Are long nursing shifts on hospital wards associated with sickness absence? A longitudinal retrospective observational study. </w:t>
      </w:r>
      <w:r w:rsidRPr="00C12A94">
        <w:rPr>
          <w:i/>
          <w:noProof/>
        </w:rPr>
        <w:t>Journal of Nursing Management</w:t>
      </w:r>
      <w:r w:rsidRPr="00C12A94">
        <w:rPr>
          <w:noProof/>
        </w:rPr>
        <w:t xml:space="preserve"> 2019;27(1):19-26. doi: doi:10.1111/jonm.12643</w:t>
      </w:r>
    </w:p>
    <w:p w14:paraId="07A2E652" w14:textId="77777777" w:rsidR="00C12A94" w:rsidRPr="00C12A94" w:rsidRDefault="00C12A94" w:rsidP="00C12A94">
      <w:pPr>
        <w:pStyle w:val="EndNoteBibliography"/>
        <w:spacing w:after="0"/>
        <w:ind w:left="720" w:hanging="720"/>
        <w:rPr>
          <w:noProof/>
        </w:rPr>
      </w:pPr>
      <w:r w:rsidRPr="00C12A94">
        <w:rPr>
          <w:noProof/>
        </w:rPr>
        <w:t xml:space="preserve">38. Sargent RG. Verification and validation of simulation models. </w:t>
      </w:r>
      <w:r w:rsidRPr="00C12A94">
        <w:rPr>
          <w:i/>
          <w:noProof/>
        </w:rPr>
        <w:t>Journal of Simulation</w:t>
      </w:r>
      <w:r w:rsidRPr="00C12A94">
        <w:rPr>
          <w:noProof/>
        </w:rPr>
        <w:t xml:space="preserve"> 2017;7(1):12-24. doi: 10.1057/jos.2012.20</w:t>
      </w:r>
    </w:p>
    <w:p w14:paraId="2DE74207" w14:textId="72977F74" w:rsidR="00C12A94" w:rsidRPr="00C12A94" w:rsidRDefault="00C12A94" w:rsidP="00C12A94">
      <w:pPr>
        <w:pStyle w:val="EndNoteBibliography"/>
        <w:spacing w:after="0"/>
        <w:ind w:left="720" w:hanging="720"/>
        <w:rPr>
          <w:noProof/>
        </w:rPr>
      </w:pPr>
      <w:r w:rsidRPr="00C12A94">
        <w:rPr>
          <w:noProof/>
        </w:rPr>
        <w:lastRenderedPageBreak/>
        <w:t xml:space="preserve">39. Griffiths P, Saville C, Ball J, et al. Identifying nurse-staffing requirements using the Safer Nursing Care Tool. Modelling the costs and consequences of real world application to address variation in patient need on hospital wards (In Press). </w:t>
      </w:r>
      <w:r w:rsidRPr="00C12A94">
        <w:rPr>
          <w:i/>
          <w:noProof/>
        </w:rPr>
        <w:t>Health Services and Delivery Research Journal</w:t>
      </w:r>
      <w:r w:rsidRPr="00C12A94">
        <w:rPr>
          <w:noProof/>
        </w:rPr>
        <w:t xml:space="preserve"> 2019 doi: </w:t>
      </w:r>
      <w:hyperlink r:id="rId17" w:anchor="/" w:history="1">
        <w:r w:rsidRPr="00C12A94">
          <w:rPr>
            <w:rStyle w:val="Hyperlink"/>
            <w:noProof/>
          </w:rPr>
          <w:t>https://www.journalslibrary.nihr.ac.uk/programmes/hsdr/1419421/#/</w:t>
        </w:r>
      </w:hyperlink>
    </w:p>
    <w:p w14:paraId="1F8F8A97" w14:textId="729A65A4" w:rsidR="00C12A94" w:rsidRPr="00C12A94" w:rsidRDefault="00C12A94" w:rsidP="00C12A94">
      <w:pPr>
        <w:pStyle w:val="EndNoteBibliography"/>
        <w:spacing w:after="0"/>
        <w:ind w:left="720" w:hanging="720"/>
        <w:rPr>
          <w:noProof/>
        </w:rPr>
      </w:pPr>
      <w:r w:rsidRPr="00C12A94">
        <w:rPr>
          <w:noProof/>
        </w:rPr>
        <w:t xml:space="preserve">40. Royal College of Physicians. Guidance on safe medical staffing London: RCP; 2018 [Available from: </w:t>
      </w:r>
      <w:hyperlink r:id="rId18" w:history="1">
        <w:r w:rsidRPr="00C12A94">
          <w:rPr>
            <w:rStyle w:val="Hyperlink"/>
            <w:noProof/>
          </w:rPr>
          <w:t>https://www.bmj.com/content/362/bmj.k3136</w:t>
        </w:r>
      </w:hyperlink>
      <w:r w:rsidRPr="00C12A94">
        <w:rPr>
          <w:noProof/>
        </w:rPr>
        <w:t>.</w:t>
      </w:r>
    </w:p>
    <w:p w14:paraId="553FB3F2" w14:textId="1202F660" w:rsidR="00C12A94" w:rsidRPr="00C12A94" w:rsidRDefault="00C12A94" w:rsidP="00C12A94">
      <w:pPr>
        <w:pStyle w:val="EndNoteBibliography"/>
        <w:spacing w:after="0"/>
        <w:ind w:left="720" w:hanging="720"/>
        <w:rPr>
          <w:noProof/>
        </w:rPr>
      </w:pPr>
      <w:r w:rsidRPr="00C12A94">
        <w:rPr>
          <w:noProof/>
        </w:rPr>
        <w:t xml:space="preserve">41. The Royal College of Midwives. RCM guidance on implementing the NICE safe staffing guideline on midwifery staffing in maternity settings 2016 [Available from: </w:t>
      </w:r>
      <w:hyperlink r:id="rId19" w:history="1">
        <w:r w:rsidRPr="00C12A94">
          <w:rPr>
            <w:rStyle w:val="Hyperlink"/>
            <w:noProof/>
          </w:rPr>
          <w:t>https://www.rcm.org.uk/media/2369/rcm-guidance-on-implementing-the-nice-safe-staffing-guideline-on-midwifery-staffing-in-maternity-settings.pdf</w:t>
        </w:r>
      </w:hyperlink>
      <w:r w:rsidRPr="00C12A94">
        <w:rPr>
          <w:noProof/>
        </w:rPr>
        <w:t>.</w:t>
      </w:r>
    </w:p>
    <w:p w14:paraId="00D90F4A" w14:textId="77777777" w:rsidR="00C12A94" w:rsidRPr="00C12A94" w:rsidRDefault="00C12A94" w:rsidP="00C12A94">
      <w:pPr>
        <w:pStyle w:val="EndNoteBibliography"/>
        <w:spacing w:after="0"/>
        <w:ind w:left="720" w:hanging="720"/>
        <w:rPr>
          <w:noProof/>
        </w:rPr>
      </w:pPr>
      <w:r w:rsidRPr="00C12A94">
        <w:rPr>
          <w:noProof/>
        </w:rPr>
        <w:t xml:space="preserve">42. Griffiths P, Maruotti A, Recio Saucedo A, et al. Nurse staffing, nursing assistants and hospital mortality: retrospective longitudinal observational study. </w:t>
      </w:r>
      <w:r w:rsidRPr="00C12A94">
        <w:rPr>
          <w:i/>
          <w:noProof/>
        </w:rPr>
        <w:t>BMJ Quality and Safety</w:t>
      </w:r>
      <w:r w:rsidRPr="00C12A94">
        <w:rPr>
          <w:noProof/>
        </w:rPr>
        <w:t xml:space="preserve"> 2019;28:609-17.</w:t>
      </w:r>
    </w:p>
    <w:p w14:paraId="3FE365F1" w14:textId="77777777" w:rsidR="00C12A94" w:rsidRPr="00C12A94" w:rsidRDefault="00C12A94" w:rsidP="00C12A94">
      <w:pPr>
        <w:pStyle w:val="EndNoteBibliography"/>
        <w:spacing w:after="0"/>
        <w:ind w:left="720" w:hanging="720"/>
        <w:rPr>
          <w:noProof/>
        </w:rPr>
      </w:pPr>
      <w:r w:rsidRPr="00C12A94">
        <w:rPr>
          <w:noProof/>
        </w:rPr>
        <w:t xml:space="preserve">43. Griffiths P, Ball J, Bloor K, et al. Nurse staffing levels, missed vital signs observations and mortality in hospital wards: retrospective longitudinal observational study using routinely collected data. </w:t>
      </w:r>
      <w:r w:rsidRPr="00C12A94">
        <w:rPr>
          <w:i/>
          <w:noProof/>
        </w:rPr>
        <w:t>Health Services and Delivery Research Journal</w:t>
      </w:r>
      <w:r w:rsidRPr="00C12A94">
        <w:rPr>
          <w:noProof/>
        </w:rPr>
        <w:t xml:space="preserve"> 2018;6(38):(whole issue).</w:t>
      </w:r>
    </w:p>
    <w:p w14:paraId="221A858B" w14:textId="347387DB" w:rsidR="00C12A94" w:rsidRPr="00C12A94" w:rsidRDefault="00C12A94" w:rsidP="00C12A94">
      <w:pPr>
        <w:pStyle w:val="EndNoteBibliography"/>
        <w:ind w:left="720" w:hanging="720"/>
        <w:rPr>
          <w:noProof/>
        </w:rPr>
      </w:pPr>
      <w:r w:rsidRPr="00C12A94">
        <w:rPr>
          <w:noProof/>
        </w:rPr>
        <w:t xml:space="preserve">44. NHS Digital. Nurse Staffing Fill Rate (NStf_Fil) Data Provision Notice 2018 [Available from: </w:t>
      </w:r>
      <w:hyperlink r:id="rId20" w:history="1">
        <w:r w:rsidRPr="00C12A94">
          <w:rPr>
            <w:rStyle w:val="Hyperlink"/>
            <w:noProof/>
          </w:rPr>
          <w:t>https://digital.nhs.uk/about-nhs-digital/corporate-information-and-documents/directions-and-data-provision-notices/data-provision-notices-dpns/nurse-staffing-fill-rate-nstf-fil-data-provision-notice</w:t>
        </w:r>
      </w:hyperlink>
      <w:r w:rsidRPr="00C12A94">
        <w:rPr>
          <w:noProof/>
        </w:rPr>
        <w:t>.</w:t>
      </w:r>
    </w:p>
    <w:p w14:paraId="07BB0151" w14:textId="28641230" w:rsidR="000867D1" w:rsidRDefault="00AB1FAF">
      <w:r>
        <w:fldChar w:fldCharType="end"/>
      </w:r>
    </w:p>
    <w:p w14:paraId="489E2297" w14:textId="72535887" w:rsidR="00E672F4" w:rsidRDefault="00E672F4"/>
    <w:p w14:paraId="02782F94" w14:textId="5CBF8023" w:rsidR="00E672F4" w:rsidRDefault="00E672F4"/>
    <w:sectPr w:rsidR="00E672F4" w:rsidSect="005F7825">
      <w:footerReference w:type="default" r:id="rId21"/>
      <w:pgSz w:w="11906" w:h="16838"/>
      <w:pgMar w:top="1440" w:right="1440" w:bottom="1440" w:left="1440" w:header="0" w:footer="708" w:gutter="0"/>
      <w:lnNumType w:countBy="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152DC" w14:textId="77777777" w:rsidR="00A92F6F" w:rsidRDefault="00A92F6F">
      <w:pPr>
        <w:spacing w:after="0" w:line="240" w:lineRule="auto"/>
      </w:pPr>
      <w:r>
        <w:separator/>
      </w:r>
    </w:p>
  </w:endnote>
  <w:endnote w:type="continuationSeparator" w:id="0">
    <w:p w14:paraId="4B0FC44D" w14:textId="77777777" w:rsidR="00A92F6F" w:rsidRDefault="00A9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393589"/>
      <w:docPartObj>
        <w:docPartGallery w:val="Page Numbers (Bottom of Page)"/>
        <w:docPartUnique/>
      </w:docPartObj>
    </w:sdtPr>
    <w:sdtEndPr/>
    <w:sdtContent>
      <w:p w14:paraId="2C844FD1" w14:textId="616923BB" w:rsidR="00A92F6F" w:rsidRDefault="00A92F6F">
        <w:pPr>
          <w:pStyle w:val="Footer"/>
          <w:jc w:val="right"/>
        </w:pPr>
        <w:r>
          <w:fldChar w:fldCharType="begin"/>
        </w:r>
        <w:r>
          <w:instrText>PAGE</w:instrText>
        </w:r>
        <w:r>
          <w:fldChar w:fldCharType="separate"/>
        </w:r>
        <w:r>
          <w:rPr>
            <w:noProof/>
          </w:rPr>
          <w:t>14</w:t>
        </w:r>
        <w:r>
          <w:fldChar w:fldCharType="end"/>
        </w:r>
      </w:p>
    </w:sdtContent>
  </w:sdt>
  <w:p w14:paraId="6AF6C86F" w14:textId="77777777" w:rsidR="00A92F6F" w:rsidRDefault="00A92F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D094B" w14:textId="77777777" w:rsidR="00A92F6F" w:rsidRDefault="00A92F6F">
      <w:pPr>
        <w:spacing w:after="0" w:line="240" w:lineRule="auto"/>
      </w:pPr>
      <w:r>
        <w:separator/>
      </w:r>
    </w:p>
  </w:footnote>
  <w:footnote w:type="continuationSeparator" w:id="0">
    <w:p w14:paraId="69232A71" w14:textId="77777777" w:rsidR="00A92F6F" w:rsidRDefault="00A92F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2tev255vrssdres92r5e9aif0xaeszzepzf&quot;&gt;SimulationPaperLibrary&lt;record-ids&gt;&lt;item&gt;3&lt;/item&gt;&lt;item&gt;7&lt;/item&gt;&lt;item&gt;8&lt;/item&gt;&lt;item&gt;10&lt;/item&gt;&lt;item&gt;13&lt;/item&gt;&lt;item&gt;15&lt;/item&gt;&lt;item&gt;17&lt;/item&gt;&lt;item&gt;18&lt;/item&gt;&lt;item&gt;19&lt;/item&gt;&lt;item&gt;24&lt;/item&gt;&lt;item&gt;25&lt;/item&gt;&lt;item&gt;27&lt;/item&gt;&lt;item&gt;30&lt;/item&gt;&lt;item&gt;36&lt;/item&gt;&lt;item&gt;38&lt;/item&gt;&lt;item&gt;39&lt;/item&gt;&lt;item&gt;40&lt;/item&gt;&lt;item&gt;51&lt;/item&gt;&lt;item&gt;65&lt;/item&gt;&lt;item&gt;69&lt;/item&gt;&lt;item&gt;70&lt;/item&gt;&lt;item&gt;130&lt;/item&gt;&lt;item&gt;133&lt;/item&gt;&lt;item&gt;157&lt;/item&gt;&lt;item&gt;178&lt;/item&gt;&lt;item&gt;183&lt;/item&gt;&lt;item&gt;186&lt;/item&gt;&lt;item&gt;187&lt;/item&gt;&lt;item&gt;211&lt;/item&gt;&lt;item&gt;216&lt;/item&gt;&lt;item&gt;219&lt;/item&gt;&lt;item&gt;224&lt;/item&gt;&lt;item&gt;225&lt;/item&gt;&lt;item&gt;230&lt;/item&gt;&lt;item&gt;232&lt;/item&gt;&lt;item&gt;233&lt;/item&gt;&lt;item&gt;234&lt;/item&gt;&lt;item&gt;235&lt;/item&gt;&lt;item&gt;236&lt;/item&gt;&lt;item&gt;237&lt;/item&gt;&lt;/record-ids&gt;&lt;/item&gt;&lt;/Libraries&gt;"/>
  </w:docVars>
  <w:rsids>
    <w:rsidRoot w:val="000867D1"/>
    <w:rsid w:val="000132ED"/>
    <w:rsid w:val="000316B5"/>
    <w:rsid w:val="00037FA6"/>
    <w:rsid w:val="000506F8"/>
    <w:rsid w:val="000867D1"/>
    <w:rsid w:val="000908EF"/>
    <w:rsid w:val="00097A5A"/>
    <w:rsid w:val="000C0F30"/>
    <w:rsid w:val="000D1F61"/>
    <w:rsid w:val="000D3B9D"/>
    <w:rsid w:val="000E1C26"/>
    <w:rsid w:val="000F19A4"/>
    <w:rsid w:val="00103634"/>
    <w:rsid w:val="0013076D"/>
    <w:rsid w:val="00132E2A"/>
    <w:rsid w:val="001625CB"/>
    <w:rsid w:val="00163FAA"/>
    <w:rsid w:val="00170088"/>
    <w:rsid w:val="0018065B"/>
    <w:rsid w:val="00180ABA"/>
    <w:rsid w:val="00190858"/>
    <w:rsid w:val="001B0FF5"/>
    <w:rsid w:val="001B2801"/>
    <w:rsid w:val="001E0948"/>
    <w:rsid w:val="001E3E69"/>
    <w:rsid w:val="001F3D0B"/>
    <w:rsid w:val="001F5B32"/>
    <w:rsid w:val="002128BB"/>
    <w:rsid w:val="0021365F"/>
    <w:rsid w:val="002259C0"/>
    <w:rsid w:val="00235B70"/>
    <w:rsid w:val="00242E13"/>
    <w:rsid w:val="002547B8"/>
    <w:rsid w:val="002A0F2B"/>
    <w:rsid w:val="002A1B42"/>
    <w:rsid w:val="002A321B"/>
    <w:rsid w:val="002C6DD2"/>
    <w:rsid w:val="002D1917"/>
    <w:rsid w:val="002D5532"/>
    <w:rsid w:val="002F1B37"/>
    <w:rsid w:val="00300159"/>
    <w:rsid w:val="00303784"/>
    <w:rsid w:val="0031288E"/>
    <w:rsid w:val="00321E63"/>
    <w:rsid w:val="00333678"/>
    <w:rsid w:val="003503C3"/>
    <w:rsid w:val="00364508"/>
    <w:rsid w:val="00372BEB"/>
    <w:rsid w:val="003755D4"/>
    <w:rsid w:val="00395DC1"/>
    <w:rsid w:val="003975C7"/>
    <w:rsid w:val="003A107C"/>
    <w:rsid w:val="003B3950"/>
    <w:rsid w:val="003F5EB3"/>
    <w:rsid w:val="0040760E"/>
    <w:rsid w:val="00417295"/>
    <w:rsid w:val="004239F2"/>
    <w:rsid w:val="00444C40"/>
    <w:rsid w:val="0044788C"/>
    <w:rsid w:val="00461096"/>
    <w:rsid w:val="00465B0E"/>
    <w:rsid w:val="0046745A"/>
    <w:rsid w:val="00474629"/>
    <w:rsid w:val="00486604"/>
    <w:rsid w:val="004A49FA"/>
    <w:rsid w:val="004C22A6"/>
    <w:rsid w:val="004C22ED"/>
    <w:rsid w:val="004D4FC9"/>
    <w:rsid w:val="004E3F71"/>
    <w:rsid w:val="004F68E0"/>
    <w:rsid w:val="00504142"/>
    <w:rsid w:val="00506A8F"/>
    <w:rsid w:val="00522F6F"/>
    <w:rsid w:val="00536692"/>
    <w:rsid w:val="005431AC"/>
    <w:rsid w:val="005507CB"/>
    <w:rsid w:val="00575612"/>
    <w:rsid w:val="00597FCA"/>
    <w:rsid w:val="005C64F5"/>
    <w:rsid w:val="005F1515"/>
    <w:rsid w:val="005F445E"/>
    <w:rsid w:val="005F6FEA"/>
    <w:rsid w:val="005F7825"/>
    <w:rsid w:val="0061748C"/>
    <w:rsid w:val="00627CD6"/>
    <w:rsid w:val="006301FF"/>
    <w:rsid w:val="006503B1"/>
    <w:rsid w:val="006A233A"/>
    <w:rsid w:val="006C1F74"/>
    <w:rsid w:val="006C59D6"/>
    <w:rsid w:val="006C5C15"/>
    <w:rsid w:val="006E7C70"/>
    <w:rsid w:val="006F6638"/>
    <w:rsid w:val="007040BB"/>
    <w:rsid w:val="00725891"/>
    <w:rsid w:val="007273BC"/>
    <w:rsid w:val="0072765C"/>
    <w:rsid w:val="0073665B"/>
    <w:rsid w:val="0076280B"/>
    <w:rsid w:val="007670BB"/>
    <w:rsid w:val="00774410"/>
    <w:rsid w:val="0078740E"/>
    <w:rsid w:val="00796CDC"/>
    <w:rsid w:val="007979D1"/>
    <w:rsid w:val="007C0B53"/>
    <w:rsid w:val="007E6E1F"/>
    <w:rsid w:val="007F61B6"/>
    <w:rsid w:val="00842F50"/>
    <w:rsid w:val="008668AF"/>
    <w:rsid w:val="00874BD4"/>
    <w:rsid w:val="00882344"/>
    <w:rsid w:val="008863EE"/>
    <w:rsid w:val="008905C5"/>
    <w:rsid w:val="008B66E2"/>
    <w:rsid w:val="008F17F9"/>
    <w:rsid w:val="0090688A"/>
    <w:rsid w:val="00942B71"/>
    <w:rsid w:val="00943130"/>
    <w:rsid w:val="009761B7"/>
    <w:rsid w:val="00976C70"/>
    <w:rsid w:val="00977FEC"/>
    <w:rsid w:val="009C49E9"/>
    <w:rsid w:val="009D79D8"/>
    <w:rsid w:val="009F74DE"/>
    <w:rsid w:val="00A003EF"/>
    <w:rsid w:val="00A04F5E"/>
    <w:rsid w:val="00A126D1"/>
    <w:rsid w:val="00A22BF1"/>
    <w:rsid w:val="00A55AB5"/>
    <w:rsid w:val="00A71463"/>
    <w:rsid w:val="00A77337"/>
    <w:rsid w:val="00A91CF9"/>
    <w:rsid w:val="00A92F6F"/>
    <w:rsid w:val="00A932F6"/>
    <w:rsid w:val="00A9438B"/>
    <w:rsid w:val="00AB1FAF"/>
    <w:rsid w:val="00AB308E"/>
    <w:rsid w:val="00AB69DF"/>
    <w:rsid w:val="00AC73F8"/>
    <w:rsid w:val="00AD7133"/>
    <w:rsid w:val="00AE1F92"/>
    <w:rsid w:val="00B25EBF"/>
    <w:rsid w:val="00B260F3"/>
    <w:rsid w:val="00B33625"/>
    <w:rsid w:val="00B82A2F"/>
    <w:rsid w:val="00B87E1B"/>
    <w:rsid w:val="00B90439"/>
    <w:rsid w:val="00BB2C4A"/>
    <w:rsid w:val="00BC1E78"/>
    <w:rsid w:val="00BC2A31"/>
    <w:rsid w:val="00BD0D7C"/>
    <w:rsid w:val="00BD41D8"/>
    <w:rsid w:val="00BE6D29"/>
    <w:rsid w:val="00C0357D"/>
    <w:rsid w:val="00C04B57"/>
    <w:rsid w:val="00C07968"/>
    <w:rsid w:val="00C12A94"/>
    <w:rsid w:val="00C2030F"/>
    <w:rsid w:val="00C27AB8"/>
    <w:rsid w:val="00C338B1"/>
    <w:rsid w:val="00C476E9"/>
    <w:rsid w:val="00C5615D"/>
    <w:rsid w:val="00C87161"/>
    <w:rsid w:val="00CD6E6B"/>
    <w:rsid w:val="00CE3450"/>
    <w:rsid w:val="00CE5D50"/>
    <w:rsid w:val="00D1591A"/>
    <w:rsid w:val="00D1713F"/>
    <w:rsid w:val="00D22AC5"/>
    <w:rsid w:val="00D37659"/>
    <w:rsid w:val="00D92616"/>
    <w:rsid w:val="00DA54FC"/>
    <w:rsid w:val="00DA6892"/>
    <w:rsid w:val="00DB1FA7"/>
    <w:rsid w:val="00DD0AA6"/>
    <w:rsid w:val="00DD24DB"/>
    <w:rsid w:val="00DD666A"/>
    <w:rsid w:val="00DF3692"/>
    <w:rsid w:val="00E03CD9"/>
    <w:rsid w:val="00E07C96"/>
    <w:rsid w:val="00E14656"/>
    <w:rsid w:val="00E45FCC"/>
    <w:rsid w:val="00E56EB4"/>
    <w:rsid w:val="00E601F4"/>
    <w:rsid w:val="00E64629"/>
    <w:rsid w:val="00E672F4"/>
    <w:rsid w:val="00E77614"/>
    <w:rsid w:val="00E80428"/>
    <w:rsid w:val="00E853B0"/>
    <w:rsid w:val="00E87E46"/>
    <w:rsid w:val="00EC2CD1"/>
    <w:rsid w:val="00EC7697"/>
    <w:rsid w:val="00EE5D59"/>
    <w:rsid w:val="00F03E44"/>
    <w:rsid w:val="00F065CD"/>
    <w:rsid w:val="00F12734"/>
    <w:rsid w:val="00F33F93"/>
    <w:rsid w:val="00F35C5E"/>
    <w:rsid w:val="00F436D5"/>
    <w:rsid w:val="00F50CA9"/>
    <w:rsid w:val="00F55A4E"/>
    <w:rsid w:val="00F6492F"/>
    <w:rsid w:val="00F72796"/>
    <w:rsid w:val="00F73B3B"/>
    <w:rsid w:val="00F761BB"/>
    <w:rsid w:val="00F83060"/>
    <w:rsid w:val="00FB3F6A"/>
    <w:rsid w:val="00FB68AE"/>
    <w:rsid w:val="00FC7AEC"/>
    <w:rsid w:val="00FE1B05"/>
    <w:rsid w:val="00FF517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3B2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3F3A"/>
    <w:pPr>
      <w:spacing w:after="160" w:line="259" w:lineRule="auto"/>
    </w:pPr>
  </w:style>
  <w:style w:type="paragraph" w:styleId="Heading1">
    <w:name w:val="heading 1"/>
    <w:basedOn w:val="Normal"/>
    <w:next w:val="Normal"/>
    <w:link w:val="Heading1Char"/>
    <w:uiPriority w:val="9"/>
    <w:qFormat/>
    <w:rsid w:val="008965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965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965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qFormat/>
    <w:rsid w:val="0089651C"/>
    <w:rPr>
      <w:rFonts w:asciiTheme="majorHAnsi" w:eastAsiaTheme="majorEastAsia" w:hAnsiTheme="majorHAnsi" w:cstheme="majorBidi"/>
      <w:color w:val="2E74B5" w:themeColor="accent1" w:themeShade="BF"/>
      <w:sz w:val="26"/>
      <w:szCs w:val="26"/>
    </w:rPr>
  </w:style>
  <w:style w:type="character" w:customStyle="1" w:styleId="EndNoteBibliographyTitleChar">
    <w:name w:val="EndNote Bibliography Title Char"/>
    <w:basedOn w:val="DefaultParagraphFont"/>
    <w:link w:val="EndNoteBibliographyTitle"/>
    <w:qFormat/>
    <w:rsid w:val="00BE1E2B"/>
    <w:rPr>
      <w:rFonts w:ascii="Calibri" w:hAnsi="Calibri" w:cs="Calibri"/>
      <w:lang w:val="en-US"/>
    </w:rPr>
  </w:style>
  <w:style w:type="character" w:customStyle="1" w:styleId="EndNoteBibliographyChar">
    <w:name w:val="EndNote Bibliography Char"/>
    <w:basedOn w:val="DefaultParagraphFont"/>
    <w:link w:val="EndNoteBibliography"/>
    <w:qFormat/>
    <w:rsid w:val="00BE1E2B"/>
    <w:rPr>
      <w:rFonts w:ascii="Calibri" w:hAnsi="Calibri" w:cs="Calibri"/>
      <w:lang w:val="en-US"/>
    </w:rPr>
  </w:style>
  <w:style w:type="character" w:customStyle="1" w:styleId="InternetLink">
    <w:name w:val="Internet Link"/>
    <w:basedOn w:val="DefaultParagraphFont"/>
    <w:uiPriority w:val="99"/>
    <w:unhideWhenUsed/>
    <w:rsid w:val="00BE1E2B"/>
    <w:rPr>
      <w:color w:val="0563C1" w:themeColor="hyperlink"/>
      <w:u w:val="single"/>
    </w:rPr>
  </w:style>
  <w:style w:type="character" w:styleId="CommentReference">
    <w:name w:val="annotation reference"/>
    <w:basedOn w:val="DefaultParagraphFont"/>
    <w:uiPriority w:val="99"/>
    <w:semiHidden/>
    <w:unhideWhenUsed/>
    <w:qFormat/>
    <w:rsid w:val="006237C2"/>
    <w:rPr>
      <w:sz w:val="16"/>
      <w:szCs w:val="16"/>
    </w:rPr>
  </w:style>
  <w:style w:type="character" w:customStyle="1" w:styleId="CommentTextChar">
    <w:name w:val="Comment Text Char"/>
    <w:basedOn w:val="DefaultParagraphFont"/>
    <w:link w:val="CommentText"/>
    <w:uiPriority w:val="99"/>
    <w:semiHidden/>
    <w:qFormat/>
    <w:rsid w:val="006237C2"/>
    <w:rPr>
      <w:sz w:val="20"/>
      <w:szCs w:val="20"/>
    </w:rPr>
  </w:style>
  <w:style w:type="character" w:customStyle="1" w:styleId="CommentSubjectChar">
    <w:name w:val="Comment Subject Char"/>
    <w:basedOn w:val="CommentTextChar"/>
    <w:link w:val="CommentSubject"/>
    <w:uiPriority w:val="99"/>
    <w:semiHidden/>
    <w:qFormat/>
    <w:rsid w:val="006237C2"/>
    <w:rPr>
      <w:b/>
      <w:bCs/>
      <w:sz w:val="20"/>
      <w:szCs w:val="20"/>
    </w:rPr>
  </w:style>
  <w:style w:type="character" w:customStyle="1" w:styleId="BalloonTextChar">
    <w:name w:val="Balloon Text Char"/>
    <w:basedOn w:val="DefaultParagraphFont"/>
    <w:link w:val="BalloonText"/>
    <w:uiPriority w:val="99"/>
    <w:semiHidden/>
    <w:qFormat/>
    <w:rsid w:val="006237C2"/>
    <w:rPr>
      <w:rFonts w:ascii="Segoe UI" w:hAnsi="Segoe UI" w:cs="Segoe UI"/>
      <w:sz w:val="18"/>
      <w:szCs w:val="18"/>
    </w:rPr>
  </w:style>
  <w:style w:type="character" w:customStyle="1" w:styleId="TitleChar">
    <w:name w:val="Title Char"/>
    <w:basedOn w:val="DefaultParagraphFont"/>
    <w:link w:val="Title"/>
    <w:uiPriority w:val="10"/>
    <w:qFormat/>
    <w:rsid w:val="007E02CB"/>
    <w:rPr>
      <w:rFonts w:asciiTheme="majorHAnsi" w:eastAsiaTheme="majorEastAsia" w:hAnsiTheme="majorHAnsi" w:cstheme="majorBidi"/>
      <w:spacing w:val="-10"/>
      <w:kern w:val="2"/>
      <w:sz w:val="56"/>
      <w:szCs w:val="56"/>
    </w:rPr>
  </w:style>
  <w:style w:type="character" w:styleId="FollowedHyperlink">
    <w:name w:val="FollowedHyperlink"/>
    <w:basedOn w:val="DefaultParagraphFont"/>
    <w:uiPriority w:val="99"/>
    <w:semiHidden/>
    <w:unhideWhenUsed/>
    <w:qFormat/>
    <w:rsid w:val="00AD34D7"/>
    <w:rPr>
      <w:color w:val="954F72" w:themeColor="followedHyperlink"/>
      <w:u w:val="single"/>
    </w:rPr>
  </w:style>
  <w:style w:type="character" w:customStyle="1" w:styleId="HeaderChar">
    <w:name w:val="Header Char"/>
    <w:basedOn w:val="DefaultParagraphFont"/>
    <w:link w:val="Header"/>
    <w:uiPriority w:val="99"/>
    <w:qFormat/>
    <w:rsid w:val="00417BA2"/>
  </w:style>
  <w:style w:type="character" w:customStyle="1" w:styleId="FooterChar">
    <w:name w:val="Footer Char"/>
    <w:basedOn w:val="DefaultParagraphFont"/>
    <w:link w:val="Footer"/>
    <w:uiPriority w:val="99"/>
    <w:qFormat/>
    <w:rsid w:val="00417BA2"/>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uiPriority w:val="35"/>
    <w:unhideWhenUsed/>
    <w:qFormat/>
    <w:rsid w:val="003A03FC"/>
    <w:pPr>
      <w:spacing w:after="200" w:line="240" w:lineRule="auto"/>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89651C"/>
    <w:pPr>
      <w:ind w:left="720"/>
      <w:contextualSpacing/>
    </w:pPr>
  </w:style>
  <w:style w:type="paragraph" w:customStyle="1" w:styleId="EndNoteBibliographyTitle">
    <w:name w:val="EndNote Bibliography Title"/>
    <w:basedOn w:val="Normal"/>
    <w:link w:val="EndNoteBibliographyTitleChar"/>
    <w:qFormat/>
    <w:rsid w:val="00BE1E2B"/>
    <w:pPr>
      <w:spacing w:after="0"/>
      <w:jc w:val="center"/>
    </w:pPr>
    <w:rPr>
      <w:rFonts w:ascii="Calibri" w:hAnsi="Calibri" w:cs="Calibri"/>
      <w:lang w:val="en-US"/>
    </w:rPr>
  </w:style>
  <w:style w:type="paragraph" w:customStyle="1" w:styleId="EndNoteBibliography">
    <w:name w:val="EndNote Bibliography"/>
    <w:basedOn w:val="Normal"/>
    <w:link w:val="EndNoteBibliographyChar"/>
    <w:qFormat/>
    <w:rsid w:val="00BE1E2B"/>
    <w:pPr>
      <w:spacing w:line="240" w:lineRule="auto"/>
    </w:pPr>
    <w:rPr>
      <w:rFonts w:ascii="Calibri" w:hAnsi="Calibri" w:cs="Calibri"/>
      <w:lang w:val="en-US"/>
    </w:rPr>
  </w:style>
  <w:style w:type="paragraph" w:styleId="CommentText">
    <w:name w:val="annotation text"/>
    <w:basedOn w:val="Normal"/>
    <w:link w:val="CommentTextChar"/>
    <w:uiPriority w:val="99"/>
    <w:semiHidden/>
    <w:unhideWhenUsed/>
    <w:qFormat/>
    <w:rsid w:val="006237C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37C2"/>
    <w:rPr>
      <w:b/>
      <w:bCs/>
    </w:rPr>
  </w:style>
  <w:style w:type="paragraph" w:styleId="BalloonText">
    <w:name w:val="Balloon Text"/>
    <w:basedOn w:val="Normal"/>
    <w:link w:val="BalloonTextChar"/>
    <w:uiPriority w:val="99"/>
    <w:semiHidden/>
    <w:unhideWhenUsed/>
    <w:qFormat/>
    <w:rsid w:val="006237C2"/>
    <w:pPr>
      <w:spacing w:after="0" w:line="240" w:lineRule="auto"/>
    </w:pPr>
    <w:rPr>
      <w:rFonts w:ascii="Segoe UI" w:hAnsi="Segoe UI" w:cs="Segoe UI"/>
      <w:sz w:val="18"/>
      <w:szCs w:val="18"/>
    </w:rPr>
  </w:style>
  <w:style w:type="paragraph" w:styleId="Title">
    <w:name w:val="Title"/>
    <w:basedOn w:val="Normal"/>
    <w:next w:val="Normal"/>
    <w:link w:val="TitleChar"/>
    <w:uiPriority w:val="10"/>
    <w:qFormat/>
    <w:rsid w:val="007E02CB"/>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17BA2"/>
    <w:pPr>
      <w:tabs>
        <w:tab w:val="center" w:pos="4513"/>
        <w:tab w:val="right" w:pos="9026"/>
      </w:tabs>
      <w:spacing w:after="0" w:line="240" w:lineRule="auto"/>
    </w:pPr>
  </w:style>
  <w:style w:type="paragraph" w:styleId="Footer">
    <w:name w:val="footer"/>
    <w:basedOn w:val="Normal"/>
    <w:link w:val="FooterChar"/>
    <w:uiPriority w:val="99"/>
    <w:unhideWhenUsed/>
    <w:rsid w:val="00417BA2"/>
    <w:pPr>
      <w:tabs>
        <w:tab w:val="center" w:pos="4513"/>
        <w:tab w:val="right" w:pos="9026"/>
      </w:tabs>
      <w:spacing w:after="0" w:line="240" w:lineRule="auto"/>
    </w:pPr>
  </w:style>
  <w:style w:type="table" w:styleId="TableGrid">
    <w:name w:val="Table Grid"/>
    <w:basedOn w:val="TableNormal"/>
    <w:uiPriority w:val="39"/>
    <w:rsid w:val="003A0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0C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0C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0C1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492F"/>
    <w:rPr>
      <w:color w:val="0563C1" w:themeColor="hyperlink"/>
      <w:u w:val="single"/>
    </w:rPr>
  </w:style>
  <w:style w:type="paragraph" w:styleId="Revision">
    <w:name w:val="Revision"/>
    <w:hidden/>
    <w:uiPriority w:val="99"/>
    <w:semiHidden/>
    <w:rsid w:val="0061748C"/>
  </w:style>
  <w:style w:type="character" w:styleId="LineNumber">
    <w:name w:val="line number"/>
    <w:basedOn w:val="DefaultParagraphFont"/>
    <w:uiPriority w:val="99"/>
    <w:semiHidden/>
    <w:unhideWhenUsed/>
    <w:rsid w:val="005F7825"/>
  </w:style>
  <w:style w:type="character" w:customStyle="1" w:styleId="UnresolvedMention1">
    <w:name w:val="Unresolved Mention1"/>
    <w:basedOn w:val="DefaultParagraphFont"/>
    <w:uiPriority w:val="99"/>
    <w:semiHidden/>
    <w:unhideWhenUsed/>
    <w:rsid w:val="006C1F74"/>
    <w:rPr>
      <w:color w:val="605E5C"/>
      <w:shd w:val="clear" w:color="auto" w:fill="E1DFDD"/>
    </w:rPr>
  </w:style>
  <w:style w:type="paragraph" w:styleId="PlainText">
    <w:name w:val="Plain Text"/>
    <w:basedOn w:val="Normal"/>
    <w:link w:val="PlainTextChar"/>
    <w:uiPriority w:val="99"/>
    <w:unhideWhenUsed/>
    <w:rsid w:val="00180AB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80ABA"/>
    <w:rPr>
      <w:rFonts w:ascii="Calibri" w:hAnsi="Calibri" w:cs="Consolas"/>
      <w:szCs w:val="21"/>
    </w:rPr>
  </w:style>
  <w:style w:type="character" w:styleId="UnresolvedMention">
    <w:name w:val="Unresolved Mention"/>
    <w:basedOn w:val="DefaultParagraphFont"/>
    <w:uiPriority w:val="99"/>
    <w:semiHidden/>
    <w:unhideWhenUsed/>
    <w:rsid w:val="00321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9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ursingtimes.net/news/workforce/nurse-retention-critical-as-world-faces-nine-million-shortage-by-2030/7028072.article" TargetMode="External"/><Relationship Id="rId13" Type="http://schemas.openxmlformats.org/officeDocument/2006/relationships/hyperlink" Target="https://www.pssru.ac.uk/project-pages/unit-costs/unit-costs-2017/" TargetMode="External"/><Relationship Id="rId18" Type="http://schemas.openxmlformats.org/officeDocument/2006/relationships/hyperlink" Target="https://www.bmj.com/content/362/bmj.k3136"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prints.soton.ac.uk/412518/" TargetMode="External"/><Relationship Id="rId12" Type="http://schemas.openxmlformats.org/officeDocument/2006/relationships/hyperlink" Target="https://eprints.soton.ac.uk/430184/1/7315_01_Safe_Staffing_Report_v3.pdf" TargetMode="External"/><Relationship Id="rId17" Type="http://schemas.openxmlformats.org/officeDocument/2006/relationships/hyperlink" Target="https://www.journalslibrary.nihr.ac.uk/programmes/hsdr/1419421/" TargetMode="External"/><Relationship Id="rId2" Type="http://schemas.openxmlformats.org/officeDocument/2006/relationships/styles" Target="styles.xml"/><Relationship Id="rId16" Type="http://schemas.openxmlformats.org/officeDocument/2006/relationships/hyperlink" Target="https://doi.org/10.1136/bmj.k2210" TargetMode="External"/><Relationship Id="rId20" Type="http://schemas.openxmlformats.org/officeDocument/2006/relationships/hyperlink" Target="https://digital.nhs.uk/about-nhs-digital/corporate-information-and-documents/directions-and-data-provision-notices/data-provision-notices-dpns/nurse-staffing-fill-rate-nstf-fil-data-provision-notic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prints.soton.ac.uk/id/eprint/430632" TargetMode="External"/><Relationship Id="rId5" Type="http://schemas.openxmlformats.org/officeDocument/2006/relationships/footnotes" Target="footnotes.xml"/><Relationship Id="rId15" Type="http://schemas.openxmlformats.org/officeDocument/2006/relationships/hyperlink" Target="https://improvement.nhs.uk/resources/reference-costs/" TargetMode="External"/><Relationship Id="rId23" Type="http://schemas.openxmlformats.org/officeDocument/2006/relationships/theme" Target="theme/theme1.xml"/><Relationship Id="rId10" Type="http://schemas.openxmlformats.org/officeDocument/2006/relationships/hyperlink" Target="https://assets.gov.ie/10055/fcd2816ed066419fb5fcefc784ba5f30.pdf" TargetMode="External"/><Relationship Id="rId19" Type="http://schemas.openxmlformats.org/officeDocument/2006/relationships/hyperlink" Target="https://www.rcm.org.uk/media/2369/rcm-guidance-on-implementing-the-nice-safe-staffing-guideline-on-midwifery-staffing-in-maternity-settings.pdf" TargetMode="External"/><Relationship Id="rId4" Type="http://schemas.openxmlformats.org/officeDocument/2006/relationships/webSettings" Target="webSettings.xml"/><Relationship Id="rId9" Type="http://schemas.openxmlformats.org/officeDocument/2006/relationships/hyperlink" Target="https://www.who.int/mediacentre/news/releases/2013/health-workforce-shortage/en/" TargetMode="External"/><Relationship Id="rId14" Type="http://schemas.openxmlformats.org/officeDocument/2006/relationships/hyperlink" Target="https://improvement.nhs.uk/documents/2827/Agency_rules_-_2018_final_draft.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9BE9-0F11-46E0-9E72-F37EABF0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13939</Words>
  <Characters>79455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2020-03-06T14:48:00Z</dcterms:created>
  <dcterms:modified xsi:type="dcterms:W3CDTF">2020-03-06T14:49:00Z</dcterms:modified>
  <dc:language/>
</cp:coreProperties>
</file>